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4AB90" w14:textId="77777777" w:rsidR="009B2DFA" w:rsidRPr="00572ECE" w:rsidRDefault="009B2DFA" w:rsidP="00572ECE">
      <w:pPr>
        <w:keepNext/>
        <w:pBdr>
          <w:top w:val="nil"/>
          <w:left w:val="nil"/>
          <w:bottom w:val="nil"/>
          <w:right w:val="nil"/>
          <w:between w:val="nil"/>
        </w:pBdr>
        <w:spacing w:after="0" w:line="360" w:lineRule="auto"/>
        <w:contextualSpacing/>
        <w:jc w:val="center"/>
        <w:rPr>
          <w:rFonts w:ascii="Arial" w:eastAsia="Arial" w:hAnsi="Arial" w:cs="Arial"/>
          <w:b/>
          <w:color w:val="000000"/>
        </w:rPr>
      </w:pPr>
    </w:p>
    <w:p w14:paraId="546D87CE" w14:textId="3CA4281E" w:rsidR="00832337" w:rsidRPr="00572ECE" w:rsidRDefault="001C2BE5" w:rsidP="00572ECE">
      <w:pPr>
        <w:spacing w:after="0" w:line="360" w:lineRule="auto"/>
        <w:contextualSpacing/>
        <w:jc w:val="right"/>
        <w:rPr>
          <w:rFonts w:ascii="Arial" w:hAnsi="Arial" w:cs="Arial"/>
        </w:rPr>
      </w:pPr>
      <w:r w:rsidRPr="00572ECE">
        <w:rPr>
          <w:rFonts w:ascii="Arial" w:hAnsi="Arial" w:cs="Arial"/>
          <w:noProof/>
        </w:rPr>
        <w:drawing>
          <wp:inline distT="0" distB="0" distL="0" distR="0" wp14:anchorId="738F03AB" wp14:editId="508C9B69">
            <wp:extent cx="2162175" cy="7239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162175" cy="723900"/>
                    </a:xfrm>
                    <a:prstGeom prst="rect">
                      <a:avLst/>
                    </a:prstGeom>
                    <a:ln/>
                  </pic:spPr>
                </pic:pic>
              </a:graphicData>
            </a:graphic>
          </wp:inline>
        </w:drawing>
      </w:r>
    </w:p>
    <w:p w14:paraId="6EC57F67" w14:textId="48F147FF" w:rsidR="009B2DFA" w:rsidRPr="00304692" w:rsidRDefault="001C2BE5" w:rsidP="00AD2EB0">
      <w:pPr>
        <w:keepNext/>
        <w:keepLines/>
        <w:pBdr>
          <w:top w:val="single" w:sz="4" w:space="8" w:color="FFFFFF"/>
          <w:left w:val="nil"/>
          <w:bottom w:val="single" w:sz="4" w:space="5" w:color="FFFFFF"/>
          <w:right w:val="nil"/>
          <w:between w:val="nil"/>
        </w:pBdr>
        <w:shd w:val="clear" w:color="auto" w:fill="BCD0ED"/>
        <w:spacing w:after="0" w:line="360" w:lineRule="auto"/>
        <w:contextualSpacing/>
        <w:jc w:val="center"/>
        <w:rPr>
          <w:rFonts w:ascii="Arial" w:eastAsia="Arial" w:hAnsi="Arial" w:cs="Arial"/>
          <w:b/>
          <w:color w:val="000000"/>
          <w:sz w:val="28"/>
          <w:szCs w:val="28"/>
        </w:rPr>
      </w:pPr>
      <w:r w:rsidRPr="00304692">
        <w:rPr>
          <w:rFonts w:ascii="Arial" w:eastAsia="Arial" w:hAnsi="Arial" w:cs="Arial"/>
          <w:b/>
          <w:color w:val="000000"/>
          <w:sz w:val="28"/>
          <w:szCs w:val="28"/>
        </w:rPr>
        <w:t>Przetarg nieograniczony</w:t>
      </w:r>
    </w:p>
    <w:p w14:paraId="29B5818A" w14:textId="77777777" w:rsidR="009B2DFA" w:rsidRPr="00304692" w:rsidRDefault="001C2BE5" w:rsidP="00AD2EB0">
      <w:pPr>
        <w:spacing w:before="120" w:after="0" w:line="360" w:lineRule="auto"/>
        <w:rPr>
          <w:rFonts w:ascii="Arial" w:eastAsia="Arial" w:hAnsi="Arial" w:cs="Arial"/>
          <w:b/>
          <w:smallCaps/>
          <w:sz w:val="24"/>
          <w:szCs w:val="24"/>
        </w:rPr>
      </w:pPr>
      <w:r w:rsidRPr="00304692">
        <w:rPr>
          <w:rFonts w:ascii="Arial" w:eastAsia="Arial" w:hAnsi="Arial" w:cs="Arial"/>
          <w:b/>
          <w:smallCaps/>
          <w:sz w:val="24"/>
          <w:szCs w:val="24"/>
        </w:rPr>
        <w:t>Z</w:t>
      </w:r>
      <w:r w:rsidRPr="00304692">
        <w:rPr>
          <w:rFonts w:ascii="Arial" w:eastAsia="Arial" w:hAnsi="Arial" w:cs="Arial"/>
          <w:b/>
          <w:sz w:val="24"/>
          <w:szCs w:val="24"/>
        </w:rPr>
        <w:t>amawiający:</w:t>
      </w:r>
    </w:p>
    <w:p w14:paraId="24F453A7" w14:textId="77777777" w:rsidR="00264F9F" w:rsidRPr="00264F9F" w:rsidRDefault="00264F9F" w:rsidP="00264F9F">
      <w:pPr>
        <w:spacing w:line="360" w:lineRule="auto"/>
        <w:contextualSpacing/>
        <w:rPr>
          <w:rFonts w:ascii="Arial" w:eastAsia="Arial" w:hAnsi="Arial" w:cs="Arial"/>
          <w:smallCaps/>
          <w:sz w:val="24"/>
          <w:szCs w:val="24"/>
        </w:rPr>
      </w:pPr>
      <w:r w:rsidRPr="00264F9F">
        <w:rPr>
          <w:rFonts w:ascii="Arial" w:eastAsia="Arial" w:hAnsi="Arial" w:cs="Arial"/>
          <w:sz w:val="24"/>
          <w:szCs w:val="24"/>
        </w:rPr>
        <w:t xml:space="preserve">Komunikacja Miejska Rybnik Sp. z o.o. </w:t>
      </w:r>
    </w:p>
    <w:p w14:paraId="232D0EDD" w14:textId="4C39E32B" w:rsidR="00D81524" w:rsidRPr="00264F9F" w:rsidRDefault="00264F9F" w:rsidP="00264F9F">
      <w:pPr>
        <w:spacing w:after="0" w:line="360" w:lineRule="auto"/>
        <w:contextualSpacing/>
        <w:rPr>
          <w:rFonts w:ascii="Arial" w:eastAsia="Arial" w:hAnsi="Arial" w:cs="Arial"/>
          <w:smallCaps/>
          <w:sz w:val="24"/>
          <w:szCs w:val="24"/>
        </w:rPr>
      </w:pPr>
      <w:r w:rsidRPr="00264F9F">
        <w:rPr>
          <w:rFonts w:ascii="Arial" w:eastAsia="Arial" w:hAnsi="Arial" w:cs="Arial"/>
          <w:sz w:val="24"/>
          <w:szCs w:val="24"/>
        </w:rPr>
        <w:t>ul. Lipowa 25D, 44 - 207 Rybnik</w:t>
      </w:r>
    </w:p>
    <w:p w14:paraId="62FB7BA7" w14:textId="77777777" w:rsidR="009B2DFA" w:rsidRPr="00304692" w:rsidRDefault="001C2BE5" w:rsidP="00304692">
      <w:pPr>
        <w:keepNext/>
        <w:pBdr>
          <w:top w:val="nil"/>
          <w:left w:val="nil"/>
          <w:bottom w:val="nil"/>
          <w:right w:val="nil"/>
          <w:between w:val="nil"/>
        </w:pBdr>
        <w:spacing w:before="600" w:after="0" w:line="360" w:lineRule="auto"/>
        <w:jc w:val="center"/>
        <w:rPr>
          <w:rFonts w:ascii="Arial" w:eastAsia="Arial" w:hAnsi="Arial" w:cs="Arial"/>
          <w:b/>
          <w:color w:val="000000"/>
          <w:sz w:val="24"/>
          <w:szCs w:val="24"/>
        </w:rPr>
      </w:pPr>
      <w:r w:rsidRPr="00304692">
        <w:rPr>
          <w:rFonts w:ascii="Arial" w:eastAsia="Arial" w:hAnsi="Arial" w:cs="Arial"/>
          <w:b/>
          <w:color w:val="000000"/>
          <w:sz w:val="24"/>
          <w:szCs w:val="24"/>
        </w:rPr>
        <w:t xml:space="preserve">SPECYFIKACJA WARUNKÓW ZAMÓWIENIA </w:t>
      </w:r>
    </w:p>
    <w:p w14:paraId="64C396C6" w14:textId="77777777" w:rsidR="009B2DFA" w:rsidRPr="00304692" w:rsidRDefault="001C2BE5" w:rsidP="00572ECE">
      <w:pPr>
        <w:keepNext/>
        <w:pBdr>
          <w:top w:val="nil"/>
          <w:left w:val="nil"/>
          <w:bottom w:val="nil"/>
          <w:right w:val="nil"/>
          <w:between w:val="nil"/>
        </w:pBdr>
        <w:spacing w:after="0" w:line="360" w:lineRule="auto"/>
        <w:contextualSpacing/>
        <w:jc w:val="center"/>
        <w:rPr>
          <w:rFonts w:ascii="Arial" w:eastAsia="Arial" w:hAnsi="Arial" w:cs="Arial"/>
          <w:b/>
          <w:color w:val="000000"/>
          <w:sz w:val="24"/>
          <w:szCs w:val="24"/>
        </w:rPr>
      </w:pPr>
      <w:r w:rsidRPr="00304692">
        <w:rPr>
          <w:rFonts w:ascii="Arial" w:eastAsia="Arial" w:hAnsi="Arial" w:cs="Arial"/>
          <w:b/>
          <w:color w:val="000000"/>
          <w:sz w:val="24"/>
          <w:szCs w:val="24"/>
        </w:rPr>
        <w:t>(SWZ)</w:t>
      </w:r>
    </w:p>
    <w:p w14:paraId="38FF5357" w14:textId="5E433D31" w:rsidR="009B2DFA" w:rsidRDefault="001C2BE5" w:rsidP="00383EA4">
      <w:pPr>
        <w:keepNext/>
        <w:pBdr>
          <w:top w:val="nil"/>
          <w:left w:val="nil"/>
          <w:bottom w:val="nil"/>
          <w:right w:val="nil"/>
          <w:between w:val="nil"/>
        </w:pBdr>
        <w:spacing w:after="120" w:line="360" w:lineRule="auto"/>
        <w:contextualSpacing/>
        <w:jc w:val="center"/>
        <w:rPr>
          <w:rFonts w:ascii="Arial" w:eastAsia="Arial" w:hAnsi="Arial" w:cs="Arial"/>
          <w:b/>
          <w:color w:val="000000"/>
          <w:sz w:val="24"/>
          <w:szCs w:val="24"/>
        </w:rPr>
      </w:pPr>
      <w:r w:rsidRPr="00304692">
        <w:rPr>
          <w:rFonts w:ascii="Arial" w:eastAsia="Arial" w:hAnsi="Arial" w:cs="Arial"/>
          <w:b/>
          <w:color w:val="000000"/>
          <w:sz w:val="24"/>
          <w:szCs w:val="24"/>
        </w:rPr>
        <w:t>w postępowaniu pt.</w:t>
      </w:r>
    </w:p>
    <w:p w14:paraId="548F673A" w14:textId="77777777" w:rsidR="00383EA4" w:rsidRPr="00304692" w:rsidRDefault="00383EA4" w:rsidP="00383EA4">
      <w:pPr>
        <w:keepNext/>
        <w:pBdr>
          <w:top w:val="nil"/>
          <w:left w:val="nil"/>
          <w:bottom w:val="nil"/>
          <w:right w:val="nil"/>
          <w:between w:val="nil"/>
        </w:pBdr>
        <w:spacing w:after="120" w:line="360" w:lineRule="auto"/>
        <w:contextualSpacing/>
        <w:jc w:val="center"/>
        <w:rPr>
          <w:rFonts w:ascii="Arial" w:eastAsia="Arial" w:hAnsi="Arial" w:cs="Arial"/>
          <w:b/>
          <w:color w:val="000000"/>
          <w:sz w:val="24"/>
          <w:szCs w:val="24"/>
        </w:rPr>
      </w:pPr>
    </w:p>
    <w:p w14:paraId="20AF7A48" w14:textId="1ABEC397" w:rsidR="00D81524" w:rsidRPr="00EB6E29" w:rsidRDefault="00EB6E29" w:rsidP="00383EA4">
      <w:pPr>
        <w:pBdr>
          <w:top w:val="nil"/>
          <w:left w:val="nil"/>
          <w:bottom w:val="nil"/>
          <w:right w:val="nil"/>
          <w:between w:val="nil"/>
        </w:pBdr>
        <w:shd w:val="clear" w:color="auto" w:fill="FFFFFF"/>
        <w:spacing w:before="360" w:after="0" w:line="360" w:lineRule="auto"/>
        <w:ind w:left="142"/>
        <w:contextualSpacing/>
        <w:jc w:val="center"/>
        <w:rPr>
          <w:rFonts w:ascii="Arial" w:eastAsia="Arial" w:hAnsi="Arial" w:cs="Arial"/>
          <w:b/>
          <w:bCs/>
          <w:color w:val="000000"/>
          <w:sz w:val="24"/>
          <w:szCs w:val="24"/>
        </w:rPr>
      </w:pPr>
      <w:r w:rsidRPr="00EB6E29">
        <w:rPr>
          <w:rFonts w:ascii="Arial" w:hAnsi="Arial" w:cs="Arial"/>
          <w:b/>
          <w:bCs/>
          <w:sz w:val="24"/>
          <w:szCs w:val="24"/>
        </w:rPr>
        <w:t xml:space="preserve">Modernizacja infrastruktury przystankowej na terenie Miasta Rybnika </w:t>
      </w:r>
      <w:r>
        <w:rPr>
          <w:rFonts w:ascii="Arial" w:hAnsi="Arial" w:cs="Arial"/>
          <w:b/>
          <w:bCs/>
          <w:sz w:val="24"/>
          <w:szCs w:val="24"/>
        </w:rPr>
        <w:br/>
      </w:r>
      <w:r w:rsidRPr="00EB6E29">
        <w:rPr>
          <w:rFonts w:ascii="Arial" w:hAnsi="Arial" w:cs="Arial"/>
          <w:b/>
          <w:bCs/>
          <w:sz w:val="24"/>
          <w:szCs w:val="24"/>
        </w:rPr>
        <w:t>z podziałem na części</w:t>
      </w:r>
      <w:r w:rsidR="00383EA4" w:rsidRPr="00EB6E29">
        <w:rPr>
          <w:rFonts w:ascii="Arial" w:hAnsi="Arial" w:cs="Arial"/>
          <w:b/>
          <w:bCs/>
          <w:sz w:val="24"/>
          <w:szCs w:val="24"/>
        </w:rPr>
        <w:t xml:space="preserve"> </w:t>
      </w:r>
    </w:p>
    <w:p w14:paraId="19C93177" w14:textId="77777777" w:rsidR="009B2DFA" w:rsidRPr="00304692" w:rsidRDefault="001C2BE5" w:rsidP="00304692">
      <w:pPr>
        <w:keepNext/>
        <w:pBdr>
          <w:top w:val="nil"/>
          <w:left w:val="nil"/>
          <w:bottom w:val="nil"/>
          <w:right w:val="nil"/>
          <w:between w:val="nil"/>
        </w:pBdr>
        <w:spacing w:before="600" w:after="0" w:line="360" w:lineRule="auto"/>
        <w:jc w:val="center"/>
        <w:rPr>
          <w:rFonts w:ascii="Arial" w:eastAsia="Arial" w:hAnsi="Arial" w:cs="Arial"/>
          <w:color w:val="000000"/>
          <w:sz w:val="24"/>
          <w:szCs w:val="24"/>
        </w:rPr>
      </w:pPr>
      <w:r w:rsidRPr="00304692">
        <w:rPr>
          <w:rFonts w:ascii="Arial" w:eastAsia="Arial" w:hAnsi="Arial" w:cs="Arial"/>
          <w:color w:val="000000"/>
          <w:sz w:val="24"/>
          <w:szCs w:val="24"/>
        </w:rPr>
        <w:t xml:space="preserve">ZAMÓWIENIE SEKTOROWE </w:t>
      </w:r>
    </w:p>
    <w:p w14:paraId="0AD3D02D" w14:textId="21CEB5DE" w:rsidR="009B2DFA" w:rsidRPr="00304692" w:rsidRDefault="001C2BE5" w:rsidP="00304692">
      <w:pPr>
        <w:keepNext/>
        <w:pBdr>
          <w:top w:val="nil"/>
          <w:left w:val="nil"/>
          <w:bottom w:val="nil"/>
          <w:right w:val="nil"/>
          <w:between w:val="nil"/>
        </w:pBdr>
        <w:spacing w:after="0" w:line="360" w:lineRule="auto"/>
        <w:contextualSpacing/>
        <w:jc w:val="center"/>
        <w:rPr>
          <w:rFonts w:ascii="Arial" w:eastAsia="Arial" w:hAnsi="Arial" w:cs="Arial"/>
          <w:color w:val="000000"/>
          <w:sz w:val="24"/>
          <w:szCs w:val="24"/>
        </w:rPr>
      </w:pPr>
      <w:r w:rsidRPr="00304692">
        <w:rPr>
          <w:rFonts w:ascii="Arial" w:eastAsia="Arial" w:hAnsi="Arial" w:cs="Arial"/>
          <w:color w:val="000000"/>
          <w:sz w:val="24"/>
          <w:szCs w:val="24"/>
        </w:rPr>
        <w:t xml:space="preserve">O WARTOŚCI POWYŻEJ PROGU UNIJNEGO </w:t>
      </w:r>
    </w:p>
    <w:p w14:paraId="7AE606C4" w14:textId="77777777" w:rsidR="009B2DFA" w:rsidRPr="00304692" w:rsidRDefault="001C2BE5" w:rsidP="00304692">
      <w:pPr>
        <w:keepNext/>
        <w:pBdr>
          <w:top w:val="nil"/>
          <w:left w:val="nil"/>
          <w:bottom w:val="nil"/>
          <w:right w:val="nil"/>
          <w:between w:val="nil"/>
        </w:pBdr>
        <w:spacing w:before="600" w:after="0" w:line="360" w:lineRule="auto"/>
        <w:jc w:val="center"/>
        <w:rPr>
          <w:rFonts w:ascii="Arial" w:eastAsia="Arial" w:hAnsi="Arial" w:cs="Arial"/>
          <w:color w:val="000000"/>
          <w:sz w:val="24"/>
          <w:szCs w:val="24"/>
        </w:rPr>
      </w:pPr>
      <w:r w:rsidRPr="00304692">
        <w:rPr>
          <w:rFonts w:ascii="Arial" w:eastAsia="Arial" w:hAnsi="Arial" w:cs="Arial"/>
          <w:color w:val="000000"/>
          <w:sz w:val="24"/>
          <w:szCs w:val="24"/>
        </w:rPr>
        <w:t xml:space="preserve">Postępowanie o udzielenie zamówienia sektorowego prowadzone jest w trybie </w:t>
      </w:r>
    </w:p>
    <w:p w14:paraId="0D590F54" w14:textId="1FC35CC4" w:rsidR="009B2DFA" w:rsidRPr="003B09FA" w:rsidRDefault="001C2BE5" w:rsidP="00304692">
      <w:pPr>
        <w:keepNext/>
        <w:pBdr>
          <w:top w:val="nil"/>
          <w:left w:val="nil"/>
          <w:bottom w:val="nil"/>
          <w:right w:val="nil"/>
          <w:between w:val="nil"/>
        </w:pBdr>
        <w:spacing w:after="0" w:line="360" w:lineRule="auto"/>
        <w:contextualSpacing/>
        <w:jc w:val="center"/>
        <w:rPr>
          <w:rFonts w:ascii="Arial" w:eastAsia="Arial" w:hAnsi="Arial" w:cs="Arial"/>
          <w:b/>
          <w:iCs/>
          <w:color w:val="000000"/>
          <w:sz w:val="24"/>
          <w:szCs w:val="24"/>
        </w:rPr>
      </w:pPr>
      <w:r w:rsidRPr="003B09FA">
        <w:rPr>
          <w:rFonts w:ascii="Arial" w:eastAsia="Arial" w:hAnsi="Arial" w:cs="Arial"/>
          <w:b/>
          <w:iCs/>
          <w:color w:val="000000"/>
          <w:sz w:val="24"/>
          <w:szCs w:val="24"/>
        </w:rPr>
        <w:t>przetargu nieograniczonego</w:t>
      </w:r>
    </w:p>
    <w:p w14:paraId="0869D92C" w14:textId="56F7A53D" w:rsidR="009B2DFA" w:rsidRPr="00532064" w:rsidRDefault="001C2BE5" w:rsidP="00304692">
      <w:pPr>
        <w:keepNext/>
        <w:pBdr>
          <w:top w:val="nil"/>
          <w:left w:val="nil"/>
          <w:bottom w:val="nil"/>
          <w:right w:val="nil"/>
          <w:between w:val="nil"/>
        </w:pBdr>
        <w:spacing w:before="600" w:after="0" w:line="360" w:lineRule="auto"/>
        <w:jc w:val="center"/>
        <w:rPr>
          <w:rFonts w:ascii="Arial" w:eastAsia="Arial" w:hAnsi="Arial" w:cs="Arial"/>
          <w:color w:val="000000"/>
          <w:sz w:val="24"/>
          <w:szCs w:val="24"/>
        </w:rPr>
      </w:pPr>
      <w:r w:rsidRPr="00304692">
        <w:rPr>
          <w:rFonts w:ascii="Arial" w:eastAsia="Arial" w:hAnsi="Arial" w:cs="Arial"/>
          <w:color w:val="000000"/>
          <w:sz w:val="24"/>
          <w:szCs w:val="24"/>
        </w:rPr>
        <w:t xml:space="preserve">na podstawie przepisów ustawy z dnia 11 września 2019 r. Prawo zamówień </w:t>
      </w:r>
      <w:r w:rsidRPr="00532064">
        <w:rPr>
          <w:rFonts w:ascii="Arial" w:eastAsia="Arial" w:hAnsi="Arial" w:cs="Arial"/>
          <w:color w:val="000000"/>
          <w:sz w:val="24"/>
          <w:szCs w:val="24"/>
        </w:rPr>
        <w:t>publicznych (</w:t>
      </w:r>
      <w:r w:rsidR="00532064" w:rsidRPr="00532064">
        <w:rPr>
          <w:rFonts w:ascii="Arial" w:hAnsi="Arial" w:cs="Arial"/>
          <w:sz w:val="24"/>
          <w:szCs w:val="24"/>
        </w:rPr>
        <w:t>tekst jednolity Dz.U.2023 poz. 1605</w:t>
      </w:r>
      <w:r w:rsidRPr="00532064">
        <w:rPr>
          <w:rFonts w:ascii="Arial" w:eastAsia="Arial" w:hAnsi="Arial" w:cs="Arial"/>
          <w:color w:val="000000"/>
          <w:sz w:val="24"/>
          <w:szCs w:val="24"/>
        </w:rPr>
        <w:t xml:space="preserve">). </w:t>
      </w:r>
    </w:p>
    <w:p w14:paraId="6D7E3827" w14:textId="1B375462" w:rsidR="009B2DFA" w:rsidRPr="00304692" w:rsidRDefault="001C2BE5" w:rsidP="00304692">
      <w:pPr>
        <w:keepNext/>
        <w:pBdr>
          <w:top w:val="nil"/>
          <w:left w:val="nil"/>
          <w:bottom w:val="nil"/>
          <w:right w:val="nil"/>
          <w:between w:val="nil"/>
        </w:pBdr>
        <w:spacing w:before="600" w:after="0" w:line="360" w:lineRule="auto"/>
        <w:jc w:val="center"/>
        <w:rPr>
          <w:rFonts w:ascii="Arial" w:eastAsia="Arial" w:hAnsi="Arial" w:cs="Arial"/>
          <w:b/>
          <w:color w:val="000000"/>
          <w:sz w:val="24"/>
          <w:szCs w:val="24"/>
        </w:rPr>
      </w:pPr>
      <w:r w:rsidRPr="00304692">
        <w:rPr>
          <w:rFonts w:ascii="Arial" w:eastAsia="Arial" w:hAnsi="Arial" w:cs="Arial"/>
          <w:color w:val="000000"/>
          <w:sz w:val="24"/>
          <w:szCs w:val="24"/>
        </w:rPr>
        <w:t xml:space="preserve">Znak sprawy: </w:t>
      </w:r>
      <w:r w:rsidRPr="00304692">
        <w:rPr>
          <w:rFonts w:ascii="Arial" w:eastAsia="Arial" w:hAnsi="Arial" w:cs="Arial"/>
          <w:b/>
          <w:color w:val="000000"/>
          <w:sz w:val="24"/>
          <w:szCs w:val="24"/>
        </w:rPr>
        <w:t>KMR/P</w:t>
      </w:r>
      <w:r w:rsidRPr="00304692">
        <w:rPr>
          <w:rFonts w:ascii="Arial" w:eastAsia="Arial" w:hAnsi="Arial" w:cs="Arial"/>
          <w:b/>
          <w:sz w:val="24"/>
          <w:szCs w:val="24"/>
        </w:rPr>
        <w:t>N</w:t>
      </w:r>
      <w:r w:rsidRPr="00304692">
        <w:rPr>
          <w:rFonts w:ascii="Arial" w:eastAsia="Arial" w:hAnsi="Arial" w:cs="Arial"/>
          <w:b/>
          <w:color w:val="000000"/>
          <w:sz w:val="24"/>
          <w:szCs w:val="24"/>
        </w:rPr>
        <w:t>/</w:t>
      </w:r>
      <w:r w:rsidR="00E759D4">
        <w:rPr>
          <w:rFonts w:ascii="Arial" w:eastAsia="Arial" w:hAnsi="Arial" w:cs="Arial"/>
          <w:b/>
          <w:color w:val="000000"/>
          <w:sz w:val="24"/>
          <w:szCs w:val="24"/>
        </w:rPr>
        <w:t>0</w:t>
      </w:r>
      <w:r w:rsidR="000F50A7">
        <w:rPr>
          <w:rFonts w:ascii="Arial" w:eastAsia="Arial" w:hAnsi="Arial" w:cs="Arial"/>
          <w:b/>
          <w:color w:val="000000"/>
          <w:sz w:val="24"/>
          <w:szCs w:val="24"/>
        </w:rPr>
        <w:t>3</w:t>
      </w:r>
      <w:r w:rsidRPr="00304692">
        <w:rPr>
          <w:rFonts w:ascii="Arial" w:eastAsia="Arial" w:hAnsi="Arial" w:cs="Arial"/>
          <w:b/>
          <w:color w:val="000000"/>
          <w:sz w:val="24"/>
          <w:szCs w:val="24"/>
        </w:rPr>
        <w:t>/202</w:t>
      </w:r>
      <w:r w:rsidR="00532064">
        <w:rPr>
          <w:rFonts w:ascii="Arial" w:eastAsia="Arial" w:hAnsi="Arial" w:cs="Arial"/>
          <w:b/>
          <w:color w:val="000000"/>
          <w:sz w:val="24"/>
          <w:szCs w:val="24"/>
        </w:rPr>
        <w:t>4</w:t>
      </w:r>
    </w:p>
    <w:p w14:paraId="4F39C0BF" w14:textId="04FE37A4" w:rsidR="009B2DFA" w:rsidRPr="00304692" w:rsidRDefault="00304692" w:rsidP="00304692">
      <w:pPr>
        <w:spacing w:before="600" w:after="0" w:line="360" w:lineRule="auto"/>
        <w:jc w:val="center"/>
        <w:rPr>
          <w:rFonts w:ascii="Arial" w:hAnsi="Arial" w:cs="Arial"/>
          <w:b/>
          <w:sz w:val="24"/>
          <w:szCs w:val="24"/>
        </w:rPr>
      </w:pPr>
      <w:r>
        <w:rPr>
          <w:rFonts w:ascii="Arial" w:eastAsia="Arial" w:hAnsi="Arial" w:cs="Arial"/>
          <w:b/>
        </w:rPr>
        <w:br w:type="page"/>
      </w:r>
    </w:p>
    <w:p w14:paraId="1921841A" w14:textId="77777777" w:rsidR="009B2DFA" w:rsidRPr="006E1488" w:rsidRDefault="001C2BE5">
      <w:pPr>
        <w:keepNext/>
        <w:numPr>
          <w:ilvl w:val="0"/>
          <w:numId w:val="14"/>
        </w:numPr>
        <w:pBdr>
          <w:top w:val="single" w:sz="4" w:space="8" w:color="FFFFFF"/>
          <w:left w:val="nil"/>
          <w:bottom w:val="single" w:sz="4" w:space="5" w:color="FFFFFF"/>
          <w:right w:val="nil"/>
          <w:between w:val="nil"/>
        </w:pBdr>
        <w:shd w:val="clear" w:color="auto" w:fill="BCD0ED"/>
        <w:spacing w:after="0" w:line="360" w:lineRule="auto"/>
        <w:ind w:left="680" w:hanging="680"/>
        <w:outlineLvl w:val="0"/>
        <w:rPr>
          <w:rFonts w:ascii="Arial" w:hAnsi="Arial" w:cs="Arial"/>
          <w:sz w:val="28"/>
          <w:szCs w:val="28"/>
        </w:rPr>
      </w:pPr>
      <w:r w:rsidRPr="006E1488">
        <w:rPr>
          <w:rFonts w:ascii="Arial" w:eastAsia="Arial" w:hAnsi="Arial" w:cs="Arial"/>
          <w:b/>
          <w:color w:val="000000"/>
          <w:sz w:val="28"/>
          <w:szCs w:val="28"/>
        </w:rPr>
        <w:lastRenderedPageBreak/>
        <w:t>Nazwa oraz adres Zamawiającego.</w:t>
      </w:r>
    </w:p>
    <w:p w14:paraId="35D59876" w14:textId="77777777" w:rsidR="009B2DFA" w:rsidRPr="006E1488" w:rsidRDefault="001C2BE5" w:rsidP="00732F91">
      <w:pPr>
        <w:spacing w:before="240" w:after="0" w:line="360" w:lineRule="auto"/>
        <w:rPr>
          <w:rFonts w:ascii="Arial" w:hAnsi="Arial" w:cs="Arial"/>
          <w:sz w:val="24"/>
          <w:szCs w:val="24"/>
        </w:rPr>
      </w:pPr>
      <w:r w:rsidRPr="006E1488">
        <w:rPr>
          <w:rFonts w:ascii="Arial" w:hAnsi="Arial" w:cs="Arial"/>
          <w:sz w:val="24"/>
          <w:szCs w:val="24"/>
        </w:rPr>
        <w:t>Dane Zamawiającego:</w:t>
      </w:r>
    </w:p>
    <w:p w14:paraId="5E46B77D" w14:textId="006CCC0B" w:rsidR="009B2DFA" w:rsidRPr="006E1488" w:rsidRDefault="001C2BE5" w:rsidP="00F37C69">
      <w:pPr>
        <w:spacing w:before="120" w:after="0" w:line="360" w:lineRule="auto"/>
        <w:rPr>
          <w:rFonts w:ascii="Arial" w:eastAsia="Arial" w:hAnsi="Arial" w:cs="Arial"/>
          <w:smallCaps/>
          <w:sz w:val="24"/>
          <w:szCs w:val="24"/>
        </w:rPr>
      </w:pPr>
      <w:r w:rsidRPr="006E1488">
        <w:rPr>
          <w:rFonts w:ascii="Arial" w:eastAsia="Arial" w:hAnsi="Arial" w:cs="Arial"/>
          <w:sz w:val="24"/>
          <w:szCs w:val="24"/>
        </w:rPr>
        <w:t xml:space="preserve">Komunikacja Miejska Rybnik Sp. z o.o. </w:t>
      </w:r>
    </w:p>
    <w:p w14:paraId="59FA2155" w14:textId="77777777" w:rsidR="009B2DFA" w:rsidRPr="006E1488" w:rsidRDefault="001C2BE5" w:rsidP="00732F91">
      <w:pPr>
        <w:spacing w:after="0" w:line="360" w:lineRule="auto"/>
        <w:rPr>
          <w:rFonts w:ascii="Arial" w:eastAsia="Arial" w:hAnsi="Arial" w:cs="Arial"/>
          <w:sz w:val="24"/>
          <w:szCs w:val="24"/>
        </w:rPr>
      </w:pPr>
      <w:r w:rsidRPr="006E1488">
        <w:rPr>
          <w:rFonts w:ascii="Arial" w:eastAsia="Arial" w:hAnsi="Arial" w:cs="Arial"/>
          <w:sz w:val="24"/>
          <w:szCs w:val="24"/>
        </w:rPr>
        <w:t>NIP: 642-32-36-629</w:t>
      </w:r>
    </w:p>
    <w:p w14:paraId="6BDD9B6F" w14:textId="362E4D25" w:rsidR="009B2DFA" w:rsidRPr="00532064" w:rsidRDefault="00532064" w:rsidP="00732F91">
      <w:pPr>
        <w:spacing w:after="0" w:line="360" w:lineRule="auto"/>
        <w:rPr>
          <w:rFonts w:ascii="Arial" w:eastAsia="Arial" w:hAnsi="Arial" w:cs="Arial"/>
          <w:sz w:val="24"/>
          <w:szCs w:val="24"/>
        </w:rPr>
      </w:pPr>
      <w:r w:rsidRPr="00532064">
        <w:rPr>
          <w:rFonts w:ascii="Arial" w:eastAsia="Arial" w:hAnsi="Arial" w:cs="Arial"/>
          <w:sz w:val="24"/>
          <w:szCs w:val="24"/>
        </w:rPr>
        <w:t>ul. Lipowa 25D</w:t>
      </w:r>
    </w:p>
    <w:p w14:paraId="2FA0DE32" w14:textId="0EA54415" w:rsidR="009B2DFA" w:rsidRPr="006E1488" w:rsidRDefault="001C2BE5" w:rsidP="00732F91">
      <w:pPr>
        <w:spacing w:after="0" w:line="360" w:lineRule="auto"/>
        <w:rPr>
          <w:rFonts w:ascii="Arial" w:eastAsia="Arial" w:hAnsi="Arial" w:cs="Arial"/>
          <w:sz w:val="24"/>
          <w:szCs w:val="24"/>
        </w:rPr>
      </w:pPr>
      <w:r w:rsidRPr="006E1488">
        <w:rPr>
          <w:rFonts w:ascii="Arial" w:eastAsia="Arial" w:hAnsi="Arial" w:cs="Arial"/>
          <w:sz w:val="24"/>
          <w:szCs w:val="24"/>
        </w:rPr>
        <w:t>44-20</w:t>
      </w:r>
      <w:r w:rsidR="00532064">
        <w:rPr>
          <w:rFonts w:ascii="Arial" w:eastAsia="Arial" w:hAnsi="Arial" w:cs="Arial"/>
          <w:sz w:val="24"/>
          <w:szCs w:val="24"/>
        </w:rPr>
        <w:t>7</w:t>
      </w:r>
      <w:r w:rsidRPr="006E1488">
        <w:rPr>
          <w:rFonts w:ascii="Arial" w:eastAsia="Arial" w:hAnsi="Arial" w:cs="Arial"/>
          <w:sz w:val="24"/>
          <w:szCs w:val="24"/>
        </w:rPr>
        <w:t xml:space="preserve"> Rybnik</w:t>
      </w:r>
    </w:p>
    <w:p w14:paraId="4978FB28" w14:textId="77777777" w:rsidR="009B2DFA" w:rsidRPr="006E1488" w:rsidRDefault="001C2BE5" w:rsidP="00732F91">
      <w:pPr>
        <w:spacing w:after="0" w:line="360" w:lineRule="auto"/>
        <w:rPr>
          <w:rFonts w:ascii="Arial" w:eastAsia="Arial" w:hAnsi="Arial" w:cs="Arial"/>
          <w:sz w:val="24"/>
          <w:szCs w:val="24"/>
        </w:rPr>
      </w:pPr>
      <w:r w:rsidRPr="006E1488">
        <w:rPr>
          <w:rFonts w:ascii="Arial" w:eastAsia="Arial" w:hAnsi="Arial" w:cs="Arial"/>
          <w:sz w:val="24"/>
          <w:szCs w:val="24"/>
        </w:rPr>
        <w:t>sekretariat@km.rybnik.pl</w:t>
      </w:r>
    </w:p>
    <w:p w14:paraId="414802F3" w14:textId="41AE5F51" w:rsidR="009B2DFA" w:rsidRPr="006E1488" w:rsidRDefault="001C2BE5" w:rsidP="00732F91">
      <w:pPr>
        <w:spacing w:after="0" w:line="360" w:lineRule="auto"/>
        <w:rPr>
          <w:rFonts w:ascii="Arial" w:eastAsia="Arial" w:hAnsi="Arial" w:cs="Arial"/>
          <w:sz w:val="24"/>
          <w:szCs w:val="24"/>
        </w:rPr>
      </w:pPr>
      <w:r w:rsidRPr="006E1488">
        <w:rPr>
          <w:rFonts w:ascii="Arial" w:eastAsia="Arial" w:hAnsi="Arial" w:cs="Arial"/>
          <w:sz w:val="24"/>
          <w:szCs w:val="24"/>
        </w:rPr>
        <w:t>Telefon.:</w:t>
      </w:r>
      <w:r w:rsidR="00EF1524">
        <w:rPr>
          <w:rFonts w:ascii="Arial" w:eastAsia="Arial" w:hAnsi="Arial" w:cs="Arial"/>
          <w:sz w:val="24"/>
          <w:szCs w:val="24"/>
        </w:rPr>
        <w:t xml:space="preserve"> </w:t>
      </w:r>
      <w:r w:rsidR="00EF1524" w:rsidRPr="00EF1524">
        <w:rPr>
          <w:rFonts w:ascii="Arial" w:eastAsia="Arial" w:hAnsi="Arial" w:cs="Arial"/>
          <w:sz w:val="24"/>
          <w:szCs w:val="24"/>
        </w:rPr>
        <w:t>32 724 65 00</w:t>
      </w:r>
    </w:p>
    <w:p w14:paraId="02A600D1" w14:textId="5CA9E7ED" w:rsidR="009B2DFA" w:rsidRPr="006E1488" w:rsidRDefault="001C2BE5" w:rsidP="00732F91">
      <w:pPr>
        <w:spacing w:after="0" w:line="360" w:lineRule="auto"/>
        <w:contextualSpacing/>
        <w:rPr>
          <w:rFonts w:ascii="Arial" w:eastAsia="Arial" w:hAnsi="Arial" w:cs="Arial"/>
          <w:sz w:val="24"/>
          <w:szCs w:val="24"/>
        </w:rPr>
      </w:pPr>
      <w:r w:rsidRPr="006E1488">
        <w:rPr>
          <w:rFonts w:ascii="Arial" w:hAnsi="Arial" w:cs="Arial"/>
          <w:sz w:val="24"/>
          <w:szCs w:val="24"/>
        </w:rPr>
        <w:t>Adres strony internetowej:</w:t>
      </w:r>
      <w:r w:rsidR="00732F91" w:rsidRPr="006E1488">
        <w:rPr>
          <w:rFonts w:ascii="Arial" w:hAnsi="Arial" w:cs="Arial"/>
          <w:sz w:val="24"/>
          <w:szCs w:val="24"/>
        </w:rPr>
        <w:t xml:space="preserve"> </w:t>
      </w:r>
      <w:hyperlink r:id="rId10" w:history="1">
        <w:r w:rsidR="00732F91" w:rsidRPr="006E1488">
          <w:rPr>
            <w:rStyle w:val="Hipercze"/>
            <w:rFonts w:ascii="Arial" w:eastAsia="Arial" w:hAnsi="Arial" w:cs="Arial"/>
            <w:sz w:val="24"/>
            <w:szCs w:val="24"/>
          </w:rPr>
          <w:t>http://www.km.rybnik.pl/</w:t>
        </w:r>
      </w:hyperlink>
    </w:p>
    <w:p w14:paraId="357A11EA" w14:textId="77777777" w:rsidR="009B2DFA" w:rsidRPr="006E1488" w:rsidRDefault="001C2BE5" w:rsidP="005D6C54">
      <w:pPr>
        <w:spacing w:after="240" w:line="360" w:lineRule="auto"/>
        <w:rPr>
          <w:rFonts w:ascii="Arial" w:hAnsi="Arial" w:cs="Arial"/>
          <w:sz w:val="24"/>
          <w:szCs w:val="24"/>
        </w:rPr>
      </w:pPr>
      <w:r w:rsidRPr="006E1488">
        <w:rPr>
          <w:rFonts w:ascii="Arial" w:hAnsi="Arial" w:cs="Arial"/>
          <w:sz w:val="24"/>
          <w:szCs w:val="24"/>
        </w:rPr>
        <w:t>Adres poczty elektronicznej: sekretariat@km.rybnik.pl</w:t>
      </w:r>
    </w:p>
    <w:p w14:paraId="270E1C7F" w14:textId="77777777" w:rsidR="009B2DFA" w:rsidRPr="006E1488" w:rsidRDefault="001C2BE5">
      <w:pPr>
        <w:keepNext/>
        <w:numPr>
          <w:ilvl w:val="0"/>
          <w:numId w:val="14"/>
        </w:numPr>
        <w:pBdr>
          <w:top w:val="single" w:sz="4" w:space="8" w:color="FFFFFF"/>
          <w:left w:val="nil"/>
          <w:bottom w:val="single" w:sz="4" w:space="5" w:color="FFFFFF"/>
          <w:right w:val="nil"/>
          <w:between w:val="nil"/>
        </w:pBdr>
        <w:shd w:val="clear" w:color="auto" w:fill="BCD0ED"/>
        <w:spacing w:after="0" w:line="360" w:lineRule="auto"/>
        <w:ind w:left="680" w:hanging="680"/>
        <w:outlineLvl w:val="0"/>
        <w:rPr>
          <w:rFonts w:ascii="Arial" w:hAnsi="Arial" w:cs="Arial"/>
          <w:sz w:val="28"/>
          <w:szCs w:val="28"/>
        </w:rPr>
      </w:pPr>
      <w:r w:rsidRPr="006E1488">
        <w:rPr>
          <w:rFonts w:ascii="Arial" w:eastAsia="Arial" w:hAnsi="Arial" w:cs="Arial"/>
          <w:b/>
          <w:color w:val="000000"/>
          <w:sz w:val="28"/>
          <w:szCs w:val="28"/>
        </w:rPr>
        <w:t>Ochrona danych osobowych.</w:t>
      </w:r>
    </w:p>
    <w:p w14:paraId="1503F0BB" w14:textId="362DB7B2" w:rsidR="000F50A7" w:rsidRPr="000F50A7" w:rsidRDefault="000F50A7" w:rsidP="000F50A7">
      <w:pPr>
        <w:spacing w:before="240" w:after="0" w:line="360" w:lineRule="auto"/>
        <w:rPr>
          <w:rFonts w:ascii="Arial" w:hAnsi="Arial" w:cs="Arial"/>
          <w:sz w:val="24"/>
          <w:szCs w:val="24"/>
        </w:rPr>
      </w:pPr>
      <w:r w:rsidRPr="000F50A7">
        <w:rPr>
          <w:rFonts w:ascii="Arial" w:hAnsi="Arial" w:cs="Arial"/>
          <w:sz w:val="24"/>
          <w:szCs w:val="24"/>
        </w:rPr>
        <w:t xml:space="preserve">Zgodnie z art. 13 ust. 1 i 2 i 14 Rozporządzenia Parlamentu Europejskiego i Rady (UE) 2016/679 z dnia 27 kwietnia 2016 r. w sprawie ochrony osób fizycznych </w:t>
      </w:r>
      <w:r>
        <w:rPr>
          <w:rFonts w:ascii="Arial" w:hAnsi="Arial" w:cs="Arial"/>
          <w:sz w:val="24"/>
          <w:szCs w:val="24"/>
        </w:rPr>
        <w:br/>
      </w:r>
      <w:r w:rsidRPr="000F50A7">
        <w:rPr>
          <w:rFonts w:ascii="Arial" w:hAnsi="Arial" w:cs="Arial"/>
          <w:sz w:val="24"/>
          <w:szCs w:val="24"/>
        </w:rPr>
        <w:t xml:space="preserve">w związku z przetwarzaniem danych osobowych i w sprawie swobodnego przepływu takich danych oraz uchylenia dyrektywy 95/46/WE (ogólne rozporządzenie </w:t>
      </w:r>
      <w:r>
        <w:rPr>
          <w:rFonts w:ascii="Arial" w:hAnsi="Arial" w:cs="Arial"/>
          <w:sz w:val="24"/>
          <w:szCs w:val="24"/>
        </w:rPr>
        <w:br/>
      </w:r>
      <w:r w:rsidRPr="000F50A7">
        <w:rPr>
          <w:rFonts w:ascii="Arial" w:hAnsi="Arial" w:cs="Arial"/>
          <w:sz w:val="24"/>
          <w:szCs w:val="24"/>
        </w:rPr>
        <w:t>o ochronie danych, Dz.U.UE.L.2016.119.1) informujemy, że:</w:t>
      </w:r>
    </w:p>
    <w:p w14:paraId="5336EBE2" w14:textId="5A417CB5" w:rsidR="000F50A7" w:rsidRDefault="000F50A7" w:rsidP="000F50A7">
      <w:pPr>
        <w:pStyle w:val="Akapitzlist"/>
        <w:numPr>
          <w:ilvl w:val="3"/>
          <w:numId w:val="55"/>
        </w:numPr>
        <w:spacing w:before="240" w:line="360" w:lineRule="auto"/>
        <w:ind w:left="426" w:hanging="426"/>
        <w:rPr>
          <w:rFonts w:cs="Arial"/>
          <w:sz w:val="24"/>
          <w:szCs w:val="24"/>
        </w:rPr>
      </w:pPr>
      <w:r w:rsidRPr="000F50A7">
        <w:rPr>
          <w:rFonts w:cs="Arial"/>
          <w:sz w:val="24"/>
          <w:szCs w:val="24"/>
        </w:rPr>
        <w:t xml:space="preserve">Administratorem danych osobowych kontrahentów jest Komunikacja Miejska Rybnik Sp. z </w:t>
      </w:r>
      <w:proofErr w:type="spellStart"/>
      <w:r w:rsidRPr="000F50A7">
        <w:rPr>
          <w:rFonts w:cs="Arial"/>
          <w:sz w:val="24"/>
          <w:szCs w:val="24"/>
        </w:rPr>
        <w:t>o.o</w:t>
      </w:r>
      <w:proofErr w:type="spellEnd"/>
      <w:r w:rsidRPr="000F50A7">
        <w:rPr>
          <w:rFonts w:cs="Arial"/>
          <w:sz w:val="24"/>
          <w:szCs w:val="24"/>
        </w:rPr>
        <w:t xml:space="preserve">, ul. Lipowa 25 d, 44 – 207 Rybnik, zarejestrowana przez Sąd Rejonowy w Gliwicach X Wydział Gospodarczy Krajowego Rejestru Sądowego pod numerem KRS 0000972892, posiadająca nr NIP 6423236629 i REGON 521558670, adres e-mail: </w:t>
      </w:r>
      <w:hyperlink r:id="rId11" w:history="1">
        <w:r w:rsidRPr="000F50A7">
          <w:rPr>
            <w:rStyle w:val="Hipercze"/>
            <w:rFonts w:eastAsiaTheme="majorEastAsia" w:cs="Arial"/>
            <w:sz w:val="24"/>
            <w:szCs w:val="24"/>
          </w:rPr>
          <w:t>sekretariat@km.rybnik.pl</w:t>
        </w:r>
      </w:hyperlink>
      <w:r w:rsidRPr="000F50A7">
        <w:rPr>
          <w:rFonts w:cs="Arial"/>
          <w:sz w:val="24"/>
          <w:szCs w:val="24"/>
        </w:rPr>
        <w:t xml:space="preserve">. </w:t>
      </w:r>
    </w:p>
    <w:p w14:paraId="7D040E8C" w14:textId="757CAC9A" w:rsidR="000F50A7" w:rsidRPr="000F50A7" w:rsidRDefault="000F50A7" w:rsidP="000F50A7">
      <w:pPr>
        <w:pStyle w:val="Akapitzlist"/>
        <w:numPr>
          <w:ilvl w:val="3"/>
          <w:numId w:val="55"/>
        </w:numPr>
        <w:spacing w:before="240" w:line="360" w:lineRule="auto"/>
        <w:ind w:left="426" w:hanging="426"/>
        <w:rPr>
          <w:rStyle w:val="Hipercze"/>
          <w:rFonts w:cs="Arial"/>
          <w:color w:val="auto"/>
          <w:sz w:val="24"/>
          <w:szCs w:val="24"/>
          <w:u w:val="none"/>
        </w:rPr>
      </w:pPr>
      <w:r w:rsidRPr="000F50A7">
        <w:rPr>
          <w:rFonts w:cs="Arial"/>
          <w:sz w:val="24"/>
          <w:szCs w:val="24"/>
        </w:rPr>
        <w:t xml:space="preserve">Administrator powołał Inspektora Ochrony Danych, kontakt pod adresem </w:t>
      </w:r>
      <w:hyperlink r:id="rId12" w:history="1">
        <w:r w:rsidRPr="000F50A7">
          <w:rPr>
            <w:rStyle w:val="Hipercze"/>
            <w:rFonts w:eastAsiaTheme="majorEastAsia" w:cs="Arial"/>
            <w:sz w:val="24"/>
            <w:szCs w:val="24"/>
          </w:rPr>
          <w:t>iod@km.rybnik.pl</w:t>
        </w:r>
      </w:hyperlink>
    </w:p>
    <w:p w14:paraId="1FAEFBB6" w14:textId="010DC6BF" w:rsidR="000F50A7" w:rsidRPr="000F50A7" w:rsidRDefault="000F50A7" w:rsidP="000F50A7">
      <w:pPr>
        <w:pStyle w:val="Akapitzlist"/>
        <w:numPr>
          <w:ilvl w:val="3"/>
          <w:numId w:val="55"/>
        </w:numPr>
        <w:spacing w:before="240" w:line="360" w:lineRule="auto"/>
        <w:ind w:left="426" w:hanging="426"/>
        <w:rPr>
          <w:rFonts w:cs="Arial"/>
          <w:sz w:val="24"/>
          <w:szCs w:val="24"/>
        </w:rPr>
      </w:pPr>
      <w:r w:rsidRPr="000F50A7">
        <w:rPr>
          <w:rFonts w:cs="Arial"/>
          <w:sz w:val="24"/>
          <w:szCs w:val="24"/>
        </w:rPr>
        <w:t>Dane osobowe będą przetwarzane zgodnie z przepisami RODO w celu:</w:t>
      </w:r>
    </w:p>
    <w:p w14:paraId="16FB297F" w14:textId="44302E83" w:rsidR="000F50A7" w:rsidRPr="000F50A7" w:rsidRDefault="000F50A7" w:rsidP="000F50A7">
      <w:pPr>
        <w:pStyle w:val="Akapitzlist"/>
        <w:numPr>
          <w:ilvl w:val="2"/>
          <w:numId w:val="57"/>
        </w:numPr>
        <w:spacing w:line="360" w:lineRule="auto"/>
        <w:ind w:left="993" w:hanging="567"/>
        <w:rPr>
          <w:rFonts w:cs="Arial"/>
          <w:sz w:val="24"/>
          <w:szCs w:val="24"/>
        </w:rPr>
      </w:pPr>
      <w:r w:rsidRPr="000F50A7">
        <w:rPr>
          <w:rFonts w:cs="Arial"/>
          <w:sz w:val="24"/>
          <w:szCs w:val="24"/>
        </w:rPr>
        <w:t>przeprowadzenia postępowania o udzielenie Zamówienia;</w:t>
      </w:r>
    </w:p>
    <w:p w14:paraId="3C739F57" w14:textId="3CC8AE1B" w:rsidR="000F50A7" w:rsidRPr="000F50A7" w:rsidRDefault="000F50A7" w:rsidP="000F50A7">
      <w:pPr>
        <w:pStyle w:val="Akapitzlist"/>
        <w:numPr>
          <w:ilvl w:val="2"/>
          <w:numId w:val="57"/>
        </w:numPr>
        <w:spacing w:line="360" w:lineRule="auto"/>
        <w:ind w:left="993" w:hanging="567"/>
        <w:rPr>
          <w:rFonts w:cs="Arial"/>
          <w:sz w:val="24"/>
          <w:szCs w:val="24"/>
        </w:rPr>
      </w:pPr>
      <w:r w:rsidRPr="000F50A7">
        <w:rPr>
          <w:rFonts w:cs="Arial"/>
          <w:sz w:val="24"/>
          <w:szCs w:val="24"/>
        </w:rPr>
        <w:t>wyłonienia Wykonawcy oraz udzielenia Zamówienia poprzez zawarcie Umowy;</w:t>
      </w:r>
    </w:p>
    <w:p w14:paraId="3AB49AE8" w14:textId="14523122" w:rsidR="000F50A7" w:rsidRPr="000F50A7" w:rsidRDefault="000F50A7" w:rsidP="000F50A7">
      <w:pPr>
        <w:pStyle w:val="Akapitzlist"/>
        <w:numPr>
          <w:ilvl w:val="2"/>
          <w:numId w:val="57"/>
        </w:numPr>
        <w:spacing w:line="360" w:lineRule="auto"/>
        <w:ind w:left="993" w:hanging="567"/>
        <w:rPr>
          <w:rFonts w:cs="Arial"/>
          <w:sz w:val="24"/>
          <w:szCs w:val="24"/>
        </w:rPr>
      </w:pPr>
      <w:r w:rsidRPr="000F50A7">
        <w:rPr>
          <w:rFonts w:cs="Arial"/>
          <w:sz w:val="24"/>
          <w:szCs w:val="24"/>
        </w:rPr>
        <w:t>przechowywania dokumentacji postępowania o udzielenie Zamówienia na wypadek kontroli prowadzonej przez uprawnione organy i podmioty;</w:t>
      </w:r>
    </w:p>
    <w:p w14:paraId="5F3FB338" w14:textId="213AF7AF" w:rsidR="000F50A7" w:rsidRDefault="000F50A7" w:rsidP="000F50A7">
      <w:pPr>
        <w:pStyle w:val="Akapitzlist"/>
        <w:numPr>
          <w:ilvl w:val="2"/>
          <w:numId w:val="57"/>
        </w:numPr>
        <w:spacing w:line="360" w:lineRule="auto"/>
        <w:ind w:left="993" w:hanging="567"/>
        <w:rPr>
          <w:rFonts w:cs="Arial"/>
          <w:sz w:val="24"/>
          <w:szCs w:val="24"/>
        </w:rPr>
      </w:pPr>
      <w:r w:rsidRPr="000F50A7">
        <w:rPr>
          <w:rFonts w:cs="Arial"/>
          <w:sz w:val="24"/>
          <w:szCs w:val="24"/>
        </w:rPr>
        <w:lastRenderedPageBreak/>
        <w:t>przekazania dokumentacji postępowania o udzielenie Zamówienia do archiwum, a następnie jej zniszczenia</w:t>
      </w:r>
      <w:r>
        <w:rPr>
          <w:rFonts w:cs="Arial"/>
          <w:sz w:val="24"/>
          <w:szCs w:val="24"/>
        </w:rPr>
        <w:t xml:space="preserve"> </w:t>
      </w:r>
      <w:r w:rsidRPr="000F50A7">
        <w:rPr>
          <w:rFonts w:cs="Arial"/>
          <w:sz w:val="24"/>
          <w:szCs w:val="24"/>
        </w:rPr>
        <w:t xml:space="preserve">w zakresie: dane zwykłe – imię, nazwisko, zajmowane stanowisko, miejsce pracy oraz posiadane kwalifikacje zawodowe wymagane do spełnienia warunków udziału </w:t>
      </w:r>
      <w:r w:rsidRPr="000F50A7">
        <w:rPr>
          <w:rFonts w:cs="Arial"/>
          <w:sz w:val="24"/>
          <w:szCs w:val="24"/>
        </w:rPr>
        <w:br/>
        <w:t>w postępowaniu/realizacji Umowy, a także w przypadku złożenia pełnomocnictwa, oświadczeń i innych dokumentów - dane osobowe w nim zawarte;</w:t>
      </w:r>
    </w:p>
    <w:p w14:paraId="29CB4C9A" w14:textId="31A8C3D9" w:rsidR="000F50A7" w:rsidRDefault="000F50A7" w:rsidP="000F50A7">
      <w:pPr>
        <w:pStyle w:val="Akapitzlist"/>
        <w:numPr>
          <w:ilvl w:val="2"/>
          <w:numId w:val="57"/>
        </w:numPr>
        <w:spacing w:line="360" w:lineRule="auto"/>
        <w:ind w:left="993" w:hanging="567"/>
        <w:rPr>
          <w:rFonts w:cs="Arial"/>
          <w:sz w:val="24"/>
          <w:szCs w:val="24"/>
        </w:rPr>
      </w:pPr>
      <w:bookmarkStart w:id="0" w:name="_Hlk114824350"/>
      <w:r w:rsidRPr="000F50A7">
        <w:rPr>
          <w:rFonts w:cs="Arial"/>
          <w:sz w:val="24"/>
          <w:szCs w:val="24"/>
        </w:rPr>
        <w:t xml:space="preserve">na podstawie art. </w:t>
      </w:r>
      <w:bookmarkEnd w:id="0"/>
      <w:r w:rsidRPr="000F50A7">
        <w:rPr>
          <w:rFonts w:cs="Arial"/>
          <w:sz w:val="24"/>
          <w:szCs w:val="24"/>
        </w:rPr>
        <w:t xml:space="preserve">6 ust. 1 lit. c) </w:t>
      </w:r>
      <w:bookmarkStart w:id="1" w:name="_Hlk114824362"/>
      <w:r w:rsidRPr="000F50A7">
        <w:rPr>
          <w:rFonts w:cs="Arial"/>
          <w:sz w:val="24"/>
          <w:szCs w:val="24"/>
        </w:rPr>
        <w:t>RODO</w:t>
      </w:r>
      <w:bookmarkEnd w:id="1"/>
      <w:r w:rsidRPr="000F50A7">
        <w:rPr>
          <w:rFonts w:cs="Arial"/>
          <w:sz w:val="24"/>
          <w:szCs w:val="24"/>
        </w:rPr>
        <w:t xml:space="preserve"> z związku z wypełnieniem obowiązków prawnych ciążących na Administratorze oraz zgodnie z powiązanymi powszechnie obowiązującymi przepisami prawa</w:t>
      </w:r>
      <w:r>
        <w:rPr>
          <w:rFonts w:cs="Arial"/>
          <w:sz w:val="24"/>
          <w:szCs w:val="24"/>
        </w:rPr>
        <w:t>, tj. u</w:t>
      </w:r>
      <w:r w:rsidRPr="000F50A7">
        <w:rPr>
          <w:rFonts w:cs="Arial"/>
          <w:sz w:val="24"/>
          <w:szCs w:val="24"/>
        </w:rPr>
        <w:t>stawa z dnia 11 września 2019 r. - Prawo zamówień publicznych (</w:t>
      </w:r>
      <w:proofErr w:type="spellStart"/>
      <w:r w:rsidRPr="000F50A7">
        <w:rPr>
          <w:rFonts w:cs="Arial"/>
          <w:sz w:val="24"/>
          <w:szCs w:val="24"/>
        </w:rPr>
        <w:t>t.j</w:t>
      </w:r>
      <w:proofErr w:type="spellEnd"/>
      <w:r w:rsidRPr="000F50A7">
        <w:rPr>
          <w:rFonts w:cs="Arial"/>
          <w:sz w:val="24"/>
          <w:szCs w:val="24"/>
        </w:rPr>
        <w:t>. Dz. U. z 2023 r. poz. 1605 z</w:t>
      </w:r>
      <w:r>
        <w:rPr>
          <w:rFonts w:cs="Arial"/>
          <w:sz w:val="24"/>
          <w:szCs w:val="24"/>
        </w:rPr>
        <w:t>e zmianami</w:t>
      </w:r>
      <w:r w:rsidRPr="000F50A7">
        <w:rPr>
          <w:rFonts w:cs="Arial"/>
          <w:sz w:val="24"/>
          <w:szCs w:val="24"/>
        </w:rPr>
        <w:t>).</w:t>
      </w:r>
    </w:p>
    <w:p w14:paraId="774680F1" w14:textId="1172E588" w:rsidR="000F50A7" w:rsidRPr="000F50A7" w:rsidRDefault="000F50A7" w:rsidP="000F50A7">
      <w:pPr>
        <w:pStyle w:val="Akapitzlist"/>
        <w:numPr>
          <w:ilvl w:val="2"/>
          <w:numId w:val="57"/>
        </w:numPr>
        <w:spacing w:line="360" w:lineRule="auto"/>
        <w:ind w:left="993" w:hanging="567"/>
        <w:rPr>
          <w:rFonts w:cs="Arial"/>
          <w:sz w:val="24"/>
          <w:szCs w:val="24"/>
        </w:rPr>
      </w:pPr>
      <w:r w:rsidRPr="000F50A7">
        <w:rPr>
          <w:rFonts w:cs="Arial"/>
          <w:sz w:val="24"/>
          <w:szCs w:val="24"/>
        </w:rPr>
        <w:t xml:space="preserve">w celu ustalenia, zabezpieczenia i dochodzenia roszczeń oraz obrony przed roszczeniami, jak również realizacji procesu zakupowego, na podstawie </w:t>
      </w:r>
      <w:r w:rsidRPr="000F50A7">
        <w:rPr>
          <w:rFonts w:cs="Arial"/>
          <w:color w:val="000000"/>
          <w:sz w:val="24"/>
          <w:szCs w:val="24"/>
        </w:rPr>
        <w:t xml:space="preserve">art. 6 ust. 1 pkt. f) RODO, w związku z uzasadnionym interesem Administratora. </w:t>
      </w:r>
    </w:p>
    <w:p w14:paraId="66CD84F3" w14:textId="66E48D1D" w:rsidR="000F50A7" w:rsidRDefault="000F50A7" w:rsidP="000F50A7">
      <w:pPr>
        <w:pStyle w:val="Akapitzlist"/>
        <w:numPr>
          <w:ilvl w:val="3"/>
          <w:numId w:val="55"/>
        </w:numPr>
        <w:spacing w:line="360" w:lineRule="auto"/>
        <w:ind w:left="426" w:hanging="471"/>
        <w:rPr>
          <w:rFonts w:cs="Arial"/>
          <w:sz w:val="24"/>
          <w:szCs w:val="24"/>
        </w:rPr>
      </w:pPr>
      <w:r w:rsidRPr="000F50A7">
        <w:rPr>
          <w:rFonts w:cs="Arial"/>
          <w:sz w:val="24"/>
          <w:szCs w:val="24"/>
        </w:rPr>
        <w:t xml:space="preserve">Dane osobowe będą przetwarzane przez okres do czasu wygaśnięcia wzajemnych </w:t>
      </w:r>
      <w:proofErr w:type="gramStart"/>
      <w:r w:rsidRPr="000F50A7">
        <w:rPr>
          <w:rFonts w:cs="Arial"/>
          <w:sz w:val="24"/>
          <w:szCs w:val="24"/>
        </w:rPr>
        <w:t>roszczeń,</w:t>
      </w:r>
      <w:proofErr w:type="gramEnd"/>
      <w:r w:rsidRPr="000F50A7">
        <w:rPr>
          <w:rFonts w:cs="Arial"/>
          <w:sz w:val="24"/>
          <w:szCs w:val="24"/>
        </w:rPr>
        <w:t xml:space="preserve"> i/lub zobowiązań prawnych wynikających z powszechnie obowiązujących przepisów (np. w zakresie archiwizacji, rozliczeń podatkowych).</w:t>
      </w:r>
    </w:p>
    <w:p w14:paraId="75725197" w14:textId="70BD9A20" w:rsidR="000F50A7" w:rsidRPr="000F50A7" w:rsidRDefault="000F50A7" w:rsidP="000F50A7">
      <w:pPr>
        <w:pStyle w:val="Akapitzlist"/>
        <w:numPr>
          <w:ilvl w:val="3"/>
          <w:numId w:val="55"/>
        </w:numPr>
        <w:spacing w:line="360" w:lineRule="auto"/>
        <w:ind w:left="426" w:hanging="471"/>
        <w:rPr>
          <w:rFonts w:cs="Arial"/>
          <w:sz w:val="24"/>
          <w:szCs w:val="24"/>
        </w:rPr>
      </w:pPr>
      <w:r w:rsidRPr="000F50A7">
        <w:rPr>
          <w:rFonts w:cs="Arial"/>
          <w:sz w:val="24"/>
          <w:szCs w:val="24"/>
        </w:rPr>
        <w:t xml:space="preserve">Odbiorcami danych osobowych mogą zostać: </w:t>
      </w:r>
    </w:p>
    <w:p w14:paraId="3DB0FC9A" w14:textId="292ED948" w:rsidR="000F50A7" w:rsidRPr="000F50A7" w:rsidRDefault="000F50A7" w:rsidP="000F50A7">
      <w:pPr>
        <w:pStyle w:val="Akapitzlist"/>
        <w:numPr>
          <w:ilvl w:val="0"/>
          <w:numId w:val="58"/>
        </w:numPr>
        <w:spacing w:line="360" w:lineRule="auto"/>
        <w:ind w:left="993" w:hanging="567"/>
        <w:rPr>
          <w:rFonts w:cs="Arial"/>
          <w:sz w:val="24"/>
          <w:szCs w:val="24"/>
        </w:rPr>
      </w:pPr>
      <w:r w:rsidRPr="000F50A7">
        <w:rPr>
          <w:rFonts w:cs="Arial"/>
          <w:sz w:val="24"/>
          <w:szCs w:val="24"/>
        </w:rPr>
        <w:t xml:space="preserve">organy władzy publicznej oraz podmioty wykonujące zadania publiczne lub działające na zlecenie organów władzy publicznej w zakresie i w celach, które wynikają z powszechnie obowiązującego prawa, </w:t>
      </w:r>
    </w:p>
    <w:p w14:paraId="49D76567" w14:textId="460A368D" w:rsidR="000F50A7" w:rsidRDefault="000F50A7" w:rsidP="000F50A7">
      <w:pPr>
        <w:pStyle w:val="Akapitzlist"/>
        <w:numPr>
          <w:ilvl w:val="0"/>
          <w:numId w:val="58"/>
        </w:numPr>
        <w:spacing w:line="360" w:lineRule="auto"/>
        <w:ind w:left="993" w:hanging="567"/>
        <w:rPr>
          <w:rFonts w:cs="Arial"/>
          <w:sz w:val="24"/>
          <w:szCs w:val="24"/>
        </w:rPr>
      </w:pPr>
      <w:r w:rsidRPr="000F50A7">
        <w:rPr>
          <w:rFonts w:cs="Arial"/>
          <w:sz w:val="24"/>
          <w:szCs w:val="24"/>
        </w:rPr>
        <w:t xml:space="preserve">inne podmioty, które na podstawie zawartych umów z Administratorem przetwarzają dane osobowe w celu niezbędnym do prawidłowego świadczenia usług i realizacji obowiązków nałożonych na Administratorów. </w:t>
      </w:r>
    </w:p>
    <w:p w14:paraId="675A08DE" w14:textId="77777777" w:rsidR="000F50A7" w:rsidRPr="000F50A7" w:rsidRDefault="000F50A7" w:rsidP="000F50A7">
      <w:pPr>
        <w:spacing w:after="0" w:line="360" w:lineRule="auto"/>
        <w:ind w:left="426"/>
        <w:rPr>
          <w:rFonts w:ascii="Arial" w:hAnsi="Arial" w:cs="Arial"/>
          <w:sz w:val="24"/>
          <w:szCs w:val="24"/>
        </w:rPr>
      </w:pPr>
      <w:r w:rsidRPr="000F50A7">
        <w:rPr>
          <w:rFonts w:ascii="Arial" w:hAnsi="Arial" w:cs="Arial"/>
          <w:sz w:val="24"/>
          <w:szCs w:val="24"/>
        </w:rPr>
        <w:t xml:space="preserve">Odbiorcami danych będą np. operatorzy pocztowi/firmy kurierskie, firmy informatyczne, kancelarie prawne, jednostki audytujące, podmiot świadczący usługę obsługi Platformy Zakupowej. </w:t>
      </w:r>
    </w:p>
    <w:p w14:paraId="04130E6F" w14:textId="77777777" w:rsidR="000F50A7" w:rsidRPr="000F50A7" w:rsidRDefault="000F50A7" w:rsidP="000F50A7">
      <w:pPr>
        <w:spacing w:after="0" w:line="360" w:lineRule="auto"/>
        <w:ind w:left="426"/>
        <w:rPr>
          <w:rFonts w:ascii="Arial" w:hAnsi="Arial" w:cs="Arial"/>
          <w:sz w:val="24"/>
          <w:szCs w:val="24"/>
        </w:rPr>
      </w:pPr>
      <w:r w:rsidRPr="000F50A7">
        <w:rPr>
          <w:rFonts w:ascii="Arial" w:hAnsi="Arial" w:cs="Arial"/>
          <w:sz w:val="24"/>
          <w:szCs w:val="24"/>
        </w:rPr>
        <w:t>Administrator na żądanie udostępni stosowną listę, o ile nie wywoła to kolizji z innymi przepisami prawa.</w:t>
      </w:r>
    </w:p>
    <w:p w14:paraId="6A1D6D5F" w14:textId="0A5677D8" w:rsidR="000F50A7" w:rsidRDefault="000F50A7" w:rsidP="000F50A7">
      <w:pPr>
        <w:pStyle w:val="Akapitzlist"/>
        <w:numPr>
          <w:ilvl w:val="3"/>
          <w:numId w:val="55"/>
        </w:numPr>
        <w:spacing w:line="360" w:lineRule="auto"/>
        <w:ind w:left="426" w:hanging="426"/>
        <w:rPr>
          <w:rFonts w:cs="Arial"/>
          <w:sz w:val="24"/>
          <w:szCs w:val="24"/>
        </w:rPr>
      </w:pPr>
      <w:r w:rsidRPr="000F50A7">
        <w:rPr>
          <w:rFonts w:cs="Arial"/>
          <w:sz w:val="24"/>
          <w:szCs w:val="24"/>
        </w:rPr>
        <w:t>Zebrane dane osobowe nie będą przekazywane do podmiotów poza Europejskim Obszarem Gospodarczym, jak również do organizacji międzynarodowej.</w:t>
      </w:r>
    </w:p>
    <w:p w14:paraId="05F9C66F" w14:textId="5E50DD27" w:rsidR="000F50A7" w:rsidRDefault="000F50A7" w:rsidP="000F50A7">
      <w:pPr>
        <w:pStyle w:val="Akapitzlist"/>
        <w:numPr>
          <w:ilvl w:val="3"/>
          <w:numId w:val="55"/>
        </w:numPr>
        <w:spacing w:line="360" w:lineRule="auto"/>
        <w:ind w:left="426" w:hanging="426"/>
        <w:rPr>
          <w:rFonts w:cs="Arial"/>
          <w:sz w:val="24"/>
          <w:szCs w:val="24"/>
        </w:rPr>
      </w:pPr>
      <w:r w:rsidRPr="000F50A7">
        <w:rPr>
          <w:rFonts w:cs="Arial"/>
          <w:sz w:val="24"/>
          <w:szCs w:val="24"/>
        </w:rPr>
        <w:lastRenderedPageBreak/>
        <w:t xml:space="preserve">Osoba, której dane dotyczą, posiada prawo dostępu do treści swoich danych </w:t>
      </w:r>
      <w:r w:rsidR="00223A61">
        <w:rPr>
          <w:rFonts w:cs="Arial"/>
          <w:sz w:val="24"/>
          <w:szCs w:val="24"/>
        </w:rPr>
        <w:br/>
      </w:r>
      <w:r w:rsidRPr="000F50A7">
        <w:rPr>
          <w:rFonts w:cs="Arial"/>
          <w:sz w:val="24"/>
          <w:szCs w:val="24"/>
        </w:rPr>
        <w:t>(i otrzymania ich kopii) oraz prawo ich sprostowania (poprawienia), usunięcia (o ile jest to zasadne/nie wywołuje kolizji z innymi przepisami prawa), wniesienia sprzeciwu, przenoszenia oraz ograniczenia przetwarzania (o ile jest to zasadne/nie wywołuje kolizji z innymi przepisami prawa). Zakres każdego z powyższych praw oraz sytuacje, w których można z nich skorzystać, wynikają z przepisów RODO oraz innych przepisów prawa. Chcąc skorzystać z powyższych uprawnień należy skontaktować się z Inspektorem Ochrony Danych Osobowych, na adres e-mail podany w treści pkt. 2.</w:t>
      </w:r>
    </w:p>
    <w:p w14:paraId="5A3E3989" w14:textId="5D0B680A" w:rsidR="000F50A7" w:rsidRDefault="000F50A7" w:rsidP="000F50A7">
      <w:pPr>
        <w:pStyle w:val="Akapitzlist"/>
        <w:numPr>
          <w:ilvl w:val="3"/>
          <w:numId w:val="55"/>
        </w:numPr>
        <w:spacing w:line="360" w:lineRule="auto"/>
        <w:ind w:left="426" w:hanging="426"/>
        <w:rPr>
          <w:rFonts w:cs="Arial"/>
          <w:sz w:val="24"/>
          <w:szCs w:val="24"/>
        </w:rPr>
      </w:pPr>
      <w:r w:rsidRPr="00223A61">
        <w:rPr>
          <w:rFonts w:cs="Arial"/>
          <w:sz w:val="24"/>
          <w:szCs w:val="24"/>
        </w:rPr>
        <w:t>Osoba, której dane dotyczą, ma prawo wniesienia skargi do Prezesa Urzędu Ochrony Danych Osobowych, gdy uzna, iż przetwarzanie danych osobowych narusza przepisy RODO.</w:t>
      </w:r>
    </w:p>
    <w:p w14:paraId="203212DD" w14:textId="7D7F5710" w:rsidR="000F50A7" w:rsidRDefault="000F50A7" w:rsidP="000F50A7">
      <w:pPr>
        <w:pStyle w:val="Akapitzlist"/>
        <w:numPr>
          <w:ilvl w:val="3"/>
          <w:numId w:val="55"/>
        </w:numPr>
        <w:spacing w:line="360" w:lineRule="auto"/>
        <w:ind w:left="426" w:hanging="426"/>
        <w:rPr>
          <w:rFonts w:cs="Arial"/>
          <w:sz w:val="24"/>
          <w:szCs w:val="24"/>
        </w:rPr>
      </w:pPr>
      <w:r w:rsidRPr="00223A61">
        <w:rPr>
          <w:rFonts w:cs="Arial"/>
          <w:sz w:val="24"/>
          <w:szCs w:val="24"/>
        </w:rPr>
        <w:t xml:space="preserve">Podanie danych osobowych jest dobrowolne, ale niezbędne do udziału </w:t>
      </w:r>
      <w:r w:rsidRPr="00223A61">
        <w:rPr>
          <w:rFonts w:cs="Arial"/>
          <w:sz w:val="24"/>
          <w:szCs w:val="24"/>
        </w:rPr>
        <w:br/>
        <w:t xml:space="preserve">w postępowaniu. </w:t>
      </w:r>
    </w:p>
    <w:p w14:paraId="3C0A76D0" w14:textId="782E586B" w:rsidR="000F50A7" w:rsidRDefault="000F50A7" w:rsidP="000F50A7">
      <w:pPr>
        <w:pStyle w:val="Akapitzlist"/>
        <w:numPr>
          <w:ilvl w:val="3"/>
          <w:numId w:val="55"/>
        </w:numPr>
        <w:spacing w:line="360" w:lineRule="auto"/>
        <w:ind w:left="426" w:hanging="426"/>
        <w:rPr>
          <w:rFonts w:cs="Arial"/>
          <w:sz w:val="24"/>
          <w:szCs w:val="24"/>
        </w:rPr>
      </w:pPr>
      <w:r w:rsidRPr="00223A61">
        <w:rPr>
          <w:rFonts w:cs="Arial"/>
          <w:sz w:val="24"/>
          <w:szCs w:val="24"/>
        </w:rPr>
        <w:t xml:space="preserve">Podane dane osobowe nie będą podlegały zautomatyzowanym procesom podejmowania decyzji, w tym profilowaniu. </w:t>
      </w:r>
    </w:p>
    <w:p w14:paraId="787CCAD2" w14:textId="6AD663B8" w:rsidR="000F50A7" w:rsidRPr="00223A61" w:rsidRDefault="000F50A7" w:rsidP="000F50A7">
      <w:pPr>
        <w:pStyle w:val="Akapitzlist"/>
        <w:numPr>
          <w:ilvl w:val="3"/>
          <w:numId w:val="55"/>
        </w:numPr>
        <w:spacing w:line="360" w:lineRule="auto"/>
        <w:ind w:left="426" w:hanging="426"/>
        <w:rPr>
          <w:rFonts w:cs="Arial"/>
          <w:sz w:val="24"/>
          <w:szCs w:val="24"/>
        </w:rPr>
      </w:pPr>
      <w:r w:rsidRPr="00223A61">
        <w:rPr>
          <w:rFonts w:cs="Arial"/>
          <w:sz w:val="24"/>
          <w:szCs w:val="24"/>
        </w:rPr>
        <w:t>Wykonawca zobowiązuje się poinformować w imieniu Zamawiającego wszystkie osoby fizyczne kierowane ze strony Wykonawcy do realizacji Zamówienia, a których dane osobowe zawarte są w składanej ofercie lub jakimkolwiek załączniku lub dokumencie składanym w postępowaniu o udzielenie Zamówienia, o:</w:t>
      </w:r>
    </w:p>
    <w:p w14:paraId="667DE282" w14:textId="5625CFA9" w:rsidR="000F50A7" w:rsidRPr="00223A61" w:rsidRDefault="000F50A7" w:rsidP="00223A61">
      <w:pPr>
        <w:pStyle w:val="Akapitzlist"/>
        <w:numPr>
          <w:ilvl w:val="0"/>
          <w:numId w:val="59"/>
        </w:numPr>
        <w:spacing w:line="360" w:lineRule="auto"/>
        <w:ind w:left="993" w:hanging="567"/>
        <w:rPr>
          <w:rFonts w:cs="Arial"/>
          <w:sz w:val="24"/>
          <w:szCs w:val="24"/>
        </w:rPr>
      </w:pPr>
      <w:r w:rsidRPr="00223A61">
        <w:rPr>
          <w:rFonts w:cs="Arial"/>
          <w:sz w:val="24"/>
          <w:szCs w:val="24"/>
        </w:rPr>
        <w:t>fakcie przekazania danych osobowych Zamawiającemu;</w:t>
      </w:r>
    </w:p>
    <w:p w14:paraId="066777C3" w14:textId="23C27156" w:rsidR="000F50A7" w:rsidRPr="00223A61" w:rsidRDefault="000F50A7" w:rsidP="00223A61">
      <w:pPr>
        <w:pStyle w:val="Akapitzlist"/>
        <w:numPr>
          <w:ilvl w:val="0"/>
          <w:numId w:val="59"/>
        </w:numPr>
        <w:spacing w:line="360" w:lineRule="auto"/>
        <w:ind w:left="993" w:hanging="567"/>
        <w:rPr>
          <w:rFonts w:cs="Arial"/>
          <w:sz w:val="24"/>
          <w:szCs w:val="24"/>
        </w:rPr>
      </w:pPr>
      <w:r w:rsidRPr="00223A61">
        <w:rPr>
          <w:rFonts w:cs="Arial"/>
          <w:sz w:val="24"/>
          <w:szCs w:val="24"/>
        </w:rPr>
        <w:t>przetwarzaniu danych osobowych przez Zamawiającego.</w:t>
      </w:r>
    </w:p>
    <w:p w14:paraId="5F91E859" w14:textId="4D2B29F5" w:rsidR="009B2DFA" w:rsidRPr="00223A61" w:rsidRDefault="000F50A7" w:rsidP="00223A61">
      <w:pPr>
        <w:pStyle w:val="Akapitzlist"/>
        <w:numPr>
          <w:ilvl w:val="3"/>
          <w:numId w:val="55"/>
        </w:numPr>
        <w:pBdr>
          <w:top w:val="nil"/>
          <w:left w:val="nil"/>
          <w:bottom w:val="nil"/>
          <w:right w:val="nil"/>
          <w:between w:val="nil"/>
        </w:pBdr>
        <w:spacing w:line="360" w:lineRule="auto"/>
        <w:ind w:left="567" w:hanging="567"/>
        <w:rPr>
          <w:rFonts w:eastAsia="Arial" w:cs="Arial"/>
          <w:b/>
          <w:color w:val="000000"/>
          <w:sz w:val="24"/>
          <w:szCs w:val="24"/>
        </w:rPr>
      </w:pPr>
      <w:r w:rsidRPr="00223A61">
        <w:rPr>
          <w:rFonts w:cs="Arial"/>
          <w:sz w:val="24"/>
          <w:szCs w:val="24"/>
        </w:rPr>
        <w:t>Wykonawca zobowiązuje się, powołując się na art. 14 RODO, wykonać w imieniu Zamawiającego obowiązek informacyjny wobec osób, o których mowa powyżej, przekazując im treść niniejszej klauzuli informacyjnej, wskazując jednocześnie tym osobom Wykonawcę, jako źródło pochodzenia danych osobowych, którymi dysponował będzie Zamawiający.</w:t>
      </w:r>
    </w:p>
    <w:p w14:paraId="7B8B7DF0" w14:textId="77777777" w:rsidR="009B2DFA" w:rsidRPr="00572ECE" w:rsidRDefault="009B2DFA" w:rsidP="00572ECE">
      <w:pPr>
        <w:spacing w:after="0" w:line="360" w:lineRule="auto"/>
        <w:contextualSpacing/>
        <w:jc w:val="both"/>
        <w:rPr>
          <w:rFonts w:ascii="Arial" w:eastAsia="Arial" w:hAnsi="Arial" w:cs="Arial"/>
          <w:i/>
          <w:color w:val="000000"/>
        </w:rPr>
      </w:pPr>
    </w:p>
    <w:p w14:paraId="316B57B3" w14:textId="77777777" w:rsidR="009B2DFA" w:rsidRPr="00572ECE" w:rsidRDefault="009B2DFA" w:rsidP="00572ECE">
      <w:pPr>
        <w:spacing w:after="0" w:line="360" w:lineRule="auto"/>
        <w:contextualSpacing/>
        <w:jc w:val="both"/>
        <w:rPr>
          <w:rFonts w:ascii="Arial" w:eastAsia="Arial" w:hAnsi="Arial" w:cs="Arial"/>
          <w:i/>
          <w:color w:val="000000"/>
        </w:rPr>
      </w:pPr>
    </w:p>
    <w:p w14:paraId="7E103D13" w14:textId="77777777" w:rsidR="009B2DFA" w:rsidRPr="00572ECE" w:rsidRDefault="009B2DFA" w:rsidP="00572ECE">
      <w:pPr>
        <w:spacing w:after="0" w:line="360" w:lineRule="auto"/>
        <w:contextualSpacing/>
        <w:jc w:val="both"/>
        <w:rPr>
          <w:rFonts w:ascii="Arial" w:eastAsia="Arial" w:hAnsi="Arial" w:cs="Arial"/>
          <w:i/>
          <w:color w:val="000000"/>
        </w:rPr>
      </w:pPr>
    </w:p>
    <w:p w14:paraId="755CFB95" w14:textId="5BDAF84F" w:rsidR="009B2DFA" w:rsidRPr="00572ECE" w:rsidRDefault="00832337" w:rsidP="00572ECE">
      <w:pPr>
        <w:spacing w:after="0" w:line="360" w:lineRule="auto"/>
        <w:contextualSpacing/>
        <w:rPr>
          <w:rFonts w:ascii="Arial" w:eastAsia="Arial" w:hAnsi="Arial" w:cs="Arial"/>
          <w:i/>
          <w:color w:val="000000"/>
        </w:rPr>
      </w:pPr>
      <w:bookmarkStart w:id="2" w:name="_heading=h.3znysh7" w:colFirst="0" w:colLast="0"/>
      <w:bookmarkEnd w:id="2"/>
      <w:r w:rsidRPr="00572ECE">
        <w:rPr>
          <w:rFonts w:ascii="Arial" w:eastAsia="Arial" w:hAnsi="Arial" w:cs="Arial"/>
          <w:i/>
          <w:color w:val="000000"/>
        </w:rPr>
        <w:br w:type="page"/>
      </w:r>
    </w:p>
    <w:p w14:paraId="6D7410F5" w14:textId="77777777" w:rsidR="00A15679" w:rsidRPr="00FF4170" w:rsidRDefault="00A15679" w:rsidP="003224B7">
      <w:pPr>
        <w:pStyle w:val="Teksttreci30"/>
        <w:shd w:val="clear" w:color="auto" w:fill="auto"/>
        <w:tabs>
          <w:tab w:val="left" w:pos="0"/>
        </w:tabs>
        <w:spacing w:line="360" w:lineRule="auto"/>
        <w:ind w:firstLine="0"/>
        <w:rPr>
          <w:rFonts w:ascii="Arial" w:hAnsi="Arial" w:cs="Arial"/>
          <w:b w:val="0"/>
          <w:bCs w:val="0"/>
          <w:sz w:val="24"/>
          <w:szCs w:val="24"/>
        </w:rPr>
      </w:pPr>
      <w:bookmarkStart w:id="3" w:name="bookmark12"/>
      <w:bookmarkStart w:id="4" w:name="_Hlk167860293"/>
      <w:r w:rsidRPr="00FF4170">
        <w:rPr>
          <w:rFonts w:ascii="Arial" w:hAnsi="Arial" w:cs="Arial"/>
          <w:b w:val="0"/>
          <w:bCs w:val="0"/>
          <w:sz w:val="24"/>
          <w:szCs w:val="24"/>
        </w:rPr>
        <w:lastRenderedPageBreak/>
        <w:t>Załączniki do SWZ</w:t>
      </w:r>
      <w:bookmarkEnd w:id="3"/>
    </w:p>
    <w:p w14:paraId="18BB82B7" w14:textId="77777777" w:rsidR="00A15679" w:rsidRPr="00FF4170" w:rsidRDefault="00A15679" w:rsidP="003224B7">
      <w:pPr>
        <w:spacing w:after="0" w:line="360" w:lineRule="auto"/>
        <w:rPr>
          <w:rFonts w:ascii="Arial" w:hAnsi="Arial" w:cs="Arial"/>
          <w:sz w:val="24"/>
          <w:szCs w:val="24"/>
        </w:rPr>
      </w:pPr>
      <w:r w:rsidRPr="00FF4170">
        <w:rPr>
          <w:rStyle w:val="Teksttreci2"/>
          <w:rFonts w:ascii="Arial" w:hAnsi="Arial" w:cs="Arial"/>
          <w:sz w:val="24"/>
          <w:szCs w:val="24"/>
        </w:rPr>
        <w:t>Integralną częścią niniejszej SWZ stanowią następujące załączniki:</w:t>
      </w:r>
    </w:p>
    <w:p w14:paraId="6C9255C2" w14:textId="77777777" w:rsidR="00A15679" w:rsidRPr="00A15679" w:rsidRDefault="00A15679" w:rsidP="003224B7">
      <w:pPr>
        <w:widowControl w:val="0"/>
        <w:numPr>
          <w:ilvl w:val="0"/>
          <w:numId w:val="46"/>
        </w:numPr>
        <w:tabs>
          <w:tab w:val="left" w:pos="709"/>
        </w:tabs>
        <w:spacing w:after="0" w:line="360" w:lineRule="auto"/>
        <w:ind w:left="567" w:hanging="567"/>
        <w:rPr>
          <w:rFonts w:ascii="Arial" w:hAnsi="Arial" w:cs="Arial"/>
          <w:sz w:val="24"/>
          <w:szCs w:val="24"/>
        </w:rPr>
      </w:pPr>
      <w:r w:rsidRPr="00A15679">
        <w:rPr>
          <w:rStyle w:val="Teksttreci2"/>
          <w:rFonts w:ascii="Arial" w:hAnsi="Arial" w:cs="Arial"/>
          <w:sz w:val="24"/>
          <w:szCs w:val="24"/>
        </w:rPr>
        <w:t>załącznik nr 1 – formularz oferty</w:t>
      </w:r>
    </w:p>
    <w:p w14:paraId="44F0E4EB" w14:textId="77777777" w:rsidR="00A15679" w:rsidRPr="008C7618" w:rsidRDefault="00A15679" w:rsidP="003224B7">
      <w:pPr>
        <w:widowControl w:val="0"/>
        <w:numPr>
          <w:ilvl w:val="0"/>
          <w:numId w:val="46"/>
        </w:numPr>
        <w:tabs>
          <w:tab w:val="left" w:pos="709"/>
        </w:tabs>
        <w:spacing w:after="0" w:line="360" w:lineRule="auto"/>
        <w:ind w:left="567" w:hanging="567"/>
        <w:rPr>
          <w:rFonts w:ascii="Arial" w:eastAsiaTheme="minorHAnsi" w:hAnsi="Arial" w:cs="Arial"/>
          <w:color w:val="000000"/>
          <w:sz w:val="24"/>
          <w:szCs w:val="24"/>
          <w:lang w:eastAsia="pl-PL" w:bidi="pl-PL"/>
        </w:rPr>
      </w:pPr>
      <w:r w:rsidRPr="00A15679">
        <w:rPr>
          <w:rStyle w:val="Teksttreci2"/>
          <w:rFonts w:ascii="Arial" w:hAnsi="Arial" w:cs="Arial"/>
          <w:sz w:val="24"/>
          <w:szCs w:val="24"/>
        </w:rPr>
        <w:t xml:space="preserve">załącznik nr 2 – </w:t>
      </w:r>
      <w:r w:rsidRPr="00A15679">
        <w:rPr>
          <w:rFonts w:ascii="Arial" w:hAnsi="Arial" w:cs="Arial"/>
          <w:sz w:val="24"/>
          <w:szCs w:val="24"/>
        </w:rPr>
        <w:t>oświadczenie Wykonawcy, w zakresie art. 108 ust. 1 pkt 5 ustawy, o braku przynależności do tej samej grupy kapitałowej</w:t>
      </w:r>
    </w:p>
    <w:p w14:paraId="580C6BA6" w14:textId="36580D21" w:rsidR="00E8684B" w:rsidRDefault="00E8684B" w:rsidP="003224B7">
      <w:pPr>
        <w:widowControl w:val="0"/>
        <w:numPr>
          <w:ilvl w:val="0"/>
          <w:numId w:val="46"/>
        </w:numPr>
        <w:tabs>
          <w:tab w:val="left" w:pos="709"/>
        </w:tabs>
        <w:spacing w:after="0" w:line="360" w:lineRule="auto"/>
        <w:ind w:left="567" w:hanging="567"/>
        <w:rPr>
          <w:rFonts w:ascii="Arial" w:hAnsi="Arial" w:cs="Arial"/>
          <w:sz w:val="24"/>
          <w:szCs w:val="24"/>
        </w:rPr>
      </w:pPr>
      <w:r w:rsidRPr="00A15679">
        <w:rPr>
          <w:rFonts w:ascii="Arial" w:eastAsia="Arial" w:hAnsi="Arial" w:cs="Arial"/>
          <w:sz w:val="24"/>
          <w:szCs w:val="24"/>
        </w:rPr>
        <w:t xml:space="preserve">załącznik nr </w:t>
      </w:r>
      <w:r>
        <w:rPr>
          <w:rFonts w:ascii="Arial" w:eastAsia="Arial" w:hAnsi="Arial" w:cs="Arial"/>
          <w:sz w:val="24"/>
          <w:szCs w:val="24"/>
        </w:rPr>
        <w:t>3</w:t>
      </w:r>
      <w:r w:rsidRPr="00A15679">
        <w:rPr>
          <w:rFonts w:ascii="Arial" w:eastAsia="Arial" w:hAnsi="Arial" w:cs="Arial"/>
          <w:sz w:val="24"/>
          <w:szCs w:val="24"/>
        </w:rPr>
        <w:t xml:space="preserve"> – </w:t>
      </w:r>
      <w:r w:rsidRPr="00A15679">
        <w:rPr>
          <w:rFonts w:ascii="Arial" w:hAnsi="Arial" w:cs="Arial"/>
          <w:sz w:val="24"/>
          <w:szCs w:val="24"/>
        </w:rPr>
        <w:t>oświadczenie wykonawcy/wykonawców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w:t>
      </w:r>
    </w:p>
    <w:p w14:paraId="339399C6" w14:textId="7047BB50" w:rsidR="00A15679" w:rsidRPr="00D6368D" w:rsidRDefault="00A15679" w:rsidP="003224B7">
      <w:pPr>
        <w:widowControl w:val="0"/>
        <w:numPr>
          <w:ilvl w:val="0"/>
          <w:numId w:val="46"/>
        </w:numPr>
        <w:tabs>
          <w:tab w:val="left" w:pos="709"/>
        </w:tabs>
        <w:spacing w:after="0" w:line="360" w:lineRule="auto"/>
        <w:ind w:left="567" w:hanging="567"/>
        <w:rPr>
          <w:rFonts w:ascii="Arial" w:hAnsi="Arial" w:cs="Arial"/>
          <w:sz w:val="24"/>
          <w:szCs w:val="24"/>
        </w:rPr>
      </w:pPr>
      <w:r w:rsidRPr="00A15679">
        <w:rPr>
          <w:rFonts w:ascii="Arial" w:eastAsia="Arial" w:hAnsi="Arial" w:cs="Arial"/>
          <w:sz w:val="24"/>
          <w:szCs w:val="24"/>
        </w:rPr>
        <w:t xml:space="preserve">załącznik nr </w:t>
      </w:r>
      <w:r w:rsidR="00E8684B">
        <w:rPr>
          <w:rFonts w:ascii="Arial" w:eastAsia="Arial" w:hAnsi="Arial" w:cs="Arial"/>
          <w:sz w:val="24"/>
          <w:szCs w:val="24"/>
        </w:rPr>
        <w:t>4</w:t>
      </w:r>
      <w:r w:rsidRPr="00A15679">
        <w:rPr>
          <w:rFonts w:ascii="Arial" w:eastAsia="Arial" w:hAnsi="Arial" w:cs="Arial"/>
          <w:sz w:val="24"/>
          <w:szCs w:val="24"/>
        </w:rPr>
        <w:t xml:space="preserve"> – oświadczenie o aktualności informacji zawartych </w:t>
      </w:r>
      <w:r w:rsidRPr="00A15679">
        <w:rPr>
          <w:rFonts w:ascii="Arial" w:eastAsia="Arial" w:hAnsi="Arial" w:cs="Arial"/>
          <w:sz w:val="24"/>
          <w:szCs w:val="24"/>
        </w:rPr>
        <w:br/>
        <w:t>w oświadczeniu, o którym mowa w art. 125 ust. 1</w:t>
      </w:r>
    </w:p>
    <w:p w14:paraId="69747B43" w14:textId="68E56CE6" w:rsidR="00D6368D" w:rsidRPr="00D6368D" w:rsidRDefault="00D6368D" w:rsidP="003224B7">
      <w:pPr>
        <w:widowControl w:val="0"/>
        <w:numPr>
          <w:ilvl w:val="0"/>
          <w:numId w:val="46"/>
        </w:numPr>
        <w:tabs>
          <w:tab w:val="left" w:pos="709"/>
        </w:tabs>
        <w:spacing w:after="0" w:line="360" w:lineRule="auto"/>
        <w:ind w:left="567" w:hanging="567"/>
        <w:rPr>
          <w:rFonts w:ascii="Arial" w:hAnsi="Arial" w:cs="Arial"/>
          <w:sz w:val="24"/>
          <w:szCs w:val="24"/>
        </w:rPr>
      </w:pPr>
      <w:r>
        <w:rPr>
          <w:rStyle w:val="Teksttreci2"/>
          <w:rFonts w:ascii="Arial" w:hAnsi="Arial" w:cs="Arial"/>
          <w:sz w:val="24"/>
          <w:szCs w:val="24"/>
        </w:rPr>
        <w:t>załącznik nr 5 – oświadczenie</w:t>
      </w:r>
      <w:r>
        <w:rPr>
          <w:rFonts w:ascii="Arial" w:eastAsia="Arial" w:hAnsi="Arial" w:cs="Arial"/>
          <w:sz w:val="24"/>
          <w:szCs w:val="24"/>
        </w:rPr>
        <w:t xml:space="preserve"> wykonawców wspólnie ubiegających się </w:t>
      </w:r>
      <w:r>
        <w:rPr>
          <w:rFonts w:ascii="Arial" w:eastAsia="Arial" w:hAnsi="Arial" w:cs="Arial"/>
          <w:sz w:val="24"/>
          <w:szCs w:val="24"/>
        </w:rPr>
        <w:br/>
        <w:t>o udzielenie zamówienia, z którego wynika, jakie prace wykonają poszczególni Wykonawcy</w:t>
      </w:r>
    </w:p>
    <w:p w14:paraId="7570F7C4" w14:textId="7FC4738E" w:rsidR="00D6368D" w:rsidRPr="00D6368D" w:rsidRDefault="00D6368D" w:rsidP="003224B7">
      <w:pPr>
        <w:widowControl w:val="0"/>
        <w:numPr>
          <w:ilvl w:val="0"/>
          <w:numId w:val="46"/>
        </w:numPr>
        <w:tabs>
          <w:tab w:val="left" w:pos="709"/>
        </w:tabs>
        <w:spacing w:after="0" w:line="360" w:lineRule="auto"/>
        <w:ind w:left="567" w:hanging="567"/>
        <w:rPr>
          <w:rStyle w:val="Teksttreci2"/>
          <w:rFonts w:ascii="Arial" w:hAnsi="Arial" w:cs="Arial"/>
          <w:color w:val="auto"/>
          <w:sz w:val="24"/>
          <w:szCs w:val="24"/>
          <w:lang w:eastAsia="en-US" w:bidi="ar-SA"/>
        </w:rPr>
      </w:pPr>
      <w:r>
        <w:rPr>
          <w:rStyle w:val="Teksttreci2"/>
          <w:rFonts w:ascii="Arial" w:hAnsi="Arial" w:cs="Arial"/>
          <w:sz w:val="24"/>
          <w:szCs w:val="24"/>
        </w:rPr>
        <w:t>załącznik nr 6 – wzór wykazu wykonanych dostaw (dotyczy zadania 1)</w:t>
      </w:r>
    </w:p>
    <w:p w14:paraId="4CB3D003" w14:textId="6741CDD1" w:rsidR="00D6368D" w:rsidRPr="00A15679" w:rsidRDefault="00D6368D" w:rsidP="003224B7">
      <w:pPr>
        <w:widowControl w:val="0"/>
        <w:numPr>
          <w:ilvl w:val="0"/>
          <w:numId w:val="46"/>
        </w:numPr>
        <w:tabs>
          <w:tab w:val="left" w:pos="709"/>
        </w:tabs>
        <w:spacing w:after="0" w:line="360" w:lineRule="auto"/>
        <w:ind w:left="567" w:hanging="567"/>
        <w:rPr>
          <w:rFonts w:ascii="Arial" w:hAnsi="Arial" w:cs="Arial"/>
          <w:sz w:val="24"/>
          <w:szCs w:val="24"/>
        </w:rPr>
      </w:pPr>
      <w:r w:rsidRPr="00F3584D">
        <w:rPr>
          <w:rStyle w:val="Teksttreci2"/>
          <w:rFonts w:ascii="Arial" w:hAnsi="Arial" w:cs="Arial"/>
          <w:sz w:val="24"/>
          <w:szCs w:val="24"/>
        </w:rPr>
        <w:t xml:space="preserve">załącznik nr </w:t>
      </w:r>
      <w:r>
        <w:rPr>
          <w:rStyle w:val="Teksttreci2"/>
          <w:rFonts w:ascii="Arial" w:hAnsi="Arial" w:cs="Arial"/>
          <w:sz w:val="24"/>
          <w:szCs w:val="24"/>
        </w:rPr>
        <w:t>7</w:t>
      </w:r>
      <w:r w:rsidRPr="00F3584D">
        <w:rPr>
          <w:rStyle w:val="Teksttreci2"/>
          <w:rFonts w:ascii="Arial" w:hAnsi="Arial" w:cs="Arial"/>
          <w:sz w:val="24"/>
          <w:szCs w:val="24"/>
        </w:rPr>
        <w:t xml:space="preserve"> –</w:t>
      </w:r>
      <w:r>
        <w:rPr>
          <w:rStyle w:val="Teksttreci2"/>
          <w:rFonts w:ascii="Arial" w:hAnsi="Arial" w:cs="Arial"/>
          <w:sz w:val="24"/>
          <w:szCs w:val="24"/>
        </w:rPr>
        <w:t xml:space="preserve"> opis przedmiotu zamówienia</w:t>
      </w:r>
    </w:p>
    <w:p w14:paraId="45004B23" w14:textId="7C0A209D" w:rsidR="00A15679" w:rsidRPr="00F3584D" w:rsidRDefault="00A15679" w:rsidP="003224B7">
      <w:pPr>
        <w:widowControl w:val="0"/>
        <w:numPr>
          <w:ilvl w:val="0"/>
          <w:numId w:val="46"/>
        </w:numPr>
        <w:tabs>
          <w:tab w:val="left" w:pos="709"/>
        </w:tabs>
        <w:spacing w:after="0" w:line="360" w:lineRule="auto"/>
        <w:ind w:left="567" w:hanging="567"/>
        <w:rPr>
          <w:rStyle w:val="Teksttreci2"/>
          <w:rFonts w:ascii="Arial" w:eastAsiaTheme="minorHAnsi" w:hAnsi="Arial" w:cs="Arial"/>
          <w:sz w:val="24"/>
          <w:szCs w:val="24"/>
        </w:rPr>
      </w:pPr>
      <w:r w:rsidRPr="00F3584D">
        <w:rPr>
          <w:rStyle w:val="Teksttreci2"/>
          <w:rFonts w:ascii="Arial" w:hAnsi="Arial" w:cs="Arial"/>
          <w:sz w:val="24"/>
          <w:szCs w:val="24"/>
        </w:rPr>
        <w:t xml:space="preserve">załącznik nr </w:t>
      </w:r>
      <w:r w:rsidR="00D6368D">
        <w:rPr>
          <w:rStyle w:val="Teksttreci2"/>
          <w:rFonts w:ascii="Arial" w:hAnsi="Arial" w:cs="Arial"/>
          <w:sz w:val="24"/>
          <w:szCs w:val="24"/>
        </w:rPr>
        <w:t>8</w:t>
      </w:r>
      <w:r w:rsidRPr="00F3584D">
        <w:rPr>
          <w:rStyle w:val="Teksttreci2"/>
          <w:rFonts w:ascii="Arial" w:hAnsi="Arial" w:cs="Arial"/>
          <w:sz w:val="24"/>
          <w:szCs w:val="24"/>
        </w:rPr>
        <w:t xml:space="preserve"> – projektowane postanowienia umowy w sprawie zamówienia publicznego</w:t>
      </w:r>
    </w:p>
    <w:p w14:paraId="2B2525D9" w14:textId="6057FCE1" w:rsidR="00F3584D" w:rsidRPr="00F3584D" w:rsidRDefault="00F3584D" w:rsidP="003224B7">
      <w:pPr>
        <w:widowControl w:val="0"/>
        <w:numPr>
          <w:ilvl w:val="0"/>
          <w:numId w:val="46"/>
        </w:numPr>
        <w:tabs>
          <w:tab w:val="left" w:pos="709"/>
        </w:tabs>
        <w:spacing w:after="0" w:line="360" w:lineRule="auto"/>
        <w:ind w:left="567" w:hanging="567"/>
        <w:rPr>
          <w:rFonts w:ascii="Arial" w:eastAsiaTheme="minorHAnsi" w:hAnsi="Arial" w:cs="Arial"/>
          <w:color w:val="000000"/>
          <w:sz w:val="24"/>
          <w:szCs w:val="24"/>
          <w:lang w:eastAsia="pl-PL" w:bidi="pl-PL"/>
        </w:rPr>
      </w:pPr>
      <w:r w:rsidRPr="00F3584D">
        <w:rPr>
          <w:rFonts w:ascii="Arial" w:eastAsia="Arial" w:hAnsi="Arial" w:cs="Arial"/>
          <w:color w:val="000000"/>
          <w:sz w:val="24"/>
          <w:szCs w:val="24"/>
        </w:rPr>
        <w:t xml:space="preserve">JEDZ w formacie </w:t>
      </w:r>
      <w:proofErr w:type="spellStart"/>
      <w:r w:rsidRPr="00F3584D">
        <w:rPr>
          <w:rFonts w:ascii="Arial" w:eastAsia="Arial" w:hAnsi="Arial" w:cs="Arial"/>
          <w:color w:val="000000"/>
          <w:sz w:val="24"/>
          <w:szCs w:val="24"/>
        </w:rPr>
        <w:t>xml</w:t>
      </w:r>
      <w:proofErr w:type="spellEnd"/>
    </w:p>
    <w:p w14:paraId="6277BCBE" w14:textId="77777777" w:rsidR="00C12475" w:rsidRPr="00C12475" w:rsidRDefault="00F3584D" w:rsidP="003224B7">
      <w:pPr>
        <w:widowControl w:val="0"/>
        <w:numPr>
          <w:ilvl w:val="0"/>
          <w:numId w:val="46"/>
        </w:numPr>
        <w:tabs>
          <w:tab w:val="left" w:pos="709"/>
        </w:tabs>
        <w:spacing w:after="0" w:line="360" w:lineRule="auto"/>
        <w:ind w:left="567" w:hanging="567"/>
        <w:rPr>
          <w:rFonts w:ascii="Arial" w:eastAsiaTheme="minorHAnsi" w:hAnsi="Arial" w:cs="Arial"/>
          <w:color w:val="000000"/>
          <w:sz w:val="24"/>
          <w:szCs w:val="24"/>
          <w:lang w:eastAsia="pl-PL" w:bidi="pl-PL"/>
        </w:rPr>
      </w:pPr>
      <w:r w:rsidRPr="00F3584D">
        <w:rPr>
          <w:rFonts w:ascii="Arial" w:eastAsia="Arial" w:hAnsi="Arial" w:cs="Arial"/>
          <w:color w:val="000000"/>
          <w:sz w:val="24"/>
          <w:szCs w:val="24"/>
        </w:rPr>
        <w:t>Edytowalna wersja formularza JEDZ</w:t>
      </w:r>
      <w:bookmarkEnd w:id="4"/>
    </w:p>
    <w:p w14:paraId="60967E74" w14:textId="2EF1B8B5" w:rsidR="00C12475" w:rsidRPr="00C12475" w:rsidRDefault="00C12475" w:rsidP="00C12475">
      <w:pPr>
        <w:widowControl w:val="0"/>
        <w:numPr>
          <w:ilvl w:val="0"/>
          <w:numId w:val="46"/>
        </w:numPr>
        <w:tabs>
          <w:tab w:val="left" w:pos="709"/>
        </w:tabs>
        <w:spacing w:after="0" w:line="360" w:lineRule="auto"/>
        <w:ind w:left="567" w:hanging="567"/>
        <w:rPr>
          <w:rFonts w:ascii="Arial" w:eastAsiaTheme="minorHAnsi" w:hAnsi="Arial" w:cs="Arial"/>
          <w:color w:val="000000"/>
          <w:sz w:val="24"/>
          <w:szCs w:val="24"/>
          <w:lang w:eastAsia="pl-PL" w:bidi="pl-PL"/>
        </w:rPr>
      </w:pPr>
      <w:r w:rsidRPr="00C12475">
        <w:rPr>
          <w:rFonts w:ascii="Arial" w:hAnsi="Arial" w:cs="Arial"/>
          <w:sz w:val="24"/>
          <w:szCs w:val="24"/>
        </w:rPr>
        <w:t>Protokół odbioru cząstkowego</w:t>
      </w:r>
    </w:p>
    <w:p w14:paraId="087DFF83" w14:textId="733AB77B" w:rsidR="00C12475" w:rsidRPr="00C12475" w:rsidRDefault="00C12475" w:rsidP="00C12475">
      <w:pPr>
        <w:widowControl w:val="0"/>
        <w:numPr>
          <w:ilvl w:val="0"/>
          <w:numId w:val="46"/>
        </w:numPr>
        <w:tabs>
          <w:tab w:val="left" w:pos="709"/>
        </w:tabs>
        <w:spacing w:after="0" w:line="360" w:lineRule="auto"/>
        <w:ind w:left="567" w:hanging="567"/>
        <w:rPr>
          <w:rFonts w:ascii="Arial" w:eastAsiaTheme="minorHAnsi" w:hAnsi="Arial" w:cs="Arial"/>
          <w:color w:val="000000"/>
          <w:sz w:val="24"/>
          <w:szCs w:val="24"/>
          <w:lang w:eastAsia="pl-PL" w:bidi="pl-PL"/>
        </w:rPr>
      </w:pPr>
      <w:r w:rsidRPr="00C12475">
        <w:rPr>
          <w:rFonts w:ascii="Arial" w:hAnsi="Arial" w:cs="Arial"/>
          <w:sz w:val="24"/>
          <w:szCs w:val="24"/>
        </w:rPr>
        <w:t>Protokół odbioru końcowego</w:t>
      </w:r>
    </w:p>
    <w:p w14:paraId="326BC38F" w14:textId="67CD168E" w:rsidR="00C12475" w:rsidRPr="00C12475" w:rsidRDefault="00F13E57" w:rsidP="00C12475">
      <w:pPr>
        <w:widowControl w:val="0"/>
        <w:numPr>
          <w:ilvl w:val="0"/>
          <w:numId w:val="46"/>
        </w:numPr>
        <w:tabs>
          <w:tab w:val="left" w:pos="709"/>
        </w:tabs>
        <w:spacing w:after="0" w:line="360" w:lineRule="auto"/>
        <w:ind w:left="567" w:hanging="567"/>
        <w:rPr>
          <w:rFonts w:ascii="Arial" w:eastAsiaTheme="minorHAnsi" w:hAnsi="Arial" w:cs="Arial"/>
          <w:color w:val="000000"/>
          <w:sz w:val="24"/>
          <w:szCs w:val="24"/>
          <w:lang w:eastAsia="pl-PL" w:bidi="pl-PL"/>
        </w:rPr>
      </w:pPr>
      <w:r>
        <w:rPr>
          <w:rFonts w:ascii="Arial" w:hAnsi="Arial" w:cs="Arial"/>
          <w:sz w:val="24"/>
          <w:szCs w:val="24"/>
        </w:rPr>
        <w:t>Załącznik nr 9 – s</w:t>
      </w:r>
      <w:r w:rsidR="00C12475" w:rsidRPr="00C12475">
        <w:rPr>
          <w:rFonts w:ascii="Arial" w:hAnsi="Arial" w:cs="Arial"/>
          <w:sz w:val="24"/>
          <w:szCs w:val="24"/>
        </w:rPr>
        <w:t>pecyfikacja lokalizacji</w:t>
      </w:r>
    </w:p>
    <w:p w14:paraId="6B3A06CF" w14:textId="5B1AA55B" w:rsidR="00C12475" w:rsidRPr="00C12475" w:rsidRDefault="00F13E57" w:rsidP="00C12475">
      <w:pPr>
        <w:widowControl w:val="0"/>
        <w:numPr>
          <w:ilvl w:val="0"/>
          <w:numId w:val="46"/>
        </w:numPr>
        <w:tabs>
          <w:tab w:val="left" w:pos="709"/>
        </w:tabs>
        <w:spacing w:after="0" w:line="360" w:lineRule="auto"/>
        <w:ind w:left="567" w:hanging="567"/>
        <w:rPr>
          <w:rFonts w:ascii="Arial" w:eastAsiaTheme="minorHAnsi" w:hAnsi="Arial" w:cs="Arial"/>
          <w:color w:val="000000"/>
          <w:sz w:val="24"/>
          <w:szCs w:val="24"/>
          <w:lang w:eastAsia="pl-PL" w:bidi="pl-PL"/>
        </w:rPr>
      </w:pPr>
      <w:r>
        <w:rPr>
          <w:rFonts w:ascii="Arial" w:hAnsi="Arial" w:cs="Arial"/>
          <w:sz w:val="24"/>
          <w:szCs w:val="24"/>
        </w:rPr>
        <w:t>Załącznik nr 10 – r</w:t>
      </w:r>
      <w:r w:rsidR="00C12475" w:rsidRPr="00C12475">
        <w:rPr>
          <w:rFonts w:ascii="Arial" w:hAnsi="Arial" w:cs="Arial"/>
          <w:sz w:val="24"/>
          <w:szCs w:val="24"/>
        </w:rPr>
        <w:t>ysunki koncepcyjne wiat przystankowych</w:t>
      </w:r>
    </w:p>
    <w:p w14:paraId="2C242671" w14:textId="7F7B82E7" w:rsidR="00C12475" w:rsidRPr="00C12475" w:rsidRDefault="00C12475" w:rsidP="00C12475">
      <w:pPr>
        <w:widowControl w:val="0"/>
        <w:numPr>
          <w:ilvl w:val="0"/>
          <w:numId w:val="46"/>
        </w:numPr>
        <w:tabs>
          <w:tab w:val="left" w:pos="709"/>
        </w:tabs>
        <w:spacing w:after="0" w:line="360" w:lineRule="auto"/>
        <w:ind w:left="567" w:hanging="567"/>
        <w:rPr>
          <w:rFonts w:ascii="Arial" w:eastAsiaTheme="minorHAnsi" w:hAnsi="Arial" w:cs="Arial"/>
          <w:color w:val="000000"/>
          <w:sz w:val="24"/>
          <w:szCs w:val="24"/>
          <w:lang w:eastAsia="pl-PL" w:bidi="pl-PL"/>
        </w:rPr>
      </w:pPr>
      <w:r w:rsidRPr="00C12475">
        <w:rPr>
          <w:rFonts w:ascii="Arial" w:hAnsi="Arial" w:cs="Arial"/>
          <w:sz w:val="24"/>
          <w:szCs w:val="24"/>
        </w:rPr>
        <w:t>Z</w:t>
      </w:r>
      <w:r w:rsidR="00F13E57">
        <w:rPr>
          <w:rFonts w:ascii="Arial" w:hAnsi="Arial" w:cs="Arial"/>
          <w:sz w:val="24"/>
          <w:szCs w:val="24"/>
        </w:rPr>
        <w:t>ałącznik nr 11 – z</w:t>
      </w:r>
      <w:r w:rsidRPr="00C12475">
        <w:rPr>
          <w:rFonts w:ascii="Arial" w:hAnsi="Arial" w:cs="Arial"/>
          <w:sz w:val="24"/>
          <w:szCs w:val="24"/>
        </w:rPr>
        <w:t>nakowanie szyby najazdowej</w:t>
      </w:r>
    </w:p>
    <w:p w14:paraId="01E37E9E" w14:textId="4F5652DA" w:rsidR="00C12475" w:rsidRPr="00C12475" w:rsidRDefault="00C12475" w:rsidP="00C12475">
      <w:pPr>
        <w:widowControl w:val="0"/>
        <w:numPr>
          <w:ilvl w:val="0"/>
          <w:numId w:val="46"/>
        </w:numPr>
        <w:tabs>
          <w:tab w:val="left" w:pos="709"/>
        </w:tabs>
        <w:spacing w:after="0" w:line="360" w:lineRule="auto"/>
        <w:ind w:left="567" w:hanging="567"/>
        <w:rPr>
          <w:rFonts w:ascii="Arial" w:eastAsiaTheme="minorHAnsi" w:hAnsi="Arial" w:cs="Arial"/>
          <w:color w:val="000000"/>
          <w:sz w:val="24"/>
          <w:szCs w:val="24"/>
          <w:lang w:eastAsia="pl-PL" w:bidi="pl-PL"/>
        </w:rPr>
      </w:pPr>
      <w:r w:rsidRPr="00C12475">
        <w:rPr>
          <w:rFonts w:ascii="Arial" w:hAnsi="Arial" w:cs="Arial"/>
          <w:sz w:val="24"/>
          <w:szCs w:val="24"/>
        </w:rPr>
        <w:t>Z</w:t>
      </w:r>
      <w:r w:rsidR="00F13E57">
        <w:rPr>
          <w:rFonts w:ascii="Arial" w:hAnsi="Arial" w:cs="Arial"/>
          <w:sz w:val="24"/>
          <w:szCs w:val="24"/>
        </w:rPr>
        <w:t>ałącznik nr 12 – z</w:t>
      </w:r>
      <w:r w:rsidRPr="00C12475">
        <w:rPr>
          <w:rFonts w:ascii="Arial" w:hAnsi="Arial" w:cs="Arial"/>
          <w:sz w:val="24"/>
          <w:szCs w:val="24"/>
        </w:rPr>
        <w:t>nakowanie przystanku zakaz palenia</w:t>
      </w:r>
    </w:p>
    <w:p w14:paraId="0F7D2468" w14:textId="0C6AC399" w:rsidR="00C12475" w:rsidRPr="00C12475" w:rsidRDefault="00F13E57" w:rsidP="00C12475">
      <w:pPr>
        <w:widowControl w:val="0"/>
        <w:numPr>
          <w:ilvl w:val="0"/>
          <w:numId w:val="46"/>
        </w:numPr>
        <w:tabs>
          <w:tab w:val="left" w:pos="709"/>
        </w:tabs>
        <w:spacing w:after="0" w:line="360" w:lineRule="auto"/>
        <w:ind w:left="567" w:hanging="567"/>
        <w:rPr>
          <w:rFonts w:ascii="Arial" w:eastAsiaTheme="minorHAnsi" w:hAnsi="Arial" w:cs="Arial"/>
          <w:color w:val="000000"/>
          <w:sz w:val="24"/>
          <w:szCs w:val="24"/>
          <w:lang w:eastAsia="pl-PL" w:bidi="pl-PL"/>
        </w:rPr>
      </w:pPr>
      <w:r>
        <w:rPr>
          <w:rFonts w:ascii="Arial" w:hAnsi="Arial" w:cs="Arial"/>
          <w:sz w:val="24"/>
          <w:szCs w:val="24"/>
        </w:rPr>
        <w:t xml:space="preserve">Załącznik nr 13 – </w:t>
      </w:r>
      <w:r w:rsidR="0099683B">
        <w:rPr>
          <w:rFonts w:ascii="Arial" w:hAnsi="Arial" w:cs="Arial"/>
          <w:sz w:val="24"/>
          <w:szCs w:val="24"/>
        </w:rPr>
        <w:t>r</w:t>
      </w:r>
      <w:r w:rsidR="0099683B" w:rsidRPr="00C12475">
        <w:rPr>
          <w:rFonts w:ascii="Arial" w:hAnsi="Arial" w:cs="Arial"/>
          <w:sz w:val="24"/>
          <w:szCs w:val="24"/>
        </w:rPr>
        <w:t>ysunek kosza </w:t>
      </w:r>
    </w:p>
    <w:p w14:paraId="4EEA5551" w14:textId="183D6512" w:rsidR="00C12475" w:rsidRPr="006A5A2F" w:rsidRDefault="00F13E57" w:rsidP="00C12475">
      <w:pPr>
        <w:widowControl w:val="0"/>
        <w:numPr>
          <w:ilvl w:val="0"/>
          <w:numId w:val="46"/>
        </w:numPr>
        <w:tabs>
          <w:tab w:val="left" w:pos="709"/>
        </w:tabs>
        <w:spacing w:after="0" w:line="360" w:lineRule="auto"/>
        <w:ind w:left="567" w:hanging="567"/>
        <w:rPr>
          <w:rFonts w:ascii="Arial" w:eastAsiaTheme="minorHAnsi" w:hAnsi="Arial" w:cs="Arial"/>
          <w:color w:val="000000"/>
          <w:sz w:val="24"/>
          <w:szCs w:val="24"/>
          <w:lang w:eastAsia="pl-PL" w:bidi="pl-PL"/>
        </w:rPr>
      </w:pPr>
      <w:r>
        <w:rPr>
          <w:rFonts w:ascii="Arial" w:hAnsi="Arial" w:cs="Arial"/>
          <w:sz w:val="24"/>
          <w:szCs w:val="24"/>
        </w:rPr>
        <w:t>Załącznik nr 14 – p</w:t>
      </w:r>
      <w:r w:rsidR="00C12475" w:rsidRPr="00C12475">
        <w:rPr>
          <w:rFonts w:ascii="Arial" w:hAnsi="Arial" w:cs="Arial"/>
          <w:sz w:val="24"/>
          <w:szCs w:val="24"/>
        </w:rPr>
        <w:t>rojekty nadruku tablic przystankowych</w:t>
      </w:r>
    </w:p>
    <w:p w14:paraId="434B9C0B" w14:textId="5ACEC1B2" w:rsidR="006A5A2F" w:rsidRPr="006A5A2F" w:rsidRDefault="006A5A2F" w:rsidP="006A5A2F">
      <w:pPr>
        <w:widowControl w:val="0"/>
        <w:numPr>
          <w:ilvl w:val="0"/>
          <w:numId w:val="46"/>
        </w:numPr>
        <w:tabs>
          <w:tab w:val="left" w:pos="709"/>
        </w:tabs>
        <w:spacing w:after="0" w:line="360" w:lineRule="auto"/>
        <w:ind w:left="567" w:hanging="567"/>
        <w:rPr>
          <w:rFonts w:ascii="Arial" w:eastAsiaTheme="minorHAnsi" w:hAnsi="Arial" w:cs="Arial"/>
          <w:color w:val="000000"/>
          <w:sz w:val="24"/>
          <w:szCs w:val="24"/>
          <w:lang w:eastAsia="pl-PL" w:bidi="pl-PL"/>
        </w:rPr>
      </w:pPr>
      <w:r>
        <w:rPr>
          <w:rFonts w:ascii="Arial" w:hAnsi="Arial" w:cs="Arial"/>
          <w:sz w:val="24"/>
          <w:szCs w:val="24"/>
        </w:rPr>
        <w:t xml:space="preserve">Załącznik nr 15 – </w:t>
      </w:r>
      <w:r w:rsidR="005A3C6E">
        <w:rPr>
          <w:rFonts w:ascii="Arial" w:hAnsi="Arial" w:cs="Arial"/>
          <w:sz w:val="24"/>
          <w:szCs w:val="24"/>
        </w:rPr>
        <w:t>r</w:t>
      </w:r>
      <w:r w:rsidR="005A3C6E" w:rsidRPr="00C12475">
        <w:rPr>
          <w:rFonts w:ascii="Arial" w:hAnsi="Arial" w:cs="Arial"/>
          <w:sz w:val="24"/>
          <w:szCs w:val="24"/>
        </w:rPr>
        <w:t xml:space="preserve">ysunek </w:t>
      </w:r>
      <w:r w:rsidR="005A3C6E">
        <w:rPr>
          <w:rFonts w:ascii="Arial" w:hAnsi="Arial" w:cs="Arial"/>
          <w:sz w:val="24"/>
          <w:szCs w:val="24"/>
        </w:rPr>
        <w:t>ławki</w:t>
      </w:r>
      <w:r w:rsidR="00400C26">
        <w:rPr>
          <w:rFonts w:ascii="Arial" w:hAnsi="Arial" w:cs="Arial"/>
          <w:sz w:val="24"/>
          <w:szCs w:val="24"/>
        </w:rPr>
        <w:t xml:space="preserve"> wolnostojącej</w:t>
      </w:r>
    </w:p>
    <w:p w14:paraId="09D7A92A" w14:textId="77777777" w:rsidR="006A5A2F" w:rsidRPr="00C12475" w:rsidRDefault="006A5A2F" w:rsidP="006A5A2F">
      <w:pPr>
        <w:widowControl w:val="0"/>
        <w:tabs>
          <w:tab w:val="left" w:pos="709"/>
        </w:tabs>
        <w:spacing w:after="0" w:line="360" w:lineRule="auto"/>
        <w:ind w:left="567"/>
        <w:rPr>
          <w:rFonts w:ascii="Arial" w:eastAsiaTheme="minorHAnsi" w:hAnsi="Arial" w:cs="Arial"/>
          <w:color w:val="000000"/>
          <w:sz w:val="24"/>
          <w:szCs w:val="24"/>
          <w:lang w:eastAsia="pl-PL" w:bidi="pl-PL"/>
        </w:rPr>
      </w:pPr>
    </w:p>
    <w:p w14:paraId="4272B318" w14:textId="182870B0" w:rsidR="001B07E1" w:rsidRPr="00F3584D" w:rsidRDefault="001B07E1" w:rsidP="003224B7">
      <w:pPr>
        <w:widowControl w:val="0"/>
        <w:numPr>
          <w:ilvl w:val="0"/>
          <w:numId w:val="46"/>
        </w:numPr>
        <w:tabs>
          <w:tab w:val="left" w:pos="709"/>
        </w:tabs>
        <w:spacing w:after="0" w:line="360" w:lineRule="auto"/>
        <w:ind w:left="567" w:hanging="567"/>
        <w:rPr>
          <w:rFonts w:ascii="Arial" w:eastAsiaTheme="minorHAnsi" w:hAnsi="Arial" w:cs="Arial"/>
          <w:color w:val="000000"/>
          <w:sz w:val="24"/>
          <w:szCs w:val="24"/>
          <w:lang w:eastAsia="pl-PL" w:bidi="pl-PL"/>
        </w:rPr>
      </w:pPr>
      <w:r w:rsidRPr="00F3584D">
        <w:rPr>
          <w:rFonts w:cs="Arial"/>
        </w:rPr>
        <w:br w:type="page"/>
      </w:r>
    </w:p>
    <w:p w14:paraId="1259E187" w14:textId="4B765B2E" w:rsidR="009B2DFA" w:rsidRPr="00DA658D" w:rsidRDefault="001C2BE5">
      <w:pPr>
        <w:keepNext/>
        <w:numPr>
          <w:ilvl w:val="0"/>
          <w:numId w:val="14"/>
        </w:numPr>
        <w:pBdr>
          <w:top w:val="single" w:sz="4" w:space="8" w:color="FFFFFF"/>
          <w:left w:val="nil"/>
          <w:bottom w:val="single" w:sz="4" w:space="5" w:color="FFFFFF"/>
          <w:right w:val="nil"/>
          <w:between w:val="nil"/>
        </w:pBdr>
        <w:shd w:val="clear" w:color="auto" w:fill="BCD0ED"/>
        <w:spacing w:after="0" w:line="360" w:lineRule="auto"/>
        <w:ind w:left="680" w:hanging="680"/>
        <w:outlineLvl w:val="0"/>
        <w:rPr>
          <w:rFonts w:ascii="Arial" w:hAnsi="Arial" w:cs="Arial"/>
          <w:sz w:val="28"/>
          <w:szCs w:val="28"/>
        </w:rPr>
      </w:pPr>
      <w:r w:rsidRPr="00DA658D">
        <w:rPr>
          <w:rFonts w:ascii="Arial" w:eastAsia="Arial" w:hAnsi="Arial" w:cs="Arial"/>
          <w:b/>
          <w:color w:val="000000"/>
          <w:sz w:val="28"/>
          <w:szCs w:val="28"/>
        </w:rPr>
        <w:lastRenderedPageBreak/>
        <w:t>I</w:t>
      </w:r>
      <w:r w:rsidR="00FB780A">
        <w:rPr>
          <w:rFonts w:ascii="Arial" w:eastAsia="Arial" w:hAnsi="Arial" w:cs="Arial"/>
          <w:b/>
          <w:color w:val="000000"/>
          <w:sz w:val="28"/>
          <w:szCs w:val="28"/>
        </w:rPr>
        <w:t>nformacje ogólne.</w:t>
      </w:r>
    </w:p>
    <w:p w14:paraId="1D2DBEA1" w14:textId="10AA74A0" w:rsidR="009B2DFA" w:rsidRPr="00DA658D" w:rsidRDefault="001C2BE5">
      <w:pPr>
        <w:pStyle w:val="Akapitzlist"/>
        <w:numPr>
          <w:ilvl w:val="0"/>
          <w:numId w:val="21"/>
        </w:numPr>
        <w:spacing w:before="240" w:line="360" w:lineRule="auto"/>
        <w:ind w:left="357" w:hanging="357"/>
        <w:outlineLvl w:val="1"/>
        <w:rPr>
          <w:rFonts w:eastAsia="Arial"/>
          <w:b/>
          <w:bCs/>
          <w:sz w:val="24"/>
          <w:szCs w:val="24"/>
        </w:rPr>
      </w:pPr>
      <w:r w:rsidRPr="00DA658D">
        <w:rPr>
          <w:rFonts w:eastAsia="Arial"/>
          <w:b/>
          <w:bCs/>
          <w:sz w:val="24"/>
          <w:szCs w:val="24"/>
        </w:rPr>
        <w:t>D</w:t>
      </w:r>
      <w:r w:rsidR="00CD5161">
        <w:rPr>
          <w:rFonts w:eastAsia="Arial"/>
          <w:b/>
          <w:bCs/>
          <w:sz w:val="24"/>
          <w:szCs w:val="24"/>
        </w:rPr>
        <w:t>efinicje</w:t>
      </w:r>
    </w:p>
    <w:p w14:paraId="7EF6DE02" w14:textId="77777777" w:rsidR="009B2DFA" w:rsidRPr="00DA658D" w:rsidRDefault="001C2BE5" w:rsidP="00DA658D">
      <w:pPr>
        <w:spacing w:after="0" w:line="360" w:lineRule="auto"/>
        <w:ind w:left="357"/>
        <w:contextualSpacing/>
        <w:rPr>
          <w:rFonts w:ascii="Arial" w:eastAsia="Arial" w:hAnsi="Arial" w:cs="Arial"/>
          <w:b/>
          <w:color w:val="000000"/>
          <w:sz w:val="24"/>
          <w:szCs w:val="24"/>
        </w:rPr>
      </w:pPr>
      <w:r w:rsidRPr="00DA658D">
        <w:rPr>
          <w:rFonts w:ascii="Arial" w:eastAsia="Arial" w:hAnsi="Arial" w:cs="Arial"/>
          <w:color w:val="000000"/>
          <w:sz w:val="24"/>
          <w:szCs w:val="24"/>
        </w:rPr>
        <w:t xml:space="preserve">Ilekroć w niniejszym dokumencie użyte jest pojęcie: </w:t>
      </w:r>
    </w:p>
    <w:p w14:paraId="5FAFE36B" w14:textId="4C260FE3" w:rsidR="009B2DFA" w:rsidRPr="00395CF7" w:rsidRDefault="001C2BE5">
      <w:pPr>
        <w:numPr>
          <w:ilvl w:val="0"/>
          <w:numId w:val="9"/>
        </w:numPr>
        <w:tabs>
          <w:tab w:val="left" w:pos="-851"/>
        </w:tabs>
        <w:spacing w:after="0" w:line="360" w:lineRule="auto"/>
        <w:ind w:left="757"/>
        <w:contextualSpacing/>
        <w:rPr>
          <w:rFonts w:ascii="Arial" w:eastAsia="Arial" w:hAnsi="Arial" w:cs="Arial"/>
          <w:b/>
          <w:sz w:val="24"/>
          <w:szCs w:val="24"/>
        </w:rPr>
      </w:pPr>
      <w:r w:rsidRPr="00DA658D">
        <w:rPr>
          <w:rFonts w:ascii="Arial" w:eastAsia="Arial" w:hAnsi="Arial" w:cs="Arial"/>
          <w:b/>
          <w:color w:val="000000"/>
          <w:sz w:val="24"/>
          <w:szCs w:val="24"/>
        </w:rPr>
        <w:t xml:space="preserve">Dokument elektroniczny, </w:t>
      </w:r>
      <w:r w:rsidRPr="00DA658D">
        <w:rPr>
          <w:rFonts w:ascii="Arial" w:eastAsia="Arial" w:hAnsi="Arial" w:cs="Arial"/>
          <w:color w:val="000000"/>
          <w:sz w:val="24"/>
          <w:szCs w:val="24"/>
        </w:rPr>
        <w:t>należy przez to rozumieć dokument elektroniczny opisany w §10 Rozporządzenia w sprawie środków komunikacji elektronicznej tj. dokument</w:t>
      </w:r>
      <w:r w:rsidRPr="00DA658D">
        <w:rPr>
          <w:rFonts w:ascii="Arial" w:eastAsia="Arial" w:hAnsi="Arial" w:cs="Arial"/>
          <w:b/>
          <w:color w:val="000000"/>
          <w:sz w:val="24"/>
          <w:szCs w:val="24"/>
        </w:rPr>
        <w:t xml:space="preserve"> </w:t>
      </w:r>
      <w:r w:rsidRPr="00DA658D">
        <w:rPr>
          <w:rFonts w:ascii="Arial" w:eastAsia="Arial" w:hAnsi="Arial" w:cs="Arial"/>
          <w:sz w:val="24"/>
          <w:szCs w:val="24"/>
        </w:rPr>
        <w:t>utrwalony w sposób umożliwiający jego wielokrotne odczytanie, zapisanie i powielenie, a także przekazanie przy użyciu środków komunikacji elektronicznej lub na informatycznym nośniku danych; dokument</w:t>
      </w:r>
      <w:r w:rsidR="00FB780A">
        <w:rPr>
          <w:rFonts w:ascii="Arial" w:eastAsia="Arial" w:hAnsi="Arial" w:cs="Arial"/>
          <w:sz w:val="24"/>
          <w:szCs w:val="24"/>
        </w:rPr>
        <w:t xml:space="preserve"> </w:t>
      </w:r>
      <w:r w:rsidRPr="00DA658D">
        <w:rPr>
          <w:rFonts w:ascii="Arial" w:eastAsia="Arial" w:hAnsi="Arial" w:cs="Arial"/>
          <w:sz w:val="24"/>
          <w:szCs w:val="24"/>
        </w:rPr>
        <w:t xml:space="preserve">umożliwiający prezentację treści w postaci elektronicznej, w szczególności przez wyświetlenie tej treści na monitorze ekranowym; dokument </w:t>
      </w:r>
      <w:r w:rsidRPr="00395CF7">
        <w:rPr>
          <w:rFonts w:ascii="Arial" w:eastAsia="Arial" w:hAnsi="Arial" w:cs="Arial"/>
          <w:sz w:val="24"/>
          <w:szCs w:val="24"/>
        </w:rPr>
        <w:t>umożliwiający prezentację treści w postaci papierowej, w szczególności za pomocą wydruku; dokument zawierający dane w układzie</w:t>
      </w:r>
      <w:r w:rsidR="00FB780A" w:rsidRPr="00395CF7">
        <w:rPr>
          <w:rFonts w:ascii="Arial" w:eastAsia="Arial" w:hAnsi="Arial" w:cs="Arial"/>
          <w:sz w:val="24"/>
          <w:szCs w:val="24"/>
        </w:rPr>
        <w:t xml:space="preserve"> </w:t>
      </w:r>
      <w:r w:rsidRPr="00395CF7">
        <w:rPr>
          <w:rFonts w:ascii="Arial" w:eastAsia="Arial" w:hAnsi="Arial" w:cs="Arial"/>
          <w:sz w:val="24"/>
          <w:szCs w:val="24"/>
        </w:rPr>
        <w:t>niepozostawiającym wątpliwości co do treści i kontekstu zapisanych informacji.</w:t>
      </w:r>
    </w:p>
    <w:p w14:paraId="79B460E6" w14:textId="1EEF460E" w:rsidR="009B2DFA" w:rsidRPr="00395CF7" w:rsidRDefault="001C2BE5">
      <w:pPr>
        <w:numPr>
          <w:ilvl w:val="0"/>
          <w:numId w:val="9"/>
        </w:numPr>
        <w:shd w:val="clear" w:color="auto" w:fill="FFFFFF"/>
        <w:tabs>
          <w:tab w:val="left" w:pos="-851"/>
        </w:tabs>
        <w:spacing w:after="0" w:line="360" w:lineRule="auto"/>
        <w:ind w:left="757"/>
        <w:contextualSpacing/>
        <w:rPr>
          <w:rFonts w:ascii="Arial" w:eastAsia="Arial" w:hAnsi="Arial" w:cs="Arial"/>
          <w:b/>
          <w:sz w:val="24"/>
          <w:szCs w:val="24"/>
        </w:rPr>
      </w:pPr>
      <w:r w:rsidRPr="00395CF7">
        <w:rPr>
          <w:rFonts w:ascii="Arial" w:eastAsia="Arial" w:hAnsi="Arial" w:cs="Arial"/>
          <w:b/>
          <w:sz w:val="24"/>
          <w:szCs w:val="24"/>
          <w:highlight w:val="white"/>
        </w:rPr>
        <w:t>Dokumenty zamówienia</w:t>
      </w:r>
      <w:r w:rsidRPr="00395CF7">
        <w:rPr>
          <w:rFonts w:ascii="Arial" w:eastAsia="Arial" w:hAnsi="Arial" w:cs="Arial"/>
          <w:sz w:val="24"/>
          <w:szCs w:val="24"/>
          <w:highlight w:val="white"/>
        </w:rPr>
        <w:t xml:space="preserve"> - należy przez to rozumieć dokumenty sporządzone przez Zamawiającego lub dokumenty, do których Zamawiający odwołuje się, inne niż ogłoszenie, służące do określenia lub opisania warunków zamówienia, w tym specyfikacja warunków zamówienia wraz z załącznikami oraz zmianami i wyjaśnieniami udzielonymi w toku prowadzonego postępowania.</w:t>
      </w:r>
    </w:p>
    <w:p w14:paraId="17F66060" w14:textId="0DD3072F" w:rsidR="009B2DFA" w:rsidRPr="00EB5828" w:rsidRDefault="001C2BE5">
      <w:pPr>
        <w:numPr>
          <w:ilvl w:val="0"/>
          <w:numId w:val="9"/>
        </w:numPr>
        <w:tabs>
          <w:tab w:val="left" w:pos="-851"/>
        </w:tabs>
        <w:spacing w:after="0" w:line="360" w:lineRule="auto"/>
        <w:ind w:left="757"/>
        <w:contextualSpacing/>
        <w:rPr>
          <w:rFonts w:ascii="Arial" w:eastAsia="Arial" w:hAnsi="Arial" w:cs="Arial"/>
          <w:b/>
          <w:color w:val="000000"/>
          <w:sz w:val="24"/>
          <w:szCs w:val="24"/>
        </w:rPr>
      </w:pPr>
      <w:r w:rsidRPr="00395CF7">
        <w:rPr>
          <w:rFonts w:ascii="Arial" w:eastAsia="Arial" w:hAnsi="Arial" w:cs="Arial"/>
          <w:b/>
          <w:sz w:val="24"/>
          <w:szCs w:val="24"/>
        </w:rPr>
        <w:t xml:space="preserve">JEDZ/ESPD, </w:t>
      </w:r>
      <w:r w:rsidRPr="00395CF7">
        <w:rPr>
          <w:rFonts w:ascii="Arial" w:eastAsia="Arial" w:hAnsi="Arial" w:cs="Arial"/>
          <w:sz w:val="24"/>
          <w:szCs w:val="24"/>
        </w:rPr>
        <w:t xml:space="preserve">należy przez </w:t>
      </w:r>
      <w:r w:rsidRPr="00EB5828">
        <w:rPr>
          <w:rFonts w:ascii="Arial" w:eastAsia="Arial" w:hAnsi="Arial" w:cs="Arial"/>
          <w:color w:val="000000"/>
          <w:sz w:val="24"/>
          <w:szCs w:val="24"/>
        </w:rPr>
        <w:t>to rozumieć jednolity europejski dokument zamówienia według wzoru standardowego formularza określonego</w:t>
      </w:r>
      <w:r w:rsidRPr="00EB5828">
        <w:rPr>
          <w:rFonts w:ascii="Arial" w:eastAsia="Arial" w:hAnsi="Arial" w:cs="Arial"/>
          <w:b/>
          <w:color w:val="000000"/>
          <w:sz w:val="24"/>
          <w:szCs w:val="24"/>
        </w:rPr>
        <w:t xml:space="preserve"> </w:t>
      </w:r>
      <w:r w:rsidR="00FB780A" w:rsidRPr="00EB5828">
        <w:rPr>
          <w:rFonts w:ascii="Arial" w:eastAsia="Arial" w:hAnsi="Arial" w:cs="Arial"/>
          <w:b/>
          <w:color w:val="000000"/>
          <w:sz w:val="24"/>
          <w:szCs w:val="24"/>
        </w:rPr>
        <w:br/>
      </w:r>
      <w:r w:rsidRPr="00EB5828">
        <w:rPr>
          <w:rFonts w:ascii="Arial" w:eastAsia="Arial" w:hAnsi="Arial" w:cs="Arial"/>
          <w:sz w:val="24"/>
          <w:szCs w:val="24"/>
        </w:rPr>
        <w:t xml:space="preserve">w </w:t>
      </w:r>
      <w:r w:rsidRPr="00EB5828">
        <w:rPr>
          <w:rFonts w:ascii="Arial" w:hAnsi="Arial" w:cs="Arial"/>
          <w:sz w:val="24"/>
          <w:szCs w:val="24"/>
        </w:rPr>
        <w:t>rozporządzeniu</w:t>
      </w:r>
      <w:r w:rsidRPr="00EB5828">
        <w:rPr>
          <w:rFonts w:ascii="Arial" w:eastAsia="Arial" w:hAnsi="Arial" w:cs="Arial"/>
          <w:sz w:val="24"/>
          <w:szCs w:val="24"/>
        </w:rPr>
        <w:t xml:space="preserve"> wykonawczym Komisji (UE) 2016/7 z dnia 5 stycznia 2016r. ustanawiającym standardowy formularz jednolitego europejskiego dokumentu zamówienia (Dz. Urz. UE L 3 z 06.01.2016, str. 16).</w:t>
      </w:r>
      <w:r w:rsidR="00FE65B0" w:rsidRPr="00EB5828">
        <w:rPr>
          <w:rFonts w:ascii="Arial" w:hAnsi="Arial" w:cs="Arial"/>
          <w:bCs/>
          <w:sz w:val="24"/>
          <w:szCs w:val="24"/>
        </w:rPr>
        <w:t xml:space="preserve"> Dokument JEDZ wypełniony przez Zamawiającego w zakresie Części I jest zamieszczony na stronie internetowej Zamawiającego wraz z niniejszą SWZ w formie pliku w formacie Word oraz </w:t>
      </w:r>
      <w:proofErr w:type="spellStart"/>
      <w:r w:rsidR="00FE65B0" w:rsidRPr="00EB5828">
        <w:rPr>
          <w:rFonts w:ascii="Arial" w:hAnsi="Arial" w:cs="Arial"/>
          <w:bCs/>
          <w:sz w:val="24"/>
          <w:szCs w:val="24"/>
        </w:rPr>
        <w:t>xml</w:t>
      </w:r>
      <w:proofErr w:type="spellEnd"/>
      <w:r w:rsidR="00FE65B0" w:rsidRPr="00EB5828">
        <w:rPr>
          <w:rFonts w:ascii="Arial" w:hAnsi="Arial" w:cs="Arial"/>
          <w:bCs/>
          <w:sz w:val="24"/>
          <w:szCs w:val="24"/>
        </w:rPr>
        <w:t xml:space="preserve">. (Wykonawca, pobiera plik </w:t>
      </w:r>
      <w:proofErr w:type="spellStart"/>
      <w:r w:rsidR="00FE65B0" w:rsidRPr="00EB5828">
        <w:rPr>
          <w:rFonts w:ascii="Arial" w:hAnsi="Arial" w:cs="Arial"/>
          <w:bCs/>
          <w:sz w:val="24"/>
          <w:szCs w:val="24"/>
        </w:rPr>
        <w:t>xml</w:t>
      </w:r>
      <w:proofErr w:type="spellEnd"/>
      <w:r w:rsidR="00FE65B0" w:rsidRPr="00EB5828">
        <w:rPr>
          <w:rFonts w:ascii="Arial" w:hAnsi="Arial" w:cs="Arial"/>
          <w:bCs/>
          <w:sz w:val="24"/>
          <w:szCs w:val="24"/>
        </w:rPr>
        <w:t xml:space="preserve">. ze strony internetowej, wchodzi na stronę systemu JEDZ </w:t>
      </w:r>
      <w:hyperlink r:id="rId13" w:history="1">
        <w:r w:rsidR="00FE65B0" w:rsidRPr="00EB5828">
          <w:rPr>
            <w:rStyle w:val="Hipercze"/>
            <w:rFonts w:ascii="Arial" w:hAnsi="Arial" w:cs="Arial"/>
            <w:sz w:val="24"/>
            <w:szCs w:val="24"/>
            <w:lang w:bidi="pl-PL"/>
          </w:rPr>
          <w:t>https://espd.uzp.gov.pl/filter?lang=pl</w:t>
        </w:r>
      </w:hyperlink>
      <w:r w:rsidR="00FE65B0" w:rsidRPr="00EB5828">
        <w:rPr>
          <w:rStyle w:val="Hipercze"/>
          <w:lang w:bidi="pl-PL"/>
        </w:rPr>
        <w:t xml:space="preserve">, </w:t>
      </w:r>
      <w:r w:rsidR="00FE65B0" w:rsidRPr="00EB5828">
        <w:rPr>
          <w:rFonts w:ascii="Arial" w:hAnsi="Arial" w:cs="Arial"/>
          <w:bCs/>
          <w:sz w:val="24"/>
          <w:szCs w:val="24"/>
        </w:rPr>
        <w:t>wybiera na początku opcję importowania JEDZ i wgrywa plik przygotowany przez Zamawiającego do systemu). Instrukcja wypełniania jednolitego dokumentu znajduje się na stronie www.uzp.gov.pl –</w:t>
      </w:r>
      <w:hyperlink r:id="rId14" w:history="1">
        <w:r w:rsidR="00FE65B0" w:rsidRPr="00EB5828">
          <w:rPr>
            <w:rStyle w:val="Hipercze"/>
            <w:rFonts w:ascii="Arial" w:hAnsi="Arial" w:cs="Arial"/>
            <w:sz w:val="24"/>
            <w:szCs w:val="24"/>
            <w:lang w:bidi="pl-PL"/>
          </w:rPr>
          <w:t>https://www.uzp.gov.pl/baza-wiedzy/prawo-zamowien-</w:t>
        </w:r>
        <w:r w:rsidR="00FE65B0" w:rsidRPr="00EB5828">
          <w:rPr>
            <w:rStyle w:val="Hipercze"/>
            <w:rFonts w:ascii="Arial" w:hAnsi="Arial" w:cs="Arial"/>
            <w:sz w:val="24"/>
            <w:szCs w:val="24"/>
            <w:lang w:bidi="pl-PL"/>
          </w:rPr>
          <w:lastRenderedPageBreak/>
          <w:t>publicznych-regulacje/prawo-krajowe/jednolity-europejski-dokument-zamowienia</w:t>
        </w:r>
      </w:hyperlink>
    </w:p>
    <w:p w14:paraId="08A8EDD3" w14:textId="16B20EC3" w:rsidR="00DC3BBB" w:rsidRPr="00DA658D" w:rsidRDefault="00DC3BBB">
      <w:pPr>
        <w:numPr>
          <w:ilvl w:val="0"/>
          <w:numId w:val="9"/>
        </w:numPr>
        <w:tabs>
          <w:tab w:val="left" w:pos="-851"/>
        </w:tabs>
        <w:spacing w:after="0" w:line="360" w:lineRule="auto"/>
        <w:ind w:left="757"/>
        <w:contextualSpacing/>
        <w:rPr>
          <w:rFonts w:ascii="Arial" w:eastAsia="Arial" w:hAnsi="Arial" w:cs="Arial"/>
          <w:color w:val="000000"/>
          <w:sz w:val="24"/>
          <w:szCs w:val="24"/>
        </w:rPr>
      </w:pPr>
      <w:r w:rsidRPr="00DA658D">
        <w:rPr>
          <w:rFonts w:ascii="Arial" w:eastAsia="Arial" w:hAnsi="Arial" w:cs="Arial"/>
          <w:b/>
          <w:color w:val="000000"/>
          <w:sz w:val="24"/>
          <w:szCs w:val="24"/>
        </w:rPr>
        <w:t>Platforma zakupowa (Platforma),</w:t>
      </w:r>
      <w:r w:rsidRPr="00DA658D">
        <w:rPr>
          <w:rFonts w:ascii="Arial" w:eastAsia="Arial" w:hAnsi="Arial" w:cs="Arial"/>
          <w:color w:val="000000"/>
          <w:sz w:val="24"/>
          <w:szCs w:val="24"/>
        </w:rPr>
        <w:t xml:space="preserve"> należy przez to rozumieć narzędzie udostępnione przez Open </w:t>
      </w:r>
      <w:proofErr w:type="spellStart"/>
      <w:r w:rsidRPr="00DA658D">
        <w:rPr>
          <w:rFonts w:ascii="Arial" w:eastAsia="Arial" w:hAnsi="Arial" w:cs="Arial"/>
          <w:color w:val="000000"/>
          <w:sz w:val="24"/>
          <w:szCs w:val="24"/>
        </w:rPr>
        <w:t>Nexus</w:t>
      </w:r>
      <w:proofErr w:type="spellEnd"/>
      <w:r w:rsidRPr="00DA658D">
        <w:rPr>
          <w:rFonts w:ascii="Arial" w:eastAsia="Arial" w:hAnsi="Arial" w:cs="Arial"/>
          <w:color w:val="000000"/>
          <w:sz w:val="24"/>
          <w:szCs w:val="24"/>
        </w:rPr>
        <w:t xml:space="preserve"> Sp. z o.o. Bolesława Krzywoustego 3 </w:t>
      </w:r>
      <w:r w:rsidR="00FB780A">
        <w:rPr>
          <w:rFonts w:ascii="Arial" w:eastAsia="Arial" w:hAnsi="Arial" w:cs="Arial"/>
          <w:color w:val="000000"/>
          <w:sz w:val="24"/>
          <w:szCs w:val="24"/>
        </w:rPr>
        <w:br/>
      </w:r>
      <w:r w:rsidRPr="00DA658D">
        <w:rPr>
          <w:rFonts w:ascii="Arial" w:eastAsia="Arial" w:hAnsi="Arial" w:cs="Arial"/>
          <w:color w:val="000000"/>
          <w:sz w:val="24"/>
          <w:szCs w:val="24"/>
        </w:rPr>
        <w:t xml:space="preserve">61-144 Poznań umożliwiające realizację procesu związanego z udzielaniem zamówień publicznych w formie elektronicznej służące w szczególności do przekazywania korespondencji oraz ofert, oświadczeń, w tym jednolitego europejskiego dokumentu zamówienia. Platforma dostępna jest pod adresem </w:t>
      </w:r>
      <w:hyperlink r:id="rId15" w:history="1">
        <w:r w:rsidRPr="00DA658D">
          <w:rPr>
            <w:rStyle w:val="Hipercze"/>
            <w:rFonts w:ascii="Arial" w:hAnsi="Arial" w:cs="Arial"/>
            <w:sz w:val="24"/>
            <w:szCs w:val="24"/>
          </w:rPr>
          <w:t>https://platformazakupowa.pl/pn/km_rybnik</w:t>
        </w:r>
      </w:hyperlink>
    </w:p>
    <w:p w14:paraId="526EFF5C" w14:textId="60749938" w:rsidR="009B2DFA" w:rsidRPr="00DA658D" w:rsidRDefault="001C2BE5">
      <w:pPr>
        <w:numPr>
          <w:ilvl w:val="0"/>
          <w:numId w:val="9"/>
        </w:numPr>
        <w:tabs>
          <w:tab w:val="left" w:pos="-851"/>
        </w:tabs>
        <w:spacing w:after="0" w:line="360" w:lineRule="auto"/>
        <w:ind w:left="757"/>
        <w:contextualSpacing/>
        <w:rPr>
          <w:rFonts w:ascii="Arial" w:eastAsia="Arial" w:hAnsi="Arial" w:cs="Arial"/>
          <w:b/>
          <w:color w:val="000000"/>
          <w:sz w:val="24"/>
          <w:szCs w:val="24"/>
        </w:rPr>
      </w:pPr>
      <w:r w:rsidRPr="00DA658D">
        <w:rPr>
          <w:rFonts w:ascii="Arial" w:eastAsia="Arial" w:hAnsi="Arial" w:cs="Arial"/>
          <w:b/>
          <w:color w:val="000000"/>
          <w:sz w:val="24"/>
          <w:szCs w:val="24"/>
        </w:rPr>
        <w:t xml:space="preserve">Postępowanie, </w:t>
      </w:r>
      <w:r w:rsidRPr="00DA658D">
        <w:rPr>
          <w:rFonts w:ascii="Arial" w:eastAsia="Arial" w:hAnsi="Arial" w:cs="Arial"/>
          <w:color w:val="000000"/>
          <w:sz w:val="24"/>
          <w:szCs w:val="24"/>
        </w:rPr>
        <w:t xml:space="preserve">rozumieć przez to należy niniejsze postępowanie, znak sprawy: </w:t>
      </w:r>
      <w:r w:rsidR="00DC3BBB" w:rsidRPr="00DA658D">
        <w:rPr>
          <w:rFonts w:ascii="Arial" w:eastAsia="Arial" w:hAnsi="Arial" w:cs="Arial"/>
          <w:color w:val="000000"/>
          <w:sz w:val="24"/>
          <w:szCs w:val="24"/>
        </w:rPr>
        <w:t>KMR/PN/0</w:t>
      </w:r>
      <w:r w:rsidR="000E4F65">
        <w:rPr>
          <w:rFonts w:ascii="Arial" w:eastAsia="Arial" w:hAnsi="Arial" w:cs="Arial"/>
          <w:color w:val="000000"/>
          <w:sz w:val="24"/>
          <w:szCs w:val="24"/>
        </w:rPr>
        <w:t>3</w:t>
      </w:r>
      <w:r w:rsidR="00DC3BBB" w:rsidRPr="00DA658D">
        <w:rPr>
          <w:rFonts w:ascii="Arial" w:eastAsia="Arial" w:hAnsi="Arial" w:cs="Arial"/>
          <w:color w:val="000000"/>
          <w:sz w:val="24"/>
          <w:szCs w:val="24"/>
        </w:rPr>
        <w:t>/202</w:t>
      </w:r>
      <w:r w:rsidR="007C1665">
        <w:rPr>
          <w:rFonts w:ascii="Arial" w:eastAsia="Arial" w:hAnsi="Arial" w:cs="Arial"/>
          <w:color w:val="000000"/>
          <w:sz w:val="24"/>
          <w:szCs w:val="24"/>
        </w:rPr>
        <w:t>4</w:t>
      </w:r>
      <w:r w:rsidR="006C0E45">
        <w:rPr>
          <w:rFonts w:ascii="Arial" w:eastAsia="Arial" w:hAnsi="Arial" w:cs="Arial"/>
          <w:color w:val="000000"/>
          <w:sz w:val="24"/>
          <w:szCs w:val="24"/>
        </w:rPr>
        <w:t>.</w:t>
      </w:r>
    </w:p>
    <w:p w14:paraId="07475D7E" w14:textId="47295361" w:rsidR="009B2DFA" w:rsidRPr="00DA658D" w:rsidRDefault="001C2BE5">
      <w:pPr>
        <w:numPr>
          <w:ilvl w:val="0"/>
          <w:numId w:val="9"/>
        </w:numPr>
        <w:tabs>
          <w:tab w:val="left" w:pos="-851"/>
        </w:tabs>
        <w:spacing w:after="0" w:line="360" w:lineRule="auto"/>
        <w:ind w:left="757"/>
        <w:contextualSpacing/>
        <w:rPr>
          <w:rFonts w:ascii="Arial" w:eastAsia="Arial" w:hAnsi="Arial" w:cs="Arial"/>
          <w:color w:val="000000"/>
          <w:sz w:val="24"/>
          <w:szCs w:val="24"/>
        </w:rPr>
      </w:pPr>
      <w:r w:rsidRPr="00DA658D">
        <w:rPr>
          <w:rFonts w:ascii="Arial" w:eastAsia="Arial" w:hAnsi="Arial" w:cs="Arial"/>
          <w:b/>
          <w:color w:val="000000"/>
          <w:sz w:val="24"/>
          <w:szCs w:val="24"/>
        </w:rPr>
        <w:t>Rozporządzenie w sprawie dokumentów</w:t>
      </w:r>
      <w:r w:rsidRPr="00DA658D">
        <w:rPr>
          <w:rFonts w:ascii="Arial" w:eastAsia="Arial" w:hAnsi="Arial" w:cs="Arial"/>
          <w:color w:val="000000"/>
          <w:sz w:val="24"/>
          <w:szCs w:val="24"/>
        </w:rPr>
        <w:t xml:space="preserve">, rozumieć przez to należy rozporządzenie Ministra Rozwoju, Pracy i Technologii z dnia 23.12.2020 r. </w:t>
      </w:r>
      <w:r w:rsidR="00FB780A">
        <w:rPr>
          <w:rFonts w:ascii="Arial" w:eastAsia="Arial" w:hAnsi="Arial" w:cs="Arial"/>
          <w:color w:val="000000"/>
          <w:sz w:val="24"/>
          <w:szCs w:val="24"/>
        </w:rPr>
        <w:br/>
      </w:r>
      <w:r w:rsidRPr="00DA658D">
        <w:rPr>
          <w:rFonts w:ascii="Arial" w:eastAsia="Arial" w:hAnsi="Arial" w:cs="Arial"/>
          <w:color w:val="000000"/>
          <w:sz w:val="24"/>
          <w:szCs w:val="24"/>
        </w:rPr>
        <w:t>w sprawie podmiotowych środków dowodowych oraz innych dokumentów lub oświadczeń, jakich może żądać zamawiający od wykonawcy (Dz. U. z 2020, poz. 2415).</w:t>
      </w:r>
    </w:p>
    <w:p w14:paraId="57DA61EB" w14:textId="3159F296" w:rsidR="009B2DFA" w:rsidRPr="00DA658D" w:rsidRDefault="001C2BE5">
      <w:pPr>
        <w:numPr>
          <w:ilvl w:val="0"/>
          <w:numId w:val="9"/>
        </w:numPr>
        <w:tabs>
          <w:tab w:val="left" w:pos="-851"/>
        </w:tabs>
        <w:spacing w:after="0" w:line="360" w:lineRule="auto"/>
        <w:ind w:left="757"/>
        <w:contextualSpacing/>
        <w:rPr>
          <w:rFonts w:ascii="Arial" w:eastAsia="Arial" w:hAnsi="Arial" w:cs="Arial"/>
          <w:color w:val="000000"/>
          <w:sz w:val="24"/>
          <w:szCs w:val="24"/>
        </w:rPr>
      </w:pPr>
      <w:r w:rsidRPr="00DA658D">
        <w:rPr>
          <w:rFonts w:ascii="Arial" w:eastAsia="Arial" w:hAnsi="Arial" w:cs="Arial"/>
          <w:b/>
          <w:color w:val="000000"/>
          <w:sz w:val="24"/>
          <w:szCs w:val="24"/>
        </w:rPr>
        <w:t xml:space="preserve">Rozporządzenie w sprawie środków komunikacji elektronicznej, </w:t>
      </w:r>
      <w:r w:rsidRPr="00DA658D">
        <w:rPr>
          <w:rFonts w:ascii="Arial" w:eastAsia="Arial" w:hAnsi="Arial" w:cs="Arial"/>
          <w:color w:val="000000"/>
          <w:sz w:val="24"/>
          <w:szCs w:val="24"/>
        </w:rPr>
        <w:t>należy przez to rozumieć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w:t>
      </w:r>
    </w:p>
    <w:p w14:paraId="6FEB6895" w14:textId="702DE553" w:rsidR="009B2DFA" w:rsidRPr="00DA658D" w:rsidRDefault="001C2BE5">
      <w:pPr>
        <w:numPr>
          <w:ilvl w:val="0"/>
          <w:numId w:val="9"/>
        </w:numPr>
        <w:tabs>
          <w:tab w:val="left" w:pos="-851"/>
        </w:tabs>
        <w:spacing w:after="0" w:line="360" w:lineRule="auto"/>
        <w:ind w:left="757"/>
        <w:contextualSpacing/>
        <w:rPr>
          <w:rFonts w:ascii="Arial" w:eastAsia="Arial" w:hAnsi="Arial" w:cs="Arial"/>
          <w:b/>
          <w:color w:val="000000"/>
          <w:sz w:val="24"/>
          <w:szCs w:val="24"/>
        </w:rPr>
      </w:pPr>
      <w:r w:rsidRPr="00DA658D">
        <w:rPr>
          <w:rFonts w:ascii="Arial" w:eastAsia="Arial" w:hAnsi="Arial" w:cs="Arial"/>
          <w:b/>
          <w:color w:val="000000"/>
          <w:sz w:val="24"/>
          <w:szCs w:val="24"/>
        </w:rPr>
        <w:t>SWZ</w:t>
      </w:r>
      <w:r w:rsidRPr="00DA658D">
        <w:rPr>
          <w:rFonts w:ascii="Arial" w:eastAsia="Arial" w:hAnsi="Arial" w:cs="Arial"/>
          <w:color w:val="000000"/>
          <w:sz w:val="24"/>
          <w:szCs w:val="24"/>
        </w:rPr>
        <w:t>, rozumieć przez to należy niniejszą specyfikację warunków zamówienia wraz z załącznikami.</w:t>
      </w:r>
    </w:p>
    <w:p w14:paraId="351811C4" w14:textId="1AD86403" w:rsidR="009B2DFA" w:rsidRPr="007C1665" w:rsidRDefault="00033FA7">
      <w:pPr>
        <w:numPr>
          <w:ilvl w:val="0"/>
          <w:numId w:val="9"/>
        </w:numPr>
        <w:tabs>
          <w:tab w:val="left" w:pos="-851"/>
        </w:tabs>
        <w:spacing w:after="0" w:line="360" w:lineRule="auto"/>
        <w:ind w:left="757"/>
        <w:contextualSpacing/>
        <w:rPr>
          <w:rFonts w:ascii="Arial" w:eastAsia="Arial" w:hAnsi="Arial" w:cs="Arial"/>
          <w:b/>
          <w:color w:val="000000"/>
          <w:sz w:val="24"/>
          <w:szCs w:val="24"/>
        </w:rPr>
      </w:pPr>
      <w:r w:rsidRPr="00DA658D">
        <w:rPr>
          <w:rFonts w:ascii="Arial" w:eastAsia="Arial" w:hAnsi="Arial" w:cs="Arial"/>
          <w:b/>
          <w:color w:val="000000"/>
          <w:sz w:val="24"/>
          <w:szCs w:val="24"/>
        </w:rPr>
        <w:t xml:space="preserve">Ustawa </w:t>
      </w:r>
      <w:proofErr w:type="spellStart"/>
      <w:r w:rsidRPr="00DA658D">
        <w:rPr>
          <w:rFonts w:ascii="Arial" w:eastAsia="Arial" w:hAnsi="Arial" w:cs="Arial"/>
          <w:b/>
          <w:color w:val="000000"/>
          <w:sz w:val="24"/>
          <w:szCs w:val="24"/>
        </w:rPr>
        <w:t>Pzp</w:t>
      </w:r>
      <w:proofErr w:type="spellEnd"/>
      <w:r w:rsidRPr="00DA658D">
        <w:rPr>
          <w:rFonts w:ascii="Arial" w:eastAsia="Arial" w:hAnsi="Arial" w:cs="Arial"/>
          <w:color w:val="000000"/>
          <w:sz w:val="24"/>
          <w:szCs w:val="24"/>
        </w:rPr>
        <w:t xml:space="preserve">, rozumieć przez to należy ustawę z dnia </w:t>
      </w:r>
      <w:r w:rsidRPr="00DA658D">
        <w:rPr>
          <w:rFonts w:ascii="Arial" w:eastAsia="Arial" w:hAnsi="Arial" w:cs="Arial"/>
          <w:sz w:val="24"/>
          <w:szCs w:val="24"/>
        </w:rPr>
        <w:t xml:space="preserve">11.09.2019 r. Prawo zamówień </w:t>
      </w:r>
      <w:r w:rsidRPr="007C1665">
        <w:rPr>
          <w:rFonts w:ascii="Arial" w:eastAsia="Arial" w:hAnsi="Arial" w:cs="Arial"/>
          <w:sz w:val="24"/>
          <w:szCs w:val="24"/>
        </w:rPr>
        <w:t>publicznych (</w:t>
      </w:r>
      <w:r w:rsidR="007C1665" w:rsidRPr="007C1665">
        <w:rPr>
          <w:rFonts w:ascii="Arial" w:hAnsi="Arial" w:cs="Arial"/>
          <w:sz w:val="24"/>
          <w:szCs w:val="24"/>
        </w:rPr>
        <w:t>tekst jednolity Dz.U.2023 poz. 1605</w:t>
      </w:r>
      <w:r w:rsidRPr="007C1665">
        <w:rPr>
          <w:rFonts w:ascii="Arial" w:eastAsia="Arial" w:hAnsi="Arial" w:cs="Arial"/>
          <w:sz w:val="24"/>
          <w:szCs w:val="24"/>
        </w:rPr>
        <w:t>).</w:t>
      </w:r>
    </w:p>
    <w:p w14:paraId="776E6CEF" w14:textId="77777777" w:rsidR="009B2DFA" w:rsidRPr="00DA658D" w:rsidRDefault="001C2BE5">
      <w:pPr>
        <w:numPr>
          <w:ilvl w:val="0"/>
          <w:numId w:val="9"/>
        </w:numPr>
        <w:shd w:val="clear" w:color="auto" w:fill="FFFFFF"/>
        <w:tabs>
          <w:tab w:val="left" w:pos="-851"/>
        </w:tabs>
        <w:spacing w:after="0" w:line="360" w:lineRule="auto"/>
        <w:ind w:left="757"/>
        <w:contextualSpacing/>
        <w:rPr>
          <w:rFonts w:ascii="Arial" w:eastAsia="Arial" w:hAnsi="Arial" w:cs="Arial"/>
          <w:b/>
          <w:color w:val="000000"/>
          <w:sz w:val="24"/>
          <w:szCs w:val="24"/>
        </w:rPr>
      </w:pPr>
      <w:r w:rsidRPr="00DA658D">
        <w:rPr>
          <w:rFonts w:ascii="Arial" w:eastAsia="Arial" w:hAnsi="Arial" w:cs="Arial"/>
          <w:b/>
          <w:color w:val="000000"/>
          <w:sz w:val="24"/>
          <w:szCs w:val="24"/>
        </w:rPr>
        <w:t xml:space="preserve">UZP, </w:t>
      </w:r>
      <w:r w:rsidRPr="00DA658D">
        <w:rPr>
          <w:rFonts w:ascii="Arial" w:eastAsia="Arial" w:hAnsi="Arial" w:cs="Arial"/>
          <w:color w:val="000000"/>
          <w:sz w:val="24"/>
          <w:szCs w:val="24"/>
        </w:rPr>
        <w:t>rozumieć przez to należy Urząd Zamówień Publicznych.</w:t>
      </w:r>
    </w:p>
    <w:p w14:paraId="4362F772" w14:textId="4AC980B1" w:rsidR="00F73B65" w:rsidRPr="00DA658D" w:rsidRDefault="001C2BE5">
      <w:pPr>
        <w:numPr>
          <w:ilvl w:val="0"/>
          <w:numId w:val="9"/>
        </w:numPr>
        <w:shd w:val="clear" w:color="auto" w:fill="FFFFFF"/>
        <w:tabs>
          <w:tab w:val="left" w:pos="-851"/>
        </w:tabs>
        <w:spacing w:after="0" w:line="360" w:lineRule="auto"/>
        <w:ind w:left="757"/>
        <w:contextualSpacing/>
        <w:rPr>
          <w:rFonts w:ascii="Arial" w:eastAsia="Arial" w:hAnsi="Arial" w:cs="Arial"/>
          <w:b/>
          <w:color w:val="000000"/>
          <w:sz w:val="24"/>
          <w:szCs w:val="24"/>
        </w:rPr>
      </w:pPr>
      <w:r w:rsidRPr="00DA658D">
        <w:rPr>
          <w:rFonts w:ascii="Arial" w:eastAsia="Arial" w:hAnsi="Arial" w:cs="Arial"/>
          <w:b/>
          <w:color w:val="000000"/>
          <w:sz w:val="24"/>
          <w:szCs w:val="24"/>
        </w:rPr>
        <w:t xml:space="preserve">Zamawiający, </w:t>
      </w:r>
      <w:r w:rsidRPr="00DA658D">
        <w:rPr>
          <w:rFonts w:ascii="Arial" w:eastAsia="Arial" w:hAnsi="Arial" w:cs="Arial"/>
          <w:color w:val="000000"/>
          <w:sz w:val="24"/>
          <w:szCs w:val="24"/>
        </w:rPr>
        <w:t xml:space="preserve">należy przez to rozumieć Komunikacja Miejska Rybnik </w:t>
      </w:r>
      <w:r w:rsidR="00FB780A">
        <w:rPr>
          <w:rFonts w:ascii="Arial" w:eastAsia="Arial" w:hAnsi="Arial" w:cs="Arial"/>
          <w:color w:val="000000"/>
          <w:sz w:val="24"/>
          <w:szCs w:val="24"/>
        </w:rPr>
        <w:br/>
      </w:r>
      <w:r w:rsidRPr="00DA658D">
        <w:rPr>
          <w:rFonts w:ascii="Arial" w:eastAsia="Arial" w:hAnsi="Arial" w:cs="Arial"/>
          <w:color w:val="000000"/>
          <w:sz w:val="24"/>
          <w:szCs w:val="24"/>
        </w:rPr>
        <w:t>Sp.</w:t>
      </w:r>
      <w:r w:rsidR="00FB780A">
        <w:rPr>
          <w:rFonts w:ascii="Arial" w:eastAsia="Arial" w:hAnsi="Arial" w:cs="Arial"/>
          <w:color w:val="000000"/>
          <w:sz w:val="24"/>
          <w:szCs w:val="24"/>
        </w:rPr>
        <w:t xml:space="preserve"> </w:t>
      </w:r>
      <w:r w:rsidRPr="00DA658D">
        <w:rPr>
          <w:rFonts w:ascii="Arial" w:eastAsia="Arial" w:hAnsi="Arial" w:cs="Arial"/>
          <w:color w:val="000000"/>
          <w:sz w:val="24"/>
          <w:szCs w:val="24"/>
        </w:rPr>
        <w:t>z o.o.</w:t>
      </w:r>
      <w:r w:rsidRPr="00DA658D">
        <w:rPr>
          <w:rFonts w:ascii="Arial" w:eastAsia="Arial" w:hAnsi="Arial" w:cs="Arial"/>
          <w:b/>
          <w:color w:val="000000"/>
          <w:sz w:val="24"/>
          <w:szCs w:val="24"/>
        </w:rPr>
        <w:t xml:space="preserve"> </w:t>
      </w:r>
    </w:p>
    <w:p w14:paraId="4E107A82" w14:textId="5C08D634" w:rsidR="00FB780A" w:rsidRDefault="001C2BE5">
      <w:pPr>
        <w:numPr>
          <w:ilvl w:val="0"/>
          <w:numId w:val="21"/>
        </w:numPr>
        <w:pBdr>
          <w:top w:val="nil"/>
          <w:left w:val="nil"/>
          <w:bottom w:val="nil"/>
          <w:right w:val="nil"/>
          <w:between w:val="nil"/>
        </w:pBdr>
        <w:spacing w:before="240" w:after="0" w:line="360" w:lineRule="auto"/>
        <w:ind w:left="357" w:hanging="357"/>
        <w:outlineLvl w:val="1"/>
        <w:rPr>
          <w:rFonts w:ascii="Arial" w:eastAsia="Arial" w:hAnsi="Arial" w:cs="Arial"/>
          <w:b/>
          <w:color w:val="000000"/>
          <w:sz w:val="24"/>
          <w:szCs w:val="24"/>
        </w:rPr>
      </w:pPr>
      <w:r w:rsidRPr="00DA658D">
        <w:rPr>
          <w:rFonts w:ascii="Arial" w:eastAsia="Arial" w:hAnsi="Arial" w:cs="Arial"/>
          <w:b/>
          <w:color w:val="000000"/>
          <w:sz w:val="24"/>
          <w:szCs w:val="24"/>
        </w:rPr>
        <w:t>T</w:t>
      </w:r>
      <w:r w:rsidR="00CD5161">
        <w:rPr>
          <w:rFonts w:ascii="Arial" w:eastAsia="Arial" w:hAnsi="Arial" w:cs="Arial"/>
          <w:b/>
          <w:color w:val="000000"/>
          <w:sz w:val="24"/>
          <w:szCs w:val="24"/>
        </w:rPr>
        <w:t>ryb zamówienia</w:t>
      </w:r>
    </w:p>
    <w:p w14:paraId="33532CFD" w14:textId="6B98626C" w:rsidR="009B2DFA" w:rsidRPr="00FB780A" w:rsidRDefault="001C2BE5">
      <w:pPr>
        <w:numPr>
          <w:ilvl w:val="1"/>
          <w:numId w:val="21"/>
        </w:numPr>
        <w:pBdr>
          <w:top w:val="nil"/>
          <w:left w:val="nil"/>
          <w:bottom w:val="nil"/>
          <w:right w:val="nil"/>
          <w:between w:val="nil"/>
        </w:pBdr>
        <w:spacing w:after="0" w:line="360" w:lineRule="auto"/>
        <w:rPr>
          <w:rFonts w:ascii="Arial" w:eastAsia="Arial" w:hAnsi="Arial" w:cs="Arial"/>
          <w:b/>
          <w:color w:val="000000"/>
          <w:sz w:val="24"/>
          <w:szCs w:val="24"/>
        </w:rPr>
      </w:pPr>
      <w:r w:rsidRPr="00FB780A">
        <w:rPr>
          <w:rFonts w:ascii="Arial" w:eastAsia="Arial" w:hAnsi="Arial" w:cs="Arial"/>
          <w:color w:val="000000"/>
          <w:sz w:val="24"/>
          <w:szCs w:val="24"/>
        </w:rPr>
        <w:t xml:space="preserve">Postępowanie prowadzone jest w trybie </w:t>
      </w:r>
      <w:r w:rsidRPr="00FB780A">
        <w:rPr>
          <w:rFonts w:ascii="Arial" w:eastAsia="Arial" w:hAnsi="Arial" w:cs="Arial"/>
          <w:b/>
          <w:color w:val="000000"/>
          <w:sz w:val="24"/>
          <w:szCs w:val="24"/>
        </w:rPr>
        <w:t>przetargu nieograniczonego</w:t>
      </w:r>
      <w:r w:rsidRPr="00FB780A">
        <w:rPr>
          <w:rFonts w:ascii="Arial" w:eastAsia="Arial" w:hAnsi="Arial" w:cs="Arial"/>
          <w:color w:val="000000"/>
          <w:sz w:val="24"/>
          <w:szCs w:val="24"/>
        </w:rPr>
        <w:t xml:space="preserve"> zgodnie z przepisami ustawy </w:t>
      </w:r>
      <w:proofErr w:type="spellStart"/>
      <w:r w:rsidRPr="00FB780A">
        <w:rPr>
          <w:rFonts w:ascii="Arial" w:eastAsia="Arial" w:hAnsi="Arial" w:cs="Arial"/>
          <w:color w:val="000000"/>
          <w:sz w:val="24"/>
          <w:szCs w:val="24"/>
        </w:rPr>
        <w:t>Pzp</w:t>
      </w:r>
      <w:proofErr w:type="spellEnd"/>
      <w:r w:rsidR="006C0E45">
        <w:rPr>
          <w:rFonts w:ascii="Arial" w:eastAsia="Arial" w:hAnsi="Arial" w:cs="Arial"/>
          <w:color w:val="000000"/>
          <w:sz w:val="24"/>
          <w:szCs w:val="24"/>
        </w:rPr>
        <w:t>,</w:t>
      </w:r>
    </w:p>
    <w:p w14:paraId="18F1AC45" w14:textId="5F974320" w:rsidR="009B2DFA" w:rsidRPr="00DA658D" w:rsidRDefault="001C2BE5">
      <w:pPr>
        <w:pStyle w:val="Akapitzlist"/>
        <w:numPr>
          <w:ilvl w:val="1"/>
          <w:numId w:val="21"/>
        </w:numPr>
        <w:pBdr>
          <w:top w:val="nil"/>
          <w:left w:val="nil"/>
          <w:bottom w:val="nil"/>
          <w:right w:val="nil"/>
          <w:between w:val="nil"/>
        </w:pBdr>
        <w:spacing w:line="360" w:lineRule="auto"/>
        <w:ind w:left="788" w:hanging="431"/>
        <w:rPr>
          <w:rFonts w:eastAsia="Arial" w:cs="Arial"/>
          <w:color w:val="000000"/>
          <w:sz w:val="24"/>
          <w:szCs w:val="24"/>
        </w:rPr>
      </w:pPr>
      <w:r w:rsidRPr="00DA658D">
        <w:rPr>
          <w:rFonts w:eastAsia="Arial" w:cs="Arial"/>
          <w:color w:val="000000"/>
          <w:sz w:val="24"/>
          <w:szCs w:val="24"/>
        </w:rPr>
        <w:t xml:space="preserve">W sprawach nie ujętych w niniejszej SWZ mają zastosowanie przepisy ustawy </w:t>
      </w:r>
      <w:proofErr w:type="spellStart"/>
      <w:r w:rsidRPr="00DA658D">
        <w:rPr>
          <w:rFonts w:eastAsia="Arial" w:cs="Arial"/>
          <w:color w:val="000000"/>
          <w:sz w:val="24"/>
          <w:szCs w:val="24"/>
        </w:rPr>
        <w:t>Pzp</w:t>
      </w:r>
      <w:proofErr w:type="spellEnd"/>
      <w:r w:rsidR="006C0E45">
        <w:rPr>
          <w:rFonts w:eastAsia="Arial" w:cs="Arial"/>
          <w:color w:val="000000"/>
          <w:sz w:val="24"/>
          <w:szCs w:val="24"/>
        </w:rPr>
        <w:t>,</w:t>
      </w:r>
    </w:p>
    <w:p w14:paraId="0A6A9C0D" w14:textId="4AF49CB7" w:rsidR="009B2DFA" w:rsidRPr="00DA658D" w:rsidRDefault="001C2BE5">
      <w:pPr>
        <w:pStyle w:val="Akapitzlist"/>
        <w:numPr>
          <w:ilvl w:val="1"/>
          <w:numId w:val="21"/>
        </w:numPr>
        <w:pBdr>
          <w:top w:val="nil"/>
          <w:left w:val="nil"/>
          <w:bottom w:val="nil"/>
          <w:right w:val="nil"/>
          <w:between w:val="nil"/>
        </w:pBdr>
        <w:spacing w:line="360" w:lineRule="auto"/>
        <w:ind w:left="788" w:hanging="431"/>
        <w:rPr>
          <w:rFonts w:eastAsia="Arial" w:cs="Arial"/>
          <w:color w:val="000000"/>
          <w:sz w:val="24"/>
          <w:szCs w:val="24"/>
        </w:rPr>
      </w:pPr>
      <w:r w:rsidRPr="00DA658D">
        <w:rPr>
          <w:rFonts w:eastAsia="Arial" w:cs="Arial"/>
          <w:color w:val="000000"/>
          <w:sz w:val="24"/>
          <w:szCs w:val="24"/>
        </w:rPr>
        <w:lastRenderedPageBreak/>
        <w:t xml:space="preserve">Zamawiający jest zamawiającym sektorowym w rozumieniu art. 5 ust. 1 pkt 1 ustawy </w:t>
      </w:r>
      <w:proofErr w:type="spellStart"/>
      <w:r w:rsidRPr="00DA658D">
        <w:rPr>
          <w:rFonts w:eastAsia="Arial" w:cs="Arial"/>
          <w:color w:val="000000"/>
          <w:sz w:val="24"/>
          <w:szCs w:val="24"/>
        </w:rPr>
        <w:t>Pzp</w:t>
      </w:r>
      <w:proofErr w:type="spellEnd"/>
      <w:r w:rsidRPr="00DA658D">
        <w:rPr>
          <w:rFonts w:eastAsia="Arial" w:cs="Arial"/>
          <w:color w:val="000000"/>
          <w:sz w:val="24"/>
          <w:szCs w:val="24"/>
        </w:rPr>
        <w:t>, prowadzącym działalność sektorową w zakresie usług transportowych, polegającą na udostępnianiu lub obsłudze sieci przeznaczonych do świadczenia usług publicznych w zakresie transportu tramwajowego i autobusowego</w:t>
      </w:r>
      <w:r w:rsidR="006C0E45">
        <w:rPr>
          <w:rFonts w:eastAsia="Arial" w:cs="Arial"/>
          <w:color w:val="000000"/>
          <w:sz w:val="24"/>
          <w:szCs w:val="24"/>
        </w:rPr>
        <w:t>,</w:t>
      </w:r>
    </w:p>
    <w:p w14:paraId="36F14F0D" w14:textId="483966E2" w:rsidR="009B2DFA" w:rsidRPr="00DA658D" w:rsidRDefault="001C2BE5">
      <w:pPr>
        <w:pStyle w:val="Akapitzlist"/>
        <w:numPr>
          <w:ilvl w:val="1"/>
          <w:numId w:val="21"/>
        </w:numPr>
        <w:pBdr>
          <w:top w:val="nil"/>
          <w:left w:val="nil"/>
          <w:bottom w:val="nil"/>
          <w:right w:val="nil"/>
          <w:between w:val="nil"/>
        </w:pBdr>
        <w:spacing w:line="360" w:lineRule="auto"/>
        <w:ind w:left="788" w:hanging="431"/>
        <w:rPr>
          <w:rFonts w:eastAsia="Arial" w:cs="Arial"/>
          <w:color w:val="000000"/>
          <w:sz w:val="24"/>
          <w:szCs w:val="24"/>
        </w:rPr>
      </w:pPr>
      <w:r w:rsidRPr="00DA658D">
        <w:rPr>
          <w:rFonts w:eastAsia="Arial" w:cs="Arial"/>
          <w:color w:val="000000"/>
          <w:sz w:val="24"/>
          <w:szCs w:val="24"/>
        </w:rPr>
        <w:t>Zamawiający nie przewiduje zawarcia umowy ramowej</w:t>
      </w:r>
      <w:r w:rsidR="006C0E45">
        <w:rPr>
          <w:rFonts w:eastAsia="Arial" w:cs="Arial"/>
          <w:color w:val="000000"/>
          <w:sz w:val="24"/>
          <w:szCs w:val="24"/>
        </w:rPr>
        <w:t>,</w:t>
      </w:r>
    </w:p>
    <w:p w14:paraId="627285A1" w14:textId="1AAC94F9" w:rsidR="009B2DFA" w:rsidRPr="00DA658D" w:rsidRDefault="001C2BE5">
      <w:pPr>
        <w:pStyle w:val="Akapitzlist"/>
        <w:numPr>
          <w:ilvl w:val="1"/>
          <w:numId w:val="21"/>
        </w:numPr>
        <w:pBdr>
          <w:top w:val="nil"/>
          <w:left w:val="nil"/>
          <w:bottom w:val="nil"/>
          <w:right w:val="nil"/>
          <w:between w:val="nil"/>
        </w:pBdr>
        <w:spacing w:line="360" w:lineRule="auto"/>
        <w:ind w:left="788" w:hanging="431"/>
        <w:rPr>
          <w:rFonts w:eastAsia="Arial" w:cs="Arial"/>
          <w:color w:val="000000"/>
          <w:sz w:val="24"/>
          <w:szCs w:val="24"/>
        </w:rPr>
      </w:pPr>
      <w:r w:rsidRPr="00DA658D">
        <w:rPr>
          <w:rFonts w:eastAsia="Arial" w:cs="Arial"/>
          <w:color w:val="000000"/>
          <w:sz w:val="24"/>
          <w:szCs w:val="24"/>
        </w:rPr>
        <w:t xml:space="preserve">Zamawiający nie przewiduje wyboru najkorzystniejszej oferty </w:t>
      </w:r>
      <w:r w:rsidR="00FB780A">
        <w:rPr>
          <w:rFonts w:eastAsia="Arial" w:cs="Arial"/>
          <w:color w:val="000000"/>
          <w:sz w:val="24"/>
          <w:szCs w:val="24"/>
        </w:rPr>
        <w:br/>
      </w:r>
      <w:r w:rsidRPr="00DA658D">
        <w:rPr>
          <w:rFonts w:eastAsia="Arial" w:cs="Arial"/>
          <w:color w:val="000000"/>
          <w:sz w:val="24"/>
          <w:szCs w:val="24"/>
        </w:rPr>
        <w:t>z zastosowaniem aukcji elektronicznej</w:t>
      </w:r>
      <w:r w:rsidR="006C0E45">
        <w:rPr>
          <w:rFonts w:eastAsia="Arial" w:cs="Arial"/>
          <w:color w:val="000000"/>
          <w:sz w:val="24"/>
          <w:szCs w:val="24"/>
        </w:rPr>
        <w:t>,</w:t>
      </w:r>
    </w:p>
    <w:p w14:paraId="5E7D5E82" w14:textId="3343A2F3" w:rsidR="009B2DFA" w:rsidRPr="00DA658D" w:rsidRDefault="001C2BE5">
      <w:pPr>
        <w:pStyle w:val="Akapitzlist"/>
        <w:numPr>
          <w:ilvl w:val="1"/>
          <w:numId w:val="21"/>
        </w:numPr>
        <w:pBdr>
          <w:top w:val="nil"/>
          <w:left w:val="nil"/>
          <w:bottom w:val="nil"/>
          <w:right w:val="nil"/>
          <w:between w:val="nil"/>
        </w:pBdr>
        <w:spacing w:line="360" w:lineRule="auto"/>
        <w:ind w:left="788" w:hanging="431"/>
        <w:rPr>
          <w:rFonts w:eastAsia="Arial" w:cs="Arial"/>
          <w:color w:val="000000"/>
          <w:sz w:val="24"/>
          <w:szCs w:val="24"/>
        </w:rPr>
      </w:pPr>
      <w:r w:rsidRPr="00DA658D">
        <w:rPr>
          <w:rFonts w:eastAsia="Arial" w:cs="Arial"/>
          <w:color w:val="000000"/>
          <w:sz w:val="24"/>
          <w:szCs w:val="24"/>
        </w:rPr>
        <w:t>Zamawiający nie przewiduje zwrotu kosztów udziału w postępowaniu</w:t>
      </w:r>
      <w:r w:rsidR="006C0E45">
        <w:rPr>
          <w:rFonts w:eastAsia="Arial" w:cs="Arial"/>
          <w:color w:val="000000"/>
          <w:sz w:val="24"/>
          <w:szCs w:val="24"/>
        </w:rPr>
        <w:t>,</w:t>
      </w:r>
    </w:p>
    <w:p w14:paraId="24E799D7" w14:textId="43C71E86" w:rsidR="009B2DFA" w:rsidRPr="00DA658D" w:rsidRDefault="001C2BE5">
      <w:pPr>
        <w:pStyle w:val="Akapitzlist"/>
        <w:numPr>
          <w:ilvl w:val="1"/>
          <w:numId w:val="21"/>
        </w:numPr>
        <w:pBdr>
          <w:top w:val="nil"/>
          <w:left w:val="nil"/>
          <w:bottom w:val="nil"/>
          <w:right w:val="nil"/>
          <w:between w:val="nil"/>
        </w:pBdr>
        <w:spacing w:after="240" w:line="360" w:lineRule="auto"/>
        <w:ind w:left="788" w:hanging="431"/>
        <w:rPr>
          <w:rFonts w:eastAsia="Arial" w:cs="Arial"/>
          <w:color w:val="000000"/>
          <w:sz w:val="24"/>
          <w:szCs w:val="24"/>
        </w:rPr>
      </w:pPr>
      <w:r w:rsidRPr="00DA658D">
        <w:rPr>
          <w:rFonts w:eastAsia="Arial" w:cs="Arial"/>
          <w:color w:val="000000"/>
          <w:sz w:val="24"/>
          <w:szCs w:val="24"/>
        </w:rPr>
        <w:t>Zamawiający dopuszcza</w:t>
      </w:r>
      <w:r w:rsidR="00223A61">
        <w:rPr>
          <w:rFonts w:eastAsia="Arial" w:cs="Arial"/>
          <w:color w:val="000000"/>
          <w:sz w:val="24"/>
          <w:szCs w:val="24"/>
        </w:rPr>
        <w:t xml:space="preserve"> </w:t>
      </w:r>
      <w:r w:rsidRPr="00DA658D">
        <w:rPr>
          <w:rFonts w:eastAsia="Arial" w:cs="Arial"/>
          <w:color w:val="000000"/>
          <w:sz w:val="24"/>
          <w:szCs w:val="24"/>
        </w:rPr>
        <w:t>składani</w:t>
      </w:r>
      <w:r w:rsidR="00223A61">
        <w:rPr>
          <w:rFonts w:eastAsia="Arial" w:cs="Arial"/>
          <w:color w:val="000000"/>
          <w:sz w:val="24"/>
          <w:szCs w:val="24"/>
        </w:rPr>
        <w:t>e</w:t>
      </w:r>
      <w:r w:rsidRPr="00DA658D">
        <w:rPr>
          <w:rFonts w:eastAsia="Arial" w:cs="Arial"/>
          <w:color w:val="000000"/>
          <w:sz w:val="24"/>
          <w:szCs w:val="24"/>
        </w:rPr>
        <w:t xml:space="preserve"> ofert częściowych</w:t>
      </w:r>
      <w:r w:rsidR="006C0E45">
        <w:rPr>
          <w:rFonts w:eastAsia="Arial" w:cs="Arial"/>
          <w:color w:val="000000"/>
          <w:sz w:val="24"/>
          <w:szCs w:val="24"/>
        </w:rPr>
        <w:t>,</w:t>
      </w:r>
    </w:p>
    <w:p w14:paraId="4344F8BD" w14:textId="46E2ADC3" w:rsidR="009B2DFA" w:rsidRPr="00FB780A" w:rsidRDefault="001C2BE5">
      <w:pPr>
        <w:keepNext/>
        <w:numPr>
          <w:ilvl w:val="0"/>
          <w:numId w:val="14"/>
        </w:numPr>
        <w:pBdr>
          <w:top w:val="single" w:sz="4" w:space="8" w:color="FFFFFF"/>
          <w:left w:val="nil"/>
          <w:bottom w:val="single" w:sz="4" w:space="5" w:color="FFFFFF"/>
          <w:right w:val="nil"/>
          <w:between w:val="nil"/>
        </w:pBdr>
        <w:shd w:val="clear" w:color="auto" w:fill="BCD0ED"/>
        <w:spacing w:after="0" w:line="360" w:lineRule="auto"/>
        <w:ind w:left="680" w:hanging="680"/>
        <w:outlineLvl w:val="0"/>
        <w:rPr>
          <w:rFonts w:ascii="Arial" w:hAnsi="Arial" w:cs="Arial"/>
          <w:sz w:val="28"/>
          <w:szCs w:val="28"/>
        </w:rPr>
      </w:pPr>
      <w:bookmarkStart w:id="5" w:name="_heading=h.tyjcwt" w:colFirst="0" w:colLast="0"/>
      <w:bookmarkEnd w:id="5"/>
      <w:r w:rsidRPr="00FB780A">
        <w:rPr>
          <w:rFonts w:ascii="Arial" w:eastAsia="Arial" w:hAnsi="Arial" w:cs="Arial"/>
          <w:b/>
          <w:color w:val="000000"/>
          <w:sz w:val="28"/>
          <w:szCs w:val="28"/>
        </w:rPr>
        <w:t>O</w:t>
      </w:r>
      <w:r w:rsidR="00CD5161">
        <w:rPr>
          <w:rFonts w:ascii="Arial" w:eastAsia="Arial" w:hAnsi="Arial" w:cs="Arial"/>
          <w:b/>
          <w:color w:val="000000"/>
          <w:sz w:val="28"/>
          <w:szCs w:val="28"/>
        </w:rPr>
        <w:t>pis przedmiotu zamówienia.</w:t>
      </w:r>
    </w:p>
    <w:p w14:paraId="480749D2" w14:textId="45A9804E" w:rsidR="009B2DFA" w:rsidRPr="00FB780A" w:rsidRDefault="001C2BE5">
      <w:pPr>
        <w:numPr>
          <w:ilvl w:val="0"/>
          <w:numId w:val="10"/>
        </w:numPr>
        <w:pBdr>
          <w:top w:val="nil"/>
          <w:left w:val="nil"/>
          <w:bottom w:val="nil"/>
          <w:right w:val="nil"/>
          <w:between w:val="nil"/>
        </w:pBdr>
        <w:spacing w:before="240" w:after="0" w:line="360" w:lineRule="auto"/>
        <w:ind w:left="357" w:hanging="357"/>
        <w:outlineLvl w:val="1"/>
        <w:rPr>
          <w:rFonts w:ascii="Arial" w:eastAsia="Arial" w:hAnsi="Arial" w:cs="Arial"/>
          <w:b/>
          <w:color w:val="000000"/>
          <w:sz w:val="24"/>
          <w:szCs w:val="24"/>
        </w:rPr>
      </w:pPr>
      <w:r w:rsidRPr="00FB780A">
        <w:rPr>
          <w:rFonts w:ascii="Arial" w:eastAsia="Arial" w:hAnsi="Arial" w:cs="Arial"/>
          <w:b/>
          <w:color w:val="000000"/>
          <w:sz w:val="24"/>
          <w:szCs w:val="24"/>
        </w:rPr>
        <w:t>K</w:t>
      </w:r>
      <w:r w:rsidR="00CD5161">
        <w:rPr>
          <w:rFonts w:ascii="Arial" w:eastAsia="Arial" w:hAnsi="Arial" w:cs="Arial"/>
          <w:b/>
          <w:color w:val="000000"/>
          <w:sz w:val="24"/>
          <w:szCs w:val="24"/>
        </w:rPr>
        <w:t xml:space="preserve">od wspólnego słownika zamówień </w:t>
      </w:r>
      <w:r w:rsidRPr="00FB780A">
        <w:rPr>
          <w:rFonts w:ascii="Arial" w:eastAsia="Arial" w:hAnsi="Arial" w:cs="Arial"/>
          <w:b/>
          <w:color w:val="000000"/>
          <w:sz w:val="24"/>
          <w:szCs w:val="24"/>
        </w:rPr>
        <w:t xml:space="preserve">(CPV): </w:t>
      </w:r>
    </w:p>
    <w:p w14:paraId="0ECCD6FC" w14:textId="46017060" w:rsidR="00E02C90" w:rsidRDefault="001C2BE5" w:rsidP="00E02C90">
      <w:pPr>
        <w:pBdr>
          <w:top w:val="nil"/>
          <w:left w:val="nil"/>
          <w:bottom w:val="nil"/>
          <w:right w:val="nil"/>
          <w:between w:val="nil"/>
        </w:pBdr>
        <w:spacing w:after="120" w:line="360" w:lineRule="auto"/>
        <w:ind w:left="357"/>
        <w:contextualSpacing/>
        <w:rPr>
          <w:rFonts w:ascii="Arial" w:hAnsi="Arial" w:cs="Arial"/>
          <w:sz w:val="24"/>
          <w:szCs w:val="24"/>
        </w:rPr>
      </w:pPr>
      <w:r w:rsidRPr="00754BB9">
        <w:rPr>
          <w:rFonts w:ascii="Arial" w:eastAsia="Arial" w:hAnsi="Arial" w:cs="Arial"/>
          <w:color w:val="000000"/>
          <w:sz w:val="24"/>
          <w:szCs w:val="24"/>
        </w:rPr>
        <w:t xml:space="preserve">Kod </w:t>
      </w:r>
      <w:proofErr w:type="gramStart"/>
      <w:r w:rsidRPr="00754BB9">
        <w:rPr>
          <w:rFonts w:ascii="Arial" w:eastAsia="Arial" w:hAnsi="Arial" w:cs="Arial"/>
          <w:color w:val="000000"/>
          <w:sz w:val="24"/>
          <w:szCs w:val="24"/>
        </w:rPr>
        <w:t>CPV :</w:t>
      </w:r>
      <w:proofErr w:type="gramEnd"/>
      <w:r w:rsidRPr="00754BB9">
        <w:rPr>
          <w:rFonts w:ascii="Arial" w:eastAsia="Arial" w:hAnsi="Arial" w:cs="Arial"/>
          <w:color w:val="000000"/>
          <w:sz w:val="24"/>
          <w:szCs w:val="24"/>
        </w:rPr>
        <w:t xml:space="preserve"> </w:t>
      </w:r>
      <w:r w:rsidR="00E02C90" w:rsidRPr="00E02C90">
        <w:rPr>
          <w:rFonts w:ascii="Arial" w:hAnsi="Arial" w:cs="Arial"/>
          <w:sz w:val="24"/>
          <w:szCs w:val="24"/>
        </w:rPr>
        <w:t>44212321</w:t>
      </w:r>
      <w:r w:rsidR="00E02C90">
        <w:rPr>
          <w:rFonts w:ascii="Arial" w:hAnsi="Arial" w:cs="Arial"/>
          <w:sz w:val="24"/>
          <w:szCs w:val="24"/>
        </w:rPr>
        <w:tab/>
      </w:r>
      <w:r w:rsidR="00E02C90" w:rsidRPr="00E02C90">
        <w:rPr>
          <w:rFonts w:ascii="Arial" w:hAnsi="Arial" w:cs="Arial"/>
          <w:sz w:val="24"/>
          <w:szCs w:val="24"/>
        </w:rPr>
        <w:t>Wiaty autobusowe</w:t>
      </w:r>
    </w:p>
    <w:p w14:paraId="0EF968E0" w14:textId="77777777" w:rsidR="00E02C90" w:rsidRDefault="00E02C90" w:rsidP="00E02C90">
      <w:pPr>
        <w:pBdr>
          <w:top w:val="nil"/>
          <w:left w:val="nil"/>
          <w:bottom w:val="nil"/>
          <w:right w:val="nil"/>
          <w:between w:val="nil"/>
        </w:pBdr>
        <w:spacing w:after="120" w:line="360" w:lineRule="auto"/>
        <w:ind w:left="2880" w:hanging="1320"/>
        <w:contextualSpacing/>
        <w:rPr>
          <w:rFonts w:ascii="Arial" w:hAnsi="Arial" w:cs="Arial"/>
          <w:sz w:val="24"/>
          <w:szCs w:val="24"/>
        </w:rPr>
      </w:pPr>
      <w:r w:rsidRPr="00E02C90">
        <w:rPr>
          <w:rFonts w:ascii="Arial" w:hAnsi="Arial" w:cs="Arial"/>
          <w:sz w:val="24"/>
          <w:szCs w:val="24"/>
        </w:rPr>
        <w:t>45213315</w:t>
      </w:r>
      <w:r>
        <w:rPr>
          <w:rFonts w:ascii="Arial" w:hAnsi="Arial" w:cs="Arial"/>
          <w:sz w:val="24"/>
          <w:szCs w:val="24"/>
        </w:rPr>
        <w:tab/>
      </w:r>
      <w:r w:rsidRPr="00E02C90">
        <w:rPr>
          <w:rFonts w:ascii="Arial" w:hAnsi="Arial" w:cs="Arial"/>
          <w:sz w:val="24"/>
          <w:szCs w:val="24"/>
        </w:rPr>
        <w:t>Roboty budowlane w zakresie wiat na przystankach autobusowych</w:t>
      </w:r>
    </w:p>
    <w:p w14:paraId="05E7D63A" w14:textId="77777777" w:rsidR="00E02C90" w:rsidRDefault="00E02C90" w:rsidP="00E02C90">
      <w:pPr>
        <w:pBdr>
          <w:top w:val="nil"/>
          <w:left w:val="nil"/>
          <w:bottom w:val="nil"/>
          <w:right w:val="nil"/>
          <w:between w:val="nil"/>
        </w:pBdr>
        <w:spacing w:after="120" w:line="360" w:lineRule="auto"/>
        <w:ind w:left="2880" w:hanging="1320"/>
        <w:contextualSpacing/>
        <w:rPr>
          <w:rFonts w:ascii="Arial" w:hAnsi="Arial" w:cs="Arial"/>
          <w:sz w:val="24"/>
          <w:szCs w:val="24"/>
        </w:rPr>
      </w:pPr>
      <w:r w:rsidRPr="00E02C90">
        <w:rPr>
          <w:rFonts w:ascii="Arial" w:hAnsi="Arial" w:cs="Arial"/>
          <w:sz w:val="24"/>
          <w:szCs w:val="24"/>
        </w:rPr>
        <w:t>34928480</w:t>
      </w:r>
      <w:r>
        <w:rPr>
          <w:rFonts w:ascii="Arial" w:hAnsi="Arial" w:cs="Arial"/>
          <w:sz w:val="24"/>
          <w:szCs w:val="24"/>
        </w:rPr>
        <w:tab/>
      </w:r>
      <w:r w:rsidRPr="00E02C90">
        <w:rPr>
          <w:rFonts w:ascii="Arial" w:hAnsi="Arial" w:cs="Arial"/>
          <w:sz w:val="24"/>
          <w:szCs w:val="24"/>
        </w:rPr>
        <w:t xml:space="preserve">Pojemniki i kosze na odpady i śmieci </w:t>
      </w:r>
    </w:p>
    <w:p w14:paraId="7B7FA501" w14:textId="2861807E" w:rsidR="00E02C90" w:rsidRPr="00E02C90" w:rsidRDefault="00E02C90" w:rsidP="00E02C90">
      <w:pPr>
        <w:pBdr>
          <w:top w:val="nil"/>
          <w:left w:val="nil"/>
          <w:bottom w:val="nil"/>
          <w:right w:val="nil"/>
          <w:between w:val="nil"/>
        </w:pBdr>
        <w:spacing w:after="120" w:line="360" w:lineRule="auto"/>
        <w:ind w:left="2880" w:hanging="1320"/>
        <w:contextualSpacing/>
        <w:rPr>
          <w:rFonts w:ascii="Arial" w:hAnsi="Arial" w:cs="Arial"/>
          <w:sz w:val="24"/>
          <w:szCs w:val="24"/>
        </w:rPr>
      </w:pPr>
      <w:r w:rsidRPr="00E02C90">
        <w:rPr>
          <w:rFonts w:ascii="Arial" w:hAnsi="Arial" w:cs="Arial"/>
          <w:sz w:val="24"/>
          <w:szCs w:val="24"/>
        </w:rPr>
        <w:t>39113600</w:t>
      </w:r>
      <w:r>
        <w:rPr>
          <w:rFonts w:ascii="Arial" w:hAnsi="Arial" w:cs="Arial"/>
          <w:sz w:val="24"/>
          <w:szCs w:val="24"/>
        </w:rPr>
        <w:tab/>
      </w:r>
      <w:r w:rsidRPr="00E02C90">
        <w:rPr>
          <w:rFonts w:ascii="Arial" w:hAnsi="Arial" w:cs="Arial"/>
          <w:sz w:val="24"/>
          <w:szCs w:val="24"/>
        </w:rPr>
        <w:t>Ławki</w:t>
      </w:r>
    </w:p>
    <w:p w14:paraId="6E9F6412" w14:textId="77777777" w:rsidR="00D04C71" w:rsidRPr="00D04C71" w:rsidRDefault="00D04C71" w:rsidP="00D04C71">
      <w:pPr>
        <w:pBdr>
          <w:top w:val="nil"/>
          <w:left w:val="nil"/>
          <w:bottom w:val="nil"/>
          <w:right w:val="nil"/>
          <w:between w:val="nil"/>
        </w:pBdr>
        <w:spacing w:after="120" w:line="360" w:lineRule="auto"/>
        <w:ind w:left="357"/>
        <w:contextualSpacing/>
        <w:rPr>
          <w:rFonts w:ascii="Arial" w:eastAsia="Arial" w:hAnsi="Arial" w:cs="Arial"/>
          <w:b/>
          <w:color w:val="000000"/>
          <w:sz w:val="8"/>
          <w:szCs w:val="8"/>
        </w:rPr>
      </w:pPr>
    </w:p>
    <w:p w14:paraId="4B7FD07F" w14:textId="4FE70B45" w:rsidR="009B2DFA" w:rsidRPr="00FB780A" w:rsidRDefault="001C2BE5" w:rsidP="00D04C71">
      <w:pPr>
        <w:numPr>
          <w:ilvl w:val="0"/>
          <w:numId w:val="10"/>
        </w:numPr>
        <w:pBdr>
          <w:top w:val="nil"/>
          <w:left w:val="nil"/>
          <w:bottom w:val="nil"/>
          <w:right w:val="nil"/>
          <w:between w:val="nil"/>
        </w:pBdr>
        <w:spacing w:before="240" w:after="240" w:line="360" w:lineRule="auto"/>
        <w:ind w:left="357" w:hanging="357"/>
        <w:contextualSpacing/>
        <w:outlineLvl w:val="1"/>
        <w:rPr>
          <w:rFonts w:ascii="Arial" w:eastAsia="Arial" w:hAnsi="Arial" w:cs="Arial"/>
          <w:b/>
          <w:color w:val="000000"/>
          <w:sz w:val="24"/>
          <w:szCs w:val="24"/>
        </w:rPr>
      </w:pPr>
      <w:r w:rsidRPr="00FB780A">
        <w:rPr>
          <w:rFonts w:ascii="Arial" w:eastAsia="Arial" w:hAnsi="Arial" w:cs="Arial"/>
          <w:b/>
          <w:color w:val="000000"/>
          <w:sz w:val="24"/>
          <w:szCs w:val="24"/>
        </w:rPr>
        <w:t>O</w:t>
      </w:r>
      <w:r w:rsidR="00CD5161">
        <w:rPr>
          <w:rFonts w:ascii="Arial" w:eastAsia="Arial" w:hAnsi="Arial" w:cs="Arial"/>
          <w:b/>
          <w:color w:val="000000"/>
          <w:sz w:val="24"/>
          <w:szCs w:val="24"/>
        </w:rPr>
        <w:t>pis przedmiotu zamówienia</w:t>
      </w:r>
      <w:r w:rsidR="00B86D41">
        <w:rPr>
          <w:rFonts w:ascii="Arial" w:eastAsia="Arial" w:hAnsi="Arial" w:cs="Arial"/>
          <w:b/>
          <w:color w:val="000000"/>
          <w:sz w:val="24"/>
          <w:szCs w:val="24"/>
        </w:rPr>
        <w:t xml:space="preserve"> (OPZ)</w:t>
      </w:r>
    </w:p>
    <w:p w14:paraId="429342D1" w14:textId="77777777" w:rsidR="00522084" w:rsidRPr="007F0218" w:rsidRDefault="00522084">
      <w:pPr>
        <w:pStyle w:val="Akapitzlist"/>
        <w:numPr>
          <w:ilvl w:val="0"/>
          <w:numId w:val="25"/>
        </w:numPr>
        <w:suppressAutoHyphens/>
        <w:spacing w:line="360" w:lineRule="auto"/>
        <w:ind w:left="284" w:hanging="284"/>
        <w:jc w:val="both"/>
        <w:rPr>
          <w:rFonts w:cs="Arial"/>
          <w:b/>
          <w:bCs/>
          <w:color w:val="000000"/>
        </w:rPr>
      </w:pPr>
      <w:r w:rsidRPr="007F0218">
        <w:rPr>
          <w:rFonts w:cs="Arial"/>
          <w:b/>
          <w:bCs/>
          <w:color w:val="000000" w:themeColor="text1"/>
        </w:rPr>
        <w:t>PRZEDMIOT ZAMÓWIENIA</w:t>
      </w:r>
    </w:p>
    <w:p w14:paraId="1CB044AB" w14:textId="77777777" w:rsidR="00E02C90" w:rsidRPr="00E02C90" w:rsidRDefault="00E02C90" w:rsidP="00E02C90">
      <w:pPr>
        <w:tabs>
          <w:tab w:val="left" w:pos="993"/>
        </w:tabs>
        <w:suppressAutoHyphens/>
        <w:spacing w:after="0" w:line="360" w:lineRule="auto"/>
        <w:rPr>
          <w:rFonts w:ascii="Arial" w:hAnsi="Arial" w:cs="Arial"/>
          <w:sz w:val="24"/>
          <w:szCs w:val="24"/>
        </w:rPr>
      </w:pPr>
      <w:r w:rsidRPr="00E02C90">
        <w:rPr>
          <w:rFonts w:ascii="Arial" w:hAnsi="Arial" w:cs="Arial"/>
          <w:sz w:val="24"/>
          <w:szCs w:val="24"/>
        </w:rPr>
        <w:t xml:space="preserve">Przedmiotem zamówienia jest modernizacja infrastruktury przystankowej na terenie Miasta Rybnika z podziałem na części. </w:t>
      </w:r>
    </w:p>
    <w:p w14:paraId="0C5D315F" w14:textId="77777777" w:rsidR="00E02C90" w:rsidRPr="00E02C90" w:rsidRDefault="00E02C90" w:rsidP="00E02C90">
      <w:pPr>
        <w:tabs>
          <w:tab w:val="left" w:pos="993"/>
        </w:tabs>
        <w:suppressAutoHyphens/>
        <w:spacing w:after="0" w:line="360" w:lineRule="auto"/>
        <w:rPr>
          <w:rFonts w:ascii="Arial" w:hAnsi="Arial" w:cs="Arial"/>
          <w:sz w:val="24"/>
          <w:szCs w:val="24"/>
        </w:rPr>
      </w:pPr>
      <w:r w:rsidRPr="00E02C90">
        <w:rPr>
          <w:rFonts w:ascii="Arial" w:hAnsi="Arial" w:cs="Arial"/>
          <w:sz w:val="24"/>
          <w:szCs w:val="24"/>
        </w:rPr>
        <w:t xml:space="preserve">Część I </w:t>
      </w:r>
      <w:bookmarkStart w:id="6" w:name="_Hlk169037319"/>
      <w:r w:rsidRPr="00E02C90">
        <w:rPr>
          <w:rFonts w:ascii="Arial" w:hAnsi="Arial" w:cs="Arial"/>
          <w:sz w:val="24"/>
          <w:szCs w:val="24"/>
        </w:rPr>
        <w:t>Dostawa i montaż wiat</w:t>
      </w:r>
      <w:bookmarkEnd w:id="6"/>
      <w:r w:rsidRPr="00E02C90">
        <w:rPr>
          <w:rFonts w:ascii="Arial" w:hAnsi="Arial" w:cs="Arial"/>
          <w:sz w:val="24"/>
          <w:szCs w:val="24"/>
        </w:rPr>
        <w:t xml:space="preserve">: </w:t>
      </w:r>
    </w:p>
    <w:p w14:paraId="0435AE71" w14:textId="116ED343" w:rsidR="00E02C90" w:rsidRPr="00E02C90" w:rsidRDefault="00E02C90" w:rsidP="00E02C90">
      <w:pPr>
        <w:pStyle w:val="Akapitzlist"/>
        <w:numPr>
          <w:ilvl w:val="0"/>
          <w:numId w:val="60"/>
        </w:numPr>
        <w:tabs>
          <w:tab w:val="left" w:pos="993"/>
        </w:tabs>
        <w:suppressAutoHyphens/>
        <w:spacing w:line="360" w:lineRule="auto"/>
        <w:ind w:left="426" w:hanging="426"/>
        <w:rPr>
          <w:rFonts w:cs="Arial"/>
          <w:sz w:val="24"/>
          <w:szCs w:val="24"/>
        </w:rPr>
      </w:pPr>
      <w:r w:rsidRPr="00E02C90">
        <w:rPr>
          <w:rFonts w:cs="Arial"/>
          <w:sz w:val="24"/>
          <w:szCs w:val="24"/>
        </w:rPr>
        <w:t xml:space="preserve">Wiata 4-modułowa (4M) - 4 sztuki </w:t>
      </w:r>
    </w:p>
    <w:p w14:paraId="1ABAD9AB" w14:textId="6FEA5ED6" w:rsidR="00E02C90" w:rsidRPr="00E02C90" w:rsidRDefault="00E02C90" w:rsidP="00E02C90">
      <w:pPr>
        <w:pStyle w:val="Akapitzlist"/>
        <w:numPr>
          <w:ilvl w:val="0"/>
          <w:numId w:val="60"/>
        </w:numPr>
        <w:tabs>
          <w:tab w:val="left" w:pos="993"/>
        </w:tabs>
        <w:suppressAutoHyphens/>
        <w:spacing w:line="360" w:lineRule="auto"/>
        <w:ind w:left="426" w:hanging="426"/>
        <w:rPr>
          <w:rFonts w:cs="Arial"/>
          <w:sz w:val="24"/>
          <w:szCs w:val="24"/>
        </w:rPr>
      </w:pPr>
      <w:r w:rsidRPr="00E02C90">
        <w:rPr>
          <w:rFonts w:cs="Arial"/>
          <w:sz w:val="24"/>
          <w:szCs w:val="24"/>
        </w:rPr>
        <w:t xml:space="preserve">Wiata 3-modułowa (3M) - 21 sztuk </w:t>
      </w:r>
    </w:p>
    <w:p w14:paraId="008A2D65" w14:textId="6F5BC961" w:rsidR="00E02C90" w:rsidRPr="00E02C90" w:rsidRDefault="00E02C90" w:rsidP="00E02C90">
      <w:pPr>
        <w:pStyle w:val="Akapitzlist"/>
        <w:numPr>
          <w:ilvl w:val="0"/>
          <w:numId w:val="60"/>
        </w:numPr>
        <w:tabs>
          <w:tab w:val="left" w:pos="993"/>
        </w:tabs>
        <w:suppressAutoHyphens/>
        <w:spacing w:line="360" w:lineRule="auto"/>
        <w:ind w:left="426" w:hanging="426"/>
        <w:rPr>
          <w:rFonts w:cs="Arial"/>
          <w:sz w:val="24"/>
          <w:szCs w:val="24"/>
        </w:rPr>
      </w:pPr>
      <w:r w:rsidRPr="00E02C90">
        <w:rPr>
          <w:rFonts w:cs="Arial"/>
          <w:sz w:val="24"/>
          <w:szCs w:val="24"/>
        </w:rPr>
        <w:t xml:space="preserve">Wiata 2-modułowa (2M) - 16 sztuk </w:t>
      </w:r>
    </w:p>
    <w:p w14:paraId="15D03725" w14:textId="6D7440F9" w:rsidR="00E02C90" w:rsidRPr="00E02C90" w:rsidRDefault="00E02C90" w:rsidP="00E02C90">
      <w:pPr>
        <w:pStyle w:val="Akapitzlist"/>
        <w:numPr>
          <w:ilvl w:val="0"/>
          <w:numId w:val="60"/>
        </w:numPr>
        <w:tabs>
          <w:tab w:val="left" w:pos="993"/>
        </w:tabs>
        <w:suppressAutoHyphens/>
        <w:spacing w:line="360" w:lineRule="auto"/>
        <w:ind w:left="426" w:hanging="426"/>
        <w:rPr>
          <w:rFonts w:cs="Arial"/>
          <w:sz w:val="24"/>
          <w:szCs w:val="24"/>
        </w:rPr>
      </w:pPr>
      <w:r w:rsidRPr="00E02C90">
        <w:rPr>
          <w:rFonts w:cs="Arial"/>
          <w:sz w:val="24"/>
          <w:szCs w:val="24"/>
        </w:rPr>
        <w:t xml:space="preserve">Wiaty typu wąskiego – wyjątki w wyposażeniu w odniesieniu do wiat typu 3M i 2M - 4 sztuki </w:t>
      </w:r>
    </w:p>
    <w:p w14:paraId="0B64F827" w14:textId="77777777" w:rsidR="00E02C90" w:rsidRPr="00E02C90" w:rsidRDefault="00E02C90" w:rsidP="00E02C90">
      <w:pPr>
        <w:tabs>
          <w:tab w:val="left" w:pos="993"/>
        </w:tabs>
        <w:suppressAutoHyphens/>
        <w:spacing w:after="0" w:line="360" w:lineRule="auto"/>
        <w:rPr>
          <w:rFonts w:ascii="Arial" w:hAnsi="Arial" w:cs="Arial"/>
          <w:sz w:val="24"/>
          <w:szCs w:val="24"/>
        </w:rPr>
      </w:pPr>
      <w:r w:rsidRPr="00E02C90">
        <w:rPr>
          <w:rFonts w:ascii="Arial" w:hAnsi="Arial" w:cs="Arial"/>
          <w:sz w:val="24"/>
          <w:szCs w:val="24"/>
        </w:rPr>
        <w:t xml:space="preserve">Część II Dostawa i montaż koszy na śmieci - 45 sztuk </w:t>
      </w:r>
    </w:p>
    <w:p w14:paraId="39D9A079" w14:textId="77777777" w:rsidR="00E02C90" w:rsidRPr="00E02C90" w:rsidRDefault="00E02C90" w:rsidP="00E02C90">
      <w:pPr>
        <w:tabs>
          <w:tab w:val="left" w:pos="993"/>
        </w:tabs>
        <w:suppressAutoHyphens/>
        <w:spacing w:after="0" w:line="360" w:lineRule="auto"/>
        <w:rPr>
          <w:rFonts w:ascii="Arial" w:hAnsi="Arial" w:cs="Arial"/>
          <w:sz w:val="24"/>
          <w:szCs w:val="24"/>
        </w:rPr>
      </w:pPr>
      <w:r w:rsidRPr="00E02C90">
        <w:rPr>
          <w:rFonts w:ascii="Arial" w:hAnsi="Arial" w:cs="Arial"/>
          <w:sz w:val="24"/>
          <w:szCs w:val="24"/>
        </w:rPr>
        <w:t xml:space="preserve">Część III Dostawa i montaż ławek wolnostojących na terenie miasta Rybnik - 10 sztuk </w:t>
      </w:r>
    </w:p>
    <w:p w14:paraId="15CD0BED" w14:textId="513FF17F" w:rsidR="00522084" w:rsidRPr="00E02C90" w:rsidRDefault="00E02C90" w:rsidP="00E02C90">
      <w:pPr>
        <w:tabs>
          <w:tab w:val="left" w:pos="993"/>
        </w:tabs>
        <w:suppressAutoHyphens/>
        <w:spacing w:after="0" w:line="360" w:lineRule="auto"/>
        <w:rPr>
          <w:rFonts w:ascii="Arial" w:eastAsiaTheme="minorEastAsia" w:hAnsi="Arial" w:cs="Arial"/>
          <w:sz w:val="24"/>
          <w:szCs w:val="24"/>
        </w:rPr>
      </w:pPr>
      <w:r w:rsidRPr="00E02C90">
        <w:rPr>
          <w:rFonts w:ascii="Arial" w:hAnsi="Arial" w:cs="Arial"/>
          <w:sz w:val="24"/>
          <w:szCs w:val="24"/>
        </w:rPr>
        <w:t xml:space="preserve">Szczegółowy zakres zamówienia został opisany w załączniku </w:t>
      </w:r>
      <w:r w:rsidR="008E1725">
        <w:rPr>
          <w:rFonts w:ascii="Arial" w:hAnsi="Arial" w:cs="Arial"/>
          <w:sz w:val="24"/>
          <w:szCs w:val="24"/>
        </w:rPr>
        <w:t xml:space="preserve">7 </w:t>
      </w:r>
      <w:r w:rsidRPr="00E02C90">
        <w:rPr>
          <w:rFonts w:ascii="Arial" w:hAnsi="Arial" w:cs="Arial"/>
          <w:sz w:val="24"/>
          <w:szCs w:val="24"/>
        </w:rPr>
        <w:t>do SWZ „Opis przedmiotu zamówienia”.</w:t>
      </w:r>
    </w:p>
    <w:p w14:paraId="526C1FAD" w14:textId="6BD3FCA2" w:rsidR="004B1052" w:rsidRPr="004B1052" w:rsidRDefault="004B1052" w:rsidP="004B1052">
      <w:pPr>
        <w:pStyle w:val="Nagwek2"/>
        <w:spacing w:line="360" w:lineRule="auto"/>
        <w:jc w:val="both"/>
        <w:rPr>
          <w:rFonts w:cs="Arial"/>
          <w:b/>
          <w:bCs/>
          <w:i w:val="0"/>
          <w:iCs/>
          <w:sz w:val="24"/>
          <w:szCs w:val="24"/>
        </w:rPr>
      </w:pPr>
      <w:r w:rsidRPr="004B1052">
        <w:rPr>
          <w:rFonts w:cs="Arial"/>
          <w:b/>
          <w:bCs/>
          <w:i w:val="0"/>
          <w:iCs/>
          <w:sz w:val="24"/>
          <w:szCs w:val="24"/>
        </w:rPr>
        <w:lastRenderedPageBreak/>
        <w:t>Prawo opcji</w:t>
      </w:r>
      <w:r w:rsidR="00D6368D">
        <w:rPr>
          <w:rFonts w:cs="Arial"/>
          <w:b/>
          <w:bCs/>
          <w:i w:val="0"/>
          <w:iCs/>
          <w:sz w:val="24"/>
          <w:szCs w:val="24"/>
        </w:rPr>
        <w:t xml:space="preserve"> (dotyczy zadania 1)</w:t>
      </w:r>
    </w:p>
    <w:p w14:paraId="115DB16B" w14:textId="52D312D1" w:rsidR="004B1052" w:rsidRPr="004B1052" w:rsidRDefault="004B1052" w:rsidP="004B1052">
      <w:pPr>
        <w:tabs>
          <w:tab w:val="left" w:pos="993"/>
        </w:tabs>
        <w:suppressAutoHyphens/>
        <w:spacing w:before="120" w:line="360" w:lineRule="auto"/>
        <w:rPr>
          <w:rFonts w:ascii="Arial" w:hAnsi="Arial" w:cs="Arial"/>
          <w:sz w:val="24"/>
          <w:szCs w:val="24"/>
        </w:rPr>
      </w:pPr>
      <w:bookmarkStart w:id="7" w:name="_Hlk169034811"/>
      <w:r w:rsidRPr="0099683B">
        <w:rPr>
          <w:rFonts w:ascii="Arial" w:hAnsi="Arial" w:cs="Arial"/>
          <w:sz w:val="24"/>
          <w:szCs w:val="24"/>
        </w:rPr>
        <w:t xml:space="preserve">Zamawiający zastrzega sobie możliwość zmiany/zwiększenia zamówienia podstawowego o 1 wiatę 4-modułową (4M) w lokalizacji „Meksyk Kamyczek”. </w:t>
      </w:r>
      <w:r w:rsidRPr="0099683B">
        <w:rPr>
          <w:rFonts w:ascii="Arial" w:hAnsi="Arial" w:cs="Arial"/>
          <w:sz w:val="24"/>
          <w:szCs w:val="24"/>
        </w:rPr>
        <w:br/>
        <w:t xml:space="preserve">W przypadku skorzystania przez Zamawiającego z prawa opcji Wykonawca będzie zobligowany zastosować warunki i stawki zgodne </w:t>
      </w:r>
      <w:r w:rsidR="0099683B" w:rsidRPr="0099683B">
        <w:rPr>
          <w:rFonts w:ascii="Arial" w:hAnsi="Arial" w:cs="Arial"/>
          <w:bCs/>
          <w:sz w:val="24"/>
          <w:szCs w:val="24"/>
        </w:rPr>
        <w:t>z kosztorysem zawierającym wyspecyfikowane koszty dla każdej lokalizacji zawartej w załączniku „</w:t>
      </w:r>
      <w:r w:rsidR="0099683B" w:rsidRPr="0099683B">
        <w:rPr>
          <w:rFonts w:ascii="Arial" w:hAnsi="Arial" w:cs="Arial"/>
          <w:sz w:val="24"/>
          <w:szCs w:val="24"/>
        </w:rPr>
        <w:t>Specyfikacja lokalizacji” złożonym po zawarciu umowy</w:t>
      </w:r>
      <w:r w:rsidRPr="0099683B">
        <w:rPr>
          <w:rFonts w:ascii="Arial" w:hAnsi="Arial" w:cs="Arial"/>
          <w:sz w:val="24"/>
          <w:szCs w:val="24"/>
        </w:rPr>
        <w:t>. Prawo opcji jest uprawnieniem Zamawiającego, z którego może, ale nie musi skorzystać w ramach realizacji umowy. W przypadku nieskorzystania przez Zamawiającego</w:t>
      </w:r>
      <w:r w:rsidRPr="004B1052">
        <w:rPr>
          <w:rFonts w:ascii="Arial" w:hAnsi="Arial" w:cs="Arial"/>
          <w:sz w:val="24"/>
          <w:szCs w:val="24"/>
        </w:rPr>
        <w:t xml:space="preserve"> z prawa opcji Wykonawcy nie przysługuje żadne roszczenie z tego tytułu. Wykorzystanie prawa opcji zależy od potrzeb Zamawiającego. Uruchomienie prawa opcji nastąpi w trakcie realizacji umowy dla zamówienia podstawowego.</w:t>
      </w:r>
      <w:bookmarkEnd w:id="7"/>
    </w:p>
    <w:p w14:paraId="3F96675C" w14:textId="0B98B26E" w:rsidR="00E70F9D" w:rsidRDefault="00E70F9D" w:rsidP="00E9480E">
      <w:pPr>
        <w:tabs>
          <w:tab w:val="left" w:pos="993"/>
        </w:tabs>
        <w:suppressAutoHyphens/>
        <w:spacing w:before="240" w:line="360" w:lineRule="auto"/>
        <w:rPr>
          <w:rFonts w:ascii="Arial" w:hAnsi="Arial" w:cs="Arial"/>
          <w:sz w:val="24"/>
          <w:szCs w:val="24"/>
        </w:rPr>
      </w:pPr>
      <w:r w:rsidRPr="00F43B11">
        <w:rPr>
          <w:rFonts w:ascii="Arial" w:hAnsi="Arial" w:cs="Arial"/>
          <w:color w:val="000000"/>
          <w:sz w:val="24"/>
          <w:szCs w:val="24"/>
          <w:shd w:val="clear" w:color="auto" w:fill="FFFFFF"/>
        </w:rPr>
        <w:t xml:space="preserve">Minimalny okres gwarancji </w:t>
      </w:r>
      <w:r w:rsidRPr="005045B3">
        <w:rPr>
          <w:rFonts w:ascii="Arial" w:hAnsi="Arial" w:cs="Arial"/>
          <w:sz w:val="24"/>
          <w:szCs w:val="24"/>
        </w:rPr>
        <w:t xml:space="preserve">na </w:t>
      </w:r>
      <w:bookmarkStart w:id="8" w:name="_Hlk152238065"/>
      <w:r w:rsidRPr="005045B3">
        <w:rPr>
          <w:rFonts w:ascii="Arial" w:hAnsi="Arial" w:cs="Arial"/>
          <w:sz w:val="24"/>
          <w:szCs w:val="24"/>
        </w:rPr>
        <w:t xml:space="preserve">wykonane </w:t>
      </w:r>
      <w:r>
        <w:rPr>
          <w:rFonts w:ascii="Arial" w:hAnsi="Arial" w:cs="Arial"/>
          <w:sz w:val="24"/>
          <w:szCs w:val="24"/>
        </w:rPr>
        <w:t>prace i</w:t>
      </w:r>
      <w:r w:rsidRPr="005045B3">
        <w:rPr>
          <w:rFonts w:ascii="Arial" w:hAnsi="Arial" w:cs="Arial"/>
          <w:sz w:val="24"/>
          <w:szCs w:val="24"/>
        </w:rPr>
        <w:t xml:space="preserve"> zastosowane materiały </w:t>
      </w:r>
      <w:r w:rsidRPr="005045B3">
        <w:rPr>
          <w:rFonts w:ascii="Arial" w:hAnsi="Arial" w:cs="Arial"/>
          <w:sz w:val="24"/>
          <w:szCs w:val="24"/>
        </w:rPr>
        <w:br/>
      </w:r>
      <w:bookmarkEnd w:id="8"/>
      <w:r w:rsidRPr="00F43B11">
        <w:rPr>
          <w:rFonts w:ascii="Arial" w:hAnsi="Arial" w:cs="Arial"/>
          <w:color w:val="000000"/>
          <w:sz w:val="24"/>
          <w:szCs w:val="24"/>
          <w:shd w:val="clear" w:color="auto" w:fill="FFFFFF"/>
        </w:rPr>
        <w:t xml:space="preserve">nie może być krótszy niż </w:t>
      </w:r>
      <w:r>
        <w:rPr>
          <w:rFonts w:ascii="Arial" w:hAnsi="Arial" w:cs="Arial"/>
          <w:color w:val="000000"/>
          <w:sz w:val="24"/>
          <w:szCs w:val="24"/>
          <w:shd w:val="clear" w:color="auto" w:fill="FFFFFF"/>
        </w:rPr>
        <w:t>36</w:t>
      </w:r>
      <w:r w:rsidRPr="00F43B11">
        <w:rPr>
          <w:rFonts w:ascii="Arial" w:hAnsi="Arial" w:cs="Arial"/>
          <w:color w:val="000000"/>
          <w:sz w:val="24"/>
          <w:szCs w:val="24"/>
          <w:shd w:val="clear" w:color="auto" w:fill="FFFFFF"/>
        </w:rPr>
        <w:t xml:space="preserve"> miesięcy (w przypadku zaoferowania krótszego terminu, oferta zostanie odrzucona zgodnie z art. 226 ust. 1 pkt 5 ustawy </w:t>
      </w:r>
      <w:proofErr w:type="spellStart"/>
      <w:proofErr w:type="gramStart"/>
      <w:r w:rsidRPr="00F43B11">
        <w:rPr>
          <w:rFonts w:ascii="Arial" w:hAnsi="Arial" w:cs="Arial"/>
          <w:color w:val="000000"/>
          <w:sz w:val="24"/>
          <w:szCs w:val="24"/>
          <w:shd w:val="clear" w:color="auto" w:fill="FFFFFF"/>
        </w:rPr>
        <w:t>Pzp</w:t>
      </w:r>
      <w:proofErr w:type="spellEnd"/>
      <w:proofErr w:type="gramEnd"/>
      <w:r w:rsidRPr="00F43B11">
        <w:rPr>
          <w:rFonts w:ascii="Arial" w:hAnsi="Arial" w:cs="Arial"/>
          <w:color w:val="000000"/>
          <w:sz w:val="24"/>
          <w:szCs w:val="24"/>
          <w:shd w:val="clear" w:color="auto" w:fill="FFFFFF"/>
        </w:rPr>
        <w:t xml:space="preserve"> ponieważ jej treść </w:t>
      </w:r>
      <w:r>
        <w:rPr>
          <w:rFonts w:ascii="Arial" w:hAnsi="Arial" w:cs="Arial"/>
          <w:color w:val="000000"/>
          <w:sz w:val="24"/>
          <w:szCs w:val="24"/>
          <w:shd w:val="clear" w:color="auto" w:fill="FFFFFF"/>
        </w:rPr>
        <w:t xml:space="preserve">będzie </w:t>
      </w:r>
      <w:r w:rsidRPr="00F43B11">
        <w:rPr>
          <w:rFonts w:ascii="Arial" w:hAnsi="Arial" w:cs="Arial"/>
          <w:color w:val="000000"/>
          <w:sz w:val="24"/>
          <w:szCs w:val="24"/>
          <w:shd w:val="clear" w:color="auto" w:fill="FFFFFF"/>
        </w:rPr>
        <w:t>niezgodna z warunkami zamówienia).</w:t>
      </w:r>
      <w:r w:rsidR="008E1725" w:rsidRPr="008E1725">
        <w:rPr>
          <w:rFonts w:ascii="Arial" w:hAnsi="Arial" w:cs="Arial"/>
        </w:rPr>
        <w:t xml:space="preserve"> </w:t>
      </w:r>
      <w:r w:rsidR="008E1725" w:rsidRPr="008E1725">
        <w:rPr>
          <w:rFonts w:ascii="Arial" w:hAnsi="Arial" w:cs="Arial"/>
          <w:sz w:val="24"/>
          <w:szCs w:val="24"/>
        </w:rPr>
        <w:t xml:space="preserve">Wymagana gwarancja nie dotyczy trwałości folii, dla której Zamawiający wymaga minimum 10 lat. </w:t>
      </w:r>
      <w:r w:rsidRPr="008E1725">
        <w:rPr>
          <w:rFonts w:ascii="Arial" w:hAnsi="Arial" w:cs="Arial"/>
          <w:color w:val="000000"/>
          <w:sz w:val="24"/>
          <w:szCs w:val="24"/>
          <w:shd w:val="clear" w:color="auto" w:fill="FFFFFF"/>
        </w:rPr>
        <w:t>Termin</w:t>
      </w:r>
      <w:r>
        <w:rPr>
          <w:rFonts w:ascii="Arial" w:hAnsi="Arial" w:cs="Arial"/>
          <w:color w:val="000000"/>
          <w:sz w:val="24"/>
          <w:szCs w:val="24"/>
          <w:shd w:val="clear" w:color="auto" w:fill="FFFFFF"/>
        </w:rPr>
        <w:t xml:space="preserve"> usunięcia wad do 14 dni.</w:t>
      </w:r>
    </w:p>
    <w:p w14:paraId="7B92B738" w14:textId="4F926E18" w:rsidR="00E9480E" w:rsidRPr="00E9480E" w:rsidRDefault="00E9480E" w:rsidP="00E9480E">
      <w:pPr>
        <w:tabs>
          <w:tab w:val="left" w:pos="993"/>
        </w:tabs>
        <w:suppressAutoHyphens/>
        <w:spacing w:before="240" w:line="360" w:lineRule="auto"/>
        <w:rPr>
          <w:rFonts w:eastAsiaTheme="minorEastAsia" w:cs="Arial"/>
          <w:color w:val="000000"/>
          <w:sz w:val="24"/>
          <w:szCs w:val="24"/>
        </w:rPr>
      </w:pPr>
      <w:r w:rsidRPr="005132D8">
        <w:rPr>
          <w:rFonts w:ascii="Arial" w:hAnsi="Arial" w:cs="Arial"/>
          <w:sz w:val="24"/>
          <w:szCs w:val="24"/>
        </w:rPr>
        <w:t>W przypadku, gdy w opisie przedmiotu zamówienia znajdą się odniesienia do norm, ocen technicznych, specyfikacji technicznych i systemów referencji technicznych, o których mowa w art. 101 ust. 1 pkt 2 oraz ust. 3 ustawy, Zamawiający dopuszcza rozwiązania równoważne opisywanym.</w:t>
      </w:r>
    </w:p>
    <w:p w14:paraId="250E4C19" w14:textId="77777777" w:rsidR="00A11EB7" w:rsidRPr="00A11EB7" w:rsidRDefault="00A11EB7" w:rsidP="00A11EB7">
      <w:pPr>
        <w:spacing w:before="240" w:after="0" w:line="360" w:lineRule="auto"/>
        <w:rPr>
          <w:rFonts w:ascii="Arial" w:hAnsi="Arial" w:cs="Arial"/>
          <w:b/>
          <w:sz w:val="24"/>
          <w:szCs w:val="24"/>
        </w:rPr>
      </w:pPr>
      <w:r w:rsidRPr="00A11EB7">
        <w:rPr>
          <w:rFonts w:ascii="Arial" w:hAnsi="Arial" w:cs="Arial"/>
          <w:b/>
          <w:sz w:val="24"/>
          <w:szCs w:val="24"/>
        </w:rPr>
        <w:t xml:space="preserve">Zamawiający informuje, że: </w:t>
      </w:r>
    </w:p>
    <w:p w14:paraId="308A31ED" w14:textId="77777777" w:rsidR="00A11EB7" w:rsidRPr="00A11EB7" w:rsidRDefault="00A11EB7">
      <w:pPr>
        <w:numPr>
          <w:ilvl w:val="0"/>
          <w:numId w:val="34"/>
        </w:numPr>
        <w:autoSpaceDE w:val="0"/>
        <w:autoSpaceDN w:val="0"/>
        <w:adjustRightInd w:val="0"/>
        <w:spacing w:after="0" w:line="360" w:lineRule="auto"/>
        <w:ind w:left="426" w:hanging="426"/>
        <w:rPr>
          <w:rFonts w:ascii="Arial" w:hAnsi="Arial" w:cs="Arial"/>
          <w:sz w:val="24"/>
          <w:szCs w:val="24"/>
        </w:rPr>
      </w:pPr>
      <w:r w:rsidRPr="00A11EB7">
        <w:rPr>
          <w:rFonts w:ascii="Arial" w:hAnsi="Arial" w:cs="Arial"/>
          <w:bCs/>
          <w:sz w:val="24"/>
          <w:szCs w:val="24"/>
        </w:rPr>
        <w:t xml:space="preserve">nie dopuszcza </w:t>
      </w:r>
      <w:r w:rsidRPr="00A11EB7">
        <w:rPr>
          <w:rFonts w:ascii="Arial" w:hAnsi="Arial" w:cs="Arial"/>
          <w:sz w:val="24"/>
          <w:szCs w:val="24"/>
        </w:rPr>
        <w:t>możliwości składania ofert wariantowych,</w:t>
      </w:r>
    </w:p>
    <w:p w14:paraId="40AA1894" w14:textId="77777777" w:rsidR="00A11EB7" w:rsidRPr="00A11EB7" w:rsidRDefault="00A11EB7">
      <w:pPr>
        <w:numPr>
          <w:ilvl w:val="0"/>
          <w:numId w:val="34"/>
        </w:numPr>
        <w:autoSpaceDE w:val="0"/>
        <w:autoSpaceDN w:val="0"/>
        <w:adjustRightInd w:val="0"/>
        <w:spacing w:after="0" w:line="360" w:lineRule="auto"/>
        <w:ind w:left="426" w:hanging="426"/>
        <w:rPr>
          <w:rFonts w:ascii="Arial" w:hAnsi="Arial" w:cs="Arial"/>
          <w:sz w:val="24"/>
          <w:szCs w:val="24"/>
        </w:rPr>
      </w:pPr>
      <w:r w:rsidRPr="00A11EB7">
        <w:rPr>
          <w:rFonts w:ascii="Arial" w:hAnsi="Arial" w:cs="Arial"/>
          <w:sz w:val="24"/>
          <w:szCs w:val="24"/>
        </w:rPr>
        <w:t>nie przewiduje zawarcia umowy ramowej,</w:t>
      </w:r>
    </w:p>
    <w:p w14:paraId="587DCA8B" w14:textId="77777777" w:rsidR="00A11EB7" w:rsidRPr="00A11EB7" w:rsidRDefault="00A11EB7">
      <w:pPr>
        <w:numPr>
          <w:ilvl w:val="0"/>
          <w:numId w:val="34"/>
        </w:numPr>
        <w:autoSpaceDE w:val="0"/>
        <w:autoSpaceDN w:val="0"/>
        <w:adjustRightInd w:val="0"/>
        <w:spacing w:after="0" w:line="360" w:lineRule="auto"/>
        <w:ind w:left="426" w:hanging="426"/>
        <w:rPr>
          <w:rFonts w:ascii="Arial" w:hAnsi="Arial" w:cs="Arial"/>
          <w:sz w:val="24"/>
          <w:szCs w:val="24"/>
        </w:rPr>
      </w:pPr>
      <w:r w:rsidRPr="00A11EB7">
        <w:rPr>
          <w:rFonts w:ascii="Arial" w:hAnsi="Arial" w:cs="Arial"/>
          <w:sz w:val="24"/>
          <w:szCs w:val="24"/>
        </w:rPr>
        <w:t>nie przewiduje przeprowadzenia aukcji elektronicznej,</w:t>
      </w:r>
    </w:p>
    <w:p w14:paraId="6CD01C19" w14:textId="77777777" w:rsidR="00A11EB7" w:rsidRPr="00A11EB7" w:rsidRDefault="00A11EB7">
      <w:pPr>
        <w:numPr>
          <w:ilvl w:val="0"/>
          <w:numId w:val="34"/>
        </w:numPr>
        <w:autoSpaceDE w:val="0"/>
        <w:autoSpaceDN w:val="0"/>
        <w:adjustRightInd w:val="0"/>
        <w:spacing w:after="0" w:line="360" w:lineRule="auto"/>
        <w:ind w:left="426" w:hanging="426"/>
        <w:rPr>
          <w:rFonts w:ascii="Arial" w:hAnsi="Arial" w:cs="Arial"/>
          <w:sz w:val="24"/>
          <w:szCs w:val="24"/>
        </w:rPr>
      </w:pPr>
      <w:r w:rsidRPr="00A11EB7">
        <w:rPr>
          <w:rFonts w:ascii="Arial" w:hAnsi="Arial" w:cs="Arial"/>
          <w:sz w:val="24"/>
          <w:szCs w:val="24"/>
        </w:rPr>
        <w:t>nie przewiduje możliwości udzielenie zamówień, o których mowa w art. 214 ust. 1 pkt 7 i 8,</w:t>
      </w:r>
    </w:p>
    <w:p w14:paraId="06D2D09D" w14:textId="77777777" w:rsidR="00A11EB7" w:rsidRPr="00A11EB7" w:rsidRDefault="00A11EB7">
      <w:pPr>
        <w:numPr>
          <w:ilvl w:val="0"/>
          <w:numId w:val="34"/>
        </w:numPr>
        <w:autoSpaceDE w:val="0"/>
        <w:autoSpaceDN w:val="0"/>
        <w:adjustRightInd w:val="0"/>
        <w:spacing w:after="0" w:line="360" w:lineRule="auto"/>
        <w:ind w:left="426" w:hanging="426"/>
        <w:rPr>
          <w:rFonts w:ascii="Arial" w:hAnsi="Arial" w:cs="Arial"/>
          <w:sz w:val="24"/>
          <w:szCs w:val="24"/>
        </w:rPr>
      </w:pPr>
      <w:r w:rsidRPr="00A11EB7">
        <w:rPr>
          <w:rFonts w:ascii="Arial" w:hAnsi="Arial" w:cs="Arial"/>
          <w:sz w:val="24"/>
          <w:szCs w:val="24"/>
        </w:rPr>
        <w:t>nie wymaga i nie przewiduje możliwości złożenia ofert w postaci katalogów elektronicznych lub dołączenia katalogów elektronicznych do oferty, w sytuacji określonej w art. 93 ustawy,</w:t>
      </w:r>
    </w:p>
    <w:p w14:paraId="6099CF4E" w14:textId="77777777" w:rsidR="00A11EB7" w:rsidRPr="00A11EB7" w:rsidRDefault="00A11EB7">
      <w:pPr>
        <w:numPr>
          <w:ilvl w:val="0"/>
          <w:numId w:val="34"/>
        </w:numPr>
        <w:autoSpaceDE w:val="0"/>
        <w:autoSpaceDN w:val="0"/>
        <w:adjustRightInd w:val="0"/>
        <w:spacing w:after="0" w:line="360" w:lineRule="auto"/>
        <w:ind w:left="426" w:hanging="426"/>
        <w:rPr>
          <w:rFonts w:ascii="Arial" w:hAnsi="Arial" w:cs="Arial"/>
          <w:sz w:val="24"/>
          <w:szCs w:val="24"/>
        </w:rPr>
      </w:pPr>
      <w:r w:rsidRPr="00A11EB7">
        <w:rPr>
          <w:rFonts w:ascii="Arial" w:hAnsi="Arial" w:cs="Arial"/>
          <w:sz w:val="24"/>
          <w:szCs w:val="24"/>
        </w:rPr>
        <w:lastRenderedPageBreak/>
        <w:t>nie zastrzega obowiązku osobistego wykonania przez Wykonawcę kluczowych części zamówienia,</w:t>
      </w:r>
    </w:p>
    <w:p w14:paraId="716EBDBB" w14:textId="77777777" w:rsidR="00A11EB7" w:rsidRPr="00A11EB7" w:rsidRDefault="00A11EB7">
      <w:pPr>
        <w:numPr>
          <w:ilvl w:val="0"/>
          <w:numId w:val="34"/>
        </w:numPr>
        <w:autoSpaceDE w:val="0"/>
        <w:autoSpaceDN w:val="0"/>
        <w:adjustRightInd w:val="0"/>
        <w:spacing w:after="0" w:line="360" w:lineRule="auto"/>
        <w:ind w:left="426" w:hanging="426"/>
        <w:rPr>
          <w:rFonts w:ascii="Arial" w:hAnsi="Arial" w:cs="Arial"/>
          <w:sz w:val="24"/>
          <w:szCs w:val="24"/>
        </w:rPr>
      </w:pPr>
      <w:r w:rsidRPr="00A11EB7">
        <w:rPr>
          <w:rFonts w:ascii="Arial" w:hAnsi="Arial" w:cs="Arial"/>
          <w:sz w:val="24"/>
          <w:szCs w:val="24"/>
        </w:rPr>
        <w:t>nie wymaga od Wykonawcy odbycia wizji lokalnej,</w:t>
      </w:r>
    </w:p>
    <w:p w14:paraId="40719523" w14:textId="77777777" w:rsidR="00A11EB7" w:rsidRDefault="00A11EB7">
      <w:pPr>
        <w:numPr>
          <w:ilvl w:val="0"/>
          <w:numId w:val="34"/>
        </w:numPr>
        <w:autoSpaceDE w:val="0"/>
        <w:autoSpaceDN w:val="0"/>
        <w:adjustRightInd w:val="0"/>
        <w:spacing w:after="0" w:line="360" w:lineRule="auto"/>
        <w:ind w:left="426" w:hanging="426"/>
        <w:rPr>
          <w:rFonts w:ascii="Arial" w:hAnsi="Arial" w:cs="Arial"/>
          <w:sz w:val="24"/>
          <w:szCs w:val="24"/>
        </w:rPr>
      </w:pPr>
      <w:r w:rsidRPr="00A11EB7">
        <w:rPr>
          <w:rFonts w:ascii="Arial" w:hAnsi="Arial" w:cs="Arial"/>
          <w:sz w:val="24"/>
          <w:szCs w:val="24"/>
        </w:rPr>
        <w:t>Wykonawca może powierzyć wykonanie części zamówienia podwykonawcy,</w:t>
      </w:r>
    </w:p>
    <w:p w14:paraId="1CC57497" w14:textId="60733043" w:rsidR="00A11EB7" w:rsidRPr="00DC0E79" w:rsidRDefault="00A11EB7" w:rsidP="00D3335C">
      <w:pPr>
        <w:numPr>
          <w:ilvl w:val="0"/>
          <w:numId w:val="34"/>
        </w:numPr>
        <w:autoSpaceDE w:val="0"/>
        <w:autoSpaceDN w:val="0"/>
        <w:adjustRightInd w:val="0"/>
        <w:spacing w:after="240" w:line="360" w:lineRule="auto"/>
        <w:ind w:left="426" w:hanging="426"/>
        <w:rPr>
          <w:rFonts w:ascii="Arial" w:hAnsi="Arial" w:cs="Arial"/>
          <w:sz w:val="24"/>
          <w:szCs w:val="24"/>
        </w:rPr>
      </w:pPr>
      <w:r w:rsidRPr="00DC0E79">
        <w:rPr>
          <w:rFonts w:ascii="Arial" w:hAnsi="Arial" w:cs="Arial"/>
          <w:bCs/>
          <w:sz w:val="24"/>
          <w:szCs w:val="24"/>
        </w:rPr>
        <w:t xml:space="preserve">Zamawiający przewiduje zastosowanie tzw. </w:t>
      </w:r>
      <w:r w:rsidRPr="00DC0E79">
        <w:rPr>
          <w:rFonts w:ascii="Arial" w:hAnsi="Arial" w:cs="Arial"/>
          <w:b/>
          <w:bCs/>
          <w:sz w:val="24"/>
          <w:szCs w:val="24"/>
        </w:rPr>
        <w:t>procedury odwróconej</w:t>
      </w:r>
      <w:r w:rsidRPr="00DC0E79">
        <w:rPr>
          <w:rFonts w:ascii="Arial" w:hAnsi="Arial" w:cs="Arial"/>
          <w:bCs/>
          <w:sz w:val="24"/>
          <w:szCs w:val="24"/>
        </w:rPr>
        <w:t xml:space="preserve">, o której mowa w art. 139 ust. 1 </w:t>
      </w:r>
      <w:r w:rsidRPr="00DC0E79">
        <w:rPr>
          <w:rFonts w:ascii="Arial" w:eastAsia="Arial" w:hAnsi="Arial" w:cs="Arial"/>
          <w:bCs/>
          <w:sz w:val="24"/>
          <w:szCs w:val="24"/>
        </w:rPr>
        <w:t>ustawy Prawo zamówień publicznych</w:t>
      </w:r>
      <w:r w:rsidRPr="00DC0E79">
        <w:rPr>
          <w:rFonts w:ascii="Arial" w:hAnsi="Arial" w:cs="Arial"/>
          <w:sz w:val="24"/>
          <w:szCs w:val="24"/>
        </w:rPr>
        <w:t xml:space="preserve">, </w:t>
      </w:r>
      <w:r w:rsidRPr="00DC0E79">
        <w:rPr>
          <w:rFonts w:ascii="Arial" w:hAnsi="Arial" w:cs="Arial"/>
          <w:bCs/>
          <w:sz w:val="24"/>
          <w:szCs w:val="24"/>
        </w:rPr>
        <w:t xml:space="preserve">tj. Zamawiający najpierw dokona badania i oceny ofert, a następnie dokona kwalifikacji podmiotowej Wykonawcy, którego oferta została najwyżej oceniona, w zakresie braku podstaw do wykluczenia oraz spełnienia warunków udziału </w:t>
      </w:r>
      <w:r w:rsidRPr="00DC0E79">
        <w:rPr>
          <w:rFonts w:ascii="Arial" w:hAnsi="Arial" w:cs="Arial"/>
          <w:bCs/>
          <w:sz w:val="24"/>
          <w:szCs w:val="24"/>
        </w:rPr>
        <w:br/>
        <w:t>w postępowaniu.</w:t>
      </w:r>
      <w:r w:rsidRPr="00DC0E79">
        <w:rPr>
          <w:rFonts w:ascii="Arial" w:hAnsi="Arial" w:cs="Arial"/>
          <w:sz w:val="24"/>
          <w:szCs w:val="24"/>
        </w:rPr>
        <w:t xml:space="preserve"> </w:t>
      </w:r>
      <w:r w:rsidRPr="00DC0E79">
        <w:rPr>
          <w:rFonts w:ascii="Arial" w:hAnsi="Arial" w:cs="Arial"/>
          <w:bCs/>
          <w:sz w:val="24"/>
          <w:szCs w:val="24"/>
        </w:rPr>
        <w:t xml:space="preserve">Wobec powyższego, Zamawiający w niniejszym postępowaniu </w:t>
      </w:r>
      <w:r w:rsidRPr="00DC0E79">
        <w:rPr>
          <w:rFonts w:ascii="Arial" w:hAnsi="Arial" w:cs="Arial"/>
          <w:b/>
          <w:bCs/>
          <w:sz w:val="24"/>
          <w:szCs w:val="24"/>
        </w:rPr>
        <w:t>nie wymaga</w:t>
      </w:r>
      <w:r w:rsidRPr="00DC0E79">
        <w:rPr>
          <w:rFonts w:ascii="Arial" w:hAnsi="Arial" w:cs="Arial"/>
          <w:bCs/>
          <w:sz w:val="24"/>
          <w:szCs w:val="24"/>
        </w:rPr>
        <w:t xml:space="preserve">, aby Wykonawcy wykazując brak podstaw do wykluczenia </w:t>
      </w:r>
      <w:r w:rsidRPr="00DC0E79">
        <w:rPr>
          <w:rFonts w:ascii="Arial" w:hAnsi="Arial" w:cs="Arial"/>
          <w:bCs/>
          <w:sz w:val="24"/>
          <w:szCs w:val="24"/>
        </w:rPr>
        <w:br/>
        <w:t>i spełnienie warunków udziału w postępowaniu, składali wraz z ofertą oświadczenie JEDZ – Jednolity Europejski Dokument Zamówienia. Do złożenia przedmiotowego oświadczenia będzie zobowiązany Wykonawca, którego oferta zostanie najwyżej oceniona zgodnie z przyjętymi kryteriami oceny ofert.</w:t>
      </w:r>
    </w:p>
    <w:p w14:paraId="031F22E6" w14:textId="0D27E6A4" w:rsidR="009B2DFA" w:rsidRPr="007C2C15" w:rsidRDefault="001C2BE5">
      <w:pPr>
        <w:keepNext/>
        <w:numPr>
          <w:ilvl w:val="0"/>
          <w:numId w:val="14"/>
        </w:numPr>
        <w:pBdr>
          <w:top w:val="single" w:sz="4" w:space="8" w:color="FFFFFF"/>
          <w:left w:val="nil"/>
          <w:bottom w:val="single" w:sz="4" w:space="5" w:color="FFFFFF"/>
          <w:right w:val="nil"/>
          <w:between w:val="nil"/>
        </w:pBdr>
        <w:shd w:val="clear" w:color="auto" w:fill="BCD0ED"/>
        <w:spacing w:after="0" w:line="360" w:lineRule="auto"/>
        <w:ind w:left="680" w:hanging="680"/>
        <w:outlineLvl w:val="0"/>
        <w:rPr>
          <w:rFonts w:ascii="Arial" w:hAnsi="Arial" w:cs="Arial"/>
          <w:sz w:val="24"/>
          <w:szCs w:val="24"/>
        </w:rPr>
      </w:pPr>
      <w:r w:rsidRPr="007C2C15">
        <w:rPr>
          <w:rFonts w:ascii="Arial" w:eastAsia="Arial" w:hAnsi="Arial" w:cs="Arial"/>
          <w:b/>
          <w:color w:val="000000"/>
          <w:sz w:val="28"/>
          <w:szCs w:val="28"/>
        </w:rPr>
        <w:t>W</w:t>
      </w:r>
      <w:r w:rsidR="007C2C15" w:rsidRPr="007C2C15">
        <w:rPr>
          <w:rFonts w:ascii="Arial" w:eastAsia="Arial" w:hAnsi="Arial" w:cs="Arial"/>
          <w:b/>
          <w:color w:val="000000"/>
          <w:sz w:val="28"/>
          <w:szCs w:val="28"/>
        </w:rPr>
        <w:t>adium.</w:t>
      </w:r>
    </w:p>
    <w:p w14:paraId="15A97815" w14:textId="5FDDF174" w:rsidR="0076783B" w:rsidRPr="007C2C15" w:rsidRDefault="0076783B" w:rsidP="006C0E45">
      <w:pPr>
        <w:pBdr>
          <w:top w:val="nil"/>
          <w:left w:val="nil"/>
          <w:bottom w:val="nil"/>
          <w:right w:val="nil"/>
          <w:between w:val="nil"/>
        </w:pBdr>
        <w:spacing w:before="240" w:after="240" w:line="360" w:lineRule="auto"/>
        <w:jc w:val="both"/>
        <w:rPr>
          <w:rFonts w:ascii="Arial" w:eastAsia="Arial" w:hAnsi="Arial" w:cs="Arial"/>
          <w:color w:val="000000"/>
          <w:sz w:val="24"/>
          <w:szCs w:val="24"/>
        </w:rPr>
      </w:pPr>
      <w:r w:rsidRPr="007C2C15">
        <w:rPr>
          <w:rFonts w:ascii="Arial" w:eastAsia="Arial" w:hAnsi="Arial" w:cs="Arial"/>
          <w:color w:val="000000"/>
          <w:sz w:val="24"/>
          <w:szCs w:val="24"/>
        </w:rPr>
        <w:t xml:space="preserve">Zamawiający nie wymaga wniesienia wadium. </w:t>
      </w:r>
    </w:p>
    <w:p w14:paraId="30558F11" w14:textId="02F8AABF" w:rsidR="009B2DFA" w:rsidRPr="00452C5D" w:rsidRDefault="0000140A">
      <w:pPr>
        <w:keepNext/>
        <w:numPr>
          <w:ilvl w:val="0"/>
          <w:numId w:val="14"/>
        </w:numPr>
        <w:pBdr>
          <w:top w:val="single" w:sz="4" w:space="8" w:color="FFFFFF"/>
          <w:left w:val="nil"/>
          <w:bottom w:val="single" w:sz="4" w:space="5" w:color="FFFFFF"/>
          <w:right w:val="nil"/>
          <w:between w:val="nil"/>
        </w:pBdr>
        <w:shd w:val="clear" w:color="auto" w:fill="BCD0ED"/>
        <w:spacing w:after="0" w:line="360" w:lineRule="auto"/>
        <w:ind w:left="680" w:hanging="680"/>
        <w:outlineLvl w:val="0"/>
        <w:rPr>
          <w:rFonts w:ascii="Arial" w:eastAsia="Arial" w:hAnsi="Arial" w:cs="Arial"/>
          <w:b/>
          <w:color w:val="000000"/>
          <w:sz w:val="28"/>
          <w:szCs w:val="28"/>
        </w:rPr>
      </w:pPr>
      <w:r w:rsidRPr="00452C5D">
        <w:rPr>
          <w:rFonts w:ascii="Arial" w:hAnsi="Arial" w:cs="Arial"/>
          <w:b/>
          <w:bCs/>
          <w:sz w:val="28"/>
          <w:szCs w:val="28"/>
        </w:rPr>
        <w:t>T</w:t>
      </w:r>
      <w:r w:rsidR="00452C5D">
        <w:rPr>
          <w:rFonts w:ascii="Arial" w:hAnsi="Arial" w:cs="Arial"/>
          <w:b/>
          <w:bCs/>
          <w:sz w:val="28"/>
          <w:szCs w:val="28"/>
        </w:rPr>
        <w:t>ermin wykonania zamówienia.</w:t>
      </w:r>
    </w:p>
    <w:p w14:paraId="07C10CC0" w14:textId="7BF4CBAC" w:rsidR="006046D4" w:rsidRDefault="006046D4" w:rsidP="008C7618">
      <w:pPr>
        <w:pBdr>
          <w:top w:val="nil"/>
          <w:left w:val="nil"/>
          <w:bottom w:val="nil"/>
          <w:right w:val="nil"/>
          <w:between w:val="nil"/>
        </w:pBdr>
        <w:spacing w:after="120" w:line="360" w:lineRule="auto"/>
        <w:contextualSpacing/>
        <w:rPr>
          <w:rFonts w:ascii="Arial" w:eastAsia="Arial" w:hAnsi="Arial" w:cs="Arial"/>
          <w:color w:val="000000"/>
          <w:sz w:val="24"/>
          <w:szCs w:val="24"/>
        </w:rPr>
      </w:pPr>
      <w:bookmarkStart w:id="9" w:name="_Hlk109112687"/>
    </w:p>
    <w:p w14:paraId="3F2B3CB3" w14:textId="51610CFF" w:rsidR="00734D62" w:rsidRPr="000B18E9" w:rsidRDefault="00734D62" w:rsidP="00734D62">
      <w:pPr>
        <w:tabs>
          <w:tab w:val="left" w:pos="1843"/>
        </w:tabs>
        <w:spacing w:after="0" w:line="360" w:lineRule="auto"/>
        <w:jc w:val="both"/>
        <w:rPr>
          <w:rFonts w:ascii="Arial" w:hAnsi="Arial" w:cs="Arial"/>
          <w:sz w:val="24"/>
          <w:szCs w:val="24"/>
        </w:rPr>
      </w:pPr>
      <w:r w:rsidRPr="000B18E9">
        <w:rPr>
          <w:rFonts w:ascii="Arial" w:hAnsi="Arial" w:cs="Arial"/>
          <w:sz w:val="24"/>
          <w:szCs w:val="24"/>
        </w:rPr>
        <w:t>Zadanie 1)</w:t>
      </w:r>
      <w:r w:rsidRPr="000B18E9">
        <w:rPr>
          <w:rFonts w:ascii="Arial" w:hAnsi="Arial" w:cs="Arial"/>
          <w:sz w:val="24"/>
          <w:szCs w:val="24"/>
        </w:rPr>
        <w:tab/>
        <w:t>Wiaty – do 150 dni od dnia zawarcia umowy</w:t>
      </w:r>
    </w:p>
    <w:p w14:paraId="781B0D79" w14:textId="52D06AAB" w:rsidR="00214C91" w:rsidRPr="000B18E9" w:rsidRDefault="00734D62" w:rsidP="00734D62">
      <w:pPr>
        <w:tabs>
          <w:tab w:val="left" w:pos="1843"/>
        </w:tabs>
        <w:spacing w:after="0" w:line="360" w:lineRule="auto"/>
        <w:jc w:val="both"/>
        <w:rPr>
          <w:rFonts w:ascii="Arial" w:hAnsi="Arial" w:cs="Arial"/>
          <w:sz w:val="24"/>
          <w:szCs w:val="24"/>
        </w:rPr>
      </w:pPr>
      <w:r w:rsidRPr="000B18E9">
        <w:rPr>
          <w:rFonts w:ascii="Arial" w:hAnsi="Arial" w:cs="Arial"/>
          <w:sz w:val="24"/>
          <w:szCs w:val="24"/>
        </w:rPr>
        <w:t>Zadanie 2)</w:t>
      </w:r>
      <w:r w:rsidRPr="000B18E9">
        <w:rPr>
          <w:rFonts w:ascii="Arial" w:hAnsi="Arial" w:cs="Arial"/>
          <w:sz w:val="24"/>
          <w:szCs w:val="24"/>
        </w:rPr>
        <w:tab/>
      </w:r>
      <w:r w:rsidR="00214C91" w:rsidRPr="000B18E9">
        <w:rPr>
          <w:rFonts w:ascii="Arial" w:hAnsi="Arial" w:cs="Arial"/>
          <w:sz w:val="24"/>
          <w:szCs w:val="24"/>
        </w:rPr>
        <w:t xml:space="preserve">Kosze – do 150 dni od dnia zawarcia umowy, a poszczególne </w:t>
      </w:r>
      <w:r w:rsidR="00214C91" w:rsidRPr="000B18E9">
        <w:rPr>
          <w:rFonts w:ascii="Arial" w:hAnsi="Arial" w:cs="Arial"/>
          <w:sz w:val="24"/>
          <w:szCs w:val="24"/>
        </w:rPr>
        <w:tab/>
        <w:t>montaże wynikać będą z harmonogramu ustawiania wiat</w:t>
      </w:r>
    </w:p>
    <w:p w14:paraId="00124115" w14:textId="77777777" w:rsidR="00214C91" w:rsidRPr="00734D62" w:rsidRDefault="00734D62" w:rsidP="00214C91">
      <w:pPr>
        <w:tabs>
          <w:tab w:val="left" w:pos="1843"/>
        </w:tabs>
        <w:spacing w:after="0" w:line="360" w:lineRule="auto"/>
        <w:jc w:val="both"/>
        <w:rPr>
          <w:rFonts w:ascii="Arial" w:hAnsi="Arial" w:cs="Arial"/>
          <w:sz w:val="24"/>
          <w:szCs w:val="24"/>
        </w:rPr>
      </w:pPr>
      <w:r w:rsidRPr="000B18E9">
        <w:rPr>
          <w:rFonts w:ascii="Arial" w:hAnsi="Arial" w:cs="Arial"/>
          <w:sz w:val="24"/>
          <w:szCs w:val="24"/>
        </w:rPr>
        <w:t>Zadanie 3)</w:t>
      </w:r>
      <w:r w:rsidRPr="000B18E9">
        <w:rPr>
          <w:rFonts w:ascii="Arial" w:hAnsi="Arial" w:cs="Arial"/>
          <w:sz w:val="24"/>
          <w:szCs w:val="24"/>
        </w:rPr>
        <w:tab/>
      </w:r>
      <w:r w:rsidR="00214C91" w:rsidRPr="000B18E9">
        <w:rPr>
          <w:rFonts w:ascii="Arial" w:hAnsi="Arial" w:cs="Arial"/>
          <w:sz w:val="24"/>
          <w:szCs w:val="24"/>
        </w:rPr>
        <w:t>Ławki – do 42 dni od dnia zawarcia umowy</w:t>
      </w:r>
    </w:p>
    <w:p w14:paraId="3D45F094" w14:textId="57577FD8" w:rsidR="00734D62" w:rsidRPr="00452C5D" w:rsidRDefault="00734D62" w:rsidP="00734D62">
      <w:pPr>
        <w:pBdr>
          <w:top w:val="nil"/>
          <w:left w:val="nil"/>
          <w:bottom w:val="nil"/>
          <w:right w:val="nil"/>
          <w:between w:val="nil"/>
        </w:pBdr>
        <w:tabs>
          <w:tab w:val="left" w:pos="1843"/>
        </w:tabs>
        <w:spacing w:after="120" w:line="360" w:lineRule="auto"/>
        <w:ind w:left="1843" w:hanging="1843"/>
        <w:contextualSpacing/>
        <w:rPr>
          <w:rFonts w:ascii="Arial" w:eastAsia="Arial" w:hAnsi="Arial" w:cs="Arial"/>
          <w:color w:val="000000"/>
          <w:sz w:val="24"/>
          <w:szCs w:val="24"/>
        </w:rPr>
      </w:pPr>
    </w:p>
    <w:bookmarkEnd w:id="9"/>
    <w:p w14:paraId="78465CA5" w14:textId="2514E0B1" w:rsidR="009B2DFA" w:rsidRPr="00C83845" w:rsidRDefault="0000140A" w:rsidP="008C7618">
      <w:pPr>
        <w:keepNext/>
        <w:numPr>
          <w:ilvl w:val="0"/>
          <w:numId w:val="14"/>
        </w:numPr>
        <w:pBdr>
          <w:top w:val="single" w:sz="4" w:space="8" w:color="FFFFFF"/>
          <w:left w:val="nil"/>
          <w:bottom w:val="single" w:sz="4" w:space="5" w:color="FFFFFF"/>
          <w:right w:val="nil"/>
          <w:between w:val="nil"/>
        </w:pBdr>
        <w:shd w:val="clear" w:color="auto" w:fill="BCD0ED"/>
        <w:spacing w:before="360" w:after="0" w:line="360" w:lineRule="auto"/>
        <w:ind w:left="680" w:hanging="680"/>
        <w:outlineLvl w:val="0"/>
        <w:rPr>
          <w:rFonts w:ascii="Arial" w:eastAsia="Arial" w:hAnsi="Arial" w:cs="Arial"/>
          <w:b/>
          <w:color w:val="000000"/>
          <w:sz w:val="28"/>
          <w:szCs w:val="28"/>
        </w:rPr>
      </w:pPr>
      <w:r w:rsidRPr="00304692">
        <w:rPr>
          <w:rFonts w:ascii="Arial" w:eastAsia="Arial" w:hAnsi="Arial" w:cs="Arial"/>
          <w:b/>
          <w:color w:val="000000"/>
          <w:sz w:val="28"/>
          <w:szCs w:val="28"/>
        </w:rPr>
        <w:t>P</w:t>
      </w:r>
      <w:r w:rsidR="00C83845" w:rsidRPr="00304692">
        <w:rPr>
          <w:rFonts w:ascii="Arial" w:eastAsia="Arial" w:hAnsi="Arial" w:cs="Arial"/>
          <w:b/>
          <w:color w:val="000000"/>
          <w:sz w:val="28"/>
          <w:szCs w:val="28"/>
        </w:rPr>
        <w:t>odstawy</w:t>
      </w:r>
      <w:r w:rsidR="00C83845" w:rsidRPr="00C83845">
        <w:rPr>
          <w:rFonts w:ascii="Arial" w:hAnsi="Arial" w:cs="Arial"/>
          <w:b/>
          <w:bCs/>
          <w:sz w:val="28"/>
          <w:szCs w:val="28"/>
        </w:rPr>
        <w:t xml:space="preserve"> wykluczenia Wykonawcy.</w:t>
      </w:r>
    </w:p>
    <w:p w14:paraId="427273EA" w14:textId="77777777" w:rsidR="00D04C71" w:rsidRPr="00D04C71" w:rsidRDefault="00D04C71">
      <w:pPr>
        <w:pStyle w:val="Akapitzlist"/>
        <w:widowControl w:val="0"/>
        <w:numPr>
          <w:ilvl w:val="0"/>
          <w:numId w:val="31"/>
        </w:numPr>
        <w:tabs>
          <w:tab w:val="left" w:pos="696"/>
        </w:tabs>
        <w:spacing w:before="240" w:line="360" w:lineRule="auto"/>
        <w:rPr>
          <w:rFonts w:cs="Arial"/>
          <w:sz w:val="24"/>
          <w:szCs w:val="24"/>
        </w:rPr>
      </w:pPr>
      <w:r w:rsidRPr="00D04C71">
        <w:rPr>
          <w:rFonts w:cs="Arial"/>
          <w:sz w:val="24"/>
          <w:szCs w:val="24"/>
        </w:rPr>
        <w:t>Na podstawie art. 108 ust. 1 ustawy</w:t>
      </w:r>
      <w:r w:rsidRPr="00D04C71">
        <w:rPr>
          <w:rStyle w:val="Teksttreci2"/>
          <w:rFonts w:ascii="Arial" w:hAnsi="Arial" w:cs="Arial"/>
          <w:sz w:val="24"/>
          <w:szCs w:val="24"/>
        </w:rPr>
        <w:t xml:space="preserve"> z postępowania o udzielenie zamówienia wyklucza się, Wykonawcę:</w:t>
      </w:r>
    </w:p>
    <w:p w14:paraId="3BD5C0E8" w14:textId="77777777" w:rsidR="00D04C71" w:rsidRPr="00D04C71" w:rsidRDefault="00D04C71">
      <w:pPr>
        <w:pStyle w:val="Akapitzlist"/>
        <w:widowControl w:val="0"/>
        <w:numPr>
          <w:ilvl w:val="0"/>
          <w:numId w:val="32"/>
        </w:numPr>
        <w:tabs>
          <w:tab w:val="left" w:pos="483"/>
        </w:tabs>
        <w:spacing w:line="360" w:lineRule="auto"/>
        <w:ind w:left="709" w:hanging="283"/>
        <w:rPr>
          <w:rFonts w:cs="Arial"/>
          <w:sz w:val="24"/>
          <w:szCs w:val="24"/>
        </w:rPr>
      </w:pPr>
      <w:r w:rsidRPr="00D04C71">
        <w:rPr>
          <w:rStyle w:val="Teksttreci2"/>
          <w:rFonts w:ascii="Arial" w:hAnsi="Arial" w:cs="Arial"/>
          <w:sz w:val="24"/>
          <w:szCs w:val="24"/>
        </w:rPr>
        <w:t>będącego osobą fizyczną, którego prawomocnie skazano za przestępstwo:</w:t>
      </w:r>
    </w:p>
    <w:p w14:paraId="12566983" w14:textId="77777777" w:rsidR="00D04C71" w:rsidRPr="00D04C71" w:rsidRDefault="00D04C71">
      <w:pPr>
        <w:pStyle w:val="Akapitzlist"/>
        <w:widowControl w:val="0"/>
        <w:numPr>
          <w:ilvl w:val="0"/>
          <w:numId w:val="33"/>
        </w:numPr>
        <w:spacing w:line="360" w:lineRule="auto"/>
        <w:ind w:left="1134" w:hanging="425"/>
        <w:rPr>
          <w:rStyle w:val="Teksttreci2"/>
          <w:rFonts w:ascii="Arial" w:eastAsiaTheme="minorHAnsi" w:hAnsi="Arial" w:cs="Arial"/>
          <w:sz w:val="24"/>
          <w:szCs w:val="24"/>
          <w:lang w:eastAsia="en-US"/>
        </w:rPr>
      </w:pPr>
      <w:r w:rsidRPr="00D04C71">
        <w:rPr>
          <w:rStyle w:val="Teksttreci2"/>
          <w:rFonts w:ascii="Arial" w:hAnsi="Arial" w:cs="Arial"/>
          <w:sz w:val="24"/>
          <w:szCs w:val="24"/>
        </w:rPr>
        <w:t>udziału w zorganizowanej grupie przest</w:t>
      </w:r>
      <w:r w:rsidRPr="00D04C71">
        <w:rPr>
          <w:rStyle w:val="Teksttreci212pt"/>
          <w:rFonts w:ascii="Arial" w:hAnsi="Arial" w:cs="Arial"/>
        </w:rPr>
        <w:t>ę</w:t>
      </w:r>
      <w:r w:rsidRPr="00D04C71">
        <w:rPr>
          <w:rStyle w:val="Teksttreci2"/>
          <w:rFonts w:ascii="Arial" w:hAnsi="Arial" w:cs="Arial"/>
          <w:sz w:val="24"/>
          <w:szCs w:val="24"/>
        </w:rPr>
        <w:t xml:space="preserve">pczej albo związku mającym na </w:t>
      </w:r>
      <w:r w:rsidRPr="00D04C71">
        <w:rPr>
          <w:rStyle w:val="Teksttreci2"/>
          <w:rFonts w:ascii="Arial" w:hAnsi="Arial" w:cs="Arial"/>
          <w:sz w:val="24"/>
          <w:szCs w:val="24"/>
        </w:rPr>
        <w:lastRenderedPageBreak/>
        <w:t>celu popełnienie przest</w:t>
      </w:r>
      <w:r w:rsidRPr="00D04C71">
        <w:rPr>
          <w:rStyle w:val="Teksttreci212pt"/>
          <w:rFonts w:ascii="Arial" w:hAnsi="Arial" w:cs="Arial"/>
        </w:rPr>
        <w:t>ę</w:t>
      </w:r>
      <w:r w:rsidRPr="00D04C71">
        <w:rPr>
          <w:rStyle w:val="Teksttreci2"/>
          <w:rFonts w:ascii="Arial" w:hAnsi="Arial" w:cs="Arial"/>
          <w:sz w:val="24"/>
          <w:szCs w:val="24"/>
        </w:rPr>
        <w:t>pstwa lub przest</w:t>
      </w:r>
      <w:r w:rsidRPr="00D04C71">
        <w:rPr>
          <w:rStyle w:val="Teksttreci212pt"/>
          <w:rFonts w:ascii="Arial" w:hAnsi="Arial" w:cs="Arial"/>
        </w:rPr>
        <w:t>ę</w:t>
      </w:r>
      <w:r w:rsidRPr="00D04C71">
        <w:rPr>
          <w:rStyle w:val="Teksttreci2"/>
          <w:rFonts w:ascii="Arial" w:hAnsi="Arial" w:cs="Arial"/>
          <w:sz w:val="24"/>
          <w:szCs w:val="24"/>
        </w:rPr>
        <w:t>pstwa skarbowego, o którym mowa w art. 258 Kodeksu karnego,</w:t>
      </w:r>
    </w:p>
    <w:p w14:paraId="181A8947" w14:textId="77777777" w:rsidR="00D04C71" w:rsidRPr="00D04C71" w:rsidRDefault="00D04C71">
      <w:pPr>
        <w:pStyle w:val="Akapitzlist"/>
        <w:widowControl w:val="0"/>
        <w:numPr>
          <w:ilvl w:val="0"/>
          <w:numId w:val="33"/>
        </w:numPr>
        <w:spacing w:line="360" w:lineRule="auto"/>
        <w:ind w:left="1134" w:hanging="425"/>
        <w:rPr>
          <w:rStyle w:val="Teksttreci2"/>
          <w:rFonts w:ascii="Arial" w:eastAsiaTheme="minorHAnsi" w:hAnsi="Arial" w:cs="Arial"/>
          <w:sz w:val="24"/>
          <w:szCs w:val="24"/>
          <w:lang w:eastAsia="en-US"/>
        </w:rPr>
      </w:pPr>
      <w:r w:rsidRPr="00D04C71">
        <w:rPr>
          <w:rStyle w:val="Teksttreci2"/>
          <w:rFonts w:ascii="Arial" w:hAnsi="Arial" w:cs="Arial"/>
          <w:sz w:val="24"/>
          <w:szCs w:val="24"/>
        </w:rPr>
        <w:t>handlu ludźmi, o którym mowa w art. 189a Kodeksu karnego,</w:t>
      </w:r>
    </w:p>
    <w:p w14:paraId="4D113598" w14:textId="77777777" w:rsidR="00D04C71" w:rsidRPr="00D04C71" w:rsidRDefault="00D04C71">
      <w:pPr>
        <w:pStyle w:val="Akapitzlist"/>
        <w:widowControl w:val="0"/>
        <w:numPr>
          <w:ilvl w:val="0"/>
          <w:numId w:val="33"/>
        </w:numPr>
        <w:spacing w:line="360" w:lineRule="auto"/>
        <w:ind w:left="1134" w:hanging="425"/>
        <w:rPr>
          <w:rStyle w:val="Teksttreci2"/>
          <w:rFonts w:ascii="Arial" w:eastAsiaTheme="minorHAnsi" w:hAnsi="Arial" w:cs="Arial"/>
          <w:sz w:val="24"/>
          <w:szCs w:val="24"/>
          <w:lang w:eastAsia="en-US"/>
        </w:rPr>
      </w:pPr>
      <w:r w:rsidRPr="00D04C71">
        <w:rPr>
          <w:rStyle w:val="Teksttreci2"/>
          <w:rFonts w:ascii="Arial" w:hAnsi="Arial" w:cs="Arial"/>
          <w:sz w:val="24"/>
          <w:szCs w:val="24"/>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2841E907" w14:textId="77777777" w:rsidR="00D04C71" w:rsidRPr="00D04C71" w:rsidRDefault="00D04C71">
      <w:pPr>
        <w:pStyle w:val="Akapitzlist"/>
        <w:widowControl w:val="0"/>
        <w:numPr>
          <w:ilvl w:val="0"/>
          <w:numId w:val="33"/>
        </w:numPr>
        <w:spacing w:line="360" w:lineRule="auto"/>
        <w:ind w:left="1134" w:hanging="425"/>
        <w:rPr>
          <w:rStyle w:val="Teksttreci2"/>
          <w:rFonts w:ascii="Arial" w:eastAsiaTheme="minorHAnsi" w:hAnsi="Arial" w:cs="Arial"/>
          <w:sz w:val="24"/>
          <w:szCs w:val="24"/>
          <w:lang w:eastAsia="en-US"/>
        </w:rPr>
      </w:pPr>
      <w:r w:rsidRPr="00D04C71">
        <w:rPr>
          <w:rStyle w:val="Teksttreci2"/>
          <w:rFonts w:ascii="Arial" w:hAnsi="Arial" w:cs="Arial"/>
          <w:sz w:val="24"/>
          <w:szCs w:val="24"/>
        </w:rPr>
        <w:t>finansowania przest</w:t>
      </w:r>
      <w:r w:rsidRPr="00D04C71">
        <w:rPr>
          <w:rStyle w:val="Teksttreci212pt"/>
          <w:rFonts w:ascii="Arial" w:hAnsi="Arial" w:cs="Arial"/>
        </w:rPr>
        <w:t>ę</w:t>
      </w:r>
      <w:r w:rsidRPr="00D04C71">
        <w:rPr>
          <w:rStyle w:val="Teksttreci2"/>
          <w:rFonts w:ascii="Arial" w:hAnsi="Arial" w:cs="Arial"/>
          <w:sz w:val="24"/>
          <w:szCs w:val="24"/>
        </w:rPr>
        <w:t>pstwa o charakterze terrorystycznym, o którym mowa w art. 165a Kodeksu karnego, lub przest</w:t>
      </w:r>
      <w:r w:rsidRPr="00D04C71">
        <w:rPr>
          <w:rStyle w:val="Teksttreci212pt"/>
          <w:rFonts w:ascii="Arial" w:hAnsi="Arial" w:cs="Arial"/>
        </w:rPr>
        <w:t>ę</w:t>
      </w:r>
      <w:r w:rsidRPr="00D04C71">
        <w:rPr>
          <w:rStyle w:val="Teksttreci2"/>
          <w:rFonts w:ascii="Arial" w:hAnsi="Arial" w:cs="Arial"/>
          <w:sz w:val="24"/>
          <w:szCs w:val="24"/>
        </w:rPr>
        <w:t>pstwo udaremniania lub utrudniania stwierdzenia przest</w:t>
      </w:r>
      <w:r w:rsidRPr="00D04C71">
        <w:rPr>
          <w:rStyle w:val="Teksttreci212pt"/>
          <w:rFonts w:ascii="Arial" w:hAnsi="Arial" w:cs="Arial"/>
        </w:rPr>
        <w:t>ę</w:t>
      </w:r>
      <w:r w:rsidRPr="00D04C71">
        <w:rPr>
          <w:rStyle w:val="Teksttreci2"/>
          <w:rFonts w:ascii="Arial" w:hAnsi="Arial" w:cs="Arial"/>
          <w:sz w:val="24"/>
          <w:szCs w:val="24"/>
        </w:rPr>
        <w:t>pnego pochodzenia pieniędzy lub ukrywania ich pochodzenia, o którym mowa w art. 299 Kodeksu karnego,</w:t>
      </w:r>
    </w:p>
    <w:p w14:paraId="03957F19" w14:textId="77777777" w:rsidR="00D04C71" w:rsidRPr="00D04C71" w:rsidRDefault="00D04C71">
      <w:pPr>
        <w:pStyle w:val="Akapitzlist"/>
        <w:widowControl w:val="0"/>
        <w:numPr>
          <w:ilvl w:val="0"/>
          <w:numId w:val="33"/>
        </w:numPr>
        <w:spacing w:line="360" w:lineRule="auto"/>
        <w:ind w:left="1134" w:hanging="425"/>
        <w:rPr>
          <w:rStyle w:val="Teksttreci2"/>
          <w:rFonts w:ascii="Arial" w:eastAsiaTheme="minorHAnsi" w:hAnsi="Arial" w:cs="Arial"/>
          <w:sz w:val="24"/>
          <w:szCs w:val="24"/>
          <w:lang w:eastAsia="en-US"/>
        </w:rPr>
      </w:pPr>
      <w:r w:rsidRPr="00D04C71">
        <w:rPr>
          <w:rStyle w:val="Teksttreci2"/>
          <w:rFonts w:ascii="Arial" w:hAnsi="Arial" w:cs="Arial"/>
          <w:sz w:val="24"/>
          <w:szCs w:val="24"/>
        </w:rPr>
        <w:t>o charakterze terrorystycznym, o którym mowa w art. 115 § 20 Kodeksu karnego, lub mające na celu popełnienie tego przestępstwa,</w:t>
      </w:r>
    </w:p>
    <w:p w14:paraId="1939957C" w14:textId="77777777" w:rsidR="00D04C71" w:rsidRPr="00D04C71" w:rsidRDefault="00D04C71">
      <w:pPr>
        <w:pStyle w:val="Akapitzlist"/>
        <w:widowControl w:val="0"/>
        <w:numPr>
          <w:ilvl w:val="0"/>
          <w:numId w:val="33"/>
        </w:numPr>
        <w:spacing w:line="360" w:lineRule="auto"/>
        <w:ind w:left="1134" w:hanging="425"/>
        <w:rPr>
          <w:rStyle w:val="Teksttreci2"/>
          <w:rFonts w:ascii="Arial" w:eastAsiaTheme="minorHAnsi" w:hAnsi="Arial" w:cs="Arial"/>
          <w:sz w:val="24"/>
          <w:szCs w:val="24"/>
          <w:lang w:eastAsia="en-US"/>
        </w:rPr>
      </w:pPr>
      <w:r w:rsidRPr="00D04C71">
        <w:rPr>
          <w:rStyle w:val="Teksttreci2"/>
          <w:rFonts w:ascii="Arial" w:hAnsi="Arial" w:cs="Arial"/>
          <w:sz w:val="24"/>
          <w:szCs w:val="24"/>
        </w:rPr>
        <w:t>powierzania wykonywania pracy ma</w:t>
      </w:r>
      <w:r w:rsidRPr="00D04C71">
        <w:rPr>
          <w:rStyle w:val="PogrubienieTeksttreci2115pt"/>
          <w:rFonts w:ascii="Arial" w:hAnsi="Arial" w:cs="Arial"/>
          <w:sz w:val="24"/>
          <w:szCs w:val="24"/>
        </w:rPr>
        <w:t>ł</w:t>
      </w:r>
      <w:r w:rsidRPr="00D04C71">
        <w:rPr>
          <w:rStyle w:val="Teksttreci2"/>
          <w:rFonts w:ascii="Arial" w:hAnsi="Arial" w:cs="Arial"/>
          <w:sz w:val="24"/>
          <w:szCs w:val="24"/>
        </w:rPr>
        <w:t>oletniemu cudzoziemcowi, o którym mowa w art. 9 ust. 2 ustawy z dnia 15 czerwca 2012 r. o skutkach powierzania wykonywania pracy cudzoziemcom przebywającym wbrew przepisom na terytorium Rzeczypospolitej Polskiej (Dz. U. poz. 769),</w:t>
      </w:r>
    </w:p>
    <w:p w14:paraId="512880C0" w14:textId="77777777" w:rsidR="00D04C71" w:rsidRPr="00D04C71" w:rsidRDefault="00D04C71">
      <w:pPr>
        <w:pStyle w:val="Akapitzlist"/>
        <w:widowControl w:val="0"/>
        <w:numPr>
          <w:ilvl w:val="0"/>
          <w:numId w:val="33"/>
        </w:numPr>
        <w:spacing w:line="360" w:lineRule="auto"/>
        <w:ind w:left="1134" w:hanging="425"/>
        <w:rPr>
          <w:rStyle w:val="Teksttreci2"/>
          <w:rFonts w:ascii="Arial" w:eastAsiaTheme="minorHAnsi" w:hAnsi="Arial" w:cs="Arial"/>
          <w:sz w:val="24"/>
          <w:szCs w:val="24"/>
          <w:lang w:eastAsia="en-US"/>
        </w:rPr>
      </w:pPr>
      <w:r w:rsidRPr="00D04C71">
        <w:rPr>
          <w:rStyle w:val="Teksttreci2"/>
          <w:rFonts w:ascii="Arial" w:hAnsi="Arial" w:cs="Arial"/>
          <w:sz w:val="24"/>
          <w:szCs w:val="24"/>
        </w:rPr>
        <w:t>przeciwko obrotowi gospodarczemu, o których mowa w art. 296-307 Kodeksu karnego, przestępstwo oszustwa, o którym mowa w art. 286 Kodeksu karnego, przestępstwo przeciwko wiarygodno</w:t>
      </w:r>
      <w:r w:rsidRPr="00D04C71">
        <w:rPr>
          <w:rStyle w:val="Teksttreci295pt"/>
          <w:rFonts w:ascii="Arial" w:hAnsi="Arial" w:cs="Arial"/>
          <w:sz w:val="24"/>
          <w:szCs w:val="24"/>
        </w:rPr>
        <w:t>ś</w:t>
      </w:r>
      <w:r w:rsidRPr="00D04C71">
        <w:rPr>
          <w:rStyle w:val="Teksttreci2"/>
          <w:rFonts w:ascii="Arial" w:hAnsi="Arial" w:cs="Arial"/>
          <w:sz w:val="24"/>
          <w:szCs w:val="24"/>
        </w:rPr>
        <w:t xml:space="preserve">ci dokumentów, </w:t>
      </w:r>
      <w:r w:rsidRPr="00D04C71">
        <w:rPr>
          <w:rStyle w:val="Teksttreci2"/>
          <w:rFonts w:ascii="Arial" w:hAnsi="Arial" w:cs="Arial"/>
          <w:sz w:val="24"/>
          <w:szCs w:val="24"/>
        </w:rPr>
        <w:br/>
        <w:t>o których mowa w art. 270-277d Kodeksu karnego, lub przestępstwo skarbowe,</w:t>
      </w:r>
    </w:p>
    <w:p w14:paraId="19E02343" w14:textId="77777777" w:rsidR="00D04C71" w:rsidRPr="00D04C71" w:rsidRDefault="00D04C71">
      <w:pPr>
        <w:pStyle w:val="Akapitzlist"/>
        <w:widowControl w:val="0"/>
        <w:numPr>
          <w:ilvl w:val="0"/>
          <w:numId w:val="33"/>
        </w:numPr>
        <w:spacing w:line="360" w:lineRule="auto"/>
        <w:ind w:left="1134" w:hanging="425"/>
        <w:rPr>
          <w:rStyle w:val="Teksttreci2"/>
          <w:rFonts w:ascii="Arial" w:hAnsi="Arial" w:cs="Arial"/>
          <w:sz w:val="24"/>
          <w:szCs w:val="24"/>
        </w:rPr>
      </w:pPr>
      <w:r w:rsidRPr="00D04C71">
        <w:rPr>
          <w:rStyle w:val="Teksttreci2"/>
          <w:rFonts w:ascii="Arial" w:hAnsi="Arial" w:cs="Arial"/>
          <w:sz w:val="24"/>
          <w:szCs w:val="24"/>
        </w:rPr>
        <w:t>o którym mowa w art. 9 ust. 1 i 3 lub art. 10 ustawy z dnia 15 czerwca 2012 r. o skutkach powierzania wykonywania pracy cudzoziemcom przebywającym wbrew przepisom na terytorium Rzeczypospolitej Polskiej</w:t>
      </w:r>
    </w:p>
    <w:p w14:paraId="46B58F31" w14:textId="77777777" w:rsidR="00D04C71" w:rsidRPr="00D04C71" w:rsidRDefault="00D04C71" w:rsidP="0064197C">
      <w:pPr>
        <w:pStyle w:val="Akapitzlist"/>
        <w:widowControl w:val="0"/>
        <w:spacing w:line="360" w:lineRule="auto"/>
        <w:ind w:left="1134" w:hanging="425"/>
        <w:rPr>
          <w:rStyle w:val="Teksttreci2"/>
          <w:rFonts w:ascii="Arial" w:hAnsi="Arial" w:cs="Arial"/>
          <w:sz w:val="24"/>
          <w:szCs w:val="24"/>
        </w:rPr>
      </w:pPr>
      <w:r w:rsidRPr="00D04C71">
        <w:rPr>
          <w:rStyle w:val="Teksttreci2"/>
          <w:rFonts w:ascii="Arial" w:hAnsi="Arial" w:cs="Arial"/>
          <w:sz w:val="24"/>
          <w:szCs w:val="24"/>
        </w:rPr>
        <w:t>— lub za odpowiedni czyn zabroniony określony w przepisach prawa obcego;</w:t>
      </w:r>
    </w:p>
    <w:p w14:paraId="3E431A13" w14:textId="77777777" w:rsidR="00D04C71" w:rsidRPr="00D04C71" w:rsidRDefault="00D04C71">
      <w:pPr>
        <w:pStyle w:val="Akapitzlist"/>
        <w:widowControl w:val="0"/>
        <w:numPr>
          <w:ilvl w:val="0"/>
          <w:numId w:val="32"/>
        </w:numPr>
        <w:tabs>
          <w:tab w:val="left" w:pos="483"/>
        </w:tabs>
        <w:spacing w:line="360" w:lineRule="auto"/>
        <w:ind w:left="709" w:hanging="283"/>
        <w:rPr>
          <w:rStyle w:val="Teksttreci2"/>
          <w:rFonts w:ascii="Arial" w:hAnsi="Arial" w:cs="Arial"/>
          <w:sz w:val="24"/>
          <w:szCs w:val="24"/>
        </w:rPr>
      </w:pPr>
      <w:r w:rsidRPr="00D04C71">
        <w:rPr>
          <w:rStyle w:val="Teksttreci2"/>
          <w:rFonts w:ascii="Arial" w:hAnsi="Arial" w:cs="Arial"/>
          <w:sz w:val="24"/>
          <w:szCs w:val="24"/>
        </w:rPr>
        <w:t xml:space="preserve">jeżeli urzędującego członka jego organu zarządzającego lub nadzorczego, wspólnika spółki w spółce jawnej lub partnerskiej albo komplementariusza </w:t>
      </w:r>
      <w:r w:rsidRPr="00D04C71">
        <w:rPr>
          <w:rStyle w:val="Teksttreci2"/>
          <w:rFonts w:ascii="Arial" w:hAnsi="Arial" w:cs="Arial"/>
          <w:sz w:val="24"/>
          <w:szCs w:val="24"/>
        </w:rPr>
        <w:br/>
        <w:t>w spółce komandytowej lub komandytowo-akcyjnej lub prokurenta prawomocnie skazano za przestępstwo, o którym mowa w pkt 1.1;</w:t>
      </w:r>
    </w:p>
    <w:p w14:paraId="2F4C2B7C" w14:textId="77777777" w:rsidR="00D04C71" w:rsidRPr="00D04C71" w:rsidRDefault="00D04C71">
      <w:pPr>
        <w:pStyle w:val="Akapitzlist"/>
        <w:widowControl w:val="0"/>
        <w:numPr>
          <w:ilvl w:val="0"/>
          <w:numId w:val="32"/>
        </w:numPr>
        <w:tabs>
          <w:tab w:val="left" w:pos="483"/>
        </w:tabs>
        <w:spacing w:line="360" w:lineRule="auto"/>
        <w:ind w:left="709" w:hanging="283"/>
        <w:rPr>
          <w:rStyle w:val="Teksttreci2"/>
          <w:rFonts w:ascii="Arial" w:hAnsi="Arial" w:cs="Arial"/>
          <w:sz w:val="24"/>
          <w:szCs w:val="24"/>
        </w:rPr>
      </w:pPr>
      <w:r w:rsidRPr="00D04C71">
        <w:rPr>
          <w:rStyle w:val="Teksttreci2"/>
          <w:rFonts w:ascii="Arial" w:hAnsi="Arial" w:cs="Arial"/>
          <w:sz w:val="24"/>
          <w:szCs w:val="24"/>
        </w:rPr>
        <w:t xml:space="preserve">wobec którego wydano prawomocny wyrok sądu lub ostateczną decyzję administracyjną o zaleganiu z uiszczeniem podatków, opłat lub składek </w:t>
      </w:r>
      <w:r w:rsidRPr="00D04C71">
        <w:rPr>
          <w:rStyle w:val="Teksttreci2"/>
          <w:rFonts w:ascii="Arial" w:hAnsi="Arial" w:cs="Arial"/>
          <w:sz w:val="24"/>
          <w:szCs w:val="24"/>
        </w:rPr>
        <w:br/>
      </w:r>
      <w:r w:rsidRPr="00D04C71">
        <w:rPr>
          <w:rStyle w:val="Teksttreci2"/>
          <w:rFonts w:ascii="Arial" w:hAnsi="Arial" w:cs="Arial"/>
          <w:sz w:val="24"/>
          <w:szCs w:val="24"/>
        </w:rPr>
        <w:lastRenderedPageBreak/>
        <w:t>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82D130F" w14:textId="77777777" w:rsidR="00D04C71" w:rsidRPr="00D04C71" w:rsidRDefault="00D04C71">
      <w:pPr>
        <w:pStyle w:val="Akapitzlist"/>
        <w:widowControl w:val="0"/>
        <w:numPr>
          <w:ilvl w:val="0"/>
          <w:numId w:val="32"/>
        </w:numPr>
        <w:tabs>
          <w:tab w:val="left" w:pos="483"/>
        </w:tabs>
        <w:spacing w:line="360" w:lineRule="auto"/>
        <w:ind w:left="709" w:hanging="283"/>
        <w:rPr>
          <w:rStyle w:val="Teksttreci2"/>
          <w:rFonts w:ascii="Arial" w:hAnsi="Arial" w:cs="Arial"/>
          <w:sz w:val="24"/>
          <w:szCs w:val="24"/>
        </w:rPr>
      </w:pPr>
      <w:r w:rsidRPr="00D04C71">
        <w:rPr>
          <w:rStyle w:val="Teksttreci2"/>
          <w:rFonts w:ascii="Arial" w:hAnsi="Arial" w:cs="Arial"/>
          <w:sz w:val="24"/>
          <w:szCs w:val="24"/>
        </w:rPr>
        <w:t>wobec którego prawomocnie orzeczono zakaz ubiegania się o zamówienia publiczne;</w:t>
      </w:r>
    </w:p>
    <w:p w14:paraId="1440E637" w14:textId="77777777" w:rsidR="00D04C71" w:rsidRPr="00D04C71" w:rsidRDefault="00D04C71">
      <w:pPr>
        <w:pStyle w:val="Akapitzlist"/>
        <w:widowControl w:val="0"/>
        <w:numPr>
          <w:ilvl w:val="0"/>
          <w:numId w:val="32"/>
        </w:numPr>
        <w:tabs>
          <w:tab w:val="left" w:pos="483"/>
        </w:tabs>
        <w:spacing w:line="360" w:lineRule="auto"/>
        <w:ind w:left="709" w:hanging="283"/>
        <w:rPr>
          <w:rStyle w:val="Teksttreci2"/>
          <w:rFonts w:ascii="Arial" w:hAnsi="Arial" w:cs="Arial"/>
          <w:sz w:val="24"/>
          <w:szCs w:val="24"/>
        </w:rPr>
      </w:pPr>
      <w:r w:rsidRPr="00D04C71">
        <w:rPr>
          <w:rStyle w:val="Teksttreci2"/>
          <w:rFonts w:ascii="Arial" w:hAnsi="Arial" w:cs="Arial"/>
          <w:sz w:val="24"/>
          <w:szCs w:val="24"/>
        </w:rPr>
        <w:t xml:space="preserve">jeżeli Zamawiający może stwierdzić, na podstawie wiarygodnych przesłanek, że Wykonawca zawarł z innymi Wykonawcami porozumienie mające na celu zakłócenie konkurencji, w </w:t>
      </w:r>
      <w:proofErr w:type="gramStart"/>
      <w:r w:rsidRPr="00D04C71">
        <w:rPr>
          <w:rStyle w:val="Teksttreci2"/>
          <w:rFonts w:ascii="Arial" w:hAnsi="Arial" w:cs="Arial"/>
          <w:sz w:val="24"/>
          <w:szCs w:val="24"/>
        </w:rPr>
        <w:t>szczególności</w:t>
      </w:r>
      <w:proofErr w:type="gramEnd"/>
      <w:r w:rsidRPr="00D04C71">
        <w:rPr>
          <w:rStyle w:val="Teksttreci2"/>
          <w:rFonts w:ascii="Arial" w:hAnsi="Arial" w:cs="Arial"/>
          <w:sz w:val="24"/>
          <w:szCs w:val="24"/>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8CC9590" w14:textId="77777777" w:rsidR="00D04C71" w:rsidRPr="00D04C71" w:rsidRDefault="00D04C71">
      <w:pPr>
        <w:pStyle w:val="Akapitzlist"/>
        <w:widowControl w:val="0"/>
        <w:numPr>
          <w:ilvl w:val="0"/>
          <w:numId w:val="32"/>
        </w:numPr>
        <w:tabs>
          <w:tab w:val="left" w:pos="483"/>
        </w:tabs>
        <w:spacing w:line="360" w:lineRule="auto"/>
        <w:ind w:left="709" w:hanging="283"/>
        <w:rPr>
          <w:rStyle w:val="Teksttreci2"/>
          <w:rFonts w:ascii="Arial" w:hAnsi="Arial" w:cs="Arial"/>
          <w:sz w:val="24"/>
          <w:szCs w:val="24"/>
        </w:rPr>
      </w:pPr>
      <w:r w:rsidRPr="00D04C71">
        <w:rPr>
          <w:rStyle w:val="Teksttreci2"/>
          <w:rFonts w:ascii="Arial" w:hAnsi="Arial" w:cs="Arial"/>
          <w:sz w:val="24"/>
          <w:szCs w:val="24"/>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B927705" w14:textId="77777777" w:rsidR="00D04C71" w:rsidRPr="00D04C71" w:rsidRDefault="00D04C71">
      <w:pPr>
        <w:pStyle w:val="Akapitzlist"/>
        <w:numPr>
          <w:ilvl w:val="0"/>
          <w:numId w:val="31"/>
        </w:numPr>
        <w:tabs>
          <w:tab w:val="left" w:pos="426"/>
        </w:tabs>
        <w:spacing w:line="360" w:lineRule="auto"/>
        <w:ind w:right="20"/>
        <w:rPr>
          <w:rFonts w:eastAsia="Calibri" w:cs="Arial"/>
          <w:sz w:val="24"/>
          <w:szCs w:val="24"/>
          <w:lang w:bidi="pl-PL"/>
        </w:rPr>
      </w:pPr>
      <w:r w:rsidRPr="00D04C71">
        <w:rPr>
          <w:rFonts w:cs="Arial"/>
          <w:sz w:val="24"/>
          <w:szCs w:val="24"/>
        </w:rPr>
        <w:t xml:space="preserve">Wykonawca nie może podlegać wykluczeniu: </w:t>
      </w:r>
    </w:p>
    <w:p w14:paraId="3CED067C" w14:textId="77777777" w:rsidR="00D04C71" w:rsidRPr="00D04C71" w:rsidRDefault="00D04C71">
      <w:pPr>
        <w:pStyle w:val="Akapitzlist"/>
        <w:numPr>
          <w:ilvl w:val="2"/>
          <w:numId w:val="35"/>
        </w:numPr>
        <w:tabs>
          <w:tab w:val="clear" w:pos="1778"/>
          <w:tab w:val="left" w:pos="426"/>
        </w:tabs>
        <w:spacing w:line="360" w:lineRule="auto"/>
        <w:ind w:left="709" w:right="20" w:hanging="425"/>
        <w:rPr>
          <w:rFonts w:eastAsia="Calibri" w:cs="Arial"/>
          <w:sz w:val="24"/>
          <w:szCs w:val="24"/>
          <w:lang w:bidi="pl-PL"/>
        </w:rPr>
      </w:pPr>
      <w:r w:rsidRPr="00D04C71">
        <w:rPr>
          <w:rFonts w:cs="Arial"/>
          <w:sz w:val="24"/>
          <w:szCs w:val="24"/>
        </w:rPr>
        <w:t>na podstawie art. 5k rozporządzenia 833/2014 w brzmieniu nadanym rozporządzeniem 2022/576 przyjętym przez Radę Unii Europejskiej w dniu</w:t>
      </w:r>
      <w:r w:rsidRPr="00D04C71">
        <w:rPr>
          <w:rFonts w:cs="Arial"/>
          <w:sz w:val="24"/>
          <w:szCs w:val="24"/>
        </w:rPr>
        <w:br/>
        <w:t xml:space="preserve">8 kwietnia 2022 r. Zgodnie z treścią ww. przepisu, </w:t>
      </w:r>
      <w:r w:rsidRPr="00D04C71">
        <w:rPr>
          <w:rFonts w:cs="Arial"/>
          <w:bCs/>
          <w:sz w:val="24"/>
          <w:szCs w:val="24"/>
        </w:rPr>
        <w:t>zakazuje się udzielania lub dalszego wykonywania wszelkich zamówień publicznych lub koncesji objętych zakresem dyrektyw w sprawie zamówień publicznych</w:t>
      </w:r>
      <w:r w:rsidRPr="00D04C71">
        <w:rPr>
          <w:rFonts w:cs="Arial"/>
          <w:sz w:val="24"/>
          <w:szCs w:val="24"/>
        </w:rPr>
        <w:t xml:space="preserve">, na rzecz lub </w:t>
      </w:r>
      <w:r w:rsidRPr="00D04C71">
        <w:rPr>
          <w:rFonts w:cs="Arial"/>
          <w:sz w:val="24"/>
          <w:szCs w:val="24"/>
        </w:rPr>
        <w:br/>
        <w:t>z udziałem:</w:t>
      </w:r>
    </w:p>
    <w:p w14:paraId="6C1E8CB3" w14:textId="77777777" w:rsidR="00D04C71" w:rsidRPr="00D04C71" w:rsidRDefault="00D04C71">
      <w:pPr>
        <w:pStyle w:val="Akapitzlist"/>
        <w:numPr>
          <w:ilvl w:val="3"/>
          <w:numId w:val="38"/>
        </w:numPr>
        <w:spacing w:after="200" w:line="360" w:lineRule="auto"/>
        <w:ind w:left="1134" w:hanging="425"/>
        <w:rPr>
          <w:rFonts w:cs="Arial"/>
          <w:sz w:val="24"/>
          <w:szCs w:val="24"/>
        </w:rPr>
      </w:pPr>
      <w:r w:rsidRPr="00D04C71">
        <w:rPr>
          <w:rFonts w:cs="Arial"/>
          <w:sz w:val="24"/>
          <w:szCs w:val="24"/>
        </w:rPr>
        <w:t>obywateli rosyjskich lub osób fizycznych lub prawnych, podmiotów lub organów z siedzibą w Rosji;</w:t>
      </w:r>
    </w:p>
    <w:p w14:paraId="6B089E12" w14:textId="77777777" w:rsidR="00D04C71" w:rsidRPr="00D04C71" w:rsidRDefault="00D04C71">
      <w:pPr>
        <w:pStyle w:val="Akapitzlist"/>
        <w:numPr>
          <w:ilvl w:val="3"/>
          <w:numId w:val="38"/>
        </w:numPr>
        <w:spacing w:after="200" w:line="360" w:lineRule="auto"/>
        <w:ind w:left="1134" w:hanging="425"/>
        <w:rPr>
          <w:rFonts w:cs="Arial"/>
          <w:sz w:val="24"/>
          <w:szCs w:val="24"/>
        </w:rPr>
      </w:pPr>
      <w:r w:rsidRPr="00D04C71">
        <w:rPr>
          <w:rFonts w:cs="Arial"/>
          <w:sz w:val="24"/>
          <w:szCs w:val="24"/>
        </w:rPr>
        <w:t>osób prawnych, podmiotów lub organów, do których prawa własności bezpośrednio lub pośrednio w ponad 50% należą do podmiotu, o którym mowa w lit. a) niniejszego pkt; lub</w:t>
      </w:r>
    </w:p>
    <w:p w14:paraId="44A4F9DF" w14:textId="77777777" w:rsidR="00D04C71" w:rsidRPr="00D04C71" w:rsidRDefault="00D04C71">
      <w:pPr>
        <w:pStyle w:val="Akapitzlist"/>
        <w:numPr>
          <w:ilvl w:val="3"/>
          <w:numId w:val="38"/>
        </w:numPr>
        <w:spacing w:after="120" w:line="360" w:lineRule="auto"/>
        <w:ind w:left="1134" w:hanging="425"/>
        <w:rPr>
          <w:rFonts w:cs="Arial"/>
          <w:sz w:val="24"/>
          <w:szCs w:val="24"/>
        </w:rPr>
      </w:pPr>
      <w:r w:rsidRPr="00D04C71">
        <w:rPr>
          <w:rFonts w:cs="Arial"/>
          <w:sz w:val="24"/>
          <w:szCs w:val="24"/>
        </w:rPr>
        <w:lastRenderedPageBreak/>
        <w:t>osób fizycznych lub prawnych, podmiotów lub organów działających w imieniu lub pod kierunkiem podmiotu, o którym mowa w lit. a) lub b) niniejszego pkt,</w:t>
      </w:r>
    </w:p>
    <w:p w14:paraId="0812B80E" w14:textId="77777777" w:rsidR="00D04C71" w:rsidRPr="00D04C71" w:rsidRDefault="00D04C71" w:rsidP="0064197C">
      <w:pPr>
        <w:tabs>
          <w:tab w:val="left" w:pos="426"/>
        </w:tabs>
        <w:spacing w:after="120" w:line="360" w:lineRule="auto"/>
        <w:ind w:left="709" w:right="20"/>
        <w:rPr>
          <w:rFonts w:ascii="Arial" w:hAnsi="Arial" w:cs="Arial"/>
          <w:sz w:val="24"/>
          <w:szCs w:val="24"/>
          <w:lang w:eastAsia="pl-PL" w:bidi="pl-PL"/>
        </w:rPr>
      </w:pPr>
      <w:r w:rsidRPr="00D04C71">
        <w:rPr>
          <w:rFonts w:ascii="Arial" w:hAnsi="Arial" w:cs="Arial"/>
          <w:sz w:val="24"/>
          <w:szCs w:val="24"/>
        </w:rPr>
        <w:t>w tym podwykonawców, dostawców lub podmiotów, na których zdolności polega się w rozumieniu dyrektyw w sprawie zamówień publicznych, w </w:t>
      </w:r>
      <w:proofErr w:type="gramStart"/>
      <w:r w:rsidRPr="00D04C71">
        <w:rPr>
          <w:rFonts w:ascii="Arial" w:hAnsi="Arial" w:cs="Arial"/>
          <w:sz w:val="24"/>
          <w:szCs w:val="24"/>
        </w:rPr>
        <w:t>przypadku</w:t>
      </w:r>
      <w:proofErr w:type="gramEnd"/>
      <w:r w:rsidRPr="00D04C71">
        <w:rPr>
          <w:rFonts w:ascii="Arial" w:hAnsi="Arial" w:cs="Arial"/>
          <w:sz w:val="24"/>
          <w:szCs w:val="24"/>
        </w:rPr>
        <w:t xml:space="preserve"> gdy przypada na nich ponad 10% wartości zamówienia.</w:t>
      </w:r>
    </w:p>
    <w:p w14:paraId="512BB4F8" w14:textId="77777777" w:rsidR="00D04C71" w:rsidRPr="00D04C71" w:rsidRDefault="00D04C71">
      <w:pPr>
        <w:pStyle w:val="Akapitzlist"/>
        <w:numPr>
          <w:ilvl w:val="2"/>
          <w:numId w:val="35"/>
        </w:numPr>
        <w:tabs>
          <w:tab w:val="clear" w:pos="1778"/>
          <w:tab w:val="left" w:pos="426"/>
          <w:tab w:val="num" w:pos="709"/>
        </w:tabs>
        <w:spacing w:line="360" w:lineRule="auto"/>
        <w:ind w:left="709" w:right="20" w:hanging="425"/>
        <w:rPr>
          <w:rFonts w:eastAsia="Calibri" w:cs="Arial"/>
          <w:sz w:val="24"/>
          <w:szCs w:val="24"/>
          <w:lang w:bidi="pl-PL"/>
        </w:rPr>
      </w:pPr>
      <w:r w:rsidRPr="00D04C71">
        <w:rPr>
          <w:rFonts w:cs="Arial"/>
          <w:sz w:val="24"/>
          <w:szCs w:val="24"/>
        </w:rPr>
        <w:t xml:space="preserve">na podstawie art. 7 ust. 1 ustawy z dnia 13 kwietnia 2022 r. o szczególnych rozwiązaniach w zakresie przeciwdziałania wspieraniu agresji na Ukrainę oraz służących ochronie bezpieczeństwa narodowego (tj. Dz. U. z dnia 15 kwietnia 2022 r. poz. 835), zwanej dalej „ustawa o przeciwdziałaniu”. Zgodnie z treścią ww. przepisu, z postępowania o udzielenie zamówienia publicznego lub konkursu prowadzonego na podstawie ustawy </w:t>
      </w:r>
      <w:proofErr w:type="spellStart"/>
      <w:r w:rsidRPr="00D04C71">
        <w:rPr>
          <w:rFonts w:cs="Arial"/>
          <w:sz w:val="24"/>
          <w:szCs w:val="24"/>
        </w:rPr>
        <w:t>Pzp</w:t>
      </w:r>
      <w:proofErr w:type="spellEnd"/>
      <w:r w:rsidRPr="00D04C71">
        <w:rPr>
          <w:rFonts w:cs="Arial"/>
          <w:sz w:val="24"/>
          <w:szCs w:val="24"/>
        </w:rPr>
        <w:t>, wyklucza się:</w:t>
      </w:r>
    </w:p>
    <w:p w14:paraId="14CA7DAA" w14:textId="77777777" w:rsidR="00D04C71" w:rsidRPr="00D04C71" w:rsidRDefault="00D04C71">
      <w:pPr>
        <w:pStyle w:val="Akapitzlist"/>
        <w:numPr>
          <w:ilvl w:val="0"/>
          <w:numId w:val="39"/>
        </w:numPr>
        <w:spacing w:after="200" w:line="360" w:lineRule="auto"/>
        <w:ind w:left="1134" w:hanging="425"/>
        <w:rPr>
          <w:rFonts w:cs="Arial"/>
          <w:sz w:val="24"/>
          <w:szCs w:val="24"/>
        </w:rPr>
      </w:pPr>
      <w:r w:rsidRPr="00D04C71">
        <w:rPr>
          <w:rFonts w:cs="Arial"/>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743A7FE" w14:textId="77777777" w:rsidR="00D04C71" w:rsidRPr="00D04C71" w:rsidRDefault="00D04C71">
      <w:pPr>
        <w:pStyle w:val="Akapitzlist"/>
        <w:numPr>
          <w:ilvl w:val="0"/>
          <w:numId w:val="39"/>
        </w:numPr>
        <w:spacing w:after="200" w:line="360" w:lineRule="auto"/>
        <w:ind w:left="1134" w:hanging="425"/>
        <w:rPr>
          <w:rFonts w:cs="Arial"/>
          <w:sz w:val="24"/>
          <w:szCs w:val="24"/>
        </w:rPr>
      </w:pPr>
      <w:r w:rsidRPr="00D04C71">
        <w:rPr>
          <w:rFonts w:cs="Arial"/>
          <w:sz w:val="24"/>
          <w:szCs w:val="24"/>
        </w:rPr>
        <w:t xml:space="preserve">Wykonawcę oraz uczestnika konkursu, którego beneficjentem rzeczywistym w rozumieniu ustawy z dnia 1 marca 2018 r. </w:t>
      </w:r>
      <w:r w:rsidRPr="00D04C71">
        <w:rPr>
          <w:rFonts w:cs="Arial"/>
          <w:sz w:val="24"/>
          <w:szCs w:val="24"/>
        </w:rPr>
        <w:b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w:t>
      </w:r>
      <w:r w:rsidRPr="00D04C71">
        <w:rPr>
          <w:rFonts w:cs="Arial"/>
          <w:sz w:val="24"/>
          <w:szCs w:val="24"/>
        </w:rPr>
        <w:br/>
        <w:t>na listę rozstrzygającej o zastosowaniu środka, o którym mowa w art. 1 pkt 3 ustawy,</w:t>
      </w:r>
    </w:p>
    <w:p w14:paraId="39908ED2" w14:textId="77777777" w:rsidR="00D04C71" w:rsidRPr="00D04C71" w:rsidRDefault="00D04C71">
      <w:pPr>
        <w:pStyle w:val="Akapitzlist"/>
        <w:numPr>
          <w:ilvl w:val="0"/>
          <w:numId w:val="39"/>
        </w:numPr>
        <w:tabs>
          <w:tab w:val="left" w:pos="709"/>
        </w:tabs>
        <w:spacing w:line="360" w:lineRule="auto"/>
        <w:ind w:left="1134" w:right="20" w:hanging="425"/>
        <w:rPr>
          <w:rFonts w:cs="Arial"/>
          <w:sz w:val="24"/>
          <w:szCs w:val="24"/>
        </w:rPr>
      </w:pPr>
      <w:r w:rsidRPr="00D04C71">
        <w:rPr>
          <w:rFonts w:cs="Arial"/>
          <w:sz w:val="24"/>
          <w:szCs w:val="24"/>
        </w:rPr>
        <w:t xml:space="preserve">Wykonawcę oraz uczestnika konkursu, którego jednostką dominującą </w:t>
      </w:r>
      <w:r w:rsidRPr="00D04C71">
        <w:rPr>
          <w:rFonts w:cs="Arial"/>
          <w:sz w:val="24"/>
          <w:szCs w:val="24"/>
        </w:rPr>
        <w:br/>
        <w:t xml:space="preserve">w rozumieniu art. 3 ust. 1 pkt 37 ustawy z dnia 29 września 1994 r. </w:t>
      </w:r>
      <w:r w:rsidRPr="00D04C71">
        <w:rPr>
          <w:rFonts w:cs="Arial"/>
          <w:sz w:val="24"/>
          <w:szCs w:val="24"/>
        </w:rPr>
        <w:br/>
        <w:t>o rachunkowości (Dz. U. z 2021 r. poz. 217, 2105 i 2106), jest podmiot wymieniony w wykazach określonych w rozporządzeniu 765/2006</w:t>
      </w:r>
      <w:r w:rsidRPr="00D04C71">
        <w:rPr>
          <w:rFonts w:cs="Arial"/>
          <w:sz w:val="24"/>
          <w:szCs w:val="24"/>
        </w:rPr>
        <w:br/>
        <w:t xml:space="preserve">i rozporządzeniu 269/2014 albo wpisany na listę lub będący taką jednostką dominującą od dnia 24 lutego 2022 r., o ile został wpisany </w:t>
      </w:r>
      <w:r w:rsidRPr="00D04C71">
        <w:rPr>
          <w:rFonts w:cs="Arial"/>
          <w:sz w:val="24"/>
          <w:szCs w:val="24"/>
        </w:rPr>
        <w:br/>
        <w:t xml:space="preserve">na listę na podstawie decyzji w sprawie wpisu na listę rozstrzygającej </w:t>
      </w:r>
      <w:r w:rsidRPr="00D04C71">
        <w:rPr>
          <w:rFonts w:cs="Arial"/>
          <w:sz w:val="24"/>
          <w:szCs w:val="24"/>
        </w:rPr>
        <w:br/>
        <w:t>o zastosowaniu środka, o którym mowa w art. 1 pkt 3 ustawy.</w:t>
      </w:r>
    </w:p>
    <w:p w14:paraId="79C3D611" w14:textId="77777777" w:rsidR="00D04C71" w:rsidRPr="00D04C71" w:rsidRDefault="00D04C71">
      <w:pPr>
        <w:pStyle w:val="Akapitzlist"/>
        <w:numPr>
          <w:ilvl w:val="0"/>
          <w:numId w:val="31"/>
        </w:numPr>
        <w:tabs>
          <w:tab w:val="left" w:pos="426"/>
        </w:tabs>
        <w:spacing w:line="360" w:lineRule="auto"/>
        <w:ind w:right="20"/>
        <w:rPr>
          <w:rStyle w:val="Teksttreci2"/>
          <w:rFonts w:ascii="Arial" w:hAnsi="Arial" w:cs="Arial"/>
          <w:sz w:val="24"/>
          <w:szCs w:val="24"/>
        </w:rPr>
      </w:pPr>
      <w:r w:rsidRPr="00D04C71">
        <w:rPr>
          <w:rStyle w:val="Teksttreci2"/>
          <w:rFonts w:ascii="Arial" w:hAnsi="Arial" w:cs="Arial"/>
          <w:sz w:val="24"/>
          <w:szCs w:val="24"/>
        </w:rPr>
        <w:lastRenderedPageBreak/>
        <w:t>Wykonawca może zostać wykluczony przez Zamawiającego na każdym etapie postępowania o udzielenie zamówienia.</w:t>
      </w:r>
    </w:p>
    <w:p w14:paraId="68F84AD3" w14:textId="77777777" w:rsidR="00D04C71" w:rsidRPr="00D04C71" w:rsidRDefault="00D04C71">
      <w:pPr>
        <w:pStyle w:val="Akapitzlist"/>
        <w:numPr>
          <w:ilvl w:val="0"/>
          <w:numId w:val="31"/>
        </w:numPr>
        <w:tabs>
          <w:tab w:val="left" w:pos="426"/>
        </w:tabs>
        <w:spacing w:line="360" w:lineRule="auto"/>
        <w:ind w:right="20"/>
        <w:rPr>
          <w:rFonts w:eastAsia="Calibri" w:cs="Arial"/>
          <w:sz w:val="24"/>
          <w:szCs w:val="24"/>
          <w:lang w:bidi="pl-PL"/>
        </w:rPr>
      </w:pPr>
      <w:r w:rsidRPr="00D04C71">
        <w:rPr>
          <w:rFonts w:cs="Arial"/>
          <w:sz w:val="24"/>
          <w:szCs w:val="24"/>
        </w:rPr>
        <w:t xml:space="preserve">Wykonawca nie podlega wykluczeniu w okolicznościach określonych w art. 108 ust. 1 pkt 1, 2 i 5 ustawy, jeżeli udowodni Zamawiającemu, że spełnił łącznie następujące przesłanki: </w:t>
      </w:r>
    </w:p>
    <w:p w14:paraId="185B7C36" w14:textId="77777777" w:rsidR="00D04C71" w:rsidRPr="00D04C71" w:rsidRDefault="00D04C71">
      <w:pPr>
        <w:pStyle w:val="Akapitzlist"/>
        <w:numPr>
          <w:ilvl w:val="0"/>
          <w:numId w:val="37"/>
        </w:numPr>
        <w:tabs>
          <w:tab w:val="left" w:pos="426"/>
        </w:tabs>
        <w:spacing w:line="360" w:lineRule="auto"/>
        <w:ind w:left="709" w:right="20" w:hanging="425"/>
        <w:rPr>
          <w:rFonts w:cs="Arial"/>
          <w:sz w:val="24"/>
          <w:szCs w:val="24"/>
        </w:rPr>
      </w:pPr>
      <w:r w:rsidRPr="00D04C71">
        <w:rPr>
          <w:rFonts w:cs="Arial"/>
          <w:sz w:val="24"/>
          <w:szCs w:val="24"/>
        </w:rPr>
        <w:t xml:space="preserve">naprawił lub zobowiązał się do naprawienia szkody wyrządzonej przestępstwem, wykroczeniem lub swoim nieprawidłowym postępowaniem, </w:t>
      </w:r>
      <w:r w:rsidRPr="00D04C71">
        <w:rPr>
          <w:rFonts w:cs="Arial"/>
          <w:sz w:val="24"/>
          <w:szCs w:val="24"/>
        </w:rPr>
        <w:br/>
        <w:t xml:space="preserve">w tym poprzez zadośćuczynienie pieniężne; </w:t>
      </w:r>
    </w:p>
    <w:p w14:paraId="08B8EB41" w14:textId="77777777" w:rsidR="00D04C71" w:rsidRPr="00D04C71" w:rsidRDefault="00D04C71">
      <w:pPr>
        <w:pStyle w:val="Akapitzlist"/>
        <w:numPr>
          <w:ilvl w:val="0"/>
          <w:numId w:val="37"/>
        </w:numPr>
        <w:tabs>
          <w:tab w:val="left" w:pos="426"/>
        </w:tabs>
        <w:spacing w:line="360" w:lineRule="auto"/>
        <w:ind w:left="709" w:right="20" w:hanging="425"/>
        <w:rPr>
          <w:rFonts w:cs="Arial"/>
          <w:sz w:val="24"/>
          <w:szCs w:val="24"/>
        </w:rPr>
      </w:pPr>
      <w:r w:rsidRPr="00D04C71">
        <w:rPr>
          <w:rFonts w:cs="Arial"/>
          <w:sz w:val="24"/>
          <w:szCs w:val="24"/>
        </w:rPr>
        <w:t xml:space="preserve">wyczerpująco wyjaśnił fakty i okoliczności związane z przestępstwem, wykroczeniem lub swoim nieprawidłowym postępowaniem oraz spowodowanymi przez nie szkodami, aktywnie współpracując odpowiednio </w:t>
      </w:r>
      <w:r w:rsidRPr="00D04C71">
        <w:rPr>
          <w:rFonts w:cs="Arial"/>
          <w:sz w:val="24"/>
          <w:szCs w:val="24"/>
        </w:rPr>
        <w:br/>
        <w:t xml:space="preserve">z właściwymi organami, w tym organami ścigania, lub Zamawiającym; </w:t>
      </w:r>
    </w:p>
    <w:p w14:paraId="3925C29A" w14:textId="77777777" w:rsidR="00D04C71" w:rsidRPr="00D04C71" w:rsidRDefault="00D04C71">
      <w:pPr>
        <w:pStyle w:val="Akapitzlist"/>
        <w:numPr>
          <w:ilvl w:val="0"/>
          <w:numId w:val="37"/>
        </w:numPr>
        <w:tabs>
          <w:tab w:val="left" w:pos="426"/>
        </w:tabs>
        <w:spacing w:line="360" w:lineRule="auto"/>
        <w:ind w:left="709" w:right="20" w:hanging="425"/>
        <w:rPr>
          <w:rFonts w:cs="Arial"/>
          <w:sz w:val="24"/>
          <w:szCs w:val="24"/>
        </w:rPr>
      </w:pPr>
      <w:r w:rsidRPr="00D04C71">
        <w:rPr>
          <w:rFonts w:cs="Arial"/>
          <w:sz w:val="24"/>
          <w:szCs w:val="24"/>
        </w:rPr>
        <w:t>podjął konkretne środki techniczne, organizacyjne i kadrowe, odpowiednie dla zapobiegania dalszym przestępstwom, wykroczeniom lub nieprawidłowemu postępowaniu, w szczególności:</w:t>
      </w:r>
    </w:p>
    <w:p w14:paraId="78A76B4E" w14:textId="77777777" w:rsidR="00D04C71" w:rsidRPr="00D04C71" w:rsidRDefault="00D04C71">
      <w:pPr>
        <w:pStyle w:val="Akapitzlist"/>
        <w:numPr>
          <w:ilvl w:val="3"/>
          <w:numId w:val="36"/>
        </w:numPr>
        <w:tabs>
          <w:tab w:val="left" w:pos="426"/>
        </w:tabs>
        <w:spacing w:line="360" w:lineRule="auto"/>
        <w:ind w:left="1134" w:right="20" w:hanging="425"/>
        <w:rPr>
          <w:rFonts w:cs="Arial"/>
          <w:sz w:val="24"/>
          <w:szCs w:val="24"/>
        </w:rPr>
      </w:pPr>
      <w:r w:rsidRPr="00D04C71">
        <w:rPr>
          <w:rFonts w:cs="Arial"/>
          <w:sz w:val="24"/>
          <w:szCs w:val="24"/>
        </w:rPr>
        <w:t xml:space="preserve">zerwał wszelkie powiązania z osobami lub podmiotami odpowiedzialnymi za nieprawidłowe postępowanie Wykonawcy, </w:t>
      </w:r>
    </w:p>
    <w:p w14:paraId="49CC759D" w14:textId="77777777" w:rsidR="00D04C71" w:rsidRPr="00D04C71" w:rsidRDefault="00D04C71">
      <w:pPr>
        <w:pStyle w:val="Akapitzlist"/>
        <w:numPr>
          <w:ilvl w:val="3"/>
          <w:numId w:val="36"/>
        </w:numPr>
        <w:tabs>
          <w:tab w:val="left" w:pos="426"/>
        </w:tabs>
        <w:spacing w:line="360" w:lineRule="auto"/>
        <w:ind w:left="1134" w:right="20" w:hanging="425"/>
        <w:rPr>
          <w:rFonts w:cs="Arial"/>
          <w:sz w:val="24"/>
          <w:szCs w:val="24"/>
        </w:rPr>
      </w:pPr>
      <w:r w:rsidRPr="00D04C71">
        <w:rPr>
          <w:rFonts w:cs="Arial"/>
          <w:sz w:val="24"/>
          <w:szCs w:val="24"/>
        </w:rPr>
        <w:t xml:space="preserve">zreorganizował personel, </w:t>
      </w:r>
    </w:p>
    <w:p w14:paraId="43C8DFA0" w14:textId="77777777" w:rsidR="00D04C71" w:rsidRPr="00D04C71" w:rsidRDefault="00D04C71">
      <w:pPr>
        <w:pStyle w:val="Akapitzlist"/>
        <w:numPr>
          <w:ilvl w:val="3"/>
          <w:numId w:val="36"/>
        </w:numPr>
        <w:tabs>
          <w:tab w:val="left" w:pos="426"/>
        </w:tabs>
        <w:spacing w:line="360" w:lineRule="auto"/>
        <w:ind w:left="1134" w:right="20" w:hanging="425"/>
        <w:rPr>
          <w:rFonts w:cs="Arial"/>
          <w:sz w:val="24"/>
          <w:szCs w:val="24"/>
        </w:rPr>
      </w:pPr>
      <w:r w:rsidRPr="00D04C71">
        <w:rPr>
          <w:rFonts w:cs="Arial"/>
          <w:sz w:val="24"/>
          <w:szCs w:val="24"/>
        </w:rPr>
        <w:t xml:space="preserve">wdrożył system sprawozdawczości i kontroli, </w:t>
      </w:r>
    </w:p>
    <w:p w14:paraId="0C37E3EE" w14:textId="77777777" w:rsidR="00D04C71" w:rsidRPr="00D04C71" w:rsidRDefault="00D04C71">
      <w:pPr>
        <w:pStyle w:val="Akapitzlist"/>
        <w:numPr>
          <w:ilvl w:val="3"/>
          <w:numId w:val="36"/>
        </w:numPr>
        <w:tabs>
          <w:tab w:val="left" w:pos="426"/>
        </w:tabs>
        <w:spacing w:line="360" w:lineRule="auto"/>
        <w:ind w:left="1134" w:right="20" w:hanging="425"/>
        <w:rPr>
          <w:rFonts w:cs="Arial"/>
          <w:sz w:val="24"/>
          <w:szCs w:val="24"/>
        </w:rPr>
      </w:pPr>
      <w:r w:rsidRPr="00D04C71">
        <w:rPr>
          <w:rFonts w:cs="Arial"/>
          <w:sz w:val="24"/>
          <w:szCs w:val="24"/>
        </w:rPr>
        <w:t xml:space="preserve">utworzył struktury audytu wewnętrznego do monitorowania przestrzegania przepisów, wewnętrznych regulacji lub standardów, </w:t>
      </w:r>
    </w:p>
    <w:p w14:paraId="572FDD07" w14:textId="77777777" w:rsidR="00D04C71" w:rsidRPr="00D04C71" w:rsidRDefault="00D04C71">
      <w:pPr>
        <w:pStyle w:val="Akapitzlist"/>
        <w:numPr>
          <w:ilvl w:val="3"/>
          <w:numId w:val="36"/>
        </w:numPr>
        <w:tabs>
          <w:tab w:val="left" w:pos="426"/>
        </w:tabs>
        <w:spacing w:line="360" w:lineRule="auto"/>
        <w:ind w:left="1134" w:right="20" w:hanging="425"/>
        <w:rPr>
          <w:rFonts w:cs="Arial"/>
          <w:sz w:val="24"/>
          <w:szCs w:val="24"/>
        </w:rPr>
      </w:pPr>
      <w:r w:rsidRPr="00D04C71">
        <w:rPr>
          <w:rFonts w:cs="Arial"/>
          <w:sz w:val="24"/>
          <w:szCs w:val="24"/>
        </w:rPr>
        <w:t xml:space="preserve">wprowadził wewnętrzne regulacje dotyczące odpowiedzialności </w:t>
      </w:r>
      <w:r w:rsidRPr="00D04C71">
        <w:rPr>
          <w:rFonts w:cs="Arial"/>
          <w:sz w:val="24"/>
          <w:szCs w:val="24"/>
        </w:rPr>
        <w:br/>
        <w:t xml:space="preserve">i odszkodowań za nieprzestrzeganie przepisów, wewnętrznych regulacji lub standardów. </w:t>
      </w:r>
    </w:p>
    <w:p w14:paraId="623F3EE4" w14:textId="2C0F2625" w:rsidR="00D04C71" w:rsidRDefault="00D04C71">
      <w:pPr>
        <w:pStyle w:val="Akapitzlist"/>
        <w:numPr>
          <w:ilvl w:val="0"/>
          <w:numId w:val="31"/>
        </w:numPr>
        <w:tabs>
          <w:tab w:val="left" w:pos="426"/>
        </w:tabs>
        <w:spacing w:line="360" w:lineRule="auto"/>
        <w:ind w:right="20"/>
        <w:rPr>
          <w:rFonts w:cs="Arial"/>
          <w:sz w:val="24"/>
          <w:szCs w:val="24"/>
        </w:rPr>
      </w:pPr>
      <w:r w:rsidRPr="00D04C71">
        <w:rPr>
          <w:rFonts w:cs="Arial"/>
          <w:sz w:val="24"/>
          <w:szCs w:val="24"/>
        </w:rPr>
        <w:t>Zamawiający ocenia, czy podjęte przez Wykonawcę czynności, o których mowa</w:t>
      </w:r>
      <w:r w:rsidRPr="00D04C71">
        <w:rPr>
          <w:rFonts w:cs="Arial"/>
          <w:sz w:val="24"/>
          <w:szCs w:val="24"/>
        </w:rPr>
        <w:br/>
        <w:t>w pkt 4, są wystarczające do wykazania jego rzetelności, uwzględniając wagę</w:t>
      </w:r>
      <w:r w:rsidRPr="00D04C71">
        <w:rPr>
          <w:rFonts w:cs="Arial"/>
          <w:sz w:val="24"/>
          <w:szCs w:val="24"/>
        </w:rPr>
        <w:br/>
        <w:t>i szczególne okoliczności czynu Wykonawcy. Jeżeli podjęte przez Wykonawcę czynności, o których mowa w pkt 4, nie są wystarczające do wykazania jego rzetelności, Zamawiający wyklucza Wykonawcę.</w:t>
      </w:r>
    </w:p>
    <w:p w14:paraId="41829491" w14:textId="2F5C9981" w:rsidR="009B2DFA" w:rsidRPr="00D04C71" w:rsidRDefault="00D04C71">
      <w:pPr>
        <w:pStyle w:val="Akapitzlist"/>
        <w:numPr>
          <w:ilvl w:val="0"/>
          <w:numId w:val="31"/>
        </w:numPr>
        <w:tabs>
          <w:tab w:val="left" w:pos="426"/>
        </w:tabs>
        <w:spacing w:after="240" w:line="360" w:lineRule="auto"/>
        <w:ind w:right="20"/>
        <w:rPr>
          <w:rFonts w:cs="Arial"/>
          <w:sz w:val="24"/>
          <w:szCs w:val="24"/>
        </w:rPr>
      </w:pPr>
      <w:r w:rsidRPr="00D04C71">
        <w:rPr>
          <w:rFonts w:cs="Arial"/>
          <w:sz w:val="24"/>
          <w:szCs w:val="24"/>
        </w:rPr>
        <w:t xml:space="preserve">W celu skorzystania z zapisów pkt 4, Wykonawca zobowiązany jest </w:t>
      </w:r>
      <w:r w:rsidRPr="00D04C71">
        <w:rPr>
          <w:rFonts w:cs="Arial"/>
          <w:sz w:val="24"/>
          <w:szCs w:val="24"/>
        </w:rPr>
        <w:br/>
        <w:t xml:space="preserve">do wypełnienia stosownej rubryki w oświadczeniu o niepodleganiu wykluczeniu </w:t>
      </w:r>
      <w:r w:rsidRPr="00D04C71">
        <w:rPr>
          <w:rFonts w:cs="Arial"/>
          <w:sz w:val="24"/>
          <w:szCs w:val="24"/>
        </w:rPr>
        <w:br/>
        <w:t>z postępowania.</w:t>
      </w:r>
      <w:r w:rsidRPr="00D04C71">
        <w:rPr>
          <w:rFonts w:cs="Arial"/>
          <w:bCs/>
          <w:sz w:val="24"/>
          <w:szCs w:val="24"/>
        </w:rPr>
        <w:t xml:space="preserve"> Wykonawca nie podlega wykluczeniu, jeżeli Zamawiający, uwzględniając wagę i szczególne okoliczności czynu Wykonawcy, uzna za wystarczające dowody przedstawione na podstawie pkt 4.</w:t>
      </w:r>
    </w:p>
    <w:p w14:paraId="3F3D9B03" w14:textId="6B5C14E2" w:rsidR="009B2DFA" w:rsidRPr="00FE5036" w:rsidRDefault="0000140A">
      <w:pPr>
        <w:keepNext/>
        <w:numPr>
          <w:ilvl w:val="0"/>
          <w:numId w:val="14"/>
        </w:numPr>
        <w:pBdr>
          <w:top w:val="single" w:sz="4" w:space="8" w:color="FFFFFF"/>
          <w:left w:val="nil"/>
          <w:bottom w:val="single" w:sz="4" w:space="5" w:color="FFFFFF"/>
          <w:right w:val="nil"/>
          <w:between w:val="nil"/>
        </w:pBdr>
        <w:shd w:val="clear" w:color="auto" w:fill="BCD0ED"/>
        <w:spacing w:after="0" w:line="360" w:lineRule="auto"/>
        <w:ind w:left="680" w:hanging="680"/>
        <w:outlineLvl w:val="0"/>
        <w:rPr>
          <w:rFonts w:ascii="Arial" w:eastAsia="Arial" w:hAnsi="Arial" w:cs="Arial"/>
          <w:b/>
          <w:color w:val="000000"/>
          <w:sz w:val="28"/>
          <w:szCs w:val="28"/>
        </w:rPr>
      </w:pPr>
      <w:r w:rsidRPr="00FE5036">
        <w:rPr>
          <w:rFonts w:ascii="Arial" w:eastAsia="Arial" w:hAnsi="Arial" w:cs="Arial"/>
          <w:b/>
          <w:color w:val="000000"/>
          <w:sz w:val="28"/>
          <w:szCs w:val="28"/>
        </w:rPr>
        <w:lastRenderedPageBreak/>
        <w:t>W</w:t>
      </w:r>
      <w:r w:rsidR="00FE5036" w:rsidRPr="00FE5036">
        <w:rPr>
          <w:rFonts w:ascii="Arial" w:eastAsia="Arial" w:hAnsi="Arial" w:cs="Arial"/>
          <w:b/>
          <w:color w:val="000000"/>
          <w:sz w:val="28"/>
          <w:szCs w:val="28"/>
        </w:rPr>
        <w:t>arunki udziału w postępowaniu.</w:t>
      </w:r>
      <w:bookmarkStart w:id="10" w:name="_heading=h.2s8eyo1" w:colFirst="0" w:colLast="0"/>
      <w:bookmarkEnd w:id="10"/>
    </w:p>
    <w:p w14:paraId="39709988" w14:textId="77777777" w:rsidR="009B2DFA" w:rsidRPr="00FE5036" w:rsidRDefault="001C2BE5">
      <w:pPr>
        <w:numPr>
          <w:ilvl w:val="0"/>
          <w:numId w:val="13"/>
        </w:numPr>
        <w:pBdr>
          <w:top w:val="nil"/>
          <w:left w:val="nil"/>
          <w:bottom w:val="nil"/>
          <w:right w:val="nil"/>
          <w:between w:val="nil"/>
        </w:pBdr>
        <w:spacing w:before="240" w:after="0" w:line="360" w:lineRule="auto"/>
        <w:ind w:left="357" w:hanging="357"/>
        <w:rPr>
          <w:rFonts w:ascii="Arial" w:eastAsia="Arial" w:hAnsi="Arial" w:cs="Arial"/>
          <w:color w:val="000000"/>
          <w:sz w:val="24"/>
          <w:szCs w:val="24"/>
        </w:rPr>
      </w:pPr>
      <w:r w:rsidRPr="00FE5036">
        <w:rPr>
          <w:rFonts w:ascii="Arial" w:eastAsia="Arial" w:hAnsi="Arial" w:cs="Arial"/>
          <w:color w:val="000000"/>
          <w:sz w:val="24"/>
          <w:szCs w:val="24"/>
        </w:rPr>
        <w:t>O udzielenie zamówienia mogą ubiegać się Wykonawcy, którzy nie podlegają wykluczeniu oraz którzy spełniają następujące warunki:</w:t>
      </w:r>
    </w:p>
    <w:p w14:paraId="2FBECF46" w14:textId="77777777" w:rsidR="009B2DFA" w:rsidRPr="003B09FA" w:rsidRDefault="001C2BE5">
      <w:pPr>
        <w:numPr>
          <w:ilvl w:val="1"/>
          <w:numId w:val="13"/>
        </w:numPr>
        <w:pBdr>
          <w:top w:val="nil"/>
          <w:left w:val="nil"/>
          <w:bottom w:val="nil"/>
          <w:right w:val="nil"/>
          <w:between w:val="nil"/>
        </w:pBdr>
        <w:spacing w:after="0" w:line="360" w:lineRule="auto"/>
        <w:ind w:left="964" w:hanging="607"/>
        <w:contextualSpacing/>
        <w:rPr>
          <w:rFonts w:ascii="Arial" w:eastAsia="Arial" w:hAnsi="Arial" w:cs="Arial"/>
          <w:color w:val="000000"/>
          <w:sz w:val="24"/>
          <w:szCs w:val="24"/>
        </w:rPr>
      </w:pPr>
      <w:r w:rsidRPr="003B09FA">
        <w:rPr>
          <w:rFonts w:ascii="Arial" w:eastAsia="Arial" w:hAnsi="Arial" w:cs="Arial"/>
          <w:color w:val="000000"/>
          <w:sz w:val="24"/>
          <w:szCs w:val="24"/>
        </w:rPr>
        <w:t>zdolności do występowania w obrocie gospodarczym;</w:t>
      </w:r>
    </w:p>
    <w:p w14:paraId="4622743D" w14:textId="77777777" w:rsidR="009B2DFA" w:rsidRPr="00FE5036" w:rsidRDefault="001C2BE5" w:rsidP="001A6757">
      <w:pPr>
        <w:spacing w:after="0" w:line="360" w:lineRule="auto"/>
        <w:ind w:left="964"/>
        <w:contextualSpacing/>
        <w:rPr>
          <w:rFonts w:ascii="Arial" w:eastAsia="Arial" w:hAnsi="Arial" w:cs="Arial"/>
          <w:sz w:val="24"/>
          <w:szCs w:val="24"/>
        </w:rPr>
      </w:pPr>
      <w:r w:rsidRPr="00FE5036">
        <w:rPr>
          <w:rFonts w:ascii="Arial" w:eastAsia="Arial" w:hAnsi="Arial" w:cs="Arial"/>
          <w:sz w:val="24"/>
          <w:szCs w:val="24"/>
        </w:rPr>
        <w:t xml:space="preserve">Zamawiający </w:t>
      </w:r>
      <w:proofErr w:type="gramStart"/>
      <w:r w:rsidRPr="00FE5036">
        <w:rPr>
          <w:rFonts w:ascii="Arial" w:eastAsia="Arial" w:hAnsi="Arial" w:cs="Arial"/>
          <w:sz w:val="24"/>
          <w:szCs w:val="24"/>
        </w:rPr>
        <w:t>nie  stawia</w:t>
      </w:r>
      <w:proofErr w:type="gramEnd"/>
      <w:r w:rsidRPr="00FE5036">
        <w:rPr>
          <w:rFonts w:ascii="Arial" w:eastAsia="Arial" w:hAnsi="Arial" w:cs="Arial"/>
          <w:sz w:val="24"/>
          <w:szCs w:val="24"/>
        </w:rPr>
        <w:t xml:space="preserve"> szczególnych wymagań w tym zakresie.</w:t>
      </w:r>
    </w:p>
    <w:p w14:paraId="32D230C3" w14:textId="00ADC613" w:rsidR="009B2DFA" w:rsidRPr="003B09FA" w:rsidRDefault="001C2BE5">
      <w:pPr>
        <w:numPr>
          <w:ilvl w:val="1"/>
          <w:numId w:val="13"/>
        </w:numPr>
        <w:pBdr>
          <w:top w:val="nil"/>
          <w:left w:val="nil"/>
          <w:bottom w:val="nil"/>
          <w:right w:val="nil"/>
          <w:between w:val="nil"/>
        </w:pBdr>
        <w:spacing w:after="0" w:line="360" w:lineRule="auto"/>
        <w:ind w:left="964" w:hanging="607"/>
        <w:contextualSpacing/>
        <w:rPr>
          <w:rFonts w:ascii="Arial" w:eastAsia="Arial" w:hAnsi="Arial" w:cs="Arial"/>
          <w:color w:val="000000"/>
          <w:sz w:val="24"/>
          <w:szCs w:val="24"/>
        </w:rPr>
      </w:pPr>
      <w:r w:rsidRPr="003B09FA">
        <w:rPr>
          <w:rFonts w:ascii="Arial" w:eastAsia="Arial" w:hAnsi="Arial" w:cs="Arial"/>
          <w:color w:val="000000"/>
          <w:sz w:val="24"/>
          <w:szCs w:val="24"/>
        </w:rPr>
        <w:t>uprawnień do prowadzenia określonej działalności gospodarczej lub zawodowej, o ile wynika to z odrębnych przepisów</w:t>
      </w:r>
    </w:p>
    <w:p w14:paraId="44A57232" w14:textId="51F275D3" w:rsidR="009B2DFA" w:rsidRDefault="0061471F" w:rsidP="001A6757">
      <w:pPr>
        <w:pBdr>
          <w:top w:val="nil"/>
          <w:left w:val="nil"/>
          <w:bottom w:val="nil"/>
          <w:right w:val="nil"/>
          <w:between w:val="nil"/>
        </w:pBdr>
        <w:spacing w:after="0" w:line="360" w:lineRule="auto"/>
        <w:ind w:left="964"/>
        <w:contextualSpacing/>
        <w:rPr>
          <w:rFonts w:ascii="Arial" w:hAnsi="Arial" w:cs="Arial"/>
          <w:sz w:val="24"/>
          <w:szCs w:val="24"/>
        </w:rPr>
      </w:pPr>
      <w:r>
        <w:rPr>
          <w:rFonts w:ascii="Arial" w:hAnsi="Arial" w:cs="Arial"/>
          <w:sz w:val="24"/>
          <w:szCs w:val="24"/>
        </w:rPr>
        <w:t>brak wymagań w tym zakresie</w:t>
      </w:r>
    </w:p>
    <w:p w14:paraId="1A1ABB56" w14:textId="77777777" w:rsidR="009B2DFA" w:rsidRPr="003B09FA" w:rsidRDefault="001C2BE5">
      <w:pPr>
        <w:numPr>
          <w:ilvl w:val="1"/>
          <w:numId w:val="13"/>
        </w:numPr>
        <w:pBdr>
          <w:top w:val="nil"/>
          <w:left w:val="nil"/>
          <w:bottom w:val="nil"/>
          <w:right w:val="nil"/>
          <w:between w:val="nil"/>
        </w:pBdr>
        <w:spacing w:after="0" w:line="360" w:lineRule="auto"/>
        <w:ind w:left="964" w:hanging="607"/>
        <w:contextualSpacing/>
        <w:rPr>
          <w:rFonts w:ascii="Arial" w:eastAsia="Arial" w:hAnsi="Arial" w:cs="Arial"/>
          <w:color w:val="000000"/>
          <w:sz w:val="24"/>
          <w:szCs w:val="24"/>
        </w:rPr>
      </w:pPr>
      <w:r w:rsidRPr="003B09FA">
        <w:rPr>
          <w:rFonts w:ascii="Arial" w:eastAsia="Arial" w:hAnsi="Arial" w:cs="Arial"/>
          <w:color w:val="000000"/>
          <w:sz w:val="24"/>
          <w:szCs w:val="24"/>
        </w:rPr>
        <w:t>sytuacji ekonomicznej lub finansowej;</w:t>
      </w:r>
    </w:p>
    <w:p w14:paraId="0355CC65" w14:textId="2F698311" w:rsidR="009B2DFA" w:rsidRPr="00FE5036" w:rsidRDefault="0064197C" w:rsidP="00FE5036">
      <w:pPr>
        <w:pBdr>
          <w:top w:val="nil"/>
          <w:left w:val="nil"/>
          <w:bottom w:val="nil"/>
          <w:right w:val="nil"/>
          <w:between w:val="nil"/>
        </w:pBdr>
        <w:shd w:val="clear" w:color="auto" w:fill="FFFFFF"/>
        <w:spacing w:after="0" w:line="360" w:lineRule="auto"/>
        <w:ind w:left="964"/>
        <w:contextualSpacing/>
        <w:rPr>
          <w:rFonts w:ascii="Arial" w:eastAsia="Arial" w:hAnsi="Arial" w:cs="Arial"/>
          <w:b/>
          <w:color w:val="000000"/>
          <w:sz w:val="24"/>
          <w:szCs w:val="24"/>
        </w:rPr>
      </w:pPr>
      <w:r w:rsidRPr="00FE5036">
        <w:rPr>
          <w:rFonts w:ascii="Arial" w:eastAsia="Arial" w:hAnsi="Arial" w:cs="Arial"/>
          <w:color w:val="000000"/>
          <w:sz w:val="24"/>
          <w:szCs w:val="24"/>
        </w:rPr>
        <w:t>Zamawiający nie stawia szczególnych wymagań w tym zakresie.</w:t>
      </w:r>
    </w:p>
    <w:p w14:paraId="0D8EEB94" w14:textId="2158ECD8" w:rsidR="009B2DFA" w:rsidRDefault="001C2BE5">
      <w:pPr>
        <w:numPr>
          <w:ilvl w:val="1"/>
          <w:numId w:val="13"/>
        </w:numPr>
        <w:pBdr>
          <w:top w:val="nil"/>
          <w:left w:val="nil"/>
          <w:bottom w:val="nil"/>
          <w:right w:val="nil"/>
          <w:between w:val="nil"/>
        </w:pBdr>
        <w:shd w:val="clear" w:color="auto" w:fill="FFFFFF"/>
        <w:spacing w:after="0" w:line="360" w:lineRule="auto"/>
        <w:ind w:left="964" w:hanging="607"/>
        <w:contextualSpacing/>
        <w:rPr>
          <w:rFonts w:ascii="Arial" w:eastAsia="Arial" w:hAnsi="Arial" w:cs="Arial"/>
          <w:color w:val="000000"/>
          <w:sz w:val="24"/>
          <w:szCs w:val="24"/>
        </w:rPr>
      </w:pPr>
      <w:r w:rsidRPr="003B09FA">
        <w:rPr>
          <w:rFonts w:ascii="Arial" w:eastAsia="Arial" w:hAnsi="Arial" w:cs="Arial"/>
          <w:color w:val="000000"/>
          <w:sz w:val="24"/>
          <w:szCs w:val="24"/>
        </w:rPr>
        <w:t xml:space="preserve">zdolności technicznej lub zawodowej </w:t>
      </w:r>
    </w:p>
    <w:p w14:paraId="2A67C276" w14:textId="2F41F2F9" w:rsidR="00D6368D" w:rsidRDefault="00D6368D" w:rsidP="00D6368D">
      <w:pPr>
        <w:pBdr>
          <w:top w:val="nil"/>
          <w:left w:val="nil"/>
          <w:bottom w:val="nil"/>
          <w:right w:val="nil"/>
          <w:between w:val="nil"/>
        </w:pBdr>
        <w:shd w:val="clear" w:color="auto" w:fill="FFFFFF"/>
        <w:spacing w:after="0" w:line="360" w:lineRule="auto"/>
        <w:ind w:left="964"/>
        <w:contextualSpacing/>
        <w:rPr>
          <w:rFonts w:ascii="Arial" w:eastAsia="Arial" w:hAnsi="Arial" w:cs="Arial"/>
          <w:color w:val="000000"/>
          <w:sz w:val="24"/>
          <w:szCs w:val="24"/>
        </w:rPr>
      </w:pPr>
      <w:r>
        <w:rPr>
          <w:rFonts w:ascii="Arial" w:eastAsia="Arial" w:hAnsi="Arial" w:cs="Arial"/>
          <w:color w:val="000000"/>
          <w:sz w:val="24"/>
          <w:szCs w:val="24"/>
        </w:rPr>
        <w:t>Dotyczy zadania 1:</w:t>
      </w:r>
    </w:p>
    <w:p w14:paraId="6B82D3DD" w14:textId="3B4A3A17" w:rsidR="00A15679" w:rsidRDefault="00734D62" w:rsidP="00A15679">
      <w:pPr>
        <w:pBdr>
          <w:top w:val="nil"/>
          <w:left w:val="nil"/>
          <w:bottom w:val="nil"/>
          <w:right w:val="nil"/>
          <w:between w:val="nil"/>
        </w:pBdr>
        <w:shd w:val="clear" w:color="auto" w:fill="FFFFFF"/>
        <w:spacing w:after="0" w:line="360" w:lineRule="auto"/>
        <w:ind w:left="964"/>
        <w:contextualSpacing/>
        <w:rPr>
          <w:rFonts w:ascii="Arial" w:hAnsi="Arial" w:cs="Arial"/>
          <w:sz w:val="24"/>
          <w:szCs w:val="24"/>
        </w:rPr>
      </w:pPr>
      <w:r w:rsidRPr="00734D62">
        <w:rPr>
          <w:rFonts w:ascii="Arial" w:hAnsi="Arial" w:cs="Arial"/>
          <w:sz w:val="24"/>
          <w:szCs w:val="24"/>
        </w:rPr>
        <w:t xml:space="preserve">Wykonawca spełni </w:t>
      </w:r>
      <w:proofErr w:type="gramStart"/>
      <w:r w:rsidRPr="00734D62">
        <w:rPr>
          <w:rFonts w:ascii="Arial" w:hAnsi="Arial" w:cs="Arial"/>
          <w:sz w:val="24"/>
          <w:szCs w:val="24"/>
        </w:rPr>
        <w:t>warunek</w:t>
      </w:r>
      <w:proofErr w:type="gramEnd"/>
      <w:r w:rsidRPr="00734D62">
        <w:rPr>
          <w:rFonts w:ascii="Arial" w:hAnsi="Arial" w:cs="Arial"/>
          <w:sz w:val="24"/>
          <w:szCs w:val="24"/>
        </w:rPr>
        <w:t xml:space="preserve"> jeżeli wykaże, że wykonał w okresie ostatnich </w:t>
      </w:r>
      <w:r>
        <w:rPr>
          <w:rFonts w:ascii="Arial" w:hAnsi="Arial" w:cs="Arial"/>
          <w:sz w:val="24"/>
          <w:szCs w:val="24"/>
        </w:rPr>
        <w:br/>
      </w:r>
      <w:r w:rsidRPr="00734D62">
        <w:rPr>
          <w:rFonts w:ascii="Arial" w:hAnsi="Arial" w:cs="Arial"/>
          <w:sz w:val="24"/>
          <w:szCs w:val="24"/>
        </w:rPr>
        <w:t>3 lat, a jeżeli okres prowadzenia działalności jest krótszy – w tym okresie, co najmniej jedno zamówienie polegające na dostawie minimum 10 wiat przystankowych wraz z instalacją elektryczną. W przypadku dostawy, której wartość została wyrażona w umowie w innej walucie niż PLN należy dokonać przeliczenia tej waluty na PLN przy zastosowaniu średniego kursu NBP na dzień zakończenia usługi (w przypadku usług rozliczanych wyłącznie w walutach innych niż PLN). W sytuacji, gdy Wykonawca polega na doświadczeniu grupy Wykonawców, której był członkiem (np. Konsorcjum), doświadczenie będzie oceniane w zależności od konkretnego zakresu udziału tego Wykonawcy, a więc jego faktycznego wkładu w prowadzenie działań, które były wymagane od tej grupy w ramach zamówienia publicznego wykazanego na potwierdzenie spełniania warunku udziału w postępowaniu</w:t>
      </w:r>
      <w:r w:rsidR="00EB6E29">
        <w:rPr>
          <w:rFonts w:ascii="Arial" w:hAnsi="Arial" w:cs="Arial"/>
          <w:sz w:val="24"/>
          <w:szCs w:val="24"/>
        </w:rPr>
        <w:t>.</w:t>
      </w:r>
    </w:p>
    <w:p w14:paraId="012C97DC" w14:textId="77777777" w:rsidR="00EB6E29" w:rsidRPr="00EB6E29" w:rsidRDefault="00EB6E29" w:rsidP="00EB6E29">
      <w:pPr>
        <w:pStyle w:val="Nagwek1"/>
        <w:spacing w:line="360" w:lineRule="auto"/>
        <w:jc w:val="both"/>
        <w:rPr>
          <w:rFonts w:ascii="Arial" w:hAnsi="Arial" w:cs="Arial"/>
          <w:b/>
          <w:bCs/>
          <w:sz w:val="24"/>
          <w:szCs w:val="24"/>
        </w:rPr>
      </w:pPr>
      <w:r w:rsidRPr="00EB6E29">
        <w:rPr>
          <w:rFonts w:ascii="Arial" w:hAnsi="Arial" w:cs="Arial"/>
          <w:b/>
          <w:bCs/>
          <w:sz w:val="24"/>
          <w:szCs w:val="24"/>
        </w:rPr>
        <w:t>Poleganie na zasobach innych podmiotów</w:t>
      </w:r>
    </w:p>
    <w:p w14:paraId="26CA8BF2" w14:textId="77777777" w:rsidR="00EB6E29" w:rsidRPr="00EB6E29" w:rsidRDefault="00EB6E29" w:rsidP="00EB6E29">
      <w:pPr>
        <w:numPr>
          <w:ilvl w:val="3"/>
          <w:numId w:val="69"/>
        </w:numPr>
        <w:spacing w:after="0" w:line="360" w:lineRule="auto"/>
        <w:ind w:left="426" w:right="20" w:hanging="426"/>
        <w:rPr>
          <w:rFonts w:ascii="Arial" w:hAnsi="Arial" w:cs="Arial"/>
          <w:sz w:val="24"/>
          <w:szCs w:val="24"/>
        </w:rPr>
      </w:pPr>
      <w:r w:rsidRPr="00EB6E29">
        <w:rPr>
          <w:rFonts w:ascii="Arial" w:hAnsi="Arial" w:cs="Arial"/>
          <w:sz w:val="24"/>
          <w:szCs w:val="24"/>
        </w:rPr>
        <w:t xml:space="preserve">Wykonawca może w celu potwierdzenia spełniania warunków udziału </w:t>
      </w:r>
      <w:r w:rsidRPr="00EB6E29">
        <w:rPr>
          <w:rFonts w:ascii="Arial" w:hAnsi="Arial" w:cs="Arial"/>
          <w:sz w:val="24"/>
          <w:szCs w:val="24"/>
        </w:rPr>
        <w:br/>
        <w:t xml:space="preserve">w postępowaniu, w stosownych sytuacjach oraz w odniesieniu do konkretnego zamówienia, lub jego części, polegać na zdolnościach technicznych lub zawodowych podmiotów udostępniających zasoby, niezależnie od charakteru prawnego łączących go z nimi stosunków prawnych. Podmiot, na zasoby którego </w:t>
      </w:r>
      <w:r w:rsidRPr="00EB6E29">
        <w:rPr>
          <w:rFonts w:ascii="Arial" w:hAnsi="Arial" w:cs="Arial"/>
          <w:sz w:val="24"/>
          <w:szCs w:val="24"/>
        </w:rPr>
        <w:lastRenderedPageBreak/>
        <w:t xml:space="preserve">Wykonawca powołuje się w celu wykazania spełnienia warunków udziału </w:t>
      </w:r>
      <w:r w:rsidRPr="00EB6E29">
        <w:rPr>
          <w:rFonts w:ascii="Arial" w:hAnsi="Arial" w:cs="Arial"/>
          <w:sz w:val="24"/>
          <w:szCs w:val="24"/>
        </w:rPr>
        <w:br/>
        <w:t>w postępowaniu nie może podlegać wykluczeniu na podstawie art. 108 ust. 1 ustawy.</w:t>
      </w:r>
    </w:p>
    <w:p w14:paraId="43677F28" w14:textId="77777777" w:rsidR="00EB6E29" w:rsidRPr="00EB6E29" w:rsidRDefault="00EB6E29" w:rsidP="00EB6E29">
      <w:pPr>
        <w:numPr>
          <w:ilvl w:val="3"/>
          <w:numId w:val="69"/>
        </w:numPr>
        <w:spacing w:after="0" w:line="360" w:lineRule="auto"/>
        <w:ind w:left="426" w:right="20" w:hanging="426"/>
        <w:rPr>
          <w:rFonts w:ascii="Arial" w:hAnsi="Arial" w:cs="Arial"/>
          <w:sz w:val="24"/>
          <w:szCs w:val="24"/>
        </w:rPr>
      </w:pPr>
      <w:r w:rsidRPr="00EB6E29">
        <w:rPr>
          <w:rFonts w:ascii="Arial" w:hAnsi="Arial" w:cs="Arial"/>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486085E" w14:textId="4111F527" w:rsidR="00EB6E29" w:rsidRPr="00EB6E29" w:rsidRDefault="00EB6E29" w:rsidP="00EB6E29">
      <w:pPr>
        <w:numPr>
          <w:ilvl w:val="3"/>
          <w:numId w:val="69"/>
        </w:numPr>
        <w:spacing w:after="0" w:line="360" w:lineRule="auto"/>
        <w:ind w:left="426" w:right="20" w:hanging="426"/>
        <w:rPr>
          <w:rFonts w:ascii="Arial" w:hAnsi="Arial" w:cs="Arial"/>
          <w:sz w:val="24"/>
          <w:szCs w:val="24"/>
        </w:rPr>
      </w:pPr>
      <w:r w:rsidRPr="00EB6E29">
        <w:rPr>
          <w:rFonts w:ascii="Arial" w:hAnsi="Arial" w:cs="Arial"/>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4FBF6C8" w14:textId="77777777" w:rsidR="00EB6E29" w:rsidRPr="00EB6E29" w:rsidRDefault="00EB6E29" w:rsidP="00EB6E29">
      <w:pPr>
        <w:numPr>
          <w:ilvl w:val="3"/>
          <w:numId w:val="69"/>
        </w:numPr>
        <w:spacing w:after="0" w:line="360" w:lineRule="auto"/>
        <w:ind w:left="426" w:right="20" w:hanging="426"/>
        <w:rPr>
          <w:rFonts w:ascii="Arial" w:hAnsi="Arial" w:cs="Arial"/>
          <w:sz w:val="24"/>
          <w:szCs w:val="24"/>
        </w:rPr>
      </w:pPr>
      <w:r w:rsidRPr="00EB6E29">
        <w:rPr>
          <w:rFonts w:ascii="Arial" w:hAnsi="Arial" w:cs="Arial"/>
          <w:sz w:val="24"/>
          <w:szCs w:val="24"/>
        </w:rPr>
        <w:t xml:space="preserve">Zobowiązanie podmiotu udostępniającego zasoby, o którym mowa w pkt 3, potwierdza, że stosunek łączący Wykonawcę z podmiotami udostępniającymi zasoby gwarantuje rzeczywisty dostęp do tych zasobów oraz określa </w:t>
      </w:r>
      <w:r w:rsidRPr="00EB6E29">
        <w:rPr>
          <w:rFonts w:ascii="Arial" w:hAnsi="Arial" w:cs="Arial"/>
          <w:sz w:val="24"/>
          <w:szCs w:val="24"/>
        </w:rPr>
        <w:br/>
        <w:t xml:space="preserve">w szczególności: </w:t>
      </w:r>
    </w:p>
    <w:p w14:paraId="61374194" w14:textId="77777777" w:rsidR="00EB6E29" w:rsidRPr="00EB6E29" w:rsidRDefault="00EB6E29" w:rsidP="00EB6E29">
      <w:pPr>
        <w:tabs>
          <w:tab w:val="left" w:pos="851"/>
        </w:tabs>
        <w:spacing w:after="0" w:line="360" w:lineRule="auto"/>
        <w:ind w:left="851" w:right="20" w:hanging="425"/>
        <w:rPr>
          <w:rFonts w:ascii="Arial" w:hAnsi="Arial" w:cs="Arial"/>
          <w:sz w:val="24"/>
          <w:szCs w:val="24"/>
        </w:rPr>
      </w:pPr>
      <w:r w:rsidRPr="00EB6E29">
        <w:rPr>
          <w:rFonts w:ascii="Arial" w:hAnsi="Arial" w:cs="Arial"/>
          <w:sz w:val="24"/>
          <w:szCs w:val="24"/>
        </w:rPr>
        <w:t>1)</w:t>
      </w:r>
      <w:r w:rsidRPr="00EB6E29">
        <w:rPr>
          <w:rFonts w:ascii="Arial" w:hAnsi="Arial" w:cs="Arial"/>
          <w:sz w:val="24"/>
          <w:szCs w:val="24"/>
        </w:rPr>
        <w:tab/>
        <w:t xml:space="preserve">zakres dostępnych Wykonawcy zasobów podmiotu udostępniającego zasoby; </w:t>
      </w:r>
    </w:p>
    <w:p w14:paraId="1FDBAC53" w14:textId="77777777" w:rsidR="00EB6E29" w:rsidRPr="00EB6E29" w:rsidRDefault="00EB6E29" w:rsidP="00EB6E29">
      <w:pPr>
        <w:spacing w:after="0" w:line="360" w:lineRule="auto"/>
        <w:ind w:left="851" w:right="20" w:hanging="425"/>
        <w:rPr>
          <w:rFonts w:ascii="Arial" w:hAnsi="Arial" w:cs="Arial"/>
          <w:sz w:val="24"/>
          <w:szCs w:val="24"/>
        </w:rPr>
      </w:pPr>
      <w:r w:rsidRPr="00EB6E29">
        <w:rPr>
          <w:rFonts w:ascii="Arial" w:hAnsi="Arial" w:cs="Arial"/>
          <w:sz w:val="24"/>
          <w:szCs w:val="24"/>
        </w:rPr>
        <w:t>2)</w:t>
      </w:r>
      <w:r w:rsidRPr="00EB6E29">
        <w:rPr>
          <w:rFonts w:ascii="Arial" w:hAnsi="Arial" w:cs="Arial"/>
          <w:sz w:val="24"/>
          <w:szCs w:val="24"/>
        </w:rPr>
        <w:tab/>
        <w:t xml:space="preserve">sposób i okres udostępnienia Wykonawcy i wykorzystania przez niego zasobów podmiotu udostępniającego te zasoby przy wykonywaniu zamówienia; </w:t>
      </w:r>
    </w:p>
    <w:p w14:paraId="496EB2A9" w14:textId="77777777" w:rsidR="00EB6E29" w:rsidRPr="00EB6E29" w:rsidRDefault="00EB6E29" w:rsidP="00EB6E29">
      <w:pPr>
        <w:spacing w:after="0" w:line="360" w:lineRule="auto"/>
        <w:ind w:left="851" w:right="20" w:hanging="425"/>
        <w:rPr>
          <w:rFonts w:ascii="Arial" w:hAnsi="Arial" w:cs="Arial"/>
          <w:sz w:val="24"/>
          <w:szCs w:val="24"/>
        </w:rPr>
      </w:pPr>
      <w:r w:rsidRPr="00EB6E29">
        <w:rPr>
          <w:rFonts w:ascii="Arial" w:hAnsi="Arial" w:cs="Arial"/>
          <w:sz w:val="24"/>
          <w:szCs w:val="24"/>
        </w:rPr>
        <w:t>3)</w:t>
      </w:r>
      <w:r w:rsidRPr="00EB6E29">
        <w:rPr>
          <w:rFonts w:ascii="Arial" w:hAnsi="Arial" w:cs="Arial"/>
          <w:sz w:val="24"/>
          <w:szCs w:val="24"/>
        </w:rPr>
        <w:tab/>
        <w:t xml:space="preserve">czy i w jakim zakresie podmiot udostępniający zasoby, na zdolnościach którego Wykonawca polega w odniesieniu do warunków udziału </w:t>
      </w:r>
      <w:r w:rsidRPr="00EB6E29">
        <w:rPr>
          <w:rFonts w:ascii="Arial" w:hAnsi="Arial" w:cs="Arial"/>
          <w:sz w:val="24"/>
          <w:szCs w:val="24"/>
        </w:rPr>
        <w:br/>
        <w:t>w postępowaniu dotyczących wykształcenia, kwalifikacji zawodowych lub doświadczenia, zrealizuje roboty budowlane lub usługi, których wskazane zdolności dotyczą.</w:t>
      </w:r>
    </w:p>
    <w:p w14:paraId="36C8D450" w14:textId="77777777" w:rsidR="00EB6E29" w:rsidRPr="00EB6E29" w:rsidRDefault="00EB6E29" w:rsidP="00EB6E29">
      <w:pPr>
        <w:numPr>
          <w:ilvl w:val="3"/>
          <w:numId w:val="69"/>
        </w:numPr>
        <w:spacing w:after="0" w:line="360" w:lineRule="auto"/>
        <w:ind w:left="426" w:right="20" w:hanging="426"/>
        <w:rPr>
          <w:rFonts w:ascii="Arial" w:hAnsi="Arial" w:cs="Arial"/>
          <w:sz w:val="24"/>
          <w:szCs w:val="24"/>
        </w:rPr>
      </w:pPr>
      <w:r w:rsidRPr="00EB6E29">
        <w:rPr>
          <w:rFonts w:ascii="Arial" w:hAnsi="Arial" w:cs="Arial"/>
          <w:sz w:val="24"/>
          <w:szCs w:val="24"/>
        </w:rPr>
        <w:t xml:space="preserve">Zamawiający oceni, czy udostępniane Wykonawcy przez podmioty udostępniające zasoby zdolności techniczne lub zawodowe, pozwalają na wykazanie przez Wykonawcę spełniania warunków udziału w postępowaniu, </w:t>
      </w:r>
      <w:r w:rsidRPr="00EB6E29">
        <w:rPr>
          <w:rFonts w:ascii="Arial" w:hAnsi="Arial" w:cs="Arial"/>
          <w:sz w:val="24"/>
          <w:szCs w:val="24"/>
        </w:rPr>
        <w:br/>
        <w:t xml:space="preserve">a także bada, czy nie </w:t>
      </w:r>
      <w:proofErr w:type="gramStart"/>
      <w:r w:rsidRPr="00EB6E29">
        <w:rPr>
          <w:rFonts w:ascii="Arial" w:hAnsi="Arial" w:cs="Arial"/>
          <w:sz w:val="24"/>
          <w:szCs w:val="24"/>
        </w:rPr>
        <w:t>zachodzą</w:t>
      </w:r>
      <w:proofErr w:type="gramEnd"/>
      <w:r w:rsidRPr="00EB6E29">
        <w:rPr>
          <w:rFonts w:ascii="Arial" w:hAnsi="Arial" w:cs="Arial"/>
          <w:sz w:val="24"/>
          <w:szCs w:val="24"/>
        </w:rPr>
        <w:t xml:space="preserve"> wobec tego podmiotu podstawy wykluczenia, które zostały przewidziane względem Wykonawcy.</w:t>
      </w:r>
    </w:p>
    <w:p w14:paraId="5185CF83" w14:textId="77777777" w:rsidR="00EB6E29" w:rsidRPr="00EB6E29" w:rsidRDefault="00EB6E29" w:rsidP="00EB6E29">
      <w:pPr>
        <w:numPr>
          <w:ilvl w:val="3"/>
          <w:numId w:val="69"/>
        </w:numPr>
        <w:spacing w:after="0" w:line="360" w:lineRule="auto"/>
        <w:ind w:left="426" w:right="20" w:hanging="426"/>
        <w:rPr>
          <w:rFonts w:ascii="Arial" w:hAnsi="Arial" w:cs="Arial"/>
          <w:sz w:val="24"/>
          <w:szCs w:val="24"/>
        </w:rPr>
      </w:pPr>
      <w:r w:rsidRPr="00EB6E29">
        <w:rPr>
          <w:rFonts w:ascii="Arial" w:hAnsi="Arial" w:cs="Arial"/>
          <w:sz w:val="24"/>
          <w:szCs w:val="24"/>
        </w:rPr>
        <w:t xml:space="preserve">Jeżeli zdolności techniczne lub zawodowe podmiotu udostępniającego zasoby nie potwierdzają spełniania przez Wykonawcę warunków udziału w </w:t>
      </w:r>
      <w:r w:rsidRPr="00EB6E29">
        <w:rPr>
          <w:rFonts w:ascii="Arial" w:hAnsi="Arial" w:cs="Arial"/>
          <w:sz w:val="24"/>
          <w:szCs w:val="24"/>
        </w:rPr>
        <w:lastRenderedPageBreak/>
        <w:t xml:space="preserve">postępowaniu lub </w:t>
      </w:r>
      <w:proofErr w:type="gramStart"/>
      <w:r w:rsidRPr="00EB6E29">
        <w:rPr>
          <w:rFonts w:ascii="Arial" w:hAnsi="Arial" w:cs="Arial"/>
          <w:sz w:val="24"/>
          <w:szCs w:val="24"/>
        </w:rPr>
        <w:t>zachodzą</w:t>
      </w:r>
      <w:proofErr w:type="gramEnd"/>
      <w:r w:rsidRPr="00EB6E29">
        <w:rPr>
          <w:rFonts w:ascii="Arial" w:hAnsi="Arial" w:cs="Arial"/>
          <w:sz w:val="24"/>
          <w:szCs w:val="24"/>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1576B540" w14:textId="77777777" w:rsidR="00EB6E29" w:rsidRPr="00EB6E29" w:rsidRDefault="00EB6E29" w:rsidP="00EB6E29">
      <w:pPr>
        <w:spacing w:line="360" w:lineRule="auto"/>
        <w:rPr>
          <w:rFonts w:ascii="Arial" w:hAnsi="Arial" w:cs="Arial"/>
        </w:rPr>
      </w:pPr>
      <w:r w:rsidRPr="00EB6E29">
        <w:rPr>
          <w:rFonts w:ascii="Arial" w:hAnsi="Arial" w:cs="Arial"/>
          <w:b/>
          <w:sz w:val="24"/>
          <w:szCs w:val="24"/>
        </w:rPr>
        <w:t xml:space="preserve">Uwaga: </w:t>
      </w:r>
      <w:r w:rsidRPr="00EB6E29">
        <w:rPr>
          <w:rFonts w:ascii="Arial" w:hAnsi="Arial" w:cs="Arial"/>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10D4855" w14:textId="3F639FFE" w:rsidR="009B2DFA" w:rsidRPr="00E53FCE" w:rsidRDefault="00FE5036">
      <w:pPr>
        <w:keepNext/>
        <w:numPr>
          <w:ilvl w:val="0"/>
          <w:numId w:val="14"/>
        </w:numPr>
        <w:pBdr>
          <w:top w:val="single" w:sz="4" w:space="8" w:color="FFFFFF"/>
          <w:left w:val="nil"/>
          <w:bottom w:val="single" w:sz="4" w:space="5" w:color="FFFFFF"/>
          <w:right w:val="nil"/>
          <w:between w:val="nil"/>
        </w:pBdr>
        <w:shd w:val="clear" w:color="auto" w:fill="BCD0ED"/>
        <w:spacing w:before="240" w:after="0" w:line="360" w:lineRule="auto"/>
        <w:ind w:left="680" w:hanging="680"/>
        <w:outlineLvl w:val="0"/>
        <w:rPr>
          <w:rFonts w:ascii="Arial" w:eastAsia="Arial" w:hAnsi="Arial" w:cs="Arial"/>
          <w:iCs/>
          <w:color w:val="000000"/>
          <w:sz w:val="28"/>
          <w:szCs w:val="28"/>
        </w:rPr>
      </w:pPr>
      <w:r w:rsidRPr="00FE5036">
        <w:rPr>
          <w:rFonts w:ascii="Arial" w:eastAsia="Arial" w:hAnsi="Arial" w:cs="Arial"/>
          <w:b/>
          <w:color w:val="000000"/>
          <w:sz w:val="28"/>
          <w:szCs w:val="28"/>
        </w:rPr>
        <w:t>Wykonawcy wspólnie ubiegający się</w:t>
      </w:r>
      <w:r w:rsidRPr="00FE5036">
        <w:rPr>
          <w:rFonts w:ascii="Arial" w:eastAsia="Arial" w:hAnsi="Arial" w:cs="Arial"/>
          <w:b/>
          <w:color w:val="000000"/>
          <w:sz w:val="24"/>
          <w:szCs w:val="24"/>
        </w:rPr>
        <w:t xml:space="preserve"> </w:t>
      </w:r>
      <w:r w:rsidRPr="00E53FCE">
        <w:rPr>
          <w:rFonts w:ascii="Arial" w:eastAsia="Arial" w:hAnsi="Arial" w:cs="Arial"/>
          <w:b/>
          <w:color w:val="000000"/>
          <w:sz w:val="28"/>
          <w:szCs w:val="28"/>
        </w:rPr>
        <w:t>o udzielenie zamówienia. Podwykonawcy.</w:t>
      </w:r>
    </w:p>
    <w:p w14:paraId="17495B43" w14:textId="36A3F69A" w:rsidR="009B2DFA" w:rsidRPr="00E53FCE" w:rsidRDefault="00E53FCE" w:rsidP="006C0E45">
      <w:pPr>
        <w:pStyle w:val="Akapitzlist"/>
        <w:numPr>
          <w:ilvl w:val="0"/>
          <w:numId w:val="1"/>
        </w:numPr>
        <w:spacing w:before="240" w:line="360" w:lineRule="auto"/>
        <w:ind w:left="357" w:hanging="357"/>
        <w:contextualSpacing w:val="0"/>
        <w:outlineLvl w:val="1"/>
        <w:rPr>
          <w:rFonts w:eastAsia="Arial" w:cs="Arial"/>
          <w:sz w:val="24"/>
          <w:szCs w:val="24"/>
        </w:rPr>
      </w:pPr>
      <w:bookmarkStart w:id="11" w:name="_heading=h.17dp8vu" w:colFirst="0" w:colLast="0"/>
      <w:bookmarkEnd w:id="11"/>
      <w:r w:rsidRPr="00E53FCE">
        <w:rPr>
          <w:rFonts w:eastAsia="Arial" w:cs="Arial"/>
          <w:b/>
          <w:sz w:val="24"/>
          <w:szCs w:val="24"/>
        </w:rPr>
        <w:t>Wykonawcy wspólnie ubiegający się o udzielenie zamówienia</w:t>
      </w:r>
      <w:r w:rsidR="006D0A13" w:rsidRPr="00E53FCE">
        <w:rPr>
          <w:rFonts w:eastAsia="Arial" w:cs="Arial"/>
          <w:b/>
          <w:sz w:val="24"/>
          <w:szCs w:val="24"/>
        </w:rPr>
        <w:t>:</w:t>
      </w:r>
      <w:r w:rsidR="001C2BE5" w:rsidRPr="00E53FCE">
        <w:rPr>
          <w:rFonts w:eastAsia="Arial" w:cs="Arial"/>
          <w:b/>
          <w:sz w:val="24"/>
          <w:szCs w:val="24"/>
        </w:rPr>
        <w:t xml:space="preserve"> </w:t>
      </w:r>
    </w:p>
    <w:p w14:paraId="63431709" w14:textId="77777777" w:rsidR="006D0A13" w:rsidRPr="00E53FCE" w:rsidRDefault="001C2BE5" w:rsidP="00E53FCE">
      <w:pPr>
        <w:numPr>
          <w:ilvl w:val="1"/>
          <w:numId w:val="1"/>
        </w:numPr>
        <w:spacing w:after="0" w:line="360" w:lineRule="auto"/>
        <w:ind w:left="964" w:hanging="607"/>
        <w:contextualSpacing/>
        <w:rPr>
          <w:rFonts w:ascii="Arial" w:eastAsia="Arial" w:hAnsi="Arial" w:cs="Arial"/>
          <w:sz w:val="24"/>
          <w:szCs w:val="24"/>
        </w:rPr>
      </w:pPr>
      <w:r w:rsidRPr="00E53FCE">
        <w:rPr>
          <w:rFonts w:ascii="Arial" w:eastAsia="Arial" w:hAnsi="Arial" w:cs="Arial"/>
          <w:sz w:val="24"/>
          <w:szCs w:val="24"/>
        </w:rPr>
        <w:t xml:space="preserve">Wykonawcy mogą wspólnie ubiegać się o udzielenie zamówienia. Ten sam Wykonawca może być członkiem tylko jednej grupy wykonawców wspólnie ubiegających się o udzielenie zamówienia. </w:t>
      </w:r>
    </w:p>
    <w:p w14:paraId="6F24E534" w14:textId="4B3853A7" w:rsidR="006D0A13" w:rsidRPr="00E53FCE" w:rsidRDefault="001C2BE5" w:rsidP="00E53FCE">
      <w:pPr>
        <w:numPr>
          <w:ilvl w:val="1"/>
          <w:numId w:val="1"/>
        </w:numPr>
        <w:spacing w:after="0" w:line="360" w:lineRule="auto"/>
        <w:ind w:left="964" w:hanging="607"/>
        <w:contextualSpacing/>
        <w:rPr>
          <w:rFonts w:ascii="Arial" w:eastAsia="Arial" w:hAnsi="Arial" w:cs="Arial"/>
          <w:sz w:val="24"/>
          <w:szCs w:val="24"/>
        </w:rPr>
      </w:pPr>
      <w:r w:rsidRPr="00E53FCE">
        <w:rPr>
          <w:rFonts w:ascii="Arial" w:eastAsia="Arial" w:hAnsi="Arial" w:cs="Arial"/>
          <w:sz w:val="24"/>
          <w:szCs w:val="24"/>
        </w:rPr>
        <w:t>Wykonawcy występujący wspólnie ustanawiają pełnomocnika do reprezentowania ich w postępowaniu o udzielenie zamówienia albo do reprezentowania w postępowaniu i do zawarcia umowy.</w:t>
      </w:r>
    </w:p>
    <w:p w14:paraId="69FE7C90" w14:textId="77777777" w:rsidR="006D0A13" w:rsidRPr="00BE7DE2" w:rsidRDefault="001C2BE5" w:rsidP="00E53FCE">
      <w:pPr>
        <w:numPr>
          <w:ilvl w:val="1"/>
          <w:numId w:val="1"/>
        </w:numPr>
        <w:spacing w:after="0" w:line="360" w:lineRule="auto"/>
        <w:ind w:left="964" w:hanging="607"/>
        <w:contextualSpacing/>
        <w:rPr>
          <w:rFonts w:ascii="Arial" w:eastAsia="Arial" w:hAnsi="Arial" w:cs="Arial"/>
          <w:sz w:val="24"/>
          <w:szCs w:val="24"/>
        </w:rPr>
      </w:pPr>
      <w:r w:rsidRPr="00E53FCE">
        <w:rPr>
          <w:rFonts w:ascii="Arial" w:eastAsia="Arial" w:hAnsi="Arial" w:cs="Arial"/>
          <w:color w:val="000000"/>
          <w:sz w:val="24"/>
          <w:szCs w:val="24"/>
        </w:rPr>
        <w:t>Zapis SWZ dotyczące wykonawcy stosuje się odpowiednio do wykonawców wspólnie ubiegających się o udzielenie zamówienia.</w:t>
      </w:r>
    </w:p>
    <w:p w14:paraId="4576E032" w14:textId="77777777" w:rsidR="00BE7DE2" w:rsidRPr="00EB6E29" w:rsidRDefault="00BE7DE2" w:rsidP="00813B97">
      <w:pPr>
        <w:numPr>
          <w:ilvl w:val="1"/>
          <w:numId w:val="1"/>
        </w:numPr>
        <w:spacing w:after="120" w:line="360" w:lineRule="auto"/>
        <w:ind w:left="964" w:hanging="607"/>
        <w:contextualSpacing/>
        <w:rPr>
          <w:rFonts w:ascii="Arial" w:eastAsia="Arial" w:hAnsi="Arial" w:cs="Arial"/>
          <w:sz w:val="24"/>
          <w:szCs w:val="24"/>
        </w:rPr>
      </w:pPr>
      <w:r w:rsidRPr="00BE7DE2">
        <w:rPr>
          <w:rFonts w:ascii="Arial" w:hAnsi="Arial" w:cs="Arial"/>
          <w:sz w:val="24"/>
          <w:szCs w:val="24"/>
        </w:rPr>
        <w:t>W przypadku Wykonawców wspólnie ubiegających się o udzielenie zamówienia, żaden z nich nie może podlegać wykluczeniu na podstawie art. 108 ust. 1 ustawy.</w:t>
      </w:r>
    </w:p>
    <w:p w14:paraId="40417DD6" w14:textId="104FF319" w:rsidR="00EB6E29" w:rsidRPr="00EB6E29" w:rsidRDefault="00EB6E29" w:rsidP="00813B97">
      <w:pPr>
        <w:numPr>
          <w:ilvl w:val="1"/>
          <w:numId w:val="1"/>
        </w:numPr>
        <w:spacing w:after="120" w:line="360" w:lineRule="auto"/>
        <w:ind w:left="964" w:hanging="607"/>
        <w:contextualSpacing/>
        <w:rPr>
          <w:rFonts w:ascii="Arial" w:eastAsia="Arial" w:hAnsi="Arial" w:cs="Arial"/>
          <w:sz w:val="24"/>
          <w:szCs w:val="24"/>
        </w:rPr>
      </w:pPr>
      <w:r w:rsidRPr="00EB6E29">
        <w:rPr>
          <w:rFonts w:ascii="Arial" w:hAnsi="Arial" w:cs="Arial"/>
          <w:sz w:val="24"/>
          <w:szCs w:val="24"/>
        </w:rPr>
        <w:t>Wykonawcy wspólnie ubiegający się o udzielenie za mówienia dołączają do oferty oświadczenie, z którego wynika, które roboty budowlane, dostawy lub usługi wykonają poszczególni wykonawcy.</w:t>
      </w:r>
    </w:p>
    <w:p w14:paraId="38AA6E55" w14:textId="54C07C7E" w:rsidR="00637EDA" w:rsidRPr="00EA2256" w:rsidRDefault="00EA2256" w:rsidP="00813B97">
      <w:pPr>
        <w:numPr>
          <w:ilvl w:val="0"/>
          <w:numId w:val="1"/>
        </w:numPr>
        <w:spacing w:before="360" w:after="0" w:line="360" w:lineRule="auto"/>
        <w:ind w:left="357" w:hanging="357"/>
        <w:contextualSpacing/>
        <w:outlineLvl w:val="1"/>
        <w:rPr>
          <w:rFonts w:ascii="Arial" w:eastAsia="Arial" w:hAnsi="Arial" w:cs="Arial"/>
          <w:sz w:val="24"/>
          <w:szCs w:val="24"/>
        </w:rPr>
      </w:pPr>
      <w:r w:rsidRPr="00EA2256">
        <w:rPr>
          <w:rFonts w:ascii="Arial" w:eastAsia="Arial" w:hAnsi="Arial" w:cs="Arial"/>
          <w:b/>
          <w:sz w:val="24"/>
          <w:szCs w:val="24"/>
        </w:rPr>
        <w:t>Podwykonawcy</w:t>
      </w:r>
      <w:r w:rsidR="00637EDA" w:rsidRPr="00EA2256">
        <w:rPr>
          <w:rFonts w:ascii="Arial" w:eastAsia="Arial" w:hAnsi="Arial" w:cs="Arial"/>
          <w:b/>
          <w:sz w:val="24"/>
          <w:szCs w:val="24"/>
        </w:rPr>
        <w:t>:</w:t>
      </w:r>
    </w:p>
    <w:p w14:paraId="2544CFDB" w14:textId="38989B26" w:rsidR="00A97FBA" w:rsidRDefault="00A97FBA" w:rsidP="00A97FBA">
      <w:pPr>
        <w:pStyle w:val="Tekstpodstawowywcity3"/>
        <w:numPr>
          <w:ilvl w:val="1"/>
          <w:numId w:val="1"/>
        </w:numPr>
        <w:spacing w:after="0" w:line="360" w:lineRule="auto"/>
        <w:rPr>
          <w:rFonts w:ascii="Arial" w:hAnsi="Arial" w:cs="Arial"/>
          <w:bCs/>
          <w:sz w:val="24"/>
          <w:szCs w:val="24"/>
        </w:rPr>
      </w:pPr>
      <w:r w:rsidRPr="00B01D6E">
        <w:rPr>
          <w:rFonts w:ascii="Arial" w:hAnsi="Arial" w:cs="Arial"/>
          <w:sz w:val="24"/>
          <w:szCs w:val="24"/>
        </w:rPr>
        <w:t xml:space="preserve">Wykonawca, który zamierza wykonywać zamówienie przy udziale podwykonawcy, musi wskazać w ofercie, jaką część (zakres zamówienia) wykonywać będzie w jego imieniu podwykonawca oraz podać firmę podwykonawcy. Należy w tym celu wypełnić odpowiedni punkt w załączniku nr 1 do SWZ. W przypadku, gdy Wykonawca nie zamierza wykonywać zamówienia przy udziale podwykonawców, należy wpisać w formularzach </w:t>
      </w:r>
      <w:r w:rsidRPr="00B01D6E">
        <w:rPr>
          <w:rFonts w:ascii="Arial" w:hAnsi="Arial" w:cs="Arial"/>
          <w:sz w:val="24"/>
          <w:szCs w:val="24"/>
        </w:rPr>
        <w:lastRenderedPageBreak/>
        <w:t xml:space="preserve">„nie dotyczy” lub inne podobne sformułowanie. </w:t>
      </w:r>
      <w:r w:rsidRPr="00B01D6E">
        <w:rPr>
          <w:rFonts w:ascii="Arial" w:hAnsi="Arial" w:cs="Arial"/>
          <w:bCs/>
          <w:sz w:val="24"/>
          <w:szCs w:val="24"/>
        </w:rPr>
        <w:t>Brak ww. informacji oznaczać będzie, iż całość zamówienia będzie zrealizowana przez Wykonawcę.</w:t>
      </w:r>
    </w:p>
    <w:p w14:paraId="5BE6D375" w14:textId="6C5D2EBE" w:rsidR="00A97FBA" w:rsidRPr="00A97FBA" w:rsidRDefault="00A97FBA" w:rsidP="00A97FBA">
      <w:pPr>
        <w:pStyle w:val="Tekstpodstawowywcity3"/>
        <w:numPr>
          <w:ilvl w:val="1"/>
          <w:numId w:val="1"/>
        </w:numPr>
        <w:spacing w:after="0" w:line="360" w:lineRule="auto"/>
        <w:rPr>
          <w:rFonts w:ascii="Arial" w:hAnsi="Arial" w:cs="Arial"/>
          <w:bCs/>
          <w:sz w:val="24"/>
          <w:szCs w:val="24"/>
        </w:rPr>
      </w:pPr>
      <w:r w:rsidRPr="00A97FBA">
        <w:rPr>
          <w:rFonts w:ascii="Arial" w:hAnsi="Arial" w:cs="Arial"/>
          <w:sz w:val="24"/>
          <w:szCs w:val="24"/>
        </w:rPr>
        <w:t xml:space="preserve">Zamawiający żąda, aby przed przystąpieniem do wykonania zamówienia Wykonawca, o ile są już znane, podał nazwy albo imiona i nazwiska </w:t>
      </w:r>
      <w:r w:rsidRPr="00A97FBA">
        <w:rPr>
          <w:rFonts w:ascii="Arial" w:hAnsi="Arial" w:cs="Arial"/>
          <w:bCs/>
          <w:sz w:val="24"/>
          <w:szCs w:val="24"/>
        </w:rPr>
        <w:t xml:space="preserve">oraz </w:t>
      </w:r>
      <w:r w:rsidRPr="00A97FBA">
        <w:rPr>
          <w:rFonts w:ascii="Arial" w:hAnsi="Arial" w:cs="Arial"/>
          <w:sz w:val="24"/>
          <w:szCs w:val="24"/>
        </w:rPr>
        <w:t>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414B139C" w14:textId="77777777" w:rsidR="00A97FBA" w:rsidRPr="00A97FBA" w:rsidRDefault="00A97FBA" w:rsidP="00A97FBA">
      <w:pPr>
        <w:pStyle w:val="Tekstpodstawowywcity3"/>
        <w:numPr>
          <w:ilvl w:val="1"/>
          <w:numId w:val="1"/>
        </w:numPr>
        <w:spacing w:after="0" w:line="360" w:lineRule="auto"/>
        <w:rPr>
          <w:rFonts w:ascii="Arial" w:hAnsi="Arial" w:cs="Arial"/>
          <w:bCs/>
          <w:sz w:val="24"/>
          <w:szCs w:val="24"/>
        </w:rPr>
      </w:pPr>
      <w:r w:rsidRPr="00A97FBA">
        <w:rPr>
          <w:rFonts w:ascii="Arial" w:hAnsi="Arial" w:cs="Arial"/>
          <w:sz w:val="24"/>
          <w:szCs w:val="24"/>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157C851" w14:textId="783C14EB" w:rsidR="009B2DFA" w:rsidRPr="00A97FBA" w:rsidRDefault="00A97FBA" w:rsidP="00A97FBA">
      <w:pPr>
        <w:pStyle w:val="Tekstpodstawowywcity3"/>
        <w:numPr>
          <w:ilvl w:val="1"/>
          <w:numId w:val="1"/>
        </w:numPr>
        <w:spacing w:after="0" w:line="360" w:lineRule="auto"/>
        <w:rPr>
          <w:rFonts w:ascii="Arial" w:hAnsi="Arial" w:cs="Arial"/>
          <w:bCs/>
          <w:sz w:val="24"/>
          <w:szCs w:val="24"/>
        </w:rPr>
      </w:pPr>
      <w:r w:rsidRPr="00A97FBA">
        <w:rPr>
          <w:rFonts w:ascii="Arial" w:hAnsi="Arial" w:cs="Arial"/>
          <w:sz w:val="24"/>
          <w:szCs w:val="24"/>
        </w:rPr>
        <w:t xml:space="preserve">Umowa o podwykonawstwo </w:t>
      </w:r>
      <w:r w:rsidRPr="00A97FBA">
        <w:rPr>
          <w:rFonts w:ascii="Arial" w:hAnsi="Arial" w:cs="Arial"/>
          <w:bCs/>
          <w:sz w:val="24"/>
          <w:szCs w:val="24"/>
        </w:rPr>
        <w:t xml:space="preserve">– </w:t>
      </w:r>
      <w:r w:rsidRPr="00A97FBA">
        <w:rPr>
          <w:rFonts w:ascii="Arial" w:hAnsi="Arial" w:cs="Arial"/>
          <w:sz w:val="24"/>
          <w:szCs w:val="24"/>
        </w:rPr>
        <w:t xml:space="preserve">należy przez to rozumieć umowę w formie pisemnej o charakterze odpłatnym, zawartą między Wykonawcą </w:t>
      </w:r>
      <w:r w:rsidRPr="00A97FBA">
        <w:rPr>
          <w:rFonts w:ascii="Arial" w:hAnsi="Arial" w:cs="Arial"/>
          <w:sz w:val="24"/>
          <w:szCs w:val="24"/>
        </w:rPr>
        <w:br/>
        <w:t>a podwykonawcą, a w przypadku zamówienia na roboty budowlane, także między podwykonawcą a dalszym podwykonawcą lub między dalszymi podwykonawcami, na mocy której odpowiednio podwykonawca lub dalszy podwykonawca, zobowiązuje się wykonać część zamówienia</w:t>
      </w:r>
      <w:r w:rsidRPr="00A97FBA">
        <w:rPr>
          <w:rFonts w:ascii="Arial" w:hAnsi="Arial" w:cs="Arial"/>
          <w:bCs/>
          <w:sz w:val="24"/>
          <w:szCs w:val="24"/>
        </w:rPr>
        <w:t>.</w:t>
      </w:r>
    </w:p>
    <w:p w14:paraId="45C6F0D4" w14:textId="59185D10" w:rsidR="00D665D2" w:rsidRPr="00D665D2" w:rsidRDefault="00D665D2" w:rsidP="00D665D2">
      <w:pPr>
        <w:keepNext/>
        <w:pBdr>
          <w:top w:val="single" w:sz="4" w:space="8" w:color="FFFFFF"/>
          <w:left w:val="nil"/>
          <w:bottom w:val="single" w:sz="4" w:space="5" w:color="FFFFFF"/>
          <w:right w:val="nil"/>
          <w:between w:val="nil"/>
        </w:pBdr>
        <w:shd w:val="clear" w:color="auto" w:fill="BCD0ED"/>
        <w:spacing w:before="240" w:after="0" w:line="360" w:lineRule="auto"/>
        <w:ind w:left="426" w:hanging="426"/>
        <w:outlineLvl w:val="0"/>
        <w:rPr>
          <w:rFonts w:ascii="Arial" w:eastAsia="Arial" w:hAnsi="Arial" w:cs="Arial"/>
          <w:iCs/>
          <w:color w:val="000000"/>
          <w:sz w:val="28"/>
          <w:szCs w:val="28"/>
        </w:rPr>
      </w:pPr>
      <w:r>
        <w:rPr>
          <w:rFonts w:ascii="Arial" w:hAnsi="Arial" w:cs="Arial"/>
          <w:b/>
          <w:bCs/>
          <w:sz w:val="28"/>
          <w:szCs w:val="28"/>
        </w:rPr>
        <w:t>X.</w:t>
      </w:r>
      <w:r>
        <w:rPr>
          <w:rFonts w:ascii="Arial" w:hAnsi="Arial" w:cs="Arial"/>
          <w:b/>
          <w:bCs/>
          <w:sz w:val="28"/>
          <w:szCs w:val="28"/>
        </w:rPr>
        <w:tab/>
      </w:r>
      <w:r w:rsidRPr="00D665D2">
        <w:rPr>
          <w:rFonts w:ascii="Arial" w:hAnsi="Arial" w:cs="Arial"/>
          <w:b/>
          <w:bCs/>
          <w:sz w:val="28"/>
          <w:szCs w:val="28"/>
        </w:rPr>
        <w:t>Dokumenty i oświadczenia wymagane od wszystkich Wykonawców, które należy złożyć wraz z ofertą</w:t>
      </w:r>
      <w:r w:rsidRPr="00E53FCE">
        <w:rPr>
          <w:rFonts w:ascii="Arial" w:eastAsia="Arial" w:hAnsi="Arial" w:cs="Arial"/>
          <w:b/>
          <w:color w:val="000000"/>
          <w:sz w:val="28"/>
          <w:szCs w:val="28"/>
        </w:rPr>
        <w:t>.</w:t>
      </w:r>
    </w:p>
    <w:p w14:paraId="7C11E1E2" w14:textId="77777777" w:rsidR="00D665D2" w:rsidRPr="00D665D2" w:rsidRDefault="00D665D2">
      <w:pPr>
        <w:pStyle w:val="Tekstpodstawowy2"/>
        <w:numPr>
          <w:ilvl w:val="0"/>
          <w:numId w:val="44"/>
        </w:numPr>
        <w:tabs>
          <w:tab w:val="left" w:pos="851"/>
        </w:tabs>
        <w:spacing w:before="240" w:after="0" w:line="360" w:lineRule="auto"/>
        <w:rPr>
          <w:rStyle w:val="Teksttreci2"/>
          <w:rFonts w:ascii="Arial" w:hAnsi="Arial" w:cs="Arial"/>
          <w:b/>
          <w:sz w:val="24"/>
          <w:szCs w:val="24"/>
        </w:rPr>
      </w:pPr>
      <w:r w:rsidRPr="00D665D2">
        <w:rPr>
          <w:rFonts w:ascii="Arial" w:hAnsi="Arial" w:cs="Arial"/>
          <w:bCs/>
        </w:rPr>
        <w:t xml:space="preserve">Formularz oferty. </w:t>
      </w:r>
      <w:r w:rsidRPr="00D665D2">
        <w:rPr>
          <w:rStyle w:val="Teksttreci2"/>
          <w:rFonts w:ascii="Arial" w:hAnsi="Arial" w:cs="Arial"/>
          <w:sz w:val="24"/>
          <w:szCs w:val="24"/>
        </w:rPr>
        <w:t xml:space="preserve">Do przygotowania oferty zaleca się wykorzystanie Formularza oferty, którego wzór stanowi załącznik nr 1 do SWZ. W przypadku, gdy Wykonawca nie korzysta z przygotowanego przez Zamawiającego wzoru, </w:t>
      </w:r>
      <w:r w:rsidRPr="00D665D2">
        <w:rPr>
          <w:rStyle w:val="Teksttreci2"/>
          <w:rFonts w:ascii="Arial" w:hAnsi="Arial" w:cs="Arial"/>
          <w:sz w:val="24"/>
          <w:szCs w:val="24"/>
        </w:rPr>
        <w:br/>
        <w:t>w treści oferty należy zamieścić wszystkie informacje wymagane w Formularzu oferty.</w:t>
      </w:r>
    </w:p>
    <w:p w14:paraId="55139861" w14:textId="77777777" w:rsidR="00D665D2" w:rsidRPr="00EB6E29" w:rsidRDefault="00D665D2">
      <w:pPr>
        <w:pStyle w:val="Tekstpodstawowy2"/>
        <w:numPr>
          <w:ilvl w:val="0"/>
          <w:numId w:val="44"/>
        </w:numPr>
        <w:tabs>
          <w:tab w:val="left" w:pos="851"/>
        </w:tabs>
        <w:spacing w:after="0" w:line="360" w:lineRule="auto"/>
        <w:rPr>
          <w:rStyle w:val="Teksttreci2"/>
          <w:rFonts w:ascii="Arial" w:hAnsi="Arial" w:cs="Arial"/>
          <w:b/>
          <w:color w:val="auto"/>
          <w:sz w:val="24"/>
          <w:szCs w:val="24"/>
          <w:lang w:eastAsia="ar-SA"/>
        </w:rPr>
      </w:pPr>
      <w:r w:rsidRPr="00D665D2">
        <w:rPr>
          <w:rStyle w:val="Teksttreci2"/>
          <w:rFonts w:ascii="Arial" w:hAnsi="Arial" w:cs="Arial"/>
          <w:sz w:val="24"/>
          <w:szCs w:val="24"/>
        </w:rPr>
        <w:t xml:space="preserve">W celu potwierdzenia, że osoba działająca w imieniu Wykonawcy jest umocowana do jego reprezentowania – odpis lub informację z Krajowego </w:t>
      </w:r>
      <w:r w:rsidRPr="00D665D2">
        <w:rPr>
          <w:rStyle w:val="Teksttreci2"/>
          <w:rFonts w:ascii="Arial" w:hAnsi="Arial" w:cs="Arial"/>
          <w:sz w:val="24"/>
          <w:szCs w:val="24"/>
        </w:rPr>
        <w:lastRenderedPageBreak/>
        <w:t>Rejestru Sądowego, Centralnej Ewidencji i Informacji o Działalności Gospodarczej lub innego właściwego rejestru. Wykonawca nie jest zobowiązany do złożenia tych dokumentów, jeżeli Zamawiający może je uzyskać za pomocą bezpłatnych i ogólnodostępnych baz danych, o ile Wykonawca wskazał dane umożliwiające dostęp do tych dokumentów.</w:t>
      </w:r>
    </w:p>
    <w:p w14:paraId="57BDF5CB" w14:textId="643DCB3E" w:rsidR="00EB6E29" w:rsidRPr="00EB6E29" w:rsidRDefault="00EB6E29" w:rsidP="00EB6E29">
      <w:pPr>
        <w:pStyle w:val="Tekstpodstawowy2"/>
        <w:numPr>
          <w:ilvl w:val="0"/>
          <w:numId w:val="44"/>
        </w:numPr>
        <w:tabs>
          <w:tab w:val="left" w:pos="851"/>
        </w:tabs>
        <w:spacing w:after="0" w:line="360" w:lineRule="auto"/>
        <w:rPr>
          <w:rFonts w:ascii="Arial" w:hAnsi="Arial" w:cs="Arial"/>
          <w:b/>
          <w:lang w:bidi="pl-PL"/>
        </w:rPr>
      </w:pPr>
      <w:r w:rsidRPr="00EB6E29">
        <w:rPr>
          <w:rFonts w:ascii="Arial" w:hAnsi="Arial" w:cs="Arial"/>
          <w:bCs/>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w:t>
      </w:r>
      <w:proofErr w:type="gramStart"/>
      <w:r w:rsidRPr="00EB6E29">
        <w:rPr>
          <w:rFonts w:ascii="Arial" w:hAnsi="Arial" w:cs="Arial"/>
          <w:bCs/>
        </w:rPr>
        <w:t>ze</w:t>
      </w:r>
      <w:proofErr w:type="gramEnd"/>
      <w:r w:rsidRPr="00EB6E29">
        <w:rPr>
          <w:rFonts w:ascii="Arial" w:hAnsi="Arial" w:cs="Arial"/>
          <w:bCs/>
        </w:rPr>
        <w:t xml:space="preserve"> Wykonawca realizując zamówienie będzie dysponował niezbędnymi zasobami tych podmiotów. Zobowiązanie określa w szczególności informacje wymienione w rozdziale </w:t>
      </w:r>
      <w:r>
        <w:rPr>
          <w:rFonts w:ascii="Arial" w:hAnsi="Arial" w:cs="Arial"/>
          <w:bCs/>
        </w:rPr>
        <w:t>VIII</w:t>
      </w:r>
      <w:r w:rsidRPr="00EB6E29">
        <w:rPr>
          <w:rFonts w:ascii="Arial" w:hAnsi="Arial" w:cs="Arial"/>
          <w:bCs/>
        </w:rPr>
        <w:t xml:space="preserve"> SWZ.</w:t>
      </w:r>
    </w:p>
    <w:p w14:paraId="6B55DAF6" w14:textId="27716727" w:rsidR="00EB6E29" w:rsidRPr="00EB6E29" w:rsidRDefault="00EB6E29" w:rsidP="00EB6E29">
      <w:pPr>
        <w:pStyle w:val="Tekstpodstawowy2"/>
        <w:numPr>
          <w:ilvl w:val="0"/>
          <w:numId w:val="44"/>
        </w:numPr>
        <w:tabs>
          <w:tab w:val="left" w:pos="851"/>
        </w:tabs>
        <w:spacing w:after="0" w:line="360" w:lineRule="auto"/>
        <w:rPr>
          <w:rStyle w:val="Teksttreci2"/>
          <w:rFonts w:ascii="Arial" w:hAnsi="Arial" w:cs="Arial"/>
          <w:b/>
          <w:color w:val="auto"/>
          <w:sz w:val="24"/>
          <w:szCs w:val="24"/>
          <w:lang w:eastAsia="ar-SA"/>
        </w:rPr>
      </w:pPr>
      <w:r w:rsidRPr="00EB6E29">
        <w:rPr>
          <w:rFonts w:ascii="Arial" w:hAnsi="Arial" w:cs="Arial"/>
        </w:rPr>
        <w:t xml:space="preserve">Oświadczenie, z którego wynika, które prace wykonają poszczególni Wykonawcy – przy czym obowiązek ten dotyczy wyłącznie Wykonawców wspólnie ubiegających się o udzielenie zamówienia, zgodnie z art. 117 ust. 4 ustawy, </w:t>
      </w:r>
      <w:r w:rsidRPr="00EB6E29">
        <w:rPr>
          <w:rStyle w:val="Teksttreci2"/>
          <w:rFonts w:ascii="Arial" w:hAnsi="Arial" w:cs="Arial"/>
          <w:color w:val="auto"/>
          <w:sz w:val="24"/>
        </w:rPr>
        <w:t xml:space="preserve">którego wzór stanowi załącznik </w:t>
      </w:r>
      <w:r w:rsidR="009837DD">
        <w:rPr>
          <w:rStyle w:val="Teksttreci2"/>
          <w:rFonts w:ascii="Arial" w:hAnsi="Arial" w:cs="Arial"/>
          <w:color w:val="auto"/>
          <w:sz w:val="24"/>
        </w:rPr>
        <w:t xml:space="preserve">nr 5 </w:t>
      </w:r>
      <w:r w:rsidRPr="00EB6E29">
        <w:rPr>
          <w:rStyle w:val="Teksttreci2"/>
          <w:rFonts w:ascii="Arial" w:hAnsi="Arial" w:cs="Arial"/>
          <w:color w:val="auto"/>
          <w:sz w:val="24"/>
        </w:rPr>
        <w:t>do SWZ</w:t>
      </w:r>
      <w:r w:rsidRPr="00EB6E29">
        <w:rPr>
          <w:rFonts w:ascii="Arial" w:hAnsi="Arial" w:cs="Arial"/>
        </w:rPr>
        <w:t>.</w:t>
      </w:r>
    </w:p>
    <w:p w14:paraId="798DFC5D" w14:textId="77777777" w:rsidR="00D665D2" w:rsidRPr="00D665D2" w:rsidRDefault="00D665D2">
      <w:pPr>
        <w:pStyle w:val="Tekstpodstawowy2"/>
        <w:numPr>
          <w:ilvl w:val="0"/>
          <w:numId w:val="44"/>
        </w:numPr>
        <w:tabs>
          <w:tab w:val="left" w:pos="851"/>
        </w:tabs>
        <w:spacing w:after="0" w:line="360" w:lineRule="auto"/>
        <w:rPr>
          <w:rFonts w:ascii="Arial" w:hAnsi="Arial" w:cs="Arial"/>
          <w:b/>
          <w:lang w:bidi="pl-PL"/>
        </w:rPr>
      </w:pPr>
      <w:r w:rsidRPr="00D665D2">
        <w:rPr>
          <w:rFonts w:ascii="Arial" w:hAnsi="Arial" w:cs="Arial"/>
        </w:rPr>
        <w:t xml:space="preserve">Pełnomocnictwo </w:t>
      </w:r>
      <w:r w:rsidRPr="00D665D2">
        <w:rPr>
          <w:rFonts w:ascii="Arial" w:hAnsi="Arial" w:cs="Arial"/>
          <w:bCs/>
        </w:rPr>
        <w:t>złożone w sytuacji:</w:t>
      </w:r>
    </w:p>
    <w:p w14:paraId="57176BBA" w14:textId="70BCC5E0" w:rsidR="00D665D2" w:rsidRPr="00D665D2" w:rsidRDefault="00D665D2">
      <w:pPr>
        <w:pStyle w:val="Tekstpodstawowy2"/>
        <w:numPr>
          <w:ilvl w:val="0"/>
          <w:numId w:val="45"/>
        </w:numPr>
        <w:tabs>
          <w:tab w:val="left" w:pos="851"/>
        </w:tabs>
        <w:spacing w:after="0" w:line="360" w:lineRule="auto"/>
        <w:rPr>
          <w:rFonts w:ascii="Arial" w:hAnsi="Arial" w:cs="Arial"/>
          <w:b/>
        </w:rPr>
      </w:pPr>
      <w:r w:rsidRPr="00D665D2">
        <w:rPr>
          <w:rFonts w:ascii="Arial" w:hAnsi="Arial" w:cs="Arial"/>
        </w:rPr>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14:paraId="7E9C1B0E" w14:textId="388CA6CC" w:rsidR="00D665D2" w:rsidRPr="00D665D2" w:rsidRDefault="00D665D2">
      <w:pPr>
        <w:pStyle w:val="Tekstpodstawowy2"/>
        <w:numPr>
          <w:ilvl w:val="0"/>
          <w:numId w:val="45"/>
        </w:numPr>
        <w:tabs>
          <w:tab w:val="left" w:pos="851"/>
        </w:tabs>
        <w:spacing w:after="240" w:line="360" w:lineRule="auto"/>
        <w:rPr>
          <w:rFonts w:ascii="Arial" w:hAnsi="Arial" w:cs="Arial"/>
          <w:b/>
        </w:rPr>
      </w:pPr>
      <w:r w:rsidRPr="00D665D2">
        <w:rPr>
          <w:rFonts w:ascii="Arial" w:hAnsi="Arial" w:cs="Arial"/>
        </w:rPr>
        <w:t xml:space="preserve">podpisania oferty względnie innych dokumentów składanych wraz </w:t>
      </w:r>
      <w:r w:rsidRPr="00D665D2">
        <w:rPr>
          <w:rFonts w:ascii="Arial" w:hAnsi="Arial" w:cs="Arial"/>
        </w:rPr>
        <w:br/>
        <w:t xml:space="preserve">z ofertą przez osobę, dla której prawo do ich podpisania nie wynika wprost </w:t>
      </w:r>
      <w:r w:rsidRPr="00D665D2">
        <w:rPr>
          <w:rFonts w:ascii="Arial" w:hAnsi="Arial" w:cs="Arial"/>
        </w:rPr>
        <w:br/>
        <w:t xml:space="preserve">z dokumentu stwierdzającego status prawny Wykonawcy (np. wypisu </w:t>
      </w:r>
      <w:r w:rsidRPr="00D665D2">
        <w:rPr>
          <w:rFonts w:ascii="Arial" w:hAnsi="Arial" w:cs="Arial"/>
        </w:rPr>
        <w:br/>
        <w:t>z Krajowego rejestru sądowego) – pełnomocnictwo do podpisania oferty.</w:t>
      </w:r>
    </w:p>
    <w:p w14:paraId="6A29A9B1" w14:textId="0F554B93" w:rsidR="009B2DFA" w:rsidRPr="00A11EB7" w:rsidRDefault="00CD4C7C" w:rsidP="00CD4C7C">
      <w:pPr>
        <w:keepNext/>
        <w:pBdr>
          <w:top w:val="single" w:sz="4" w:space="8" w:color="FFFFFF"/>
          <w:left w:val="nil"/>
          <w:bottom w:val="single" w:sz="4" w:space="5" w:color="FFFFFF"/>
          <w:right w:val="nil"/>
          <w:between w:val="nil"/>
        </w:pBdr>
        <w:shd w:val="clear" w:color="auto" w:fill="BCD0ED"/>
        <w:spacing w:after="0" w:line="360" w:lineRule="auto"/>
        <w:ind w:left="567" w:hanging="567"/>
        <w:outlineLvl w:val="0"/>
        <w:rPr>
          <w:rFonts w:ascii="Arial" w:eastAsia="Arial" w:hAnsi="Arial" w:cs="Arial"/>
          <w:b/>
          <w:bCs/>
          <w:color w:val="000000"/>
          <w:sz w:val="28"/>
          <w:szCs w:val="28"/>
        </w:rPr>
      </w:pPr>
      <w:r>
        <w:rPr>
          <w:rFonts w:ascii="Arial" w:eastAsia="Arial" w:hAnsi="Arial" w:cs="Arial"/>
          <w:b/>
          <w:color w:val="000000"/>
          <w:sz w:val="28"/>
          <w:szCs w:val="28"/>
        </w:rPr>
        <w:t>XI.</w:t>
      </w:r>
      <w:r>
        <w:rPr>
          <w:rFonts w:ascii="Arial" w:eastAsia="Arial" w:hAnsi="Arial" w:cs="Arial"/>
          <w:b/>
          <w:color w:val="000000"/>
          <w:sz w:val="28"/>
          <w:szCs w:val="28"/>
        </w:rPr>
        <w:tab/>
      </w:r>
      <w:r w:rsidR="00EA2256" w:rsidRPr="00EA2256">
        <w:rPr>
          <w:rFonts w:ascii="Arial" w:eastAsia="Arial" w:hAnsi="Arial" w:cs="Arial"/>
          <w:b/>
          <w:color w:val="000000"/>
          <w:sz w:val="28"/>
          <w:szCs w:val="28"/>
        </w:rPr>
        <w:t xml:space="preserve">Oświadczenie, o którym mowa w art. 125 ust. 1 </w:t>
      </w:r>
      <w:proofErr w:type="spellStart"/>
      <w:r w:rsidR="00EA2256" w:rsidRPr="00EA2256">
        <w:rPr>
          <w:rFonts w:ascii="Arial" w:eastAsia="Arial" w:hAnsi="Arial" w:cs="Arial"/>
          <w:b/>
          <w:color w:val="000000"/>
          <w:sz w:val="28"/>
          <w:szCs w:val="28"/>
        </w:rPr>
        <w:t>pzp</w:t>
      </w:r>
      <w:bookmarkStart w:id="12" w:name="_heading=h.3rdcrjn" w:colFirst="0" w:colLast="0"/>
      <w:bookmarkEnd w:id="12"/>
      <w:proofErr w:type="spellEnd"/>
      <w:r w:rsidR="00A11EB7">
        <w:rPr>
          <w:rFonts w:ascii="Arial" w:eastAsia="Arial" w:hAnsi="Arial" w:cs="Arial"/>
          <w:b/>
          <w:color w:val="000000"/>
          <w:sz w:val="28"/>
          <w:szCs w:val="28"/>
        </w:rPr>
        <w:t xml:space="preserve"> oraz </w:t>
      </w:r>
      <w:r w:rsidR="00A11EB7" w:rsidRPr="00A11EB7">
        <w:rPr>
          <w:rFonts w:ascii="Arial" w:hAnsi="Arial" w:cs="Arial"/>
          <w:b/>
          <w:bCs/>
          <w:sz w:val="28"/>
          <w:szCs w:val="28"/>
        </w:rPr>
        <w:t xml:space="preserve">dotyczące przesłanek wykluczenia z art. 5k rozporządzenia 833/2014 oraz art. 7 ust. 1 ustawy o szczególnych rozwiązaniach w zakresie przeciwdziałania wspieraniu agresji na Ukrainę oraz służących ochronie bezpieczeństwa </w:t>
      </w:r>
      <w:r w:rsidR="00A11EB7" w:rsidRPr="00A11EB7">
        <w:rPr>
          <w:rFonts w:ascii="Arial" w:hAnsi="Arial" w:cs="Arial"/>
          <w:b/>
          <w:bCs/>
          <w:sz w:val="28"/>
          <w:szCs w:val="28"/>
        </w:rPr>
        <w:lastRenderedPageBreak/>
        <w:t xml:space="preserve">narodowego – składane przez </w:t>
      </w:r>
      <w:r w:rsidR="00A11EB7" w:rsidRPr="00A11EB7">
        <w:rPr>
          <w:rFonts w:ascii="Arial" w:eastAsia="Arial" w:hAnsi="Arial" w:cs="Arial"/>
          <w:b/>
          <w:bCs/>
          <w:color w:val="000000"/>
          <w:sz w:val="28"/>
          <w:szCs w:val="28"/>
        </w:rPr>
        <w:t>Wykonawcę, którego oferta została najwyżej oceniona</w:t>
      </w:r>
      <w:r w:rsidR="00EA2256" w:rsidRPr="00A11EB7">
        <w:rPr>
          <w:rFonts w:ascii="Arial" w:eastAsia="Arial" w:hAnsi="Arial" w:cs="Arial"/>
          <w:b/>
          <w:bCs/>
          <w:color w:val="000000"/>
          <w:sz w:val="28"/>
          <w:szCs w:val="28"/>
        </w:rPr>
        <w:t>.</w:t>
      </w:r>
    </w:p>
    <w:p w14:paraId="0A3D4E92" w14:textId="77777777" w:rsidR="00B378A6" w:rsidRPr="00EA2256" w:rsidRDefault="00B378A6">
      <w:pPr>
        <w:pStyle w:val="SIWZ"/>
        <w:numPr>
          <w:ilvl w:val="0"/>
          <w:numId w:val="18"/>
        </w:numPr>
        <w:tabs>
          <w:tab w:val="left" w:pos="426"/>
        </w:tabs>
        <w:suppressAutoHyphens w:val="0"/>
        <w:spacing w:before="240" w:line="360" w:lineRule="auto"/>
        <w:ind w:left="357" w:hanging="357"/>
        <w:contextualSpacing/>
        <w:rPr>
          <w:rFonts w:ascii="Arial" w:hAnsi="Arial" w:cs="Arial"/>
          <w:b w:val="0"/>
        </w:rPr>
      </w:pPr>
      <w:r w:rsidRPr="00EA2256">
        <w:rPr>
          <w:rFonts w:ascii="Arial" w:hAnsi="Arial" w:cs="Arial"/>
          <w:b w:val="0"/>
        </w:rPr>
        <w:t>Wykonawca składa:</w:t>
      </w:r>
    </w:p>
    <w:p w14:paraId="6CFBF574" w14:textId="3D20AEAF" w:rsidR="00B378A6" w:rsidRPr="00EA2256" w:rsidRDefault="00B378A6">
      <w:pPr>
        <w:pStyle w:val="SIWZ"/>
        <w:numPr>
          <w:ilvl w:val="1"/>
          <w:numId w:val="19"/>
        </w:numPr>
        <w:tabs>
          <w:tab w:val="left" w:pos="426"/>
        </w:tabs>
        <w:suppressAutoHyphens w:val="0"/>
        <w:spacing w:line="360" w:lineRule="auto"/>
        <w:ind w:left="924" w:hanging="567"/>
        <w:contextualSpacing/>
        <w:rPr>
          <w:rFonts w:ascii="Arial" w:hAnsi="Arial" w:cs="Arial"/>
          <w:b w:val="0"/>
        </w:rPr>
      </w:pPr>
      <w:r w:rsidRPr="00EA2256">
        <w:rPr>
          <w:rFonts w:ascii="Arial" w:hAnsi="Arial" w:cs="Arial"/>
          <w:b w:val="0"/>
        </w:rPr>
        <w:t>oświadczenie potwierdzające na dzień składania ofert brak podstaw do wykluczenia oraz spełnianie warunków udziału w postępowaniu, tymczasowo zastępujące wymagane podmiotowe środki dowodowe</w:t>
      </w:r>
      <w:r w:rsidR="00562BFC">
        <w:rPr>
          <w:rFonts w:ascii="Arial" w:hAnsi="Arial" w:cs="Arial"/>
          <w:b w:val="0"/>
          <w:lang w:val="pl-PL"/>
        </w:rPr>
        <w:t xml:space="preserve"> (JEDZ)</w:t>
      </w:r>
      <w:r w:rsidRPr="00EA2256">
        <w:rPr>
          <w:rFonts w:ascii="Arial" w:hAnsi="Arial" w:cs="Arial"/>
          <w:b w:val="0"/>
        </w:rPr>
        <w:t xml:space="preserve">. </w:t>
      </w:r>
    </w:p>
    <w:p w14:paraId="190448BF" w14:textId="6775119E" w:rsidR="00B378A6" w:rsidRPr="00EA2256" w:rsidRDefault="00B378A6">
      <w:pPr>
        <w:pStyle w:val="SIWZ"/>
        <w:numPr>
          <w:ilvl w:val="1"/>
          <w:numId w:val="19"/>
        </w:numPr>
        <w:tabs>
          <w:tab w:val="left" w:pos="426"/>
        </w:tabs>
        <w:suppressAutoHyphens w:val="0"/>
        <w:spacing w:line="360" w:lineRule="auto"/>
        <w:ind w:left="924" w:hanging="567"/>
        <w:contextualSpacing/>
        <w:rPr>
          <w:rFonts w:ascii="Arial" w:hAnsi="Arial" w:cs="Arial"/>
          <w:b w:val="0"/>
        </w:rPr>
      </w:pPr>
      <w:r w:rsidRPr="00EA2256">
        <w:rPr>
          <w:rFonts w:ascii="Arial" w:hAnsi="Arial" w:cs="Arial"/>
          <w:b w:val="0"/>
        </w:rPr>
        <w:t>oświadczenie dotyczącego przesłanek wykluczenia z art. 5k rozporządzenia 833/2014 oraz art. 7 ust. 1 ustawy o szczególnych rozwiązaniach w zakresie przeciwdziałania wspieraniu agresji na Ukrainę oraz służących ochronie bezpieczeństwa narodowego</w:t>
      </w:r>
      <w:r w:rsidR="00B20A7E">
        <w:rPr>
          <w:rFonts w:ascii="Arial" w:hAnsi="Arial" w:cs="Arial"/>
          <w:b w:val="0"/>
        </w:rPr>
        <w:t xml:space="preserve"> (załącznik nr 3)</w:t>
      </w:r>
      <w:r w:rsidRPr="00EA2256">
        <w:rPr>
          <w:rFonts w:ascii="Arial" w:hAnsi="Arial" w:cs="Arial"/>
          <w:b w:val="0"/>
        </w:rPr>
        <w:t>.</w:t>
      </w:r>
      <w:r w:rsidRPr="00EA2256">
        <w:rPr>
          <w:rFonts w:ascii="Arial" w:hAnsi="Arial" w:cs="Arial"/>
          <w:b w:val="0"/>
          <w:bCs/>
        </w:rPr>
        <w:t xml:space="preserve"> </w:t>
      </w:r>
    </w:p>
    <w:p w14:paraId="5467868D" w14:textId="06ACA619" w:rsidR="00B378A6" w:rsidRPr="00EA2256" w:rsidRDefault="00B378A6" w:rsidP="00EA2256">
      <w:pPr>
        <w:pStyle w:val="SIWZ"/>
        <w:tabs>
          <w:tab w:val="left" w:pos="426"/>
        </w:tabs>
        <w:suppressAutoHyphens w:val="0"/>
        <w:spacing w:line="360" w:lineRule="auto"/>
        <w:ind w:left="357"/>
        <w:contextualSpacing/>
        <w:rPr>
          <w:rFonts w:ascii="Arial" w:hAnsi="Arial" w:cs="Arial"/>
          <w:b w:val="0"/>
          <w:bCs/>
        </w:rPr>
      </w:pPr>
      <w:r w:rsidRPr="00EA2256">
        <w:rPr>
          <w:rFonts w:ascii="Arial" w:hAnsi="Arial" w:cs="Arial"/>
          <w:b w:val="0"/>
          <w:bCs/>
        </w:rPr>
        <w:t xml:space="preserve">Do złożenia przedmiotowych oświadczeń </w:t>
      </w:r>
      <w:r w:rsidRPr="00EA2256">
        <w:rPr>
          <w:rFonts w:ascii="Arial" w:hAnsi="Arial" w:cs="Arial"/>
          <w:b w:val="0"/>
        </w:rPr>
        <w:t>w wyznaczonym terminie nie krótszym niż 10 dni</w:t>
      </w:r>
      <w:r w:rsidRPr="00EA2256">
        <w:rPr>
          <w:rFonts w:ascii="Arial" w:hAnsi="Arial" w:cs="Arial"/>
          <w:b w:val="0"/>
          <w:bCs/>
        </w:rPr>
        <w:t xml:space="preserve"> - będzie zobowiązany Wykonawca, którego oferta zostanie najwyżej oceniona zgodnie z przyjętymi kryteriami oceny ofert. </w:t>
      </w:r>
    </w:p>
    <w:p w14:paraId="22A1ADC9" w14:textId="5C94C478" w:rsidR="00B378A6" w:rsidRPr="00EA2256" w:rsidRDefault="00B378A6" w:rsidP="00EA2256">
      <w:pPr>
        <w:pStyle w:val="SIWZ"/>
        <w:tabs>
          <w:tab w:val="left" w:pos="426"/>
        </w:tabs>
        <w:suppressAutoHyphens w:val="0"/>
        <w:spacing w:line="360" w:lineRule="auto"/>
        <w:ind w:left="357"/>
        <w:contextualSpacing/>
        <w:rPr>
          <w:rFonts w:ascii="Arial" w:hAnsi="Arial" w:cs="Arial"/>
          <w:b w:val="0"/>
        </w:rPr>
      </w:pPr>
      <w:r w:rsidRPr="00EA2256">
        <w:rPr>
          <w:rFonts w:ascii="Arial" w:hAnsi="Arial" w:cs="Arial"/>
        </w:rPr>
        <w:t>UWAGA.</w:t>
      </w:r>
      <w:r w:rsidRPr="00EA2256">
        <w:rPr>
          <w:rFonts w:ascii="Arial" w:hAnsi="Arial" w:cs="Arial"/>
          <w:b w:val="0"/>
          <w:bCs/>
        </w:rPr>
        <w:t xml:space="preserve"> Oświadczenia muszą potwierdzać niepodleganie wykluczeniu </w:t>
      </w:r>
      <w:r w:rsidR="00EA2256">
        <w:rPr>
          <w:rFonts w:ascii="Arial" w:hAnsi="Arial" w:cs="Arial"/>
          <w:b w:val="0"/>
          <w:bCs/>
        </w:rPr>
        <w:br/>
      </w:r>
      <w:r w:rsidRPr="00EA2256">
        <w:rPr>
          <w:rFonts w:ascii="Arial" w:hAnsi="Arial" w:cs="Arial"/>
          <w:b w:val="0"/>
          <w:bCs/>
        </w:rPr>
        <w:t>i</w:t>
      </w:r>
      <w:r w:rsidR="00EA2256">
        <w:rPr>
          <w:rFonts w:ascii="Arial" w:hAnsi="Arial" w:cs="Arial"/>
          <w:b w:val="0"/>
          <w:bCs/>
          <w:lang w:val="pl-PL"/>
        </w:rPr>
        <w:t xml:space="preserve"> </w:t>
      </w:r>
      <w:r w:rsidRPr="00EA2256">
        <w:rPr>
          <w:rFonts w:ascii="Arial" w:hAnsi="Arial" w:cs="Arial"/>
          <w:b w:val="0"/>
          <w:bCs/>
        </w:rPr>
        <w:t>spełnienie warunków udziału w postępowaniu na dzień składania ofert.</w:t>
      </w:r>
    </w:p>
    <w:p w14:paraId="2F94B457" w14:textId="1C7F3490" w:rsidR="00B378A6" w:rsidRPr="00EA2256" w:rsidRDefault="00B378A6">
      <w:pPr>
        <w:pStyle w:val="SIWZ"/>
        <w:numPr>
          <w:ilvl w:val="0"/>
          <w:numId w:val="18"/>
        </w:numPr>
        <w:tabs>
          <w:tab w:val="left" w:pos="426"/>
        </w:tabs>
        <w:suppressAutoHyphens w:val="0"/>
        <w:spacing w:line="360" w:lineRule="auto"/>
        <w:ind w:left="357" w:hanging="357"/>
        <w:contextualSpacing/>
        <w:rPr>
          <w:rFonts w:ascii="Arial" w:hAnsi="Arial" w:cs="Arial"/>
          <w:b w:val="0"/>
        </w:rPr>
      </w:pPr>
      <w:r w:rsidRPr="00EA2256">
        <w:rPr>
          <w:rFonts w:ascii="Arial" w:hAnsi="Arial" w:cs="Arial"/>
          <w:b w:val="0"/>
        </w:rPr>
        <w:t>Na potwierdzenie braku podstaw wykluczenia określonych w pkt 1.</w:t>
      </w:r>
      <w:r w:rsidR="0077530E" w:rsidRPr="00EA2256">
        <w:rPr>
          <w:rFonts w:ascii="Arial" w:hAnsi="Arial" w:cs="Arial"/>
          <w:b w:val="0"/>
          <w:lang w:val="pl-PL"/>
        </w:rPr>
        <w:t>1</w:t>
      </w:r>
      <w:r w:rsidR="00A11EB7">
        <w:rPr>
          <w:rFonts w:ascii="Arial" w:hAnsi="Arial" w:cs="Arial"/>
          <w:b w:val="0"/>
          <w:lang w:val="pl-PL"/>
        </w:rPr>
        <w:t xml:space="preserve"> i 1.2</w:t>
      </w:r>
      <w:r w:rsidRPr="00EA2256">
        <w:rPr>
          <w:rFonts w:ascii="Arial" w:hAnsi="Arial" w:cs="Arial"/>
          <w:b w:val="0"/>
        </w:rPr>
        <w:t>, Zamawiający będzie wymagał złożenia oświadczenia będącego załącznikiem do SWZ.</w:t>
      </w:r>
      <w:r w:rsidRPr="00EA2256">
        <w:rPr>
          <w:rFonts w:ascii="Arial" w:hAnsi="Arial" w:cs="Arial"/>
        </w:rPr>
        <w:t xml:space="preserve"> </w:t>
      </w:r>
      <w:r w:rsidRPr="00EA2256">
        <w:rPr>
          <w:rFonts w:ascii="Arial" w:hAnsi="Arial" w:cs="Arial"/>
          <w:b w:val="0"/>
        </w:rPr>
        <w:t xml:space="preserve">Oświadczenie o którym mowa w pkt 1.1 składa się na formularzu jednolitego europejskiego dokumentu zamówienia sporządzonym zgodnie ze wzorem standardowego formularza określonego w </w:t>
      </w:r>
      <w:r w:rsidRPr="003B09FA">
        <w:rPr>
          <w:rFonts w:ascii="Arial" w:hAnsi="Arial" w:cs="Arial"/>
          <w:b w:val="0"/>
        </w:rPr>
        <w:t>rozporządzeniu</w:t>
      </w:r>
      <w:r w:rsidRPr="00EA2256">
        <w:rPr>
          <w:rFonts w:ascii="Arial" w:hAnsi="Arial" w:cs="Arial"/>
          <w:b w:val="0"/>
        </w:rPr>
        <w:t xml:space="preserve"> wykonawczym Komisji (UE) 2016/7 z dnia 5 stycznia 2016 r. ustanawiającym standardowy formularz jednolitego europejskiego dokumentu zamówienia (Dz. Urz. UE L 3 </w:t>
      </w:r>
      <w:r w:rsidR="00EA2256">
        <w:rPr>
          <w:rFonts w:ascii="Arial" w:hAnsi="Arial" w:cs="Arial"/>
          <w:b w:val="0"/>
        </w:rPr>
        <w:br/>
      </w:r>
      <w:r w:rsidRPr="00EA2256">
        <w:rPr>
          <w:rFonts w:ascii="Arial" w:hAnsi="Arial" w:cs="Arial"/>
          <w:b w:val="0"/>
        </w:rPr>
        <w:t xml:space="preserve">z 06.01.2016, str. 16). </w:t>
      </w:r>
    </w:p>
    <w:p w14:paraId="3761C5B0" w14:textId="7FA6B54B" w:rsidR="00B378A6" w:rsidRPr="00EA2256" w:rsidRDefault="00B378A6">
      <w:pPr>
        <w:pStyle w:val="SIWZ"/>
        <w:numPr>
          <w:ilvl w:val="0"/>
          <w:numId w:val="18"/>
        </w:numPr>
        <w:tabs>
          <w:tab w:val="left" w:pos="426"/>
        </w:tabs>
        <w:suppressAutoHyphens w:val="0"/>
        <w:spacing w:line="360" w:lineRule="auto"/>
        <w:ind w:left="357" w:hanging="357"/>
        <w:contextualSpacing/>
        <w:rPr>
          <w:rFonts w:ascii="Arial" w:hAnsi="Arial" w:cs="Arial"/>
          <w:b w:val="0"/>
        </w:rPr>
      </w:pPr>
      <w:r w:rsidRPr="00EA2256">
        <w:rPr>
          <w:rFonts w:ascii="Arial" w:hAnsi="Arial" w:cs="Arial"/>
          <w:b w:val="0"/>
        </w:rPr>
        <w:t>Zamawiający dopuszcza, aby wypełniając JEDZ/ESPD Wykonawca ograniczył się do wypełnienia sekcji α („Ogólne oświadczenie dotyczące wszystkich kryteriów kwalifikacji”) w części IV („Kryteria kwalifikacji”) dokumentu JEDZ. W tej sytuacji Wykonawca nie musi wypełniać żadnej z pozostałych sekcji w części IV dokumentu JEDZ.</w:t>
      </w:r>
      <w:r w:rsidR="00EA2256">
        <w:rPr>
          <w:rFonts w:ascii="Arial" w:hAnsi="Arial" w:cs="Arial"/>
          <w:b w:val="0"/>
          <w:lang w:val="pl-PL"/>
        </w:rPr>
        <w:t xml:space="preserve"> </w:t>
      </w:r>
      <w:r w:rsidRPr="00EA2256">
        <w:rPr>
          <w:rFonts w:ascii="Arial" w:hAnsi="Arial" w:cs="Arial"/>
          <w:b w:val="0"/>
          <w:bCs/>
        </w:rPr>
        <w:t>W części II.A. („Informacje na temat Wykonawcy”) dokumentu JEDZ, Wykonawca wskazuje części zamówienia/zadania  w odniesieniu do których Wykonawca składa ofertę.</w:t>
      </w:r>
      <w:r w:rsidRPr="00EA2256">
        <w:rPr>
          <w:rFonts w:cs="Arial"/>
        </w:rPr>
        <w:t xml:space="preserve">   </w:t>
      </w:r>
    </w:p>
    <w:p w14:paraId="3CE9C515" w14:textId="412B8F3C" w:rsidR="00B378A6" w:rsidRDefault="00B378A6">
      <w:pPr>
        <w:pStyle w:val="SIWZ"/>
        <w:numPr>
          <w:ilvl w:val="0"/>
          <w:numId w:val="18"/>
        </w:numPr>
        <w:tabs>
          <w:tab w:val="left" w:pos="426"/>
        </w:tabs>
        <w:suppressAutoHyphens w:val="0"/>
        <w:spacing w:line="360" w:lineRule="auto"/>
        <w:ind w:left="357" w:hanging="357"/>
        <w:contextualSpacing/>
        <w:rPr>
          <w:rFonts w:ascii="Arial" w:hAnsi="Arial" w:cs="Arial"/>
          <w:b w:val="0"/>
        </w:rPr>
      </w:pPr>
      <w:r w:rsidRPr="00EA2256">
        <w:rPr>
          <w:rFonts w:ascii="Arial" w:hAnsi="Arial" w:cs="Arial"/>
          <w:b w:val="0"/>
        </w:rPr>
        <w:t>W przypadku wspólnego ubiegania się o zamówienie przez wykonawców, oświadczeni</w:t>
      </w:r>
      <w:r w:rsidR="00562BFC">
        <w:rPr>
          <w:rFonts w:ascii="Arial" w:hAnsi="Arial" w:cs="Arial"/>
          <w:b w:val="0"/>
          <w:lang w:val="pl-PL"/>
        </w:rPr>
        <w:t>e</w:t>
      </w:r>
      <w:r w:rsidRPr="00EA2256">
        <w:rPr>
          <w:rFonts w:ascii="Arial" w:hAnsi="Arial" w:cs="Arial"/>
          <w:b w:val="0"/>
        </w:rPr>
        <w:t>, o który</w:t>
      </w:r>
      <w:r w:rsidR="00562BFC">
        <w:rPr>
          <w:rFonts w:ascii="Arial" w:hAnsi="Arial" w:cs="Arial"/>
          <w:b w:val="0"/>
          <w:lang w:val="pl-PL"/>
        </w:rPr>
        <w:t>m</w:t>
      </w:r>
      <w:r w:rsidRPr="00EA2256">
        <w:rPr>
          <w:rFonts w:ascii="Arial" w:hAnsi="Arial" w:cs="Arial"/>
          <w:b w:val="0"/>
        </w:rPr>
        <w:t xml:space="preserve"> mowa w pkt 1</w:t>
      </w:r>
      <w:r w:rsidR="00562BFC">
        <w:rPr>
          <w:rFonts w:ascii="Arial" w:hAnsi="Arial" w:cs="Arial"/>
          <w:b w:val="0"/>
          <w:lang w:val="pl-PL"/>
        </w:rPr>
        <w:t>.2</w:t>
      </w:r>
      <w:r w:rsidRPr="00EA2256">
        <w:rPr>
          <w:rFonts w:ascii="Arial" w:hAnsi="Arial" w:cs="Arial"/>
          <w:b w:val="0"/>
        </w:rPr>
        <w:t xml:space="preserve"> składa każdy z wykonawców. </w:t>
      </w:r>
    </w:p>
    <w:p w14:paraId="4AEAAD4C" w14:textId="28070EE2" w:rsidR="00C95924" w:rsidRPr="00C95924" w:rsidRDefault="00C95924">
      <w:pPr>
        <w:pStyle w:val="SIWZ"/>
        <w:numPr>
          <w:ilvl w:val="0"/>
          <w:numId w:val="18"/>
        </w:numPr>
        <w:tabs>
          <w:tab w:val="left" w:pos="426"/>
        </w:tabs>
        <w:suppressAutoHyphens w:val="0"/>
        <w:spacing w:line="360" w:lineRule="auto"/>
        <w:ind w:left="357" w:hanging="357"/>
        <w:contextualSpacing/>
        <w:rPr>
          <w:rFonts w:ascii="Arial" w:hAnsi="Arial" w:cs="Arial"/>
          <w:b w:val="0"/>
          <w:bCs/>
        </w:rPr>
      </w:pPr>
      <w:r w:rsidRPr="00C95924">
        <w:rPr>
          <w:rFonts w:ascii="Arial" w:hAnsi="Arial" w:cs="Arial"/>
          <w:b w:val="0"/>
          <w:bCs/>
        </w:rPr>
        <w:lastRenderedPageBreak/>
        <w:t>W przypadku wspólnego ubiegania się o zamówienie przez Wykonawców, należy przedstawić odrębny JEDZ (należycie wypełniony i podpisany przez danego Wykonawcę) zawierający informacje wymagane w częściach II–IV dla każdego</w:t>
      </w:r>
      <w:r w:rsidRPr="00C95924">
        <w:rPr>
          <w:rFonts w:ascii="Arial" w:hAnsi="Arial" w:cs="Arial"/>
          <w:b w:val="0"/>
          <w:bCs/>
        </w:rPr>
        <w:br/>
        <w:t>z biorących udział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4AB3E6E" w14:textId="4C2DC0A0" w:rsidR="00B378A6" w:rsidRPr="00CB0B08" w:rsidRDefault="00B378A6">
      <w:pPr>
        <w:pStyle w:val="SIWZ"/>
        <w:numPr>
          <w:ilvl w:val="0"/>
          <w:numId w:val="18"/>
        </w:numPr>
        <w:tabs>
          <w:tab w:val="left" w:pos="426"/>
        </w:tabs>
        <w:suppressAutoHyphens w:val="0"/>
        <w:spacing w:after="240" w:line="360" w:lineRule="auto"/>
        <w:ind w:left="357" w:hanging="357"/>
        <w:contextualSpacing/>
        <w:rPr>
          <w:rFonts w:ascii="Arial" w:hAnsi="Arial" w:cs="Arial"/>
          <w:b w:val="0"/>
        </w:rPr>
      </w:pPr>
      <w:r w:rsidRPr="00CB0B08">
        <w:rPr>
          <w:rFonts w:ascii="Arial" w:hAnsi="Arial" w:cs="Arial"/>
          <w:b w:val="0"/>
        </w:rPr>
        <w:t>Wykonawca może wykorzystać jednolity dokument złożony w odrębnym postępowaniu o udzielenie zamówienia, jeżeli potwierdzi, że informacje w nim zawarte pozostają prawidłowe.</w:t>
      </w:r>
    </w:p>
    <w:p w14:paraId="33B0BBFE" w14:textId="3CD8450B" w:rsidR="009B2DFA" w:rsidRPr="00CB0B08" w:rsidRDefault="00CB0B08">
      <w:pPr>
        <w:keepNext/>
        <w:numPr>
          <w:ilvl w:val="0"/>
          <w:numId w:val="14"/>
        </w:numPr>
        <w:pBdr>
          <w:top w:val="single" w:sz="4" w:space="8" w:color="FFFFFF"/>
          <w:left w:val="nil"/>
          <w:bottom w:val="single" w:sz="4" w:space="5" w:color="FFFFFF"/>
          <w:right w:val="nil"/>
          <w:between w:val="nil"/>
        </w:pBdr>
        <w:shd w:val="clear" w:color="auto" w:fill="BCD0ED"/>
        <w:spacing w:after="0" w:line="360" w:lineRule="auto"/>
        <w:ind w:left="426" w:hanging="426"/>
        <w:outlineLvl w:val="0"/>
        <w:rPr>
          <w:rFonts w:ascii="Arial" w:eastAsia="Arial" w:hAnsi="Arial" w:cs="Arial"/>
          <w:color w:val="000000"/>
          <w:sz w:val="28"/>
          <w:szCs w:val="28"/>
        </w:rPr>
      </w:pPr>
      <w:r w:rsidRPr="00CB0B08">
        <w:rPr>
          <w:rFonts w:ascii="Arial" w:eastAsia="Arial" w:hAnsi="Arial" w:cs="Arial"/>
          <w:b/>
          <w:color w:val="000000"/>
          <w:sz w:val="28"/>
          <w:szCs w:val="28"/>
        </w:rPr>
        <w:t>Wykaz podmiotowych środków dowodowych</w:t>
      </w:r>
      <w:bookmarkStart w:id="13" w:name="_heading=h.26in1rg" w:colFirst="0" w:colLast="0"/>
      <w:bookmarkEnd w:id="13"/>
      <w:r w:rsidRPr="00CB0B08">
        <w:rPr>
          <w:rFonts w:ascii="Arial" w:eastAsia="Arial" w:hAnsi="Arial" w:cs="Arial"/>
          <w:b/>
          <w:color w:val="000000"/>
          <w:sz w:val="28"/>
          <w:szCs w:val="28"/>
        </w:rPr>
        <w:t>.</w:t>
      </w:r>
    </w:p>
    <w:p w14:paraId="4236D3A5" w14:textId="77777777" w:rsidR="00692AA5" w:rsidRPr="00452F6F" w:rsidRDefault="00692AA5">
      <w:pPr>
        <w:pStyle w:val="Akapitzlist"/>
        <w:widowControl w:val="0"/>
        <w:numPr>
          <w:ilvl w:val="0"/>
          <w:numId w:val="40"/>
        </w:numPr>
        <w:tabs>
          <w:tab w:val="left" w:pos="336"/>
        </w:tabs>
        <w:spacing w:before="240" w:line="360" w:lineRule="auto"/>
        <w:ind w:left="284" w:hanging="284"/>
        <w:rPr>
          <w:rStyle w:val="Teksttreci2"/>
          <w:rFonts w:ascii="Arial" w:hAnsi="Arial" w:cs="Arial"/>
          <w:sz w:val="24"/>
          <w:szCs w:val="24"/>
        </w:rPr>
      </w:pPr>
      <w:r w:rsidRPr="00452F6F">
        <w:rPr>
          <w:rStyle w:val="Teksttreci2"/>
          <w:rFonts w:ascii="Arial" w:hAnsi="Arial" w:cs="Arial"/>
          <w:sz w:val="24"/>
          <w:szCs w:val="24"/>
        </w:rPr>
        <w:t xml:space="preserve">Wykonawca, którego oferta zostanie najwyżej oceniona, zostanie wezwany </w:t>
      </w:r>
      <w:r w:rsidRPr="00452F6F">
        <w:rPr>
          <w:rStyle w:val="Teksttreci2"/>
          <w:rFonts w:ascii="Arial" w:hAnsi="Arial" w:cs="Arial"/>
          <w:sz w:val="24"/>
          <w:szCs w:val="24"/>
        </w:rPr>
        <w:br/>
        <w:t>do złożenia w wyznaczonym terminie, nie krótszym niż 10 dni od dnia wezwania, aktualnych na dzień złożenia następujących podmiotowych środków dowodowych:</w:t>
      </w:r>
    </w:p>
    <w:p w14:paraId="4C6234A3" w14:textId="77777777" w:rsidR="00692AA5" w:rsidRPr="00452F6F" w:rsidRDefault="00692AA5">
      <w:pPr>
        <w:pStyle w:val="Akapitzlist"/>
        <w:widowControl w:val="0"/>
        <w:numPr>
          <w:ilvl w:val="0"/>
          <w:numId w:val="41"/>
        </w:numPr>
        <w:tabs>
          <w:tab w:val="left" w:pos="336"/>
        </w:tabs>
        <w:spacing w:line="360" w:lineRule="auto"/>
        <w:ind w:left="709" w:hanging="425"/>
        <w:rPr>
          <w:rFonts w:cs="Arial"/>
          <w:sz w:val="24"/>
          <w:szCs w:val="24"/>
        </w:rPr>
      </w:pPr>
      <w:r w:rsidRPr="00452F6F">
        <w:rPr>
          <w:rFonts w:cs="Arial"/>
          <w:sz w:val="24"/>
          <w:szCs w:val="24"/>
        </w:rPr>
        <w:t xml:space="preserve">składanych na potwierdzenie </w:t>
      </w:r>
      <w:r w:rsidRPr="00452F6F">
        <w:rPr>
          <w:rFonts w:cs="Arial"/>
          <w:b/>
          <w:sz w:val="24"/>
          <w:szCs w:val="24"/>
        </w:rPr>
        <w:t>braku podstaw wykluczenia</w:t>
      </w:r>
      <w:r w:rsidRPr="00452F6F">
        <w:rPr>
          <w:rFonts w:cs="Arial"/>
          <w:sz w:val="24"/>
          <w:szCs w:val="24"/>
        </w:rPr>
        <w:t xml:space="preserve">, o których mowa </w:t>
      </w:r>
      <w:r w:rsidRPr="00452F6F">
        <w:rPr>
          <w:rFonts w:cs="Arial"/>
          <w:sz w:val="24"/>
          <w:szCs w:val="24"/>
        </w:rPr>
        <w:br/>
        <w:t>w art. 108 ustawy:</w:t>
      </w:r>
    </w:p>
    <w:p w14:paraId="6E8A26EE" w14:textId="77777777" w:rsidR="00692AA5" w:rsidRPr="00452F6F" w:rsidRDefault="00692AA5">
      <w:pPr>
        <w:pStyle w:val="Akapitzlist"/>
        <w:widowControl w:val="0"/>
        <w:numPr>
          <w:ilvl w:val="0"/>
          <w:numId w:val="42"/>
        </w:numPr>
        <w:tabs>
          <w:tab w:val="left" w:pos="336"/>
        </w:tabs>
        <w:spacing w:line="360" w:lineRule="auto"/>
        <w:ind w:left="1134" w:hanging="425"/>
        <w:rPr>
          <w:rFonts w:cs="Arial"/>
          <w:sz w:val="24"/>
          <w:szCs w:val="24"/>
        </w:rPr>
      </w:pPr>
      <w:r w:rsidRPr="00452F6F">
        <w:rPr>
          <w:rFonts w:cs="Arial"/>
          <w:sz w:val="24"/>
          <w:szCs w:val="24"/>
        </w:rPr>
        <w:t xml:space="preserve">informację z Krajowego Rejestru Karnego w zakresie: </w:t>
      </w:r>
    </w:p>
    <w:p w14:paraId="450470DF" w14:textId="77777777" w:rsidR="00692AA5" w:rsidRPr="00452F6F" w:rsidRDefault="00692AA5">
      <w:pPr>
        <w:pStyle w:val="Akapitzlist"/>
        <w:widowControl w:val="0"/>
        <w:numPr>
          <w:ilvl w:val="0"/>
          <w:numId w:val="43"/>
        </w:numPr>
        <w:tabs>
          <w:tab w:val="left" w:pos="336"/>
        </w:tabs>
        <w:spacing w:line="360" w:lineRule="auto"/>
        <w:ind w:left="1560" w:hanging="284"/>
        <w:rPr>
          <w:rFonts w:cs="Arial"/>
          <w:sz w:val="24"/>
          <w:szCs w:val="24"/>
        </w:rPr>
      </w:pPr>
      <w:r w:rsidRPr="00452F6F">
        <w:rPr>
          <w:rFonts w:cs="Arial"/>
          <w:sz w:val="24"/>
          <w:szCs w:val="24"/>
        </w:rPr>
        <w:t xml:space="preserve">art. 108 ust. 1 pkt 1 i 2 ustawy, </w:t>
      </w:r>
    </w:p>
    <w:p w14:paraId="566AF0F4" w14:textId="77777777" w:rsidR="00692AA5" w:rsidRPr="00452F6F" w:rsidRDefault="00692AA5">
      <w:pPr>
        <w:pStyle w:val="Akapitzlist"/>
        <w:widowControl w:val="0"/>
        <w:numPr>
          <w:ilvl w:val="0"/>
          <w:numId w:val="43"/>
        </w:numPr>
        <w:tabs>
          <w:tab w:val="left" w:pos="336"/>
        </w:tabs>
        <w:spacing w:line="360" w:lineRule="auto"/>
        <w:ind w:left="1560" w:hanging="284"/>
        <w:rPr>
          <w:rFonts w:cs="Arial"/>
          <w:sz w:val="24"/>
          <w:szCs w:val="24"/>
        </w:rPr>
      </w:pPr>
      <w:r w:rsidRPr="00452F6F">
        <w:rPr>
          <w:rFonts w:cs="Arial"/>
          <w:sz w:val="24"/>
          <w:szCs w:val="24"/>
        </w:rPr>
        <w:t>art. 108 ust. 1 pkt 4 ustawy, dotyczącej orzeczenia zakazu ubiegania się o zamówienie publiczne tytułem środka karnego,</w:t>
      </w:r>
    </w:p>
    <w:p w14:paraId="5FAAA797" w14:textId="77777777" w:rsidR="00692AA5" w:rsidRPr="00452F6F" w:rsidRDefault="00692AA5" w:rsidP="009C4AC6">
      <w:pPr>
        <w:pStyle w:val="Akapitzlist"/>
        <w:widowControl w:val="0"/>
        <w:tabs>
          <w:tab w:val="left" w:pos="336"/>
        </w:tabs>
        <w:spacing w:line="360" w:lineRule="auto"/>
        <w:ind w:left="1134"/>
        <w:rPr>
          <w:rFonts w:cs="Arial"/>
          <w:sz w:val="24"/>
          <w:szCs w:val="24"/>
        </w:rPr>
      </w:pPr>
      <w:r w:rsidRPr="00452F6F">
        <w:rPr>
          <w:rFonts w:cs="Arial"/>
          <w:sz w:val="24"/>
          <w:szCs w:val="24"/>
        </w:rPr>
        <w:t xml:space="preserve">sporządzoną nie wcześniej niż 6 miesięcy przed jej złożeniem. </w:t>
      </w:r>
    </w:p>
    <w:p w14:paraId="30EC3BBA" w14:textId="77777777" w:rsidR="00692AA5" w:rsidRPr="00452F6F" w:rsidRDefault="00692AA5">
      <w:pPr>
        <w:pStyle w:val="Akapitzlist"/>
        <w:widowControl w:val="0"/>
        <w:numPr>
          <w:ilvl w:val="0"/>
          <w:numId w:val="42"/>
        </w:numPr>
        <w:tabs>
          <w:tab w:val="left" w:pos="336"/>
        </w:tabs>
        <w:spacing w:after="120" w:line="360" w:lineRule="auto"/>
        <w:ind w:left="1134" w:hanging="425"/>
        <w:rPr>
          <w:rFonts w:cs="Arial"/>
          <w:sz w:val="24"/>
          <w:szCs w:val="24"/>
        </w:rPr>
      </w:pPr>
      <w:r w:rsidRPr="00452F6F">
        <w:rPr>
          <w:rFonts w:cs="Arial"/>
          <w:sz w:val="24"/>
          <w:szCs w:val="24"/>
        </w:rPr>
        <w:t xml:space="preserve">oświadczenie Wykonawcy, w zakresie art. 108 ust 1 pkt 5 ustawy, </w:t>
      </w:r>
      <w:r w:rsidRPr="00452F6F">
        <w:rPr>
          <w:rFonts w:cs="Arial"/>
          <w:sz w:val="24"/>
          <w:szCs w:val="24"/>
        </w:rPr>
        <w:br/>
        <w:t xml:space="preserve">o braku przynależności do tej samej grupy kapitałowej na formularzu zgodnym z treścią </w:t>
      </w:r>
      <w:r w:rsidRPr="00452F6F">
        <w:rPr>
          <w:rFonts w:cs="Arial"/>
          <w:b/>
          <w:sz w:val="24"/>
          <w:szCs w:val="24"/>
        </w:rPr>
        <w:t>załącznika nr 2 do SWZ</w:t>
      </w:r>
      <w:r w:rsidRPr="00452F6F">
        <w:rPr>
          <w:rFonts w:cs="Arial"/>
          <w:sz w:val="24"/>
          <w:szCs w:val="24"/>
        </w:rPr>
        <w:t xml:space="preserve"> w rozumieniu ustawy z dnia 16 lutego 2007 r. o ochronie konkurencji i konsumentów, z innym wykonawcą, który złożył odrębną ofertę, ofertę częściową lub wniosek </w:t>
      </w:r>
      <w:r w:rsidRPr="00452F6F">
        <w:rPr>
          <w:rFonts w:cs="Arial"/>
          <w:sz w:val="24"/>
          <w:szCs w:val="24"/>
        </w:rPr>
        <w:br/>
        <w:t xml:space="preserve">o dopuszczenie do udziału w postępowaniu, albo oświadczenia </w:t>
      </w:r>
      <w:r w:rsidRPr="00452F6F">
        <w:rPr>
          <w:rFonts w:cs="Arial"/>
          <w:sz w:val="24"/>
          <w:szCs w:val="24"/>
        </w:rPr>
        <w:br/>
        <w:t>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71BC0950" w14:textId="5D369F30" w:rsidR="00692AA5" w:rsidRPr="00452F6F" w:rsidRDefault="00692AA5">
      <w:pPr>
        <w:pStyle w:val="Akapitzlist"/>
        <w:widowControl w:val="0"/>
        <w:numPr>
          <w:ilvl w:val="0"/>
          <w:numId w:val="42"/>
        </w:numPr>
        <w:tabs>
          <w:tab w:val="left" w:pos="336"/>
        </w:tabs>
        <w:spacing w:after="120" w:line="360" w:lineRule="auto"/>
        <w:ind w:left="1134" w:hanging="425"/>
        <w:rPr>
          <w:rFonts w:cs="Arial"/>
          <w:sz w:val="24"/>
          <w:szCs w:val="24"/>
        </w:rPr>
      </w:pPr>
      <w:r w:rsidRPr="00452F6F">
        <w:rPr>
          <w:rFonts w:cs="Arial"/>
          <w:bCs/>
          <w:sz w:val="24"/>
          <w:szCs w:val="24"/>
        </w:rPr>
        <w:t xml:space="preserve">oświadczenie Wykonawcy o aktualności informacji zawartych </w:t>
      </w:r>
      <w:r w:rsidRPr="00452F6F">
        <w:rPr>
          <w:rFonts w:cs="Arial"/>
          <w:bCs/>
          <w:sz w:val="24"/>
          <w:szCs w:val="24"/>
        </w:rPr>
        <w:br/>
      </w:r>
      <w:r w:rsidRPr="00452F6F">
        <w:rPr>
          <w:rFonts w:cs="Arial"/>
          <w:bCs/>
          <w:sz w:val="24"/>
          <w:szCs w:val="24"/>
        </w:rPr>
        <w:lastRenderedPageBreak/>
        <w:t xml:space="preserve">w oświadczeniu JEDZ (na formularzu zgodnym z treścią </w:t>
      </w:r>
      <w:r w:rsidRPr="00452F6F">
        <w:rPr>
          <w:rFonts w:cs="Arial"/>
          <w:b/>
          <w:bCs/>
          <w:sz w:val="24"/>
          <w:szCs w:val="24"/>
        </w:rPr>
        <w:t xml:space="preserve">załącznika nr </w:t>
      </w:r>
      <w:r w:rsidR="00395CF7">
        <w:rPr>
          <w:rFonts w:cs="Arial"/>
          <w:b/>
          <w:bCs/>
          <w:sz w:val="24"/>
          <w:szCs w:val="24"/>
        </w:rPr>
        <w:t>4</w:t>
      </w:r>
      <w:r w:rsidRPr="00452F6F">
        <w:rPr>
          <w:rFonts w:cs="Arial"/>
          <w:b/>
          <w:bCs/>
          <w:sz w:val="24"/>
          <w:szCs w:val="24"/>
        </w:rPr>
        <w:t xml:space="preserve"> do SWZ</w:t>
      </w:r>
      <w:r w:rsidRPr="00452F6F">
        <w:rPr>
          <w:rFonts w:cs="Arial"/>
          <w:bCs/>
          <w:sz w:val="24"/>
          <w:szCs w:val="24"/>
        </w:rPr>
        <w:t>) w zakresie podstaw wykluczenia z postępowania wskazanych przez Zamawiającego, o których mowa w:</w:t>
      </w:r>
    </w:p>
    <w:p w14:paraId="55BE2B7C" w14:textId="77777777" w:rsidR="00692AA5" w:rsidRPr="00452F6F" w:rsidRDefault="00692AA5">
      <w:pPr>
        <w:pStyle w:val="Akapitzlist"/>
        <w:widowControl w:val="0"/>
        <w:numPr>
          <w:ilvl w:val="0"/>
          <w:numId w:val="43"/>
        </w:numPr>
        <w:tabs>
          <w:tab w:val="left" w:pos="336"/>
        </w:tabs>
        <w:spacing w:line="360" w:lineRule="auto"/>
        <w:ind w:left="1418" w:hanging="284"/>
        <w:rPr>
          <w:rFonts w:cs="Arial"/>
          <w:sz w:val="24"/>
          <w:szCs w:val="24"/>
        </w:rPr>
      </w:pPr>
      <w:r w:rsidRPr="00452F6F">
        <w:rPr>
          <w:rFonts w:cs="Arial"/>
          <w:sz w:val="24"/>
          <w:szCs w:val="24"/>
        </w:rPr>
        <w:t>art. 108 ust. 1 pkt 3 ustawy, dotyczący zalegania z uiszczaniem podatków, opłat lub składek na ubezpieczenie społeczne lub zdrowotne po wydaniu prawomocnego wyroku sądu lub ostatecznej decyzji administracyjnej,</w:t>
      </w:r>
    </w:p>
    <w:p w14:paraId="7B9723C3" w14:textId="77777777" w:rsidR="00692AA5" w:rsidRPr="00452F6F" w:rsidRDefault="00692AA5">
      <w:pPr>
        <w:pStyle w:val="Akapitzlist"/>
        <w:widowControl w:val="0"/>
        <w:numPr>
          <w:ilvl w:val="0"/>
          <w:numId w:val="43"/>
        </w:numPr>
        <w:tabs>
          <w:tab w:val="left" w:pos="336"/>
        </w:tabs>
        <w:spacing w:line="360" w:lineRule="auto"/>
        <w:ind w:left="1418" w:hanging="284"/>
        <w:rPr>
          <w:rFonts w:cs="Arial"/>
          <w:sz w:val="24"/>
          <w:szCs w:val="24"/>
        </w:rPr>
      </w:pPr>
      <w:r w:rsidRPr="00452F6F">
        <w:rPr>
          <w:rFonts w:cs="Arial"/>
          <w:sz w:val="24"/>
          <w:szCs w:val="24"/>
        </w:rPr>
        <w:t xml:space="preserve">art. 108 ust. 1 pkt 4 ustawy, dotyczący orzeczenia zakazu ubiegania się o zamówienie publiczne tytułem środka zapobiegawczego, </w:t>
      </w:r>
    </w:p>
    <w:p w14:paraId="7043E95F" w14:textId="77777777" w:rsidR="00692AA5" w:rsidRPr="00452F6F" w:rsidRDefault="00692AA5">
      <w:pPr>
        <w:pStyle w:val="Akapitzlist"/>
        <w:widowControl w:val="0"/>
        <w:numPr>
          <w:ilvl w:val="0"/>
          <w:numId w:val="43"/>
        </w:numPr>
        <w:tabs>
          <w:tab w:val="left" w:pos="336"/>
        </w:tabs>
        <w:spacing w:line="360" w:lineRule="auto"/>
        <w:ind w:left="1418" w:hanging="284"/>
        <w:rPr>
          <w:rFonts w:cs="Arial"/>
          <w:sz w:val="24"/>
          <w:szCs w:val="24"/>
        </w:rPr>
      </w:pPr>
      <w:r w:rsidRPr="00452F6F">
        <w:rPr>
          <w:rFonts w:cs="Arial"/>
          <w:sz w:val="24"/>
          <w:szCs w:val="24"/>
        </w:rPr>
        <w:t xml:space="preserve">art. 108 ust. 1 pkt 5 ustawy, dotyczący zawarcia z innymi wykonawcami porozumienia mającego na celu zakłócenie konkurencji, </w:t>
      </w:r>
    </w:p>
    <w:p w14:paraId="785CD353" w14:textId="77777777" w:rsidR="00692AA5" w:rsidRPr="00452F6F" w:rsidRDefault="00692AA5">
      <w:pPr>
        <w:pStyle w:val="Akapitzlist"/>
        <w:widowControl w:val="0"/>
        <w:numPr>
          <w:ilvl w:val="0"/>
          <w:numId w:val="43"/>
        </w:numPr>
        <w:tabs>
          <w:tab w:val="left" w:pos="336"/>
        </w:tabs>
        <w:spacing w:line="360" w:lineRule="auto"/>
        <w:ind w:left="1418" w:hanging="284"/>
        <w:rPr>
          <w:rFonts w:cs="Arial"/>
          <w:sz w:val="24"/>
          <w:szCs w:val="24"/>
        </w:rPr>
      </w:pPr>
      <w:r w:rsidRPr="00452F6F">
        <w:rPr>
          <w:rFonts w:cs="Arial"/>
          <w:sz w:val="24"/>
          <w:szCs w:val="24"/>
        </w:rPr>
        <w:t>art. 108 ust. 1 pkt 6 ustawy, dotyczący zakłócenia konkurencji wynikającego z wcześniejszego zaangażowania,</w:t>
      </w:r>
    </w:p>
    <w:p w14:paraId="1C24140F" w14:textId="77777777" w:rsidR="00692AA5" w:rsidRPr="00452F6F" w:rsidRDefault="00692AA5">
      <w:pPr>
        <w:pStyle w:val="Akapitzlist"/>
        <w:widowControl w:val="0"/>
        <w:numPr>
          <w:ilvl w:val="0"/>
          <w:numId w:val="43"/>
        </w:numPr>
        <w:tabs>
          <w:tab w:val="left" w:pos="336"/>
        </w:tabs>
        <w:spacing w:line="360" w:lineRule="auto"/>
        <w:ind w:left="1418" w:hanging="284"/>
        <w:rPr>
          <w:rFonts w:cs="Arial"/>
          <w:sz w:val="24"/>
          <w:szCs w:val="24"/>
        </w:rPr>
      </w:pPr>
      <w:r w:rsidRPr="00452F6F">
        <w:rPr>
          <w:rFonts w:cs="Arial"/>
          <w:sz w:val="24"/>
          <w:szCs w:val="24"/>
        </w:rPr>
        <w:t>art. 7 ust. 1 ustawy o przeciwdziałaniu,</w:t>
      </w:r>
    </w:p>
    <w:p w14:paraId="2F22557F" w14:textId="7F37A6B6" w:rsidR="00692AA5" w:rsidRPr="00452F6F" w:rsidRDefault="00692AA5">
      <w:pPr>
        <w:pStyle w:val="Akapitzlist"/>
        <w:widowControl w:val="0"/>
        <w:numPr>
          <w:ilvl w:val="0"/>
          <w:numId w:val="43"/>
        </w:numPr>
        <w:tabs>
          <w:tab w:val="left" w:pos="336"/>
        </w:tabs>
        <w:spacing w:line="360" w:lineRule="auto"/>
        <w:ind w:left="1418" w:hanging="284"/>
        <w:rPr>
          <w:rFonts w:cs="Arial"/>
          <w:sz w:val="24"/>
          <w:szCs w:val="24"/>
        </w:rPr>
      </w:pPr>
      <w:r w:rsidRPr="00452F6F">
        <w:rPr>
          <w:rFonts w:cs="Arial"/>
          <w:sz w:val="24"/>
          <w:szCs w:val="24"/>
        </w:rPr>
        <w:t>art. 5k rozporządzenia 833/2014</w:t>
      </w:r>
      <w:r w:rsidR="00395CF7">
        <w:rPr>
          <w:rFonts w:cs="Arial"/>
          <w:sz w:val="24"/>
          <w:szCs w:val="24"/>
        </w:rPr>
        <w:t>.</w:t>
      </w:r>
    </w:p>
    <w:p w14:paraId="62A95259" w14:textId="7F0FB83C" w:rsidR="00EB6E29" w:rsidRPr="00EB6E29" w:rsidRDefault="00EB6E29" w:rsidP="00EB6E29">
      <w:pPr>
        <w:pStyle w:val="Akapitzlist"/>
        <w:widowControl w:val="0"/>
        <w:numPr>
          <w:ilvl w:val="0"/>
          <w:numId w:val="41"/>
        </w:numPr>
        <w:tabs>
          <w:tab w:val="left" w:pos="336"/>
        </w:tabs>
        <w:spacing w:line="360" w:lineRule="auto"/>
        <w:ind w:left="1134" w:hanging="490"/>
        <w:rPr>
          <w:rFonts w:eastAsia="Calibri" w:cs="Arial"/>
          <w:sz w:val="24"/>
          <w:szCs w:val="24"/>
          <w:lang w:bidi="pl-PL"/>
        </w:rPr>
      </w:pPr>
      <w:r w:rsidRPr="00EB6E29">
        <w:rPr>
          <w:rFonts w:cs="Arial"/>
          <w:sz w:val="24"/>
          <w:szCs w:val="24"/>
        </w:rPr>
        <w:t xml:space="preserve">składanych na potwierdzenie spełnienia warunku udziału w postępowaniu dotyczącego </w:t>
      </w:r>
      <w:r w:rsidRPr="00EB6E29">
        <w:rPr>
          <w:rFonts w:cs="Arial"/>
          <w:b/>
          <w:bCs/>
          <w:sz w:val="24"/>
          <w:szCs w:val="24"/>
        </w:rPr>
        <w:t>zdolności technicznej lub zawodowej</w:t>
      </w:r>
      <w:r w:rsidR="009837DD">
        <w:rPr>
          <w:rFonts w:cs="Arial"/>
          <w:b/>
          <w:bCs/>
          <w:sz w:val="24"/>
          <w:szCs w:val="24"/>
        </w:rPr>
        <w:t xml:space="preserve"> </w:t>
      </w:r>
      <w:r w:rsidR="009837DD" w:rsidRPr="009837DD">
        <w:rPr>
          <w:rFonts w:cs="Arial"/>
          <w:sz w:val="24"/>
          <w:szCs w:val="24"/>
        </w:rPr>
        <w:t>(dotyczy zadania 1)</w:t>
      </w:r>
      <w:r w:rsidRPr="009837DD">
        <w:rPr>
          <w:rFonts w:cs="Arial"/>
          <w:sz w:val="24"/>
          <w:szCs w:val="24"/>
        </w:rPr>
        <w:t>, tj. w</w:t>
      </w:r>
      <w:r w:rsidRPr="00EB6E29">
        <w:rPr>
          <w:rFonts w:cs="Arial"/>
          <w:sz w:val="24"/>
          <w:szCs w:val="24"/>
        </w:rPr>
        <w:t xml:space="preserve">ykaz dostaw wykonanych,  w okresie ostatnich 3 lat, a jeżeli okres prowadzenia działalności jest krótszy – w tym okresie, wraz z podaniem ich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 Wzór wykazu dostaw stanowi załącznik </w:t>
      </w:r>
      <w:r w:rsidR="009837DD">
        <w:rPr>
          <w:rFonts w:cs="Arial"/>
          <w:sz w:val="24"/>
          <w:szCs w:val="24"/>
        </w:rPr>
        <w:t xml:space="preserve">6 </w:t>
      </w:r>
      <w:r w:rsidRPr="00EB6E29">
        <w:rPr>
          <w:rFonts w:cs="Arial"/>
          <w:sz w:val="24"/>
          <w:szCs w:val="24"/>
        </w:rPr>
        <w:t>do SWZ.</w:t>
      </w:r>
    </w:p>
    <w:p w14:paraId="024560C7" w14:textId="2B7FD8B5" w:rsidR="00692AA5" w:rsidRPr="00452F6F" w:rsidRDefault="00692AA5">
      <w:pPr>
        <w:pStyle w:val="Akapitzlist"/>
        <w:widowControl w:val="0"/>
        <w:numPr>
          <w:ilvl w:val="0"/>
          <w:numId w:val="40"/>
        </w:numPr>
        <w:tabs>
          <w:tab w:val="left" w:pos="336"/>
        </w:tabs>
        <w:spacing w:line="360" w:lineRule="auto"/>
        <w:ind w:left="284" w:hanging="284"/>
        <w:rPr>
          <w:rFonts w:eastAsia="Calibri" w:cs="Arial"/>
          <w:sz w:val="24"/>
          <w:szCs w:val="24"/>
          <w:lang w:bidi="pl-PL"/>
        </w:rPr>
      </w:pPr>
      <w:r w:rsidRPr="00452F6F">
        <w:rPr>
          <w:rFonts w:cs="Arial"/>
          <w:sz w:val="24"/>
          <w:szCs w:val="24"/>
        </w:rPr>
        <w:t xml:space="preserve">Jeżeli Wykonawca ma siedzibę lub miejsce zamieszkania poza granicami Rzeczypospolitej Polskiej, zamiast informacji z Krajowego Rejestru Karnego, </w:t>
      </w:r>
      <w:r w:rsidRPr="00452F6F">
        <w:rPr>
          <w:rFonts w:cs="Arial"/>
          <w:sz w:val="24"/>
          <w:szCs w:val="24"/>
        </w:rPr>
        <w:br/>
        <w:t xml:space="preserve">o której mowa w pkt </w:t>
      </w:r>
      <w:r w:rsidR="006B6387">
        <w:rPr>
          <w:rFonts w:cs="Arial"/>
          <w:sz w:val="24"/>
          <w:szCs w:val="24"/>
        </w:rPr>
        <w:t>1</w:t>
      </w:r>
      <w:r w:rsidRPr="00452F6F">
        <w:rPr>
          <w:rFonts w:cs="Arial"/>
          <w:sz w:val="24"/>
          <w:szCs w:val="24"/>
        </w:rPr>
        <w:t xml:space="preserve"> </w:t>
      </w:r>
      <w:proofErr w:type="spellStart"/>
      <w:r w:rsidRPr="00452F6F">
        <w:rPr>
          <w:rFonts w:cs="Arial"/>
          <w:sz w:val="24"/>
          <w:szCs w:val="24"/>
        </w:rPr>
        <w:t>ppkt</w:t>
      </w:r>
      <w:proofErr w:type="spellEnd"/>
      <w:r w:rsidRPr="00452F6F">
        <w:rPr>
          <w:rFonts w:cs="Arial"/>
          <w:sz w:val="24"/>
          <w:szCs w:val="24"/>
        </w:rPr>
        <w:t xml:space="preserve">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w:t>
      </w:r>
      <w:r w:rsidRPr="00452F6F">
        <w:rPr>
          <w:rFonts w:cs="Arial"/>
          <w:sz w:val="24"/>
          <w:szCs w:val="24"/>
        </w:rPr>
        <w:br/>
        <w:t xml:space="preserve">o którym mowa w pkt </w:t>
      </w:r>
      <w:r w:rsidR="006B6387">
        <w:rPr>
          <w:rFonts w:cs="Arial"/>
          <w:sz w:val="24"/>
          <w:szCs w:val="24"/>
        </w:rPr>
        <w:t>1</w:t>
      </w:r>
      <w:r w:rsidRPr="00452F6F">
        <w:rPr>
          <w:rFonts w:cs="Arial"/>
          <w:sz w:val="24"/>
          <w:szCs w:val="24"/>
        </w:rPr>
        <w:t xml:space="preserve"> </w:t>
      </w:r>
      <w:proofErr w:type="spellStart"/>
      <w:r w:rsidRPr="00452F6F">
        <w:rPr>
          <w:rFonts w:cs="Arial"/>
          <w:sz w:val="24"/>
          <w:szCs w:val="24"/>
        </w:rPr>
        <w:t>ppkt</w:t>
      </w:r>
      <w:proofErr w:type="spellEnd"/>
      <w:r w:rsidRPr="00452F6F">
        <w:rPr>
          <w:rFonts w:cs="Arial"/>
          <w:sz w:val="24"/>
          <w:szCs w:val="24"/>
        </w:rPr>
        <w:t xml:space="preserve"> 1 lit. a. Dokument, powinien być wystawiony nie </w:t>
      </w:r>
      <w:r w:rsidRPr="00452F6F">
        <w:rPr>
          <w:rFonts w:cs="Arial"/>
          <w:sz w:val="24"/>
          <w:szCs w:val="24"/>
        </w:rPr>
        <w:lastRenderedPageBreak/>
        <w:t>wcześniej niż 6 miesięcy przed jego złożeniem.</w:t>
      </w:r>
    </w:p>
    <w:p w14:paraId="3A9E524A" w14:textId="1D8B596E" w:rsidR="00692AA5" w:rsidRPr="00452F6F" w:rsidRDefault="00692AA5" w:rsidP="00B20A7E">
      <w:pPr>
        <w:pStyle w:val="Akapitzlist"/>
        <w:widowControl w:val="0"/>
        <w:numPr>
          <w:ilvl w:val="0"/>
          <w:numId w:val="40"/>
        </w:numPr>
        <w:tabs>
          <w:tab w:val="left" w:pos="336"/>
        </w:tabs>
        <w:spacing w:after="240" w:line="360" w:lineRule="auto"/>
        <w:ind w:left="284" w:hanging="284"/>
        <w:rPr>
          <w:rFonts w:eastAsia="Calibri" w:cs="Arial"/>
          <w:sz w:val="24"/>
          <w:szCs w:val="24"/>
          <w:lang w:bidi="pl-PL"/>
        </w:rPr>
      </w:pPr>
      <w:r w:rsidRPr="00452F6F">
        <w:rPr>
          <w:rFonts w:cs="Arial"/>
          <w:sz w:val="24"/>
          <w:szCs w:val="24"/>
        </w:rPr>
        <w:t xml:space="preserve">Jeżeli w kraju, w którym Wykonawca ma siedzibę lub miejsce zamieszkania, nie wydaje się dokumentów, o których mowa w pkt </w:t>
      </w:r>
      <w:r w:rsidR="006B6387">
        <w:rPr>
          <w:rFonts w:cs="Arial"/>
          <w:sz w:val="24"/>
          <w:szCs w:val="24"/>
        </w:rPr>
        <w:t>2</w:t>
      </w:r>
      <w:r w:rsidRPr="00452F6F">
        <w:rPr>
          <w:rFonts w:cs="Arial"/>
          <w:sz w:val="24"/>
          <w:szCs w:val="24"/>
        </w:rPr>
        <w:t>, lub gdy dokumenty te nie odnoszą się do wszystkich przypadków, o których mowa w art. 108 ust. 1 pkt 1, 2</w:t>
      </w:r>
      <w:r w:rsidRPr="00452F6F">
        <w:rPr>
          <w:rFonts w:cs="Arial"/>
          <w:sz w:val="24"/>
          <w:szCs w:val="24"/>
        </w:rPr>
        <w:br/>
        <w:t xml:space="preserve">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sidRPr="00452F6F">
        <w:rPr>
          <w:rFonts w:cs="Arial"/>
          <w:sz w:val="24"/>
          <w:szCs w:val="24"/>
        </w:rPr>
        <w:br/>
        <w:t>o oświadczeniu pod przysięgą, złożone przed organem sądowym lub administracyjnym, notariuszem, organem samorządu zawodowego lub gospodarczego, właściwym ze względu na siedzibę lub miejsce zamieszkania wykonawcy. Dokument, powinien być wystawiony nie wcześniej niż 6 miesięcy przed jego złożeniem.</w:t>
      </w:r>
    </w:p>
    <w:p w14:paraId="054AB33E" w14:textId="11BB656A" w:rsidR="009B2DFA" w:rsidRPr="003F6173" w:rsidRDefault="00B531A5">
      <w:pPr>
        <w:keepNext/>
        <w:numPr>
          <w:ilvl w:val="0"/>
          <w:numId w:val="14"/>
        </w:numPr>
        <w:pBdr>
          <w:top w:val="single" w:sz="4" w:space="8" w:color="FFFFFF"/>
          <w:left w:val="nil"/>
          <w:bottom w:val="single" w:sz="4" w:space="5" w:color="FFFFFF"/>
          <w:right w:val="nil"/>
          <w:between w:val="nil"/>
        </w:pBdr>
        <w:shd w:val="clear" w:color="auto" w:fill="BCD0ED"/>
        <w:spacing w:after="0" w:line="360" w:lineRule="auto"/>
        <w:ind w:left="567" w:hanging="567"/>
        <w:outlineLvl w:val="0"/>
        <w:rPr>
          <w:rFonts w:ascii="Arial" w:eastAsia="Arial" w:hAnsi="Arial" w:cs="Arial"/>
          <w:color w:val="000000"/>
          <w:sz w:val="28"/>
          <w:szCs w:val="28"/>
        </w:rPr>
      </w:pPr>
      <w:bookmarkStart w:id="14" w:name="_heading=h.lnxbz9" w:colFirst="0" w:colLast="0"/>
      <w:bookmarkEnd w:id="14"/>
      <w:r w:rsidRPr="003F6173">
        <w:rPr>
          <w:rFonts w:ascii="Arial" w:eastAsia="Arial" w:hAnsi="Arial" w:cs="Arial"/>
          <w:b/>
          <w:color w:val="000000"/>
          <w:sz w:val="28"/>
          <w:szCs w:val="28"/>
        </w:rPr>
        <w:t>Informacje o środkach komunikacji elektronicznej oraz wymaganiach technicznych i organizacyjnych sporządzania, wysyłania i odbierania korespondencji elektronicznej</w:t>
      </w:r>
      <w:r w:rsidR="003F6173" w:rsidRPr="003F6173">
        <w:rPr>
          <w:rFonts w:ascii="Arial" w:eastAsia="Arial" w:hAnsi="Arial" w:cs="Arial"/>
          <w:b/>
          <w:color w:val="000000"/>
          <w:sz w:val="28"/>
          <w:szCs w:val="28"/>
        </w:rPr>
        <w:t>.</w:t>
      </w:r>
    </w:p>
    <w:p w14:paraId="1DCAFC4F" w14:textId="0BF4F66C" w:rsidR="009B2DFA" w:rsidRPr="00930EE3" w:rsidRDefault="001C2BE5">
      <w:pPr>
        <w:numPr>
          <w:ilvl w:val="0"/>
          <w:numId w:val="16"/>
        </w:numPr>
        <w:pBdr>
          <w:top w:val="nil"/>
          <w:left w:val="nil"/>
          <w:bottom w:val="nil"/>
          <w:right w:val="nil"/>
          <w:between w:val="nil"/>
        </w:pBdr>
        <w:tabs>
          <w:tab w:val="left" w:pos="426"/>
        </w:tabs>
        <w:spacing w:before="240" w:after="0" w:line="360" w:lineRule="auto"/>
        <w:ind w:left="357" w:hanging="357"/>
        <w:rPr>
          <w:rFonts w:ascii="Arial" w:eastAsia="Arial" w:hAnsi="Arial" w:cs="Arial"/>
          <w:b/>
          <w:color w:val="0563C1"/>
          <w:sz w:val="24"/>
          <w:szCs w:val="24"/>
          <w:u w:val="single"/>
        </w:rPr>
      </w:pPr>
      <w:r w:rsidRPr="00930EE3">
        <w:rPr>
          <w:rFonts w:ascii="Arial" w:eastAsia="Arial" w:hAnsi="Arial" w:cs="Arial"/>
          <w:color w:val="000000"/>
          <w:sz w:val="24"/>
          <w:szCs w:val="24"/>
        </w:rPr>
        <w:t xml:space="preserve">W postępowaniu Zamawiający będzie się kontaktował z wykonawcami przy użyciu środków komunikacji elektronicznej zgodnie z Rozporządzeniem </w:t>
      </w:r>
      <w:r w:rsidR="00930EE3">
        <w:rPr>
          <w:rFonts w:ascii="Arial" w:eastAsia="Arial" w:hAnsi="Arial" w:cs="Arial"/>
          <w:color w:val="000000"/>
          <w:sz w:val="24"/>
          <w:szCs w:val="24"/>
        </w:rPr>
        <w:br/>
      </w:r>
      <w:r w:rsidRPr="00930EE3">
        <w:rPr>
          <w:rFonts w:ascii="Arial" w:eastAsia="Arial" w:hAnsi="Arial" w:cs="Arial"/>
          <w:color w:val="000000"/>
          <w:sz w:val="24"/>
          <w:szCs w:val="24"/>
        </w:rPr>
        <w:t>w sprawie środków komunikacji elektronicznej za pośrednictwem Platformy zakupowej:</w:t>
      </w:r>
      <w:r w:rsidR="00AD7EBD" w:rsidRPr="00930EE3">
        <w:rPr>
          <w:rFonts w:ascii="Arial" w:hAnsi="Arial" w:cs="Arial"/>
          <w:sz w:val="24"/>
          <w:szCs w:val="24"/>
        </w:rPr>
        <w:t xml:space="preserve"> </w:t>
      </w:r>
      <w:r w:rsidR="00AD7EBD" w:rsidRPr="00930EE3">
        <w:rPr>
          <w:rFonts w:ascii="Arial" w:eastAsia="Arial" w:hAnsi="Arial" w:cs="Arial"/>
          <w:color w:val="000000"/>
          <w:sz w:val="24"/>
          <w:szCs w:val="24"/>
        </w:rPr>
        <w:t>http://opennexus.pl/</w:t>
      </w:r>
    </w:p>
    <w:p w14:paraId="0F3E31AD" w14:textId="40F31239" w:rsidR="009B2DFA" w:rsidRPr="00930EE3" w:rsidRDefault="001C2BE5">
      <w:pPr>
        <w:numPr>
          <w:ilvl w:val="0"/>
          <w:numId w:val="16"/>
        </w:numPr>
        <w:pBdr>
          <w:top w:val="nil"/>
          <w:left w:val="nil"/>
          <w:bottom w:val="nil"/>
          <w:right w:val="nil"/>
          <w:between w:val="nil"/>
        </w:pBdr>
        <w:tabs>
          <w:tab w:val="left" w:pos="426"/>
        </w:tabs>
        <w:spacing w:after="0" w:line="360" w:lineRule="auto"/>
        <w:ind w:left="357" w:hanging="357"/>
        <w:contextualSpacing/>
        <w:rPr>
          <w:rFonts w:ascii="Arial" w:eastAsia="Arial" w:hAnsi="Arial" w:cs="Arial"/>
          <w:color w:val="000000"/>
          <w:sz w:val="24"/>
          <w:szCs w:val="24"/>
        </w:rPr>
      </w:pPr>
      <w:r w:rsidRPr="00930EE3">
        <w:rPr>
          <w:rFonts w:ascii="Arial" w:eastAsia="Arial" w:hAnsi="Arial" w:cs="Arial"/>
          <w:color w:val="000000"/>
          <w:sz w:val="24"/>
          <w:szCs w:val="24"/>
        </w:rPr>
        <w:t xml:space="preserve">Korespondencja elektroniczna prowadzona jest w języku polskim i powinna być sporządzona, wysyłana i odbierana zgodnie z wymaganiami technicznymi </w:t>
      </w:r>
      <w:r w:rsidR="009D6D46" w:rsidRPr="00930EE3">
        <w:rPr>
          <w:rFonts w:ascii="Arial" w:eastAsia="Arial" w:hAnsi="Arial" w:cs="Arial"/>
          <w:color w:val="000000"/>
          <w:sz w:val="24"/>
          <w:szCs w:val="24"/>
        </w:rPr>
        <w:br/>
      </w:r>
      <w:r w:rsidRPr="00930EE3">
        <w:rPr>
          <w:rFonts w:ascii="Arial" w:eastAsia="Arial" w:hAnsi="Arial" w:cs="Arial"/>
          <w:color w:val="000000"/>
          <w:sz w:val="24"/>
          <w:szCs w:val="24"/>
        </w:rPr>
        <w:t>i</w:t>
      </w:r>
      <w:r w:rsidR="009D6D46" w:rsidRPr="00930EE3">
        <w:rPr>
          <w:rFonts w:ascii="Arial" w:eastAsia="Arial" w:hAnsi="Arial" w:cs="Arial"/>
          <w:color w:val="000000"/>
          <w:sz w:val="24"/>
          <w:szCs w:val="24"/>
        </w:rPr>
        <w:t xml:space="preserve"> </w:t>
      </w:r>
      <w:r w:rsidRPr="00930EE3">
        <w:rPr>
          <w:rFonts w:ascii="Arial" w:eastAsia="Arial" w:hAnsi="Arial" w:cs="Arial"/>
          <w:color w:val="000000"/>
          <w:sz w:val="24"/>
          <w:szCs w:val="24"/>
        </w:rPr>
        <w:t>organizacyjnymi zawartymi w Rozporządzeniu w sprawie środków komunikacji</w:t>
      </w:r>
      <w:r w:rsidR="009D6D46" w:rsidRPr="00930EE3">
        <w:rPr>
          <w:rFonts w:ascii="Arial" w:eastAsia="Arial" w:hAnsi="Arial" w:cs="Arial"/>
          <w:color w:val="000000"/>
          <w:sz w:val="24"/>
          <w:szCs w:val="24"/>
        </w:rPr>
        <w:t xml:space="preserve"> </w:t>
      </w:r>
      <w:r w:rsidRPr="00930EE3">
        <w:rPr>
          <w:rFonts w:ascii="Arial" w:eastAsia="Arial" w:hAnsi="Arial" w:cs="Arial"/>
          <w:color w:val="000000"/>
          <w:sz w:val="24"/>
          <w:szCs w:val="24"/>
        </w:rPr>
        <w:t xml:space="preserve">elektronicznej. Korespondencja w języku obcym powinna być przekazana wraz </w:t>
      </w:r>
      <w:r w:rsidR="009D6D46" w:rsidRPr="00930EE3">
        <w:rPr>
          <w:rFonts w:ascii="Arial" w:eastAsia="Arial" w:hAnsi="Arial" w:cs="Arial"/>
          <w:color w:val="000000"/>
          <w:sz w:val="24"/>
          <w:szCs w:val="24"/>
        </w:rPr>
        <w:br/>
      </w:r>
      <w:r w:rsidRPr="00930EE3">
        <w:rPr>
          <w:rFonts w:ascii="Arial" w:eastAsia="Arial" w:hAnsi="Arial" w:cs="Arial"/>
          <w:color w:val="000000"/>
          <w:sz w:val="24"/>
          <w:szCs w:val="24"/>
        </w:rPr>
        <w:t xml:space="preserve">z tłumaczeniem na język polski. W przypadku wykonawców wspólnie ubiegających się o udzielenie zamówienia korespondencja prowadzona będzie </w:t>
      </w:r>
      <w:r w:rsidR="00930EE3">
        <w:rPr>
          <w:rFonts w:ascii="Arial" w:eastAsia="Arial" w:hAnsi="Arial" w:cs="Arial"/>
          <w:color w:val="000000"/>
          <w:sz w:val="24"/>
          <w:szCs w:val="24"/>
        </w:rPr>
        <w:br/>
      </w:r>
      <w:r w:rsidRPr="00930EE3">
        <w:rPr>
          <w:rFonts w:ascii="Arial" w:eastAsia="Arial" w:hAnsi="Arial" w:cs="Arial"/>
          <w:color w:val="000000"/>
          <w:sz w:val="24"/>
          <w:szCs w:val="24"/>
        </w:rPr>
        <w:t>z pełnomocnikiem.</w:t>
      </w:r>
    </w:p>
    <w:p w14:paraId="60047E8E" w14:textId="77777777" w:rsidR="009B2DFA" w:rsidRPr="00930EE3" w:rsidRDefault="001C2BE5" w:rsidP="008C7618">
      <w:pPr>
        <w:numPr>
          <w:ilvl w:val="0"/>
          <w:numId w:val="16"/>
        </w:numPr>
        <w:pBdr>
          <w:top w:val="nil"/>
          <w:left w:val="nil"/>
          <w:bottom w:val="nil"/>
          <w:right w:val="nil"/>
          <w:between w:val="nil"/>
        </w:pBdr>
        <w:tabs>
          <w:tab w:val="left" w:pos="426"/>
        </w:tabs>
        <w:spacing w:after="0" w:line="360" w:lineRule="auto"/>
        <w:ind w:left="357" w:hanging="357"/>
        <w:contextualSpacing/>
        <w:rPr>
          <w:rFonts w:ascii="Arial" w:eastAsia="Arial" w:hAnsi="Arial" w:cs="Arial"/>
          <w:color w:val="000000"/>
          <w:sz w:val="24"/>
          <w:szCs w:val="24"/>
        </w:rPr>
      </w:pPr>
      <w:r w:rsidRPr="00930EE3">
        <w:rPr>
          <w:rFonts w:ascii="Arial" w:eastAsia="Arial" w:hAnsi="Arial" w:cs="Arial"/>
          <w:color w:val="000000"/>
          <w:sz w:val="24"/>
          <w:szCs w:val="24"/>
        </w:rPr>
        <w:t xml:space="preserve">Oświadczenia, wnioski, zawiadomienia lub informacje, które wpłyną do Zamawiającego, uważa się za dokumenty złożone w terminie, jeśli ich czytelna treść dotrze do Zamawiającego przed upływem tego terminu. Za datę wpływu </w:t>
      </w:r>
      <w:r w:rsidRPr="00930EE3">
        <w:rPr>
          <w:rFonts w:ascii="Arial" w:eastAsia="Arial" w:hAnsi="Arial" w:cs="Arial"/>
          <w:color w:val="000000"/>
          <w:sz w:val="24"/>
          <w:szCs w:val="24"/>
        </w:rPr>
        <w:lastRenderedPageBreak/>
        <w:t>oświadczeń, wniosków, zawiadomień oraz informacji przyjmuje się datę ich złożenia/wysłania na Platformie.</w:t>
      </w:r>
    </w:p>
    <w:p w14:paraId="5922DF3D" w14:textId="77777777" w:rsidR="00930EE3" w:rsidRPr="00373A57" w:rsidRDefault="001C2BE5">
      <w:pPr>
        <w:numPr>
          <w:ilvl w:val="0"/>
          <w:numId w:val="16"/>
        </w:numPr>
        <w:pBdr>
          <w:top w:val="nil"/>
          <w:left w:val="nil"/>
          <w:bottom w:val="nil"/>
          <w:right w:val="nil"/>
          <w:between w:val="nil"/>
        </w:pBdr>
        <w:tabs>
          <w:tab w:val="left" w:pos="426"/>
        </w:tabs>
        <w:spacing w:after="0" w:line="360" w:lineRule="auto"/>
        <w:ind w:left="357" w:hanging="357"/>
        <w:contextualSpacing/>
        <w:rPr>
          <w:rFonts w:ascii="Arial" w:eastAsia="Arial" w:hAnsi="Arial" w:cs="Arial"/>
          <w:b/>
          <w:color w:val="000000"/>
          <w:sz w:val="24"/>
          <w:szCs w:val="24"/>
        </w:rPr>
      </w:pPr>
      <w:r w:rsidRPr="00373A57">
        <w:rPr>
          <w:rFonts w:ascii="Arial" w:eastAsia="Arial" w:hAnsi="Arial" w:cs="Arial"/>
          <w:b/>
          <w:color w:val="000000"/>
          <w:sz w:val="24"/>
          <w:szCs w:val="24"/>
        </w:rPr>
        <w:t>Sporządzanie dokumentów</w:t>
      </w:r>
    </w:p>
    <w:p w14:paraId="4134CCE5" w14:textId="058BF1C3" w:rsidR="009B2DFA" w:rsidRPr="00930EE3" w:rsidRDefault="001C2BE5">
      <w:pPr>
        <w:numPr>
          <w:ilvl w:val="1"/>
          <w:numId w:val="16"/>
        </w:numPr>
        <w:pBdr>
          <w:top w:val="nil"/>
          <w:left w:val="nil"/>
          <w:bottom w:val="nil"/>
          <w:right w:val="nil"/>
          <w:between w:val="nil"/>
        </w:pBdr>
        <w:tabs>
          <w:tab w:val="left" w:pos="426"/>
        </w:tabs>
        <w:spacing w:after="0" w:line="360" w:lineRule="auto"/>
        <w:ind w:left="1037" w:hanging="680"/>
        <w:contextualSpacing/>
        <w:rPr>
          <w:rFonts w:ascii="Arial" w:eastAsia="Arial" w:hAnsi="Arial" w:cs="Arial"/>
          <w:b/>
          <w:color w:val="000000"/>
          <w:sz w:val="28"/>
          <w:szCs w:val="28"/>
          <w:u w:val="single"/>
        </w:rPr>
      </w:pPr>
      <w:r w:rsidRPr="00930EE3">
        <w:rPr>
          <w:rFonts w:ascii="Arial" w:eastAsia="Arial" w:hAnsi="Arial" w:cs="Arial"/>
          <w:color w:val="000000"/>
          <w:sz w:val="24"/>
          <w:szCs w:val="24"/>
        </w:rPr>
        <w:t xml:space="preserve">Oferty, oświadczenia, o których mowa w art. 125 ustawy </w:t>
      </w:r>
      <w:proofErr w:type="spellStart"/>
      <w:r w:rsidRPr="00930EE3">
        <w:rPr>
          <w:rFonts w:ascii="Arial" w:eastAsia="Arial" w:hAnsi="Arial" w:cs="Arial"/>
          <w:color w:val="000000"/>
          <w:sz w:val="24"/>
          <w:szCs w:val="24"/>
        </w:rPr>
        <w:t>Pzp</w:t>
      </w:r>
      <w:proofErr w:type="spellEnd"/>
      <w:r w:rsidRPr="00930EE3">
        <w:rPr>
          <w:rFonts w:ascii="Arial" w:eastAsia="Arial" w:hAnsi="Arial" w:cs="Arial"/>
          <w:color w:val="000000"/>
          <w:sz w:val="24"/>
          <w:szCs w:val="24"/>
        </w:rPr>
        <w:t xml:space="preserve">, podmiotowe środki dowodowe, zobowiązanie podmiotu udostępniającego zasoby (art. 118 ust. 3 ustawy </w:t>
      </w:r>
      <w:proofErr w:type="spellStart"/>
      <w:r w:rsidRPr="00930EE3">
        <w:rPr>
          <w:rFonts w:ascii="Arial" w:eastAsia="Arial" w:hAnsi="Arial" w:cs="Arial"/>
          <w:color w:val="000000"/>
          <w:sz w:val="24"/>
          <w:szCs w:val="24"/>
        </w:rPr>
        <w:t>Pzp</w:t>
      </w:r>
      <w:proofErr w:type="spellEnd"/>
      <w:r w:rsidRPr="00930EE3">
        <w:rPr>
          <w:rFonts w:ascii="Arial" w:eastAsia="Arial" w:hAnsi="Arial" w:cs="Arial"/>
          <w:color w:val="000000"/>
          <w:sz w:val="24"/>
          <w:szCs w:val="24"/>
        </w:rPr>
        <w:t>), pełnomocnictwo sporządza się w postaci elektronicznej zgodnie z Rozporządzeniem w sprawie środków komunikacji elektronicznej.</w:t>
      </w:r>
    </w:p>
    <w:p w14:paraId="21A544DC" w14:textId="6E2D08E4" w:rsidR="009B2DFA" w:rsidRPr="00930EE3" w:rsidRDefault="001C2BE5">
      <w:pPr>
        <w:numPr>
          <w:ilvl w:val="1"/>
          <w:numId w:val="16"/>
        </w:numPr>
        <w:pBdr>
          <w:top w:val="nil"/>
          <w:left w:val="nil"/>
          <w:bottom w:val="nil"/>
          <w:right w:val="nil"/>
          <w:between w:val="nil"/>
        </w:pBdr>
        <w:tabs>
          <w:tab w:val="left" w:pos="426"/>
        </w:tabs>
        <w:spacing w:after="0" w:line="360" w:lineRule="auto"/>
        <w:ind w:left="1037" w:hanging="680"/>
        <w:contextualSpacing/>
        <w:rPr>
          <w:rFonts w:ascii="Arial" w:eastAsia="Arial" w:hAnsi="Arial" w:cs="Arial"/>
          <w:color w:val="000000"/>
          <w:sz w:val="24"/>
          <w:szCs w:val="24"/>
        </w:rPr>
      </w:pPr>
      <w:r w:rsidRPr="00930EE3">
        <w:rPr>
          <w:rFonts w:ascii="Arial" w:eastAsia="Arial" w:hAnsi="Arial" w:cs="Arial"/>
          <w:color w:val="000000"/>
          <w:sz w:val="24"/>
          <w:szCs w:val="24"/>
        </w:rPr>
        <w:t xml:space="preserve">Informacje, oświadczenia i dokumenty przekazywane w postępowaniu inne niż określone w pkt 4.1. sporządza się w postaci elektronicznej zgodnie </w:t>
      </w:r>
      <w:r w:rsidR="009D6D46" w:rsidRPr="00930EE3">
        <w:rPr>
          <w:rFonts w:ascii="Arial" w:eastAsia="Arial" w:hAnsi="Arial" w:cs="Arial"/>
          <w:color w:val="000000"/>
          <w:sz w:val="24"/>
          <w:szCs w:val="24"/>
        </w:rPr>
        <w:br/>
      </w:r>
      <w:r w:rsidRPr="00930EE3">
        <w:rPr>
          <w:rFonts w:ascii="Arial" w:eastAsia="Arial" w:hAnsi="Arial" w:cs="Arial"/>
          <w:color w:val="000000"/>
          <w:sz w:val="24"/>
          <w:szCs w:val="24"/>
        </w:rPr>
        <w:t>z Rozporządzeniem w sprawie środków komunikacji elektronicznej lub jako tekst wpisany bezpośrednio do wiadomości przekazywanej przy użyciu środków komunikacji elektronicznej.</w:t>
      </w:r>
    </w:p>
    <w:p w14:paraId="5C4F7354" w14:textId="27928E8F" w:rsidR="009B2DFA" w:rsidRPr="009C4AC6" w:rsidRDefault="001C2BE5">
      <w:pPr>
        <w:numPr>
          <w:ilvl w:val="1"/>
          <w:numId w:val="16"/>
        </w:numPr>
        <w:pBdr>
          <w:top w:val="nil"/>
          <w:left w:val="nil"/>
          <w:bottom w:val="nil"/>
          <w:right w:val="nil"/>
          <w:between w:val="nil"/>
        </w:pBdr>
        <w:tabs>
          <w:tab w:val="left" w:pos="426"/>
        </w:tabs>
        <w:spacing w:after="0" w:line="360" w:lineRule="auto"/>
        <w:ind w:left="1037" w:hanging="680"/>
        <w:contextualSpacing/>
        <w:rPr>
          <w:rFonts w:ascii="Arial" w:eastAsia="Arial" w:hAnsi="Arial" w:cs="Arial"/>
          <w:color w:val="000000"/>
          <w:sz w:val="24"/>
          <w:szCs w:val="24"/>
        </w:rPr>
      </w:pPr>
      <w:r w:rsidRPr="009C4AC6">
        <w:rPr>
          <w:rFonts w:ascii="Arial" w:eastAsia="Arial" w:hAnsi="Arial" w:cs="Arial"/>
          <w:color w:val="000000"/>
          <w:sz w:val="24"/>
          <w:szCs w:val="24"/>
        </w:rPr>
        <w:t xml:space="preserve">Oferta (wszystkie dokumenty tworzące ofertę) powinna być sporządzona </w:t>
      </w:r>
      <w:r w:rsidR="009C4AC6">
        <w:rPr>
          <w:rFonts w:ascii="Arial" w:eastAsia="Arial" w:hAnsi="Arial" w:cs="Arial"/>
          <w:color w:val="000000"/>
          <w:sz w:val="24"/>
          <w:szCs w:val="24"/>
        </w:rPr>
        <w:br/>
      </w:r>
      <w:r w:rsidRPr="009C4AC6">
        <w:rPr>
          <w:rFonts w:ascii="Arial" w:eastAsia="Arial" w:hAnsi="Arial" w:cs="Arial"/>
          <w:color w:val="000000"/>
          <w:sz w:val="24"/>
          <w:szCs w:val="24"/>
        </w:rPr>
        <w:t>w języku polskim i złożona pod rygorem nieważności w formie elektronicznej tj. jako Dokument elektroniczny przez osobę/osoby upoważnione do reprezentacji Wykonawcy podpisany kwalifikowanym podpisem elektronicznym przez osoby upoważnione do reprezentacji Wykonawcy.</w:t>
      </w:r>
    </w:p>
    <w:p w14:paraId="6F083B53" w14:textId="7C1CF399" w:rsidR="009B2DFA" w:rsidRPr="00C4580C" w:rsidRDefault="001C2BE5">
      <w:pPr>
        <w:numPr>
          <w:ilvl w:val="1"/>
          <w:numId w:val="16"/>
        </w:numPr>
        <w:pBdr>
          <w:top w:val="nil"/>
          <w:left w:val="nil"/>
          <w:bottom w:val="nil"/>
          <w:right w:val="nil"/>
          <w:between w:val="nil"/>
        </w:pBdr>
        <w:tabs>
          <w:tab w:val="left" w:pos="426"/>
        </w:tabs>
        <w:spacing w:after="0" w:line="360" w:lineRule="auto"/>
        <w:ind w:left="1037" w:hanging="680"/>
        <w:contextualSpacing/>
        <w:rPr>
          <w:rFonts w:ascii="Arial" w:eastAsia="Arial" w:hAnsi="Arial" w:cs="Arial"/>
          <w:color w:val="000000"/>
          <w:sz w:val="24"/>
          <w:szCs w:val="24"/>
        </w:rPr>
      </w:pPr>
      <w:r w:rsidRPr="00C4580C">
        <w:rPr>
          <w:rFonts w:ascii="Arial" w:eastAsia="Arial" w:hAnsi="Arial" w:cs="Arial"/>
          <w:color w:val="000000"/>
          <w:sz w:val="24"/>
          <w:szCs w:val="24"/>
        </w:rPr>
        <w:t xml:space="preserve">Oświadczenie, o którym mowa w art. 125 ust. 1 ustawy </w:t>
      </w:r>
      <w:proofErr w:type="spellStart"/>
      <w:r w:rsidRPr="00C4580C">
        <w:rPr>
          <w:rFonts w:ascii="Arial" w:eastAsia="Arial" w:hAnsi="Arial" w:cs="Arial"/>
          <w:color w:val="000000"/>
          <w:sz w:val="24"/>
          <w:szCs w:val="24"/>
        </w:rPr>
        <w:t>Pzp</w:t>
      </w:r>
      <w:proofErr w:type="spellEnd"/>
      <w:r w:rsidRPr="00C4580C">
        <w:rPr>
          <w:rFonts w:ascii="Arial" w:eastAsia="Arial" w:hAnsi="Arial" w:cs="Arial"/>
          <w:color w:val="000000"/>
          <w:sz w:val="24"/>
          <w:szCs w:val="24"/>
        </w:rPr>
        <w:t xml:space="preserve"> opisane </w:t>
      </w:r>
      <w:r w:rsidR="00C4580C">
        <w:rPr>
          <w:rFonts w:ascii="Arial" w:eastAsia="Arial" w:hAnsi="Arial" w:cs="Arial"/>
          <w:color w:val="000000"/>
          <w:sz w:val="24"/>
          <w:szCs w:val="24"/>
        </w:rPr>
        <w:br/>
      </w:r>
      <w:r w:rsidRPr="00C4580C">
        <w:rPr>
          <w:rFonts w:ascii="Arial" w:eastAsia="Arial" w:hAnsi="Arial" w:cs="Arial"/>
          <w:color w:val="000000"/>
          <w:sz w:val="24"/>
          <w:szCs w:val="24"/>
        </w:rPr>
        <w:t>w rozdziale X</w:t>
      </w:r>
      <w:r w:rsidR="001562DD">
        <w:rPr>
          <w:rFonts w:ascii="Arial" w:eastAsia="Arial" w:hAnsi="Arial" w:cs="Arial"/>
          <w:color w:val="000000"/>
          <w:sz w:val="24"/>
          <w:szCs w:val="24"/>
        </w:rPr>
        <w:t>II</w:t>
      </w:r>
      <w:r w:rsidRPr="00C4580C">
        <w:rPr>
          <w:rFonts w:ascii="Arial" w:eastAsia="Arial" w:hAnsi="Arial" w:cs="Arial"/>
          <w:color w:val="000000"/>
          <w:sz w:val="24"/>
          <w:szCs w:val="24"/>
        </w:rPr>
        <w:t xml:space="preserve"> SWZ, składa się pod rygorem nieważności w formie elektronicznej tj. jako Dokument elektroniczny podpisany kwalifikowanym podpisem elektronicznym przez osoby upoważnione do reprezentacji wykonawcy. </w:t>
      </w:r>
    </w:p>
    <w:p w14:paraId="29D8C8E1" w14:textId="13408D2C" w:rsidR="009B2DFA" w:rsidRPr="00C4580C" w:rsidRDefault="001C2BE5">
      <w:pPr>
        <w:numPr>
          <w:ilvl w:val="1"/>
          <w:numId w:val="16"/>
        </w:numPr>
        <w:pBdr>
          <w:top w:val="nil"/>
          <w:left w:val="nil"/>
          <w:bottom w:val="nil"/>
          <w:right w:val="nil"/>
          <w:between w:val="nil"/>
        </w:pBdr>
        <w:tabs>
          <w:tab w:val="left" w:pos="426"/>
        </w:tabs>
        <w:spacing w:after="0" w:line="360" w:lineRule="auto"/>
        <w:ind w:left="1037" w:hanging="680"/>
        <w:contextualSpacing/>
        <w:rPr>
          <w:rFonts w:ascii="Arial" w:eastAsia="Arial" w:hAnsi="Arial" w:cs="Arial"/>
          <w:color w:val="000000"/>
          <w:sz w:val="24"/>
          <w:szCs w:val="24"/>
        </w:rPr>
      </w:pPr>
      <w:r w:rsidRPr="00C4580C">
        <w:rPr>
          <w:rFonts w:ascii="Arial" w:eastAsia="Arial" w:hAnsi="Arial" w:cs="Arial"/>
          <w:color w:val="000000"/>
          <w:sz w:val="24"/>
          <w:szCs w:val="24"/>
        </w:rPr>
        <w:t>Podmiotowe środki dowodowe oraz inne dokumenty lub oświadczenia sporządzone w języku obcym przekazuje się wraz z tłumaczeniem na język polski.</w:t>
      </w:r>
    </w:p>
    <w:p w14:paraId="7C9F1E9A" w14:textId="3123FA23" w:rsidR="009B2DFA" w:rsidRPr="00C4580C" w:rsidRDefault="001C2BE5">
      <w:pPr>
        <w:numPr>
          <w:ilvl w:val="1"/>
          <w:numId w:val="16"/>
        </w:numPr>
        <w:pBdr>
          <w:top w:val="nil"/>
          <w:left w:val="nil"/>
          <w:bottom w:val="nil"/>
          <w:right w:val="nil"/>
          <w:between w:val="nil"/>
        </w:pBdr>
        <w:tabs>
          <w:tab w:val="left" w:pos="426"/>
        </w:tabs>
        <w:spacing w:after="0" w:line="360" w:lineRule="auto"/>
        <w:ind w:left="1037" w:hanging="680"/>
        <w:contextualSpacing/>
        <w:rPr>
          <w:rFonts w:ascii="Arial" w:eastAsia="Arial" w:hAnsi="Arial" w:cs="Arial"/>
          <w:color w:val="000000"/>
          <w:sz w:val="24"/>
          <w:szCs w:val="24"/>
        </w:rPr>
      </w:pPr>
      <w:r w:rsidRPr="00C4580C">
        <w:rPr>
          <w:rFonts w:ascii="Arial" w:eastAsia="Arial" w:hAnsi="Arial" w:cs="Arial"/>
          <w:color w:val="000000"/>
          <w:sz w:val="24"/>
          <w:szCs w:val="24"/>
        </w:rPr>
        <w:t xml:space="preserve">Podmiotowe środki dowodowe niewystawione przez upoważnione </w:t>
      </w:r>
      <w:proofErr w:type="gramStart"/>
      <w:r w:rsidRPr="00C4580C">
        <w:rPr>
          <w:rFonts w:ascii="Arial" w:eastAsia="Arial" w:hAnsi="Arial" w:cs="Arial"/>
          <w:color w:val="000000"/>
          <w:sz w:val="24"/>
          <w:szCs w:val="24"/>
        </w:rPr>
        <w:t>podmioty,</w:t>
      </w:r>
      <w:proofErr w:type="gramEnd"/>
      <w:r w:rsidRPr="00C4580C">
        <w:rPr>
          <w:rFonts w:ascii="Arial" w:eastAsia="Arial" w:hAnsi="Arial" w:cs="Arial"/>
          <w:color w:val="000000"/>
          <w:sz w:val="24"/>
          <w:szCs w:val="24"/>
        </w:rPr>
        <w:t xml:space="preserve"> oraz pełnomocnictwo przekazuje się w postaci elektronicznej </w:t>
      </w:r>
      <w:r w:rsidR="009C4AC6">
        <w:rPr>
          <w:rFonts w:ascii="Arial" w:eastAsia="Arial" w:hAnsi="Arial" w:cs="Arial"/>
          <w:color w:val="000000"/>
          <w:sz w:val="24"/>
          <w:szCs w:val="24"/>
        </w:rPr>
        <w:br/>
      </w:r>
      <w:r w:rsidRPr="00C4580C">
        <w:rPr>
          <w:rFonts w:ascii="Arial" w:eastAsia="Arial" w:hAnsi="Arial" w:cs="Arial"/>
          <w:color w:val="000000"/>
          <w:sz w:val="24"/>
          <w:szCs w:val="24"/>
        </w:rPr>
        <w:t>i opatruje się kwalifikowanym podpisem elektronicznym.</w:t>
      </w:r>
    </w:p>
    <w:p w14:paraId="7F65E2FE" w14:textId="77777777" w:rsidR="009B2DFA" w:rsidRPr="00C4580C" w:rsidRDefault="001C2BE5">
      <w:pPr>
        <w:numPr>
          <w:ilvl w:val="1"/>
          <w:numId w:val="16"/>
        </w:numPr>
        <w:pBdr>
          <w:top w:val="nil"/>
          <w:left w:val="nil"/>
          <w:bottom w:val="nil"/>
          <w:right w:val="nil"/>
          <w:between w:val="nil"/>
        </w:pBdr>
        <w:tabs>
          <w:tab w:val="left" w:pos="426"/>
        </w:tabs>
        <w:spacing w:after="0" w:line="360" w:lineRule="auto"/>
        <w:ind w:left="1037" w:hanging="680"/>
        <w:contextualSpacing/>
        <w:rPr>
          <w:rFonts w:ascii="Arial" w:eastAsia="Arial" w:hAnsi="Arial" w:cs="Arial"/>
          <w:color w:val="000000"/>
          <w:sz w:val="24"/>
          <w:szCs w:val="24"/>
        </w:rPr>
      </w:pPr>
      <w:r w:rsidRPr="00C4580C">
        <w:rPr>
          <w:rFonts w:ascii="Arial" w:eastAsia="Arial" w:hAnsi="Arial" w:cs="Arial"/>
          <w:color w:val="000000"/>
          <w:sz w:val="24"/>
          <w:szCs w:val="24"/>
        </w:rPr>
        <w:t>W przypadku gdy dokumenty, o których mowa w pkt 4.6 zostały sporządzone jako dokument w postaci papierowej i opatrzone własnoręcznym podpisem, przekazuje się cyfrowe odwzorowanie tego dokumentu opatrzone kwalifikowanym podpisem elektronicznym.</w:t>
      </w:r>
    </w:p>
    <w:p w14:paraId="02C21D98" w14:textId="3865F044" w:rsidR="009B2DFA" w:rsidRPr="00C4580C" w:rsidRDefault="001C2BE5">
      <w:pPr>
        <w:numPr>
          <w:ilvl w:val="1"/>
          <w:numId w:val="16"/>
        </w:numPr>
        <w:pBdr>
          <w:top w:val="nil"/>
          <w:left w:val="nil"/>
          <w:bottom w:val="nil"/>
          <w:right w:val="nil"/>
          <w:between w:val="nil"/>
        </w:pBdr>
        <w:tabs>
          <w:tab w:val="left" w:pos="426"/>
        </w:tabs>
        <w:spacing w:after="0" w:line="360" w:lineRule="auto"/>
        <w:ind w:left="1037" w:hanging="680"/>
        <w:contextualSpacing/>
        <w:rPr>
          <w:rFonts w:ascii="Arial" w:eastAsia="Arial" w:hAnsi="Arial" w:cs="Arial"/>
          <w:color w:val="000000"/>
          <w:sz w:val="24"/>
          <w:szCs w:val="24"/>
        </w:rPr>
      </w:pPr>
      <w:r w:rsidRPr="00C4580C">
        <w:rPr>
          <w:rFonts w:ascii="Arial" w:eastAsia="Arial" w:hAnsi="Arial" w:cs="Arial"/>
          <w:color w:val="000000"/>
          <w:sz w:val="24"/>
          <w:szCs w:val="24"/>
        </w:rPr>
        <w:lastRenderedPageBreak/>
        <w:t xml:space="preserve">W przypadku gdy podmiotowe środki dowodowe, inne </w:t>
      </w:r>
      <w:proofErr w:type="gramStart"/>
      <w:r w:rsidRPr="00C4580C">
        <w:rPr>
          <w:rFonts w:ascii="Arial" w:eastAsia="Arial" w:hAnsi="Arial" w:cs="Arial"/>
          <w:color w:val="000000"/>
          <w:sz w:val="24"/>
          <w:szCs w:val="24"/>
        </w:rPr>
        <w:t>dokumenty,</w:t>
      </w:r>
      <w:proofErr w:type="gramEnd"/>
      <w:r w:rsidRPr="00C4580C">
        <w:rPr>
          <w:rFonts w:ascii="Arial" w:eastAsia="Arial" w:hAnsi="Arial" w:cs="Arial"/>
          <w:color w:val="000000"/>
          <w:sz w:val="24"/>
          <w:szCs w:val="24"/>
        </w:rPr>
        <w:t xml:space="preserve"> lub dokumenty potwierdzające umocowanie do reprezentowania odpowiednio wykonawcy, wykonawców wspólnie ubiegających się o udzielenie zamówienia publicznego, lub podwykonawcy, zostały wystawione przez upoważnione podmioty inne niż wykonawca, wykonawca wspólnie ubiegający się o udzielenie zamówienia, lub podwykonawca, jako dokument elektroniczny, przekazuje się ten dokument.</w:t>
      </w:r>
    </w:p>
    <w:p w14:paraId="6BF5F24F" w14:textId="77777777" w:rsidR="009B2DFA" w:rsidRPr="00C4580C" w:rsidRDefault="001C2BE5">
      <w:pPr>
        <w:numPr>
          <w:ilvl w:val="1"/>
          <w:numId w:val="16"/>
        </w:numPr>
        <w:pBdr>
          <w:top w:val="nil"/>
          <w:left w:val="nil"/>
          <w:bottom w:val="nil"/>
          <w:right w:val="nil"/>
          <w:between w:val="nil"/>
        </w:pBdr>
        <w:tabs>
          <w:tab w:val="left" w:pos="426"/>
        </w:tabs>
        <w:spacing w:after="0" w:line="360" w:lineRule="auto"/>
        <w:ind w:left="1037" w:hanging="680"/>
        <w:contextualSpacing/>
        <w:rPr>
          <w:rFonts w:ascii="Arial" w:eastAsia="Arial" w:hAnsi="Arial" w:cs="Arial"/>
          <w:color w:val="000000"/>
          <w:sz w:val="24"/>
          <w:szCs w:val="24"/>
        </w:rPr>
      </w:pPr>
      <w:r w:rsidRPr="00C4580C">
        <w:rPr>
          <w:rFonts w:ascii="Arial" w:eastAsia="Arial" w:hAnsi="Arial" w:cs="Arial"/>
          <w:color w:val="000000"/>
          <w:sz w:val="24"/>
          <w:szCs w:val="24"/>
        </w:rPr>
        <w:t>W przypadku gdy dokumenty, o których mowa w pkt 4.8 zostały wystawione przez upoważnione podmioty jako dokument w postaci papierowej, przekazuje się cyfrowe odwzorowanie tego dokumentu opatrzone kwalifikowanym podpisem elektronicznym.</w:t>
      </w:r>
    </w:p>
    <w:p w14:paraId="555DB357" w14:textId="319CDA7E" w:rsidR="009B2DFA" w:rsidRPr="00C4580C" w:rsidRDefault="001C2BE5">
      <w:pPr>
        <w:numPr>
          <w:ilvl w:val="1"/>
          <w:numId w:val="16"/>
        </w:numPr>
        <w:pBdr>
          <w:top w:val="nil"/>
          <w:left w:val="nil"/>
          <w:bottom w:val="nil"/>
          <w:right w:val="nil"/>
          <w:between w:val="nil"/>
        </w:pBdr>
        <w:tabs>
          <w:tab w:val="left" w:pos="426"/>
        </w:tabs>
        <w:spacing w:after="0" w:line="360" w:lineRule="auto"/>
        <w:ind w:left="1037" w:hanging="680"/>
        <w:contextualSpacing/>
        <w:rPr>
          <w:rFonts w:ascii="Arial" w:eastAsia="Arial" w:hAnsi="Arial" w:cs="Arial"/>
          <w:color w:val="000000"/>
          <w:sz w:val="24"/>
          <w:szCs w:val="24"/>
        </w:rPr>
      </w:pPr>
      <w:r w:rsidRPr="00C4580C">
        <w:rPr>
          <w:rFonts w:ascii="Arial" w:eastAsia="Arial" w:hAnsi="Arial" w:cs="Arial"/>
          <w:color w:val="000000"/>
          <w:sz w:val="24"/>
          <w:szCs w:val="24"/>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60961AE9" w14:textId="77777777" w:rsidR="00C4580C" w:rsidRDefault="001C2BE5">
      <w:pPr>
        <w:numPr>
          <w:ilvl w:val="1"/>
          <w:numId w:val="16"/>
        </w:numPr>
        <w:pBdr>
          <w:top w:val="nil"/>
          <w:left w:val="nil"/>
          <w:bottom w:val="nil"/>
          <w:right w:val="nil"/>
          <w:between w:val="nil"/>
        </w:pBdr>
        <w:tabs>
          <w:tab w:val="left" w:pos="426"/>
        </w:tabs>
        <w:spacing w:after="0" w:line="360" w:lineRule="auto"/>
        <w:ind w:left="1037" w:hanging="680"/>
        <w:contextualSpacing/>
        <w:rPr>
          <w:rFonts w:ascii="Arial" w:eastAsia="Arial" w:hAnsi="Arial" w:cs="Arial"/>
          <w:color w:val="000000"/>
          <w:sz w:val="24"/>
          <w:szCs w:val="24"/>
        </w:rPr>
      </w:pPr>
      <w:r w:rsidRPr="00C4580C">
        <w:rPr>
          <w:rFonts w:ascii="Arial" w:eastAsia="Arial" w:hAnsi="Arial" w:cs="Arial"/>
          <w:color w:val="000000"/>
          <w:sz w:val="24"/>
          <w:szCs w:val="24"/>
        </w:rPr>
        <w:t xml:space="preserve">Poświadczenia zgodności cyfrowego odwzorowania z dokumentem </w:t>
      </w:r>
      <w:r w:rsidR="00C4580C">
        <w:rPr>
          <w:rFonts w:ascii="Arial" w:eastAsia="Arial" w:hAnsi="Arial" w:cs="Arial"/>
          <w:color w:val="000000"/>
          <w:sz w:val="24"/>
          <w:szCs w:val="24"/>
        </w:rPr>
        <w:br/>
      </w:r>
      <w:r w:rsidRPr="00C4580C">
        <w:rPr>
          <w:rFonts w:ascii="Arial" w:eastAsia="Arial" w:hAnsi="Arial" w:cs="Arial"/>
          <w:color w:val="000000"/>
          <w:sz w:val="24"/>
          <w:szCs w:val="24"/>
        </w:rPr>
        <w:t xml:space="preserve">w postaci papierowej, o którym mowa w pkt </w:t>
      </w:r>
      <w:proofErr w:type="gramStart"/>
      <w:r w:rsidRPr="00C4580C">
        <w:rPr>
          <w:rFonts w:ascii="Arial" w:eastAsia="Arial" w:hAnsi="Arial" w:cs="Arial"/>
          <w:color w:val="000000"/>
          <w:sz w:val="24"/>
          <w:szCs w:val="24"/>
        </w:rPr>
        <w:t>4.7  dokonuje</w:t>
      </w:r>
      <w:proofErr w:type="gramEnd"/>
      <w:r w:rsidRPr="00C4580C">
        <w:rPr>
          <w:rFonts w:ascii="Arial" w:eastAsia="Arial" w:hAnsi="Arial" w:cs="Arial"/>
          <w:color w:val="000000"/>
          <w:sz w:val="24"/>
          <w:szCs w:val="24"/>
        </w:rPr>
        <w:t xml:space="preserve"> w przypadku:</w:t>
      </w:r>
    </w:p>
    <w:p w14:paraId="0EE10735" w14:textId="2523919E" w:rsidR="009B2DFA" w:rsidRPr="00C4580C" w:rsidRDefault="001C2BE5">
      <w:pPr>
        <w:numPr>
          <w:ilvl w:val="2"/>
          <w:numId w:val="16"/>
        </w:numPr>
        <w:pBdr>
          <w:top w:val="nil"/>
          <w:left w:val="nil"/>
          <w:bottom w:val="nil"/>
          <w:right w:val="nil"/>
          <w:between w:val="nil"/>
        </w:pBdr>
        <w:tabs>
          <w:tab w:val="left" w:pos="426"/>
        </w:tabs>
        <w:spacing w:after="0" w:line="360" w:lineRule="auto"/>
        <w:ind w:left="1843" w:hanging="794"/>
        <w:contextualSpacing/>
        <w:rPr>
          <w:rFonts w:ascii="Arial" w:eastAsia="Arial" w:hAnsi="Arial" w:cs="Arial"/>
          <w:color w:val="000000"/>
          <w:sz w:val="28"/>
          <w:szCs w:val="28"/>
        </w:rPr>
      </w:pPr>
      <w:r w:rsidRPr="00C4580C">
        <w:rPr>
          <w:rFonts w:ascii="Arial" w:eastAsia="Arial" w:hAnsi="Arial" w:cs="Arial"/>
          <w:color w:val="000000"/>
          <w:sz w:val="24"/>
          <w:szCs w:val="24"/>
        </w:rPr>
        <w:t>podmiotowych środków dowodowych - odpowiednio wykonawca, wykonawca wspólnie ubiegający się o udzielenie zamówienia, podmiot udostępniający zasoby lub podwykonawca, w zakresie podmiotowych środków dowodowych, które każdego z nich dotyczą albo notariusz;</w:t>
      </w:r>
    </w:p>
    <w:p w14:paraId="0AF3F4F4" w14:textId="77777777" w:rsidR="009B2DFA" w:rsidRPr="00320EC1" w:rsidRDefault="001C2BE5">
      <w:pPr>
        <w:numPr>
          <w:ilvl w:val="2"/>
          <w:numId w:val="16"/>
        </w:numPr>
        <w:pBdr>
          <w:top w:val="nil"/>
          <w:left w:val="nil"/>
          <w:bottom w:val="nil"/>
          <w:right w:val="nil"/>
          <w:between w:val="nil"/>
        </w:pBdr>
        <w:tabs>
          <w:tab w:val="left" w:pos="426"/>
        </w:tabs>
        <w:spacing w:after="0" w:line="360" w:lineRule="auto"/>
        <w:ind w:left="1843" w:hanging="794"/>
        <w:contextualSpacing/>
        <w:rPr>
          <w:rFonts w:ascii="Arial" w:eastAsia="Arial" w:hAnsi="Arial" w:cs="Arial"/>
          <w:color w:val="000000"/>
          <w:sz w:val="24"/>
          <w:szCs w:val="24"/>
        </w:rPr>
      </w:pPr>
      <w:r w:rsidRPr="00320EC1">
        <w:rPr>
          <w:rFonts w:ascii="Arial" w:eastAsia="Arial" w:hAnsi="Arial" w:cs="Arial"/>
          <w:color w:val="000000"/>
          <w:sz w:val="24"/>
          <w:szCs w:val="24"/>
        </w:rPr>
        <w:t>pełnomocnictwa – mocodawca albo notariusz.</w:t>
      </w:r>
    </w:p>
    <w:p w14:paraId="4C08FE72" w14:textId="36D7C7E1" w:rsidR="009B2DFA" w:rsidRPr="00320EC1" w:rsidRDefault="001C2BE5">
      <w:pPr>
        <w:numPr>
          <w:ilvl w:val="1"/>
          <w:numId w:val="16"/>
        </w:numPr>
        <w:pBdr>
          <w:top w:val="nil"/>
          <w:left w:val="nil"/>
          <w:bottom w:val="nil"/>
          <w:right w:val="nil"/>
          <w:between w:val="nil"/>
        </w:pBdr>
        <w:tabs>
          <w:tab w:val="left" w:pos="426"/>
        </w:tabs>
        <w:spacing w:after="0" w:line="360" w:lineRule="auto"/>
        <w:ind w:left="1037" w:hanging="680"/>
        <w:contextualSpacing/>
        <w:rPr>
          <w:rFonts w:ascii="Arial" w:eastAsia="Arial" w:hAnsi="Arial" w:cs="Arial"/>
          <w:color w:val="000000"/>
          <w:sz w:val="24"/>
          <w:szCs w:val="24"/>
        </w:rPr>
      </w:pPr>
      <w:r w:rsidRPr="00320EC1">
        <w:rPr>
          <w:rFonts w:ascii="Arial" w:eastAsia="Arial" w:hAnsi="Arial" w:cs="Arial"/>
          <w:color w:val="000000"/>
          <w:sz w:val="24"/>
          <w:szCs w:val="24"/>
        </w:rPr>
        <w:t xml:space="preserve">Poświadczenia zgodności cyfrowego odwzorowania z dokumentem </w:t>
      </w:r>
      <w:r w:rsidR="00320EC1">
        <w:rPr>
          <w:rFonts w:ascii="Arial" w:eastAsia="Arial" w:hAnsi="Arial" w:cs="Arial"/>
          <w:color w:val="000000"/>
          <w:sz w:val="24"/>
          <w:szCs w:val="24"/>
        </w:rPr>
        <w:br/>
      </w:r>
      <w:r w:rsidRPr="00320EC1">
        <w:rPr>
          <w:rFonts w:ascii="Arial" w:eastAsia="Arial" w:hAnsi="Arial" w:cs="Arial"/>
          <w:color w:val="000000"/>
          <w:sz w:val="24"/>
          <w:szCs w:val="24"/>
        </w:rPr>
        <w:t>w postaci papierowej, o którym mowa w pkt 4.9, dokonuje w przypadku:</w:t>
      </w:r>
    </w:p>
    <w:p w14:paraId="10163209" w14:textId="10A8CD47" w:rsidR="009B2DFA" w:rsidRPr="00320EC1" w:rsidRDefault="001C2BE5">
      <w:pPr>
        <w:numPr>
          <w:ilvl w:val="2"/>
          <w:numId w:val="16"/>
        </w:numPr>
        <w:pBdr>
          <w:top w:val="nil"/>
          <w:left w:val="nil"/>
          <w:bottom w:val="nil"/>
          <w:right w:val="nil"/>
          <w:between w:val="nil"/>
        </w:pBdr>
        <w:tabs>
          <w:tab w:val="left" w:pos="426"/>
        </w:tabs>
        <w:spacing w:after="0" w:line="360" w:lineRule="auto"/>
        <w:ind w:left="1843" w:hanging="794"/>
        <w:contextualSpacing/>
        <w:rPr>
          <w:rFonts w:ascii="Arial" w:eastAsia="Arial" w:hAnsi="Arial" w:cs="Arial"/>
          <w:color w:val="000000"/>
          <w:sz w:val="24"/>
          <w:szCs w:val="24"/>
        </w:rPr>
      </w:pPr>
      <w:r w:rsidRPr="00320EC1">
        <w:rPr>
          <w:rFonts w:ascii="Arial" w:eastAsia="Arial" w:hAnsi="Arial" w:cs="Arial"/>
          <w:color w:val="000000"/>
          <w:sz w:val="24"/>
          <w:szCs w:val="24"/>
        </w:rPr>
        <w:t xml:space="preserve">podmiotowych środków dowodowych oraz dokumentów potwierdzających umocowanie do reprezentowania - odpowiednio wykonawca, wykonawca wspólnie ubiegający się o udzielenie zamówienia, podmiot udostępniający zasoby lub podwykonawca, </w:t>
      </w:r>
      <w:r w:rsidR="00320EC1">
        <w:rPr>
          <w:rFonts w:ascii="Arial" w:eastAsia="Arial" w:hAnsi="Arial" w:cs="Arial"/>
          <w:color w:val="000000"/>
          <w:sz w:val="24"/>
          <w:szCs w:val="24"/>
        </w:rPr>
        <w:br/>
      </w:r>
      <w:r w:rsidRPr="00320EC1">
        <w:rPr>
          <w:rFonts w:ascii="Arial" w:eastAsia="Arial" w:hAnsi="Arial" w:cs="Arial"/>
          <w:color w:val="000000"/>
          <w:sz w:val="24"/>
          <w:szCs w:val="24"/>
        </w:rPr>
        <w:t>w zakresie podmiotowych środków dowodowych lub dokumentów potwierdzających umocowanie do reprezentowania, które każdego z nich dotyczą albo notariusz;</w:t>
      </w:r>
    </w:p>
    <w:p w14:paraId="5740909C" w14:textId="77777777" w:rsidR="009B2DFA" w:rsidRPr="00320EC1" w:rsidRDefault="001C2BE5">
      <w:pPr>
        <w:numPr>
          <w:ilvl w:val="2"/>
          <w:numId w:val="16"/>
        </w:numPr>
        <w:pBdr>
          <w:top w:val="nil"/>
          <w:left w:val="nil"/>
          <w:bottom w:val="nil"/>
          <w:right w:val="nil"/>
          <w:between w:val="nil"/>
        </w:pBdr>
        <w:tabs>
          <w:tab w:val="left" w:pos="426"/>
        </w:tabs>
        <w:spacing w:after="0" w:line="360" w:lineRule="auto"/>
        <w:ind w:left="1843" w:hanging="794"/>
        <w:contextualSpacing/>
        <w:rPr>
          <w:rFonts w:ascii="Arial" w:eastAsia="Arial" w:hAnsi="Arial" w:cs="Arial"/>
          <w:color w:val="000000"/>
          <w:sz w:val="24"/>
          <w:szCs w:val="24"/>
        </w:rPr>
      </w:pPr>
      <w:r w:rsidRPr="00320EC1">
        <w:rPr>
          <w:rFonts w:ascii="Arial" w:eastAsia="Arial" w:hAnsi="Arial" w:cs="Arial"/>
          <w:color w:val="000000"/>
          <w:sz w:val="24"/>
          <w:szCs w:val="24"/>
        </w:rPr>
        <w:lastRenderedPageBreak/>
        <w:t>innych dokumentów - odpowiednio wykonawca lub wykonawca wspólnie ubiegający się o udzielenie zamówienia, w zakresie dokumentów, które każdego z nich dotyczą, albo notariusz.</w:t>
      </w:r>
    </w:p>
    <w:p w14:paraId="62F89526" w14:textId="0F9A7898" w:rsidR="009B2DFA" w:rsidRPr="009C4AC6" w:rsidRDefault="001C2BE5">
      <w:pPr>
        <w:numPr>
          <w:ilvl w:val="1"/>
          <w:numId w:val="16"/>
        </w:numPr>
        <w:pBdr>
          <w:top w:val="nil"/>
          <w:left w:val="nil"/>
          <w:bottom w:val="nil"/>
          <w:right w:val="nil"/>
          <w:between w:val="nil"/>
        </w:pBdr>
        <w:tabs>
          <w:tab w:val="left" w:pos="426"/>
        </w:tabs>
        <w:spacing w:after="0" w:line="360" w:lineRule="auto"/>
        <w:ind w:left="1037" w:hanging="680"/>
        <w:contextualSpacing/>
        <w:rPr>
          <w:rFonts w:ascii="Arial" w:eastAsia="Arial" w:hAnsi="Arial" w:cs="Arial"/>
          <w:bCs/>
          <w:color w:val="000000"/>
          <w:sz w:val="24"/>
          <w:szCs w:val="24"/>
        </w:rPr>
      </w:pPr>
      <w:r w:rsidRPr="009C4AC6">
        <w:rPr>
          <w:rFonts w:ascii="Arial" w:eastAsia="Arial" w:hAnsi="Arial" w:cs="Arial"/>
          <w:bCs/>
          <w:color w:val="000000"/>
          <w:sz w:val="24"/>
          <w:szCs w:val="24"/>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57EC2E5" w14:textId="77777777" w:rsidR="009B2DFA" w:rsidRPr="0035335D" w:rsidRDefault="001C2BE5">
      <w:pPr>
        <w:numPr>
          <w:ilvl w:val="0"/>
          <w:numId w:val="16"/>
        </w:numPr>
        <w:pBdr>
          <w:top w:val="nil"/>
          <w:left w:val="nil"/>
          <w:bottom w:val="nil"/>
          <w:right w:val="nil"/>
          <w:between w:val="nil"/>
        </w:pBdr>
        <w:tabs>
          <w:tab w:val="left" w:pos="426"/>
        </w:tabs>
        <w:spacing w:after="0" w:line="360" w:lineRule="auto"/>
        <w:contextualSpacing/>
        <w:rPr>
          <w:rFonts w:ascii="Arial" w:eastAsia="Arial" w:hAnsi="Arial" w:cs="Arial"/>
          <w:color w:val="000000"/>
          <w:sz w:val="24"/>
          <w:szCs w:val="24"/>
        </w:rPr>
      </w:pPr>
      <w:r w:rsidRPr="0035335D">
        <w:rPr>
          <w:rFonts w:ascii="Arial" w:eastAsia="Arial" w:hAnsi="Arial" w:cs="Arial"/>
          <w:bCs/>
          <w:color w:val="000000"/>
          <w:sz w:val="24"/>
          <w:szCs w:val="24"/>
        </w:rPr>
        <w:t>Ogólne</w:t>
      </w:r>
      <w:r w:rsidRPr="0035335D">
        <w:rPr>
          <w:rFonts w:ascii="Arial" w:eastAsia="Arial" w:hAnsi="Arial" w:cs="Arial"/>
          <w:color w:val="000000"/>
          <w:sz w:val="24"/>
          <w:szCs w:val="24"/>
        </w:rPr>
        <w:t xml:space="preserve"> zasady korzystania z Platformy zakupowej </w:t>
      </w:r>
    </w:p>
    <w:p w14:paraId="1B07C135" w14:textId="176F4252" w:rsidR="009B2DFA" w:rsidRPr="0035335D"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35335D">
        <w:rPr>
          <w:rFonts w:ascii="Arial" w:eastAsia="Arial" w:hAnsi="Arial" w:cs="Arial"/>
          <w:color w:val="000000"/>
          <w:sz w:val="24"/>
          <w:szCs w:val="24"/>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35335D">
        <w:rPr>
          <w:rFonts w:ascii="Arial" w:eastAsia="Arial" w:hAnsi="Arial" w:cs="Arial"/>
          <w:color w:val="000000"/>
          <w:sz w:val="24"/>
          <w:szCs w:val="24"/>
        </w:rPr>
        <w:t>Pzp</w:t>
      </w:r>
      <w:proofErr w:type="spellEnd"/>
      <w:r w:rsidRPr="0035335D">
        <w:rPr>
          <w:rFonts w:ascii="Arial" w:eastAsia="Arial" w:hAnsi="Arial" w:cs="Arial"/>
          <w:color w:val="000000"/>
          <w:sz w:val="24"/>
          <w:szCs w:val="24"/>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138BC508" w14:textId="130C48D7" w:rsidR="009B2DFA" w:rsidRPr="0035335D"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35335D">
        <w:rPr>
          <w:rFonts w:ascii="Arial" w:eastAsia="Arial" w:hAnsi="Arial" w:cs="Arial"/>
          <w:color w:val="000000"/>
          <w:sz w:val="24"/>
          <w:szCs w:val="24"/>
        </w:rPr>
        <w:t xml:space="preserve">Ofertę, oświadczenia, o których mowa w art. 125 ust. 1 </w:t>
      </w:r>
      <w:proofErr w:type="spellStart"/>
      <w:r w:rsidRPr="0035335D">
        <w:rPr>
          <w:rFonts w:ascii="Arial" w:eastAsia="Arial" w:hAnsi="Arial" w:cs="Arial"/>
          <w:color w:val="000000"/>
          <w:sz w:val="24"/>
          <w:szCs w:val="24"/>
        </w:rPr>
        <w:t>Pzp</w:t>
      </w:r>
      <w:proofErr w:type="spellEnd"/>
      <w:r w:rsidRPr="0035335D">
        <w:rPr>
          <w:rFonts w:ascii="Arial" w:eastAsia="Arial" w:hAnsi="Arial" w:cs="Arial"/>
          <w:color w:val="000000"/>
          <w:sz w:val="24"/>
          <w:szCs w:val="24"/>
        </w:rPr>
        <w:t>., podmiotowe środki dowodowe, pełnomocnictwa, sporządza się w postaci elektronicznej, w ogólnie dostępnych formatach danych, w szczególności w formatach .txt, .rtf, .pdf, .</w:t>
      </w:r>
      <w:proofErr w:type="spellStart"/>
      <w:r w:rsidRPr="0035335D">
        <w:rPr>
          <w:rFonts w:ascii="Arial" w:eastAsia="Arial" w:hAnsi="Arial" w:cs="Arial"/>
          <w:color w:val="000000"/>
          <w:sz w:val="24"/>
          <w:szCs w:val="24"/>
        </w:rPr>
        <w:t>doc</w:t>
      </w:r>
      <w:proofErr w:type="spellEnd"/>
      <w:r w:rsidRPr="0035335D">
        <w:rPr>
          <w:rFonts w:ascii="Arial" w:eastAsia="Arial" w:hAnsi="Arial" w:cs="Arial"/>
          <w:color w:val="000000"/>
          <w:sz w:val="24"/>
          <w:szCs w:val="24"/>
        </w:rPr>
        <w:t>, .</w:t>
      </w:r>
      <w:proofErr w:type="spellStart"/>
      <w:r w:rsidRPr="0035335D">
        <w:rPr>
          <w:rFonts w:ascii="Arial" w:eastAsia="Arial" w:hAnsi="Arial" w:cs="Arial"/>
          <w:color w:val="000000"/>
          <w:sz w:val="24"/>
          <w:szCs w:val="24"/>
        </w:rPr>
        <w:t>docx</w:t>
      </w:r>
      <w:proofErr w:type="spellEnd"/>
      <w:r w:rsidRPr="0035335D">
        <w:rPr>
          <w:rFonts w:ascii="Arial" w:eastAsia="Arial" w:hAnsi="Arial" w:cs="Arial"/>
          <w:color w:val="000000"/>
          <w:sz w:val="24"/>
          <w:szCs w:val="24"/>
        </w:rPr>
        <w:t>, .</w:t>
      </w:r>
      <w:proofErr w:type="spellStart"/>
      <w:r w:rsidRPr="0035335D">
        <w:rPr>
          <w:rFonts w:ascii="Arial" w:eastAsia="Arial" w:hAnsi="Arial" w:cs="Arial"/>
          <w:color w:val="000000"/>
          <w:sz w:val="24"/>
          <w:szCs w:val="24"/>
        </w:rPr>
        <w:t>odt</w:t>
      </w:r>
      <w:proofErr w:type="spellEnd"/>
      <w:r w:rsidRPr="0035335D">
        <w:rPr>
          <w:rFonts w:ascii="Arial" w:eastAsia="Arial" w:hAnsi="Arial" w:cs="Arial"/>
          <w:color w:val="000000"/>
          <w:sz w:val="24"/>
          <w:szCs w:val="24"/>
        </w:rPr>
        <w:t>. Ofertę, a także oświadczenie o jakim mowa w Rozdziale X</w:t>
      </w:r>
      <w:r w:rsidR="001562DD">
        <w:rPr>
          <w:rFonts w:ascii="Arial" w:eastAsia="Arial" w:hAnsi="Arial" w:cs="Arial"/>
          <w:color w:val="000000"/>
          <w:sz w:val="24"/>
          <w:szCs w:val="24"/>
        </w:rPr>
        <w:t>II</w:t>
      </w:r>
      <w:r w:rsidRPr="0035335D">
        <w:rPr>
          <w:rFonts w:ascii="Arial" w:eastAsia="Arial" w:hAnsi="Arial" w:cs="Arial"/>
          <w:color w:val="000000"/>
          <w:sz w:val="24"/>
          <w:szCs w:val="24"/>
        </w:rPr>
        <w:t xml:space="preserve"> ust. 1 SWZ składa się, pod rygorem nieważności, w formie elektronicznej.</w:t>
      </w:r>
    </w:p>
    <w:p w14:paraId="74126EEA" w14:textId="651F1213" w:rsidR="009B2DFA" w:rsidRPr="0035335D"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35335D">
        <w:rPr>
          <w:rFonts w:ascii="Arial" w:eastAsia="Arial" w:hAnsi="Arial" w:cs="Arial"/>
          <w:color w:val="000000"/>
          <w:sz w:val="24"/>
          <w:szCs w:val="24"/>
        </w:rPr>
        <w:t>Zawiadomienia, oświadczenia, wnioski lub informacje Wykonawcy przekazują:</w:t>
      </w:r>
    </w:p>
    <w:p w14:paraId="0235EAE4" w14:textId="570F8D29" w:rsidR="009B2DFA" w:rsidRPr="0035335D" w:rsidRDefault="001C2BE5">
      <w:pPr>
        <w:numPr>
          <w:ilvl w:val="2"/>
          <w:numId w:val="16"/>
        </w:numPr>
        <w:pBdr>
          <w:top w:val="nil"/>
          <w:left w:val="nil"/>
          <w:bottom w:val="nil"/>
          <w:right w:val="nil"/>
          <w:between w:val="nil"/>
        </w:pBdr>
        <w:tabs>
          <w:tab w:val="left" w:pos="426"/>
        </w:tabs>
        <w:spacing w:after="0" w:line="360" w:lineRule="auto"/>
        <w:ind w:left="1644" w:hanging="680"/>
        <w:contextualSpacing/>
        <w:rPr>
          <w:rFonts w:ascii="Arial" w:eastAsia="Arial" w:hAnsi="Arial" w:cs="Arial"/>
          <w:color w:val="000000"/>
          <w:sz w:val="24"/>
          <w:szCs w:val="24"/>
        </w:rPr>
      </w:pPr>
      <w:r w:rsidRPr="0035335D">
        <w:rPr>
          <w:rFonts w:ascii="Arial" w:eastAsia="Arial" w:hAnsi="Arial" w:cs="Arial"/>
          <w:color w:val="000000"/>
          <w:sz w:val="24"/>
          <w:szCs w:val="24"/>
        </w:rPr>
        <w:t xml:space="preserve">drogą elektroniczną: </w:t>
      </w:r>
      <w:hyperlink r:id="rId16" w:history="1">
        <w:r w:rsidR="00AD7EBD" w:rsidRPr="0035335D">
          <w:rPr>
            <w:rStyle w:val="Hipercze"/>
            <w:rFonts w:ascii="Arial" w:eastAsia="Arial" w:hAnsi="Arial" w:cs="Arial"/>
            <w:sz w:val="24"/>
            <w:szCs w:val="24"/>
          </w:rPr>
          <w:t>sekretariat@km.rybnik.pl</w:t>
        </w:r>
      </w:hyperlink>
    </w:p>
    <w:p w14:paraId="6980E53F" w14:textId="101E4A8F" w:rsidR="009B2DFA" w:rsidRPr="0035335D" w:rsidRDefault="001C2BE5">
      <w:pPr>
        <w:numPr>
          <w:ilvl w:val="2"/>
          <w:numId w:val="16"/>
        </w:numPr>
        <w:pBdr>
          <w:top w:val="nil"/>
          <w:left w:val="nil"/>
          <w:bottom w:val="nil"/>
          <w:right w:val="nil"/>
          <w:between w:val="nil"/>
        </w:pBdr>
        <w:tabs>
          <w:tab w:val="left" w:pos="426"/>
        </w:tabs>
        <w:spacing w:after="0" w:line="360" w:lineRule="auto"/>
        <w:ind w:left="1644" w:hanging="680"/>
        <w:contextualSpacing/>
        <w:rPr>
          <w:rFonts w:ascii="Arial" w:eastAsia="Arial" w:hAnsi="Arial" w:cs="Arial"/>
          <w:color w:val="000000"/>
          <w:sz w:val="24"/>
          <w:szCs w:val="24"/>
        </w:rPr>
      </w:pPr>
      <w:bookmarkStart w:id="15" w:name="_heading=h.35nkun2" w:colFirst="0" w:colLast="0"/>
      <w:bookmarkEnd w:id="15"/>
      <w:r w:rsidRPr="0035335D">
        <w:rPr>
          <w:rFonts w:ascii="Arial" w:eastAsia="Arial" w:hAnsi="Arial" w:cs="Arial"/>
          <w:color w:val="000000"/>
          <w:sz w:val="24"/>
          <w:szCs w:val="24"/>
        </w:rPr>
        <w:t>poprzez Platformę, dostępną pod adresem:</w:t>
      </w:r>
      <w:r w:rsidR="00AD7EBD" w:rsidRPr="0035335D">
        <w:rPr>
          <w:rFonts w:ascii="Arial" w:eastAsia="Arial" w:hAnsi="Arial" w:cs="Arial"/>
          <w:color w:val="000000"/>
          <w:sz w:val="24"/>
          <w:szCs w:val="24"/>
        </w:rPr>
        <w:t xml:space="preserve"> </w:t>
      </w:r>
      <w:r w:rsidR="00AD7EBD" w:rsidRPr="0035335D">
        <w:rPr>
          <w:rFonts w:ascii="Arial" w:eastAsia="Arial" w:hAnsi="Arial" w:cs="Arial"/>
          <w:color w:val="2E74B5" w:themeColor="accent1" w:themeShade="BF"/>
          <w:sz w:val="24"/>
          <w:szCs w:val="24"/>
          <w:u w:val="single"/>
        </w:rPr>
        <w:t>https://platformazakupowa.pl/pn/km_rybnik</w:t>
      </w:r>
    </w:p>
    <w:p w14:paraId="10E7997A" w14:textId="07917B1B" w:rsidR="009B2DFA" w:rsidRPr="0035335D"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35335D">
        <w:rPr>
          <w:rFonts w:ascii="Arial" w:eastAsia="Arial" w:hAnsi="Arial" w:cs="Arial"/>
          <w:color w:val="000000"/>
          <w:sz w:val="24"/>
          <w:szCs w:val="24"/>
        </w:rPr>
        <w:t xml:space="preserve">Zamawiający informuje, że instrukcja korzystania z Platformy Zakupowej dotyczącej w szczególności logowania, składania wniosków o wyjaśnienie treści SWZ, składania ofert oraz innych czynności podejmowanych </w:t>
      </w:r>
      <w:r w:rsidR="0035335D">
        <w:rPr>
          <w:rFonts w:ascii="Arial" w:eastAsia="Arial" w:hAnsi="Arial" w:cs="Arial"/>
          <w:color w:val="000000"/>
          <w:sz w:val="24"/>
          <w:szCs w:val="24"/>
        </w:rPr>
        <w:br/>
      </w:r>
      <w:r w:rsidRPr="0035335D">
        <w:rPr>
          <w:rFonts w:ascii="Arial" w:eastAsia="Arial" w:hAnsi="Arial" w:cs="Arial"/>
          <w:color w:val="000000"/>
          <w:sz w:val="24"/>
          <w:szCs w:val="24"/>
        </w:rPr>
        <w:t xml:space="preserve">w niniejszym postępowaniu przy użyciu Platformy Zakupowej znajdują się </w:t>
      </w:r>
      <w:r w:rsidR="0035335D">
        <w:rPr>
          <w:rFonts w:ascii="Arial" w:eastAsia="Arial" w:hAnsi="Arial" w:cs="Arial"/>
          <w:color w:val="000000"/>
          <w:sz w:val="24"/>
          <w:szCs w:val="24"/>
        </w:rPr>
        <w:br/>
      </w:r>
      <w:r w:rsidRPr="0035335D">
        <w:rPr>
          <w:rFonts w:ascii="Arial" w:eastAsia="Arial" w:hAnsi="Arial" w:cs="Arial"/>
          <w:color w:val="000000"/>
          <w:sz w:val="24"/>
          <w:szCs w:val="24"/>
        </w:rPr>
        <w:t xml:space="preserve">w zakładce „Instrukcje dla Wykonawców” na stronie internetowej pod </w:t>
      </w:r>
      <w:proofErr w:type="gramStart"/>
      <w:r w:rsidRPr="0035335D">
        <w:rPr>
          <w:rFonts w:ascii="Arial" w:eastAsia="Arial" w:hAnsi="Arial" w:cs="Arial"/>
          <w:color w:val="000000"/>
          <w:sz w:val="24"/>
          <w:szCs w:val="24"/>
        </w:rPr>
        <w:t xml:space="preserve">adresem:   </w:t>
      </w:r>
      <w:proofErr w:type="gramEnd"/>
      <w:r w:rsidRPr="0035335D">
        <w:rPr>
          <w:rFonts w:ascii="Arial" w:eastAsia="Arial" w:hAnsi="Arial" w:cs="Arial"/>
          <w:color w:val="000000"/>
          <w:sz w:val="24"/>
          <w:szCs w:val="24"/>
        </w:rPr>
        <w:t>https://platformazakupowa.pl/strona/45-instrukcje</w:t>
      </w:r>
    </w:p>
    <w:p w14:paraId="1FF7A3E8" w14:textId="732C78C6" w:rsidR="009B2DFA" w:rsidRPr="0035335D"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35335D">
        <w:rPr>
          <w:rFonts w:ascii="Arial" w:eastAsia="Arial" w:hAnsi="Arial" w:cs="Arial"/>
          <w:color w:val="000000"/>
          <w:sz w:val="24"/>
          <w:szCs w:val="24"/>
        </w:rPr>
        <w:lastRenderedPageBreak/>
        <w:t xml:space="preserve">Zgodnie z 67 ustawy </w:t>
      </w:r>
      <w:proofErr w:type="spellStart"/>
      <w:r w:rsidRPr="0035335D">
        <w:rPr>
          <w:rFonts w:ascii="Arial" w:eastAsia="Arial" w:hAnsi="Arial" w:cs="Arial"/>
          <w:color w:val="000000"/>
          <w:sz w:val="24"/>
          <w:szCs w:val="24"/>
        </w:rPr>
        <w:t>Pzp</w:t>
      </w:r>
      <w:proofErr w:type="spellEnd"/>
      <w:r w:rsidRPr="0035335D">
        <w:rPr>
          <w:rFonts w:ascii="Arial" w:eastAsia="Arial" w:hAnsi="Arial" w:cs="Arial"/>
          <w:color w:val="000000"/>
          <w:sz w:val="24"/>
          <w:szCs w:val="24"/>
        </w:rPr>
        <w:t>., Zamawiający podaje wymagania techniczne związane z korzystaniem z Platformy</w:t>
      </w:r>
    </w:p>
    <w:p w14:paraId="7B604F70" w14:textId="77777777" w:rsidR="00DD45EB" w:rsidRPr="0035335D" w:rsidRDefault="001C2BE5">
      <w:pPr>
        <w:numPr>
          <w:ilvl w:val="2"/>
          <w:numId w:val="16"/>
        </w:numPr>
        <w:pBdr>
          <w:top w:val="nil"/>
          <w:left w:val="nil"/>
          <w:bottom w:val="nil"/>
          <w:right w:val="nil"/>
          <w:between w:val="nil"/>
        </w:pBdr>
        <w:tabs>
          <w:tab w:val="left" w:pos="426"/>
        </w:tabs>
        <w:spacing w:after="0" w:line="360" w:lineRule="auto"/>
        <w:ind w:left="1644" w:hanging="680"/>
        <w:contextualSpacing/>
        <w:rPr>
          <w:rFonts w:ascii="Arial" w:eastAsia="Arial" w:hAnsi="Arial" w:cs="Arial"/>
          <w:color w:val="000000"/>
          <w:sz w:val="24"/>
          <w:szCs w:val="24"/>
        </w:rPr>
      </w:pPr>
      <w:r w:rsidRPr="0035335D">
        <w:rPr>
          <w:rFonts w:ascii="Arial" w:eastAsia="Arial" w:hAnsi="Arial" w:cs="Arial"/>
          <w:color w:val="000000"/>
          <w:sz w:val="24"/>
          <w:szCs w:val="24"/>
        </w:rPr>
        <w:t xml:space="preserve">stały dostęp do sieci Internet o gwarantowanej przepustowości nie mniejszej niż 512 </w:t>
      </w:r>
      <w:proofErr w:type="spellStart"/>
      <w:r w:rsidRPr="0035335D">
        <w:rPr>
          <w:rFonts w:ascii="Arial" w:eastAsia="Arial" w:hAnsi="Arial" w:cs="Arial"/>
          <w:color w:val="000000"/>
          <w:sz w:val="24"/>
          <w:szCs w:val="24"/>
        </w:rPr>
        <w:t>kb</w:t>
      </w:r>
      <w:proofErr w:type="spellEnd"/>
      <w:r w:rsidRPr="0035335D">
        <w:rPr>
          <w:rFonts w:ascii="Arial" w:eastAsia="Arial" w:hAnsi="Arial" w:cs="Arial"/>
          <w:color w:val="000000"/>
          <w:sz w:val="24"/>
          <w:szCs w:val="24"/>
        </w:rPr>
        <w:t>/s,</w:t>
      </w:r>
    </w:p>
    <w:p w14:paraId="36EC4AB7" w14:textId="01FDF7EF" w:rsidR="00DD45EB" w:rsidRPr="0035335D" w:rsidRDefault="001C2BE5">
      <w:pPr>
        <w:numPr>
          <w:ilvl w:val="2"/>
          <w:numId w:val="16"/>
        </w:numPr>
        <w:pBdr>
          <w:top w:val="nil"/>
          <w:left w:val="nil"/>
          <w:bottom w:val="nil"/>
          <w:right w:val="nil"/>
          <w:between w:val="nil"/>
        </w:pBdr>
        <w:tabs>
          <w:tab w:val="left" w:pos="426"/>
        </w:tabs>
        <w:spacing w:after="0" w:line="360" w:lineRule="auto"/>
        <w:ind w:left="1644" w:hanging="680"/>
        <w:contextualSpacing/>
        <w:rPr>
          <w:rFonts w:ascii="Arial" w:eastAsia="Arial" w:hAnsi="Arial" w:cs="Arial"/>
          <w:color w:val="000000"/>
          <w:sz w:val="24"/>
          <w:szCs w:val="24"/>
        </w:rPr>
      </w:pPr>
      <w:r w:rsidRPr="0035335D">
        <w:rPr>
          <w:rFonts w:ascii="Arial" w:eastAsia="Arial" w:hAnsi="Arial" w:cs="Arial"/>
          <w:color w:val="000000"/>
          <w:sz w:val="24"/>
          <w:szCs w:val="24"/>
        </w:rPr>
        <w:t xml:space="preserve">komputer klasy PC lub MAC o następującej konfiguracji: pamięć min. 2 GB Ram, procesor Intel IV 2 GHZ lub jego nowsza wersja, jeden </w:t>
      </w:r>
      <w:r w:rsidR="0035335D">
        <w:rPr>
          <w:rFonts w:ascii="Arial" w:eastAsia="Arial" w:hAnsi="Arial" w:cs="Arial"/>
          <w:color w:val="000000"/>
          <w:sz w:val="24"/>
          <w:szCs w:val="24"/>
        </w:rPr>
        <w:br/>
      </w:r>
      <w:r w:rsidRPr="0035335D">
        <w:rPr>
          <w:rFonts w:ascii="Arial" w:eastAsia="Arial" w:hAnsi="Arial" w:cs="Arial"/>
          <w:color w:val="000000"/>
          <w:sz w:val="24"/>
          <w:szCs w:val="24"/>
        </w:rPr>
        <w:t>z systemów operacyjnych - MS Windows 7, Mac Os x 10 4, Linux lub ich nowsze wersje,</w:t>
      </w:r>
    </w:p>
    <w:p w14:paraId="2B0A3FE1" w14:textId="7691718B" w:rsidR="00DD45EB" w:rsidRPr="0035335D" w:rsidRDefault="001C2BE5">
      <w:pPr>
        <w:numPr>
          <w:ilvl w:val="2"/>
          <w:numId w:val="16"/>
        </w:numPr>
        <w:pBdr>
          <w:top w:val="nil"/>
          <w:left w:val="nil"/>
          <w:bottom w:val="nil"/>
          <w:right w:val="nil"/>
          <w:between w:val="nil"/>
        </w:pBdr>
        <w:tabs>
          <w:tab w:val="left" w:pos="426"/>
        </w:tabs>
        <w:spacing w:after="0" w:line="360" w:lineRule="auto"/>
        <w:ind w:left="1644" w:hanging="680"/>
        <w:contextualSpacing/>
        <w:rPr>
          <w:rFonts w:ascii="Arial" w:eastAsia="Arial" w:hAnsi="Arial" w:cs="Arial"/>
          <w:color w:val="000000"/>
          <w:sz w:val="24"/>
          <w:szCs w:val="24"/>
        </w:rPr>
      </w:pPr>
      <w:r w:rsidRPr="0035335D">
        <w:rPr>
          <w:rFonts w:ascii="Arial" w:eastAsia="Arial" w:hAnsi="Arial" w:cs="Arial"/>
          <w:color w:val="000000"/>
          <w:sz w:val="24"/>
          <w:szCs w:val="24"/>
        </w:rPr>
        <w:t>zainstalowana dowolna przeglądarka internetowa, w przypadku Internet Explorer minimalnie</w:t>
      </w:r>
      <w:r w:rsidR="00A03A1C">
        <w:rPr>
          <w:rFonts w:ascii="Arial" w:eastAsia="Arial" w:hAnsi="Arial" w:cs="Arial"/>
          <w:color w:val="000000"/>
          <w:sz w:val="24"/>
          <w:szCs w:val="24"/>
        </w:rPr>
        <w:t xml:space="preserve"> </w:t>
      </w:r>
      <w:r w:rsidRPr="0035335D">
        <w:rPr>
          <w:rFonts w:ascii="Arial" w:eastAsia="Arial" w:hAnsi="Arial" w:cs="Arial"/>
          <w:color w:val="000000"/>
          <w:sz w:val="24"/>
          <w:szCs w:val="24"/>
        </w:rPr>
        <w:t>wersja 10 0,</w:t>
      </w:r>
    </w:p>
    <w:p w14:paraId="18E3935B" w14:textId="77777777" w:rsidR="00DD45EB" w:rsidRPr="0035335D" w:rsidRDefault="001C2BE5">
      <w:pPr>
        <w:numPr>
          <w:ilvl w:val="2"/>
          <w:numId w:val="16"/>
        </w:numPr>
        <w:pBdr>
          <w:top w:val="nil"/>
          <w:left w:val="nil"/>
          <w:bottom w:val="nil"/>
          <w:right w:val="nil"/>
          <w:between w:val="nil"/>
        </w:pBdr>
        <w:tabs>
          <w:tab w:val="left" w:pos="426"/>
        </w:tabs>
        <w:spacing w:after="0" w:line="360" w:lineRule="auto"/>
        <w:ind w:left="1644" w:hanging="680"/>
        <w:contextualSpacing/>
        <w:rPr>
          <w:rFonts w:ascii="Arial" w:eastAsia="Arial" w:hAnsi="Arial" w:cs="Arial"/>
          <w:color w:val="000000"/>
          <w:sz w:val="24"/>
          <w:szCs w:val="24"/>
        </w:rPr>
      </w:pPr>
      <w:r w:rsidRPr="0035335D">
        <w:rPr>
          <w:rFonts w:ascii="Arial" w:eastAsia="Arial" w:hAnsi="Arial" w:cs="Arial"/>
          <w:color w:val="000000"/>
          <w:sz w:val="24"/>
          <w:szCs w:val="24"/>
        </w:rPr>
        <w:t>włączona obsługa języka JavaScript,</w:t>
      </w:r>
    </w:p>
    <w:p w14:paraId="624CD6CF" w14:textId="41C23635" w:rsidR="00DD45EB" w:rsidRPr="0035335D" w:rsidRDefault="001C2BE5">
      <w:pPr>
        <w:numPr>
          <w:ilvl w:val="2"/>
          <w:numId w:val="16"/>
        </w:numPr>
        <w:pBdr>
          <w:top w:val="nil"/>
          <w:left w:val="nil"/>
          <w:bottom w:val="nil"/>
          <w:right w:val="nil"/>
          <w:between w:val="nil"/>
        </w:pBdr>
        <w:tabs>
          <w:tab w:val="left" w:pos="426"/>
        </w:tabs>
        <w:spacing w:after="0" w:line="360" w:lineRule="auto"/>
        <w:ind w:left="1644" w:hanging="680"/>
        <w:contextualSpacing/>
        <w:rPr>
          <w:rFonts w:ascii="Arial" w:eastAsia="Arial" w:hAnsi="Arial" w:cs="Arial"/>
          <w:color w:val="000000"/>
          <w:sz w:val="24"/>
          <w:szCs w:val="24"/>
        </w:rPr>
      </w:pPr>
      <w:r w:rsidRPr="0035335D">
        <w:rPr>
          <w:rFonts w:ascii="Arial" w:eastAsia="Arial" w:hAnsi="Arial" w:cs="Arial"/>
          <w:color w:val="000000"/>
          <w:sz w:val="24"/>
          <w:szCs w:val="24"/>
        </w:rPr>
        <w:t xml:space="preserve">zainstalowany program Adobe </w:t>
      </w:r>
      <w:proofErr w:type="spellStart"/>
      <w:r w:rsidRPr="0035335D">
        <w:rPr>
          <w:rFonts w:ascii="Arial" w:eastAsia="Arial" w:hAnsi="Arial" w:cs="Arial"/>
          <w:color w:val="000000"/>
          <w:sz w:val="24"/>
          <w:szCs w:val="24"/>
        </w:rPr>
        <w:t>Acrobat</w:t>
      </w:r>
      <w:proofErr w:type="spellEnd"/>
      <w:r w:rsidRPr="0035335D">
        <w:rPr>
          <w:rFonts w:ascii="Arial" w:eastAsia="Arial" w:hAnsi="Arial" w:cs="Arial"/>
          <w:color w:val="000000"/>
          <w:sz w:val="24"/>
          <w:szCs w:val="24"/>
        </w:rPr>
        <w:t xml:space="preserve"> Reader lub inny obsługujący format plików</w:t>
      </w:r>
      <w:r w:rsidR="00A03A1C">
        <w:rPr>
          <w:rFonts w:ascii="Arial" w:eastAsia="Arial" w:hAnsi="Arial" w:cs="Arial"/>
          <w:color w:val="000000"/>
          <w:sz w:val="24"/>
          <w:szCs w:val="24"/>
        </w:rPr>
        <w:t xml:space="preserve"> </w:t>
      </w:r>
      <w:r w:rsidRPr="0035335D">
        <w:rPr>
          <w:rFonts w:ascii="Arial" w:eastAsia="Arial" w:hAnsi="Arial" w:cs="Arial"/>
          <w:color w:val="000000"/>
          <w:sz w:val="24"/>
          <w:szCs w:val="24"/>
        </w:rPr>
        <w:t>.pdf.,</w:t>
      </w:r>
    </w:p>
    <w:p w14:paraId="1357ADA8" w14:textId="77777777" w:rsidR="00DD45EB" w:rsidRPr="0035335D" w:rsidRDefault="001C2BE5">
      <w:pPr>
        <w:numPr>
          <w:ilvl w:val="2"/>
          <w:numId w:val="16"/>
        </w:numPr>
        <w:pBdr>
          <w:top w:val="nil"/>
          <w:left w:val="nil"/>
          <w:bottom w:val="nil"/>
          <w:right w:val="nil"/>
          <w:between w:val="nil"/>
        </w:pBdr>
        <w:tabs>
          <w:tab w:val="left" w:pos="426"/>
        </w:tabs>
        <w:spacing w:after="0" w:line="360" w:lineRule="auto"/>
        <w:ind w:left="1644" w:hanging="680"/>
        <w:contextualSpacing/>
        <w:rPr>
          <w:rFonts w:ascii="Arial" w:eastAsia="Arial" w:hAnsi="Arial" w:cs="Arial"/>
          <w:color w:val="000000"/>
          <w:sz w:val="24"/>
          <w:szCs w:val="24"/>
        </w:rPr>
      </w:pPr>
      <w:r w:rsidRPr="0035335D">
        <w:rPr>
          <w:rFonts w:ascii="Arial" w:eastAsia="Arial" w:hAnsi="Arial" w:cs="Arial"/>
          <w:color w:val="000000"/>
          <w:sz w:val="24"/>
          <w:szCs w:val="24"/>
        </w:rPr>
        <w:t>Szyfrowanie na platforma zakupowa.pl odbywa się za pomocą protokołu TLS 1.3</w:t>
      </w:r>
    </w:p>
    <w:p w14:paraId="358B4188" w14:textId="0A239D56" w:rsidR="009B2DFA" w:rsidRPr="0035335D" w:rsidRDefault="001C2BE5">
      <w:pPr>
        <w:numPr>
          <w:ilvl w:val="2"/>
          <w:numId w:val="16"/>
        </w:numPr>
        <w:pBdr>
          <w:top w:val="nil"/>
          <w:left w:val="nil"/>
          <w:bottom w:val="nil"/>
          <w:right w:val="nil"/>
          <w:between w:val="nil"/>
        </w:pBdr>
        <w:tabs>
          <w:tab w:val="left" w:pos="426"/>
        </w:tabs>
        <w:spacing w:after="0" w:line="360" w:lineRule="auto"/>
        <w:ind w:left="1644" w:hanging="680"/>
        <w:contextualSpacing/>
        <w:rPr>
          <w:rFonts w:ascii="Arial" w:eastAsia="Arial" w:hAnsi="Arial" w:cs="Arial"/>
          <w:color w:val="000000"/>
          <w:sz w:val="24"/>
          <w:szCs w:val="24"/>
        </w:rPr>
      </w:pPr>
      <w:r w:rsidRPr="0035335D">
        <w:rPr>
          <w:rFonts w:ascii="Arial" w:eastAsia="Arial" w:hAnsi="Arial" w:cs="Arial"/>
          <w:color w:val="000000"/>
          <w:sz w:val="24"/>
          <w:szCs w:val="24"/>
        </w:rPr>
        <w:t>Oznaczenie czasu odbioru danych przez platformę zakupowa stanowi datę oraz dokładny czas (</w:t>
      </w:r>
      <w:proofErr w:type="spellStart"/>
      <w:r w:rsidRPr="0035335D">
        <w:rPr>
          <w:rFonts w:ascii="Arial" w:eastAsia="Arial" w:hAnsi="Arial" w:cs="Arial"/>
          <w:color w:val="000000"/>
          <w:sz w:val="24"/>
          <w:szCs w:val="24"/>
        </w:rPr>
        <w:t>hh:</w:t>
      </w:r>
      <w:proofErr w:type="gramStart"/>
      <w:r w:rsidRPr="0035335D">
        <w:rPr>
          <w:rFonts w:ascii="Arial" w:eastAsia="Arial" w:hAnsi="Arial" w:cs="Arial"/>
          <w:color w:val="000000"/>
          <w:sz w:val="24"/>
          <w:szCs w:val="24"/>
        </w:rPr>
        <w:t>mm:ss</w:t>
      </w:r>
      <w:proofErr w:type="spellEnd"/>
      <w:proofErr w:type="gramEnd"/>
      <w:r w:rsidRPr="0035335D">
        <w:rPr>
          <w:rFonts w:ascii="Arial" w:eastAsia="Arial" w:hAnsi="Arial" w:cs="Arial"/>
          <w:color w:val="000000"/>
          <w:sz w:val="24"/>
          <w:szCs w:val="24"/>
        </w:rPr>
        <w:t>) generowany wg. czasu lokalnego serwera synchronizowanego z zegarem Głównego Urzędu Miar.</w:t>
      </w:r>
    </w:p>
    <w:p w14:paraId="3DADD584" w14:textId="021DE795" w:rsidR="009B2DFA" w:rsidRPr="00B531A5" w:rsidRDefault="001C2BE5">
      <w:pPr>
        <w:numPr>
          <w:ilvl w:val="0"/>
          <w:numId w:val="16"/>
        </w:numPr>
        <w:pBdr>
          <w:top w:val="nil"/>
          <w:left w:val="nil"/>
          <w:bottom w:val="nil"/>
          <w:right w:val="nil"/>
          <w:between w:val="nil"/>
        </w:pBdr>
        <w:tabs>
          <w:tab w:val="left" w:pos="426"/>
        </w:tabs>
        <w:spacing w:after="0" w:line="360" w:lineRule="auto"/>
        <w:ind w:left="357" w:hanging="357"/>
        <w:contextualSpacing/>
        <w:rPr>
          <w:rFonts w:ascii="Arial" w:eastAsia="Arial" w:hAnsi="Arial" w:cs="Arial"/>
          <w:color w:val="000000"/>
          <w:sz w:val="24"/>
          <w:szCs w:val="24"/>
        </w:rPr>
      </w:pPr>
      <w:r w:rsidRPr="00B531A5">
        <w:rPr>
          <w:rFonts w:ascii="Arial" w:eastAsia="Arial" w:hAnsi="Arial" w:cs="Arial"/>
          <w:color w:val="000000"/>
          <w:sz w:val="24"/>
          <w:szCs w:val="24"/>
        </w:rPr>
        <w:t xml:space="preserve">W korespondencji kierowanej do Zamawiającego Wykonawcy powinni posługiwać się numerem przedmiotowego postępowania. </w:t>
      </w:r>
    </w:p>
    <w:p w14:paraId="4AFF2CBF" w14:textId="77777777" w:rsidR="00B531A5" w:rsidRPr="008633DC" w:rsidRDefault="001C2BE5">
      <w:pPr>
        <w:numPr>
          <w:ilvl w:val="0"/>
          <w:numId w:val="16"/>
        </w:numPr>
        <w:pBdr>
          <w:top w:val="nil"/>
          <w:left w:val="nil"/>
          <w:bottom w:val="nil"/>
          <w:right w:val="nil"/>
          <w:between w:val="nil"/>
        </w:pBdr>
        <w:tabs>
          <w:tab w:val="left" w:pos="426"/>
        </w:tabs>
        <w:spacing w:after="0" w:line="360" w:lineRule="auto"/>
        <w:contextualSpacing/>
        <w:rPr>
          <w:rFonts w:ascii="Arial" w:eastAsia="Arial" w:hAnsi="Arial" w:cs="Arial"/>
          <w:b/>
          <w:color w:val="000000"/>
          <w:sz w:val="24"/>
          <w:szCs w:val="24"/>
        </w:rPr>
      </w:pPr>
      <w:r w:rsidRPr="008633DC">
        <w:rPr>
          <w:rFonts w:ascii="Arial" w:eastAsia="Arial" w:hAnsi="Arial" w:cs="Arial"/>
          <w:b/>
          <w:color w:val="000000"/>
          <w:sz w:val="24"/>
          <w:szCs w:val="24"/>
        </w:rPr>
        <w:t>Wyjaśnienia treści SWZ</w:t>
      </w:r>
    </w:p>
    <w:p w14:paraId="5D2B8EA4" w14:textId="2908A06D" w:rsidR="009B2DFA" w:rsidRPr="008633DC"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b/>
          <w:color w:val="000000"/>
          <w:sz w:val="24"/>
          <w:szCs w:val="24"/>
          <w:u w:val="single"/>
        </w:rPr>
      </w:pPr>
      <w:r w:rsidRPr="008633DC">
        <w:rPr>
          <w:rFonts w:ascii="Arial" w:eastAsia="Arial" w:hAnsi="Arial" w:cs="Arial"/>
          <w:color w:val="000000"/>
          <w:sz w:val="24"/>
          <w:szCs w:val="24"/>
        </w:rPr>
        <w:t>Wykonawca może zwrócić się do Zamawiającego o wyjaśnienie treści SWZ. Wniosek należy przesłać za pośrednictwem Platformy zakupowej</w:t>
      </w:r>
      <w:r w:rsidR="00CA5DCB" w:rsidRPr="008633DC">
        <w:rPr>
          <w:rFonts w:ascii="Arial" w:eastAsia="Arial" w:hAnsi="Arial" w:cs="Arial"/>
          <w:color w:val="000000"/>
          <w:sz w:val="24"/>
          <w:szCs w:val="24"/>
        </w:rPr>
        <w:t>.</w:t>
      </w:r>
    </w:p>
    <w:p w14:paraId="6B0C0896" w14:textId="460C2FB6" w:rsidR="009B2DFA" w:rsidRPr="008633DC"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8633DC">
        <w:rPr>
          <w:rFonts w:ascii="Arial" w:eastAsia="Arial" w:hAnsi="Arial" w:cs="Arial"/>
          <w:color w:val="000000"/>
          <w:sz w:val="24"/>
          <w:szCs w:val="24"/>
        </w:rPr>
        <w:t xml:space="preserve">Zamawiający udzieli wyjaśnień niezwłocznie, jednak nie później niż na 6 dni przed upływem terminu składania ofert, pod warunkiem, że wniosek </w:t>
      </w:r>
      <w:r w:rsidR="00B531A5" w:rsidRPr="008633DC">
        <w:rPr>
          <w:rFonts w:ascii="Arial" w:eastAsia="Arial" w:hAnsi="Arial" w:cs="Arial"/>
          <w:color w:val="000000"/>
          <w:sz w:val="24"/>
          <w:szCs w:val="24"/>
        </w:rPr>
        <w:br/>
      </w:r>
      <w:r w:rsidRPr="008633DC">
        <w:rPr>
          <w:rFonts w:ascii="Arial" w:eastAsia="Arial" w:hAnsi="Arial" w:cs="Arial"/>
          <w:color w:val="000000"/>
          <w:sz w:val="24"/>
          <w:szCs w:val="24"/>
        </w:rPr>
        <w:t xml:space="preserve">o wyjaśnienie treści SWZ wpłynął do Zamawiającego </w:t>
      </w:r>
      <w:r w:rsidRPr="008633DC">
        <w:rPr>
          <w:rFonts w:ascii="Arial" w:eastAsia="Arial" w:hAnsi="Arial" w:cs="Arial"/>
          <w:b/>
          <w:color w:val="000000"/>
          <w:sz w:val="24"/>
          <w:szCs w:val="24"/>
        </w:rPr>
        <w:t>nie później niż na 14 dni przed upływem terminu składania ofert</w:t>
      </w:r>
      <w:r w:rsidRPr="008633DC">
        <w:rPr>
          <w:rFonts w:ascii="Arial" w:eastAsia="Arial" w:hAnsi="Arial" w:cs="Arial"/>
          <w:color w:val="000000"/>
          <w:sz w:val="24"/>
          <w:szCs w:val="24"/>
        </w:rPr>
        <w:t xml:space="preserve">. W przypadku gdy wniosek </w:t>
      </w:r>
      <w:r w:rsidR="00B531A5" w:rsidRPr="008633DC">
        <w:rPr>
          <w:rFonts w:ascii="Arial" w:eastAsia="Arial" w:hAnsi="Arial" w:cs="Arial"/>
          <w:color w:val="000000"/>
          <w:sz w:val="24"/>
          <w:szCs w:val="24"/>
        </w:rPr>
        <w:br/>
      </w:r>
      <w:r w:rsidRPr="008633DC">
        <w:rPr>
          <w:rFonts w:ascii="Arial" w:eastAsia="Arial" w:hAnsi="Arial" w:cs="Arial"/>
          <w:color w:val="000000"/>
          <w:sz w:val="24"/>
          <w:szCs w:val="24"/>
        </w:rPr>
        <w:t>o wyjaśnienie treści SWZ nie wpłynął w terminie, o którym mowa w zdaniu pierwszym, Zamawiający nie ma obowiązku udzielania wyjaśnień SWZ oraz obowiązku przedłużenia terminu składania ofert.</w:t>
      </w:r>
    </w:p>
    <w:p w14:paraId="47B2489F" w14:textId="1FB8BB4F" w:rsidR="009B2DFA" w:rsidRPr="008633DC"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8633DC">
        <w:rPr>
          <w:rFonts w:ascii="Arial" w:eastAsia="Arial" w:hAnsi="Arial" w:cs="Arial"/>
          <w:color w:val="000000"/>
          <w:sz w:val="24"/>
          <w:szCs w:val="24"/>
        </w:rPr>
        <w:t xml:space="preserve">Jeżeli Zamawiający nie udzieli wyjaśnień w terminie wskazanym w pkt </w:t>
      </w:r>
      <w:r w:rsidR="008633DC" w:rsidRPr="008633DC">
        <w:rPr>
          <w:rFonts w:ascii="Arial" w:eastAsia="Arial" w:hAnsi="Arial" w:cs="Arial"/>
          <w:color w:val="000000"/>
          <w:sz w:val="24"/>
          <w:szCs w:val="24"/>
        </w:rPr>
        <w:t>7</w:t>
      </w:r>
      <w:r w:rsidRPr="008633DC">
        <w:rPr>
          <w:rFonts w:ascii="Arial" w:eastAsia="Arial" w:hAnsi="Arial" w:cs="Arial"/>
          <w:color w:val="000000"/>
          <w:sz w:val="24"/>
          <w:szCs w:val="24"/>
        </w:rPr>
        <w:t xml:space="preserve">.2, Zamawiający przedłuża termin składania ofert o czas niezbędny do </w:t>
      </w:r>
      <w:r w:rsidRPr="008633DC">
        <w:rPr>
          <w:rFonts w:ascii="Arial" w:eastAsia="Arial" w:hAnsi="Arial" w:cs="Arial"/>
          <w:color w:val="000000"/>
          <w:sz w:val="24"/>
          <w:szCs w:val="24"/>
        </w:rPr>
        <w:lastRenderedPageBreak/>
        <w:t>zapoznania się wszystkich zainteresowanych wykonawców z wyjaśnieniami niezbędnymi do należytego przygotowania i złożenia ofert.</w:t>
      </w:r>
    </w:p>
    <w:p w14:paraId="1D98C56B" w14:textId="77777777" w:rsidR="009B2DFA" w:rsidRPr="008633DC"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8633DC">
        <w:rPr>
          <w:rFonts w:ascii="Arial" w:eastAsia="Arial" w:hAnsi="Arial" w:cs="Arial"/>
          <w:color w:val="000000"/>
          <w:sz w:val="24"/>
          <w:szCs w:val="24"/>
        </w:rPr>
        <w:t>Przedłużenie terminu składania ofert nie wpływa na bieg terminu składania wniosku o wyjaśnienie treści SWZ.</w:t>
      </w:r>
    </w:p>
    <w:p w14:paraId="08DA628E" w14:textId="77777777" w:rsidR="009B2DFA" w:rsidRPr="008633DC"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8633DC">
        <w:rPr>
          <w:rFonts w:ascii="Arial" w:eastAsia="Arial" w:hAnsi="Arial" w:cs="Arial"/>
          <w:color w:val="000000"/>
          <w:sz w:val="24"/>
          <w:szCs w:val="24"/>
        </w:rPr>
        <w:t>Treść zapytań wraz z wyjaśnieniami Zamawiający udostępnia na Platformie bez ujawniania źródła zapytania.</w:t>
      </w:r>
    </w:p>
    <w:p w14:paraId="3D039C68" w14:textId="7D6EC97D" w:rsidR="009B2DFA" w:rsidRPr="00373A57" w:rsidRDefault="001C2BE5">
      <w:pPr>
        <w:numPr>
          <w:ilvl w:val="0"/>
          <w:numId w:val="16"/>
        </w:numPr>
        <w:pBdr>
          <w:top w:val="nil"/>
          <w:left w:val="nil"/>
          <w:bottom w:val="nil"/>
          <w:right w:val="nil"/>
          <w:between w:val="nil"/>
        </w:pBdr>
        <w:tabs>
          <w:tab w:val="left" w:pos="426"/>
        </w:tabs>
        <w:spacing w:after="0" w:line="360" w:lineRule="auto"/>
        <w:contextualSpacing/>
        <w:jc w:val="both"/>
        <w:rPr>
          <w:rFonts w:ascii="Arial" w:eastAsia="Arial" w:hAnsi="Arial" w:cs="Arial"/>
          <w:b/>
          <w:color w:val="000000"/>
          <w:sz w:val="24"/>
          <w:szCs w:val="24"/>
        </w:rPr>
      </w:pPr>
      <w:r w:rsidRPr="00373A57">
        <w:rPr>
          <w:rFonts w:ascii="Arial" w:eastAsia="Arial" w:hAnsi="Arial" w:cs="Arial"/>
          <w:b/>
          <w:color w:val="000000"/>
          <w:sz w:val="24"/>
          <w:szCs w:val="24"/>
        </w:rPr>
        <w:t>Złożenie i wycofanie oferty</w:t>
      </w:r>
      <w:r w:rsidR="00B531A5" w:rsidRPr="00373A57">
        <w:rPr>
          <w:rFonts w:ascii="Arial" w:eastAsia="Arial" w:hAnsi="Arial" w:cs="Arial"/>
          <w:b/>
          <w:color w:val="000000"/>
          <w:sz w:val="24"/>
          <w:szCs w:val="24"/>
        </w:rPr>
        <w:t>.</w:t>
      </w:r>
    </w:p>
    <w:p w14:paraId="4E940BCF" w14:textId="64B28EB8" w:rsidR="009B2DFA" w:rsidRPr="00B531A5"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B531A5">
        <w:rPr>
          <w:rFonts w:ascii="Arial" w:eastAsia="Arial" w:hAnsi="Arial" w:cs="Arial"/>
          <w:color w:val="000000"/>
          <w:sz w:val="24"/>
          <w:szCs w:val="24"/>
        </w:rPr>
        <w:t xml:space="preserve">Wykonawca składa ofertę poprzez dodanie dokumentów (załączników) określonych w </w:t>
      </w:r>
      <w:proofErr w:type="gramStart"/>
      <w:r w:rsidRPr="00B531A5">
        <w:rPr>
          <w:rFonts w:ascii="Arial" w:eastAsia="Arial" w:hAnsi="Arial" w:cs="Arial"/>
          <w:color w:val="000000"/>
          <w:sz w:val="24"/>
          <w:szCs w:val="24"/>
        </w:rPr>
        <w:t>SWZ  poprzez</w:t>
      </w:r>
      <w:proofErr w:type="gramEnd"/>
      <w:r w:rsidRPr="00B531A5">
        <w:rPr>
          <w:rFonts w:ascii="Arial" w:eastAsia="Arial" w:hAnsi="Arial" w:cs="Arial"/>
          <w:color w:val="000000"/>
          <w:sz w:val="24"/>
          <w:szCs w:val="24"/>
        </w:rPr>
        <w:t xml:space="preserve"> wybranie polecenia „dodaj dokument" </w:t>
      </w:r>
      <w:r w:rsidR="00B531A5">
        <w:rPr>
          <w:rFonts w:ascii="Arial" w:eastAsia="Arial" w:hAnsi="Arial" w:cs="Arial"/>
          <w:color w:val="000000"/>
          <w:sz w:val="24"/>
          <w:szCs w:val="24"/>
        </w:rPr>
        <w:br/>
      </w:r>
      <w:r w:rsidRPr="00B531A5">
        <w:rPr>
          <w:rFonts w:ascii="Arial" w:eastAsia="Arial" w:hAnsi="Arial" w:cs="Arial"/>
          <w:color w:val="000000"/>
          <w:sz w:val="24"/>
          <w:szCs w:val="24"/>
        </w:rPr>
        <w:t xml:space="preserve">i wybranie docelowego pliku, który ma zostać wczytany. </w:t>
      </w:r>
    </w:p>
    <w:p w14:paraId="2095EFB9" w14:textId="77777777" w:rsidR="009B2DFA" w:rsidRPr="00B531A5"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B531A5">
        <w:rPr>
          <w:rFonts w:ascii="Arial" w:eastAsia="Arial" w:hAnsi="Arial" w:cs="Arial"/>
          <w:color w:val="000000"/>
          <w:sz w:val="24"/>
          <w:szCs w:val="24"/>
        </w:rPr>
        <w:t xml:space="preserve">Wykonawca powinien opisać załącznik nazwą umożliwiającą jego identyfikację. </w:t>
      </w:r>
    </w:p>
    <w:p w14:paraId="331A58C9" w14:textId="77777777" w:rsidR="009B2DFA" w:rsidRPr="00B531A5"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B531A5">
        <w:rPr>
          <w:rFonts w:ascii="Arial" w:eastAsia="Arial" w:hAnsi="Arial" w:cs="Arial"/>
          <w:color w:val="000000"/>
          <w:sz w:val="24"/>
          <w:szCs w:val="24"/>
        </w:rPr>
        <w:t>Jeśli Wykonawca zamieścił niewłaściwy plik, może go usunąć zaznaczając plik i klikając polecenie „usuń".</w:t>
      </w:r>
    </w:p>
    <w:p w14:paraId="14CCE2ED" w14:textId="77777777" w:rsidR="009B2DFA" w:rsidRPr="00B531A5"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B531A5">
        <w:rPr>
          <w:rFonts w:ascii="Arial" w:eastAsia="Arial" w:hAnsi="Arial" w:cs="Arial"/>
          <w:color w:val="000000"/>
          <w:sz w:val="24"/>
          <w:szCs w:val="24"/>
        </w:rPr>
        <w:t>Wykonawca załączając dokument oznacza czy jest on: „Tajny” – dokument stanowi „tajemnice przedsiębiorstwa” lub opcję „Jawny” – niestanowiący tajemnicy przedsiębiorstwa w rozumieniu przepisów ustawy o zwalczaniu nieuczciwej konkurencji. Wczytanie załącznika następuje poprzez polecenie „Dodaj".</w:t>
      </w:r>
    </w:p>
    <w:p w14:paraId="132A51A7" w14:textId="4F7CEAB0" w:rsidR="009B2DFA" w:rsidRPr="00B531A5"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B531A5">
        <w:rPr>
          <w:rFonts w:ascii="Arial" w:eastAsia="Arial" w:hAnsi="Arial" w:cs="Arial"/>
          <w:color w:val="000000"/>
          <w:sz w:val="24"/>
          <w:szCs w:val="24"/>
        </w:rPr>
        <w:t xml:space="preserve">Złożenie oferty wraz z załącznikami następuje poprzez polecenie „Złóż ofertę". Potwierdzeniem prawidłowo złożonej Oferty jest komunikat systemowy „Oferta złożona poprawie” oraz wygenerowany raport ofert </w:t>
      </w:r>
      <w:r w:rsidR="00B531A5">
        <w:rPr>
          <w:rFonts w:ascii="Arial" w:eastAsia="Arial" w:hAnsi="Arial" w:cs="Arial"/>
          <w:color w:val="000000"/>
          <w:sz w:val="24"/>
          <w:szCs w:val="24"/>
        </w:rPr>
        <w:br/>
      </w:r>
      <w:r w:rsidRPr="00B531A5">
        <w:rPr>
          <w:rFonts w:ascii="Arial" w:eastAsia="Arial" w:hAnsi="Arial" w:cs="Arial"/>
          <w:color w:val="000000"/>
          <w:sz w:val="24"/>
          <w:szCs w:val="24"/>
        </w:rPr>
        <w:t>z zakładki „Oferty”. Po upływie terminu składania ofert, złożenie oferty (załączników) nie będzie możliwe. O terminie złożenia oferty decyduje czas pełnego przeprocesowania transakcji na Platformie.</w:t>
      </w:r>
    </w:p>
    <w:p w14:paraId="598B25F2" w14:textId="06442F31" w:rsidR="009B2DFA" w:rsidRPr="00B531A5"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B531A5">
        <w:rPr>
          <w:rFonts w:ascii="Arial" w:eastAsia="Arial" w:hAnsi="Arial" w:cs="Arial"/>
          <w:color w:val="000000"/>
          <w:sz w:val="24"/>
          <w:szCs w:val="24"/>
        </w:rPr>
        <w:t xml:space="preserve">Do upływu terminu składania ofert wykonawca może wycofać złożoną przez siebie ofertę. W tym celu w zakładce „OFERTY" należy zaznaczyć ofertę, </w:t>
      </w:r>
      <w:r w:rsidR="00B531A5">
        <w:rPr>
          <w:rFonts w:ascii="Arial" w:eastAsia="Arial" w:hAnsi="Arial" w:cs="Arial"/>
          <w:color w:val="000000"/>
          <w:sz w:val="24"/>
          <w:szCs w:val="24"/>
        </w:rPr>
        <w:br/>
      </w:r>
      <w:r w:rsidRPr="00B531A5">
        <w:rPr>
          <w:rFonts w:ascii="Arial" w:eastAsia="Arial" w:hAnsi="Arial" w:cs="Arial"/>
          <w:color w:val="000000"/>
          <w:sz w:val="24"/>
          <w:szCs w:val="24"/>
        </w:rPr>
        <w:t xml:space="preserve">a następnie wybrać polecenie „wycofaj ofertę”. </w:t>
      </w:r>
    </w:p>
    <w:p w14:paraId="4A3B8A2F" w14:textId="77777777" w:rsidR="009B2DFA" w:rsidRPr="00373A57" w:rsidRDefault="001C2BE5">
      <w:pPr>
        <w:numPr>
          <w:ilvl w:val="0"/>
          <w:numId w:val="16"/>
        </w:numPr>
        <w:pBdr>
          <w:top w:val="nil"/>
          <w:left w:val="nil"/>
          <w:bottom w:val="nil"/>
          <w:right w:val="nil"/>
          <w:between w:val="nil"/>
        </w:pBdr>
        <w:tabs>
          <w:tab w:val="left" w:pos="426"/>
        </w:tabs>
        <w:spacing w:after="0" w:line="360" w:lineRule="auto"/>
        <w:contextualSpacing/>
        <w:rPr>
          <w:rFonts w:ascii="Arial" w:eastAsia="Arial" w:hAnsi="Arial" w:cs="Arial"/>
          <w:b/>
          <w:color w:val="000000"/>
          <w:sz w:val="24"/>
          <w:szCs w:val="24"/>
        </w:rPr>
      </w:pPr>
      <w:r w:rsidRPr="00373A57">
        <w:rPr>
          <w:rFonts w:ascii="Arial" w:eastAsia="Arial" w:hAnsi="Arial" w:cs="Arial"/>
          <w:b/>
          <w:color w:val="000000"/>
          <w:sz w:val="24"/>
          <w:szCs w:val="24"/>
        </w:rPr>
        <w:t>Tajemnica przedsiębiorstwa</w:t>
      </w:r>
    </w:p>
    <w:p w14:paraId="6930FBAC" w14:textId="233BEAF3" w:rsidR="009B2DFA" w:rsidRPr="00B531A5"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B531A5">
        <w:rPr>
          <w:rFonts w:ascii="Arial" w:eastAsia="Arial" w:hAnsi="Arial" w:cs="Arial"/>
          <w:color w:val="000000"/>
          <w:sz w:val="24"/>
          <w:szCs w:val="24"/>
        </w:rPr>
        <w:t xml:space="preserve">Nie ujawnia się informacji stanowiących tajemnicę przedsiębiorstwa </w:t>
      </w:r>
      <w:r w:rsidR="00B531A5">
        <w:rPr>
          <w:rFonts w:ascii="Arial" w:eastAsia="Arial" w:hAnsi="Arial" w:cs="Arial"/>
          <w:color w:val="000000"/>
          <w:sz w:val="24"/>
          <w:szCs w:val="24"/>
        </w:rPr>
        <w:br/>
      </w:r>
      <w:r w:rsidRPr="00B531A5">
        <w:rPr>
          <w:rFonts w:ascii="Arial" w:eastAsia="Arial" w:hAnsi="Arial" w:cs="Arial"/>
          <w:color w:val="000000"/>
          <w:sz w:val="24"/>
          <w:szCs w:val="24"/>
        </w:rPr>
        <w:t xml:space="preserve">w rozumieniu przepisów ustawy z dnia 16.04.1993 r. o zwalczaniu nieuczciwej konkurencji (t. j. Dz. U. z 2020 r. poz. 1913 z </w:t>
      </w:r>
      <w:proofErr w:type="spellStart"/>
      <w:r w:rsidRPr="00B531A5">
        <w:rPr>
          <w:rFonts w:ascii="Arial" w:eastAsia="Arial" w:hAnsi="Arial" w:cs="Arial"/>
          <w:color w:val="000000"/>
          <w:sz w:val="24"/>
          <w:szCs w:val="24"/>
        </w:rPr>
        <w:t>późn</w:t>
      </w:r>
      <w:proofErr w:type="spellEnd"/>
      <w:r w:rsidRPr="00B531A5">
        <w:rPr>
          <w:rFonts w:ascii="Arial" w:eastAsia="Arial" w:hAnsi="Arial" w:cs="Arial"/>
          <w:color w:val="000000"/>
          <w:sz w:val="24"/>
          <w:szCs w:val="24"/>
        </w:rPr>
        <w:t xml:space="preserve">. zm.), jeżeli wykonawca, wraz z przekazaniem takich informacji, zastrzegł, że nie mogą być one udostępniane oraz wykazał, że zastrzeżone informacje stanowią </w:t>
      </w:r>
      <w:r w:rsidRPr="00B531A5">
        <w:rPr>
          <w:rFonts w:ascii="Arial" w:eastAsia="Arial" w:hAnsi="Arial" w:cs="Arial"/>
          <w:color w:val="000000"/>
          <w:sz w:val="24"/>
          <w:szCs w:val="24"/>
        </w:rPr>
        <w:lastRenderedPageBreak/>
        <w:t xml:space="preserve">tajemnicę przedsiębiorstwa. Wykonawca nie może zastrzec informacji, </w:t>
      </w:r>
      <w:r w:rsidR="00B531A5">
        <w:rPr>
          <w:rFonts w:ascii="Arial" w:eastAsia="Arial" w:hAnsi="Arial" w:cs="Arial"/>
          <w:color w:val="000000"/>
          <w:sz w:val="24"/>
          <w:szCs w:val="24"/>
        </w:rPr>
        <w:br/>
      </w:r>
      <w:r w:rsidRPr="00B531A5">
        <w:rPr>
          <w:rFonts w:ascii="Arial" w:eastAsia="Arial" w:hAnsi="Arial" w:cs="Arial"/>
          <w:color w:val="000000"/>
          <w:sz w:val="24"/>
          <w:szCs w:val="24"/>
        </w:rPr>
        <w:t xml:space="preserve">o których mowa w art. 222 ust. 5 ustawy </w:t>
      </w:r>
      <w:proofErr w:type="spellStart"/>
      <w:r w:rsidRPr="00B531A5">
        <w:rPr>
          <w:rFonts w:ascii="Arial" w:eastAsia="Arial" w:hAnsi="Arial" w:cs="Arial"/>
          <w:color w:val="000000"/>
          <w:sz w:val="24"/>
          <w:szCs w:val="24"/>
        </w:rPr>
        <w:t>Pzp</w:t>
      </w:r>
      <w:proofErr w:type="spellEnd"/>
      <w:r w:rsidRPr="00B531A5">
        <w:rPr>
          <w:rFonts w:ascii="Arial" w:eastAsia="Arial" w:hAnsi="Arial" w:cs="Arial"/>
          <w:color w:val="000000"/>
          <w:sz w:val="24"/>
          <w:szCs w:val="24"/>
        </w:rPr>
        <w:t xml:space="preserve">. </w:t>
      </w:r>
    </w:p>
    <w:p w14:paraId="1733E415" w14:textId="4746454C" w:rsidR="009B2DFA" w:rsidRPr="00B531A5"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B531A5">
        <w:rPr>
          <w:rFonts w:ascii="Arial" w:eastAsia="Arial" w:hAnsi="Arial" w:cs="Arial"/>
          <w:color w:val="000000"/>
          <w:sz w:val="24"/>
          <w:szCs w:val="24"/>
        </w:rPr>
        <w:t xml:space="preserve">W przypadku gdy Dokumenty elektroniczne w postępowaniu przekazywane przy użyciu środków komunikacji elektronicznej, zawierają informacje stanowiące tajemnicę przedsiębiorstwa w rozumieniu przepisów </w:t>
      </w:r>
      <w:hyperlink w:anchor="bookmark=id.19c6y18">
        <w:r w:rsidRPr="00B531A5">
          <w:rPr>
            <w:rFonts w:ascii="Arial" w:eastAsia="Arial" w:hAnsi="Arial" w:cs="Arial"/>
            <w:color w:val="000000"/>
            <w:sz w:val="24"/>
            <w:szCs w:val="24"/>
          </w:rPr>
          <w:t>ustawy</w:t>
        </w:r>
      </w:hyperlink>
      <w:r w:rsidRPr="00B531A5">
        <w:rPr>
          <w:rFonts w:ascii="Arial" w:eastAsia="Arial" w:hAnsi="Arial" w:cs="Arial"/>
          <w:color w:val="000000"/>
          <w:sz w:val="24"/>
          <w:szCs w:val="24"/>
        </w:rPr>
        <w:t xml:space="preserve"> </w:t>
      </w:r>
      <w:r w:rsidR="00B531A5">
        <w:rPr>
          <w:rFonts w:ascii="Arial" w:eastAsia="Arial" w:hAnsi="Arial" w:cs="Arial"/>
          <w:color w:val="000000"/>
          <w:sz w:val="24"/>
          <w:szCs w:val="24"/>
        </w:rPr>
        <w:br/>
      </w:r>
      <w:r w:rsidRPr="00B531A5">
        <w:rPr>
          <w:rFonts w:ascii="Arial" w:eastAsia="Arial" w:hAnsi="Arial" w:cs="Arial"/>
          <w:color w:val="000000"/>
          <w:sz w:val="24"/>
          <w:szCs w:val="24"/>
        </w:rPr>
        <w:t xml:space="preserve">o zwalczaniu nieuczciwej konkurencji, wykonawca, w celu utrzymania </w:t>
      </w:r>
      <w:r w:rsidR="00B531A5">
        <w:rPr>
          <w:rFonts w:ascii="Arial" w:eastAsia="Arial" w:hAnsi="Arial" w:cs="Arial"/>
          <w:color w:val="000000"/>
          <w:sz w:val="24"/>
          <w:szCs w:val="24"/>
        </w:rPr>
        <w:br/>
      </w:r>
      <w:r w:rsidRPr="00B531A5">
        <w:rPr>
          <w:rFonts w:ascii="Arial" w:eastAsia="Arial" w:hAnsi="Arial" w:cs="Arial"/>
          <w:color w:val="000000"/>
          <w:sz w:val="24"/>
          <w:szCs w:val="24"/>
        </w:rPr>
        <w:t>w poufności tych informacji, przekazuje je w wydzielonym i odpowiednio oznaczonym pliku.</w:t>
      </w:r>
    </w:p>
    <w:p w14:paraId="3CC1B100" w14:textId="77777777" w:rsidR="009B2DFA" w:rsidRPr="00B531A5"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B531A5">
        <w:rPr>
          <w:rFonts w:ascii="Arial" w:eastAsia="Arial" w:hAnsi="Arial" w:cs="Arial"/>
          <w:color w:val="000000"/>
          <w:sz w:val="24"/>
          <w:szCs w:val="24"/>
        </w:rPr>
        <w:t>Dokumenty stanowiące tajemnicę przedsiębiorstwa powinny zostać załączone na Platformie w osobnym pliku wraz z jednoczesnym zaznaczeniem polecenia „Tajne". Wczytanie załącznika następuje poprzez polecenie „Dodaj".</w:t>
      </w:r>
    </w:p>
    <w:p w14:paraId="6DB02FC1" w14:textId="77777777" w:rsidR="009B2DFA" w:rsidRPr="00D665D2" w:rsidRDefault="001C2BE5">
      <w:pPr>
        <w:numPr>
          <w:ilvl w:val="0"/>
          <w:numId w:val="16"/>
        </w:numPr>
        <w:pBdr>
          <w:top w:val="nil"/>
          <w:left w:val="nil"/>
          <w:bottom w:val="nil"/>
          <w:right w:val="nil"/>
          <w:between w:val="nil"/>
        </w:pBdr>
        <w:tabs>
          <w:tab w:val="left" w:pos="426"/>
        </w:tabs>
        <w:spacing w:after="240" w:line="360" w:lineRule="auto"/>
        <w:ind w:left="357" w:hanging="357"/>
        <w:rPr>
          <w:rFonts w:ascii="Arial" w:eastAsia="Arial" w:hAnsi="Arial" w:cs="Arial"/>
          <w:bCs/>
          <w:color w:val="000000"/>
          <w:sz w:val="24"/>
          <w:szCs w:val="24"/>
        </w:rPr>
      </w:pPr>
      <w:r w:rsidRPr="00D665D2">
        <w:rPr>
          <w:rFonts w:ascii="Arial" w:eastAsia="Arial" w:hAnsi="Arial" w:cs="Arial"/>
          <w:bCs/>
          <w:color w:val="000000"/>
          <w:sz w:val="24"/>
          <w:szCs w:val="24"/>
        </w:rPr>
        <w:t>Pozostała korespondencja prowadzona jest na Platformie poprzez zakładkę danego postępowania „Korespondencja”.</w:t>
      </w:r>
    </w:p>
    <w:p w14:paraId="408EAD24" w14:textId="57125DC5" w:rsidR="009B2DFA" w:rsidRPr="00A03A1C" w:rsidRDefault="00A03A1C">
      <w:pPr>
        <w:keepNext/>
        <w:numPr>
          <w:ilvl w:val="0"/>
          <w:numId w:val="14"/>
        </w:numPr>
        <w:pBdr>
          <w:top w:val="single" w:sz="4" w:space="8" w:color="FFFFFF"/>
          <w:left w:val="nil"/>
          <w:bottom w:val="single" w:sz="4" w:space="5" w:color="FFFFFF"/>
          <w:right w:val="nil"/>
          <w:between w:val="nil"/>
        </w:pBdr>
        <w:shd w:val="clear" w:color="auto" w:fill="BCD0ED"/>
        <w:spacing w:after="0" w:line="360" w:lineRule="auto"/>
        <w:ind w:left="680" w:hanging="680"/>
        <w:outlineLvl w:val="0"/>
        <w:rPr>
          <w:rFonts w:ascii="Arial" w:eastAsia="Arial" w:hAnsi="Arial" w:cs="Arial"/>
          <w:b/>
          <w:color w:val="000000"/>
          <w:sz w:val="28"/>
          <w:szCs w:val="28"/>
        </w:rPr>
      </w:pPr>
      <w:r w:rsidRPr="00A03A1C">
        <w:rPr>
          <w:rFonts w:ascii="Arial" w:eastAsia="Arial" w:hAnsi="Arial" w:cs="Arial"/>
          <w:b/>
          <w:color w:val="000000"/>
          <w:sz w:val="28"/>
          <w:szCs w:val="28"/>
        </w:rPr>
        <w:t>Informacje o sposobie komunikowania się zamawiającego z wykonawcami w inny sposób niż użycie środków komunikacji elektronicznej oraz wskazanie osób uprawnionych do komunikowania się z wykonawcami</w:t>
      </w:r>
      <w:r>
        <w:rPr>
          <w:rFonts w:ascii="Arial" w:eastAsia="Arial" w:hAnsi="Arial" w:cs="Arial"/>
          <w:b/>
          <w:color w:val="000000"/>
          <w:sz w:val="28"/>
          <w:szCs w:val="28"/>
        </w:rPr>
        <w:t>.</w:t>
      </w:r>
    </w:p>
    <w:p w14:paraId="3C951A9D" w14:textId="45697E69" w:rsidR="009B2DFA" w:rsidRPr="00A03A1C" w:rsidRDefault="001C2BE5">
      <w:pPr>
        <w:numPr>
          <w:ilvl w:val="0"/>
          <w:numId w:val="3"/>
        </w:numPr>
        <w:pBdr>
          <w:top w:val="nil"/>
          <w:left w:val="nil"/>
          <w:bottom w:val="nil"/>
          <w:right w:val="nil"/>
          <w:between w:val="nil"/>
        </w:pBdr>
        <w:tabs>
          <w:tab w:val="left" w:pos="426"/>
        </w:tabs>
        <w:spacing w:before="240" w:after="0" w:line="360" w:lineRule="auto"/>
        <w:ind w:left="357" w:hanging="357"/>
        <w:rPr>
          <w:rFonts w:ascii="Arial" w:eastAsia="Arial" w:hAnsi="Arial" w:cs="Arial"/>
          <w:color w:val="000000"/>
          <w:sz w:val="24"/>
          <w:szCs w:val="24"/>
        </w:rPr>
      </w:pPr>
      <w:r w:rsidRPr="00A03A1C">
        <w:rPr>
          <w:rFonts w:ascii="Arial" w:eastAsia="Arial" w:hAnsi="Arial" w:cs="Arial"/>
          <w:color w:val="000000"/>
          <w:sz w:val="24"/>
          <w:szCs w:val="24"/>
        </w:rPr>
        <w:t xml:space="preserve">W przypadku awarii lub problemów technicznych Platformy np. problemów </w:t>
      </w:r>
      <w:r w:rsidR="00A03A1C">
        <w:rPr>
          <w:rFonts w:ascii="Arial" w:eastAsia="Arial" w:hAnsi="Arial" w:cs="Arial"/>
          <w:color w:val="000000"/>
          <w:sz w:val="24"/>
          <w:szCs w:val="24"/>
        </w:rPr>
        <w:br/>
      </w:r>
      <w:r w:rsidRPr="00A03A1C">
        <w:rPr>
          <w:rFonts w:ascii="Arial" w:eastAsia="Arial" w:hAnsi="Arial" w:cs="Arial"/>
          <w:color w:val="000000"/>
          <w:sz w:val="24"/>
          <w:szCs w:val="24"/>
        </w:rPr>
        <w:t>z pobraniem dokumentów, informacje można zgłaszać telefonicznie pod nr telefonu wskazany w pkt 2.</w:t>
      </w:r>
    </w:p>
    <w:p w14:paraId="4F12E4F2" w14:textId="77777777" w:rsidR="000E4F65" w:rsidRDefault="001C2BE5">
      <w:pPr>
        <w:numPr>
          <w:ilvl w:val="0"/>
          <w:numId w:val="3"/>
        </w:numPr>
        <w:pBdr>
          <w:top w:val="nil"/>
          <w:left w:val="nil"/>
          <w:bottom w:val="nil"/>
          <w:right w:val="nil"/>
          <w:between w:val="nil"/>
        </w:pBdr>
        <w:tabs>
          <w:tab w:val="left" w:pos="426"/>
        </w:tabs>
        <w:spacing w:after="0" w:line="360" w:lineRule="auto"/>
        <w:ind w:left="357" w:hanging="357"/>
        <w:contextualSpacing/>
        <w:rPr>
          <w:rFonts w:ascii="Arial" w:eastAsia="Arial" w:hAnsi="Arial" w:cs="Arial"/>
          <w:color w:val="000000"/>
          <w:sz w:val="24"/>
          <w:szCs w:val="24"/>
        </w:rPr>
      </w:pPr>
      <w:r w:rsidRPr="00395CF7">
        <w:rPr>
          <w:rFonts w:ascii="Arial" w:eastAsia="Arial" w:hAnsi="Arial" w:cs="Arial"/>
          <w:color w:val="000000"/>
          <w:sz w:val="24"/>
          <w:szCs w:val="24"/>
        </w:rPr>
        <w:t>Osobą uprawnioną do komunikowania się z wykonawcami jest</w:t>
      </w:r>
      <w:r w:rsidR="00AB0B5E" w:rsidRPr="00395CF7">
        <w:rPr>
          <w:rFonts w:ascii="Arial" w:eastAsia="Arial" w:hAnsi="Arial" w:cs="Arial"/>
          <w:color w:val="000000"/>
          <w:sz w:val="24"/>
          <w:szCs w:val="24"/>
        </w:rPr>
        <w:t xml:space="preserve">: </w:t>
      </w:r>
    </w:p>
    <w:p w14:paraId="3F2ADF63" w14:textId="46A6AE32" w:rsidR="009B2DFA" w:rsidRDefault="000E4F65" w:rsidP="000E4F65">
      <w:pPr>
        <w:pBdr>
          <w:top w:val="nil"/>
          <w:left w:val="nil"/>
          <w:bottom w:val="nil"/>
          <w:right w:val="nil"/>
          <w:between w:val="nil"/>
        </w:pBdr>
        <w:tabs>
          <w:tab w:val="left" w:pos="426"/>
        </w:tabs>
        <w:spacing w:after="0" w:line="360" w:lineRule="auto"/>
        <w:ind w:left="357"/>
        <w:contextualSpacing/>
        <w:rPr>
          <w:rStyle w:val="Hipercze"/>
          <w:rFonts w:ascii="Arial" w:hAnsi="Arial" w:cs="Arial"/>
          <w:sz w:val="24"/>
          <w:szCs w:val="24"/>
        </w:rPr>
      </w:pPr>
      <w:r>
        <w:rPr>
          <w:rFonts w:ascii="Arial" w:eastAsia="Arial" w:hAnsi="Arial" w:cs="Arial"/>
          <w:color w:val="000000"/>
          <w:sz w:val="24"/>
          <w:szCs w:val="24"/>
        </w:rPr>
        <w:t xml:space="preserve">- w sprawach formalnych P. </w:t>
      </w:r>
      <w:r w:rsidR="00395CF7" w:rsidRPr="00395CF7">
        <w:rPr>
          <w:rFonts w:ascii="Arial" w:hAnsi="Arial" w:cs="Arial"/>
          <w:sz w:val="24"/>
          <w:szCs w:val="24"/>
        </w:rPr>
        <w:t>Ewa Niemczyk</w:t>
      </w:r>
      <w:r w:rsidR="00AB0B5E" w:rsidRPr="00395CF7">
        <w:rPr>
          <w:rFonts w:ascii="Arial" w:eastAsia="Arial" w:hAnsi="Arial" w:cs="Arial"/>
          <w:color w:val="000000"/>
          <w:sz w:val="24"/>
          <w:szCs w:val="24"/>
        </w:rPr>
        <w:t xml:space="preserve">, </w:t>
      </w:r>
      <w:proofErr w:type="spellStart"/>
      <w:r w:rsidR="00AB0B5E" w:rsidRPr="00395CF7">
        <w:rPr>
          <w:rFonts w:ascii="Arial" w:eastAsia="Arial" w:hAnsi="Arial" w:cs="Arial"/>
          <w:color w:val="000000"/>
          <w:sz w:val="24"/>
          <w:szCs w:val="24"/>
        </w:rPr>
        <w:t>tel</w:t>
      </w:r>
      <w:proofErr w:type="spellEnd"/>
      <w:r w:rsidR="00AB0B5E" w:rsidRPr="00395CF7">
        <w:rPr>
          <w:rFonts w:ascii="Arial" w:eastAsia="Arial" w:hAnsi="Arial" w:cs="Arial"/>
          <w:color w:val="000000"/>
          <w:sz w:val="24"/>
          <w:szCs w:val="24"/>
        </w:rPr>
        <w:t xml:space="preserve">: </w:t>
      </w:r>
      <w:r w:rsidR="00395CF7" w:rsidRPr="00395CF7">
        <w:rPr>
          <w:rFonts w:ascii="Arial" w:hAnsi="Arial" w:cs="Arial"/>
          <w:sz w:val="24"/>
          <w:szCs w:val="24"/>
        </w:rPr>
        <w:t>32 72 46 500</w:t>
      </w:r>
      <w:r w:rsidR="00AB0B5E" w:rsidRPr="00395CF7">
        <w:rPr>
          <w:rFonts w:ascii="Arial" w:eastAsia="Arial" w:hAnsi="Arial" w:cs="Arial"/>
          <w:color w:val="000000"/>
          <w:sz w:val="24"/>
          <w:szCs w:val="24"/>
        </w:rPr>
        <w:t xml:space="preserve">, </w:t>
      </w:r>
      <w:hyperlink r:id="rId17" w:history="1">
        <w:r w:rsidR="00395CF7" w:rsidRPr="00395CF7">
          <w:rPr>
            <w:rStyle w:val="Hipercze"/>
            <w:rFonts w:ascii="Arial" w:hAnsi="Arial" w:cs="Arial"/>
            <w:sz w:val="24"/>
            <w:szCs w:val="24"/>
          </w:rPr>
          <w:t>eniemczyk@km.rybnik.pl</w:t>
        </w:r>
      </w:hyperlink>
    </w:p>
    <w:p w14:paraId="59DC4C77" w14:textId="24A42DB4" w:rsidR="000E4F65" w:rsidRPr="000E4F65" w:rsidRDefault="000E4F65" w:rsidP="000E4F65">
      <w:pPr>
        <w:pBdr>
          <w:top w:val="nil"/>
          <w:left w:val="nil"/>
          <w:bottom w:val="nil"/>
          <w:right w:val="nil"/>
          <w:between w:val="nil"/>
        </w:pBdr>
        <w:tabs>
          <w:tab w:val="left" w:pos="426"/>
        </w:tabs>
        <w:spacing w:after="0" w:line="360" w:lineRule="auto"/>
        <w:ind w:left="357"/>
        <w:contextualSpacing/>
        <w:rPr>
          <w:rFonts w:ascii="Arial" w:hAnsi="Arial" w:cs="Arial"/>
          <w:color w:val="000000" w:themeColor="text1"/>
          <w:sz w:val="24"/>
          <w:szCs w:val="24"/>
        </w:rPr>
      </w:pPr>
      <w:r w:rsidRPr="000E4F65">
        <w:rPr>
          <w:rStyle w:val="Hipercze"/>
          <w:rFonts w:ascii="Arial" w:hAnsi="Arial" w:cs="Arial"/>
          <w:color w:val="000000" w:themeColor="text1"/>
          <w:sz w:val="24"/>
          <w:szCs w:val="24"/>
          <w:u w:val="none"/>
        </w:rPr>
        <w:t xml:space="preserve">- w sprawach merytorycznych P. Mirela </w:t>
      </w:r>
      <w:proofErr w:type="spellStart"/>
      <w:r w:rsidRPr="000E4F65">
        <w:rPr>
          <w:rStyle w:val="Hipercze"/>
          <w:rFonts w:ascii="Arial" w:hAnsi="Arial" w:cs="Arial"/>
          <w:color w:val="000000" w:themeColor="text1"/>
          <w:sz w:val="24"/>
          <w:szCs w:val="24"/>
          <w:u w:val="none"/>
        </w:rPr>
        <w:t>Hamros</w:t>
      </w:r>
      <w:proofErr w:type="spellEnd"/>
      <w:r w:rsidRPr="000E4F65">
        <w:rPr>
          <w:rStyle w:val="Hipercze"/>
          <w:rFonts w:ascii="Arial" w:hAnsi="Arial" w:cs="Arial"/>
          <w:color w:val="000000" w:themeColor="text1"/>
          <w:sz w:val="24"/>
          <w:szCs w:val="24"/>
          <w:u w:val="none"/>
        </w:rPr>
        <w:t>, tel. 32 72 46</w:t>
      </w:r>
      <w:r>
        <w:rPr>
          <w:rStyle w:val="Hipercze"/>
          <w:rFonts w:ascii="Arial" w:hAnsi="Arial" w:cs="Arial"/>
          <w:color w:val="000000" w:themeColor="text1"/>
          <w:sz w:val="24"/>
          <w:szCs w:val="24"/>
          <w:u w:val="none"/>
        </w:rPr>
        <w:t> </w:t>
      </w:r>
      <w:r w:rsidRPr="000E4F65">
        <w:rPr>
          <w:rStyle w:val="Hipercze"/>
          <w:rFonts w:ascii="Arial" w:hAnsi="Arial" w:cs="Arial"/>
          <w:color w:val="000000" w:themeColor="text1"/>
          <w:sz w:val="24"/>
          <w:szCs w:val="24"/>
          <w:u w:val="none"/>
        </w:rPr>
        <w:t>500</w:t>
      </w:r>
      <w:r>
        <w:rPr>
          <w:rStyle w:val="Hipercze"/>
          <w:rFonts w:ascii="Arial" w:hAnsi="Arial" w:cs="Arial"/>
          <w:color w:val="000000" w:themeColor="text1"/>
          <w:sz w:val="24"/>
          <w:szCs w:val="24"/>
          <w:u w:val="none"/>
        </w:rPr>
        <w:t xml:space="preserve">, </w:t>
      </w:r>
      <w:hyperlink r:id="rId18" w:history="1">
        <w:r w:rsidRPr="006D6DC8">
          <w:rPr>
            <w:rStyle w:val="Hipercze"/>
            <w:rFonts w:ascii="Arial" w:hAnsi="Arial" w:cs="Arial"/>
            <w:sz w:val="24"/>
            <w:szCs w:val="24"/>
          </w:rPr>
          <w:t>mhamros@km.rybnik.pl</w:t>
        </w:r>
      </w:hyperlink>
      <w:r>
        <w:rPr>
          <w:rStyle w:val="Hipercze"/>
          <w:rFonts w:ascii="Arial" w:hAnsi="Arial" w:cs="Arial"/>
          <w:color w:val="000000" w:themeColor="text1"/>
          <w:sz w:val="24"/>
          <w:szCs w:val="24"/>
          <w:u w:val="none"/>
        </w:rPr>
        <w:t xml:space="preserve"> </w:t>
      </w:r>
    </w:p>
    <w:p w14:paraId="6AC8B772" w14:textId="3DFDB1B2" w:rsidR="009B2DFA" w:rsidRPr="00A03A1C" w:rsidRDefault="001C2BE5">
      <w:pPr>
        <w:numPr>
          <w:ilvl w:val="0"/>
          <w:numId w:val="3"/>
        </w:numPr>
        <w:pBdr>
          <w:top w:val="nil"/>
          <w:left w:val="nil"/>
          <w:bottom w:val="nil"/>
          <w:right w:val="nil"/>
          <w:between w:val="nil"/>
        </w:pBdr>
        <w:tabs>
          <w:tab w:val="left" w:pos="426"/>
        </w:tabs>
        <w:spacing w:after="240" w:line="360" w:lineRule="auto"/>
        <w:ind w:left="357" w:hanging="357"/>
        <w:rPr>
          <w:rFonts w:ascii="Arial" w:eastAsia="Arial" w:hAnsi="Arial" w:cs="Arial"/>
          <w:color w:val="000000"/>
          <w:sz w:val="24"/>
          <w:szCs w:val="24"/>
        </w:rPr>
      </w:pPr>
      <w:r w:rsidRPr="00A03A1C">
        <w:rPr>
          <w:rFonts w:ascii="Arial" w:eastAsia="Arial" w:hAnsi="Arial" w:cs="Arial"/>
          <w:color w:val="000000"/>
          <w:sz w:val="24"/>
          <w:szCs w:val="24"/>
        </w:rPr>
        <w:t xml:space="preserve">Zamawiający będzie przekazywał wykonawcom informacje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w:t>
      </w:r>
      <w:r w:rsidRPr="00A03A1C">
        <w:rPr>
          <w:rFonts w:ascii="Arial" w:eastAsia="Arial" w:hAnsi="Arial" w:cs="Arial"/>
          <w:color w:val="000000"/>
          <w:sz w:val="24"/>
          <w:szCs w:val="24"/>
        </w:rPr>
        <w:lastRenderedPageBreak/>
        <w:t>będzie przekazywana w formie elektronicznej za pośrednictwem Platformy do konkretnego wykonawcy.</w:t>
      </w:r>
    </w:p>
    <w:p w14:paraId="634D3BB8" w14:textId="4E8DDDF6" w:rsidR="009B2DFA" w:rsidRPr="00A03A1C" w:rsidRDefault="00A03A1C">
      <w:pPr>
        <w:keepNext/>
        <w:numPr>
          <w:ilvl w:val="0"/>
          <w:numId w:val="14"/>
        </w:numPr>
        <w:pBdr>
          <w:top w:val="single" w:sz="4" w:space="8" w:color="FFFFFF"/>
          <w:left w:val="nil"/>
          <w:bottom w:val="single" w:sz="4" w:space="5" w:color="FFFFFF"/>
          <w:right w:val="nil"/>
          <w:between w:val="nil"/>
        </w:pBdr>
        <w:shd w:val="clear" w:color="auto" w:fill="BCD0ED"/>
        <w:spacing w:after="0" w:line="360" w:lineRule="auto"/>
        <w:ind w:left="680" w:hanging="680"/>
        <w:outlineLvl w:val="0"/>
        <w:rPr>
          <w:rFonts w:ascii="Arial" w:eastAsia="Arial" w:hAnsi="Arial" w:cs="Arial"/>
          <w:b/>
          <w:bCs/>
          <w:color w:val="000000"/>
          <w:sz w:val="28"/>
          <w:szCs w:val="28"/>
        </w:rPr>
      </w:pPr>
      <w:r w:rsidRPr="00A03A1C">
        <w:rPr>
          <w:rFonts w:ascii="Arial" w:eastAsia="Arial" w:hAnsi="Arial" w:cs="Arial"/>
          <w:b/>
          <w:bCs/>
          <w:color w:val="000000"/>
          <w:sz w:val="28"/>
          <w:szCs w:val="28"/>
        </w:rPr>
        <w:t xml:space="preserve">Termin </w:t>
      </w:r>
      <w:r w:rsidRPr="00A03A1C">
        <w:rPr>
          <w:rFonts w:ascii="Arial" w:eastAsia="Arial" w:hAnsi="Arial" w:cs="Arial"/>
          <w:b/>
          <w:color w:val="000000"/>
          <w:sz w:val="28"/>
          <w:szCs w:val="28"/>
        </w:rPr>
        <w:t>związania</w:t>
      </w:r>
      <w:r w:rsidRPr="00A03A1C">
        <w:rPr>
          <w:rFonts w:ascii="Arial" w:eastAsia="Arial" w:hAnsi="Arial" w:cs="Arial"/>
          <w:b/>
          <w:bCs/>
          <w:color w:val="000000"/>
          <w:sz w:val="28"/>
          <w:szCs w:val="28"/>
        </w:rPr>
        <w:t xml:space="preserve"> ofertą</w:t>
      </w:r>
      <w:bookmarkStart w:id="16" w:name="_heading=h.44sinio" w:colFirst="0" w:colLast="0"/>
      <w:bookmarkEnd w:id="16"/>
      <w:r w:rsidR="00FD508E">
        <w:rPr>
          <w:rFonts w:ascii="Arial" w:eastAsia="Arial" w:hAnsi="Arial" w:cs="Arial"/>
          <w:b/>
          <w:bCs/>
          <w:color w:val="000000"/>
          <w:sz w:val="28"/>
          <w:szCs w:val="28"/>
        </w:rPr>
        <w:t>.</w:t>
      </w:r>
    </w:p>
    <w:p w14:paraId="24F8EC05" w14:textId="5F5E9286" w:rsidR="009B2DFA" w:rsidRPr="008633DC" w:rsidRDefault="001C2BE5">
      <w:pPr>
        <w:numPr>
          <w:ilvl w:val="0"/>
          <w:numId w:val="4"/>
        </w:numPr>
        <w:pBdr>
          <w:top w:val="nil"/>
          <w:left w:val="nil"/>
          <w:bottom w:val="nil"/>
          <w:right w:val="nil"/>
          <w:between w:val="nil"/>
        </w:pBdr>
        <w:tabs>
          <w:tab w:val="left" w:pos="1470"/>
        </w:tabs>
        <w:spacing w:before="240" w:after="0" w:line="360" w:lineRule="auto"/>
        <w:ind w:left="357" w:hanging="357"/>
        <w:rPr>
          <w:rFonts w:ascii="Arial" w:eastAsia="Arial" w:hAnsi="Arial" w:cs="Arial"/>
          <w:b/>
          <w:bCs/>
          <w:color w:val="000000"/>
          <w:sz w:val="24"/>
          <w:szCs w:val="24"/>
        </w:rPr>
      </w:pPr>
      <w:r w:rsidRPr="00EB5828">
        <w:rPr>
          <w:rFonts w:ascii="Arial" w:eastAsia="Arial" w:hAnsi="Arial" w:cs="Arial"/>
          <w:color w:val="000000"/>
          <w:sz w:val="24"/>
          <w:szCs w:val="24"/>
        </w:rPr>
        <w:t xml:space="preserve">Wykonawca jest związany ofertą do dnia </w:t>
      </w:r>
      <w:r w:rsidR="008633DC" w:rsidRPr="008633DC">
        <w:rPr>
          <w:rFonts w:ascii="Arial" w:eastAsia="Arial" w:hAnsi="Arial" w:cs="Arial"/>
          <w:b/>
          <w:bCs/>
          <w:color w:val="000000"/>
          <w:sz w:val="24"/>
          <w:szCs w:val="24"/>
        </w:rPr>
        <w:t>8 października</w:t>
      </w:r>
      <w:r w:rsidR="00395CF7" w:rsidRPr="008633DC">
        <w:rPr>
          <w:rFonts w:ascii="Arial" w:eastAsia="Arial" w:hAnsi="Arial" w:cs="Arial"/>
          <w:b/>
          <w:bCs/>
          <w:color w:val="000000"/>
          <w:sz w:val="24"/>
          <w:szCs w:val="24"/>
        </w:rPr>
        <w:t xml:space="preserve"> 2024</w:t>
      </w:r>
      <w:r w:rsidR="005D449F" w:rsidRPr="008633DC">
        <w:rPr>
          <w:rFonts w:ascii="Arial" w:eastAsia="Arial" w:hAnsi="Arial" w:cs="Arial"/>
          <w:b/>
          <w:bCs/>
          <w:color w:val="000000"/>
          <w:sz w:val="24"/>
          <w:szCs w:val="24"/>
        </w:rPr>
        <w:t xml:space="preserve"> r.</w:t>
      </w:r>
    </w:p>
    <w:p w14:paraId="7C833E0D" w14:textId="20F5AD28" w:rsidR="009B2DFA" w:rsidRPr="00A03A1C" w:rsidRDefault="001C2BE5">
      <w:pPr>
        <w:numPr>
          <w:ilvl w:val="0"/>
          <w:numId w:val="4"/>
        </w:numPr>
        <w:pBdr>
          <w:top w:val="nil"/>
          <w:left w:val="nil"/>
          <w:bottom w:val="nil"/>
          <w:right w:val="nil"/>
          <w:between w:val="nil"/>
        </w:pBdr>
        <w:spacing w:after="0" w:line="360" w:lineRule="auto"/>
        <w:ind w:left="357" w:hanging="357"/>
        <w:contextualSpacing/>
        <w:rPr>
          <w:rFonts w:ascii="Arial" w:eastAsia="Arial" w:hAnsi="Arial" w:cs="Arial"/>
          <w:color w:val="000000"/>
          <w:sz w:val="24"/>
          <w:szCs w:val="24"/>
        </w:rPr>
      </w:pPr>
      <w:r w:rsidRPr="00A03A1C">
        <w:rPr>
          <w:rFonts w:ascii="Arial" w:eastAsia="Arial" w:hAnsi="Arial" w:cs="Arial"/>
          <w:color w:val="000000"/>
          <w:sz w:val="24"/>
          <w:szCs w:val="24"/>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w:t>
      </w:r>
    </w:p>
    <w:p w14:paraId="0EE38A4D" w14:textId="0C008850" w:rsidR="009B2DFA" w:rsidRPr="00A03A1C" w:rsidRDefault="001C2BE5">
      <w:pPr>
        <w:numPr>
          <w:ilvl w:val="0"/>
          <w:numId w:val="4"/>
        </w:numPr>
        <w:pBdr>
          <w:top w:val="nil"/>
          <w:left w:val="nil"/>
          <w:bottom w:val="nil"/>
          <w:right w:val="nil"/>
          <w:between w:val="nil"/>
        </w:pBdr>
        <w:spacing w:after="240" w:line="360" w:lineRule="auto"/>
        <w:ind w:left="357" w:hanging="357"/>
        <w:rPr>
          <w:rFonts w:ascii="Arial" w:eastAsia="Arial" w:hAnsi="Arial" w:cs="Arial"/>
          <w:color w:val="000000"/>
          <w:sz w:val="24"/>
          <w:szCs w:val="24"/>
        </w:rPr>
      </w:pPr>
      <w:r w:rsidRPr="00A03A1C">
        <w:rPr>
          <w:rFonts w:ascii="Arial" w:eastAsia="Arial" w:hAnsi="Arial" w:cs="Arial"/>
          <w:color w:val="000000"/>
          <w:sz w:val="24"/>
          <w:szCs w:val="24"/>
        </w:rPr>
        <w:t xml:space="preserve">Jeżeli termin związania ofertą upłynął przed wyborem najkorzystniejszej oferty, Zamawiający wzywa wykonawcę, którego oferta otrzymała najwyższą ocenę, do wyrażenia, w wyznaczonym przez Zamawiającego terminie, pisemnej zgody na wybór jego oferty. W przypadku braku zgody, Zamawiający zwraca się </w:t>
      </w:r>
      <w:r w:rsidR="00A03A1C">
        <w:rPr>
          <w:rFonts w:ascii="Arial" w:eastAsia="Arial" w:hAnsi="Arial" w:cs="Arial"/>
          <w:color w:val="000000"/>
          <w:sz w:val="24"/>
          <w:szCs w:val="24"/>
        </w:rPr>
        <w:br/>
      </w:r>
      <w:r w:rsidRPr="00A03A1C">
        <w:rPr>
          <w:rFonts w:ascii="Arial" w:eastAsia="Arial" w:hAnsi="Arial" w:cs="Arial"/>
          <w:color w:val="000000"/>
          <w:sz w:val="24"/>
          <w:szCs w:val="24"/>
        </w:rPr>
        <w:t>o wyrażenie takiej zgody do kolejnego wykonawcy, którego oferta została najwyżej oceniona, chyba że zachodzą przesłanki do unieważnienia postępowania.</w:t>
      </w:r>
    </w:p>
    <w:p w14:paraId="2D176112" w14:textId="32B43B57" w:rsidR="009B2DFA" w:rsidRPr="00A03A1C" w:rsidRDefault="00A03A1C">
      <w:pPr>
        <w:keepNext/>
        <w:numPr>
          <w:ilvl w:val="0"/>
          <w:numId w:val="14"/>
        </w:numPr>
        <w:pBdr>
          <w:top w:val="single" w:sz="4" w:space="8" w:color="FFFFFF"/>
          <w:left w:val="nil"/>
          <w:bottom w:val="single" w:sz="4" w:space="5" w:color="FFFFFF"/>
          <w:right w:val="nil"/>
          <w:between w:val="nil"/>
        </w:pBdr>
        <w:shd w:val="clear" w:color="auto" w:fill="BCD0ED"/>
        <w:spacing w:after="0" w:line="360" w:lineRule="auto"/>
        <w:ind w:left="680" w:hanging="680"/>
        <w:outlineLvl w:val="0"/>
        <w:rPr>
          <w:rFonts w:ascii="Arial" w:eastAsia="Arial" w:hAnsi="Arial" w:cs="Arial"/>
          <w:b/>
          <w:color w:val="000000"/>
          <w:sz w:val="28"/>
          <w:szCs w:val="28"/>
        </w:rPr>
      </w:pPr>
      <w:r w:rsidRPr="00A03A1C">
        <w:rPr>
          <w:rFonts w:ascii="Arial" w:eastAsia="Arial" w:hAnsi="Arial" w:cs="Arial"/>
          <w:b/>
          <w:color w:val="000000"/>
          <w:sz w:val="28"/>
          <w:szCs w:val="28"/>
        </w:rPr>
        <w:t>Opis sposobu przygotowania i składania ofert</w:t>
      </w:r>
      <w:r>
        <w:rPr>
          <w:rFonts w:ascii="Arial" w:eastAsia="Arial" w:hAnsi="Arial" w:cs="Arial"/>
          <w:b/>
          <w:color w:val="000000"/>
          <w:sz w:val="28"/>
          <w:szCs w:val="28"/>
        </w:rPr>
        <w:t>.</w:t>
      </w:r>
    </w:p>
    <w:p w14:paraId="117D8790" w14:textId="77777777" w:rsidR="00271EA6" w:rsidRPr="00A03A1C" w:rsidRDefault="001C2BE5">
      <w:pPr>
        <w:numPr>
          <w:ilvl w:val="0"/>
          <w:numId w:val="7"/>
        </w:numPr>
        <w:pBdr>
          <w:top w:val="nil"/>
          <w:left w:val="nil"/>
          <w:bottom w:val="nil"/>
          <w:right w:val="nil"/>
          <w:between w:val="nil"/>
        </w:pBdr>
        <w:spacing w:before="240" w:after="0" w:line="360" w:lineRule="auto"/>
        <w:ind w:left="357" w:hanging="357"/>
        <w:rPr>
          <w:rFonts w:ascii="Arial" w:eastAsia="Arial" w:hAnsi="Arial" w:cs="Arial"/>
          <w:color w:val="000000"/>
          <w:sz w:val="24"/>
          <w:szCs w:val="24"/>
        </w:rPr>
      </w:pPr>
      <w:r w:rsidRPr="00A03A1C">
        <w:rPr>
          <w:rFonts w:ascii="Arial" w:eastAsia="Arial" w:hAnsi="Arial" w:cs="Arial"/>
          <w:color w:val="000000"/>
          <w:sz w:val="24"/>
          <w:szCs w:val="24"/>
        </w:rPr>
        <w:t>Wykonawca może złożyć tylko jedną ofertę. Oferta może być złożona tylko do upływu terminu składania ofert. Treść oferty musi być zgodna z wymaganiami Zamawiającego określonymi w dokumentach zamówienia.</w:t>
      </w:r>
    </w:p>
    <w:p w14:paraId="4B704C2D" w14:textId="37109053" w:rsidR="00280416" w:rsidRPr="00A03A1C" w:rsidRDefault="001C2BE5">
      <w:pPr>
        <w:numPr>
          <w:ilvl w:val="0"/>
          <w:numId w:val="7"/>
        </w:numPr>
        <w:pBdr>
          <w:top w:val="nil"/>
          <w:left w:val="nil"/>
          <w:bottom w:val="nil"/>
          <w:right w:val="nil"/>
          <w:between w:val="nil"/>
        </w:pBdr>
        <w:spacing w:after="0" w:line="360" w:lineRule="auto"/>
        <w:ind w:left="357" w:hanging="357"/>
        <w:rPr>
          <w:rFonts w:ascii="Arial" w:eastAsia="Arial" w:hAnsi="Arial" w:cs="Arial"/>
          <w:color w:val="000000"/>
          <w:sz w:val="24"/>
          <w:szCs w:val="24"/>
        </w:rPr>
      </w:pPr>
      <w:r w:rsidRPr="00A03A1C">
        <w:rPr>
          <w:rFonts w:ascii="Arial" w:eastAsia="Arial" w:hAnsi="Arial" w:cs="Arial"/>
          <w:color w:val="000000"/>
          <w:sz w:val="24"/>
          <w:szCs w:val="24"/>
        </w:rPr>
        <w:t xml:space="preserve">Ofertę i dołączone do niej dokumenty oraz oświadczenia należy złożyć za pośrednictwem Platformy zakupowej </w:t>
      </w:r>
      <w:hyperlink r:id="rId19" w:history="1">
        <w:r w:rsidR="00280416" w:rsidRPr="00A03A1C">
          <w:rPr>
            <w:rStyle w:val="Hipercze"/>
            <w:rFonts w:ascii="Arial" w:eastAsia="Arial" w:hAnsi="Arial" w:cs="Arial"/>
            <w:sz w:val="24"/>
            <w:szCs w:val="24"/>
          </w:rPr>
          <w:t>https://platformazakupowa.pl/pn/km_rybnik</w:t>
        </w:r>
      </w:hyperlink>
    </w:p>
    <w:p w14:paraId="454B1963" w14:textId="2E274AAB" w:rsidR="009B2DFA" w:rsidRPr="00A03A1C" w:rsidRDefault="001C2BE5">
      <w:pPr>
        <w:numPr>
          <w:ilvl w:val="0"/>
          <w:numId w:val="7"/>
        </w:numPr>
        <w:pBdr>
          <w:top w:val="nil"/>
          <w:left w:val="nil"/>
          <w:bottom w:val="nil"/>
          <w:right w:val="nil"/>
          <w:between w:val="nil"/>
        </w:pBdr>
        <w:spacing w:after="0" w:line="360" w:lineRule="auto"/>
        <w:ind w:left="357" w:hanging="357"/>
        <w:contextualSpacing/>
        <w:rPr>
          <w:rFonts w:ascii="Arial" w:eastAsia="Arial" w:hAnsi="Arial" w:cs="Arial"/>
          <w:color w:val="000000"/>
          <w:sz w:val="24"/>
          <w:szCs w:val="24"/>
        </w:rPr>
      </w:pPr>
      <w:r w:rsidRPr="00A03A1C">
        <w:rPr>
          <w:rFonts w:ascii="Arial" w:eastAsia="Arial" w:hAnsi="Arial" w:cs="Arial"/>
          <w:color w:val="000000"/>
          <w:sz w:val="24"/>
          <w:szCs w:val="24"/>
        </w:rPr>
        <w:t>Pozostałe informacje dotyczące sposobu sporządzenia i złożenia oferty i innych dokumentów oraz oświadczeń opisane są w rozdziale X SWZ.</w:t>
      </w:r>
    </w:p>
    <w:p w14:paraId="0E4117CE" w14:textId="77777777" w:rsidR="00756739" w:rsidRPr="00F93366" w:rsidRDefault="001C2BE5">
      <w:pPr>
        <w:numPr>
          <w:ilvl w:val="0"/>
          <w:numId w:val="7"/>
        </w:numPr>
        <w:pBdr>
          <w:top w:val="nil"/>
          <w:left w:val="nil"/>
          <w:bottom w:val="nil"/>
          <w:right w:val="nil"/>
          <w:between w:val="nil"/>
        </w:pBdr>
        <w:spacing w:after="0" w:line="360" w:lineRule="auto"/>
        <w:contextualSpacing/>
        <w:rPr>
          <w:rFonts w:ascii="Arial" w:eastAsia="Arial" w:hAnsi="Arial" w:cs="Arial"/>
          <w:b/>
          <w:color w:val="000000"/>
          <w:sz w:val="24"/>
          <w:szCs w:val="24"/>
          <w:u w:val="single"/>
        </w:rPr>
      </w:pPr>
      <w:r w:rsidRPr="00F93366">
        <w:rPr>
          <w:rFonts w:ascii="Arial" w:eastAsia="Arial" w:hAnsi="Arial" w:cs="Arial"/>
          <w:color w:val="000000"/>
          <w:sz w:val="24"/>
          <w:szCs w:val="24"/>
        </w:rPr>
        <w:t>Koszty opracowania i złożenia oferty ponosi wykonawca.</w:t>
      </w:r>
    </w:p>
    <w:p w14:paraId="2B6537E0" w14:textId="00F9BA18" w:rsidR="00756739" w:rsidRPr="00F93366" w:rsidRDefault="001C2BE5">
      <w:pPr>
        <w:numPr>
          <w:ilvl w:val="0"/>
          <w:numId w:val="7"/>
        </w:numPr>
        <w:pBdr>
          <w:top w:val="nil"/>
          <w:left w:val="nil"/>
          <w:bottom w:val="nil"/>
          <w:right w:val="nil"/>
          <w:between w:val="nil"/>
        </w:pBdr>
        <w:spacing w:after="0" w:line="360" w:lineRule="auto"/>
        <w:contextualSpacing/>
        <w:rPr>
          <w:rFonts w:ascii="Arial" w:eastAsia="Arial" w:hAnsi="Arial" w:cs="Arial"/>
          <w:b/>
          <w:color w:val="000000"/>
          <w:sz w:val="24"/>
          <w:szCs w:val="24"/>
          <w:u w:val="single"/>
        </w:rPr>
      </w:pPr>
      <w:r w:rsidRPr="00F93366">
        <w:rPr>
          <w:rFonts w:ascii="Arial" w:eastAsia="Arial" w:hAnsi="Arial" w:cs="Arial"/>
          <w:color w:val="000000"/>
          <w:sz w:val="24"/>
          <w:szCs w:val="24"/>
        </w:rPr>
        <w:t>Zamawiający dopuszcza składani</w:t>
      </w:r>
      <w:r w:rsidR="00EB6E29">
        <w:rPr>
          <w:rFonts w:ascii="Arial" w:eastAsia="Arial" w:hAnsi="Arial" w:cs="Arial"/>
          <w:color w:val="000000"/>
          <w:sz w:val="24"/>
          <w:szCs w:val="24"/>
        </w:rPr>
        <w:t>e</w:t>
      </w:r>
      <w:r w:rsidRPr="00F93366">
        <w:rPr>
          <w:rFonts w:ascii="Arial" w:eastAsia="Arial" w:hAnsi="Arial" w:cs="Arial"/>
          <w:color w:val="000000"/>
          <w:sz w:val="24"/>
          <w:szCs w:val="24"/>
        </w:rPr>
        <w:t xml:space="preserve"> ofert częściowych.</w:t>
      </w:r>
    </w:p>
    <w:p w14:paraId="101C2E28" w14:textId="77777777" w:rsidR="00756739" w:rsidRPr="00F93366" w:rsidRDefault="001C2BE5">
      <w:pPr>
        <w:numPr>
          <w:ilvl w:val="0"/>
          <w:numId w:val="7"/>
        </w:numPr>
        <w:pBdr>
          <w:top w:val="nil"/>
          <w:left w:val="nil"/>
          <w:bottom w:val="nil"/>
          <w:right w:val="nil"/>
          <w:between w:val="nil"/>
        </w:pBdr>
        <w:spacing w:after="0" w:line="360" w:lineRule="auto"/>
        <w:contextualSpacing/>
        <w:rPr>
          <w:rFonts w:ascii="Arial" w:eastAsia="Arial" w:hAnsi="Arial" w:cs="Arial"/>
          <w:b/>
          <w:color w:val="000000"/>
          <w:sz w:val="24"/>
          <w:szCs w:val="24"/>
          <w:u w:val="single"/>
        </w:rPr>
      </w:pPr>
      <w:r w:rsidRPr="00F93366">
        <w:rPr>
          <w:rFonts w:ascii="Arial" w:eastAsia="Arial" w:hAnsi="Arial" w:cs="Arial"/>
          <w:color w:val="000000"/>
          <w:sz w:val="24"/>
          <w:szCs w:val="24"/>
        </w:rPr>
        <w:t>Zamawiający nie dopuszcza składania ofert wariantowych.</w:t>
      </w:r>
    </w:p>
    <w:p w14:paraId="582C355C" w14:textId="3DF2365C" w:rsidR="009B2DFA" w:rsidRPr="00F93366" w:rsidRDefault="001C2BE5">
      <w:pPr>
        <w:numPr>
          <w:ilvl w:val="0"/>
          <w:numId w:val="7"/>
        </w:numPr>
        <w:pBdr>
          <w:top w:val="nil"/>
          <w:left w:val="nil"/>
          <w:bottom w:val="nil"/>
          <w:right w:val="nil"/>
          <w:between w:val="nil"/>
        </w:pBdr>
        <w:spacing w:after="240" w:line="360" w:lineRule="auto"/>
        <w:ind w:left="357" w:hanging="357"/>
        <w:rPr>
          <w:rFonts w:ascii="Arial" w:eastAsia="Arial" w:hAnsi="Arial" w:cs="Arial"/>
          <w:b/>
          <w:color w:val="000000"/>
          <w:sz w:val="24"/>
          <w:szCs w:val="24"/>
          <w:u w:val="single"/>
        </w:rPr>
      </w:pPr>
      <w:r w:rsidRPr="00F93366">
        <w:rPr>
          <w:rFonts w:ascii="Arial" w:eastAsia="Arial" w:hAnsi="Arial" w:cs="Arial"/>
          <w:color w:val="000000"/>
          <w:sz w:val="24"/>
          <w:szCs w:val="24"/>
        </w:rPr>
        <w:lastRenderedPageBreak/>
        <w:t>Zamawiający nie dopuszcza złożenia oferty w postaci katalogu elektronicznego ani dołączenia katalogu elektronicznego do składanej oferty.</w:t>
      </w:r>
    </w:p>
    <w:p w14:paraId="2FC6A6DF" w14:textId="63C9D93E" w:rsidR="009B2DFA" w:rsidRPr="00F93366" w:rsidRDefault="00F93366">
      <w:pPr>
        <w:keepNext/>
        <w:numPr>
          <w:ilvl w:val="0"/>
          <w:numId w:val="14"/>
        </w:numPr>
        <w:pBdr>
          <w:top w:val="single" w:sz="4" w:space="8" w:color="FFFFFF"/>
          <w:left w:val="nil"/>
          <w:bottom w:val="single" w:sz="4" w:space="5" w:color="FFFFFF"/>
          <w:right w:val="nil"/>
          <w:between w:val="nil"/>
        </w:pBdr>
        <w:shd w:val="clear" w:color="auto" w:fill="BCD0ED"/>
        <w:spacing w:after="0" w:line="360" w:lineRule="auto"/>
        <w:ind w:left="680" w:hanging="680"/>
        <w:outlineLvl w:val="0"/>
        <w:rPr>
          <w:rFonts w:ascii="Arial" w:eastAsia="Arial" w:hAnsi="Arial" w:cs="Arial"/>
          <w:sz w:val="28"/>
          <w:szCs w:val="28"/>
        </w:rPr>
      </w:pPr>
      <w:r w:rsidRPr="00F93366">
        <w:rPr>
          <w:rFonts w:ascii="Arial" w:eastAsia="Arial" w:hAnsi="Arial" w:cs="Arial"/>
          <w:b/>
          <w:color w:val="000000"/>
          <w:sz w:val="28"/>
          <w:szCs w:val="28"/>
        </w:rPr>
        <w:t>Termin składania ofert</w:t>
      </w:r>
      <w:bookmarkStart w:id="17" w:name="_heading=h.z337ya" w:colFirst="0" w:colLast="0"/>
      <w:bookmarkEnd w:id="17"/>
      <w:r>
        <w:rPr>
          <w:rFonts w:ascii="Arial" w:eastAsia="Arial" w:hAnsi="Arial" w:cs="Arial"/>
          <w:b/>
          <w:color w:val="000000"/>
          <w:sz w:val="28"/>
          <w:szCs w:val="28"/>
        </w:rPr>
        <w:t>.</w:t>
      </w:r>
    </w:p>
    <w:p w14:paraId="72FC7ACC" w14:textId="6810D54C" w:rsidR="009B2DFA" w:rsidRPr="00EB5828" w:rsidRDefault="001C2BE5">
      <w:pPr>
        <w:numPr>
          <w:ilvl w:val="0"/>
          <w:numId w:val="8"/>
        </w:numPr>
        <w:pBdr>
          <w:top w:val="nil"/>
          <w:left w:val="nil"/>
          <w:bottom w:val="nil"/>
          <w:right w:val="nil"/>
          <w:between w:val="nil"/>
        </w:pBdr>
        <w:spacing w:before="240" w:after="0" w:line="360" w:lineRule="auto"/>
        <w:ind w:left="357" w:hanging="357"/>
        <w:rPr>
          <w:rFonts w:ascii="Arial" w:eastAsia="Arial" w:hAnsi="Arial" w:cs="Arial"/>
          <w:b/>
          <w:color w:val="000000"/>
          <w:sz w:val="24"/>
          <w:szCs w:val="24"/>
        </w:rPr>
      </w:pPr>
      <w:r w:rsidRPr="000A2312">
        <w:rPr>
          <w:rFonts w:ascii="Arial" w:eastAsia="Arial" w:hAnsi="Arial" w:cs="Arial"/>
          <w:bCs/>
          <w:color w:val="000000"/>
          <w:sz w:val="24"/>
          <w:szCs w:val="24"/>
        </w:rPr>
        <w:t xml:space="preserve">Oferty wraz z wymaganymi </w:t>
      </w:r>
      <w:r w:rsidRPr="00EB5828">
        <w:rPr>
          <w:rFonts w:ascii="Arial" w:eastAsia="Arial" w:hAnsi="Arial" w:cs="Arial"/>
          <w:bCs/>
          <w:color w:val="000000"/>
          <w:sz w:val="24"/>
          <w:szCs w:val="24"/>
        </w:rPr>
        <w:t xml:space="preserve">dokumentami należy zamieścić na Platformie </w:t>
      </w:r>
      <w:r w:rsidR="00F93366" w:rsidRPr="00EB5828">
        <w:rPr>
          <w:rFonts w:ascii="Arial" w:eastAsia="Arial" w:hAnsi="Arial" w:cs="Arial"/>
          <w:bCs/>
          <w:color w:val="000000"/>
          <w:sz w:val="24"/>
          <w:szCs w:val="24"/>
        </w:rPr>
        <w:br/>
      </w:r>
      <w:r w:rsidRPr="00EB5828">
        <w:rPr>
          <w:rFonts w:ascii="Arial" w:eastAsia="Arial" w:hAnsi="Arial" w:cs="Arial"/>
          <w:bCs/>
          <w:color w:val="000000"/>
          <w:sz w:val="24"/>
          <w:szCs w:val="24"/>
        </w:rPr>
        <w:t>w części dotyczącej Postępowania w terminie do</w:t>
      </w:r>
      <w:r w:rsidRPr="00EB5828">
        <w:rPr>
          <w:rFonts w:ascii="Arial" w:eastAsia="Arial" w:hAnsi="Arial" w:cs="Arial"/>
          <w:b/>
          <w:color w:val="000000"/>
          <w:sz w:val="24"/>
          <w:szCs w:val="24"/>
        </w:rPr>
        <w:t xml:space="preserve"> </w:t>
      </w:r>
      <w:r w:rsidRPr="00EB5828">
        <w:rPr>
          <w:rFonts w:ascii="Arial" w:eastAsia="Arial" w:hAnsi="Arial" w:cs="Arial"/>
          <w:bCs/>
          <w:color w:val="000000"/>
          <w:sz w:val="24"/>
          <w:szCs w:val="24"/>
        </w:rPr>
        <w:t xml:space="preserve">dnia </w:t>
      </w:r>
      <w:r w:rsidR="00E068B6" w:rsidRPr="008633DC">
        <w:rPr>
          <w:rFonts w:ascii="Arial" w:eastAsia="Arial" w:hAnsi="Arial" w:cs="Arial"/>
          <w:b/>
          <w:color w:val="000000"/>
          <w:sz w:val="24"/>
          <w:szCs w:val="24"/>
        </w:rPr>
        <w:t>1</w:t>
      </w:r>
      <w:r w:rsidR="008633DC" w:rsidRPr="008633DC">
        <w:rPr>
          <w:rFonts w:ascii="Arial" w:eastAsia="Arial" w:hAnsi="Arial" w:cs="Arial"/>
          <w:b/>
          <w:color w:val="000000"/>
          <w:sz w:val="24"/>
          <w:szCs w:val="24"/>
        </w:rPr>
        <w:t>1</w:t>
      </w:r>
      <w:r w:rsidR="00E068B6" w:rsidRPr="008633DC">
        <w:rPr>
          <w:rFonts w:ascii="Arial" w:eastAsia="Arial" w:hAnsi="Arial" w:cs="Arial"/>
          <w:b/>
          <w:color w:val="000000"/>
          <w:sz w:val="24"/>
          <w:szCs w:val="24"/>
        </w:rPr>
        <w:t xml:space="preserve"> lipca</w:t>
      </w:r>
      <w:r w:rsidR="00395CF7" w:rsidRPr="008633DC">
        <w:rPr>
          <w:rFonts w:ascii="Arial" w:eastAsia="Arial" w:hAnsi="Arial" w:cs="Arial"/>
          <w:b/>
          <w:color w:val="000000"/>
          <w:sz w:val="24"/>
          <w:szCs w:val="24"/>
        </w:rPr>
        <w:t xml:space="preserve"> 2024</w:t>
      </w:r>
      <w:r w:rsidR="00CA5DCB" w:rsidRPr="008633DC">
        <w:rPr>
          <w:rFonts w:ascii="Arial" w:eastAsia="Arial" w:hAnsi="Arial" w:cs="Arial"/>
          <w:b/>
          <w:color w:val="000000"/>
          <w:sz w:val="24"/>
          <w:szCs w:val="24"/>
        </w:rPr>
        <w:t xml:space="preserve"> r.</w:t>
      </w:r>
      <w:r w:rsidRPr="00EB5828">
        <w:rPr>
          <w:rFonts w:ascii="Arial" w:eastAsia="Arial" w:hAnsi="Arial" w:cs="Arial"/>
          <w:b/>
          <w:color w:val="000000"/>
          <w:sz w:val="24"/>
          <w:szCs w:val="24"/>
        </w:rPr>
        <w:t xml:space="preserve"> </w:t>
      </w:r>
      <w:r w:rsidRPr="00EB5828">
        <w:rPr>
          <w:rFonts w:ascii="Arial" w:eastAsia="Arial" w:hAnsi="Arial" w:cs="Arial"/>
          <w:bCs/>
          <w:color w:val="000000"/>
          <w:sz w:val="24"/>
          <w:szCs w:val="24"/>
        </w:rPr>
        <w:t>do godz.</w:t>
      </w:r>
      <w:r w:rsidRPr="00EB5828">
        <w:rPr>
          <w:rFonts w:ascii="Arial" w:eastAsia="Arial" w:hAnsi="Arial" w:cs="Arial"/>
          <w:b/>
          <w:color w:val="000000"/>
          <w:sz w:val="24"/>
          <w:szCs w:val="24"/>
        </w:rPr>
        <w:t xml:space="preserve"> 9:00 </w:t>
      </w:r>
    </w:p>
    <w:p w14:paraId="5AFFD061" w14:textId="68D3C243" w:rsidR="009B2DFA" w:rsidRPr="00EB5828" w:rsidRDefault="001C2BE5">
      <w:pPr>
        <w:numPr>
          <w:ilvl w:val="0"/>
          <w:numId w:val="8"/>
        </w:numPr>
        <w:pBdr>
          <w:top w:val="nil"/>
          <w:left w:val="nil"/>
          <w:bottom w:val="nil"/>
          <w:right w:val="nil"/>
          <w:between w:val="nil"/>
        </w:pBdr>
        <w:spacing w:after="0" w:line="360" w:lineRule="auto"/>
        <w:ind w:left="357" w:hanging="357"/>
        <w:contextualSpacing/>
        <w:rPr>
          <w:rFonts w:ascii="Arial" w:eastAsia="Arial" w:hAnsi="Arial" w:cs="Arial"/>
          <w:color w:val="000000"/>
          <w:sz w:val="24"/>
          <w:szCs w:val="24"/>
        </w:rPr>
      </w:pPr>
      <w:r w:rsidRPr="00EB5828">
        <w:rPr>
          <w:rFonts w:ascii="Arial" w:eastAsia="Arial" w:hAnsi="Arial" w:cs="Arial"/>
          <w:color w:val="000000"/>
          <w:sz w:val="24"/>
          <w:szCs w:val="24"/>
        </w:rPr>
        <w:t xml:space="preserve">Otwarcie ofert nastąpi w dniu </w:t>
      </w:r>
      <w:r w:rsidR="00E068B6">
        <w:rPr>
          <w:rFonts w:ascii="Arial" w:eastAsia="Arial" w:hAnsi="Arial" w:cs="Arial"/>
          <w:b/>
          <w:bCs/>
          <w:color w:val="000000"/>
          <w:sz w:val="24"/>
          <w:szCs w:val="24"/>
        </w:rPr>
        <w:t>1</w:t>
      </w:r>
      <w:r w:rsidR="008633DC">
        <w:rPr>
          <w:rFonts w:ascii="Arial" w:eastAsia="Arial" w:hAnsi="Arial" w:cs="Arial"/>
          <w:b/>
          <w:bCs/>
          <w:color w:val="000000"/>
          <w:sz w:val="24"/>
          <w:szCs w:val="24"/>
        </w:rPr>
        <w:t>1</w:t>
      </w:r>
      <w:r w:rsidR="00EB6E29">
        <w:rPr>
          <w:rFonts w:ascii="Arial" w:eastAsia="Arial" w:hAnsi="Arial" w:cs="Arial"/>
          <w:b/>
          <w:bCs/>
          <w:color w:val="000000"/>
          <w:sz w:val="24"/>
          <w:szCs w:val="24"/>
        </w:rPr>
        <w:t xml:space="preserve"> </w:t>
      </w:r>
      <w:r w:rsidR="00E068B6">
        <w:rPr>
          <w:rFonts w:ascii="Arial" w:eastAsia="Arial" w:hAnsi="Arial" w:cs="Arial"/>
          <w:b/>
          <w:bCs/>
          <w:color w:val="000000"/>
          <w:sz w:val="24"/>
          <w:szCs w:val="24"/>
        </w:rPr>
        <w:t>lipca</w:t>
      </w:r>
      <w:r w:rsidR="00395CF7">
        <w:rPr>
          <w:rFonts w:ascii="Arial" w:eastAsia="Arial" w:hAnsi="Arial" w:cs="Arial"/>
          <w:b/>
          <w:bCs/>
          <w:color w:val="000000"/>
          <w:sz w:val="24"/>
          <w:szCs w:val="24"/>
        </w:rPr>
        <w:t xml:space="preserve"> 2024</w:t>
      </w:r>
      <w:r w:rsidRPr="00EB5828">
        <w:rPr>
          <w:rFonts w:ascii="Arial" w:eastAsia="Arial" w:hAnsi="Arial" w:cs="Arial"/>
          <w:b/>
          <w:bCs/>
          <w:color w:val="000000"/>
          <w:sz w:val="24"/>
          <w:szCs w:val="24"/>
        </w:rPr>
        <w:t xml:space="preserve"> r</w:t>
      </w:r>
      <w:r w:rsidRPr="00EB5828">
        <w:rPr>
          <w:rFonts w:ascii="Arial" w:eastAsia="Arial" w:hAnsi="Arial" w:cs="Arial"/>
          <w:color w:val="000000"/>
          <w:sz w:val="24"/>
          <w:szCs w:val="24"/>
        </w:rPr>
        <w:t xml:space="preserve">. o godz. </w:t>
      </w:r>
      <w:r w:rsidRPr="00EB5828">
        <w:rPr>
          <w:rFonts w:ascii="Arial" w:eastAsia="Arial" w:hAnsi="Arial" w:cs="Arial"/>
          <w:b/>
          <w:bCs/>
          <w:color w:val="000000"/>
          <w:sz w:val="24"/>
          <w:szCs w:val="24"/>
        </w:rPr>
        <w:t>1</w:t>
      </w:r>
      <w:r w:rsidR="00CA5DCB" w:rsidRPr="00EB5828">
        <w:rPr>
          <w:rFonts w:ascii="Arial" w:eastAsia="Arial" w:hAnsi="Arial" w:cs="Arial"/>
          <w:b/>
          <w:bCs/>
          <w:color w:val="000000"/>
          <w:sz w:val="24"/>
          <w:szCs w:val="24"/>
        </w:rPr>
        <w:t>0</w:t>
      </w:r>
      <w:r w:rsidRPr="00EB5828">
        <w:rPr>
          <w:rFonts w:ascii="Arial" w:eastAsia="Arial" w:hAnsi="Arial" w:cs="Arial"/>
          <w:b/>
          <w:bCs/>
          <w:color w:val="000000"/>
          <w:sz w:val="24"/>
          <w:szCs w:val="24"/>
        </w:rPr>
        <w:t>:00.</w:t>
      </w:r>
      <w:r w:rsidRPr="00EB5828">
        <w:rPr>
          <w:rFonts w:ascii="Arial" w:eastAsia="Arial" w:hAnsi="Arial" w:cs="Arial"/>
          <w:color w:val="000000"/>
          <w:sz w:val="24"/>
          <w:szCs w:val="24"/>
        </w:rPr>
        <w:t xml:space="preserve"> Zamawiający nie przewiduje publicznej sesji otwarcia ofert. </w:t>
      </w:r>
    </w:p>
    <w:p w14:paraId="22EA0536" w14:textId="24D8BDB7" w:rsidR="009B2DFA" w:rsidRPr="00F93366" w:rsidRDefault="001C2BE5">
      <w:pPr>
        <w:numPr>
          <w:ilvl w:val="0"/>
          <w:numId w:val="8"/>
        </w:numPr>
        <w:pBdr>
          <w:top w:val="nil"/>
          <w:left w:val="nil"/>
          <w:bottom w:val="nil"/>
          <w:right w:val="nil"/>
          <w:between w:val="nil"/>
        </w:pBdr>
        <w:spacing w:after="0" w:line="360" w:lineRule="auto"/>
        <w:ind w:left="357" w:hanging="357"/>
        <w:contextualSpacing/>
        <w:rPr>
          <w:rFonts w:ascii="Arial" w:eastAsia="Arial" w:hAnsi="Arial" w:cs="Arial"/>
          <w:color w:val="000000"/>
          <w:sz w:val="24"/>
          <w:szCs w:val="24"/>
        </w:rPr>
      </w:pPr>
      <w:r w:rsidRPr="00F93366">
        <w:rPr>
          <w:rFonts w:ascii="Arial" w:eastAsia="Arial" w:hAnsi="Arial" w:cs="Arial"/>
          <w:color w:val="000000"/>
          <w:sz w:val="24"/>
          <w:szCs w:val="24"/>
        </w:rPr>
        <w:t>W przypadku awarii systemu Platformy, która powoduje brak możliwości otwarcia ofert w terminie wskazanym w pkt 2, otwarcie ofert następuje niezwłocznie po usunięciu awarii.</w:t>
      </w:r>
    </w:p>
    <w:p w14:paraId="06D6B8A5" w14:textId="29F2E74E" w:rsidR="009B2DFA" w:rsidRPr="00F93366" w:rsidRDefault="001C2BE5">
      <w:pPr>
        <w:numPr>
          <w:ilvl w:val="0"/>
          <w:numId w:val="8"/>
        </w:numPr>
        <w:pBdr>
          <w:top w:val="nil"/>
          <w:left w:val="nil"/>
          <w:bottom w:val="nil"/>
          <w:right w:val="nil"/>
          <w:between w:val="nil"/>
        </w:pBdr>
        <w:spacing w:after="0" w:line="360" w:lineRule="auto"/>
        <w:ind w:left="357" w:hanging="357"/>
        <w:contextualSpacing/>
        <w:rPr>
          <w:rFonts w:ascii="Arial" w:eastAsia="Arial" w:hAnsi="Arial" w:cs="Arial"/>
          <w:b/>
          <w:color w:val="000000"/>
          <w:sz w:val="24"/>
          <w:szCs w:val="24"/>
        </w:rPr>
      </w:pPr>
      <w:r w:rsidRPr="00F93366">
        <w:rPr>
          <w:rFonts w:ascii="Arial" w:eastAsia="Arial" w:hAnsi="Arial" w:cs="Arial"/>
          <w:color w:val="000000"/>
          <w:sz w:val="24"/>
          <w:szCs w:val="24"/>
        </w:rPr>
        <w:t xml:space="preserve">Zamawiający, najpóźniej </w:t>
      </w:r>
      <w:r w:rsidRPr="00B63F0C">
        <w:rPr>
          <w:rFonts w:ascii="Arial" w:eastAsia="Arial" w:hAnsi="Arial" w:cs="Arial"/>
          <w:color w:val="000000"/>
          <w:sz w:val="24"/>
          <w:szCs w:val="24"/>
        </w:rPr>
        <w:t>przed otwarciem ofert</w:t>
      </w:r>
      <w:r w:rsidRPr="00F93366">
        <w:rPr>
          <w:rFonts w:ascii="Arial" w:eastAsia="Arial" w:hAnsi="Arial" w:cs="Arial"/>
          <w:color w:val="000000"/>
          <w:sz w:val="24"/>
          <w:szCs w:val="24"/>
        </w:rPr>
        <w:t>, udostępni na Platformie informację o kwocie, jaką zamierza przeznaczyć na sfinansowanie zamówienia.</w:t>
      </w:r>
    </w:p>
    <w:p w14:paraId="448FA4D5" w14:textId="77777777" w:rsidR="00F93366" w:rsidRDefault="001C2BE5">
      <w:pPr>
        <w:numPr>
          <w:ilvl w:val="0"/>
          <w:numId w:val="8"/>
        </w:numPr>
        <w:pBdr>
          <w:top w:val="nil"/>
          <w:left w:val="nil"/>
          <w:bottom w:val="nil"/>
          <w:right w:val="nil"/>
          <w:between w:val="nil"/>
        </w:pBdr>
        <w:spacing w:after="0" w:line="360" w:lineRule="auto"/>
        <w:ind w:left="357" w:hanging="357"/>
        <w:contextualSpacing/>
        <w:rPr>
          <w:rFonts w:ascii="Arial" w:eastAsia="Arial" w:hAnsi="Arial" w:cs="Arial"/>
          <w:color w:val="000000"/>
          <w:sz w:val="24"/>
          <w:szCs w:val="24"/>
        </w:rPr>
      </w:pPr>
      <w:r w:rsidRPr="00F93366">
        <w:rPr>
          <w:rFonts w:ascii="Arial" w:eastAsia="Arial" w:hAnsi="Arial" w:cs="Arial"/>
          <w:color w:val="000000"/>
          <w:sz w:val="24"/>
          <w:szCs w:val="24"/>
        </w:rPr>
        <w:t xml:space="preserve">Zamawiający, niezwłocznie po otwarciu ofert, udostępni na Platformie oraz na stronie internetowej </w:t>
      </w:r>
      <w:hyperlink r:id="rId20" w:history="1">
        <w:r w:rsidR="00FB4B66" w:rsidRPr="00F93366">
          <w:rPr>
            <w:rStyle w:val="Hipercze"/>
            <w:rFonts w:ascii="Arial" w:eastAsia="Arial" w:hAnsi="Arial" w:cs="Arial"/>
            <w:sz w:val="24"/>
            <w:szCs w:val="24"/>
          </w:rPr>
          <w:t>https://bip.km.rybnik.pl/82/10/zamowienia-publiczne.html</w:t>
        </w:r>
      </w:hyperlink>
      <w:r w:rsidR="00FB4B66" w:rsidRPr="00F93366">
        <w:rPr>
          <w:rFonts w:ascii="Arial" w:eastAsia="Arial" w:hAnsi="Arial" w:cs="Arial"/>
          <w:color w:val="000000"/>
          <w:sz w:val="24"/>
          <w:szCs w:val="24"/>
        </w:rPr>
        <w:t xml:space="preserve"> </w:t>
      </w:r>
      <w:r w:rsidRPr="00F93366">
        <w:rPr>
          <w:rFonts w:ascii="Arial" w:eastAsia="Arial" w:hAnsi="Arial" w:cs="Arial"/>
          <w:color w:val="000000"/>
          <w:sz w:val="24"/>
          <w:szCs w:val="24"/>
        </w:rPr>
        <w:t>informacje o:</w:t>
      </w:r>
    </w:p>
    <w:p w14:paraId="2DD21A10" w14:textId="77777777" w:rsidR="00F93366" w:rsidRDefault="001C2BE5">
      <w:pPr>
        <w:numPr>
          <w:ilvl w:val="1"/>
          <w:numId w:val="8"/>
        </w:numPr>
        <w:pBdr>
          <w:top w:val="nil"/>
          <w:left w:val="nil"/>
          <w:bottom w:val="nil"/>
          <w:right w:val="nil"/>
          <w:between w:val="nil"/>
        </w:pBdr>
        <w:spacing w:after="0" w:line="360" w:lineRule="auto"/>
        <w:contextualSpacing/>
        <w:rPr>
          <w:rFonts w:ascii="Arial" w:eastAsia="Arial" w:hAnsi="Arial" w:cs="Arial"/>
          <w:color w:val="000000"/>
          <w:sz w:val="24"/>
          <w:szCs w:val="24"/>
        </w:rPr>
      </w:pPr>
      <w:r w:rsidRPr="00F93366">
        <w:rPr>
          <w:rFonts w:ascii="Arial" w:eastAsia="Arial" w:hAnsi="Arial" w:cs="Arial"/>
          <w:color w:val="000000"/>
          <w:sz w:val="24"/>
          <w:szCs w:val="24"/>
        </w:rPr>
        <w:t xml:space="preserve">nazwach albo imionach i nazwiskach oraz siedzibach lub miejscach prowadzonej działalności gospodarczej albo miejscach zamieszkania wykonawców, których </w:t>
      </w:r>
      <w:r w:rsidRPr="00B63F0C">
        <w:rPr>
          <w:rFonts w:ascii="Arial" w:eastAsia="Arial" w:hAnsi="Arial" w:cs="Arial"/>
          <w:color w:val="000000"/>
          <w:sz w:val="24"/>
          <w:szCs w:val="24"/>
        </w:rPr>
        <w:t>oferty zostały otwarte;</w:t>
      </w:r>
    </w:p>
    <w:p w14:paraId="52AC6579" w14:textId="2F06AAC5" w:rsidR="009B2DFA" w:rsidRPr="00F93366" w:rsidRDefault="001C2BE5">
      <w:pPr>
        <w:numPr>
          <w:ilvl w:val="1"/>
          <w:numId w:val="8"/>
        </w:numPr>
        <w:pBdr>
          <w:top w:val="nil"/>
          <w:left w:val="nil"/>
          <w:bottom w:val="nil"/>
          <w:right w:val="nil"/>
          <w:between w:val="nil"/>
        </w:pBdr>
        <w:spacing w:after="240" w:line="360" w:lineRule="auto"/>
        <w:ind w:left="788" w:hanging="431"/>
        <w:rPr>
          <w:rFonts w:ascii="Arial" w:eastAsia="Arial" w:hAnsi="Arial" w:cs="Arial"/>
          <w:color w:val="000000"/>
          <w:sz w:val="24"/>
          <w:szCs w:val="24"/>
        </w:rPr>
      </w:pPr>
      <w:r w:rsidRPr="00F93366">
        <w:rPr>
          <w:rFonts w:ascii="Arial" w:eastAsia="Arial" w:hAnsi="Arial" w:cs="Arial"/>
          <w:color w:val="000000"/>
          <w:sz w:val="24"/>
          <w:szCs w:val="24"/>
        </w:rPr>
        <w:t>cenach zawartych w ofertach.</w:t>
      </w:r>
    </w:p>
    <w:p w14:paraId="01EC44CB" w14:textId="0AE26ED7" w:rsidR="00E3532C" w:rsidRPr="00F93366" w:rsidRDefault="00F93366">
      <w:pPr>
        <w:keepNext/>
        <w:numPr>
          <w:ilvl w:val="0"/>
          <w:numId w:val="14"/>
        </w:numPr>
        <w:pBdr>
          <w:top w:val="single" w:sz="4" w:space="8" w:color="FFFFFF"/>
          <w:left w:val="nil"/>
          <w:bottom w:val="single" w:sz="4" w:space="5" w:color="FFFFFF"/>
          <w:right w:val="nil"/>
          <w:between w:val="nil"/>
        </w:pBdr>
        <w:shd w:val="clear" w:color="auto" w:fill="BCD0ED"/>
        <w:spacing w:after="0" w:line="360" w:lineRule="auto"/>
        <w:ind w:left="680" w:hanging="680"/>
        <w:outlineLvl w:val="0"/>
        <w:rPr>
          <w:rFonts w:ascii="Arial" w:eastAsia="Arial" w:hAnsi="Arial" w:cs="Arial"/>
          <w:sz w:val="28"/>
          <w:szCs w:val="28"/>
        </w:rPr>
      </w:pPr>
      <w:r w:rsidRPr="00F93366">
        <w:rPr>
          <w:rFonts w:ascii="Arial" w:eastAsia="Arial" w:hAnsi="Arial" w:cs="Arial"/>
          <w:b/>
          <w:color w:val="000000"/>
          <w:sz w:val="28"/>
          <w:szCs w:val="28"/>
        </w:rPr>
        <w:t>Sposób obliczenia ceny</w:t>
      </w:r>
      <w:bookmarkStart w:id="18" w:name="_heading=h.3j2qqm3" w:colFirst="0" w:colLast="0"/>
      <w:bookmarkEnd w:id="18"/>
      <w:r w:rsidRPr="00F93366">
        <w:rPr>
          <w:rFonts w:ascii="Arial" w:eastAsia="Arial" w:hAnsi="Arial" w:cs="Arial"/>
          <w:b/>
          <w:color w:val="000000"/>
          <w:sz w:val="28"/>
          <w:szCs w:val="28"/>
        </w:rPr>
        <w:t>.</w:t>
      </w:r>
    </w:p>
    <w:p w14:paraId="5227CE93" w14:textId="1FFF0E62" w:rsidR="00E068B6" w:rsidRDefault="00E068B6" w:rsidP="00E068B6">
      <w:pPr>
        <w:pStyle w:val="Akapitzlist"/>
        <w:numPr>
          <w:ilvl w:val="0"/>
          <w:numId w:val="67"/>
        </w:numPr>
        <w:pBdr>
          <w:top w:val="nil"/>
          <w:left w:val="nil"/>
          <w:bottom w:val="nil"/>
          <w:right w:val="nil"/>
          <w:between w:val="nil"/>
        </w:pBdr>
        <w:tabs>
          <w:tab w:val="left" w:pos="1470"/>
        </w:tabs>
        <w:spacing w:before="240" w:line="360" w:lineRule="auto"/>
        <w:rPr>
          <w:rFonts w:eastAsia="Arial" w:cs="Arial"/>
          <w:color w:val="000000"/>
          <w:sz w:val="24"/>
          <w:szCs w:val="24"/>
        </w:rPr>
      </w:pPr>
      <w:r w:rsidRPr="00E068B6">
        <w:rPr>
          <w:rFonts w:eastAsia="Arial" w:cs="Arial"/>
          <w:color w:val="000000"/>
          <w:sz w:val="24"/>
          <w:szCs w:val="24"/>
        </w:rPr>
        <w:t>Ceny zaproponowane w ofercie powinny obejmować pełny zakres zamówienia określony w SWZ i zawierać wszystkie koszty niezbędne do wykonania przedmiotu zamówienia.</w:t>
      </w:r>
    </w:p>
    <w:p w14:paraId="4B9D35E9" w14:textId="4405EC2D" w:rsidR="00486C3B" w:rsidRPr="00E068B6" w:rsidRDefault="0099683B" w:rsidP="00E068B6">
      <w:pPr>
        <w:pStyle w:val="Akapitzlist"/>
        <w:numPr>
          <w:ilvl w:val="0"/>
          <w:numId w:val="67"/>
        </w:numPr>
        <w:pBdr>
          <w:top w:val="nil"/>
          <w:left w:val="nil"/>
          <w:bottom w:val="nil"/>
          <w:right w:val="nil"/>
          <w:between w:val="nil"/>
        </w:pBdr>
        <w:tabs>
          <w:tab w:val="left" w:pos="1470"/>
        </w:tabs>
        <w:spacing w:before="240" w:line="360" w:lineRule="auto"/>
        <w:rPr>
          <w:rFonts w:eastAsia="Arial" w:cs="Arial"/>
          <w:color w:val="000000"/>
          <w:sz w:val="24"/>
          <w:szCs w:val="24"/>
        </w:rPr>
      </w:pPr>
      <w:r>
        <w:rPr>
          <w:rFonts w:cs="Arial"/>
          <w:bCs/>
          <w:sz w:val="24"/>
          <w:szCs w:val="24"/>
        </w:rPr>
        <w:t xml:space="preserve">Dla zadania 1 Wykonawca w terminie 3 dni roboczych od daty zawarcia umowy będzie zobowiązany do dostarczenia </w:t>
      </w:r>
      <w:r w:rsidRPr="00A637C0">
        <w:rPr>
          <w:rFonts w:cs="Arial"/>
          <w:bCs/>
          <w:sz w:val="24"/>
          <w:szCs w:val="24"/>
        </w:rPr>
        <w:t xml:space="preserve">kosztorysu </w:t>
      </w:r>
      <w:r>
        <w:rPr>
          <w:rFonts w:cs="Arial"/>
          <w:bCs/>
          <w:sz w:val="24"/>
          <w:szCs w:val="24"/>
        </w:rPr>
        <w:t>zawierającego wyspecyfikowane koszty dla każdej lokalizacji zawartej w załączniku „</w:t>
      </w:r>
      <w:r w:rsidRPr="00C12475">
        <w:rPr>
          <w:rFonts w:cs="Arial"/>
          <w:sz w:val="24"/>
          <w:szCs w:val="24"/>
        </w:rPr>
        <w:t>Specyfikacja lokalizacji</w:t>
      </w:r>
      <w:r>
        <w:rPr>
          <w:rFonts w:cs="Arial"/>
          <w:sz w:val="24"/>
          <w:szCs w:val="24"/>
        </w:rPr>
        <w:t>”</w:t>
      </w:r>
    </w:p>
    <w:p w14:paraId="5C2CB18C" w14:textId="77777777" w:rsidR="00E068B6" w:rsidRPr="00E068B6" w:rsidRDefault="00E068B6" w:rsidP="00E068B6">
      <w:pPr>
        <w:pStyle w:val="Akapitzlist"/>
        <w:numPr>
          <w:ilvl w:val="0"/>
          <w:numId w:val="67"/>
        </w:numPr>
        <w:pBdr>
          <w:top w:val="nil"/>
          <w:left w:val="nil"/>
          <w:bottom w:val="nil"/>
          <w:right w:val="nil"/>
          <w:between w:val="nil"/>
        </w:pBdr>
        <w:tabs>
          <w:tab w:val="left" w:pos="1470"/>
        </w:tabs>
        <w:spacing w:line="360" w:lineRule="auto"/>
        <w:rPr>
          <w:rFonts w:eastAsia="Arial" w:cs="Arial"/>
          <w:color w:val="000000"/>
          <w:sz w:val="24"/>
          <w:szCs w:val="24"/>
        </w:rPr>
      </w:pPr>
      <w:r w:rsidRPr="00E068B6">
        <w:rPr>
          <w:rFonts w:eastAsia="Arial" w:cs="Arial"/>
          <w:color w:val="000000"/>
          <w:sz w:val="24"/>
          <w:szCs w:val="24"/>
        </w:rPr>
        <w:t xml:space="preserve">Ceny oraz wyliczona na ich podstawie cena ofertowa mają być wyrażone </w:t>
      </w:r>
      <w:r w:rsidRPr="00E068B6">
        <w:rPr>
          <w:rFonts w:eastAsia="Arial" w:cs="Arial"/>
          <w:color w:val="000000"/>
          <w:sz w:val="24"/>
          <w:szCs w:val="24"/>
        </w:rPr>
        <w:br/>
        <w:t>w złotych polskich brutto z uwzględnieniem należnego podatku VAT.</w:t>
      </w:r>
    </w:p>
    <w:p w14:paraId="39A42106" w14:textId="77777777" w:rsidR="00E068B6" w:rsidRPr="00E068B6" w:rsidRDefault="00E068B6" w:rsidP="00E068B6">
      <w:pPr>
        <w:pStyle w:val="Akapitzlist"/>
        <w:numPr>
          <w:ilvl w:val="0"/>
          <w:numId w:val="67"/>
        </w:numPr>
        <w:pBdr>
          <w:top w:val="nil"/>
          <w:left w:val="nil"/>
          <w:bottom w:val="nil"/>
          <w:right w:val="nil"/>
          <w:between w:val="nil"/>
        </w:pBdr>
        <w:tabs>
          <w:tab w:val="left" w:pos="1470"/>
        </w:tabs>
        <w:spacing w:line="360" w:lineRule="auto"/>
        <w:rPr>
          <w:rFonts w:eastAsia="Arial" w:cs="Arial"/>
          <w:color w:val="000000"/>
          <w:sz w:val="24"/>
          <w:szCs w:val="24"/>
        </w:rPr>
      </w:pPr>
      <w:r w:rsidRPr="00E068B6">
        <w:rPr>
          <w:rFonts w:eastAsia="Arial" w:cs="Arial"/>
          <w:color w:val="000000"/>
          <w:sz w:val="24"/>
          <w:szCs w:val="24"/>
        </w:rPr>
        <w:lastRenderedPageBreak/>
        <w:t xml:space="preserve">Ceny oraz wyliczoną na ich podstawie cenę ofertową należy podać </w:t>
      </w:r>
      <w:r w:rsidRPr="00E068B6">
        <w:rPr>
          <w:rFonts w:eastAsia="Arial" w:cs="Arial"/>
          <w:color w:val="000000"/>
          <w:sz w:val="24"/>
          <w:szCs w:val="24"/>
        </w:rPr>
        <w:br/>
        <w:t>z dokładnością do 2-ch miejsc po przecinku (zł/gr).</w:t>
      </w:r>
    </w:p>
    <w:p w14:paraId="6893C2DC" w14:textId="77777777" w:rsidR="00E068B6" w:rsidRPr="00E068B6" w:rsidRDefault="00E068B6" w:rsidP="00E068B6">
      <w:pPr>
        <w:pStyle w:val="Akapitzlist"/>
        <w:numPr>
          <w:ilvl w:val="0"/>
          <w:numId w:val="67"/>
        </w:numPr>
        <w:pBdr>
          <w:top w:val="nil"/>
          <w:left w:val="nil"/>
          <w:bottom w:val="nil"/>
          <w:right w:val="nil"/>
          <w:between w:val="nil"/>
        </w:pBdr>
        <w:tabs>
          <w:tab w:val="left" w:pos="1470"/>
        </w:tabs>
        <w:spacing w:line="360" w:lineRule="auto"/>
        <w:rPr>
          <w:rFonts w:eastAsia="Arial" w:cs="Arial"/>
          <w:color w:val="000000"/>
          <w:sz w:val="24"/>
          <w:szCs w:val="24"/>
        </w:rPr>
      </w:pPr>
      <w:r w:rsidRPr="00E068B6">
        <w:rPr>
          <w:rFonts w:eastAsia="Arial" w:cs="Arial"/>
          <w:color w:val="000000"/>
          <w:sz w:val="24"/>
          <w:szCs w:val="24"/>
        </w:rPr>
        <w:t>Ceny oraz wyliczoną na ich podstawie cenę ofertową należy przedstawić zgodnie z formularzem ofertowym (załącznik nr 1 do SWZ).</w:t>
      </w:r>
    </w:p>
    <w:p w14:paraId="07A77068" w14:textId="77777777" w:rsidR="00E068B6" w:rsidRPr="00E068B6" w:rsidRDefault="00E068B6" w:rsidP="00E068B6">
      <w:pPr>
        <w:pStyle w:val="Akapitzlist"/>
        <w:numPr>
          <w:ilvl w:val="0"/>
          <w:numId w:val="67"/>
        </w:numPr>
        <w:pBdr>
          <w:top w:val="nil"/>
          <w:left w:val="nil"/>
          <w:bottom w:val="nil"/>
          <w:right w:val="nil"/>
          <w:between w:val="nil"/>
        </w:pBdr>
        <w:tabs>
          <w:tab w:val="left" w:pos="1470"/>
        </w:tabs>
        <w:spacing w:line="360" w:lineRule="auto"/>
        <w:rPr>
          <w:rFonts w:eastAsia="Arial" w:cs="Arial"/>
          <w:color w:val="000000"/>
          <w:sz w:val="24"/>
          <w:szCs w:val="24"/>
        </w:rPr>
      </w:pPr>
      <w:r w:rsidRPr="00E068B6">
        <w:rPr>
          <w:rFonts w:eastAsia="Arial" w:cs="Arial"/>
          <w:color w:val="000000"/>
          <w:sz w:val="24"/>
          <w:szCs w:val="24"/>
        </w:rPr>
        <w:t xml:space="preserve">Dla porównania ofert Zamawiający przyjmuje cenę ofertową brutto podaną </w:t>
      </w:r>
      <w:r w:rsidRPr="00E068B6">
        <w:rPr>
          <w:rFonts w:eastAsia="Arial" w:cs="Arial"/>
          <w:color w:val="000000"/>
          <w:sz w:val="24"/>
          <w:szCs w:val="24"/>
        </w:rPr>
        <w:br/>
        <w:t>w formularzu ofertowym.</w:t>
      </w:r>
    </w:p>
    <w:p w14:paraId="3D8FEA46" w14:textId="77777777" w:rsidR="00E068B6" w:rsidRPr="00E068B6" w:rsidRDefault="00E068B6" w:rsidP="00E068B6">
      <w:pPr>
        <w:pStyle w:val="Akapitzlist"/>
        <w:numPr>
          <w:ilvl w:val="0"/>
          <w:numId w:val="67"/>
        </w:numPr>
        <w:pBdr>
          <w:top w:val="nil"/>
          <w:left w:val="nil"/>
          <w:bottom w:val="nil"/>
          <w:right w:val="nil"/>
          <w:between w:val="nil"/>
        </w:pBdr>
        <w:tabs>
          <w:tab w:val="left" w:pos="1470"/>
        </w:tabs>
        <w:spacing w:line="360" w:lineRule="auto"/>
        <w:rPr>
          <w:rFonts w:eastAsia="Arial" w:cs="Arial"/>
          <w:color w:val="000000"/>
          <w:sz w:val="24"/>
          <w:szCs w:val="24"/>
        </w:rPr>
      </w:pPr>
      <w:r w:rsidRPr="00E068B6">
        <w:rPr>
          <w:rFonts w:eastAsia="Arial" w:cs="Arial"/>
          <w:color w:val="000000"/>
          <w:sz w:val="24"/>
          <w:szCs w:val="24"/>
        </w:rPr>
        <w:t>W wyniku nieuwzględnienia okoliczności, które mogą wpłynąć na cenę przedmiotu zamówienia, Wykonawca ponosić będzie skutki błędów w ofercie. Wykonawcy zaleca się zapoznanie się z przedmiotem zamówienia na celu skalkulowania ceny z należytą starannością.</w:t>
      </w:r>
    </w:p>
    <w:p w14:paraId="551B4483" w14:textId="77777777" w:rsidR="00E068B6" w:rsidRPr="00E068B6" w:rsidRDefault="00E068B6" w:rsidP="00E068B6">
      <w:pPr>
        <w:pStyle w:val="Akapitzlist"/>
        <w:numPr>
          <w:ilvl w:val="0"/>
          <w:numId w:val="67"/>
        </w:numPr>
        <w:pBdr>
          <w:top w:val="nil"/>
          <w:left w:val="nil"/>
          <w:bottom w:val="nil"/>
          <w:right w:val="nil"/>
          <w:between w:val="nil"/>
        </w:pBdr>
        <w:tabs>
          <w:tab w:val="left" w:pos="1470"/>
        </w:tabs>
        <w:spacing w:line="360" w:lineRule="auto"/>
        <w:rPr>
          <w:rFonts w:eastAsia="Arial" w:cs="Arial"/>
          <w:color w:val="000000"/>
          <w:sz w:val="24"/>
          <w:szCs w:val="24"/>
        </w:rPr>
      </w:pPr>
      <w:r w:rsidRPr="00E068B6">
        <w:rPr>
          <w:rFonts w:eastAsia="Arial" w:cs="Arial"/>
          <w:color w:val="000000"/>
          <w:sz w:val="24"/>
          <w:szCs w:val="24"/>
        </w:rPr>
        <w:t xml:space="preserve">Jeżeli została złożona oferta, której wybór prowadziłby do powstania </w:t>
      </w:r>
      <w:r w:rsidRPr="00E068B6">
        <w:rPr>
          <w:rFonts w:eastAsia="Arial" w:cs="Arial"/>
          <w:color w:val="000000"/>
          <w:sz w:val="24"/>
          <w:szCs w:val="24"/>
        </w:rPr>
        <w:br/>
        <w:t>u Zamawiającego obowiązku podatkowego zgodnie z ustawą z dnia 11 marca 2004r. O podatku od towarów i usług, dla celów zastosowania kryterium ceny lub kosztu Zamawiający dolicza do przedstawionej w tej ofercie ceny kwotę podatku od towarów i usług, którą maiłby obowiązek rozliczyć.</w:t>
      </w:r>
    </w:p>
    <w:p w14:paraId="12204191" w14:textId="77777777" w:rsidR="00E068B6" w:rsidRPr="00E068B6" w:rsidRDefault="00E068B6" w:rsidP="00E068B6">
      <w:pPr>
        <w:pStyle w:val="Akapitzlist"/>
        <w:numPr>
          <w:ilvl w:val="0"/>
          <w:numId w:val="67"/>
        </w:numPr>
        <w:pBdr>
          <w:top w:val="nil"/>
          <w:left w:val="nil"/>
          <w:bottom w:val="nil"/>
          <w:right w:val="nil"/>
          <w:between w:val="nil"/>
        </w:pBdr>
        <w:tabs>
          <w:tab w:val="left" w:pos="1470"/>
        </w:tabs>
        <w:spacing w:line="360" w:lineRule="auto"/>
        <w:rPr>
          <w:rFonts w:eastAsia="Arial" w:cs="Arial"/>
          <w:color w:val="000000"/>
          <w:sz w:val="24"/>
          <w:szCs w:val="24"/>
        </w:rPr>
      </w:pPr>
      <w:r w:rsidRPr="00E068B6">
        <w:rPr>
          <w:rFonts w:eastAsia="Arial" w:cs="Arial"/>
          <w:color w:val="000000"/>
          <w:sz w:val="24"/>
          <w:szCs w:val="24"/>
        </w:rPr>
        <w:t>W ofercie, o której mowa w pkt 7, Wykonawca ma obowiązek:</w:t>
      </w:r>
    </w:p>
    <w:p w14:paraId="7A800155" w14:textId="77777777" w:rsidR="00E068B6" w:rsidRPr="00E068B6" w:rsidRDefault="00E068B6" w:rsidP="00E068B6">
      <w:pPr>
        <w:pStyle w:val="Akapitzlist"/>
        <w:numPr>
          <w:ilvl w:val="1"/>
          <w:numId w:val="67"/>
        </w:numPr>
        <w:pBdr>
          <w:top w:val="nil"/>
          <w:left w:val="nil"/>
          <w:bottom w:val="nil"/>
          <w:right w:val="nil"/>
          <w:between w:val="nil"/>
        </w:pBdr>
        <w:tabs>
          <w:tab w:val="left" w:pos="1470"/>
        </w:tabs>
        <w:spacing w:line="360" w:lineRule="auto"/>
        <w:rPr>
          <w:rFonts w:eastAsia="Arial" w:cs="Arial"/>
          <w:color w:val="000000"/>
          <w:sz w:val="24"/>
          <w:szCs w:val="24"/>
        </w:rPr>
      </w:pPr>
      <w:r w:rsidRPr="00E068B6">
        <w:rPr>
          <w:rFonts w:eastAsia="Arial" w:cs="Arial"/>
          <w:color w:val="000000"/>
          <w:sz w:val="24"/>
          <w:szCs w:val="24"/>
        </w:rPr>
        <w:t>Poinformowania Zamawiającego, że wybór jego oferty będzie prowadził do powstawania u Zamawiającego obowiązku podatkowego</w:t>
      </w:r>
    </w:p>
    <w:p w14:paraId="1BC019C9" w14:textId="77777777" w:rsidR="00E068B6" w:rsidRPr="00E068B6" w:rsidRDefault="00E068B6" w:rsidP="00E068B6">
      <w:pPr>
        <w:pStyle w:val="Akapitzlist"/>
        <w:numPr>
          <w:ilvl w:val="1"/>
          <w:numId w:val="67"/>
        </w:numPr>
        <w:pBdr>
          <w:top w:val="nil"/>
          <w:left w:val="nil"/>
          <w:bottom w:val="nil"/>
          <w:right w:val="nil"/>
          <w:between w:val="nil"/>
        </w:pBdr>
        <w:tabs>
          <w:tab w:val="left" w:pos="1470"/>
        </w:tabs>
        <w:spacing w:line="360" w:lineRule="auto"/>
        <w:rPr>
          <w:rFonts w:eastAsia="Arial" w:cs="Arial"/>
          <w:color w:val="000000"/>
          <w:sz w:val="24"/>
          <w:szCs w:val="24"/>
        </w:rPr>
      </w:pPr>
      <w:r w:rsidRPr="00E068B6">
        <w:rPr>
          <w:rFonts w:eastAsia="Arial" w:cs="Arial"/>
          <w:color w:val="000000"/>
          <w:sz w:val="24"/>
          <w:szCs w:val="24"/>
        </w:rPr>
        <w:t>Wskazania nazwy (rodzaju) towaru lub usługi, których dostawa lub świadczenie będą prowadziły do powstania obowiązku podatkowego,</w:t>
      </w:r>
    </w:p>
    <w:p w14:paraId="33A9E9E5" w14:textId="77777777" w:rsidR="00E068B6" w:rsidRDefault="00E068B6" w:rsidP="00E068B6">
      <w:pPr>
        <w:pStyle w:val="Akapitzlist"/>
        <w:numPr>
          <w:ilvl w:val="1"/>
          <w:numId w:val="67"/>
        </w:numPr>
        <w:pBdr>
          <w:top w:val="nil"/>
          <w:left w:val="nil"/>
          <w:bottom w:val="nil"/>
          <w:right w:val="nil"/>
          <w:between w:val="nil"/>
        </w:pBdr>
        <w:tabs>
          <w:tab w:val="left" w:pos="1470"/>
        </w:tabs>
        <w:spacing w:line="360" w:lineRule="auto"/>
        <w:rPr>
          <w:rFonts w:eastAsia="Arial" w:cs="Arial"/>
          <w:color w:val="000000"/>
          <w:sz w:val="24"/>
          <w:szCs w:val="24"/>
        </w:rPr>
      </w:pPr>
      <w:r w:rsidRPr="00E068B6">
        <w:rPr>
          <w:rFonts w:eastAsia="Arial" w:cs="Arial"/>
          <w:color w:val="000000"/>
          <w:sz w:val="24"/>
          <w:szCs w:val="24"/>
        </w:rPr>
        <w:t>Wskazania wartości towaru lub usługi objętego obowiązkiem podatkowym Zamawiającego, bez kwoty podatku,</w:t>
      </w:r>
    </w:p>
    <w:p w14:paraId="17B692BB" w14:textId="187EC0AC" w:rsidR="00E068B6" w:rsidRPr="00E068B6" w:rsidRDefault="00E068B6" w:rsidP="00E068B6">
      <w:pPr>
        <w:pStyle w:val="Akapitzlist"/>
        <w:numPr>
          <w:ilvl w:val="1"/>
          <w:numId w:val="67"/>
        </w:numPr>
        <w:pBdr>
          <w:top w:val="nil"/>
          <w:left w:val="nil"/>
          <w:bottom w:val="nil"/>
          <w:right w:val="nil"/>
          <w:between w:val="nil"/>
        </w:pBdr>
        <w:tabs>
          <w:tab w:val="left" w:pos="1470"/>
        </w:tabs>
        <w:spacing w:line="360" w:lineRule="auto"/>
        <w:rPr>
          <w:rFonts w:eastAsia="Arial" w:cs="Arial"/>
          <w:color w:val="000000"/>
          <w:sz w:val="24"/>
          <w:szCs w:val="24"/>
        </w:rPr>
      </w:pPr>
      <w:r w:rsidRPr="00E068B6">
        <w:rPr>
          <w:rFonts w:eastAsia="Arial" w:cs="Arial"/>
          <w:color w:val="000000"/>
          <w:sz w:val="24"/>
          <w:szCs w:val="24"/>
        </w:rPr>
        <w:t>Wskazania stawki podatku od towarów i usług, która zgodnie z wiedzą Wykonawcy, będzie miała zastosowanie.</w:t>
      </w:r>
    </w:p>
    <w:p w14:paraId="6F4F64CE" w14:textId="5087EDB1" w:rsidR="009B2DFA" w:rsidRPr="00140E28" w:rsidRDefault="00140E28">
      <w:pPr>
        <w:keepNext/>
        <w:numPr>
          <w:ilvl w:val="0"/>
          <w:numId w:val="14"/>
        </w:numPr>
        <w:pBdr>
          <w:top w:val="single" w:sz="4" w:space="8" w:color="FFFFFF"/>
          <w:left w:val="nil"/>
          <w:bottom w:val="single" w:sz="4" w:space="5" w:color="FFFFFF"/>
          <w:right w:val="nil"/>
          <w:between w:val="nil"/>
        </w:pBdr>
        <w:shd w:val="clear" w:color="auto" w:fill="BCD0ED"/>
        <w:spacing w:before="240" w:after="240" w:line="360" w:lineRule="auto"/>
        <w:ind w:left="680" w:hanging="680"/>
        <w:outlineLvl w:val="0"/>
        <w:rPr>
          <w:rFonts w:ascii="Arial" w:eastAsia="Arial" w:hAnsi="Arial" w:cs="Arial"/>
          <w:b/>
          <w:color w:val="000000"/>
          <w:sz w:val="28"/>
          <w:szCs w:val="28"/>
        </w:rPr>
      </w:pPr>
      <w:r w:rsidRPr="00140E28">
        <w:rPr>
          <w:rFonts w:ascii="Arial" w:eastAsia="Arial" w:hAnsi="Arial" w:cs="Arial"/>
          <w:b/>
          <w:color w:val="000000"/>
          <w:sz w:val="28"/>
          <w:szCs w:val="28"/>
        </w:rPr>
        <w:t>Opis kryteriów oceny ofert wraz z podaniem wag tych kryteriów i sposobu oceny ofert</w:t>
      </w:r>
      <w:r>
        <w:rPr>
          <w:rFonts w:ascii="Arial" w:eastAsia="Arial" w:hAnsi="Arial" w:cs="Arial"/>
          <w:b/>
          <w:color w:val="000000"/>
          <w:sz w:val="28"/>
          <w:szCs w:val="28"/>
        </w:rPr>
        <w:t>.</w:t>
      </w:r>
    </w:p>
    <w:p w14:paraId="0D2C2C77" w14:textId="77777777" w:rsidR="00E068B6" w:rsidRPr="00E068B6" w:rsidRDefault="00E068B6" w:rsidP="00E068B6">
      <w:pPr>
        <w:pStyle w:val="Akapitzlist"/>
        <w:numPr>
          <w:ilvl w:val="0"/>
          <w:numId w:val="68"/>
        </w:numPr>
        <w:pBdr>
          <w:top w:val="nil"/>
          <w:left w:val="nil"/>
          <w:bottom w:val="nil"/>
          <w:right w:val="nil"/>
          <w:between w:val="nil"/>
        </w:pBdr>
        <w:tabs>
          <w:tab w:val="left" w:pos="1470"/>
        </w:tabs>
        <w:spacing w:line="360" w:lineRule="auto"/>
        <w:rPr>
          <w:rFonts w:eastAsia="Arial" w:cs="Arial"/>
          <w:color w:val="000000"/>
          <w:sz w:val="24"/>
          <w:szCs w:val="24"/>
        </w:rPr>
      </w:pPr>
      <w:r w:rsidRPr="00E068B6">
        <w:rPr>
          <w:rFonts w:eastAsia="Arial" w:cs="Arial"/>
          <w:color w:val="000000"/>
          <w:sz w:val="24"/>
          <w:szCs w:val="24"/>
        </w:rPr>
        <w:t>Przy wyborze oferty Zamawiający będzie kierował się następującymi kryteriami:</w:t>
      </w:r>
    </w:p>
    <w:p w14:paraId="72B2799D" w14:textId="77777777" w:rsidR="00E068B6" w:rsidRPr="00E068B6" w:rsidRDefault="00E068B6" w:rsidP="00E068B6">
      <w:pPr>
        <w:pStyle w:val="Akapitzlist"/>
        <w:numPr>
          <w:ilvl w:val="1"/>
          <w:numId w:val="68"/>
        </w:numPr>
        <w:pBdr>
          <w:top w:val="nil"/>
          <w:left w:val="nil"/>
          <w:bottom w:val="nil"/>
          <w:right w:val="nil"/>
          <w:between w:val="nil"/>
        </w:pBdr>
        <w:tabs>
          <w:tab w:val="left" w:pos="1470"/>
        </w:tabs>
        <w:spacing w:line="360" w:lineRule="auto"/>
        <w:rPr>
          <w:rFonts w:eastAsia="Arial" w:cs="Arial"/>
          <w:color w:val="000000"/>
          <w:sz w:val="24"/>
          <w:szCs w:val="24"/>
        </w:rPr>
      </w:pPr>
      <w:r w:rsidRPr="00E068B6">
        <w:rPr>
          <w:rFonts w:eastAsia="Arial" w:cs="Arial"/>
          <w:b/>
          <w:bCs/>
          <w:color w:val="000000"/>
          <w:sz w:val="24"/>
          <w:szCs w:val="24"/>
        </w:rPr>
        <w:t>Kryterium I Cena oferty brutto</w:t>
      </w:r>
      <w:r w:rsidRPr="00E068B6">
        <w:rPr>
          <w:rFonts w:eastAsia="Arial" w:cs="Arial"/>
          <w:color w:val="000000"/>
          <w:sz w:val="24"/>
          <w:szCs w:val="24"/>
        </w:rPr>
        <w:t xml:space="preserve"> - waga </w:t>
      </w:r>
      <w:r w:rsidRPr="00E068B6">
        <w:rPr>
          <w:rFonts w:eastAsia="Arial" w:cs="Arial"/>
          <w:b/>
          <w:bCs/>
          <w:color w:val="000000"/>
          <w:sz w:val="24"/>
          <w:szCs w:val="24"/>
        </w:rPr>
        <w:t>60%,</w:t>
      </w:r>
    </w:p>
    <w:p w14:paraId="43F07891" w14:textId="77777777" w:rsidR="00E068B6" w:rsidRPr="00E068B6" w:rsidRDefault="00E068B6" w:rsidP="00E068B6">
      <w:pPr>
        <w:pStyle w:val="Akapitzlist"/>
        <w:numPr>
          <w:ilvl w:val="1"/>
          <w:numId w:val="68"/>
        </w:numPr>
        <w:pBdr>
          <w:top w:val="nil"/>
          <w:left w:val="nil"/>
          <w:bottom w:val="nil"/>
          <w:right w:val="nil"/>
          <w:between w:val="nil"/>
        </w:pBdr>
        <w:tabs>
          <w:tab w:val="left" w:pos="1470"/>
        </w:tabs>
        <w:spacing w:line="360" w:lineRule="auto"/>
        <w:rPr>
          <w:rFonts w:eastAsia="Arial" w:cs="Arial"/>
          <w:color w:val="000000"/>
          <w:sz w:val="24"/>
          <w:szCs w:val="24"/>
        </w:rPr>
      </w:pPr>
      <w:r w:rsidRPr="00E068B6">
        <w:rPr>
          <w:rFonts w:eastAsia="Arial" w:cs="Arial"/>
          <w:b/>
          <w:bCs/>
          <w:color w:val="000000"/>
          <w:sz w:val="24"/>
          <w:szCs w:val="24"/>
        </w:rPr>
        <w:t xml:space="preserve">Kryterium II Okres gwarancyjny </w:t>
      </w:r>
      <w:r w:rsidRPr="00E068B6">
        <w:rPr>
          <w:rFonts w:eastAsia="Arial" w:cs="Arial"/>
          <w:color w:val="000000"/>
          <w:sz w:val="24"/>
          <w:szCs w:val="24"/>
        </w:rPr>
        <w:t>– waga</w:t>
      </w:r>
      <w:r w:rsidRPr="00E068B6">
        <w:rPr>
          <w:rFonts w:eastAsia="Arial" w:cs="Arial"/>
          <w:b/>
          <w:bCs/>
          <w:color w:val="000000"/>
          <w:sz w:val="24"/>
          <w:szCs w:val="24"/>
        </w:rPr>
        <w:t xml:space="preserve"> 40%,</w:t>
      </w:r>
    </w:p>
    <w:p w14:paraId="7B4E2851" w14:textId="77777777" w:rsidR="00E068B6" w:rsidRPr="00E068B6" w:rsidRDefault="00E068B6" w:rsidP="00E068B6">
      <w:pPr>
        <w:pStyle w:val="Akapitzlist"/>
        <w:numPr>
          <w:ilvl w:val="0"/>
          <w:numId w:val="68"/>
        </w:numPr>
        <w:pBdr>
          <w:top w:val="nil"/>
          <w:left w:val="nil"/>
          <w:bottom w:val="nil"/>
          <w:right w:val="nil"/>
          <w:between w:val="nil"/>
        </w:pBdr>
        <w:tabs>
          <w:tab w:val="left" w:pos="1470"/>
        </w:tabs>
        <w:spacing w:line="360" w:lineRule="auto"/>
        <w:rPr>
          <w:rFonts w:eastAsia="Arial" w:cs="Arial"/>
          <w:color w:val="000000"/>
          <w:sz w:val="24"/>
          <w:szCs w:val="24"/>
        </w:rPr>
      </w:pPr>
      <w:r w:rsidRPr="00E068B6">
        <w:rPr>
          <w:rFonts w:eastAsia="Arial" w:cs="Arial"/>
          <w:color w:val="000000"/>
          <w:sz w:val="24"/>
          <w:szCs w:val="24"/>
        </w:rPr>
        <w:t xml:space="preserve">Sposób oceny ofert w </w:t>
      </w:r>
      <w:r w:rsidRPr="00E068B6">
        <w:rPr>
          <w:rFonts w:eastAsia="Arial" w:cs="Arial"/>
          <w:b/>
          <w:bCs/>
          <w:color w:val="000000"/>
          <w:sz w:val="24"/>
          <w:szCs w:val="24"/>
        </w:rPr>
        <w:t>kryterium I</w:t>
      </w:r>
      <w:r w:rsidRPr="00E068B6">
        <w:rPr>
          <w:rFonts w:eastAsia="Arial" w:cs="Arial"/>
          <w:color w:val="000000"/>
          <w:sz w:val="24"/>
          <w:szCs w:val="24"/>
        </w:rPr>
        <w:t xml:space="preserve"> </w:t>
      </w:r>
      <w:r w:rsidRPr="00E068B6">
        <w:rPr>
          <w:rFonts w:eastAsia="Arial" w:cs="Arial"/>
          <w:b/>
          <w:bCs/>
          <w:color w:val="000000"/>
          <w:sz w:val="24"/>
          <w:szCs w:val="24"/>
        </w:rPr>
        <w:t>Cena oferty (60%).</w:t>
      </w:r>
    </w:p>
    <w:p w14:paraId="006D9CDF" w14:textId="77777777" w:rsidR="00E068B6" w:rsidRPr="00E068B6" w:rsidRDefault="00E068B6" w:rsidP="00E068B6">
      <w:pPr>
        <w:pStyle w:val="Akapitzlist"/>
        <w:numPr>
          <w:ilvl w:val="1"/>
          <w:numId w:val="68"/>
        </w:numPr>
        <w:pBdr>
          <w:top w:val="nil"/>
          <w:left w:val="nil"/>
          <w:bottom w:val="nil"/>
          <w:right w:val="nil"/>
          <w:between w:val="nil"/>
        </w:pBdr>
        <w:tabs>
          <w:tab w:val="left" w:pos="1470"/>
        </w:tabs>
        <w:spacing w:line="360" w:lineRule="auto"/>
        <w:rPr>
          <w:rFonts w:eastAsia="Arial" w:cs="Arial"/>
          <w:color w:val="000000"/>
          <w:sz w:val="24"/>
          <w:szCs w:val="24"/>
        </w:rPr>
      </w:pPr>
      <w:r w:rsidRPr="00E068B6">
        <w:rPr>
          <w:rFonts w:eastAsia="Arial" w:cs="Arial"/>
          <w:color w:val="000000"/>
          <w:sz w:val="24"/>
          <w:szCs w:val="24"/>
        </w:rPr>
        <w:t xml:space="preserve">Punkty zostaną przyznane według wzoru: </w:t>
      </w:r>
    </w:p>
    <w:p w14:paraId="0827CACA" w14:textId="77777777" w:rsidR="00E068B6" w:rsidRPr="00E068B6" w:rsidRDefault="00000000" w:rsidP="00E068B6">
      <w:pPr>
        <w:pStyle w:val="Akapitzlist"/>
        <w:pBdr>
          <w:top w:val="nil"/>
          <w:left w:val="nil"/>
          <w:bottom w:val="nil"/>
          <w:right w:val="nil"/>
          <w:between w:val="nil"/>
        </w:pBdr>
        <w:tabs>
          <w:tab w:val="left" w:pos="1470"/>
        </w:tabs>
        <w:ind w:left="1021"/>
        <w:rPr>
          <w:rFonts w:eastAsia="Arial" w:cs="Arial"/>
          <w:b/>
          <w:bCs/>
          <w:iCs/>
          <w:color w:val="000000"/>
          <w:sz w:val="24"/>
          <w:szCs w:val="24"/>
        </w:rPr>
      </w:pPr>
      <m:oMathPara>
        <m:oMathParaPr>
          <m:jc m:val="left"/>
        </m:oMathParaPr>
        <m:oMath>
          <m:sSub>
            <m:sSubPr>
              <m:ctrlPr>
                <w:rPr>
                  <w:rFonts w:ascii="Cambria Math" w:eastAsia="Arial" w:hAnsi="Cambria Math" w:cs="Arial"/>
                  <w:b/>
                  <w:bCs/>
                  <w:iCs/>
                  <w:color w:val="000000"/>
                  <w:sz w:val="24"/>
                  <w:szCs w:val="24"/>
                </w:rPr>
              </m:ctrlPr>
            </m:sSubPr>
            <m:e>
              <m:r>
                <m:rPr>
                  <m:sty m:val="b"/>
                </m:rPr>
                <w:rPr>
                  <w:rFonts w:ascii="Cambria Math" w:eastAsia="Arial" w:hAnsi="Cambria Math" w:cs="Arial"/>
                  <w:color w:val="000000"/>
                  <w:sz w:val="24"/>
                  <w:szCs w:val="24"/>
                </w:rPr>
                <m:t>P</m:t>
              </m:r>
            </m:e>
            <m:sub>
              <m:r>
                <m:rPr>
                  <m:sty m:val="b"/>
                </m:rPr>
                <w:rPr>
                  <w:rFonts w:ascii="Cambria Math" w:eastAsia="Arial" w:hAnsi="Cambria Math" w:cs="Arial"/>
                  <w:color w:val="000000"/>
                  <w:sz w:val="24"/>
                  <w:szCs w:val="24"/>
                </w:rPr>
                <m:t>cena</m:t>
              </m:r>
            </m:sub>
          </m:sSub>
          <m:r>
            <m:rPr>
              <m:sty m:val="b"/>
            </m:rPr>
            <w:rPr>
              <w:rFonts w:ascii="Cambria Math" w:eastAsia="Arial" w:hAnsi="Cambria Math" w:cs="Arial"/>
              <w:color w:val="000000"/>
              <w:sz w:val="24"/>
              <w:szCs w:val="24"/>
            </w:rPr>
            <m:t>=</m:t>
          </m:r>
          <m:d>
            <m:dPr>
              <m:ctrlPr>
                <w:rPr>
                  <w:rFonts w:ascii="Cambria Math" w:eastAsia="Arial" w:hAnsi="Cambria Math" w:cs="Arial"/>
                  <w:b/>
                  <w:bCs/>
                  <w:iCs/>
                  <w:color w:val="000000"/>
                  <w:sz w:val="24"/>
                  <w:szCs w:val="24"/>
                </w:rPr>
              </m:ctrlPr>
            </m:dPr>
            <m:e>
              <m:f>
                <m:fPr>
                  <m:ctrlPr>
                    <w:rPr>
                      <w:rFonts w:ascii="Cambria Math" w:eastAsia="Arial" w:hAnsi="Cambria Math" w:cs="Arial"/>
                      <w:b/>
                      <w:bCs/>
                      <w:iCs/>
                      <w:color w:val="000000"/>
                      <w:sz w:val="24"/>
                      <w:szCs w:val="24"/>
                    </w:rPr>
                  </m:ctrlPr>
                </m:fPr>
                <m:num>
                  <m:sSub>
                    <m:sSubPr>
                      <m:ctrlPr>
                        <w:rPr>
                          <w:rFonts w:ascii="Cambria Math" w:eastAsia="Arial" w:hAnsi="Cambria Math" w:cs="Arial"/>
                          <w:b/>
                          <w:bCs/>
                          <w:iCs/>
                          <w:color w:val="000000"/>
                          <w:sz w:val="24"/>
                          <w:szCs w:val="24"/>
                        </w:rPr>
                      </m:ctrlPr>
                    </m:sSubPr>
                    <m:e>
                      <m:r>
                        <m:rPr>
                          <m:sty m:val="b"/>
                        </m:rPr>
                        <w:rPr>
                          <w:rFonts w:ascii="Cambria Math" w:eastAsia="Arial" w:hAnsi="Cambria Math" w:cs="Arial"/>
                          <w:color w:val="000000"/>
                          <w:sz w:val="24"/>
                          <w:szCs w:val="24"/>
                        </w:rPr>
                        <m:t>C</m:t>
                      </m:r>
                    </m:e>
                    <m:sub>
                      <m:r>
                        <m:rPr>
                          <m:sty m:val="b"/>
                        </m:rPr>
                        <w:rPr>
                          <w:rFonts w:ascii="Cambria Math" w:eastAsia="Arial" w:hAnsi="Cambria Math" w:cs="Arial"/>
                          <w:color w:val="000000"/>
                          <w:sz w:val="24"/>
                          <w:szCs w:val="24"/>
                        </w:rPr>
                        <m:t>n</m:t>
                      </m:r>
                    </m:sub>
                  </m:sSub>
                </m:num>
                <m:den>
                  <m:sSub>
                    <m:sSubPr>
                      <m:ctrlPr>
                        <w:rPr>
                          <w:rFonts w:ascii="Cambria Math" w:eastAsia="Arial" w:hAnsi="Cambria Math" w:cs="Arial"/>
                          <w:b/>
                          <w:bCs/>
                          <w:iCs/>
                          <w:color w:val="000000"/>
                          <w:sz w:val="24"/>
                          <w:szCs w:val="24"/>
                        </w:rPr>
                      </m:ctrlPr>
                    </m:sSubPr>
                    <m:e>
                      <m:r>
                        <m:rPr>
                          <m:sty m:val="b"/>
                        </m:rPr>
                        <w:rPr>
                          <w:rFonts w:ascii="Cambria Math" w:eastAsia="Arial" w:hAnsi="Cambria Math" w:cs="Arial"/>
                          <w:color w:val="000000"/>
                          <w:sz w:val="24"/>
                          <w:szCs w:val="24"/>
                        </w:rPr>
                        <m:t>C</m:t>
                      </m:r>
                    </m:e>
                    <m:sub>
                      <m:r>
                        <m:rPr>
                          <m:sty m:val="b"/>
                        </m:rPr>
                        <w:rPr>
                          <w:rFonts w:ascii="Cambria Math" w:eastAsia="Arial" w:hAnsi="Cambria Math" w:cs="Arial"/>
                          <w:color w:val="000000"/>
                          <w:sz w:val="24"/>
                          <w:szCs w:val="24"/>
                        </w:rPr>
                        <m:t>x</m:t>
                      </m:r>
                    </m:sub>
                  </m:sSub>
                </m:den>
              </m:f>
            </m:e>
          </m:d>
          <m:r>
            <m:rPr>
              <m:sty m:val="b"/>
            </m:rPr>
            <w:rPr>
              <w:rFonts w:ascii="Cambria Math" w:eastAsia="Arial" w:hAnsi="Cambria Math" w:cs="Arial"/>
              <w:color w:val="000000"/>
              <w:sz w:val="24"/>
              <w:szCs w:val="24"/>
            </w:rPr>
            <m:t>*60</m:t>
          </m:r>
        </m:oMath>
      </m:oMathPara>
    </w:p>
    <w:p w14:paraId="799B6E90" w14:textId="77777777" w:rsidR="00E068B6" w:rsidRPr="00E068B6" w:rsidRDefault="00E068B6" w:rsidP="00E068B6">
      <w:pPr>
        <w:pStyle w:val="Akapitzlist"/>
        <w:pBdr>
          <w:top w:val="nil"/>
          <w:left w:val="nil"/>
          <w:bottom w:val="nil"/>
          <w:right w:val="nil"/>
          <w:between w:val="nil"/>
        </w:pBdr>
        <w:tabs>
          <w:tab w:val="left" w:pos="1470"/>
        </w:tabs>
        <w:ind w:left="1021"/>
        <w:rPr>
          <w:rFonts w:eastAsia="Arial" w:cs="Arial"/>
          <w:color w:val="000000"/>
          <w:sz w:val="24"/>
          <w:szCs w:val="24"/>
        </w:rPr>
      </w:pPr>
      <w:r w:rsidRPr="00E068B6">
        <w:rPr>
          <w:rFonts w:eastAsia="Arial" w:cs="Arial"/>
          <w:color w:val="000000"/>
          <w:sz w:val="24"/>
          <w:szCs w:val="24"/>
        </w:rPr>
        <w:t>Gdzie:</w:t>
      </w:r>
    </w:p>
    <w:p w14:paraId="5AED8515" w14:textId="77777777" w:rsidR="00E068B6" w:rsidRPr="00E068B6" w:rsidRDefault="00E068B6" w:rsidP="00E068B6">
      <w:pPr>
        <w:pStyle w:val="Akapitzlist"/>
        <w:pBdr>
          <w:top w:val="nil"/>
          <w:left w:val="nil"/>
          <w:bottom w:val="nil"/>
          <w:right w:val="nil"/>
          <w:between w:val="nil"/>
        </w:pBdr>
        <w:tabs>
          <w:tab w:val="left" w:pos="1470"/>
        </w:tabs>
        <w:spacing w:line="360" w:lineRule="auto"/>
        <w:ind w:left="1021"/>
        <w:rPr>
          <w:rFonts w:eastAsia="Arial" w:cs="Arial"/>
          <w:color w:val="000000"/>
          <w:sz w:val="24"/>
          <w:szCs w:val="24"/>
        </w:rPr>
      </w:pPr>
      <w:proofErr w:type="spellStart"/>
      <w:r w:rsidRPr="00E068B6">
        <w:rPr>
          <w:rFonts w:eastAsia="Arial" w:cs="Arial"/>
          <w:b/>
          <w:bCs/>
          <w:color w:val="000000"/>
          <w:sz w:val="24"/>
          <w:szCs w:val="24"/>
        </w:rPr>
        <w:t>C</w:t>
      </w:r>
      <w:r w:rsidRPr="00E068B6">
        <w:rPr>
          <w:rFonts w:eastAsia="Arial" w:cs="Arial"/>
          <w:b/>
          <w:bCs/>
          <w:color w:val="000000"/>
          <w:sz w:val="24"/>
          <w:szCs w:val="24"/>
          <w:vertAlign w:val="subscript"/>
        </w:rPr>
        <w:t>n</w:t>
      </w:r>
      <w:proofErr w:type="spellEnd"/>
      <w:r w:rsidRPr="00E068B6">
        <w:rPr>
          <w:rFonts w:eastAsia="Arial" w:cs="Arial"/>
          <w:color w:val="000000"/>
          <w:sz w:val="24"/>
          <w:szCs w:val="24"/>
        </w:rPr>
        <w:t xml:space="preserve"> – cena brutto oferty z najniższą ceną [zł]</w:t>
      </w:r>
    </w:p>
    <w:p w14:paraId="6517551D" w14:textId="77777777" w:rsidR="00E068B6" w:rsidRPr="00E068B6" w:rsidRDefault="00E068B6" w:rsidP="00E068B6">
      <w:pPr>
        <w:pStyle w:val="Akapitzlist"/>
        <w:pBdr>
          <w:top w:val="nil"/>
          <w:left w:val="nil"/>
          <w:bottom w:val="nil"/>
          <w:right w:val="nil"/>
          <w:between w:val="nil"/>
        </w:pBdr>
        <w:tabs>
          <w:tab w:val="left" w:pos="1470"/>
        </w:tabs>
        <w:spacing w:line="360" w:lineRule="auto"/>
        <w:ind w:left="1021"/>
        <w:rPr>
          <w:rFonts w:eastAsia="Arial" w:cs="Arial"/>
          <w:color w:val="000000"/>
          <w:sz w:val="24"/>
          <w:szCs w:val="24"/>
        </w:rPr>
      </w:pPr>
      <w:proofErr w:type="spellStart"/>
      <w:r w:rsidRPr="00E068B6">
        <w:rPr>
          <w:rFonts w:eastAsia="Arial" w:cs="Arial"/>
          <w:b/>
          <w:bCs/>
          <w:color w:val="000000"/>
          <w:sz w:val="24"/>
          <w:szCs w:val="24"/>
        </w:rPr>
        <w:t>C</w:t>
      </w:r>
      <w:r w:rsidRPr="00E068B6">
        <w:rPr>
          <w:rFonts w:eastAsia="Arial" w:cs="Arial"/>
          <w:b/>
          <w:bCs/>
          <w:color w:val="000000"/>
          <w:sz w:val="24"/>
          <w:szCs w:val="24"/>
          <w:vertAlign w:val="subscript"/>
        </w:rPr>
        <w:t>x</w:t>
      </w:r>
      <w:proofErr w:type="spellEnd"/>
      <w:r w:rsidRPr="00E068B6">
        <w:rPr>
          <w:rFonts w:eastAsia="Arial" w:cs="Arial"/>
          <w:color w:val="000000"/>
          <w:sz w:val="24"/>
          <w:szCs w:val="24"/>
        </w:rPr>
        <w:t xml:space="preserve"> – cena brutto oferty badanej [zł]</w:t>
      </w:r>
    </w:p>
    <w:p w14:paraId="4B29153F" w14:textId="77777777" w:rsidR="00E068B6" w:rsidRPr="00E068B6" w:rsidRDefault="00E068B6" w:rsidP="00E068B6">
      <w:pPr>
        <w:pStyle w:val="Akapitzlist"/>
        <w:pBdr>
          <w:top w:val="nil"/>
          <w:left w:val="nil"/>
          <w:bottom w:val="nil"/>
          <w:right w:val="nil"/>
          <w:between w:val="nil"/>
        </w:pBdr>
        <w:tabs>
          <w:tab w:val="left" w:pos="1470"/>
        </w:tabs>
        <w:spacing w:line="360" w:lineRule="auto"/>
        <w:ind w:left="1021"/>
        <w:rPr>
          <w:rFonts w:eastAsia="Arial" w:cs="Arial"/>
          <w:color w:val="000000"/>
          <w:sz w:val="24"/>
          <w:szCs w:val="24"/>
        </w:rPr>
      </w:pPr>
      <w:proofErr w:type="spellStart"/>
      <w:r w:rsidRPr="00E068B6">
        <w:rPr>
          <w:rFonts w:eastAsia="Arial" w:cs="Arial"/>
          <w:b/>
          <w:bCs/>
          <w:color w:val="000000"/>
          <w:sz w:val="24"/>
          <w:szCs w:val="24"/>
        </w:rPr>
        <w:t>P</w:t>
      </w:r>
      <w:r w:rsidRPr="00E068B6">
        <w:rPr>
          <w:rFonts w:eastAsia="Arial" w:cs="Arial"/>
          <w:b/>
          <w:bCs/>
          <w:color w:val="000000"/>
          <w:sz w:val="24"/>
          <w:szCs w:val="24"/>
          <w:vertAlign w:val="subscript"/>
        </w:rPr>
        <w:t>cena</w:t>
      </w:r>
      <w:proofErr w:type="spellEnd"/>
      <w:r w:rsidRPr="00E068B6">
        <w:rPr>
          <w:rFonts w:eastAsia="Arial" w:cs="Arial"/>
          <w:color w:val="000000"/>
          <w:sz w:val="24"/>
          <w:szCs w:val="24"/>
        </w:rPr>
        <w:t xml:space="preserve"> – liczba punktów w kryterium I</w:t>
      </w:r>
    </w:p>
    <w:p w14:paraId="0220F851" w14:textId="77777777" w:rsidR="00E068B6" w:rsidRPr="00E068B6" w:rsidRDefault="00E068B6" w:rsidP="00E068B6">
      <w:pPr>
        <w:pStyle w:val="Akapitzlist"/>
        <w:numPr>
          <w:ilvl w:val="1"/>
          <w:numId w:val="68"/>
        </w:numPr>
        <w:pBdr>
          <w:top w:val="nil"/>
          <w:left w:val="nil"/>
          <w:bottom w:val="nil"/>
          <w:right w:val="nil"/>
          <w:between w:val="nil"/>
        </w:pBdr>
        <w:tabs>
          <w:tab w:val="left" w:pos="1470"/>
        </w:tabs>
        <w:spacing w:line="360" w:lineRule="auto"/>
        <w:rPr>
          <w:rFonts w:eastAsia="Arial" w:cs="Arial"/>
          <w:color w:val="000000"/>
          <w:sz w:val="24"/>
          <w:szCs w:val="24"/>
        </w:rPr>
      </w:pPr>
      <w:r w:rsidRPr="00E068B6">
        <w:rPr>
          <w:rFonts w:eastAsia="Arial" w:cs="Arial"/>
          <w:color w:val="000000"/>
          <w:sz w:val="24"/>
          <w:szCs w:val="24"/>
        </w:rPr>
        <w:t>Oferta z najniższą ceną otrzyma 60,0 punktów.</w:t>
      </w:r>
    </w:p>
    <w:p w14:paraId="45E2FA84" w14:textId="77777777" w:rsidR="00E068B6" w:rsidRPr="00E068B6" w:rsidRDefault="00E068B6" w:rsidP="00E068B6">
      <w:pPr>
        <w:pStyle w:val="Akapitzlist"/>
        <w:numPr>
          <w:ilvl w:val="0"/>
          <w:numId w:val="68"/>
        </w:numPr>
        <w:pBdr>
          <w:top w:val="nil"/>
          <w:left w:val="nil"/>
          <w:bottom w:val="nil"/>
          <w:right w:val="nil"/>
          <w:between w:val="nil"/>
        </w:pBdr>
        <w:tabs>
          <w:tab w:val="left" w:pos="1470"/>
        </w:tabs>
        <w:spacing w:line="360" w:lineRule="auto"/>
        <w:rPr>
          <w:rFonts w:eastAsia="Arial" w:cs="Arial"/>
          <w:color w:val="000000"/>
          <w:sz w:val="24"/>
          <w:szCs w:val="24"/>
        </w:rPr>
      </w:pPr>
      <w:r w:rsidRPr="00E068B6">
        <w:rPr>
          <w:rFonts w:eastAsia="Arial" w:cs="Arial"/>
          <w:color w:val="000000"/>
          <w:sz w:val="24"/>
          <w:szCs w:val="24"/>
        </w:rPr>
        <w:t xml:space="preserve">Sposób oceny oferty w </w:t>
      </w:r>
      <w:r w:rsidRPr="00E068B6">
        <w:rPr>
          <w:rFonts w:eastAsia="Arial" w:cs="Arial"/>
          <w:b/>
          <w:bCs/>
          <w:color w:val="000000"/>
          <w:sz w:val="24"/>
          <w:szCs w:val="24"/>
        </w:rPr>
        <w:t>kryterium II Okres gwarancyjny (40%).</w:t>
      </w:r>
    </w:p>
    <w:p w14:paraId="2FB1718C" w14:textId="77777777" w:rsidR="00E068B6" w:rsidRPr="00E068B6" w:rsidRDefault="00E068B6" w:rsidP="00E068B6">
      <w:pPr>
        <w:pStyle w:val="Akapitzlist"/>
        <w:numPr>
          <w:ilvl w:val="1"/>
          <w:numId w:val="68"/>
        </w:numPr>
        <w:pBdr>
          <w:top w:val="nil"/>
          <w:left w:val="nil"/>
          <w:bottom w:val="nil"/>
          <w:right w:val="nil"/>
          <w:between w:val="nil"/>
        </w:pBdr>
        <w:tabs>
          <w:tab w:val="left" w:pos="1470"/>
        </w:tabs>
        <w:spacing w:line="360" w:lineRule="auto"/>
        <w:rPr>
          <w:rFonts w:eastAsia="Arial" w:cs="Arial"/>
          <w:color w:val="000000"/>
          <w:sz w:val="24"/>
          <w:szCs w:val="24"/>
        </w:rPr>
      </w:pPr>
      <w:r w:rsidRPr="00E068B6">
        <w:rPr>
          <w:rFonts w:eastAsia="Arial" w:cs="Arial"/>
          <w:color w:val="000000"/>
          <w:sz w:val="24"/>
          <w:szCs w:val="24"/>
        </w:rPr>
        <w:t>Punkty zostaną przyznane według wzoru:</w:t>
      </w:r>
    </w:p>
    <w:p w14:paraId="455DDF4D" w14:textId="77777777" w:rsidR="00E068B6" w:rsidRPr="00E068B6" w:rsidRDefault="00E068B6" w:rsidP="00E068B6">
      <w:pPr>
        <w:pStyle w:val="Akapitzlist"/>
        <w:pBdr>
          <w:top w:val="nil"/>
          <w:left w:val="nil"/>
          <w:bottom w:val="nil"/>
          <w:right w:val="nil"/>
          <w:between w:val="nil"/>
        </w:pBdr>
        <w:tabs>
          <w:tab w:val="left" w:pos="1470"/>
        </w:tabs>
        <w:ind w:left="1021"/>
        <w:rPr>
          <w:rFonts w:eastAsia="Arial" w:cs="Arial"/>
          <w:color w:val="000000"/>
          <w:sz w:val="24"/>
          <w:szCs w:val="24"/>
        </w:rPr>
      </w:pPr>
      <w:r w:rsidRPr="00E068B6">
        <w:rPr>
          <w:rFonts w:eastAsia="Arial" w:cs="Arial"/>
          <w:color w:val="000000"/>
          <w:sz w:val="24"/>
          <w:szCs w:val="24"/>
        </w:rPr>
        <w:t>Długość okresu gwarancji:</w:t>
      </w:r>
    </w:p>
    <w:tbl>
      <w:tblPr>
        <w:tblStyle w:val="Tabela-Siatka"/>
        <w:tblW w:w="0" w:type="auto"/>
        <w:tblInd w:w="1021" w:type="dxa"/>
        <w:tblCellMar>
          <w:top w:w="57" w:type="dxa"/>
          <w:bottom w:w="57" w:type="dxa"/>
        </w:tblCellMar>
        <w:tblLook w:val="04A0" w:firstRow="1" w:lastRow="0" w:firstColumn="1" w:lastColumn="0" w:noHBand="0" w:noVBand="1"/>
      </w:tblPr>
      <w:tblGrid>
        <w:gridCol w:w="817"/>
        <w:gridCol w:w="3685"/>
        <w:gridCol w:w="3537"/>
      </w:tblGrid>
      <w:tr w:rsidR="00E068B6" w:rsidRPr="00E068B6" w14:paraId="0B8DAB08" w14:textId="77777777" w:rsidTr="00C9437A">
        <w:tc>
          <w:tcPr>
            <w:tcW w:w="817" w:type="dxa"/>
            <w:vAlign w:val="center"/>
          </w:tcPr>
          <w:p w14:paraId="3D4C65D7" w14:textId="77777777" w:rsidR="00E068B6" w:rsidRPr="00E068B6" w:rsidRDefault="00E068B6" w:rsidP="00C9437A">
            <w:pPr>
              <w:pStyle w:val="Akapitzlist"/>
              <w:tabs>
                <w:tab w:val="left" w:pos="1470"/>
              </w:tabs>
              <w:ind w:left="0"/>
              <w:jc w:val="center"/>
              <w:rPr>
                <w:rFonts w:eastAsia="Arial" w:cs="Arial"/>
                <w:b/>
                <w:bCs/>
                <w:color w:val="000000"/>
                <w:sz w:val="24"/>
                <w:szCs w:val="24"/>
              </w:rPr>
            </w:pPr>
            <w:r w:rsidRPr="00E068B6">
              <w:rPr>
                <w:rFonts w:eastAsia="Arial" w:cs="Arial"/>
                <w:b/>
                <w:bCs/>
                <w:color w:val="000000"/>
                <w:sz w:val="24"/>
                <w:szCs w:val="24"/>
              </w:rPr>
              <w:t>Lp.</w:t>
            </w:r>
          </w:p>
        </w:tc>
        <w:tc>
          <w:tcPr>
            <w:tcW w:w="3686" w:type="dxa"/>
            <w:vAlign w:val="center"/>
          </w:tcPr>
          <w:p w14:paraId="36EBACEB" w14:textId="77777777" w:rsidR="00E068B6" w:rsidRPr="00E068B6" w:rsidRDefault="00E068B6" w:rsidP="00C9437A">
            <w:pPr>
              <w:pStyle w:val="Akapitzlist"/>
              <w:tabs>
                <w:tab w:val="left" w:pos="1470"/>
              </w:tabs>
              <w:ind w:left="0"/>
              <w:jc w:val="center"/>
              <w:rPr>
                <w:rFonts w:eastAsia="Arial" w:cs="Arial"/>
                <w:b/>
                <w:bCs/>
                <w:color w:val="000000"/>
                <w:sz w:val="24"/>
                <w:szCs w:val="24"/>
              </w:rPr>
            </w:pPr>
            <w:r w:rsidRPr="00E068B6">
              <w:rPr>
                <w:rFonts w:eastAsia="Arial" w:cs="Arial"/>
                <w:b/>
                <w:bCs/>
                <w:color w:val="000000"/>
                <w:sz w:val="24"/>
                <w:szCs w:val="24"/>
              </w:rPr>
              <w:t>Liczba miesięcy</w:t>
            </w:r>
          </w:p>
        </w:tc>
        <w:tc>
          <w:tcPr>
            <w:tcW w:w="3538" w:type="dxa"/>
            <w:vAlign w:val="center"/>
          </w:tcPr>
          <w:p w14:paraId="0A55759C" w14:textId="77777777" w:rsidR="00E068B6" w:rsidRPr="00E068B6" w:rsidRDefault="00E068B6" w:rsidP="00C9437A">
            <w:pPr>
              <w:pStyle w:val="Akapitzlist"/>
              <w:tabs>
                <w:tab w:val="left" w:pos="1470"/>
              </w:tabs>
              <w:ind w:left="0"/>
              <w:jc w:val="center"/>
              <w:rPr>
                <w:rFonts w:eastAsia="Arial" w:cs="Arial"/>
                <w:b/>
                <w:bCs/>
                <w:color w:val="000000"/>
                <w:sz w:val="24"/>
                <w:szCs w:val="24"/>
              </w:rPr>
            </w:pPr>
            <w:r w:rsidRPr="00E068B6">
              <w:rPr>
                <w:rFonts w:eastAsia="Arial" w:cs="Arial"/>
                <w:b/>
                <w:bCs/>
                <w:color w:val="000000"/>
                <w:sz w:val="24"/>
                <w:szCs w:val="24"/>
              </w:rPr>
              <w:t>Liczba punktów</w:t>
            </w:r>
          </w:p>
        </w:tc>
      </w:tr>
      <w:tr w:rsidR="00E068B6" w:rsidRPr="00E068B6" w14:paraId="5D230477" w14:textId="77777777" w:rsidTr="00C9437A">
        <w:tc>
          <w:tcPr>
            <w:tcW w:w="817" w:type="dxa"/>
            <w:vAlign w:val="center"/>
          </w:tcPr>
          <w:p w14:paraId="54E6FEB6" w14:textId="77777777" w:rsidR="00E068B6" w:rsidRPr="00E068B6" w:rsidRDefault="00E068B6" w:rsidP="00C9437A">
            <w:pPr>
              <w:pStyle w:val="Akapitzlist"/>
              <w:tabs>
                <w:tab w:val="left" w:pos="1470"/>
              </w:tabs>
              <w:ind w:left="0"/>
              <w:jc w:val="center"/>
              <w:rPr>
                <w:rFonts w:eastAsia="Arial" w:cs="Arial"/>
                <w:color w:val="000000"/>
                <w:sz w:val="24"/>
                <w:szCs w:val="24"/>
              </w:rPr>
            </w:pPr>
            <w:r w:rsidRPr="00E068B6">
              <w:rPr>
                <w:rFonts w:eastAsia="Arial" w:cs="Arial"/>
                <w:color w:val="000000"/>
                <w:sz w:val="24"/>
                <w:szCs w:val="24"/>
              </w:rPr>
              <w:t>1</w:t>
            </w:r>
          </w:p>
        </w:tc>
        <w:tc>
          <w:tcPr>
            <w:tcW w:w="3686" w:type="dxa"/>
            <w:vAlign w:val="center"/>
          </w:tcPr>
          <w:p w14:paraId="3CC67DC9" w14:textId="77777777" w:rsidR="00E068B6" w:rsidRPr="00E068B6" w:rsidRDefault="00E068B6" w:rsidP="00C9437A">
            <w:pPr>
              <w:pStyle w:val="Akapitzlist"/>
              <w:tabs>
                <w:tab w:val="left" w:pos="1470"/>
              </w:tabs>
              <w:ind w:left="0"/>
              <w:jc w:val="center"/>
              <w:rPr>
                <w:rFonts w:eastAsia="Arial" w:cs="Arial"/>
                <w:color w:val="000000"/>
                <w:sz w:val="24"/>
                <w:szCs w:val="24"/>
              </w:rPr>
            </w:pPr>
            <w:r w:rsidRPr="00E068B6">
              <w:rPr>
                <w:rFonts w:eastAsia="Arial" w:cs="Arial"/>
                <w:color w:val="000000"/>
                <w:sz w:val="24"/>
                <w:szCs w:val="24"/>
              </w:rPr>
              <w:t>36</w:t>
            </w:r>
          </w:p>
        </w:tc>
        <w:tc>
          <w:tcPr>
            <w:tcW w:w="3538" w:type="dxa"/>
            <w:vAlign w:val="center"/>
          </w:tcPr>
          <w:p w14:paraId="25D4508D" w14:textId="77777777" w:rsidR="00E068B6" w:rsidRPr="00E068B6" w:rsidRDefault="00E068B6" w:rsidP="00C9437A">
            <w:pPr>
              <w:pStyle w:val="Akapitzlist"/>
              <w:tabs>
                <w:tab w:val="left" w:pos="1470"/>
              </w:tabs>
              <w:ind w:left="0"/>
              <w:jc w:val="center"/>
              <w:rPr>
                <w:rFonts w:eastAsia="Arial" w:cs="Arial"/>
                <w:color w:val="000000"/>
                <w:sz w:val="24"/>
                <w:szCs w:val="24"/>
              </w:rPr>
            </w:pPr>
            <w:r w:rsidRPr="00E068B6">
              <w:rPr>
                <w:rFonts w:eastAsia="Arial" w:cs="Arial"/>
                <w:color w:val="000000"/>
                <w:sz w:val="24"/>
                <w:szCs w:val="24"/>
              </w:rPr>
              <w:t>0,0</w:t>
            </w:r>
          </w:p>
        </w:tc>
      </w:tr>
      <w:tr w:rsidR="00E068B6" w:rsidRPr="00E068B6" w14:paraId="6619BE49" w14:textId="77777777" w:rsidTr="00C9437A">
        <w:tc>
          <w:tcPr>
            <w:tcW w:w="817" w:type="dxa"/>
            <w:vAlign w:val="center"/>
          </w:tcPr>
          <w:p w14:paraId="236F41DE" w14:textId="77777777" w:rsidR="00E068B6" w:rsidRPr="00E068B6" w:rsidRDefault="00E068B6" w:rsidP="00C9437A">
            <w:pPr>
              <w:pStyle w:val="Akapitzlist"/>
              <w:tabs>
                <w:tab w:val="left" w:pos="1470"/>
              </w:tabs>
              <w:ind w:left="0"/>
              <w:jc w:val="center"/>
              <w:rPr>
                <w:rFonts w:eastAsia="Arial" w:cs="Arial"/>
                <w:color w:val="000000"/>
                <w:sz w:val="24"/>
                <w:szCs w:val="24"/>
              </w:rPr>
            </w:pPr>
            <w:r w:rsidRPr="00E068B6">
              <w:rPr>
                <w:rFonts w:eastAsia="Arial" w:cs="Arial"/>
                <w:color w:val="000000"/>
                <w:sz w:val="24"/>
                <w:szCs w:val="24"/>
              </w:rPr>
              <w:t>2</w:t>
            </w:r>
          </w:p>
        </w:tc>
        <w:tc>
          <w:tcPr>
            <w:tcW w:w="3686" w:type="dxa"/>
            <w:vAlign w:val="center"/>
          </w:tcPr>
          <w:p w14:paraId="7E3EA60E" w14:textId="77777777" w:rsidR="00E068B6" w:rsidRPr="00E068B6" w:rsidRDefault="00E068B6" w:rsidP="00C9437A">
            <w:pPr>
              <w:pStyle w:val="Akapitzlist"/>
              <w:tabs>
                <w:tab w:val="left" w:pos="1470"/>
              </w:tabs>
              <w:ind w:left="0"/>
              <w:jc w:val="center"/>
              <w:rPr>
                <w:rFonts w:eastAsia="Arial" w:cs="Arial"/>
                <w:color w:val="000000"/>
                <w:sz w:val="24"/>
                <w:szCs w:val="24"/>
              </w:rPr>
            </w:pPr>
            <w:r w:rsidRPr="00E068B6">
              <w:rPr>
                <w:rFonts w:eastAsia="Arial" w:cs="Arial"/>
                <w:color w:val="000000"/>
                <w:sz w:val="24"/>
                <w:szCs w:val="24"/>
              </w:rPr>
              <w:t>37</w:t>
            </w:r>
          </w:p>
        </w:tc>
        <w:tc>
          <w:tcPr>
            <w:tcW w:w="3538" w:type="dxa"/>
            <w:vAlign w:val="center"/>
          </w:tcPr>
          <w:p w14:paraId="44756112" w14:textId="77777777" w:rsidR="00E068B6" w:rsidRPr="00E068B6" w:rsidRDefault="00E068B6" w:rsidP="00C9437A">
            <w:pPr>
              <w:pStyle w:val="Akapitzlist"/>
              <w:tabs>
                <w:tab w:val="left" w:pos="1470"/>
              </w:tabs>
              <w:ind w:left="0"/>
              <w:jc w:val="center"/>
              <w:rPr>
                <w:rFonts w:eastAsia="Arial" w:cs="Arial"/>
                <w:color w:val="000000"/>
                <w:sz w:val="24"/>
                <w:szCs w:val="24"/>
              </w:rPr>
            </w:pPr>
            <w:r w:rsidRPr="00E068B6">
              <w:rPr>
                <w:rFonts w:eastAsia="Arial" w:cs="Arial"/>
                <w:color w:val="000000"/>
                <w:sz w:val="24"/>
                <w:szCs w:val="24"/>
              </w:rPr>
              <w:t>1,0</w:t>
            </w:r>
          </w:p>
        </w:tc>
      </w:tr>
      <w:tr w:rsidR="00E068B6" w:rsidRPr="00E068B6" w14:paraId="7B0B3B46" w14:textId="77777777" w:rsidTr="00C9437A">
        <w:tc>
          <w:tcPr>
            <w:tcW w:w="817" w:type="dxa"/>
            <w:vAlign w:val="center"/>
          </w:tcPr>
          <w:p w14:paraId="04A5F30E" w14:textId="77777777" w:rsidR="00E068B6" w:rsidRPr="00E068B6" w:rsidRDefault="00E068B6" w:rsidP="00C9437A">
            <w:pPr>
              <w:pStyle w:val="Akapitzlist"/>
              <w:tabs>
                <w:tab w:val="left" w:pos="1470"/>
              </w:tabs>
              <w:ind w:left="0"/>
              <w:jc w:val="center"/>
              <w:rPr>
                <w:rFonts w:eastAsia="Arial" w:cs="Arial"/>
                <w:color w:val="000000"/>
                <w:sz w:val="24"/>
                <w:szCs w:val="24"/>
              </w:rPr>
            </w:pPr>
            <w:r w:rsidRPr="00E068B6">
              <w:rPr>
                <w:rFonts w:eastAsia="Arial" w:cs="Arial"/>
                <w:color w:val="000000"/>
                <w:sz w:val="24"/>
                <w:szCs w:val="24"/>
              </w:rPr>
              <w:t>…</w:t>
            </w:r>
          </w:p>
        </w:tc>
        <w:tc>
          <w:tcPr>
            <w:tcW w:w="3686" w:type="dxa"/>
            <w:vAlign w:val="center"/>
          </w:tcPr>
          <w:p w14:paraId="6D6A0F37" w14:textId="77777777" w:rsidR="00E068B6" w:rsidRPr="00E068B6" w:rsidRDefault="00E068B6" w:rsidP="00C9437A">
            <w:pPr>
              <w:pStyle w:val="Akapitzlist"/>
              <w:tabs>
                <w:tab w:val="left" w:pos="1470"/>
              </w:tabs>
              <w:ind w:left="0"/>
              <w:jc w:val="center"/>
              <w:rPr>
                <w:rFonts w:eastAsia="Arial" w:cs="Arial"/>
                <w:color w:val="000000"/>
                <w:sz w:val="24"/>
                <w:szCs w:val="24"/>
              </w:rPr>
            </w:pPr>
            <w:r w:rsidRPr="00E068B6">
              <w:rPr>
                <w:rFonts w:eastAsia="Arial" w:cs="Arial"/>
                <w:color w:val="000000"/>
                <w:sz w:val="24"/>
                <w:szCs w:val="24"/>
              </w:rPr>
              <w:t>…</w:t>
            </w:r>
          </w:p>
        </w:tc>
        <w:tc>
          <w:tcPr>
            <w:tcW w:w="3538" w:type="dxa"/>
            <w:vAlign w:val="center"/>
          </w:tcPr>
          <w:p w14:paraId="18D6947D" w14:textId="77777777" w:rsidR="00E068B6" w:rsidRPr="00E068B6" w:rsidRDefault="00E068B6" w:rsidP="00C9437A">
            <w:pPr>
              <w:pStyle w:val="Akapitzlist"/>
              <w:tabs>
                <w:tab w:val="left" w:pos="1470"/>
              </w:tabs>
              <w:ind w:left="0"/>
              <w:jc w:val="center"/>
              <w:rPr>
                <w:rFonts w:eastAsia="Arial" w:cs="Arial"/>
                <w:color w:val="000000"/>
                <w:sz w:val="24"/>
                <w:szCs w:val="24"/>
              </w:rPr>
            </w:pPr>
            <w:r w:rsidRPr="00E068B6">
              <w:rPr>
                <w:rFonts w:eastAsia="Arial" w:cs="Arial"/>
                <w:color w:val="000000"/>
                <w:sz w:val="24"/>
                <w:szCs w:val="24"/>
              </w:rPr>
              <w:t>…</w:t>
            </w:r>
          </w:p>
        </w:tc>
      </w:tr>
      <w:tr w:rsidR="00E068B6" w:rsidRPr="00E068B6" w14:paraId="6EC01C00" w14:textId="77777777" w:rsidTr="00C9437A">
        <w:tc>
          <w:tcPr>
            <w:tcW w:w="817" w:type="dxa"/>
            <w:vAlign w:val="center"/>
          </w:tcPr>
          <w:p w14:paraId="78EDF1A6" w14:textId="079CD98D" w:rsidR="00E068B6" w:rsidRPr="00E068B6" w:rsidRDefault="00E068B6" w:rsidP="00C9437A">
            <w:pPr>
              <w:pStyle w:val="Akapitzlist"/>
              <w:tabs>
                <w:tab w:val="left" w:pos="1470"/>
              </w:tabs>
              <w:ind w:left="0"/>
              <w:jc w:val="center"/>
              <w:rPr>
                <w:rFonts w:eastAsia="Arial" w:cs="Arial"/>
                <w:color w:val="000000"/>
                <w:sz w:val="24"/>
                <w:szCs w:val="24"/>
              </w:rPr>
            </w:pPr>
            <w:r>
              <w:rPr>
                <w:rFonts w:eastAsia="Arial" w:cs="Arial"/>
                <w:color w:val="000000"/>
                <w:sz w:val="24"/>
                <w:szCs w:val="24"/>
              </w:rPr>
              <w:t>40</w:t>
            </w:r>
          </w:p>
        </w:tc>
        <w:tc>
          <w:tcPr>
            <w:tcW w:w="3686" w:type="dxa"/>
            <w:vAlign w:val="center"/>
          </w:tcPr>
          <w:p w14:paraId="5B5C6C02" w14:textId="5084DD3A" w:rsidR="00E068B6" w:rsidRPr="00E068B6" w:rsidRDefault="00E068B6" w:rsidP="00C9437A">
            <w:pPr>
              <w:pStyle w:val="Akapitzlist"/>
              <w:tabs>
                <w:tab w:val="left" w:pos="1470"/>
              </w:tabs>
              <w:ind w:left="0"/>
              <w:jc w:val="center"/>
              <w:rPr>
                <w:rFonts w:eastAsia="Arial" w:cs="Arial"/>
                <w:color w:val="000000"/>
                <w:sz w:val="24"/>
                <w:szCs w:val="24"/>
              </w:rPr>
            </w:pPr>
            <w:r w:rsidRPr="00E068B6">
              <w:rPr>
                <w:rFonts w:eastAsia="Arial" w:cs="Arial"/>
                <w:color w:val="000000"/>
                <w:sz w:val="24"/>
                <w:szCs w:val="24"/>
              </w:rPr>
              <w:t>7</w:t>
            </w:r>
            <w:r>
              <w:rPr>
                <w:rFonts w:eastAsia="Arial" w:cs="Arial"/>
                <w:color w:val="000000"/>
                <w:sz w:val="24"/>
                <w:szCs w:val="24"/>
              </w:rPr>
              <w:t>6</w:t>
            </w:r>
          </w:p>
        </w:tc>
        <w:tc>
          <w:tcPr>
            <w:tcW w:w="3538" w:type="dxa"/>
            <w:vAlign w:val="center"/>
          </w:tcPr>
          <w:p w14:paraId="03A86890" w14:textId="77777777" w:rsidR="00E068B6" w:rsidRPr="00E068B6" w:rsidRDefault="00E068B6" w:rsidP="00C9437A">
            <w:pPr>
              <w:pStyle w:val="Akapitzlist"/>
              <w:tabs>
                <w:tab w:val="left" w:pos="1470"/>
              </w:tabs>
              <w:ind w:left="0"/>
              <w:jc w:val="center"/>
              <w:rPr>
                <w:rFonts w:eastAsia="Arial" w:cs="Arial"/>
                <w:color w:val="000000"/>
                <w:sz w:val="24"/>
                <w:szCs w:val="24"/>
              </w:rPr>
            </w:pPr>
            <w:r w:rsidRPr="00E068B6">
              <w:rPr>
                <w:rFonts w:eastAsia="Arial" w:cs="Arial"/>
                <w:color w:val="000000"/>
                <w:sz w:val="24"/>
                <w:szCs w:val="24"/>
              </w:rPr>
              <w:t>39,0</w:t>
            </w:r>
          </w:p>
        </w:tc>
      </w:tr>
      <w:tr w:rsidR="00E068B6" w:rsidRPr="00E068B6" w14:paraId="466B03A6" w14:textId="77777777" w:rsidTr="00C9437A">
        <w:tc>
          <w:tcPr>
            <w:tcW w:w="817" w:type="dxa"/>
            <w:vAlign w:val="center"/>
          </w:tcPr>
          <w:p w14:paraId="5AFF14F9" w14:textId="5241B3B1" w:rsidR="00E068B6" w:rsidRPr="00E068B6" w:rsidRDefault="00E068B6" w:rsidP="00C9437A">
            <w:pPr>
              <w:pStyle w:val="Akapitzlist"/>
              <w:tabs>
                <w:tab w:val="left" w:pos="1470"/>
              </w:tabs>
              <w:ind w:left="0"/>
              <w:jc w:val="center"/>
              <w:rPr>
                <w:rFonts w:eastAsia="Arial" w:cs="Arial"/>
                <w:color w:val="000000"/>
                <w:sz w:val="24"/>
                <w:szCs w:val="24"/>
              </w:rPr>
            </w:pPr>
            <w:r>
              <w:rPr>
                <w:rFonts w:eastAsia="Arial" w:cs="Arial"/>
                <w:color w:val="000000"/>
                <w:sz w:val="24"/>
                <w:szCs w:val="24"/>
              </w:rPr>
              <w:t>41</w:t>
            </w:r>
          </w:p>
        </w:tc>
        <w:tc>
          <w:tcPr>
            <w:tcW w:w="3686" w:type="dxa"/>
            <w:vAlign w:val="center"/>
          </w:tcPr>
          <w:p w14:paraId="06D480BB" w14:textId="577AC8F6" w:rsidR="00E068B6" w:rsidRPr="00E068B6" w:rsidRDefault="00E068B6" w:rsidP="00C9437A">
            <w:pPr>
              <w:pStyle w:val="Akapitzlist"/>
              <w:tabs>
                <w:tab w:val="left" w:pos="1470"/>
              </w:tabs>
              <w:ind w:left="0"/>
              <w:jc w:val="center"/>
              <w:rPr>
                <w:rFonts w:eastAsia="Arial" w:cs="Arial"/>
                <w:color w:val="000000"/>
                <w:sz w:val="24"/>
                <w:szCs w:val="24"/>
              </w:rPr>
            </w:pPr>
            <w:r w:rsidRPr="00E068B6">
              <w:rPr>
                <w:rFonts w:eastAsia="Arial" w:cs="Arial"/>
                <w:color w:val="000000"/>
                <w:sz w:val="24"/>
                <w:szCs w:val="24"/>
              </w:rPr>
              <w:t>7</w:t>
            </w:r>
            <w:r>
              <w:rPr>
                <w:rFonts w:eastAsia="Arial" w:cs="Arial"/>
                <w:color w:val="000000"/>
                <w:sz w:val="24"/>
                <w:szCs w:val="24"/>
              </w:rPr>
              <w:t>7</w:t>
            </w:r>
          </w:p>
        </w:tc>
        <w:tc>
          <w:tcPr>
            <w:tcW w:w="3538" w:type="dxa"/>
            <w:vAlign w:val="center"/>
          </w:tcPr>
          <w:p w14:paraId="215B4B78" w14:textId="77777777" w:rsidR="00E068B6" w:rsidRPr="00E068B6" w:rsidRDefault="00E068B6" w:rsidP="00C9437A">
            <w:pPr>
              <w:pStyle w:val="Akapitzlist"/>
              <w:tabs>
                <w:tab w:val="left" w:pos="1470"/>
              </w:tabs>
              <w:ind w:left="0"/>
              <w:jc w:val="center"/>
              <w:rPr>
                <w:rFonts w:eastAsia="Arial" w:cs="Arial"/>
                <w:color w:val="000000"/>
                <w:sz w:val="24"/>
                <w:szCs w:val="24"/>
              </w:rPr>
            </w:pPr>
            <w:r w:rsidRPr="00E068B6">
              <w:rPr>
                <w:rFonts w:eastAsia="Arial" w:cs="Arial"/>
                <w:color w:val="000000"/>
                <w:sz w:val="24"/>
                <w:szCs w:val="24"/>
              </w:rPr>
              <w:t>40,0</w:t>
            </w:r>
          </w:p>
        </w:tc>
      </w:tr>
    </w:tbl>
    <w:p w14:paraId="1277D4F8" w14:textId="77777777" w:rsidR="00E068B6" w:rsidRPr="00E068B6" w:rsidRDefault="00E068B6" w:rsidP="00E068B6">
      <w:pPr>
        <w:pStyle w:val="Akapitzlist"/>
        <w:numPr>
          <w:ilvl w:val="1"/>
          <w:numId w:val="68"/>
        </w:numPr>
        <w:pBdr>
          <w:top w:val="nil"/>
          <w:left w:val="nil"/>
          <w:bottom w:val="nil"/>
          <w:right w:val="nil"/>
          <w:between w:val="nil"/>
        </w:pBdr>
        <w:tabs>
          <w:tab w:val="left" w:pos="1470"/>
        </w:tabs>
        <w:spacing w:before="120" w:line="360" w:lineRule="auto"/>
        <w:rPr>
          <w:rFonts w:eastAsia="Arial" w:cs="Arial"/>
          <w:color w:val="000000"/>
          <w:sz w:val="24"/>
          <w:szCs w:val="24"/>
        </w:rPr>
      </w:pPr>
      <w:r w:rsidRPr="00E068B6">
        <w:rPr>
          <w:rFonts w:eastAsia="Arial" w:cs="Arial"/>
          <w:color w:val="000000"/>
          <w:sz w:val="24"/>
          <w:szCs w:val="24"/>
        </w:rPr>
        <w:t xml:space="preserve">Oferta może uzyskać maksymalnie w </w:t>
      </w:r>
      <w:r w:rsidRPr="00E068B6">
        <w:rPr>
          <w:rFonts w:eastAsia="Arial" w:cs="Arial"/>
          <w:b/>
          <w:bCs/>
          <w:color w:val="000000"/>
          <w:sz w:val="24"/>
          <w:szCs w:val="24"/>
        </w:rPr>
        <w:t>kryterium II 40,0 punktów</w:t>
      </w:r>
      <w:r w:rsidRPr="00E068B6">
        <w:rPr>
          <w:rFonts w:eastAsia="Arial" w:cs="Arial"/>
          <w:color w:val="000000"/>
          <w:sz w:val="24"/>
          <w:szCs w:val="24"/>
        </w:rPr>
        <w:t>.</w:t>
      </w:r>
    </w:p>
    <w:p w14:paraId="6E7EAFD3" w14:textId="2249D339" w:rsidR="00E068B6" w:rsidRPr="00E068B6" w:rsidRDefault="00E068B6" w:rsidP="00E068B6">
      <w:pPr>
        <w:pStyle w:val="Akapitzlist"/>
        <w:numPr>
          <w:ilvl w:val="0"/>
          <w:numId w:val="68"/>
        </w:numPr>
        <w:spacing w:line="360" w:lineRule="auto"/>
        <w:rPr>
          <w:rFonts w:eastAsia="Arial" w:cs="Arial"/>
          <w:sz w:val="24"/>
          <w:szCs w:val="24"/>
        </w:rPr>
      </w:pPr>
      <w:r w:rsidRPr="00E068B6">
        <w:rPr>
          <w:rFonts w:eastAsia="Arial" w:cs="Arial"/>
          <w:color w:val="000000"/>
          <w:sz w:val="24"/>
          <w:szCs w:val="24"/>
        </w:rPr>
        <w:t>Oferta może otrzymać łącznie maksymalnie 100 punktów.</w:t>
      </w:r>
    </w:p>
    <w:p w14:paraId="3297748D" w14:textId="2957F1A6" w:rsidR="009B2DFA" w:rsidRDefault="001C2BE5" w:rsidP="00E068B6">
      <w:pPr>
        <w:pStyle w:val="Akapitzlist"/>
        <w:numPr>
          <w:ilvl w:val="0"/>
          <w:numId w:val="68"/>
        </w:numPr>
        <w:spacing w:line="360" w:lineRule="auto"/>
        <w:rPr>
          <w:rFonts w:eastAsia="Arial" w:cs="Arial"/>
          <w:sz w:val="24"/>
          <w:szCs w:val="24"/>
        </w:rPr>
      </w:pPr>
      <w:r w:rsidRPr="00E068B6">
        <w:rPr>
          <w:rFonts w:eastAsia="Arial" w:cs="Arial"/>
          <w:sz w:val="24"/>
          <w:szCs w:val="24"/>
        </w:rPr>
        <w:t>Za ofertę najkorzystniejszą zostanie uznana oferta, która spełnia wszystkie wymagania określone w SWZ i uzyskała największą łączną liczbę punktów</w:t>
      </w:r>
      <w:r w:rsidR="00D665D2" w:rsidRPr="00E068B6">
        <w:rPr>
          <w:rFonts w:eastAsia="Arial" w:cs="Arial"/>
          <w:sz w:val="24"/>
          <w:szCs w:val="24"/>
        </w:rPr>
        <w:t xml:space="preserve"> </w:t>
      </w:r>
      <w:r w:rsidR="00D665D2" w:rsidRPr="00E068B6">
        <w:rPr>
          <w:rFonts w:eastAsia="Arial" w:cs="Arial"/>
          <w:sz w:val="24"/>
          <w:szCs w:val="24"/>
        </w:rPr>
        <w:br/>
        <w:t>w kryterium cena</w:t>
      </w:r>
      <w:r w:rsidRPr="00E068B6">
        <w:rPr>
          <w:rFonts w:eastAsia="Arial" w:cs="Arial"/>
          <w:sz w:val="24"/>
          <w:szCs w:val="24"/>
        </w:rPr>
        <w:t xml:space="preserve">. </w:t>
      </w:r>
    </w:p>
    <w:p w14:paraId="775F23B4" w14:textId="5FB89FA8" w:rsidR="009B2DFA" w:rsidRPr="00E068B6" w:rsidRDefault="001C2BE5" w:rsidP="00E068B6">
      <w:pPr>
        <w:pStyle w:val="Akapitzlist"/>
        <w:numPr>
          <w:ilvl w:val="0"/>
          <w:numId w:val="68"/>
        </w:numPr>
        <w:spacing w:line="360" w:lineRule="auto"/>
        <w:rPr>
          <w:rFonts w:eastAsia="Arial" w:cs="Arial"/>
          <w:sz w:val="24"/>
          <w:szCs w:val="24"/>
        </w:rPr>
      </w:pPr>
      <w:r w:rsidRPr="00E068B6">
        <w:rPr>
          <w:rFonts w:eastAsia="Arial" w:cs="Arial"/>
          <w:color w:val="000000"/>
          <w:sz w:val="24"/>
          <w:szCs w:val="24"/>
        </w:rPr>
        <w:t xml:space="preserve">Ocena ofert następuje zgodnie z przepisami ustawy </w:t>
      </w:r>
      <w:proofErr w:type="spellStart"/>
      <w:r w:rsidRPr="00E068B6">
        <w:rPr>
          <w:rFonts w:eastAsia="Arial" w:cs="Arial"/>
          <w:color w:val="000000"/>
          <w:sz w:val="24"/>
          <w:szCs w:val="24"/>
        </w:rPr>
        <w:t>Pzp</w:t>
      </w:r>
      <w:proofErr w:type="spellEnd"/>
      <w:r w:rsidRPr="00E068B6">
        <w:rPr>
          <w:rFonts w:eastAsia="Arial" w:cs="Arial"/>
          <w:color w:val="000000"/>
          <w:sz w:val="24"/>
          <w:szCs w:val="24"/>
        </w:rPr>
        <w:t xml:space="preserve"> oraz wymaganiami SWZ.</w:t>
      </w:r>
    </w:p>
    <w:p w14:paraId="17E9B278" w14:textId="34D881B2" w:rsidR="009B2DFA" w:rsidRPr="00E068B6" w:rsidRDefault="001C2BE5" w:rsidP="00E068B6">
      <w:pPr>
        <w:pStyle w:val="Akapitzlist"/>
        <w:numPr>
          <w:ilvl w:val="0"/>
          <w:numId w:val="68"/>
        </w:numPr>
        <w:spacing w:line="360" w:lineRule="auto"/>
        <w:rPr>
          <w:rFonts w:eastAsia="Arial" w:cs="Arial"/>
          <w:sz w:val="24"/>
          <w:szCs w:val="24"/>
        </w:rPr>
      </w:pPr>
      <w:r w:rsidRPr="00E068B6">
        <w:rPr>
          <w:rFonts w:eastAsia="Arial" w:cs="Arial"/>
          <w:color w:val="000000"/>
          <w:sz w:val="24"/>
          <w:szCs w:val="24"/>
        </w:rPr>
        <w:t xml:space="preserve">Zamawiający dokona poprawy omyłek m. in. w następujący sposób: </w:t>
      </w:r>
    </w:p>
    <w:p w14:paraId="7B7065A7" w14:textId="297214AD" w:rsidR="009B2DFA" w:rsidRPr="00B019F4" w:rsidRDefault="001C2BE5">
      <w:pPr>
        <w:numPr>
          <w:ilvl w:val="1"/>
          <w:numId w:val="5"/>
        </w:numPr>
        <w:pBdr>
          <w:top w:val="nil"/>
          <w:left w:val="nil"/>
          <w:bottom w:val="nil"/>
          <w:right w:val="nil"/>
          <w:between w:val="nil"/>
        </w:pBdr>
        <w:spacing w:after="0" w:line="360" w:lineRule="auto"/>
        <w:ind w:left="964" w:hanging="607"/>
        <w:contextualSpacing/>
        <w:rPr>
          <w:rFonts w:ascii="Arial" w:eastAsia="Arial" w:hAnsi="Arial" w:cs="Arial"/>
          <w:color w:val="000000"/>
          <w:sz w:val="24"/>
          <w:szCs w:val="24"/>
        </w:rPr>
      </w:pPr>
      <w:r w:rsidRPr="00B019F4">
        <w:rPr>
          <w:rFonts w:ascii="Arial" w:eastAsia="Arial" w:hAnsi="Arial" w:cs="Arial"/>
          <w:color w:val="000000"/>
          <w:sz w:val="24"/>
          <w:szCs w:val="24"/>
        </w:rPr>
        <w:t>w przypadku rozbieżności między cenami</w:t>
      </w:r>
      <w:r w:rsidR="0000016C" w:rsidRPr="00B019F4">
        <w:rPr>
          <w:rFonts w:ascii="Arial" w:eastAsia="Arial" w:hAnsi="Arial" w:cs="Arial"/>
          <w:color w:val="000000"/>
          <w:sz w:val="24"/>
          <w:szCs w:val="24"/>
        </w:rPr>
        <w:t xml:space="preserve"> </w:t>
      </w:r>
      <w:r w:rsidRPr="00B019F4">
        <w:rPr>
          <w:rFonts w:ascii="Arial" w:eastAsia="Arial" w:hAnsi="Arial" w:cs="Arial"/>
          <w:color w:val="000000"/>
          <w:sz w:val="24"/>
          <w:szCs w:val="24"/>
        </w:rPr>
        <w:t xml:space="preserve">podanymi słownie oraz </w:t>
      </w:r>
      <w:r w:rsidR="00B019F4">
        <w:rPr>
          <w:rFonts w:ascii="Arial" w:eastAsia="Arial" w:hAnsi="Arial" w:cs="Arial"/>
          <w:color w:val="000000"/>
          <w:sz w:val="24"/>
          <w:szCs w:val="24"/>
        </w:rPr>
        <w:br/>
      </w:r>
      <w:r w:rsidRPr="00B019F4">
        <w:rPr>
          <w:rFonts w:ascii="Arial" w:eastAsia="Arial" w:hAnsi="Arial" w:cs="Arial"/>
          <w:color w:val="000000"/>
          <w:sz w:val="24"/>
          <w:szCs w:val="24"/>
        </w:rPr>
        <w:t>w liczbach, wersję obowiązującą stanowi cena podana słownie dla ceny jednostkowej netto. Pozostałe ceny zostaną dostosowane.</w:t>
      </w:r>
    </w:p>
    <w:p w14:paraId="21F8C37D" w14:textId="22DE3BCA" w:rsidR="009B2DFA" w:rsidRPr="00B019F4" w:rsidRDefault="001C2BE5">
      <w:pPr>
        <w:numPr>
          <w:ilvl w:val="1"/>
          <w:numId w:val="5"/>
        </w:numPr>
        <w:pBdr>
          <w:top w:val="nil"/>
          <w:left w:val="nil"/>
          <w:bottom w:val="nil"/>
          <w:right w:val="nil"/>
          <w:between w:val="nil"/>
        </w:pBdr>
        <w:spacing w:after="0" w:line="360" w:lineRule="auto"/>
        <w:ind w:left="964" w:hanging="607"/>
        <w:contextualSpacing/>
        <w:rPr>
          <w:rFonts w:ascii="Arial" w:eastAsia="Arial" w:hAnsi="Arial" w:cs="Arial"/>
          <w:color w:val="000000"/>
          <w:sz w:val="24"/>
          <w:szCs w:val="24"/>
        </w:rPr>
      </w:pPr>
      <w:r w:rsidRPr="00B019F4">
        <w:rPr>
          <w:rFonts w:ascii="Arial" w:eastAsia="Arial" w:hAnsi="Arial" w:cs="Arial"/>
          <w:color w:val="000000"/>
          <w:sz w:val="24"/>
          <w:szCs w:val="24"/>
        </w:rPr>
        <w:t xml:space="preserve">w przypadku rozbieżności pomiędzy ceną jednostkową a ceną sumaryczną uzyskaną przez mnożenie ceny jednostkowej i ilości, wersję obowiązującą stanowi cena jednostkowa netto, a cena całościowa zostanie </w:t>
      </w:r>
      <w:proofErr w:type="gramStart"/>
      <w:r w:rsidRPr="00B019F4">
        <w:rPr>
          <w:rFonts w:ascii="Arial" w:eastAsia="Arial" w:hAnsi="Arial" w:cs="Arial"/>
          <w:color w:val="000000"/>
          <w:sz w:val="24"/>
          <w:szCs w:val="24"/>
        </w:rPr>
        <w:t>poprawiona,.</w:t>
      </w:r>
      <w:proofErr w:type="gramEnd"/>
    </w:p>
    <w:p w14:paraId="5F7043C9" w14:textId="77777777" w:rsidR="009B2DFA" w:rsidRPr="00B019F4" w:rsidRDefault="001C2BE5">
      <w:pPr>
        <w:numPr>
          <w:ilvl w:val="1"/>
          <w:numId w:val="5"/>
        </w:numPr>
        <w:pBdr>
          <w:top w:val="nil"/>
          <w:left w:val="nil"/>
          <w:bottom w:val="nil"/>
          <w:right w:val="nil"/>
          <w:between w:val="nil"/>
        </w:pBdr>
        <w:spacing w:after="0" w:line="360" w:lineRule="auto"/>
        <w:ind w:left="964" w:hanging="607"/>
        <w:contextualSpacing/>
        <w:rPr>
          <w:rFonts w:ascii="Arial" w:eastAsia="Arial" w:hAnsi="Arial" w:cs="Arial"/>
          <w:color w:val="000000"/>
          <w:sz w:val="24"/>
          <w:szCs w:val="24"/>
        </w:rPr>
      </w:pPr>
      <w:r w:rsidRPr="00B019F4">
        <w:rPr>
          <w:rFonts w:ascii="Arial" w:eastAsia="Arial" w:hAnsi="Arial" w:cs="Arial"/>
          <w:color w:val="000000"/>
          <w:sz w:val="24"/>
          <w:szCs w:val="24"/>
        </w:rPr>
        <w:t>w przypadku podania w ofercie cen z dokładnością większą niż do dwóch miejsc po przecinku – ceny te zostaną zaokrąglone a wartości przeliczone. Zostanie zastosowana metoda zaokrąglania do pełnego grosza polegająca na tym, że cyfry od 0 do 4 zostaną zaokrąglone w dół, a cyfry od 5 do 9 zostaną zaokrąglone w górę.</w:t>
      </w:r>
    </w:p>
    <w:p w14:paraId="7367038F" w14:textId="189008AB" w:rsidR="009B2DFA" w:rsidRPr="00B019F4" w:rsidRDefault="001C2BE5">
      <w:pPr>
        <w:numPr>
          <w:ilvl w:val="1"/>
          <w:numId w:val="5"/>
        </w:numPr>
        <w:pBdr>
          <w:top w:val="nil"/>
          <w:left w:val="nil"/>
          <w:bottom w:val="nil"/>
          <w:right w:val="nil"/>
          <w:between w:val="nil"/>
        </w:pBdr>
        <w:spacing w:after="0" w:line="360" w:lineRule="auto"/>
        <w:ind w:left="964" w:hanging="607"/>
        <w:contextualSpacing/>
        <w:rPr>
          <w:rFonts w:ascii="Arial" w:eastAsia="Arial" w:hAnsi="Arial" w:cs="Arial"/>
          <w:color w:val="000000"/>
          <w:sz w:val="24"/>
          <w:szCs w:val="24"/>
        </w:rPr>
      </w:pPr>
      <w:r w:rsidRPr="00B019F4">
        <w:rPr>
          <w:rFonts w:ascii="Arial" w:eastAsia="Arial" w:hAnsi="Arial" w:cs="Arial"/>
          <w:color w:val="000000"/>
          <w:sz w:val="24"/>
          <w:szCs w:val="24"/>
        </w:rPr>
        <w:lastRenderedPageBreak/>
        <w:t>W przypadku, gdy wykonawca nie złoży oświadczenia dotyczącego części zamówienia, których wykonanie powierzy podwykonawcom</w:t>
      </w:r>
      <w:r w:rsidR="0000016C" w:rsidRPr="00B019F4">
        <w:rPr>
          <w:rFonts w:ascii="Arial" w:eastAsia="Arial" w:hAnsi="Arial" w:cs="Arial"/>
          <w:color w:val="000000"/>
          <w:sz w:val="24"/>
          <w:szCs w:val="24"/>
        </w:rPr>
        <w:t xml:space="preserve"> </w:t>
      </w:r>
      <w:r w:rsidRPr="00B019F4">
        <w:rPr>
          <w:rFonts w:ascii="Arial" w:eastAsia="Arial" w:hAnsi="Arial" w:cs="Arial"/>
          <w:color w:val="000000"/>
          <w:sz w:val="24"/>
          <w:szCs w:val="24"/>
        </w:rPr>
        <w:t xml:space="preserve">i jeżeli nic innego z oferty nie wynika </w:t>
      </w:r>
      <w:proofErr w:type="gramStart"/>
      <w:r w:rsidRPr="00B019F4">
        <w:rPr>
          <w:rFonts w:ascii="Arial" w:eastAsia="Arial" w:hAnsi="Arial" w:cs="Arial"/>
          <w:color w:val="000000"/>
          <w:sz w:val="24"/>
          <w:szCs w:val="24"/>
        </w:rPr>
        <w:t>–  traktowane</w:t>
      </w:r>
      <w:proofErr w:type="gramEnd"/>
      <w:r w:rsidRPr="00B019F4">
        <w:rPr>
          <w:rFonts w:ascii="Arial" w:eastAsia="Arial" w:hAnsi="Arial" w:cs="Arial"/>
          <w:color w:val="000000"/>
          <w:sz w:val="24"/>
          <w:szCs w:val="24"/>
        </w:rPr>
        <w:t xml:space="preserve"> to będzie jako deklaracja wykonania przedmiotu zamówienia bez udziału  podwykonawców.</w:t>
      </w:r>
    </w:p>
    <w:p w14:paraId="52C2E46D" w14:textId="0F5A7B91" w:rsidR="009B2DFA" w:rsidRPr="00B019F4" w:rsidRDefault="00B019F4">
      <w:pPr>
        <w:keepNext/>
        <w:numPr>
          <w:ilvl w:val="0"/>
          <w:numId w:val="14"/>
        </w:numPr>
        <w:pBdr>
          <w:top w:val="single" w:sz="4" w:space="8" w:color="FFFFFF"/>
          <w:left w:val="nil"/>
          <w:bottom w:val="single" w:sz="4" w:space="5" w:color="FFFFFF"/>
          <w:right w:val="nil"/>
          <w:between w:val="nil"/>
        </w:pBdr>
        <w:shd w:val="clear" w:color="auto" w:fill="BCD0ED"/>
        <w:spacing w:before="240" w:after="240" w:line="360" w:lineRule="auto"/>
        <w:ind w:left="680" w:hanging="680"/>
        <w:outlineLvl w:val="0"/>
        <w:rPr>
          <w:rFonts w:ascii="Arial" w:eastAsia="Arial" w:hAnsi="Arial" w:cs="Arial"/>
          <w:color w:val="000000"/>
          <w:sz w:val="28"/>
          <w:szCs w:val="28"/>
        </w:rPr>
      </w:pPr>
      <w:r w:rsidRPr="00B019F4">
        <w:rPr>
          <w:rFonts w:ascii="Arial" w:eastAsia="Arial" w:hAnsi="Arial" w:cs="Arial"/>
          <w:b/>
          <w:color w:val="000000"/>
          <w:sz w:val="28"/>
          <w:szCs w:val="28"/>
        </w:rPr>
        <w:t>Informacje o formalnościach, jakie muszą zostać dopełnione po wyborze oferty w celu zawarcia umowy w sprawie zamówienia publicznego</w:t>
      </w:r>
      <w:r>
        <w:rPr>
          <w:rFonts w:ascii="Arial" w:eastAsia="Arial" w:hAnsi="Arial" w:cs="Arial"/>
          <w:b/>
          <w:color w:val="000000"/>
          <w:sz w:val="28"/>
          <w:szCs w:val="28"/>
        </w:rPr>
        <w:t>.</w:t>
      </w:r>
    </w:p>
    <w:p w14:paraId="19C2065D" w14:textId="63AE9058" w:rsidR="009B2DFA" w:rsidRPr="00B019F4" w:rsidRDefault="001C2BE5">
      <w:pPr>
        <w:numPr>
          <w:ilvl w:val="0"/>
          <w:numId w:val="6"/>
        </w:numPr>
        <w:pBdr>
          <w:top w:val="nil"/>
          <w:left w:val="nil"/>
          <w:bottom w:val="nil"/>
          <w:right w:val="nil"/>
          <w:between w:val="nil"/>
        </w:pBdr>
        <w:spacing w:before="120" w:after="0" w:line="360" w:lineRule="auto"/>
        <w:ind w:left="357" w:hanging="357"/>
        <w:rPr>
          <w:rFonts w:ascii="Arial" w:eastAsia="Arial" w:hAnsi="Arial" w:cs="Arial"/>
          <w:color w:val="000000"/>
          <w:sz w:val="24"/>
          <w:szCs w:val="24"/>
        </w:rPr>
      </w:pPr>
      <w:r w:rsidRPr="00B019F4">
        <w:rPr>
          <w:rFonts w:ascii="Arial" w:eastAsia="Arial" w:hAnsi="Arial" w:cs="Arial"/>
          <w:color w:val="000000"/>
          <w:sz w:val="24"/>
          <w:szCs w:val="24"/>
        </w:rPr>
        <w:t xml:space="preserve">W przesłanym zawiadomieniu o wyborze oferty Zamawiający wyznaczy zgodnie </w:t>
      </w:r>
      <w:r w:rsidR="00B019F4">
        <w:rPr>
          <w:rFonts w:ascii="Arial" w:eastAsia="Arial" w:hAnsi="Arial" w:cs="Arial"/>
          <w:color w:val="000000"/>
          <w:sz w:val="24"/>
          <w:szCs w:val="24"/>
        </w:rPr>
        <w:br/>
      </w:r>
      <w:r w:rsidRPr="00B019F4">
        <w:rPr>
          <w:rFonts w:ascii="Arial" w:eastAsia="Arial" w:hAnsi="Arial" w:cs="Arial"/>
          <w:color w:val="000000"/>
          <w:sz w:val="24"/>
          <w:szCs w:val="24"/>
        </w:rPr>
        <w:t xml:space="preserve">z ustawą </w:t>
      </w:r>
      <w:proofErr w:type="spellStart"/>
      <w:r w:rsidRPr="00B019F4">
        <w:rPr>
          <w:rFonts w:ascii="Arial" w:eastAsia="Arial" w:hAnsi="Arial" w:cs="Arial"/>
          <w:color w:val="000000"/>
          <w:sz w:val="24"/>
          <w:szCs w:val="24"/>
        </w:rPr>
        <w:t>Pzp</w:t>
      </w:r>
      <w:proofErr w:type="spellEnd"/>
      <w:r w:rsidRPr="00B019F4">
        <w:rPr>
          <w:rFonts w:ascii="Arial" w:eastAsia="Arial" w:hAnsi="Arial" w:cs="Arial"/>
          <w:color w:val="000000"/>
          <w:sz w:val="24"/>
          <w:szCs w:val="24"/>
        </w:rPr>
        <w:t xml:space="preserve"> terminy na zawarcie umowy i dopełnienie formalności w celu zawarcia umowy. </w:t>
      </w:r>
    </w:p>
    <w:p w14:paraId="49DA3186" w14:textId="6DCE021F" w:rsidR="009B2DFA" w:rsidRPr="00B019F4" w:rsidRDefault="001C2BE5">
      <w:pPr>
        <w:numPr>
          <w:ilvl w:val="0"/>
          <w:numId w:val="6"/>
        </w:numPr>
        <w:pBdr>
          <w:top w:val="nil"/>
          <w:left w:val="nil"/>
          <w:bottom w:val="nil"/>
          <w:right w:val="nil"/>
          <w:between w:val="nil"/>
        </w:pBdr>
        <w:spacing w:after="0" w:line="360" w:lineRule="auto"/>
        <w:contextualSpacing/>
        <w:rPr>
          <w:rFonts w:ascii="Arial" w:eastAsia="Arial" w:hAnsi="Arial" w:cs="Arial"/>
          <w:color w:val="000000"/>
          <w:sz w:val="24"/>
          <w:szCs w:val="24"/>
        </w:rPr>
      </w:pPr>
      <w:r w:rsidRPr="00B019F4">
        <w:rPr>
          <w:rFonts w:ascii="Arial" w:eastAsia="Arial" w:hAnsi="Arial" w:cs="Arial"/>
          <w:color w:val="000000"/>
          <w:sz w:val="24"/>
          <w:szCs w:val="24"/>
        </w:rPr>
        <w:t xml:space="preserve">Jeżeli została wybrana oferta wykonawców wspólnie ubiegających się </w:t>
      </w:r>
      <w:r w:rsidR="00B019F4">
        <w:rPr>
          <w:rFonts w:ascii="Arial" w:eastAsia="Arial" w:hAnsi="Arial" w:cs="Arial"/>
          <w:color w:val="000000"/>
          <w:sz w:val="24"/>
          <w:szCs w:val="24"/>
        </w:rPr>
        <w:br/>
      </w:r>
      <w:r w:rsidRPr="00B019F4">
        <w:rPr>
          <w:rFonts w:ascii="Arial" w:eastAsia="Arial" w:hAnsi="Arial" w:cs="Arial"/>
          <w:color w:val="000000"/>
          <w:sz w:val="24"/>
          <w:szCs w:val="24"/>
        </w:rPr>
        <w:t xml:space="preserve">o udzielenie zamówienia, Zamawiający może żądać przed zawarciem umowy </w:t>
      </w:r>
      <w:r w:rsidR="00B019F4">
        <w:rPr>
          <w:rFonts w:ascii="Arial" w:eastAsia="Arial" w:hAnsi="Arial" w:cs="Arial"/>
          <w:color w:val="000000"/>
          <w:sz w:val="24"/>
          <w:szCs w:val="24"/>
        </w:rPr>
        <w:br/>
      </w:r>
      <w:r w:rsidRPr="00B019F4">
        <w:rPr>
          <w:rFonts w:ascii="Arial" w:eastAsia="Arial" w:hAnsi="Arial" w:cs="Arial"/>
          <w:color w:val="000000"/>
          <w:sz w:val="24"/>
          <w:szCs w:val="24"/>
        </w:rPr>
        <w:t xml:space="preserve">w sprawie zamówienia publicznego kopii umowy regulującej współpracę tych wykonawców, która zawierać powinna co najmniej sposób reprezentacji wykonawców wobec Zamawiającego w związku z wykonywaniem umowy </w:t>
      </w:r>
      <w:r w:rsidR="00B019F4">
        <w:rPr>
          <w:rFonts w:ascii="Arial" w:eastAsia="Arial" w:hAnsi="Arial" w:cs="Arial"/>
          <w:color w:val="000000"/>
          <w:sz w:val="24"/>
          <w:szCs w:val="24"/>
        </w:rPr>
        <w:br/>
      </w:r>
      <w:r w:rsidRPr="00B019F4">
        <w:rPr>
          <w:rFonts w:ascii="Arial" w:eastAsia="Arial" w:hAnsi="Arial" w:cs="Arial"/>
          <w:color w:val="000000"/>
          <w:sz w:val="24"/>
          <w:szCs w:val="24"/>
        </w:rPr>
        <w:t>w sprawie zamówienia publicznego oraz jej zawarciem, podejmowaniem zobowiązań, otrzymywaniem poleceń od Zamawiającego, wyznaczaniem osób do kontaktów z Zamawiającym, realizowaniem obowiązków z tytułu udzielonej gwarancji jakości lub rękojmi za wady. Umowa powinna również zawierać wskazanie wykonawcy upoważnionego do wystawiania dokumentów związanych z płatnościami.</w:t>
      </w:r>
    </w:p>
    <w:p w14:paraId="2B9BF4F6" w14:textId="67B342F9" w:rsidR="009B2DFA" w:rsidRPr="00572ECE" w:rsidRDefault="001C2BE5">
      <w:pPr>
        <w:numPr>
          <w:ilvl w:val="0"/>
          <w:numId w:val="6"/>
        </w:numPr>
        <w:pBdr>
          <w:top w:val="nil"/>
          <w:left w:val="nil"/>
          <w:bottom w:val="nil"/>
          <w:right w:val="nil"/>
          <w:between w:val="nil"/>
        </w:pBdr>
        <w:spacing w:after="0" w:line="360" w:lineRule="auto"/>
        <w:contextualSpacing/>
        <w:rPr>
          <w:rFonts w:ascii="Arial" w:eastAsia="Arial" w:hAnsi="Arial" w:cs="Arial"/>
          <w:color w:val="000000"/>
        </w:rPr>
      </w:pPr>
      <w:r w:rsidRPr="00B019F4">
        <w:rPr>
          <w:rFonts w:ascii="Arial" w:eastAsia="Arial" w:hAnsi="Arial" w:cs="Arial"/>
          <w:color w:val="000000"/>
          <w:sz w:val="24"/>
          <w:szCs w:val="24"/>
        </w:rPr>
        <w:t>W przypadku niewywiązania się przez wykonawcę, z nałożonych przez Zamawiającego obowiązków, o których mowa w niniejszym rozdziale w pkt 2, Zamawiający uzna, że wykonawca uchyla się od zawarcia umowy i zawarcie umowy staje się niemożliwe z przyczyn leżących po stronie wykonawcy.</w:t>
      </w:r>
      <w:r w:rsidRPr="00572ECE">
        <w:rPr>
          <w:rFonts w:ascii="Arial" w:eastAsia="Arial" w:hAnsi="Arial" w:cs="Arial"/>
          <w:color w:val="000000"/>
        </w:rPr>
        <w:t xml:space="preserve"> </w:t>
      </w:r>
      <w:r w:rsidR="001C6B56" w:rsidRPr="00572ECE">
        <w:rPr>
          <w:rFonts w:ascii="Arial" w:eastAsia="Arial" w:hAnsi="Arial" w:cs="Arial"/>
          <w:color w:val="000000"/>
        </w:rPr>
        <w:t xml:space="preserve"> </w:t>
      </w:r>
    </w:p>
    <w:p w14:paraId="0D6B8052" w14:textId="0FB6ED86" w:rsidR="001C6B56" w:rsidRPr="00B019F4" w:rsidRDefault="00B019F4">
      <w:pPr>
        <w:keepNext/>
        <w:numPr>
          <w:ilvl w:val="0"/>
          <w:numId w:val="14"/>
        </w:numPr>
        <w:pBdr>
          <w:top w:val="single" w:sz="4" w:space="8" w:color="FFFFFF"/>
          <w:left w:val="nil"/>
          <w:bottom w:val="single" w:sz="4" w:space="5" w:color="FFFFFF"/>
          <w:right w:val="nil"/>
          <w:between w:val="nil"/>
        </w:pBdr>
        <w:shd w:val="clear" w:color="auto" w:fill="BCD0ED"/>
        <w:spacing w:before="240" w:after="240" w:line="360" w:lineRule="auto"/>
        <w:ind w:left="680" w:hanging="680"/>
        <w:outlineLvl w:val="0"/>
        <w:rPr>
          <w:rFonts w:ascii="Arial" w:hAnsi="Arial" w:cs="Arial"/>
          <w:sz w:val="28"/>
          <w:szCs w:val="28"/>
        </w:rPr>
      </w:pPr>
      <w:r w:rsidRPr="00B019F4">
        <w:rPr>
          <w:rFonts w:ascii="Arial" w:eastAsia="Arial" w:hAnsi="Arial" w:cs="Arial"/>
          <w:b/>
          <w:color w:val="000000"/>
          <w:sz w:val="28"/>
          <w:szCs w:val="28"/>
        </w:rPr>
        <w:lastRenderedPageBreak/>
        <w:t xml:space="preserve">Projektowane postanowienia umowy w sprawie zamówienia publicznego, które zostaną wprowadzone do umowy </w:t>
      </w:r>
      <w:r w:rsidR="00BF18BB">
        <w:rPr>
          <w:rFonts w:ascii="Arial" w:eastAsia="Arial" w:hAnsi="Arial" w:cs="Arial"/>
          <w:b/>
          <w:color w:val="000000"/>
          <w:sz w:val="28"/>
          <w:szCs w:val="28"/>
        </w:rPr>
        <w:br/>
      </w:r>
      <w:r w:rsidRPr="00B019F4">
        <w:rPr>
          <w:rFonts w:ascii="Arial" w:eastAsia="Arial" w:hAnsi="Arial" w:cs="Arial"/>
          <w:b/>
          <w:color w:val="000000"/>
          <w:sz w:val="28"/>
          <w:szCs w:val="28"/>
        </w:rPr>
        <w:t>w sprawie zamówienia publiczneg</w:t>
      </w:r>
      <w:r w:rsidR="00FD508E">
        <w:rPr>
          <w:rFonts w:ascii="Arial" w:eastAsia="Arial" w:hAnsi="Arial" w:cs="Arial"/>
          <w:b/>
          <w:color w:val="000000"/>
          <w:sz w:val="28"/>
          <w:szCs w:val="28"/>
        </w:rPr>
        <w:t>o.</w:t>
      </w:r>
    </w:p>
    <w:p w14:paraId="709FCAA7" w14:textId="66ADFF02" w:rsidR="0010660A" w:rsidRPr="00D665D2" w:rsidRDefault="001C2BE5" w:rsidP="00D665D2">
      <w:pPr>
        <w:spacing w:before="120" w:line="360" w:lineRule="auto"/>
        <w:rPr>
          <w:rFonts w:ascii="Arial" w:eastAsia="Arial" w:hAnsi="Arial" w:cs="Arial"/>
          <w:sz w:val="24"/>
          <w:szCs w:val="21"/>
        </w:rPr>
      </w:pPr>
      <w:r w:rsidRPr="00D665D2">
        <w:rPr>
          <w:rFonts w:ascii="Arial" w:eastAsia="Arial" w:hAnsi="Arial" w:cs="Arial"/>
          <w:sz w:val="24"/>
          <w:szCs w:val="21"/>
        </w:rPr>
        <w:t xml:space="preserve">Projektowane postanowienia umowy w sprawie zamówienia publicznego, które zostaną wprowadzone do umowy w sprawie zamówienia publicznego stanowią odpowiednio załącznik nr </w:t>
      </w:r>
      <w:r w:rsidR="00E70F9D">
        <w:rPr>
          <w:rFonts w:ascii="Arial" w:eastAsia="Arial" w:hAnsi="Arial" w:cs="Arial"/>
          <w:sz w:val="24"/>
          <w:szCs w:val="21"/>
        </w:rPr>
        <w:t>8</w:t>
      </w:r>
      <w:r w:rsidR="00395CF7">
        <w:rPr>
          <w:rFonts w:ascii="Arial" w:eastAsia="Arial" w:hAnsi="Arial" w:cs="Arial"/>
          <w:sz w:val="24"/>
          <w:szCs w:val="21"/>
        </w:rPr>
        <w:t xml:space="preserve"> </w:t>
      </w:r>
      <w:r w:rsidRPr="00D665D2">
        <w:rPr>
          <w:rFonts w:ascii="Arial" w:eastAsia="Arial" w:hAnsi="Arial" w:cs="Arial"/>
          <w:sz w:val="24"/>
          <w:szCs w:val="21"/>
        </w:rPr>
        <w:t>do SWZ.</w:t>
      </w:r>
    </w:p>
    <w:p w14:paraId="184A0F1F" w14:textId="6A2C4D17" w:rsidR="009B2DFA" w:rsidRPr="00B019F4" w:rsidRDefault="00B019F4">
      <w:pPr>
        <w:keepNext/>
        <w:numPr>
          <w:ilvl w:val="0"/>
          <w:numId w:val="14"/>
        </w:numPr>
        <w:pBdr>
          <w:top w:val="single" w:sz="4" w:space="8" w:color="FFFFFF"/>
          <w:left w:val="nil"/>
          <w:bottom w:val="single" w:sz="4" w:space="5" w:color="FFFFFF"/>
          <w:right w:val="nil"/>
          <w:between w:val="nil"/>
        </w:pBdr>
        <w:shd w:val="clear" w:color="auto" w:fill="BCD0ED"/>
        <w:spacing w:before="240" w:after="240" w:line="360" w:lineRule="auto"/>
        <w:ind w:left="680" w:hanging="680"/>
        <w:outlineLvl w:val="0"/>
        <w:rPr>
          <w:rFonts w:ascii="Arial" w:eastAsia="Arial" w:hAnsi="Arial" w:cs="Arial"/>
          <w:sz w:val="28"/>
          <w:szCs w:val="28"/>
        </w:rPr>
      </w:pPr>
      <w:r w:rsidRPr="00B019F4">
        <w:rPr>
          <w:rFonts w:ascii="Arial" w:eastAsia="Arial" w:hAnsi="Arial" w:cs="Arial"/>
          <w:b/>
          <w:color w:val="000000"/>
          <w:sz w:val="28"/>
          <w:szCs w:val="28"/>
        </w:rPr>
        <w:t xml:space="preserve">Pouczenie o środkach ochrony prawnej przysługujących </w:t>
      </w:r>
      <w:r w:rsidR="00B63F0C">
        <w:rPr>
          <w:rFonts w:ascii="Arial" w:eastAsia="Arial" w:hAnsi="Arial" w:cs="Arial"/>
          <w:b/>
          <w:color w:val="000000"/>
          <w:sz w:val="28"/>
          <w:szCs w:val="28"/>
        </w:rPr>
        <w:t>W</w:t>
      </w:r>
      <w:r w:rsidRPr="00B019F4">
        <w:rPr>
          <w:rFonts w:ascii="Arial" w:eastAsia="Arial" w:hAnsi="Arial" w:cs="Arial"/>
          <w:b/>
          <w:color w:val="000000"/>
          <w:sz w:val="28"/>
          <w:szCs w:val="28"/>
        </w:rPr>
        <w:t>ykonawcy</w:t>
      </w:r>
      <w:r w:rsidR="00FD508E">
        <w:rPr>
          <w:rFonts w:ascii="Arial" w:eastAsia="Arial" w:hAnsi="Arial" w:cs="Arial"/>
          <w:b/>
          <w:color w:val="000000"/>
          <w:sz w:val="28"/>
          <w:szCs w:val="28"/>
        </w:rPr>
        <w:t>.</w:t>
      </w:r>
    </w:p>
    <w:p w14:paraId="6CFAE11E" w14:textId="77777777" w:rsidR="009B2DFA" w:rsidRPr="00B019F4" w:rsidRDefault="001C2BE5">
      <w:pPr>
        <w:numPr>
          <w:ilvl w:val="0"/>
          <w:numId w:val="2"/>
        </w:numPr>
        <w:spacing w:before="120" w:after="0" w:line="360" w:lineRule="auto"/>
        <w:ind w:left="357" w:hanging="357"/>
        <w:rPr>
          <w:rFonts w:ascii="Arial" w:eastAsia="Arial" w:hAnsi="Arial" w:cs="Arial"/>
          <w:sz w:val="24"/>
          <w:szCs w:val="24"/>
        </w:rPr>
      </w:pPr>
      <w:r w:rsidRPr="00B019F4">
        <w:rPr>
          <w:rFonts w:ascii="Arial" w:eastAsia="Arial" w:hAnsi="Arial" w:cs="Arial"/>
          <w:sz w:val="24"/>
          <w:szCs w:val="24"/>
        </w:rPr>
        <w:t xml:space="preserve">Wykonawcy oraz innemu podmiotowi, jeżeli ma lub miał interes w uzyskaniu zamówienia oraz poniósł lub może ponieść szkodę w wyniku naruszenia przez Zamawiającego przepisów ustawy </w:t>
      </w:r>
      <w:proofErr w:type="spellStart"/>
      <w:r w:rsidRPr="00B019F4">
        <w:rPr>
          <w:rFonts w:ascii="Arial" w:eastAsia="Arial" w:hAnsi="Arial" w:cs="Arial"/>
          <w:sz w:val="24"/>
          <w:szCs w:val="24"/>
        </w:rPr>
        <w:t>Pzp</w:t>
      </w:r>
      <w:proofErr w:type="spellEnd"/>
      <w:r w:rsidRPr="00B019F4">
        <w:rPr>
          <w:rFonts w:ascii="Arial" w:eastAsia="Arial" w:hAnsi="Arial" w:cs="Arial"/>
          <w:sz w:val="24"/>
          <w:szCs w:val="24"/>
        </w:rPr>
        <w:t xml:space="preserve">, przysługują środki ochrony prawnej określone w Dziale IX ustawy </w:t>
      </w:r>
      <w:proofErr w:type="spellStart"/>
      <w:r w:rsidRPr="00B019F4">
        <w:rPr>
          <w:rFonts w:ascii="Arial" w:eastAsia="Arial" w:hAnsi="Arial" w:cs="Arial"/>
          <w:sz w:val="24"/>
          <w:szCs w:val="24"/>
        </w:rPr>
        <w:t>Pzp</w:t>
      </w:r>
      <w:proofErr w:type="spellEnd"/>
      <w:r w:rsidRPr="00B019F4">
        <w:rPr>
          <w:rFonts w:ascii="Arial" w:eastAsia="Arial" w:hAnsi="Arial" w:cs="Arial"/>
          <w:sz w:val="24"/>
          <w:szCs w:val="24"/>
        </w:rPr>
        <w:t>.</w:t>
      </w:r>
    </w:p>
    <w:p w14:paraId="6F9B1F7A" w14:textId="77777777" w:rsidR="009B2DFA" w:rsidRPr="00B019F4" w:rsidRDefault="001C2BE5">
      <w:pPr>
        <w:numPr>
          <w:ilvl w:val="0"/>
          <w:numId w:val="2"/>
        </w:numPr>
        <w:spacing w:after="0" w:line="360" w:lineRule="auto"/>
        <w:ind w:left="357" w:hanging="357"/>
        <w:contextualSpacing/>
        <w:rPr>
          <w:rFonts w:ascii="Arial" w:eastAsia="Arial" w:hAnsi="Arial" w:cs="Arial"/>
          <w:sz w:val="24"/>
          <w:szCs w:val="24"/>
        </w:rPr>
      </w:pPr>
      <w:r w:rsidRPr="00B019F4">
        <w:rPr>
          <w:rFonts w:ascii="Arial" w:eastAsia="Arial" w:hAnsi="Arial" w:cs="Arial"/>
          <w:sz w:val="24"/>
          <w:szCs w:val="24"/>
        </w:rPr>
        <w:t xml:space="preserve">Pisma w postępowaniu odwoławczym wnosi się w formie pisemnej albo w formie elektronicznej albo w postaci elektronicznej, z </w:t>
      </w:r>
      <w:proofErr w:type="gramStart"/>
      <w:r w:rsidRPr="00B019F4">
        <w:rPr>
          <w:rFonts w:ascii="Arial" w:eastAsia="Arial" w:hAnsi="Arial" w:cs="Arial"/>
          <w:sz w:val="24"/>
          <w:szCs w:val="24"/>
        </w:rPr>
        <w:t>tym</w:t>
      </w:r>
      <w:proofErr w:type="gramEnd"/>
      <w:r w:rsidRPr="00B019F4">
        <w:rPr>
          <w:rFonts w:ascii="Arial" w:eastAsia="Arial" w:hAnsi="Arial" w:cs="Arial"/>
          <w:sz w:val="24"/>
          <w:szCs w:val="24"/>
        </w:rPr>
        <w:t xml:space="preserve"> że odwołanie i przystąpienie do postępowania odwoławczego, wniesione w postaci elektronicznej, wymagają opatrzenia podpisem zaufanym.</w:t>
      </w:r>
    </w:p>
    <w:p w14:paraId="2BF57983" w14:textId="77777777" w:rsidR="00B019F4" w:rsidRDefault="001C2BE5">
      <w:pPr>
        <w:numPr>
          <w:ilvl w:val="0"/>
          <w:numId w:val="2"/>
        </w:numPr>
        <w:spacing w:after="0" w:line="360" w:lineRule="auto"/>
        <w:ind w:left="357" w:hanging="357"/>
        <w:contextualSpacing/>
        <w:rPr>
          <w:rFonts w:ascii="Arial" w:eastAsia="Arial" w:hAnsi="Arial" w:cs="Arial"/>
          <w:sz w:val="24"/>
          <w:szCs w:val="24"/>
        </w:rPr>
      </w:pPr>
      <w:r w:rsidRPr="00B019F4">
        <w:rPr>
          <w:rFonts w:ascii="Arial" w:eastAsia="Arial" w:hAnsi="Arial" w:cs="Arial"/>
          <w:sz w:val="24"/>
          <w:szCs w:val="24"/>
        </w:rPr>
        <w:t>Odwołanie przysługuje na:</w:t>
      </w:r>
    </w:p>
    <w:p w14:paraId="5E6CCD00" w14:textId="5EF32567" w:rsidR="009B2DFA" w:rsidRPr="00B019F4" w:rsidRDefault="001C2BE5">
      <w:pPr>
        <w:numPr>
          <w:ilvl w:val="1"/>
          <w:numId w:val="2"/>
        </w:numPr>
        <w:spacing w:after="0" w:line="360" w:lineRule="auto"/>
        <w:contextualSpacing/>
        <w:rPr>
          <w:rFonts w:ascii="Arial" w:eastAsia="Arial" w:hAnsi="Arial" w:cs="Arial"/>
          <w:sz w:val="28"/>
          <w:szCs w:val="28"/>
        </w:rPr>
      </w:pPr>
      <w:r w:rsidRPr="00B019F4">
        <w:rPr>
          <w:rFonts w:ascii="Arial" w:eastAsia="Arial" w:hAnsi="Arial" w:cs="Arial"/>
          <w:color w:val="000000"/>
          <w:sz w:val="24"/>
          <w:szCs w:val="24"/>
        </w:rPr>
        <w:t xml:space="preserve">niezgodną z przepisami ustawy czynność Zamawiającego, podjętą </w:t>
      </w:r>
      <w:r w:rsidR="00B019F4">
        <w:rPr>
          <w:rFonts w:ascii="Arial" w:eastAsia="Arial" w:hAnsi="Arial" w:cs="Arial"/>
          <w:color w:val="000000"/>
          <w:sz w:val="24"/>
          <w:szCs w:val="24"/>
        </w:rPr>
        <w:br/>
      </w:r>
      <w:r w:rsidRPr="00B019F4">
        <w:rPr>
          <w:rFonts w:ascii="Arial" w:eastAsia="Arial" w:hAnsi="Arial" w:cs="Arial"/>
          <w:color w:val="000000"/>
          <w:sz w:val="24"/>
          <w:szCs w:val="24"/>
        </w:rPr>
        <w:t>w postępowaniu o udzielenie zamówienia, w tym na projektowane postanowienie umowy;</w:t>
      </w:r>
    </w:p>
    <w:p w14:paraId="0F01546A" w14:textId="77777777" w:rsidR="009B2DFA" w:rsidRPr="00B019F4" w:rsidRDefault="001C2BE5">
      <w:pPr>
        <w:numPr>
          <w:ilvl w:val="1"/>
          <w:numId w:val="2"/>
        </w:numPr>
        <w:spacing w:after="0" w:line="360" w:lineRule="auto"/>
        <w:contextualSpacing/>
        <w:rPr>
          <w:rFonts w:ascii="Arial" w:eastAsia="Arial" w:hAnsi="Arial" w:cs="Arial"/>
          <w:color w:val="000000"/>
          <w:sz w:val="24"/>
          <w:szCs w:val="24"/>
        </w:rPr>
      </w:pPr>
      <w:r w:rsidRPr="00B019F4">
        <w:rPr>
          <w:rFonts w:ascii="Arial" w:eastAsia="Arial" w:hAnsi="Arial" w:cs="Arial"/>
          <w:color w:val="000000"/>
          <w:sz w:val="24"/>
          <w:szCs w:val="24"/>
        </w:rPr>
        <w:t>zaniechanie czynności w postępowaniu o udzielenie zamówienia, do której Zamawiający był obowiązany na podstawie ustawy;</w:t>
      </w:r>
    </w:p>
    <w:p w14:paraId="41103110" w14:textId="77777777" w:rsidR="009B2DFA" w:rsidRPr="00B019F4" w:rsidRDefault="001C2BE5">
      <w:pPr>
        <w:numPr>
          <w:ilvl w:val="1"/>
          <w:numId w:val="2"/>
        </w:numPr>
        <w:spacing w:after="0" w:line="360" w:lineRule="auto"/>
        <w:contextualSpacing/>
        <w:rPr>
          <w:rFonts w:ascii="Arial" w:eastAsia="Arial" w:hAnsi="Arial" w:cs="Arial"/>
          <w:color w:val="000000"/>
          <w:sz w:val="24"/>
          <w:szCs w:val="24"/>
        </w:rPr>
      </w:pPr>
      <w:r w:rsidRPr="00B019F4">
        <w:rPr>
          <w:rFonts w:ascii="Arial" w:eastAsia="Arial" w:hAnsi="Arial" w:cs="Arial"/>
          <w:color w:val="000000"/>
          <w:sz w:val="24"/>
          <w:szCs w:val="24"/>
        </w:rPr>
        <w:t>zaniechanie przeprowadzenia postępowania o udzielenie zamówienia lub zorganizowania konkursu na podstawie ustawy, mimo że Zamawiający był do tego obowiązany.</w:t>
      </w:r>
    </w:p>
    <w:p w14:paraId="25370263" w14:textId="30EEDA67" w:rsidR="009B2DFA" w:rsidRPr="00B019F4" w:rsidRDefault="001C2BE5">
      <w:pPr>
        <w:numPr>
          <w:ilvl w:val="0"/>
          <w:numId w:val="2"/>
        </w:numPr>
        <w:spacing w:after="0" w:line="360" w:lineRule="auto"/>
        <w:ind w:left="357" w:hanging="357"/>
        <w:contextualSpacing/>
        <w:rPr>
          <w:rFonts w:ascii="Arial" w:eastAsia="Arial" w:hAnsi="Arial" w:cs="Arial"/>
          <w:sz w:val="24"/>
          <w:szCs w:val="24"/>
        </w:rPr>
      </w:pPr>
      <w:r w:rsidRPr="00B019F4">
        <w:rPr>
          <w:rFonts w:ascii="Arial" w:eastAsia="Arial" w:hAnsi="Arial" w:cs="Arial"/>
          <w:sz w:val="24"/>
          <w:szCs w:val="24"/>
        </w:rPr>
        <w:t xml:space="preserve">Na czynność Zamawiającego wykonaną zgodnie z treścią wyroku Izby lub sądu, </w:t>
      </w:r>
      <w:proofErr w:type="gramStart"/>
      <w:r w:rsidRPr="00B019F4">
        <w:rPr>
          <w:rFonts w:ascii="Arial" w:eastAsia="Arial" w:hAnsi="Arial" w:cs="Arial"/>
          <w:sz w:val="24"/>
          <w:szCs w:val="24"/>
        </w:rPr>
        <w:t>albo,</w:t>
      </w:r>
      <w:proofErr w:type="gramEnd"/>
      <w:r w:rsidRPr="00B019F4">
        <w:rPr>
          <w:rFonts w:ascii="Arial" w:eastAsia="Arial" w:hAnsi="Arial" w:cs="Arial"/>
          <w:sz w:val="24"/>
          <w:szCs w:val="24"/>
        </w:rPr>
        <w:t xml:space="preserve"> w przypadku uwzględnienia zarzutów przedstawionych w odwołaniu, którą wykonał zgodnie z żądaniem zawartym w odwołaniu, odwołującemu oraz wykonawcy wezwanemu zgodnie z art. 524 ustawy </w:t>
      </w:r>
      <w:proofErr w:type="spellStart"/>
      <w:r w:rsidRPr="00B019F4">
        <w:rPr>
          <w:rFonts w:ascii="Arial" w:eastAsia="Arial" w:hAnsi="Arial" w:cs="Arial"/>
          <w:sz w:val="24"/>
          <w:szCs w:val="24"/>
        </w:rPr>
        <w:t>Pzp</w:t>
      </w:r>
      <w:proofErr w:type="spellEnd"/>
      <w:r w:rsidRPr="00B019F4">
        <w:rPr>
          <w:rFonts w:ascii="Arial" w:eastAsia="Arial" w:hAnsi="Arial" w:cs="Arial"/>
          <w:sz w:val="24"/>
          <w:szCs w:val="24"/>
        </w:rPr>
        <w:t xml:space="preserve"> nie przysługują środki ochrony prawnej.</w:t>
      </w:r>
    </w:p>
    <w:p w14:paraId="4A63660F" w14:textId="77777777" w:rsidR="009B2DFA" w:rsidRPr="00B019F4" w:rsidRDefault="001C2BE5">
      <w:pPr>
        <w:numPr>
          <w:ilvl w:val="0"/>
          <w:numId w:val="2"/>
        </w:numPr>
        <w:spacing w:after="0" w:line="360" w:lineRule="auto"/>
        <w:ind w:left="357" w:hanging="357"/>
        <w:contextualSpacing/>
        <w:rPr>
          <w:rFonts w:ascii="Arial" w:eastAsia="Arial" w:hAnsi="Arial" w:cs="Arial"/>
          <w:sz w:val="24"/>
          <w:szCs w:val="24"/>
        </w:rPr>
      </w:pPr>
      <w:r w:rsidRPr="00B019F4">
        <w:rPr>
          <w:rFonts w:ascii="Arial" w:eastAsia="Arial" w:hAnsi="Arial" w:cs="Arial"/>
          <w:sz w:val="24"/>
          <w:szCs w:val="24"/>
        </w:rPr>
        <w:lastRenderedPageBreak/>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24F1BF9" w14:textId="77777777" w:rsidR="009B2DFA" w:rsidRPr="00B019F4" w:rsidRDefault="001C2BE5">
      <w:pPr>
        <w:numPr>
          <w:ilvl w:val="0"/>
          <w:numId w:val="2"/>
        </w:numPr>
        <w:pBdr>
          <w:top w:val="nil"/>
          <w:left w:val="nil"/>
          <w:bottom w:val="nil"/>
          <w:right w:val="nil"/>
          <w:between w:val="nil"/>
        </w:pBdr>
        <w:spacing w:after="0" w:line="360" w:lineRule="auto"/>
        <w:contextualSpacing/>
        <w:rPr>
          <w:rFonts w:ascii="Arial" w:eastAsia="Arial" w:hAnsi="Arial" w:cs="Arial"/>
          <w:color w:val="000000"/>
          <w:sz w:val="24"/>
          <w:szCs w:val="24"/>
        </w:rPr>
      </w:pPr>
      <w:r w:rsidRPr="00B019F4">
        <w:rPr>
          <w:rFonts w:ascii="Arial" w:eastAsia="Arial" w:hAnsi="Arial" w:cs="Arial"/>
          <w:color w:val="000000"/>
          <w:sz w:val="24"/>
          <w:szCs w:val="24"/>
        </w:rPr>
        <w:t>Odwołanie wnosi się w przypadku zamówień, których wartość jest równa albo przekracza progi unijne, w terminie:</w:t>
      </w:r>
    </w:p>
    <w:p w14:paraId="0FF10716" w14:textId="77777777" w:rsidR="009B2DFA" w:rsidRPr="00B019F4" w:rsidRDefault="001C2BE5">
      <w:pPr>
        <w:numPr>
          <w:ilvl w:val="1"/>
          <w:numId w:val="2"/>
        </w:numPr>
        <w:pBdr>
          <w:top w:val="nil"/>
          <w:left w:val="nil"/>
          <w:bottom w:val="nil"/>
          <w:right w:val="nil"/>
          <w:between w:val="nil"/>
        </w:pBdr>
        <w:spacing w:after="0" w:line="360" w:lineRule="auto"/>
        <w:ind w:left="964" w:hanging="607"/>
        <w:contextualSpacing/>
        <w:rPr>
          <w:rFonts w:ascii="Arial" w:eastAsia="Arial" w:hAnsi="Arial" w:cs="Arial"/>
          <w:color w:val="000000"/>
          <w:sz w:val="24"/>
          <w:szCs w:val="24"/>
        </w:rPr>
      </w:pPr>
      <w:r w:rsidRPr="00B019F4">
        <w:rPr>
          <w:rFonts w:ascii="Arial" w:eastAsia="Arial" w:hAnsi="Arial" w:cs="Arial"/>
          <w:color w:val="000000"/>
          <w:sz w:val="24"/>
          <w:szCs w:val="24"/>
        </w:rPr>
        <w:t>10 dni od dnia przekazania informacji o czynności zamawiającego stanowiącej podstawę jego wniesienia, jeżeli informacja została przekazana przy użyciu środków komunikacji elektronicznej,</w:t>
      </w:r>
    </w:p>
    <w:p w14:paraId="2CA9927D" w14:textId="77777777" w:rsidR="009B2DFA" w:rsidRPr="00B019F4" w:rsidRDefault="001C2BE5">
      <w:pPr>
        <w:numPr>
          <w:ilvl w:val="1"/>
          <w:numId w:val="2"/>
        </w:numPr>
        <w:pBdr>
          <w:top w:val="nil"/>
          <w:left w:val="nil"/>
          <w:bottom w:val="nil"/>
          <w:right w:val="nil"/>
          <w:between w:val="nil"/>
        </w:pBdr>
        <w:spacing w:after="0" w:line="360" w:lineRule="auto"/>
        <w:ind w:left="964" w:hanging="607"/>
        <w:contextualSpacing/>
        <w:rPr>
          <w:rFonts w:ascii="Arial" w:eastAsia="Arial" w:hAnsi="Arial" w:cs="Arial"/>
          <w:color w:val="000000"/>
          <w:sz w:val="24"/>
          <w:szCs w:val="24"/>
        </w:rPr>
      </w:pPr>
      <w:r w:rsidRPr="00B019F4">
        <w:rPr>
          <w:rFonts w:ascii="Arial" w:eastAsia="Arial" w:hAnsi="Arial" w:cs="Arial"/>
          <w:color w:val="000000"/>
          <w:sz w:val="24"/>
          <w:szCs w:val="24"/>
        </w:rPr>
        <w:t>15 dni od dnia przekazania informacji o czynności zamawiającego stanowiącej podstawę jego wniesienia, jeżeli informacja została przekazana w sposób inny niż określony w pkt 6.1.;</w:t>
      </w:r>
    </w:p>
    <w:p w14:paraId="0065816F" w14:textId="77777777" w:rsidR="009B2DFA" w:rsidRPr="00B019F4" w:rsidRDefault="001C2BE5">
      <w:pPr>
        <w:numPr>
          <w:ilvl w:val="0"/>
          <w:numId w:val="2"/>
        </w:numPr>
        <w:pBdr>
          <w:top w:val="nil"/>
          <w:left w:val="nil"/>
          <w:bottom w:val="nil"/>
          <w:right w:val="nil"/>
          <w:between w:val="nil"/>
        </w:pBdr>
        <w:spacing w:after="0" w:line="360" w:lineRule="auto"/>
        <w:contextualSpacing/>
        <w:rPr>
          <w:rFonts w:ascii="Arial" w:eastAsia="Arial" w:hAnsi="Arial" w:cs="Arial"/>
          <w:color w:val="000000"/>
          <w:sz w:val="24"/>
          <w:szCs w:val="24"/>
        </w:rPr>
      </w:pPr>
      <w:r w:rsidRPr="00B019F4">
        <w:rPr>
          <w:rFonts w:ascii="Arial" w:eastAsia="Arial" w:hAnsi="Arial" w:cs="Arial"/>
          <w:color w:val="000000"/>
          <w:sz w:val="24"/>
          <w:szCs w:val="24"/>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51231F65" w14:textId="77777777" w:rsidR="009B2DFA" w:rsidRPr="00B019F4" w:rsidRDefault="001C2BE5">
      <w:pPr>
        <w:numPr>
          <w:ilvl w:val="0"/>
          <w:numId w:val="2"/>
        </w:numPr>
        <w:pBdr>
          <w:top w:val="nil"/>
          <w:left w:val="nil"/>
          <w:bottom w:val="nil"/>
          <w:right w:val="nil"/>
          <w:between w:val="nil"/>
        </w:pBdr>
        <w:spacing w:after="0" w:line="360" w:lineRule="auto"/>
        <w:contextualSpacing/>
        <w:rPr>
          <w:rFonts w:ascii="Arial" w:eastAsia="Arial" w:hAnsi="Arial" w:cs="Arial"/>
          <w:color w:val="000000"/>
          <w:sz w:val="24"/>
          <w:szCs w:val="24"/>
        </w:rPr>
      </w:pPr>
      <w:r w:rsidRPr="00B019F4">
        <w:rPr>
          <w:rFonts w:ascii="Arial" w:eastAsia="Arial" w:hAnsi="Arial" w:cs="Arial"/>
          <w:color w:val="000000"/>
          <w:sz w:val="24"/>
          <w:szCs w:val="24"/>
        </w:rPr>
        <w:t>Odwołanie w przypadkach innych niż określone w pkt 6 i 7 wnosi się w terminie 10 dni od dnia, w którym powzięto lub przy zachowaniu należytej staranności można było powziąć wiadomość o okolicznościach stanowiących podstawę jego wniesienia.</w:t>
      </w:r>
    </w:p>
    <w:p w14:paraId="4B7835A4" w14:textId="563D702B" w:rsidR="009B2DFA" w:rsidRPr="00B019F4" w:rsidRDefault="001C2BE5">
      <w:pPr>
        <w:numPr>
          <w:ilvl w:val="0"/>
          <w:numId w:val="2"/>
        </w:numPr>
        <w:pBdr>
          <w:top w:val="nil"/>
          <w:left w:val="nil"/>
          <w:bottom w:val="nil"/>
          <w:right w:val="nil"/>
          <w:between w:val="nil"/>
        </w:pBdr>
        <w:spacing w:after="0" w:line="360" w:lineRule="auto"/>
        <w:contextualSpacing/>
        <w:rPr>
          <w:rFonts w:ascii="Arial" w:eastAsia="Arial" w:hAnsi="Arial" w:cs="Arial"/>
          <w:color w:val="000000"/>
          <w:sz w:val="24"/>
          <w:szCs w:val="24"/>
        </w:rPr>
      </w:pPr>
      <w:r w:rsidRPr="00B019F4">
        <w:rPr>
          <w:rFonts w:ascii="Arial" w:eastAsia="Arial" w:hAnsi="Arial" w:cs="Arial"/>
          <w:color w:val="000000"/>
          <w:sz w:val="24"/>
          <w:szCs w:val="24"/>
        </w:rPr>
        <w:t>Jeżeli Zamawiający mimo takiego obowiązku nie przesłał wykonawcy zawiadomienia o wyborze najkorzystniejszej oferty, odwołanie wnosi się nie później niż w terminie:</w:t>
      </w:r>
    </w:p>
    <w:p w14:paraId="5DAEB589" w14:textId="0E04F7CB" w:rsidR="009B2DFA" w:rsidRPr="00B019F4" w:rsidRDefault="001C2BE5">
      <w:pPr>
        <w:numPr>
          <w:ilvl w:val="1"/>
          <w:numId w:val="2"/>
        </w:numPr>
        <w:pBdr>
          <w:top w:val="nil"/>
          <w:left w:val="nil"/>
          <w:bottom w:val="nil"/>
          <w:right w:val="nil"/>
          <w:between w:val="nil"/>
        </w:pBdr>
        <w:spacing w:after="0" w:line="360" w:lineRule="auto"/>
        <w:ind w:left="964" w:hanging="607"/>
        <w:contextualSpacing/>
        <w:rPr>
          <w:rFonts w:ascii="Arial" w:eastAsia="Arial" w:hAnsi="Arial" w:cs="Arial"/>
          <w:color w:val="000000"/>
          <w:sz w:val="24"/>
          <w:szCs w:val="24"/>
        </w:rPr>
      </w:pPr>
      <w:r w:rsidRPr="00B019F4">
        <w:rPr>
          <w:rFonts w:ascii="Arial" w:eastAsia="Arial" w:hAnsi="Arial" w:cs="Arial"/>
          <w:color w:val="000000"/>
          <w:sz w:val="24"/>
          <w:szCs w:val="24"/>
        </w:rPr>
        <w:t>30 dni od dnia publikacji w Dzienniku Urzędowym Unii Europejskiej ogłoszenia o udzieleniu zamówienia;</w:t>
      </w:r>
    </w:p>
    <w:p w14:paraId="12772443" w14:textId="27CBC822" w:rsidR="009B2DFA" w:rsidRPr="00572ECE" w:rsidRDefault="001C2BE5">
      <w:pPr>
        <w:numPr>
          <w:ilvl w:val="1"/>
          <w:numId w:val="2"/>
        </w:numPr>
        <w:pBdr>
          <w:top w:val="nil"/>
          <w:left w:val="nil"/>
          <w:bottom w:val="nil"/>
          <w:right w:val="nil"/>
          <w:between w:val="nil"/>
        </w:pBdr>
        <w:spacing w:after="0" w:line="360" w:lineRule="auto"/>
        <w:ind w:left="964" w:hanging="607"/>
        <w:contextualSpacing/>
        <w:rPr>
          <w:rFonts w:ascii="Arial" w:eastAsia="Arial" w:hAnsi="Arial" w:cs="Arial"/>
          <w:color w:val="000000"/>
        </w:rPr>
      </w:pPr>
      <w:r w:rsidRPr="00B019F4">
        <w:rPr>
          <w:rFonts w:ascii="Arial" w:eastAsia="Arial" w:hAnsi="Arial" w:cs="Arial"/>
          <w:color w:val="000000"/>
          <w:sz w:val="24"/>
          <w:szCs w:val="24"/>
        </w:rPr>
        <w:t xml:space="preserve">6 miesięcy od dnia zawarcia umowy, jeżeli Zamawiający nie opublikował </w:t>
      </w:r>
      <w:r w:rsidR="0010660A" w:rsidRPr="00B019F4">
        <w:rPr>
          <w:rFonts w:ascii="Arial" w:eastAsia="Arial" w:hAnsi="Arial" w:cs="Arial"/>
          <w:color w:val="000000"/>
          <w:sz w:val="24"/>
          <w:szCs w:val="24"/>
        </w:rPr>
        <w:br/>
      </w:r>
      <w:r w:rsidRPr="00B019F4">
        <w:rPr>
          <w:rFonts w:ascii="Arial" w:eastAsia="Arial" w:hAnsi="Arial" w:cs="Arial"/>
          <w:color w:val="000000"/>
          <w:sz w:val="24"/>
          <w:szCs w:val="24"/>
        </w:rPr>
        <w:t xml:space="preserve">w Dzienniku Urzędowym Unii Europejskiej ogłoszenia o udzieleniu zamówienia </w:t>
      </w:r>
    </w:p>
    <w:p w14:paraId="7FB6C97F" w14:textId="77631D7D" w:rsidR="009B2DFA" w:rsidRPr="00B019F4" w:rsidRDefault="001C2BE5">
      <w:pPr>
        <w:numPr>
          <w:ilvl w:val="0"/>
          <w:numId w:val="2"/>
        </w:numPr>
        <w:pBdr>
          <w:top w:val="nil"/>
          <w:left w:val="nil"/>
          <w:bottom w:val="nil"/>
          <w:right w:val="nil"/>
          <w:between w:val="nil"/>
        </w:pBdr>
        <w:spacing w:after="0" w:line="360" w:lineRule="auto"/>
        <w:ind w:left="357" w:hanging="357"/>
        <w:contextualSpacing/>
        <w:rPr>
          <w:rFonts w:ascii="Arial" w:eastAsia="Arial" w:hAnsi="Arial" w:cs="Arial"/>
          <w:color w:val="000000"/>
          <w:sz w:val="24"/>
          <w:szCs w:val="24"/>
        </w:rPr>
      </w:pPr>
      <w:r w:rsidRPr="00B019F4">
        <w:rPr>
          <w:rFonts w:ascii="Arial" w:eastAsia="Arial" w:hAnsi="Arial" w:cs="Arial"/>
          <w:color w:val="000000"/>
          <w:sz w:val="24"/>
          <w:szCs w:val="24"/>
        </w:rPr>
        <w:t xml:space="preserve">Zamawiający przesyła niezwłocznie, nie później niż w terminie 2 dni od dnia </w:t>
      </w:r>
      <w:r w:rsidRPr="00B63F0C">
        <w:rPr>
          <w:rFonts w:ascii="Arial" w:eastAsia="Arial" w:hAnsi="Arial" w:cs="Arial"/>
          <w:color w:val="000000"/>
          <w:sz w:val="24"/>
          <w:szCs w:val="24"/>
        </w:rPr>
        <w:t xml:space="preserve">otrzymania, kopię odwołania innym wykonawcom uczestniczącym </w:t>
      </w:r>
      <w:r w:rsidR="00B019F4" w:rsidRPr="00B63F0C">
        <w:rPr>
          <w:rFonts w:ascii="Arial" w:eastAsia="Arial" w:hAnsi="Arial" w:cs="Arial"/>
          <w:color w:val="000000"/>
          <w:sz w:val="24"/>
          <w:szCs w:val="24"/>
        </w:rPr>
        <w:br/>
      </w:r>
      <w:r w:rsidRPr="00B63F0C">
        <w:rPr>
          <w:rFonts w:ascii="Arial" w:eastAsia="Arial" w:hAnsi="Arial" w:cs="Arial"/>
          <w:color w:val="000000"/>
          <w:sz w:val="24"/>
          <w:szCs w:val="24"/>
        </w:rPr>
        <w:t xml:space="preserve">w postępowaniu o udzielenie zamówienia, a jeżeli odwołanie dotyczy treści ogłoszenia o zamówieniu lub dokumentów zamówienia, zamieszcza ją również na stronie internetowej, na której jest zamieszczone ogłoszenie o zamówieniu lub są </w:t>
      </w:r>
      <w:r w:rsidRPr="00B63F0C">
        <w:rPr>
          <w:rFonts w:ascii="Arial" w:eastAsia="Arial" w:hAnsi="Arial" w:cs="Arial"/>
          <w:color w:val="000000"/>
          <w:sz w:val="24"/>
          <w:szCs w:val="24"/>
        </w:rPr>
        <w:lastRenderedPageBreak/>
        <w:t>udostępniane dokumenty zamówienia, wzywając wykonawców do przystąpienia do postępowania odwoławczego.</w:t>
      </w:r>
    </w:p>
    <w:p w14:paraId="225CFEF4" w14:textId="40965B00" w:rsidR="009B2DFA" w:rsidRPr="00B019F4" w:rsidRDefault="001C2BE5">
      <w:pPr>
        <w:numPr>
          <w:ilvl w:val="0"/>
          <w:numId w:val="2"/>
        </w:numPr>
        <w:pBdr>
          <w:top w:val="nil"/>
          <w:left w:val="nil"/>
          <w:bottom w:val="nil"/>
          <w:right w:val="nil"/>
          <w:between w:val="nil"/>
        </w:pBdr>
        <w:spacing w:after="0" w:line="360" w:lineRule="auto"/>
        <w:ind w:left="357" w:hanging="357"/>
        <w:contextualSpacing/>
        <w:rPr>
          <w:rFonts w:ascii="Arial" w:eastAsia="Arial" w:hAnsi="Arial" w:cs="Arial"/>
          <w:color w:val="000000"/>
          <w:sz w:val="24"/>
          <w:szCs w:val="24"/>
        </w:rPr>
      </w:pPr>
      <w:r w:rsidRPr="00B019F4">
        <w:rPr>
          <w:rFonts w:ascii="Arial" w:eastAsia="Arial" w:hAnsi="Arial" w:cs="Arial"/>
          <w:color w:val="000000"/>
          <w:sz w:val="24"/>
          <w:szCs w:val="24"/>
        </w:rPr>
        <w:t>Wykonawca może zgłosić przystąpienie do</w:t>
      </w:r>
      <w:r w:rsidRPr="00B63F0C">
        <w:rPr>
          <w:rFonts w:ascii="Arial" w:eastAsia="Arial" w:hAnsi="Arial" w:cs="Arial"/>
          <w:iCs/>
          <w:color w:val="000000"/>
          <w:sz w:val="24"/>
          <w:szCs w:val="24"/>
        </w:rPr>
        <w:t xml:space="preserve"> postępowania</w:t>
      </w:r>
      <w:r w:rsidRPr="00B019F4">
        <w:rPr>
          <w:rFonts w:ascii="Arial" w:eastAsia="Arial" w:hAnsi="Arial" w:cs="Arial"/>
          <w:i/>
          <w:color w:val="000000"/>
          <w:sz w:val="24"/>
          <w:szCs w:val="24"/>
        </w:rPr>
        <w:t xml:space="preserve"> </w:t>
      </w:r>
      <w:r w:rsidRPr="00B019F4">
        <w:rPr>
          <w:rFonts w:ascii="Arial" w:eastAsia="Arial" w:hAnsi="Arial" w:cs="Arial"/>
          <w:color w:val="000000"/>
          <w:sz w:val="24"/>
          <w:szCs w:val="24"/>
        </w:rPr>
        <w:t xml:space="preserve">odwoławczego </w:t>
      </w:r>
      <w:r w:rsidR="00B019F4">
        <w:rPr>
          <w:rFonts w:ascii="Arial" w:eastAsia="Arial" w:hAnsi="Arial" w:cs="Arial"/>
          <w:color w:val="000000"/>
          <w:sz w:val="24"/>
          <w:szCs w:val="24"/>
        </w:rPr>
        <w:br/>
      </w:r>
      <w:r w:rsidRPr="00B019F4">
        <w:rPr>
          <w:rFonts w:ascii="Arial" w:eastAsia="Arial" w:hAnsi="Arial" w:cs="Arial"/>
          <w:color w:val="000000"/>
          <w:sz w:val="24"/>
          <w:szCs w:val="24"/>
        </w:rPr>
        <w:t>w terminie 3 dni od dnia otrzymania kopii odwołania, wskazując stronę, do której przystępuje i interes w uzyskaniu rozstrzygnięcia na korzyść strony, do której przystępuje.</w:t>
      </w:r>
    </w:p>
    <w:p w14:paraId="64ADAD2E" w14:textId="77777777" w:rsidR="009B2DFA" w:rsidRPr="00B019F4" w:rsidRDefault="001C2BE5">
      <w:pPr>
        <w:numPr>
          <w:ilvl w:val="0"/>
          <w:numId w:val="2"/>
        </w:numPr>
        <w:pBdr>
          <w:top w:val="nil"/>
          <w:left w:val="nil"/>
          <w:bottom w:val="nil"/>
          <w:right w:val="nil"/>
          <w:between w:val="nil"/>
        </w:pBdr>
        <w:spacing w:after="0" w:line="360" w:lineRule="auto"/>
        <w:ind w:left="357" w:hanging="357"/>
        <w:contextualSpacing/>
        <w:rPr>
          <w:rFonts w:ascii="Arial" w:eastAsia="Arial" w:hAnsi="Arial" w:cs="Arial"/>
          <w:color w:val="000000"/>
          <w:sz w:val="24"/>
          <w:szCs w:val="24"/>
        </w:rPr>
      </w:pPr>
      <w:r w:rsidRPr="00B019F4">
        <w:rPr>
          <w:rFonts w:ascii="Arial" w:eastAsia="Arial" w:hAnsi="Arial" w:cs="Arial"/>
          <w:color w:val="000000"/>
          <w:sz w:val="24"/>
          <w:szCs w:val="24"/>
        </w:rPr>
        <w:t xml:space="preserve">Na orzeczenie Izby oraz postanowienie Prezesa Izby, o którym mowa w art. 519 ust. 1 ustawy </w:t>
      </w:r>
      <w:proofErr w:type="spellStart"/>
      <w:r w:rsidRPr="00B019F4">
        <w:rPr>
          <w:rFonts w:ascii="Arial" w:eastAsia="Arial" w:hAnsi="Arial" w:cs="Arial"/>
          <w:color w:val="000000"/>
          <w:sz w:val="24"/>
          <w:szCs w:val="24"/>
        </w:rPr>
        <w:t>Pzp</w:t>
      </w:r>
      <w:proofErr w:type="spellEnd"/>
      <w:r w:rsidRPr="00B019F4">
        <w:rPr>
          <w:rFonts w:ascii="Arial" w:eastAsia="Arial" w:hAnsi="Arial" w:cs="Arial"/>
          <w:color w:val="000000"/>
          <w:sz w:val="24"/>
          <w:szCs w:val="24"/>
        </w:rPr>
        <w:t xml:space="preserve">, stronom oraz </w:t>
      </w:r>
      <w:r w:rsidRPr="00B63F0C">
        <w:rPr>
          <w:rFonts w:ascii="Arial" w:eastAsia="Arial" w:hAnsi="Arial" w:cs="Arial"/>
          <w:color w:val="000000"/>
          <w:sz w:val="24"/>
          <w:szCs w:val="24"/>
        </w:rPr>
        <w:t>uczestnikom postępowania odwoławczego</w:t>
      </w:r>
      <w:r w:rsidRPr="00B019F4">
        <w:rPr>
          <w:rFonts w:ascii="Arial" w:eastAsia="Arial" w:hAnsi="Arial" w:cs="Arial"/>
          <w:color w:val="000000"/>
          <w:sz w:val="24"/>
          <w:szCs w:val="24"/>
        </w:rPr>
        <w:t xml:space="preserve"> przysługuje skarga do sądu.</w:t>
      </w:r>
    </w:p>
    <w:p w14:paraId="75D9B60B" w14:textId="77777777" w:rsidR="009B2DFA" w:rsidRPr="00B019F4" w:rsidRDefault="001C2BE5">
      <w:pPr>
        <w:numPr>
          <w:ilvl w:val="0"/>
          <w:numId w:val="2"/>
        </w:numPr>
        <w:pBdr>
          <w:top w:val="nil"/>
          <w:left w:val="nil"/>
          <w:bottom w:val="nil"/>
          <w:right w:val="nil"/>
          <w:between w:val="nil"/>
        </w:pBdr>
        <w:spacing w:after="0" w:line="360" w:lineRule="auto"/>
        <w:ind w:left="357" w:hanging="357"/>
        <w:contextualSpacing/>
        <w:rPr>
          <w:rFonts w:ascii="Arial" w:eastAsia="Arial" w:hAnsi="Arial" w:cs="Arial"/>
          <w:color w:val="000000"/>
          <w:sz w:val="24"/>
          <w:szCs w:val="24"/>
        </w:rPr>
      </w:pPr>
      <w:r w:rsidRPr="00B019F4">
        <w:rPr>
          <w:rFonts w:ascii="Arial" w:eastAsia="Arial" w:hAnsi="Arial" w:cs="Arial"/>
          <w:color w:val="000000"/>
          <w:sz w:val="24"/>
          <w:szCs w:val="24"/>
        </w:rPr>
        <w:t>Skargę wnosi się do Sądu Okręgowego w Warszawie.</w:t>
      </w:r>
    </w:p>
    <w:p w14:paraId="3C29B942" w14:textId="5A30F1D9" w:rsidR="009B2DFA" w:rsidRPr="00B019F4" w:rsidRDefault="001C2BE5">
      <w:pPr>
        <w:numPr>
          <w:ilvl w:val="0"/>
          <w:numId w:val="2"/>
        </w:numPr>
        <w:pBdr>
          <w:top w:val="nil"/>
          <w:left w:val="nil"/>
          <w:bottom w:val="nil"/>
          <w:right w:val="nil"/>
          <w:between w:val="nil"/>
        </w:pBdr>
        <w:spacing w:after="0" w:line="360" w:lineRule="auto"/>
        <w:ind w:left="357" w:hanging="357"/>
        <w:contextualSpacing/>
        <w:rPr>
          <w:rFonts w:ascii="Arial" w:eastAsia="Arial" w:hAnsi="Arial" w:cs="Arial"/>
          <w:color w:val="000000"/>
          <w:sz w:val="24"/>
          <w:szCs w:val="24"/>
        </w:rPr>
      </w:pPr>
      <w:r w:rsidRPr="00B019F4">
        <w:rPr>
          <w:rFonts w:ascii="Arial" w:eastAsia="Arial" w:hAnsi="Arial" w:cs="Arial"/>
          <w:color w:val="000000"/>
          <w:sz w:val="24"/>
          <w:szCs w:val="24"/>
        </w:rPr>
        <w:t xml:space="preserve">Skargę wnosi się za pośrednictwem Prezesa Izby, w terminie 14 dni od dnia doręczenia orzeczenia Izby lub postanowienia Prezesa Izby, o którym mowa </w:t>
      </w:r>
      <w:r w:rsidR="00B019F4">
        <w:rPr>
          <w:rFonts w:ascii="Arial" w:eastAsia="Arial" w:hAnsi="Arial" w:cs="Arial"/>
          <w:color w:val="000000"/>
          <w:sz w:val="24"/>
          <w:szCs w:val="24"/>
        </w:rPr>
        <w:br/>
      </w:r>
      <w:r w:rsidRPr="00B019F4">
        <w:rPr>
          <w:rFonts w:ascii="Arial" w:eastAsia="Arial" w:hAnsi="Arial" w:cs="Arial"/>
          <w:color w:val="000000"/>
          <w:sz w:val="24"/>
          <w:szCs w:val="24"/>
        </w:rPr>
        <w:t xml:space="preserve">w art. 519 ust. 1 ustawy </w:t>
      </w:r>
      <w:proofErr w:type="spellStart"/>
      <w:r w:rsidRPr="00B019F4">
        <w:rPr>
          <w:rFonts w:ascii="Arial" w:eastAsia="Arial" w:hAnsi="Arial" w:cs="Arial"/>
          <w:color w:val="000000"/>
          <w:sz w:val="24"/>
          <w:szCs w:val="24"/>
        </w:rPr>
        <w:t>Pzp</w:t>
      </w:r>
      <w:proofErr w:type="spellEnd"/>
      <w:r w:rsidRPr="00B019F4">
        <w:rPr>
          <w:rFonts w:ascii="Arial" w:eastAsia="Arial" w:hAnsi="Arial" w:cs="Arial"/>
          <w:color w:val="000000"/>
          <w:sz w:val="24"/>
          <w:szCs w:val="24"/>
        </w:rPr>
        <w:t xml:space="preserve">, przesyłając jednocześnie jej odpis przeciwnikowi skargi. </w:t>
      </w:r>
    </w:p>
    <w:p w14:paraId="27B4FD28" w14:textId="77777777" w:rsidR="009B2DFA" w:rsidRDefault="001C2BE5">
      <w:pPr>
        <w:numPr>
          <w:ilvl w:val="0"/>
          <w:numId w:val="2"/>
        </w:numPr>
        <w:pBdr>
          <w:top w:val="nil"/>
          <w:left w:val="nil"/>
          <w:bottom w:val="nil"/>
          <w:right w:val="nil"/>
          <w:between w:val="nil"/>
        </w:pBdr>
        <w:spacing w:after="0" w:line="360" w:lineRule="auto"/>
        <w:ind w:left="357" w:hanging="357"/>
        <w:contextualSpacing/>
        <w:rPr>
          <w:rFonts w:ascii="Arial" w:eastAsia="Arial" w:hAnsi="Arial" w:cs="Arial"/>
          <w:color w:val="000000"/>
          <w:sz w:val="24"/>
          <w:szCs w:val="24"/>
        </w:rPr>
      </w:pPr>
      <w:r w:rsidRPr="00B019F4">
        <w:rPr>
          <w:rFonts w:ascii="Arial" w:eastAsia="Arial" w:hAnsi="Arial" w:cs="Arial"/>
          <w:color w:val="000000"/>
          <w:sz w:val="24"/>
          <w:szCs w:val="24"/>
        </w:rPr>
        <w:t xml:space="preserve">Pozostałe przepisy dotyczące środków ochrony prawnej zawarte są w Dziale IX ustawy </w:t>
      </w:r>
      <w:proofErr w:type="spellStart"/>
      <w:r w:rsidRPr="00B019F4">
        <w:rPr>
          <w:rFonts w:ascii="Arial" w:eastAsia="Arial" w:hAnsi="Arial" w:cs="Arial"/>
          <w:color w:val="000000"/>
          <w:sz w:val="24"/>
          <w:szCs w:val="24"/>
        </w:rPr>
        <w:t>Pzp</w:t>
      </w:r>
      <w:proofErr w:type="spellEnd"/>
      <w:r w:rsidRPr="00B019F4">
        <w:rPr>
          <w:rFonts w:ascii="Arial" w:eastAsia="Arial" w:hAnsi="Arial" w:cs="Arial"/>
          <w:color w:val="000000"/>
          <w:sz w:val="24"/>
          <w:szCs w:val="24"/>
        </w:rPr>
        <w:t>.</w:t>
      </w:r>
    </w:p>
    <w:p w14:paraId="4D1DFF4A" w14:textId="77777777" w:rsidR="00395CF7" w:rsidRDefault="00395CF7" w:rsidP="00395CF7">
      <w:pPr>
        <w:pBdr>
          <w:top w:val="nil"/>
          <w:left w:val="nil"/>
          <w:bottom w:val="nil"/>
          <w:right w:val="nil"/>
          <w:between w:val="nil"/>
        </w:pBdr>
        <w:spacing w:after="0" w:line="360" w:lineRule="auto"/>
        <w:ind w:left="357"/>
        <w:contextualSpacing/>
        <w:rPr>
          <w:rFonts w:ascii="Arial" w:eastAsia="Arial" w:hAnsi="Arial" w:cs="Arial"/>
          <w:color w:val="000000"/>
          <w:sz w:val="24"/>
          <w:szCs w:val="24"/>
        </w:rPr>
      </w:pPr>
    </w:p>
    <w:p w14:paraId="3683447E" w14:textId="77777777" w:rsidR="00395CF7" w:rsidRPr="00395CF7" w:rsidRDefault="00395CF7" w:rsidP="00395CF7">
      <w:pPr>
        <w:spacing w:before="480"/>
        <w:jc w:val="right"/>
        <w:rPr>
          <w:rFonts w:ascii="Arial" w:hAnsi="Arial" w:cs="Arial"/>
          <w:sz w:val="24"/>
          <w:szCs w:val="24"/>
        </w:rPr>
      </w:pPr>
      <w:r w:rsidRPr="00395CF7">
        <w:rPr>
          <w:rFonts w:ascii="Arial" w:hAnsi="Arial" w:cs="Arial"/>
          <w:sz w:val="24"/>
          <w:szCs w:val="24"/>
        </w:rPr>
        <w:t xml:space="preserve">Zatwierdzam: </w:t>
      </w:r>
    </w:p>
    <w:p w14:paraId="64E77335" w14:textId="77777777" w:rsidR="00395CF7" w:rsidRPr="00395CF7" w:rsidRDefault="00395CF7" w:rsidP="00395CF7">
      <w:pPr>
        <w:jc w:val="right"/>
        <w:rPr>
          <w:rFonts w:ascii="Arial" w:hAnsi="Arial" w:cs="Arial"/>
          <w:sz w:val="24"/>
          <w:szCs w:val="24"/>
        </w:rPr>
      </w:pPr>
      <w:r w:rsidRPr="00395CF7">
        <w:rPr>
          <w:rFonts w:ascii="Arial" w:hAnsi="Arial" w:cs="Arial"/>
          <w:sz w:val="24"/>
          <w:szCs w:val="24"/>
        </w:rPr>
        <w:t>Łukasz Kosobucki</w:t>
      </w:r>
    </w:p>
    <w:p w14:paraId="1E3BA580" w14:textId="77777777" w:rsidR="00395CF7" w:rsidRPr="00395CF7" w:rsidRDefault="00395CF7" w:rsidP="00395CF7">
      <w:pPr>
        <w:jc w:val="right"/>
        <w:rPr>
          <w:rFonts w:ascii="Arial" w:hAnsi="Arial" w:cs="Arial"/>
          <w:sz w:val="24"/>
          <w:szCs w:val="24"/>
        </w:rPr>
      </w:pPr>
      <w:r w:rsidRPr="00395CF7">
        <w:rPr>
          <w:rFonts w:ascii="Arial" w:hAnsi="Arial" w:cs="Arial"/>
          <w:sz w:val="24"/>
          <w:szCs w:val="24"/>
        </w:rPr>
        <w:t>Prezes Zarządu</w:t>
      </w:r>
    </w:p>
    <w:p w14:paraId="7148F2E4" w14:textId="77777777" w:rsidR="00395CF7" w:rsidRPr="00395CF7" w:rsidRDefault="00395CF7" w:rsidP="00395CF7">
      <w:pPr>
        <w:jc w:val="right"/>
        <w:rPr>
          <w:rFonts w:ascii="Arial" w:hAnsi="Arial" w:cs="Arial"/>
          <w:sz w:val="24"/>
          <w:szCs w:val="24"/>
        </w:rPr>
      </w:pPr>
      <w:r w:rsidRPr="00395CF7">
        <w:rPr>
          <w:rFonts w:ascii="Arial" w:hAnsi="Arial" w:cs="Arial"/>
          <w:sz w:val="24"/>
          <w:szCs w:val="24"/>
        </w:rPr>
        <w:t>Komunikacja Miejska Rybnik Sp. z o.o.</w:t>
      </w:r>
    </w:p>
    <w:p w14:paraId="74E5FF62" w14:textId="77777777" w:rsidR="00395CF7" w:rsidRPr="00B019F4" w:rsidRDefault="00395CF7" w:rsidP="00395CF7">
      <w:pPr>
        <w:pBdr>
          <w:top w:val="nil"/>
          <w:left w:val="nil"/>
          <w:bottom w:val="nil"/>
          <w:right w:val="nil"/>
          <w:between w:val="nil"/>
        </w:pBdr>
        <w:spacing w:after="0" w:line="360" w:lineRule="auto"/>
        <w:ind w:left="357"/>
        <w:contextualSpacing/>
        <w:rPr>
          <w:rFonts w:ascii="Arial" w:eastAsia="Arial" w:hAnsi="Arial" w:cs="Arial"/>
          <w:color w:val="000000"/>
          <w:sz w:val="24"/>
          <w:szCs w:val="24"/>
        </w:rPr>
      </w:pPr>
    </w:p>
    <w:sectPr w:rsidR="00395CF7" w:rsidRPr="00B019F4" w:rsidSect="00A9735D">
      <w:headerReference w:type="default" r:id="rId21"/>
      <w:footerReference w:type="default" r:id="rId22"/>
      <w:headerReference w:type="first" r:id="rId23"/>
      <w:footerReference w:type="first" r:id="rId24"/>
      <w:pgSz w:w="11906" w:h="16838"/>
      <w:pgMar w:top="1134" w:right="1418" w:bottom="1418" w:left="1418" w:header="283" w:footer="283"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E5788" w14:textId="77777777" w:rsidR="00CF6946" w:rsidRDefault="00CF6946">
      <w:pPr>
        <w:spacing w:after="0" w:line="240" w:lineRule="auto"/>
      </w:pPr>
      <w:r>
        <w:separator/>
      </w:r>
    </w:p>
  </w:endnote>
  <w:endnote w:type="continuationSeparator" w:id="0">
    <w:p w14:paraId="6656B6EE" w14:textId="77777777" w:rsidR="00CF6946" w:rsidRDefault="00CF6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TXihei">
    <w:panose1 w:val="02010600040101010101"/>
    <w:charset w:val="86"/>
    <w:family w:val="auto"/>
    <w:pitch w:val="variable"/>
    <w:sig w:usb0="00000287" w:usb1="080F0000" w:usb2="00000010" w:usb3="00000000" w:csb0="0004009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Klee One"/>
    <w:panose1 w:val="020B0604020202020204"/>
    <w:charset w:val="80"/>
    <w:family w:val="auto"/>
    <w:notTrueType/>
    <w:pitch w:val="default"/>
    <w:sig w:usb0="00000005" w:usb1="08070000" w:usb2="00000010" w:usb3="00000000" w:csb0="00020002"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inherit">
    <w:altName w:val="Times New Roman"/>
    <w:panose1 w:val="020B0604020202020204"/>
    <w:charset w:val="00"/>
    <w:family w:val="roman"/>
    <w:notTrueType/>
    <w:pitch w:val="default"/>
  </w:font>
  <w:font w:name="Avenir-Light">
    <w:altName w:val="Calibri"/>
    <w:panose1 w:val="020B0402020203020204"/>
    <w:charset w:val="00"/>
    <w:family w:val="swiss"/>
    <w:pitch w:val="variable"/>
    <w:sig w:usb0="8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E1222" w14:textId="77777777" w:rsidR="009B2DFA" w:rsidRPr="00FD508E" w:rsidRDefault="001C2BE5">
    <w:pPr>
      <w:pBdr>
        <w:top w:val="nil"/>
        <w:left w:val="nil"/>
        <w:bottom w:val="nil"/>
        <w:right w:val="nil"/>
        <w:between w:val="nil"/>
      </w:pBdr>
      <w:tabs>
        <w:tab w:val="center" w:pos="4536"/>
        <w:tab w:val="right" w:pos="9072"/>
      </w:tabs>
      <w:spacing w:after="0" w:line="240" w:lineRule="auto"/>
      <w:rPr>
        <w:rFonts w:ascii="Arial" w:hAnsi="Arial" w:cs="Arial"/>
        <w:color w:val="000000"/>
        <w:sz w:val="24"/>
        <w:szCs w:val="24"/>
      </w:rPr>
    </w:pPr>
    <w:r>
      <w:rPr>
        <w:color w:val="000000"/>
      </w:rPr>
      <w:tab/>
    </w:r>
    <w:r>
      <w:rPr>
        <w:color w:val="000000"/>
      </w:rPr>
      <w:tab/>
    </w:r>
    <w:r w:rsidRPr="00FD508E">
      <w:rPr>
        <w:rFonts w:ascii="Arial" w:hAnsi="Arial" w:cs="Arial"/>
        <w:color w:val="000000"/>
        <w:sz w:val="24"/>
        <w:szCs w:val="24"/>
      </w:rPr>
      <w:t xml:space="preserve">Strona </w:t>
    </w:r>
    <w:r w:rsidRPr="00FD508E">
      <w:rPr>
        <w:rFonts w:ascii="Arial" w:hAnsi="Arial" w:cs="Arial"/>
        <w:b/>
        <w:color w:val="000000"/>
        <w:sz w:val="24"/>
        <w:szCs w:val="24"/>
      </w:rPr>
      <w:fldChar w:fldCharType="begin"/>
    </w:r>
    <w:r w:rsidRPr="00FD508E">
      <w:rPr>
        <w:rFonts w:ascii="Arial" w:hAnsi="Arial" w:cs="Arial"/>
        <w:b/>
        <w:color w:val="000000"/>
        <w:sz w:val="24"/>
        <w:szCs w:val="24"/>
      </w:rPr>
      <w:instrText>PAGE</w:instrText>
    </w:r>
    <w:r w:rsidRPr="00FD508E">
      <w:rPr>
        <w:rFonts w:ascii="Arial" w:hAnsi="Arial" w:cs="Arial"/>
        <w:b/>
        <w:color w:val="000000"/>
        <w:sz w:val="24"/>
        <w:szCs w:val="24"/>
      </w:rPr>
      <w:fldChar w:fldCharType="separate"/>
    </w:r>
    <w:r w:rsidR="00DC3BBB" w:rsidRPr="00FD508E">
      <w:rPr>
        <w:rFonts w:ascii="Arial" w:hAnsi="Arial" w:cs="Arial"/>
        <w:b/>
        <w:noProof/>
        <w:color w:val="000000"/>
        <w:sz w:val="24"/>
        <w:szCs w:val="24"/>
      </w:rPr>
      <w:t>2</w:t>
    </w:r>
    <w:r w:rsidRPr="00FD508E">
      <w:rPr>
        <w:rFonts w:ascii="Arial" w:hAnsi="Arial" w:cs="Arial"/>
        <w:b/>
        <w:color w:val="000000"/>
        <w:sz w:val="24"/>
        <w:szCs w:val="24"/>
      </w:rPr>
      <w:fldChar w:fldCharType="end"/>
    </w:r>
    <w:r w:rsidRPr="00FD508E">
      <w:rPr>
        <w:rFonts w:ascii="Arial" w:hAnsi="Arial" w:cs="Arial"/>
        <w:color w:val="000000"/>
        <w:sz w:val="24"/>
        <w:szCs w:val="24"/>
      </w:rPr>
      <w:t xml:space="preserve"> z </w:t>
    </w:r>
    <w:r w:rsidRPr="00FD508E">
      <w:rPr>
        <w:rFonts w:ascii="Arial" w:hAnsi="Arial" w:cs="Arial"/>
        <w:b/>
        <w:color w:val="000000"/>
        <w:sz w:val="24"/>
        <w:szCs w:val="24"/>
      </w:rPr>
      <w:fldChar w:fldCharType="begin"/>
    </w:r>
    <w:r w:rsidRPr="00FD508E">
      <w:rPr>
        <w:rFonts w:ascii="Arial" w:hAnsi="Arial" w:cs="Arial"/>
        <w:b/>
        <w:color w:val="000000"/>
        <w:sz w:val="24"/>
        <w:szCs w:val="24"/>
      </w:rPr>
      <w:instrText>NUMPAGES</w:instrText>
    </w:r>
    <w:r w:rsidRPr="00FD508E">
      <w:rPr>
        <w:rFonts w:ascii="Arial" w:hAnsi="Arial" w:cs="Arial"/>
        <w:b/>
        <w:color w:val="000000"/>
        <w:sz w:val="24"/>
        <w:szCs w:val="24"/>
      </w:rPr>
      <w:fldChar w:fldCharType="separate"/>
    </w:r>
    <w:r w:rsidR="00DC3BBB" w:rsidRPr="00FD508E">
      <w:rPr>
        <w:rFonts w:ascii="Arial" w:hAnsi="Arial" w:cs="Arial"/>
        <w:b/>
        <w:noProof/>
        <w:color w:val="000000"/>
        <w:sz w:val="24"/>
        <w:szCs w:val="24"/>
      </w:rPr>
      <w:t>3</w:t>
    </w:r>
    <w:r w:rsidRPr="00FD508E">
      <w:rPr>
        <w:rFonts w:ascii="Arial" w:hAnsi="Arial" w:cs="Arial"/>
        <w:b/>
        <w:color w:val="000000"/>
        <w:sz w:val="24"/>
        <w:szCs w:val="24"/>
      </w:rPr>
      <w:fldChar w:fldCharType="end"/>
    </w:r>
  </w:p>
  <w:p w14:paraId="323A9F68" w14:textId="77777777" w:rsidR="009B2DFA" w:rsidRDefault="009B2DFA">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32156" w14:textId="77777777" w:rsidR="009B2DFA" w:rsidRDefault="009B2DFA">
    <w:pPr>
      <w:pBdr>
        <w:top w:val="nil"/>
        <w:left w:val="nil"/>
        <w:bottom w:val="nil"/>
        <w:right w:val="nil"/>
        <w:between w:val="nil"/>
      </w:pBdr>
      <w:tabs>
        <w:tab w:val="center" w:pos="4536"/>
        <w:tab w:val="right" w:pos="9072"/>
      </w:tabs>
      <w:spacing w:after="0" w:line="240" w:lineRule="auto"/>
      <w:jc w:val="center"/>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238BC" w14:textId="77777777" w:rsidR="00CF6946" w:rsidRDefault="00CF6946">
      <w:pPr>
        <w:spacing w:after="0" w:line="240" w:lineRule="auto"/>
      </w:pPr>
      <w:r>
        <w:separator/>
      </w:r>
    </w:p>
  </w:footnote>
  <w:footnote w:type="continuationSeparator" w:id="0">
    <w:p w14:paraId="3513B718" w14:textId="77777777" w:rsidR="00CF6946" w:rsidRDefault="00CF6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70D4" w14:textId="77777777" w:rsidR="009B2DFA" w:rsidRDefault="009B2DFA">
    <w:pPr>
      <w:pBdr>
        <w:top w:val="nil"/>
        <w:left w:val="nil"/>
        <w:bottom w:val="nil"/>
        <w:right w:val="nil"/>
        <w:between w:val="nil"/>
      </w:pBdr>
      <w:tabs>
        <w:tab w:val="center" w:pos="4536"/>
        <w:tab w:val="right" w:pos="9072"/>
      </w:tabs>
      <w:spacing w:after="0" w:line="240" w:lineRule="auto"/>
      <w:rPr>
        <w:color w:val="000000"/>
      </w:rPr>
    </w:pPr>
  </w:p>
  <w:p w14:paraId="29A931DC" w14:textId="77777777" w:rsidR="009B2DFA" w:rsidRDefault="009B2DFA">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884D5" w14:textId="3EA5A51E" w:rsidR="009B2DFA" w:rsidRPr="00D81524" w:rsidRDefault="001C2BE5">
    <w:pPr>
      <w:pBdr>
        <w:top w:val="nil"/>
        <w:left w:val="nil"/>
        <w:bottom w:val="nil"/>
        <w:right w:val="nil"/>
        <w:between w:val="nil"/>
      </w:pBdr>
      <w:tabs>
        <w:tab w:val="center" w:pos="4536"/>
        <w:tab w:val="right" w:pos="9072"/>
      </w:tabs>
      <w:spacing w:after="0" w:line="240" w:lineRule="auto"/>
      <w:jc w:val="right"/>
      <w:rPr>
        <w:rFonts w:ascii="Arial" w:hAnsi="Arial" w:cs="Arial"/>
        <w:color w:val="000000"/>
        <w:sz w:val="24"/>
        <w:szCs w:val="24"/>
      </w:rPr>
    </w:pPr>
    <w:bookmarkStart w:id="19" w:name="_Hlk109712865"/>
    <w:bookmarkStart w:id="20" w:name="_Hlk109712866"/>
    <w:r w:rsidRPr="00D81524">
      <w:rPr>
        <w:rFonts w:ascii="Arial" w:hAnsi="Arial" w:cs="Arial"/>
        <w:color w:val="000000"/>
        <w:sz w:val="24"/>
        <w:szCs w:val="24"/>
      </w:rPr>
      <w:t>KMR</w:t>
    </w:r>
    <w:r w:rsidR="004914C2" w:rsidRPr="00D81524">
      <w:rPr>
        <w:rFonts w:ascii="Arial" w:hAnsi="Arial" w:cs="Arial"/>
        <w:color w:val="000000"/>
        <w:sz w:val="24"/>
        <w:szCs w:val="24"/>
      </w:rPr>
      <w:t>/PN/</w:t>
    </w:r>
    <w:r w:rsidR="00E759D4">
      <w:rPr>
        <w:rFonts w:ascii="Arial" w:hAnsi="Arial" w:cs="Arial"/>
        <w:color w:val="000000"/>
        <w:sz w:val="24"/>
        <w:szCs w:val="24"/>
      </w:rPr>
      <w:t>0</w:t>
    </w:r>
    <w:r w:rsidR="000F50A7">
      <w:rPr>
        <w:rFonts w:ascii="Arial" w:hAnsi="Arial" w:cs="Arial"/>
        <w:color w:val="000000"/>
        <w:sz w:val="24"/>
        <w:szCs w:val="24"/>
      </w:rPr>
      <w:t>3</w:t>
    </w:r>
    <w:r w:rsidR="004914C2" w:rsidRPr="00D81524">
      <w:rPr>
        <w:rFonts w:ascii="Arial" w:hAnsi="Arial" w:cs="Arial"/>
        <w:color w:val="000000"/>
        <w:sz w:val="24"/>
        <w:szCs w:val="24"/>
      </w:rPr>
      <w:t>/202</w:t>
    </w:r>
    <w:bookmarkEnd w:id="19"/>
    <w:bookmarkEnd w:id="20"/>
    <w:r w:rsidR="00264F9F">
      <w:rPr>
        <w:rFonts w:ascii="Arial" w:hAnsi="Arial" w:cs="Arial"/>
        <w:color w:val="000000"/>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0F0A"/>
    <w:multiLevelType w:val="multilevel"/>
    <w:tmpl w:val="0415001F"/>
    <w:lvl w:ilvl="0">
      <w:start w:val="1"/>
      <w:numFmt w:val="decimal"/>
      <w:lvlText w:val="%1."/>
      <w:lvlJc w:val="left"/>
      <w:pPr>
        <w:ind w:left="360" w:hanging="360"/>
      </w:pPr>
      <w:rPr>
        <w:b w:val="0"/>
        <w:i w:val="0"/>
        <w:color w:val="000000"/>
        <w:sz w:val="24"/>
        <w:szCs w:val="24"/>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143229"/>
    <w:multiLevelType w:val="hybridMultilevel"/>
    <w:tmpl w:val="3A8ECE9C"/>
    <w:lvl w:ilvl="0" w:tplc="04150017">
      <w:start w:val="1"/>
      <w:numFmt w:val="lowerLetter"/>
      <w:lvlText w:val="%1)"/>
      <w:lvlJc w:val="left"/>
      <w:pPr>
        <w:ind w:left="720" w:hanging="360"/>
      </w:pPr>
      <w:rPr>
        <w:rFonts w:hint="default"/>
        <w:sz w:val="22"/>
        <w:szCs w:val="22"/>
      </w:rPr>
    </w:lvl>
    <w:lvl w:ilvl="1" w:tplc="C0807706">
      <w:start w:val="1"/>
      <w:numFmt w:val="bullet"/>
      <w:lvlText w:val="-"/>
      <w:lvlJc w:val="left"/>
      <w:pPr>
        <w:tabs>
          <w:tab w:val="num" w:pos="1440"/>
        </w:tabs>
        <w:ind w:left="1440" w:hanging="360"/>
      </w:pPr>
      <w:rPr>
        <w:rFonts w:ascii="Times New Roman" w:hAnsi="Times New Roman" w:cs="Times New Roman" w:hint="default"/>
      </w:rPr>
    </w:lvl>
    <w:lvl w:ilvl="2" w:tplc="6AD62B38">
      <w:start w:val="1"/>
      <w:numFmt w:val="decimal"/>
      <w:lvlText w:val="%3)"/>
      <w:lvlJc w:val="left"/>
      <w:pPr>
        <w:tabs>
          <w:tab w:val="num" w:pos="1778"/>
        </w:tabs>
        <w:ind w:left="1778"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21DBC"/>
    <w:multiLevelType w:val="multilevel"/>
    <w:tmpl w:val="0415001F"/>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585A4E"/>
    <w:multiLevelType w:val="hybridMultilevel"/>
    <w:tmpl w:val="72EEB0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A60031"/>
    <w:multiLevelType w:val="multilevel"/>
    <w:tmpl w:val="083095B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0A517073"/>
    <w:multiLevelType w:val="hybridMultilevel"/>
    <w:tmpl w:val="FDF68B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763946"/>
    <w:multiLevelType w:val="multilevel"/>
    <w:tmpl w:val="3116796C"/>
    <w:lvl w:ilvl="0">
      <w:start w:val="1"/>
      <w:numFmt w:val="decimal"/>
      <w:lvlText w:val="%1."/>
      <w:lvlJc w:val="left"/>
      <w:pPr>
        <w:ind w:left="360" w:hanging="360"/>
      </w:pPr>
      <w:rPr>
        <w:sz w:val="24"/>
        <w:szCs w:val="24"/>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rPr>
        <w:sz w:val="20"/>
        <w:szCs w:val="20"/>
      </w:rPr>
    </w:lvl>
    <w:lvl w:ilvl="4">
      <w:start w:val="1"/>
      <w:numFmt w:val="decimal"/>
      <w:lvlText w:val="%1.%2.%3.%4.%5."/>
      <w:lvlJc w:val="left"/>
      <w:pPr>
        <w:ind w:left="2232" w:hanging="792"/>
      </w:pPr>
      <w:rPr>
        <w:sz w:val="20"/>
        <w:szCs w:val="20"/>
      </w:rPr>
    </w:lvl>
    <w:lvl w:ilvl="5">
      <w:start w:val="1"/>
      <w:numFmt w:val="decimal"/>
      <w:lvlText w:val="%1.%2.%3.%4.%5.%6."/>
      <w:lvlJc w:val="left"/>
      <w:pPr>
        <w:ind w:left="2736" w:hanging="936"/>
      </w:pPr>
      <w:rPr>
        <w:sz w:val="20"/>
        <w:szCs w:val="20"/>
      </w:rPr>
    </w:lvl>
    <w:lvl w:ilvl="6">
      <w:start w:val="1"/>
      <w:numFmt w:val="decimal"/>
      <w:lvlText w:val="%1.%2.%3.%4.%5.%6.%7."/>
      <w:lvlJc w:val="left"/>
      <w:pPr>
        <w:ind w:left="3240" w:hanging="1080"/>
      </w:pPr>
      <w:rPr>
        <w:sz w:val="20"/>
        <w:szCs w:val="20"/>
      </w:rPr>
    </w:lvl>
    <w:lvl w:ilvl="7">
      <w:start w:val="1"/>
      <w:numFmt w:val="decimal"/>
      <w:lvlText w:val="%1.%2.%3.%4.%5.%6.%7.%8."/>
      <w:lvlJc w:val="left"/>
      <w:pPr>
        <w:ind w:left="3744" w:hanging="1224"/>
      </w:pPr>
      <w:rPr>
        <w:sz w:val="20"/>
        <w:szCs w:val="20"/>
      </w:rPr>
    </w:lvl>
    <w:lvl w:ilvl="8">
      <w:start w:val="1"/>
      <w:numFmt w:val="decimal"/>
      <w:lvlText w:val="%1.%2.%3.%4.%5.%6.%7.%8.%9."/>
      <w:lvlJc w:val="left"/>
      <w:pPr>
        <w:ind w:left="4320" w:hanging="1440"/>
      </w:pPr>
      <w:rPr>
        <w:sz w:val="20"/>
        <w:szCs w:val="20"/>
      </w:rPr>
    </w:lvl>
  </w:abstractNum>
  <w:abstractNum w:abstractNumId="7" w15:restartNumberingAfterBreak="0">
    <w:nsid w:val="0D553941"/>
    <w:multiLevelType w:val="hybridMultilevel"/>
    <w:tmpl w:val="49DC0F30"/>
    <w:lvl w:ilvl="0" w:tplc="FFFFFFFF">
      <w:start w:val="1"/>
      <w:numFmt w:val="lowerLetter"/>
      <w:lvlText w:val="%1)"/>
      <w:lvlJc w:val="left"/>
      <w:pPr>
        <w:ind w:left="2007" w:hanging="360"/>
      </w:pPr>
    </w:lvl>
    <w:lvl w:ilvl="1" w:tplc="04150011">
      <w:start w:val="1"/>
      <w:numFmt w:val="decimal"/>
      <w:lvlText w:val="%2)"/>
      <w:lvlJc w:val="left"/>
      <w:pPr>
        <w:ind w:left="2727" w:hanging="360"/>
      </w:pPr>
    </w:lvl>
    <w:lvl w:ilvl="2" w:tplc="FFFFFFFF">
      <w:start w:val="1"/>
      <w:numFmt w:val="lowerRoman"/>
      <w:lvlText w:val="%3."/>
      <w:lvlJc w:val="right"/>
      <w:pPr>
        <w:ind w:left="3447" w:hanging="180"/>
      </w:pPr>
    </w:lvl>
    <w:lvl w:ilvl="3" w:tplc="FFFFFFFF" w:tentative="1">
      <w:start w:val="1"/>
      <w:numFmt w:val="decimal"/>
      <w:lvlText w:val="%4."/>
      <w:lvlJc w:val="left"/>
      <w:pPr>
        <w:ind w:left="4167" w:hanging="360"/>
      </w:pPr>
    </w:lvl>
    <w:lvl w:ilvl="4" w:tplc="FFFFFFFF" w:tentative="1">
      <w:start w:val="1"/>
      <w:numFmt w:val="lowerLetter"/>
      <w:lvlText w:val="%5."/>
      <w:lvlJc w:val="left"/>
      <w:pPr>
        <w:ind w:left="4887" w:hanging="360"/>
      </w:pPr>
    </w:lvl>
    <w:lvl w:ilvl="5" w:tplc="FFFFFFFF" w:tentative="1">
      <w:start w:val="1"/>
      <w:numFmt w:val="lowerRoman"/>
      <w:lvlText w:val="%6."/>
      <w:lvlJc w:val="right"/>
      <w:pPr>
        <w:ind w:left="5607" w:hanging="180"/>
      </w:pPr>
    </w:lvl>
    <w:lvl w:ilvl="6" w:tplc="FFFFFFFF" w:tentative="1">
      <w:start w:val="1"/>
      <w:numFmt w:val="decimal"/>
      <w:lvlText w:val="%7."/>
      <w:lvlJc w:val="left"/>
      <w:pPr>
        <w:ind w:left="6327" w:hanging="360"/>
      </w:pPr>
    </w:lvl>
    <w:lvl w:ilvl="7" w:tplc="FFFFFFFF" w:tentative="1">
      <w:start w:val="1"/>
      <w:numFmt w:val="lowerLetter"/>
      <w:lvlText w:val="%8."/>
      <w:lvlJc w:val="left"/>
      <w:pPr>
        <w:ind w:left="7047" w:hanging="360"/>
      </w:pPr>
    </w:lvl>
    <w:lvl w:ilvl="8" w:tplc="FFFFFFFF" w:tentative="1">
      <w:start w:val="1"/>
      <w:numFmt w:val="lowerRoman"/>
      <w:lvlText w:val="%9."/>
      <w:lvlJc w:val="right"/>
      <w:pPr>
        <w:ind w:left="7767" w:hanging="180"/>
      </w:pPr>
    </w:lvl>
  </w:abstractNum>
  <w:abstractNum w:abstractNumId="8" w15:restartNumberingAfterBreak="0">
    <w:nsid w:val="0D5F1B2E"/>
    <w:multiLevelType w:val="multilevel"/>
    <w:tmpl w:val="BE58CB84"/>
    <w:lvl w:ilvl="0">
      <w:start w:val="1"/>
      <w:numFmt w:val="decimal"/>
      <w:pStyle w:val="SWZN2Rozdzi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FC931F9"/>
    <w:multiLevelType w:val="multilevel"/>
    <w:tmpl w:val="C4ACAE10"/>
    <w:lvl w:ilvl="0">
      <w:start w:val="1"/>
      <w:numFmt w:val="decimal"/>
      <w:lvlText w:val="%1."/>
      <w:lvlJc w:val="left"/>
      <w:pPr>
        <w:ind w:left="397" w:hanging="397"/>
      </w:pPr>
      <w:rPr>
        <w:rFonts w:hint="default"/>
      </w:rPr>
    </w:lvl>
    <w:lvl w:ilvl="1">
      <w:start w:val="1"/>
      <w:numFmt w:val="decimal"/>
      <w:lvlText w:val="%1.%2."/>
      <w:lvlJc w:val="left"/>
      <w:pPr>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FE8765D"/>
    <w:multiLevelType w:val="multilevel"/>
    <w:tmpl w:val="949A86C4"/>
    <w:lvl w:ilvl="0">
      <w:start w:val="1"/>
      <w:numFmt w:val="upperRoman"/>
      <w:lvlText w:val="%1."/>
      <w:lvlJc w:val="left"/>
      <w:pPr>
        <w:ind w:left="4991" w:hanging="454"/>
      </w:pPr>
      <w:rPr>
        <w:b/>
        <w:i w:val="0"/>
        <w:sz w:val="28"/>
        <w:szCs w:val="28"/>
      </w:r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4C6F15"/>
    <w:multiLevelType w:val="hybridMultilevel"/>
    <w:tmpl w:val="5942D5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10A5D06"/>
    <w:multiLevelType w:val="hybridMultilevel"/>
    <w:tmpl w:val="CD32B1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F1576D"/>
    <w:multiLevelType w:val="multilevel"/>
    <w:tmpl w:val="622CD1FA"/>
    <w:lvl w:ilvl="0">
      <w:start w:val="1"/>
      <w:numFmt w:val="decimal"/>
      <w:lvlText w:val="%1)"/>
      <w:lvlJc w:val="left"/>
      <w:pPr>
        <w:ind w:left="1080" w:hanging="360"/>
      </w:pPr>
      <w:rPr>
        <w:rFonts w:ascii="Arial" w:hAnsi="Arial" w:cs="Times New Roman"/>
        <w:i w:val="0"/>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4" w15:restartNumberingAfterBreak="0">
    <w:nsid w:val="1AAD1CC0"/>
    <w:multiLevelType w:val="hybridMultilevel"/>
    <w:tmpl w:val="672685C6"/>
    <w:lvl w:ilvl="0" w:tplc="04150011">
      <w:start w:val="1"/>
      <w:numFmt w:val="decimal"/>
      <w:lvlText w:val="%1)"/>
      <w:lvlJc w:val="left"/>
      <w:pPr>
        <w:ind w:left="1204" w:hanging="360"/>
      </w:pPr>
    </w:lvl>
    <w:lvl w:ilvl="1" w:tplc="04150019" w:tentative="1">
      <w:start w:val="1"/>
      <w:numFmt w:val="lowerLetter"/>
      <w:lvlText w:val="%2."/>
      <w:lvlJc w:val="left"/>
      <w:pPr>
        <w:ind w:left="1924" w:hanging="360"/>
      </w:pPr>
    </w:lvl>
    <w:lvl w:ilvl="2" w:tplc="0415001B" w:tentative="1">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15" w15:restartNumberingAfterBreak="0">
    <w:nsid w:val="1B53079C"/>
    <w:multiLevelType w:val="hybridMultilevel"/>
    <w:tmpl w:val="3D9270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456818E">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073311"/>
    <w:multiLevelType w:val="multilevel"/>
    <w:tmpl w:val="BCD6F0C2"/>
    <w:lvl w:ilvl="0">
      <w:start w:val="1"/>
      <w:numFmt w:val="decimal"/>
      <w:lvlText w:val="%1."/>
      <w:lvlJc w:val="left"/>
      <w:pPr>
        <w:ind w:left="360" w:hanging="360"/>
      </w:pPr>
      <w:rPr>
        <w:i w:val="0"/>
        <w:iCs/>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E711ECA"/>
    <w:multiLevelType w:val="hybridMultilevel"/>
    <w:tmpl w:val="78C811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183EAD"/>
    <w:multiLevelType w:val="multilevel"/>
    <w:tmpl w:val="6D747308"/>
    <w:lvl w:ilvl="0">
      <w:start w:val="1"/>
      <w:numFmt w:val="decimal"/>
      <w:lvlText w:val="2.%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14D38E0"/>
    <w:multiLevelType w:val="multilevel"/>
    <w:tmpl w:val="AC5E0DCE"/>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1E03AEC"/>
    <w:multiLevelType w:val="multilevel"/>
    <w:tmpl w:val="4DD66FF4"/>
    <w:lvl w:ilvl="0">
      <w:start w:val="1"/>
      <w:numFmt w:val="decimal"/>
      <w:lvlText w:val="%1."/>
      <w:lvlJc w:val="left"/>
      <w:pPr>
        <w:tabs>
          <w:tab w:val="num" w:pos="1009"/>
        </w:tabs>
        <w:ind w:left="1009" w:hanging="453"/>
      </w:pPr>
      <w:rPr>
        <w:rFonts w:cs="Times New Roman"/>
        <w:b/>
      </w:rPr>
    </w:lvl>
    <w:lvl w:ilvl="1">
      <w:start w:val="1"/>
      <w:numFmt w:val="lowerLetter"/>
      <w:lvlText w:val="%2)"/>
      <w:lvlJc w:val="left"/>
      <w:pPr>
        <w:ind w:left="1440" w:hanging="360"/>
      </w:pPr>
      <w:rPr>
        <w:rFonts w:eastAsia="Times New Roman" w:cs="Arial"/>
      </w:rPr>
    </w:lvl>
    <w:lvl w:ilvl="2">
      <w:start w:val="1"/>
      <w:numFmt w:val="lowerRoman"/>
      <w:lvlText w:val="%3."/>
      <w:lvlJc w:val="right"/>
      <w:pPr>
        <w:ind w:left="2160" w:hanging="180"/>
      </w:pPr>
      <w:rPr>
        <w:rFonts w:ascii="Arial" w:hAnsi="Arial" w:cs="Times New Roman"/>
        <w:sz w:val="24"/>
      </w:rPr>
    </w:lvl>
    <w:lvl w:ilvl="3">
      <w:start w:val="1"/>
      <w:numFmt w:val="decimal"/>
      <w:lvlText w:val="%4."/>
      <w:lvlJc w:val="left"/>
      <w:pPr>
        <w:tabs>
          <w:tab w:val="num" w:pos="1009"/>
        </w:tabs>
        <w:ind w:left="1009" w:hanging="453"/>
      </w:pPr>
      <w:rPr>
        <w:rFonts w:ascii="Arial" w:hAnsi="Arial" w:cs="Times New Roman"/>
        <w:b w:val="0"/>
        <w:sz w:val="24"/>
      </w:rPr>
    </w:lvl>
    <w:lvl w:ilvl="4">
      <w:start w:val="1"/>
      <w:numFmt w:val="lowerLetter"/>
      <w:lvlText w:val="%5."/>
      <w:lvlJc w:val="left"/>
      <w:pPr>
        <w:ind w:left="3600" w:hanging="360"/>
      </w:pPr>
      <w:rPr>
        <w:rFonts w:ascii="Arial" w:hAnsi="Arial" w:cs="Times New Roman"/>
        <w:sz w:val="24"/>
      </w:rPr>
    </w:lvl>
    <w:lvl w:ilvl="5">
      <w:start w:val="1"/>
      <w:numFmt w:val="lowerRoman"/>
      <w:lvlText w:val="%6."/>
      <w:lvlJc w:val="right"/>
      <w:pPr>
        <w:ind w:left="4320" w:hanging="180"/>
      </w:pPr>
      <w:rPr>
        <w:rFonts w:ascii="Arial" w:hAnsi="Arial" w:cs="Times New Roman"/>
        <w:sz w:val="24"/>
      </w:rPr>
    </w:lvl>
    <w:lvl w:ilvl="6">
      <w:start w:val="1"/>
      <w:numFmt w:val="decimal"/>
      <w:lvlText w:val="%7."/>
      <w:lvlJc w:val="left"/>
      <w:pPr>
        <w:ind w:left="5040" w:hanging="360"/>
      </w:pPr>
      <w:rPr>
        <w:rFonts w:ascii="Arial" w:hAnsi="Arial" w:cs="Times New Roman"/>
        <w:sz w:val="24"/>
      </w:rPr>
    </w:lvl>
    <w:lvl w:ilvl="7">
      <w:start w:val="1"/>
      <w:numFmt w:val="lowerLetter"/>
      <w:lvlText w:val="%8."/>
      <w:lvlJc w:val="left"/>
      <w:pPr>
        <w:ind w:left="5760" w:hanging="360"/>
      </w:pPr>
      <w:rPr>
        <w:rFonts w:ascii="Arial" w:hAnsi="Arial" w:cs="Times New Roman"/>
        <w:sz w:val="24"/>
      </w:rPr>
    </w:lvl>
    <w:lvl w:ilvl="8">
      <w:start w:val="1"/>
      <w:numFmt w:val="lowerRoman"/>
      <w:lvlText w:val="%9."/>
      <w:lvlJc w:val="right"/>
      <w:pPr>
        <w:ind w:left="6480" w:hanging="180"/>
      </w:pPr>
      <w:rPr>
        <w:rFonts w:ascii="Arial" w:hAnsi="Arial" w:cs="Times New Roman"/>
        <w:sz w:val="24"/>
      </w:rPr>
    </w:lvl>
  </w:abstractNum>
  <w:abstractNum w:abstractNumId="21" w15:restartNumberingAfterBreak="0">
    <w:nsid w:val="25143B08"/>
    <w:multiLevelType w:val="hybridMultilevel"/>
    <w:tmpl w:val="AE08DA34"/>
    <w:lvl w:ilvl="0" w:tplc="47169436">
      <w:start w:val="1"/>
      <w:numFmt w:val="bullet"/>
      <w:lvlText w:val="-"/>
      <w:lvlJc w:val="left"/>
      <w:pPr>
        <w:ind w:left="2727" w:hanging="360"/>
      </w:pPr>
      <w:rPr>
        <w:rFonts w:ascii="STXihei" w:eastAsia="STXihei" w:hAnsi="STXihei" w:hint="eastAsia"/>
      </w:rPr>
    </w:lvl>
    <w:lvl w:ilvl="1" w:tplc="FFFFFFFF" w:tentative="1">
      <w:start w:val="1"/>
      <w:numFmt w:val="lowerLetter"/>
      <w:lvlText w:val="%2."/>
      <w:lvlJc w:val="left"/>
      <w:pPr>
        <w:ind w:left="3447" w:hanging="360"/>
      </w:pPr>
    </w:lvl>
    <w:lvl w:ilvl="2" w:tplc="FFFFFFFF" w:tentative="1">
      <w:start w:val="1"/>
      <w:numFmt w:val="lowerRoman"/>
      <w:lvlText w:val="%3."/>
      <w:lvlJc w:val="right"/>
      <w:pPr>
        <w:ind w:left="4167" w:hanging="180"/>
      </w:pPr>
    </w:lvl>
    <w:lvl w:ilvl="3" w:tplc="FFFFFFFF" w:tentative="1">
      <w:start w:val="1"/>
      <w:numFmt w:val="decimal"/>
      <w:lvlText w:val="%4."/>
      <w:lvlJc w:val="left"/>
      <w:pPr>
        <w:ind w:left="4887" w:hanging="360"/>
      </w:pPr>
    </w:lvl>
    <w:lvl w:ilvl="4" w:tplc="FFFFFFFF" w:tentative="1">
      <w:start w:val="1"/>
      <w:numFmt w:val="lowerLetter"/>
      <w:lvlText w:val="%5."/>
      <w:lvlJc w:val="left"/>
      <w:pPr>
        <w:ind w:left="5607" w:hanging="360"/>
      </w:pPr>
    </w:lvl>
    <w:lvl w:ilvl="5" w:tplc="FFFFFFFF" w:tentative="1">
      <w:start w:val="1"/>
      <w:numFmt w:val="lowerRoman"/>
      <w:lvlText w:val="%6."/>
      <w:lvlJc w:val="right"/>
      <w:pPr>
        <w:ind w:left="6327" w:hanging="180"/>
      </w:pPr>
    </w:lvl>
    <w:lvl w:ilvl="6" w:tplc="FFFFFFFF" w:tentative="1">
      <w:start w:val="1"/>
      <w:numFmt w:val="decimal"/>
      <w:lvlText w:val="%7."/>
      <w:lvlJc w:val="left"/>
      <w:pPr>
        <w:ind w:left="7047" w:hanging="360"/>
      </w:pPr>
    </w:lvl>
    <w:lvl w:ilvl="7" w:tplc="FFFFFFFF" w:tentative="1">
      <w:start w:val="1"/>
      <w:numFmt w:val="lowerLetter"/>
      <w:lvlText w:val="%8."/>
      <w:lvlJc w:val="left"/>
      <w:pPr>
        <w:ind w:left="7767" w:hanging="360"/>
      </w:pPr>
    </w:lvl>
    <w:lvl w:ilvl="8" w:tplc="FFFFFFFF" w:tentative="1">
      <w:start w:val="1"/>
      <w:numFmt w:val="lowerRoman"/>
      <w:lvlText w:val="%9."/>
      <w:lvlJc w:val="right"/>
      <w:pPr>
        <w:ind w:left="8487" w:hanging="180"/>
      </w:pPr>
    </w:lvl>
  </w:abstractNum>
  <w:abstractNum w:abstractNumId="22" w15:restartNumberingAfterBreak="0">
    <w:nsid w:val="25AA336E"/>
    <w:multiLevelType w:val="multilevel"/>
    <w:tmpl w:val="0415001F"/>
    <w:lvl w:ilvl="0">
      <w:start w:val="1"/>
      <w:numFmt w:val="decimal"/>
      <w:lvlText w:val="%1."/>
      <w:lvlJc w:val="left"/>
      <w:pPr>
        <w:ind w:left="360" w:hanging="360"/>
      </w:pPr>
      <w:rPr>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6F3048F"/>
    <w:multiLevelType w:val="hybridMultilevel"/>
    <w:tmpl w:val="1DE66C40"/>
    <w:lvl w:ilvl="0" w:tplc="6C1852D4">
      <w:start w:val="1"/>
      <w:numFmt w:val="upperRoman"/>
      <w:lvlText w:val="%1."/>
      <w:lvlJc w:val="left"/>
      <w:pPr>
        <w:ind w:left="7100" w:hanging="720"/>
      </w:pPr>
      <w:rPr>
        <w:rFonts w:hint="default"/>
        <w:b/>
        <w:bCs/>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3F3818"/>
    <w:multiLevelType w:val="hybridMultilevel"/>
    <w:tmpl w:val="82B4A170"/>
    <w:lvl w:ilvl="0" w:tplc="AF0AA74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5F68AA"/>
    <w:multiLevelType w:val="hybridMultilevel"/>
    <w:tmpl w:val="013A454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2A1F1A39"/>
    <w:multiLevelType w:val="hybridMultilevel"/>
    <w:tmpl w:val="9AC2A898"/>
    <w:lvl w:ilvl="0" w:tplc="FFFFFFFF">
      <w:start w:val="1"/>
      <w:numFmt w:val="lowerLetter"/>
      <w:lvlText w:val="%1)"/>
      <w:lvlJc w:val="left"/>
      <w:pPr>
        <w:ind w:left="2007" w:hanging="360"/>
      </w:pPr>
    </w:lvl>
    <w:lvl w:ilvl="1" w:tplc="FFFFFFFF">
      <w:start w:val="1"/>
      <w:numFmt w:val="lowerLetter"/>
      <w:lvlText w:val="%2."/>
      <w:lvlJc w:val="left"/>
      <w:pPr>
        <w:ind w:left="2727" w:hanging="360"/>
      </w:pPr>
    </w:lvl>
    <w:lvl w:ilvl="2" w:tplc="04150005">
      <w:start w:val="1"/>
      <w:numFmt w:val="bullet"/>
      <w:lvlText w:val=""/>
      <w:lvlJc w:val="left"/>
      <w:pPr>
        <w:ind w:left="3627" w:hanging="360"/>
      </w:pPr>
      <w:rPr>
        <w:rFonts w:ascii="Wingdings" w:hAnsi="Wingdings" w:hint="default"/>
      </w:rPr>
    </w:lvl>
    <w:lvl w:ilvl="3" w:tplc="FFFFFFFF" w:tentative="1">
      <w:start w:val="1"/>
      <w:numFmt w:val="decimal"/>
      <w:lvlText w:val="%4."/>
      <w:lvlJc w:val="left"/>
      <w:pPr>
        <w:ind w:left="4167" w:hanging="360"/>
      </w:pPr>
    </w:lvl>
    <w:lvl w:ilvl="4" w:tplc="FFFFFFFF" w:tentative="1">
      <w:start w:val="1"/>
      <w:numFmt w:val="lowerLetter"/>
      <w:lvlText w:val="%5."/>
      <w:lvlJc w:val="left"/>
      <w:pPr>
        <w:ind w:left="4887" w:hanging="360"/>
      </w:pPr>
    </w:lvl>
    <w:lvl w:ilvl="5" w:tplc="FFFFFFFF" w:tentative="1">
      <w:start w:val="1"/>
      <w:numFmt w:val="lowerRoman"/>
      <w:lvlText w:val="%6."/>
      <w:lvlJc w:val="right"/>
      <w:pPr>
        <w:ind w:left="5607" w:hanging="180"/>
      </w:pPr>
    </w:lvl>
    <w:lvl w:ilvl="6" w:tplc="FFFFFFFF" w:tentative="1">
      <w:start w:val="1"/>
      <w:numFmt w:val="decimal"/>
      <w:lvlText w:val="%7."/>
      <w:lvlJc w:val="left"/>
      <w:pPr>
        <w:ind w:left="6327" w:hanging="360"/>
      </w:pPr>
    </w:lvl>
    <w:lvl w:ilvl="7" w:tplc="FFFFFFFF" w:tentative="1">
      <w:start w:val="1"/>
      <w:numFmt w:val="lowerLetter"/>
      <w:lvlText w:val="%8."/>
      <w:lvlJc w:val="left"/>
      <w:pPr>
        <w:ind w:left="7047" w:hanging="360"/>
      </w:pPr>
    </w:lvl>
    <w:lvl w:ilvl="8" w:tplc="FFFFFFFF" w:tentative="1">
      <w:start w:val="1"/>
      <w:numFmt w:val="lowerRoman"/>
      <w:lvlText w:val="%9."/>
      <w:lvlJc w:val="right"/>
      <w:pPr>
        <w:ind w:left="7767" w:hanging="180"/>
      </w:pPr>
    </w:lvl>
  </w:abstractNum>
  <w:abstractNum w:abstractNumId="27" w15:restartNumberingAfterBreak="0">
    <w:nsid w:val="2ACC174E"/>
    <w:multiLevelType w:val="multilevel"/>
    <w:tmpl w:val="63F2D686"/>
    <w:lvl w:ilvl="0">
      <w:start w:val="1"/>
      <w:numFmt w:val="decimal"/>
      <w:lvlText w:val="%1."/>
      <w:lvlJc w:val="left"/>
      <w:pPr>
        <w:ind w:left="360" w:hanging="360"/>
      </w:pPr>
      <w:rPr>
        <w:rFonts w:ascii="Arial" w:hAnsi="Arial"/>
        <w:b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BB9217D"/>
    <w:multiLevelType w:val="hybridMultilevel"/>
    <w:tmpl w:val="F6CECC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770E3D"/>
    <w:multiLevelType w:val="hybridMultilevel"/>
    <w:tmpl w:val="75EEAD5E"/>
    <w:lvl w:ilvl="0" w:tplc="9F32BD3A">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D2D4040"/>
    <w:multiLevelType w:val="multilevel"/>
    <w:tmpl w:val="6D747308"/>
    <w:styleLink w:val="Biecalista1"/>
    <w:lvl w:ilvl="0">
      <w:start w:val="1"/>
      <w:numFmt w:val="decimal"/>
      <w:lvlText w:val="2.%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2D752772"/>
    <w:multiLevelType w:val="multilevel"/>
    <w:tmpl w:val="277AFFC2"/>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3366A5C"/>
    <w:multiLevelType w:val="hybridMultilevel"/>
    <w:tmpl w:val="2460C8EE"/>
    <w:lvl w:ilvl="0" w:tplc="04150011">
      <w:start w:val="1"/>
      <w:numFmt w:val="decimal"/>
      <w:lvlText w:val="%1)"/>
      <w:lvlJc w:val="left"/>
      <w:pPr>
        <w:ind w:left="1204" w:hanging="360"/>
      </w:pPr>
    </w:lvl>
    <w:lvl w:ilvl="1" w:tplc="04150019" w:tentative="1">
      <w:start w:val="1"/>
      <w:numFmt w:val="lowerLetter"/>
      <w:lvlText w:val="%2."/>
      <w:lvlJc w:val="left"/>
      <w:pPr>
        <w:ind w:left="1924" w:hanging="360"/>
      </w:pPr>
    </w:lvl>
    <w:lvl w:ilvl="2" w:tplc="0415001B">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33" w15:restartNumberingAfterBreak="0">
    <w:nsid w:val="33D00205"/>
    <w:multiLevelType w:val="multilevel"/>
    <w:tmpl w:val="949A86C4"/>
    <w:styleLink w:val="Biecalista3"/>
    <w:lvl w:ilvl="0">
      <w:start w:val="1"/>
      <w:numFmt w:val="upperRoman"/>
      <w:lvlText w:val="%1."/>
      <w:lvlJc w:val="left"/>
      <w:pPr>
        <w:ind w:left="2439" w:hanging="454"/>
      </w:pPr>
      <w:rPr>
        <w:b/>
        <w:i w:val="0"/>
        <w:sz w:val="28"/>
        <w:szCs w:val="28"/>
      </w:r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4891F78"/>
    <w:multiLevelType w:val="multilevel"/>
    <w:tmpl w:val="C4ACAE10"/>
    <w:styleLink w:val="Biecalista7"/>
    <w:lvl w:ilvl="0">
      <w:start w:val="1"/>
      <w:numFmt w:val="decimal"/>
      <w:lvlText w:val="%1."/>
      <w:lvlJc w:val="left"/>
      <w:pPr>
        <w:ind w:left="397" w:hanging="397"/>
      </w:pPr>
      <w:rPr>
        <w:rFonts w:hint="default"/>
      </w:rPr>
    </w:lvl>
    <w:lvl w:ilvl="1">
      <w:start w:val="1"/>
      <w:numFmt w:val="decimal"/>
      <w:lvlText w:val="%1.%2."/>
      <w:lvlJc w:val="left"/>
      <w:pPr>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4C951DC"/>
    <w:multiLevelType w:val="multilevel"/>
    <w:tmpl w:val="66985D70"/>
    <w:lvl w:ilvl="0">
      <w:start w:val="3"/>
      <w:numFmt w:val="decimal"/>
      <w:lvlText w:val="%1."/>
      <w:lvlJc w:val="left"/>
      <w:pPr>
        <w:ind w:left="360" w:hanging="360"/>
      </w:pPr>
      <w:rPr>
        <w:rFonts w:ascii="Arial" w:hAnsi="Arial" w:cs="Arial" w:hint="default"/>
        <w:i w:val="0"/>
        <w:iCs w:val="0"/>
        <w:color w:val="auto"/>
      </w:rPr>
    </w:lvl>
    <w:lvl w:ilvl="1">
      <w:start w:val="1"/>
      <w:numFmt w:val="decimal"/>
      <w:lvlText w:val="%2."/>
      <w:lvlJc w:val="left"/>
      <w:pPr>
        <w:ind w:left="360" w:hanging="360"/>
      </w:pPr>
      <w:rPr>
        <w:rFonts w:hint="default"/>
      </w:rPr>
    </w:lvl>
    <w:lvl w:ilvl="2">
      <w:start w:val="1"/>
      <w:numFmt w:val="lowerRoman"/>
      <w:lvlText w:val="%3."/>
      <w:lvlJc w:val="left"/>
      <w:pPr>
        <w:ind w:left="180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2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96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20" w:hanging="302"/>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358D1D25"/>
    <w:multiLevelType w:val="multilevel"/>
    <w:tmpl w:val="C4ACAE10"/>
    <w:numStyleLink w:val="Biecalista7"/>
  </w:abstractNum>
  <w:abstractNum w:abstractNumId="37" w15:restartNumberingAfterBreak="0">
    <w:nsid w:val="358E5465"/>
    <w:multiLevelType w:val="hybridMultilevel"/>
    <w:tmpl w:val="F8FED8CC"/>
    <w:lvl w:ilvl="0" w:tplc="04150011">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7BE3FF8"/>
    <w:multiLevelType w:val="hybridMultilevel"/>
    <w:tmpl w:val="3AE865B4"/>
    <w:lvl w:ilvl="0" w:tplc="21C4D2BE">
      <w:start w:val="1"/>
      <w:numFmt w:val="decimal"/>
      <w:lvlText w:val="%1."/>
      <w:lvlJc w:val="left"/>
      <w:pPr>
        <w:ind w:left="4472" w:hanging="360"/>
      </w:pPr>
      <w:rPr>
        <w:rFonts w:ascii="Arial" w:hAnsi="Arial" w:cs="Arial" w:hint="default"/>
        <w:sz w:val="24"/>
        <w:szCs w:val="24"/>
      </w:rPr>
    </w:lvl>
    <w:lvl w:ilvl="1" w:tplc="04150019" w:tentative="1">
      <w:start w:val="1"/>
      <w:numFmt w:val="lowerLetter"/>
      <w:lvlText w:val="%2."/>
      <w:lvlJc w:val="left"/>
      <w:pPr>
        <w:ind w:left="0" w:hanging="360"/>
      </w:pPr>
    </w:lvl>
    <w:lvl w:ilvl="2" w:tplc="0415001B">
      <w:start w:val="1"/>
      <w:numFmt w:val="lowerRoman"/>
      <w:lvlText w:val="%3."/>
      <w:lvlJc w:val="right"/>
      <w:pPr>
        <w:ind w:left="720" w:hanging="180"/>
      </w:pPr>
    </w:lvl>
    <w:lvl w:ilvl="3" w:tplc="0415000F" w:tentative="1">
      <w:start w:val="1"/>
      <w:numFmt w:val="decimal"/>
      <w:lvlText w:val="%4."/>
      <w:lvlJc w:val="left"/>
      <w:pPr>
        <w:ind w:left="1440" w:hanging="360"/>
      </w:pPr>
    </w:lvl>
    <w:lvl w:ilvl="4" w:tplc="04150019" w:tentative="1">
      <w:start w:val="1"/>
      <w:numFmt w:val="lowerLetter"/>
      <w:lvlText w:val="%5."/>
      <w:lvlJc w:val="left"/>
      <w:pPr>
        <w:ind w:left="2160" w:hanging="360"/>
      </w:pPr>
    </w:lvl>
    <w:lvl w:ilvl="5" w:tplc="0415001B" w:tentative="1">
      <w:start w:val="1"/>
      <w:numFmt w:val="lowerRoman"/>
      <w:lvlText w:val="%6."/>
      <w:lvlJc w:val="right"/>
      <w:pPr>
        <w:ind w:left="2880" w:hanging="180"/>
      </w:pPr>
    </w:lvl>
    <w:lvl w:ilvl="6" w:tplc="0415000F" w:tentative="1">
      <w:start w:val="1"/>
      <w:numFmt w:val="decimal"/>
      <w:lvlText w:val="%7."/>
      <w:lvlJc w:val="left"/>
      <w:pPr>
        <w:ind w:left="3600" w:hanging="360"/>
      </w:pPr>
    </w:lvl>
    <w:lvl w:ilvl="7" w:tplc="04150019" w:tentative="1">
      <w:start w:val="1"/>
      <w:numFmt w:val="lowerLetter"/>
      <w:lvlText w:val="%8."/>
      <w:lvlJc w:val="left"/>
      <w:pPr>
        <w:ind w:left="4320" w:hanging="360"/>
      </w:pPr>
    </w:lvl>
    <w:lvl w:ilvl="8" w:tplc="0415001B" w:tentative="1">
      <w:start w:val="1"/>
      <w:numFmt w:val="lowerRoman"/>
      <w:lvlText w:val="%9."/>
      <w:lvlJc w:val="right"/>
      <w:pPr>
        <w:ind w:left="5040" w:hanging="180"/>
      </w:pPr>
    </w:lvl>
  </w:abstractNum>
  <w:abstractNum w:abstractNumId="39" w15:restartNumberingAfterBreak="0">
    <w:nsid w:val="37DC3645"/>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9996DBA"/>
    <w:multiLevelType w:val="multilevel"/>
    <w:tmpl w:val="C4ACAE10"/>
    <w:numStyleLink w:val="Biecalista7"/>
  </w:abstractNum>
  <w:abstractNum w:abstractNumId="41" w15:restartNumberingAfterBreak="0">
    <w:nsid w:val="39C4580A"/>
    <w:multiLevelType w:val="multilevel"/>
    <w:tmpl w:val="0415001F"/>
    <w:lvl w:ilvl="0">
      <w:start w:val="1"/>
      <w:numFmt w:val="decimal"/>
      <w:lvlText w:val="%1."/>
      <w:lvlJc w:val="left"/>
      <w:pPr>
        <w:ind w:left="360" w:hanging="360"/>
      </w:pPr>
      <w:rPr>
        <w:b w:val="0"/>
        <w:sz w:val="24"/>
        <w:szCs w:val="24"/>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rPr>
        <w:sz w:val="20"/>
        <w:szCs w:val="20"/>
      </w:rPr>
    </w:lvl>
    <w:lvl w:ilvl="4">
      <w:start w:val="1"/>
      <w:numFmt w:val="decimal"/>
      <w:lvlText w:val="%1.%2.%3.%4.%5."/>
      <w:lvlJc w:val="left"/>
      <w:pPr>
        <w:ind w:left="2232" w:hanging="792"/>
      </w:pPr>
      <w:rPr>
        <w:sz w:val="20"/>
        <w:szCs w:val="20"/>
      </w:rPr>
    </w:lvl>
    <w:lvl w:ilvl="5">
      <w:start w:val="1"/>
      <w:numFmt w:val="decimal"/>
      <w:lvlText w:val="%1.%2.%3.%4.%5.%6."/>
      <w:lvlJc w:val="left"/>
      <w:pPr>
        <w:ind w:left="2736" w:hanging="936"/>
      </w:pPr>
      <w:rPr>
        <w:sz w:val="20"/>
        <w:szCs w:val="20"/>
      </w:rPr>
    </w:lvl>
    <w:lvl w:ilvl="6">
      <w:start w:val="1"/>
      <w:numFmt w:val="decimal"/>
      <w:lvlText w:val="%1.%2.%3.%4.%5.%6.%7."/>
      <w:lvlJc w:val="left"/>
      <w:pPr>
        <w:ind w:left="3240" w:hanging="1080"/>
      </w:pPr>
      <w:rPr>
        <w:sz w:val="20"/>
        <w:szCs w:val="20"/>
      </w:rPr>
    </w:lvl>
    <w:lvl w:ilvl="7">
      <w:start w:val="1"/>
      <w:numFmt w:val="decimal"/>
      <w:lvlText w:val="%1.%2.%3.%4.%5.%6.%7.%8."/>
      <w:lvlJc w:val="left"/>
      <w:pPr>
        <w:ind w:left="3744" w:hanging="1224"/>
      </w:pPr>
      <w:rPr>
        <w:sz w:val="20"/>
        <w:szCs w:val="20"/>
      </w:rPr>
    </w:lvl>
    <w:lvl w:ilvl="8">
      <w:start w:val="1"/>
      <w:numFmt w:val="decimal"/>
      <w:lvlText w:val="%1.%2.%3.%4.%5.%6.%7.%8.%9."/>
      <w:lvlJc w:val="left"/>
      <w:pPr>
        <w:ind w:left="4320" w:hanging="1440"/>
      </w:pPr>
      <w:rPr>
        <w:sz w:val="20"/>
        <w:szCs w:val="20"/>
      </w:rPr>
    </w:lvl>
  </w:abstractNum>
  <w:abstractNum w:abstractNumId="42" w15:restartNumberingAfterBreak="0">
    <w:nsid w:val="3B5328F7"/>
    <w:multiLevelType w:val="hybridMultilevel"/>
    <w:tmpl w:val="93C0CD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8D11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EB7425E"/>
    <w:multiLevelType w:val="multilevel"/>
    <w:tmpl w:val="0415001F"/>
    <w:lvl w:ilvl="0">
      <w:start w:val="1"/>
      <w:numFmt w:val="decimal"/>
      <w:lvlText w:val="%1."/>
      <w:lvlJc w:val="left"/>
      <w:pPr>
        <w:ind w:left="360" w:hanging="360"/>
      </w:pPr>
      <w:rPr>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01B1CFB"/>
    <w:multiLevelType w:val="multilevel"/>
    <w:tmpl w:val="079C5F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1017C8A"/>
    <w:multiLevelType w:val="multilevel"/>
    <w:tmpl w:val="09CC5742"/>
    <w:lvl w:ilvl="0">
      <w:start w:val="1"/>
      <w:numFmt w:val="bullet"/>
      <w:lvlText w:val="-"/>
      <w:lvlJc w:val="left"/>
      <w:pPr>
        <w:ind w:left="1068" w:hanging="360"/>
      </w:pPr>
      <w:rPr>
        <w:rFonts w:ascii="Arial" w:hAnsi="Arial" w:cs="Aria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47" w15:restartNumberingAfterBreak="0">
    <w:nsid w:val="44CB5B19"/>
    <w:multiLevelType w:val="hybridMultilevel"/>
    <w:tmpl w:val="31CEF1EA"/>
    <w:lvl w:ilvl="0" w:tplc="92763A50">
      <w:start w:val="1"/>
      <w:numFmt w:val="bullet"/>
      <w:lvlText w:val="-"/>
      <w:lvlJc w:val="left"/>
      <w:pPr>
        <w:ind w:left="1854" w:hanging="360"/>
      </w:pPr>
      <w:rPr>
        <w:rFonts w:ascii="Times New Roman" w:hAnsi="Times New Roman"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8" w15:restartNumberingAfterBreak="0">
    <w:nsid w:val="45ED65C0"/>
    <w:multiLevelType w:val="hybridMultilevel"/>
    <w:tmpl w:val="7578DC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C260FED"/>
    <w:multiLevelType w:val="hybridMultilevel"/>
    <w:tmpl w:val="3236CF8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4C9658A0"/>
    <w:multiLevelType w:val="hybridMultilevel"/>
    <w:tmpl w:val="F4389DB4"/>
    <w:lvl w:ilvl="0" w:tplc="A2DA2770">
      <w:start w:val="1"/>
      <w:numFmt w:val="decimal"/>
      <w:lvlText w:val="%1."/>
      <w:lvlJc w:val="left"/>
      <w:pPr>
        <w:ind w:left="720" w:hanging="360"/>
      </w:pPr>
      <w:rPr>
        <w:rFonts w:hint="default"/>
        <w:sz w:val="22"/>
        <w:szCs w:val="22"/>
      </w:rPr>
    </w:lvl>
    <w:lvl w:ilvl="1" w:tplc="C0807706">
      <w:start w:val="1"/>
      <w:numFmt w:val="bullet"/>
      <w:lvlText w:val="-"/>
      <w:lvlJc w:val="left"/>
      <w:pPr>
        <w:tabs>
          <w:tab w:val="num" w:pos="1440"/>
        </w:tabs>
        <w:ind w:left="1440" w:hanging="360"/>
      </w:pPr>
      <w:rPr>
        <w:rFonts w:ascii="Times New Roman" w:hAnsi="Times New Roman" w:cs="Times New Roman" w:hint="default"/>
      </w:rPr>
    </w:lvl>
    <w:lvl w:ilvl="2" w:tplc="6AD62B38">
      <w:start w:val="1"/>
      <w:numFmt w:val="decimal"/>
      <w:lvlText w:val="%3)"/>
      <w:lvlJc w:val="left"/>
      <w:pPr>
        <w:tabs>
          <w:tab w:val="num" w:pos="1778"/>
        </w:tabs>
        <w:ind w:left="1778"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682BEF"/>
    <w:multiLevelType w:val="hybridMultilevel"/>
    <w:tmpl w:val="A3EAE8C4"/>
    <w:lvl w:ilvl="0" w:tplc="392A7088">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FA77717"/>
    <w:multiLevelType w:val="hybridMultilevel"/>
    <w:tmpl w:val="0F22F080"/>
    <w:lvl w:ilvl="0" w:tplc="92763A5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02302A7"/>
    <w:multiLevelType w:val="hybridMultilevel"/>
    <w:tmpl w:val="D0724C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C0063334">
      <w:start w:val="1"/>
      <w:numFmt w:val="decimal"/>
      <w:lvlText w:val="%4)"/>
      <w:lvlJc w:val="left"/>
      <w:pPr>
        <w:ind w:left="2880" w:hanging="360"/>
      </w:pPr>
      <w:rPr>
        <w:rFonts w:ascii="Arial" w:eastAsia="Times New Roman" w:hAnsi="Arial" w:cs="Arial"/>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8795B17"/>
    <w:multiLevelType w:val="hybridMultilevel"/>
    <w:tmpl w:val="7B92E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8BF57CD"/>
    <w:multiLevelType w:val="hybridMultilevel"/>
    <w:tmpl w:val="02B2E894"/>
    <w:lvl w:ilvl="0" w:tplc="04150017">
      <w:start w:val="1"/>
      <w:numFmt w:val="lowerLetter"/>
      <w:lvlText w:val="%1)"/>
      <w:lvlJc w:val="left"/>
      <w:pPr>
        <w:ind w:left="1080" w:hanging="360"/>
      </w:pPr>
    </w:lvl>
    <w:lvl w:ilvl="1" w:tplc="3D78A008">
      <w:start w:val="1"/>
      <w:numFmt w:val="decimal"/>
      <w:lvlText w:val="%2."/>
      <w:lvlJc w:val="left"/>
      <w:pPr>
        <w:ind w:left="1800" w:hanging="360"/>
      </w:pPr>
      <w:rPr>
        <w:rFonts w:asciiTheme="minorHAnsi" w:hAnsiTheme="minorHAnsi" w:cstheme="minorBidi" w:hint="default"/>
        <w:b w:val="0"/>
        <w:sz w:val="22"/>
      </w:rPr>
    </w:lvl>
    <w:lvl w:ilvl="2" w:tplc="0415001B" w:tentative="1">
      <w:start w:val="1"/>
      <w:numFmt w:val="lowerRoman"/>
      <w:lvlText w:val="%3."/>
      <w:lvlJc w:val="right"/>
      <w:pPr>
        <w:ind w:left="2520" w:hanging="180"/>
      </w:pPr>
    </w:lvl>
    <w:lvl w:ilvl="3" w:tplc="04150017">
      <w:start w:val="1"/>
      <w:numFmt w:val="lowerLetter"/>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59F72F7E"/>
    <w:multiLevelType w:val="multilevel"/>
    <w:tmpl w:val="0415001F"/>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rPr>
        <w:rFonts w:hint="default"/>
        <w:b w:val="0"/>
        <w:color w:val="auto"/>
        <w:sz w:val="20"/>
        <w:szCs w:val="20"/>
      </w:rPr>
    </w:lvl>
    <w:lvl w:ilvl="2">
      <w:start w:val="1"/>
      <w:numFmt w:val="decimal"/>
      <w:lvlText w:val="%1.%2.%3."/>
      <w:lvlJc w:val="left"/>
      <w:pPr>
        <w:ind w:left="1224" w:hanging="504"/>
      </w:pPr>
      <w:rPr>
        <w:rFonts w:hint="default"/>
        <w:b w:val="0"/>
        <w:sz w:val="20"/>
        <w:szCs w:val="2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A95512B"/>
    <w:multiLevelType w:val="hybridMultilevel"/>
    <w:tmpl w:val="25C423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EC03C5B"/>
    <w:multiLevelType w:val="hybridMultilevel"/>
    <w:tmpl w:val="655E54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1A0157A"/>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2E37411"/>
    <w:multiLevelType w:val="hybridMultilevel"/>
    <w:tmpl w:val="C62044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5BD3F6F"/>
    <w:multiLevelType w:val="hybridMultilevel"/>
    <w:tmpl w:val="AA52BABA"/>
    <w:lvl w:ilvl="0" w:tplc="04150017">
      <w:start w:val="1"/>
      <w:numFmt w:val="lowerLetter"/>
      <w:lvlText w:val="%1)"/>
      <w:lvlJc w:val="left"/>
      <w:pPr>
        <w:ind w:left="2007" w:hanging="360"/>
      </w:pPr>
    </w:lvl>
    <w:lvl w:ilvl="1" w:tplc="04150019">
      <w:start w:val="1"/>
      <w:numFmt w:val="lowerLetter"/>
      <w:lvlText w:val="%2."/>
      <w:lvlJc w:val="left"/>
      <w:pPr>
        <w:ind w:left="2727" w:hanging="360"/>
      </w:pPr>
    </w:lvl>
    <w:lvl w:ilvl="2" w:tplc="0415001B">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62" w15:restartNumberingAfterBreak="0">
    <w:nsid w:val="67C301B6"/>
    <w:multiLevelType w:val="multilevel"/>
    <w:tmpl w:val="DECA74B6"/>
    <w:lvl w:ilvl="0">
      <w:start w:val="1"/>
      <w:numFmt w:val="decimal"/>
      <w:lvlText w:val="%1."/>
      <w:lvlJc w:val="left"/>
      <w:pPr>
        <w:ind w:left="360" w:hanging="360"/>
      </w:pPr>
      <w:rPr>
        <w:strike w:val="0"/>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92741CE"/>
    <w:multiLevelType w:val="multilevel"/>
    <w:tmpl w:val="AC1AEB6E"/>
    <w:lvl w:ilvl="0">
      <w:start w:val="1"/>
      <w:numFmt w:val="decimal"/>
      <w:lvlText w:val="%1."/>
      <w:lvlJc w:val="left"/>
      <w:pPr>
        <w:ind w:left="360" w:hanging="360"/>
      </w:pPr>
      <w:rPr>
        <w:rFonts w:hint="default"/>
        <w:b/>
        <w:bCs/>
        <w:i w:val="0"/>
        <w:iCs/>
        <w:sz w:val="24"/>
        <w:szCs w:val="24"/>
      </w:rPr>
    </w:lvl>
    <w:lvl w:ilvl="1">
      <w:start w:val="1"/>
      <w:numFmt w:val="decimal"/>
      <w:lvlText w:val="%1.%2."/>
      <w:lvlJc w:val="left"/>
      <w:pPr>
        <w:ind w:left="792" w:hanging="432"/>
      </w:pPr>
      <w:rPr>
        <w:rFonts w:hint="default"/>
        <w:b w:val="0"/>
        <w:strike w:val="0"/>
        <w:color w:val="00000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6AF87E89"/>
    <w:multiLevelType w:val="hybridMultilevel"/>
    <w:tmpl w:val="1E0044BC"/>
    <w:lvl w:ilvl="0" w:tplc="47169436">
      <w:start w:val="1"/>
      <w:numFmt w:val="bullet"/>
      <w:lvlText w:val="-"/>
      <w:lvlJc w:val="left"/>
      <w:pPr>
        <w:ind w:left="2007" w:hanging="360"/>
      </w:pPr>
      <w:rPr>
        <w:rFonts w:ascii="STXihei" w:eastAsia="STXihei" w:hAnsi="STXihei" w:hint="eastAsia"/>
      </w:rPr>
    </w:lvl>
    <w:lvl w:ilvl="1" w:tplc="FFFFFFFF">
      <w:start w:val="1"/>
      <w:numFmt w:val="lowerLetter"/>
      <w:lvlText w:val="%2."/>
      <w:lvlJc w:val="left"/>
      <w:pPr>
        <w:ind w:left="2727" w:hanging="360"/>
      </w:pPr>
    </w:lvl>
    <w:lvl w:ilvl="2" w:tplc="FFFFFFFF" w:tentative="1">
      <w:start w:val="1"/>
      <w:numFmt w:val="lowerRoman"/>
      <w:lvlText w:val="%3."/>
      <w:lvlJc w:val="right"/>
      <w:pPr>
        <w:ind w:left="3447" w:hanging="180"/>
      </w:pPr>
    </w:lvl>
    <w:lvl w:ilvl="3" w:tplc="FFFFFFFF" w:tentative="1">
      <w:start w:val="1"/>
      <w:numFmt w:val="decimal"/>
      <w:lvlText w:val="%4."/>
      <w:lvlJc w:val="left"/>
      <w:pPr>
        <w:ind w:left="4167" w:hanging="360"/>
      </w:pPr>
    </w:lvl>
    <w:lvl w:ilvl="4" w:tplc="FFFFFFFF" w:tentative="1">
      <w:start w:val="1"/>
      <w:numFmt w:val="lowerLetter"/>
      <w:lvlText w:val="%5."/>
      <w:lvlJc w:val="left"/>
      <w:pPr>
        <w:ind w:left="4887" w:hanging="360"/>
      </w:pPr>
    </w:lvl>
    <w:lvl w:ilvl="5" w:tplc="FFFFFFFF" w:tentative="1">
      <w:start w:val="1"/>
      <w:numFmt w:val="lowerRoman"/>
      <w:lvlText w:val="%6."/>
      <w:lvlJc w:val="right"/>
      <w:pPr>
        <w:ind w:left="5607" w:hanging="180"/>
      </w:pPr>
    </w:lvl>
    <w:lvl w:ilvl="6" w:tplc="FFFFFFFF" w:tentative="1">
      <w:start w:val="1"/>
      <w:numFmt w:val="decimal"/>
      <w:lvlText w:val="%7."/>
      <w:lvlJc w:val="left"/>
      <w:pPr>
        <w:ind w:left="6327" w:hanging="360"/>
      </w:pPr>
    </w:lvl>
    <w:lvl w:ilvl="7" w:tplc="FFFFFFFF" w:tentative="1">
      <w:start w:val="1"/>
      <w:numFmt w:val="lowerLetter"/>
      <w:lvlText w:val="%8."/>
      <w:lvlJc w:val="left"/>
      <w:pPr>
        <w:ind w:left="7047" w:hanging="360"/>
      </w:pPr>
    </w:lvl>
    <w:lvl w:ilvl="8" w:tplc="FFFFFFFF" w:tentative="1">
      <w:start w:val="1"/>
      <w:numFmt w:val="lowerRoman"/>
      <w:lvlText w:val="%9."/>
      <w:lvlJc w:val="right"/>
      <w:pPr>
        <w:ind w:left="7767" w:hanging="180"/>
      </w:pPr>
    </w:lvl>
  </w:abstractNum>
  <w:abstractNum w:abstractNumId="65" w15:restartNumberingAfterBreak="0">
    <w:nsid w:val="71064CF7"/>
    <w:multiLevelType w:val="hybridMultilevel"/>
    <w:tmpl w:val="D90AEBCA"/>
    <w:lvl w:ilvl="0" w:tplc="04150017">
      <w:start w:val="1"/>
      <w:numFmt w:val="lowerLetter"/>
      <w:lvlText w:val="%1)"/>
      <w:lvlJc w:val="left"/>
      <w:pPr>
        <w:ind w:left="1848" w:hanging="360"/>
      </w:pPr>
    </w:lvl>
    <w:lvl w:ilvl="1" w:tplc="04150019" w:tentative="1">
      <w:start w:val="1"/>
      <w:numFmt w:val="lowerLetter"/>
      <w:lvlText w:val="%2."/>
      <w:lvlJc w:val="left"/>
      <w:pPr>
        <w:ind w:left="2568" w:hanging="360"/>
      </w:pPr>
    </w:lvl>
    <w:lvl w:ilvl="2" w:tplc="0415001B" w:tentative="1">
      <w:start w:val="1"/>
      <w:numFmt w:val="lowerRoman"/>
      <w:lvlText w:val="%3."/>
      <w:lvlJc w:val="right"/>
      <w:pPr>
        <w:ind w:left="3288" w:hanging="180"/>
      </w:pPr>
    </w:lvl>
    <w:lvl w:ilvl="3" w:tplc="0415000F" w:tentative="1">
      <w:start w:val="1"/>
      <w:numFmt w:val="decimal"/>
      <w:lvlText w:val="%4."/>
      <w:lvlJc w:val="left"/>
      <w:pPr>
        <w:ind w:left="4008" w:hanging="360"/>
      </w:pPr>
    </w:lvl>
    <w:lvl w:ilvl="4" w:tplc="04150019" w:tentative="1">
      <w:start w:val="1"/>
      <w:numFmt w:val="lowerLetter"/>
      <w:lvlText w:val="%5."/>
      <w:lvlJc w:val="left"/>
      <w:pPr>
        <w:ind w:left="4728" w:hanging="360"/>
      </w:pPr>
    </w:lvl>
    <w:lvl w:ilvl="5" w:tplc="0415001B" w:tentative="1">
      <w:start w:val="1"/>
      <w:numFmt w:val="lowerRoman"/>
      <w:lvlText w:val="%6."/>
      <w:lvlJc w:val="right"/>
      <w:pPr>
        <w:ind w:left="5448" w:hanging="180"/>
      </w:pPr>
    </w:lvl>
    <w:lvl w:ilvl="6" w:tplc="0415000F" w:tentative="1">
      <w:start w:val="1"/>
      <w:numFmt w:val="decimal"/>
      <w:lvlText w:val="%7."/>
      <w:lvlJc w:val="left"/>
      <w:pPr>
        <w:ind w:left="6168" w:hanging="360"/>
      </w:pPr>
    </w:lvl>
    <w:lvl w:ilvl="7" w:tplc="04150019" w:tentative="1">
      <w:start w:val="1"/>
      <w:numFmt w:val="lowerLetter"/>
      <w:lvlText w:val="%8."/>
      <w:lvlJc w:val="left"/>
      <w:pPr>
        <w:ind w:left="6888" w:hanging="360"/>
      </w:pPr>
    </w:lvl>
    <w:lvl w:ilvl="8" w:tplc="0415001B" w:tentative="1">
      <w:start w:val="1"/>
      <w:numFmt w:val="lowerRoman"/>
      <w:lvlText w:val="%9."/>
      <w:lvlJc w:val="right"/>
      <w:pPr>
        <w:ind w:left="7608" w:hanging="180"/>
      </w:pPr>
    </w:lvl>
  </w:abstractNum>
  <w:abstractNum w:abstractNumId="66" w15:restartNumberingAfterBreak="0">
    <w:nsid w:val="72197689"/>
    <w:multiLevelType w:val="multilevel"/>
    <w:tmpl w:val="6840C822"/>
    <w:lvl w:ilvl="0">
      <w:start w:val="1"/>
      <w:numFmt w:val="bullet"/>
      <w:lvlText w:val="⎯"/>
      <w:lvlJc w:val="left"/>
      <w:pPr>
        <w:ind w:left="640" w:hanging="360"/>
      </w:pPr>
      <w:rPr>
        <w:rFonts w:ascii="Noto Sans Symbols" w:eastAsia="Noto Sans Symbols" w:hAnsi="Noto Sans Symbols" w:cs="Noto Sans Symbols"/>
      </w:rPr>
    </w:lvl>
    <w:lvl w:ilvl="1">
      <w:start w:val="1"/>
      <w:numFmt w:val="bullet"/>
      <w:lvlText w:val="o"/>
      <w:lvlJc w:val="left"/>
      <w:pPr>
        <w:ind w:left="1360" w:hanging="360"/>
      </w:pPr>
      <w:rPr>
        <w:rFonts w:ascii="Courier New" w:eastAsia="Courier New" w:hAnsi="Courier New" w:cs="Courier New"/>
      </w:rPr>
    </w:lvl>
    <w:lvl w:ilvl="2">
      <w:start w:val="1"/>
      <w:numFmt w:val="bullet"/>
      <w:lvlText w:val="▪"/>
      <w:lvlJc w:val="left"/>
      <w:pPr>
        <w:ind w:left="2080" w:hanging="360"/>
      </w:pPr>
      <w:rPr>
        <w:rFonts w:ascii="Noto Sans Symbols" w:eastAsia="Noto Sans Symbols" w:hAnsi="Noto Sans Symbols" w:cs="Noto Sans Symbols"/>
      </w:rPr>
    </w:lvl>
    <w:lvl w:ilvl="3">
      <w:start w:val="1"/>
      <w:numFmt w:val="bullet"/>
      <w:lvlText w:val="●"/>
      <w:lvlJc w:val="left"/>
      <w:pPr>
        <w:ind w:left="2800" w:hanging="360"/>
      </w:pPr>
      <w:rPr>
        <w:rFonts w:ascii="Noto Sans Symbols" w:eastAsia="Noto Sans Symbols" w:hAnsi="Noto Sans Symbols" w:cs="Noto Sans Symbols"/>
      </w:rPr>
    </w:lvl>
    <w:lvl w:ilvl="4">
      <w:start w:val="1"/>
      <w:numFmt w:val="bullet"/>
      <w:lvlText w:val="o"/>
      <w:lvlJc w:val="left"/>
      <w:pPr>
        <w:ind w:left="3520" w:hanging="360"/>
      </w:pPr>
      <w:rPr>
        <w:rFonts w:ascii="Courier New" w:eastAsia="Courier New" w:hAnsi="Courier New" w:cs="Courier New"/>
      </w:rPr>
    </w:lvl>
    <w:lvl w:ilvl="5">
      <w:start w:val="1"/>
      <w:numFmt w:val="bullet"/>
      <w:lvlText w:val="▪"/>
      <w:lvlJc w:val="left"/>
      <w:pPr>
        <w:ind w:left="4240" w:hanging="360"/>
      </w:pPr>
      <w:rPr>
        <w:rFonts w:ascii="Noto Sans Symbols" w:eastAsia="Noto Sans Symbols" w:hAnsi="Noto Sans Symbols" w:cs="Noto Sans Symbols"/>
      </w:rPr>
    </w:lvl>
    <w:lvl w:ilvl="6">
      <w:start w:val="1"/>
      <w:numFmt w:val="bullet"/>
      <w:lvlText w:val="●"/>
      <w:lvlJc w:val="left"/>
      <w:pPr>
        <w:ind w:left="4960" w:hanging="360"/>
      </w:pPr>
      <w:rPr>
        <w:rFonts w:ascii="Noto Sans Symbols" w:eastAsia="Noto Sans Symbols" w:hAnsi="Noto Sans Symbols" w:cs="Noto Sans Symbols"/>
      </w:rPr>
    </w:lvl>
    <w:lvl w:ilvl="7">
      <w:start w:val="1"/>
      <w:numFmt w:val="bullet"/>
      <w:lvlText w:val="o"/>
      <w:lvlJc w:val="left"/>
      <w:pPr>
        <w:ind w:left="5680" w:hanging="360"/>
      </w:pPr>
      <w:rPr>
        <w:rFonts w:ascii="Courier New" w:eastAsia="Courier New" w:hAnsi="Courier New" w:cs="Courier New"/>
      </w:rPr>
    </w:lvl>
    <w:lvl w:ilvl="8">
      <w:start w:val="1"/>
      <w:numFmt w:val="bullet"/>
      <w:lvlText w:val="▪"/>
      <w:lvlJc w:val="left"/>
      <w:pPr>
        <w:ind w:left="6400" w:hanging="360"/>
      </w:pPr>
      <w:rPr>
        <w:rFonts w:ascii="Noto Sans Symbols" w:eastAsia="Noto Sans Symbols" w:hAnsi="Noto Sans Symbols" w:cs="Noto Sans Symbols"/>
      </w:rPr>
    </w:lvl>
  </w:abstractNum>
  <w:abstractNum w:abstractNumId="67" w15:restartNumberingAfterBreak="0">
    <w:nsid w:val="72805966"/>
    <w:multiLevelType w:val="multilevel"/>
    <w:tmpl w:val="C4ACAE10"/>
    <w:lvl w:ilvl="0">
      <w:start w:val="1"/>
      <w:numFmt w:val="decimal"/>
      <w:lvlText w:val="%1."/>
      <w:lvlJc w:val="left"/>
      <w:pPr>
        <w:ind w:left="397" w:hanging="397"/>
      </w:pPr>
      <w:rPr>
        <w:rFonts w:hint="default"/>
      </w:rPr>
    </w:lvl>
    <w:lvl w:ilvl="1">
      <w:start w:val="1"/>
      <w:numFmt w:val="decimal"/>
      <w:lvlText w:val="%1.%2."/>
      <w:lvlJc w:val="left"/>
      <w:pPr>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77F42E84"/>
    <w:multiLevelType w:val="multilevel"/>
    <w:tmpl w:val="0415001F"/>
    <w:lvl w:ilvl="0">
      <w:start w:val="1"/>
      <w:numFmt w:val="decimal"/>
      <w:lvlText w:val="%1."/>
      <w:lvlJc w:val="left"/>
      <w:pPr>
        <w:ind w:left="360" w:hanging="360"/>
      </w:pPr>
      <w:rPr>
        <w:b w:val="0"/>
        <w:color w:val="000000"/>
        <w:sz w:val="24"/>
        <w:szCs w:val="24"/>
      </w:rPr>
    </w:lvl>
    <w:lvl w:ilvl="1">
      <w:start w:val="1"/>
      <w:numFmt w:val="decimal"/>
      <w:lvlText w:val="%1.%2."/>
      <w:lvlJc w:val="left"/>
      <w:pPr>
        <w:ind w:left="792" w:hanging="432"/>
      </w:pPr>
      <w:rPr>
        <w:b w:val="0"/>
        <w:bCs w:val="0"/>
        <w:color w:val="00000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BA373E5"/>
    <w:multiLevelType w:val="hybridMultilevel"/>
    <w:tmpl w:val="D9FC304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7E706668"/>
    <w:multiLevelType w:val="multilevel"/>
    <w:tmpl w:val="A1D8894E"/>
    <w:styleLink w:val="Biecalista2"/>
    <w:lvl w:ilvl="0">
      <w:start w:val="1"/>
      <w:numFmt w:val="decimal"/>
      <w:lvlText w:val="%1."/>
      <w:lvlJc w:val="left"/>
      <w:pPr>
        <w:ind w:left="360" w:hanging="360"/>
      </w:pPr>
      <w:rPr>
        <w:rFonts w:ascii="Arial" w:eastAsia="Arial" w:hAnsi="Arial" w:cs="Arial"/>
        <w:sz w:val="22"/>
        <w:szCs w:val="22"/>
      </w:rPr>
    </w:lvl>
    <w:lvl w:ilvl="1">
      <w:start w:val="1"/>
      <w:numFmt w:val="decimal"/>
      <w:lvlText w:val="%1.%2."/>
      <w:lvlJc w:val="left"/>
      <w:pPr>
        <w:ind w:left="851" w:hanging="491"/>
      </w:pPr>
      <w:rPr>
        <w:rFonts w:ascii="Arial" w:eastAsia="Arial" w:hAnsi="Arial" w:cs="Arial"/>
        <w:sz w:val="22"/>
        <w:szCs w:val="22"/>
      </w:rPr>
    </w:lvl>
    <w:lvl w:ilvl="2">
      <w:start w:val="1"/>
      <w:numFmt w:val="lowerLetter"/>
      <w:lvlText w:val="%3)"/>
      <w:lvlJc w:val="left"/>
      <w:pPr>
        <w:ind w:left="1191" w:hanging="340"/>
      </w:pPr>
      <w:rPr>
        <w:rFonts w:ascii="Arial" w:eastAsia="Arial" w:hAnsi="Arial" w:cs="Arial"/>
        <w:sz w:val="20"/>
        <w:szCs w:val="2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61645210">
    <w:abstractNumId w:val="44"/>
  </w:num>
  <w:num w:numId="2" w16cid:durableId="440492359">
    <w:abstractNumId w:val="22"/>
  </w:num>
  <w:num w:numId="3" w16cid:durableId="833569927">
    <w:abstractNumId w:val="43"/>
  </w:num>
  <w:num w:numId="4" w16cid:durableId="1665008031">
    <w:abstractNumId w:val="19"/>
  </w:num>
  <w:num w:numId="5" w16cid:durableId="656374576">
    <w:abstractNumId w:val="62"/>
  </w:num>
  <w:num w:numId="6" w16cid:durableId="88087774">
    <w:abstractNumId w:val="2"/>
  </w:num>
  <w:num w:numId="7" w16cid:durableId="1292975100">
    <w:abstractNumId w:val="41"/>
  </w:num>
  <w:num w:numId="8" w16cid:durableId="1396971298">
    <w:abstractNumId w:val="39"/>
  </w:num>
  <w:num w:numId="9" w16cid:durableId="65809586">
    <w:abstractNumId w:val="66"/>
  </w:num>
  <w:num w:numId="10" w16cid:durableId="1720352440">
    <w:abstractNumId w:val="63"/>
  </w:num>
  <w:num w:numId="11" w16cid:durableId="1615403876">
    <w:abstractNumId w:val="0"/>
  </w:num>
  <w:num w:numId="12" w16cid:durableId="802844010">
    <w:abstractNumId w:val="18"/>
  </w:num>
  <w:num w:numId="13" w16cid:durableId="241987693">
    <w:abstractNumId w:val="16"/>
  </w:num>
  <w:num w:numId="14" w16cid:durableId="762070468">
    <w:abstractNumId w:val="10"/>
  </w:num>
  <w:num w:numId="15" w16cid:durableId="752775470">
    <w:abstractNumId w:val="59"/>
  </w:num>
  <w:num w:numId="16" w16cid:durableId="458694590">
    <w:abstractNumId w:val="68"/>
  </w:num>
  <w:num w:numId="17" w16cid:durableId="281108607">
    <w:abstractNumId w:val="8"/>
  </w:num>
  <w:num w:numId="18" w16cid:durableId="793837983">
    <w:abstractNumId w:val="56"/>
  </w:num>
  <w:num w:numId="19" w16cid:durableId="328603887">
    <w:abstractNumId w:val="4"/>
  </w:num>
  <w:num w:numId="20" w16cid:durableId="676613828">
    <w:abstractNumId w:val="30"/>
  </w:num>
  <w:num w:numId="21" w16cid:durableId="1800679834">
    <w:abstractNumId w:val="6"/>
  </w:num>
  <w:num w:numId="22" w16cid:durableId="2135100597">
    <w:abstractNumId w:val="70"/>
  </w:num>
  <w:num w:numId="23" w16cid:durableId="634986511">
    <w:abstractNumId w:val="33"/>
  </w:num>
  <w:num w:numId="24" w16cid:durableId="1842618825">
    <w:abstractNumId w:val="51"/>
  </w:num>
  <w:num w:numId="25" w16cid:durableId="1215459994">
    <w:abstractNumId w:val="23"/>
  </w:num>
  <w:num w:numId="26" w16cid:durableId="1519583403">
    <w:abstractNumId w:val="11"/>
  </w:num>
  <w:num w:numId="27" w16cid:durableId="915673998">
    <w:abstractNumId w:val="69"/>
  </w:num>
  <w:num w:numId="28" w16cid:durableId="1021781516">
    <w:abstractNumId w:val="61"/>
  </w:num>
  <w:num w:numId="29" w16cid:durableId="1774933136">
    <w:abstractNumId w:val="21"/>
  </w:num>
  <w:num w:numId="30" w16cid:durableId="1400636193">
    <w:abstractNumId w:val="13"/>
  </w:num>
  <w:num w:numId="31" w16cid:durableId="2081177327">
    <w:abstractNumId w:val="60"/>
  </w:num>
  <w:num w:numId="32" w16cid:durableId="177162027">
    <w:abstractNumId w:val="14"/>
  </w:num>
  <w:num w:numId="33" w16cid:durableId="147864828">
    <w:abstractNumId w:val="65"/>
  </w:num>
  <w:num w:numId="34" w16cid:durableId="1483740375">
    <w:abstractNumId w:val="37"/>
  </w:num>
  <w:num w:numId="35" w16cid:durableId="703020149">
    <w:abstractNumId w:val="50"/>
  </w:num>
  <w:num w:numId="36" w16cid:durableId="328756886">
    <w:abstractNumId w:val="55"/>
  </w:num>
  <w:num w:numId="37" w16cid:durableId="1095322260">
    <w:abstractNumId w:val="32"/>
  </w:num>
  <w:num w:numId="38" w16cid:durableId="1419476599">
    <w:abstractNumId w:val="57"/>
  </w:num>
  <w:num w:numId="39" w16cid:durableId="1953509741">
    <w:abstractNumId w:val="1"/>
  </w:num>
  <w:num w:numId="40" w16cid:durableId="65298141">
    <w:abstractNumId w:val="38"/>
  </w:num>
  <w:num w:numId="41" w16cid:durableId="2130934100">
    <w:abstractNumId w:val="25"/>
  </w:num>
  <w:num w:numId="42" w16cid:durableId="1544096035">
    <w:abstractNumId w:val="49"/>
  </w:num>
  <w:num w:numId="43" w16cid:durableId="582375508">
    <w:abstractNumId w:val="47"/>
  </w:num>
  <w:num w:numId="44" w16cid:durableId="639115477">
    <w:abstractNumId w:val="29"/>
  </w:num>
  <w:num w:numId="45" w16cid:durableId="2074964506">
    <w:abstractNumId w:val="24"/>
  </w:num>
  <w:num w:numId="46" w16cid:durableId="1934389652">
    <w:abstractNumId w:val="45"/>
  </w:num>
  <w:num w:numId="47" w16cid:durableId="1605309383">
    <w:abstractNumId w:val="9"/>
  </w:num>
  <w:num w:numId="48" w16cid:durableId="1570575627">
    <w:abstractNumId w:val="35"/>
  </w:num>
  <w:num w:numId="49" w16cid:durableId="290326100">
    <w:abstractNumId w:val="31"/>
  </w:num>
  <w:num w:numId="50" w16cid:durableId="1851138753">
    <w:abstractNumId w:val="52"/>
  </w:num>
  <w:num w:numId="51" w16cid:durableId="751314289">
    <w:abstractNumId w:val="64"/>
  </w:num>
  <w:num w:numId="52" w16cid:durableId="1921404214">
    <w:abstractNumId w:val="42"/>
  </w:num>
  <w:num w:numId="53" w16cid:durableId="1043091525">
    <w:abstractNumId w:val="7"/>
  </w:num>
  <w:num w:numId="54" w16cid:durableId="586957756">
    <w:abstractNumId w:val="26"/>
  </w:num>
  <w:num w:numId="55" w16cid:durableId="634795338">
    <w:abstractNumId w:val="15"/>
  </w:num>
  <w:num w:numId="56" w16cid:durableId="1983458268">
    <w:abstractNumId w:val="48"/>
  </w:num>
  <w:num w:numId="57" w16cid:durableId="866649054">
    <w:abstractNumId w:val="5"/>
  </w:num>
  <w:num w:numId="58" w16cid:durableId="1152678505">
    <w:abstractNumId w:val="58"/>
  </w:num>
  <w:num w:numId="59" w16cid:durableId="59600306">
    <w:abstractNumId w:val="12"/>
  </w:num>
  <w:num w:numId="60" w16cid:durableId="537856706">
    <w:abstractNumId w:val="54"/>
  </w:num>
  <w:num w:numId="61" w16cid:durableId="1114599242">
    <w:abstractNumId w:val="17"/>
  </w:num>
  <w:num w:numId="62" w16cid:durableId="1764690374">
    <w:abstractNumId w:val="34"/>
  </w:num>
  <w:num w:numId="63" w16cid:durableId="419447066">
    <w:abstractNumId w:val="40"/>
  </w:num>
  <w:num w:numId="64" w16cid:durableId="1037393906">
    <w:abstractNumId w:val="3"/>
  </w:num>
  <w:num w:numId="65" w16cid:durableId="928349970">
    <w:abstractNumId w:val="28"/>
  </w:num>
  <w:num w:numId="66" w16cid:durableId="1730112981">
    <w:abstractNumId w:val="53"/>
  </w:num>
  <w:num w:numId="67" w16cid:durableId="249387044">
    <w:abstractNumId w:val="36"/>
  </w:num>
  <w:num w:numId="68" w16cid:durableId="1793555593">
    <w:abstractNumId w:val="67"/>
  </w:num>
  <w:num w:numId="69" w16cid:durableId="1352949840">
    <w:abstractNumId w:val="20"/>
  </w:num>
  <w:num w:numId="70" w16cid:durableId="1102146647">
    <w:abstractNumId w:val="27"/>
  </w:num>
  <w:num w:numId="71" w16cid:durableId="1555123767">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DFA"/>
    <w:rsid w:val="0000016C"/>
    <w:rsid w:val="0000140A"/>
    <w:rsid w:val="00012574"/>
    <w:rsid w:val="00015EE4"/>
    <w:rsid w:val="0003365B"/>
    <w:rsid w:val="00033FA7"/>
    <w:rsid w:val="000347EC"/>
    <w:rsid w:val="00045184"/>
    <w:rsid w:val="00060093"/>
    <w:rsid w:val="00080A3D"/>
    <w:rsid w:val="000925AB"/>
    <w:rsid w:val="00093AF5"/>
    <w:rsid w:val="000A2312"/>
    <w:rsid w:val="000A503F"/>
    <w:rsid w:val="000B18E9"/>
    <w:rsid w:val="000C6335"/>
    <w:rsid w:val="000D18FC"/>
    <w:rsid w:val="000D1B20"/>
    <w:rsid w:val="000D1E26"/>
    <w:rsid w:val="000D6A12"/>
    <w:rsid w:val="000E11A0"/>
    <w:rsid w:val="000E4EBB"/>
    <w:rsid w:val="000E4F65"/>
    <w:rsid w:val="000F2AA6"/>
    <w:rsid w:val="000F2DAD"/>
    <w:rsid w:val="000F50A7"/>
    <w:rsid w:val="000F7214"/>
    <w:rsid w:val="0010660A"/>
    <w:rsid w:val="001070C7"/>
    <w:rsid w:val="00120B56"/>
    <w:rsid w:val="00130464"/>
    <w:rsid w:val="00140E28"/>
    <w:rsid w:val="001562DD"/>
    <w:rsid w:val="001573CF"/>
    <w:rsid w:val="00176993"/>
    <w:rsid w:val="00177915"/>
    <w:rsid w:val="001869E7"/>
    <w:rsid w:val="001A2319"/>
    <w:rsid w:val="001A24D8"/>
    <w:rsid w:val="001A3E91"/>
    <w:rsid w:val="001A6757"/>
    <w:rsid w:val="001B07E1"/>
    <w:rsid w:val="001B1999"/>
    <w:rsid w:val="001B31DB"/>
    <w:rsid w:val="001C2BE5"/>
    <w:rsid w:val="001C6B56"/>
    <w:rsid w:val="001D5891"/>
    <w:rsid w:val="001E6B29"/>
    <w:rsid w:val="001F4FCB"/>
    <w:rsid w:val="00210083"/>
    <w:rsid w:val="00214C91"/>
    <w:rsid w:val="00223A61"/>
    <w:rsid w:val="00263A7E"/>
    <w:rsid w:val="00264F9F"/>
    <w:rsid w:val="00271EA6"/>
    <w:rsid w:val="00280416"/>
    <w:rsid w:val="00283D38"/>
    <w:rsid w:val="00292A46"/>
    <w:rsid w:val="002A4C59"/>
    <w:rsid w:val="002B0F76"/>
    <w:rsid w:val="002B6B9E"/>
    <w:rsid w:val="002C487A"/>
    <w:rsid w:val="002D33D2"/>
    <w:rsid w:val="002E0583"/>
    <w:rsid w:val="002F17AD"/>
    <w:rsid w:val="002F77EE"/>
    <w:rsid w:val="00303A4E"/>
    <w:rsid w:val="00304692"/>
    <w:rsid w:val="00305D9D"/>
    <w:rsid w:val="00316393"/>
    <w:rsid w:val="00320EC1"/>
    <w:rsid w:val="003224B7"/>
    <w:rsid w:val="0035335D"/>
    <w:rsid w:val="00356F60"/>
    <w:rsid w:val="0037076F"/>
    <w:rsid w:val="00373A57"/>
    <w:rsid w:val="00383EA4"/>
    <w:rsid w:val="00390F90"/>
    <w:rsid w:val="00393219"/>
    <w:rsid w:val="00395CF7"/>
    <w:rsid w:val="003A7BD0"/>
    <w:rsid w:val="003B09FA"/>
    <w:rsid w:val="003B27C0"/>
    <w:rsid w:val="003C1B84"/>
    <w:rsid w:val="003C2B44"/>
    <w:rsid w:val="003C4BAB"/>
    <w:rsid w:val="003D1D28"/>
    <w:rsid w:val="003E6A80"/>
    <w:rsid w:val="003F1A42"/>
    <w:rsid w:val="003F6173"/>
    <w:rsid w:val="00400C26"/>
    <w:rsid w:val="00402204"/>
    <w:rsid w:val="00410167"/>
    <w:rsid w:val="00423D16"/>
    <w:rsid w:val="00424BFF"/>
    <w:rsid w:val="00426C15"/>
    <w:rsid w:val="00436CC1"/>
    <w:rsid w:val="00442C77"/>
    <w:rsid w:val="004475BD"/>
    <w:rsid w:val="00452C5D"/>
    <w:rsid w:val="00452F6F"/>
    <w:rsid w:val="00462FE9"/>
    <w:rsid w:val="00470217"/>
    <w:rsid w:val="004706DC"/>
    <w:rsid w:val="004765DC"/>
    <w:rsid w:val="00476750"/>
    <w:rsid w:val="00483094"/>
    <w:rsid w:val="00486C3B"/>
    <w:rsid w:val="004903FB"/>
    <w:rsid w:val="004914C2"/>
    <w:rsid w:val="004B1052"/>
    <w:rsid w:val="004B709E"/>
    <w:rsid w:val="004F1C6E"/>
    <w:rsid w:val="004F3C3D"/>
    <w:rsid w:val="00505AF5"/>
    <w:rsid w:val="005067C3"/>
    <w:rsid w:val="00510F18"/>
    <w:rsid w:val="005160D8"/>
    <w:rsid w:val="00521B65"/>
    <w:rsid w:val="00522084"/>
    <w:rsid w:val="00522158"/>
    <w:rsid w:val="00532064"/>
    <w:rsid w:val="00544FB4"/>
    <w:rsid w:val="00562BFC"/>
    <w:rsid w:val="00572CF0"/>
    <w:rsid w:val="00572ECE"/>
    <w:rsid w:val="00575172"/>
    <w:rsid w:val="00586D18"/>
    <w:rsid w:val="00592BD0"/>
    <w:rsid w:val="005A3C6E"/>
    <w:rsid w:val="005D449F"/>
    <w:rsid w:val="005D6C54"/>
    <w:rsid w:val="005E2261"/>
    <w:rsid w:val="005F17C2"/>
    <w:rsid w:val="005F7080"/>
    <w:rsid w:val="00602353"/>
    <w:rsid w:val="006046D4"/>
    <w:rsid w:val="0061471F"/>
    <w:rsid w:val="00620E39"/>
    <w:rsid w:val="006275B0"/>
    <w:rsid w:val="00631B89"/>
    <w:rsid w:val="00634900"/>
    <w:rsid w:val="00637EDA"/>
    <w:rsid w:val="0064197C"/>
    <w:rsid w:val="0065714D"/>
    <w:rsid w:val="006577BE"/>
    <w:rsid w:val="00661878"/>
    <w:rsid w:val="0066555E"/>
    <w:rsid w:val="00672E9F"/>
    <w:rsid w:val="006915B6"/>
    <w:rsid w:val="00692AA5"/>
    <w:rsid w:val="006A5A2F"/>
    <w:rsid w:val="006A7760"/>
    <w:rsid w:val="006A7F6C"/>
    <w:rsid w:val="006B20C7"/>
    <w:rsid w:val="006B3328"/>
    <w:rsid w:val="006B6387"/>
    <w:rsid w:val="006C0E45"/>
    <w:rsid w:val="006D0A13"/>
    <w:rsid w:val="006D4770"/>
    <w:rsid w:val="006E1488"/>
    <w:rsid w:val="006F2A75"/>
    <w:rsid w:val="007117AF"/>
    <w:rsid w:val="00712C3B"/>
    <w:rsid w:val="00732F91"/>
    <w:rsid w:val="00734D62"/>
    <w:rsid w:val="00742127"/>
    <w:rsid w:val="00751BDD"/>
    <w:rsid w:val="00754BB9"/>
    <w:rsid w:val="00755A2C"/>
    <w:rsid w:val="00756739"/>
    <w:rsid w:val="0076783B"/>
    <w:rsid w:val="0077530E"/>
    <w:rsid w:val="00781C61"/>
    <w:rsid w:val="00792B6C"/>
    <w:rsid w:val="007930AD"/>
    <w:rsid w:val="00793D1D"/>
    <w:rsid w:val="007B3DB7"/>
    <w:rsid w:val="007C1665"/>
    <w:rsid w:val="007C2C15"/>
    <w:rsid w:val="007C660F"/>
    <w:rsid w:val="007D7D1D"/>
    <w:rsid w:val="007E460B"/>
    <w:rsid w:val="00813B97"/>
    <w:rsid w:val="00824BB4"/>
    <w:rsid w:val="00825071"/>
    <w:rsid w:val="008251FF"/>
    <w:rsid w:val="00832337"/>
    <w:rsid w:val="0084287F"/>
    <w:rsid w:val="008633DC"/>
    <w:rsid w:val="00863703"/>
    <w:rsid w:val="00871C7E"/>
    <w:rsid w:val="008B1092"/>
    <w:rsid w:val="008C1898"/>
    <w:rsid w:val="008C5557"/>
    <w:rsid w:val="008C7618"/>
    <w:rsid w:val="008E1725"/>
    <w:rsid w:val="008F7126"/>
    <w:rsid w:val="009024F6"/>
    <w:rsid w:val="0091540A"/>
    <w:rsid w:val="00926D7C"/>
    <w:rsid w:val="00930EE3"/>
    <w:rsid w:val="00933CB8"/>
    <w:rsid w:val="00934749"/>
    <w:rsid w:val="00937FBF"/>
    <w:rsid w:val="00957E6C"/>
    <w:rsid w:val="00964070"/>
    <w:rsid w:val="009817E0"/>
    <w:rsid w:val="009837DD"/>
    <w:rsid w:val="00984292"/>
    <w:rsid w:val="0099683B"/>
    <w:rsid w:val="009B2DFA"/>
    <w:rsid w:val="009B3121"/>
    <w:rsid w:val="009C4AC6"/>
    <w:rsid w:val="009D6D46"/>
    <w:rsid w:val="00A03A1C"/>
    <w:rsid w:val="00A11EB7"/>
    <w:rsid w:val="00A14D57"/>
    <w:rsid w:val="00A15679"/>
    <w:rsid w:val="00A15A12"/>
    <w:rsid w:val="00A23613"/>
    <w:rsid w:val="00A279B5"/>
    <w:rsid w:val="00A41734"/>
    <w:rsid w:val="00A570DF"/>
    <w:rsid w:val="00A80A79"/>
    <w:rsid w:val="00A87DCF"/>
    <w:rsid w:val="00A9735D"/>
    <w:rsid w:val="00A97FBA"/>
    <w:rsid w:val="00AB0B5E"/>
    <w:rsid w:val="00AC0055"/>
    <w:rsid w:val="00AC2EAD"/>
    <w:rsid w:val="00AC714B"/>
    <w:rsid w:val="00AD2EB0"/>
    <w:rsid w:val="00AD7EBD"/>
    <w:rsid w:val="00AF1D43"/>
    <w:rsid w:val="00AF1EC7"/>
    <w:rsid w:val="00AF6D57"/>
    <w:rsid w:val="00B019F4"/>
    <w:rsid w:val="00B05220"/>
    <w:rsid w:val="00B20A7E"/>
    <w:rsid w:val="00B213C7"/>
    <w:rsid w:val="00B356C3"/>
    <w:rsid w:val="00B378A6"/>
    <w:rsid w:val="00B423FD"/>
    <w:rsid w:val="00B45FDE"/>
    <w:rsid w:val="00B531A5"/>
    <w:rsid w:val="00B5750C"/>
    <w:rsid w:val="00B63F0C"/>
    <w:rsid w:val="00B86D41"/>
    <w:rsid w:val="00B9659F"/>
    <w:rsid w:val="00B97AB6"/>
    <w:rsid w:val="00BA5293"/>
    <w:rsid w:val="00BB4231"/>
    <w:rsid w:val="00BC0D71"/>
    <w:rsid w:val="00BE7DE2"/>
    <w:rsid w:val="00BF0A5E"/>
    <w:rsid w:val="00BF18BB"/>
    <w:rsid w:val="00BF5127"/>
    <w:rsid w:val="00C00FFD"/>
    <w:rsid w:val="00C12475"/>
    <w:rsid w:val="00C17699"/>
    <w:rsid w:val="00C30308"/>
    <w:rsid w:val="00C35E52"/>
    <w:rsid w:val="00C4580C"/>
    <w:rsid w:val="00C46410"/>
    <w:rsid w:val="00C70F0F"/>
    <w:rsid w:val="00C71050"/>
    <w:rsid w:val="00C83845"/>
    <w:rsid w:val="00C92A6D"/>
    <w:rsid w:val="00C95924"/>
    <w:rsid w:val="00CA3C8C"/>
    <w:rsid w:val="00CA5DCB"/>
    <w:rsid w:val="00CB0B08"/>
    <w:rsid w:val="00CD4128"/>
    <w:rsid w:val="00CD4C7C"/>
    <w:rsid w:val="00CD5161"/>
    <w:rsid w:val="00CF6946"/>
    <w:rsid w:val="00D01962"/>
    <w:rsid w:val="00D04C71"/>
    <w:rsid w:val="00D05FA9"/>
    <w:rsid w:val="00D13737"/>
    <w:rsid w:val="00D3335C"/>
    <w:rsid w:val="00D57277"/>
    <w:rsid w:val="00D600EA"/>
    <w:rsid w:val="00D62AC1"/>
    <w:rsid w:val="00D6368D"/>
    <w:rsid w:val="00D665D2"/>
    <w:rsid w:val="00D81524"/>
    <w:rsid w:val="00D83131"/>
    <w:rsid w:val="00D925A9"/>
    <w:rsid w:val="00D927A1"/>
    <w:rsid w:val="00DA658D"/>
    <w:rsid w:val="00DC0E79"/>
    <w:rsid w:val="00DC1E94"/>
    <w:rsid w:val="00DC3BBB"/>
    <w:rsid w:val="00DD45EB"/>
    <w:rsid w:val="00DD6605"/>
    <w:rsid w:val="00E02C90"/>
    <w:rsid w:val="00E068B6"/>
    <w:rsid w:val="00E159C8"/>
    <w:rsid w:val="00E16280"/>
    <w:rsid w:val="00E3532C"/>
    <w:rsid w:val="00E53FCE"/>
    <w:rsid w:val="00E61EE1"/>
    <w:rsid w:val="00E6563A"/>
    <w:rsid w:val="00E66671"/>
    <w:rsid w:val="00E70F9D"/>
    <w:rsid w:val="00E759D4"/>
    <w:rsid w:val="00E8684B"/>
    <w:rsid w:val="00E92B43"/>
    <w:rsid w:val="00E9480E"/>
    <w:rsid w:val="00EA2256"/>
    <w:rsid w:val="00EB4CD4"/>
    <w:rsid w:val="00EB5828"/>
    <w:rsid w:val="00EB6E29"/>
    <w:rsid w:val="00EC5491"/>
    <w:rsid w:val="00ED3CCD"/>
    <w:rsid w:val="00EE6A67"/>
    <w:rsid w:val="00EF1524"/>
    <w:rsid w:val="00F04E98"/>
    <w:rsid w:val="00F05652"/>
    <w:rsid w:val="00F05976"/>
    <w:rsid w:val="00F13E57"/>
    <w:rsid w:val="00F20407"/>
    <w:rsid w:val="00F278FD"/>
    <w:rsid w:val="00F27980"/>
    <w:rsid w:val="00F3584D"/>
    <w:rsid w:val="00F37C69"/>
    <w:rsid w:val="00F428F9"/>
    <w:rsid w:val="00F73B65"/>
    <w:rsid w:val="00F876A8"/>
    <w:rsid w:val="00F91C21"/>
    <w:rsid w:val="00F93366"/>
    <w:rsid w:val="00FB4B66"/>
    <w:rsid w:val="00FB53A5"/>
    <w:rsid w:val="00FB780A"/>
    <w:rsid w:val="00FC0459"/>
    <w:rsid w:val="00FC6D14"/>
    <w:rsid w:val="00FC77D6"/>
    <w:rsid w:val="00FD508E"/>
    <w:rsid w:val="00FE191E"/>
    <w:rsid w:val="00FE5036"/>
    <w:rsid w:val="00FE65B0"/>
    <w:rsid w:val="00FF59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2C924"/>
  <w15:docId w15:val="{94B1B85A-D16B-4086-B900-C8182A669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108A"/>
    <w:rPr>
      <w:lang w:eastAsia="en-US"/>
    </w:rPr>
  </w:style>
  <w:style w:type="paragraph" w:styleId="Nagwek1">
    <w:name w:val="heading 1"/>
    <w:basedOn w:val="Normalny"/>
    <w:next w:val="Normalny"/>
    <w:link w:val="Nagwek1Znak"/>
    <w:uiPriority w:val="9"/>
    <w:qFormat/>
    <w:rsid w:val="00DC13A0"/>
    <w:pPr>
      <w:keepNext/>
      <w:keepLines/>
      <w:spacing w:before="240" w:after="0"/>
      <w:outlineLvl w:val="0"/>
    </w:pPr>
    <w:rPr>
      <w:rFonts w:asciiTheme="majorHAnsi" w:eastAsiaTheme="majorEastAsia" w:hAnsiTheme="majorHAnsi" w:cstheme="majorBidi"/>
      <w:sz w:val="32"/>
      <w:szCs w:val="32"/>
    </w:rPr>
  </w:style>
  <w:style w:type="paragraph" w:styleId="Nagwek2">
    <w:name w:val="heading 2"/>
    <w:basedOn w:val="Normalny"/>
    <w:next w:val="Normalny"/>
    <w:link w:val="Nagwek2Znak"/>
    <w:uiPriority w:val="9"/>
    <w:semiHidden/>
    <w:unhideWhenUsed/>
    <w:qFormat/>
    <w:rsid w:val="00CC5D58"/>
    <w:pPr>
      <w:keepNext/>
      <w:spacing w:before="600" w:after="0" w:line="240" w:lineRule="auto"/>
      <w:jc w:val="center"/>
      <w:outlineLvl w:val="1"/>
    </w:pPr>
    <w:rPr>
      <w:rFonts w:ascii="Arial" w:eastAsia="Times New Roman" w:hAnsi="Arial"/>
      <w:i/>
      <w:sz w:val="36"/>
      <w:szCs w:val="20"/>
      <w:lang w:eastAsia="pl-PL"/>
    </w:rPr>
  </w:style>
  <w:style w:type="paragraph" w:styleId="Nagwek3">
    <w:name w:val="heading 3"/>
    <w:basedOn w:val="Normalny"/>
    <w:next w:val="Normalny"/>
    <w:link w:val="Nagwek3Znak"/>
    <w:uiPriority w:val="9"/>
    <w:unhideWhenUsed/>
    <w:qFormat/>
    <w:rsid w:val="00ED4BE2"/>
    <w:pPr>
      <w:keepNext/>
      <w:spacing w:before="240" w:after="60"/>
      <w:outlineLvl w:val="2"/>
    </w:pPr>
    <w:rPr>
      <w:rFonts w:ascii="Cambria" w:eastAsia="Times New Roman" w:hAnsi="Cambria"/>
      <w:b/>
      <w:bCs/>
      <w:sz w:val="26"/>
      <w:szCs w:val="26"/>
      <w:lang w:val="x-none"/>
    </w:rPr>
  </w:style>
  <w:style w:type="paragraph" w:styleId="Nagwek4">
    <w:name w:val="heading 4"/>
    <w:basedOn w:val="Normalny"/>
    <w:next w:val="Normalny"/>
    <w:link w:val="Nagwek4Znak"/>
    <w:uiPriority w:val="9"/>
    <w:unhideWhenUsed/>
    <w:qFormat/>
    <w:rsid w:val="00ED4BE2"/>
    <w:pPr>
      <w:keepNext/>
      <w:spacing w:before="240" w:after="60"/>
      <w:outlineLvl w:val="3"/>
    </w:pPr>
    <w:rPr>
      <w:rFonts w:eastAsia="Times New Roman"/>
      <w:b/>
      <w:bCs/>
      <w:sz w:val="28"/>
      <w:szCs w:val="28"/>
      <w:lang w:val="x-none"/>
    </w:rPr>
  </w:style>
  <w:style w:type="paragraph" w:styleId="Nagwek5">
    <w:name w:val="heading 5"/>
    <w:basedOn w:val="Normalny"/>
    <w:next w:val="Normalny"/>
    <w:link w:val="Nagwek5Znak"/>
    <w:uiPriority w:val="9"/>
    <w:semiHidden/>
    <w:unhideWhenUsed/>
    <w:qFormat/>
    <w:rsid w:val="00ED4BE2"/>
    <w:pPr>
      <w:spacing w:before="240" w:after="60"/>
      <w:outlineLvl w:val="4"/>
    </w:pPr>
    <w:rPr>
      <w:rFonts w:eastAsia="Times New Roman"/>
      <w:b/>
      <w:bCs/>
      <w:i/>
      <w:iCs/>
      <w:sz w:val="26"/>
      <w:szCs w:val="26"/>
      <w:lang w:val="x-none"/>
    </w:rPr>
  </w:style>
  <w:style w:type="paragraph" w:styleId="Nagwek6">
    <w:name w:val="heading 6"/>
    <w:basedOn w:val="Normalny"/>
    <w:next w:val="Normalny"/>
    <w:link w:val="Nagwek6Znak"/>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Tekstdymka">
    <w:name w:val="Balloon Text"/>
    <w:basedOn w:val="Normalny"/>
    <w:link w:val="TekstdymkaZnak"/>
    <w:unhideWhenUsed/>
    <w:rsid w:val="00E14EB5"/>
    <w:pPr>
      <w:spacing w:after="0" w:line="240" w:lineRule="auto"/>
    </w:pPr>
    <w:rPr>
      <w:rFonts w:ascii="Tahoma" w:hAnsi="Tahoma"/>
      <w:sz w:val="16"/>
      <w:szCs w:val="16"/>
      <w:lang w:val="x-none" w:eastAsia="x-none"/>
    </w:rPr>
  </w:style>
  <w:style w:type="character" w:customStyle="1" w:styleId="TekstdymkaZnak">
    <w:name w:val="Tekst dymka Znak"/>
    <w:link w:val="Tekstdymka"/>
    <w:rsid w:val="00E14EB5"/>
    <w:rPr>
      <w:rFonts w:ascii="Tahoma" w:hAnsi="Tahoma" w:cs="Tahoma"/>
      <w:sz w:val="16"/>
      <w:szCs w:val="16"/>
    </w:rPr>
  </w:style>
  <w:style w:type="paragraph" w:styleId="Nagwek">
    <w:name w:val="header"/>
    <w:basedOn w:val="Normalny"/>
    <w:link w:val="NagwekZnak"/>
    <w:uiPriority w:val="99"/>
    <w:unhideWhenUsed/>
    <w:rsid w:val="00AE47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700"/>
  </w:style>
  <w:style w:type="paragraph" w:styleId="Stopka">
    <w:name w:val="footer"/>
    <w:basedOn w:val="Normalny"/>
    <w:link w:val="StopkaZnak"/>
    <w:unhideWhenUsed/>
    <w:rsid w:val="00AE4700"/>
    <w:pPr>
      <w:tabs>
        <w:tab w:val="center" w:pos="4536"/>
        <w:tab w:val="right" w:pos="9072"/>
      </w:tabs>
      <w:spacing w:after="0" w:line="240" w:lineRule="auto"/>
    </w:pPr>
  </w:style>
  <w:style w:type="character" w:customStyle="1" w:styleId="StopkaZnak">
    <w:name w:val="Stopka Znak"/>
    <w:basedOn w:val="Domylnaczcionkaakapitu"/>
    <w:link w:val="Stopka"/>
    <w:rsid w:val="00AE4700"/>
  </w:style>
  <w:style w:type="character" w:customStyle="1" w:styleId="Nagwek2Znak">
    <w:name w:val="Nagłówek 2 Znak"/>
    <w:link w:val="Nagwek2"/>
    <w:rsid w:val="00CC5D58"/>
    <w:rPr>
      <w:rFonts w:ascii="Arial" w:eastAsia="Times New Roman" w:hAnsi="Arial"/>
      <w:i/>
      <w:sz w:val="36"/>
    </w:rPr>
  </w:style>
  <w:style w:type="paragraph" w:styleId="Legenda">
    <w:name w:val="caption"/>
    <w:basedOn w:val="Normalny"/>
    <w:next w:val="Normalny"/>
    <w:qFormat/>
    <w:rsid w:val="00CC5D58"/>
    <w:pPr>
      <w:spacing w:before="600" w:after="0" w:line="240" w:lineRule="auto"/>
      <w:jc w:val="center"/>
    </w:pPr>
    <w:rPr>
      <w:rFonts w:ascii="Arial" w:eastAsia="Times New Roman" w:hAnsi="Arial"/>
      <w:b/>
      <w:sz w:val="28"/>
      <w:szCs w:val="20"/>
      <w:lang w:eastAsia="pl-PL"/>
    </w:rPr>
  </w:style>
  <w:style w:type="paragraph" w:styleId="Akapitzlist">
    <w:name w:val="List Paragraph"/>
    <w:aliases w:val="CW_Lista,Podsis rysunku,BulletC,Nagłowek 3,Numerowanie,L1,Preambuła,Akapit z listą BS,Kolorowa lista — akcent 11,Dot pt,F5 List Paragraph,Recommendation,List Paragraph11,lp1,maz_wyliczenie,opis dzialania,K-P_odwolanie,A_wyliczenie,2 headi"/>
    <w:basedOn w:val="Normalny"/>
    <w:link w:val="AkapitzlistZnak"/>
    <w:uiPriority w:val="34"/>
    <w:qFormat/>
    <w:rsid w:val="00CC5D58"/>
    <w:pPr>
      <w:spacing w:after="0" w:line="240" w:lineRule="auto"/>
      <w:ind w:left="720"/>
      <w:contextualSpacing/>
    </w:pPr>
    <w:rPr>
      <w:rFonts w:ascii="Arial" w:eastAsia="Times New Roman" w:hAnsi="Arial"/>
      <w:szCs w:val="20"/>
      <w:lang w:eastAsia="pl-PL"/>
    </w:rPr>
  </w:style>
  <w:style w:type="paragraph" w:customStyle="1" w:styleId="tytu0">
    <w:name w:val="tytuł"/>
    <w:basedOn w:val="Normalny"/>
    <w:rsid w:val="00287D6A"/>
    <w:pPr>
      <w:keepNext/>
      <w:suppressLineNumbers/>
      <w:spacing w:before="60" w:after="60" w:line="240" w:lineRule="auto"/>
      <w:jc w:val="center"/>
    </w:pPr>
    <w:rPr>
      <w:rFonts w:ascii="Times New Roman" w:eastAsia="Times New Roman" w:hAnsi="Times New Roman"/>
      <w:b/>
      <w:bCs/>
      <w:sz w:val="24"/>
      <w:szCs w:val="24"/>
      <w:lang w:eastAsia="pl-PL"/>
    </w:rPr>
  </w:style>
  <w:style w:type="character" w:styleId="Hipercze">
    <w:name w:val="Hyperlink"/>
    <w:uiPriority w:val="99"/>
    <w:unhideWhenUsed/>
    <w:rsid w:val="00287D6A"/>
    <w:rPr>
      <w:color w:val="0563C1"/>
      <w:u w:val="single"/>
    </w:rPr>
  </w:style>
  <w:style w:type="character" w:customStyle="1" w:styleId="pktZnak">
    <w:name w:val="pkt Znak"/>
    <w:link w:val="pkt"/>
    <w:locked/>
    <w:rsid w:val="00287D6A"/>
    <w:rPr>
      <w:rFonts w:ascii="Times New Roman" w:eastAsia="Times New Roman" w:hAnsi="Times New Roman"/>
      <w:sz w:val="24"/>
      <w:szCs w:val="24"/>
    </w:rPr>
  </w:style>
  <w:style w:type="paragraph" w:customStyle="1" w:styleId="pkt">
    <w:name w:val="pkt"/>
    <w:basedOn w:val="Normalny"/>
    <w:link w:val="pktZnak"/>
    <w:qFormat/>
    <w:rsid w:val="00287D6A"/>
    <w:pPr>
      <w:spacing w:before="60" w:after="60" w:line="240" w:lineRule="auto"/>
      <w:ind w:left="851" w:hanging="295"/>
      <w:jc w:val="both"/>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unhideWhenUsed/>
    <w:rsid w:val="00287D6A"/>
    <w:pPr>
      <w:spacing w:after="120"/>
    </w:pPr>
  </w:style>
  <w:style w:type="character" w:customStyle="1" w:styleId="TekstpodstawowyZnak">
    <w:name w:val="Tekst podstawowy Znak"/>
    <w:basedOn w:val="Domylnaczcionkaakapitu"/>
    <w:link w:val="Tekstpodstawowy"/>
    <w:uiPriority w:val="99"/>
    <w:rsid w:val="00287D6A"/>
    <w:rPr>
      <w:sz w:val="22"/>
      <w:szCs w:val="22"/>
      <w:lang w:eastAsia="en-US"/>
    </w:rPr>
  </w:style>
  <w:style w:type="character" w:customStyle="1" w:styleId="Nagwek1Znak">
    <w:name w:val="Nagłówek 1 Znak"/>
    <w:basedOn w:val="Domylnaczcionkaakapitu"/>
    <w:link w:val="Nagwek1"/>
    <w:rsid w:val="00DC13A0"/>
    <w:rPr>
      <w:rFonts w:asciiTheme="majorHAnsi" w:eastAsiaTheme="majorEastAsia" w:hAnsiTheme="majorHAnsi" w:cstheme="majorBidi"/>
      <w:sz w:val="32"/>
      <w:szCs w:val="32"/>
      <w:lang w:eastAsia="en-US"/>
    </w:rPr>
  </w:style>
  <w:style w:type="paragraph" w:styleId="Zwykytekst">
    <w:name w:val="Plain Text"/>
    <w:basedOn w:val="Normalny"/>
    <w:link w:val="ZwykytekstZnak"/>
    <w:unhideWhenUsed/>
    <w:rsid w:val="00DC13A0"/>
    <w:pPr>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DC13A0"/>
    <w:rPr>
      <w:rFonts w:ascii="Courier New" w:eastAsia="Times New Roman" w:hAnsi="Courier New"/>
    </w:rPr>
  </w:style>
  <w:style w:type="character" w:customStyle="1" w:styleId="Nagwek3Znak">
    <w:name w:val="Nagłówek 3 Znak"/>
    <w:basedOn w:val="Domylnaczcionkaakapitu"/>
    <w:link w:val="Nagwek3"/>
    <w:uiPriority w:val="9"/>
    <w:rsid w:val="00ED4BE2"/>
    <w:rPr>
      <w:rFonts w:ascii="Cambria" w:eastAsia="Times New Roman" w:hAnsi="Cambria"/>
      <w:b/>
      <w:bCs/>
      <w:sz w:val="26"/>
      <w:szCs w:val="26"/>
      <w:lang w:val="x-none" w:eastAsia="en-US"/>
    </w:rPr>
  </w:style>
  <w:style w:type="character" w:customStyle="1" w:styleId="Nagwek4Znak">
    <w:name w:val="Nagłówek 4 Znak"/>
    <w:basedOn w:val="Domylnaczcionkaakapitu"/>
    <w:link w:val="Nagwek4"/>
    <w:uiPriority w:val="9"/>
    <w:rsid w:val="00ED4BE2"/>
    <w:rPr>
      <w:rFonts w:eastAsia="Times New Roman"/>
      <w:b/>
      <w:bCs/>
      <w:sz w:val="28"/>
      <w:szCs w:val="28"/>
      <w:lang w:val="x-none" w:eastAsia="en-US"/>
    </w:rPr>
  </w:style>
  <w:style w:type="character" w:customStyle="1" w:styleId="Nagwek5Znak">
    <w:name w:val="Nagłówek 5 Znak"/>
    <w:basedOn w:val="Domylnaczcionkaakapitu"/>
    <w:link w:val="Nagwek5"/>
    <w:uiPriority w:val="9"/>
    <w:rsid w:val="00ED4BE2"/>
    <w:rPr>
      <w:rFonts w:eastAsia="Times New Roman"/>
      <w:b/>
      <w:bCs/>
      <w:i/>
      <w:iCs/>
      <w:sz w:val="26"/>
      <w:szCs w:val="26"/>
      <w:lang w:val="x-none" w:eastAsia="en-US"/>
    </w:rPr>
  </w:style>
  <w:style w:type="paragraph" w:customStyle="1" w:styleId="tyt">
    <w:name w:val="tyt"/>
    <w:basedOn w:val="Normalny"/>
    <w:rsid w:val="00ED4BE2"/>
    <w:pPr>
      <w:keepNext/>
      <w:spacing w:before="60" w:after="60" w:line="240" w:lineRule="auto"/>
      <w:jc w:val="center"/>
    </w:pPr>
    <w:rPr>
      <w:rFonts w:ascii="Times New Roman" w:eastAsia="Times New Roman" w:hAnsi="Times New Roman"/>
      <w:b/>
      <w:bCs/>
      <w:sz w:val="24"/>
      <w:szCs w:val="24"/>
      <w:lang w:eastAsia="pl-PL"/>
    </w:rPr>
  </w:style>
  <w:style w:type="paragraph" w:customStyle="1" w:styleId="ust">
    <w:name w:val="ust"/>
    <w:rsid w:val="00ED4BE2"/>
    <w:pPr>
      <w:spacing w:before="60" w:after="60"/>
      <w:ind w:left="426" w:hanging="284"/>
      <w:jc w:val="both"/>
    </w:pPr>
    <w:rPr>
      <w:rFonts w:ascii="Times New Roman" w:eastAsia="Times New Roman" w:hAnsi="Times New Roman"/>
      <w:sz w:val="24"/>
      <w:szCs w:val="24"/>
    </w:rPr>
  </w:style>
  <w:style w:type="paragraph" w:styleId="Spistreci1">
    <w:name w:val="toc 1"/>
    <w:basedOn w:val="Normalny"/>
    <w:next w:val="Normalny"/>
    <w:autoRedefine/>
    <w:uiPriority w:val="39"/>
    <w:rsid w:val="00ED4BE2"/>
    <w:pPr>
      <w:tabs>
        <w:tab w:val="left" w:pos="-2160"/>
        <w:tab w:val="left" w:pos="-1980"/>
        <w:tab w:val="right" w:leader="dot" w:pos="9062"/>
      </w:tabs>
      <w:spacing w:beforeLines="100" w:before="240" w:after="120" w:line="360" w:lineRule="auto"/>
      <w:ind w:left="567" w:hanging="567"/>
      <w:contextualSpacing/>
      <w:jc w:val="both"/>
    </w:pPr>
    <w:rPr>
      <w:rFonts w:ascii="Arial" w:eastAsia="Times New Roman" w:hAnsi="Arial"/>
      <w:b/>
      <w:noProof/>
      <w:lang w:eastAsia="pl-PL"/>
    </w:rPr>
  </w:style>
  <w:style w:type="character" w:styleId="Odwoaniedokomentarza">
    <w:name w:val="annotation reference"/>
    <w:uiPriority w:val="99"/>
    <w:semiHidden/>
    <w:unhideWhenUsed/>
    <w:qFormat/>
    <w:rsid w:val="00ED4BE2"/>
    <w:rPr>
      <w:sz w:val="16"/>
      <w:szCs w:val="16"/>
    </w:rPr>
  </w:style>
  <w:style w:type="paragraph" w:styleId="Tekstkomentarza">
    <w:name w:val="annotation text"/>
    <w:basedOn w:val="Normalny"/>
    <w:link w:val="TekstkomentarzaZnak"/>
    <w:uiPriority w:val="99"/>
    <w:unhideWhenUsed/>
    <w:rsid w:val="00ED4BE2"/>
    <w:rPr>
      <w:sz w:val="20"/>
      <w:szCs w:val="20"/>
      <w:lang w:val="x-none"/>
    </w:rPr>
  </w:style>
  <w:style w:type="character" w:customStyle="1" w:styleId="TekstkomentarzaZnak">
    <w:name w:val="Tekst komentarza Znak"/>
    <w:basedOn w:val="Domylnaczcionkaakapitu"/>
    <w:link w:val="Tekstkomentarza"/>
    <w:uiPriority w:val="99"/>
    <w:rsid w:val="00ED4BE2"/>
    <w:rPr>
      <w:lang w:val="x-none" w:eastAsia="en-US"/>
    </w:rPr>
  </w:style>
  <w:style w:type="paragraph" w:styleId="Tematkomentarza">
    <w:name w:val="annotation subject"/>
    <w:basedOn w:val="Tekstkomentarza"/>
    <w:next w:val="Tekstkomentarza"/>
    <w:link w:val="TematkomentarzaZnak"/>
    <w:unhideWhenUsed/>
    <w:rsid w:val="00ED4BE2"/>
    <w:rPr>
      <w:b/>
      <w:bCs/>
    </w:rPr>
  </w:style>
  <w:style w:type="character" w:customStyle="1" w:styleId="TematkomentarzaZnak">
    <w:name w:val="Temat komentarza Znak"/>
    <w:basedOn w:val="TekstkomentarzaZnak"/>
    <w:link w:val="Tematkomentarza"/>
    <w:rsid w:val="00ED4BE2"/>
    <w:rPr>
      <w:b/>
      <w:bCs/>
      <w:lang w:val="x-none" w:eastAsia="en-US"/>
    </w:rPr>
  </w:style>
  <w:style w:type="paragraph" w:styleId="Lista">
    <w:name w:val="List"/>
    <w:basedOn w:val="Normalny"/>
    <w:unhideWhenUsed/>
    <w:rsid w:val="00ED4BE2"/>
    <w:pPr>
      <w:ind w:left="283" w:hanging="283"/>
      <w:contextualSpacing/>
    </w:pPr>
  </w:style>
  <w:style w:type="paragraph" w:styleId="Lista2">
    <w:name w:val="List 2"/>
    <w:basedOn w:val="Normalny"/>
    <w:uiPriority w:val="99"/>
    <w:unhideWhenUsed/>
    <w:rsid w:val="00ED4BE2"/>
    <w:pPr>
      <w:ind w:left="566" w:hanging="283"/>
      <w:contextualSpacing/>
    </w:pPr>
  </w:style>
  <w:style w:type="paragraph" w:styleId="Lista3">
    <w:name w:val="List 3"/>
    <w:basedOn w:val="Normalny"/>
    <w:uiPriority w:val="99"/>
    <w:unhideWhenUsed/>
    <w:rsid w:val="00ED4BE2"/>
    <w:pPr>
      <w:ind w:left="849" w:hanging="283"/>
      <w:contextualSpacing/>
    </w:pPr>
  </w:style>
  <w:style w:type="paragraph" w:styleId="Lista4">
    <w:name w:val="List 4"/>
    <w:basedOn w:val="Normalny"/>
    <w:uiPriority w:val="99"/>
    <w:unhideWhenUsed/>
    <w:rsid w:val="00ED4BE2"/>
    <w:pPr>
      <w:ind w:left="1132" w:hanging="283"/>
      <w:contextualSpacing/>
    </w:pPr>
  </w:style>
  <w:style w:type="paragraph" w:styleId="Tekstpodstawowywcity">
    <w:name w:val="Body Text Indent"/>
    <w:basedOn w:val="Normalny"/>
    <w:link w:val="TekstpodstawowywcityZnak"/>
    <w:unhideWhenUsed/>
    <w:rsid w:val="00ED4BE2"/>
    <w:pPr>
      <w:spacing w:after="120"/>
      <w:ind w:left="283"/>
    </w:pPr>
    <w:rPr>
      <w:lang w:val="x-none"/>
    </w:rPr>
  </w:style>
  <w:style w:type="character" w:customStyle="1" w:styleId="TekstpodstawowywcityZnak">
    <w:name w:val="Tekst podstawowy wcięty Znak"/>
    <w:basedOn w:val="Domylnaczcionkaakapitu"/>
    <w:link w:val="Tekstpodstawowywcity"/>
    <w:rsid w:val="00ED4BE2"/>
    <w:rPr>
      <w:sz w:val="22"/>
      <w:szCs w:val="22"/>
      <w:lang w:val="x-none" w:eastAsia="en-US"/>
    </w:rPr>
  </w:style>
  <w:style w:type="paragraph" w:styleId="Tekstpodstawowyzwciciem2">
    <w:name w:val="Body Text First Indent 2"/>
    <w:basedOn w:val="Tekstpodstawowywcity"/>
    <w:link w:val="Tekstpodstawowyzwciciem2Znak"/>
    <w:uiPriority w:val="99"/>
    <w:unhideWhenUsed/>
    <w:rsid w:val="00ED4BE2"/>
    <w:pPr>
      <w:ind w:firstLine="210"/>
    </w:pPr>
  </w:style>
  <w:style w:type="character" w:customStyle="1" w:styleId="Tekstpodstawowyzwciciem2Znak">
    <w:name w:val="Tekst podstawowy z wcięciem 2 Znak"/>
    <w:basedOn w:val="TekstpodstawowywcityZnak"/>
    <w:link w:val="Tekstpodstawowyzwciciem2"/>
    <w:uiPriority w:val="99"/>
    <w:rsid w:val="00ED4BE2"/>
    <w:rPr>
      <w:sz w:val="22"/>
      <w:szCs w:val="22"/>
      <w:lang w:val="x-none" w:eastAsia="en-US"/>
    </w:rPr>
  </w:style>
  <w:style w:type="paragraph" w:styleId="Tekstprzypisukocowego">
    <w:name w:val="endnote text"/>
    <w:basedOn w:val="Normalny"/>
    <w:link w:val="TekstprzypisukocowegoZnak"/>
    <w:unhideWhenUsed/>
    <w:rsid w:val="00ED4BE2"/>
    <w:rPr>
      <w:sz w:val="20"/>
      <w:szCs w:val="20"/>
      <w:lang w:val="x-none"/>
    </w:rPr>
  </w:style>
  <w:style w:type="character" w:customStyle="1" w:styleId="TekstprzypisukocowegoZnak">
    <w:name w:val="Tekst przypisu końcowego Znak"/>
    <w:basedOn w:val="Domylnaczcionkaakapitu"/>
    <w:link w:val="Tekstprzypisukocowego"/>
    <w:rsid w:val="00ED4BE2"/>
    <w:rPr>
      <w:lang w:val="x-none" w:eastAsia="en-US"/>
    </w:rPr>
  </w:style>
  <w:style w:type="character" w:styleId="Odwoanieprzypisukocowego">
    <w:name w:val="endnote reference"/>
    <w:uiPriority w:val="99"/>
    <w:semiHidden/>
    <w:unhideWhenUsed/>
    <w:rsid w:val="00ED4BE2"/>
    <w:rPr>
      <w:vertAlign w:val="superscript"/>
    </w:rPr>
  </w:style>
  <w:style w:type="paragraph" w:styleId="Poprawka">
    <w:name w:val="Revision"/>
    <w:hidden/>
    <w:rsid w:val="00ED4BE2"/>
    <w:rPr>
      <w:lang w:eastAsia="en-US"/>
    </w:rPr>
  </w:style>
  <w:style w:type="paragraph" w:styleId="Nagwekspisutreci">
    <w:name w:val="TOC Heading"/>
    <w:basedOn w:val="Nagwek1"/>
    <w:next w:val="Normalny"/>
    <w:uiPriority w:val="39"/>
    <w:unhideWhenUsed/>
    <w:qFormat/>
    <w:rsid w:val="00E031E8"/>
    <w:pPr>
      <w:outlineLvl w:val="9"/>
    </w:pPr>
    <w:rPr>
      <w:color w:val="2E74B5" w:themeColor="accent1" w:themeShade="BF"/>
    </w:rPr>
  </w:style>
  <w:style w:type="paragraph" w:styleId="Tekstpodstawowywcity3">
    <w:name w:val="Body Text Indent 3"/>
    <w:basedOn w:val="Normalny"/>
    <w:link w:val="Tekstpodstawowywcity3Znak"/>
    <w:unhideWhenUsed/>
    <w:rsid w:val="008F24E0"/>
    <w:pPr>
      <w:spacing w:after="120"/>
      <w:ind w:left="283"/>
    </w:pPr>
    <w:rPr>
      <w:sz w:val="16"/>
      <w:szCs w:val="16"/>
    </w:rPr>
  </w:style>
  <w:style w:type="character" w:customStyle="1" w:styleId="Tekstpodstawowywcity3Znak">
    <w:name w:val="Tekst podstawowy wcięty 3 Znak"/>
    <w:basedOn w:val="Domylnaczcionkaakapitu"/>
    <w:link w:val="Tekstpodstawowywcity3"/>
    <w:rsid w:val="008F24E0"/>
    <w:rPr>
      <w:sz w:val="16"/>
      <w:szCs w:val="16"/>
      <w:lang w:eastAsia="en-US"/>
    </w:rPr>
  </w:style>
  <w:style w:type="character" w:customStyle="1" w:styleId="AkapitzlistZnak">
    <w:name w:val="Akapit z listą Znak"/>
    <w:aliases w:val="CW_Lista Znak,Podsis rysunku Znak,BulletC Znak,Nagłowek 3 Znak,Numerowanie Znak,L1 Znak,Preambuła Znak,Akapit z listą BS Znak,Kolorowa lista — akcent 11 Znak,Dot pt Znak,F5 List Paragraph Znak,Recommendation Znak,lp1 Znak"/>
    <w:link w:val="Akapitzlist"/>
    <w:uiPriority w:val="99"/>
    <w:qFormat/>
    <w:locked/>
    <w:rsid w:val="008F24E0"/>
    <w:rPr>
      <w:rFonts w:ascii="Arial" w:eastAsia="Times New Roman" w:hAnsi="Arial"/>
      <w:sz w:val="22"/>
    </w:rPr>
  </w:style>
  <w:style w:type="paragraph" w:customStyle="1" w:styleId="Tekstpodstawowy22">
    <w:name w:val="Tekst podstawowy 22"/>
    <w:basedOn w:val="Normalny"/>
    <w:rsid w:val="008F24E0"/>
    <w:pPr>
      <w:spacing w:after="120" w:line="480" w:lineRule="auto"/>
    </w:pPr>
    <w:rPr>
      <w:rFonts w:ascii="Times New Roman" w:eastAsia="Times New Roman" w:hAnsi="Times New Roman"/>
      <w:kern w:val="2"/>
      <w:sz w:val="24"/>
      <w:szCs w:val="24"/>
      <w:lang w:eastAsia="ar-SA"/>
    </w:rPr>
  </w:style>
  <w:style w:type="character" w:customStyle="1" w:styleId="HTMLMarkup">
    <w:name w:val="HTML Markup"/>
    <w:rsid w:val="008F24E0"/>
    <w:rPr>
      <w:vanish/>
      <w:webHidden w:val="0"/>
      <w:color w:val="FF0000"/>
      <w:specVanish/>
    </w:rPr>
  </w:style>
  <w:style w:type="character" w:customStyle="1" w:styleId="h2">
    <w:name w:val="h2"/>
    <w:basedOn w:val="Domylnaczcionkaakapitu"/>
    <w:rsid w:val="008F24E0"/>
  </w:style>
  <w:style w:type="character" w:customStyle="1" w:styleId="h1">
    <w:name w:val="h1"/>
    <w:basedOn w:val="Domylnaczcionkaakapitu"/>
    <w:rsid w:val="008F24E0"/>
  </w:style>
  <w:style w:type="character" w:customStyle="1" w:styleId="TekstkomentarzaZnak1">
    <w:name w:val="Tekst komentarza Znak1"/>
    <w:uiPriority w:val="99"/>
    <w:semiHidden/>
    <w:rsid w:val="008F24E0"/>
    <w:rPr>
      <w:rFonts w:ascii="Arial" w:hAnsi="Arial" w:cs="Arial"/>
      <w:szCs w:val="24"/>
    </w:rPr>
  </w:style>
  <w:style w:type="paragraph" w:customStyle="1" w:styleId="pkt1">
    <w:name w:val="pkt1"/>
    <w:basedOn w:val="pkt"/>
    <w:rsid w:val="006B3227"/>
    <w:pPr>
      <w:ind w:left="850" w:hanging="425"/>
    </w:pPr>
  </w:style>
  <w:style w:type="paragraph" w:customStyle="1" w:styleId="Default">
    <w:name w:val="Default"/>
    <w:rsid w:val="00D62C8A"/>
    <w:pPr>
      <w:autoSpaceDE w:val="0"/>
      <w:autoSpaceDN w:val="0"/>
      <w:adjustRightInd w:val="0"/>
    </w:pPr>
    <w:rPr>
      <w:rFonts w:ascii="Arial" w:hAnsi="Arial" w:cs="Arial"/>
      <w:color w:val="000000"/>
      <w:sz w:val="24"/>
      <w:szCs w:val="24"/>
    </w:rPr>
  </w:style>
  <w:style w:type="paragraph" w:styleId="Bezodstpw">
    <w:name w:val="No Spacing"/>
    <w:uiPriority w:val="1"/>
    <w:qFormat/>
    <w:rsid w:val="006A01FF"/>
    <w:rPr>
      <w:rFonts w:ascii="Times New Roman" w:hAnsi="Times New Roman"/>
      <w:sz w:val="24"/>
      <w:szCs w:val="24"/>
    </w:rPr>
  </w:style>
  <w:style w:type="character" w:customStyle="1" w:styleId="WW8Num1z0">
    <w:name w:val="WW8Num1z0"/>
    <w:rsid w:val="00BC02E4"/>
  </w:style>
  <w:style w:type="character" w:customStyle="1" w:styleId="WW8Num2z0">
    <w:name w:val="WW8Num2z0"/>
    <w:rsid w:val="00BC02E4"/>
    <w:rPr>
      <w:rFonts w:ascii="Arial" w:hAnsi="Arial" w:cs="Arial"/>
      <w:color w:val="auto"/>
      <w:sz w:val="22"/>
      <w:szCs w:val="22"/>
    </w:rPr>
  </w:style>
  <w:style w:type="character" w:customStyle="1" w:styleId="WW8Num2z1">
    <w:name w:val="WW8Num2z1"/>
    <w:rsid w:val="00BC02E4"/>
  </w:style>
  <w:style w:type="character" w:customStyle="1" w:styleId="WW8Num2z2">
    <w:name w:val="WW8Num2z2"/>
    <w:rsid w:val="00BC02E4"/>
  </w:style>
  <w:style w:type="character" w:customStyle="1" w:styleId="WW8Num2z3">
    <w:name w:val="WW8Num2z3"/>
    <w:rsid w:val="00BC02E4"/>
  </w:style>
  <w:style w:type="character" w:customStyle="1" w:styleId="WW8Num2z4">
    <w:name w:val="WW8Num2z4"/>
    <w:rsid w:val="00BC02E4"/>
  </w:style>
  <w:style w:type="character" w:customStyle="1" w:styleId="WW8Num2z5">
    <w:name w:val="WW8Num2z5"/>
    <w:rsid w:val="00BC02E4"/>
  </w:style>
  <w:style w:type="character" w:customStyle="1" w:styleId="WW8Num2z6">
    <w:name w:val="WW8Num2z6"/>
    <w:rsid w:val="00BC02E4"/>
  </w:style>
  <w:style w:type="character" w:customStyle="1" w:styleId="WW8Num2z7">
    <w:name w:val="WW8Num2z7"/>
    <w:rsid w:val="00BC02E4"/>
  </w:style>
  <w:style w:type="character" w:customStyle="1" w:styleId="WW8Num2z8">
    <w:name w:val="WW8Num2z8"/>
    <w:rsid w:val="00BC02E4"/>
  </w:style>
  <w:style w:type="character" w:customStyle="1" w:styleId="WW8Num3z0">
    <w:name w:val="WW8Num3z0"/>
    <w:rsid w:val="00BC02E4"/>
    <w:rPr>
      <w:rFonts w:ascii="Arial" w:hAnsi="Arial" w:cs="Arial"/>
      <w:sz w:val="20"/>
      <w:szCs w:val="20"/>
    </w:rPr>
  </w:style>
  <w:style w:type="character" w:customStyle="1" w:styleId="WW8Num3z2">
    <w:name w:val="WW8Num3z2"/>
    <w:rsid w:val="00BC02E4"/>
  </w:style>
  <w:style w:type="character" w:customStyle="1" w:styleId="WW8Num3z3">
    <w:name w:val="WW8Num3z3"/>
    <w:rsid w:val="00BC02E4"/>
  </w:style>
  <w:style w:type="character" w:customStyle="1" w:styleId="WW8Num3z4">
    <w:name w:val="WW8Num3z4"/>
    <w:rsid w:val="00BC02E4"/>
  </w:style>
  <w:style w:type="character" w:customStyle="1" w:styleId="WW8Num3z5">
    <w:name w:val="WW8Num3z5"/>
    <w:rsid w:val="00BC02E4"/>
  </w:style>
  <w:style w:type="character" w:customStyle="1" w:styleId="WW8Num3z6">
    <w:name w:val="WW8Num3z6"/>
    <w:rsid w:val="00BC02E4"/>
  </w:style>
  <w:style w:type="character" w:customStyle="1" w:styleId="WW8Num3z7">
    <w:name w:val="WW8Num3z7"/>
    <w:rsid w:val="00BC02E4"/>
  </w:style>
  <w:style w:type="character" w:customStyle="1" w:styleId="WW8Num3z8">
    <w:name w:val="WW8Num3z8"/>
    <w:rsid w:val="00BC02E4"/>
  </w:style>
  <w:style w:type="character" w:customStyle="1" w:styleId="WW8Num4z0">
    <w:name w:val="WW8Num4z0"/>
    <w:rsid w:val="00BC02E4"/>
    <w:rPr>
      <w:rFonts w:ascii="Arial" w:hAnsi="Arial" w:cs="Arial" w:hint="default"/>
      <w:b w:val="0"/>
      <w:sz w:val="22"/>
      <w:szCs w:val="22"/>
    </w:rPr>
  </w:style>
  <w:style w:type="character" w:customStyle="1" w:styleId="WW8Num4z1">
    <w:name w:val="WW8Num4z1"/>
    <w:rsid w:val="00BC02E4"/>
    <w:rPr>
      <w:rFonts w:hint="default"/>
      <w:sz w:val="22"/>
    </w:rPr>
  </w:style>
  <w:style w:type="character" w:customStyle="1" w:styleId="WW8Num4z2">
    <w:name w:val="WW8Num4z2"/>
    <w:rsid w:val="00BC02E4"/>
    <w:rPr>
      <w:rFonts w:hint="default"/>
      <w:sz w:val="22"/>
      <w:szCs w:val="22"/>
    </w:rPr>
  </w:style>
  <w:style w:type="character" w:customStyle="1" w:styleId="WW8Num4z3">
    <w:name w:val="WW8Num4z3"/>
    <w:rsid w:val="00BC02E4"/>
    <w:rPr>
      <w:rFonts w:hint="default"/>
    </w:rPr>
  </w:style>
  <w:style w:type="character" w:customStyle="1" w:styleId="WW8Num5z0">
    <w:name w:val="WW8Num5z0"/>
    <w:rsid w:val="00BC02E4"/>
  </w:style>
  <w:style w:type="character" w:customStyle="1" w:styleId="WW8Num5z1">
    <w:name w:val="WW8Num5z1"/>
    <w:rsid w:val="00BC02E4"/>
  </w:style>
  <w:style w:type="character" w:customStyle="1" w:styleId="WW8Num5z2">
    <w:name w:val="WW8Num5z2"/>
    <w:rsid w:val="00BC02E4"/>
  </w:style>
  <w:style w:type="character" w:customStyle="1" w:styleId="WW8Num5z3">
    <w:name w:val="WW8Num5z3"/>
    <w:rsid w:val="00BC02E4"/>
  </w:style>
  <w:style w:type="character" w:customStyle="1" w:styleId="WW8Num5z4">
    <w:name w:val="WW8Num5z4"/>
    <w:rsid w:val="00BC02E4"/>
  </w:style>
  <w:style w:type="character" w:customStyle="1" w:styleId="WW8Num5z5">
    <w:name w:val="WW8Num5z5"/>
    <w:rsid w:val="00BC02E4"/>
  </w:style>
  <w:style w:type="character" w:customStyle="1" w:styleId="WW8Num5z6">
    <w:name w:val="WW8Num5z6"/>
    <w:rsid w:val="00BC02E4"/>
  </w:style>
  <w:style w:type="character" w:customStyle="1" w:styleId="WW8Num5z7">
    <w:name w:val="WW8Num5z7"/>
    <w:rsid w:val="00BC02E4"/>
  </w:style>
  <w:style w:type="character" w:customStyle="1" w:styleId="WW8Num5z8">
    <w:name w:val="WW8Num5z8"/>
    <w:rsid w:val="00BC02E4"/>
  </w:style>
  <w:style w:type="character" w:customStyle="1" w:styleId="WW8Num6z0">
    <w:name w:val="WW8Num6z0"/>
    <w:rsid w:val="00BC02E4"/>
    <w:rPr>
      <w:rFonts w:ascii="Arial" w:hAnsi="Arial" w:cs="Arial" w:hint="default"/>
      <w:sz w:val="20"/>
      <w:szCs w:val="20"/>
    </w:rPr>
  </w:style>
  <w:style w:type="character" w:customStyle="1" w:styleId="WW8Num6z2">
    <w:name w:val="WW8Num6z2"/>
    <w:rsid w:val="00BC02E4"/>
    <w:rPr>
      <w:rFonts w:ascii="Arial" w:hAnsi="Arial" w:cs="Arial"/>
      <w:sz w:val="20"/>
      <w:szCs w:val="20"/>
    </w:rPr>
  </w:style>
  <w:style w:type="character" w:customStyle="1" w:styleId="WW8Num7z0">
    <w:name w:val="WW8Num7z0"/>
    <w:rsid w:val="00BC02E4"/>
  </w:style>
  <w:style w:type="character" w:customStyle="1" w:styleId="WW8Num7z1">
    <w:name w:val="WW8Num7z1"/>
    <w:rsid w:val="00BC02E4"/>
    <w:rPr>
      <w:rFonts w:ascii="Arial" w:hAnsi="Arial" w:cs="Arial"/>
      <w:sz w:val="20"/>
      <w:szCs w:val="20"/>
    </w:rPr>
  </w:style>
  <w:style w:type="character" w:customStyle="1" w:styleId="WW8Num7z2">
    <w:name w:val="WW8Num7z2"/>
    <w:rsid w:val="00BC02E4"/>
    <w:rPr>
      <w:b w:val="0"/>
    </w:rPr>
  </w:style>
  <w:style w:type="character" w:customStyle="1" w:styleId="WW8Num7z3">
    <w:name w:val="WW8Num7z3"/>
    <w:rsid w:val="00BC02E4"/>
  </w:style>
  <w:style w:type="character" w:customStyle="1" w:styleId="WW8Num7z4">
    <w:name w:val="WW8Num7z4"/>
    <w:rsid w:val="00BC02E4"/>
  </w:style>
  <w:style w:type="character" w:customStyle="1" w:styleId="WW8Num7z5">
    <w:name w:val="WW8Num7z5"/>
    <w:rsid w:val="00BC02E4"/>
  </w:style>
  <w:style w:type="character" w:customStyle="1" w:styleId="WW8Num7z6">
    <w:name w:val="WW8Num7z6"/>
    <w:rsid w:val="00BC02E4"/>
  </w:style>
  <w:style w:type="character" w:customStyle="1" w:styleId="WW8Num7z7">
    <w:name w:val="WW8Num7z7"/>
    <w:rsid w:val="00BC02E4"/>
  </w:style>
  <w:style w:type="character" w:customStyle="1" w:styleId="WW8Num7z8">
    <w:name w:val="WW8Num7z8"/>
    <w:rsid w:val="00BC02E4"/>
  </w:style>
  <w:style w:type="character" w:customStyle="1" w:styleId="WW8Num8z0">
    <w:name w:val="WW8Num8z0"/>
    <w:rsid w:val="00BC02E4"/>
    <w:rPr>
      <w:rFonts w:ascii="Arial" w:hAnsi="Arial" w:cs="Arial"/>
      <w:sz w:val="20"/>
      <w:szCs w:val="20"/>
    </w:rPr>
  </w:style>
  <w:style w:type="character" w:customStyle="1" w:styleId="WW8Num8z1">
    <w:name w:val="WW8Num8z1"/>
    <w:rsid w:val="00BC02E4"/>
    <w:rPr>
      <w:rFonts w:ascii="Arial" w:hAnsi="Arial" w:cs="Arial"/>
      <w:sz w:val="20"/>
      <w:szCs w:val="20"/>
    </w:rPr>
  </w:style>
  <w:style w:type="character" w:customStyle="1" w:styleId="WW8Num8z2">
    <w:name w:val="WW8Num8z2"/>
    <w:rsid w:val="00BC02E4"/>
  </w:style>
  <w:style w:type="character" w:customStyle="1" w:styleId="WW8Num8z3">
    <w:name w:val="WW8Num8z3"/>
    <w:rsid w:val="00BC02E4"/>
  </w:style>
  <w:style w:type="character" w:customStyle="1" w:styleId="WW8Num8z4">
    <w:name w:val="WW8Num8z4"/>
    <w:rsid w:val="00BC02E4"/>
  </w:style>
  <w:style w:type="character" w:customStyle="1" w:styleId="WW8Num8z5">
    <w:name w:val="WW8Num8z5"/>
    <w:rsid w:val="00BC02E4"/>
  </w:style>
  <w:style w:type="character" w:customStyle="1" w:styleId="WW8Num8z6">
    <w:name w:val="WW8Num8z6"/>
    <w:rsid w:val="00BC02E4"/>
  </w:style>
  <w:style w:type="character" w:customStyle="1" w:styleId="WW8Num8z7">
    <w:name w:val="WW8Num8z7"/>
    <w:rsid w:val="00BC02E4"/>
  </w:style>
  <w:style w:type="character" w:customStyle="1" w:styleId="WW8Num8z8">
    <w:name w:val="WW8Num8z8"/>
    <w:rsid w:val="00BC02E4"/>
  </w:style>
  <w:style w:type="character" w:customStyle="1" w:styleId="WW8Num9z0">
    <w:name w:val="WW8Num9z0"/>
    <w:rsid w:val="00BC02E4"/>
    <w:rPr>
      <w:rFonts w:ascii="Arial" w:hAnsi="Arial" w:cs="Arial" w:hint="default"/>
      <w:sz w:val="20"/>
      <w:szCs w:val="20"/>
    </w:rPr>
  </w:style>
  <w:style w:type="character" w:customStyle="1" w:styleId="WW8Num9z2">
    <w:name w:val="WW8Num9z2"/>
    <w:rsid w:val="00BC02E4"/>
    <w:rPr>
      <w:rFonts w:ascii="Arial" w:hAnsi="Arial" w:cs="Arial" w:hint="default"/>
      <w:sz w:val="22"/>
      <w:szCs w:val="22"/>
    </w:rPr>
  </w:style>
  <w:style w:type="character" w:customStyle="1" w:styleId="WW8Num9z3">
    <w:name w:val="WW8Num9z3"/>
    <w:rsid w:val="00BC02E4"/>
    <w:rPr>
      <w:rFonts w:hint="default"/>
    </w:rPr>
  </w:style>
  <w:style w:type="character" w:customStyle="1" w:styleId="WW8Num10z0">
    <w:name w:val="WW8Num10z0"/>
    <w:rsid w:val="00BC02E4"/>
    <w:rPr>
      <w:rFonts w:hint="default"/>
    </w:rPr>
  </w:style>
  <w:style w:type="character" w:customStyle="1" w:styleId="WW8Num10z1">
    <w:name w:val="WW8Num10z1"/>
    <w:rsid w:val="00BC02E4"/>
    <w:rPr>
      <w:rFonts w:hint="default"/>
      <w:b w:val="0"/>
    </w:rPr>
  </w:style>
  <w:style w:type="character" w:customStyle="1" w:styleId="WW8Num10z2">
    <w:name w:val="WW8Num10z2"/>
    <w:rsid w:val="00BC02E4"/>
    <w:rPr>
      <w:rFonts w:ascii="Arial" w:eastAsia="Calibri" w:hAnsi="Arial" w:cs="Arial"/>
      <w:sz w:val="20"/>
      <w:szCs w:val="20"/>
    </w:rPr>
  </w:style>
  <w:style w:type="character" w:customStyle="1" w:styleId="WW8Num11z0">
    <w:name w:val="WW8Num11z0"/>
    <w:rsid w:val="00BC02E4"/>
    <w:rPr>
      <w:rFonts w:hint="default"/>
    </w:rPr>
  </w:style>
  <w:style w:type="character" w:customStyle="1" w:styleId="WW8Num12z0">
    <w:name w:val="WW8Num12z0"/>
    <w:rsid w:val="00BC02E4"/>
    <w:rPr>
      <w:rFonts w:ascii="Arial" w:hAnsi="Arial" w:cs="Arial"/>
      <w:bCs/>
      <w:sz w:val="20"/>
      <w:szCs w:val="20"/>
    </w:rPr>
  </w:style>
  <w:style w:type="character" w:customStyle="1" w:styleId="WW8Num12z1">
    <w:name w:val="WW8Num12z1"/>
    <w:rsid w:val="00BC02E4"/>
  </w:style>
  <w:style w:type="character" w:customStyle="1" w:styleId="WW8Num12z2">
    <w:name w:val="WW8Num12z2"/>
    <w:rsid w:val="00BC02E4"/>
  </w:style>
  <w:style w:type="character" w:customStyle="1" w:styleId="WW8Num12z3">
    <w:name w:val="WW8Num12z3"/>
    <w:rsid w:val="00BC02E4"/>
  </w:style>
  <w:style w:type="character" w:customStyle="1" w:styleId="WW8Num12z4">
    <w:name w:val="WW8Num12z4"/>
    <w:rsid w:val="00BC02E4"/>
  </w:style>
  <w:style w:type="character" w:customStyle="1" w:styleId="WW8Num12z5">
    <w:name w:val="WW8Num12z5"/>
    <w:rsid w:val="00BC02E4"/>
  </w:style>
  <w:style w:type="character" w:customStyle="1" w:styleId="WW8Num12z6">
    <w:name w:val="WW8Num12z6"/>
    <w:rsid w:val="00BC02E4"/>
  </w:style>
  <w:style w:type="character" w:customStyle="1" w:styleId="WW8Num12z7">
    <w:name w:val="WW8Num12z7"/>
    <w:rsid w:val="00BC02E4"/>
  </w:style>
  <w:style w:type="character" w:customStyle="1" w:styleId="WW8Num12z8">
    <w:name w:val="WW8Num12z8"/>
    <w:rsid w:val="00BC02E4"/>
  </w:style>
  <w:style w:type="character" w:customStyle="1" w:styleId="WW8Num13z0">
    <w:name w:val="WW8Num13z0"/>
    <w:rsid w:val="00BC02E4"/>
    <w:rPr>
      <w:rFonts w:ascii="Arial" w:eastAsia="Calibri" w:hAnsi="Arial" w:cs="Arial" w:hint="default"/>
      <w:b/>
      <w:color w:val="auto"/>
      <w:sz w:val="20"/>
      <w:szCs w:val="20"/>
    </w:rPr>
  </w:style>
  <w:style w:type="character" w:customStyle="1" w:styleId="WW8Num13z1">
    <w:name w:val="WW8Num13z1"/>
    <w:rsid w:val="00BC02E4"/>
    <w:rPr>
      <w:rFonts w:ascii="Arial" w:hAnsi="Arial" w:cs="Arial" w:hint="default"/>
      <w:sz w:val="20"/>
      <w:szCs w:val="20"/>
    </w:rPr>
  </w:style>
  <w:style w:type="character" w:customStyle="1" w:styleId="WW8Num13z3">
    <w:name w:val="WW8Num13z3"/>
    <w:rsid w:val="00BC02E4"/>
    <w:rPr>
      <w:rFonts w:hint="default"/>
    </w:rPr>
  </w:style>
  <w:style w:type="character" w:customStyle="1" w:styleId="WW8Num14z0">
    <w:name w:val="WW8Num14z0"/>
    <w:rsid w:val="00BC02E4"/>
    <w:rPr>
      <w:rFonts w:hint="default"/>
      <w:b w:val="0"/>
      <w:sz w:val="20"/>
      <w:szCs w:val="20"/>
    </w:rPr>
  </w:style>
  <w:style w:type="character" w:customStyle="1" w:styleId="WW8Num14z1">
    <w:name w:val="WW8Num14z1"/>
    <w:rsid w:val="00BC02E4"/>
    <w:rPr>
      <w:rFonts w:hint="default"/>
      <w:b w:val="0"/>
      <w:color w:val="auto"/>
      <w:sz w:val="20"/>
      <w:szCs w:val="20"/>
    </w:rPr>
  </w:style>
  <w:style w:type="character" w:customStyle="1" w:styleId="WW8Num14z2">
    <w:name w:val="WW8Num14z2"/>
    <w:rsid w:val="00BC02E4"/>
    <w:rPr>
      <w:rFonts w:hint="default"/>
      <w:b w:val="0"/>
      <w:sz w:val="20"/>
      <w:szCs w:val="20"/>
      <w:u w:val="none"/>
    </w:rPr>
  </w:style>
  <w:style w:type="character" w:customStyle="1" w:styleId="WW8Num14z3">
    <w:name w:val="WW8Num14z3"/>
    <w:rsid w:val="00BC02E4"/>
    <w:rPr>
      <w:rFonts w:hint="default"/>
    </w:rPr>
  </w:style>
  <w:style w:type="character" w:customStyle="1" w:styleId="WW8Num15z0">
    <w:name w:val="WW8Num15z0"/>
    <w:rsid w:val="00BC02E4"/>
  </w:style>
  <w:style w:type="character" w:customStyle="1" w:styleId="WW8Num15z1">
    <w:name w:val="WW8Num15z1"/>
    <w:rsid w:val="00BC02E4"/>
  </w:style>
  <w:style w:type="character" w:customStyle="1" w:styleId="WW8Num15z2">
    <w:name w:val="WW8Num15z2"/>
    <w:rsid w:val="00BC02E4"/>
  </w:style>
  <w:style w:type="character" w:customStyle="1" w:styleId="WW8Num15z3">
    <w:name w:val="WW8Num15z3"/>
    <w:rsid w:val="00BC02E4"/>
  </w:style>
  <w:style w:type="character" w:customStyle="1" w:styleId="WW8Num15z4">
    <w:name w:val="WW8Num15z4"/>
    <w:rsid w:val="00BC02E4"/>
  </w:style>
  <w:style w:type="character" w:customStyle="1" w:styleId="WW8Num15z5">
    <w:name w:val="WW8Num15z5"/>
    <w:rsid w:val="00BC02E4"/>
  </w:style>
  <w:style w:type="character" w:customStyle="1" w:styleId="WW8Num15z6">
    <w:name w:val="WW8Num15z6"/>
    <w:rsid w:val="00BC02E4"/>
  </w:style>
  <w:style w:type="character" w:customStyle="1" w:styleId="WW8Num15z7">
    <w:name w:val="WW8Num15z7"/>
    <w:rsid w:val="00BC02E4"/>
  </w:style>
  <w:style w:type="character" w:customStyle="1" w:styleId="WW8Num15z8">
    <w:name w:val="WW8Num15z8"/>
    <w:rsid w:val="00BC02E4"/>
  </w:style>
  <w:style w:type="character" w:customStyle="1" w:styleId="WW8Num16z0">
    <w:name w:val="WW8Num16z0"/>
    <w:rsid w:val="00BC02E4"/>
    <w:rPr>
      <w:rFonts w:ascii="Arial" w:hAnsi="Arial" w:cs="Arial" w:hint="default"/>
      <w:sz w:val="20"/>
      <w:szCs w:val="20"/>
    </w:rPr>
  </w:style>
  <w:style w:type="character" w:customStyle="1" w:styleId="WW8Num17z0">
    <w:name w:val="WW8Num17z0"/>
    <w:rsid w:val="00BC02E4"/>
    <w:rPr>
      <w:rFonts w:ascii="Arial" w:hAnsi="Arial" w:cs="Arial" w:hint="default"/>
      <w:sz w:val="20"/>
      <w:szCs w:val="20"/>
    </w:rPr>
  </w:style>
  <w:style w:type="character" w:customStyle="1" w:styleId="WW8Num17z2">
    <w:name w:val="WW8Num17z2"/>
    <w:rsid w:val="00BC02E4"/>
    <w:rPr>
      <w:rFonts w:ascii="Times New Roman" w:hAnsi="Times New Roman" w:cs="Times New Roman" w:hint="default"/>
    </w:rPr>
  </w:style>
  <w:style w:type="character" w:customStyle="1" w:styleId="WW8Num18z0">
    <w:name w:val="WW8Num18z0"/>
    <w:rsid w:val="00BC02E4"/>
    <w:rPr>
      <w:b w:val="0"/>
    </w:rPr>
  </w:style>
  <w:style w:type="character" w:customStyle="1" w:styleId="WW8Num18z1">
    <w:name w:val="WW8Num18z1"/>
    <w:rsid w:val="00BC02E4"/>
  </w:style>
  <w:style w:type="character" w:customStyle="1" w:styleId="WW8Num18z2">
    <w:name w:val="WW8Num18z2"/>
    <w:rsid w:val="00BC02E4"/>
  </w:style>
  <w:style w:type="character" w:customStyle="1" w:styleId="WW8Num18z3">
    <w:name w:val="WW8Num18z3"/>
    <w:rsid w:val="00BC02E4"/>
  </w:style>
  <w:style w:type="character" w:customStyle="1" w:styleId="WW8Num18z4">
    <w:name w:val="WW8Num18z4"/>
    <w:rsid w:val="00BC02E4"/>
  </w:style>
  <w:style w:type="character" w:customStyle="1" w:styleId="WW8Num18z5">
    <w:name w:val="WW8Num18z5"/>
    <w:rsid w:val="00BC02E4"/>
  </w:style>
  <w:style w:type="character" w:customStyle="1" w:styleId="WW8Num18z6">
    <w:name w:val="WW8Num18z6"/>
    <w:rsid w:val="00BC02E4"/>
  </w:style>
  <w:style w:type="character" w:customStyle="1" w:styleId="WW8Num18z7">
    <w:name w:val="WW8Num18z7"/>
    <w:rsid w:val="00BC02E4"/>
  </w:style>
  <w:style w:type="character" w:customStyle="1" w:styleId="WW8Num18z8">
    <w:name w:val="WW8Num18z8"/>
    <w:rsid w:val="00BC02E4"/>
  </w:style>
  <w:style w:type="character" w:customStyle="1" w:styleId="WW8Num19z0">
    <w:name w:val="WW8Num19z0"/>
    <w:rsid w:val="00BC02E4"/>
  </w:style>
  <w:style w:type="character" w:customStyle="1" w:styleId="WW8Num19z1">
    <w:name w:val="WW8Num19z1"/>
    <w:rsid w:val="00BC02E4"/>
    <w:rPr>
      <w:rFonts w:ascii="Arial" w:hAnsi="Arial" w:cs="Arial"/>
      <w:b w:val="0"/>
      <w:sz w:val="20"/>
      <w:szCs w:val="20"/>
    </w:rPr>
  </w:style>
  <w:style w:type="character" w:customStyle="1" w:styleId="WW8Num19z2">
    <w:name w:val="WW8Num19z2"/>
    <w:rsid w:val="00BC02E4"/>
    <w:rPr>
      <w:rFonts w:ascii="Arial" w:hAnsi="Arial" w:cs="Arial"/>
      <w:b w:val="0"/>
      <w:sz w:val="20"/>
      <w:szCs w:val="20"/>
    </w:rPr>
  </w:style>
  <w:style w:type="character" w:customStyle="1" w:styleId="WW8Num19z3">
    <w:name w:val="WW8Num19z3"/>
    <w:rsid w:val="00BC02E4"/>
  </w:style>
  <w:style w:type="character" w:customStyle="1" w:styleId="WW8Num19z4">
    <w:name w:val="WW8Num19z4"/>
    <w:rsid w:val="00BC02E4"/>
  </w:style>
  <w:style w:type="character" w:customStyle="1" w:styleId="WW8Num19z5">
    <w:name w:val="WW8Num19z5"/>
    <w:rsid w:val="00BC02E4"/>
  </w:style>
  <w:style w:type="character" w:customStyle="1" w:styleId="WW8Num19z6">
    <w:name w:val="WW8Num19z6"/>
    <w:rsid w:val="00BC02E4"/>
  </w:style>
  <w:style w:type="character" w:customStyle="1" w:styleId="WW8Num19z7">
    <w:name w:val="WW8Num19z7"/>
    <w:rsid w:val="00BC02E4"/>
  </w:style>
  <w:style w:type="character" w:customStyle="1" w:styleId="WW8Num19z8">
    <w:name w:val="WW8Num19z8"/>
    <w:rsid w:val="00BC02E4"/>
  </w:style>
  <w:style w:type="character" w:customStyle="1" w:styleId="WW8Num20z0">
    <w:name w:val="WW8Num20z0"/>
    <w:rsid w:val="00BC02E4"/>
    <w:rPr>
      <w:rFonts w:ascii="Arial" w:hAnsi="Arial" w:cs="Arial" w:hint="default"/>
      <w:sz w:val="22"/>
      <w:szCs w:val="22"/>
    </w:rPr>
  </w:style>
  <w:style w:type="character" w:customStyle="1" w:styleId="WW8Num21z0">
    <w:name w:val="WW8Num21z0"/>
    <w:rsid w:val="00BC02E4"/>
    <w:rPr>
      <w:rFonts w:ascii="Arial" w:hAnsi="Arial" w:cs="Arial" w:hint="default"/>
      <w:strike w:val="0"/>
      <w:dstrike w:val="0"/>
      <w:color w:val="auto"/>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1z1">
    <w:name w:val="WW8Num21z1"/>
    <w:rsid w:val="00BC02E4"/>
    <w:rPr>
      <w:rFonts w:ascii="Times New Roman" w:hAnsi="Times New Roman" w:cs="Times New Roman" w:hint="default"/>
      <w:strike w:val="0"/>
      <w:dstrike w:val="0"/>
      <w:color w:val="auto"/>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1z2">
    <w:name w:val="WW8Num21z2"/>
    <w:rsid w:val="00BC02E4"/>
    <w:rPr>
      <w:rFonts w:ascii="Times New Roman" w:hAnsi="Times New Roman" w:cs="Times New Roman"/>
    </w:rPr>
  </w:style>
  <w:style w:type="character" w:customStyle="1" w:styleId="WW8Num21z7">
    <w:name w:val="WW8Num21z7"/>
    <w:rsid w:val="00BC02E4"/>
    <w:rPr>
      <w:rFonts w:ascii="Arial" w:hAnsi="Arial" w:cs="Arial" w:hint="default"/>
    </w:rPr>
  </w:style>
  <w:style w:type="character" w:customStyle="1" w:styleId="WW8Num22z0">
    <w:name w:val="WW8Num22z0"/>
    <w:rsid w:val="00BC02E4"/>
    <w:rPr>
      <w:rFonts w:ascii="Arial" w:hAnsi="Arial" w:cs="Arial" w:hint="default"/>
      <w:sz w:val="20"/>
      <w:szCs w:val="20"/>
    </w:rPr>
  </w:style>
  <w:style w:type="character" w:customStyle="1" w:styleId="WW8Num22z2">
    <w:name w:val="WW8Num22z2"/>
    <w:rsid w:val="00BC02E4"/>
    <w:rPr>
      <w:rFonts w:ascii="Times New Roman" w:hAnsi="Times New Roman" w:cs="Times New Roman" w:hint="default"/>
    </w:rPr>
  </w:style>
  <w:style w:type="character" w:customStyle="1" w:styleId="WW8Num23z0">
    <w:name w:val="WW8Num23z0"/>
    <w:rsid w:val="00BC02E4"/>
  </w:style>
  <w:style w:type="character" w:customStyle="1" w:styleId="WW8Num23z1">
    <w:name w:val="WW8Num23z1"/>
    <w:rsid w:val="00BC02E4"/>
  </w:style>
  <w:style w:type="character" w:customStyle="1" w:styleId="WW8Num23z2">
    <w:name w:val="WW8Num23z2"/>
    <w:rsid w:val="00BC02E4"/>
  </w:style>
  <w:style w:type="character" w:customStyle="1" w:styleId="WW8Num23z3">
    <w:name w:val="WW8Num23z3"/>
    <w:rsid w:val="00BC02E4"/>
  </w:style>
  <w:style w:type="character" w:customStyle="1" w:styleId="WW8Num23z4">
    <w:name w:val="WW8Num23z4"/>
    <w:rsid w:val="00BC02E4"/>
  </w:style>
  <w:style w:type="character" w:customStyle="1" w:styleId="WW8Num23z5">
    <w:name w:val="WW8Num23z5"/>
    <w:rsid w:val="00BC02E4"/>
  </w:style>
  <w:style w:type="character" w:customStyle="1" w:styleId="WW8Num23z6">
    <w:name w:val="WW8Num23z6"/>
    <w:rsid w:val="00BC02E4"/>
  </w:style>
  <w:style w:type="character" w:customStyle="1" w:styleId="WW8Num23z7">
    <w:name w:val="WW8Num23z7"/>
    <w:rsid w:val="00BC02E4"/>
  </w:style>
  <w:style w:type="character" w:customStyle="1" w:styleId="WW8Num23z8">
    <w:name w:val="WW8Num23z8"/>
    <w:rsid w:val="00BC02E4"/>
  </w:style>
  <w:style w:type="character" w:customStyle="1" w:styleId="WW8Num24z0">
    <w:name w:val="WW8Num24z0"/>
    <w:rsid w:val="00BC02E4"/>
    <w:rPr>
      <w:rFonts w:ascii="Arial" w:hAnsi="Arial" w:cs="Arial" w:hint="default"/>
      <w:sz w:val="20"/>
      <w:szCs w:val="20"/>
    </w:rPr>
  </w:style>
  <w:style w:type="character" w:customStyle="1" w:styleId="WW8Num25z0">
    <w:name w:val="WW8Num25z0"/>
    <w:rsid w:val="00BC02E4"/>
    <w:rPr>
      <w:rFonts w:ascii="Arial" w:hAnsi="Arial" w:cs="Arial"/>
      <w:sz w:val="20"/>
      <w:szCs w:val="20"/>
    </w:rPr>
  </w:style>
  <w:style w:type="character" w:customStyle="1" w:styleId="WW8Num25z1">
    <w:name w:val="WW8Num25z1"/>
    <w:rsid w:val="00BC02E4"/>
  </w:style>
  <w:style w:type="character" w:customStyle="1" w:styleId="WW8Num25z2">
    <w:name w:val="WW8Num25z2"/>
    <w:rsid w:val="00BC02E4"/>
  </w:style>
  <w:style w:type="character" w:customStyle="1" w:styleId="WW8Num25z3">
    <w:name w:val="WW8Num25z3"/>
    <w:rsid w:val="00BC02E4"/>
  </w:style>
  <w:style w:type="character" w:customStyle="1" w:styleId="WW8Num25z4">
    <w:name w:val="WW8Num25z4"/>
    <w:rsid w:val="00BC02E4"/>
  </w:style>
  <w:style w:type="character" w:customStyle="1" w:styleId="WW8Num25z5">
    <w:name w:val="WW8Num25z5"/>
    <w:rsid w:val="00BC02E4"/>
  </w:style>
  <w:style w:type="character" w:customStyle="1" w:styleId="WW8Num25z6">
    <w:name w:val="WW8Num25z6"/>
    <w:rsid w:val="00BC02E4"/>
  </w:style>
  <w:style w:type="character" w:customStyle="1" w:styleId="WW8Num25z7">
    <w:name w:val="WW8Num25z7"/>
    <w:rsid w:val="00BC02E4"/>
  </w:style>
  <w:style w:type="character" w:customStyle="1" w:styleId="WW8Num25z8">
    <w:name w:val="WW8Num25z8"/>
    <w:rsid w:val="00BC02E4"/>
  </w:style>
  <w:style w:type="character" w:customStyle="1" w:styleId="WW8Num26z0">
    <w:name w:val="WW8Num26z0"/>
    <w:rsid w:val="00BC02E4"/>
    <w:rPr>
      <w:rFonts w:ascii="Arial" w:hAnsi="Arial" w:cs="Arial"/>
      <w:sz w:val="20"/>
      <w:szCs w:val="20"/>
    </w:rPr>
  </w:style>
  <w:style w:type="character" w:customStyle="1" w:styleId="WW8Num26z1">
    <w:name w:val="WW8Num26z1"/>
    <w:rsid w:val="00BC02E4"/>
  </w:style>
  <w:style w:type="character" w:customStyle="1" w:styleId="WW8Num26z2">
    <w:name w:val="WW8Num26z2"/>
    <w:rsid w:val="00BC02E4"/>
  </w:style>
  <w:style w:type="character" w:customStyle="1" w:styleId="WW8Num26z3">
    <w:name w:val="WW8Num26z3"/>
    <w:rsid w:val="00BC02E4"/>
  </w:style>
  <w:style w:type="character" w:customStyle="1" w:styleId="WW8Num26z4">
    <w:name w:val="WW8Num26z4"/>
    <w:rsid w:val="00BC02E4"/>
  </w:style>
  <w:style w:type="character" w:customStyle="1" w:styleId="WW8Num26z5">
    <w:name w:val="WW8Num26z5"/>
    <w:rsid w:val="00BC02E4"/>
  </w:style>
  <w:style w:type="character" w:customStyle="1" w:styleId="WW8Num26z6">
    <w:name w:val="WW8Num26z6"/>
    <w:rsid w:val="00BC02E4"/>
  </w:style>
  <w:style w:type="character" w:customStyle="1" w:styleId="WW8Num26z7">
    <w:name w:val="WW8Num26z7"/>
    <w:rsid w:val="00BC02E4"/>
  </w:style>
  <w:style w:type="character" w:customStyle="1" w:styleId="WW8Num26z8">
    <w:name w:val="WW8Num26z8"/>
    <w:rsid w:val="00BC02E4"/>
  </w:style>
  <w:style w:type="character" w:customStyle="1" w:styleId="WW8Num27z0">
    <w:name w:val="WW8Num27z0"/>
    <w:rsid w:val="00BC02E4"/>
    <w:rPr>
      <w:rFonts w:ascii="Arial" w:hAnsi="Arial" w:cs="Arial" w:hint="default"/>
      <w:bCs/>
      <w:sz w:val="20"/>
      <w:szCs w:val="20"/>
    </w:rPr>
  </w:style>
  <w:style w:type="character" w:customStyle="1" w:styleId="WW8Num27z1">
    <w:name w:val="WW8Num27z1"/>
    <w:rsid w:val="00BC02E4"/>
    <w:rPr>
      <w:rFonts w:ascii="Arial" w:hAnsi="Arial" w:cs="Arial" w:hint="default"/>
      <w:sz w:val="20"/>
      <w:szCs w:val="20"/>
    </w:rPr>
  </w:style>
  <w:style w:type="character" w:customStyle="1" w:styleId="WW8Num27z3">
    <w:name w:val="WW8Num27z3"/>
    <w:rsid w:val="00BC02E4"/>
    <w:rPr>
      <w:rFonts w:ascii="Times New Roman" w:hAnsi="Times New Roman" w:cs="Times New Roman" w:hint="default"/>
    </w:rPr>
  </w:style>
  <w:style w:type="character" w:customStyle="1" w:styleId="WW8Num28z0">
    <w:name w:val="WW8Num28z0"/>
    <w:rsid w:val="00BC02E4"/>
    <w:rPr>
      <w:rFonts w:ascii="Arial" w:hAnsi="Arial" w:cs="Arial"/>
      <w:sz w:val="20"/>
      <w:szCs w:val="20"/>
    </w:rPr>
  </w:style>
  <w:style w:type="character" w:customStyle="1" w:styleId="WW8Num28z1">
    <w:name w:val="WW8Num28z1"/>
    <w:rsid w:val="00BC02E4"/>
  </w:style>
  <w:style w:type="character" w:customStyle="1" w:styleId="WW8Num28z2">
    <w:name w:val="WW8Num28z2"/>
    <w:rsid w:val="00BC02E4"/>
  </w:style>
  <w:style w:type="character" w:customStyle="1" w:styleId="WW8Num28z3">
    <w:name w:val="WW8Num28z3"/>
    <w:rsid w:val="00BC02E4"/>
  </w:style>
  <w:style w:type="character" w:customStyle="1" w:styleId="WW8Num28z4">
    <w:name w:val="WW8Num28z4"/>
    <w:rsid w:val="00BC02E4"/>
  </w:style>
  <w:style w:type="character" w:customStyle="1" w:styleId="WW8Num28z5">
    <w:name w:val="WW8Num28z5"/>
    <w:rsid w:val="00BC02E4"/>
  </w:style>
  <w:style w:type="character" w:customStyle="1" w:styleId="WW8Num28z6">
    <w:name w:val="WW8Num28z6"/>
    <w:rsid w:val="00BC02E4"/>
  </w:style>
  <w:style w:type="character" w:customStyle="1" w:styleId="WW8Num28z7">
    <w:name w:val="WW8Num28z7"/>
    <w:rsid w:val="00BC02E4"/>
  </w:style>
  <w:style w:type="character" w:customStyle="1" w:styleId="WW8Num28z8">
    <w:name w:val="WW8Num28z8"/>
    <w:rsid w:val="00BC02E4"/>
  </w:style>
  <w:style w:type="character" w:customStyle="1" w:styleId="WW8Num29z0">
    <w:name w:val="WW8Num29z0"/>
    <w:rsid w:val="00BC02E4"/>
  </w:style>
  <w:style w:type="character" w:customStyle="1" w:styleId="WW8Num29z1">
    <w:name w:val="WW8Num29z1"/>
    <w:rsid w:val="00BC02E4"/>
  </w:style>
  <w:style w:type="character" w:customStyle="1" w:styleId="WW8Num29z2">
    <w:name w:val="WW8Num29z2"/>
    <w:rsid w:val="00BC02E4"/>
  </w:style>
  <w:style w:type="character" w:customStyle="1" w:styleId="WW8Num29z3">
    <w:name w:val="WW8Num29z3"/>
    <w:rsid w:val="00BC02E4"/>
  </w:style>
  <w:style w:type="character" w:customStyle="1" w:styleId="WW8Num29z4">
    <w:name w:val="WW8Num29z4"/>
    <w:rsid w:val="00BC02E4"/>
  </w:style>
  <w:style w:type="character" w:customStyle="1" w:styleId="WW8Num29z5">
    <w:name w:val="WW8Num29z5"/>
    <w:rsid w:val="00BC02E4"/>
  </w:style>
  <w:style w:type="character" w:customStyle="1" w:styleId="WW8Num29z6">
    <w:name w:val="WW8Num29z6"/>
    <w:rsid w:val="00BC02E4"/>
  </w:style>
  <w:style w:type="character" w:customStyle="1" w:styleId="WW8Num29z7">
    <w:name w:val="WW8Num29z7"/>
    <w:rsid w:val="00BC02E4"/>
  </w:style>
  <w:style w:type="character" w:customStyle="1" w:styleId="WW8Num29z8">
    <w:name w:val="WW8Num29z8"/>
    <w:rsid w:val="00BC02E4"/>
  </w:style>
  <w:style w:type="character" w:customStyle="1" w:styleId="WW8Num30z0">
    <w:name w:val="WW8Num30z0"/>
    <w:rsid w:val="00BC02E4"/>
    <w:rPr>
      <w:rFonts w:ascii="Arial" w:hAnsi="Arial" w:cs="Arial"/>
      <w:sz w:val="20"/>
      <w:szCs w:val="20"/>
    </w:rPr>
  </w:style>
  <w:style w:type="character" w:customStyle="1" w:styleId="WW8Num30z1">
    <w:name w:val="WW8Num30z1"/>
    <w:rsid w:val="00BC02E4"/>
  </w:style>
  <w:style w:type="character" w:customStyle="1" w:styleId="WW8Num30z2">
    <w:name w:val="WW8Num30z2"/>
    <w:rsid w:val="00BC02E4"/>
  </w:style>
  <w:style w:type="character" w:customStyle="1" w:styleId="WW8Num30z3">
    <w:name w:val="WW8Num30z3"/>
    <w:rsid w:val="00BC02E4"/>
  </w:style>
  <w:style w:type="character" w:customStyle="1" w:styleId="WW8Num30z4">
    <w:name w:val="WW8Num30z4"/>
    <w:rsid w:val="00BC02E4"/>
  </w:style>
  <w:style w:type="character" w:customStyle="1" w:styleId="WW8Num30z5">
    <w:name w:val="WW8Num30z5"/>
    <w:rsid w:val="00BC02E4"/>
  </w:style>
  <w:style w:type="character" w:customStyle="1" w:styleId="WW8Num30z6">
    <w:name w:val="WW8Num30z6"/>
    <w:rsid w:val="00BC02E4"/>
  </w:style>
  <w:style w:type="character" w:customStyle="1" w:styleId="WW8Num30z7">
    <w:name w:val="WW8Num30z7"/>
    <w:rsid w:val="00BC02E4"/>
  </w:style>
  <w:style w:type="character" w:customStyle="1" w:styleId="WW8Num30z8">
    <w:name w:val="WW8Num30z8"/>
    <w:rsid w:val="00BC02E4"/>
  </w:style>
  <w:style w:type="character" w:customStyle="1" w:styleId="WW8Num31z0">
    <w:name w:val="WW8Num31z0"/>
    <w:rsid w:val="00BC02E4"/>
    <w:rPr>
      <w:rFonts w:ascii="Arial" w:hAnsi="Arial" w:cs="Arial" w:hint="default"/>
      <w:sz w:val="20"/>
      <w:szCs w:val="20"/>
    </w:rPr>
  </w:style>
  <w:style w:type="character" w:customStyle="1" w:styleId="WW8Num32z0">
    <w:name w:val="WW8Num32z0"/>
    <w:rsid w:val="00BC02E4"/>
    <w:rPr>
      <w:rFonts w:ascii="Symbol" w:hAnsi="Symbol" w:cs="Symbol" w:hint="default"/>
      <w:color w:val="000000"/>
      <w:sz w:val="20"/>
      <w:szCs w:val="20"/>
    </w:rPr>
  </w:style>
  <w:style w:type="character" w:customStyle="1" w:styleId="WW8Num32z1">
    <w:name w:val="WW8Num32z1"/>
    <w:rsid w:val="00BC02E4"/>
    <w:rPr>
      <w:rFonts w:hint="default"/>
    </w:rPr>
  </w:style>
  <w:style w:type="character" w:customStyle="1" w:styleId="WW8Num32z2">
    <w:name w:val="WW8Num32z2"/>
    <w:rsid w:val="00BC02E4"/>
    <w:rPr>
      <w:rFonts w:ascii="Arial" w:eastAsia="Times New Roman" w:hAnsi="Arial" w:cs="Arial"/>
    </w:rPr>
  </w:style>
  <w:style w:type="character" w:customStyle="1" w:styleId="WW8Num33z0">
    <w:name w:val="WW8Num33z0"/>
    <w:rsid w:val="00BC02E4"/>
    <w:rPr>
      <w:rFonts w:ascii="Arial" w:hAnsi="Arial" w:cs="Arial" w:hint="default"/>
      <w:sz w:val="20"/>
      <w:szCs w:val="20"/>
    </w:rPr>
  </w:style>
  <w:style w:type="character" w:customStyle="1" w:styleId="WW8Num33z2">
    <w:name w:val="WW8Num33z2"/>
    <w:rsid w:val="00BC02E4"/>
    <w:rPr>
      <w:rFonts w:ascii="Times New Roman" w:hAnsi="Times New Roman" w:cs="Times New Roman" w:hint="default"/>
    </w:rPr>
  </w:style>
  <w:style w:type="character" w:customStyle="1" w:styleId="WW8Num34z0">
    <w:name w:val="WW8Num34z0"/>
    <w:rsid w:val="00BC02E4"/>
    <w:rPr>
      <w:rFonts w:ascii="Arial" w:hAnsi="Arial" w:cs="Arial"/>
      <w:sz w:val="20"/>
      <w:szCs w:val="20"/>
    </w:rPr>
  </w:style>
  <w:style w:type="character" w:customStyle="1" w:styleId="WW8Num34z1">
    <w:name w:val="WW8Num34z1"/>
    <w:rsid w:val="00BC02E4"/>
    <w:rPr>
      <w:rFonts w:ascii="Arial" w:hAnsi="Arial" w:cs="Arial"/>
      <w:b w:val="0"/>
      <w:sz w:val="20"/>
      <w:szCs w:val="20"/>
    </w:rPr>
  </w:style>
  <w:style w:type="character" w:customStyle="1" w:styleId="WW8Num34z2">
    <w:name w:val="WW8Num34z2"/>
    <w:rsid w:val="00BC02E4"/>
  </w:style>
  <w:style w:type="character" w:customStyle="1" w:styleId="WW8Num34z3">
    <w:name w:val="WW8Num34z3"/>
    <w:rsid w:val="00BC02E4"/>
  </w:style>
  <w:style w:type="character" w:customStyle="1" w:styleId="WW8Num34z4">
    <w:name w:val="WW8Num34z4"/>
    <w:rsid w:val="00BC02E4"/>
  </w:style>
  <w:style w:type="character" w:customStyle="1" w:styleId="WW8Num34z5">
    <w:name w:val="WW8Num34z5"/>
    <w:rsid w:val="00BC02E4"/>
  </w:style>
  <w:style w:type="character" w:customStyle="1" w:styleId="WW8Num34z6">
    <w:name w:val="WW8Num34z6"/>
    <w:rsid w:val="00BC02E4"/>
  </w:style>
  <w:style w:type="character" w:customStyle="1" w:styleId="WW8Num34z7">
    <w:name w:val="WW8Num34z7"/>
    <w:rsid w:val="00BC02E4"/>
  </w:style>
  <w:style w:type="character" w:customStyle="1" w:styleId="WW8Num34z8">
    <w:name w:val="WW8Num34z8"/>
    <w:rsid w:val="00BC02E4"/>
  </w:style>
  <w:style w:type="character" w:customStyle="1" w:styleId="WW8Num35z0">
    <w:name w:val="WW8Num35z0"/>
    <w:rsid w:val="00BC02E4"/>
    <w:rPr>
      <w:rFonts w:ascii="Arial" w:hAnsi="Arial" w:cs="Arial" w:hint="default"/>
      <w:sz w:val="20"/>
      <w:szCs w:val="20"/>
    </w:rPr>
  </w:style>
  <w:style w:type="character" w:customStyle="1" w:styleId="WW8Num35z1">
    <w:name w:val="WW8Num35z1"/>
    <w:rsid w:val="00BC02E4"/>
    <w:rPr>
      <w:rFonts w:ascii="Times New Roman" w:hAnsi="Times New Roman" w:cs="Times New Roman" w:hint="default"/>
    </w:rPr>
  </w:style>
  <w:style w:type="character" w:customStyle="1" w:styleId="WW8Num36z0">
    <w:name w:val="WW8Num36z0"/>
    <w:rsid w:val="00BC02E4"/>
    <w:rPr>
      <w:rFonts w:ascii="Arial" w:eastAsia="TimesNewRoman" w:hAnsi="Arial" w:cs="Arial"/>
      <w:b w:val="0"/>
      <w:sz w:val="20"/>
      <w:szCs w:val="20"/>
    </w:rPr>
  </w:style>
  <w:style w:type="character" w:customStyle="1" w:styleId="WW8Num36z2">
    <w:name w:val="WW8Num36z2"/>
    <w:rsid w:val="00BC02E4"/>
    <w:rPr>
      <w:rFonts w:ascii="Arial" w:hAnsi="Arial" w:cs="Arial"/>
      <w:sz w:val="20"/>
      <w:szCs w:val="20"/>
    </w:rPr>
  </w:style>
  <w:style w:type="character" w:customStyle="1" w:styleId="WW8Num36z3">
    <w:name w:val="WW8Num36z3"/>
    <w:rsid w:val="00BC02E4"/>
  </w:style>
  <w:style w:type="character" w:customStyle="1" w:styleId="WW8Num36z4">
    <w:name w:val="WW8Num36z4"/>
    <w:rsid w:val="00BC02E4"/>
  </w:style>
  <w:style w:type="character" w:customStyle="1" w:styleId="WW8Num36z5">
    <w:name w:val="WW8Num36z5"/>
    <w:rsid w:val="00BC02E4"/>
  </w:style>
  <w:style w:type="character" w:customStyle="1" w:styleId="WW8Num36z6">
    <w:name w:val="WW8Num36z6"/>
    <w:rsid w:val="00BC02E4"/>
  </w:style>
  <w:style w:type="character" w:customStyle="1" w:styleId="WW8Num36z7">
    <w:name w:val="WW8Num36z7"/>
    <w:rsid w:val="00BC02E4"/>
  </w:style>
  <w:style w:type="character" w:customStyle="1" w:styleId="WW8Num36z8">
    <w:name w:val="WW8Num36z8"/>
    <w:rsid w:val="00BC02E4"/>
  </w:style>
  <w:style w:type="character" w:customStyle="1" w:styleId="WW8Num37z0">
    <w:name w:val="WW8Num37z0"/>
    <w:rsid w:val="00BC02E4"/>
  </w:style>
  <w:style w:type="character" w:customStyle="1" w:styleId="WW8Num37z1">
    <w:name w:val="WW8Num37z1"/>
    <w:rsid w:val="00BC02E4"/>
  </w:style>
  <w:style w:type="character" w:customStyle="1" w:styleId="WW8Num37z2">
    <w:name w:val="WW8Num37z2"/>
    <w:rsid w:val="00BC02E4"/>
  </w:style>
  <w:style w:type="character" w:customStyle="1" w:styleId="WW8Num37z3">
    <w:name w:val="WW8Num37z3"/>
    <w:rsid w:val="00BC02E4"/>
  </w:style>
  <w:style w:type="character" w:customStyle="1" w:styleId="WW8Num37z4">
    <w:name w:val="WW8Num37z4"/>
    <w:rsid w:val="00BC02E4"/>
  </w:style>
  <w:style w:type="character" w:customStyle="1" w:styleId="WW8Num37z5">
    <w:name w:val="WW8Num37z5"/>
    <w:rsid w:val="00BC02E4"/>
  </w:style>
  <w:style w:type="character" w:customStyle="1" w:styleId="WW8Num37z6">
    <w:name w:val="WW8Num37z6"/>
    <w:rsid w:val="00BC02E4"/>
  </w:style>
  <w:style w:type="character" w:customStyle="1" w:styleId="WW8Num37z7">
    <w:name w:val="WW8Num37z7"/>
    <w:rsid w:val="00BC02E4"/>
  </w:style>
  <w:style w:type="character" w:customStyle="1" w:styleId="WW8Num37z8">
    <w:name w:val="WW8Num37z8"/>
    <w:rsid w:val="00BC02E4"/>
  </w:style>
  <w:style w:type="character" w:customStyle="1" w:styleId="WW8Num38z0">
    <w:name w:val="WW8Num38z0"/>
    <w:rsid w:val="00BC02E4"/>
    <w:rPr>
      <w:rFonts w:ascii="Arial" w:hAnsi="Arial" w:cs="Arial" w:hint="default"/>
      <w:sz w:val="20"/>
      <w:szCs w:val="20"/>
    </w:rPr>
  </w:style>
  <w:style w:type="character" w:customStyle="1" w:styleId="WW8Num38z1">
    <w:name w:val="WW8Num38z1"/>
    <w:rsid w:val="00BC02E4"/>
    <w:rPr>
      <w:rFonts w:ascii="Arial" w:hAnsi="Arial" w:cs="Arial" w:hint="default"/>
      <w:b w:val="0"/>
      <w:bCs/>
      <w:sz w:val="20"/>
      <w:szCs w:val="20"/>
    </w:rPr>
  </w:style>
  <w:style w:type="character" w:customStyle="1" w:styleId="WW8Num39z0">
    <w:name w:val="WW8Num39z0"/>
    <w:rsid w:val="00BC02E4"/>
    <w:rPr>
      <w:rFonts w:ascii="Arial" w:hAnsi="Arial" w:cs="Arial" w:hint="default"/>
      <w:b w:val="0"/>
      <w:color w:val="000000"/>
      <w:sz w:val="20"/>
      <w:szCs w:val="20"/>
    </w:rPr>
  </w:style>
  <w:style w:type="character" w:customStyle="1" w:styleId="WW8Num39z1">
    <w:name w:val="WW8Num39z1"/>
    <w:rsid w:val="00BC02E4"/>
    <w:rPr>
      <w:rFonts w:hint="default"/>
      <w:b w:val="0"/>
      <w:color w:val="auto"/>
      <w:sz w:val="20"/>
      <w:szCs w:val="20"/>
    </w:rPr>
  </w:style>
  <w:style w:type="character" w:customStyle="1" w:styleId="WW8Num39z2">
    <w:name w:val="WW8Num39z2"/>
    <w:rsid w:val="00BC02E4"/>
    <w:rPr>
      <w:rFonts w:hint="default"/>
      <w:b w:val="0"/>
      <w:sz w:val="20"/>
      <w:szCs w:val="20"/>
      <w:u w:val="none"/>
    </w:rPr>
  </w:style>
  <w:style w:type="character" w:customStyle="1" w:styleId="WW8Num39z3">
    <w:name w:val="WW8Num39z3"/>
    <w:rsid w:val="00BC02E4"/>
    <w:rPr>
      <w:rFonts w:hint="default"/>
    </w:rPr>
  </w:style>
  <w:style w:type="character" w:customStyle="1" w:styleId="WW8Num40z0">
    <w:name w:val="WW8Num40z0"/>
    <w:rsid w:val="00BC02E4"/>
    <w:rPr>
      <w:rFonts w:ascii="Arial" w:hAnsi="Arial" w:cs="Arial" w:hint="default"/>
      <w:b w:val="0"/>
      <w:bCs/>
      <w:sz w:val="20"/>
      <w:szCs w:val="20"/>
    </w:rPr>
  </w:style>
  <w:style w:type="character" w:customStyle="1" w:styleId="WW8Num40z1">
    <w:name w:val="WW8Num40z1"/>
    <w:rsid w:val="00BC02E4"/>
    <w:rPr>
      <w:rFonts w:ascii="Times New Roman" w:hAnsi="Times New Roman" w:cs="Times New Roman" w:hint="default"/>
    </w:rPr>
  </w:style>
  <w:style w:type="character" w:customStyle="1" w:styleId="WW8Num40z2">
    <w:name w:val="WW8Num40z2"/>
    <w:rsid w:val="00BC02E4"/>
    <w:rPr>
      <w:rFonts w:ascii="Times New Roman" w:hAnsi="Times New Roman" w:cs="Times New Roman"/>
    </w:rPr>
  </w:style>
  <w:style w:type="character" w:customStyle="1" w:styleId="WW8Num40z3">
    <w:name w:val="WW8Num40z3"/>
    <w:rsid w:val="00BC02E4"/>
    <w:rPr>
      <w:rFonts w:ascii="Arial" w:hAnsi="Arial" w:cs="Arial" w:hint="default"/>
    </w:rPr>
  </w:style>
  <w:style w:type="character" w:customStyle="1" w:styleId="WW8Num41z0">
    <w:name w:val="WW8Num41z0"/>
    <w:rsid w:val="00BC02E4"/>
    <w:rPr>
      <w:rFonts w:ascii="Arial" w:hAnsi="Arial" w:cs="Arial" w:hint="default"/>
      <w:sz w:val="20"/>
      <w:szCs w:val="20"/>
    </w:rPr>
  </w:style>
  <w:style w:type="character" w:customStyle="1" w:styleId="WW8Num41z2">
    <w:name w:val="WW8Num41z2"/>
    <w:rsid w:val="00BC02E4"/>
    <w:rPr>
      <w:rFonts w:ascii="Arial" w:hAnsi="Arial" w:cs="Arial" w:hint="default"/>
      <w:sz w:val="22"/>
      <w:szCs w:val="22"/>
    </w:rPr>
  </w:style>
  <w:style w:type="character" w:customStyle="1" w:styleId="WW8Num41z3">
    <w:name w:val="WW8Num41z3"/>
    <w:rsid w:val="00BC02E4"/>
    <w:rPr>
      <w:rFonts w:hint="default"/>
    </w:rPr>
  </w:style>
  <w:style w:type="character" w:customStyle="1" w:styleId="WW8Num42z0">
    <w:name w:val="WW8Num42z0"/>
    <w:rsid w:val="00BC02E4"/>
    <w:rPr>
      <w:rFonts w:ascii="Arial" w:hAnsi="Arial" w:cs="Arial"/>
      <w:b w:val="0"/>
      <w:sz w:val="20"/>
      <w:szCs w:val="20"/>
    </w:rPr>
  </w:style>
  <w:style w:type="character" w:customStyle="1" w:styleId="WW8Num42z1">
    <w:name w:val="WW8Num42z1"/>
    <w:rsid w:val="00BC02E4"/>
  </w:style>
  <w:style w:type="character" w:customStyle="1" w:styleId="WW8Num42z2">
    <w:name w:val="WW8Num42z2"/>
    <w:rsid w:val="00BC02E4"/>
  </w:style>
  <w:style w:type="character" w:customStyle="1" w:styleId="WW8Num42z3">
    <w:name w:val="WW8Num42z3"/>
    <w:rsid w:val="00BC02E4"/>
  </w:style>
  <w:style w:type="character" w:customStyle="1" w:styleId="WW8Num42z4">
    <w:name w:val="WW8Num42z4"/>
    <w:rsid w:val="00BC02E4"/>
  </w:style>
  <w:style w:type="character" w:customStyle="1" w:styleId="WW8Num42z5">
    <w:name w:val="WW8Num42z5"/>
    <w:rsid w:val="00BC02E4"/>
  </w:style>
  <w:style w:type="character" w:customStyle="1" w:styleId="WW8Num42z6">
    <w:name w:val="WW8Num42z6"/>
    <w:rsid w:val="00BC02E4"/>
  </w:style>
  <w:style w:type="character" w:customStyle="1" w:styleId="WW8Num42z7">
    <w:name w:val="WW8Num42z7"/>
    <w:rsid w:val="00BC02E4"/>
  </w:style>
  <w:style w:type="character" w:customStyle="1" w:styleId="WW8Num42z8">
    <w:name w:val="WW8Num42z8"/>
    <w:rsid w:val="00BC02E4"/>
  </w:style>
  <w:style w:type="character" w:customStyle="1" w:styleId="WW8Num43z0">
    <w:name w:val="WW8Num43z0"/>
    <w:rsid w:val="00BC02E4"/>
    <w:rPr>
      <w:rFonts w:ascii="Arial" w:hAnsi="Arial" w:cs="Arial" w:hint="default"/>
      <w:bCs/>
      <w:sz w:val="20"/>
      <w:szCs w:val="20"/>
    </w:rPr>
  </w:style>
  <w:style w:type="character" w:customStyle="1" w:styleId="WW8Num43z2">
    <w:name w:val="WW8Num43z2"/>
    <w:rsid w:val="00BC02E4"/>
  </w:style>
  <w:style w:type="character" w:customStyle="1" w:styleId="WW8Num43z3">
    <w:name w:val="WW8Num43z3"/>
    <w:rsid w:val="00BC02E4"/>
  </w:style>
  <w:style w:type="character" w:customStyle="1" w:styleId="WW8Num43z4">
    <w:name w:val="WW8Num43z4"/>
    <w:rsid w:val="00BC02E4"/>
  </w:style>
  <w:style w:type="character" w:customStyle="1" w:styleId="WW8Num43z5">
    <w:name w:val="WW8Num43z5"/>
    <w:rsid w:val="00BC02E4"/>
  </w:style>
  <w:style w:type="character" w:customStyle="1" w:styleId="WW8Num43z6">
    <w:name w:val="WW8Num43z6"/>
    <w:rsid w:val="00BC02E4"/>
  </w:style>
  <w:style w:type="character" w:customStyle="1" w:styleId="WW8Num43z7">
    <w:name w:val="WW8Num43z7"/>
    <w:rsid w:val="00BC02E4"/>
  </w:style>
  <w:style w:type="character" w:customStyle="1" w:styleId="WW8Num43z8">
    <w:name w:val="WW8Num43z8"/>
    <w:rsid w:val="00BC02E4"/>
  </w:style>
  <w:style w:type="character" w:customStyle="1" w:styleId="WW8Num44z0">
    <w:name w:val="WW8Num44z0"/>
    <w:rsid w:val="00BC02E4"/>
    <w:rPr>
      <w:rFonts w:ascii="Arial" w:hAnsi="Arial" w:cs="Arial" w:hint="default"/>
      <w:b w:val="0"/>
      <w:bCs/>
      <w:sz w:val="20"/>
      <w:szCs w:val="20"/>
    </w:rPr>
  </w:style>
  <w:style w:type="character" w:customStyle="1" w:styleId="WW8Num44z1">
    <w:name w:val="WW8Num44z1"/>
    <w:rsid w:val="00BC02E4"/>
    <w:rPr>
      <w:rFonts w:ascii="Arial" w:hAnsi="Arial" w:cs="Arial" w:hint="default"/>
      <w:b w:val="0"/>
      <w:bCs/>
      <w:color w:val="auto"/>
      <w:sz w:val="20"/>
      <w:szCs w:val="20"/>
      <w:lang w:val="x-none"/>
    </w:rPr>
  </w:style>
  <w:style w:type="character" w:customStyle="1" w:styleId="WW8Num44z2">
    <w:name w:val="WW8Num44z2"/>
    <w:rsid w:val="00BC02E4"/>
    <w:rPr>
      <w:rFonts w:ascii="Arial" w:hAnsi="Arial" w:cs="Arial" w:hint="default"/>
      <w:b w:val="0"/>
      <w:bCs/>
      <w:sz w:val="20"/>
      <w:szCs w:val="20"/>
      <w:u w:val="none"/>
    </w:rPr>
  </w:style>
  <w:style w:type="character" w:customStyle="1" w:styleId="WW8Num44z3">
    <w:name w:val="WW8Num44z3"/>
    <w:rsid w:val="00BC02E4"/>
    <w:rPr>
      <w:rFonts w:hint="default"/>
    </w:rPr>
  </w:style>
  <w:style w:type="character" w:customStyle="1" w:styleId="WW8Num45z0">
    <w:name w:val="WW8Num45z0"/>
    <w:rsid w:val="00BC02E4"/>
    <w:rPr>
      <w:rFonts w:hint="default"/>
    </w:rPr>
  </w:style>
  <w:style w:type="character" w:customStyle="1" w:styleId="WW8Num46z0">
    <w:name w:val="WW8Num46z0"/>
    <w:rsid w:val="00BC02E4"/>
  </w:style>
  <w:style w:type="character" w:customStyle="1" w:styleId="WW8Num46z1">
    <w:name w:val="WW8Num46z1"/>
    <w:rsid w:val="00BC02E4"/>
    <w:rPr>
      <w:rFonts w:ascii="Arial" w:hAnsi="Arial" w:cs="Arial"/>
      <w:b w:val="0"/>
      <w:sz w:val="20"/>
      <w:szCs w:val="20"/>
    </w:rPr>
  </w:style>
  <w:style w:type="character" w:customStyle="1" w:styleId="WW8Num46z2">
    <w:name w:val="WW8Num46z2"/>
    <w:rsid w:val="00BC02E4"/>
  </w:style>
  <w:style w:type="character" w:customStyle="1" w:styleId="WW8Num46z3">
    <w:name w:val="WW8Num46z3"/>
    <w:rsid w:val="00BC02E4"/>
  </w:style>
  <w:style w:type="character" w:customStyle="1" w:styleId="WW8Num46z4">
    <w:name w:val="WW8Num46z4"/>
    <w:rsid w:val="00BC02E4"/>
  </w:style>
  <w:style w:type="character" w:customStyle="1" w:styleId="WW8Num46z5">
    <w:name w:val="WW8Num46z5"/>
    <w:rsid w:val="00BC02E4"/>
  </w:style>
  <w:style w:type="character" w:customStyle="1" w:styleId="WW8Num46z6">
    <w:name w:val="WW8Num46z6"/>
    <w:rsid w:val="00BC02E4"/>
  </w:style>
  <w:style w:type="character" w:customStyle="1" w:styleId="WW8Num46z7">
    <w:name w:val="WW8Num46z7"/>
    <w:rsid w:val="00BC02E4"/>
  </w:style>
  <w:style w:type="character" w:customStyle="1" w:styleId="WW8Num46z8">
    <w:name w:val="WW8Num46z8"/>
    <w:rsid w:val="00BC02E4"/>
  </w:style>
  <w:style w:type="character" w:customStyle="1" w:styleId="WW8Num47z0">
    <w:name w:val="WW8Num47z0"/>
    <w:rsid w:val="00BC02E4"/>
  </w:style>
  <w:style w:type="character" w:customStyle="1" w:styleId="WW8Num47z1">
    <w:name w:val="WW8Num47z1"/>
    <w:rsid w:val="00BC02E4"/>
  </w:style>
  <w:style w:type="character" w:customStyle="1" w:styleId="WW8Num47z2">
    <w:name w:val="WW8Num47z2"/>
    <w:rsid w:val="00BC02E4"/>
  </w:style>
  <w:style w:type="character" w:customStyle="1" w:styleId="WW8Num47z3">
    <w:name w:val="WW8Num47z3"/>
    <w:rsid w:val="00BC02E4"/>
  </w:style>
  <w:style w:type="character" w:customStyle="1" w:styleId="WW8Num47z4">
    <w:name w:val="WW8Num47z4"/>
    <w:rsid w:val="00BC02E4"/>
  </w:style>
  <w:style w:type="character" w:customStyle="1" w:styleId="WW8Num47z5">
    <w:name w:val="WW8Num47z5"/>
    <w:rsid w:val="00BC02E4"/>
  </w:style>
  <w:style w:type="character" w:customStyle="1" w:styleId="WW8Num47z6">
    <w:name w:val="WW8Num47z6"/>
    <w:rsid w:val="00BC02E4"/>
  </w:style>
  <w:style w:type="character" w:customStyle="1" w:styleId="WW8Num47z7">
    <w:name w:val="WW8Num47z7"/>
    <w:rsid w:val="00BC02E4"/>
  </w:style>
  <w:style w:type="character" w:customStyle="1" w:styleId="WW8Num47z8">
    <w:name w:val="WW8Num47z8"/>
    <w:rsid w:val="00BC02E4"/>
  </w:style>
  <w:style w:type="character" w:customStyle="1" w:styleId="WW8Num48z0">
    <w:name w:val="WW8Num48z0"/>
    <w:rsid w:val="00BC02E4"/>
    <w:rPr>
      <w:rFonts w:ascii="Arial" w:hAnsi="Arial" w:cs="Arial"/>
      <w:b/>
      <w:sz w:val="20"/>
      <w:szCs w:val="20"/>
    </w:rPr>
  </w:style>
  <w:style w:type="character" w:customStyle="1" w:styleId="WW8Num48z1">
    <w:name w:val="WW8Num48z1"/>
    <w:rsid w:val="00BC02E4"/>
    <w:rPr>
      <w:rFonts w:ascii="Arial" w:hAnsi="Arial" w:cs="Arial"/>
      <w:b w:val="0"/>
      <w:sz w:val="20"/>
      <w:szCs w:val="20"/>
    </w:rPr>
  </w:style>
  <w:style w:type="character" w:customStyle="1" w:styleId="WW8Num48z2">
    <w:name w:val="WW8Num48z2"/>
    <w:rsid w:val="00BC02E4"/>
  </w:style>
  <w:style w:type="character" w:customStyle="1" w:styleId="WW8Num48z3">
    <w:name w:val="WW8Num48z3"/>
    <w:rsid w:val="00BC02E4"/>
  </w:style>
  <w:style w:type="character" w:customStyle="1" w:styleId="WW8Num48z4">
    <w:name w:val="WW8Num48z4"/>
    <w:rsid w:val="00BC02E4"/>
  </w:style>
  <w:style w:type="character" w:customStyle="1" w:styleId="WW8Num48z5">
    <w:name w:val="WW8Num48z5"/>
    <w:rsid w:val="00BC02E4"/>
  </w:style>
  <w:style w:type="character" w:customStyle="1" w:styleId="WW8Num48z6">
    <w:name w:val="WW8Num48z6"/>
    <w:rsid w:val="00BC02E4"/>
  </w:style>
  <w:style w:type="character" w:customStyle="1" w:styleId="WW8Num48z7">
    <w:name w:val="WW8Num48z7"/>
    <w:rsid w:val="00BC02E4"/>
  </w:style>
  <w:style w:type="character" w:customStyle="1" w:styleId="WW8Num48z8">
    <w:name w:val="WW8Num48z8"/>
    <w:rsid w:val="00BC02E4"/>
  </w:style>
  <w:style w:type="character" w:customStyle="1" w:styleId="WW8Num49z0">
    <w:name w:val="WW8Num49z0"/>
    <w:rsid w:val="00BC02E4"/>
    <w:rPr>
      <w:rFonts w:ascii="Arial" w:hAnsi="Arial" w:cs="Arial" w:hint="default"/>
      <w:sz w:val="20"/>
      <w:szCs w:val="20"/>
    </w:rPr>
  </w:style>
  <w:style w:type="character" w:customStyle="1" w:styleId="WW8Num49z2">
    <w:name w:val="WW8Num49z2"/>
    <w:rsid w:val="00BC02E4"/>
  </w:style>
  <w:style w:type="character" w:customStyle="1" w:styleId="WW8Num49z3">
    <w:name w:val="WW8Num49z3"/>
    <w:rsid w:val="00BC02E4"/>
  </w:style>
  <w:style w:type="character" w:customStyle="1" w:styleId="WW8Num49z4">
    <w:name w:val="WW8Num49z4"/>
    <w:rsid w:val="00BC02E4"/>
  </w:style>
  <w:style w:type="character" w:customStyle="1" w:styleId="WW8Num49z5">
    <w:name w:val="WW8Num49z5"/>
    <w:rsid w:val="00BC02E4"/>
  </w:style>
  <w:style w:type="character" w:customStyle="1" w:styleId="WW8Num49z6">
    <w:name w:val="WW8Num49z6"/>
    <w:rsid w:val="00BC02E4"/>
  </w:style>
  <w:style w:type="character" w:customStyle="1" w:styleId="WW8Num49z7">
    <w:name w:val="WW8Num49z7"/>
    <w:rsid w:val="00BC02E4"/>
  </w:style>
  <w:style w:type="character" w:customStyle="1" w:styleId="WW8Num49z8">
    <w:name w:val="WW8Num49z8"/>
    <w:rsid w:val="00BC02E4"/>
  </w:style>
  <w:style w:type="character" w:customStyle="1" w:styleId="WW8Num50z0">
    <w:name w:val="WW8Num50z0"/>
    <w:rsid w:val="00BC02E4"/>
  </w:style>
  <w:style w:type="character" w:customStyle="1" w:styleId="WW8Num50z1">
    <w:name w:val="WW8Num50z1"/>
    <w:rsid w:val="00BC02E4"/>
  </w:style>
  <w:style w:type="character" w:customStyle="1" w:styleId="WW8Num50z2">
    <w:name w:val="WW8Num50z2"/>
    <w:rsid w:val="00BC02E4"/>
  </w:style>
  <w:style w:type="character" w:customStyle="1" w:styleId="WW8Num50z3">
    <w:name w:val="WW8Num50z3"/>
    <w:rsid w:val="00BC02E4"/>
  </w:style>
  <w:style w:type="character" w:customStyle="1" w:styleId="WW8Num50z4">
    <w:name w:val="WW8Num50z4"/>
    <w:rsid w:val="00BC02E4"/>
  </w:style>
  <w:style w:type="character" w:customStyle="1" w:styleId="WW8Num50z5">
    <w:name w:val="WW8Num50z5"/>
    <w:rsid w:val="00BC02E4"/>
  </w:style>
  <w:style w:type="character" w:customStyle="1" w:styleId="WW8Num50z6">
    <w:name w:val="WW8Num50z6"/>
    <w:rsid w:val="00BC02E4"/>
  </w:style>
  <w:style w:type="character" w:customStyle="1" w:styleId="WW8Num50z7">
    <w:name w:val="WW8Num50z7"/>
    <w:rsid w:val="00BC02E4"/>
  </w:style>
  <w:style w:type="character" w:customStyle="1" w:styleId="WW8Num50z8">
    <w:name w:val="WW8Num50z8"/>
    <w:rsid w:val="00BC02E4"/>
  </w:style>
  <w:style w:type="character" w:customStyle="1" w:styleId="WW8Num51z0">
    <w:name w:val="WW8Num51z0"/>
    <w:rsid w:val="00BC02E4"/>
  </w:style>
  <w:style w:type="character" w:customStyle="1" w:styleId="WW8Num51z1">
    <w:name w:val="WW8Num51z1"/>
    <w:rsid w:val="00BC02E4"/>
    <w:rPr>
      <w:rFonts w:ascii="Arial" w:hAnsi="Arial" w:cs="Arial"/>
      <w:sz w:val="20"/>
      <w:szCs w:val="20"/>
    </w:rPr>
  </w:style>
  <w:style w:type="character" w:customStyle="1" w:styleId="WW8Num51z2">
    <w:name w:val="WW8Num51z2"/>
    <w:rsid w:val="00BC02E4"/>
  </w:style>
  <w:style w:type="character" w:customStyle="1" w:styleId="WW8Num51z3">
    <w:name w:val="WW8Num51z3"/>
    <w:rsid w:val="00BC02E4"/>
  </w:style>
  <w:style w:type="character" w:customStyle="1" w:styleId="WW8Num51z4">
    <w:name w:val="WW8Num51z4"/>
    <w:rsid w:val="00BC02E4"/>
  </w:style>
  <w:style w:type="character" w:customStyle="1" w:styleId="WW8Num51z5">
    <w:name w:val="WW8Num51z5"/>
    <w:rsid w:val="00BC02E4"/>
  </w:style>
  <w:style w:type="character" w:customStyle="1" w:styleId="WW8Num51z6">
    <w:name w:val="WW8Num51z6"/>
    <w:rsid w:val="00BC02E4"/>
  </w:style>
  <w:style w:type="character" w:customStyle="1" w:styleId="WW8Num51z7">
    <w:name w:val="WW8Num51z7"/>
    <w:rsid w:val="00BC02E4"/>
  </w:style>
  <w:style w:type="character" w:customStyle="1" w:styleId="WW8Num51z8">
    <w:name w:val="WW8Num51z8"/>
    <w:rsid w:val="00BC02E4"/>
  </w:style>
  <w:style w:type="character" w:customStyle="1" w:styleId="WW8Num52z0">
    <w:name w:val="WW8Num52z0"/>
    <w:rsid w:val="00BC02E4"/>
    <w:rPr>
      <w:rFonts w:ascii="Arial" w:hAnsi="Arial" w:cs="Arial" w:hint="default"/>
      <w:sz w:val="20"/>
      <w:szCs w:val="20"/>
    </w:rPr>
  </w:style>
  <w:style w:type="character" w:customStyle="1" w:styleId="WW8Num52z2">
    <w:name w:val="WW8Num52z2"/>
    <w:rsid w:val="00BC02E4"/>
    <w:rPr>
      <w:rFonts w:ascii="Times New Roman" w:hAnsi="Times New Roman" w:cs="Times New Roman" w:hint="default"/>
    </w:rPr>
  </w:style>
  <w:style w:type="character" w:customStyle="1" w:styleId="WW8Num53z0">
    <w:name w:val="WW8Num53z0"/>
    <w:rsid w:val="00BC02E4"/>
    <w:rPr>
      <w:rFonts w:ascii="Arial" w:hAnsi="Arial" w:cs="Arial"/>
      <w:sz w:val="20"/>
      <w:szCs w:val="20"/>
    </w:rPr>
  </w:style>
  <w:style w:type="character" w:customStyle="1" w:styleId="WW8Num53z1">
    <w:name w:val="WW8Num53z1"/>
    <w:rsid w:val="00BC02E4"/>
  </w:style>
  <w:style w:type="character" w:customStyle="1" w:styleId="WW8Num53z2">
    <w:name w:val="WW8Num53z2"/>
    <w:rsid w:val="00BC02E4"/>
  </w:style>
  <w:style w:type="character" w:customStyle="1" w:styleId="WW8Num53z3">
    <w:name w:val="WW8Num53z3"/>
    <w:rsid w:val="00BC02E4"/>
  </w:style>
  <w:style w:type="character" w:customStyle="1" w:styleId="WW8Num53z4">
    <w:name w:val="WW8Num53z4"/>
    <w:rsid w:val="00BC02E4"/>
  </w:style>
  <w:style w:type="character" w:customStyle="1" w:styleId="WW8Num53z5">
    <w:name w:val="WW8Num53z5"/>
    <w:rsid w:val="00BC02E4"/>
  </w:style>
  <w:style w:type="character" w:customStyle="1" w:styleId="WW8Num53z6">
    <w:name w:val="WW8Num53z6"/>
    <w:rsid w:val="00BC02E4"/>
  </w:style>
  <w:style w:type="character" w:customStyle="1" w:styleId="WW8Num53z7">
    <w:name w:val="WW8Num53z7"/>
    <w:rsid w:val="00BC02E4"/>
  </w:style>
  <w:style w:type="character" w:customStyle="1" w:styleId="WW8Num53z8">
    <w:name w:val="WW8Num53z8"/>
    <w:rsid w:val="00BC02E4"/>
  </w:style>
  <w:style w:type="character" w:customStyle="1" w:styleId="WW8Num54z0">
    <w:name w:val="WW8Num54z0"/>
    <w:rsid w:val="00BC02E4"/>
  </w:style>
  <w:style w:type="character" w:customStyle="1" w:styleId="WW8Num54z1">
    <w:name w:val="WW8Num54z1"/>
    <w:rsid w:val="00BC02E4"/>
  </w:style>
  <w:style w:type="character" w:customStyle="1" w:styleId="WW8Num54z2">
    <w:name w:val="WW8Num54z2"/>
    <w:rsid w:val="00BC02E4"/>
  </w:style>
  <w:style w:type="character" w:customStyle="1" w:styleId="WW8Num54z3">
    <w:name w:val="WW8Num54z3"/>
    <w:rsid w:val="00BC02E4"/>
  </w:style>
  <w:style w:type="character" w:customStyle="1" w:styleId="WW8Num54z4">
    <w:name w:val="WW8Num54z4"/>
    <w:rsid w:val="00BC02E4"/>
  </w:style>
  <w:style w:type="character" w:customStyle="1" w:styleId="WW8Num54z5">
    <w:name w:val="WW8Num54z5"/>
    <w:rsid w:val="00BC02E4"/>
  </w:style>
  <w:style w:type="character" w:customStyle="1" w:styleId="WW8Num54z6">
    <w:name w:val="WW8Num54z6"/>
    <w:rsid w:val="00BC02E4"/>
  </w:style>
  <w:style w:type="character" w:customStyle="1" w:styleId="WW8Num54z7">
    <w:name w:val="WW8Num54z7"/>
    <w:rsid w:val="00BC02E4"/>
  </w:style>
  <w:style w:type="character" w:customStyle="1" w:styleId="WW8Num54z8">
    <w:name w:val="WW8Num54z8"/>
    <w:rsid w:val="00BC02E4"/>
  </w:style>
  <w:style w:type="character" w:customStyle="1" w:styleId="WW8Num55z0">
    <w:name w:val="WW8Num55z0"/>
    <w:rsid w:val="00BC02E4"/>
  </w:style>
  <w:style w:type="character" w:customStyle="1" w:styleId="WW8Num55z1">
    <w:name w:val="WW8Num55z1"/>
    <w:rsid w:val="00BC02E4"/>
  </w:style>
  <w:style w:type="character" w:customStyle="1" w:styleId="WW8Num55z2">
    <w:name w:val="WW8Num55z2"/>
    <w:rsid w:val="00BC02E4"/>
  </w:style>
  <w:style w:type="character" w:customStyle="1" w:styleId="WW8Num55z3">
    <w:name w:val="WW8Num55z3"/>
    <w:rsid w:val="00BC02E4"/>
  </w:style>
  <w:style w:type="character" w:customStyle="1" w:styleId="WW8Num55z4">
    <w:name w:val="WW8Num55z4"/>
    <w:rsid w:val="00BC02E4"/>
  </w:style>
  <w:style w:type="character" w:customStyle="1" w:styleId="WW8Num55z5">
    <w:name w:val="WW8Num55z5"/>
    <w:rsid w:val="00BC02E4"/>
  </w:style>
  <w:style w:type="character" w:customStyle="1" w:styleId="WW8Num55z6">
    <w:name w:val="WW8Num55z6"/>
    <w:rsid w:val="00BC02E4"/>
  </w:style>
  <w:style w:type="character" w:customStyle="1" w:styleId="WW8Num55z7">
    <w:name w:val="WW8Num55z7"/>
    <w:rsid w:val="00BC02E4"/>
  </w:style>
  <w:style w:type="character" w:customStyle="1" w:styleId="WW8Num55z8">
    <w:name w:val="WW8Num55z8"/>
    <w:rsid w:val="00BC02E4"/>
  </w:style>
  <w:style w:type="character" w:customStyle="1" w:styleId="Domylnaczcionkaakapitu1">
    <w:name w:val="Domyślna czcionka akapitu1"/>
    <w:rsid w:val="00BC02E4"/>
  </w:style>
  <w:style w:type="character" w:customStyle="1" w:styleId="akapitdomyslny">
    <w:name w:val="akapitdomyslny"/>
    <w:rsid w:val="00BC02E4"/>
    <w:rPr>
      <w:rFonts w:ascii="Times New Roman" w:hAnsi="Times New Roman" w:cs="Times New Roman"/>
      <w:sz w:val="20"/>
      <w:szCs w:val="20"/>
    </w:rPr>
  </w:style>
  <w:style w:type="character" w:styleId="Numerstrony">
    <w:name w:val="page number"/>
    <w:rsid w:val="00BC02E4"/>
    <w:rPr>
      <w:rFonts w:ascii="Times New Roman" w:hAnsi="Times New Roman" w:cs="Times New Roman"/>
    </w:rPr>
  </w:style>
  <w:style w:type="character" w:customStyle="1" w:styleId="Tekstpodstawowy2Znak">
    <w:name w:val="Tekst podstawowy 2 Znak"/>
    <w:link w:val="Tekstpodstawowy2"/>
    <w:uiPriority w:val="99"/>
    <w:rsid w:val="00BC02E4"/>
    <w:rPr>
      <w:sz w:val="24"/>
      <w:szCs w:val="24"/>
      <w:lang w:eastAsia="ar-SA"/>
    </w:rPr>
  </w:style>
  <w:style w:type="character" w:customStyle="1" w:styleId="Odwoaniedokomentarza1">
    <w:name w:val="Odwołanie do komentarza1"/>
    <w:rsid w:val="00BC02E4"/>
    <w:rPr>
      <w:sz w:val="16"/>
      <w:szCs w:val="16"/>
    </w:rPr>
  </w:style>
  <w:style w:type="character" w:customStyle="1" w:styleId="tabulatory">
    <w:name w:val="tabulatory"/>
    <w:rsid w:val="00BC02E4"/>
  </w:style>
  <w:style w:type="character" w:customStyle="1" w:styleId="ustZnak">
    <w:name w:val="ust Znak"/>
    <w:rsid w:val="00BC02E4"/>
    <w:rPr>
      <w:sz w:val="24"/>
      <w:szCs w:val="24"/>
      <w:lang w:eastAsia="ar-SA" w:bidi="ar-SA"/>
    </w:rPr>
  </w:style>
  <w:style w:type="character" w:customStyle="1" w:styleId="SIWZZnak">
    <w:name w:val="SIWZ Znak"/>
    <w:rsid w:val="00BC02E4"/>
    <w:rPr>
      <w:rFonts w:ascii="Cambria" w:hAnsi="Cambria" w:cs="Cambria"/>
      <w:b/>
      <w:sz w:val="24"/>
      <w:szCs w:val="24"/>
    </w:rPr>
  </w:style>
  <w:style w:type="character" w:customStyle="1" w:styleId="RozdziayZnak">
    <w:name w:val="Rozdziały Znak"/>
    <w:rsid w:val="00BC02E4"/>
    <w:rPr>
      <w:rFonts w:ascii="Arial" w:hAnsi="Arial" w:cs="Arial"/>
      <w:b/>
      <w:sz w:val="24"/>
      <w:szCs w:val="24"/>
    </w:rPr>
  </w:style>
  <w:style w:type="character" w:customStyle="1" w:styleId="Znakiprzypiswkocowych">
    <w:name w:val="Znaki przypisów końcowych"/>
    <w:rsid w:val="00BC02E4"/>
    <w:rPr>
      <w:vertAlign w:val="superscript"/>
    </w:rPr>
  </w:style>
  <w:style w:type="character" w:customStyle="1" w:styleId="NagwekZnak1">
    <w:name w:val="Nagłówek Znak1"/>
    <w:rsid w:val="00BC02E4"/>
    <w:rPr>
      <w:szCs w:val="24"/>
      <w:lang w:val="x-none"/>
    </w:rPr>
  </w:style>
  <w:style w:type="character" w:customStyle="1" w:styleId="Tekstpodstawowywcity3Znak1">
    <w:name w:val="Tekst podstawowy wcięty 3 Znak1"/>
    <w:rsid w:val="00BC02E4"/>
    <w:rPr>
      <w:sz w:val="16"/>
      <w:szCs w:val="16"/>
      <w:lang w:val="x-none"/>
    </w:rPr>
  </w:style>
  <w:style w:type="character" w:styleId="Pogrubienie">
    <w:name w:val="Strong"/>
    <w:uiPriority w:val="22"/>
    <w:qFormat/>
    <w:rsid w:val="00BC02E4"/>
    <w:rPr>
      <w:b/>
    </w:rPr>
  </w:style>
  <w:style w:type="character" w:customStyle="1" w:styleId="alb">
    <w:name w:val="a_lb"/>
    <w:rsid w:val="00BC02E4"/>
  </w:style>
  <w:style w:type="paragraph" w:customStyle="1" w:styleId="Nagwek10">
    <w:name w:val="Nagłówek1"/>
    <w:basedOn w:val="Normalny"/>
    <w:next w:val="Tekstpodstawowy"/>
    <w:rsid w:val="00BC02E4"/>
    <w:pPr>
      <w:keepNext/>
      <w:suppressAutoHyphens/>
      <w:spacing w:before="240" w:after="120" w:line="240" w:lineRule="auto"/>
    </w:pPr>
    <w:rPr>
      <w:rFonts w:ascii="Arial" w:eastAsia="Microsoft YaHei" w:hAnsi="Arial" w:cs="Lucida Sans"/>
      <w:sz w:val="28"/>
      <w:szCs w:val="28"/>
      <w:lang w:eastAsia="ar-SA"/>
    </w:rPr>
  </w:style>
  <w:style w:type="character" w:customStyle="1" w:styleId="TekstpodstawowyZnak1">
    <w:name w:val="Tekst podstawowy Znak1"/>
    <w:rsid w:val="00BC02E4"/>
    <w:rPr>
      <w:sz w:val="24"/>
      <w:szCs w:val="24"/>
      <w:lang w:val="x-none" w:eastAsia="ar-SA"/>
    </w:rPr>
  </w:style>
  <w:style w:type="paragraph" w:customStyle="1" w:styleId="Podpis1">
    <w:name w:val="Podpis1"/>
    <w:basedOn w:val="Normalny"/>
    <w:rsid w:val="00BC02E4"/>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BC02E4"/>
    <w:pPr>
      <w:suppressLineNumbers/>
      <w:suppressAutoHyphens/>
      <w:spacing w:after="0" w:line="240" w:lineRule="auto"/>
    </w:pPr>
    <w:rPr>
      <w:rFonts w:ascii="Times New Roman" w:eastAsia="Times New Roman" w:hAnsi="Times New Roman" w:cs="Lucida Sans"/>
      <w:sz w:val="24"/>
      <w:szCs w:val="24"/>
      <w:lang w:eastAsia="ar-SA"/>
    </w:rPr>
  </w:style>
  <w:style w:type="paragraph" w:customStyle="1" w:styleId="Zwykytekst1">
    <w:name w:val="Zwykły tekst1"/>
    <w:basedOn w:val="Normalny"/>
    <w:rsid w:val="00BC02E4"/>
    <w:pPr>
      <w:suppressAutoHyphens/>
      <w:spacing w:after="0" w:line="240" w:lineRule="auto"/>
    </w:pPr>
    <w:rPr>
      <w:rFonts w:ascii="Courier New" w:eastAsia="Times New Roman" w:hAnsi="Courier New" w:cs="Courier New"/>
      <w:sz w:val="24"/>
      <w:szCs w:val="24"/>
      <w:lang w:eastAsia="ar-SA"/>
    </w:rPr>
  </w:style>
  <w:style w:type="character" w:customStyle="1" w:styleId="StopkaZnak1">
    <w:name w:val="Stopka Znak1"/>
    <w:rsid w:val="00BC02E4"/>
    <w:rPr>
      <w:sz w:val="24"/>
      <w:szCs w:val="24"/>
      <w:lang w:eastAsia="ar-SA"/>
    </w:rPr>
  </w:style>
  <w:style w:type="paragraph" w:customStyle="1" w:styleId="Blockquote">
    <w:name w:val="Blockquote"/>
    <w:basedOn w:val="Normalny"/>
    <w:rsid w:val="00BC02E4"/>
    <w:pPr>
      <w:widowControl w:val="0"/>
      <w:suppressAutoHyphens/>
      <w:spacing w:before="100" w:after="100" w:line="240" w:lineRule="auto"/>
      <w:ind w:left="360" w:right="360"/>
    </w:pPr>
    <w:rPr>
      <w:rFonts w:ascii="Times New Roman" w:eastAsia="Times New Roman" w:hAnsi="Times New Roman"/>
      <w:sz w:val="24"/>
      <w:szCs w:val="24"/>
      <w:lang w:eastAsia="ar-SA"/>
    </w:rPr>
  </w:style>
  <w:style w:type="paragraph" w:customStyle="1" w:styleId="Tekstpodstawowywcity31">
    <w:name w:val="Tekst podstawowy wcięty 31"/>
    <w:basedOn w:val="Normalny"/>
    <w:rsid w:val="00BC02E4"/>
    <w:pPr>
      <w:suppressAutoHyphens/>
      <w:spacing w:after="120" w:line="240" w:lineRule="auto"/>
      <w:ind w:left="283"/>
    </w:pPr>
    <w:rPr>
      <w:rFonts w:ascii="Times New Roman" w:eastAsia="Times New Roman" w:hAnsi="Times New Roman"/>
      <w:sz w:val="16"/>
      <w:szCs w:val="16"/>
      <w:lang w:eastAsia="ar-SA"/>
    </w:rPr>
  </w:style>
  <w:style w:type="paragraph" w:customStyle="1" w:styleId="Tekstpodstawowy21">
    <w:name w:val="Tekst podstawowy 21"/>
    <w:basedOn w:val="Normalny"/>
    <w:rsid w:val="00BC02E4"/>
    <w:pPr>
      <w:suppressAutoHyphens/>
      <w:spacing w:after="0" w:line="240" w:lineRule="auto"/>
      <w:jc w:val="both"/>
    </w:pPr>
    <w:rPr>
      <w:rFonts w:ascii="Times New Roman" w:eastAsia="Times New Roman" w:hAnsi="Times New Roman"/>
      <w:sz w:val="24"/>
      <w:szCs w:val="24"/>
      <w:lang w:eastAsia="ar-SA"/>
    </w:rPr>
  </w:style>
  <w:style w:type="paragraph" w:customStyle="1" w:styleId="Plandokumentu1">
    <w:name w:val="Plan dokumentu1"/>
    <w:basedOn w:val="Normalny"/>
    <w:rsid w:val="00BC02E4"/>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lockquote0">
    <w:name w:val="blockquote"/>
    <w:basedOn w:val="Normalny"/>
    <w:rsid w:val="00BC02E4"/>
    <w:pPr>
      <w:suppressAutoHyphens/>
      <w:spacing w:before="100" w:after="100" w:line="240" w:lineRule="auto"/>
      <w:ind w:left="360" w:right="360"/>
    </w:pPr>
    <w:rPr>
      <w:rFonts w:ascii="Times New Roman" w:eastAsia="Times New Roman" w:hAnsi="Times New Roman"/>
      <w:sz w:val="24"/>
      <w:szCs w:val="24"/>
      <w:lang w:eastAsia="ar-SA"/>
    </w:rPr>
  </w:style>
  <w:style w:type="character" w:customStyle="1" w:styleId="NagwekZnak2">
    <w:name w:val="Nagłówek Znak2"/>
    <w:uiPriority w:val="99"/>
    <w:rsid w:val="00BC02E4"/>
    <w:rPr>
      <w:sz w:val="24"/>
      <w:szCs w:val="24"/>
      <w:lang w:val="x-none" w:eastAsia="ar-SA"/>
    </w:rPr>
  </w:style>
  <w:style w:type="character" w:customStyle="1" w:styleId="TekstdymkaZnak1">
    <w:name w:val="Tekst dymka Znak1"/>
    <w:rsid w:val="00BC02E4"/>
    <w:rPr>
      <w:rFonts w:ascii="Tahoma" w:hAnsi="Tahoma" w:cs="Tahoma"/>
      <w:sz w:val="16"/>
      <w:szCs w:val="16"/>
      <w:lang w:val="x-none" w:eastAsia="ar-SA"/>
    </w:rPr>
  </w:style>
  <w:style w:type="paragraph" w:customStyle="1" w:styleId="Tekstkomentarza1">
    <w:name w:val="Tekst komentarza1"/>
    <w:basedOn w:val="Normalny"/>
    <w:rsid w:val="00BC02E4"/>
    <w:pPr>
      <w:suppressAutoHyphens/>
      <w:spacing w:after="0" w:line="240" w:lineRule="auto"/>
    </w:pPr>
    <w:rPr>
      <w:rFonts w:ascii="Times New Roman" w:eastAsia="Times New Roman" w:hAnsi="Times New Roman"/>
      <w:sz w:val="20"/>
      <w:szCs w:val="20"/>
      <w:lang w:eastAsia="ar-SA"/>
    </w:rPr>
  </w:style>
  <w:style w:type="character" w:customStyle="1" w:styleId="TematkomentarzaZnak1">
    <w:name w:val="Temat komentarza Znak1"/>
    <w:rsid w:val="00BC02E4"/>
    <w:rPr>
      <w:b/>
      <w:bCs/>
      <w:lang w:val="x-none" w:eastAsia="ar-SA"/>
    </w:rPr>
  </w:style>
  <w:style w:type="paragraph" w:customStyle="1" w:styleId="gog">
    <w:name w:val="gog"/>
    <w:rsid w:val="00BC02E4"/>
    <w:pPr>
      <w:suppressAutoHyphens/>
    </w:pPr>
    <w:rPr>
      <w:rFonts w:ascii="Times New Roman" w:eastAsia="Times New Roman" w:hAnsi="Times New Roman"/>
      <w:color w:val="000000"/>
      <w:sz w:val="26"/>
      <w:lang w:eastAsia="ar-SA"/>
    </w:rPr>
  </w:style>
  <w:style w:type="character" w:customStyle="1" w:styleId="TekstpodstawowywcityZnak1">
    <w:name w:val="Tekst podstawowy wcięty Znak1"/>
    <w:rsid w:val="00BC02E4"/>
    <w:rPr>
      <w:sz w:val="24"/>
      <w:szCs w:val="24"/>
      <w:lang w:val="x-none" w:eastAsia="ar-SA"/>
    </w:rPr>
  </w:style>
  <w:style w:type="paragraph" w:customStyle="1" w:styleId="tekst">
    <w:name w:val="tekst"/>
    <w:basedOn w:val="Normalny"/>
    <w:rsid w:val="00BC02E4"/>
    <w:pPr>
      <w:suppressLineNumbers/>
      <w:suppressAutoHyphens/>
      <w:spacing w:before="60" w:after="60" w:line="240" w:lineRule="auto"/>
      <w:jc w:val="both"/>
    </w:pPr>
    <w:rPr>
      <w:rFonts w:ascii="Times New Roman" w:eastAsia="Times New Roman" w:hAnsi="Times New Roman"/>
      <w:sz w:val="24"/>
      <w:szCs w:val="24"/>
      <w:lang w:eastAsia="ar-SA"/>
    </w:rPr>
  </w:style>
  <w:style w:type="paragraph" w:customStyle="1" w:styleId="Wcicienormalne1">
    <w:name w:val="Wcięcie normalne1"/>
    <w:basedOn w:val="Normalny"/>
    <w:rsid w:val="00BC02E4"/>
    <w:pPr>
      <w:suppressAutoHyphens/>
      <w:ind w:left="720"/>
    </w:pPr>
    <w:rPr>
      <w:rFonts w:ascii="Times New Roman" w:eastAsia="Times New Roman" w:hAnsi="Times New Roman"/>
      <w:sz w:val="24"/>
      <w:lang w:eastAsia="ar-SA"/>
    </w:rPr>
  </w:style>
  <w:style w:type="paragraph" w:customStyle="1" w:styleId="Akapitzlist1">
    <w:name w:val="Akapit z listą1"/>
    <w:basedOn w:val="Normalny"/>
    <w:rsid w:val="00BC02E4"/>
    <w:pPr>
      <w:suppressAutoHyphens/>
      <w:spacing w:after="0" w:line="240" w:lineRule="auto"/>
      <w:ind w:left="720"/>
    </w:pPr>
    <w:rPr>
      <w:rFonts w:eastAsia="Times New Roman"/>
      <w:lang w:eastAsia="ar-SA"/>
    </w:rPr>
  </w:style>
  <w:style w:type="paragraph" w:customStyle="1" w:styleId="SIWZ">
    <w:name w:val="SIWZ"/>
    <w:basedOn w:val="Normalny"/>
    <w:qFormat/>
    <w:rsid w:val="00BC02E4"/>
    <w:pPr>
      <w:suppressAutoHyphens/>
      <w:spacing w:after="0" w:line="240" w:lineRule="auto"/>
    </w:pPr>
    <w:rPr>
      <w:rFonts w:ascii="Cambria" w:eastAsia="Times New Roman" w:hAnsi="Cambria" w:cs="Cambria"/>
      <w:b/>
      <w:sz w:val="24"/>
      <w:szCs w:val="24"/>
      <w:lang w:val="x-none" w:eastAsia="ar-SA"/>
    </w:rPr>
  </w:style>
  <w:style w:type="paragraph" w:customStyle="1" w:styleId="Rozdziay">
    <w:name w:val="Rozdziały"/>
    <w:basedOn w:val="SIWZ"/>
    <w:rsid w:val="00BC02E4"/>
    <w:pPr>
      <w:pBdr>
        <w:top w:val="single" w:sz="4" w:space="1" w:color="000000"/>
        <w:left w:val="single" w:sz="4" w:space="4" w:color="000000"/>
        <w:bottom w:val="single" w:sz="4" w:space="1" w:color="000000"/>
        <w:right w:val="single" w:sz="4" w:space="4" w:color="000000"/>
      </w:pBdr>
      <w:spacing w:line="360" w:lineRule="auto"/>
    </w:pPr>
    <w:rPr>
      <w:rFonts w:ascii="Arial" w:hAnsi="Arial" w:cs="Arial"/>
    </w:rPr>
  </w:style>
  <w:style w:type="character" w:customStyle="1" w:styleId="TekstprzypisukocowegoZnak1">
    <w:name w:val="Tekst przypisu końcowego Znak1"/>
    <w:rsid w:val="00BC02E4"/>
    <w:rPr>
      <w:lang w:eastAsia="ar-SA"/>
    </w:rPr>
  </w:style>
  <w:style w:type="paragraph" w:customStyle="1" w:styleId="Styl">
    <w:name w:val="Styl"/>
    <w:rsid w:val="00BC02E4"/>
    <w:pPr>
      <w:widowControl w:val="0"/>
      <w:suppressAutoHyphens/>
      <w:autoSpaceDE w:val="0"/>
    </w:pPr>
    <w:rPr>
      <w:rFonts w:ascii="Times New Roman" w:eastAsia="Times New Roman" w:hAnsi="Times New Roman"/>
      <w:sz w:val="24"/>
      <w:szCs w:val="24"/>
      <w:lang w:eastAsia="ar-SA"/>
    </w:rPr>
  </w:style>
  <w:style w:type="paragraph" w:styleId="Spistreci2">
    <w:name w:val="toc 2"/>
    <w:basedOn w:val="Indeks"/>
    <w:uiPriority w:val="39"/>
    <w:rsid w:val="00BC02E4"/>
    <w:pPr>
      <w:tabs>
        <w:tab w:val="right" w:leader="dot" w:pos="9355"/>
      </w:tabs>
      <w:ind w:left="283"/>
    </w:pPr>
  </w:style>
  <w:style w:type="paragraph" w:styleId="Spistreci3">
    <w:name w:val="toc 3"/>
    <w:basedOn w:val="Indeks"/>
    <w:rsid w:val="00BC02E4"/>
    <w:pPr>
      <w:tabs>
        <w:tab w:val="right" w:leader="dot" w:pos="9072"/>
      </w:tabs>
      <w:ind w:left="566"/>
    </w:pPr>
  </w:style>
  <w:style w:type="paragraph" w:styleId="Spistreci4">
    <w:name w:val="toc 4"/>
    <w:basedOn w:val="Indeks"/>
    <w:rsid w:val="00BC02E4"/>
    <w:pPr>
      <w:tabs>
        <w:tab w:val="right" w:leader="dot" w:pos="8789"/>
      </w:tabs>
      <w:ind w:left="849"/>
    </w:pPr>
  </w:style>
  <w:style w:type="paragraph" w:styleId="Spistreci5">
    <w:name w:val="toc 5"/>
    <w:basedOn w:val="Indeks"/>
    <w:rsid w:val="00BC02E4"/>
    <w:pPr>
      <w:tabs>
        <w:tab w:val="right" w:leader="dot" w:pos="8506"/>
      </w:tabs>
      <w:ind w:left="1132"/>
    </w:pPr>
  </w:style>
  <w:style w:type="paragraph" w:styleId="Spistreci6">
    <w:name w:val="toc 6"/>
    <w:basedOn w:val="Indeks"/>
    <w:rsid w:val="00BC02E4"/>
    <w:pPr>
      <w:tabs>
        <w:tab w:val="right" w:leader="dot" w:pos="8223"/>
      </w:tabs>
      <w:ind w:left="1415"/>
    </w:pPr>
  </w:style>
  <w:style w:type="paragraph" w:styleId="Spistreci7">
    <w:name w:val="toc 7"/>
    <w:basedOn w:val="Indeks"/>
    <w:rsid w:val="00BC02E4"/>
    <w:pPr>
      <w:tabs>
        <w:tab w:val="right" w:leader="dot" w:pos="7940"/>
      </w:tabs>
      <w:ind w:left="1698"/>
    </w:pPr>
  </w:style>
  <w:style w:type="paragraph" w:styleId="Spistreci8">
    <w:name w:val="toc 8"/>
    <w:basedOn w:val="Indeks"/>
    <w:rsid w:val="00BC02E4"/>
    <w:pPr>
      <w:tabs>
        <w:tab w:val="right" w:leader="dot" w:pos="7657"/>
      </w:tabs>
      <w:ind w:left="1981"/>
    </w:pPr>
  </w:style>
  <w:style w:type="paragraph" w:styleId="Spistreci9">
    <w:name w:val="toc 9"/>
    <w:basedOn w:val="Indeks"/>
    <w:rsid w:val="00BC02E4"/>
    <w:pPr>
      <w:tabs>
        <w:tab w:val="right" w:leader="dot" w:pos="7374"/>
      </w:tabs>
      <w:ind w:left="2264"/>
    </w:pPr>
  </w:style>
  <w:style w:type="paragraph" w:customStyle="1" w:styleId="Spistreci10">
    <w:name w:val="Spis treści 10"/>
    <w:basedOn w:val="Indeks"/>
    <w:rsid w:val="00BC02E4"/>
    <w:pPr>
      <w:tabs>
        <w:tab w:val="right" w:leader="dot" w:pos="7091"/>
      </w:tabs>
      <w:ind w:left="2547"/>
    </w:pPr>
  </w:style>
  <w:style w:type="paragraph" w:customStyle="1" w:styleId="Zawartotabeli">
    <w:name w:val="Zawartość tabeli"/>
    <w:basedOn w:val="Normalny"/>
    <w:rsid w:val="00BC02E4"/>
    <w:pPr>
      <w:suppressLineNumbers/>
      <w:suppressAutoHyphens/>
      <w:spacing w:after="0" w:line="240" w:lineRule="auto"/>
    </w:pPr>
    <w:rPr>
      <w:rFonts w:ascii="Times New Roman" w:eastAsia="Times New Roman" w:hAnsi="Times New Roman"/>
      <w:sz w:val="24"/>
      <w:szCs w:val="24"/>
      <w:lang w:eastAsia="ar-SA"/>
    </w:rPr>
  </w:style>
  <w:style w:type="paragraph" w:customStyle="1" w:styleId="Nagwektabeli">
    <w:name w:val="Nagłówek tabeli"/>
    <w:basedOn w:val="Zawartotabeli"/>
    <w:rsid w:val="00BC02E4"/>
    <w:pPr>
      <w:jc w:val="center"/>
    </w:pPr>
    <w:rPr>
      <w:b/>
      <w:bCs/>
    </w:rPr>
  </w:style>
  <w:style w:type="paragraph" w:styleId="Tekstpodstawowy3">
    <w:name w:val="Body Text 3"/>
    <w:basedOn w:val="Normalny"/>
    <w:link w:val="Tekstpodstawowy3Znak"/>
    <w:uiPriority w:val="99"/>
    <w:unhideWhenUsed/>
    <w:rsid w:val="00BC02E4"/>
    <w:pPr>
      <w:spacing w:after="120" w:line="240" w:lineRule="auto"/>
    </w:pPr>
    <w:rPr>
      <w:rFonts w:ascii="Arial" w:eastAsia="Times New Roman" w:hAnsi="Arial"/>
      <w:sz w:val="16"/>
      <w:szCs w:val="16"/>
      <w:lang w:val="x-none" w:eastAsia="x-none"/>
    </w:rPr>
  </w:style>
  <w:style w:type="character" w:customStyle="1" w:styleId="Tekstpodstawowy3Znak">
    <w:name w:val="Tekst podstawowy 3 Znak"/>
    <w:basedOn w:val="Domylnaczcionkaakapitu"/>
    <w:link w:val="Tekstpodstawowy3"/>
    <w:uiPriority w:val="99"/>
    <w:rsid w:val="00BC02E4"/>
    <w:rPr>
      <w:rFonts w:ascii="Arial" w:eastAsia="Times New Roman" w:hAnsi="Arial"/>
      <w:sz w:val="16"/>
      <w:szCs w:val="16"/>
      <w:lang w:val="x-none" w:eastAsia="x-none"/>
    </w:rPr>
  </w:style>
  <w:style w:type="paragraph" w:styleId="Tekstpodstawowy2">
    <w:name w:val="Body Text 2"/>
    <w:basedOn w:val="Normalny"/>
    <w:link w:val="Tekstpodstawowy2Znak"/>
    <w:uiPriority w:val="99"/>
    <w:unhideWhenUsed/>
    <w:rsid w:val="00BC02E4"/>
    <w:pPr>
      <w:spacing w:after="120" w:line="480" w:lineRule="auto"/>
    </w:pPr>
    <w:rPr>
      <w:sz w:val="24"/>
      <w:szCs w:val="24"/>
      <w:lang w:eastAsia="ar-SA"/>
    </w:rPr>
  </w:style>
  <w:style w:type="character" w:customStyle="1" w:styleId="Tekstpodstawowy2Znak1">
    <w:name w:val="Tekst podstawowy 2 Znak1"/>
    <w:basedOn w:val="Domylnaczcionkaakapitu"/>
    <w:uiPriority w:val="99"/>
    <w:semiHidden/>
    <w:rsid w:val="00BC02E4"/>
    <w:rPr>
      <w:sz w:val="22"/>
      <w:szCs w:val="22"/>
      <w:lang w:eastAsia="en-US"/>
    </w:rPr>
  </w:style>
  <w:style w:type="character" w:customStyle="1" w:styleId="Tekstpodstawowywcity3Znak2">
    <w:name w:val="Tekst podstawowy wcięty 3 Znak2"/>
    <w:basedOn w:val="Domylnaczcionkaakapitu"/>
    <w:rsid w:val="00BC02E4"/>
    <w:rPr>
      <w:rFonts w:ascii="Times New Roman" w:eastAsia="Times New Roman" w:hAnsi="Times New Roman" w:cs="Times New Roman"/>
      <w:sz w:val="16"/>
      <w:szCs w:val="16"/>
      <w:lang w:val="x-none" w:eastAsia="x-none"/>
    </w:rPr>
  </w:style>
  <w:style w:type="character" w:customStyle="1" w:styleId="ZwykytekstZnak1">
    <w:name w:val="Zwykły tekst Znak1"/>
    <w:uiPriority w:val="99"/>
    <w:semiHidden/>
    <w:rsid w:val="00BC02E4"/>
    <w:rPr>
      <w:rFonts w:ascii="Consolas" w:hAnsi="Consolas"/>
      <w:sz w:val="21"/>
      <w:szCs w:val="21"/>
      <w:lang w:eastAsia="ar-SA"/>
    </w:rPr>
  </w:style>
  <w:style w:type="character" w:styleId="Uwydatnienie">
    <w:name w:val="Emphasis"/>
    <w:uiPriority w:val="20"/>
    <w:qFormat/>
    <w:rsid w:val="00BC02E4"/>
    <w:rPr>
      <w:i/>
      <w:iCs/>
    </w:rPr>
  </w:style>
  <w:style w:type="paragraph" w:styleId="NormalnyWeb">
    <w:name w:val="Normal (Web)"/>
    <w:basedOn w:val="Normalny"/>
    <w:uiPriority w:val="99"/>
    <w:unhideWhenUsed/>
    <w:rsid w:val="00BC02E4"/>
    <w:pPr>
      <w:spacing w:before="100" w:beforeAutospacing="1" w:after="100" w:afterAutospacing="1" w:line="240" w:lineRule="auto"/>
    </w:pPr>
    <w:rPr>
      <w:rFonts w:ascii="Times New Roman" w:hAnsi="Times New Roman"/>
      <w:sz w:val="24"/>
      <w:szCs w:val="24"/>
      <w:lang w:eastAsia="pl-PL"/>
    </w:rPr>
  </w:style>
  <w:style w:type="paragraph" w:styleId="Tekstprzypisudolnego">
    <w:name w:val="footnote text"/>
    <w:basedOn w:val="Normalny"/>
    <w:link w:val="TekstprzypisudolnegoZnak"/>
    <w:uiPriority w:val="99"/>
    <w:semiHidden/>
    <w:unhideWhenUsed/>
    <w:rsid w:val="00BC02E4"/>
    <w:pPr>
      <w:spacing w:after="0" w:line="240" w:lineRule="auto"/>
    </w:pPr>
    <w:rPr>
      <w:sz w:val="20"/>
      <w:szCs w:val="20"/>
      <w:lang w:val="x-none"/>
    </w:rPr>
  </w:style>
  <w:style w:type="character" w:customStyle="1" w:styleId="TekstprzypisudolnegoZnak">
    <w:name w:val="Tekst przypisu dolnego Znak"/>
    <w:basedOn w:val="Domylnaczcionkaakapitu"/>
    <w:link w:val="Tekstprzypisudolnego"/>
    <w:uiPriority w:val="99"/>
    <w:semiHidden/>
    <w:rsid w:val="00BC02E4"/>
    <w:rPr>
      <w:lang w:val="x-none" w:eastAsia="en-US"/>
    </w:rPr>
  </w:style>
  <w:style w:type="character" w:styleId="Odwoanieprzypisudolnego">
    <w:name w:val="footnote reference"/>
    <w:uiPriority w:val="99"/>
    <w:semiHidden/>
    <w:unhideWhenUsed/>
    <w:rsid w:val="00BC02E4"/>
    <w:rPr>
      <w:vertAlign w:val="superscript"/>
    </w:rPr>
  </w:style>
  <w:style w:type="character" w:styleId="UyteHipercze">
    <w:name w:val="FollowedHyperlink"/>
    <w:uiPriority w:val="99"/>
    <w:semiHidden/>
    <w:unhideWhenUsed/>
    <w:rsid w:val="00BC02E4"/>
    <w:rPr>
      <w:color w:val="954F72"/>
      <w:u w:val="single"/>
    </w:rPr>
  </w:style>
  <w:style w:type="table" w:styleId="Tabela-Siatka">
    <w:name w:val="Table Grid"/>
    <w:basedOn w:val="Standardowy"/>
    <w:uiPriority w:val="59"/>
    <w:rsid w:val="00BC02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BC02E4"/>
    <w:pPr>
      <w:spacing w:after="0" w:line="240" w:lineRule="auto"/>
    </w:pPr>
    <w:rPr>
      <w:rFonts w:ascii="Courier New" w:eastAsia="Times New Roman" w:hAnsi="Courier New" w:cs="Courier New"/>
      <w:sz w:val="24"/>
      <w:szCs w:val="24"/>
      <w:lang w:eastAsia="ar-SA"/>
    </w:rPr>
  </w:style>
  <w:style w:type="paragraph" w:customStyle="1" w:styleId="Tekstpodstawowy31">
    <w:name w:val="Tekst podstawowy 31"/>
    <w:basedOn w:val="Normalny"/>
    <w:rsid w:val="00BC02E4"/>
    <w:pPr>
      <w:spacing w:after="120" w:line="240" w:lineRule="auto"/>
    </w:pPr>
    <w:rPr>
      <w:rFonts w:ascii="Arial" w:eastAsia="Times New Roman" w:hAnsi="Arial" w:cs="Arial"/>
      <w:sz w:val="16"/>
      <w:szCs w:val="16"/>
      <w:lang w:val="x-none" w:eastAsia="ar-SA"/>
    </w:rPr>
  </w:style>
  <w:style w:type="character" w:customStyle="1" w:styleId="TekstkomentarzaZnak2">
    <w:name w:val="Tekst komentarza Znak2"/>
    <w:uiPriority w:val="99"/>
    <w:semiHidden/>
    <w:rsid w:val="00BC02E4"/>
    <w:rPr>
      <w:lang w:eastAsia="ar-SA"/>
    </w:rPr>
  </w:style>
  <w:style w:type="character" w:customStyle="1" w:styleId="Podpis2">
    <w:name w:val="Podpis2"/>
    <w:rsid w:val="00BC02E4"/>
    <w:rPr>
      <w:rFonts w:cs="Times New Roman"/>
    </w:rPr>
  </w:style>
  <w:style w:type="paragraph" w:customStyle="1" w:styleId="ng-scope">
    <w:name w:val="ng-scope"/>
    <w:basedOn w:val="Normalny"/>
    <w:rsid w:val="00BC02E4"/>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g-binding">
    <w:name w:val="ng-binding"/>
    <w:rsid w:val="00BC02E4"/>
  </w:style>
  <w:style w:type="paragraph" w:customStyle="1" w:styleId="dtn">
    <w:name w:val="dtn"/>
    <w:basedOn w:val="Normalny"/>
    <w:rsid w:val="00BC02E4"/>
    <w:pPr>
      <w:spacing w:after="300" w:line="240" w:lineRule="auto"/>
    </w:pPr>
    <w:rPr>
      <w:rFonts w:ascii="inherit" w:eastAsia="Times New Roman" w:hAnsi="inherit"/>
      <w:sz w:val="24"/>
      <w:szCs w:val="24"/>
      <w:lang w:eastAsia="pl-PL"/>
    </w:rPr>
  </w:style>
  <w:style w:type="paragraph" w:customStyle="1" w:styleId="default0">
    <w:name w:val="default"/>
    <w:basedOn w:val="Normalny"/>
    <w:rsid w:val="00BC02E4"/>
    <w:pPr>
      <w:autoSpaceDE w:val="0"/>
      <w:autoSpaceDN w:val="0"/>
      <w:spacing w:after="0" w:line="240" w:lineRule="auto"/>
    </w:pPr>
    <w:rPr>
      <w:rFonts w:ascii="Arial" w:hAnsi="Arial" w:cs="Arial"/>
      <w:color w:val="000000"/>
      <w:sz w:val="24"/>
      <w:szCs w:val="24"/>
      <w:lang w:eastAsia="pl-PL"/>
    </w:rPr>
  </w:style>
  <w:style w:type="character" w:customStyle="1" w:styleId="alb-s">
    <w:name w:val="a_lb-s"/>
    <w:basedOn w:val="Domylnaczcionkaakapitu"/>
    <w:rsid w:val="00BC02E4"/>
  </w:style>
  <w:style w:type="character" w:customStyle="1" w:styleId="fn-ref">
    <w:name w:val="fn-ref"/>
    <w:basedOn w:val="Domylnaczcionkaakapitu"/>
    <w:rsid w:val="00BC02E4"/>
  </w:style>
  <w:style w:type="paragraph" w:customStyle="1" w:styleId="text-justify">
    <w:name w:val="text-justify"/>
    <w:basedOn w:val="Normalny"/>
    <w:rsid w:val="00BC02E4"/>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ableParagraph">
    <w:name w:val="Table Paragraph"/>
    <w:basedOn w:val="Normalny"/>
    <w:uiPriority w:val="1"/>
    <w:qFormat/>
    <w:rsid w:val="00BC02E4"/>
    <w:pPr>
      <w:widowControl w:val="0"/>
      <w:autoSpaceDE w:val="0"/>
      <w:autoSpaceDN w:val="0"/>
      <w:spacing w:after="0" w:line="240" w:lineRule="auto"/>
    </w:pPr>
    <w:rPr>
      <w:rFonts w:ascii="Avenir-Light" w:eastAsia="Avenir-Light" w:hAnsi="Avenir-Light" w:cs="Avenir-Light"/>
      <w:lang w:val="en-US"/>
    </w:rPr>
  </w:style>
  <w:style w:type="character" w:customStyle="1" w:styleId="cpvcode">
    <w:name w:val="cpvcode"/>
    <w:basedOn w:val="Domylnaczcionkaakapitu"/>
    <w:rsid w:val="00BC02E4"/>
  </w:style>
  <w:style w:type="character" w:styleId="Nierozpoznanawzmianka">
    <w:name w:val="Unresolved Mention"/>
    <w:basedOn w:val="Domylnaczcionkaakapitu"/>
    <w:uiPriority w:val="99"/>
    <w:semiHidden/>
    <w:unhideWhenUsed/>
    <w:rsid w:val="00611C4F"/>
    <w:rPr>
      <w:color w:val="605E5C"/>
      <w:shd w:val="clear" w:color="auto" w:fill="E1DFDD"/>
    </w:rPr>
  </w:style>
  <w:style w:type="paragraph" w:customStyle="1" w:styleId="SWZN1Tytu">
    <w:name w:val="SWZ N1 Tytuł"/>
    <w:basedOn w:val="Nagwek1"/>
    <w:link w:val="SWZN1TytuZnak"/>
    <w:qFormat/>
    <w:rsid w:val="00852B50"/>
    <w:pPr>
      <w:pBdr>
        <w:top w:val="single" w:sz="4" w:space="8" w:color="FFFFFF" w:themeColor="background1"/>
        <w:bottom w:val="single" w:sz="4" w:space="5" w:color="FFFFFF" w:themeColor="background1"/>
      </w:pBdr>
      <w:shd w:val="clear" w:color="auto" w:fill="BCD0ED"/>
      <w:spacing w:before="600" w:line="360" w:lineRule="auto"/>
    </w:pPr>
    <w:rPr>
      <w:rFonts w:ascii="Arial" w:hAnsi="Arial" w:cs="Arial"/>
      <w:b/>
      <w:bCs/>
    </w:rPr>
  </w:style>
  <w:style w:type="paragraph" w:customStyle="1" w:styleId="SWZN2Rozdzia">
    <w:name w:val="SWZ N2 Rozdział"/>
    <w:basedOn w:val="Nagwek2"/>
    <w:link w:val="SWZN2RozdziaZnak"/>
    <w:qFormat/>
    <w:rsid w:val="00852B50"/>
    <w:pPr>
      <w:numPr>
        <w:numId w:val="17"/>
      </w:numPr>
      <w:pBdr>
        <w:top w:val="single" w:sz="4" w:space="8" w:color="FFFFFF" w:themeColor="background1"/>
        <w:bottom w:val="single" w:sz="4" w:space="5" w:color="FFFFFF" w:themeColor="background1"/>
      </w:pBdr>
      <w:shd w:val="clear" w:color="auto" w:fill="BCD0ED"/>
      <w:spacing w:before="240" w:after="240" w:line="360" w:lineRule="auto"/>
      <w:jc w:val="left"/>
    </w:pPr>
    <w:rPr>
      <w:rFonts w:cs="Arial"/>
      <w:b/>
      <w:bCs/>
      <w:i w:val="0"/>
      <w:sz w:val="28"/>
      <w:szCs w:val="28"/>
    </w:rPr>
  </w:style>
  <w:style w:type="character" w:customStyle="1" w:styleId="SWZN1TytuZnak">
    <w:name w:val="SWZ N1 Tytuł Znak"/>
    <w:basedOn w:val="Nagwek1Znak"/>
    <w:link w:val="SWZN1Tytu"/>
    <w:rsid w:val="00852B50"/>
    <w:rPr>
      <w:rFonts w:ascii="Arial" w:eastAsiaTheme="majorEastAsia" w:hAnsi="Arial" w:cs="Arial"/>
      <w:b/>
      <w:bCs/>
      <w:sz w:val="32"/>
      <w:szCs w:val="32"/>
      <w:shd w:val="clear" w:color="auto" w:fill="BCD0ED"/>
      <w:lang w:eastAsia="en-US"/>
    </w:rPr>
  </w:style>
  <w:style w:type="character" w:customStyle="1" w:styleId="SWZN2RozdziaZnak">
    <w:name w:val="SWZ N2 Rozdział Znak"/>
    <w:basedOn w:val="Nagwek2Znak"/>
    <w:link w:val="SWZN2Rozdzia"/>
    <w:rsid w:val="00852B50"/>
    <w:rPr>
      <w:rFonts w:ascii="Arial" w:eastAsia="Times New Roman" w:hAnsi="Arial" w:cs="Arial"/>
      <w:b/>
      <w:bCs/>
      <w:i w:val="0"/>
      <w:sz w:val="28"/>
      <w:szCs w:val="28"/>
      <w:shd w:val="clear" w:color="auto" w:fill="BCD0ED"/>
    </w:rPr>
  </w:style>
  <w:style w:type="character" w:customStyle="1" w:styleId="Teksttreci2">
    <w:name w:val="Tekst treści (2)"/>
    <w:basedOn w:val="Domylnaczcionkaakapitu"/>
    <w:qFormat/>
    <w:rsid w:val="00852B50"/>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PogrubienieTeksttreci2115pt">
    <w:name w:val="Pogrubienie;Tekst treści (2) + 11;5 pt"/>
    <w:basedOn w:val="Domylnaczcionkaakapitu"/>
    <w:rsid w:val="00852B50"/>
    <w:rPr>
      <w:rFonts w:ascii="Calibri" w:eastAsia="Calibri" w:hAnsi="Calibri" w:cs="Calibri"/>
      <w:b/>
      <w:bCs/>
      <w:i w:val="0"/>
      <w:iCs w:val="0"/>
      <w:smallCaps w:val="0"/>
      <w:strike w:val="0"/>
      <w:color w:val="000000"/>
      <w:spacing w:val="0"/>
      <w:w w:val="100"/>
      <w:position w:val="0"/>
      <w:sz w:val="23"/>
      <w:szCs w:val="23"/>
      <w:u w:val="none"/>
      <w:lang w:val="pl-PL" w:eastAsia="pl-PL" w:bidi="pl-PL"/>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numbering" w:customStyle="1" w:styleId="Biecalista1">
    <w:name w:val="Bieżąca lista1"/>
    <w:uiPriority w:val="99"/>
    <w:rsid w:val="00A41734"/>
    <w:pPr>
      <w:numPr>
        <w:numId w:val="20"/>
      </w:numPr>
    </w:pPr>
  </w:style>
  <w:style w:type="numbering" w:customStyle="1" w:styleId="Biecalista2">
    <w:name w:val="Bieżąca lista2"/>
    <w:uiPriority w:val="99"/>
    <w:rsid w:val="00AD2EB0"/>
    <w:pPr>
      <w:numPr>
        <w:numId w:val="22"/>
      </w:numPr>
    </w:pPr>
  </w:style>
  <w:style w:type="numbering" w:customStyle="1" w:styleId="Biecalista3">
    <w:name w:val="Bieżąca lista3"/>
    <w:uiPriority w:val="99"/>
    <w:rsid w:val="006C0E45"/>
    <w:pPr>
      <w:numPr>
        <w:numId w:val="23"/>
      </w:numPr>
    </w:pPr>
  </w:style>
  <w:style w:type="character" w:customStyle="1" w:styleId="highlight">
    <w:name w:val="highlight"/>
    <w:basedOn w:val="Domylnaczcionkaakapitu"/>
    <w:rsid w:val="000F7214"/>
  </w:style>
  <w:style w:type="character" w:customStyle="1" w:styleId="Teksttreci212pt">
    <w:name w:val="Tekst treści (2) + 12 pt"/>
    <w:basedOn w:val="Domylnaczcionkaakapitu"/>
    <w:rsid w:val="00D04C71"/>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style>
  <w:style w:type="character" w:customStyle="1" w:styleId="Teksttreci295pt">
    <w:name w:val="Tekst treści (2) + 9;5 pt"/>
    <w:basedOn w:val="Domylnaczcionkaakapitu"/>
    <w:rsid w:val="00D04C71"/>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Teksttreci3">
    <w:name w:val="Tekst treści (3)_"/>
    <w:basedOn w:val="Domylnaczcionkaakapitu"/>
    <w:link w:val="Teksttreci30"/>
    <w:rsid w:val="00A15679"/>
    <w:rPr>
      <w:b/>
      <w:bCs/>
      <w:sz w:val="23"/>
      <w:szCs w:val="23"/>
      <w:shd w:val="clear" w:color="auto" w:fill="FFFFFF"/>
    </w:rPr>
  </w:style>
  <w:style w:type="paragraph" w:customStyle="1" w:styleId="Teksttreci30">
    <w:name w:val="Tekst treści (3)"/>
    <w:basedOn w:val="Normalny"/>
    <w:link w:val="Teksttreci3"/>
    <w:rsid w:val="00A15679"/>
    <w:pPr>
      <w:widowControl w:val="0"/>
      <w:shd w:val="clear" w:color="auto" w:fill="FFFFFF"/>
      <w:spacing w:after="0" w:line="0" w:lineRule="atLeast"/>
      <w:ind w:hanging="140"/>
    </w:pPr>
    <w:rPr>
      <w:b/>
      <w:bCs/>
      <w:sz w:val="23"/>
      <w:szCs w:val="23"/>
      <w:lang w:eastAsia="pl-PL"/>
    </w:rPr>
  </w:style>
  <w:style w:type="character" w:customStyle="1" w:styleId="Nagwek6Znak">
    <w:name w:val="Nagłówek 6 Znak"/>
    <w:basedOn w:val="Domylnaczcionkaakapitu"/>
    <w:link w:val="Nagwek6"/>
    <w:uiPriority w:val="9"/>
    <w:semiHidden/>
    <w:rsid w:val="00F3584D"/>
    <w:rPr>
      <w:b/>
      <w:sz w:val="20"/>
      <w:szCs w:val="20"/>
      <w:lang w:eastAsia="en-US"/>
    </w:rPr>
  </w:style>
  <w:style w:type="numbering" w:customStyle="1" w:styleId="Biecalista7">
    <w:name w:val="Bieżąca lista7"/>
    <w:uiPriority w:val="99"/>
    <w:rsid w:val="00734D62"/>
    <w:pPr>
      <w:numPr>
        <w:numId w:val="62"/>
      </w:numPr>
    </w:pPr>
  </w:style>
  <w:style w:type="character" w:customStyle="1" w:styleId="Nagwek22">
    <w:name w:val="Nagłówek #2 (2)"/>
    <w:basedOn w:val="Domylnaczcionkaakapitu"/>
    <w:qFormat/>
    <w:rsid w:val="00EB6E29"/>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paragraph" w:customStyle="1" w:styleId="gwpbba3e958msonormal">
    <w:name w:val="gwpbba3e958_msonormal"/>
    <w:basedOn w:val="Normalny"/>
    <w:rsid w:val="00C1247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240470">
      <w:bodyDiv w:val="1"/>
      <w:marLeft w:val="0"/>
      <w:marRight w:val="0"/>
      <w:marTop w:val="0"/>
      <w:marBottom w:val="0"/>
      <w:divBdr>
        <w:top w:val="none" w:sz="0" w:space="0" w:color="auto"/>
        <w:left w:val="none" w:sz="0" w:space="0" w:color="auto"/>
        <w:bottom w:val="none" w:sz="0" w:space="0" w:color="auto"/>
        <w:right w:val="none" w:sz="0" w:space="0" w:color="auto"/>
      </w:divBdr>
      <w:divsChild>
        <w:div w:id="2126994369">
          <w:blockQuote w:val="1"/>
          <w:marLeft w:val="0"/>
          <w:marRight w:val="0"/>
          <w:marTop w:val="0"/>
          <w:marBottom w:val="0"/>
          <w:divBdr>
            <w:top w:val="none" w:sz="0" w:space="0" w:color="auto"/>
            <w:left w:val="none" w:sz="0" w:space="0" w:color="auto"/>
            <w:bottom w:val="none" w:sz="0" w:space="0" w:color="auto"/>
            <w:right w:val="none" w:sz="0" w:space="0" w:color="auto"/>
          </w:divBdr>
          <w:divsChild>
            <w:div w:id="939533655">
              <w:marLeft w:val="0"/>
              <w:marRight w:val="0"/>
              <w:marTop w:val="0"/>
              <w:marBottom w:val="0"/>
              <w:divBdr>
                <w:top w:val="none" w:sz="0" w:space="0" w:color="auto"/>
                <w:left w:val="none" w:sz="0" w:space="0" w:color="auto"/>
                <w:bottom w:val="none" w:sz="0" w:space="0" w:color="auto"/>
                <w:right w:val="none" w:sz="0" w:space="0" w:color="auto"/>
              </w:divBdr>
              <w:divsChild>
                <w:div w:id="1227448205">
                  <w:marLeft w:val="0"/>
                  <w:marRight w:val="0"/>
                  <w:marTop w:val="0"/>
                  <w:marBottom w:val="0"/>
                  <w:divBdr>
                    <w:top w:val="none" w:sz="0" w:space="0" w:color="auto"/>
                    <w:left w:val="none" w:sz="0" w:space="0" w:color="auto"/>
                    <w:bottom w:val="none" w:sz="0" w:space="0" w:color="auto"/>
                    <w:right w:val="none" w:sz="0" w:space="0" w:color="auto"/>
                  </w:divBdr>
                  <w:divsChild>
                    <w:div w:id="808523529">
                      <w:blockQuote w:val="1"/>
                      <w:marLeft w:val="0"/>
                      <w:marRight w:val="0"/>
                      <w:marTop w:val="0"/>
                      <w:marBottom w:val="0"/>
                      <w:divBdr>
                        <w:top w:val="none" w:sz="0" w:space="0" w:color="auto"/>
                        <w:left w:val="single" w:sz="12" w:space="6" w:color="999999"/>
                        <w:bottom w:val="none" w:sz="0" w:space="0" w:color="auto"/>
                        <w:right w:val="none" w:sz="0" w:space="0" w:color="auto"/>
                      </w:divBdr>
                      <w:divsChild>
                        <w:div w:id="1289429599">
                          <w:marLeft w:val="0"/>
                          <w:marRight w:val="0"/>
                          <w:marTop w:val="0"/>
                          <w:marBottom w:val="0"/>
                          <w:divBdr>
                            <w:top w:val="none" w:sz="0" w:space="0" w:color="auto"/>
                            <w:left w:val="none" w:sz="0" w:space="0" w:color="auto"/>
                            <w:bottom w:val="none" w:sz="0" w:space="0" w:color="auto"/>
                            <w:right w:val="none" w:sz="0" w:space="0" w:color="auto"/>
                          </w:divBdr>
                          <w:divsChild>
                            <w:div w:id="1776368229">
                              <w:marLeft w:val="0"/>
                              <w:marRight w:val="0"/>
                              <w:marTop w:val="0"/>
                              <w:marBottom w:val="0"/>
                              <w:divBdr>
                                <w:top w:val="none" w:sz="0" w:space="0" w:color="auto"/>
                                <w:left w:val="none" w:sz="0" w:space="0" w:color="auto"/>
                                <w:bottom w:val="none" w:sz="0" w:space="0" w:color="auto"/>
                                <w:right w:val="none" w:sz="0" w:space="0" w:color="auto"/>
                              </w:divBdr>
                              <w:divsChild>
                                <w:div w:id="1458135687">
                                  <w:marLeft w:val="0"/>
                                  <w:marRight w:val="0"/>
                                  <w:marTop w:val="0"/>
                                  <w:marBottom w:val="0"/>
                                  <w:divBdr>
                                    <w:top w:val="none" w:sz="0" w:space="0" w:color="auto"/>
                                    <w:left w:val="none" w:sz="0" w:space="0" w:color="auto"/>
                                    <w:bottom w:val="none" w:sz="0" w:space="0" w:color="auto"/>
                                    <w:right w:val="none" w:sz="0" w:space="0" w:color="auto"/>
                                  </w:divBdr>
                                  <w:divsChild>
                                    <w:div w:id="658925908">
                                      <w:blockQuote w:val="1"/>
                                      <w:marLeft w:val="0"/>
                                      <w:marRight w:val="0"/>
                                      <w:marTop w:val="0"/>
                                      <w:marBottom w:val="0"/>
                                      <w:divBdr>
                                        <w:top w:val="none" w:sz="0" w:space="0" w:color="auto"/>
                                        <w:left w:val="none" w:sz="0" w:space="0" w:color="auto"/>
                                        <w:bottom w:val="none" w:sz="0" w:space="0" w:color="auto"/>
                                        <w:right w:val="none" w:sz="0" w:space="0" w:color="auto"/>
                                      </w:divBdr>
                                      <w:divsChild>
                                        <w:div w:id="1284920557">
                                          <w:marLeft w:val="0"/>
                                          <w:marRight w:val="0"/>
                                          <w:marTop w:val="0"/>
                                          <w:marBottom w:val="0"/>
                                          <w:divBdr>
                                            <w:top w:val="none" w:sz="0" w:space="0" w:color="auto"/>
                                            <w:left w:val="none" w:sz="0" w:space="0" w:color="auto"/>
                                            <w:bottom w:val="none" w:sz="0" w:space="0" w:color="auto"/>
                                            <w:right w:val="none" w:sz="0" w:space="0" w:color="auto"/>
                                          </w:divBdr>
                                          <w:divsChild>
                                            <w:div w:id="2088184086">
                                              <w:marLeft w:val="0"/>
                                              <w:marRight w:val="0"/>
                                              <w:marTop w:val="0"/>
                                              <w:marBottom w:val="0"/>
                                              <w:divBdr>
                                                <w:top w:val="none" w:sz="0" w:space="0" w:color="auto"/>
                                                <w:left w:val="none" w:sz="0" w:space="0" w:color="auto"/>
                                                <w:bottom w:val="none" w:sz="0" w:space="0" w:color="auto"/>
                                                <w:right w:val="none" w:sz="0" w:space="0" w:color="auto"/>
                                              </w:divBdr>
                                              <w:divsChild>
                                                <w:div w:id="1282221422">
                                                  <w:marLeft w:val="0"/>
                                                  <w:marRight w:val="0"/>
                                                  <w:marTop w:val="0"/>
                                                  <w:marBottom w:val="0"/>
                                                  <w:divBdr>
                                                    <w:top w:val="none" w:sz="0" w:space="0" w:color="auto"/>
                                                    <w:left w:val="none" w:sz="0" w:space="0" w:color="auto"/>
                                                    <w:bottom w:val="none" w:sz="0" w:space="0" w:color="auto"/>
                                                    <w:right w:val="none" w:sz="0" w:space="0" w:color="auto"/>
                                                  </w:divBdr>
                                                  <w:divsChild>
                                                    <w:div w:id="562984727">
                                                      <w:marLeft w:val="0"/>
                                                      <w:marRight w:val="0"/>
                                                      <w:marTop w:val="0"/>
                                                      <w:marBottom w:val="0"/>
                                                      <w:divBdr>
                                                        <w:top w:val="none" w:sz="0" w:space="0" w:color="auto"/>
                                                        <w:left w:val="none" w:sz="0" w:space="0" w:color="auto"/>
                                                        <w:bottom w:val="none" w:sz="0" w:space="0" w:color="auto"/>
                                                        <w:right w:val="none" w:sz="0" w:space="0" w:color="auto"/>
                                                      </w:divBdr>
                                                      <w:divsChild>
                                                        <w:div w:id="1608122816">
                                                          <w:marLeft w:val="0"/>
                                                          <w:marRight w:val="0"/>
                                                          <w:marTop w:val="0"/>
                                                          <w:marBottom w:val="0"/>
                                                          <w:divBdr>
                                                            <w:top w:val="none" w:sz="0" w:space="0" w:color="auto"/>
                                                            <w:left w:val="none" w:sz="0" w:space="0" w:color="auto"/>
                                                            <w:bottom w:val="none" w:sz="0" w:space="0" w:color="auto"/>
                                                            <w:right w:val="none" w:sz="0" w:space="0" w:color="auto"/>
                                                          </w:divBdr>
                                                          <w:divsChild>
                                                            <w:div w:id="482351345">
                                                              <w:blockQuote w:val="1"/>
                                                              <w:marLeft w:val="0"/>
                                                              <w:marRight w:val="0"/>
                                                              <w:marTop w:val="0"/>
                                                              <w:marBottom w:val="0"/>
                                                              <w:divBdr>
                                                                <w:top w:val="none" w:sz="0" w:space="0" w:color="auto"/>
                                                                <w:left w:val="none" w:sz="0" w:space="0" w:color="auto"/>
                                                                <w:bottom w:val="none" w:sz="0" w:space="0" w:color="auto"/>
                                                                <w:right w:val="none" w:sz="0" w:space="0" w:color="auto"/>
                                                              </w:divBdr>
                                                              <w:divsChild>
                                                                <w:div w:id="1255942675">
                                                                  <w:marLeft w:val="0"/>
                                                                  <w:marRight w:val="0"/>
                                                                  <w:marTop w:val="0"/>
                                                                  <w:marBottom w:val="0"/>
                                                                  <w:divBdr>
                                                                    <w:top w:val="none" w:sz="0" w:space="0" w:color="auto"/>
                                                                    <w:left w:val="none" w:sz="0" w:space="0" w:color="auto"/>
                                                                    <w:bottom w:val="none" w:sz="0" w:space="0" w:color="auto"/>
                                                                    <w:right w:val="none" w:sz="0" w:space="0" w:color="auto"/>
                                                                  </w:divBdr>
                                                                  <w:divsChild>
                                                                    <w:div w:id="370886022">
                                                                      <w:marLeft w:val="0"/>
                                                                      <w:marRight w:val="0"/>
                                                                      <w:marTop w:val="0"/>
                                                                      <w:marBottom w:val="0"/>
                                                                      <w:divBdr>
                                                                        <w:top w:val="none" w:sz="0" w:space="0" w:color="auto"/>
                                                                        <w:left w:val="none" w:sz="0" w:space="0" w:color="auto"/>
                                                                        <w:bottom w:val="none" w:sz="0" w:space="0" w:color="auto"/>
                                                                        <w:right w:val="none" w:sz="0" w:space="0" w:color="auto"/>
                                                                      </w:divBdr>
                                                                      <w:divsChild>
                                                                        <w:div w:id="121576097">
                                                                          <w:marLeft w:val="0"/>
                                                                          <w:marRight w:val="0"/>
                                                                          <w:marTop w:val="0"/>
                                                                          <w:marBottom w:val="0"/>
                                                                          <w:divBdr>
                                                                            <w:top w:val="none" w:sz="0" w:space="0" w:color="auto"/>
                                                                            <w:left w:val="none" w:sz="0" w:space="0" w:color="auto"/>
                                                                            <w:bottom w:val="none" w:sz="0" w:space="0" w:color="auto"/>
                                                                            <w:right w:val="none" w:sz="0" w:space="0" w:color="auto"/>
                                                                          </w:divBdr>
                                                                          <w:divsChild>
                                                                            <w:div w:id="146823338">
                                                                              <w:marLeft w:val="0"/>
                                                                              <w:marRight w:val="0"/>
                                                                              <w:marTop w:val="0"/>
                                                                              <w:marBottom w:val="0"/>
                                                                              <w:divBdr>
                                                                                <w:top w:val="none" w:sz="0" w:space="0" w:color="auto"/>
                                                                                <w:left w:val="none" w:sz="0" w:space="0" w:color="auto"/>
                                                                                <w:bottom w:val="none" w:sz="0" w:space="0" w:color="auto"/>
                                                                                <w:right w:val="none" w:sz="0" w:space="0" w:color="auto"/>
                                                                              </w:divBdr>
                                                                              <w:divsChild>
                                                                                <w:div w:id="71146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4032550">
      <w:bodyDiv w:val="1"/>
      <w:marLeft w:val="0"/>
      <w:marRight w:val="0"/>
      <w:marTop w:val="0"/>
      <w:marBottom w:val="0"/>
      <w:divBdr>
        <w:top w:val="none" w:sz="0" w:space="0" w:color="auto"/>
        <w:left w:val="none" w:sz="0" w:space="0" w:color="auto"/>
        <w:bottom w:val="none" w:sz="0" w:space="0" w:color="auto"/>
        <w:right w:val="none" w:sz="0" w:space="0" w:color="auto"/>
      </w:divBdr>
    </w:div>
    <w:div w:id="906262543">
      <w:bodyDiv w:val="1"/>
      <w:marLeft w:val="0"/>
      <w:marRight w:val="0"/>
      <w:marTop w:val="0"/>
      <w:marBottom w:val="0"/>
      <w:divBdr>
        <w:top w:val="none" w:sz="0" w:space="0" w:color="auto"/>
        <w:left w:val="none" w:sz="0" w:space="0" w:color="auto"/>
        <w:bottom w:val="none" w:sz="0" w:space="0" w:color="auto"/>
        <w:right w:val="none" w:sz="0" w:space="0" w:color="auto"/>
      </w:divBdr>
    </w:div>
    <w:div w:id="1178041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pd.uzp.gov.pl/filter?lang=pl" TargetMode="External"/><Relationship Id="rId18" Type="http://schemas.openxmlformats.org/officeDocument/2006/relationships/hyperlink" Target="mailto:mhamros@km.rybnik.p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iod@km.rybnik.pl" TargetMode="External"/><Relationship Id="rId17" Type="http://schemas.openxmlformats.org/officeDocument/2006/relationships/hyperlink" Target="mailto:eniemczyk@km.rybnik.p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ekretariat@km.rybnik.pl" TargetMode="External"/><Relationship Id="rId20" Type="http://schemas.openxmlformats.org/officeDocument/2006/relationships/hyperlink" Target="https://bip.km.rybnik.pl/82/10/zamowienia-publiczne.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iat@km.rybnik.pl"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platformazakupowa.pl/pn/km_rybnik" TargetMode="External"/><Relationship Id="rId23" Type="http://schemas.openxmlformats.org/officeDocument/2006/relationships/header" Target="header2.xml"/><Relationship Id="rId10" Type="http://schemas.openxmlformats.org/officeDocument/2006/relationships/hyperlink" Target="http://www.km.rybnik.pl/" TargetMode="External"/><Relationship Id="rId19" Type="http://schemas.openxmlformats.org/officeDocument/2006/relationships/hyperlink" Target="https://platformazakupowa.pl/pn/km_rybni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uzp.gov.pl/baza-wiedzy/prawo-zamowien-publicznych-regulacje/prawo-krajowe/jednolity-europejski-dokument-zamowienia"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UFbhViiXEqXNV3GcKzoZR7xxwkg==">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</go:docsCustomData>
</go:gDocsCustomXmlDataStorage>
</file>

<file path=customXml/itemProps1.xml><?xml version="1.0" encoding="utf-8"?>
<ds:datastoreItem xmlns:ds="http://schemas.openxmlformats.org/officeDocument/2006/customXml" ds:itemID="{DEBB6685-FFC9-1447-BE0B-F5F497C2440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9679</Words>
  <Characters>58080</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Orlof Paweł</dc:creator>
  <cp:lastModifiedBy>Dariusz Folwarczny</cp:lastModifiedBy>
  <cp:revision>2</cp:revision>
  <dcterms:created xsi:type="dcterms:W3CDTF">2024-06-12T10:28:00Z</dcterms:created>
  <dcterms:modified xsi:type="dcterms:W3CDTF">2024-06-12T10:28:00Z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0x0101005B5160E4C44F0C42B1F55612253A93F3</vt:lpwstr>
  </property>
</Properties>
</file>