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1F4B" w14:textId="326FE97F" w:rsidR="00634808" w:rsidRPr="000B0B50" w:rsidRDefault="000B0B50" w:rsidP="000B0B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B0B50">
        <w:rPr>
          <w:rFonts w:ascii="Times New Roman" w:hAnsi="Times New Roman" w:cs="Times New Roman"/>
          <w:i/>
          <w:iCs/>
          <w:sz w:val="18"/>
          <w:szCs w:val="18"/>
        </w:rPr>
        <w:t>Załącznik nr 8 do SWZ</w:t>
      </w:r>
    </w:p>
    <w:p w14:paraId="7C7C7F4D" w14:textId="0D3824B9" w:rsidR="00634808" w:rsidRPr="006D2BAA" w:rsidRDefault="00634808" w:rsidP="00634808">
      <w:pPr>
        <w:jc w:val="center"/>
        <w:rPr>
          <w:rFonts w:ascii="Times New Roman" w:hAnsi="Times New Roman" w:cs="Times New Roman"/>
          <w:b/>
          <w:bCs/>
        </w:rPr>
      </w:pPr>
      <w:r w:rsidRPr="006D2BAA">
        <w:rPr>
          <w:rFonts w:ascii="Times New Roman" w:hAnsi="Times New Roman" w:cs="Times New Roman"/>
          <w:b/>
          <w:bCs/>
        </w:rPr>
        <w:t>HARMONOGRAM RZECZOWO-FINANSOWY</w:t>
      </w:r>
      <w:r w:rsidR="003E2CD1">
        <w:rPr>
          <w:rFonts w:ascii="Times New Roman" w:hAnsi="Times New Roman" w:cs="Times New Roman"/>
          <w:b/>
          <w:bCs/>
        </w:rPr>
        <w:t xml:space="preserve"> </w:t>
      </w:r>
      <w:r w:rsidR="003E2CD1" w:rsidRPr="003E2CD1">
        <w:rPr>
          <w:rFonts w:ascii="Times New Roman" w:hAnsi="Times New Roman" w:cs="Times New Roman"/>
          <w:b/>
          <w:bCs/>
        </w:rPr>
        <w:t>REALIZACJI PRZEDMIOTU UMOWY</w:t>
      </w:r>
    </w:p>
    <w:tbl>
      <w:tblPr>
        <w:tblStyle w:val="Tabela-Siatka"/>
        <w:tblpPr w:leftFromText="141" w:rightFromText="141" w:vertAnchor="text" w:horzAnchor="margin" w:tblpXSpec="center" w:tblpY="-39"/>
        <w:tblW w:w="5345" w:type="pct"/>
        <w:tblLayout w:type="fixed"/>
        <w:tblLook w:val="04A0" w:firstRow="1" w:lastRow="0" w:firstColumn="1" w:lastColumn="0" w:noHBand="0" w:noVBand="1"/>
      </w:tblPr>
      <w:tblGrid>
        <w:gridCol w:w="517"/>
        <w:gridCol w:w="7276"/>
        <w:gridCol w:w="1558"/>
        <w:gridCol w:w="1700"/>
      </w:tblGrid>
      <w:tr w:rsidR="00816777" w:rsidRPr="001501E1" w14:paraId="596EA7CC" w14:textId="77777777" w:rsidTr="0003132E">
        <w:trPr>
          <w:trHeight w:val="1126"/>
        </w:trPr>
        <w:tc>
          <w:tcPr>
            <w:tcW w:w="234" w:type="pct"/>
            <w:tcBorders>
              <w:bottom w:val="single" w:sz="4" w:space="0" w:color="auto"/>
            </w:tcBorders>
            <w:shd w:val="pct30" w:color="auto" w:fill="auto"/>
            <w:vAlign w:val="center"/>
          </w:tcPr>
          <w:p w14:paraId="00663E9E" w14:textId="77777777" w:rsidR="005A5B33" w:rsidRPr="006D2BAA" w:rsidRDefault="005A5B33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98321024"/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92" w:type="pct"/>
            <w:tcBorders>
              <w:bottom w:val="single" w:sz="4" w:space="0" w:color="auto"/>
            </w:tcBorders>
            <w:shd w:val="pct30" w:color="auto" w:fill="auto"/>
            <w:vAlign w:val="center"/>
          </w:tcPr>
          <w:p w14:paraId="6D7CE227" w14:textId="77777777" w:rsidR="005A5B33" w:rsidRPr="006D2BAA" w:rsidRDefault="005A5B33" w:rsidP="005A5B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D31">
              <w:rPr>
                <w:rFonts w:ascii="Times New Roman" w:hAnsi="Times New Roman" w:cs="Times New Roman"/>
                <w:b/>
                <w:bCs/>
              </w:rPr>
              <w:t>Opis etapu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pct30" w:color="auto" w:fill="auto"/>
            <w:vAlign w:val="center"/>
          </w:tcPr>
          <w:p w14:paraId="6AFCD932" w14:textId="77777777" w:rsidR="005A5B33" w:rsidRPr="006D2BAA" w:rsidRDefault="005A5B33" w:rsidP="005A5B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Maksymalny zalecany termin wykonania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pct30" w:color="auto" w:fill="auto"/>
            <w:vAlign w:val="center"/>
          </w:tcPr>
          <w:p w14:paraId="0125321A" w14:textId="77777777" w:rsidR="005A5B33" w:rsidRPr="003E2CD1" w:rsidRDefault="005A5B33" w:rsidP="005A5B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Wynagrodzenie</w:t>
            </w:r>
          </w:p>
          <w:p w14:paraId="0AFFC852" w14:textId="77777777" w:rsidR="005A5B33" w:rsidRPr="003E2CD1" w:rsidRDefault="005A5B33" w:rsidP="005A5B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umowne brutto</w:t>
            </w:r>
          </w:p>
          <w:p w14:paraId="11B4A019" w14:textId="77777777" w:rsidR="005A5B33" w:rsidRPr="006D2BAA" w:rsidRDefault="005A5B33" w:rsidP="005A5B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</w:tr>
      <w:tr w:rsidR="00CA684F" w:rsidRPr="001501E1" w14:paraId="34287723" w14:textId="77777777" w:rsidTr="00CA684F">
        <w:trPr>
          <w:trHeight w:val="282"/>
        </w:trPr>
        <w:tc>
          <w:tcPr>
            <w:tcW w:w="234" w:type="pct"/>
            <w:shd w:val="pct15" w:color="auto" w:fill="auto"/>
            <w:vAlign w:val="center"/>
          </w:tcPr>
          <w:p w14:paraId="052834F6" w14:textId="77777777" w:rsidR="00CA684F" w:rsidRPr="003E2CD1" w:rsidRDefault="00CA684F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3"/>
            <w:shd w:val="pct15" w:color="auto" w:fill="auto"/>
            <w:vAlign w:val="center"/>
          </w:tcPr>
          <w:p w14:paraId="41ECCAAF" w14:textId="14BD8289" w:rsidR="00CA684F" w:rsidRPr="00816777" w:rsidRDefault="00CA684F" w:rsidP="00CA684F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Etap I - </w:t>
            </w:r>
            <w:r w:rsidRPr="003E2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wstępne</w:t>
            </w:r>
          </w:p>
        </w:tc>
      </w:tr>
      <w:tr w:rsidR="00CA684F" w:rsidRPr="001501E1" w14:paraId="164682FD" w14:textId="77777777" w:rsidTr="0003132E">
        <w:trPr>
          <w:trHeight w:val="283"/>
        </w:trPr>
        <w:tc>
          <w:tcPr>
            <w:tcW w:w="234" w:type="pct"/>
            <w:vAlign w:val="center"/>
          </w:tcPr>
          <w:p w14:paraId="0F6F5235" w14:textId="3C0392E4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92" w:type="pct"/>
            <w:vAlign w:val="center"/>
          </w:tcPr>
          <w:p w14:paraId="3CB18296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analiza materiałów wyjściowych,</w:t>
            </w:r>
          </w:p>
        </w:tc>
        <w:tc>
          <w:tcPr>
            <w:tcW w:w="705" w:type="pct"/>
            <w:vMerge w:val="restart"/>
            <w:vAlign w:val="center"/>
          </w:tcPr>
          <w:p w14:paraId="00EB8B57" w14:textId="0EB14F39" w:rsidR="00CA684F" w:rsidRPr="0003132E" w:rsidRDefault="00CA684F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2 miesięcy od dnia podpisania umowy</w:t>
            </w:r>
          </w:p>
        </w:tc>
        <w:tc>
          <w:tcPr>
            <w:tcW w:w="769" w:type="pct"/>
            <w:vMerge w:val="restart"/>
            <w:vAlign w:val="center"/>
          </w:tcPr>
          <w:p w14:paraId="674D29B9" w14:textId="2395533A" w:rsidR="00CA684F" w:rsidRPr="0003132E" w:rsidRDefault="00CA684F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</w:tr>
      <w:tr w:rsidR="00CA684F" w:rsidRPr="001501E1" w14:paraId="215CC7EA" w14:textId="77777777" w:rsidTr="0003132E">
        <w:trPr>
          <w:trHeight w:val="288"/>
        </w:trPr>
        <w:tc>
          <w:tcPr>
            <w:tcW w:w="234" w:type="pct"/>
            <w:vAlign w:val="center"/>
          </w:tcPr>
          <w:p w14:paraId="2A1BEE9E" w14:textId="70270081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92" w:type="pct"/>
            <w:vAlign w:val="center"/>
          </w:tcPr>
          <w:p w14:paraId="0C9DDA8D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analiza stanu zagospodarowania i zabudowy,</w:t>
            </w:r>
          </w:p>
        </w:tc>
        <w:tc>
          <w:tcPr>
            <w:tcW w:w="705" w:type="pct"/>
            <w:vMerge/>
            <w:vAlign w:val="center"/>
          </w:tcPr>
          <w:p w14:paraId="1ED5FAB6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11FFE765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768A4D48" w14:textId="77777777" w:rsidTr="0003132E">
        <w:trPr>
          <w:trHeight w:val="263"/>
        </w:trPr>
        <w:tc>
          <w:tcPr>
            <w:tcW w:w="234" w:type="pct"/>
            <w:vAlign w:val="center"/>
          </w:tcPr>
          <w:p w14:paraId="7F6E14A6" w14:textId="3186FCBB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92" w:type="pct"/>
            <w:vAlign w:val="center"/>
          </w:tcPr>
          <w:p w14:paraId="3D1B30CC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analiza uwarunkowań zewnętrznych,</w:t>
            </w:r>
          </w:p>
        </w:tc>
        <w:tc>
          <w:tcPr>
            <w:tcW w:w="705" w:type="pct"/>
            <w:vMerge/>
            <w:vAlign w:val="center"/>
          </w:tcPr>
          <w:p w14:paraId="572BCBC3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4634E6E2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18AF4DF4" w14:textId="77777777" w:rsidTr="0003132E">
        <w:trPr>
          <w:trHeight w:val="282"/>
        </w:trPr>
        <w:tc>
          <w:tcPr>
            <w:tcW w:w="234" w:type="pct"/>
            <w:vAlign w:val="center"/>
          </w:tcPr>
          <w:p w14:paraId="32C3B38D" w14:textId="229A5200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92" w:type="pct"/>
            <w:vAlign w:val="center"/>
          </w:tcPr>
          <w:p w14:paraId="18CBED62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analiza uwarunkowań przestrzennych gminy</w:t>
            </w:r>
          </w:p>
        </w:tc>
        <w:tc>
          <w:tcPr>
            <w:tcW w:w="705" w:type="pct"/>
            <w:vMerge/>
            <w:vAlign w:val="center"/>
          </w:tcPr>
          <w:p w14:paraId="625E952D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618DD19D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0B7DD04A" w14:textId="77777777" w:rsidTr="0003132E">
        <w:trPr>
          <w:trHeight w:val="271"/>
        </w:trPr>
        <w:tc>
          <w:tcPr>
            <w:tcW w:w="234" w:type="pct"/>
            <w:vAlign w:val="center"/>
          </w:tcPr>
          <w:p w14:paraId="184E3BEC" w14:textId="15488918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92" w:type="pct"/>
            <w:vAlign w:val="center"/>
          </w:tcPr>
          <w:p w14:paraId="0C5D7BA5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wykonanie opracowania 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ekofizjograficznego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 (2 egz.),</w:t>
            </w:r>
          </w:p>
        </w:tc>
        <w:tc>
          <w:tcPr>
            <w:tcW w:w="705" w:type="pct"/>
            <w:vMerge/>
            <w:vAlign w:val="center"/>
          </w:tcPr>
          <w:p w14:paraId="795D112D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0268D9F2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3EF64504" w14:textId="77777777" w:rsidTr="0003132E">
        <w:trPr>
          <w:trHeight w:val="262"/>
        </w:trPr>
        <w:tc>
          <w:tcPr>
            <w:tcW w:w="234" w:type="pct"/>
            <w:vAlign w:val="center"/>
          </w:tcPr>
          <w:p w14:paraId="74AC6346" w14:textId="1AC00EF3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92" w:type="pct"/>
            <w:vAlign w:val="center"/>
          </w:tcPr>
          <w:p w14:paraId="146974B3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określenie zapotrzebowania na nową zabudowę mieszkaniową w gminie,</w:t>
            </w:r>
          </w:p>
        </w:tc>
        <w:tc>
          <w:tcPr>
            <w:tcW w:w="705" w:type="pct"/>
            <w:vMerge/>
            <w:vAlign w:val="center"/>
          </w:tcPr>
          <w:p w14:paraId="2CAEC089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471D0283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08629062" w14:textId="77777777" w:rsidTr="0003132E">
        <w:trPr>
          <w:trHeight w:val="300"/>
        </w:trPr>
        <w:tc>
          <w:tcPr>
            <w:tcW w:w="234" w:type="pct"/>
            <w:vAlign w:val="center"/>
          </w:tcPr>
          <w:p w14:paraId="08C273BD" w14:textId="550A40B7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92" w:type="pct"/>
            <w:vAlign w:val="center"/>
          </w:tcPr>
          <w:p w14:paraId="26DEBF80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przygotowanie projektu ogłoszenia i obwieszczenia zawiadamiających o przystąpieniu do sporządzenia planu,</w:t>
            </w:r>
          </w:p>
        </w:tc>
        <w:tc>
          <w:tcPr>
            <w:tcW w:w="705" w:type="pct"/>
            <w:vMerge/>
            <w:vAlign w:val="center"/>
          </w:tcPr>
          <w:p w14:paraId="4A6560EC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2E442C41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195EF062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4849C01D" w14:textId="77777777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292" w:type="pct"/>
            <w:vAlign w:val="center"/>
          </w:tcPr>
          <w:p w14:paraId="505C016F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przygotowanie projektów pism związanych z zawiadomieniem właściwych instytucji o podjęciu uchwały o przystąpieniu do sporządzenia planu ogólnego</w:t>
            </w:r>
          </w:p>
        </w:tc>
        <w:tc>
          <w:tcPr>
            <w:tcW w:w="705" w:type="pct"/>
            <w:vMerge/>
            <w:vAlign w:val="center"/>
          </w:tcPr>
          <w:p w14:paraId="74AFE48D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1ADFDE46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217C25FA" w14:textId="77777777" w:rsidTr="0003132E">
        <w:trPr>
          <w:trHeight w:val="267"/>
        </w:trPr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6A38A7FB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292" w:type="pct"/>
            <w:tcBorders>
              <w:bottom w:val="single" w:sz="4" w:space="0" w:color="auto"/>
            </w:tcBorders>
            <w:vAlign w:val="center"/>
          </w:tcPr>
          <w:p w14:paraId="1A9133DC" w14:textId="15C1D921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analiza wniosków zgłoszonych po ogłoszeniu i zawiadomieniu o przystąpieniu do sporządzania planu ogólnego</w:t>
            </w:r>
          </w:p>
        </w:tc>
        <w:tc>
          <w:tcPr>
            <w:tcW w:w="705" w:type="pct"/>
            <w:vMerge/>
            <w:tcBorders>
              <w:bottom w:val="single" w:sz="4" w:space="0" w:color="auto"/>
            </w:tcBorders>
            <w:vAlign w:val="center"/>
          </w:tcPr>
          <w:p w14:paraId="4F7F3312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5DD72390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4C7CBDF4" w14:textId="77777777" w:rsidTr="00CA684F">
        <w:trPr>
          <w:trHeight w:val="272"/>
        </w:trPr>
        <w:tc>
          <w:tcPr>
            <w:tcW w:w="234" w:type="pct"/>
            <w:shd w:val="pct15" w:color="auto" w:fill="auto"/>
            <w:vAlign w:val="center"/>
          </w:tcPr>
          <w:p w14:paraId="32C9B96B" w14:textId="77777777" w:rsidR="00CA684F" w:rsidRPr="003E2CD1" w:rsidRDefault="00CA684F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66" w:type="pct"/>
            <w:gridSpan w:val="3"/>
            <w:shd w:val="pct15" w:color="auto" w:fill="auto"/>
            <w:vAlign w:val="center"/>
          </w:tcPr>
          <w:p w14:paraId="12EA95AD" w14:textId="664C20A5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A6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E2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planistyczne</w:t>
            </w:r>
          </w:p>
        </w:tc>
      </w:tr>
      <w:tr w:rsidR="00CA684F" w:rsidRPr="001501E1" w14:paraId="0A470001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689004A4" w14:textId="77777777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92" w:type="pct"/>
            <w:vAlign w:val="center"/>
          </w:tcPr>
          <w:p w14:paraId="780F00F5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opracowanie projektu planu ogólnego zgodnie z zakresem wskazanym w ustawie o planowaniu i zagospodarowaniu przestrzennym i przepisach odrębnych, </w:t>
            </w:r>
          </w:p>
        </w:tc>
        <w:tc>
          <w:tcPr>
            <w:tcW w:w="705" w:type="pct"/>
            <w:vMerge w:val="restart"/>
            <w:vAlign w:val="center"/>
          </w:tcPr>
          <w:p w14:paraId="72A4C118" w14:textId="7A3D2996" w:rsidR="00CA684F" w:rsidRPr="0003132E" w:rsidRDefault="00CA684F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4 miesięcy od zakończenia etapu I</w:t>
            </w:r>
          </w:p>
        </w:tc>
        <w:tc>
          <w:tcPr>
            <w:tcW w:w="769" w:type="pct"/>
            <w:vMerge w:val="restart"/>
            <w:vAlign w:val="center"/>
          </w:tcPr>
          <w:p w14:paraId="3590ACEE" w14:textId="383BED39" w:rsidR="00CA684F" w:rsidRPr="0003132E" w:rsidRDefault="00CA684F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CA684F" w:rsidRPr="001501E1" w14:paraId="250CBCAA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60D7DC29" w14:textId="77777777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92" w:type="pct"/>
            <w:vAlign w:val="center"/>
          </w:tcPr>
          <w:p w14:paraId="5425FAC4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sporządzenie uzasadnienia składającego się z części tekstowej i graficznej – skala podstawowego rysunku 1:10 000,</w:t>
            </w:r>
          </w:p>
        </w:tc>
        <w:tc>
          <w:tcPr>
            <w:tcW w:w="705" w:type="pct"/>
            <w:vMerge/>
            <w:vAlign w:val="center"/>
          </w:tcPr>
          <w:p w14:paraId="5012244B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63072B15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14F61D66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74AE9F25" w14:textId="77777777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92" w:type="pct"/>
            <w:vAlign w:val="center"/>
          </w:tcPr>
          <w:p w14:paraId="6A1C4307" w14:textId="77777777" w:rsidR="00CA684F" w:rsidRPr="00DD1D31" w:rsidRDefault="00CA684F" w:rsidP="00DD1D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rysunki projektu winny być przekazywane Zamawiającemu w formie wydruków oraz w formie numerycznej dostosowanej do systemu informacji istniejącego u Zamawiającego – pliki wektorowe i rastrowe rysunków na każdym etapie prac powinny być dostarczone w formacie zgodnym z QGIS, *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shp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 lub *.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dxf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 wraz z plikami rastrowymi z nadaną 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georeferencją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 (zamawiający preferuje układ 1992, Poland CS92 – EPSG:2180)</w:t>
            </w:r>
          </w:p>
        </w:tc>
        <w:tc>
          <w:tcPr>
            <w:tcW w:w="705" w:type="pct"/>
            <w:vMerge/>
            <w:vAlign w:val="center"/>
          </w:tcPr>
          <w:p w14:paraId="594455A8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2D970060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1E514F88" w14:textId="77777777" w:rsidTr="0003132E">
        <w:trPr>
          <w:trHeight w:val="335"/>
        </w:trPr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40D28036" w14:textId="77777777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92" w:type="pct"/>
            <w:tcBorders>
              <w:bottom w:val="single" w:sz="4" w:space="0" w:color="auto"/>
            </w:tcBorders>
            <w:vAlign w:val="center"/>
          </w:tcPr>
          <w:p w14:paraId="668D6D42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opracowanie prognozy oddziaływania na środowisko (2 egz.)</w:t>
            </w:r>
          </w:p>
        </w:tc>
        <w:tc>
          <w:tcPr>
            <w:tcW w:w="705" w:type="pct"/>
            <w:vMerge/>
            <w:tcBorders>
              <w:bottom w:val="single" w:sz="4" w:space="0" w:color="auto"/>
            </w:tcBorders>
            <w:vAlign w:val="center"/>
          </w:tcPr>
          <w:p w14:paraId="5AA56E6B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1789D8DD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0D149255" w14:textId="77777777" w:rsidTr="00CA684F">
        <w:trPr>
          <w:trHeight w:val="242"/>
        </w:trPr>
        <w:tc>
          <w:tcPr>
            <w:tcW w:w="234" w:type="pct"/>
            <w:shd w:val="pct15" w:color="auto" w:fill="auto"/>
            <w:vAlign w:val="center"/>
          </w:tcPr>
          <w:p w14:paraId="3064E58E" w14:textId="77777777" w:rsidR="00CA684F" w:rsidRPr="005A5B33" w:rsidRDefault="00CA684F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66" w:type="pct"/>
            <w:gridSpan w:val="3"/>
            <w:shd w:val="pct15" w:color="auto" w:fill="auto"/>
            <w:vAlign w:val="center"/>
          </w:tcPr>
          <w:p w14:paraId="759FC34F" w14:textId="629A9553" w:rsidR="00CA684F" w:rsidRPr="00816777" w:rsidRDefault="00CA684F" w:rsidP="00CA684F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6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A6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A5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Opiniowanie, uzgadnianie i konsultacje społeczne</w:t>
            </w:r>
          </w:p>
        </w:tc>
      </w:tr>
      <w:tr w:rsidR="00CA684F" w:rsidRPr="001501E1" w14:paraId="76D941A8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693E7841" w14:textId="5FC55FD7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92" w:type="pct"/>
            <w:vAlign w:val="center"/>
          </w:tcPr>
          <w:p w14:paraId="1C984A5B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prezentacja i uzyskanie opinii o projekcie od </w:t>
            </w:r>
            <w:r w:rsidRPr="00CA684F">
              <w:rPr>
                <w:rFonts w:ascii="Times New Roman" w:hAnsi="Times New Roman" w:cs="Times New Roman"/>
                <w:sz w:val="18"/>
                <w:szCs w:val="18"/>
              </w:rPr>
              <w:t>Miejskiej Komisji Urbanistyczno-Architektonicznej</w:t>
            </w: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 wraz z wprowadzeniem ewentualnych korekt,</w:t>
            </w:r>
          </w:p>
        </w:tc>
        <w:tc>
          <w:tcPr>
            <w:tcW w:w="705" w:type="pct"/>
            <w:vMerge w:val="restart"/>
            <w:vAlign w:val="center"/>
          </w:tcPr>
          <w:p w14:paraId="19693863" w14:textId="27FE2D1A" w:rsidR="00CA684F" w:rsidRPr="0003132E" w:rsidRDefault="0003132E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5 miesięcy od zakończenia etapu II</w:t>
            </w:r>
          </w:p>
        </w:tc>
        <w:tc>
          <w:tcPr>
            <w:tcW w:w="769" w:type="pct"/>
            <w:vMerge w:val="restart"/>
            <w:vAlign w:val="center"/>
          </w:tcPr>
          <w:p w14:paraId="74A4F1B2" w14:textId="6A71B6C8" w:rsidR="00CA684F" w:rsidRPr="0003132E" w:rsidRDefault="0003132E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</w:tr>
      <w:tr w:rsidR="00CA684F" w:rsidRPr="001501E1" w14:paraId="1151E55F" w14:textId="77777777" w:rsidTr="0003132E">
        <w:trPr>
          <w:trHeight w:val="70"/>
        </w:trPr>
        <w:tc>
          <w:tcPr>
            <w:tcW w:w="234" w:type="pct"/>
            <w:vAlign w:val="center"/>
          </w:tcPr>
          <w:p w14:paraId="07B8BDF3" w14:textId="46FB65BF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92" w:type="pct"/>
            <w:vAlign w:val="center"/>
          </w:tcPr>
          <w:p w14:paraId="555BC6C1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przedstawienie projektu do akceptacji Burmistrzowi Miastka wraz z naniesieniem ewentualnych poprawek,</w:t>
            </w:r>
          </w:p>
        </w:tc>
        <w:tc>
          <w:tcPr>
            <w:tcW w:w="705" w:type="pct"/>
            <w:vMerge/>
            <w:vAlign w:val="center"/>
          </w:tcPr>
          <w:p w14:paraId="3CE4ABC9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2B9F1769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048E9BCF" w14:textId="77777777" w:rsidTr="0003132E">
        <w:trPr>
          <w:trHeight w:val="203"/>
        </w:trPr>
        <w:tc>
          <w:tcPr>
            <w:tcW w:w="234" w:type="pct"/>
            <w:vAlign w:val="center"/>
          </w:tcPr>
          <w:p w14:paraId="0DD93945" w14:textId="132F1DED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292" w:type="pct"/>
            <w:vAlign w:val="center"/>
          </w:tcPr>
          <w:p w14:paraId="6176B1AE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przeprowadzenie pełnej procedury związanej z opiniowaniem i uzgodnieniem projektu,</w:t>
            </w:r>
          </w:p>
        </w:tc>
        <w:tc>
          <w:tcPr>
            <w:tcW w:w="705" w:type="pct"/>
            <w:vMerge/>
            <w:vAlign w:val="center"/>
          </w:tcPr>
          <w:p w14:paraId="218B4118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764D0A3C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1FB7FD58" w14:textId="77777777" w:rsidTr="0003132E">
        <w:trPr>
          <w:trHeight w:val="235"/>
        </w:trPr>
        <w:tc>
          <w:tcPr>
            <w:tcW w:w="234" w:type="pct"/>
            <w:vAlign w:val="center"/>
          </w:tcPr>
          <w:p w14:paraId="6DFBF8FD" w14:textId="79D3D678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292" w:type="pct"/>
            <w:vAlign w:val="center"/>
          </w:tcPr>
          <w:p w14:paraId="768BE2DD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przeprowadzenie pełnej procedury związanej z konsultacjami społecznymi,</w:t>
            </w:r>
          </w:p>
        </w:tc>
        <w:tc>
          <w:tcPr>
            <w:tcW w:w="705" w:type="pct"/>
            <w:vMerge/>
            <w:vAlign w:val="center"/>
          </w:tcPr>
          <w:p w14:paraId="6F8B3A48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4B47E20E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758405C3" w14:textId="77777777" w:rsidTr="0003132E">
        <w:trPr>
          <w:trHeight w:val="397"/>
        </w:trPr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707ECCAB" w14:textId="518A21C0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292" w:type="pct"/>
            <w:tcBorders>
              <w:bottom w:val="single" w:sz="4" w:space="0" w:color="auto"/>
            </w:tcBorders>
            <w:vAlign w:val="center"/>
          </w:tcPr>
          <w:p w14:paraId="4B7EA2B3" w14:textId="77777777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opracowanie raportu podsumowującego przebieg konsultacji społecznych, zawierającego w szczególności wykaz zgłoszonych uwag wraz z propozycją ich rozpatrzenia i uzasadnieniem oraz protokoły z czynności przeprowadzonych w ramach konsultacji.</w:t>
            </w:r>
          </w:p>
        </w:tc>
        <w:tc>
          <w:tcPr>
            <w:tcW w:w="705" w:type="pct"/>
            <w:vMerge/>
            <w:tcBorders>
              <w:bottom w:val="single" w:sz="4" w:space="0" w:color="auto"/>
            </w:tcBorders>
            <w:vAlign w:val="center"/>
          </w:tcPr>
          <w:p w14:paraId="54347A21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7C3E1A4D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26621243" w14:textId="77777777" w:rsidTr="00CA684F">
        <w:trPr>
          <w:trHeight w:val="288"/>
        </w:trPr>
        <w:tc>
          <w:tcPr>
            <w:tcW w:w="234" w:type="pct"/>
            <w:shd w:val="pct15" w:color="auto" w:fill="auto"/>
            <w:vAlign w:val="center"/>
          </w:tcPr>
          <w:p w14:paraId="64DE0B8A" w14:textId="477BE9B5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6" w:type="pct"/>
            <w:gridSpan w:val="3"/>
            <w:shd w:val="pct15" w:color="auto" w:fill="auto"/>
            <w:vAlign w:val="center"/>
          </w:tcPr>
          <w:p w14:paraId="41A9B3C3" w14:textId="1268278C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Etap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CA6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- </w:t>
            </w:r>
            <w:r w:rsidRPr="005A5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Uchwalenie i zakończenie prac</w:t>
            </w:r>
          </w:p>
        </w:tc>
      </w:tr>
      <w:tr w:rsidR="00CA684F" w:rsidRPr="001501E1" w14:paraId="08C599CE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0E2B19E6" w14:textId="2A2E981B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92" w:type="pct"/>
            <w:vAlign w:val="center"/>
          </w:tcPr>
          <w:p w14:paraId="268D56F6" w14:textId="7C750A05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przedstawienie projektu wraz z uzasadnieniem i raportem podsumowującym przebieg konsultacji społecznych do akceptacji Wójta Gminy Trzebielino (w tym przekazanie 1 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. wydruków rysunków planu ogólnego w skali oryginalnej),</w:t>
            </w:r>
          </w:p>
        </w:tc>
        <w:tc>
          <w:tcPr>
            <w:tcW w:w="705" w:type="pct"/>
            <w:vMerge w:val="restart"/>
            <w:vAlign w:val="center"/>
          </w:tcPr>
          <w:p w14:paraId="174DDD02" w14:textId="44595F75" w:rsidR="00CA684F" w:rsidRPr="0003132E" w:rsidRDefault="0003132E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2 miesięcy od zakończenia etapu III</w:t>
            </w:r>
          </w:p>
        </w:tc>
        <w:tc>
          <w:tcPr>
            <w:tcW w:w="769" w:type="pct"/>
            <w:vMerge w:val="restart"/>
            <w:vAlign w:val="center"/>
          </w:tcPr>
          <w:p w14:paraId="21244DB3" w14:textId="33D44DB2" w:rsidR="00CA684F" w:rsidRPr="0003132E" w:rsidRDefault="0003132E" w:rsidP="005A5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</w:tr>
      <w:tr w:rsidR="00CA684F" w:rsidRPr="001501E1" w14:paraId="0B6B3254" w14:textId="77777777" w:rsidTr="0003132E">
        <w:trPr>
          <w:trHeight w:val="309"/>
        </w:trPr>
        <w:tc>
          <w:tcPr>
            <w:tcW w:w="234" w:type="pct"/>
            <w:vAlign w:val="center"/>
          </w:tcPr>
          <w:p w14:paraId="403F1716" w14:textId="65504233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92" w:type="pct"/>
            <w:vAlign w:val="center"/>
          </w:tcPr>
          <w:p w14:paraId="4F658AA5" w14:textId="1463E4F0" w:rsidR="00CA684F" w:rsidRPr="00DD1D31" w:rsidRDefault="00CA684F" w:rsidP="005A5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przygotowanie prezentacji projektu planu ogólnego,</w:t>
            </w:r>
          </w:p>
        </w:tc>
        <w:tc>
          <w:tcPr>
            <w:tcW w:w="705" w:type="pct"/>
            <w:vMerge/>
            <w:vAlign w:val="center"/>
          </w:tcPr>
          <w:p w14:paraId="0584CC1D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529724CA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5DBB13E3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4B17759C" w14:textId="3F217D66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92" w:type="pct"/>
            <w:vAlign w:val="center"/>
          </w:tcPr>
          <w:p w14:paraId="5E07C9D2" w14:textId="79287C7C" w:rsidR="00CA684F" w:rsidRPr="00DD1D31" w:rsidRDefault="00CA684F" w:rsidP="00DD1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uczestniczenie w prezentacjach projektu na posiedzeniu poszczególnych Komisji oraz sesji Rady Gminy w Trzebielinie</w:t>
            </w:r>
          </w:p>
        </w:tc>
        <w:tc>
          <w:tcPr>
            <w:tcW w:w="705" w:type="pct"/>
            <w:vMerge/>
            <w:vAlign w:val="center"/>
          </w:tcPr>
          <w:p w14:paraId="6BD6698F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1B9C7ED9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448B2552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204EA83A" w14:textId="70AD94E5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292" w:type="pct"/>
            <w:vAlign w:val="center"/>
          </w:tcPr>
          <w:p w14:paraId="04987C6F" w14:textId="617614C8" w:rsidR="00CA684F" w:rsidRPr="00DD1D31" w:rsidRDefault="00CA684F" w:rsidP="00DD1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(Dz.U. z 2023 r. poz.1094, z 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. zm.),</w:t>
            </w:r>
          </w:p>
        </w:tc>
        <w:tc>
          <w:tcPr>
            <w:tcW w:w="705" w:type="pct"/>
            <w:vMerge/>
            <w:vAlign w:val="center"/>
          </w:tcPr>
          <w:p w14:paraId="68EA6D1D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0468D39F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6C2D4B34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72DA23F3" w14:textId="2CC91891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292" w:type="pct"/>
            <w:vAlign w:val="center"/>
          </w:tcPr>
          <w:p w14:paraId="35A2218E" w14:textId="7A1BEC46" w:rsidR="00CA684F" w:rsidRPr="00DD1D31" w:rsidRDefault="00CA684F" w:rsidP="00DD1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ostateczne przekazanie całości opracowania, w tym 4 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. Wydruków rysunków w skali oryginalnej oraz 1 komplet dokumentacji w postaci papierowej,</w:t>
            </w:r>
          </w:p>
        </w:tc>
        <w:tc>
          <w:tcPr>
            <w:tcW w:w="705" w:type="pct"/>
            <w:vMerge/>
            <w:vAlign w:val="center"/>
          </w:tcPr>
          <w:p w14:paraId="27EE1D3A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74E40F56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84F" w:rsidRPr="001501E1" w14:paraId="319673C9" w14:textId="77777777" w:rsidTr="0003132E">
        <w:trPr>
          <w:trHeight w:val="397"/>
        </w:trPr>
        <w:tc>
          <w:tcPr>
            <w:tcW w:w="234" w:type="pct"/>
            <w:vAlign w:val="center"/>
          </w:tcPr>
          <w:p w14:paraId="08D845C1" w14:textId="053C6AB6" w:rsidR="00CA684F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292" w:type="pct"/>
            <w:vAlign w:val="center"/>
          </w:tcPr>
          <w:p w14:paraId="6BF8AF9D" w14:textId="19F892AD" w:rsidR="00CA684F" w:rsidRPr="00DD1D31" w:rsidRDefault="00CA684F" w:rsidP="00DD1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przekazanie tekstu oraz rysunków Planu Ogólnego w formie numerycznej dostosowanej do systemu informacji istniejącego u Zamawiającego – pliki wektorowe i rastrowe rysunków powinny być dostarczone w formacie zgodnym z QGIS *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shp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 lub *.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dxf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 wraz z plikami rastrowymi z nadaną </w:t>
            </w:r>
            <w:proofErr w:type="spellStart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>georeferencją</w:t>
            </w:r>
            <w:proofErr w:type="spellEnd"/>
            <w:r w:rsidRPr="00DD1D31">
              <w:rPr>
                <w:rFonts w:ascii="Times New Roman" w:hAnsi="Times New Roman" w:cs="Times New Roman"/>
                <w:sz w:val="18"/>
                <w:szCs w:val="18"/>
              </w:rPr>
              <w:t xml:space="preserve"> (zamawiający preferuje układ 1992, Poland CS92 – EPSG:2180)</w:t>
            </w:r>
          </w:p>
        </w:tc>
        <w:tc>
          <w:tcPr>
            <w:tcW w:w="705" w:type="pct"/>
            <w:vMerge/>
            <w:vAlign w:val="center"/>
          </w:tcPr>
          <w:p w14:paraId="3E760435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vAlign w:val="center"/>
          </w:tcPr>
          <w:p w14:paraId="508C4DEE" w14:textId="77777777" w:rsidR="00CA684F" w:rsidRPr="006D2BAA" w:rsidRDefault="00CA684F" w:rsidP="005A5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10E20B15" w14:textId="6B2BA16C" w:rsidR="00A4759E" w:rsidRDefault="00A4759E" w:rsidP="000B0B50">
      <w:pPr>
        <w:rPr>
          <w:rStyle w:val="FontStyle14"/>
          <w:rFonts w:cstheme="minorHAnsi"/>
          <w:b/>
        </w:rPr>
      </w:pPr>
      <w:r w:rsidRPr="001A02D4">
        <w:rPr>
          <w:rStyle w:val="FontStyle14"/>
          <w:rFonts w:cstheme="minorHAnsi"/>
          <w:b/>
        </w:rPr>
        <w:t xml:space="preserve">ZAMAWIAJĄCY </w:t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  <w:t>WYKONAWCA</w:t>
      </w:r>
    </w:p>
    <w:sectPr w:rsidR="00A4759E" w:rsidSect="00DD1D31">
      <w:pgSz w:w="11906" w:h="16838"/>
      <w:pgMar w:top="426" w:right="707" w:bottom="568" w:left="851" w:header="45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7231" w14:textId="77777777" w:rsidR="004950A7" w:rsidRDefault="004950A7" w:rsidP="000B0B50">
      <w:pPr>
        <w:spacing w:after="0" w:line="240" w:lineRule="auto"/>
      </w:pPr>
      <w:r>
        <w:separator/>
      </w:r>
    </w:p>
  </w:endnote>
  <w:endnote w:type="continuationSeparator" w:id="0">
    <w:p w14:paraId="325F0619" w14:textId="77777777" w:rsidR="004950A7" w:rsidRDefault="004950A7" w:rsidP="000B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E7711" w14:textId="77777777" w:rsidR="004950A7" w:rsidRDefault="004950A7" w:rsidP="000B0B50">
      <w:pPr>
        <w:spacing w:after="0" w:line="240" w:lineRule="auto"/>
      </w:pPr>
      <w:r>
        <w:separator/>
      </w:r>
    </w:p>
  </w:footnote>
  <w:footnote w:type="continuationSeparator" w:id="0">
    <w:p w14:paraId="1CF37423" w14:textId="77777777" w:rsidR="004950A7" w:rsidRDefault="004950A7" w:rsidP="000B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3E3"/>
    <w:multiLevelType w:val="hybridMultilevel"/>
    <w:tmpl w:val="78C0CBC4"/>
    <w:lvl w:ilvl="0" w:tplc="0E0AEF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71D"/>
    <w:multiLevelType w:val="hybridMultilevel"/>
    <w:tmpl w:val="A8345740"/>
    <w:lvl w:ilvl="0" w:tplc="D34EF8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8198">
    <w:abstractNumId w:val="0"/>
  </w:num>
  <w:num w:numId="2" w16cid:durableId="187618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E"/>
    <w:rsid w:val="0003132E"/>
    <w:rsid w:val="00061E99"/>
    <w:rsid w:val="00071CDC"/>
    <w:rsid w:val="000B0B50"/>
    <w:rsid w:val="000F0E17"/>
    <w:rsid w:val="0012136F"/>
    <w:rsid w:val="001501E1"/>
    <w:rsid w:val="001C6CC5"/>
    <w:rsid w:val="00245B12"/>
    <w:rsid w:val="002C3809"/>
    <w:rsid w:val="00371A75"/>
    <w:rsid w:val="003A7430"/>
    <w:rsid w:val="003E2CD1"/>
    <w:rsid w:val="00477BF4"/>
    <w:rsid w:val="004950A7"/>
    <w:rsid w:val="00540B5F"/>
    <w:rsid w:val="005A5B33"/>
    <w:rsid w:val="005F0C34"/>
    <w:rsid w:val="005F10A2"/>
    <w:rsid w:val="00634808"/>
    <w:rsid w:val="006A0D9B"/>
    <w:rsid w:val="006D2BAA"/>
    <w:rsid w:val="006E7AAE"/>
    <w:rsid w:val="00741F50"/>
    <w:rsid w:val="007C3F05"/>
    <w:rsid w:val="00816777"/>
    <w:rsid w:val="008B1E9C"/>
    <w:rsid w:val="008F3249"/>
    <w:rsid w:val="00911FF7"/>
    <w:rsid w:val="00912B09"/>
    <w:rsid w:val="00936316"/>
    <w:rsid w:val="009469EB"/>
    <w:rsid w:val="00975BD1"/>
    <w:rsid w:val="00A4759E"/>
    <w:rsid w:val="00A779F0"/>
    <w:rsid w:val="00AB7021"/>
    <w:rsid w:val="00AC51FD"/>
    <w:rsid w:val="00B9120B"/>
    <w:rsid w:val="00C44B33"/>
    <w:rsid w:val="00C727C7"/>
    <w:rsid w:val="00CA684F"/>
    <w:rsid w:val="00CE32C9"/>
    <w:rsid w:val="00DA1DA7"/>
    <w:rsid w:val="00DD1D31"/>
    <w:rsid w:val="00E861EE"/>
    <w:rsid w:val="00EB513E"/>
    <w:rsid w:val="00F3551F"/>
    <w:rsid w:val="00F76C4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FDEF4"/>
  <w15:chartTrackingRefBased/>
  <w15:docId w15:val="{9BF943E8-CF61-4BFF-A4D6-2D863122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9F0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0B0B50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50"/>
  </w:style>
  <w:style w:type="paragraph" w:styleId="Stopka">
    <w:name w:val="footer"/>
    <w:basedOn w:val="Normalny"/>
    <w:link w:val="Stopka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Kołodziejczyk</dc:creator>
  <cp:keywords/>
  <dc:description/>
  <cp:lastModifiedBy>Lucyna Rokicka</cp:lastModifiedBy>
  <cp:revision>2</cp:revision>
  <cp:lastPrinted>2024-06-18T06:07:00Z</cp:lastPrinted>
  <dcterms:created xsi:type="dcterms:W3CDTF">2024-10-03T08:45:00Z</dcterms:created>
  <dcterms:modified xsi:type="dcterms:W3CDTF">2024-10-03T08:45:00Z</dcterms:modified>
</cp:coreProperties>
</file>