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AD" w:rsidRPr="00335459" w:rsidRDefault="00335459" w:rsidP="00335459">
      <w:pPr>
        <w:rPr>
          <w:b/>
          <w:color w:val="FF9900"/>
        </w:rPr>
      </w:pPr>
      <w:r w:rsidRPr="00335459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Pr="00335459">
        <w:rPr>
          <w:rFonts w:ascii="Times New Roman" w:hAnsi="Times New Roman" w:cs="Times New Roman"/>
          <w:color w:val="000000" w:themeColor="text1"/>
          <w:sz w:val="24"/>
          <w:szCs w:val="24"/>
        </w:rPr>
        <w:t>MT.2370.2.2021</w:t>
      </w:r>
      <w:r>
        <w:rPr>
          <w:b/>
          <w:color w:val="FF9900"/>
        </w:rPr>
        <w:tab/>
      </w:r>
      <w:r>
        <w:rPr>
          <w:b/>
          <w:color w:val="FF9900"/>
        </w:rPr>
        <w:tab/>
      </w:r>
      <w:r>
        <w:rPr>
          <w:b/>
          <w:color w:val="FF9900"/>
        </w:rPr>
        <w:tab/>
      </w:r>
      <w:r>
        <w:rPr>
          <w:b/>
          <w:color w:val="FF9900"/>
        </w:rPr>
        <w:tab/>
      </w:r>
      <w:r>
        <w:rPr>
          <w:b/>
          <w:color w:val="FF9900"/>
        </w:rPr>
        <w:tab/>
      </w:r>
      <w:r w:rsidR="00672994">
        <w:rPr>
          <w:rFonts w:ascii="Times New Roman" w:hAnsi="Times New Roman" w:cs="Times New Roman"/>
          <w:sz w:val="24"/>
          <w:szCs w:val="24"/>
        </w:rPr>
        <w:t>Bytom dnia: 29.07.2021 r.</w:t>
      </w:r>
    </w:p>
    <w:p w:rsidR="00626506" w:rsidRDefault="00626506" w:rsidP="00F22DE0">
      <w:pPr>
        <w:rPr>
          <w:rFonts w:ascii="Times New Roman" w:hAnsi="Times New Roman" w:cs="Times New Roman"/>
          <w:b/>
          <w:sz w:val="24"/>
          <w:szCs w:val="24"/>
        </w:rPr>
      </w:pPr>
    </w:p>
    <w:p w:rsidR="00F22DE0" w:rsidRDefault="00F22DE0" w:rsidP="00F22DE0">
      <w:pPr>
        <w:rPr>
          <w:rFonts w:ascii="Times New Roman" w:hAnsi="Times New Roman" w:cs="Times New Roman"/>
          <w:b/>
          <w:sz w:val="24"/>
          <w:szCs w:val="24"/>
        </w:rPr>
      </w:pPr>
    </w:p>
    <w:p w:rsidR="00CB6DAD" w:rsidRPr="00CB6DAD" w:rsidRDefault="00CB6DAD" w:rsidP="00CB6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AD">
        <w:rPr>
          <w:rFonts w:ascii="Times New Roman" w:hAnsi="Times New Roman" w:cs="Times New Roman"/>
          <w:b/>
          <w:sz w:val="24"/>
          <w:szCs w:val="24"/>
        </w:rPr>
        <w:t>Zmiana treści Specyfikacji W</w:t>
      </w:r>
      <w:r w:rsidR="00E758B2">
        <w:rPr>
          <w:rFonts w:ascii="Times New Roman" w:hAnsi="Times New Roman" w:cs="Times New Roman"/>
          <w:b/>
          <w:sz w:val="24"/>
          <w:szCs w:val="24"/>
        </w:rPr>
        <w:t>arunków Zamówienia oraz treści O</w:t>
      </w:r>
      <w:r w:rsidRPr="00CB6DAD">
        <w:rPr>
          <w:rFonts w:ascii="Times New Roman" w:hAnsi="Times New Roman" w:cs="Times New Roman"/>
          <w:b/>
          <w:sz w:val="24"/>
          <w:szCs w:val="24"/>
        </w:rPr>
        <w:t>głoszenia o zamówieniu</w:t>
      </w:r>
    </w:p>
    <w:p w:rsidR="00F22DE0" w:rsidRDefault="00F22DE0" w:rsidP="00CB6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DAD" w:rsidRPr="00CB6DAD" w:rsidRDefault="00CB6DAD" w:rsidP="00CB6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6DAD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</w:t>
      </w:r>
      <w:proofErr w:type="spellStart"/>
      <w:r w:rsidRPr="00CB6DA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CB6D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6506" w:rsidRPr="00626506" w:rsidRDefault="00626506" w:rsidP="006265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506">
        <w:rPr>
          <w:rFonts w:ascii="Times New Roman" w:hAnsi="Times New Roman" w:cs="Times New Roman"/>
          <w:b/>
          <w:bCs/>
          <w:sz w:val="24"/>
          <w:szCs w:val="24"/>
        </w:rPr>
        <w:t xml:space="preserve">„Dostawa lekkiego samochodu rozpoznawczo-ratowniczego  typu </w:t>
      </w:r>
      <w:proofErr w:type="spellStart"/>
      <w:r w:rsidRPr="00626506">
        <w:rPr>
          <w:rFonts w:ascii="Times New Roman" w:hAnsi="Times New Roman" w:cs="Times New Roman"/>
          <w:b/>
          <w:bCs/>
          <w:sz w:val="24"/>
          <w:szCs w:val="24"/>
        </w:rPr>
        <w:t>SLRr</w:t>
      </w:r>
      <w:proofErr w:type="spellEnd"/>
      <w:r w:rsidRPr="0062650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52BB7" w:rsidRPr="00CB6DAD" w:rsidRDefault="00CB6DAD" w:rsidP="00CB6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6DAD">
        <w:rPr>
          <w:rFonts w:ascii="Times New Roman" w:hAnsi="Times New Roman" w:cs="Times New Roman"/>
          <w:sz w:val="24"/>
          <w:szCs w:val="24"/>
        </w:rPr>
        <w:t>Działając na podstawie art. 286 ust. 1 i 9 ustawy z dnia 11 września 2019 roku Prawo zamówień publicznych (Dz.U. z 2021 r., poz. 1129), Zamawiający zmienia treść Specyfikacji Warunków Zamówienia oraz treść Ogłoszenia o zamówieniu w ten sposób, że:</w:t>
      </w:r>
    </w:p>
    <w:p w:rsidR="00CB6DAD" w:rsidRPr="00CB6DAD" w:rsidRDefault="00CB6DAD" w:rsidP="00CB6D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DAD">
        <w:rPr>
          <w:rFonts w:ascii="Times New Roman" w:hAnsi="Times New Roman" w:cs="Times New Roman"/>
          <w:sz w:val="24"/>
          <w:szCs w:val="24"/>
        </w:rPr>
        <w:t>Treść paragrafu 5 załącznika nr 7 do SWZ „wzór umowy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B6DAD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CB6DAD" w:rsidRDefault="00AA5368" w:rsidP="00F25744">
      <w:pPr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caps/>
          <w:snapToGrid w:val="0"/>
          <w:sz w:val="24"/>
          <w:szCs w:val="24"/>
        </w:rPr>
        <w:t>„</w:t>
      </w:r>
      <w:r w:rsidR="00F25744">
        <w:rPr>
          <w:rFonts w:ascii="Times New Roman" w:hAnsi="Times New Roman" w:cs="Times New Roman"/>
          <w:caps/>
          <w:snapToGrid w:val="0"/>
          <w:sz w:val="24"/>
          <w:szCs w:val="24"/>
        </w:rPr>
        <w:t>1.</w:t>
      </w:r>
      <w:r>
        <w:rPr>
          <w:rFonts w:ascii="Times New Roman" w:hAnsi="Times New Roman" w:cs="Times New Roman"/>
          <w:caps/>
          <w:snapToGrid w:val="0"/>
          <w:sz w:val="24"/>
          <w:szCs w:val="24"/>
        </w:rPr>
        <w:t xml:space="preserve"> </w:t>
      </w:r>
      <w:r w:rsidR="00CB6DAD" w:rsidRPr="00F25744">
        <w:rPr>
          <w:rFonts w:ascii="Times New Roman" w:hAnsi="Times New Roman" w:cs="Times New Roman"/>
          <w:caps/>
          <w:snapToGrid w:val="0"/>
          <w:sz w:val="24"/>
          <w:szCs w:val="24"/>
        </w:rPr>
        <w:t>WYKONawCa</w:t>
      </w:r>
      <w:r w:rsidR="00CB6DAD" w:rsidRPr="00F25744">
        <w:rPr>
          <w:rFonts w:ascii="Times New Roman" w:hAnsi="Times New Roman" w:cs="Times New Roman"/>
          <w:snapToGrid w:val="0"/>
          <w:sz w:val="24"/>
          <w:szCs w:val="24"/>
        </w:rPr>
        <w:t xml:space="preserve"> zobowiązuje się wydać przedmiot umowy w terminie nie późniejszym niż trzy miesiące od dnia podpisania umowy. Przy czym jeśli WYKONAWCA w formularzu ofertowym zadeklarował skrócenie tego terminu to jego obowiązkiem jest wydać przedmiot umowy zgodnie z krótszym, zadeklarowanym w ofercie terminem. Termin realizacji umowy zostaje zachowany, jeżeli przed jego upływem zostanie przeprowadzony i ukończony odbiór faktyczny samochodu, potwierdzony podpisanym przez ZAMAWIAJĄCEGO protokołem odbioru faktycznego bez zastrzeżeń, a ponadto odbędą się wszystkie szkolenia, o których mowa w § 6 ust. 7, potwierdzone odrębnymi protokołami. Nieprzekraczalnym terminem wydania przez WYKONAWCĘ przedmiotu umowy Zamawiającemu jest dzień 15.12.2021 r. W przypadku uchybienia temu terminowi przez WYKONAWCĘ ZAMAWIAJĄCY ma prawo odstąpić od umowy a wszystkie wynikające z tego koszty ponosi WYKONAWCA. Informacja o odstąpieniu od umowy zostanie przesłana na adres e-mail Wykonawcy wskazan</w:t>
      </w:r>
      <w:r w:rsidR="002B469E" w:rsidRPr="00F25744">
        <w:rPr>
          <w:rFonts w:ascii="Times New Roman" w:hAnsi="Times New Roman" w:cs="Times New Roman"/>
          <w:snapToGrid w:val="0"/>
          <w:sz w:val="24"/>
          <w:szCs w:val="24"/>
        </w:rPr>
        <w:t>y</w:t>
      </w:r>
      <w:r w:rsidR="00CB6DAD" w:rsidRPr="00F25744">
        <w:rPr>
          <w:rFonts w:ascii="Times New Roman" w:hAnsi="Times New Roman" w:cs="Times New Roman"/>
          <w:snapToGrid w:val="0"/>
          <w:sz w:val="24"/>
          <w:szCs w:val="24"/>
        </w:rPr>
        <w:t xml:space="preserve"> w ofercie.”</w:t>
      </w:r>
    </w:p>
    <w:p w:rsidR="00FC6CA6" w:rsidRDefault="00FC6CA6" w:rsidP="00FC6CA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Treść paragrafu 6</w:t>
      </w:r>
      <w:r w:rsidRPr="00CB6DAD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B6DAD">
        <w:rPr>
          <w:rFonts w:ascii="Times New Roman" w:hAnsi="Times New Roman" w:cs="Times New Roman"/>
          <w:sz w:val="24"/>
          <w:szCs w:val="24"/>
        </w:rPr>
        <w:t>załącznika nr 7 do SWZ „wzór umowy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B6DAD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FC6CA6" w:rsidRPr="00FC6CA6" w:rsidRDefault="00FC6CA6" w:rsidP="00FC6CA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6CA6" w:rsidRPr="00FC6CA6" w:rsidRDefault="00FC6CA6" w:rsidP="00FC6CA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CA6">
        <w:rPr>
          <w:rFonts w:ascii="Times New Roman" w:hAnsi="Times New Roman" w:cs="Times New Roman"/>
          <w:sz w:val="24"/>
          <w:szCs w:val="24"/>
        </w:rPr>
        <w:t xml:space="preserve">Koszty dojazdu i powrotu, zakwaterowania i wyżywienia przedstawicieli ZAMAWIAJĄCEGO i UŻYTKOWNIKÓW podczas, odbiorów </w:t>
      </w:r>
      <w:proofErr w:type="spellStart"/>
      <w:r w:rsidRPr="00FC6CA6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FC6CA6">
        <w:rPr>
          <w:rFonts w:ascii="Times New Roman" w:hAnsi="Times New Roman" w:cs="Times New Roman"/>
          <w:sz w:val="24"/>
          <w:szCs w:val="24"/>
        </w:rPr>
        <w:t xml:space="preserve"> – jakościowych, faktycznych oraz szkolenia obciążają WYKONAWCĘ.</w:t>
      </w:r>
      <w:r w:rsidR="00AA5368">
        <w:rPr>
          <w:rFonts w:ascii="Times New Roman" w:hAnsi="Times New Roman" w:cs="Times New Roman"/>
          <w:sz w:val="24"/>
          <w:szCs w:val="24"/>
        </w:rPr>
        <w:t>”</w:t>
      </w:r>
    </w:p>
    <w:p w:rsidR="00FC6CA6" w:rsidRPr="00FC6CA6" w:rsidRDefault="00FC6CA6" w:rsidP="00FC6CA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0803" w:rsidRPr="00FC6CA6" w:rsidRDefault="003E0803" w:rsidP="00FC6C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CA6">
        <w:rPr>
          <w:rFonts w:ascii="Times New Roman" w:hAnsi="Times New Roman" w:cs="Times New Roman"/>
          <w:sz w:val="24"/>
          <w:szCs w:val="24"/>
        </w:rPr>
        <w:t>Treść paragrafu 9 ust. 1 pkt 1 załącznika nr 7 do SWZ „wzór umowy” otrzymuje brzmienie:</w:t>
      </w:r>
    </w:p>
    <w:p w:rsidR="003E0803" w:rsidRPr="003E0803" w:rsidRDefault="003E0803" w:rsidP="003E0803">
      <w:pPr>
        <w:pStyle w:val="Tekstpodstawowy"/>
        <w:widowControl w:val="0"/>
        <w:tabs>
          <w:tab w:val="left" w:pos="284"/>
          <w:tab w:val="left" w:pos="851"/>
          <w:tab w:val="num" w:pos="1800"/>
          <w:tab w:val="num" w:pos="1985"/>
          <w:tab w:val="left" w:pos="3780"/>
        </w:tabs>
        <w:suppressAutoHyphens/>
        <w:spacing w:after="0" w:line="276" w:lineRule="auto"/>
        <w:jc w:val="both"/>
        <w:rPr>
          <w:color w:val="0D0D0D" w:themeColor="text1" w:themeTint="F2"/>
        </w:rPr>
      </w:pPr>
      <w:r w:rsidRPr="003E0803">
        <w:t xml:space="preserve">0,1% </w:t>
      </w:r>
      <w:r w:rsidRPr="003E0803">
        <w:rPr>
          <w:color w:val="0D0D0D" w:themeColor="text1" w:themeTint="F2"/>
        </w:rPr>
        <w:t xml:space="preserve">ceny jednostkowej brutto niedostarczonego samochodu za każdy dzień zwłoki </w:t>
      </w:r>
      <w:r w:rsidRPr="003E0803">
        <w:rPr>
          <w:color w:val="0D0D0D" w:themeColor="text1" w:themeTint="F2"/>
        </w:rPr>
        <w:br/>
        <w:t xml:space="preserve">w wydaniu samochodu ponad termin, o którym mowa w </w:t>
      </w:r>
      <w:r w:rsidRPr="003E0803">
        <w:rPr>
          <w:bCs/>
          <w:color w:val="0D0D0D" w:themeColor="text1" w:themeTint="F2"/>
        </w:rPr>
        <w:t xml:space="preserve">§ 5 ust. 1 zd.1, </w:t>
      </w:r>
      <w:r w:rsidRPr="003E0803">
        <w:rPr>
          <w:color w:val="0D0D0D" w:themeColor="text1" w:themeTint="F2"/>
        </w:rPr>
        <w:t>jednakże nie więcej niż 30% ceny jednostkowej brutto samochodu,</w:t>
      </w:r>
    </w:p>
    <w:p w:rsidR="003E0803" w:rsidRPr="003E0803" w:rsidRDefault="003E0803" w:rsidP="003E0803">
      <w:pPr>
        <w:pStyle w:val="Akapitzli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B6DAD" w:rsidRPr="00CB6DAD" w:rsidRDefault="00CB6DAD" w:rsidP="00FC6C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DAD">
        <w:rPr>
          <w:rFonts w:ascii="Times New Roman" w:hAnsi="Times New Roman" w:cs="Times New Roman"/>
          <w:sz w:val="24"/>
          <w:szCs w:val="24"/>
        </w:rPr>
        <w:lastRenderedPageBreak/>
        <w:t xml:space="preserve">Ogłoszenie o zamówieniu w Sekcji IV – „Przedmiot zamówienia” w punkcie 4.2.10) otrzymuje brzmienie: </w:t>
      </w:r>
    </w:p>
    <w:p w:rsidR="00CB6DAD" w:rsidRPr="00CB6DAD" w:rsidRDefault="00037BBB" w:rsidP="00CB6D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„trzy miesiące od podpisania umowy”</w:t>
      </w:r>
      <w:bookmarkStart w:id="0" w:name="_GoBack"/>
      <w:bookmarkEnd w:id="0"/>
    </w:p>
    <w:p w:rsidR="00D560F6" w:rsidRDefault="00CB6DAD" w:rsidP="00CB6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6DAD">
        <w:rPr>
          <w:rFonts w:ascii="Times New Roman" w:hAnsi="Times New Roman" w:cs="Times New Roman"/>
          <w:sz w:val="24"/>
          <w:szCs w:val="24"/>
        </w:rPr>
        <w:t>Pozostałe zapisy SWZ oraz Ogłoszenia utrzymują swoją moc.</w:t>
      </w:r>
    </w:p>
    <w:p w:rsidR="00D560F6" w:rsidRPr="00CB6DAD" w:rsidRDefault="00F22DE0" w:rsidP="00CB6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560F6" w:rsidRPr="00CB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0E"/>
    <w:multiLevelType w:val="hybridMultilevel"/>
    <w:tmpl w:val="8DD8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315DB"/>
    <w:multiLevelType w:val="hybridMultilevel"/>
    <w:tmpl w:val="589E29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40151"/>
    <w:multiLevelType w:val="hybridMultilevel"/>
    <w:tmpl w:val="5318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B6BFA"/>
    <w:multiLevelType w:val="hybridMultilevel"/>
    <w:tmpl w:val="6C30F3C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D"/>
    <w:rsid w:val="00037BBB"/>
    <w:rsid w:val="002B469E"/>
    <w:rsid w:val="00335459"/>
    <w:rsid w:val="003E0803"/>
    <w:rsid w:val="00626506"/>
    <w:rsid w:val="00672994"/>
    <w:rsid w:val="00852BB7"/>
    <w:rsid w:val="0097091A"/>
    <w:rsid w:val="00A972B7"/>
    <w:rsid w:val="00AA5368"/>
    <w:rsid w:val="00CB6DAD"/>
    <w:rsid w:val="00D560F6"/>
    <w:rsid w:val="00E758B2"/>
    <w:rsid w:val="00F22DE0"/>
    <w:rsid w:val="00F25744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DAD"/>
    <w:pPr>
      <w:ind w:left="720"/>
      <w:contextualSpacing/>
    </w:pPr>
  </w:style>
  <w:style w:type="paragraph" w:styleId="Bezodstpw">
    <w:name w:val="No Spacing"/>
    <w:uiPriority w:val="1"/>
    <w:qFormat/>
    <w:rsid w:val="00D560F6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E0803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E08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E0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DAD"/>
    <w:pPr>
      <w:ind w:left="720"/>
      <w:contextualSpacing/>
    </w:pPr>
  </w:style>
  <w:style w:type="paragraph" w:styleId="Bezodstpw">
    <w:name w:val="No Spacing"/>
    <w:uiPriority w:val="1"/>
    <w:qFormat/>
    <w:rsid w:val="00D560F6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E0803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E08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E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MS. Stompel</cp:lastModifiedBy>
  <cp:revision>16</cp:revision>
  <dcterms:created xsi:type="dcterms:W3CDTF">2021-07-28T16:26:00Z</dcterms:created>
  <dcterms:modified xsi:type="dcterms:W3CDTF">2021-07-29T06:00:00Z</dcterms:modified>
</cp:coreProperties>
</file>