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4FE079" w14:textId="0BF37294" w:rsidR="00623223" w:rsidRPr="00AD67DD" w:rsidRDefault="000A1BF4" w:rsidP="00AD67DD">
      <w:pPr>
        <w:spacing w:after="0" w:line="276" w:lineRule="auto"/>
        <w:jc w:val="right"/>
        <w:rPr>
          <w:rFonts w:cstheme="minorHAnsi"/>
          <w:b/>
          <w:bCs/>
        </w:rPr>
      </w:pPr>
      <w:r w:rsidRPr="00AD67DD">
        <w:rPr>
          <w:rFonts w:cstheme="minorHAnsi"/>
          <w:b/>
          <w:bCs/>
        </w:rPr>
        <w:t>Załącznik nr 2</w:t>
      </w:r>
      <w:r w:rsidR="001F15F7" w:rsidRPr="00AD67DD">
        <w:rPr>
          <w:rFonts w:cstheme="minorHAnsi"/>
          <w:b/>
          <w:bCs/>
        </w:rPr>
        <w:t xml:space="preserve"> do SWKO </w:t>
      </w:r>
    </w:p>
    <w:p w14:paraId="38DA4961" w14:textId="5F6F8ECA" w:rsidR="00FE3CD2" w:rsidRPr="00AD67DD" w:rsidRDefault="001F15F7" w:rsidP="0073522B">
      <w:pPr>
        <w:spacing w:after="0" w:line="276" w:lineRule="auto"/>
        <w:jc w:val="right"/>
        <w:rPr>
          <w:rFonts w:cstheme="minorHAnsi"/>
          <w:b/>
          <w:bCs/>
        </w:rPr>
      </w:pPr>
      <w:r w:rsidRPr="00AD67DD">
        <w:rPr>
          <w:rFonts w:cstheme="minorHAnsi"/>
          <w:b/>
          <w:bCs/>
        </w:rPr>
        <w:t>Załącznik nr 1 do Umowy</w:t>
      </w:r>
    </w:p>
    <w:tbl>
      <w:tblPr>
        <w:tblW w:w="28944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44"/>
        <w:gridCol w:w="7240"/>
        <w:gridCol w:w="740"/>
        <w:gridCol w:w="960"/>
        <w:gridCol w:w="1020"/>
        <w:gridCol w:w="3740"/>
      </w:tblGrid>
      <w:tr w:rsidR="000A1BF4" w:rsidRPr="00AD67DD" w14:paraId="0DE48D04" w14:textId="77777777" w:rsidTr="00FE3CD2">
        <w:trPr>
          <w:trHeight w:val="255"/>
        </w:trPr>
        <w:tc>
          <w:tcPr>
            <w:tcW w:w="1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FD20" w14:textId="77777777" w:rsidR="0073522B" w:rsidRDefault="0073522B"/>
          <w:tbl>
            <w:tblPr>
              <w:tblW w:w="1472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79"/>
              <w:gridCol w:w="6704"/>
              <w:gridCol w:w="793"/>
              <w:gridCol w:w="836"/>
              <w:gridCol w:w="1149"/>
              <w:gridCol w:w="1720"/>
              <w:gridCol w:w="887"/>
              <w:gridCol w:w="1867"/>
              <w:gridCol w:w="196"/>
            </w:tblGrid>
            <w:tr w:rsidR="00FE3CD2" w:rsidRPr="00AD67DD" w14:paraId="16904009" w14:textId="77777777" w:rsidTr="007A6204">
              <w:trPr>
                <w:gridAfter w:val="1"/>
                <w:wAfter w:w="196" w:type="dxa"/>
                <w:trHeight w:val="520"/>
              </w:trPr>
              <w:tc>
                <w:tcPr>
                  <w:tcW w:w="1453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19EC6F" w14:textId="55C5CA20" w:rsidR="00FE3CD2" w:rsidRPr="0073522B" w:rsidRDefault="0073522B" w:rsidP="0073522B">
                  <w:pPr>
                    <w:spacing w:line="276" w:lineRule="auto"/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AD67DD">
                    <w:rPr>
                      <w:rFonts w:cstheme="minorHAnsi"/>
                      <w:b/>
                      <w:bCs/>
                    </w:rPr>
                    <w:t>ARKUSZ ASORTYMENTOWO-CENOWY</w:t>
                  </w:r>
                </w:p>
              </w:tc>
            </w:tr>
            <w:tr w:rsidR="00FE3CD2" w:rsidRPr="00AD67DD" w14:paraId="34BDD202" w14:textId="77777777" w:rsidTr="007A6204">
              <w:trPr>
                <w:gridAfter w:val="1"/>
                <w:wAfter w:w="200" w:type="dxa"/>
                <w:trHeight w:val="937"/>
              </w:trPr>
              <w:tc>
                <w:tcPr>
                  <w:tcW w:w="579" w:type="dxa"/>
                  <w:vMerge w:val="restart"/>
                  <w:tcBorders>
                    <w:top w:val="double" w:sz="6" w:space="0" w:color="000000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F5475A" w14:textId="77777777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L.p.</w:t>
                  </w:r>
                </w:p>
              </w:tc>
              <w:tc>
                <w:tcPr>
                  <w:tcW w:w="6722" w:type="dxa"/>
                  <w:vMerge w:val="restart"/>
                  <w:tcBorders>
                    <w:top w:val="double" w:sz="6" w:space="0" w:color="000000"/>
                    <w:left w:val="single" w:sz="4" w:space="0" w:color="000000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7ABF165E" w14:textId="020FAE51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Nazwa</w:t>
                  </w:r>
                  <w:r w:rsidR="0073522B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 xml:space="preserve"> badania</w:t>
                  </w:r>
                </w:p>
              </w:tc>
              <w:tc>
                <w:tcPr>
                  <w:tcW w:w="773" w:type="dxa"/>
                  <w:vMerge w:val="restart"/>
                  <w:tcBorders>
                    <w:top w:val="double" w:sz="6" w:space="0" w:color="000000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0FCA09B7" w14:textId="77777777" w:rsidR="00FE3CD2" w:rsidRPr="00AD67DD" w:rsidRDefault="00FE3CD2" w:rsidP="0073522B">
                  <w:pPr>
                    <w:spacing w:after="0" w:line="276" w:lineRule="auto"/>
                    <w:jc w:val="right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Ilość</w:t>
                  </w:r>
                </w:p>
              </w:tc>
              <w:tc>
                <w:tcPr>
                  <w:tcW w:w="836" w:type="dxa"/>
                  <w:vMerge w:val="restart"/>
                  <w:tcBorders>
                    <w:top w:val="double" w:sz="6" w:space="0" w:color="000000"/>
                    <w:left w:val="double" w:sz="6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4E364CE" w14:textId="77777777" w:rsidR="00FE3CD2" w:rsidRPr="00AD67DD" w:rsidRDefault="00FE3CD2" w:rsidP="0073522B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JM</w:t>
                  </w:r>
                </w:p>
              </w:tc>
              <w:tc>
                <w:tcPr>
                  <w:tcW w:w="1147" w:type="dxa"/>
                  <w:vMerge w:val="restart"/>
                  <w:tcBorders>
                    <w:top w:val="doub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9F1CEF" w14:textId="46B30203" w:rsidR="00FE3CD2" w:rsidRPr="00AD67DD" w:rsidRDefault="00FE3CD2" w:rsidP="0073522B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 xml:space="preserve">Cena  </w:t>
                  </w:r>
                  <w:r w:rsidR="00E57473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netto /zł/</w:t>
                  </w:r>
                </w:p>
              </w:tc>
              <w:tc>
                <w:tcPr>
                  <w:tcW w:w="1720" w:type="dxa"/>
                  <w:vMerge w:val="restart"/>
                  <w:tcBorders>
                    <w:top w:val="doub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0C5065" w14:textId="28B3024A" w:rsidR="00FE3CD2" w:rsidRPr="00AD67DD" w:rsidRDefault="00FE3CD2" w:rsidP="0073522B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Wartość netto</w:t>
                  </w:r>
                  <w:r w:rsidR="00E57473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 xml:space="preserve"> /zł/</w:t>
                  </w:r>
                </w:p>
                <w:p w14:paraId="1D25DE75" w14:textId="2E9F0EED" w:rsidR="00FE3CD2" w:rsidRPr="00AD67DD" w:rsidRDefault="00FE3CD2" w:rsidP="0073522B">
                  <w:pPr>
                    <w:spacing w:after="0" w:line="276" w:lineRule="auto"/>
                    <w:jc w:val="right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887" w:type="dxa"/>
                  <w:vMerge w:val="restart"/>
                  <w:tcBorders>
                    <w:top w:val="doub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D3FBFB" w14:textId="77777777" w:rsidR="00FE3CD2" w:rsidRPr="00AD67DD" w:rsidRDefault="00FE3CD2" w:rsidP="0073522B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Stawka VAT</w:t>
                  </w:r>
                </w:p>
              </w:tc>
              <w:tc>
                <w:tcPr>
                  <w:tcW w:w="1865" w:type="dxa"/>
                  <w:vMerge w:val="restart"/>
                  <w:tcBorders>
                    <w:top w:val="double" w:sz="6" w:space="0" w:color="000000"/>
                    <w:left w:val="single" w:sz="4" w:space="0" w:color="000000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6F769EFA" w14:textId="5B8531E5" w:rsidR="00FE3CD2" w:rsidRPr="00AD67DD" w:rsidRDefault="00FE3CD2" w:rsidP="0073522B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Wartość brutto</w:t>
                  </w:r>
                  <w:r w:rsidR="00E57473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 xml:space="preserve"> /zł/</w:t>
                  </w: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 xml:space="preserve"> </w:t>
                  </w:r>
                </w:p>
              </w:tc>
            </w:tr>
            <w:tr w:rsidR="00FE3CD2" w:rsidRPr="00AD67DD" w14:paraId="5723B99C" w14:textId="77777777" w:rsidTr="007A6204">
              <w:trPr>
                <w:trHeight w:val="35"/>
              </w:trPr>
              <w:tc>
                <w:tcPr>
                  <w:tcW w:w="579" w:type="dxa"/>
                  <w:vMerge/>
                  <w:tcBorders>
                    <w:top w:val="double" w:sz="6" w:space="0" w:color="000000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12E73DC" w14:textId="77777777" w:rsidR="00FE3CD2" w:rsidRPr="00AD67DD" w:rsidRDefault="00FE3CD2" w:rsidP="00AD67DD">
                  <w:pPr>
                    <w:spacing w:after="0" w:line="276" w:lineRule="auto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6722" w:type="dxa"/>
                  <w:vMerge/>
                  <w:tcBorders>
                    <w:top w:val="double" w:sz="6" w:space="0" w:color="000000"/>
                    <w:left w:val="single" w:sz="4" w:space="0" w:color="000000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1E1FB6A9" w14:textId="77777777" w:rsidR="00FE3CD2" w:rsidRPr="00AD67DD" w:rsidRDefault="00FE3CD2" w:rsidP="00AD67DD">
                  <w:pPr>
                    <w:spacing w:after="0" w:line="276" w:lineRule="auto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773" w:type="dxa"/>
                  <w:vMerge/>
                  <w:tcBorders>
                    <w:top w:val="double" w:sz="6" w:space="0" w:color="000000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41AF2F10" w14:textId="77777777" w:rsidR="00FE3CD2" w:rsidRPr="00AD67DD" w:rsidRDefault="00FE3CD2" w:rsidP="00AD67DD">
                  <w:pPr>
                    <w:spacing w:after="0" w:line="276" w:lineRule="auto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836" w:type="dxa"/>
                  <w:vMerge/>
                  <w:tcBorders>
                    <w:top w:val="double" w:sz="6" w:space="0" w:color="000000"/>
                    <w:left w:val="double" w:sz="6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8AD3F18" w14:textId="77777777" w:rsidR="00FE3CD2" w:rsidRPr="00AD67DD" w:rsidRDefault="00FE3CD2" w:rsidP="00AD67DD">
                  <w:pPr>
                    <w:spacing w:after="0" w:line="276" w:lineRule="auto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1147" w:type="dxa"/>
                  <w:vMerge/>
                  <w:tcBorders>
                    <w:top w:val="doub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95A6418" w14:textId="77777777" w:rsidR="00FE3CD2" w:rsidRPr="00AD67DD" w:rsidRDefault="00FE3CD2" w:rsidP="00AD67DD">
                  <w:pPr>
                    <w:spacing w:after="0" w:line="276" w:lineRule="auto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1720" w:type="dxa"/>
                  <w:vMerge/>
                  <w:tcBorders>
                    <w:top w:val="doub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BBEC79C" w14:textId="77777777" w:rsidR="00FE3CD2" w:rsidRPr="00AD67DD" w:rsidRDefault="00FE3CD2" w:rsidP="00AD67DD">
                  <w:pPr>
                    <w:spacing w:after="0" w:line="276" w:lineRule="auto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887" w:type="dxa"/>
                  <w:vMerge/>
                  <w:tcBorders>
                    <w:top w:val="doub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0FC6BD0" w14:textId="77777777" w:rsidR="00FE3CD2" w:rsidRPr="00AD67DD" w:rsidRDefault="00FE3CD2" w:rsidP="00AD67DD">
                  <w:pPr>
                    <w:spacing w:after="0" w:line="276" w:lineRule="auto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1865" w:type="dxa"/>
                  <w:vMerge/>
                  <w:tcBorders>
                    <w:top w:val="double" w:sz="6" w:space="0" w:color="000000"/>
                    <w:left w:val="single" w:sz="4" w:space="0" w:color="000000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5EC0D09E" w14:textId="77777777" w:rsidR="00FE3CD2" w:rsidRPr="00AD67DD" w:rsidRDefault="00FE3CD2" w:rsidP="00AD67DD">
                  <w:pPr>
                    <w:spacing w:after="0" w:line="276" w:lineRule="auto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10373C" w14:textId="77777777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</w:p>
              </w:tc>
            </w:tr>
            <w:tr w:rsidR="00FE3CD2" w:rsidRPr="00AD67DD" w14:paraId="5E62B31E" w14:textId="77777777" w:rsidTr="007A6204">
              <w:trPr>
                <w:trHeight w:val="353"/>
              </w:trPr>
              <w:tc>
                <w:tcPr>
                  <w:tcW w:w="579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947416" w14:textId="77777777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1</w:t>
                  </w:r>
                </w:p>
              </w:tc>
              <w:tc>
                <w:tcPr>
                  <w:tcW w:w="67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2A361E60" w14:textId="77777777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2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79380D0E" w14:textId="77777777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3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59DD86" w14:textId="77777777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4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945F3A" w14:textId="77777777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7163686" w14:textId="77777777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6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366F4B" w14:textId="77777777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7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15588E6E" w14:textId="77777777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8</w:t>
                  </w:r>
                </w:p>
              </w:tc>
              <w:tc>
                <w:tcPr>
                  <w:tcW w:w="196" w:type="dxa"/>
                  <w:vAlign w:val="center"/>
                  <w:hideMark/>
                </w:tcPr>
                <w:p w14:paraId="015CC0F2" w14:textId="77777777" w:rsidR="00FE3CD2" w:rsidRPr="00AD67DD" w:rsidRDefault="00FE3CD2" w:rsidP="00AD67DD">
                  <w:pPr>
                    <w:spacing w:after="0" w:line="276" w:lineRule="auto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</w:p>
              </w:tc>
            </w:tr>
            <w:tr w:rsidR="00FE3CD2" w:rsidRPr="00AD67DD" w14:paraId="6A86E135" w14:textId="77777777" w:rsidTr="007A6204">
              <w:trPr>
                <w:trHeight w:val="1271"/>
              </w:trPr>
              <w:tc>
                <w:tcPr>
                  <w:tcW w:w="14533" w:type="dxa"/>
                  <w:gridSpan w:val="8"/>
                  <w:tcBorders>
                    <w:top w:val="single" w:sz="4" w:space="0" w:color="000000"/>
                    <w:left w:val="double" w:sz="6" w:space="0" w:color="000000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1365AFE3" w14:textId="77777777" w:rsidR="000A7ABD" w:rsidRPr="000A7ABD" w:rsidRDefault="000A7ABD" w:rsidP="000A7ABD">
                  <w:pPr>
                    <w:spacing w:after="0" w:line="276" w:lineRule="auto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0A7AB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BADANIA KOAGULOLOGICZNE</w:t>
                  </w:r>
                </w:p>
                <w:p w14:paraId="3F194865" w14:textId="77777777" w:rsidR="000A7ABD" w:rsidRPr="000A7ABD" w:rsidRDefault="000A7ABD" w:rsidP="000A7ABD">
                  <w:pPr>
                    <w:spacing w:after="0" w:line="276" w:lineRule="auto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  <w:r w:rsidRPr="000A7ABD"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  <w:t>Wymagania: Badania będą przeprowadzone metodą fotooptyczną w próbkach osocza oznaczonych nr donacji. Badania muszą być wykonywane przez ośrodki zlokalizowane w pobliżu jednostek zlecających, niezwłocznie po otrzymaniu próbek. Nie dopuszcza się możliwości zamrożenia materiału i wykonania oznaczenia w późniejszym terminie. Badania będą wykonywane zgodnie z ustalonymi procedurami i zasadami dobrej praktyki laboratoryjnej (GLP).</w:t>
                  </w:r>
                </w:p>
                <w:p w14:paraId="0B7E7060" w14:textId="47FB159F" w:rsidR="00FE3CD2" w:rsidRPr="00AD67DD" w:rsidRDefault="000A7ABD" w:rsidP="000A7ABD">
                  <w:pPr>
                    <w:spacing w:after="0" w:line="276" w:lineRule="auto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0A7ABD"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  <w:t>Podstawą do wykonania badania będzie pisemne zlecenie. Świadczone usługi będą wykonywane przez osoby posiadające stosowne uprawnienia i kwalifikacje. Udzielający zamówienie zastrzega sobie prawo do przeprowadzenia kontroli u Przyjmującego zamówienie w zakresie zgodności realizacji z zasadami GLP.</w:t>
                  </w:r>
                </w:p>
              </w:tc>
              <w:tc>
                <w:tcPr>
                  <w:tcW w:w="196" w:type="dxa"/>
                  <w:vAlign w:val="center"/>
                  <w:hideMark/>
                </w:tcPr>
                <w:p w14:paraId="0CA9D617" w14:textId="77777777" w:rsidR="00FE3CD2" w:rsidRPr="00AD67DD" w:rsidRDefault="00FE3CD2" w:rsidP="00AD67DD">
                  <w:pPr>
                    <w:spacing w:after="0" w:line="276" w:lineRule="auto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</w:p>
              </w:tc>
            </w:tr>
            <w:tr w:rsidR="00E57473" w:rsidRPr="00AD67DD" w14:paraId="22F39938" w14:textId="77777777" w:rsidTr="007A6204">
              <w:trPr>
                <w:trHeight w:val="503"/>
              </w:trPr>
              <w:tc>
                <w:tcPr>
                  <w:tcW w:w="14533" w:type="dxa"/>
                  <w:gridSpan w:val="8"/>
                  <w:tcBorders>
                    <w:top w:val="single" w:sz="4" w:space="0" w:color="000000"/>
                    <w:left w:val="double" w:sz="6" w:space="0" w:color="000000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</w:tcPr>
                <w:p w14:paraId="3AFE5566" w14:textId="5E086F5F" w:rsidR="00E57473" w:rsidRPr="00E57473" w:rsidRDefault="000A7ABD" w:rsidP="00E57473">
                  <w:pPr>
                    <w:spacing w:after="0" w:line="276" w:lineRule="auto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0A7AB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 xml:space="preserve">Badania </w:t>
                  </w:r>
                  <w:proofErr w:type="spellStart"/>
                  <w:r w:rsidRPr="000A7AB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koagulologiczne</w:t>
                  </w:r>
                  <w:proofErr w:type="spellEnd"/>
                  <w:r w:rsidRPr="000A7AB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 xml:space="preserve"> dla potrzeb Terenowej Stacji </w:t>
                  </w:r>
                  <w:proofErr w:type="spellStart"/>
                  <w:r w:rsidRPr="000A7AB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WCKiK</w:t>
                  </w:r>
                  <w:proofErr w:type="spellEnd"/>
                  <w:r w:rsidRPr="000A7AB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 xml:space="preserve"> w Szczecinie</w:t>
                  </w:r>
                </w:p>
              </w:tc>
              <w:tc>
                <w:tcPr>
                  <w:tcW w:w="196" w:type="dxa"/>
                  <w:vAlign w:val="center"/>
                </w:tcPr>
                <w:p w14:paraId="4A1F0445" w14:textId="77777777" w:rsidR="00E57473" w:rsidRPr="00AD67DD" w:rsidRDefault="00E57473" w:rsidP="00AD67DD">
                  <w:pPr>
                    <w:spacing w:after="0" w:line="276" w:lineRule="auto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</w:p>
              </w:tc>
            </w:tr>
            <w:tr w:rsidR="000A7ABD" w:rsidRPr="00AD67DD" w14:paraId="33F60ABF" w14:textId="77777777" w:rsidTr="007A6204">
              <w:trPr>
                <w:trHeight w:val="693"/>
              </w:trPr>
              <w:tc>
                <w:tcPr>
                  <w:tcW w:w="579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7A9894" w14:textId="23628AD1" w:rsidR="000A7ABD" w:rsidRPr="00AD67DD" w:rsidRDefault="000A7ABD" w:rsidP="000A7AB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  <w:t>1</w:t>
                  </w:r>
                  <w:r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  <w:t>.</w:t>
                  </w:r>
                </w:p>
              </w:tc>
              <w:tc>
                <w:tcPr>
                  <w:tcW w:w="6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3C35F1" w14:textId="5565AD37" w:rsidR="000A7ABD" w:rsidRPr="00AD67DD" w:rsidRDefault="000A7ABD" w:rsidP="000A7ABD">
                  <w:pPr>
                    <w:spacing w:after="0" w:line="276" w:lineRule="auto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  <w:r>
                    <w:rPr>
                      <w:sz w:val="20"/>
                      <w:szCs w:val="20"/>
                    </w:rPr>
                    <w:t>Oznaczenie aktywności F VIII w osoczu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DEE1FAA" w14:textId="48092934" w:rsidR="000A7ABD" w:rsidRPr="00AD67DD" w:rsidRDefault="000A7ABD" w:rsidP="000A7AB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  <w:r>
                    <w:rPr>
                      <w:sz w:val="20"/>
                      <w:szCs w:val="20"/>
                    </w:rPr>
                    <w:t>badanie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34190AD" w14:textId="2D33E592" w:rsidR="000A7ABD" w:rsidRPr="00AD67DD" w:rsidRDefault="000A7ABD" w:rsidP="000A7AB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7938F3">
                    <w:rPr>
                      <w:sz w:val="20"/>
                      <w:szCs w:val="20"/>
                    </w:rPr>
                    <w:t>3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5582779" w14:textId="6333A725" w:rsidR="000A7ABD" w:rsidRPr="00AD67DD" w:rsidRDefault="000A7ABD" w:rsidP="000A7AB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1EF12A3" w14:textId="4FA026FC" w:rsidR="000A7ABD" w:rsidRPr="00AD67DD" w:rsidRDefault="000A7ABD" w:rsidP="000A7AB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BAAF491" w14:textId="1995D247" w:rsidR="000A7ABD" w:rsidRPr="00AD67DD" w:rsidRDefault="000A7ABD" w:rsidP="000A7AB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  <w:r>
                    <w:rPr>
                      <w:sz w:val="20"/>
                      <w:szCs w:val="20"/>
                    </w:rPr>
                    <w:t>zw.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8755A88" w14:textId="3D4672FC" w:rsidR="000A7ABD" w:rsidRPr="00AD67DD" w:rsidRDefault="000A7ABD" w:rsidP="000A7AB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196" w:type="dxa"/>
                  <w:vAlign w:val="center"/>
                  <w:hideMark/>
                </w:tcPr>
                <w:p w14:paraId="791EF6FC" w14:textId="77777777" w:rsidR="000A7ABD" w:rsidRPr="00AD67DD" w:rsidRDefault="000A7ABD" w:rsidP="000A7ABD">
                  <w:pPr>
                    <w:spacing w:after="0" w:line="276" w:lineRule="auto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</w:p>
              </w:tc>
            </w:tr>
            <w:tr w:rsidR="00FE3CD2" w:rsidRPr="00AD67DD" w14:paraId="2CD4C7D8" w14:textId="77777777" w:rsidTr="007A6204">
              <w:trPr>
                <w:trHeight w:val="729"/>
              </w:trPr>
              <w:tc>
                <w:tcPr>
                  <w:tcW w:w="10059" w:type="dxa"/>
                  <w:gridSpan w:val="5"/>
                  <w:tcBorders>
                    <w:top w:val="double" w:sz="6" w:space="0" w:color="000000"/>
                    <w:left w:val="double" w:sz="6" w:space="0" w:color="000000"/>
                    <w:bottom w:val="double" w:sz="6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7D9F52" w14:textId="77777777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Wartość ogółem: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double" w:sz="6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E55D47E" w14:textId="3744DEE4" w:rsidR="00FE3CD2" w:rsidRPr="00AD67DD" w:rsidRDefault="00FE3CD2" w:rsidP="00AD67DD">
                  <w:pPr>
                    <w:spacing w:after="0" w:line="276" w:lineRule="auto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 xml:space="preserve">                          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double" w:sz="6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5DF76" w14:textId="00B72188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 </w:t>
                  </w:r>
                  <w:r w:rsidR="000A7AB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 xml:space="preserve">zw. 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1A64BE" w14:textId="7AC33283" w:rsidR="00FE3CD2" w:rsidRPr="00AD67DD" w:rsidRDefault="00FE3CD2" w:rsidP="00AD67DD">
                  <w:pPr>
                    <w:spacing w:after="0" w:line="276" w:lineRule="auto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 xml:space="preserve">                             </w:t>
                  </w:r>
                </w:p>
              </w:tc>
              <w:tc>
                <w:tcPr>
                  <w:tcW w:w="196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14:paraId="4E97B3AD" w14:textId="77777777" w:rsidR="00FE3CD2" w:rsidRPr="00AD67DD" w:rsidRDefault="00FE3CD2" w:rsidP="00AD67DD">
                  <w:pPr>
                    <w:spacing w:after="0" w:line="276" w:lineRule="auto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</w:p>
              </w:tc>
            </w:tr>
          </w:tbl>
          <w:p w14:paraId="69507D99" w14:textId="77777777" w:rsidR="00FE3CD2" w:rsidRPr="00AD67DD" w:rsidRDefault="00FE3CD2" w:rsidP="00AD67DD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F3A03" w14:textId="77777777" w:rsidR="000A1BF4" w:rsidRPr="00AD67DD" w:rsidRDefault="000A1BF4" w:rsidP="00AD67DD">
            <w:pPr>
              <w:spacing w:after="0" w:line="276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605B" w14:textId="77777777" w:rsidR="000A1BF4" w:rsidRPr="00AD67DD" w:rsidRDefault="000A1BF4" w:rsidP="00AD67DD">
            <w:pPr>
              <w:spacing w:after="0" w:line="276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3FAE" w14:textId="77777777" w:rsidR="000A1BF4" w:rsidRPr="00AD67DD" w:rsidRDefault="000A1BF4" w:rsidP="00AD67DD">
            <w:pPr>
              <w:spacing w:after="0" w:line="276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A7A9" w14:textId="77777777" w:rsidR="000A1BF4" w:rsidRPr="00AD67DD" w:rsidRDefault="000A1BF4" w:rsidP="00AD67DD">
            <w:pPr>
              <w:spacing w:after="0" w:line="276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3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1FA1A" w14:textId="77777777" w:rsidR="000A1BF4" w:rsidRPr="00AD67DD" w:rsidRDefault="000A1BF4" w:rsidP="00AD67DD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AD67DD">
              <w:rPr>
                <w:rFonts w:eastAsia="Times New Roman" w:cstheme="minorHAnsi"/>
                <w:kern w:val="0"/>
                <w:lang w:eastAsia="pl-PL"/>
                <w14:ligatures w14:val="none"/>
              </w:rPr>
              <w:t>………………………………………………</w:t>
            </w:r>
            <w:r w:rsidRPr="00AD67DD">
              <w:rPr>
                <w:rFonts w:eastAsia="Times New Roman" w:cstheme="minorHAnsi"/>
                <w:kern w:val="0"/>
                <w:lang w:eastAsia="pl-PL"/>
                <w14:ligatures w14:val="none"/>
              </w:rPr>
              <w:br/>
              <w:t>(data i podpis Oferenta)</w:t>
            </w:r>
          </w:p>
        </w:tc>
      </w:tr>
      <w:tr w:rsidR="000A1BF4" w:rsidRPr="00AD67DD" w14:paraId="25881EC7" w14:textId="77777777" w:rsidTr="00FE3CD2">
        <w:trPr>
          <w:trHeight w:val="255"/>
        </w:trPr>
        <w:tc>
          <w:tcPr>
            <w:tcW w:w="1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4254" w14:textId="77777777" w:rsidR="00FE3CD2" w:rsidRPr="00AD67DD" w:rsidRDefault="00FE3CD2" w:rsidP="00E57473">
            <w:pPr>
              <w:spacing w:after="0" w:line="276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  <w:p w14:paraId="1599064F" w14:textId="77777777" w:rsidR="00FE3CD2" w:rsidRPr="00AD67DD" w:rsidRDefault="00FE3CD2" w:rsidP="00AD67DD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  <w:p w14:paraId="08211596" w14:textId="77777777" w:rsidR="00E57473" w:rsidRPr="00AD67DD" w:rsidRDefault="00E57473" w:rsidP="00E57473">
            <w:pPr>
              <w:spacing w:after="0" w:line="276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  <w:p w14:paraId="14029691" w14:textId="3F331EDA" w:rsidR="00FE3CD2" w:rsidRPr="00AD67DD" w:rsidRDefault="0073522B" w:rsidP="0073522B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FE3CD2" w:rsidRPr="00AD67DD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………………………………………………            </w:t>
            </w:r>
            <w:r w:rsidR="00FE3CD2" w:rsidRPr="00AD67DD">
              <w:rPr>
                <w:rFonts w:eastAsia="Times New Roman" w:cstheme="minorHAnsi"/>
                <w:kern w:val="0"/>
                <w:lang w:eastAsia="pl-PL"/>
                <w14:ligatures w14:val="none"/>
              </w:rPr>
              <w:br/>
            </w: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FE3CD2" w:rsidRPr="00AD67DD">
              <w:rPr>
                <w:rFonts w:eastAsia="Times New Roman" w:cstheme="minorHAnsi"/>
                <w:kern w:val="0"/>
                <w:lang w:eastAsia="pl-PL"/>
                <w14:ligatures w14:val="none"/>
              </w:rPr>
              <w:t>(data i podpis Oferenta)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F06C" w14:textId="77777777" w:rsidR="000A1BF4" w:rsidRPr="00AD67DD" w:rsidRDefault="000A1BF4" w:rsidP="00AD67DD">
            <w:pPr>
              <w:spacing w:after="0" w:line="276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3E79" w14:textId="77777777" w:rsidR="000A1BF4" w:rsidRPr="00AD67DD" w:rsidRDefault="000A1BF4" w:rsidP="00AD67DD">
            <w:pPr>
              <w:spacing w:after="0" w:line="276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5644" w14:textId="77777777" w:rsidR="000A1BF4" w:rsidRPr="00AD67DD" w:rsidRDefault="000A1BF4" w:rsidP="00AD67DD">
            <w:pPr>
              <w:spacing w:after="0" w:line="276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2BEC" w14:textId="77777777" w:rsidR="000A1BF4" w:rsidRPr="00AD67DD" w:rsidRDefault="000A1BF4" w:rsidP="00AD67DD">
            <w:pPr>
              <w:spacing w:after="0" w:line="276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7EBF91" w14:textId="77777777" w:rsidR="000A1BF4" w:rsidRPr="00AD67DD" w:rsidRDefault="000A1BF4" w:rsidP="00AD67DD">
            <w:pPr>
              <w:spacing w:after="0" w:line="276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0A1BF4" w:rsidRPr="00AD67DD" w14:paraId="16CF27E1" w14:textId="77777777" w:rsidTr="00FE3CD2">
        <w:trPr>
          <w:trHeight w:val="255"/>
        </w:trPr>
        <w:tc>
          <w:tcPr>
            <w:tcW w:w="1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5F3E" w14:textId="77777777" w:rsidR="000A1BF4" w:rsidRPr="00AD67DD" w:rsidRDefault="000A1BF4" w:rsidP="00AD67DD">
            <w:pPr>
              <w:spacing w:after="0" w:line="276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7F80" w14:textId="77777777" w:rsidR="000A1BF4" w:rsidRPr="00AD67DD" w:rsidRDefault="000A1BF4" w:rsidP="00AD67DD">
            <w:pPr>
              <w:spacing w:after="0" w:line="276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3143" w14:textId="77777777" w:rsidR="000A1BF4" w:rsidRPr="00AD67DD" w:rsidRDefault="000A1BF4" w:rsidP="00AD67DD">
            <w:pPr>
              <w:spacing w:after="0" w:line="276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900F" w14:textId="77777777" w:rsidR="000A1BF4" w:rsidRPr="00AD67DD" w:rsidRDefault="000A1BF4" w:rsidP="00AD67DD">
            <w:pPr>
              <w:spacing w:after="0" w:line="276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7C8B" w14:textId="77777777" w:rsidR="000A1BF4" w:rsidRPr="00AD67DD" w:rsidRDefault="000A1BF4" w:rsidP="00AD67DD">
            <w:pPr>
              <w:spacing w:after="0" w:line="276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74CC52" w14:textId="77777777" w:rsidR="000A1BF4" w:rsidRPr="00AD67DD" w:rsidRDefault="000A1BF4" w:rsidP="00AD67DD">
            <w:pPr>
              <w:spacing w:after="0" w:line="276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</w:tbl>
    <w:p w14:paraId="6BE88D1E" w14:textId="216F233D" w:rsidR="00E57473" w:rsidRPr="00E57473" w:rsidRDefault="00E57473" w:rsidP="00E57473">
      <w:pPr>
        <w:tabs>
          <w:tab w:val="left" w:pos="4065"/>
        </w:tabs>
        <w:rPr>
          <w:rFonts w:cstheme="minorHAnsi"/>
        </w:rPr>
      </w:pPr>
    </w:p>
    <w:sectPr w:rsidR="00E57473" w:rsidRPr="00E57473" w:rsidSect="000A1B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6B7A09"/>
    <w:multiLevelType w:val="hybridMultilevel"/>
    <w:tmpl w:val="291EE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A0636"/>
    <w:multiLevelType w:val="hybridMultilevel"/>
    <w:tmpl w:val="291EE48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2336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9194644">
    <w:abstractNumId w:val="0"/>
  </w:num>
  <w:num w:numId="3" w16cid:durableId="1884830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23"/>
    <w:rsid w:val="00090D16"/>
    <w:rsid w:val="000A1BF4"/>
    <w:rsid w:val="000A7ABD"/>
    <w:rsid w:val="00130406"/>
    <w:rsid w:val="001F15F7"/>
    <w:rsid w:val="0026148D"/>
    <w:rsid w:val="00331C1E"/>
    <w:rsid w:val="004A053C"/>
    <w:rsid w:val="00623223"/>
    <w:rsid w:val="0073522B"/>
    <w:rsid w:val="00752DD7"/>
    <w:rsid w:val="007938F3"/>
    <w:rsid w:val="007A6204"/>
    <w:rsid w:val="009D4123"/>
    <w:rsid w:val="00AD67DD"/>
    <w:rsid w:val="00C04C22"/>
    <w:rsid w:val="00C859FE"/>
    <w:rsid w:val="00D506E5"/>
    <w:rsid w:val="00D674BC"/>
    <w:rsid w:val="00DC0AD6"/>
    <w:rsid w:val="00E57473"/>
    <w:rsid w:val="00F3689D"/>
    <w:rsid w:val="00FE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08AC2"/>
  <w15:chartTrackingRefBased/>
  <w15:docId w15:val="{EC78CE94-5793-4CE7-8FA2-594462C7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CD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CD2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Akapitzlist1">
    <w:name w:val="Akapit z listą1"/>
    <w:basedOn w:val="Normalny"/>
    <w:rsid w:val="00FE3CD2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kern w:val="0"/>
      <w:sz w:val="24"/>
      <w:szCs w:val="24"/>
      <w:lang w:eastAsia="zh-CN"/>
      <w14:ligatures w14:val="none"/>
    </w:rPr>
  </w:style>
  <w:style w:type="character" w:styleId="Odwoaniedokomentarza">
    <w:name w:val="annotation reference"/>
    <w:uiPriority w:val="99"/>
    <w:semiHidden/>
    <w:unhideWhenUsed/>
    <w:rsid w:val="00FE3CD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CD2"/>
    <w:pPr>
      <w:suppressAutoHyphens w:val="0"/>
      <w:spacing w:after="160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CD2"/>
    <w:rPr>
      <w:rFonts w:ascii="Times New Roman" w:eastAsia="Times New Roman" w:hAnsi="Times New Roman" w:cs="Times New Roman"/>
      <w:b/>
      <w:bCs/>
      <w:kern w:val="0"/>
      <w:sz w:val="20"/>
      <w:szCs w:val="20"/>
      <w:lang w:eastAsia="zh-CN"/>
      <w14:ligatures w14:val="none"/>
    </w:rPr>
  </w:style>
  <w:style w:type="paragraph" w:styleId="Akapitzlist">
    <w:name w:val="List Paragraph"/>
    <w:basedOn w:val="Normalny"/>
    <w:uiPriority w:val="34"/>
    <w:qFormat/>
    <w:rsid w:val="00F36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7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m.skalińska</dc:creator>
  <cp:keywords/>
  <dc:description/>
  <cp:lastModifiedBy>Małgosia</cp:lastModifiedBy>
  <cp:revision>14</cp:revision>
  <cp:lastPrinted>2024-07-02T05:40:00Z</cp:lastPrinted>
  <dcterms:created xsi:type="dcterms:W3CDTF">2023-05-22T07:18:00Z</dcterms:created>
  <dcterms:modified xsi:type="dcterms:W3CDTF">2024-08-12T11:47:00Z</dcterms:modified>
</cp:coreProperties>
</file>