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A0E7" w14:textId="77777777" w:rsidR="00721B99" w:rsidRDefault="00721B99" w:rsidP="00721B99">
      <w:pPr>
        <w:spacing w:line="276" w:lineRule="auto"/>
        <w:ind w:left="426"/>
        <w:jc w:val="right"/>
        <w:rPr>
          <w:rFonts w:cs="Calibri"/>
        </w:rPr>
      </w:pPr>
      <w:bookmarkStart w:id="0" w:name="_Hlk106194482"/>
      <w:r>
        <w:rPr>
          <w:rFonts w:cs="Calibri"/>
        </w:rPr>
        <w:t>załącznik nr 8 do SWZ</w:t>
      </w:r>
    </w:p>
    <w:p w14:paraId="67D77A3C" w14:textId="77777777" w:rsidR="00721B99" w:rsidRPr="007C015D" w:rsidRDefault="00721B99" w:rsidP="00721B99">
      <w:pPr>
        <w:pStyle w:val="Nagwek1"/>
        <w:spacing w:after="240"/>
        <w:jc w:val="center"/>
        <w:rPr>
          <w:rFonts w:asciiTheme="minorHAnsi" w:hAnsiTheme="minorHAnsi" w:cstheme="minorHAnsi"/>
          <w:b w:val="0"/>
          <w:bCs w:val="0"/>
        </w:rPr>
      </w:pPr>
      <w:r w:rsidRPr="007C015D">
        <w:rPr>
          <w:rFonts w:asciiTheme="minorHAnsi" w:hAnsiTheme="minorHAnsi" w:cstheme="minorHAnsi"/>
        </w:rPr>
        <w:t>PROJEKTOWANE POSTANOWIENIA UMOWY</w:t>
      </w:r>
    </w:p>
    <w:p w14:paraId="5079321A" w14:textId="77777777" w:rsidR="00721B99" w:rsidRDefault="00721B99" w:rsidP="00721B99">
      <w:pPr>
        <w:spacing w:after="36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zawarta dnia ……….w Komornikach pomiędzy:</w:t>
      </w:r>
    </w:p>
    <w:p w14:paraId="5483F546" w14:textId="77777777" w:rsidR="00721B99" w:rsidRDefault="00721B99" w:rsidP="00721B99">
      <w:pPr>
        <w:spacing w:after="240" w:line="276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Gminą Komorniki</w:t>
      </w:r>
      <w:r>
        <w:rPr>
          <w:rFonts w:cs="Calibri"/>
          <w:sz w:val="24"/>
          <w:szCs w:val="24"/>
        </w:rPr>
        <w:t xml:space="preserve"> z siedzibą w Komornikach, przy ul. Stawnej 1,</w:t>
      </w:r>
    </w:p>
    <w:p w14:paraId="6565527F" w14:textId="77777777" w:rsidR="00721B99" w:rsidRDefault="00721B99" w:rsidP="00721B99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NIP 777-31-40-250, REGON 631258709, BDO 000338659</w:t>
      </w:r>
    </w:p>
    <w:p w14:paraId="7B1ACAB1" w14:textId="3E2F6BED" w:rsidR="00721B99" w:rsidRDefault="00721B99" w:rsidP="00721B99">
      <w:pPr>
        <w:spacing w:before="360" w:after="12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reprezentowaną przez:</w:t>
      </w:r>
      <w:r>
        <w:rPr>
          <w:rFonts w:cs="Calibri"/>
          <w:sz w:val="24"/>
          <w:szCs w:val="24"/>
        </w:rPr>
        <w:br/>
      </w:r>
      <w:r w:rsidR="00743B3D">
        <w:rPr>
          <w:rFonts w:cs="Calibri"/>
          <w:sz w:val="24"/>
          <w:szCs w:val="24"/>
        </w:rPr>
        <w:t xml:space="preserve">II </w:t>
      </w:r>
      <w:r>
        <w:rPr>
          <w:rFonts w:cs="Calibri"/>
          <w:sz w:val="24"/>
          <w:szCs w:val="24"/>
        </w:rPr>
        <w:t>Zastępca Wójta</w:t>
      </w:r>
      <w:r w:rsidR="00743B3D">
        <w:rPr>
          <w:rFonts w:cs="Calibri"/>
          <w:sz w:val="24"/>
          <w:szCs w:val="24"/>
        </w:rPr>
        <w:t xml:space="preserve"> Gminy Komorniki –</w:t>
      </w:r>
      <w:r>
        <w:rPr>
          <w:rFonts w:cs="Calibri"/>
          <w:sz w:val="24"/>
          <w:szCs w:val="24"/>
        </w:rPr>
        <w:t xml:space="preserve"> </w:t>
      </w:r>
      <w:r w:rsidR="00743B3D">
        <w:rPr>
          <w:rFonts w:cs="Calibri"/>
          <w:sz w:val="24"/>
          <w:szCs w:val="24"/>
        </w:rPr>
        <w:t>Przemysław Pełko</w:t>
      </w:r>
      <w:r>
        <w:rPr>
          <w:rFonts w:cs="Calibri"/>
          <w:sz w:val="24"/>
          <w:szCs w:val="24"/>
        </w:rPr>
        <w:br/>
        <w:t>kontrasygnata Skarbnik Gminy - Magdalena Surdyk</w:t>
      </w:r>
    </w:p>
    <w:p w14:paraId="4DDEF278" w14:textId="77777777" w:rsidR="00721B99" w:rsidRDefault="00721B99" w:rsidP="00721B99">
      <w:pPr>
        <w:spacing w:before="120" w:after="120" w:line="276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zwaną w treści umowy </w:t>
      </w:r>
      <w:r>
        <w:rPr>
          <w:rFonts w:cs="Calibri"/>
          <w:b/>
          <w:sz w:val="24"/>
          <w:szCs w:val="24"/>
        </w:rPr>
        <w:t>“Zamawiającym”</w:t>
      </w:r>
    </w:p>
    <w:p w14:paraId="7D08BD55" w14:textId="77777777" w:rsidR="00721B99" w:rsidRDefault="00721B99" w:rsidP="00721B99">
      <w:pPr>
        <w:spacing w:line="276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</w:t>
      </w:r>
    </w:p>
    <w:p w14:paraId="53545A9E" w14:textId="77777777" w:rsidR="00721B99" w:rsidRDefault="00721B99" w:rsidP="00721B99">
      <w:pPr>
        <w:tabs>
          <w:tab w:val="left" w:pos="3402"/>
        </w:tabs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reprezentowanym przez:</w:t>
      </w:r>
    </w:p>
    <w:p w14:paraId="6625393C" w14:textId="77777777" w:rsidR="00721B99" w:rsidRDefault="00721B99" w:rsidP="00721B99">
      <w:pPr>
        <w:spacing w:after="24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………………………………………..</w:t>
      </w:r>
    </w:p>
    <w:p w14:paraId="3D11AAD5" w14:textId="77777777" w:rsidR="00721B99" w:rsidRDefault="00721B99" w:rsidP="00721B99">
      <w:pPr>
        <w:spacing w:after="240" w:line="276" w:lineRule="auto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zwan</w:t>
      </w:r>
      <w:proofErr w:type="spellEnd"/>
      <w:r>
        <w:rPr>
          <w:rFonts w:cs="Calibri"/>
          <w:sz w:val="24"/>
          <w:szCs w:val="24"/>
        </w:rPr>
        <w:t>-ą/</w:t>
      </w:r>
      <w:proofErr w:type="spellStart"/>
      <w:r>
        <w:rPr>
          <w:rFonts w:cs="Calibri"/>
          <w:sz w:val="24"/>
          <w:szCs w:val="24"/>
        </w:rPr>
        <w:t>ym</w:t>
      </w:r>
      <w:proofErr w:type="spellEnd"/>
      <w:r>
        <w:rPr>
          <w:rFonts w:cs="Calibri"/>
          <w:sz w:val="24"/>
          <w:szCs w:val="24"/>
        </w:rPr>
        <w:t xml:space="preserve"> w treści umowy </w:t>
      </w:r>
      <w:r>
        <w:rPr>
          <w:rFonts w:cs="Calibri"/>
          <w:b/>
          <w:bCs/>
          <w:sz w:val="24"/>
          <w:szCs w:val="24"/>
        </w:rPr>
        <w:t>“Wykonawcą”</w:t>
      </w:r>
    </w:p>
    <w:p w14:paraId="69D386C4" w14:textId="77777777" w:rsidR="00721B99" w:rsidRDefault="00721B99" w:rsidP="00721B99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highlight w:val="lightGray"/>
        </w:rPr>
        <w:t>/a  w przypadku zawarcia umowy z osobą fizyczną prowadzącą działalność gospodarczą/</w:t>
      </w:r>
    </w:p>
    <w:p w14:paraId="72E601CA" w14:textId="77777777" w:rsidR="00721B99" w:rsidRDefault="00721B99" w:rsidP="00721B99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prowadzącą/cym działalność gospodarczą pod firmą: … z siedzibą w …, ul. …, …-… …, NIP …, REGON …,</w:t>
      </w:r>
    </w:p>
    <w:p w14:paraId="7CDF947F" w14:textId="77777777" w:rsidR="00721B99" w:rsidRDefault="00721B99" w:rsidP="00721B99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działając-ą/</w:t>
      </w:r>
      <w:proofErr w:type="spellStart"/>
      <w:r>
        <w:rPr>
          <w:rFonts w:cs="Calibri"/>
          <w:sz w:val="24"/>
          <w:szCs w:val="24"/>
        </w:rPr>
        <w:t>ym</w:t>
      </w:r>
      <w:proofErr w:type="spellEnd"/>
      <w:r>
        <w:rPr>
          <w:rFonts w:cs="Calibri"/>
          <w:sz w:val="24"/>
          <w:szCs w:val="24"/>
        </w:rPr>
        <w:t xml:space="preserve"> osobiście/</w:t>
      </w:r>
      <w:proofErr w:type="spellStart"/>
      <w:r>
        <w:rPr>
          <w:rFonts w:cs="Calibri"/>
          <w:sz w:val="24"/>
          <w:szCs w:val="24"/>
        </w:rPr>
        <w:t>któr</w:t>
      </w:r>
      <w:proofErr w:type="spellEnd"/>
      <w:r>
        <w:rPr>
          <w:rFonts w:cs="Calibri"/>
          <w:sz w:val="24"/>
          <w:szCs w:val="24"/>
        </w:rPr>
        <w:t>-ą/ego reprezentuje … jako pełnomocnik na podstawie załączonego do umowy pełnomocnictwa,</w:t>
      </w:r>
    </w:p>
    <w:p w14:paraId="2850BE8E" w14:textId="77777777" w:rsidR="00721B99" w:rsidRDefault="00721B99" w:rsidP="00721B99">
      <w:pPr>
        <w:spacing w:after="120" w:line="276" w:lineRule="auto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zwan</w:t>
      </w:r>
      <w:proofErr w:type="spellEnd"/>
      <w:r>
        <w:rPr>
          <w:rFonts w:cs="Calibri"/>
          <w:sz w:val="24"/>
          <w:szCs w:val="24"/>
        </w:rPr>
        <w:t>-ą/</w:t>
      </w:r>
      <w:proofErr w:type="spellStart"/>
      <w:r>
        <w:rPr>
          <w:rFonts w:cs="Calibri"/>
          <w:sz w:val="24"/>
          <w:szCs w:val="24"/>
        </w:rPr>
        <w:t>ym</w:t>
      </w:r>
      <w:proofErr w:type="spellEnd"/>
      <w:r>
        <w:rPr>
          <w:rFonts w:cs="Calibri"/>
          <w:sz w:val="24"/>
          <w:szCs w:val="24"/>
        </w:rPr>
        <w:t xml:space="preserve"> w treści umowy „Wykonawcą”</w:t>
      </w:r>
    </w:p>
    <w:p w14:paraId="3CAB0F26" w14:textId="77777777" w:rsidR="00721B99" w:rsidRDefault="00721B99" w:rsidP="00721B99">
      <w:pPr>
        <w:spacing w:after="24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zwanych dalej łącznie ,,Stronami”.</w:t>
      </w:r>
    </w:p>
    <w:p w14:paraId="0970FC2D" w14:textId="77777777" w:rsidR="00721B99" w:rsidRDefault="00721B99" w:rsidP="00721B99">
      <w:pPr>
        <w:spacing w:after="24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Niniejsza umowa jest w dalszej jej części zwana „Umową”.</w:t>
      </w:r>
    </w:p>
    <w:p w14:paraId="4E86F5E1" w14:textId="74E91D12" w:rsidR="00721B99" w:rsidRDefault="00721B99" w:rsidP="00FD64BB">
      <w:pPr>
        <w:spacing w:after="360" w:line="257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Umowa została zawarta w wyniku przeprowadzenia postępowania o udzielenie zamówienia klasycznego o wartości mniejszej niż progi unijne realizowanego w trybie podstawowym na podstawie art. 275 pkt 1 ustawy Prawo zamówień publicznych </w:t>
      </w:r>
      <w:r w:rsidRPr="007C015D">
        <w:rPr>
          <w:rFonts w:cs="Calibri"/>
          <w:sz w:val="24"/>
          <w:szCs w:val="24"/>
        </w:rPr>
        <w:t xml:space="preserve">w związku z art. 359 pkt 2 ustawy Prawo zamówień publicznych </w:t>
      </w:r>
      <w:r>
        <w:rPr>
          <w:rFonts w:cs="Calibri"/>
          <w:sz w:val="24"/>
          <w:szCs w:val="24"/>
        </w:rPr>
        <w:t>na usługi, polegające na wykonaniu zadania pn. „</w:t>
      </w:r>
      <w:r w:rsidR="00EA13EF" w:rsidRPr="00EA13EF">
        <w:rPr>
          <w:rFonts w:cs="Calibri"/>
          <w:b/>
          <w:bCs/>
          <w:sz w:val="24"/>
          <w:szCs w:val="24"/>
        </w:rPr>
        <w:t>Świadczenie usługi asystenta osobistego osoby z niepełnosprawnością w Gminie Komorniki w 202</w:t>
      </w:r>
      <w:r w:rsidR="00743B3D">
        <w:rPr>
          <w:rFonts w:cs="Calibri"/>
          <w:b/>
          <w:bCs/>
          <w:sz w:val="24"/>
          <w:szCs w:val="24"/>
        </w:rPr>
        <w:t>5</w:t>
      </w:r>
      <w:r w:rsidR="00EA13EF" w:rsidRPr="00EA13EF">
        <w:rPr>
          <w:rFonts w:cs="Calibri"/>
          <w:b/>
          <w:bCs/>
          <w:sz w:val="24"/>
          <w:szCs w:val="24"/>
        </w:rPr>
        <w:t xml:space="preserve"> r.</w:t>
      </w:r>
      <w:r>
        <w:rPr>
          <w:rFonts w:cs="Calibri"/>
          <w:b/>
          <w:bCs/>
          <w:sz w:val="24"/>
          <w:szCs w:val="24"/>
        </w:rPr>
        <w:t>”</w:t>
      </w:r>
    </w:p>
    <w:bookmarkEnd w:id="0"/>
    <w:p w14:paraId="5B49E5DD" w14:textId="64BF2803" w:rsidR="00315AFF" w:rsidRPr="003A4870" w:rsidRDefault="00203B5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4870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14:paraId="669274AE" w14:textId="3D04429A" w:rsidR="00203B57" w:rsidRPr="003A4870" w:rsidRDefault="006818D6" w:rsidP="006818D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4870">
        <w:rPr>
          <w:rFonts w:asciiTheme="minorHAnsi" w:hAnsiTheme="minorHAnsi" w:cstheme="minorHAnsi"/>
          <w:b/>
          <w:bCs/>
          <w:sz w:val="24"/>
          <w:szCs w:val="24"/>
        </w:rPr>
        <w:t>PRZEDMIOT UMOWY</w:t>
      </w:r>
    </w:p>
    <w:p w14:paraId="706230CB" w14:textId="52AE01A9" w:rsidR="00206A66" w:rsidRDefault="00D9680C" w:rsidP="00EA13EF">
      <w:pPr>
        <w:pStyle w:val="Akapitzlist"/>
        <w:numPr>
          <w:ilvl w:val="0"/>
          <w:numId w:val="16"/>
        </w:numPr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Zamawiający</w:t>
      </w:r>
      <w:r w:rsidR="00203B57" w:rsidRPr="003A4870">
        <w:rPr>
          <w:rFonts w:asciiTheme="minorHAnsi" w:hAnsiTheme="minorHAnsi" w:cstheme="minorHAnsi"/>
          <w:sz w:val="24"/>
          <w:szCs w:val="24"/>
        </w:rPr>
        <w:t xml:space="preserve"> zleca</w:t>
      </w:r>
      <w:r w:rsidR="00B52A6F" w:rsidRPr="003A4870">
        <w:rPr>
          <w:rFonts w:asciiTheme="minorHAnsi" w:hAnsiTheme="minorHAnsi" w:cstheme="minorHAnsi"/>
          <w:sz w:val="24"/>
          <w:szCs w:val="24"/>
        </w:rPr>
        <w:t xml:space="preserve"> </w:t>
      </w:r>
      <w:r w:rsidR="00203B57" w:rsidRPr="003A4870">
        <w:rPr>
          <w:rFonts w:asciiTheme="minorHAnsi" w:hAnsiTheme="minorHAnsi" w:cstheme="minorHAnsi"/>
          <w:sz w:val="24"/>
          <w:szCs w:val="24"/>
        </w:rPr>
        <w:t xml:space="preserve">a </w:t>
      </w:r>
      <w:r w:rsidRPr="003A4870">
        <w:rPr>
          <w:rFonts w:asciiTheme="minorHAnsi" w:hAnsiTheme="minorHAnsi" w:cstheme="minorHAnsi"/>
          <w:sz w:val="24"/>
          <w:szCs w:val="24"/>
        </w:rPr>
        <w:t>Wykonawca</w:t>
      </w:r>
      <w:r w:rsidR="00203B57" w:rsidRPr="003A4870">
        <w:rPr>
          <w:rFonts w:asciiTheme="minorHAnsi" w:hAnsiTheme="minorHAnsi" w:cstheme="minorHAnsi"/>
          <w:sz w:val="24"/>
          <w:szCs w:val="24"/>
        </w:rPr>
        <w:t xml:space="preserve">  zobowiązuje się do świ</w:t>
      </w:r>
      <w:r w:rsidR="003A5B17" w:rsidRPr="003A4870">
        <w:rPr>
          <w:rFonts w:asciiTheme="minorHAnsi" w:hAnsiTheme="minorHAnsi" w:cstheme="minorHAnsi"/>
          <w:sz w:val="24"/>
          <w:szCs w:val="24"/>
        </w:rPr>
        <w:t>adczenia na terenie Gminy Komorniki</w:t>
      </w:r>
      <w:r w:rsidR="00203B57" w:rsidRPr="003A4870">
        <w:rPr>
          <w:rFonts w:asciiTheme="minorHAnsi" w:hAnsiTheme="minorHAnsi" w:cstheme="minorHAnsi"/>
          <w:sz w:val="24"/>
          <w:szCs w:val="24"/>
        </w:rPr>
        <w:t xml:space="preserve"> usług </w:t>
      </w:r>
      <w:r w:rsidR="00206A66" w:rsidRPr="003A4870">
        <w:rPr>
          <w:rFonts w:asciiTheme="minorHAnsi" w:hAnsiTheme="minorHAnsi" w:cstheme="minorHAnsi"/>
          <w:sz w:val="24"/>
          <w:szCs w:val="24"/>
        </w:rPr>
        <w:t xml:space="preserve">asystenta osobistego osoby </w:t>
      </w:r>
      <w:r w:rsidR="007F1BF7">
        <w:rPr>
          <w:rFonts w:asciiTheme="minorHAnsi" w:hAnsiTheme="minorHAnsi" w:cstheme="minorHAnsi"/>
          <w:sz w:val="24"/>
          <w:szCs w:val="24"/>
        </w:rPr>
        <w:t xml:space="preserve">z </w:t>
      </w:r>
      <w:r w:rsidR="00206A66" w:rsidRPr="003A4870">
        <w:rPr>
          <w:rFonts w:asciiTheme="minorHAnsi" w:hAnsiTheme="minorHAnsi" w:cstheme="minorHAnsi"/>
          <w:sz w:val="24"/>
          <w:szCs w:val="24"/>
        </w:rPr>
        <w:t>niepełnosprawn</w:t>
      </w:r>
      <w:r w:rsidR="007F1BF7">
        <w:rPr>
          <w:rFonts w:asciiTheme="minorHAnsi" w:hAnsiTheme="minorHAnsi" w:cstheme="minorHAnsi"/>
          <w:sz w:val="24"/>
          <w:szCs w:val="24"/>
        </w:rPr>
        <w:t>ością</w:t>
      </w:r>
      <w:r w:rsidR="00206A66" w:rsidRPr="003A4870">
        <w:rPr>
          <w:rFonts w:asciiTheme="minorHAnsi" w:hAnsiTheme="minorHAnsi" w:cstheme="minorHAnsi"/>
          <w:sz w:val="24"/>
          <w:szCs w:val="24"/>
        </w:rPr>
        <w:t xml:space="preserve"> – realizacja polegająca </w:t>
      </w:r>
      <w:r w:rsidR="00206A66" w:rsidRPr="003A4870">
        <w:rPr>
          <w:rFonts w:asciiTheme="minorHAnsi" w:hAnsiTheme="minorHAnsi" w:cstheme="minorHAnsi"/>
          <w:sz w:val="24"/>
          <w:szCs w:val="24"/>
        </w:rPr>
        <w:lastRenderedPageBreak/>
        <w:t xml:space="preserve">na świadczeniu usługi asystencji osobistej osobie </w:t>
      </w:r>
      <w:r w:rsidR="007F1BF7">
        <w:rPr>
          <w:rFonts w:asciiTheme="minorHAnsi" w:hAnsiTheme="minorHAnsi" w:cstheme="minorHAnsi"/>
          <w:sz w:val="24"/>
          <w:szCs w:val="24"/>
        </w:rPr>
        <w:t xml:space="preserve">z </w:t>
      </w:r>
      <w:r w:rsidR="00206A66" w:rsidRPr="003A4870">
        <w:rPr>
          <w:rFonts w:asciiTheme="minorHAnsi" w:hAnsiTheme="minorHAnsi" w:cstheme="minorHAnsi"/>
          <w:sz w:val="24"/>
          <w:szCs w:val="24"/>
        </w:rPr>
        <w:t>niepełnosprawn</w:t>
      </w:r>
      <w:r w:rsidR="007F1BF7">
        <w:rPr>
          <w:rFonts w:asciiTheme="minorHAnsi" w:hAnsiTheme="minorHAnsi" w:cstheme="minorHAnsi"/>
          <w:sz w:val="24"/>
          <w:szCs w:val="24"/>
        </w:rPr>
        <w:t>ością</w:t>
      </w:r>
      <w:r w:rsidR="00206A66" w:rsidRPr="003A4870">
        <w:rPr>
          <w:rFonts w:asciiTheme="minorHAnsi" w:hAnsiTheme="minorHAnsi" w:cstheme="minorHAnsi"/>
          <w:sz w:val="24"/>
          <w:szCs w:val="24"/>
        </w:rPr>
        <w:t xml:space="preserve"> przez asystenta osobistego osoby </w:t>
      </w:r>
      <w:r w:rsidR="007F1BF7">
        <w:rPr>
          <w:rFonts w:asciiTheme="minorHAnsi" w:hAnsiTheme="minorHAnsi" w:cstheme="minorHAnsi"/>
          <w:sz w:val="24"/>
          <w:szCs w:val="24"/>
        </w:rPr>
        <w:t xml:space="preserve">z </w:t>
      </w:r>
      <w:r w:rsidR="00206A66" w:rsidRPr="003A4870">
        <w:rPr>
          <w:rFonts w:asciiTheme="minorHAnsi" w:hAnsiTheme="minorHAnsi" w:cstheme="minorHAnsi"/>
          <w:sz w:val="24"/>
          <w:szCs w:val="24"/>
        </w:rPr>
        <w:t>niepełnosprawn</w:t>
      </w:r>
      <w:r w:rsidR="007F1BF7">
        <w:rPr>
          <w:rFonts w:asciiTheme="minorHAnsi" w:hAnsiTheme="minorHAnsi" w:cstheme="minorHAnsi"/>
          <w:sz w:val="24"/>
          <w:szCs w:val="24"/>
        </w:rPr>
        <w:t>ą</w:t>
      </w:r>
      <w:r w:rsidR="00206A66" w:rsidRPr="003A4870">
        <w:rPr>
          <w:rFonts w:asciiTheme="minorHAnsi" w:hAnsiTheme="minorHAnsi" w:cstheme="minorHAnsi"/>
          <w:sz w:val="24"/>
          <w:szCs w:val="24"/>
        </w:rPr>
        <w:t xml:space="preserve"> w związku z realizacją ze środków Funduszu </w:t>
      </w:r>
      <w:r w:rsidR="007F1BF7" w:rsidRPr="007F1BF7">
        <w:rPr>
          <w:rFonts w:asciiTheme="minorHAnsi" w:hAnsiTheme="minorHAnsi" w:cstheme="minorHAnsi"/>
          <w:sz w:val="24"/>
          <w:szCs w:val="24"/>
        </w:rPr>
        <w:t xml:space="preserve">Solidarnościowego </w:t>
      </w:r>
      <w:r w:rsidR="00206A66" w:rsidRPr="003A4870">
        <w:rPr>
          <w:rFonts w:asciiTheme="minorHAnsi" w:hAnsiTheme="minorHAnsi" w:cstheme="minorHAnsi"/>
          <w:sz w:val="24"/>
          <w:szCs w:val="24"/>
        </w:rPr>
        <w:t xml:space="preserve">programu „Asystent osobisty osoby </w:t>
      </w:r>
      <w:r w:rsidR="007F1BF7">
        <w:rPr>
          <w:rFonts w:asciiTheme="minorHAnsi" w:hAnsiTheme="minorHAnsi" w:cstheme="minorHAnsi"/>
          <w:sz w:val="24"/>
          <w:szCs w:val="24"/>
        </w:rPr>
        <w:t xml:space="preserve">z </w:t>
      </w:r>
      <w:r w:rsidR="00206A66" w:rsidRPr="003A4870">
        <w:rPr>
          <w:rFonts w:asciiTheme="minorHAnsi" w:hAnsiTheme="minorHAnsi" w:cstheme="minorHAnsi"/>
          <w:sz w:val="24"/>
          <w:szCs w:val="24"/>
        </w:rPr>
        <w:t>niepełnospraw</w:t>
      </w:r>
      <w:r w:rsidR="007F1BF7">
        <w:rPr>
          <w:rFonts w:asciiTheme="minorHAnsi" w:hAnsiTheme="minorHAnsi" w:cstheme="minorHAnsi"/>
          <w:sz w:val="24"/>
          <w:szCs w:val="24"/>
        </w:rPr>
        <w:t>nością</w:t>
      </w:r>
      <w:r w:rsidR="00206A66" w:rsidRPr="003A4870">
        <w:rPr>
          <w:rFonts w:asciiTheme="minorHAnsi" w:hAnsiTheme="minorHAnsi" w:cstheme="minorHAnsi"/>
          <w:sz w:val="24"/>
          <w:szCs w:val="24"/>
        </w:rPr>
        <w:t>” – edycja 202</w:t>
      </w:r>
      <w:r w:rsidR="00743B3D">
        <w:rPr>
          <w:rFonts w:asciiTheme="minorHAnsi" w:hAnsiTheme="minorHAnsi" w:cstheme="minorHAnsi"/>
          <w:sz w:val="24"/>
          <w:szCs w:val="24"/>
        </w:rPr>
        <w:t>5</w:t>
      </w:r>
      <w:r w:rsidR="00206A66" w:rsidRPr="003A4870">
        <w:rPr>
          <w:rFonts w:asciiTheme="minorHAnsi" w:hAnsiTheme="minorHAnsi" w:cstheme="minorHAnsi"/>
          <w:sz w:val="24"/>
          <w:szCs w:val="24"/>
        </w:rPr>
        <w:t>.</w:t>
      </w:r>
    </w:p>
    <w:p w14:paraId="58DE5DB8" w14:textId="4183786E" w:rsidR="005035C4" w:rsidRDefault="005035C4" w:rsidP="005035C4">
      <w:pPr>
        <w:pStyle w:val="Akapitzlist"/>
        <w:numPr>
          <w:ilvl w:val="0"/>
          <w:numId w:val="16"/>
        </w:numPr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035C4">
        <w:rPr>
          <w:rFonts w:asciiTheme="minorHAnsi" w:hAnsiTheme="minorHAnsi" w:cstheme="minorHAnsi"/>
          <w:sz w:val="24"/>
          <w:szCs w:val="24"/>
        </w:rPr>
        <w:t xml:space="preserve">Usługa będzie świadczona dla maksymalnie </w:t>
      </w:r>
      <w:r w:rsidR="00743B3D">
        <w:rPr>
          <w:rFonts w:asciiTheme="minorHAnsi" w:hAnsiTheme="minorHAnsi" w:cstheme="minorHAnsi"/>
          <w:sz w:val="24"/>
          <w:szCs w:val="24"/>
        </w:rPr>
        <w:t>10</w:t>
      </w:r>
      <w:r w:rsidRPr="005035C4">
        <w:rPr>
          <w:rFonts w:asciiTheme="minorHAnsi" w:hAnsiTheme="minorHAnsi" w:cstheme="minorHAnsi"/>
          <w:sz w:val="24"/>
          <w:szCs w:val="24"/>
        </w:rPr>
        <w:t xml:space="preserve"> osób, w tym dla </w:t>
      </w:r>
      <w:r w:rsidR="00743B3D">
        <w:rPr>
          <w:rFonts w:asciiTheme="minorHAnsi" w:hAnsiTheme="minorHAnsi" w:cstheme="minorHAnsi"/>
          <w:sz w:val="24"/>
          <w:szCs w:val="24"/>
        </w:rPr>
        <w:t>6</w:t>
      </w:r>
      <w:r w:rsidRPr="005035C4">
        <w:rPr>
          <w:rFonts w:asciiTheme="minorHAnsi" w:hAnsiTheme="minorHAnsi" w:cstheme="minorHAnsi"/>
          <w:sz w:val="24"/>
          <w:szCs w:val="24"/>
        </w:rPr>
        <w:t xml:space="preserve"> osób dorosłych ze znacznym stopniem niepełnosprawności, 1 osoby dorosłej z umiarkowanym stopniem niepełnosprawności oraz 3 dzieci.</w:t>
      </w:r>
    </w:p>
    <w:p w14:paraId="65BE47F7" w14:textId="6150BE8E" w:rsidR="005035C4" w:rsidRPr="005035C4" w:rsidRDefault="005035C4" w:rsidP="005035C4">
      <w:pPr>
        <w:pStyle w:val="Akapitzlist"/>
        <w:numPr>
          <w:ilvl w:val="0"/>
          <w:numId w:val="16"/>
        </w:numPr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035C4">
        <w:rPr>
          <w:rFonts w:asciiTheme="minorHAnsi" w:hAnsiTheme="minorHAnsi" w:cstheme="minorHAnsi"/>
          <w:sz w:val="24"/>
          <w:szCs w:val="24"/>
        </w:rPr>
        <w:t xml:space="preserve">Planowana liczba godzin usług asystenta wynosi </w:t>
      </w:r>
      <w:r w:rsidR="00743B3D" w:rsidRPr="00743B3D">
        <w:rPr>
          <w:rFonts w:asciiTheme="minorHAnsi" w:hAnsiTheme="minorHAnsi" w:cstheme="minorHAnsi"/>
          <w:sz w:val="24"/>
          <w:szCs w:val="24"/>
        </w:rPr>
        <w:t xml:space="preserve">5 760 </w:t>
      </w:r>
      <w:r w:rsidRPr="005035C4">
        <w:rPr>
          <w:rFonts w:asciiTheme="minorHAnsi" w:hAnsiTheme="minorHAnsi" w:cstheme="minorHAnsi"/>
          <w:sz w:val="24"/>
          <w:szCs w:val="24"/>
        </w:rPr>
        <w:t>godzin.</w:t>
      </w:r>
    </w:p>
    <w:p w14:paraId="5C6BEA9A" w14:textId="329DD178" w:rsidR="00751B63" w:rsidRPr="00751B63" w:rsidRDefault="00751B63" w:rsidP="00EA13EF">
      <w:pPr>
        <w:pStyle w:val="Akapitzlist"/>
        <w:numPr>
          <w:ilvl w:val="0"/>
          <w:numId w:val="16"/>
        </w:numPr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51B63">
        <w:rPr>
          <w:rFonts w:asciiTheme="minorHAnsi" w:hAnsiTheme="minorHAnsi" w:cstheme="minorHAnsi"/>
          <w:sz w:val="24"/>
          <w:szCs w:val="24"/>
        </w:rPr>
        <w:t>Planowana liczba asystentów osób z niepełnosprawnością – min. 4 osoby.</w:t>
      </w:r>
    </w:p>
    <w:p w14:paraId="1AC9F729" w14:textId="73748297" w:rsidR="006F610F" w:rsidRPr="003A4870" w:rsidRDefault="006F610F" w:rsidP="00EA13EF">
      <w:pPr>
        <w:pStyle w:val="Akapitzlist"/>
        <w:numPr>
          <w:ilvl w:val="0"/>
          <w:numId w:val="16"/>
        </w:numPr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 xml:space="preserve">Zamawiający dopuszcza, aby usługa asystenta osoby </w:t>
      </w:r>
      <w:r w:rsidR="007F1BF7">
        <w:rPr>
          <w:rFonts w:asciiTheme="minorHAnsi" w:hAnsiTheme="minorHAnsi" w:cstheme="minorHAnsi"/>
          <w:sz w:val="24"/>
          <w:szCs w:val="24"/>
        </w:rPr>
        <w:t xml:space="preserve">z </w:t>
      </w:r>
      <w:r w:rsidRPr="003A4870">
        <w:rPr>
          <w:rFonts w:asciiTheme="minorHAnsi" w:hAnsiTheme="minorHAnsi" w:cstheme="minorHAnsi"/>
          <w:sz w:val="24"/>
          <w:szCs w:val="24"/>
        </w:rPr>
        <w:t>niepełnosprawn</w:t>
      </w:r>
      <w:r w:rsidR="007F1BF7">
        <w:rPr>
          <w:rFonts w:asciiTheme="minorHAnsi" w:hAnsiTheme="minorHAnsi" w:cstheme="minorHAnsi"/>
          <w:sz w:val="24"/>
          <w:szCs w:val="24"/>
        </w:rPr>
        <w:t>ością</w:t>
      </w:r>
      <w:r w:rsidRPr="003A4870">
        <w:rPr>
          <w:rFonts w:asciiTheme="minorHAnsi" w:hAnsiTheme="minorHAnsi" w:cstheme="minorHAnsi"/>
          <w:sz w:val="24"/>
          <w:szCs w:val="24"/>
        </w:rPr>
        <w:t xml:space="preserve"> była świadczona przez osobę wskazaną przez uczestnika programu lub jego opiekuna prawnego, które nie są członkami rodziny osoby </w:t>
      </w:r>
      <w:r w:rsidR="007F1BF7">
        <w:rPr>
          <w:rFonts w:asciiTheme="minorHAnsi" w:hAnsiTheme="minorHAnsi" w:cstheme="minorHAnsi"/>
          <w:sz w:val="24"/>
          <w:szCs w:val="24"/>
        </w:rPr>
        <w:t xml:space="preserve">z </w:t>
      </w:r>
      <w:r w:rsidRPr="003A4870">
        <w:rPr>
          <w:rFonts w:asciiTheme="minorHAnsi" w:hAnsiTheme="minorHAnsi" w:cstheme="minorHAnsi"/>
          <w:sz w:val="24"/>
          <w:szCs w:val="24"/>
        </w:rPr>
        <w:t>niepełnosprawn</w:t>
      </w:r>
      <w:r w:rsidR="007F1BF7">
        <w:rPr>
          <w:rFonts w:asciiTheme="minorHAnsi" w:hAnsiTheme="minorHAnsi" w:cstheme="minorHAnsi"/>
          <w:sz w:val="24"/>
          <w:szCs w:val="24"/>
        </w:rPr>
        <w:t>ością</w:t>
      </w:r>
      <w:r w:rsidRPr="003A4870">
        <w:rPr>
          <w:rFonts w:asciiTheme="minorHAnsi" w:hAnsiTheme="minorHAnsi" w:cstheme="minorHAnsi"/>
          <w:sz w:val="24"/>
          <w:szCs w:val="24"/>
        </w:rPr>
        <w:t>, pod warunkiem złożenia pisemnego oświadczenia, że wskazana osoba jest przygotowana do realizacji usług asystencji osobistej.</w:t>
      </w:r>
    </w:p>
    <w:p w14:paraId="121238F4" w14:textId="77777777" w:rsidR="006A5490" w:rsidRPr="003A4870" w:rsidRDefault="006A5490" w:rsidP="00EA13EF">
      <w:pPr>
        <w:pStyle w:val="Akapitzlist"/>
        <w:numPr>
          <w:ilvl w:val="0"/>
          <w:numId w:val="16"/>
        </w:numPr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Głównym celem Programu jest wprowadzenie usług asystenta jako formy ogólnodostępnego wsparcia w wykonywaniu codziennych czynności oraz funkcjonowaniu w życiu społecznym, której adresatami są:</w:t>
      </w:r>
    </w:p>
    <w:p w14:paraId="393B733F" w14:textId="77777777" w:rsidR="006F2A29" w:rsidRPr="003A4870" w:rsidRDefault="006A5490" w:rsidP="00EA13EF">
      <w:pPr>
        <w:pStyle w:val="Akapitzlist"/>
        <w:numPr>
          <w:ilvl w:val="0"/>
          <w:numId w:val="18"/>
        </w:numPr>
        <w:spacing w:after="120"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 xml:space="preserve">dzieci do 16.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 </w:t>
      </w:r>
    </w:p>
    <w:p w14:paraId="02FA6163" w14:textId="2A986C35" w:rsidR="006A5490" w:rsidRPr="003A4870" w:rsidRDefault="006A5490" w:rsidP="00EA13EF">
      <w:pPr>
        <w:pStyle w:val="Akapitzlist"/>
        <w:numPr>
          <w:ilvl w:val="0"/>
          <w:numId w:val="18"/>
        </w:numPr>
        <w:spacing w:after="120"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osoby</w:t>
      </w:r>
      <w:r w:rsidR="007F1BF7">
        <w:rPr>
          <w:rFonts w:asciiTheme="minorHAnsi" w:hAnsiTheme="minorHAnsi" w:cstheme="minorHAnsi"/>
          <w:sz w:val="24"/>
          <w:szCs w:val="24"/>
        </w:rPr>
        <w:t xml:space="preserve"> z</w:t>
      </w:r>
      <w:r w:rsidRPr="003A4870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7F1BF7">
        <w:rPr>
          <w:rFonts w:asciiTheme="minorHAnsi" w:hAnsiTheme="minorHAnsi" w:cstheme="minorHAnsi"/>
          <w:sz w:val="24"/>
          <w:szCs w:val="24"/>
        </w:rPr>
        <w:t>ościami</w:t>
      </w:r>
      <w:r w:rsidRPr="003A4870">
        <w:rPr>
          <w:rFonts w:asciiTheme="minorHAnsi" w:hAnsiTheme="minorHAnsi" w:cstheme="minorHAnsi"/>
          <w:sz w:val="24"/>
          <w:szCs w:val="24"/>
        </w:rPr>
        <w:t xml:space="preserve"> posiadające orzeczenie o niepełnosprawności:</w:t>
      </w:r>
    </w:p>
    <w:p w14:paraId="0D949C7F" w14:textId="4C378D2E" w:rsidR="006A5490" w:rsidRDefault="006A5490" w:rsidP="00EA13EF">
      <w:pPr>
        <w:pStyle w:val="Akapitzlist"/>
        <w:numPr>
          <w:ilvl w:val="0"/>
          <w:numId w:val="17"/>
        </w:numPr>
        <w:spacing w:after="120"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 xml:space="preserve">o stopniu znacznym lub </w:t>
      </w:r>
    </w:p>
    <w:p w14:paraId="6A4E99F3" w14:textId="72231981" w:rsidR="006F2A29" w:rsidRDefault="006A5490" w:rsidP="00EA13EF">
      <w:pPr>
        <w:pStyle w:val="Akapitzlist"/>
        <w:numPr>
          <w:ilvl w:val="0"/>
          <w:numId w:val="17"/>
        </w:numPr>
        <w:spacing w:after="120"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2132">
        <w:rPr>
          <w:rFonts w:asciiTheme="minorHAnsi" w:hAnsiTheme="minorHAnsi" w:cstheme="minorHAnsi"/>
          <w:sz w:val="24"/>
          <w:szCs w:val="24"/>
        </w:rPr>
        <w:t>o stopniu umiarkowanym albo</w:t>
      </w:r>
    </w:p>
    <w:p w14:paraId="085CF59A" w14:textId="6474F3F0" w:rsidR="006A5490" w:rsidRPr="00751B63" w:rsidRDefault="006A5490" w:rsidP="00EA13EF">
      <w:pPr>
        <w:pStyle w:val="Akapitzlist"/>
        <w:numPr>
          <w:ilvl w:val="0"/>
          <w:numId w:val="17"/>
        </w:numPr>
        <w:spacing w:after="120"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51B63">
        <w:rPr>
          <w:rFonts w:asciiTheme="minorHAnsi" w:hAnsiTheme="minorHAnsi" w:cstheme="minorHAnsi"/>
          <w:sz w:val="24"/>
          <w:szCs w:val="24"/>
        </w:rPr>
        <w:t xml:space="preserve">traktowane na równi do wymienionych w lit. a i b. </w:t>
      </w:r>
    </w:p>
    <w:p w14:paraId="7A2CE099" w14:textId="36DA2DBC" w:rsidR="007356EF" w:rsidRPr="008322AF" w:rsidRDefault="007356EF" w:rsidP="00EA13EF">
      <w:pPr>
        <w:pStyle w:val="Akapitzlist"/>
        <w:numPr>
          <w:ilvl w:val="0"/>
          <w:numId w:val="16"/>
        </w:numPr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8322AF">
        <w:rPr>
          <w:rFonts w:asciiTheme="minorHAnsi" w:hAnsiTheme="minorHAnsi" w:cstheme="minorHAnsi"/>
          <w:sz w:val="24"/>
          <w:szCs w:val="24"/>
          <w:highlight w:val="yellow"/>
        </w:rPr>
        <w:t xml:space="preserve">Usługi będą świadczone we wszystkie dni tygodnia, a koszt jednej godziny nie może przekroczyć </w:t>
      </w:r>
      <w:r w:rsidR="00751B63" w:rsidRPr="008322AF">
        <w:rPr>
          <w:rFonts w:asciiTheme="minorHAnsi" w:hAnsiTheme="minorHAnsi" w:cstheme="minorHAnsi"/>
          <w:sz w:val="24"/>
          <w:szCs w:val="24"/>
          <w:highlight w:val="yellow"/>
        </w:rPr>
        <w:t>5</w:t>
      </w:r>
      <w:r w:rsidRPr="008322AF">
        <w:rPr>
          <w:rFonts w:asciiTheme="minorHAnsi" w:hAnsiTheme="minorHAnsi" w:cstheme="minorHAnsi"/>
          <w:sz w:val="24"/>
          <w:szCs w:val="24"/>
          <w:highlight w:val="yellow"/>
        </w:rPr>
        <w:t>0,00 zł</w:t>
      </w:r>
      <w:r w:rsidR="00751B63" w:rsidRPr="008322AF">
        <w:rPr>
          <w:rFonts w:asciiTheme="minorHAnsi" w:hAnsiTheme="minorHAnsi" w:cstheme="minorHAnsi"/>
          <w:sz w:val="24"/>
          <w:szCs w:val="24"/>
          <w:highlight w:val="yellow"/>
        </w:rPr>
        <w:t xml:space="preserve"> ze względu na założenia Programu.</w:t>
      </w:r>
    </w:p>
    <w:p w14:paraId="7FE8444B" w14:textId="2CA9BB62" w:rsidR="007356EF" w:rsidRPr="00A173E4" w:rsidRDefault="007356EF" w:rsidP="00EA13EF">
      <w:pPr>
        <w:pStyle w:val="Akapitzlist"/>
        <w:numPr>
          <w:ilvl w:val="0"/>
          <w:numId w:val="16"/>
        </w:numPr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51B63">
        <w:rPr>
          <w:rFonts w:asciiTheme="minorHAnsi" w:hAnsiTheme="minorHAnsi" w:cstheme="minorHAnsi"/>
          <w:sz w:val="24"/>
          <w:szCs w:val="24"/>
        </w:rPr>
        <w:t>Ze względu na specyfikę przedmiotu zamówienia Zamawiający</w:t>
      </w:r>
      <w:r w:rsidRPr="00A173E4">
        <w:rPr>
          <w:rFonts w:asciiTheme="minorHAnsi" w:hAnsiTheme="minorHAnsi" w:cstheme="minorHAnsi"/>
          <w:sz w:val="24"/>
          <w:szCs w:val="24"/>
        </w:rPr>
        <w:t xml:space="preserve"> zastrzega sobie możliwość zmiany ilości osób korzystających z usług opiekuńczych w okresie obowiązywania umowy.</w:t>
      </w:r>
    </w:p>
    <w:p w14:paraId="518C7F7E" w14:textId="5BDD6683" w:rsidR="00681ABD" w:rsidRDefault="00681ABD" w:rsidP="00EA13EF">
      <w:pPr>
        <w:pStyle w:val="Akapitzlist"/>
        <w:numPr>
          <w:ilvl w:val="0"/>
          <w:numId w:val="16"/>
        </w:numPr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173E4">
        <w:rPr>
          <w:rFonts w:asciiTheme="minorHAnsi" w:hAnsiTheme="minorHAnsi" w:cstheme="minorHAnsi"/>
          <w:sz w:val="24"/>
          <w:szCs w:val="24"/>
        </w:rPr>
        <w:t xml:space="preserve">Zamawiający gwarantuje minimalny zakres </w:t>
      </w:r>
      <w:r w:rsidRPr="009B5A03">
        <w:rPr>
          <w:rFonts w:asciiTheme="minorHAnsi" w:hAnsiTheme="minorHAnsi" w:cstheme="minorHAnsi"/>
          <w:sz w:val="24"/>
          <w:szCs w:val="24"/>
        </w:rPr>
        <w:t>zamówienia:</w:t>
      </w:r>
      <w:r w:rsidR="00F52132" w:rsidRPr="009B5A03">
        <w:rPr>
          <w:rFonts w:asciiTheme="minorHAnsi" w:hAnsiTheme="minorHAnsi" w:cstheme="minorHAnsi"/>
          <w:sz w:val="24"/>
          <w:szCs w:val="24"/>
        </w:rPr>
        <w:t xml:space="preserve"> minimum </w:t>
      </w:r>
      <w:r w:rsidR="00751B63">
        <w:rPr>
          <w:rFonts w:asciiTheme="minorHAnsi" w:hAnsiTheme="minorHAnsi" w:cstheme="minorHAnsi"/>
          <w:sz w:val="24"/>
          <w:szCs w:val="24"/>
        </w:rPr>
        <w:t>3 240</w:t>
      </w:r>
      <w:r w:rsidR="00B31AD2" w:rsidRPr="009B5A03">
        <w:rPr>
          <w:rFonts w:asciiTheme="minorHAnsi" w:hAnsiTheme="minorHAnsi" w:cstheme="minorHAnsi"/>
          <w:sz w:val="24"/>
          <w:szCs w:val="24"/>
        </w:rPr>
        <w:t xml:space="preserve"> </w:t>
      </w:r>
      <w:r w:rsidR="00F52132" w:rsidRPr="009B5A03">
        <w:rPr>
          <w:rFonts w:asciiTheme="minorHAnsi" w:hAnsiTheme="minorHAnsi" w:cstheme="minorHAnsi"/>
          <w:sz w:val="24"/>
          <w:szCs w:val="24"/>
        </w:rPr>
        <w:t>godzin</w:t>
      </w:r>
      <w:r w:rsidR="00751B63">
        <w:rPr>
          <w:rFonts w:asciiTheme="minorHAnsi" w:hAnsiTheme="minorHAnsi" w:cstheme="minorHAnsi"/>
          <w:sz w:val="24"/>
          <w:szCs w:val="24"/>
        </w:rPr>
        <w:t xml:space="preserve"> usługi asystenta osobistego osoby z niepełnosprawnością </w:t>
      </w:r>
      <w:r w:rsidRPr="009B5A03">
        <w:rPr>
          <w:rFonts w:asciiTheme="minorHAnsi" w:hAnsiTheme="minorHAnsi" w:cstheme="minorHAnsi"/>
          <w:sz w:val="24"/>
          <w:szCs w:val="24"/>
        </w:rPr>
        <w:t>.</w:t>
      </w:r>
    </w:p>
    <w:p w14:paraId="2DEC32CF" w14:textId="7A245234" w:rsidR="00484B4D" w:rsidRDefault="00484B4D" w:rsidP="00EA13EF">
      <w:pPr>
        <w:pStyle w:val="Akapitzlist"/>
        <w:numPr>
          <w:ilvl w:val="0"/>
          <w:numId w:val="16"/>
        </w:numPr>
        <w:tabs>
          <w:tab w:val="left" w:pos="426"/>
        </w:tabs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52132">
        <w:rPr>
          <w:rFonts w:asciiTheme="minorHAnsi" w:hAnsiTheme="minorHAnsi" w:cstheme="minorHAnsi"/>
          <w:sz w:val="24"/>
          <w:szCs w:val="24"/>
        </w:rPr>
        <w:t>W przypadku gdy usługi asystencji osobistej będą świadczone na rzecz dzieci niepełnosprawnych do 16. roku życia z orzeczeniem o niepełnosprawności łącznie z ww. wskazaniami, wymagane jest także:</w:t>
      </w:r>
    </w:p>
    <w:p w14:paraId="6DA621D7" w14:textId="50410C7A" w:rsidR="00166D07" w:rsidRPr="00166D07" w:rsidRDefault="00166D07" w:rsidP="00EA13EF">
      <w:pPr>
        <w:pStyle w:val="Akapitzlist"/>
        <w:numPr>
          <w:ilvl w:val="0"/>
          <w:numId w:val="20"/>
        </w:numPr>
        <w:spacing w:after="120" w:line="257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58193083"/>
      <w:r w:rsidRPr="00166D07">
        <w:rPr>
          <w:rFonts w:asciiTheme="minorHAnsi" w:hAnsiTheme="minorHAnsi" w:cstheme="minorHAnsi"/>
          <w:sz w:val="24"/>
          <w:szCs w:val="24"/>
        </w:rPr>
        <w:t>zaświadczenie o niekaralności;</w:t>
      </w:r>
    </w:p>
    <w:p w14:paraId="196D1A43" w14:textId="76564DCF" w:rsidR="00166D07" w:rsidRDefault="00166D07" w:rsidP="00EA13EF">
      <w:pPr>
        <w:pStyle w:val="Akapitzlist"/>
        <w:numPr>
          <w:ilvl w:val="0"/>
          <w:numId w:val="20"/>
        </w:numPr>
        <w:spacing w:after="120"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6D07">
        <w:rPr>
          <w:rFonts w:asciiTheme="minorHAnsi" w:hAnsiTheme="minorHAnsi" w:cstheme="minorHAnsi"/>
          <w:sz w:val="24"/>
          <w:szCs w:val="24"/>
        </w:rPr>
        <w:t>informacja o niefigurowaniu w Rejestrze Sprawców Przestępstw na Tle Seksualnym</w:t>
      </w:r>
      <w:r w:rsidR="00444F80" w:rsidRPr="00444F80">
        <w:t xml:space="preserve"> </w:t>
      </w:r>
      <w:r w:rsidR="00444F80" w:rsidRPr="00444F80">
        <w:rPr>
          <w:rFonts w:asciiTheme="minorHAnsi" w:hAnsiTheme="minorHAnsi" w:cstheme="minorHAnsi"/>
          <w:sz w:val="24"/>
          <w:szCs w:val="24"/>
        </w:rPr>
        <w:t>w postaci wydruku pobranej informacji z Rejestru</w:t>
      </w:r>
      <w:r w:rsidRPr="00166D07">
        <w:rPr>
          <w:rFonts w:asciiTheme="minorHAnsi" w:hAnsiTheme="minorHAnsi" w:cstheme="minorHAnsi"/>
          <w:sz w:val="24"/>
          <w:szCs w:val="24"/>
        </w:rPr>
        <w:t>;</w:t>
      </w:r>
    </w:p>
    <w:bookmarkEnd w:id="1"/>
    <w:p w14:paraId="09953836" w14:textId="77777777" w:rsidR="00166D07" w:rsidRPr="00166D07" w:rsidRDefault="00166D07" w:rsidP="00EA13EF">
      <w:pPr>
        <w:pStyle w:val="Akapitzlist"/>
        <w:numPr>
          <w:ilvl w:val="0"/>
          <w:numId w:val="20"/>
        </w:numPr>
        <w:spacing w:after="120"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6D07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5D090C4E" w14:textId="56278F79" w:rsidR="00484B4D" w:rsidRDefault="00484B4D" w:rsidP="00EA13EF">
      <w:pPr>
        <w:pStyle w:val="Akapitzlist"/>
        <w:numPr>
          <w:ilvl w:val="0"/>
          <w:numId w:val="16"/>
        </w:numPr>
        <w:tabs>
          <w:tab w:val="left" w:pos="426"/>
        </w:tabs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6D07">
        <w:rPr>
          <w:rFonts w:asciiTheme="minorHAnsi" w:hAnsiTheme="minorHAnsi" w:cstheme="minorHAnsi"/>
          <w:sz w:val="24"/>
          <w:szCs w:val="24"/>
        </w:rPr>
        <w:t>Usługi asystencji osobistej mogą w szczególności polegać na pomocy asystenta w</w:t>
      </w:r>
    </w:p>
    <w:p w14:paraId="1CC07236" w14:textId="77777777" w:rsidR="00166D07" w:rsidRPr="003A4870" w:rsidRDefault="00166D07" w:rsidP="00EA13EF">
      <w:pPr>
        <w:pStyle w:val="Akapitzlist"/>
        <w:tabs>
          <w:tab w:val="left" w:pos="993"/>
        </w:tabs>
        <w:spacing w:after="120"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1)</w:t>
      </w:r>
      <w:r w:rsidRPr="003A4870">
        <w:rPr>
          <w:rFonts w:asciiTheme="minorHAnsi" w:hAnsiTheme="minorHAnsi" w:cstheme="minorHAnsi"/>
          <w:sz w:val="24"/>
          <w:szCs w:val="24"/>
        </w:rPr>
        <w:tab/>
        <w:t>wykonywaniu czynności dnia codziennego dla uczestnika Programu;</w:t>
      </w:r>
    </w:p>
    <w:p w14:paraId="1DEA3997" w14:textId="77777777" w:rsidR="00166D07" w:rsidRPr="003A4870" w:rsidRDefault="00166D07" w:rsidP="00EA13EF">
      <w:pPr>
        <w:pStyle w:val="Akapitzlist"/>
        <w:tabs>
          <w:tab w:val="left" w:pos="993"/>
        </w:tabs>
        <w:spacing w:after="120"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2)</w:t>
      </w:r>
      <w:r w:rsidRPr="003A4870">
        <w:rPr>
          <w:rFonts w:asciiTheme="minorHAnsi" w:hAnsiTheme="minorHAnsi" w:cstheme="minorHAnsi"/>
          <w:sz w:val="24"/>
          <w:szCs w:val="24"/>
        </w:rPr>
        <w:tab/>
        <w:t>wyjściu, powrocie lub dojazdach z uczestnikiem Programu w wybrane przez uczestnika miejsca;</w:t>
      </w:r>
    </w:p>
    <w:p w14:paraId="3DB023A2" w14:textId="77777777" w:rsidR="00166D07" w:rsidRPr="003A4870" w:rsidRDefault="00166D07" w:rsidP="00EA13EF">
      <w:pPr>
        <w:pStyle w:val="Akapitzlist"/>
        <w:tabs>
          <w:tab w:val="left" w:pos="993"/>
        </w:tabs>
        <w:spacing w:after="120"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3)</w:t>
      </w:r>
      <w:r w:rsidRPr="003A4870">
        <w:rPr>
          <w:rFonts w:asciiTheme="minorHAnsi" w:hAnsiTheme="minorHAnsi" w:cstheme="minorHAnsi"/>
          <w:sz w:val="24"/>
          <w:szCs w:val="24"/>
        </w:rPr>
        <w:tab/>
        <w:t>załatwianiu spraw urzędowych;</w:t>
      </w:r>
    </w:p>
    <w:p w14:paraId="2953C629" w14:textId="77777777" w:rsidR="00166D07" w:rsidRPr="003A4870" w:rsidRDefault="00166D07" w:rsidP="00EA13EF">
      <w:pPr>
        <w:pStyle w:val="Akapitzlist"/>
        <w:tabs>
          <w:tab w:val="left" w:pos="993"/>
        </w:tabs>
        <w:spacing w:after="120"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lastRenderedPageBreak/>
        <w:t>4)</w:t>
      </w:r>
      <w:r w:rsidRPr="003A4870">
        <w:rPr>
          <w:rFonts w:asciiTheme="minorHAnsi" w:hAnsiTheme="minorHAnsi" w:cstheme="minorHAnsi"/>
          <w:sz w:val="24"/>
          <w:szCs w:val="24"/>
        </w:rPr>
        <w:tab/>
        <w:t>korzystaniu z dóbr kultury (np. muzeum, teatr, kino, galerie sztuki, wystawy);</w:t>
      </w:r>
    </w:p>
    <w:p w14:paraId="0DE5D13D" w14:textId="77777777" w:rsidR="00166D07" w:rsidRPr="003A4870" w:rsidRDefault="00166D07" w:rsidP="00EA13EF">
      <w:pPr>
        <w:pStyle w:val="Akapitzlist"/>
        <w:tabs>
          <w:tab w:val="left" w:pos="851"/>
          <w:tab w:val="left" w:pos="993"/>
        </w:tabs>
        <w:spacing w:after="120"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5)</w:t>
      </w:r>
      <w:r w:rsidRPr="003A4870">
        <w:rPr>
          <w:rFonts w:asciiTheme="minorHAnsi" w:hAnsiTheme="minorHAnsi" w:cstheme="minorHAnsi"/>
          <w:sz w:val="24"/>
          <w:szCs w:val="24"/>
        </w:rPr>
        <w:tab/>
        <w:t xml:space="preserve">zaprowadzaniu dzieci z orzeczeniem o niepełnosprawności do placówki oświatowej lub przyprowadzaniu ich z niej. </w:t>
      </w:r>
    </w:p>
    <w:p w14:paraId="0D954364" w14:textId="76E36751" w:rsidR="00484B4D" w:rsidRDefault="00484B4D" w:rsidP="00EA13EF">
      <w:pPr>
        <w:pStyle w:val="Akapitzlist"/>
        <w:numPr>
          <w:ilvl w:val="0"/>
          <w:numId w:val="16"/>
        </w:numPr>
        <w:tabs>
          <w:tab w:val="left" w:pos="426"/>
        </w:tabs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6D07">
        <w:rPr>
          <w:rFonts w:asciiTheme="minorHAnsi" w:hAnsiTheme="minorHAnsi" w:cstheme="minorHAnsi"/>
          <w:sz w:val="24"/>
          <w:szCs w:val="24"/>
        </w:rPr>
        <w:t>Usługa asystencji osobistej na terenie szkoły może być realizowana wyłącznie w przypadku, gdy szkoła nie zapewnia tej usługi.</w:t>
      </w:r>
    </w:p>
    <w:p w14:paraId="6A07FC91" w14:textId="560CD8EE" w:rsidR="00484B4D" w:rsidRDefault="00484B4D" w:rsidP="00EA13EF">
      <w:pPr>
        <w:pStyle w:val="Akapitzlist"/>
        <w:numPr>
          <w:ilvl w:val="0"/>
          <w:numId w:val="16"/>
        </w:numPr>
        <w:tabs>
          <w:tab w:val="left" w:pos="426"/>
        </w:tabs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6D07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</w:t>
      </w:r>
      <w:r w:rsidR="003E1762">
        <w:rPr>
          <w:rFonts w:asciiTheme="minorHAnsi" w:hAnsiTheme="minorHAnsi" w:cstheme="minorHAnsi"/>
          <w:sz w:val="24"/>
          <w:szCs w:val="24"/>
        </w:rPr>
        <w:t xml:space="preserve">z </w:t>
      </w:r>
      <w:r w:rsidRPr="00166D07">
        <w:rPr>
          <w:rFonts w:asciiTheme="minorHAnsi" w:hAnsiTheme="minorHAnsi" w:cstheme="minorHAnsi"/>
          <w:sz w:val="24"/>
          <w:szCs w:val="24"/>
        </w:rPr>
        <w:t>niepełnosprawn</w:t>
      </w:r>
      <w:r w:rsidR="003E1762">
        <w:rPr>
          <w:rFonts w:asciiTheme="minorHAnsi" w:hAnsiTheme="minorHAnsi" w:cstheme="minorHAnsi"/>
          <w:sz w:val="24"/>
          <w:szCs w:val="24"/>
        </w:rPr>
        <w:t>ością</w:t>
      </w:r>
      <w:r w:rsidRPr="00166D07">
        <w:rPr>
          <w:rFonts w:asciiTheme="minorHAnsi" w:hAnsiTheme="minorHAnsi" w:cstheme="minorHAnsi"/>
          <w:sz w:val="24"/>
          <w:szCs w:val="24"/>
        </w:rPr>
        <w:t xml:space="preserve">, a jedynie pomaganie bądź wspieranie jej w realizacji osobistych zamiarów. </w:t>
      </w:r>
    </w:p>
    <w:p w14:paraId="37B5B93C" w14:textId="4E5E66D6" w:rsidR="00484B4D" w:rsidRDefault="00484B4D" w:rsidP="00EA13EF">
      <w:pPr>
        <w:pStyle w:val="Akapitzlist"/>
        <w:numPr>
          <w:ilvl w:val="0"/>
          <w:numId w:val="16"/>
        </w:numPr>
        <w:tabs>
          <w:tab w:val="left" w:pos="426"/>
        </w:tabs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6D07">
        <w:rPr>
          <w:rFonts w:asciiTheme="minorHAnsi" w:hAnsiTheme="minorHAnsi" w:cstheme="minorHAnsi"/>
          <w:sz w:val="24"/>
          <w:szCs w:val="24"/>
        </w:rPr>
        <w:t xml:space="preserve">Asystent realizuje usługi na rzecz osoby </w:t>
      </w:r>
      <w:r w:rsidR="003E1762">
        <w:rPr>
          <w:rFonts w:asciiTheme="minorHAnsi" w:hAnsiTheme="minorHAnsi" w:cstheme="minorHAnsi"/>
          <w:sz w:val="24"/>
          <w:szCs w:val="24"/>
        </w:rPr>
        <w:t xml:space="preserve">z </w:t>
      </w:r>
      <w:r w:rsidRPr="00166D07">
        <w:rPr>
          <w:rFonts w:asciiTheme="minorHAnsi" w:hAnsiTheme="minorHAnsi" w:cstheme="minorHAnsi"/>
          <w:sz w:val="24"/>
          <w:szCs w:val="24"/>
        </w:rPr>
        <w:t>niepełnosprawn</w:t>
      </w:r>
      <w:r w:rsidR="003E1762">
        <w:rPr>
          <w:rFonts w:asciiTheme="minorHAnsi" w:hAnsiTheme="minorHAnsi" w:cstheme="minorHAnsi"/>
          <w:sz w:val="24"/>
          <w:szCs w:val="24"/>
        </w:rPr>
        <w:t>ością</w:t>
      </w:r>
      <w:r w:rsidRPr="00166D07">
        <w:rPr>
          <w:rFonts w:asciiTheme="minorHAnsi" w:hAnsiTheme="minorHAnsi" w:cstheme="minorHAnsi"/>
          <w:sz w:val="24"/>
          <w:szCs w:val="24"/>
        </w:rPr>
        <w:t xml:space="preserve"> i w skutek jej decyzji lub decyzji opiekuna prawnego, a nie dla poszczególnych członków rodzin osoby </w:t>
      </w:r>
      <w:r w:rsidR="003E1762">
        <w:rPr>
          <w:rFonts w:asciiTheme="minorHAnsi" w:hAnsiTheme="minorHAnsi" w:cstheme="minorHAnsi"/>
          <w:sz w:val="24"/>
          <w:szCs w:val="24"/>
        </w:rPr>
        <w:t xml:space="preserve">z </w:t>
      </w:r>
      <w:r w:rsidRPr="00166D07">
        <w:rPr>
          <w:rFonts w:asciiTheme="minorHAnsi" w:hAnsiTheme="minorHAnsi" w:cstheme="minorHAnsi"/>
          <w:sz w:val="24"/>
          <w:szCs w:val="24"/>
        </w:rPr>
        <w:t>niepełnospraw</w:t>
      </w:r>
      <w:r w:rsidR="003E1762">
        <w:rPr>
          <w:rFonts w:asciiTheme="minorHAnsi" w:hAnsiTheme="minorHAnsi" w:cstheme="minorHAnsi"/>
          <w:sz w:val="24"/>
          <w:szCs w:val="24"/>
        </w:rPr>
        <w:t>nością</w:t>
      </w:r>
      <w:r w:rsidRPr="00166D07">
        <w:rPr>
          <w:rFonts w:asciiTheme="minorHAnsi" w:hAnsiTheme="minorHAnsi" w:cstheme="minorHAnsi"/>
          <w:sz w:val="24"/>
          <w:szCs w:val="24"/>
        </w:rPr>
        <w:t>.</w:t>
      </w:r>
    </w:p>
    <w:p w14:paraId="79AE7330" w14:textId="440B3778" w:rsidR="00203B57" w:rsidRPr="00166D07" w:rsidRDefault="00203B57" w:rsidP="00EA13EF">
      <w:pPr>
        <w:pStyle w:val="Akapitzlist"/>
        <w:numPr>
          <w:ilvl w:val="0"/>
          <w:numId w:val="16"/>
        </w:numPr>
        <w:tabs>
          <w:tab w:val="left" w:pos="426"/>
        </w:tabs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6D0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 celu prawidłowej realizacji przedmiotu niniejszej umowy </w:t>
      </w:r>
      <w:r w:rsidR="00D9680C" w:rsidRPr="00166D0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Wykonawca</w:t>
      </w:r>
      <w:r w:rsidRPr="00166D0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zobowiązany jest do ścisłej współpracy z rodziną lub opiekunami osoby </w:t>
      </w:r>
      <w:r w:rsidR="003E176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 </w:t>
      </w:r>
      <w:r w:rsidRPr="00166D0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niepełnosprawn</w:t>
      </w:r>
      <w:r w:rsidR="003E176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ością</w:t>
      </w:r>
      <w:r w:rsidRPr="00166D0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</w:p>
    <w:p w14:paraId="11BA87AD" w14:textId="44B26C20" w:rsidR="00203B57" w:rsidRDefault="00203B57" w:rsidP="00EA13EF">
      <w:pPr>
        <w:pStyle w:val="Akapitzlist"/>
        <w:numPr>
          <w:ilvl w:val="0"/>
          <w:numId w:val="16"/>
        </w:numPr>
        <w:tabs>
          <w:tab w:val="left" w:pos="426"/>
        </w:tabs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6D07">
        <w:rPr>
          <w:rFonts w:asciiTheme="minorHAnsi" w:hAnsiTheme="minorHAnsi" w:cstheme="minorHAnsi"/>
          <w:sz w:val="24"/>
          <w:szCs w:val="24"/>
        </w:rPr>
        <w:t xml:space="preserve">Wykonanie usługi świadczeniobiorca potwierdza na karcie czasu pracy pracownika </w:t>
      </w:r>
      <w:r w:rsidR="00D9680C" w:rsidRPr="00166D07">
        <w:rPr>
          <w:rFonts w:asciiTheme="minorHAnsi" w:hAnsiTheme="minorHAnsi" w:cstheme="minorHAnsi"/>
          <w:sz w:val="24"/>
          <w:szCs w:val="24"/>
        </w:rPr>
        <w:t>Wykonawcy</w:t>
      </w:r>
      <w:r w:rsidRPr="00166D07">
        <w:rPr>
          <w:rFonts w:asciiTheme="minorHAnsi" w:hAnsiTheme="minorHAnsi" w:cstheme="minorHAnsi"/>
          <w:sz w:val="24"/>
          <w:szCs w:val="24"/>
        </w:rPr>
        <w:t>.</w:t>
      </w:r>
    </w:p>
    <w:p w14:paraId="6A1F83AF" w14:textId="7D5BD5E6" w:rsidR="00203B57" w:rsidRDefault="00203B57" w:rsidP="00EA13EF">
      <w:pPr>
        <w:pStyle w:val="Akapitzlist"/>
        <w:numPr>
          <w:ilvl w:val="0"/>
          <w:numId w:val="16"/>
        </w:numPr>
        <w:tabs>
          <w:tab w:val="left" w:pos="426"/>
        </w:tabs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6D07">
        <w:rPr>
          <w:rFonts w:asciiTheme="minorHAnsi" w:hAnsiTheme="minorHAnsi" w:cstheme="minorHAnsi"/>
          <w:sz w:val="24"/>
          <w:szCs w:val="24"/>
        </w:rPr>
        <w:t xml:space="preserve">Za wszelkie szkody mogące powstać w związku z realizacją niniejszej umowy, odpowiedzialność ponosi </w:t>
      </w:r>
      <w:r w:rsidR="00D9680C" w:rsidRPr="00166D07">
        <w:rPr>
          <w:rFonts w:asciiTheme="minorHAnsi" w:hAnsiTheme="minorHAnsi" w:cstheme="minorHAnsi"/>
          <w:sz w:val="24"/>
          <w:szCs w:val="24"/>
        </w:rPr>
        <w:t>Wykonawc</w:t>
      </w:r>
      <w:r w:rsidRPr="00166D07">
        <w:rPr>
          <w:rFonts w:asciiTheme="minorHAnsi" w:hAnsiTheme="minorHAnsi" w:cstheme="minorHAnsi"/>
          <w:sz w:val="24"/>
          <w:szCs w:val="24"/>
        </w:rPr>
        <w:t xml:space="preserve">a. </w:t>
      </w:r>
    </w:p>
    <w:p w14:paraId="71BCB7F9" w14:textId="151C19D6" w:rsidR="00166D07" w:rsidRPr="00166D07" w:rsidRDefault="00166D07" w:rsidP="00EA13EF">
      <w:pPr>
        <w:pStyle w:val="Akapitzlist"/>
        <w:numPr>
          <w:ilvl w:val="0"/>
          <w:numId w:val="16"/>
        </w:numPr>
        <w:tabs>
          <w:tab w:val="left" w:pos="426"/>
        </w:tabs>
        <w:spacing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6D07">
        <w:rPr>
          <w:rFonts w:asciiTheme="minorHAnsi" w:hAnsiTheme="minorHAnsi" w:cstheme="minorHAnsi"/>
        </w:rPr>
        <w:t xml:space="preserve">Wykonawca zobowiązany jest przez cały okres, na jaki zostanie zawarta umowa, posiadać ubezpieczenie od odpowiedzialności cywilnej w zakresie prowadzonej działalności związanej z przedmiotem zamówienia na sumę gwarancyjną nie mniejszą niż </w:t>
      </w:r>
      <w:r w:rsidR="003E1762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0</w:t>
      </w:r>
      <w:r w:rsidRPr="00166D07">
        <w:rPr>
          <w:rFonts w:asciiTheme="minorHAnsi" w:hAnsiTheme="minorHAnsi" w:cstheme="minorHAnsi"/>
        </w:rPr>
        <w:t xml:space="preserve">.000,00  zł (słownie: </w:t>
      </w:r>
      <w:r w:rsidR="003E1762">
        <w:rPr>
          <w:rFonts w:asciiTheme="minorHAnsi" w:hAnsiTheme="minorHAnsi" w:cstheme="minorHAnsi"/>
        </w:rPr>
        <w:t xml:space="preserve">sto </w:t>
      </w:r>
      <w:r w:rsidRPr="00166D07">
        <w:rPr>
          <w:rFonts w:asciiTheme="minorHAnsi" w:hAnsiTheme="minorHAnsi" w:cstheme="minorHAnsi"/>
        </w:rPr>
        <w:t>tysięcy złotych 00/100) ważne nie później niż od daty podpisania umowy do czasu odbioru końcowego. Zamawiający zaakceptuje posiadany przez Wykonawcę dokument ubezpieczenia OC w zakresie prowadzonej działalności związanej z przedmiotem zamówienia na sumę gwarancyjną wymaganą przez Zamawiającego, która będzie zawarta na okres roczny i będzie odnawialny z zachowaniem ciągłości ochrony ubezpieczeniowej do czasu odbioru końcowego. W takiej sytuacji Wykonawca zobowiązany jest dostarczyć Zamawiającemu ważny dokument ubezpieczenia OC w zakresie prowadzonej działalności związanej z przedmiotem zamówienia najpóźniej w ciągu 7 dni od daty wystawienia tego dokumentu.</w:t>
      </w:r>
    </w:p>
    <w:p w14:paraId="062EE2C0" w14:textId="527C6086" w:rsidR="00043EAC" w:rsidRPr="003A4870" w:rsidRDefault="00043EAC" w:rsidP="007356EF">
      <w:pPr>
        <w:pStyle w:val="Tekstpodstawowy"/>
        <w:tabs>
          <w:tab w:val="left" w:pos="1188"/>
        </w:tabs>
        <w:jc w:val="center"/>
        <w:rPr>
          <w:rFonts w:asciiTheme="minorHAnsi" w:hAnsiTheme="minorHAnsi" w:cstheme="minorHAnsi"/>
          <w:b/>
        </w:rPr>
      </w:pPr>
      <w:r w:rsidRPr="003A4870">
        <w:rPr>
          <w:rFonts w:asciiTheme="minorHAnsi" w:hAnsiTheme="minorHAnsi" w:cstheme="minorHAnsi"/>
          <w:b/>
        </w:rPr>
        <w:t>§</w:t>
      </w:r>
      <w:r w:rsidR="00F87BF8" w:rsidRPr="003A4870">
        <w:rPr>
          <w:rFonts w:asciiTheme="minorHAnsi" w:hAnsiTheme="minorHAnsi" w:cstheme="minorHAnsi"/>
          <w:b/>
        </w:rPr>
        <w:t xml:space="preserve"> 2</w:t>
      </w:r>
    </w:p>
    <w:p w14:paraId="5EFF01A0" w14:textId="69C76D05" w:rsidR="00043EAC" w:rsidRPr="007F45DF" w:rsidRDefault="00043EAC" w:rsidP="007356EF">
      <w:pPr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F45DF">
        <w:rPr>
          <w:rFonts w:asciiTheme="minorHAnsi" w:hAnsiTheme="minorHAnsi" w:cstheme="minorHAnsi"/>
          <w:b/>
          <w:bCs/>
          <w:sz w:val="24"/>
          <w:szCs w:val="24"/>
        </w:rPr>
        <w:t>OBOWIĄZKI WYKONAWCY ZWIĄZANE Z PERSONELEM</w:t>
      </w:r>
    </w:p>
    <w:p w14:paraId="0DD28D8F" w14:textId="01DD6C76" w:rsidR="00043EAC" w:rsidRPr="003A4870" w:rsidRDefault="00043EAC" w:rsidP="00C7545F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 xml:space="preserve">Zamawiający wymaga, aby osoby uczestniczące w realizacji zamówienia wykonujące czynności: </w:t>
      </w:r>
      <w:r w:rsidR="00166D07">
        <w:rPr>
          <w:rFonts w:asciiTheme="minorHAnsi" w:hAnsiTheme="minorHAnsi" w:cstheme="minorHAnsi"/>
          <w:sz w:val="24"/>
          <w:szCs w:val="24"/>
        </w:rPr>
        <w:t xml:space="preserve">asystenta </w:t>
      </w:r>
      <w:r w:rsidR="00985020">
        <w:rPr>
          <w:rFonts w:asciiTheme="minorHAnsi" w:hAnsiTheme="minorHAnsi" w:cstheme="minorHAnsi"/>
          <w:sz w:val="24"/>
          <w:szCs w:val="24"/>
        </w:rPr>
        <w:t xml:space="preserve">osoby </w:t>
      </w:r>
      <w:r w:rsidR="003E1762">
        <w:rPr>
          <w:rFonts w:asciiTheme="minorHAnsi" w:hAnsiTheme="minorHAnsi" w:cstheme="minorHAnsi"/>
          <w:sz w:val="24"/>
          <w:szCs w:val="24"/>
        </w:rPr>
        <w:t xml:space="preserve">z </w:t>
      </w:r>
      <w:r w:rsidR="00985020">
        <w:rPr>
          <w:rFonts w:asciiTheme="minorHAnsi" w:hAnsiTheme="minorHAnsi" w:cstheme="minorHAnsi"/>
          <w:sz w:val="24"/>
          <w:szCs w:val="24"/>
        </w:rPr>
        <w:t>niepełnosprawn</w:t>
      </w:r>
      <w:r w:rsidR="003E1762">
        <w:rPr>
          <w:rFonts w:asciiTheme="minorHAnsi" w:hAnsiTheme="minorHAnsi" w:cstheme="minorHAnsi"/>
          <w:sz w:val="24"/>
          <w:szCs w:val="24"/>
        </w:rPr>
        <w:t>ością</w:t>
      </w:r>
      <w:r w:rsidR="00985020">
        <w:rPr>
          <w:rFonts w:asciiTheme="minorHAnsi" w:hAnsiTheme="minorHAnsi" w:cstheme="minorHAnsi"/>
          <w:sz w:val="24"/>
          <w:szCs w:val="24"/>
        </w:rPr>
        <w:t xml:space="preserve"> były </w:t>
      </w:r>
      <w:r w:rsidR="00985020" w:rsidRPr="00985020">
        <w:rPr>
          <w:rFonts w:asciiTheme="minorHAnsi" w:hAnsiTheme="minorHAnsi" w:cstheme="minorHAnsi"/>
          <w:sz w:val="24"/>
          <w:szCs w:val="24"/>
        </w:rPr>
        <w:t>za</w:t>
      </w:r>
      <w:r w:rsidRPr="00985020">
        <w:rPr>
          <w:rFonts w:asciiTheme="minorHAnsi" w:hAnsiTheme="minorHAnsi" w:cstheme="minorHAnsi"/>
          <w:sz w:val="24"/>
          <w:szCs w:val="24"/>
        </w:rPr>
        <w:t>trudnione przez Wykonawcę lub podwykonawcę</w:t>
      </w:r>
      <w:r w:rsidRPr="003A4870">
        <w:rPr>
          <w:rFonts w:asciiTheme="minorHAnsi" w:hAnsiTheme="minorHAnsi" w:cstheme="minorHAnsi"/>
          <w:sz w:val="24"/>
          <w:szCs w:val="24"/>
        </w:rPr>
        <w:t xml:space="preserve"> (jeżeli Wykonawca powierza wykonanie części zamówienia podwykonawcy) na podstawie umowy o pracę w rozumieniu ustawy z dnia 26 czerwca 1974 r. – Kodeks pracy.</w:t>
      </w:r>
    </w:p>
    <w:p w14:paraId="08661F12" w14:textId="3EAD6DAD" w:rsidR="00043EAC" w:rsidRPr="003A4870" w:rsidRDefault="00043EAC" w:rsidP="00C7545F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Wykonawca jest zobowiązany zawrzeć w każdej umowie o podwykonawstwo zapisy zobowiązujące podwykonawców do zatrudnienia na podstawie umowy o pracę wszystkich osób, wykonujących czynności wskazane w ust.1.</w:t>
      </w:r>
    </w:p>
    <w:p w14:paraId="50C29E86" w14:textId="2B6919B2" w:rsidR="00043EAC" w:rsidRPr="003A4870" w:rsidRDefault="00043EAC" w:rsidP="00C7545F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Przed przystąpieniem do wykonywania usług Wykonawca przedłoży Zamawiającemu wykaz osób, które będą realizowały umowę wraz z oświadczeniem, że są one zatrudnione na podstawie umowy o pracę.</w:t>
      </w:r>
    </w:p>
    <w:p w14:paraId="005AEA0E" w14:textId="77777777" w:rsidR="002C7CF6" w:rsidRPr="003A4870" w:rsidRDefault="00043EAC" w:rsidP="00C7545F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Każdorazowa zmiana wykazu osób, o których mowa w pkt 3, nie wymaga aneksu do umowy (Wykonawca przedstawia korektę listy osób wykonujących zamówienie do wiadomości Zamawiającego).</w:t>
      </w:r>
    </w:p>
    <w:p w14:paraId="74655C6A" w14:textId="26F393AE" w:rsidR="00F87BF8" w:rsidRPr="003A4870" w:rsidRDefault="00043EAC" w:rsidP="00C7545F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 xml:space="preserve"> Zamawiający zastrzega sobie prawo przeprowadzenia kontroli na miejscu wykonywania umowy w celu zweryfikowania, czy osoby wykonujące czynności przy realizacji zamówienia są osobami wskazanymi przez Wykonawcę w wykazie, o którym mowa w ust. 3. Osoby </w:t>
      </w:r>
      <w:r w:rsidRPr="003A4870">
        <w:rPr>
          <w:rFonts w:asciiTheme="minorHAnsi" w:hAnsiTheme="minorHAnsi" w:cstheme="minorHAnsi"/>
          <w:sz w:val="24"/>
          <w:szCs w:val="24"/>
        </w:rPr>
        <w:lastRenderedPageBreak/>
        <w:t xml:space="preserve">oddelegowane przez Wykonawcę są obowiązane podać imię i nazwisko podczas kontroli przeprowadzanej przez Zamawiającego. </w:t>
      </w:r>
    </w:p>
    <w:p w14:paraId="2E95CC4B" w14:textId="2F6230FD" w:rsidR="00043EAC" w:rsidRPr="003A4870" w:rsidRDefault="00043EAC" w:rsidP="00C7545F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Wykonawca jest zobowiązany nie później niż w ciągu 2 dni od dnia wezwania przez Zamawiającego przedstawić dowody zatrudnienia na umowę o pracę osób</w:t>
      </w:r>
      <w:r w:rsidR="00DD3DBD" w:rsidRPr="003A4870">
        <w:rPr>
          <w:rFonts w:asciiTheme="minorHAnsi" w:hAnsiTheme="minorHAnsi" w:cstheme="minorHAnsi"/>
          <w:sz w:val="24"/>
          <w:szCs w:val="24"/>
        </w:rPr>
        <w:t xml:space="preserve"> </w:t>
      </w:r>
      <w:r w:rsidRPr="003A4870">
        <w:rPr>
          <w:rFonts w:asciiTheme="minorHAnsi" w:hAnsiTheme="minorHAnsi" w:cstheme="minorHAnsi"/>
          <w:sz w:val="24"/>
          <w:szCs w:val="24"/>
        </w:rPr>
        <w:t xml:space="preserve">wskazanych w wykazie, o którym mowa w ust. 3 – jeżeli Zamawiający o to wystąpi. </w:t>
      </w:r>
    </w:p>
    <w:p w14:paraId="43CB1F4E" w14:textId="79401CC2" w:rsidR="00043EAC" w:rsidRPr="003A4870" w:rsidRDefault="00043EAC" w:rsidP="008322AF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Dowodami w celu potwierdzenia spełnienia wymogu zatrudnienia na podstawie</w:t>
      </w:r>
      <w:r w:rsidR="00DD3DBD" w:rsidRPr="003A4870">
        <w:rPr>
          <w:rFonts w:asciiTheme="minorHAnsi" w:hAnsiTheme="minorHAnsi" w:cstheme="minorHAnsi"/>
          <w:sz w:val="24"/>
          <w:szCs w:val="24"/>
        </w:rPr>
        <w:br/>
      </w:r>
      <w:r w:rsidRPr="003A4870">
        <w:rPr>
          <w:rFonts w:asciiTheme="minorHAnsi" w:hAnsiTheme="minorHAnsi" w:cstheme="minorHAnsi"/>
          <w:sz w:val="24"/>
          <w:szCs w:val="24"/>
        </w:rPr>
        <w:t>umowy o pracę przez wykonawcę lub podwykonawcę osób wykonujących wskazane w ustępie 1 czynności w trakcie realizacji zamówienia mogą być:</w:t>
      </w:r>
    </w:p>
    <w:p w14:paraId="627CC6CE" w14:textId="72CE9BA5" w:rsidR="00043EAC" w:rsidRPr="008322AF" w:rsidRDefault="00043EAC" w:rsidP="008322AF">
      <w:pPr>
        <w:pStyle w:val="Akapitzlist"/>
        <w:numPr>
          <w:ilvl w:val="1"/>
          <w:numId w:val="15"/>
        </w:numPr>
        <w:spacing w:line="257" w:lineRule="auto"/>
        <w:ind w:left="284" w:right="28"/>
        <w:jc w:val="both"/>
        <w:rPr>
          <w:rFonts w:asciiTheme="minorHAnsi" w:hAnsiTheme="minorHAnsi" w:cstheme="minorHAnsi"/>
          <w:sz w:val="24"/>
          <w:szCs w:val="24"/>
        </w:rPr>
      </w:pPr>
      <w:r w:rsidRPr="008322AF">
        <w:rPr>
          <w:rFonts w:asciiTheme="minorHAnsi" w:hAnsiTheme="minorHAnsi" w:cstheme="minorHAnsi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2BCA323" w14:textId="77777777" w:rsidR="008322AF" w:rsidRDefault="008322AF" w:rsidP="008322AF">
      <w:pPr>
        <w:pStyle w:val="Akapitzlist"/>
        <w:numPr>
          <w:ilvl w:val="0"/>
          <w:numId w:val="38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322AF">
        <w:rPr>
          <w:rFonts w:asciiTheme="minorHAnsi" w:hAnsiTheme="minorHAnsi" w:cstheme="minorHAnsi"/>
          <w:sz w:val="24"/>
          <w:szCs w:val="24"/>
        </w:rPr>
        <w:t>oświadczenia zatrudnionego pracownika.</w:t>
      </w:r>
    </w:p>
    <w:p w14:paraId="67E3B403" w14:textId="66F54C55" w:rsidR="00043EAC" w:rsidRDefault="00043EAC" w:rsidP="008322AF">
      <w:pPr>
        <w:pStyle w:val="Akapitzlist"/>
        <w:numPr>
          <w:ilvl w:val="0"/>
          <w:numId w:val="38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322AF">
        <w:rPr>
          <w:rFonts w:asciiTheme="minorHAnsi" w:hAnsiTheme="minorHAnsi" w:cstheme="minorHAnsi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RODO</w:t>
      </w:r>
      <w:r w:rsidR="00F87BF8" w:rsidRPr="003A487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8322AF">
        <w:rPr>
          <w:rFonts w:asciiTheme="minorHAnsi" w:hAnsiTheme="minorHAnsi" w:cstheme="minorHAnsi"/>
          <w:sz w:val="24"/>
          <w:szCs w:val="24"/>
        </w:rPr>
        <w:t xml:space="preserve"> (tj. w szczególności bez adresów, nr PESEL pracowników). Imię i nazwisko pracownika nie podlega </w:t>
      </w:r>
      <w:proofErr w:type="spellStart"/>
      <w:r w:rsidRPr="008322AF">
        <w:rPr>
          <w:rFonts w:asciiTheme="minorHAnsi" w:hAnsiTheme="minorHAnsi" w:cstheme="minorHAnsi"/>
          <w:sz w:val="24"/>
          <w:szCs w:val="24"/>
        </w:rPr>
        <w:t>anonimizacji</w:t>
      </w:r>
      <w:proofErr w:type="spellEnd"/>
      <w:r w:rsidRPr="008322AF">
        <w:rPr>
          <w:rFonts w:asciiTheme="minorHAnsi" w:hAnsiTheme="minorHAnsi" w:cstheme="minorHAnsi"/>
          <w:sz w:val="24"/>
          <w:szCs w:val="24"/>
        </w:rPr>
        <w:t>. Informacje takie jak: data zawarcia umowy, rodzaj umowy o pracę i wymiar etatu powinny być możliwe do zidentyfikowania;</w:t>
      </w:r>
    </w:p>
    <w:p w14:paraId="257DB580" w14:textId="6C7B2752" w:rsidR="00043EAC" w:rsidRDefault="00043EAC" w:rsidP="008322AF">
      <w:pPr>
        <w:pStyle w:val="Akapitzlist"/>
        <w:numPr>
          <w:ilvl w:val="0"/>
          <w:numId w:val="38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322AF">
        <w:rPr>
          <w:rFonts w:asciiTheme="minorHAnsi" w:hAnsiTheme="minorHAnsi" w:cstheme="minorHAnsi"/>
          <w:sz w:val="24"/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 (termin przedłożenia nie krótszy niż 7 dni);</w:t>
      </w:r>
    </w:p>
    <w:p w14:paraId="62A8C43E" w14:textId="5B366CA0" w:rsidR="00043EAC" w:rsidRPr="008322AF" w:rsidRDefault="00043EAC" w:rsidP="008322AF">
      <w:pPr>
        <w:pStyle w:val="Akapitzlist"/>
        <w:numPr>
          <w:ilvl w:val="0"/>
          <w:numId w:val="38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322AF">
        <w:rPr>
          <w:rFonts w:asciiTheme="minorHAnsi" w:hAnsiTheme="minorHAnsi" w:cstheme="minorHAnsi"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RODO. Imię i nazwisko pracownika nie podlega </w:t>
      </w:r>
      <w:proofErr w:type="spellStart"/>
      <w:r w:rsidRPr="008322AF">
        <w:rPr>
          <w:rFonts w:asciiTheme="minorHAnsi" w:hAnsiTheme="minorHAnsi" w:cstheme="minorHAnsi"/>
          <w:sz w:val="24"/>
          <w:szCs w:val="24"/>
        </w:rPr>
        <w:t>anonimizacji</w:t>
      </w:r>
      <w:proofErr w:type="spellEnd"/>
      <w:r w:rsidRPr="008322AF">
        <w:rPr>
          <w:rFonts w:asciiTheme="minorHAnsi" w:hAnsiTheme="minorHAnsi" w:cstheme="minorHAnsi"/>
          <w:sz w:val="24"/>
          <w:szCs w:val="24"/>
        </w:rPr>
        <w:t>.</w:t>
      </w:r>
    </w:p>
    <w:p w14:paraId="7F7D6911" w14:textId="76EA7E1F" w:rsidR="00043EAC" w:rsidRPr="003A4870" w:rsidRDefault="00F87BF8" w:rsidP="008322AF">
      <w:pPr>
        <w:spacing w:line="257" w:lineRule="auto"/>
        <w:ind w:left="284" w:right="28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 xml:space="preserve">8. </w:t>
      </w:r>
      <w:r w:rsidR="00043EAC" w:rsidRPr="003A4870">
        <w:rPr>
          <w:rFonts w:asciiTheme="minorHAnsi" w:hAnsiTheme="minorHAnsi" w:cstheme="minorHAnsi"/>
          <w:sz w:val="24"/>
          <w:szCs w:val="24"/>
        </w:rPr>
        <w:t>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treści: „Oświadczam, że wypełniłem obowiązki informacyjne przewidziane w art. 13 lub art. 14 RODO wobec osób fizycznych, od których dane osobowe bezpośrednio lub pośrednio pozyskałem w celu wykonania obowiązków wynikających z Umowy”.</w:t>
      </w:r>
    </w:p>
    <w:p w14:paraId="4734D496" w14:textId="0F537888" w:rsidR="00043EAC" w:rsidRPr="003A4870" w:rsidRDefault="00043EAC" w:rsidP="00C7545F">
      <w:pPr>
        <w:spacing w:line="257" w:lineRule="auto"/>
        <w:ind w:left="284" w:right="28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lastRenderedPageBreak/>
        <w:t>9.</w:t>
      </w:r>
      <w:r w:rsidRPr="003A4870">
        <w:rPr>
          <w:rFonts w:asciiTheme="minorHAnsi" w:hAnsiTheme="minorHAnsi" w:cstheme="minorHAnsi"/>
          <w:sz w:val="24"/>
          <w:szCs w:val="24"/>
        </w:rPr>
        <w:tab/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czynności.</w:t>
      </w:r>
    </w:p>
    <w:p w14:paraId="50CC5A81" w14:textId="3930CA6E" w:rsidR="00043EAC" w:rsidRPr="003A4870" w:rsidRDefault="00043EAC" w:rsidP="00C7545F">
      <w:pPr>
        <w:spacing w:line="257" w:lineRule="auto"/>
        <w:ind w:left="284" w:right="28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10.</w:t>
      </w:r>
      <w:r w:rsidR="00DD3DBD" w:rsidRPr="003A4870">
        <w:rPr>
          <w:rFonts w:asciiTheme="minorHAnsi" w:hAnsiTheme="minorHAnsi" w:cstheme="minorHAnsi"/>
          <w:sz w:val="24"/>
          <w:szCs w:val="24"/>
        </w:rPr>
        <w:t xml:space="preserve"> </w:t>
      </w:r>
      <w:r w:rsidRPr="003A4870">
        <w:rPr>
          <w:rFonts w:asciiTheme="minorHAnsi" w:hAnsiTheme="minorHAnsi" w:cstheme="minorHAnsi"/>
          <w:sz w:val="24"/>
          <w:szCs w:val="24"/>
        </w:rPr>
        <w:t>Zamawiający ma prawo monitorowania zatrudnienia na podstawie umów o pracę w trakcie realizacji zamówienia oraz ma możliwość naliczania kar umownych za niewywiązywanie się przez Wykonawcę z obowiązku zatrudnienia na podstawie umowy o pracę, jak również do odstąpienia od umowy na warunkach określonych w niniejszej umowie.</w:t>
      </w:r>
    </w:p>
    <w:p w14:paraId="4AB8E2CD" w14:textId="77777777" w:rsidR="00043EAC" w:rsidRDefault="00043EAC" w:rsidP="00C7545F">
      <w:pPr>
        <w:spacing w:after="480" w:line="257" w:lineRule="auto"/>
        <w:ind w:left="284" w:right="28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11. W przypadku uzasadnionych wątpliwości co do przestrzegania prawa pracy przez wykonawcę lub podwykonawcę, zamawiający może zwrócić się o przeprowadzenie kontroli przez Państwową Inspekcję Pracy.</w:t>
      </w:r>
    </w:p>
    <w:p w14:paraId="1FB0D334" w14:textId="2FE5537A" w:rsidR="00315AFF" w:rsidRPr="003A4870" w:rsidRDefault="00203B57" w:rsidP="007F45DF">
      <w:pPr>
        <w:spacing w:before="72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4870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F87BF8" w:rsidRPr="003A4870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70E31C84" w14:textId="65BB2B57" w:rsidR="00203B57" w:rsidRPr="003A4870" w:rsidRDefault="00315AFF" w:rsidP="00315AF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4870">
        <w:rPr>
          <w:rFonts w:asciiTheme="minorHAnsi" w:hAnsiTheme="minorHAnsi" w:cstheme="minorHAnsi"/>
          <w:b/>
          <w:bCs/>
          <w:sz w:val="24"/>
          <w:szCs w:val="24"/>
        </w:rPr>
        <w:t>TERMINY</w:t>
      </w:r>
    </w:p>
    <w:p w14:paraId="53C9EE29" w14:textId="5448E56A" w:rsidR="00203B57" w:rsidRPr="003A4870" w:rsidRDefault="00203B57" w:rsidP="00315AF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A4870">
        <w:rPr>
          <w:rFonts w:asciiTheme="minorHAnsi" w:hAnsiTheme="minorHAnsi" w:cstheme="minorHAnsi"/>
          <w:bCs/>
          <w:sz w:val="24"/>
          <w:szCs w:val="24"/>
        </w:rPr>
        <w:t xml:space="preserve">Umowa  zostaje zawarta na czas określony od dnia </w:t>
      </w:r>
      <w:r w:rsidR="007C2C4C" w:rsidRPr="003A4870">
        <w:rPr>
          <w:rFonts w:asciiTheme="minorHAnsi" w:hAnsiTheme="minorHAnsi" w:cstheme="minorHAnsi"/>
          <w:bCs/>
          <w:sz w:val="24"/>
          <w:szCs w:val="24"/>
        </w:rPr>
        <w:t>podpisania umowy</w:t>
      </w:r>
      <w:r w:rsidRPr="003A48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85020">
        <w:rPr>
          <w:rFonts w:asciiTheme="minorHAnsi" w:hAnsiTheme="minorHAnsi" w:cstheme="minorHAnsi"/>
          <w:b/>
          <w:sz w:val="24"/>
          <w:szCs w:val="24"/>
        </w:rPr>
        <w:t>do 31 grudnia 20</w:t>
      </w:r>
      <w:r w:rsidR="0000603D">
        <w:rPr>
          <w:rFonts w:asciiTheme="minorHAnsi" w:hAnsiTheme="minorHAnsi" w:cstheme="minorHAnsi"/>
          <w:b/>
          <w:sz w:val="24"/>
          <w:szCs w:val="24"/>
        </w:rPr>
        <w:t>2</w:t>
      </w:r>
      <w:r w:rsidR="00743B3D">
        <w:rPr>
          <w:rFonts w:asciiTheme="minorHAnsi" w:hAnsiTheme="minorHAnsi" w:cstheme="minorHAnsi"/>
          <w:b/>
          <w:sz w:val="24"/>
          <w:szCs w:val="24"/>
        </w:rPr>
        <w:t>5</w:t>
      </w:r>
      <w:r w:rsidR="0000603D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43439A0D" w14:textId="6A00045C" w:rsidR="00203B57" w:rsidRPr="003A4870" w:rsidRDefault="00203B57" w:rsidP="00C7545F">
      <w:pPr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4870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F87BF8" w:rsidRPr="003A4870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1379BE0A" w14:textId="7CF63BFB" w:rsidR="00203B57" w:rsidRPr="003A4870" w:rsidRDefault="00203B5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A4870">
        <w:rPr>
          <w:rFonts w:asciiTheme="minorHAnsi" w:hAnsiTheme="minorHAnsi" w:cstheme="minorHAnsi"/>
          <w:b/>
          <w:bCs/>
          <w:sz w:val="24"/>
          <w:szCs w:val="24"/>
        </w:rPr>
        <w:t xml:space="preserve">OBOWIĄZKI </w:t>
      </w:r>
      <w:r w:rsidR="00D9680C" w:rsidRPr="003A4870">
        <w:rPr>
          <w:rFonts w:asciiTheme="minorHAnsi" w:hAnsiTheme="minorHAnsi" w:cstheme="minorHAnsi"/>
          <w:b/>
          <w:bCs/>
          <w:sz w:val="24"/>
          <w:szCs w:val="24"/>
        </w:rPr>
        <w:t>WYKONAWCY</w:t>
      </w:r>
    </w:p>
    <w:p w14:paraId="7B9E96B3" w14:textId="6E539940" w:rsidR="00203B57" w:rsidRPr="003A4870" w:rsidRDefault="00203B57" w:rsidP="00C7545F">
      <w:pPr>
        <w:spacing w:after="0" w:line="257" w:lineRule="auto"/>
        <w:rPr>
          <w:rFonts w:asciiTheme="minorHAnsi" w:hAnsiTheme="minorHAnsi" w:cstheme="minorHAnsi"/>
          <w:bCs/>
          <w:sz w:val="24"/>
          <w:szCs w:val="24"/>
        </w:rPr>
      </w:pPr>
      <w:r w:rsidRPr="003A4870">
        <w:rPr>
          <w:rFonts w:asciiTheme="minorHAnsi" w:hAnsiTheme="minorHAnsi" w:cstheme="minorHAnsi"/>
          <w:bCs/>
          <w:sz w:val="24"/>
          <w:szCs w:val="24"/>
        </w:rPr>
        <w:t xml:space="preserve">Do podstawowych obowiązków </w:t>
      </w:r>
      <w:r w:rsidR="00D9680C" w:rsidRPr="003A4870">
        <w:rPr>
          <w:rFonts w:asciiTheme="minorHAnsi" w:hAnsiTheme="minorHAnsi" w:cstheme="minorHAnsi"/>
          <w:bCs/>
          <w:sz w:val="24"/>
          <w:szCs w:val="24"/>
        </w:rPr>
        <w:t>Wykonawcy</w:t>
      </w:r>
      <w:r w:rsidRPr="003A4870">
        <w:rPr>
          <w:rFonts w:asciiTheme="minorHAnsi" w:hAnsiTheme="minorHAnsi" w:cstheme="minorHAnsi"/>
          <w:bCs/>
          <w:sz w:val="24"/>
          <w:szCs w:val="24"/>
        </w:rPr>
        <w:t xml:space="preserve"> w ramach niniejszej umowy należy:</w:t>
      </w:r>
    </w:p>
    <w:p w14:paraId="0E0842FF" w14:textId="5AB8C345" w:rsidR="00203B57" w:rsidRDefault="00203B57" w:rsidP="00C7545F">
      <w:pPr>
        <w:pStyle w:val="Zwykytekst"/>
        <w:numPr>
          <w:ilvl w:val="0"/>
          <w:numId w:val="21"/>
        </w:numPr>
        <w:spacing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530">
        <w:rPr>
          <w:rFonts w:asciiTheme="minorHAnsi" w:hAnsiTheme="minorHAnsi" w:cstheme="minorHAnsi"/>
          <w:sz w:val="24"/>
          <w:szCs w:val="24"/>
        </w:rPr>
        <w:t>zagwarantowanie, że usługi świadczone będą przez osoby:</w:t>
      </w:r>
    </w:p>
    <w:p w14:paraId="075ED771" w14:textId="6AB4EDC3" w:rsidR="00C50530" w:rsidRDefault="00C50530" w:rsidP="00C7545F">
      <w:pPr>
        <w:pStyle w:val="Zwykytekst"/>
        <w:numPr>
          <w:ilvl w:val="0"/>
          <w:numId w:val="23"/>
        </w:numPr>
        <w:spacing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niekarane, w wieku produkcyjnym (w wyjątkowych przypadkach możliwe jest sprawowanie usług przez osoby w wieku poprodukcyjnym jednak nie dłużej niż do ukończenia 65 roku życia, jeżeli brak przeciwwskazania do ww. pracy zostanie poświadczone zaświadczeniem lekarskim), posiadające kwalifikacje potwierdzone ukończeniem szkół i stosownych kursów dla opiekunów (np. kurs PCK lub inne równoważne), potwierdzone odpowiednimi dyplomami, świadectwami i zaświadczeniami,</w:t>
      </w:r>
    </w:p>
    <w:p w14:paraId="5C7BD102" w14:textId="29E48C0E" w:rsidR="00C50530" w:rsidRDefault="00C50530" w:rsidP="00C7545F">
      <w:pPr>
        <w:pStyle w:val="Zwykytekst"/>
        <w:numPr>
          <w:ilvl w:val="0"/>
          <w:numId w:val="23"/>
        </w:numPr>
        <w:spacing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530">
        <w:rPr>
          <w:rFonts w:asciiTheme="minorHAnsi" w:hAnsiTheme="minorHAnsi" w:cstheme="minorHAnsi"/>
          <w:sz w:val="24"/>
          <w:szCs w:val="24"/>
        </w:rPr>
        <w:t>posługujące się językiem polskim w stopniu komunikatywnym, posiadające takie predyspozycje fizyczne i psychiczne do pracy z ludźmi starszymi bądź chorymi jak: dobry stan zdrowia, sprawność fizyczn</w:t>
      </w:r>
      <w:r w:rsidR="003E1762">
        <w:rPr>
          <w:rFonts w:asciiTheme="minorHAnsi" w:hAnsiTheme="minorHAnsi" w:cstheme="minorHAnsi"/>
          <w:sz w:val="24"/>
          <w:szCs w:val="24"/>
        </w:rPr>
        <w:t>a</w:t>
      </w:r>
      <w:r w:rsidRPr="00C50530">
        <w:rPr>
          <w:rFonts w:asciiTheme="minorHAnsi" w:hAnsiTheme="minorHAnsi" w:cstheme="minorHAnsi"/>
          <w:sz w:val="24"/>
          <w:szCs w:val="24"/>
        </w:rPr>
        <w:t>, kierowanie się zasadą dobra osoby, na rzecz której wykonywane są usługi, szanowanie godności osobistej tej osoby i respektowanie jej prawa do samostanowienia, powinny cechować się uczciwością, gospodarnością, sumiennością, schludnością oraz mieć zrównoważoną osobowość,</w:t>
      </w:r>
    </w:p>
    <w:p w14:paraId="150E1418" w14:textId="3FDDADCF" w:rsidR="00C50530" w:rsidRPr="00C50530" w:rsidRDefault="00C50530" w:rsidP="00C7545F">
      <w:pPr>
        <w:pStyle w:val="Zwykytekst"/>
        <w:numPr>
          <w:ilvl w:val="0"/>
          <w:numId w:val="23"/>
        </w:numPr>
        <w:spacing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530">
        <w:rPr>
          <w:rFonts w:asciiTheme="minorHAnsi" w:hAnsiTheme="minorHAnsi" w:cstheme="minorHAnsi"/>
          <w:sz w:val="24"/>
          <w:szCs w:val="24"/>
        </w:rPr>
        <w:t>zobowiązane do zachowania tajemnicy służbowej w zakresie wszystkich informacji jakie uzyskują w trakcie pełnienia obowiązków, a w szczególności nieujawniania osobom trzecim danych personalnych osób, dla których świadczone są usługi, ich sytuacji osobistej, rodzinnej, zdrowotnej i ekonomicznej,</w:t>
      </w:r>
    </w:p>
    <w:p w14:paraId="47302181" w14:textId="5A45D732" w:rsidR="00985020" w:rsidRPr="00985020" w:rsidRDefault="00985020" w:rsidP="00C7545F">
      <w:pPr>
        <w:pStyle w:val="Zwykytekst"/>
        <w:numPr>
          <w:ilvl w:val="0"/>
          <w:numId w:val="21"/>
        </w:numPr>
        <w:spacing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5020">
        <w:rPr>
          <w:rFonts w:asciiTheme="minorHAnsi" w:hAnsiTheme="minorHAnsi" w:cstheme="minorHAnsi"/>
          <w:sz w:val="24"/>
          <w:szCs w:val="24"/>
        </w:rPr>
        <w:t>bieżąca współpraca ze Wykonawcą przy rozwiązywaniu wszelkich kwestii wynikających z umowy</w:t>
      </w:r>
    </w:p>
    <w:p w14:paraId="6F978404" w14:textId="0D13883A" w:rsidR="00985020" w:rsidRDefault="00985020" w:rsidP="00C7545F">
      <w:pPr>
        <w:pStyle w:val="Zwykytekst"/>
        <w:numPr>
          <w:ilvl w:val="0"/>
          <w:numId w:val="21"/>
        </w:numPr>
        <w:spacing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5020">
        <w:rPr>
          <w:rFonts w:asciiTheme="minorHAnsi" w:hAnsiTheme="minorHAnsi" w:cstheme="minorHAnsi"/>
          <w:sz w:val="24"/>
          <w:szCs w:val="24"/>
        </w:rPr>
        <w:t>zapewnienie osobom wykonującym usługi wyposażenia w odpowiednie ubranie oc</w:t>
      </w:r>
      <w:r w:rsidR="00C50530">
        <w:rPr>
          <w:rFonts w:asciiTheme="minorHAnsi" w:hAnsiTheme="minorHAnsi" w:cstheme="minorHAnsi"/>
          <w:sz w:val="24"/>
          <w:szCs w:val="24"/>
        </w:rPr>
        <w:t>h</w:t>
      </w:r>
      <w:r w:rsidRPr="00985020">
        <w:rPr>
          <w:rFonts w:asciiTheme="minorHAnsi" w:hAnsiTheme="minorHAnsi" w:cstheme="minorHAnsi"/>
          <w:sz w:val="24"/>
          <w:szCs w:val="24"/>
        </w:rPr>
        <w:t>ronne dostosowane do zakresu niesionej pomocy oraz środki dezynfekujące rękawiczki, fartuchy itp., płyn dezynfekujący),</w:t>
      </w:r>
    </w:p>
    <w:p w14:paraId="007009D4" w14:textId="3661A4EF" w:rsidR="00203B57" w:rsidRPr="00C50530" w:rsidRDefault="00203B57" w:rsidP="00C7545F">
      <w:pPr>
        <w:pStyle w:val="Zwykytekst"/>
        <w:numPr>
          <w:ilvl w:val="0"/>
          <w:numId w:val="21"/>
        </w:numPr>
        <w:spacing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530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niezwłoczne informowanie </w:t>
      </w:r>
      <w:r w:rsidR="00D9680C" w:rsidRPr="00C50530">
        <w:rPr>
          <w:rFonts w:asciiTheme="minorHAnsi" w:hAnsiTheme="minorHAnsi" w:cstheme="minorHAnsi"/>
          <w:bCs/>
          <w:sz w:val="24"/>
          <w:szCs w:val="24"/>
        </w:rPr>
        <w:t>Zamawiającego</w:t>
      </w:r>
      <w:r w:rsidRPr="00C50530">
        <w:rPr>
          <w:rFonts w:asciiTheme="minorHAnsi" w:hAnsiTheme="minorHAnsi" w:cstheme="minorHAnsi"/>
          <w:bCs/>
          <w:sz w:val="24"/>
          <w:szCs w:val="24"/>
        </w:rPr>
        <w:t xml:space="preserve"> o zdarzeniach, które mogą mieć wpływ na zmiany zakresu wymaganej opieki</w:t>
      </w:r>
      <w:r w:rsidR="003E1762">
        <w:rPr>
          <w:rFonts w:asciiTheme="minorHAnsi" w:hAnsiTheme="minorHAnsi" w:cstheme="minorHAnsi"/>
          <w:bCs/>
          <w:sz w:val="24"/>
          <w:szCs w:val="24"/>
        </w:rPr>
        <w:t>,</w:t>
      </w:r>
      <w:r w:rsidRPr="00C50530">
        <w:rPr>
          <w:rFonts w:asciiTheme="minorHAnsi" w:hAnsiTheme="minorHAnsi" w:cstheme="minorHAnsi"/>
          <w:bCs/>
          <w:sz w:val="24"/>
          <w:szCs w:val="24"/>
        </w:rPr>
        <w:t xml:space="preserve"> np. zmiany okoliczności domowych lub rodzinnych, zmiany stanu zdrowia, rezygnacji z usług lub uniemożliwianiu ich wykonywania,</w:t>
      </w:r>
    </w:p>
    <w:p w14:paraId="5AB610CE" w14:textId="19FCEA3B" w:rsidR="00203B57" w:rsidRPr="00C50530" w:rsidRDefault="00203B57" w:rsidP="00C7545F">
      <w:pPr>
        <w:pStyle w:val="Zwykytekst"/>
        <w:numPr>
          <w:ilvl w:val="0"/>
          <w:numId w:val="21"/>
        </w:numPr>
        <w:spacing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530">
        <w:rPr>
          <w:rFonts w:asciiTheme="minorHAnsi" w:hAnsiTheme="minorHAnsi" w:cstheme="minorHAnsi"/>
          <w:bCs/>
          <w:sz w:val="24"/>
          <w:szCs w:val="24"/>
        </w:rPr>
        <w:t>zapewnienie podopiecznym niezbędnej pomocy w sytuacjach nagłych,</w:t>
      </w:r>
    </w:p>
    <w:p w14:paraId="0DAA5D87" w14:textId="0CCFA78C" w:rsidR="00203B57" w:rsidRPr="00C50530" w:rsidRDefault="00203B57" w:rsidP="00C7545F">
      <w:pPr>
        <w:pStyle w:val="Zwykytekst"/>
        <w:numPr>
          <w:ilvl w:val="0"/>
          <w:numId w:val="21"/>
        </w:numPr>
        <w:spacing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530">
        <w:rPr>
          <w:rFonts w:asciiTheme="minorHAnsi" w:hAnsiTheme="minorHAnsi" w:cstheme="minorHAnsi"/>
          <w:bCs/>
          <w:sz w:val="24"/>
          <w:szCs w:val="24"/>
        </w:rPr>
        <w:t>odpowiednie dokumentowania świadczonych usług (karty pracy osób świadczących usługi).</w:t>
      </w:r>
    </w:p>
    <w:p w14:paraId="3D785F42" w14:textId="229C639D" w:rsidR="00203B57" w:rsidRPr="003A4870" w:rsidRDefault="00203B5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4870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F87BF8" w:rsidRPr="003A4870">
        <w:rPr>
          <w:rFonts w:asciiTheme="minorHAnsi" w:hAnsiTheme="minorHAnsi" w:cstheme="minorHAnsi"/>
          <w:b/>
          <w:sz w:val="24"/>
          <w:szCs w:val="24"/>
        </w:rPr>
        <w:t>5</w:t>
      </w:r>
    </w:p>
    <w:p w14:paraId="4DEB2EE8" w14:textId="77777777" w:rsidR="00203B57" w:rsidRPr="003A4870" w:rsidRDefault="00203B5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4870">
        <w:rPr>
          <w:rFonts w:asciiTheme="minorHAnsi" w:hAnsiTheme="minorHAnsi" w:cstheme="minorHAnsi"/>
          <w:b/>
          <w:sz w:val="24"/>
          <w:szCs w:val="24"/>
        </w:rPr>
        <w:t>KONTROLA ŚWIADCZONYCH USŁUG</w:t>
      </w:r>
    </w:p>
    <w:p w14:paraId="592B8ED8" w14:textId="7621C3A0" w:rsidR="009669B9" w:rsidRPr="003A4870" w:rsidRDefault="00D9680C" w:rsidP="00C7545F">
      <w:pPr>
        <w:pStyle w:val="Zwykytekst"/>
        <w:numPr>
          <w:ilvl w:val="0"/>
          <w:numId w:val="7"/>
        </w:numPr>
        <w:tabs>
          <w:tab w:val="left" w:pos="284"/>
        </w:tabs>
        <w:spacing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Zamawiający</w:t>
      </w:r>
      <w:r w:rsidR="00203B57" w:rsidRPr="003A4870">
        <w:rPr>
          <w:rFonts w:asciiTheme="minorHAnsi" w:hAnsiTheme="minorHAnsi" w:cstheme="minorHAnsi"/>
          <w:sz w:val="24"/>
          <w:szCs w:val="24"/>
        </w:rPr>
        <w:t xml:space="preserve"> zastrzega sobie prawo do oceny i kontroli wykonywania usług na </w:t>
      </w:r>
      <w:r w:rsidR="009669B9" w:rsidRPr="003A4870">
        <w:rPr>
          <w:rFonts w:asciiTheme="minorHAnsi" w:hAnsiTheme="minorHAnsi" w:cstheme="minorHAnsi"/>
          <w:sz w:val="24"/>
          <w:szCs w:val="24"/>
        </w:rPr>
        <w:t>każdym etapie ich realizacji, zaś Wykonawca zobowiązuje się stworzyć warunki do kontroli, tzn. przedłożyć Zamawiającemu do 5. dnia każdego miesiąca, miesięczny harmonogram pracy opiekunek, zawierający następujące dane: imię i nazwisko opiekunki oraz osoby na rzecz, której świadczone są usługi, dni i godziny w jakich świadczone są usługi u danego podopiecznego (karta pracy znajduje się u podopiecznego i jest każdorazowo przez niego podpisywana po wykonaniu usługi). O zmianie godzin pracy lub zmianie opiekunki</w:t>
      </w:r>
      <w:r w:rsidR="00700699">
        <w:rPr>
          <w:rFonts w:asciiTheme="minorHAnsi" w:hAnsiTheme="minorHAnsi" w:cstheme="minorHAnsi"/>
          <w:sz w:val="24"/>
          <w:szCs w:val="24"/>
        </w:rPr>
        <w:t>/asystentki</w:t>
      </w:r>
      <w:r w:rsidR="009669B9" w:rsidRPr="003A4870">
        <w:rPr>
          <w:rFonts w:asciiTheme="minorHAnsi" w:hAnsiTheme="minorHAnsi" w:cstheme="minorHAnsi"/>
          <w:sz w:val="24"/>
          <w:szCs w:val="24"/>
        </w:rPr>
        <w:t xml:space="preserve"> Wykonawca natychmiast powiadamia Zamawiającego</w:t>
      </w:r>
    </w:p>
    <w:p w14:paraId="7C21DF5C" w14:textId="34C93D42" w:rsidR="009669B9" w:rsidRPr="003A4870" w:rsidRDefault="009669B9" w:rsidP="00C7545F">
      <w:pPr>
        <w:pStyle w:val="Zwykytekst"/>
        <w:numPr>
          <w:ilvl w:val="0"/>
          <w:numId w:val="7"/>
        </w:numPr>
        <w:tabs>
          <w:tab w:val="left" w:pos="284"/>
        </w:tabs>
        <w:spacing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Wykonawca udostępni osobom upoważnionym przez Zamawiającego wszelkie dokumenty i inne nośniki informacji, jak również zobowiązuje się do składania ustnych lub pisemnych wyjaśnień, które mają lub mogą mieć znaczenie dla oceny prawidłowości wykonywania przedmiotu umowy.</w:t>
      </w:r>
    </w:p>
    <w:p w14:paraId="3CABC7BE" w14:textId="5ADB896A" w:rsidR="00203B57" w:rsidRPr="003A4870" w:rsidRDefault="00D9680C" w:rsidP="00C7545F">
      <w:pPr>
        <w:pStyle w:val="Zwykytekst"/>
        <w:numPr>
          <w:ilvl w:val="0"/>
          <w:numId w:val="7"/>
        </w:numPr>
        <w:tabs>
          <w:tab w:val="left" w:pos="284"/>
          <w:tab w:val="left" w:pos="426"/>
        </w:tabs>
        <w:spacing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Wykonawca</w:t>
      </w:r>
      <w:r w:rsidR="00203B57" w:rsidRPr="003A4870">
        <w:rPr>
          <w:rFonts w:asciiTheme="minorHAnsi" w:hAnsiTheme="minorHAnsi" w:cstheme="minorHAnsi"/>
          <w:sz w:val="24"/>
          <w:szCs w:val="24"/>
        </w:rPr>
        <w:t xml:space="preserve"> jest odpowiedzialny za jakość i terminowość wykonywanych usług oraz ponosi odpowiedzialność za szkody wyrządzone przez osoby świadczące usługi w związku z wykonywaniem usług, w tym również za szkody związane z wydatkowaniem przez osoby realizujące usługi środków finansowych osób na rzecz, których usługi są świadczone.</w:t>
      </w:r>
    </w:p>
    <w:p w14:paraId="069D5630" w14:textId="1F20350F" w:rsidR="00203B57" w:rsidRPr="003A4870" w:rsidRDefault="00D9680C" w:rsidP="00C7545F">
      <w:pPr>
        <w:pStyle w:val="Zwykytekst"/>
        <w:numPr>
          <w:ilvl w:val="0"/>
          <w:numId w:val="7"/>
        </w:numPr>
        <w:tabs>
          <w:tab w:val="left" w:pos="284"/>
        </w:tabs>
        <w:spacing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Zamawiający</w:t>
      </w:r>
      <w:r w:rsidR="00203B57" w:rsidRPr="003A4870">
        <w:rPr>
          <w:rFonts w:asciiTheme="minorHAnsi" w:hAnsiTheme="minorHAnsi" w:cstheme="minorHAnsi"/>
          <w:sz w:val="24"/>
          <w:szCs w:val="24"/>
        </w:rPr>
        <w:t xml:space="preserve"> wyznacza do kontroli prawidłowości wykonywanych usług pracowników socjalnych Ośrodka Pomocy </w:t>
      </w:r>
      <w:r w:rsidR="00700699">
        <w:rPr>
          <w:rFonts w:asciiTheme="minorHAnsi" w:hAnsiTheme="minorHAnsi" w:cstheme="minorHAnsi"/>
          <w:sz w:val="24"/>
          <w:szCs w:val="24"/>
        </w:rPr>
        <w:t>S</w:t>
      </w:r>
      <w:r w:rsidR="00203B57" w:rsidRPr="003A4870">
        <w:rPr>
          <w:rFonts w:asciiTheme="minorHAnsi" w:hAnsiTheme="minorHAnsi" w:cstheme="minorHAnsi"/>
          <w:sz w:val="24"/>
          <w:szCs w:val="24"/>
        </w:rPr>
        <w:t xml:space="preserve">połecznej w </w:t>
      </w:r>
      <w:r w:rsidR="00651F3C" w:rsidRPr="003A4870">
        <w:rPr>
          <w:rFonts w:asciiTheme="minorHAnsi" w:hAnsiTheme="minorHAnsi" w:cstheme="minorHAnsi"/>
          <w:sz w:val="24"/>
          <w:szCs w:val="24"/>
        </w:rPr>
        <w:t>Komornikach</w:t>
      </w:r>
      <w:r w:rsidR="00203B57" w:rsidRPr="003A4870">
        <w:rPr>
          <w:rFonts w:asciiTheme="minorHAnsi" w:hAnsiTheme="minorHAnsi" w:cstheme="minorHAnsi"/>
          <w:sz w:val="24"/>
          <w:szCs w:val="24"/>
        </w:rPr>
        <w:t>.</w:t>
      </w:r>
    </w:p>
    <w:p w14:paraId="6ACF2B17" w14:textId="62B52683" w:rsidR="00203B57" w:rsidRPr="003A4870" w:rsidRDefault="00203B57" w:rsidP="00C7545F">
      <w:pPr>
        <w:pStyle w:val="Zwykytekst"/>
        <w:numPr>
          <w:ilvl w:val="0"/>
          <w:numId w:val="7"/>
        </w:numPr>
        <w:tabs>
          <w:tab w:val="left" w:pos="284"/>
        </w:tabs>
        <w:spacing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 xml:space="preserve">Z każdej kontroli przedstawiony będzie </w:t>
      </w:r>
      <w:r w:rsidR="00D9680C" w:rsidRPr="003A4870">
        <w:rPr>
          <w:rFonts w:asciiTheme="minorHAnsi" w:hAnsiTheme="minorHAnsi" w:cstheme="minorHAnsi"/>
          <w:sz w:val="24"/>
          <w:szCs w:val="24"/>
        </w:rPr>
        <w:t>Wykonawcy</w:t>
      </w:r>
      <w:r w:rsidRPr="003A4870">
        <w:rPr>
          <w:rFonts w:asciiTheme="minorHAnsi" w:hAnsiTheme="minorHAnsi" w:cstheme="minorHAnsi"/>
          <w:sz w:val="24"/>
          <w:szCs w:val="24"/>
        </w:rPr>
        <w:t xml:space="preserve"> i Kierownikowi OPS w </w:t>
      </w:r>
      <w:r w:rsidR="00651F3C" w:rsidRPr="003A4870">
        <w:rPr>
          <w:rFonts w:asciiTheme="minorHAnsi" w:hAnsiTheme="minorHAnsi" w:cstheme="minorHAnsi"/>
          <w:sz w:val="24"/>
          <w:szCs w:val="24"/>
        </w:rPr>
        <w:t>Komornikach</w:t>
      </w:r>
      <w:r w:rsidRPr="003A4870">
        <w:rPr>
          <w:rFonts w:asciiTheme="minorHAnsi" w:hAnsiTheme="minorHAnsi" w:cstheme="minorHAnsi"/>
          <w:sz w:val="24"/>
          <w:szCs w:val="24"/>
        </w:rPr>
        <w:t xml:space="preserve"> protokół. Oceny negatywne mogą stanowić podstawę do rozwiązania umowy.</w:t>
      </w:r>
    </w:p>
    <w:p w14:paraId="41DD55D2" w14:textId="248F2F34" w:rsidR="00203B57" w:rsidRPr="003A4870" w:rsidRDefault="00D9680C" w:rsidP="00C7545F">
      <w:pPr>
        <w:pStyle w:val="Zwykytekst"/>
        <w:numPr>
          <w:ilvl w:val="0"/>
          <w:numId w:val="7"/>
        </w:numPr>
        <w:tabs>
          <w:tab w:val="left" w:pos="284"/>
        </w:tabs>
        <w:spacing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Zamawiający</w:t>
      </w:r>
      <w:r w:rsidR="00203B57" w:rsidRPr="003A4870">
        <w:rPr>
          <w:rFonts w:asciiTheme="minorHAnsi" w:hAnsiTheme="minorHAnsi" w:cstheme="minorHAnsi"/>
          <w:sz w:val="24"/>
          <w:szCs w:val="24"/>
        </w:rPr>
        <w:t xml:space="preserve"> zobowiązany jest odpowiedzieć w terminie 7 dni na zarzuty zawarte w protokole kontrolnym.</w:t>
      </w:r>
    </w:p>
    <w:p w14:paraId="300C0DE1" w14:textId="155B6E8B" w:rsidR="00315AFF" w:rsidRPr="003A4870" w:rsidRDefault="00315AFF" w:rsidP="00C7545F">
      <w:pPr>
        <w:pStyle w:val="Zwykytekst"/>
        <w:numPr>
          <w:ilvl w:val="0"/>
          <w:numId w:val="7"/>
        </w:numPr>
        <w:tabs>
          <w:tab w:val="left" w:pos="284"/>
        </w:tabs>
        <w:spacing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bCs/>
          <w:sz w:val="24"/>
          <w:szCs w:val="24"/>
        </w:rPr>
        <w:t xml:space="preserve">Zamawiający zastrzega sobie prawo do uzyskiwania od Wykonawcy wszelkich informacji dot. sposobu wykonania przedmiotu umowy w wyznaczonym przez siebie </w:t>
      </w:r>
      <w:r w:rsidR="008F4608" w:rsidRPr="003A4870">
        <w:rPr>
          <w:rFonts w:asciiTheme="minorHAnsi" w:hAnsiTheme="minorHAnsi" w:cstheme="minorHAnsi"/>
          <w:bCs/>
          <w:sz w:val="24"/>
          <w:szCs w:val="24"/>
        </w:rPr>
        <w:t>terminie.</w:t>
      </w:r>
    </w:p>
    <w:p w14:paraId="5F18F64E" w14:textId="6FB63EC8" w:rsidR="00203B57" w:rsidRPr="003A4870" w:rsidRDefault="00203B57" w:rsidP="00C7545F">
      <w:pPr>
        <w:pStyle w:val="Zwykytekst"/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4870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F87BF8" w:rsidRPr="003A4870">
        <w:rPr>
          <w:rFonts w:asciiTheme="minorHAnsi" w:hAnsiTheme="minorHAnsi" w:cstheme="minorHAnsi"/>
          <w:b/>
          <w:sz w:val="24"/>
          <w:szCs w:val="24"/>
        </w:rPr>
        <w:t>6</w:t>
      </w:r>
    </w:p>
    <w:p w14:paraId="5BADF583" w14:textId="77777777" w:rsidR="00203B57" w:rsidRPr="003A4870" w:rsidRDefault="00203B57" w:rsidP="008F4608">
      <w:pPr>
        <w:pStyle w:val="Zwykytekst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4870">
        <w:rPr>
          <w:rFonts w:asciiTheme="minorHAnsi" w:hAnsiTheme="minorHAnsi" w:cstheme="minorHAnsi"/>
          <w:b/>
          <w:sz w:val="24"/>
          <w:szCs w:val="24"/>
        </w:rPr>
        <w:t>OCHRONA DANYCH OSOBOWYCH</w:t>
      </w:r>
    </w:p>
    <w:p w14:paraId="61303B3B" w14:textId="724285ED" w:rsidR="00477AA8" w:rsidRPr="003A4870" w:rsidRDefault="00477AA8" w:rsidP="00C7545F">
      <w:pPr>
        <w:pStyle w:val="Zwykytekst"/>
        <w:numPr>
          <w:ilvl w:val="0"/>
          <w:numId w:val="8"/>
        </w:numPr>
        <w:spacing w:line="257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Wszystkie dane i materiały uzyskane, zebrane bądź przygotowane przez Zleceniobiorcę w trakcie realizacji umowy podlegają ochronie.</w:t>
      </w:r>
    </w:p>
    <w:p w14:paraId="19AECEFA" w14:textId="18AC00BC" w:rsidR="00477AA8" w:rsidRPr="003A4870" w:rsidRDefault="00477AA8" w:rsidP="00C7545F">
      <w:pPr>
        <w:pStyle w:val="Zwykytekst"/>
        <w:numPr>
          <w:ilvl w:val="0"/>
          <w:numId w:val="8"/>
        </w:numPr>
        <w:spacing w:line="257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W celu prawidłowego wykonania umowy, w zależności od formy w jakiej Wykonawca prowadzi działalność, Zamawiający zawiera z Wykonawcą umowę powierzenia przetwarzania danych osobowych lub upoważnia Wykonawcę do przetwarzania posiadanych przez niego danych osobowych dotyczących podopiecznych w następującym zakresie i zgodnie z następującym przeznaczeniem:</w:t>
      </w:r>
    </w:p>
    <w:p w14:paraId="6EC381EA" w14:textId="77777777" w:rsidR="009669B9" w:rsidRPr="003A4870" w:rsidRDefault="009669B9" w:rsidP="00C7545F">
      <w:pPr>
        <w:pStyle w:val="Zwykytekst"/>
        <w:spacing w:line="257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- w celu świadczenia usług,</w:t>
      </w:r>
    </w:p>
    <w:p w14:paraId="19A4D882" w14:textId="288F9029" w:rsidR="009669B9" w:rsidRPr="003A4870" w:rsidRDefault="009669B9" w:rsidP="00C7545F">
      <w:pPr>
        <w:pStyle w:val="Zwykytekst"/>
        <w:spacing w:line="257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- w zakresie: imię nazwisko, adres, wiek, stan zdrowia.</w:t>
      </w:r>
    </w:p>
    <w:p w14:paraId="3F4080B7" w14:textId="269A3170" w:rsidR="00477AA8" w:rsidRPr="003A4870" w:rsidRDefault="00477AA8" w:rsidP="00C7545F">
      <w:pPr>
        <w:pStyle w:val="Zwykytekst"/>
        <w:numPr>
          <w:ilvl w:val="0"/>
          <w:numId w:val="8"/>
        </w:numPr>
        <w:spacing w:line="257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lastRenderedPageBreak/>
        <w:t>Przed rozpoczęciem przetwarzania danych osobowych, Wykonawca jest zobowiązany podjąć odpowiednie środki zabezpieczające, a także spełnić inne wymagania, o których mowa w odpowiednich przepisach.</w:t>
      </w:r>
    </w:p>
    <w:p w14:paraId="6DA54239" w14:textId="09E4DCA4" w:rsidR="00477AA8" w:rsidRPr="003A4870" w:rsidRDefault="00477AA8" w:rsidP="00C7545F">
      <w:pPr>
        <w:pStyle w:val="Zwykytekst"/>
        <w:numPr>
          <w:ilvl w:val="0"/>
          <w:numId w:val="8"/>
        </w:numPr>
        <w:spacing w:line="257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A4870">
        <w:rPr>
          <w:rFonts w:asciiTheme="minorHAnsi" w:hAnsiTheme="minorHAnsi" w:cstheme="minorHAnsi"/>
          <w:sz w:val="24"/>
          <w:szCs w:val="24"/>
        </w:rPr>
        <w:t>Wykonawca oświadcza, że zachowa w tajemnicy dane osobowe oraz sposób ich zabezpieczenia.</w:t>
      </w:r>
    </w:p>
    <w:p w14:paraId="1C48A807" w14:textId="642ECC54" w:rsidR="00CD3947" w:rsidRPr="003A4870" w:rsidRDefault="00203B57" w:rsidP="00477AA8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4870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F87BF8" w:rsidRPr="003A4870">
        <w:rPr>
          <w:rFonts w:asciiTheme="minorHAnsi" w:hAnsiTheme="minorHAnsi" w:cstheme="minorHAnsi"/>
          <w:b/>
          <w:sz w:val="24"/>
          <w:szCs w:val="24"/>
        </w:rPr>
        <w:t>7</w:t>
      </w:r>
    </w:p>
    <w:p w14:paraId="2B24738A" w14:textId="1D96B82E" w:rsidR="00CD3947" w:rsidRPr="003A4870" w:rsidRDefault="00CD3947" w:rsidP="008F460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4870">
        <w:rPr>
          <w:rFonts w:asciiTheme="minorHAnsi" w:hAnsiTheme="minorHAnsi" w:cstheme="minorHAnsi"/>
          <w:b/>
          <w:sz w:val="24"/>
          <w:szCs w:val="24"/>
        </w:rPr>
        <w:t>WYNAGRODZENIE</w:t>
      </w:r>
    </w:p>
    <w:p w14:paraId="00626536" w14:textId="42D6EEC2" w:rsidR="00203B57" w:rsidRPr="003A4870" w:rsidRDefault="00D9680C" w:rsidP="005B253C">
      <w:pPr>
        <w:pStyle w:val="Tekstpodstawowy"/>
        <w:numPr>
          <w:ilvl w:val="0"/>
          <w:numId w:val="9"/>
        </w:numPr>
        <w:spacing w:line="257" w:lineRule="auto"/>
        <w:ind w:left="284" w:hanging="284"/>
        <w:rPr>
          <w:rFonts w:asciiTheme="minorHAnsi" w:hAnsiTheme="minorHAnsi" w:cstheme="minorHAnsi"/>
        </w:rPr>
      </w:pPr>
      <w:r w:rsidRPr="003A4870">
        <w:rPr>
          <w:rFonts w:asciiTheme="minorHAnsi" w:hAnsiTheme="minorHAnsi" w:cstheme="minorHAnsi"/>
        </w:rPr>
        <w:t>Wykonawcy</w:t>
      </w:r>
      <w:r w:rsidR="00203B57" w:rsidRPr="003A4870">
        <w:rPr>
          <w:rFonts w:asciiTheme="minorHAnsi" w:hAnsiTheme="minorHAnsi" w:cstheme="minorHAnsi"/>
        </w:rPr>
        <w:t xml:space="preserve"> z tytułu wykonania niniejszej umowy przysługuje wynagrodzenie w łącznej kwocie </w:t>
      </w:r>
      <w:r w:rsidR="00DD3DBD" w:rsidRPr="003A4870">
        <w:rPr>
          <w:rFonts w:asciiTheme="minorHAnsi" w:hAnsiTheme="minorHAnsi" w:cstheme="minorHAnsi"/>
        </w:rPr>
        <w:t xml:space="preserve"> </w:t>
      </w:r>
      <w:r w:rsidR="00ED4DAE" w:rsidRPr="003A4870">
        <w:rPr>
          <w:rFonts w:asciiTheme="minorHAnsi" w:hAnsiTheme="minorHAnsi" w:cstheme="minorHAnsi"/>
        </w:rPr>
        <w:t>….</w:t>
      </w:r>
      <w:r w:rsidR="00DD3DBD" w:rsidRPr="003A4870">
        <w:rPr>
          <w:rFonts w:asciiTheme="minorHAnsi" w:hAnsiTheme="minorHAnsi" w:cstheme="minorHAnsi"/>
        </w:rPr>
        <w:t xml:space="preserve"> </w:t>
      </w:r>
      <w:r w:rsidR="00203B57" w:rsidRPr="003A4870">
        <w:rPr>
          <w:rFonts w:asciiTheme="minorHAnsi" w:hAnsiTheme="minorHAnsi" w:cstheme="minorHAnsi"/>
        </w:rPr>
        <w:t xml:space="preserve">złotych brutto, </w:t>
      </w:r>
      <w:r w:rsidR="00ED4DAE" w:rsidRPr="003A4870">
        <w:rPr>
          <w:rFonts w:asciiTheme="minorHAnsi" w:hAnsiTheme="minorHAnsi" w:cstheme="minorHAnsi"/>
        </w:rPr>
        <w:t>(słownie: ……</w:t>
      </w:r>
      <w:r w:rsidR="00203B57" w:rsidRPr="003A4870">
        <w:rPr>
          <w:rFonts w:asciiTheme="minorHAnsi" w:hAnsiTheme="minorHAnsi" w:cstheme="minorHAnsi"/>
        </w:rPr>
        <w:t>), zgodnie ze złożoną ofertą.</w:t>
      </w:r>
    </w:p>
    <w:p w14:paraId="5486F6E9" w14:textId="7008D933" w:rsidR="00203B57" w:rsidRPr="003A4870" w:rsidRDefault="00203B57" w:rsidP="005B253C">
      <w:pPr>
        <w:pStyle w:val="Tekstpodstawowy"/>
        <w:numPr>
          <w:ilvl w:val="0"/>
          <w:numId w:val="9"/>
        </w:numPr>
        <w:spacing w:line="257" w:lineRule="auto"/>
        <w:ind w:left="284" w:hanging="284"/>
        <w:rPr>
          <w:rFonts w:asciiTheme="minorHAnsi" w:hAnsiTheme="minorHAnsi" w:cstheme="minorHAnsi"/>
        </w:rPr>
      </w:pPr>
      <w:bookmarkStart w:id="2" w:name="_Hlk49853853"/>
      <w:r w:rsidRPr="003A4870">
        <w:rPr>
          <w:rFonts w:asciiTheme="minorHAnsi" w:hAnsiTheme="minorHAnsi" w:cstheme="minorHAnsi"/>
        </w:rPr>
        <w:t xml:space="preserve">Za jedną godzinę usług </w:t>
      </w:r>
      <w:r w:rsidR="00D9680C" w:rsidRPr="003A4870">
        <w:rPr>
          <w:rFonts w:asciiTheme="minorHAnsi" w:hAnsiTheme="minorHAnsi" w:cstheme="minorHAnsi"/>
        </w:rPr>
        <w:t>Wykonawcy</w:t>
      </w:r>
      <w:r w:rsidRPr="003A4870">
        <w:rPr>
          <w:rFonts w:asciiTheme="minorHAnsi" w:hAnsiTheme="minorHAnsi" w:cstheme="minorHAnsi"/>
        </w:rPr>
        <w:t xml:space="preserve"> przysługiwać będzie wynagrodzenie w kwocie  </w:t>
      </w:r>
      <w:r w:rsidR="00ED4DAE" w:rsidRPr="003A4870">
        <w:rPr>
          <w:rFonts w:asciiTheme="minorHAnsi" w:hAnsiTheme="minorHAnsi" w:cstheme="minorHAnsi"/>
        </w:rPr>
        <w:t>…</w:t>
      </w:r>
      <w:r w:rsidRPr="003A4870">
        <w:rPr>
          <w:rFonts w:asciiTheme="minorHAnsi" w:hAnsiTheme="minorHAnsi" w:cstheme="minorHAnsi"/>
        </w:rPr>
        <w:t xml:space="preserve"> złotych brutto (słownie: </w:t>
      </w:r>
      <w:r w:rsidR="00ED4DAE" w:rsidRPr="003A4870">
        <w:rPr>
          <w:rFonts w:asciiTheme="minorHAnsi" w:hAnsiTheme="minorHAnsi" w:cstheme="minorHAnsi"/>
        </w:rPr>
        <w:t>….</w:t>
      </w:r>
      <w:r w:rsidRPr="003A4870">
        <w:rPr>
          <w:rFonts w:asciiTheme="minorHAnsi" w:hAnsiTheme="minorHAnsi" w:cstheme="minorHAnsi"/>
        </w:rPr>
        <w:t>.), zgodnie ze złożoną ofertą.</w:t>
      </w:r>
    </w:p>
    <w:bookmarkEnd w:id="2"/>
    <w:p w14:paraId="1CF60E6E" w14:textId="5F41E9AA" w:rsidR="00203B57" w:rsidRPr="003A4870" w:rsidRDefault="00203B57" w:rsidP="005B253C">
      <w:pPr>
        <w:pStyle w:val="Tekstpodstawowy"/>
        <w:numPr>
          <w:ilvl w:val="0"/>
          <w:numId w:val="9"/>
        </w:numPr>
        <w:spacing w:line="257" w:lineRule="auto"/>
        <w:ind w:left="284" w:hanging="284"/>
        <w:rPr>
          <w:rFonts w:asciiTheme="minorHAnsi" w:hAnsiTheme="minorHAnsi" w:cstheme="minorHAnsi"/>
        </w:rPr>
      </w:pPr>
      <w:r w:rsidRPr="003A4870">
        <w:rPr>
          <w:rFonts w:asciiTheme="minorHAnsi" w:hAnsiTheme="minorHAnsi" w:cstheme="minorHAnsi"/>
        </w:rPr>
        <w:t xml:space="preserve">Strony nie dopuszczają możliwości podwyżki cen jednostkowych określonych w ust. </w:t>
      </w:r>
      <w:r w:rsidR="00874E01">
        <w:rPr>
          <w:rFonts w:asciiTheme="minorHAnsi" w:hAnsiTheme="minorHAnsi" w:cstheme="minorHAnsi"/>
        </w:rPr>
        <w:t>2</w:t>
      </w:r>
      <w:r w:rsidRPr="003A4870">
        <w:rPr>
          <w:rFonts w:asciiTheme="minorHAnsi" w:hAnsiTheme="minorHAnsi" w:cstheme="minorHAnsi"/>
        </w:rPr>
        <w:t xml:space="preserve"> w okresie obowiązywania umowy</w:t>
      </w:r>
      <w:r w:rsidR="0000603D">
        <w:rPr>
          <w:rFonts w:asciiTheme="minorHAnsi" w:hAnsiTheme="minorHAnsi" w:cstheme="minorHAnsi"/>
        </w:rPr>
        <w:t xml:space="preserve">, z zastrzeżeniem </w:t>
      </w:r>
      <w:r w:rsidR="0000603D" w:rsidRPr="0000603D">
        <w:rPr>
          <w:rFonts w:asciiTheme="minorHAnsi" w:hAnsiTheme="minorHAnsi" w:cstheme="minorHAnsi"/>
        </w:rPr>
        <w:t>§ 12</w:t>
      </w:r>
      <w:r w:rsidR="0000603D">
        <w:rPr>
          <w:rFonts w:asciiTheme="minorHAnsi" w:hAnsiTheme="minorHAnsi" w:cstheme="minorHAnsi"/>
        </w:rPr>
        <w:t xml:space="preserve"> umowy.</w:t>
      </w:r>
    </w:p>
    <w:p w14:paraId="23609288" w14:textId="2E4078A1" w:rsidR="00203B57" w:rsidRPr="003A4870" w:rsidRDefault="00D9680C" w:rsidP="005B253C">
      <w:pPr>
        <w:pStyle w:val="Tekstpodstawowy"/>
        <w:numPr>
          <w:ilvl w:val="0"/>
          <w:numId w:val="9"/>
        </w:numPr>
        <w:spacing w:line="257" w:lineRule="auto"/>
        <w:ind w:left="284" w:hanging="284"/>
        <w:rPr>
          <w:rFonts w:asciiTheme="minorHAnsi" w:hAnsiTheme="minorHAnsi" w:cstheme="minorHAnsi"/>
        </w:rPr>
      </w:pPr>
      <w:r w:rsidRPr="003A4870">
        <w:rPr>
          <w:rFonts w:asciiTheme="minorHAnsi" w:hAnsiTheme="minorHAnsi" w:cstheme="minorHAnsi"/>
        </w:rPr>
        <w:t>Zamawiający</w:t>
      </w:r>
      <w:r w:rsidR="00203B57" w:rsidRPr="003A4870">
        <w:rPr>
          <w:rFonts w:asciiTheme="minorHAnsi" w:hAnsiTheme="minorHAnsi" w:cstheme="minorHAnsi"/>
        </w:rPr>
        <w:t xml:space="preserve"> zastrzega sobie prawo zakupu mniejszej ilości godzin usług niż wynika z § 1 ust.1 umowy, na co </w:t>
      </w:r>
      <w:r w:rsidRPr="003A4870">
        <w:rPr>
          <w:rFonts w:asciiTheme="minorHAnsi" w:hAnsiTheme="minorHAnsi" w:cstheme="minorHAnsi"/>
        </w:rPr>
        <w:t>Wykonawca</w:t>
      </w:r>
      <w:r w:rsidR="00203B57" w:rsidRPr="003A4870">
        <w:rPr>
          <w:rFonts w:asciiTheme="minorHAnsi" w:hAnsiTheme="minorHAnsi" w:cstheme="minorHAnsi"/>
        </w:rPr>
        <w:t xml:space="preserve"> wyraża zgodę.</w:t>
      </w:r>
    </w:p>
    <w:p w14:paraId="6D159247" w14:textId="77777777" w:rsidR="00874E01" w:rsidRDefault="00874E01" w:rsidP="005B253C">
      <w:pPr>
        <w:spacing w:before="24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3785">
        <w:rPr>
          <w:rFonts w:asciiTheme="minorHAnsi" w:hAnsiTheme="minorHAnsi" w:cstheme="minorHAnsi"/>
          <w:b/>
          <w:sz w:val="24"/>
          <w:szCs w:val="24"/>
        </w:rPr>
        <w:t>§ 8</w:t>
      </w:r>
    </w:p>
    <w:p w14:paraId="6F999378" w14:textId="77777777" w:rsidR="00874E01" w:rsidRPr="00D73785" w:rsidRDefault="00874E01" w:rsidP="00874E0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PŁATNOŚCI</w:t>
      </w:r>
    </w:p>
    <w:p w14:paraId="39D8DFBD" w14:textId="4E637A9B" w:rsidR="00874E01" w:rsidRPr="00D73785" w:rsidRDefault="00874E01" w:rsidP="005B253C">
      <w:pPr>
        <w:pStyle w:val="Tekstpodstawowy"/>
        <w:numPr>
          <w:ilvl w:val="0"/>
          <w:numId w:val="10"/>
        </w:numPr>
        <w:spacing w:line="257" w:lineRule="auto"/>
        <w:ind w:left="284" w:hanging="284"/>
        <w:rPr>
          <w:rFonts w:asciiTheme="minorHAnsi" w:hAnsiTheme="minorHAnsi" w:cstheme="minorHAnsi"/>
        </w:rPr>
      </w:pPr>
      <w:r w:rsidRPr="00D73785">
        <w:rPr>
          <w:rFonts w:asciiTheme="minorHAnsi" w:hAnsiTheme="minorHAnsi" w:cstheme="minorHAnsi"/>
        </w:rPr>
        <w:t>Rozliczenia Zamawiającego z Wykonawcą następować będą w okresach miesięcznych.</w:t>
      </w:r>
    </w:p>
    <w:p w14:paraId="500C3BA3" w14:textId="77777777" w:rsidR="00874E01" w:rsidRPr="00D73785" w:rsidRDefault="00874E01" w:rsidP="005B253C">
      <w:pPr>
        <w:pStyle w:val="Tekstpodstawowy"/>
        <w:numPr>
          <w:ilvl w:val="0"/>
          <w:numId w:val="10"/>
        </w:numPr>
        <w:spacing w:line="257" w:lineRule="auto"/>
        <w:ind w:left="284" w:hanging="284"/>
        <w:rPr>
          <w:rFonts w:asciiTheme="minorHAnsi" w:hAnsiTheme="minorHAnsi" w:cstheme="minorHAnsi"/>
        </w:rPr>
      </w:pPr>
      <w:r w:rsidRPr="00D73785">
        <w:rPr>
          <w:rFonts w:asciiTheme="minorHAnsi" w:hAnsiTheme="minorHAnsi" w:cstheme="minorHAnsi"/>
        </w:rPr>
        <w:t>Wykonawca zobowiązany jest przedłożyć Zamawiającemu rozliczenie wykonanych usług do 10. dnia po upływie danego miesiąca.</w:t>
      </w:r>
    </w:p>
    <w:p w14:paraId="0058BE3A" w14:textId="77777777" w:rsidR="00874E01" w:rsidRDefault="00874E01" w:rsidP="005B253C">
      <w:pPr>
        <w:pStyle w:val="Tekstpodstawowy"/>
        <w:numPr>
          <w:ilvl w:val="0"/>
          <w:numId w:val="10"/>
        </w:numPr>
        <w:spacing w:line="257" w:lineRule="auto"/>
        <w:ind w:left="284" w:hanging="284"/>
        <w:rPr>
          <w:rFonts w:asciiTheme="minorHAnsi" w:hAnsiTheme="minorHAnsi" w:cstheme="minorHAnsi"/>
        </w:rPr>
      </w:pPr>
      <w:r w:rsidRPr="00D73785">
        <w:rPr>
          <w:rFonts w:asciiTheme="minorHAnsi" w:hAnsiTheme="minorHAnsi" w:cstheme="minorHAnsi"/>
        </w:rPr>
        <w:t>Należności Wykonawcy uiszczane będą przelewem na jego konto w terminie 14 dni od dnia przedłożenia prawidłowo sporządzonej faktury.</w:t>
      </w:r>
    </w:p>
    <w:p w14:paraId="67865AA9" w14:textId="77777777" w:rsidR="00874E01" w:rsidRDefault="00874E01" w:rsidP="005B253C">
      <w:pPr>
        <w:pStyle w:val="Tekstpodstawowy"/>
        <w:numPr>
          <w:ilvl w:val="0"/>
          <w:numId w:val="10"/>
        </w:numPr>
        <w:spacing w:line="257" w:lineRule="auto"/>
        <w:ind w:left="284" w:hanging="284"/>
        <w:rPr>
          <w:rFonts w:asciiTheme="minorHAnsi" w:hAnsiTheme="minorHAnsi" w:cstheme="minorHAnsi"/>
        </w:rPr>
      </w:pPr>
      <w:r w:rsidRPr="00963A44">
        <w:rPr>
          <w:rFonts w:asciiTheme="minorHAnsi" w:hAnsiTheme="minorHAnsi" w:cstheme="minorHAnsi"/>
        </w:rPr>
        <w:t xml:space="preserve">W przypadku realizacji przedmiotu umowy z udziałem podwykonawców zgłoszonych przez Wykonawcę w załączniku nr 1 do SWZ, stanowiącym załącznik nr 1 do umowy, lub w trakcie wykonywania przedmiotu umowy, wypłata wynagrodzenia Wykonawcy </w:t>
      </w:r>
      <w:r>
        <w:rPr>
          <w:rFonts w:asciiTheme="minorHAnsi" w:hAnsiTheme="minorHAnsi" w:cstheme="minorHAnsi"/>
        </w:rPr>
        <w:t>odbędzie się po okazaniu dowodu zapłaty podwykonawcom za zrealizowaną część umowy.</w:t>
      </w:r>
    </w:p>
    <w:p w14:paraId="2850E9F4" w14:textId="77777777" w:rsidR="00874E01" w:rsidRDefault="00874E01" w:rsidP="005B253C">
      <w:pPr>
        <w:pStyle w:val="Tekstpodstawowy"/>
        <w:numPr>
          <w:ilvl w:val="0"/>
          <w:numId w:val="10"/>
        </w:numPr>
        <w:spacing w:line="257" w:lineRule="auto"/>
        <w:ind w:left="284" w:hanging="284"/>
        <w:rPr>
          <w:rFonts w:asciiTheme="minorHAnsi" w:hAnsiTheme="minorHAnsi" w:cstheme="minorHAnsi"/>
        </w:rPr>
      </w:pPr>
      <w:r w:rsidRPr="00813FAE">
        <w:rPr>
          <w:rFonts w:asciiTheme="minorHAnsi" w:hAnsiTheme="minorHAnsi" w:cstheme="minorHAnsi"/>
        </w:rPr>
        <w:t>Opis faktury VAT musi zawierać dokładne określenie przedmiotu, którego dotyczy. W każdej fakturze VAT Wykonawca wyodrębni część wynagrodzenia odpowiadającą wartości wykonanych w danym okresie rozliczeniowym, wartości niematerialnych i prawnych oraz część odpowiadającą pozostałym czynnościom wykonanym przez Wykonawcę.</w:t>
      </w:r>
    </w:p>
    <w:p w14:paraId="432BEE5D" w14:textId="77777777" w:rsidR="00874E01" w:rsidRDefault="00874E01" w:rsidP="005B253C">
      <w:pPr>
        <w:pStyle w:val="Tekstpodstawowy"/>
        <w:numPr>
          <w:ilvl w:val="0"/>
          <w:numId w:val="10"/>
        </w:numPr>
        <w:spacing w:line="257" w:lineRule="auto"/>
        <w:ind w:left="284" w:hanging="284"/>
        <w:rPr>
          <w:rFonts w:asciiTheme="minorHAnsi" w:hAnsiTheme="minorHAnsi" w:cstheme="minorHAnsi"/>
        </w:rPr>
      </w:pPr>
      <w:r w:rsidRPr="00813FAE">
        <w:rPr>
          <w:rFonts w:asciiTheme="minorHAnsi" w:hAnsiTheme="minorHAnsi" w:cstheme="minorHAnsi"/>
        </w:rPr>
        <w:t xml:space="preserve">Płatności  regulowane  będą  przelewem  z  konta  Zamawiającego  w  Banku  </w:t>
      </w:r>
      <w:proofErr w:type="spellStart"/>
      <w:r w:rsidRPr="00813FAE">
        <w:rPr>
          <w:rFonts w:asciiTheme="minorHAnsi" w:hAnsiTheme="minorHAnsi" w:cstheme="minorHAnsi"/>
        </w:rPr>
        <w:t>PeKaO</w:t>
      </w:r>
      <w:proofErr w:type="spellEnd"/>
      <w:r w:rsidRPr="00813FAE">
        <w:rPr>
          <w:rFonts w:asciiTheme="minorHAnsi" w:hAnsiTheme="minorHAnsi" w:cstheme="minorHAnsi"/>
        </w:rPr>
        <w:t xml:space="preserve">  S.A. nr 39 1240 1747 1111 0000 1848 8975, na rachunek bankowy Wykonawcy wskazany na fakturze.</w:t>
      </w:r>
    </w:p>
    <w:p w14:paraId="07642C85" w14:textId="4E63CB5B" w:rsidR="00874E01" w:rsidRDefault="00874E01" w:rsidP="005B253C">
      <w:pPr>
        <w:pStyle w:val="Tekstpodstawowy"/>
        <w:numPr>
          <w:ilvl w:val="0"/>
          <w:numId w:val="10"/>
        </w:numPr>
        <w:spacing w:line="257" w:lineRule="auto"/>
        <w:ind w:left="284" w:hanging="284"/>
        <w:rPr>
          <w:rFonts w:asciiTheme="minorHAnsi" w:hAnsiTheme="minorHAnsi" w:cstheme="minorHAnsi"/>
        </w:rPr>
      </w:pPr>
      <w:r w:rsidRPr="00813FAE">
        <w:rPr>
          <w:rFonts w:asciiTheme="minorHAnsi" w:hAnsiTheme="minorHAnsi" w:cstheme="minorHAnsi"/>
        </w:rPr>
        <w:t>Wykonawca oświadcza, że właściwym dla niego Urzędem Skarbowym jest………………………..</w:t>
      </w:r>
    </w:p>
    <w:p w14:paraId="290CAFC7" w14:textId="77777777" w:rsidR="00874E01" w:rsidRDefault="00874E01" w:rsidP="005B253C">
      <w:pPr>
        <w:pStyle w:val="Tekstpodstawowy"/>
        <w:numPr>
          <w:ilvl w:val="0"/>
          <w:numId w:val="10"/>
        </w:numPr>
        <w:spacing w:line="257" w:lineRule="auto"/>
        <w:ind w:left="284" w:hanging="284"/>
        <w:rPr>
          <w:rFonts w:asciiTheme="minorHAnsi" w:hAnsiTheme="minorHAnsi" w:cstheme="minorHAnsi"/>
        </w:rPr>
      </w:pPr>
      <w:r w:rsidRPr="00813FAE">
        <w:rPr>
          <w:rFonts w:asciiTheme="minorHAnsi" w:hAnsiTheme="minorHAnsi" w:cstheme="minorHAnsi"/>
        </w:rPr>
        <w:t xml:space="preserve">Wykonawca oświadcza, że rachunek bankowy Wykonawcy o numerze ………………………………………… jest zawarty -  jako numer rachunku rozliczeniowego Wykonawcy wskazanego w zgłoszeniu identyfikacyjnym lub zgłoszeniu aktualizacyjnym i potwierdzonego przy wykorzystaniu STIR w rozumieniu ustawy Ordynacja podatkowa - w wykazie podmiotów zarejestrowanych jako podatnicy VAT, prowadzonym w postaci elektronicznej przez Szefa Krajowej Administracji Skarbowej, oraz zobowiązuje się - w okresie obowiązywania Umowy oraz w czasie prowadzenia rozliczeń dotyczących umowy - do niezwłocznego poinformowania Zamawiającego o każdej zmianie dotyczącej statusu rachunku bankowego jako zawartego w wykazie podmiotów zarejestrowanych jako podatnicy VAT. Wykonawca ponosi wobec Zamawiającego odpowiedzialność za wszelkie szkody oraz obciążenia nałożone na Zamawiającego przez organy podatkowe, wynikłe ze </w:t>
      </w:r>
      <w:r w:rsidRPr="00813FAE">
        <w:rPr>
          <w:rFonts w:asciiTheme="minorHAnsi" w:hAnsiTheme="minorHAnsi" w:cstheme="minorHAnsi"/>
        </w:rPr>
        <w:lastRenderedPageBreak/>
        <w:t>zmiany statusu rachunku bankowego jako zawartego w wykazie podmiotów zarejestrowanych jako podatnicy VAT.</w:t>
      </w:r>
    </w:p>
    <w:p w14:paraId="66C02761" w14:textId="77777777" w:rsidR="00874E01" w:rsidRDefault="00874E01" w:rsidP="005B253C">
      <w:pPr>
        <w:pStyle w:val="Tekstpodstawowy"/>
        <w:numPr>
          <w:ilvl w:val="0"/>
          <w:numId w:val="10"/>
        </w:numPr>
        <w:spacing w:line="257" w:lineRule="auto"/>
        <w:ind w:left="284" w:hanging="284"/>
        <w:rPr>
          <w:rFonts w:asciiTheme="minorHAnsi" w:hAnsiTheme="minorHAnsi" w:cstheme="minorHAnsi"/>
        </w:rPr>
      </w:pPr>
      <w:r w:rsidRPr="00813FAE">
        <w:rPr>
          <w:rFonts w:asciiTheme="minorHAnsi" w:hAnsiTheme="minorHAnsi" w:cstheme="minorHAnsi"/>
        </w:rPr>
        <w:t xml:space="preserve">Zamawiający dokona zapłaty za roboty, dostawy i usługi objęte umową z zastosowaniem mechanizmu podzielonej płatności na rachunek rozliczeniowy wskazany dla Wykonawcy w wykazie podmiotów prowadzonym zgodnie z art. 96b ustawy z dnia 11 marca 2004 r. o podatku od towarów i usług (Dz. U. z 2020 r., poz. 106 z </w:t>
      </w:r>
      <w:proofErr w:type="spellStart"/>
      <w:r w:rsidRPr="00813FAE">
        <w:rPr>
          <w:rFonts w:asciiTheme="minorHAnsi" w:hAnsiTheme="minorHAnsi" w:cstheme="minorHAnsi"/>
        </w:rPr>
        <w:t>późn</w:t>
      </w:r>
      <w:proofErr w:type="spellEnd"/>
      <w:r w:rsidRPr="00813FAE">
        <w:rPr>
          <w:rFonts w:asciiTheme="minorHAnsi" w:hAnsiTheme="minorHAnsi" w:cstheme="minorHAnsi"/>
        </w:rPr>
        <w:t>. zm.), dalej jako ustawa o VAT.</w:t>
      </w:r>
    </w:p>
    <w:p w14:paraId="74B39604" w14:textId="77777777" w:rsidR="00874E01" w:rsidRDefault="00874E01" w:rsidP="005B253C">
      <w:pPr>
        <w:pStyle w:val="Tekstpodstawowy"/>
        <w:numPr>
          <w:ilvl w:val="0"/>
          <w:numId w:val="10"/>
        </w:numPr>
        <w:spacing w:line="257" w:lineRule="auto"/>
        <w:ind w:left="284" w:hanging="284"/>
        <w:rPr>
          <w:rFonts w:asciiTheme="minorHAnsi" w:hAnsiTheme="minorHAnsi" w:cstheme="minorHAnsi"/>
        </w:rPr>
      </w:pPr>
      <w:r w:rsidRPr="00813FAE">
        <w:rPr>
          <w:rFonts w:asciiTheme="minorHAnsi" w:hAnsiTheme="minorHAnsi" w:cstheme="minorHAnsi"/>
        </w:rPr>
        <w:t>Jeśli wskazany przez Wykonawcę numer rachunku bankowego nie będzie rachunkiem rozliczeniowym i nie zostanie umieszczony na białej liście podatników VAT, Zamawiający wstrzyma płatność do czasu przedłożenia przez Wykonawcę prawidłowego numeru rachunku bankowego, o czym Zamawiający poinformuje Wykonawcę.</w:t>
      </w:r>
    </w:p>
    <w:p w14:paraId="288F193B" w14:textId="77777777" w:rsidR="00874E01" w:rsidRDefault="00874E01" w:rsidP="005B253C">
      <w:pPr>
        <w:pStyle w:val="Tekstpodstawowy"/>
        <w:numPr>
          <w:ilvl w:val="0"/>
          <w:numId w:val="10"/>
        </w:numPr>
        <w:spacing w:line="257" w:lineRule="auto"/>
        <w:ind w:left="284" w:hanging="284"/>
        <w:rPr>
          <w:rFonts w:asciiTheme="minorHAnsi" w:hAnsiTheme="minorHAnsi" w:cstheme="minorHAnsi"/>
        </w:rPr>
      </w:pPr>
      <w:r w:rsidRPr="00813FAE">
        <w:rPr>
          <w:rFonts w:asciiTheme="minorHAnsi" w:hAnsiTheme="minorHAnsi" w:cstheme="minorHAnsi"/>
        </w:rPr>
        <w:t>Zamawiający nie ponosi odpowiedzialności za płatność po terminie określonym w ust. 7 spowodowaną brakiem możliwości dokonania płatności z zastosowaniem mechanizmu podzielonej płatności w szczególności brakiem rachunku rozliczeniowego Wykonawcy w wykazie podmiotów prowadzonym zgodnie z art. 96b ustawy o VAT.</w:t>
      </w:r>
    </w:p>
    <w:p w14:paraId="14C7B6FD" w14:textId="77777777" w:rsidR="00874E01" w:rsidRDefault="00874E01" w:rsidP="005B253C">
      <w:pPr>
        <w:pStyle w:val="Tekstpodstawowy"/>
        <w:numPr>
          <w:ilvl w:val="0"/>
          <w:numId w:val="10"/>
        </w:numPr>
        <w:spacing w:line="257" w:lineRule="auto"/>
        <w:ind w:left="284" w:hanging="284"/>
        <w:rPr>
          <w:rFonts w:asciiTheme="minorHAnsi" w:hAnsiTheme="minorHAnsi" w:cstheme="minorHAnsi"/>
        </w:rPr>
      </w:pPr>
      <w:r w:rsidRPr="00813FAE">
        <w:rPr>
          <w:rFonts w:asciiTheme="minorHAnsi" w:hAnsiTheme="minorHAnsi" w:cstheme="minorHAnsi"/>
        </w:rPr>
        <w:t xml:space="preserve">Jeśli Wykonawca chciałby wysłać fakturę ustrukturyzowaną Zamawiającemu, należy to zrobić na następujący numer PEF: 777-31-40-250. Wówczas termin płatności liczy się od dnia prawidłowo wystawionej i doręczonej faktury. </w:t>
      </w:r>
    </w:p>
    <w:p w14:paraId="4CC3D77C" w14:textId="77777777" w:rsidR="00874E01" w:rsidRPr="00813FAE" w:rsidRDefault="00874E01" w:rsidP="005B253C">
      <w:pPr>
        <w:pStyle w:val="Tekstpodstawowy"/>
        <w:numPr>
          <w:ilvl w:val="0"/>
          <w:numId w:val="10"/>
        </w:numPr>
        <w:spacing w:line="257" w:lineRule="auto"/>
        <w:ind w:left="284" w:hanging="284"/>
        <w:rPr>
          <w:rFonts w:asciiTheme="minorHAnsi" w:hAnsiTheme="minorHAnsi" w:cstheme="minorHAnsi"/>
        </w:rPr>
      </w:pPr>
      <w:r w:rsidRPr="00813FAE">
        <w:rPr>
          <w:rFonts w:asciiTheme="minorHAnsi" w:hAnsiTheme="minorHAnsi" w:cstheme="minorHAnsi"/>
        </w:rPr>
        <w:t>Zamawiający wyraża zgodę na przesyłanie ustrukturyzowanych dokumentów elektronicznych, takich jak: faktura korygująca, nota księgowa.</w:t>
      </w:r>
    </w:p>
    <w:p w14:paraId="63DCE19A" w14:textId="77777777" w:rsidR="00874E01" w:rsidRPr="00D73785" w:rsidRDefault="00874E01" w:rsidP="005B253C">
      <w:pPr>
        <w:spacing w:before="24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3785">
        <w:rPr>
          <w:rFonts w:asciiTheme="minorHAnsi" w:hAnsiTheme="minorHAnsi" w:cstheme="minorHAnsi"/>
          <w:b/>
          <w:sz w:val="24"/>
          <w:szCs w:val="24"/>
        </w:rPr>
        <w:t>§ 9</w:t>
      </w:r>
    </w:p>
    <w:p w14:paraId="2BC7B893" w14:textId="77777777" w:rsidR="00874E01" w:rsidRPr="00D73785" w:rsidRDefault="00874E01" w:rsidP="00874E0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3785">
        <w:rPr>
          <w:rFonts w:asciiTheme="minorHAnsi" w:hAnsiTheme="minorHAnsi" w:cstheme="minorHAnsi"/>
          <w:b/>
          <w:sz w:val="24"/>
          <w:szCs w:val="24"/>
        </w:rPr>
        <w:t>OSOBY DO KONTAKTU</w:t>
      </w:r>
    </w:p>
    <w:p w14:paraId="3A432593" w14:textId="77777777" w:rsidR="00874E01" w:rsidRPr="00D73785" w:rsidRDefault="00874E01" w:rsidP="005B253C">
      <w:pPr>
        <w:spacing w:after="0" w:line="257" w:lineRule="auto"/>
        <w:rPr>
          <w:rFonts w:asciiTheme="minorHAnsi" w:hAnsiTheme="minorHAnsi" w:cstheme="minorHAnsi"/>
          <w:bCs/>
          <w:sz w:val="24"/>
          <w:szCs w:val="24"/>
        </w:rPr>
      </w:pPr>
      <w:r w:rsidRPr="00D73785">
        <w:rPr>
          <w:rFonts w:asciiTheme="minorHAnsi" w:hAnsiTheme="minorHAnsi" w:cstheme="minorHAnsi"/>
          <w:bCs/>
          <w:sz w:val="24"/>
          <w:szCs w:val="24"/>
        </w:rPr>
        <w:t>Osobami uprawnionymi do kontaktów w sprawie realizacji przedmiotowej umowy są:</w:t>
      </w:r>
    </w:p>
    <w:p w14:paraId="3D053ED6" w14:textId="77777777" w:rsidR="00874E01" w:rsidRPr="00D73785" w:rsidRDefault="00874E01" w:rsidP="005B253C">
      <w:pPr>
        <w:spacing w:after="0" w:line="257" w:lineRule="auto"/>
        <w:rPr>
          <w:rFonts w:asciiTheme="minorHAnsi" w:hAnsiTheme="minorHAnsi" w:cstheme="minorHAnsi"/>
          <w:bCs/>
          <w:sz w:val="24"/>
          <w:szCs w:val="24"/>
        </w:rPr>
      </w:pPr>
      <w:r w:rsidRPr="00D73785">
        <w:rPr>
          <w:rFonts w:asciiTheme="minorHAnsi" w:hAnsiTheme="minorHAnsi" w:cstheme="minorHAnsi"/>
          <w:b/>
          <w:sz w:val="24"/>
          <w:szCs w:val="24"/>
        </w:rPr>
        <w:t>ze strony Zamawiającego</w:t>
      </w:r>
      <w:r w:rsidRPr="00D73785">
        <w:rPr>
          <w:rFonts w:asciiTheme="minorHAnsi" w:hAnsiTheme="minorHAnsi" w:cstheme="minorHAnsi"/>
          <w:bCs/>
          <w:sz w:val="24"/>
          <w:szCs w:val="24"/>
        </w:rPr>
        <w:t xml:space="preserve"> - Kierownik Ośrodka Pomocy Społecznej – Aneta Gierko,</w:t>
      </w:r>
    </w:p>
    <w:p w14:paraId="0D4867B2" w14:textId="77777777" w:rsidR="00874E01" w:rsidRPr="00D73785" w:rsidRDefault="00874E01" w:rsidP="005B253C">
      <w:pPr>
        <w:spacing w:after="0" w:line="257" w:lineRule="auto"/>
        <w:rPr>
          <w:rFonts w:asciiTheme="minorHAnsi" w:hAnsiTheme="minorHAnsi" w:cstheme="minorHAnsi"/>
          <w:bCs/>
          <w:sz w:val="24"/>
          <w:szCs w:val="24"/>
        </w:rPr>
      </w:pPr>
      <w:r w:rsidRPr="00D73785">
        <w:rPr>
          <w:rFonts w:asciiTheme="minorHAnsi" w:hAnsiTheme="minorHAnsi" w:cstheme="minorHAnsi"/>
          <w:b/>
          <w:sz w:val="24"/>
          <w:szCs w:val="24"/>
        </w:rPr>
        <w:t>ze strony Wykonawcy</w:t>
      </w:r>
      <w:r w:rsidRPr="00D73785">
        <w:rPr>
          <w:rFonts w:asciiTheme="minorHAnsi" w:hAnsiTheme="minorHAnsi" w:cstheme="minorHAnsi"/>
          <w:bCs/>
          <w:sz w:val="24"/>
          <w:szCs w:val="24"/>
        </w:rPr>
        <w:t xml:space="preserve"> – …...</w:t>
      </w:r>
    </w:p>
    <w:p w14:paraId="0A6D224C" w14:textId="77777777" w:rsidR="00874E01" w:rsidRPr="00D73785" w:rsidRDefault="00874E01" w:rsidP="00874E0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3785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17C980BF" w14:textId="77777777" w:rsidR="00874E01" w:rsidRPr="00D73785" w:rsidRDefault="00874E01" w:rsidP="00874E01">
      <w:pPr>
        <w:tabs>
          <w:tab w:val="left" w:pos="28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3785">
        <w:rPr>
          <w:rFonts w:asciiTheme="minorHAnsi" w:hAnsiTheme="minorHAnsi" w:cstheme="minorHAnsi"/>
          <w:b/>
          <w:sz w:val="24"/>
          <w:szCs w:val="24"/>
        </w:rPr>
        <w:t>ODSTĄPIENIE OD UMOWY</w:t>
      </w:r>
    </w:p>
    <w:p w14:paraId="1062084D" w14:textId="77777777" w:rsidR="00874E01" w:rsidRPr="00D73785" w:rsidRDefault="00874E01" w:rsidP="005B253C">
      <w:pPr>
        <w:pStyle w:val="Akapitzlist"/>
        <w:numPr>
          <w:ilvl w:val="0"/>
          <w:numId w:val="11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3785">
        <w:rPr>
          <w:rFonts w:asciiTheme="minorHAnsi" w:hAnsiTheme="minorHAnsi" w:cstheme="minorHAnsi"/>
          <w:bCs/>
          <w:sz w:val="24"/>
          <w:szCs w:val="24"/>
        </w:rPr>
        <w:t>Zamawiający zastrzega sobie prawo natychmiastowego odstąpienia od umowy w następujących okolicznościach:</w:t>
      </w:r>
    </w:p>
    <w:p w14:paraId="1BE51B69" w14:textId="77777777" w:rsidR="00874E01" w:rsidRDefault="00874E01" w:rsidP="005B253C">
      <w:pPr>
        <w:pStyle w:val="Akapitzlist"/>
        <w:numPr>
          <w:ilvl w:val="0"/>
          <w:numId w:val="26"/>
        </w:numPr>
        <w:spacing w:after="0" w:line="257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3785">
        <w:rPr>
          <w:rFonts w:asciiTheme="minorHAnsi" w:hAnsiTheme="minorHAnsi" w:cstheme="minorHAnsi"/>
          <w:bCs/>
          <w:sz w:val="24"/>
          <w:szCs w:val="24"/>
        </w:rPr>
        <w:t xml:space="preserve">rażące zaniedbanie przez Wykonawcę realizacji obowiązków wynikających z niniejszej umowy, </w:t>
      </w:r>
    </w:p>
    <w:p w14:paraId="3F594FC7" w14:textId="77777777" w:rsidR="00874E01" w:rsidRDefault="00874E01" w:rsidP="005B253C">
      <w:pPr>
        <w:pStyle w:val="Akapitzlist"/>
        <w:numPr>
          <w:ilvl w:val="0"/>
          <w:numId w:val="26"/>
        </w:numPr>
        <w:spacing w:after="0" w:line="257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0961">
        <w:rPr>
          <w:rFonts w:asciiTheme="minorHAnsi" w:hAnsiTheme="minorHAnsi" w:cstheme="minorHAnsi"/>
          <w:bCs/>
          <w:sz w:val="24"/>
          <w:szCs w:val="24"/>
        </w:rPr>
        <w:t xml:space="preserve">trzykrotna uzasadniona reklamacja jakości świadczonych usług, </w:t>
      </w:r>
    </w:p>
    <w:p w14:paraId="60566DD1" w14:textId="77777777" w:rsidR="00874E01" w:rsidRDefault="00874E01" w:rsidP="005B253C">
      <w:pPr>
        <w:pStyle w:val="Akapitzlist"/>
        <w:numPr>
          <w:ilvl w:val="0"/>
          <w:numId w:val="26"/>
        </w:numPr>
        <w:spacing w:after="0" w:line="257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0961">
        <w:rPr>
          <w:rFonts w:asciiTheme="minorHAnsi" w:hAnsiTheme="minorHAnsi" w:cstheme="minorHAnsi"/>
          <w:bCs/>
          <w:sz w:val="24"/>
          <w:szCs w:val="24"/>
        </w:rPr>
        <w:t>brak aktualnej polisy ubezpieczeniowej o której mowa w § 1 ust. 16 umowy,</w:t>
      </w:r>
    </w:p>
    <w:p w14:paraId="6EBFD3AC" w14:textId="77777777" w:rsidR="00874E01" w:rsidRDefault="00874E01" w:rsidP="005B253C">
      <w:pPr>
        <w:pStyle w:val="Akapitzlist"/>
        <w:numPr>
          <w:ilvl w:val="0"/>
          <w:numId w:val="26"/>
        </w:numPr>
        <w:spacing w:after="0" w:line="257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0961">
        <w:rPr>
          <w:rFonts w:asciiTheme="minorHAnsi" w:hAnsiTheme="minorHAnsi" w:cstheme="minorHAnsi"/>
          <w:bCs/>
          <w:sz w:val="24"/>
          <w:szCs w:val="24"/>
        </w:rPr>
        <w:t xml:space="preserve">naruszenie obowiązku zapewnia przestrzegania zasad przetwarzania i ochrony </w:t>
      </w:r>
      <w:r w:rsidRPr="00AE0961">
        <w:rPr>
          <w:rFonts w:asciiTheme="minorHAnsi" w:hAnsiTheme="minorHAnsi" w:cstheme="minorHAnsi"/>
          <w:bCs/>
          <w:sz w:val="24"/>
          <w:szCs w:val="24"/>
        </w:rPr>
        <w:br/>
        <w:t xml:space="preserve"> danych osobowych, zgodnie z przepisami ustawy o ochronie danych osobowych,</w:t>
      </w:r>
    </w:p>
    <w:p w14:paraId="50286B23" w14:textId="77777777" w:rsidR="00874E01" w:rsidRDefault="00874E01" w:rsidP="005B253C">
      <w:pPr>
        <w:pStyle w:val="Akapitzlist"/>
        <w:numPr>
          <w:ilvl w:val="0"/>
          <w:numId w:val="26"/>
        </w:numPr>
        <w:spacing w:after="0" w:line="257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010A">
        <w:rPr>
          <w:rFonts w:asciiTheme="minorHAnsi" w:hAnsiTheme="minorHAnsi" w:cstheme="minorHAnsi"/>
          <w:bCs/>
          <w:sz w:val="24"/>
          <w:szCs w:val="24"/>
        </w:rPr>
        <w:t>odmowy udzielenia przez Wykonawcę wyjaśnień w zakresie realizacji umowy albo odmowy udostępnienia dokumentacji, koniecznej dla oceny przez Zamawiającego prawidłowości wykonywania obowiązków umownych przez Wykonawcę,</w:t>
      </w:r>
    </w:p>
    <w:p w14:paraId="39A30F15" w14:textId="77777777" w:rsidR="00874E01" w:rsidRDefault="00874E01" w:rsidP="005B253C">
      <w:pPr>
        <w:pStyle w:val="Akapitzlist"/>
        <w:numPr>
          <w:ilvl w:val="0"/>
          <w:numId w:val="26"/>
        </w:numPr>
        <w:spacing w:after="0" w:line="257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010A">
        <w:rPr>
          <w:rFonts w:asciiTheme="minorHAnsi" w:hAnsiTheme="minorHAnsi" w:cstheme="minorHAnsi"/>
          <w:bCs/>
          <w:sz w:val="24"/>
          <w:szCs w:val="24"/>
        </w:rPr>
        <w:t>w przypadku niezapewnienia odpowiedniej ilości personelu, posiadającego stosowne kwalifikacje zgodnie z wymogami SWZ,</w:t>
      </w:r>
    </w:p>
    <w:p w14:paraId="3F866BA6" w14:textId="77777777" w:rsidR="00874E01" w:rsidRPr="005E010A" w:rsidRDefault="00874E01" w:rsidP="005B253C">
      <w:pPr>
        <w:pStyle w:val="Akapitzlist"/>
        <w:numPr>
          <w:ilvl w:val="0"/>
          <w:numId w:val="26"/>
        </w:numPr>
        <w:spacing w:after="0" w:line="257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010A">
        <w:rPr>
          <w:rFonts w:asciiTheme="minorHAnsi" w:hAnsiTheme="minorHAnsi" w:cstheme="minorHAnsi"/>
          <w:bCs/>
          <w:sz w:val="24"/>
          <w:szCs w:val="24"/>
        </w:rPr>
        <w:t>dwukrotn</w:t>
      </w:r>
      <w:r>
        <w:rPr>
          <w:rFonts w:asciiTheme="minorHAnsi" w:hAnsiTheme="minorHAnsi" w:cstheme="minorHAnsi"/>
          <w:bCs/>
          <w:sz w:val="24"/>
          <w:szCs w:val="24"/>
        </w:rPr>
        <w:t>ego</w:t>
      </w:r>
      <w:r w:rsidRPr="005E010A">
        <w:rPr>
          <w:rFonts w:asciiTheme="minorHAnsi" w:hAnsiTheme="minorHAnsi" w:cstheme="minorHAnsi"/>
          <w:bCs/>
          <w:sz w:val="24"/>
          <w:szCs w:val="24"/>
        </w:rPr>
        <w:t xml:space="preserve"> stwierdzenia niewłaściwego prowadzenia dokumentacji w zakresie stanowiącym obowiązek Wykonawcy</w:t>
      </w:r>
      <w:r>
        <w:rPr>
          <w:rFonts w:asciiTheme="minorHAnsi" w:hAnsiTheme="minorHAnsi" w:cstheme="minorHAnsi"/>
          <w:bCs/>
          <w:sz w:val="24"/>
          <w:szCs w:val="24"/>
        </w:rPr>
        <w:t>, potwierdzonego notatka służbową.</w:t>
      </w:r>
    </w:p>
    <w:p w14:paraId="22DCA309" w14:textId="77777777" w:rsidR="00874E01" w:rsidRPr="00D73785" w:rsidRDefault="00874E01" w:rsidP="005B253C">
      <w:pPr>
        <w:pStyle w:val="Akapitzlist"/>
        <w:numPr>
          <w:ilvl w:val="0"/>
          <w:numId w:val="11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3785">
        <w:rPr>
          <w:rFonts w:asciiTheme="minorHAnsi" w:hAnsiTheme="minorHAnsi" w:cstheme="minorHAnsi"/>
          <w:sz w:val="24"/>
          <w:szCs w:val="24"/>
        </w:rPr>
        <w:t>Odstąpienie od umowy następuje w terminie 10 od ujawnienia okoliczności stanowiących podstawę odstąpienia w formie pisemnej ze wskazaniem uzasadnienia.</w:t>
      </w:r>
    </w:p>
    <w:p w14:paraId="0567610C" w14:textId="77777777" w:rsidR="00874E01" w:rsidRPr="00D73785" w:rsidRDefault="00874E01" w:rsidP="005B253C">
      <w:pPr>
        <w:pStyle w:val="Akapitzlist"/>
        <w:numPr>
          <w:ilvl w:val="0"/>
          <w:numId w:val="11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3785">
        <w:rPr>
          <w:rFonts w:asciiTheme="minorHAnsi" w:hAnsiTheme="minorHAnsi" w:cstheme="minorHAnsi"/>
          <w:bCs/>
          <w:sz w:val="24"/>
          <w:szCs w:val="24"/>
        </w:rPr>
        <w:lastRenderedPageBreak/>
        <w:t>W przypadku odstąpienia przez Zamawiającego od umowy wskutek okoliczności za które odpowiedzialny jest Wykonawca, Zamawiającemu przysługiwać będzie od Wykonawcy kara umowna w wysokości 10 % wartości umowy określonej w § 7 ust. 1.</w:t>
      </w:r>
    </w:p>
    <w:p w14:paraId="6A02B57D" w14:textId="77777777" w:rsidR="00874E01" w:rsidRPr="00D73785" w:rsidRDefault="00874E01" w:rsidP="005B253C">
      <w:pPr>
        <w:pStyle w:val="Akapitzlist"/>
        <w:numPr>
          <w:ilvl w:val="0"/>
          <w:numId w:val="11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3785">
        <w:rPr>
          <w:rFonts w:asciiTheme="minorHAnsi" w:hAnsiTheme="minorHAnsi" w:cstheme="minorHAnsi"/>
          <w:bCs/>
          <w:sz w:val="24"/>
          <w:szCs w:val="24"/>
        </w:rPr>
        <w:t>Zamawiający może odstąpić od umowy w terminie 30 dni od powzięcia wiadomości o wystąpieniu istotnej zmiany okoliczności powodującej, że wykonanie umowy nie leży w interesie publicznym, czego nie można było przewidzieć w chwili zawarcia umowy.</w:t>
      </w:r>
    </w:p>
    <w:p w14:paraId="04F97C18" w14:textId="77777777" w:rsidR="00874E01" w:rsidRDefault="00874E01" w:rsidP="005B253C">
      <w:pPr>
        <w:pStyle w:val="Akapitzlist"/>
        <w:numPr>
          <w:ilvl w:val="0"/>
          <w:numId w:val="11"/>
        </w:numPr>
        <w:spacing w:after="240" w:line="257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3785">
        <w:rPr>
          <w:rFonts w:asciiTheme="minorHAnsi" w:hAnsiTheme="minorHAnsi" w:cstheme="minorHAnsi"/>
          <w:bCs/>
          <w:sz w:val="24"/>
          <w:szCs w:val="24"/>
        </w:rPr>
        <w:t>W przypadku odstąpienia od umowy o której mowa w ust. 4, Wykonawca ma prawo żądać wynagrodzenia należnego mu z tytułu wykonania części umowy.</w:t>
      </w:r>
    </w:p>
    <w:p w14:paraId="74ED67E8" w14:textId="7EF8C6EB" w:rsidR="00874E01" w:rsidRPr="00D73785" w:rsidRDefault="005B253C" w:rsidP="00874E0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253C">
        <w:rPr>
          <w:rFonts w:asciiTheme="minorHAnsi" w:hAnsiTheme="minorHAnsi" w:cstheme="minorHAnsi"/>
          <w:b/>
          <w:sz w:val="24"/>
          <w:szCs w:val="24"/>
        </w:rPr>
        <w:t>§</w:t>
      </w:r>
      <w:r w:rsidR="00874E01" w:rsidRPr="00D73785">
        <w:rPr>
          <w:rFonts w:asciiTheme="minorHAnsi" w:hAnsiTheme="minorHAnsi" w:cstheme="minorHAnsi"/>
          <w:b/>
          <w:sz w:val="24"/>
          <w:szCs w:val="24"/>
        </w:rPr>
        <w:t xml:space="preserve"> 11</w:t>
      </w:r>
    </w:p>
    <w:p w14:paraId="52B82165" w14:textId="77777777" w:rsidR="00874E01" w:rsidRPr="00D73785" w:rsidRDefault="00874E01" w:rsidP="00874E0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3785">
        <w:rPr>
          <w:rFonts w:asciiTheme="minorHAnsi" w:hAnsiTheme="minorHAnsi" w:cstheme="minorHAnsi"/>
          <w:b/>
          <w:sz w:val="24"/>
          <w:szCs w:val="24"/>
        </w:rPr>
        <w:t>KARY UMOWNE</w:t>
      </w:r>
    </w:p>
    <w:p w14:paraId="21517DA9" w14:textId="77777777" w:rsidR="00874E01" w:rsidRPr="00D73785" w:rsidRDefault="00874E01" w:rsidP="005B253C">
      <w:pPr>
        <w:pStyle w:val="Akapitzlist"/>
        <w:numPr>
          <w:ilvl w:val="0"/>
          <w:numId w:val="12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73785">
        <w:rPr>
          <w:rFonts w:asciiTheme="minorHAnsi" w:hAnsiTheme="minorHAnsi" w:cstheme="minorHAnsi"/>
          <w:sz w:val="24"/>
          <w:szCs w:val="24"/>
        </w:rPr>
        <w:t>Wykonawca zapłaci zamawiającemu kar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D73785">
        <w:rPr>
          <w:rFonts w:asciiTheme="minorHAnsi" w:hAnsiTheme="minorHAnsi" w:cstheme="minorHAnsi"/>
          <w:sz w:val="24"/>
          <w:szCs w:val="24"/>
        </w:rPr>
        <w:t xml:space="preserve"> umown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D73785">
        <w:rPr>
          <w:rFonts w:asciiTheme="minorHAnsi" w:hAnsiTheme="minorHAnsi" w:cstheme="minorHAnsi"/>
          <w:sz w:val="24"/>
          <w:szCs w:val="24"/>
        </w:rPr>
        <w:t xml:space="preserve"> za: </w:t>
      </w:r>
    </w:p>
    <w:p w14:paraId="4E4E8CF1" w14:textId="77777777" w:rsidR="00874E01" w:rsidRDefault="00874E01" w:rsidP="005B253C">
      <w:pPr>
        <w:pStyle w:val="Akapitzlist"/>
        <w:numPr>
          <w:ilvl w:val="0"/>
          <w:numId w:val="27"/>
        </w:numPr>
        <w:spacing w:after="0"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785">
        <w:rPr>
          <w:rFonts w:asciiTheme="minorHAnsi" w:hAnsiTheme="minorHAnsi" w:cstheme="minorHAnsi"/>
          <w:sz w:val="24"/>
          <w:szCs w:val="24"/>
        </w:rPr>
        <w:t>odstąpienia od umowy przyczyn leżących po stronie Wykonawcy w wysokości 10 % ceny zaoferowanej określonej w § 7 ust. 1.</w:t>
      </w:r>
    </w:p>
    <w:p w14:paraId="3681DD82" w14:textId="38BA107E" w:rsidR="00874E01" w:rsidRDefault="00874E01" w:rsidP="005B253C">
      <w:pPr>
        <w:pStyle w:val="Akapitzlist"/>
        <w:numPr>
          <w:ilvl w:val="0"/>
          <w:numId w:val="27"/>
        </w:numPr>
        <w:spacing w:after="0"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010A">
        <w:rPr>
          <w:rFonts w:asciiTheme="minorHAnsi" w:hAnsiTheme="minorHAnsi" w:cstheme="minorHAnsi"/>
          <w:sz w:val="24"/>
          <w:szCs w:val="24"/>
        </w:rPr>
        <w:t>każdy stwierdzony przypadek realizacji przedmiotu umowy w sposób niezgodny z wymogami określonymi w SWZ i postanowieniami umowy w szczególności realizacja umowy przez osoby inne niż wskazane w ofercie, wykonywanie umowy mniejszą ilością osób niż wymagano, niedotrzymywanie terminów rozpoczęcia realizacji zleconej usługi - w wysokości 500,00 zł., za każdy stwierdzony przypadek.</w:t>
      </w:r>
    </w:p>
    <w:p w14:paraId="2F1B838B" w14:textId="77777777" w:rsidR="00874E01" w:rsidRDefault="00874E01" w:rsidP="005B253C">
      <w:pPr>
        <w:pStyle w:val="Akapitzlist"/>
        <w:numPr>
          <w:ilvl w:val="0"/>
          <w:numId w:val="27"/>
        </w:numPr>
        <w:spacing w:after="0"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010A">
        <w:rPr>
          <w:rFonts w:asciiTheme="minorHAnsi" w:hAnsiTheme="minorHAnsi" w:cstheme="minorHAnsi"/>
          <w:sz w:val="24"/>
          <w:szCs w:val="24"/>
        </w:rPr>
        <w:t>niewywiązania się z obowiązku zatrudnienia na podstawie umowy o pracę w okolicznościach wskazanych w § 2 umowy w wysokości 1 000 zł za każdy przypadek.</w:t>
      </w:r>
    </w:p>
    <w:p w14:paraId="4D9231A1" w14:textId="36AE3BA9" w:rsidR="00874E01" w:rsidRPr="00704791" w:rsidRDefault="00874E01" w:rsidP="005B253C">
      <w:pPr>
        <w:pStyle w:val="Akapitzlist"/>
        <w:numPr>
          <w:ilvl w:val="0"/>
          <w:numId w:val="27"/>
        </w:numPr>
        <w:spacing w:after="0" w:line="257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4791">
        <w:rPr>
          <w:rFonts w:asciiTheme="minorHAnsi" w:hAnsiTheme="minorHAnsi" w:cstheme="minorHAnsi"/>
          <w:sz w:val="24"/>
          <w:szCs w:val="24"/>
        </w:rPr>
        <w:t>nieprzedłożenia w ciągu 7 dni od daty wystawienia polisy OC, o której mowa §1 ust. 1</w:t>
      </w:r>
      <w:r w:rsidR="008227B7">
        <w:rPr>
          <w:rFonts w:asciiTheme="minorHAnsi" w:hAnsiTheme="minorHAnsi" w:cstheme="minorHAnsi"/>
          <w:sz w:val="24"/>
          <w:szCs w:val="24"/>
        </w:rPr>
        <w:t>8</w:t>
      </w:r>
      <w:r w:rsidRPr="00704791">
        <w:rPr>
          <w:rFonts w:asciiTheme="minorHAnsi" w:hAnsiTheme="minorHAnsi" w:cstheme="minorHAnsi"/>
          <w:sz w:val="24"/>
          <w:szCs w:val="24"/>
        </w:rPr>
        <w:t xml:space="preserve"> niniejszej umowy, w wysokości  </w:t>
      </w:r>
      <w:r w:rsidR="008227B7">
        <w:rPr>
          <w:rFonts w:asciiTheme="minorHAnsi" w:hAnsiTheme="minorHAnsi" w:cstheme="minorHAnsi"/>
          <w:sz w:val="24"/>
          <w:szCs w:val="24"/>
        </w:rPr>
        <w:t>1</w:t>
      </w:r>
      <w:r w:rsidRPr="00704791">
        <w:rPr>
          <w:rFonts w:asciiTheme="minorHAnsi" w:hAnsiTheme="minorHAnsi" w:cstheme="minorHAnsi"/>
          <w:sz w:val="24"/>
          <w:szCs w:val="24"/>
        </w:rPr>
        <w:t>00,00 zł za każdy dzień zwłoki;</w:t>
      </w:r>
    </w:p>
    <w:p w14:paraId="7C86C7EC" w14:textId="77777777" w:rsidR="00874E01" w:rsidRPr="00D73785" w:rsidRDefault="00874E01" w:rsidP="005B253C">
      <w:pPr>
        <w:pStyle w:val="Akapitzlist"/>
        <w:numPr>
          <w:ilvl w:val="0"/>
          <w:numId w:val="12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04A">
        <w:rPr>
          <w:rFonts w:asciiTheme="minorHAnsi" w:hAnsiTheme="minorHAnsi" w:cstheme="minorHAnsi"/>
          <w:sz w:val="24"/>
          <w:szCs w:val="24"/>
        </w:rPr>
        <w:t xml:space="preserve">Zamawiającemu zastrzega sobie prawo do odszkodowania uzupełniających na zasadach ogólnych jeżeli kara umowna nie pokryje </w:t>
      </w:r>
      <w:r w:rsidRPr="00D73785">
        <w:rPr>
          <w:rFonts w:asciiTheme="minorHAnsi" w:hAnsiTheme="minorHAnsi" w:cstheme="minorHAnsi"/>
          <w:sz w:val="24"/>
          <w:szCs w:val="24"/>
        </w:rPr>
        <w:t xml:space="preserve">powstałej szkody. </w:t>
      </w:r>
    </w:p>
    <w:p w14:paraId="59B0B227" w14:textId="77777777" w:rsidR="00874E01" w:rsidRPr="00D73785" w:rsidRDefault="00874E01" w:rsidP="005B253C">
      <w:pPr>
        <w:pStyle w:val="Akapitzlist"/>
        <w:numPr>
          <w:ilvl w:val="0"/>
          <w:numId w:val="12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73785">
        <w:rPr>
          <w:rFonts w:asciiTheme="minorHAnsi" w:hAnsiTheme="minorHAnsi" w:cstheme="minorHAnsi"/>
          <w:sz w:val="24"/>
          <w:szCs w:val="24"/>
        </w:rPr>
        <w:t xml:space="preserve">Zamawiający zastrzega sobie prawo zlecenia świadczenia zastępczego na koszt </w:t>
      </w:r>
      <w:r>
        <w:rPr>
          <w:rFonts w:asciiTheme="minorHAnsi" w:hAnsiTheme="minorHAnsi" w:cstheme="minorHAnsi"/>
          <w:sz w:val="24"/>
          <w:szCs w:val="24"/>
        </w:rPr>
        <w:t>Wy</w:t>
      </w:r>
      <w:r w:rsidRPr="00D73785">
        <w:rPr>
          <w:rFonts w:asciiTheme="minorHAnsi" w:hAnsiTheme="minorHAnsi" w:cstheme="minorHAnsi"/>
          <w:sz w:val="24"/>
          <w:szCs w:val="24"/>
        </w:rPr>
        <w:t xml:space="preserve">konawcy jeżeli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D73785">
        <w:rPr>
          <w:rFonts w:asciiTheme="minorHAnsi" w:hAnsiTheme="minorHAnsi" w:cstheme="minorHAnsi"/>
          <w:sz w:val="24"/>
          <w:szCs w:val="24"/>
        </w:rPr>
        <w:t xml:space="preserve">ykonawca w określonym terminie nie rozpoczął świadczenia lub go przerwał. </w:t>
      </w:r>
    </w:p>
    <w:p w14:paraId="6AAF611A" w14:textId="77777777" w:rsidR="00874E01" w:rsidRDefault="00874E01" w:rsidP="005B253C">
      <w:pPr>
        <w:pStyle w:val="Akapitzlist"/>
        <w:numPr>
          <w:ilvl w:val="0"/>
          <w:numId w:val="12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04A">
        <w:rPr>
          <w:rFonts w:asciiTheme="minorHAnsi" w:hAnsiTheme="minorHAnsi" w:cstheme="minorHAnsi"/>
          <w:sz w:val="24"/>
          <w:szCs w:val="24"/>
        </w:rPr>
        <w:t xml:space="preserve">Wykonawca wyraża zgodę na zapłatę kar umownych wraz z odsetkami ustawowymi za zwłokę w drodze potrącenia przez Zamawiającego z przysługującego wynagrodzenia Wykonawcy. </w:t>
      </w:r>
    </w:p>
    <w:p w14:paraId="652D019A" w14:textId="77777777" w:rsidR="00874E01" w:rsidRDefault="00874E01" w:rsidP="005B253C">
      <w:pPr>
        <w:pStyle w:val="Akapitzlist"/>
        <w:numPr>
          <w:ilvl w:val="0"/>
          <w:numId w:val="12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04A">
        <w:rPr>
          <w:rFonts w:asciiTheme="minorHAnsi" w:hAnsiTheme="minorHAnsi" w:cstheme="minorHAnsi"/>
          <w:sz w:val="24"/>
          <w:szCs w:val="24"/>
        </w:rPr>
        <w:t xml:space="preserve">Zastrzeżenie kar umownych nie wyłącza uprawnienia Zamawiającego do dochodzenia od Wykonawcy na zasadach ogólnych odszkodowania przewyższającego wysokość kar umownych.  </w:t>
      </w:r>
    </w:p>
    <w:p w14:paraId="0AA36503" w14:textId="77777777" w:rsidR="00874E01" w:rsidRPr="00CF404A" w:rsidRDefault="00874E01" w:rsidP="005B253C">
      <w:pPr>
        <w:pStyle w:val="Akapitzlist"/>
        <w:numPr>
          <w:ilvl w:val="0"/>
          <w:numId w:val="12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04A">
        <w:rPr>
          <w:rFonts w:asciiTheme="minorHAnsi" w:hAnsiTheme="minorHAnsi" w:cstheme="minorHAnsi"/>
          <w:sz w:val="24"/>
          <w:szCs w:val="24"/>
        </w:rPr>
        <w:t>Jeżeli wysokość kar umownych, którymi Zamawiający obciążył Wykonawcę przekroczą wartość 20% całkowitego wynagrodzenia brutto Wykonawcy, o którym mowa w § 7 ust. 1 Umowy, Zamawiający będzie upoważniony do wypowiedzenia Umowy z winy Wykonawcy.</w:t>
      </w:r>
    </w:p>
    <w:p w14:paraId="3966E56E" w14:textId="77777777" w:rsidR="00874E01" w:rsidRDefault="00874E01" w:rsidP="005B253C">
      <w:pPr>
        <w:pStyle w:val="Akapitzlist"/>
        <w:numPr>
          <w:ilvl w:val="0"/>
          <w:numId w:val="12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04A">
        <w:rPr>
          <w:rFonts w:asciiTheme="minorHAnsi" w:hAnsiTheme="minorHAnsi" w:cstheme="minorHAnsi"/>
          <w:sz w:val="24"/>
          <w:szCs w:val="24"/>
        </w:rPr>
        <w:t xml:space="preserve">Limit kar umownych, jakich może Zamawiający żądać od Wykonawcy z tytułu nieterminowej realizacji zamówienia wynosi 20% wynagrodzenia </w:t>
      </w:r>
      <w:r>
        <w:rPr>
          <w:rFonts w:asciiTheme="minorHAnsi" w:hAnsiTheme="minorHAnsi" w:cstheme="minorHAnsi"/>
          <w:sz w:val="24"/>
          <w:szCs w:val="24"/>
        </w:rPr>
        <w:t>brutto</w:t>
      </w:r>
      <w:r w:rsidRPr="00CF404A">
        <w:rPr>
          <w:rFonts w:asciiTheme="minorHAnsi" w:hAnsiTheme="minorHAnsi" w:cstheme="minorHAnsi"/>
          <w:sz w:val="24"/>
          <w:szCs w:val="24"/>
        </w:rPr>
        <w:t xml:space="preserve"> określonego w §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CF404A">
        <w:rPr>
          <w:rFonts w:asciiTheme="minorHAnsi" w:hAnsiTheme="minorHAnsi" w:cstheme="minorHAnsi"/>
          <w:sz w:val="24"/>
          <w:szCs w:val="24"/>
        </w:rPr>
        <w:t xml:space="preserve"> ust. 1 Umowy.</w:t>
      </w:r>
    </w:p>
    <w:p w14:paraId="3B7C6F6C" w14:textId="77777777" w:rsidR="00874E01" w:rsidRDefault="00874E01" w:rsidP="005B253C">
      <w:pPr>
        <w:pStyle w:val="Akapitzlist"/>
        <w:numPr>
          <w:ilvl w:val="0"/>
          <w:numId w:val="12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04A">
        <w:rPr>
          <w:rFonts w:asciiTheme="minorHAnsi" w:hAnsiTheme="minorHAnsi" w:cstheme="minorHAnsi"/>
          <w:sz w:val="24"/>
          <w:szCs w:val="24"/>
        </w:rPr>
        <w:t xml:space="preserve">Limit kar umownych, jakich mogą dochodzić Strony ze wszystkich tytułów przewidzianych w umowie wynosi 30% wynagrodzenia netto określonego w §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CF404A">
        <w:rPr>
          <w:rFonts w:asciiTheme="minorHAnsi" w:hAnsiTheme="minorHAnsi" w:cstheme="minorHAnsi"/>
          <w:sz w:val="24"/>
          <w:szCs w:val="24"/>
        </w:rPr>
        <w:t xml:space="preserve"> ust. 1 umowy.</w:t>
      </w:r>
    </w:p>
    <w:p w14:paraId="2FCB607F" w14:textId="77777777" w:rsidR="00874E01" w:rsidRDefault="00874E01" w:rsidP="005B253C">
      <w:pPr>
        <w:pStyle w:val="Akapitzlist"/>
        <w:numPr>
          <w:ilvl w:val="0"/>
          <w:numId w:val="12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04A">
        <w:rPr>
          <w:rFonts w:asciiTheme="minorHAnsi" w:hAnsiTheme="minorHAnsi" w:cstheme="minorHAnsi"/>
          <w:sz w:val="24"/>
          <w:szCs w:val="24"/>
        </w:rPr>
        <w:t xml:space="preserve">Za odstąpienie od umowy z przyczyn zawinionych przez Wykonawcę, zapłaci on Zamawiającemu karę umowną w wysokości 10% wartości </w:t>
      </w:r>
      <w:r>
        <w:rPr>
          <w:rFonts w:asciiTheme="minorHAnsi" w:hAnsiTheme="minorHAnsi" w:cstheme="minorHAnsi"/>
          <w:sz w:val="24"/>
          <w:szCs w:val="24"/>
        </w:rPr>
        <w:t>brutto</w:t>
      </w:r>
      <w:r w:rsidRPr="00CF404A">
        <w:rPr>
          <w:rFonts w:asciiTheme="minorHAnsi" w:hAnsiTheme="minorHAnsi" w:cstheme="minorHAnsi"/>
          <w:sz w:val="24"/>
          <w:szCs w:val="24"/>
        </w:rPr>
        <w:t xml:space="preserve"> przedmiotu umowy. </w:t>
      </w:r>
    </w:p>
    <w:p w14:paraId="2841AEF2" w14:textId="77777777" w:rsidR="00874E01" w:rsidRDefault="00874E01" w:rsidP="005B253C">
      <w:pPr>
        <w:pStyle w:val="Akapitzlist"/>
        <w:numPr>
          <w:ilvl w:val="0"/>
          <w:numId w:val="12"/>
        </w:numPr>
        <w:tabs>
          <w:tab w:val="left" w:pos="426"/>
        </w:tabs>
        <w:spacing w:after="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04A">
        <w:rPr>
          <w:rFonts w:asciiTheme="minorHAnsi" w:hAnsiTheme="minorHAnsi" w:cstheme="minorHAnsi"/>
          <w:sz w:val="24"/>
          <w:szCs w:val="24"/>
        </w:rPr>
        <w:t xml:space="preserve">Za odstąpienie od umowy z przyczyn zawinionych przez Zamawiającego zapłaci on Wykonawcy karę umowną w wysokości 10% wartości </w:t>
      </w:r>
      <w:r>
        <w:rPr>
          <w:rFonts w:asciiTheme="minorHAnsi" w:hAnsiTheme="minorHAnsi" w:cstheme="minorHAnsi"/>
          <w:sz w:val="24"/>
          <w:szCs w:val="24"/>
        </w:rPr>
        <w:t>brutto</w:t>
      </w:r>
      <w:r w:rsidRPr="00CF404A">
        <w:rPr>
          <w:rFonts w:asciiTheme="minorHAnsi" w:hAnsiTheme="minorHAnsi" w:cstheme="minorHAnsi"/>
          <w:sz w:val="24"/>
          <w:szCs w:val="24"/>
        </w:rPr>
        <w:t xml:space="preserve"> przedmiotu umowy.</w:t>
      </w:r>
    </w:p>
    <w:p w14:paraId="7AE14656" w14:textId="77777777" w:rsidR="00874E01" w:rsidRDefault="00874E01" w:rsidP="005B253C">
      <w:pPr>
        <w:pStyle w:val="Akapitzlist"/>
        <w:numPr>
          <w:ilvl w:val="0"/>
          <w:numId w:val="12"/>
        </w:numPr>
        <w:tabs>
          <w:tab w:val="left" w:pos="426"/>
        </w:tabs>
        <w:spacing w:after="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04A">
        <w:rPr>
          <w:rFonts w:asciiTheme="minorHAnsi" w:hAnsiTheme="minorHAnsi" w:cstheme="minorHAnsi"/>
          <w:sz w:val="24"/>
          <w:szCs w:val="24"/>
        </w:rPr>
        <w:lastRenderedPageBreak/>
        <w:t>Niezależnie od kar umownych, Zamawiający może dochodzić odszkodowania w kwocie przewyższającej wysokość zastrzeżonych kar umownych, na zasadach ogólnych określonych przepisami Kodeksu cywilnego do pełnej wysokości poniesionej szkody.</w:t>
      </w:r>
    </w:p>
    <w:p w14:paraId="2F545BF0" w14:textId="3773A10C" w:rsidR="005A4419" w:rsidRDefault="00874E01" w:rsidP="005B253C">
      <w:pPr>
        <w:pStyle w:val="Akapitzlist"/>
        <w:numPr>
          <w:ilvl w:val="0"/>
          <w:numId w:val="12"/>
        </w:numPr>
        <w:tabs>
          <w:tab w:val="left" w:pos="426"/>
        </w:tabs>
        <w:spacing w:after="0" w:line="257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04A">
        <w:rPr>
          <w:rFonts w:asciiTheme="minorHAnsi" w:hAnsiTheme="minorHAnsi" w:cstheme="minorHAnsi"/>
          <w:sz w:val="24"/>
          <w:szCs w:val="24"/>
        </w:rPr>
        <w:t>Strony ustalają, iż naliczone kary zaokrąglą się w górę do pełnego złotego.</w:t>
      </w:r>
    </w:p>
    <w:p w14:paraId="576C291B" w14:textId="77777777" w:rsidR="00874E01" w:rsidRPr="0000603D" w:rsidRDefault="00874E01" w:rsidP="005B253C">
      <w:pPr>
        <w:spacing w:before="240" w:after="0" w:line="24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603D">
        <w:rPr>
          <w:rFonts w:asciiTheme="minorHAnsi" w:hAnsiTheme="minorHAnsi" w:cstheme="minorHAnsi"/>
          <w:b/>
          <w:sz w:val="24"/>
          <w:szCs w:val="24"/>
        </w:rPr>
        <w:t xml:space="preserve">§ 12 </w:t>
      </w:r>
    </w:p>
    <w:p w14:paraId="6B71C2A1" w14:textId="58898DFD" w:rsidR="00874E01" w:rsidRDefault="00874E01" w:rsidP="00874E01">
      <w:pPr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603D">
        <w:rPr>
          <w:rFonts w:asciiTheme="minorHAnsi" w:hAnsiTheme="minorHAnsi" w:cstheme="minorHAnsi"/>
          <w:b/>
          <w:sz w:val="24"/>
          <w:szCs w:val="24"/>
        </w:rPr>
        <w:t>ZMIANY UMOWY</w:t>
      </w:r>
    </w:p>
    <w:p w14:paraId="25F346AF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jc w:val="both"/>
        <w:rPr>
          <w:sz w:val="24"/>
          <w:szCs w:val="24"/>
        </w:rPr>
      </w:pPr>
      <w:r w:rsidRPr="0000603D">
        <w:rPr>
          <w:sz w:val="24"/>
          <w:szCs w:val="24"/>
        </w:rPr>
        <w:t>Dopuszcza się możliwość zmian nieistotnych oraz zmian korzystnych dla Zamawiającego, których nie można było przewidzieć w chwili zawarcia umowy.</w:t>
      </w:r>
    </w:p>
    <w:p w14:paraId="00EB683E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jc w:val="both"/>
        <w:rPr>
          <w:sz w:val="24"/>
          <w:szCs w:val="24"/>
        </w:rPr>
      </w:pPr>
      <w:bookmarkStart w:id="3" w:name="_Hlk128392117"/>
      <w:r w:rsidRPr="0000603D">
        <w:rPr>
          <w:sz w:val="24"/>
          <w:szCs w:val="24"/>
        </w:rPr>
        <w:t xml:space="preserve">Zamawiający przewiduje zmiany umowy w przypadku zmiany przepisów prawa w poniżej wskazanym zakresie: </w:t>
      </w:r>
    </w:p>
    <w:p w14:paraId="620ABCA2" w14:textId="77777777" w:rsidR="007F45DF" w:rsidRPr="0000603D" w:rsidRDefault="007F45DF" w:rsidP="007F45DF">
      <w:pPr>
        <w:pStyle w:val="Bezodstpw"/>
        <w:numPr>
          <w:ilvl w:val="0"/>
          <w:numId w:val="29"/>
        </w:numPr>
        <w:spacing w:line="269" w:lineRule="auto"/>
        <w:rPr>
          <w:sz w:val="24"/>
          <w:szCs w:val="24"/>
        </w:rPr>
      </w:pPr>
      <w:r w:rsidRPr="0000603D">
        <w:rPr>
          <w:sz w:val="24"/>
          <w:szCs w:val="24"/>
        </w:rPr>
        <w:t>stawki podatku od towarów i usług oraz podatku akcyzowego,</w:t>
      </w:r>
    </w:p>
    <w:p w14:paraId="50F36FD7" w14:textId="77777777" w:rsidR="007F45DF" w:rsidRPr="0000603D" w:rsidRDefault="007F45DF" w:rsidP="007F45DF">
      <w:pPr>
        <w:pStyle w:val="Bezodstpw"/>
        <w:numPr>
          <w:ilvl w:val="0"/>
          <w:numId w:val="29"/>
        </w:numPr>
        <w:spacing w:line="269" w:lineRule="auto"/>
        <w:rPr>
          <w:sz w:val="24"/>
          <w:szCs w:val="24"/>
        </w:rPr>
      </w:pPr>
      <w:r w:rsidRPr="0000603D">
        <w:rPr>
          <w:sz w:val="24"/>
          <w:szCs w:val="24"/>
        </w:rPr>
        <w:t>wysokości minimalnego wynagrodzenia za pracę albo wysokości minimalnej stawki godzinowej, ustalonych na podstawie ustawy z dnia 10 października 2002 r. o minimalnym wynagrodzeniu za pracę,</w:t>
      </w:r>
    </w:p>
    <w:p w14:paraId="26165A02" w14:textId="77777777" w:rsidR="007F45DF" w:rsidRPr="0000603D" w:rsidRDefault="007F45DF" w:rsidP="007F45DF">
      <w:pPr>
        <w:pStyle w:val="Bezodstpw"/>
        <w:numPr>
          <w:ilvl w:val="0"/>
          <w:numId w:val="29"/>
        </w:numPr>
        <w:spacing w:line="269" w:lineRule="auto"/>
        <w:rPr>
          <w:sz w:val="24"/>
          <w:szCs w:val="24"/>
        </w:rPr>
      </w:pPr>
      <w:r w:rsidRPr="0000603D">
        <w:rPr>
          <w:sz w:val="24"/>
          <w:szCs w:val="24"/>
        </w:rPr>
        <w:t xml:space="preserve">zasad podlegania ubezpieczeniom społecznym lub ubezpieczeniu zdrowotnemu lub wysokości stawki składki na ubezpieczenia społeczne lub ubezpieczenie zdrowotne, </w:t>
      </w:r>
    </w:p>
    <w:p w14:paraId="4287BC78" w14:textId="77777777" w:rsidR="007F45DF" w:rsidRPr="0000603D" w:rsidRDefault="007F45DF" w:rsidP="007F45DF">
      <w:pPr>
        <w:pStyle w:val="Bezodstpw"/>
        <w:numPr>
          <w:ilvl w:val="0"/>
          <w:numId w:val="29"/>
        </w:numPr>
        <w:spacing w:line="269" w:lineRule="auto"/>
        <w:rPr>
          <w:sz w:val="24"/>
          <w:szCs w:val="24"/>
        </w:rPr>
      </w:pPr>
      <w:r w:rsidRPr="0000603D">
        <w:rPr>
          <w:sz w:val="24"/>
          <w:szCs w:val="24"/>
        </w:rPr>
        <w:t>zasad gromadzenia i wysokości wpłat do pracowniczych planów kapitałowych, o których mowa w ustawie z dnia 4 października 2018 r. o pracowniczych planach kapitałowych.</w:t>
      </w:r>
    </w:p>
    <w:p w14:paraId="6C5614D8" w14:textId="77777777" w:rsidR="007F45DF" w:rsidRPr="0000603D" w:rsidRDefault="007F45DF" w:rsidP="007F45DF">
      <w:pPr>
        <w:spacing w:line="269" w:lineRule="auto"/>
        <w:ind w:left="360"/>
        <w:rPr>
          <w:sz w:val="24"/>
          <w:szCs w:val="24"/>
        </w:rPr>
      </w:pPr>
      <w:r w:rsidRPr="0000603D">
        <w:rPr>
          <w:sz w:val="24"/>
          <w:szCs w:val="24"/>
        </w:rPr>
        <w:t>- jeżeli zmiany te będą miały wpływ na koszty wykonania zamówienia przez Wykonawcę, na zasadach wskazanych poniżej.</w:t>
      </w:r>
    </w:p>
    <w:bookmarkEnd w:id="3"/>
    <w:p w14:paraId="3D6A86B9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jc w:val="both"/>
        <w:rPr>
          <w:sz w:val="24"/>
          <w:szCs w:val="24"/>
        </w:rPr>
      </w:pPr>
      <w:r w:rsidRPr="0000603D">
        <w:rPr>
          <w:sz w:val="24"/>
          <w:szCs w:val="24"/>
        </w:rPr>
        <w:t xml:space="preserve">Zmiana wysokości wynagrodzenia należnego Wykonawcy w przypadku zaistnienia przesłanki, o której mowa w ust. 2 pkt 1) umowy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W przypadku zmiany, o której mowa w ust. 1  pkt 1), wartość wynagrodzenia netto nie zmieni się, a wartość wynagrodzenia brutto zostanie wyliczona na podstawie nowych przepisów. </w:t>
      </w:r>
    </w:p>
    <w:p w14:paraId="3ABF428C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jc w:val="both"/>
        <w:rPr>
          <w:sz w:val="24"/>
          <w:szCs w:val="24"/>
        </w:rPr>
      </w:pPr>
      <w:r w:rsidRPr="0000603D">
        <w:rPr>
          <w:sz w:val="24"/>
          <w:szCs w:val="24"/>
        </w:rPr>
        <w:t>Zmiana wysokości wynagrodzenia w przypadku zaistnienia przesłanki, o której mowa w ust. 2 pkt 2), 3) lub 4) umowy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kapitałowych.</w:t>
      </w:r>
    </w:p>
    <w:p w14:paraId="5668B872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jc w:val="both"/>
        <w:rPr>
          <w:sz w:val="24"/>
          <w:szCs w:val="24"/>
        </w:rPr>
      </w:pPr>
      <w:r w:rsidRPr="0000603D">
        <w:rPr>
          <w:sz w:val="24"/>
          <w:szCs w:val="24"/>
        </w:rPr>
        <w:t xml:space="preserve">W przypadku zmiany, o której mowa w ust. 2 pkt 2) umowy wynagrodzenie Wykonawcy ulegnie zmianie o kwotę odpowiadającą wzrostowi kosztu Wykonawcy w związku ze zwiększeniem wysokości wynagrodzeń pracowników świadczących prace w ramach realizacji przedmiotu umowy do wysokości aktualnie obowiązującego minimalnego wynagrodzenia za pracę, od kwoty wzrostu minimalnego wynagrodzenia. Kwota </w:t>
      </w:r>
      <w:r w:rsidRPr="0000603D">
        <w:rPr>
          <w:sz w:val="24"/>
          <w:szCs w:val="24"/>
        </w:rPr>
        <w:lastRenderedPageBreak/>
        <w:t xml:space="preserve">odpowiadająca wzrostowi kosztu Wykonawcy będzie odnosić się wyłącznie do części wynagrodzenia pracowników świadczących prace, o których mowa w zdaniu poprzedzającym, odpowiadającej zakresowi, w jakim wykonują oni prace bezpośrednio związane z realizacją przedmiotu Umowy. </w:t>
      </w:r>
    </w:p>
    <w:p w14:paraId="0A78C11D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jc w:val="both"/>
        <w:rPr>
          <w:sz w:val="24"/>
          <w:szCs w:val="24"/>
        </w:rPr>
      </w:pPr>
      <w:r w:rsidRPr="0000603D">
        <w:rPr>
          <w:sz w:val="24"/>
          <w:szCs w:val="24"/>
        </w:rPr>
        <w:t xml:space="preserve">W przypadku zmiany, o której mowa w ust. 2 pkt 3) lub 4) umowy wynagrodzenie Wykonawcy ulegnie zmianie o kwotę odpowiadającą zmianie kosztu Wykonawcy ponoszonego w związku z wypłatą wynagrodzenia pracownikom świadczącym prace w ramach realizacji przedmiotu umowy. Kwota odpowiadająca zmianie kosztu Wykonawcy będzie odnosić się wyłącznie do części wynagrodzenia pracowników świadczących prace, o których mowa w zdaniu poprzedzającym, odpowiadającej zakresowi, w jakim wykonują oni prace bezpośrednio związane z realizacją przedmiotu Umowy. </w:t>
      </w:r>
    </w:p>
    <w:p w14:paraId="559524E4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jc w:val="both"/>
        <w:rPr>
          <w:sz w:val="24"/>
          <w:szCs w:val="24"/>
        </w:rPr>
      </w:pPr>
      <w:r w:rsidRPr="0000603D">
        <w:rPr>
          <w:sz w:val="24"/>
          <w:szCs w:val="24"/>
        </w:rPr>
        <w:t xml:space="preserve">W celu zawarcia aneksu, w zakresie, o którym mowa w ust. 2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55B510E0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jc w:val="both"/>
        <w:rPr>
          <w:sz w:val="24"/>
          <w:szCs w:val="24"/>
        </w:rPr>
      </w:pPr>
      <w:r w:rsidRPr="0000603D">
        <w:rPr>
          <w:sz w:val="24"/>
          <w:szCs w:val="24"/>
        </w:rPr>
        <w:t xml:space="preserve">W przypadku zmian, o których mowa w ust. 2 pkt 2), 3) lub 4), Wykonawca zobowiązany jest dołączyć do wniosku dokumenty, z których będzie wynikać, w jakim zakresie zmiany te mają wpływ na koszty wykonania umowy, w szczególności: </w:t>
      </w:r>
    </w:p>
    <w:p w14:paraId="1E55373F" w14:textId="77777777" w:rsidR="007F45DF" w:rsidRPr="0000603D" w:rsidRDefault="007F45DF" w:rsidP="007F45DF">
      <w:pPr>
        <w:numPr>
          <w:ilvl w:val="0"/>
          <w:numId w:val="30"/>
        </w:numPr>
        <w:spacing w:after="0" w:line="269" w:lineRule="auto"/>
        <w:jc w:val="both"/>
        <w:rPr>
          <w:sz w:val="24"/>
          <w:szCs w:val="24"/>
        </w:rPr>
      </w:pPr>
      <w:r w:rsidRPr="0000603D">
        <w:rPr>
          <w:sz w:val="24"/>
          <w:szCs w:val="24"/>
        </w:rPr>
        <w:t xml:space="preserve">pisemne zestawienie wynagrodzeń (zarówno przed jak i po zmianie) pracowników świadczących prace, wraz z określeniem zakresu (części etatu), w jakim wykonują oni prace bezpośrednio związane z realizacją przedmiotu umowy oraz części wynagrodzenia odpowiadającej temu zakresowi - w przypadku zmiany, o której mowa w ust. 2 pkt 2) umowy lub </w:t>
      </w:r>
    </w:p>
    <w:p w14:paraId="46352582" w14:textId="77777777" w:rsidR="007F45DF" w:rsidRPr="0000603D" w:rsidRDefault="007F45DF" w:rsidP="007F45DF">
      <w:pPr>
        <w:numPr>
          <w:ilvl w:val="0"/>
          <w:numId w:val="30"/>
        </w:numPr>
        <w:spacing w:after="0" w:line="269" w:lineRule="auto"/>
        <w:jc w:val="both"/>
        <w:rPr>
          <w:sz w:val="24"/>
          <w:szCs w:val="24"/>
        </w:rPr>
      </w:pPr>
      <w:r w:rsidRPr="0000603D">
        <w:rPr>
          <w:sz w:val="24"/>
          <w:szCs w:val="24"/>
        </w:rPr>
        <w:t>pisemne zestawienie wynagrodzeń (zarówno przed jak i po zmianie) pracowników świadczących prace,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2 pkt 3 umowy), lub</w:t>
      </w:r>
    </w:p>
    <w:p w14:paraId="7FECB9D9" w14:textId="77777777" w:rsidR="007F45DF" w:rsidRPr="0000603D" w:rsidRDefault="007F45DF" w:rsidP="007F45DF">
      <w:pPr>
        <w:numPr>
          <w:ilvl w:val="0"/>
          <w:numId w:val="30"/>
        </w:numPr>
        <w:spacing w:after="0" w:line="269" w:lineRule="auto"/>
        <w:jc w:val="both"/>
        <w:rPr>
          <w:sz w:val="24"/>
          <w:szCs w:val="24"/>
        </w:rPr>
      </w:pPr>
      <w:r w:rsidRPr="0000603D">
        <w:rPr>
          <w:sz w:val="24"/>
          <w:szCs w:val="24"/>
        </w:rPr>
        <w:t>pisemne zestawienie zmiany wysokości wpłat do pracowniczych planów kapitałowych dla pracowników świadczących prace, z określeniem zakresu (części etatu), w jakim wykonują oni prace bezpośrednio związane z realizacją przedmiotu Umowy oraz części wynagrodzenia odpowiadającej temu zakresowi – w przypadku zmiany, o której mowa w ust. 2 pkt 4) umowy.</w:t>
      </w:r>
    </w:p>
    <w:p w14:paraId="37A2C0EE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ind w:left="426" w:hanging="426"/>
        <w:jc w:val="both"/>
        <w:rPr>
          <w:sz w:val="24"/>
          <w:szCs w:val="24"/>
        </w:rPr>
      </w:pPr>
      <w:r w:rsidRPr="0000603D">
        <w:rPr>
          <w:sz w:val="24"/>
          <w:szCs w:val="24"/>
        </w:rPr>
        <w:t xml:space="preserve">Strona zainteresowana wprowadzeniem powyższych zmian w wynagrodzeniu zobowiązana jest wystąpić z wnioskiem do drugiej Strony w terminie do 60 dni od daty wejścia w życie przepisów dokonujących zmian wskazanych odpowiednio w ust. 1 powyżej. W terminie kolejnych 60 dni od daty otrzymania przez drugą Stronę wniosku, o którym mowa powyżej, Strony obowiązane są przeprowadzić negocjacje w celu ustalenia, czy i jaki wpływ mają te zmiany na koszty wykonania zamówienia (przedmiotu umowy) </w:t>
      </w:r>
      <w:r w:rsidRPr="0000603D">
        <w:rPr>
          <w:sz w:val="24"/>
          <w:szCs w:val="24"/>
        </w:rPr>
        <w:lastRenderedPageBreak/>
        <w:t>przez Wykonawcę, oraz określenia wysokości (wartości) ewentualnej zmiany wynagrodzenia Wykonawcy z tytułu realizacji umowy, oraz określenia terminu wprowadzenia do umowy ewentualnej zmiany w zakresie wysokości wynagrodzenia Wykonawcy i okresu obowiązywania tej zmiany, w szczególności z uwzględnieniem terminu wejścia w życie i okresu obowiązywania odpowiednich przepisów prawa stanowiących podstawę dla zmiany wysokości wynagrodzenia Wykonawcy.</w:t>
      </w:r>
    </w:p>
    <w:p w14:paraId="79D0311D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ind w:left="426" w:hanging="426"/>
        <w:jc w:val="both"/>
        <w:rPr>
          <w:sz w:val="24"/>
          <w:szCs w:val="24"/>
        </w:rPr>
      </w:pPr>
      <w:r w:rsidRPr="0000603D">
        <w:rPr>
          <w:sz w:val="24"/>
          <w:szCs w:val="24"/>
        </w:rPr>
        <w:t>Zamawiający przewiduje możliwość wprowadzenia zmian w umowie w zakresie terminu jak i wartości zamówienia w przypadku okoliczności związanych z konfliktem zbrojnym na Ukrainie, mających wpływ na wykonanie zamówienia w szczególności wzrostu cen materiałów, dostępnością pracowników czy cenami paliw, po wcześniejszym udokumentowaniu takiego wpływu na przedmiotowe zadanie.</w:t>
      </w:r>
    </w:p>
    <w:p w14:paraId="42F930C1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ind w:left="426" w:hanging="426"/>
        <w:jc w:val="both"/>
        <w:rPr>
          <w:sz w:val="24"/>
          <w:szCs w:val="24"/>
        </w:rPr>
      </w:pPr>
      <w:r w:rsidRPr="0000603D">
        <w:rPr>
          <w:sz w:val="24"/>
          <w:szCs w:val="24"/>
        </w:rPr>
        <w:t xml:space="preserve">W zakresie terminu realizacji umowy: przewiduje się wydłużenie terminu realizacji umowy o czas niezbędny do zrealizowania minimalnego gwarantowanego przez Zamawiającego zakresu zamówienia, o którym mowa w §1 ust. </w:t>
      </w:r>
      <w:r>
        <w:rPr>
          <w:sz w:val="24"/>
          <w:szCs w:val="24"/>
        </w:rPr>
        <w:t>20</w:t>
      </w:r>
      <w:r w:rsidRPr="0000603D">
        <w:rPr>
          <w:sz w:val="24"/>
          <w:szCs w:val="24"/>
        </w:rPr>
        <w:t xml:space="preserve"> umowy.</w:t>
      </w:r>
    </w:p>
    <w:p w14:paraId="6CD02278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ind w:left="426" w:hanging="426"/>
        <w:jc w:val="both"/>
        <w:rPr>
          <w:sz w:val="24"/>
          <w:szCs w:val="24"/>
        </w:rPr>
      </w:pPr>
      <w:r w:rsidRPr="0000603D">
        <w:rPr>
          <w:sz w:val="24"/>
          <w:szCs w:val="24"/>
        </w:rPr>
        <w:t xml:space="preserve">Strony Umowy mogą wystąpić z wnioskiem o przeprowadzenie negocjacji w sprawie odpowiedniej zmiany wynagrodzenia należnego Wykonawcy w przypadku zmiany ceny kosztów związanych z realizacją zamówienia. </w:t>
      </w:r>
    </w:p>
    <w:p w14:paraId="07C744F1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ind w:left="426" w:hanging="426"/>
        <w:jc w:val="both"/>
        <w:rPr>
          <w:sz w:val="24"/>
          <w:szCs w:val="24"/>
        </w:rPr>
      </w:pPr>
      <w:r w:rsidRPr="0000603D">
        <w:rPr>
          <w:sz w:val="24"/>
          <w:szCs w:val="24"/>
        </w:rPr>
        <w:t>Przez zmianę kosztów rozumie się̨ wzrost kosztów, jak i ich obniżenie względem kosztów przyjętych w celu ustalenia wynagrodzenia Wykonawcy zawartego w ofercie.</w:t>
      </w:r>
    </w:p>
    <w:p w14:paraId="02AC8209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ind w:left="426" w:hanging="426"/>
        <w:jc w:val="both"/>
        <w:rPr>
          <w:sz w:val="24"/>
          <w:szCs w:val="24"/>
        </w:rPr>
      </w:pPr>
      <w:bookmarkStart w:id="4" w:name="_Hlk128392290"/>
      <w:r w:rsidRPr="0000603D">
        <w:rPr>
          <w:sz w:val="24"/>
          <w:szCs w:val="24"/>
        </w:rPr>
        <w:t>Strony przewidują możliwość zmiany ceny za transport, jeżeli w momencie wystawienia faktury, wysokość publikowanego przez Prezesa Głównego Urzędu Statystycznego „Wskaźnika cen towarów i usług konsumpcyjnych" - "Transport" ulegnie zmianie o co najmniej 5% w stosunku do wskaźnika z miesiąca w którym miało miejsce otwarcie ofert.</w:t>
      </w:r>
    </w:p>
    <w:bookmarkEnd w:id="4"/>
    <w:p w14:paraId="2F053464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ind w:left="426" w:hanging="426"/>
        <w:jc w:val="both"/>
        <w:rPr>
          <w:sz w:val="24"/>
          <w:szCs w:val="24"/>
        </w:rPr>
      </w:pPr>
      <w:r w:rsidRPr="0000603D">
        <w:rPr>
          <w:sz w:val="24"/>
          <w:szCs w:val="24"/>
        </w:rPr>
        <w:t>W przypadku gdyby wskaźnik, o którym mowa w ust. 14, przestał być dostępny, zastosowanie znajdzie inny, najbardziej zbliżony, wskaźnik publikowany przez Prezesa Głównego Urzędu Statystycznego.</w:t>
      </w:r>
    </w:p>
    <w:p w14:paraId="75B79EBE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ind w:left="426" w:hanging="426"/>
        <w:jc w:val="both"/>
        <w:rPr>
          <w:sz w:val="24"/>
          <w:szCs w:val="24"/>
        </w:rPr>
      </w:pPr>
      <w:r w:rsidRPr="0000603D">
        <w:rPr>
          <w:sz w:val="24"/>
          <w:szCs w:val="24"/>
        </w:rPr>
        <w:t>Jednorazowa waloryzacja wynagrodzenia może nastąpić po upływie 6 miesięcy.</w:t>
      </w:r>
    </w:p>
    <w:p w14:paraId="2051DBA2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ind w:left="426" w:hanging="426"/>
        <w:jc w:val="both"/>
        <w:rPr>
          <w:sz w:val="24"/>
          <w:szCs w:val="24"/>
        </w:rPr>
      </w:pPr>
      <w:r w:rsidRPr="0000603D">
        <w:rPr>
          <w:sz w:val="24"/>
          <w:szCs w:val="24"/>
        </w:rPr>
        <w:t xml:space="preserve">Waloryzacja nie będzie dotyczyła wynagrodzenia za usługi wykonane do dnia, w którym waloryzacja mogła być dokonana. </w:t>
      </w:r>
    </w:p>
    <w:p w14:paraId="7F638C05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ind w:left="426" w:hanging="426"/>
        <w:jc w:val="both"/>
        <w:rPr>
          <w:sz w:val="24"/>
          <w:szCs w:val="24"/>
        </w:rPr>
      </w:pPr>
      <w:r w:rsidRPr="0000603D">
        <w:rPr>
          <w:sz w:val="24"/>
          <w:szCs w:val="24"/>
        </w:rPr>
        <w:t>Strona umowy żądająca zmiany wysokości wynagrodzenia należnego Wykonawcy, przedstawia drugiej Stronie odpowiednio uzasadniony wniosek, nie później niż w terminie 30 dni, w którym waloryzacja mogła być dokonana. Początkowym terminem waloryzacji będzie pierwszy dzień roboczy miesiąca, w którym waloryzacja mogła być dokonana.</w:t>
      </w:r>
    </w:p>
    <w:p w14:paraId="28FFA889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ind w:left="426" w:hanging="426"/>
        <w:jc w:val="both"/>
        <w:rPr>
          <w:sz w:val="24"/>
          <w:szCs w:val="24"/>
        </w:rPr>
      </w:pPr>
      <w:r w:rsidRPr="0000603D">
        <w:rPr>
          <w:sz w:val="24"/>
          <w:szCs w:val="24"/>
        </w:rPr>
        <w:t xml:space="preserve">Strony mogą występować o przedłożenie w oznaczonym terminie dodatkowych informacji, wyjaśnień lub dokumentów, jeśli dane przekazane wraz z wnioskiem budzą wątpliwości Zamawiającego. Strony informują w formie pisemnej o braku podstaw do uwzględnienia wniosku w całości lub w części - wraz z uzasadnieniem tego stanowiska. </w:t>
      </w:r>
    </w:p>
    <w:p w14:paraId="72F1480A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ind w:left="426" w:hanging="426"/>
        <w:jc w:val="both"/>
        <w:rPr>
          <w:sz w:val="24"/>
          <w:szCs w:val="24"/>
        </w:rPr>
      </w:pPr>
      <w:r w:rsidRPr="0000603D">
        <w:rPr>
          <w:sz w:val="24"/>
          <w:szCs w:val="24"/>
        </w:rPr>
        <w:t xml:space="preserve">Na użytek waloryzacji Strony sporządzą protokół uzgodnień, w którym określą w szczególności: </w:t>
      </w:r>
    </w:p>
    <w:p w14:paraId="2D659148" w14:textId="77777777" w:rsidR="007F45DF" w:rsidRPr="0000603D" w:rsidRDefault="007F45DF" w:rsidP="007F45DF">
      <w:pPr>
        <w:pStyle w:val="Bezodstpw"/>
        <w:numPr>
          <w:ilvl w:val="0"/>
          <w:numId w:val="31"/>
        </w:numPr>
        <w:spacing w:line="269" w:lineRule="auto"/>
        <w:ind w:left="1134" w:hanging="425"/>
        <w:rPr>
          <w:sz w:val="24"/>
          <w:szCs w:val="24"/>
        </w:rPr>
      </w:pPr>
      <w:bookmarkStart w:id="5" w:name="_Hlk128392331"/>
      <w:r w:rsidRPr="0000603D">
        <w:rPr>
          <w:sz w:val="24"/>
          <w:szCs w:val="24"/>
        </w:rPr>
        <w:t xml:space="preserve">okres, za który dokonują waloryzacji; </w:t>
      </w:r>
    </w:p>
    <w:p w14:paraId="2C83557E" w14:textId="77777777" w:rsidR="007F45DF" w:rsidRPr="0000603D" w:rsidRDefault="007F45DF" w:rsidP="007F45DF">
      <w:pPr>
        <w:pStyle w:val="Bezodstpw"/>
        <w:numPr>
          <w:ilvl w:val="0"/>
          <w:numId w:val="31"/>
        </w:numPr>
        <w:spacing w:line="269" w:lineRule="auto"/>
        <w:ind w:left="1134" w:hanging="425"/>
        <w:rPr>
          <w:sz w:val="24"/>
          <w:szCs w:val="24"/>
        </w:rPr>
      </w:pPr>
      <w:r w:rsidRPr="0000603D">
        <w:rPr>
          <w:sz w:val="24"/>
          <w:szCs w:val="24"/>
        </w:rPr>
        <w:t xml:space="preserve">wartość wskaźnika waloryzacji; </w:t>
      </w:r>
    </w:p>
    <w:p w14:paraId="4573908D" w14:textId="77777777" w:rsidR="007F45DF" w:rsidRPr="0000603D" w:rsidRDefault="007F45DF" w:rsidP="007F45DF">
      <w:pPr>
        <w:pStyle w:val="Bezodstpw"/>
        <w:numPr>
          <w:ilvl w:val="0"/>
          <w:numId w:val="31"/>
        </w:numPr>
        <w:spacing w:line="269" w:lineRule="auto"/>
        <w:ind w:left="1134" w:hanging="425"/>
        <w:rPr>
          <w:sz w:val="24"/>
          <w:szCs w:val="24"/>
        </w:rPr>
      </w:pPr>
      <w:r w:rsidRPr="0000603D">
        <w:rPr>
          <w:sz w:val="24"/>
          <w:szCs w:val="24"/>
        </w:rPr>
        <w:t xml:space="preserve">wartość wynagrodzenia podlegającego waloryzacji; </w:t>
      </w:r>
    </w:p>
    <w:p w14:paraId="7D7D3986" w14:textId="77777777" w:rsidR="007F45DF" w:rsidRPr="0000603D" w:rsidRDefault="007F45DF" w:rsidP="007F45DF">
      <w:pPr>
        <w:pStyle w:val="Bezodstpw"/>
        <w:numPr>
          <w:ilvl w:val="0"/>
          <w:numId w:val="31"/>
        </w:numPr>
        <w:spacing w:line="269" w:lineRule="auto"/>
        <w:ind w:left="1134" w:hanging="425"/>
        <w:rPr>
          <w:sz w:val="24"/>
          <w:szCs w:val="24"/>
        </w:rPr>
      </w:pPr>
      <w:r w:rsidRPr="0000603D">
        <w:rPr>
          <w:sz w:val="24"/>
          <w:szCs w:val="24"/>
        </w:rPr>
        <w:t xml:space="preserve">wysokość wynagrodzenia przed i po waloryzacji; </w:t>
      </w:r>
    </w:p>
    <w:p w14:paraId="4814D4BF" w14:textId="77777777" w:rsidR="007F45DF" w:rsidRPr="0000603D" w:rsidRDefault="007F45DF" w:rsidP="007F45DF">
      <w:pPr>
        <w:pStyle w:val="Bezodstpw"/>
        <w:numPr>
          <w:ilvl w:val="0"/>
          <w:numId w:val="31"/>
        </w:numPr>
        <w:spacing w:line="269" w:lineRule="auto"/>
        <w:ind w:left="1134" w:hanging="425"/>
        <w:rPr>
          <w:sz w:val="24"/>
          <w:szCs w:val="24"/>
        </w:rPr>
      </w:pPr>
      <w:r w:rsidRPr="0000603D">
        <w:rPr>
          <w:sz w:val="24"/>
          <w:szCs w:val="24"/>
        </w:rPr>
        <w:lastRenderedPageBreak/>
        <w:t xml:space="preserve">łączną wartość zmiany wynagrodzenia w wyniku waloryzacji. </w:t>
      </w:r>
    </w:p>
    <w:bookmarkEnd w:id="5"/>
    <w:p w14:paraId="62328205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ind w:left="426" w:hanging="426"/>
        <w:jc w:val="both"/>
        <w:rPr>
          <w:sz w:val="24"/>
          <w:szCs w:val="24"/>
        </w:rPr>
      </w:pPr>
      <w:r w:rsidRPr="0000603D">
        <w:rPr>
          <w:sz w:val="24"/>
          <w:szCs w:val="24"/>
        </w:rPr>
        <w:t>Łączna wartość korekt wynikająca z waloryzacji nie przekroczy (+/-) 15% wynagrodzenia określonego w §4 ust. 2 umowy.</w:t>
      </w:r>
    </w:p>
    <w:p w14:paraId="46B2E377" w14:textId="77777777" w:rsidR="007F45DF" w:rsidRPr="0000603D" w:rsidRDefault="007F45DF" w:rsidP="007F45DF">
      <w:pPr>
        <w:numPr>
          <w:ilvl w:val="0"/>
          <w:numId w:val="28"/>
        </w:numPr>
        <w:spacing w:after="0" w:line="269" w:lineRule="auto"/>
        <w:ind w:left="426" w:hanging="426"/>
        <w:jc w:val="both"/>
        <w:rPr>
          <w:sz w:val="24"/>
          <w:szCs w:val="24"/>
        </w:rPr>
      </w:pPr>
      <w:r w:rsidRPr="0000603D">
        <w:rPr>
          <w:sz w:val="24"/>
          <w:szCs w:val="24"/>
        </w:rPr>
        <w:t>Wykonawca, którego wynagrodzenie zostało zmienione zgodnie z ust. 14–21, zobowiązany jest do zmiany wynagrodzenia przysługującego podwykonawcy, z którym zawarł umowę, w zakresie odpowiadającym zmianom cen materiałów lub kosztów dotyczących zobowiązania podwykonawcy.</w:t>
      </w:r>
    </w:p>
    <w:p w14:paraId="57CD2A6A" w14:textId="77777777" w:rsidR="007F45DF" w:rsidRDefault="007F45DF" w:rsidP="007F45DF">
      <w:pPr>
        <w:numPr>
          <w:ilvl w:val="0"/>
          <w:numId w:val="28"/>
        </w:numPr>
        <w:spacing w:after="0" w:line="269" w:lineRule="auto"/>
        <w:ind w:left="426" w:hanging="426"/>
        <w:jc w:val="both"/>
        <w:rPr>
          <w:sz w:val="24"/>
          <w:szCs w:val="24"/>
        </w:rPr>
      </w:pPr>
      <w:r w:rsidRPr="0000603D">
        <w:rPr>
          <w:sz w:val="24"/>
          <w:szCs w:val="24"/>
        </w:rPr>
        <w:t>Zmiany niniejszej umowy wymagają formy pisemnej w formie aneksu pod rygorem nieważności zmian. Formy pisemnej wymaga również odstąpienie, rozwiązanie i wypowiedzenie.</w:t>
      </w:r>
    </w:p>
    <w:p w14:paraId="4E6440F0" w14:textId="77777777" w:rsidR="007F45DF" w:rsidRDefault="007F45DF" w:rsidP="007F45DF">
      <w:pPr>
        <w:tabs>
          <w:tab w:val="left" w:pos="284"/>
          <w:tab w:val="left" w:pos="567"/>
        </w:tabs>
        <w:spacing w:after="0" w:line="257" w:lineRule="auto"/>
        <w:ind w:left="284"/>
        <w:jc w:val="center"/>
        <w:rPr>
          <w:rFonts w:cs="Calibri"/>
          <w:b/>
          <w:bCs/>
          <w:sz w:val="24"/>
          <w:szCs w:val="24"/>
        </w:rPr>
      </w:pPr>
      <w:bookmarkStart w:id="6" w:name="_Hlk57186852"/>
      <w:r>
        <w:rPr>
          <w:rFonts w:cs="Calibri"/>
          <w:b/>
          <w:bCs/>
          <w:sz w:val="24"/>
          <w:szCs w:val="24"/>
        </w:rPr>
        <w:t>§ 13</w:t>
      </w:r>
    </w:p>
    <w:p w14:paraId="771C1F43" w14:textId="77777777" w:rsidR="007F45DF" w:rsidRDefault="007F45DF" w:rsidP="007F45DF">
      <w:pPr>
        <w:tabs>
          <w:tab w:val="left" w:pos="284"/>
          <w:tab w:val="left" w:pos="567"/>
        </w:tabs>
        <w:spacing w:after="0" w:line="257" w:lineRule="auto"/>
        <w:ind w:left="284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PODWYKONAWCY</w:t>
      </w:r>
    </w:p>
    <w:p w14:paraId="0CE832A5" w14:textId="77777777" w:rsidR="007F45DF" w:rsidRDefault="007F45DF" w:rsidP="007F45DF">
      <w:pPr>
        <w:numPr>
          <w:ilvl w:val="0"/>
          <w:numId w:val="37"/>
        </w:numPr>
        <w:tabs>
          <w:tab w:val="left" w:pos="284"/>
        </w:tabs>
        <w:spacing w:before="120" w:line="259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przypadku powierzenia wykonania części zamówienia innym podmiotom, Wykonawca zobowiązuje się do koordynacji prac wykonywanych przez te podmioty i ponosi przed Zamawiającym odpowiedzialność za należyte wykonanie zadań stanowiących przedmiot zamówienia niniejszej Umowy oraz za dokonanie rozliczenia z tymi podmiotami oraz odpowiada za jakość i terminowość prac przez nich wykonanych, tak jak za działania własne. </w:t>
      </w:r>
    </w:p>
    <w:p w14:paraId="42EBAD99" w14:textId="77777777" w:rsidR="007F45DF" w:rsidRDefault="007F45DF" w:rsidP="007F45DF">
      <w:pPr>
        <w:numPr>
          <w:ilvl w:val="0"/>
          <w:numId w:val="37"/>
        </w:numPr>
        <w:tabs>
          <w:tab w:val="left" w:pos="284"/>
        </w:tabs>
        <w:spacing w:before="120" w:line="259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Wykonawca ponosi pełną odpowiedzialność za działania i zaniechania Podwykonawców.</w:t>
      </w:r>
    </w:p>
    <w:p w14:paraId="666F8F43" w14:textId="77777777" w:rsidR="007F45DF" w:rsidRDefault="007F45DF" w:rsidP="007F45DF">
      <w:pPr>
        <w:numPr>
          <w:ilvl w:val="0"/>
          <w:numId w:val="37"/>
        </w:numPr>
        <w:tabs>
          <w:tab w:val="left" w:pos="284"/>
        </w:tabs>
        <w:spacing w:before="120" w:line="259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Wykonawca ponosi odpowiedzialność za działania, uchybienia i zaniedbania swoich Podwykonawców, tak jak gdyby były to działania, uchybienia lub zaniedbania samego Wykonawcy. </w:t>
      </w:r>
    </w:p>
    <w:p w14:paraId="60D7DE85" w14:textId="77777777" w:rsidR="007F45DF" w:rsidRDefault="007F45DF" w:rsidP="007F45DF">
      <w:pPr>
        <w:numPr>
          <w:ilvl w:val="0"/>
          <w:numId w:val="37"/>
        </w:numPr>
        <w:tabs>
          <w:tab w:val="left" w:pos="284"/>
        </w:tabs>
        <w:spacing w:before="120" w:line="259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Niewykonanie jakiejkolwiek części umowy przez Podwykonawcę nie zwalnia Wykonawcy z jego zobowiązań wynikających z niniejszej umowy. </w:t>
      </w:r>
    </w:p>
    <w:p w14:paraId="548084B5" w14:textId="77777777" w:rsidR="007F45DF" w:rsidRDefault="007F45DF" w:rsidP="007F45DF">
      <w:pPr>
        <w:numPr>
          <w:ilvl w:val="0"/>
          <w:numId w:val="37"/>
        </w:numPr>
        <w:tabs>
          <w:tab w:val="left" w:pos="284"/>
        </w:tabs>
        <w:spacing w:before="120" w:line="259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realizacji części przedmiotu umowy z udziałem podwykonawców, wypłata wynagrodzenia Wykonawcy nastąpi po przedstawieniu pisemnych oświadczeń podwykonawców, że na dzień wystawienia faktury Wykonawca nie zalega z płatnościami wobec podwykonawców.</w:t>
      </w:r>
    </w:p>
    <w:p w14:paraId="0F9952AE" w14:textId="77777777" w:rsidR="00BA3936" w:rsidRPr="00BA3936" w:rsidRDefault="00BA3936" w:rsidP="00BA3936">
      <w:pPr>
        <w:tabs>
          <w:tab w:val="left" w:pos="284"/>
        </w:tabs>
        <w:spacing w:after="0" w:line="259" w:lineRule="auto"/>
        <w:ind w:left="284"/>
        <w:jc w:val="center"/>
        <w:rPr>
          <w:rFonts w:cs="Calibri"/>
          <w:b/>
          <w:sz w:val="24"/>
          <w:szCs w:val="24"/>
        </w:rPr>
      </w:pPr>
      <w:r w:rsidRPr="00BA3936">
        <w:rPr>
          <w:rFonts w:cs="Calibri"/>
          <w:b/>
          <w:sz w:val="24"/>
          <w:szCs w:val="24"/>
        </w:rPr>
        <w:t>§ 14</w:t>
      </w:r>
    </w:p>
    <w:p w14:paraId="0805897F" w14:textId="77777777" w:rsidR="00BA3936" w:rsidRPr="00BA3936" w:rsidRDefault="00BA3936" w:rsidP="00BA3936">
      <w:pPr>
        <w:tabs>
          <w:tab w:val="left" w:pos="284"/>
        </w:tabs>
        <w:spacing w:after="0" w:line="259" w:lineRule="auto"/>
        <w:ind w:left="284"/>
        <w:jc w:val="center"/>
        <w:rPr>
          <w:rFonts w:cs="Calibri"/>
          <w:b/>
          <w:sz w:val="24"/>
          <w:szCs w:val="24"/>
        </w:rPr>
      </w:pPr>
      <w:r w:rsidRPr="00BA3936">
        <w:rPr>
          <w:rFonts w:cs="Calibri"/>
          <w:b/>
          <w:sz w:val="24"/>
          <w:szCs w:val="24"/>
        </w:rPr>
        <w:t>SYGNALIŚCI</w:t>
      </w:r>
    </w:p>
    <w:p w14:paraId="57788E06" w14:textId="5D9CF49E" w:rsidR="00BA3936" w:rsidRPr="00BA3936" w:rsidRDefault="00BA3936" w:rsidP="00BA3936">
      <w:pPr>
        <w:pStyle w:val="Akapitzlist"/>
        <w:numPr>
          <w:ilvl w:val="0"/>
          <w:numId w:val="41"/>
        </w:numPr>
        <w:tabs>
          <w:tab w:val="left" w:pos="284"/>
        </w:tabs>
        <w:spacing w:before="120" w:line="259" w:lineRule="auto"/>
        <w:ind w:left="284"/>
        <w:jc w:val="both"/>
        <w:rPr>
          <w:rFonts w:cs="Calibri"/>
          <w:sz w:val="24"/>
          <w:szCs w:val="24"/>
        </w:rPr>
      </w:pPr>
      <w:r w:rsidRPr="00BA3936">
        <w:rPr>
          <w:rFonts w:cs="Calibri"/>
          <w:sz w:val="24"/>
          <w:szCs w:val="24"/>
        </w:rPr>
        <w:t>Zamawiający informuje, że na podstawie art. 24 ust. 1 ustawy z dnia 14 czerwca 2024 r. o ochronie sygnalistów (Dz. U. z 2024 r. poz. 928) w Urzędzie Gminy Komorniki obowiązuje Procedura zgłaszania przypadków naruszeń prawa oraz ochrony osób dokonujących zgłoszeń, wprowadzona Zarządzeniem Wójta Gminy Komorniki Nr 82/2024 z dnia 16 września 2024 r. Procedura opublikowana jest w Biuletynie Informacji Publicznej Gminy Komorniki pod linkiem:</w:t>
      </w:r>
      <w:hyperlink r:id="rId8" w:history="1">
        <w:r w:rsidRPr="00BA3936">
          <w:rPr>
            <w:rStyle w:val="Hipercze"/>
            <w:rFonts w:cs="Calibri"/>
            <w:sz w:val="24"/>
            <w:szCs w:val="24"/>
          </w:rPr>
          <w:t>https://bip.komorniki.pl/komorniki/biuletyn-informacji-publicznej/zarzadzenia-wojta/kadencja-2024-2029/rok-2024.html?pid=20749</w:t>
        </w:r>
      </w:hyperlink>
    </w:p>
    <w:p w14:paraId="46ED618F" w14:textId="77777777" w:rsidR="00BA3936" w:rsidRDefault="00BA3936" w:rsidP="00BA3936">
      <w:pPr>
        <w:numPr>
          <w:ilvl w:val="0"/>
          <w:numId w:val="41"/>
        </w:numPr>
        <w:tabs>
          <w:tab w:val="left" w:pos="284"/>
        </w:tabs>
        <w:spacing w:before="120" w:line="259" w:lineRule="auto"/>
        <w:ind w:left="284" w:hanging="284"/>
        <w:jc w:val="both"/>
        <w:rPr>
          <w:rFonts w:cs="Calibri"/>
          <w:sz w:val="24"/>
          <w:szCs w:val="24"/>
        </w:rPr>
      </w:pPr>
      <w:r w:rsidRPr="00BA3936">
        <w:rPr>
          <w:rFonts w:cs="Calibri"/>
          <w:sz w:val="24"/>
          <w:szCs w:val="24"/>
        </w:rPr>
        <w:t>W związku z Procedurą, Wykonawca ma prawo zgłoszenia naruszenia prawa polegającego na działaniu lub zaniechaniu niezgodnym z prawem lub mającym na celu obejście prawa, w dziedzinach wskazanych w § 2 Procedury.</w:t>
      </w:r>
    </w:p>
    <w:p w14:paraId="1BC47B93" w14:textId="77777777" w:rsidR="00BA3936" w:rsidRPr="00BA3936" w:rsidRDefault="00BA3936" w:rsidP="00BA3936">
      <w:pPr>
        <w:numPr>
          <w:ilvl w:val="0"/>
          <w:numId w:val="41"/>
        </w:numPr>
        <w:tabs>
          <w:tab w:val="left" w:pos="284"/>
        </w:tabs>
        <w:spacing w:before="120" w:line="259" w:lineRule="auto"/>
        <w:ind w:left="284" w:hanging="284"/>
        <w:jc w:val="both"/>
        <w:rPr>
          <w:rFonts w:cs="Calibri"/>
          <w:sz w:val="24"/>
          <w:szCs w:val="24"/>
        </w:rPr>
      </w:pPr>
      <w:r w:rsidRPr="00BA3936">
        <w:rPr>
          <w:rFonts w:cs="Calibri"/>
          <w:sz w:val="24"/>
          <w:szCs w:val="24"/>
        </w:rPr>
        <w:lastRenderedPageBreak/>
        <w:t>W celu dokonania zgłoszenia wewnętrznego, sygnalista korzysta z ustalonych w Urzędzie kanałów zgłoszeń:</w:t>
      </w:r>
    </w:p>
    <w:p w14:paraId="5BC57AF6" w14:textId="24D045D4" w:rsidR="00BA3936" w:rsidRPr="00BA3936" w:rsidRDefault="00BA3936" w:rsidP="00BA3936">
      <w:pPr>
        <w:pStyle w:val="Akapitzlist"/>
        <w:numPr>
          <w:ilvl w:val="2"/>
          <w:numId w:val="15"/>
        </w:numPr>
        <w:tabs>
          <w:tab w:val="left" w:pos="284"/>
        </w:tabs>
        <w:spacing w:before="120" w:line="259" w:lineRule="auto"/>
        <w:ind w:left="567"/>
        <w:jc w:val="both"/>
        <w:rPr>
          <w:rFonts w:cs="Calibri"/>
          <w:sz w:val="24"/>
          <w:szCs w:val="24"/>
        </w:rPr>
      </w:pPr>
      <w:r w:rsidRPr="00BA3936">
        <w:rPr>
          <w:rFonts w:cs="Calibri"/>
          <w:sz w:val="24"/>
          <w:szCs w:val="24"/>
        </w:rPr>
        <w:t>elektroniczny system o nazwie Sygnalizuj.pl, w ramach którego pod adresem komorniki.sygnalizuj.pl udostępniony jest formularz on-line do składania zgłoszeń zgodnie z instrukcją wskazaną w systemie. Każde zgłoszenie otrzymuje swój indywidualny numer udostępniany tylko sygnaliście. Sygnalista ma wgląd do procesu obsługi  zgłoszenia oraz podejmowania działań następczych przez Urząd;</w:t>
      </w:r>
    </w:p>
    <w:p w14:paraId="420B10ED" w14:textId="0804FD8A" w:rsidR="00BA3936" w:rsidRPr="00BA3936" w:rsidRDefault="00BA3936" w:rsidP="00BA3936">
      <w:pPr>
        <w:pStyle w:val="Akapitzlist"/>
        <w:numPr>
          <w:ilvl w:val="2"/>
          <w:numId w:val="15"/>
        </w:numPr>
        <w:tabs>
          <w:tab w:val="left" w:pos="284"/>
        </w:tabs>
        <w:spacing w:before="120" w:line="259" w:lineRule="auto"/>
        <w:ind w:left="567"/>
        <w:jc w:val="both"/>
        <w:rPr>
          <w:rFonts w:cs="Calibri"/>
          <w:sz w:val="24"/>
          <w:szCs w:val="24"/>
        </w:rPr>
      </w:pPr>
      <w:r w:rsidRPr="00BA3936">
        <w:rPr>
          <w:rFonts w:cs="Calibri"/>
          <w:sz w:val="24"/>
          <w:szCs w:val="24"/>
        </w:rPr>
        <w:t>osobiście lub telefonicznie do upoważnionego członka Zespołu. Upoważniony pracownik, do którego zgłoszono naruszenie tym kanałem, dokumentuje zgłoszenie w formie karty zgłoszenia.</w:t>
      </w:r>
    </w:p>
    <w:p w14:paraId="3D951A9B" w14:textId="0E987D88" w:rsidR="00BA3936" w:rsidRPr="00BA3936" w:rsidRDefault="00BA3936" w:rsidP="00BA3936">
      <w:pPr>
        <w:pStyle w:val="Akapitzlist"/>
        <w:numPr>
          <w:ilvl w:val="0"/>
          <w:numId w:val="41"/>
        </w:numPr>
        <w:tabs>
          <w:tab w:val="left" w:pos="284"/>
        </w:tabs>
        <w:spacing w:before="120" w:line="259" w:lineRule="auto"/>
        <w:ind w:left="284"/>
        <w:jc w:val="both"/>
        <w:rPr>
          <w:rFonts w:cs="Calibri"/>
          <w:sz w:val="24"/>
          <w:szCs w:val="24"/>
        </w:rPr>
      </w:pPr>
      <w:r w:rsidRPr="00BA3936">
        <w:rPr>
          <w:rFonts w:cs="Calibri"/>
          <w:sz w:val="24"/>
          <w:szCs w:val="24"/>
        </w:rPr>
        <w:t xml:space="preserve">Informujemy, że dane osobowe przekazane w związku ze zgłoszeniem </w:t>
      </w:r>
      <w:proofErr w:type="spellStart"/>
      <w:r w:rsidRPr="00BA3936">
        <w:rPr>
          <w:rFonts w:cs="Calibri"/>
          <w:sz w:val="24"/>
          <w:szCs w:val="24"/>
        </w:rPr>
        <w:t>sygnalistycznym</w:t>
      </w:r>
      <w:proofErr w:type="spellEnd"/>
      <w:r w:rsidRPr="00BA3936">
        <w:rPr>
          <w:rFonts w:cs="Calibri"/>
          <w:sz w:val="24"/>
          <w:szCs w:val="24"/>
        </w:rPr>
        <w:t xml:space="preserve"> nie podlegają ujawnieniu nieupoważnionym osobom, chyba że ujawnienie takie następuje za wyraźną zgodą sygnalisty, bądź ich ujawnienie jest koniecznym i proporcjonalnym obowiązkiem wynikającym z przepisów prawa.</w:t>
      </w:r>
    </w:p>
    <w:p w14:paraId="616FFF46" w14:textId="77777777" w:rsidR="007F45DF" w:rsidRPr="00D73785" w:rsidRDefault="007F45DF" w:rsidP="007F45D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3785">
        <w:rPr>
          <w:rFonts w:asciiTheme="minorHAnsi" w:hAnsiTheme="minorHAnsi" w:cstheme="minorHAnsi"/>
          <w:b/>
          <w:sz w:val="24"/>
          <w:szCs w:val="24"/>
        </w:rPr>
        <w:t>§ 1</w:t>
      </w:r>
      <w:r>
        <w:rPr>
          <w:rFonts w:asciiTheme="minorHAnsi" w:hAnsiTheme="minorHAnsi" w:cstheme="minorHAnsi"/>
          <w:b/>
          <w:sz w:val="24"/>
          <w:szCs w:val="24"/>
        </w:rPr>
        <w:t>4</w:t>
      </w:r>
    </w:p>
    <w:p w14:paraId="20A1135F" w14:textId="77777777" w:rsidR="007F45DF" w:rsidRDefault="007F45DF" w:rsidP="007F45D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3785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14:paraId="5E70EF6A" w14:textId="77777777" w:rsidR="007F45DF" w:rsidRDefault="007F45DF" w:rsidP="007F45DF">
      <w:pPr>
        <w:numPr>
          <w:ilvl w:val="0"/>
          <w:numId w:val="35"/>
        </w:numPr>
        <w:spacing w:after="0" w:line="276" w:lineRule="auto"/>
        <w:ind w:left="425" w:hanging="425"/>
        <w:jc w:val="both"/>
        <w:rPr>
          <w:rFonts w:cs="Calibri"/>
          <w:kern w:val="28"/>
        </w:rPr>
      </w:pPr>
      <w:r w:rsidRPr="00A9093F">
        <w:rPr>
          <w:rFonts w:cs="Calibri"/>
          <w:kern w:val="28"/>
        </w:rPr>
        <w:t xml:space="preserve">Wykonawca oświadcza i potwierdza, że zapoznał się z treścią obowiązku informacyjnego drugiej Strony, który znajduje się na stronie </w:t>
      </w:r>
      <w:hyperlink r:id="rId9" w:history="1">
        <w:r w:rsidRPr="00CF2DFA">
          <w:rPr>
            <w:rStyle w:val="Hipercze"/>
            <w:rFonts w:cs="Calibri"/>
            <w:kern w:val="28"/>
          </w:rPr>
          <w:t>http://bip.komorniki.pl/komorniki/biuletyn-informacji-publicznej/ochrona-danych-osobowych.html</w:t>
        </w:r>
      </w:hyperlink>
      <w:r w:rsidRPr="00A9093F">
        <w:rPr>
          <w:rFonts w:cs="Calibri"/>
          <w:kern w:val="28"/>
        </w:rPr>
        <w:t>.</w:t>
      </w:r>
    </w:p>
    <w:p w14:paraId="2D9D8F6C" w14:textId="77777777" w:rsidR="007F45DF" w:rsidRPr="008277A0" w:rsidRDefault="007F45DF" w:rsidP="007F45DF">
      <w:pPr>
        <w:numPr>
          <w:ilvl w:val="0"/>
          <w:numId w:val="35"/>
        </w:numPr>
        <w:spacing w:after="0" w:line="276" w:lineRule="auto"/>
        <w:ind w:left="425" w:hanging="425"/>
        <w:jc w:val="both"/>
        <w:rPr>
          <w:rFonts w:cs="Calibri"/>
          <w:kern w:val="28"/>
        </w:rPr>
      </w:pPr>
      <w:r w:rsidRPr="008277A0">
        <w:rPr>
          <w:rFonts w:cs="Calibri"/>
        </w:rPr>
        <w:t xml:space="preserve">Każda ze Stron oświadcza i potwierdza, że jest uprawniona do przekazania (udostępnienia) danych osobowych (w zakresie: imię, nazwisko, stanowisko, dane kontaktowe) swoich pracowników lub współpracowników, którzy zostali lub zostaną przez nią wyznaczeni do realizacji jej praw lub obowiązków związanych lub wynikających z niniejszej umowy. </w:t>
      </w:r>
    </w:p>
    <w:p w14:paraId="1093FAE1" w14:textId="77777777" w:rsidR="007F45DF" w:rsidRDefault="007F45DF" w:rsidP="007F45DF">
      <w:pPr>
        <w:pStyle w:val="Tekstpodstawowy"/>
        <w:widowControl w:val="0"/>
        <w:numPr>
          <w:ilvl w:val="0"/>
          <w:numId w:val="35"/>
        </w:numPr>
        <w:suppressAutoHyphens/>
        <w:spacing w:line="276" w:lineRule="auto"/>
        <w:ind w:left="425" w:hanging="425"/>
        <w:textAlignment w:val="baseline"/>
        <w:rPr>
          <w:rFonts w:ascii="Calibri" w:hAnsi="Calibri" w:cs="Calibri"/>
        </w:rPr>
      </w:pPr>
      <w:r w:rsidRPr="00864F23">
        <w:rPr>
          <w:rFonts w:ascii="Calibri" w:hAnsi="Calibri" w:cs="Calibri"/>
        </w:rPr>
        <w:t>Wykonawca oświadcza i potwierdza, że osoby, o których mowa w ust. 2, zostały przez nią zapoznane z treścią obowiązku informacyjnego  drugiej Strony.</w:t>
      </w:r>
    </w:p>
    <w:p w14:paraId="180C38A5" w14:textId="77777777" w:rsidR="007F45DF" w:rsidRPr="00864F23" w:rsidRDefault="007F45DF" w:rsidP="007F45DF">
      <w:pPr>
        <w:pStyle w:val="Tekstpodstawowy"/>
        <w:widowControl w:val="0"/>
        <w:numPr>
          <w:ilvl w:val="0"/>
          <w:numId w:val="35"/>
        </w:numPr>
        <w:suppressAutoHyphens/>
        <w:spacing w:line="276" w:lineRule="auto"/>
        <w:ind w:left="425" w:hanging="425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Wszystkie załączniki do niniejszej umowy stanowią jej integralną część.</w:t>
      </w:r>
    </w:p>
    <w:p w14:paraId="27E5E08B" w14:textId="77777777" w:rsidR="007F45DF" w:rsidRPr="00864F23" w:rsidRDefault="007F45DF" w:rsidP="007F45DF">
      <w:pPr>
        <w:pStyle w:val="Tekstpodstawowy"/>
        <w:widowControl w:val="0"/>
        <w:numPr>
          <w:ilvl w:val="0"/>
          <w:numId w:val="35"/>
        </w:numPr>
        <w:suppressAutoHyphens/>
        <w:spacing w:line="276" w:lineRule="auto"/>
        <w:ind w:left="425" w:hanging="425"/>
        <w:textAlignment w:val="baseline"/>
        <w:rPr>
          <w:rFonts w:ascii="Calibri" w:hAnsi="Calibri" w:cs="Calibri"/>
        </w:rPr>
      </w:pPr>
      <w:r w:rsidRPr="00864F23">
        <w:rPr>
          <w:rFonts w:ascii="Calibri" w:hAnsi="Calibri" w:cs="Calibri"/>
        </w:rPr>
        <w:t>W sprawach nie uregulowanych niniejszą umową mają zastosowanie w szczególności przepisy:</w:t>
      </w:r>
    </w:p>
    <w:p w14:paraId="38E3FCBA" w14:textId="77777777" w:rsidR="007F45DF" w:rsidRDefault="007F45DF" w:rsidP="007F45DF">
      <w:pPr>
        <w:numPr>
          <w:ilvl w:val="0"/>
          <w:numId w:val="36"/>
        </w:numPr>
        <w:spacing w:after="0" w:line="276" w:lineRule="auto"/>
        <w:ind w:left="425" w:firstLine="1"/>
        <w:jc w:val="both"/>
        <w:rPr>
          <w:rFonts w:cs="Calibri"/>
        </w:rPr>
      </w:pPr>
      <w:r w:rsidRPr="00864F23">
        <w:rPr>
          <w:rFonts w:cs="Calibri"/>
        </w:rPr>
        <w:t>Kodeksu Cywilnego;</w:t>
      </w:r>
    </w:p>
    <w:p w14:paraId="1D63494F" w14:textId="77777777" w:rsidR="007F45DF" w:rsidRDefault="007F45DF" w:rsidP="007F45DF">
      <w:pPr>
        <w:numPr>
          <w:ilvl w:val="0"/>
          <w:numId w:val="36"/>
        </w:numPr>
        <w:spacing w:after="0" w:line="276" w:lineRule="auto"/>
        <w:ind w:left="425" w:firstLine="1"/>
        <w:jc w:val="both"/>
        <w:rPr>
          <w:rFonts w:cs="Calibri"/>
        </w:rPr>
      </w:pPr>
      <w:r w:rsidRPr="008277A0">
        <w:rPr>
          <w:rFonts w:cs="Calibri"/>
        </w:rPr>
        <w:t>prawa budowlanego;</w:t>
      </w:r>
    </w:p>
    <w:p w14:paraId="05001818" w14:textId="77777777" w:rsidR="007F45DF" w:rsidRDefault="007F45DF" w:rsidP="007F45DF">
      <w:pPr>
        <w:numPr>
          <w:ilvl w:val="0"/>
          <w:numId w:val="36"/>
        </w:numPr>
        <w:spacing w:after="0" w:line="276" w:lineRule="auto"/>
        <w:ind w:left="425" w:firstLine="1"/>
        <w:jc w:val="both"/>
        <w:rPr>
          <w:rFonts w:cs="Calibri"/>
        </w:rPr>
      </w:pPr>
      <w:r w:rsidRPr="008277A0">
        <w:rPr>
          <w:rFonts w:cs="Calibri"/>
        </w:rPr>
        <w:t>ustawy Prawo zamówień publicznych;</w:t>
      </w:r>
    </w:p>
    <w:p w14:paraId="6FA913A1" w14:textId="77777777" w:rsidR="007F45DF" w:rsidRPr="008277A0" w:rsidRDefault="007F45DF" w:rsidP="007F45DF">
      <w:pPr>
        <w:numPr>
          <w:ilvl w:val="0"/>
          <w:numId w:val="36"/>
        </w:numPr>
        <w:spacing w:after="0" w:line="276" w:lineRule="auto"/>
        <w:ind w:left="425" w:firstLine="1"/>
        <w:jc w:val="both"/>
        <w:rPr>
          <w:rFonts w:cs="Calibri"/>
        </w:rPr>
      </w:pPr>
      <w:r w:rsidRPr="008277A0">
        <w:rPr>
          <w:rFonts w:cs="Calibri"/>
        </w:rPr>
        <w:t>inne związane z realizacją przedmiotu umowy.</w:t>
      </w:r>
    </w:p>
    <w:p w14:paraId="4462E932" w14:textId="77777777" w:rsidR="007F45DF" w:rsidRPr="00864F23" w:rsidRDefault="007F45DF" w:rsidP="007F45DF">
      <w:pPr>
        <w:pStyle w:val="Tekstpodstawowy"/>
        <w:widowControl w:val="0"/>
        <w:numPr>
          <w:ilvl w:val="0"/>
          <w:numId w:val="35"/>
        </w:numPr>
        <w:suppressAutoHyphens/>
        <w:spacing w:line="276" w:lineRule="auto"/>
        <w:ind w:left="425" w:hanging="425"/>
        <w:textAlignment w:val="baseline"/>
        <w:rPr>
          <w:rFonts w:ascii="Calibri" w:hAnsi="Calibri" w:cs="Calibri"/>
        </w:rPr>
      </w:pPr>
      <w:r w:rsidRPr="00864F23">
        <w:rPr>
          <w:rFonts w:ascii="Calibri" w:hAnsi="Calibri" w:cs="Calibri"/>
        </w:rPr>
        <w:t>Zmiany, rozwiązanie, odstąpienie i wypowiedzenie umowy wymaga formy pisemnej pod rygorem nieważności.</w:t>
      </w:r>
    </w:p>
    <w:p w14:paraId="2198F79C" w14:textId="77777777" w:rsidR="007F45DF" w:rsidRPr="00864F23" w:rsidRDefault="007F45DF" w:rsidP="007F45DF">
      <w:pPr>
        <w:pStyle w:val="Tekstpodstawowy"/>
        <w:widowControl w:val="0"/>
        <w:numPr>
          <w:ilvl w:val="0"/>
          <w:numId w:val="35"/>
        </w:numPr>
        <w:suppressAutoHyphens/>
        <w:spacing w:line="276" w:lineRule="auto"/>
        <w:ind w:left="425" w:hanging="425"/>
        <w:textAlignment w:val="baseline"/>
        <w:rPr>
          <w:rFonts w:ascii="Calibri" w:hAnsi="Calibri" w:cs="Calibri"/>
        </w:rPr>
      </w:pPr>
      <w:r w:rsidRPr="00864F23">
        <w:rPr>
          <w:rFonts w:ascii="Calibri" w:hAnsi="Calibri" w:cs="Calibri"/>
        </w:rPr>
        <w:t xml:space="preserve">Wszelkie spory wynikłe w trakcie realizacji umowy, rozstrzygać będzie Sąd właściwy dla Zamawiającego. </w:t>
      </w:r>
    </w:p>
    <w:p w14:paraId="045FEA5A" w14:textId="77777777" w:rsidR="007F45DF" w:rsidRDefault="007F45DF" w:rsidP="007F45DF">
      <w:pPr>
        <w:pStyle w:val="Tekstpodstawowy"/>
        <w:widowControl w:val="0"/>
        <w:numPr>
          <w:ilvl w:val="0"/>
          <w:numId w:val="35"/>
        </w:numPr>
        <w:suppressAutoHyphens/>
        <w:spacing w:after="120" w:line="276" w:lineRule="auto"/>
        <w:ind w:left="425" w:hanging="425"/>
        <w:textAlignment w:val="baseline"/>
        <w:rPr>
          <w:rFonts w:ascii="Calibri" w:hAnsi="Calibri" w:cs="Calibri"/>
        </w:rPr>
      </w:pPr>
      <w:r w:rsidRPr="00864F23">
        <w:rPr>
          <w:rFonts w:ascii="Calibri" w:hAnsi="Calibri" w:cs="Calibri"/>
        </w:rPr>
        <w:t>Umowę niniejszą sporządzono w trzech jednobrzmiących egzemplarzach, jeden egzemplarz dla Wykonawcy i dwa dla Zamawiającego.</w:t>
      </w:r>
    </w:p>
    <w:p w14:paraId="6EAE2787" w14:textId="77777777" w:rsidR="007F45DF" w:rsidRPr="00864F23" w:rsidRDefault="007F45DF" w:rsidP="007F45DF">
      <w:pPr>
        <w:pStyle w:val="Tekstpodstawowy"/>
        <w:suppressAutoHyphens/>
        <w:spacing w:line="276" w:lineRule="auto"/>
        <w:ind w:left="284"/>
        <w:textAlignment w:val="baseline"/>
        <w:rPr>
          <w:rFonts w:ascii="Calibri" w:hAnsi="Calibri" w:cs="Calibri"/>
          <w:b/>
          <w:u w:val="single"/>
        </w:rPr>
      </w:pPr>
      <w:r w:rsidRPr="00864F23">
        <w:rPr>
          <w:rFonts w:ascii="Calibri" w:hAnsi="Calibri" w:cs="Calibri"/>
          <w:b/>
          <w:u w:val="single"/>
        </w:rPr>
        <w:t>Załączniki:</w:t>
      </w:r>
    </w:p>
    <w:p w14:paraId="2A2F6606" w14:textId="77777777" w:rsidR="007F45DF" w:rsidRPr="00864F23" w:rsidRDefault="007F45DF" w:rsidP="007F45DF">
      <w:pPr>
        <w:pStyle w:val="Tekstpodstawowy"/>
        <w:suppressAutoHyphens/>
        <w:spacing w:line="276" w:lineRule="auto"/>
        <w:ind w:left="284"/>
        <w:textAlignment w:val="baseline"/>
        <w:rPr>
          <w:rFonts w:ascii="Calibri" w:hAnsi="Calibri" w:cs="Calibri"/>
        </w:rPr>
      </w:pPr>
      <w:r w:rsidRPr="00864F23">
        <w:rPr>
          <w:rFonts w:ascii="Calibri" w:hAnsi="Calibri" w:cs="Calibri"/>
        </w:rPr>
        <w:t xml:space="preserve">Załącznik nr 1 – </w:t>
      </w:r>
      <w:r w:rsidRPr="00133D60">
        <w:rPr>
          <w:rFonts w:ascii="Calibri" w:hAnsi="Calibri" w:cs="Calibri"/>
        </w:rPr>
        <w:t>Formularz ofertowy</w:t>
      </w:r>
    </w:p>
    <w:p w14:paraId="7769B0F2" w14:textId="77777777" w:rsidR="007F45DF" w:rsidRDefault="007F45DF" w:rsidP="007F45DF">
      <w:pPr>
        <w:pStyle w:val="Tekstpodstawowy"/>
        <w:suppressAutoHyphens/>
        <w:spacing w:line="276" w:lineRule="auto"/>
        <w:ind w:left="284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Załącznik nr 2 – Wykaz osób</w:t>
      </w:r>
    </w:p>
    <w:p w14:paraId="4C82AC87" w14:textId="7DB6A36A" w:rsidR="00D623DC" w:rsidRDefault="00D623DC" w:rsidP="007F45DF">
      <w:pPr>
        <w:pStyle w:val="Tekstpodstawowy"/>
        <w:suppressAutoHyphens/>
        <w:spacing w:line="276" w:lineRule="auto"/>
        <w:ind w:left="284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Załącznik nr 3 – umowa powierzenia przetwarzania danych osobowych</w:t>
      </w:r>
    </w:p>
    <w:bookmarkEnd w:id="6"/>
    <w:p w14:paraId="552EFAFF" w14:textId="77777777" w:rsidR="007F45DF" w:rsidRDefault="007F45DF" w:rsidP="007F45DF">
      <w:pPr>
        <w:pStyle w:val="Tekstpodstawowy"/>
        <w:tabs>
          <w:tab w:val="left" w:pos="6096"/>
          <w:tab w:val="right" w:pos="7088"/>
        </w:tabs>
        <w:suppressAutoHyphens/>
        <w:spacing w:before="360" w:line="276" w:lineRule="auto"/>
        <w:ind w:left="156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Zamawiający</w:t>
      </w:r>
      <w:r>
        <w:rPr>
          <w:rFonts w:ascii="Calibri" w:hAnsi="Calibri" w:cs="Calibri"/>
        </w:rPr>
        <w:tab/>
        <w:t>Wykonawca</w:t>
      </w:r>
    </w:p>
    <w:sectPr w:rsidR="007F45DF" w:rsidSect="00D91E2F">
      <w:headerReference w:type="first" r:id="rId10"/>
      <w:pgSz w:w="11906" w:h="16838"/>
      <w:pgMar w:top="102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EDBF6" w14:textId="77777777" w:rsidR="00D743C2" w:rsidRDefault="00D743C2" w:rsidP="00F87BF8">
      <w:pPr>
        <w:spacing w:after="0" w:line="240" w:lineRule="auto"/>
      </w:pPr>
      <w:r>
        <w:separator/>
      </w:r>
    </w:p>
  </w:endnote>
  <w:endnote w:type="continuationSeparator" w:id="0">
    <w:p w14:paraId="7B24DDFC" w14:textId="77777777" w:rsidR="00D743C2" w:rsidRDefault="00D743C2" w:rsidP="00F8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CA743" w14:textId="77777777" w:rsidR="00D743C2" w:rsidRDefault="00D743C2" w:rsidP="00F87BF8">
      <w:pPr>
        <w:spacing w:after="0" w:line="240" w:lineRule="auto"/>
      </w:pPr>
      <w:r>
        <w:separator/>
      </w:r>
    </w:p>
  </w:footnote>
  <w:footnote w:type="continuationSeparator" w:id="0">
    <w:p w14:paraId="6F298F67" w14:textId="77777777" w:rsidR="00D743C2" w:rsidRDefault="00D743C2" w:rsidP="00F87BF8">
      <w:pPr>
        <w:spacing w:after="0" w:line="240" w:lineRule="auto"/>
      </w:pPr>
      <w:r>
        <w:continuationSeparator/>
      </w:r>
    </w:p>
  </w:footnote>
  <w:footnote w:id="1">
    <w:p w14:paraId="178BD222" w14:textId="77777777" w:rsidR="00F87BF8" w:rsidRPr="007356EF" w:rsidRDefault="00F87BF8" w:rsidP="007356EF">
      <w:pPr>
        <w:spacing w:line="240" w:lineRule="auto"/>
        <w:ind w:left="284" w:right="28" w:hanging="284"/>
        <w:contextualSpacing/>
        <w:jc w:val="both"/>
        <w:rPr>
          <w:sz w:val="18"/>
          <w:szCs w:val="18"/>
        </w:rPr>
      </w:pPr>
      <w:r w:rsidRPr="007356EF">
        <w:rPr>
          <w:rStyle w:val="Odwoanieprzypisudolnego"/>
          <w:sz w:val="18"/>
          <w:szCs w:val="18"/>
        </w:rPr>
        <w:footnoteRef/>
      </w:r>
      <w:r w:rsidRPr="007356EF">
        <w:rPr>
          <w:sz w:val="18"/>
          <w:szCs w:val="18"/>
        </w:rPr>
        <w:t xml:space="preserve">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300C699" w14:textId="6A091A05" w:rsidR="00F87BF8" w:rsidRDefault="00F87BF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E42FA" w14:textId="2052BEDA" w:rsidR="00721B99" w:rsidRPr="005A4419" w:rsidRDefault="00721B99">
    <w:pPr>
      <w:pStyle w:val="Nagwek"/>
      <w:rPr>
        <w:i/>
        <w:iCs/>
        <w:sz w:val="18"/>
        <w:szCs w:val="18"/>
      </w:rPr>
    </w:pPr>
    <w:r w:rsidRPr="005A4419">
      <w:rPr>
        <w:i/>
        <w:iCs/>
        <w:sz w:val="18"/>
        <w:szCs w:val="18"/>
      </w:rPr>
      <w:t>ZP.271.</w:t>
    </w:r>
    <w:r w:rsidR="00743B3D">
      <w:rPr>
        <w:i/>
        <w:iCs/>
        <w:sz w:val="18"/>
        <w:szCs w:val="18"/>
      </w:rPr>
      <w:t>54</w:t>
    </w:r>
    <w:r w:rsidRPr="005A4419">
      <w:rPr>
        <w:i/>
        <w:iCs/>
        <w:sz w:val="18"/>
        <w:szCs w:val="18"/>
      </w:rPr>
      <w:t>.2024 – Świadczenie usługi asystenta osobistego osoby z niepełnosprawnością w Gminie Komorniki w 202</w:t>
    </w:r>
    <w:r w:rsidR="00743B3D">
      <w:rPr>
        <w:i/>
        <w:iCs/>
        <w:sz w:val="18"/>
        <w:szCs w:val="18"/>
      </w:rPr>
      <w:t>5</w:t>
    </w:r>
    <w:r w:rsidRPr="005A4419">
      <w:rPr>
        <w:i/>
        <w:i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29F"/>
    <w:multiLevelType w:val="hybridMultilevel"/>
    <w:tmpl w:val="D3E20D5A"/>
    <w:lvl w:ilvl="0" w:tplc="2A183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44DA"/>
    <w:multiLevelType w:val="hybridMultilevel"/>
    <w:tmpl w:val="9C9A6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6C88"/>
    <w:multiLevelType w:val="hybridMultilevel"/>
    <w:tmpl w:val="819262AC"/>
    <w:lvl w:ilvl="0" w:tplc="E40C656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D501A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4F05"/>
    <w:multiLevelType w:val="hybridMultilevel"/>
    <w:tmpl w:val="727EE996"/>
    <w:lvl w:ilvl="0" w:tplc="99A0277A">
      <w:start w:val="1"/>
      <w:numFmt w:val="bullet"/>
      <w:lvlText w:val=""/>
      <w:lvlJc w:val="left"/>
      <w:pPr>
        <w:ind w:left="5249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09" w:hanging="360"/>
      </w:pPr>
      <w:rPr>
        <w:rFonts w:ascii="Wingdings" w:hAnsi="Wingdings" w:hint="default"/>
      </w:rPr>
    </w:lvl>
  </w:abstractNum>
  <w:abstractNum w:abstractNumId="4" w15:restartNumberingAfterBreak="0">
    <w:nsid w:val="0E4A5444"/>
    <w:multiLevelType w:val="hybridMultilevel"/>
    <w:tmpl w:val="DA3AA526"/>
    <w:lvl w:ilvl="0" w:tplc="935CAB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6C6FCB"/>
    <w:multiLevelType w:val="hybridMultilevel"/>
    <w:tmpl w:val="0A248548"/>
    <w:lvl w:ilvl="0" w:tplc="F180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77E8A"/>
    <w:multiLevelType w:val="hybridMultilevel"/>
    <w:tmpl w:val="9C5038B2"/>
    <w:lvl w:ilvl="0" w:tplc="BCB632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06EF8"/>
    <w:multiLevelType w:val="hybridMultilevel"/>
    <w:tmpl w:val="6828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4432A"/>
    <w:multiLevelType w:val="hybridMultilevel"/>
    <w:tmpl w:val="E0388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7104D"/>
    <w:multiLevelType w:val="hybridMultilevel"/>
    <w:tmpl w:val="E4343706"/>
    <w:lvl w:ilvl="0" w:tplc="68E0B4F0">
      <w:start w:val="1"/>
      <w:numFmt w:val="decimal"/>
      <w:pStyle w:val="Bezodstpw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859E3"/>
    <w:multiLevelType w:val="hybridMultilevel"/>
    <w:tmpl w:val="C10ED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E5D1E"/>
    <w:multiLevelType w:val="hybridMultilevel"/>
    <w:tmpl w:val="59A0C75C"/>
    <w:lvl w:ilvl="0" w:tplc="079C5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35648"/>
    <w:multiLevelType w:val="hybridMultilevel"/>
    <w:tmpl w:val="C3D2CB3E"/>
    <w:lvl w:ilvl="0" w:tplc="D0D076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7AC2197"/>
    <w:multiLevelType w:val="hybridMultilevel"/>
    <w:tmpl w:val="F7D43E9A"/>
    <w:lvl w:ilvl="0" w:tplc="F32436F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17FC8"/>
    <w:multiLevelType w:val="hybridMultilevel"/>
    <w:tmpl w:val="9BE88EAE"/>
    <w:lvl w:ilvl="0" w:tplc="3A6EE9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149CD"/>
    <w:multiLevelType w:val="hybridMultilevel"/>
    <w:tmpl w:val="123C0054"/>
    <w:lvl w:ilvl="0" w:tplc="0060B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E3591"/>
    <w:multiLevelType w:val="hybridMultilevel"/>
    <w:tmpl w:val="98CC3F18"/>
    <w:lvl w:ilvl="0" w:tplc="7D86F6E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E3A7B"/>
    <w:multiLevelType w:val="hybridMultilevel"/>
    <w:tmpl w:val="B71A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10779"/>
    <w:multiLevelType w:val="hybridMultilevel"/>
    <w:tmpl w:val="B53C41EA"/>
    <w:lvl w:ilvl="0" w:tplc="51AA70B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4B673C"/>
    <w:multiLevelType w:val="hybridMultilevel"/>
    <w:tmpl w:val="491C0F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94753"/>
    <w:multiLevelType w:val="hybridMultilevel"/>
    <w:tmpl w:val="F1F60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132BC"/>
    <w:multiLevelType w:val="hybridMultilevel"/>
    <w:tmpl w:val="FB20A1D4"/>
    <w:lvl w:ilvl="0" w:tplc="EF88C3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8006B8"/>
    <w:multiLevelType w:val="hybridMultilevel"/>
    <w:tmpl w:val="96748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2005C7"/>
    <w:multiLevelType w:val="hybridMultilevel"/>
    <w:tmpl w:val="F3DA84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F6101"/>
    <w:multiLevelType w:val="hybridMultilevel"/>
    <w:tmpl w:val="7422B998"/>
    <w:lvl w:ilvl="0" w:tplc="42F2D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F6719"/>
    <w:multiLevelType w:val="hybridMultilevel"/>
    <w:tmpl w:val="BBD8D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37EFC"/>
    <w:multiLevelType w:val="hybridMultilevel"/>
    <w:tmpl w:val="21F64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A3356"/>
    <w:multiLevelType w:val="hybridMultilevel"/>
    <w:tmpl w:val="CCCC280E"/>
    <w:lvl w:ilvl="0" w:tplc="57CE06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49910BE"/>
    <w:multiLevelType w:val="hybridMultilevel"/>
    <w:tmpl w:val="7F1CD35C"/>
    <w:lvl w:ilvl="0" w:tplc="BBB248B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9314075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FE4C1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91E1F"/>
    <w:multiLevelType w:val="hybridMultilevel"/>
    <w:tmpl w:val="40F673C6"/>
    <w:lvl w:ilvl="0" w:tplc="9438BA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3589D"/>
    <w:multiLevelType w:val="hybridMultilevel"/>
    <w:tmpl w:val="5A22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CA1"/>
    <w:multiLevelType w:val="hybridMultilevel"/>
    <w:tmpl w:val="59B25C6A"/>
    <w:lvl w:ilvl="0" w:tplc="A5BC9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F6C94"/>
    <w:multiLevelType w:val="hybridMultilevel"/>
    <w:tmpl w:val="796229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6D80161"/>
    <w:multiLevelType w:val="hybridMultilevel"/>
    <w:tmpl w:val="F7C28510"/>
    <w:lvl w:ilvl="0" w:tplc="00C4B69C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A9667A"/>
    <w:multiLevelType w:val="hybridMultilevel"/>
    <w:tmpl w:val="83BA06A4"/>
    <w:lvl w:ilvl="0" w:tplc="416080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012B7"/>
    <w:multiLevelType w:val="hybridMultilevel"/>
    <w:tmpl w:val="4A76FF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173C00"/>
    <w:multiLevelType w:val="hybridMultilevel"/>
    <w:tmpl w:val="296EE3C0"/>
    <w:lvl w:ilvl="0" w:tplc="1B283F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828B2"/>
    <w:multiLevelType w:val="hybridMultilevel"/>
    <w:tmpl w:val="585E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796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441098">
    <w:abstractNumId w:val="30"/>
  </w:num>
  <w:num w:numId="3" w16cid:durableId="1856308027">
    <w:abstractNumId w:val="35"/>
  </w:num>
  <w:num w:numId="4" w16cid:durableId="1930117816">
    <w:abstractNumId w:val="23"/>
  </w:num>
  <w:num w:numId="5" w16cid:durableId="1978610010">
    <w:abstractNumId w:val="19"/>
  </w:num>
  <w:num w:numId="6" w16cid:durableId="394360181">
    <w:abstractNumId w:val="32"/>
  </w:num>
  <w:num w:numId="7" w16cid:durableId="243805176">
    <w:abstractNumId w:val="25"/>
  </w:num>
  <w:num w:numId="8" w16cid:durableId="1509834718">
    <w:abstractNumId w:val="36"/>
  </w:num>
  <w:num w:numId="9" w16cid:durableId="2706181">
    <w:abstractNumId w:val="20"/>
  </w:num>
  <w:num w:numId="10" w16cid:durableId="1346201914">
    <w:abstractNumId w:val="6"/>
  </w:num>
  <w:num w:numId="11" w16cid:durableId="1199732909">
    <w:abstractNumId w:val="17"/>
  </w:num>
  <w:num w:numId="12" w16cid:durableId="1170634951">
    <w:abstractNumId w:val="10"/>
  </w:num>
  <w:num w:numId="13" w16cid:durableId="1537889361">
    <w:abstractNumId w:val="7"/>
  </w:num>
  <w:num w:numId="14" w16cid:durableId="1652177694">
    <w:abstractNumId w:val="29"/>
  </w:num>
  <w:num w:numId="15" w16cid:durableId="1473714161">
    <w:abstractNumId w:val="28"/>
  </w:num>
  <w:num w:numId="16" w16cid:durableId="1589386243">
    <w:abstractNumId w:val="8"/>
  </w:num>
  <w:num w:numId="17" w16cid:durableId="1305619558">
    <w:abstractNumId w:val="11"/>
  </w:num>
  <w:num w:numId="18" w16cid:durableId="620574847">
    <w:abstractNumId w:val="34"/>
  </w:num>
  <w:num w:numId="19" w16cid:durableId="1229607694">
    <w:abstractNumId w:val="33"/>
  </w:num>
  <w:num w:numId="20" w16cid:durableId="838230433">
    <w:abstractNumId w:val="24"/>
  </w:num>
  <w:num w:numId="21" w16cid:durableId="556090472">
    <w:abstractNumId w:val="0"/>
  </w:num>
  <w:num w:numId="22" w16cid:durableId="1498350215">
    <w:abstractNumId w:val="18"/>
  </w:num>
  <w:num w:numId="23" w16cid:durableId="1669823324">
    <w:abstractNumId w:val="31"/>
  </w:num>
  <w:num w:numId="24" w16cid:durableId="1778669558">
    <w:abstractNumId w:val="21"/>
  </w:num>
  <w:num w:numId="25" w16cid:durableId="790051826">
    <w:abstractNumId w:val="5"/>
  </w:num>
  <w:num w:numId="26" w16cid:durableId="1660621193">
    <w:abstractNumId w:val="12"/>
  </w:num>
  <w:num w:numId="27" w16cid:durableId="1844320308">
    <w:abstractNumId w:val="27"/>
  </w:num>
  <w:num w:numId="28" w16cid:durableId="1663198095">
    <w:abstractNumId w:val="2"/>
    <w:lvlOverride w:ilvl="0">
      <w:startOverride w:val="1"/>
    </w:lvlOverride>
  </w:num>
  <w:num w:numId="29" w16cid:durableId="867111242">
    <w:abstractNumId w:val="16"/>
    <w:lvlOverride w:ilvl="0">
      <w:startOverride w:val="1"/>
    </w:lvlOverride>
  </w:num>
  <w:num w:numId="30" w16cid:durableId="709234000">
    <w:abstractNumId w:val="4"/>
  </w:num>
  <w:num w:numId="31" w16cid:durableId="328410655">
    <w:abstractNumId w:val="16"/>
    <w:lvlOverride w:ilvl="0">
      <w:startOverride w:val="1"/>
    </w:lvlOverride>
  </w:num>
  <w:num w:numId="32" w16cid:durableId="1024601452">
    <w:abstractNumId w:val="2"/>
    <w:lvlOverride w:ilvl="0">
      <w:startOverride w:val="1"/>
    </w:lvlOverride>
  </w:num>
  <w:num w:numId="33" w16cid:durableId="1711564595">
    <w:abstractNumId w:val="9"/>
  </w:num>
  <w:num w:numId="34" w16cid:durableId="1673609183">
    <w:abstractNumId w:val="9"/>
    <w:lvlOverride w:ilvl="0">
      <w:startOverride w:val="1"/>
    </w:lvlOverride>
  </w:num>
  <w:num w:numId="35" w16cid:durableId="752121568">
    <w:abstractNumId w:val="14"/>
  </w:num>
  <w:num w:numId="36" w16cid:durableId="769279070">
    <w:abstractNumId w:val="3"/>
  </w:num>
  <w:num w:numId="37" w16cid:durableId="958150249">
    <w:abstractNumId w:val="26"/>
  </w:num>
  <w:num w:numId="38" w16cid:durableId="1849901216">
    <w:abstractNumId w:val="1"/>
  </w:num>
  <w:num w:numId="39" w16cid:durableId="17078336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8676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794019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0D"/>
    <w:rsid w:val="0000603D"/>
    <w:rsid w:val="00043EAC"/>
    <w:rsid w:val="00060EF6"/>
    <w:rsid w:val="000849EA"/>
    <w:rsid w:val="000943DD"/>
    <w:rsid w:val="000A292D"/>
    <w:rsid w:val="000C0499"/>
    <w:rsid w:val="000E0A1E"/>
    <w:rsid w:val="000F0BB9"/>
    <w:rsid w:val="00166D07"/>
    <w:rsid w:val="0018606D"/>
    <w:rsid w:val="00196939"/>
    <w:rsid w:val="001A4D95"/>
    <w:rsid w:val="001C1851"/>
    <w:rsid w:val="001C611C"/>
    <w:rsid w:val="001D65AC"/>
    <w:rsid w:val="001F299A"/>
    <w:rsid w:val="00203B57"/>
    <w:rsid w:val="00206A66"/>
    <w:rsid w:val="00257CBD"/>
    <w:rsid w:val="002B644C"/>
    <w:rsid w:val="002C7CF6"/>
    <w:rsid w:val="002D1A57"/>
    <w:rsid w:val="002E657E"/>
    <w:rsid w:val="00315AFF"/>
    <w:rsid w:val="00321F65"/>
    <w:rsid w:val="003557E9"/>
    <w:rsid w:val="003644A4"/>
    <w:rsid w:val="003A4870"/>
    <w:rsid w:val="003A5B17"/>
    <w:rsid w:val="003A7FA7"/>
    <w:rsid w:val="003B2EF7"/>
    <w:rsid w:val="003B79B8"/>
    <w:rsid w:val="003E1762"/>
    <w:rsid w:val="003F3D4B"/>
    <w:rsid w:val="0040770A"/>
    <w:rsid w:val="00416AB3"/>
    <w:rsid w:val="00444F80"/>
    <w:rsid w:val="00453704"/>
    <w:rsid w:val="00454208"/>
    <w:rsid w:val="00477AA8"/>
    <w:rsid w:val="00484B4D"/>
    <w:rsid w:val="005035C4"/>
    <w:rsid w:val="005246BC"/>
    <w:rsid w:val="005A2CBB"/>
    <w:rsid w:val="005A4419"/>
    <w:rsid w:val="005B253C"/>
    <w:rsid w:val="005E76BD"/>
    <w:rsid w:val="005F0232"/>
    <w:rsid w:val="005F5FDD"/>
    <w:rsid w:val="00642FB6"/>
    <w:rsid w:val="00651F3C"/>
    <w:rsid w:val="006818D6"/>
    <w:rsid w:val="00681ABD"/>
    <w:rsid w:val="006A5490"/>
    <w:rsid w:val="006B7970"/>
    <w:rsid w:val="006F2A29"/>
    <w:rsid w:val="006F610F"/>
    <w:rsid w:val="00700699"/>
    <w:rsid w:val="00712C6D"/>
    <w:rsid w:val="00721B99"/>
    <w:rsid w:val="00725515"/>
    <w:rsid w:val="00727ED2"/>
    <w:rsid w:val="007356EF"/>
    <w:rsid w:val="00743B3D"/>
    <w:rsid w:val="00751B63"/>
    <w:rsid w:val="007C2C4C"/>
    <w:rsid w:val="007F1BF7"/>
    <w:rsid w:val="007F45DF"/>
    <w:rsid w:val="008213EB"/>
    <w:rsid w:val="008227B7"/>
    <w:rsid w:val="008322AF"/>
    <w:rsid w:val="008670AE"/>
    <w:rsid w:val="00874E01"/>
    <w:rsid w:val="008A4364"/>
    <w:rsid w:val="008B2F73"/>
    <w:rsid w:val="008C6B46"/>
    <w:rsid w:val="008C7BA3"/>
    <w:rsid w:val="008F4608"/>
    <w:rsid w:val="009421AC"/>
    <w:rsid w:val="009669B9"/>
    <w:rsid w:val="0097223F"/>
    <w:rsid w:val="00985020"/>
    <w:rsid w:val="009876FC"/>
    <w:rsid w:val="009A0426"/>
    <w:rsid w:val="009B5A03"/>
    <w:rsid w:val="00A10A75"/>
    <w:rsid w:val="00A148DD"/>
    <w:rsid w:val="00A173E4"/>
    <w:rsid w:val="00A44146"/>
    <w:rsid w:val="00AC440D"/>
    <w:rsid w:val="00AE57B2"/>
    <w:rsid w:val="00B31AD2"/>
    <w:rsid w:val="00B52A6F"/>
    <w:rsid w:val="00B56D16"/>
    <w:rsid w:val="00BA3936"/>
    <w:rsid w:val="00C50530"/>
    <w:rsid w:val="00C7545F"/>
    <w:rsid w:val="00C93605"/>
    <w:rsid w:val="00CB0E21"/>
    <w:rsid w:val="00CD3947"/>
    <w:rsid w:val="00D623DC"/>
    <w:rsid w:val="00D743C2"/>
    <w:rsid w:val="00D86BD4"/>
    <w:rsid w:val="00D91E2F"/>
    <w:rsid w:val="00D9680C"/>
    <w:rsid w:val="00DD3DBD"/>
    <w:rsid w:val="00E6295D"/>
    <w:rsid w:val="00E6297B"/>
    <w:rsid w:val="00EA13EF"/>
    <w:rsid w:val="00ED4DAE"/>
    <w:rsid w:val="00F075AE"/>
    <w:rsid w:val="00F52132"/>
    <w:rsid w:val="00F704A2"/>
    <w:rsid w:val="00F87BF8"/>
    <w:rsid w:val="00F9705E"/>
    <w:rsid w:val="00FA4585"/>
    <w:rsid w:val="00FD64BB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6209"/>
  <w15:chartTrackingRefBased/>
  <w15:docId w15:val="{1973BD2F-A4B4-4C18-B6F1-F75852FB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B57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3B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03B5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3B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203B5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B57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B57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203B57"/>
    <w:pPr>
      <w:spacing w:after="0" w:line="240" w:lineRule="auto"/>
      <w:ind w:left="709" w:hanging="709"/>
      <w:jc w:val="center"/>
    </w:pPr>
    <w:rPr>
      <w:rFonts w:ascii="Arial" w:eastAsia="Times New Roman" w:hAnsi="Arial" w:cs="Arial"/>
      <w:b/>
      <w:bCs/>
      <w:color w:val="000000"/>
      <w:sz w:val="36"/>
      <w:szCs w:val="36"/>
      <w:lang w:val="en-GB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03B57"/>
    <w:rPr>
      <w:rFonts w:ascii="Arial" w:eastAsia="Times New Roman" w:hAnsi="Arial" w:cs="Arial"/>
      <w:b/>
      <w:bCs/>
      <w:color w:val="000000"/>
      <w:sz w:val="36"/>
      <w:szCs w:val="36"/>
      <w:lang w:val="en-GB" w:eastAsia="pl-PL"/>
    </w:rPr>
  </w:style>
  <w:style w:type="paragraph" w:styleId="Tekstpodstawowy">
    <w:name w:val="Body Text"/>
    <w:basedOn w:val="Normalny"/>
    <w:link w:val="TekstpodstawowyZnak"/>
    <w:unhideWhenUsed/>
    <w:rsid w:val="00203B57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3B5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03B5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3B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B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B57"/>
    <w:rPr>
      <w:rFonts w:ascii="Calibri" w:eastAsia="Calibri" w:hAnsi="Calibri" w:cs="Times New Roman"/>
    </w:rPr>
  </w:style>
  <w:style w:type="character" w:customStyle="1" w:styleId="ZwykytekstZnak">
    <w:name w:val="Zwykły tekst Znak"/>
    <w:aliases w:val="Znak Znak"/>
    <w:basedOn w:val="Domylnaczcionkaakapitu"/>
    <w:link w:val="Zwykytekst"/>
    <w:locked/>
    <w:rsid w:val="00203B57"/>
    <w:rPr>
      <w:rFonts w:ascii="Consolas" w:eastAsia="Calibri" w:hAnsi="Consolas" w:cs="Times New Roman"/>
      <w:sz w:val="21"/>
      <w:szCs w:val="21"/>
      <w:lang w:eastAsia="pl-PL"/>
    </w:rPr>
  </w:style>
  <w:style w:type="paragraph" w:styleId="Zwykytekst">
    <w:name w:val="Plain Text"/>
    <w:aliases w:val="Znak"/>
    <w:basedOn w:val="Normalny"/>
    <w:link w:val="ZwykytekstZnak"/>
    <w:unhideWhenUsed/>
    <w:rsid w:val="00203B57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203B57"/>
    <w:rPr>
      <w:rFonts w:ascii="Consolas" w:eastAsia="Calibri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99A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1F299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</w:rPr>
  </w:style>
  <w:style w:type="paragraph" w:styleId="NormalnyWeb">
    <w:name w:val="Normal (Web)"/>
    <w:rsid w:val="001F299A"/>
    <w:pPr>
      <w:widowControl w:val="0"/>
      <w:suppressAutoHyphens/>
      <w:autoSpaceDN w:val="0"/>
      <w:spacing w:before="100" w:after="119" w:line="100" w:lineRule="atLeast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Standarduser">
    <w:name w:val="Standard (user)"/>
    <w:rsid w:val="001F299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818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46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608"/>
    <w:pPr>
      <w:spacing w:after="160"/>
    </w:pPr>
    <w:rPr>
      <w:rFonts w:ascii="Calibri" w:eastAsia="Calibri" w:hAnsi="Calibr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608"/>
    <w:rPr>
      <w:rFonts w:ascii="Calibri" w:eastAsia="Calibri" w:hAnsi="Calibri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BF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7BF8"/>
    <w:rPr>
      <w:vertAlign w:val="superscript"/>
    </w:rPr>
  </w:style>
  <w:style w:type="paragraph" w:styleId="Nagwek">
    <w:name w:val="header"/>
    <w:basedOn w:val="Normalny"/>
    <w:link w:val="NagwekZnak"/>
    <w:unhideWhenUsed/>
    <w:rsid w:val="003A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48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87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74E01"/>
    <w:rPr>
      <w:color w:val="0563C1" w:themeColor="hyperlink"/>
      <w:u w:val="single"/>
    </w:rPr>
  </w:style>
  <w:style w:type="paragraph" w:styleId="Bezodstpw">
    <w:name w:val="No Spacing"/>
    <w:basedOn w:val="Normalny"/>
    <w:uiPriority w:val="1"/>
    <w:qFormat/>
    <w:rsid w:val="000943DD"/>
    <w:pPr>
      <w:numPr>
        <w:numId w:val="33"/>
      </w:numPr>
      <w:spacing w:after="0" w:line="23" w:lineRule="atLeast"/>
      <w:jc w:val="both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B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BF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BF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morniki.pl/komorniki/biuletyn-informacji-publicznej/zarzadzenia-wojta/kadencja-2024-2029/rok-2024.html?pid=207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komorniki.pl/komorniki/biuletyn-informacji-publicznej/ochrona-danych-osobow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CAE42-948A-4A9C-8F0F-F0975C10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5574</Words>
  <Characters>33448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8 do SWZ - projektowane postanowienia umowy</vt:lpstr>
    </vt:vector>
  </TitlesOfParts>
  <Company/>
  <LinksUpToDate>false</LinksUpToDate>
  <CharactersWithSpaces>38945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8 do SWZ - projektowane postanowienia umowy</dc:title>
  <dc:subject/>
  <dc:creator>Agnieszka Skrzypczak</dc:creator>
  <cp:keywords/>
  <dc:description/>
  <cp:lastModifiedBy>Agnieszka Skrzypczak</cp:lastModifiedBy>
  <cp:revision>5</cp:revision>
  <cp:lastPrinted>2024-12-10T12:49:00Z</cp:lastPrinted>
  <dcterms:created xsi:type="dcterms:W3CDTF">2024-12-10T13:15:00Z</dcterms:created>
  <dcterms:modified xsi:type="dcterms:W3CDTF">2024-12-11T11:16:00Z</dcterms:modified>
</cp:coreProperties>
</file>