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8703C9" w14:textId="68FC565E" w:rsidR="00945999" w:rsidRPr="00A81D2F" w:rsidRDefault="009F5A95" w:rsidP="00251C47">
      <w:pPr>
        <w:spacing w:line="276" w:lineRule="auto"/>
        <w:rPr>
          <w:rFonts w:ascii="Lato" w:hAnsi="Lato"/>
          <w:sz w:val="20"/>
          <w:szCs w:val="20"/>
        </w:rPr>
      </w:pPr>
      <w:r w:rsidRPr="00A81D2F">
        <w:rPr>
          <w:rFonts w:ascii="Lato" w:hAnsi="Lato"/>
          <w:sz w:val="20"/>
          <w:szCs w:val="20"/>
        </w:rPr>
        <w:t>Załącznik nr 1 Specyfikacja</w:t>
      </w:r>
    </w:p>
    <w:p w14:paraId="338A4E48" w14:textId="394B09F1" w:rsidR="00A77FF6" w:rsidRPr="00A81D2F" w:rsidRDefault="00A77FF6" w:rsidP="00251C47">
      <w:pPr>
        <w:spacing w:line="276" w:lineRule="auto"/>
        <w:rPr>
          <w:rFonts w:ascii="Lato" w:hAnsi="Lato"/>
          <w:sz w:val="20"/>
          <w:szCs w:val="20"/>
        </w:rPr>
      </w:pPr>
      <w:r w:rsidRPr="00A81D2F">
        <w:rPr>
          <w:rFonts w:ascii="Lato" w:hAnsi="Lato"/>
          <w:sz w:val="20"/>
          <w:szCs w:val="20"/>
        </w:rPr>
        <w:t>Budowa dodatkowych miejsc parkingowych, w skład zadania wchodzi.</w:t>
      </w:r>
    </w:p>
    <w:p w14:paraId="039D9856" w14:textId="0C8EB2B3" w:rsidR="00A77FF6" w:rsidRPr="00A81D2F" w:rsidRDefault="009F5A95" w:rsidP="00251C47">
      <w:pPr>
        <w:pStyle w:val="Akapitzlist"/>
        <w:numPr>
          <w:ilvl w:val="0"/>
          <w:numId w:val="1"/>
        </w:numPr>
        <w:spacing w:line="276" w:lineRule="auto"/>
        <w:ind w:left="284" w:hanging="284"/>
        <w:rPr>
          <w:rFonts w:ascii="Lato" w:hAnsi="Lato"/>
          <w:sz w:val="20"/>
          <w:szCs w:val="20"/>
        </w:rPr>
      </w:pPr>
      <w:r w:rsidRPr="00A81D2F">
        <w:rPr>
          <w:rFonts w:ascii="Lato" w:hAnsi="Lato"/>
          <w:sz w:val="20"/>
          <w:szCs w:val="20"/>
        </w:rPr>
        <w:t>Przeniesienie istniejących urządzeń placu zabaw: huśtawka, stół do tenisa, regulamin</w:t>
      </w:r>
    </w:p>
    <w:p w14:paraId="108D9EE1" w14:textId="596A27A9" w:rsidR="00A77FF6" w:rsidRPr="00A81D2F" w:rsidRDefault="00A77FF6" w:rsidP="00251C47">
      <w:pPr>
        <w:spacing w:line="276" w:lineRule="auto"/>
        <w:rPr>
          <w:rFonts w:ascii="Lato" w:hAnsi="Lato"/>
          <w:noProof/>
          <w:sz w:val="20"/>
          <w:szCs w:val="20"/>
        </w:rPr>
      </w:pPr>
      <w:r w:rsidRPr="00A81D2F">
        <w:rPr>
          <w:rFonts w:ascii="Lato" w:hAnsi="Lato"/>
          <w:noProof/>
          <w:sz w:val="20"/>
          <w:szCs w:val="20"/>
        </w:rPr>
        <w:drawing>
          <wp:inline distT="0" distB="0" distL="0" distR="0" wp14:anchorId="504CDD80" wp14:editId="4983D1AC">
            <wp:extent cx="3486150" cy="2663481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036" cy="267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7303" w:rsidRPr="00A81D2F">
        <w:rPr>
          <w:rFonts w:ascii="Lato" w:hAnsi="Lato"/>
          <w:noProof/>
          <w:sz w:val="20"/>
          <w:szCs w:val="20"/>
        </w:rPr>
        <w:t xml:space="preserve"> </w:t>
      </w:r>
      <w:r w:rsidR="00817303" w:rsidRPr="00A81D2F">
        <w:rPr>
          <w:rFonts w:ascii="Lato" w:hAnsi="Lato"/>
          <w:noProof/>
          <w:sz w:val="20"/>
          <w:szCs w:val="20"/>
        </w:rPr>
        <w:drawing>
          <wp:inline distT="0" distB="0" distL="0" distR="0" wp14:anchorId="38CB07D5" wp14:editId="7B34085D">
            <wp:extent cx="1981200" cy="2641600"/>
            <wp:effectExtent l="0" t="0" r="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906" cy="265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3224C" w14:textId="154354AD" w:rsidR="00A77FF6" w:rsidRPr="00A81D2F" w:rsidRDefault="00A77FF6" w:rsidP="00251C47">
      <w:pPr>
        <w:pStyle w:val="Akapitzlist"/>
        <w:numPr>
          <w:ilvl w:val="0"/>
          <w:numId w:val="1"/>
        </w:numPr>
        <w:spacing w:line="276" w:lineRule="auto"/>
        <w:ind w:left="284" w:hanging="284"/>
        <w:rPr>
          <w:rFonts w:ascii="Lato" w:hAnsi="Lato"/>
          <w:sz w:val="20"/>
          <w:szCs w:val="20"/>
        </w:rPr>
      </w:pPr>
      <w:r w:rsidRPr="00A81D2F">
        <w:rPr>
          <w:rFonts w:ascii="Lato" w:hAnsi="Lato"/>
          <w:sz w:val="20"/>
          <w:szCs w:val="20"/>
        </w:rPr>
        <w:t>Podniesienie i wyrównanie poziomu terenu pod budowane miejsca parkingowe:</w:t>
      </w:r>
    </w:p>
    <w:p w14:paraId="67843A65" w14:textId="5314363B" w:rsidR="00A77FF6" w:rsidRPr="00A81D2F" w:rsidRDefault="00A77FF6" w:rsidP="00251C47">
      <w:pPr>
        <w:pStyle w:val="Akapitzlist"/>
        <w:numPr>
          <w:ilvl w:val="0"/>
          <w:numId w:val="2"/>
        </w:numPr>
        <w:spacing w:line="276" w:lineRule="auto"/>
        <w:ind w:left="567" w:hanging="283"/>
        <w:rPr>
          <w:rFonts w:ascii="Lato" w:hAnsi="Lato"/>
          <w:sz w:val="20"/>
          <w:szCs w:val="20"/>
        </w:rPr>
      </w:pPr>
      <w:r w:rsidRPr="00A81D2F">
        <w:rPr>
          <w:rFonts w:ascii="Lato" w:hAnsi="Lato"/>
          <w:sz w:val="20"/>
          <w:szCs w:val="20"/>
        </w:rPr>
        <w:t>materiał - masa utwardzona do nawierzchni brukowej;</w:t>
      </w:r>
    </w:p>
    <w:p w14:paraId="17414E5F" w14:textId="497156EA" w:rsidR="00A77FF6" w:rsidRPr="00A81D2F" w:rsidRDefault="00A77FF6" w:rsidP="00251C47">
      <w:pPr>
        <w:pStyle w:val="Akapitzlist"/>
        <w:numPr>
          <w:ilvl w:val="0"/>
          <w:numId w:val="2"/>
        </w:numPr>
        <w:spacing w:line="276" w:lineRule="auto"/>
        <w:ind w:left="567" w:hanging="283"/>
        <w:rPr>
          <w:rFonts w:ascii="Lato" w:hAnsi="Lato"/>
          <w:sz w:val="20"/>
          <w:szCs w:val="20"/>
        </w:rPr>
      </w:pPr>
      <w:r w:rsidRPr="00A81D2F">
        <w:rPr>
          <w:rFonts w:ascii="Lato" w:hAnsi="Lato"/>
          <w:sz w:val="20"/>
          <w:szCs w:val="20"/>
        </w:rPr>
        <w:t>poziom – do poziomu drogi tak aby samochody mogły wjechać i wyjechać.</w:t>
      </w:r>
    </w:p>
    <w:p w14:paraId="381A643D" w14:textId="1A9AA9AF" w:rsidR="00A77FF6" w:rsidRPr="00A81D2F" w:rsidRDefault="00A77FF6" w:rsidP="00251C47">
      <w:pPr>
        <w:pStyle w:val="Akapitzlist"/>
        <w:numPr>
          <w:ilvl w:val="0"/>
          <w:numId w:val="1"/>
        </w:numPr>
        <w:spacing w:line="276" w:lineRule="auto"/>
        <w:ind w:left="284" w:hanging="284"/>
        <w:rPr>
          <w:rFonts w:ascii="Lato" w:hAnsi="Lato"/>
          <w:sz w:val="20"/>
          <w:szCs w:val="20"/>
        </w:rPr>
      </w:pPr>
      <w:r w:rsidRPr="00A81D2F">
        <w:rPr>
          <w:rFonts w:ascii="Lato" w:hAnsi="Lato"/>
          <w:sz w:val="20"/>
          <w:szCs w:val="20"/>
        </w:rPr>
        <w:t>Budowa nawierzchni, montaż krawężników i wykonanie oznakowania poziomego.</w:t>
      </w:r>
    </w:p>
    <w:p w14:paraId="3A6C6CA6" w14:textId="7290A5FD" w:rsidR="00A77FF6" w:rsidRPr="00A81D2F" w:rsidRDefault="00890D98" w:rsidP="00251C47">
      <w:pPr>
        <w:pStyle w:val="Akapitzlist"/>
        <w:numPr>
          <w:ilvl w:val="0"/>
          <w:numId w:val="3"/>
        </w:numPr>
        <w:spacing w:line="276" w:lineRule="auto"/>
        <w:ind w:left="567" w:hanging="283"/>
        <w:rPr>
          <w:rFonts w:ascii="Lato" w:hAnsi="Lato"/>
          <w:sz w:val="20"/>
          <w:szCs w:val="20"/>
        </w:rPr>
      </w:pPr>
      <w:r w:rsidRPr="00A81D2F">
        <w:rPr>
          <w:rFonts w:ascii="Lato" w:hAnsi="Lato"/>
          <w:sz w:val="20"/>
          <w:szCs w:val="20"/>
        </w:rPr>
        <w:t>Ilość miejsc parkingowych – 10.</w:t>
      </w:r>
    </w:p>
    <w:p w14:paraId="323CDA24" w14:textId="0C56E7D4" w:rsidR="00890D98" w:rsidRPr="00A81D2F" w:rsidRDefault="00890D98" w:rsidP="00251C47">
      <w:pPr>
        <w:pStyle w:val="Akapitzlist"/>
        <w:numPr>
          <w:ilvl w:val="0"/>
          <w:numId w:val="3"/>
        </w:numPr>
        <w:spacing w:line="276" w:lineRule="auto"/>
        <w:ind w:left="567" w:hanging="283"/>
        <w:rPr>
          <w:rFonts w:ascii="Lato" w:hAnsi="Lato" w:cs="Tms Rmn"/>
          <w:sz w:val="20"/>
          <w:szCs w:val="20"/>
        </w:rPr>
      </w:pPr>
      <w:r w:rsidRPr="00A81D2F">
        <w:rPr>
          <w:rFonts w:ascii="Lato" w:hAnsi="Lato"/>
          <w:sz w:val="20"/>
          <w:szCs w:val="20"/>
        </w:rPr>
        <w:t xml:space="preserve">Wymiary pojedynczego miejsca parkingowego: </w:t>
      </w:r>
      <w:r w:rsidR="00817303" w:rsidRPr="00A81D2F">
        <w:rPr>
          <w:rFonts w:ascii="Lato" w:hAnsi="Lato" w:cs="Tms Rmn"/>
          <w:sz w:val="20"/>
          <w:szCs w:val="20"/>
        </w:rPr>
        <w:t>długość 5 metrów, szerokość 2,2 m</w:t>
      </w:r>
    </w:p>
    <w:p w14:paraId="7D08795E" w14:textId="3B4BB539" w:rsidR="00817303" w:rsidRPr="00A81D2F" w:rsidRDefault="00817303" w:rsidP="00251C47">
      <w:pPr>
        <w:pStyle w:val="Akapitzlist"/>
        <w:numPr>
          <w:ilvl w:val="0"/>
          <w:numId w:val="3"/>
        </w:numPr>
        <w:spacing w:line="276" w:lineRule="auto"/>
        <w:ind w:left="567" w:hanging="283"/>
        <w:rPr>
          <w:rFonts w:ascii="Lato" w:hAnsi="Lato" w:cs="Tms Rmn"/>
          <w:sz w:val="20"/>
          <w:szCs w:val="20"/>
        </w:rPr>
      </w:pPr>
      <w:r w:rsidRPr="00A81D2F">
        <w:rPr>
          <w:rFonts w:ascii="Lato" w:hAnsi="Lato" w:cs="Tms Rmn"/>
          <w:sz w:val="20"/>
          <w:szCs w:val="20"/>
        </w:rPr>
        <w:t>Nieprzewidziane są miejsca parkingowe dla osób z niepełnosprawnościami.</w:t>
      </w:r>
    </w:p>
    <w:p w14:paraId="62742F36" w14:textId="6D01F8B2" w:rsidR="00817303" w:rsidRPr="00A81D2F" w:rsidRDefault="00817303" w:rsidP="00251C47">
      <w:pPr>
        <w:pStyle w:val="Akapitzlist"/>
        <w:numPr>
          <w:ilvl w:val="0"/>
          <w:numId w:val="3"/>
        </w:numPr>
        <w:spacing w:line="276" w:lineRule="auto"/>
        <w:ind w:left="567" w:hanging="283"/>
        <w:rPr>
          <w:rFonts w:ascii="Lato" w:hAnsi="Lato" w:cstheme="majorHAnsi"/>
          <w:sz w:val="20"/>
          <w:szCs w:val="20"/>
        </w:rPr>
      </w:pPr>
      <w:r w:rsidRPr="00A81D2F">
        <w:rPr>
          <w:rFonts w:ascii="Lato" w:hAnsi="Lato" w:cstheme="majorHAnsi"/>
          <w:sz w:val="20"/>
          <w:szCs w:val="20"/>
        </w:rPr>
        <w:t>Oznakowanie poziome - namalowane linie graniczne miejsc parkingowych</w:t>
      </w:r>
      <w:r w:rsidR="00A81D2F" w:rsidRPr="00A81D2F">
        <w:rPr>
          <w:rFonts w:ascii="Lato" w:hAnsi="Lato" w:cstheme="majorHAnsi"/>
          <w:sz w:val="20"/>
          <w:szCs w:val="20"/>
        </w:rPr>
        <w:t>.</w:t>
      </w:r>
    </w:p>
    <w:p w14:paraId="7FAEC8D6" w14:textId="437F9549" w:rsidR="00A81D2F" w:rsidRPr="00A81D2F" w:rsidRDefault="00A81D2F" w:rsidP="00251C47">
      <w:pPr>
        <w:pStyle w:val="Akapitzlist"/>
        <w:numPr>
          <w:ilvl w:val="0"/>
          <w:numId w:val="3"/>
        </w:numPr>
        <w:spacing w:line="276" w:lineRule="auto"/>
        <w:ind w:left="567" w:hanging="283"/>
        <w:rPr>
          <w:rFonts w:ascii="Lato" w:hAnsi="Lato" w:cstheme="majorHAnsi"/>
          <w:sz w:val="20"/>
          <w:szCs w:val="20"/>
        </w:rPr>
      </w:pPr>
      <w:r w:rsidRPr="00A81D2F">
        <w:rPr>
          <w:rFonts w:ascii="Lato" w:hAnsi="Lato" w:cstheme="majorHAnsi"/>
          <w:sz w:val="20"/>
          <w:szCs w:val="20"/>
        </w:rPr>
        <w:t>Miejsca parkingowe przeznaczone dla samochodów osobowych.</w:t>
      </w:r>
    </w:p>
    <w:p w14:paraId="108EEEE2" w14:textId="7F5D412F" w:rsidR="00A81D2F" w:rsidRPr="00A81D2F" w:rsidRDefault="00A81D2F" w:rsidP="00251C47">
      <w:pPr>
        <w:pStyle w:val="Akapitzlist"/>
        <w:numPr>
          <w:ilvl w:val="0"/>
          <w:numId w:val="3"/>
        </w:numPr>
        <w:spacing w:line="276" w:lineRule="auto"/>
        <w:ind w:left="567" w:hanging="283"/>
        <w:rPr>
          <w:rFonts w:ascii="Lato" w:hAnsi="Lato" w:cstheme="majorHAnsi"/>
          <w:sz w:val="20"/>
          <w:szCs w:val="20"/>
        </w:rPr>
      </w:pPr>
      <w:r w:rsidRPr="00A81D2F">
        <w:rPr>
          <w:rFonts w:ascii="Lato" w:hAnsi="Lato" w:cs="Lato Light"/>
          <w:color w:val="000000"/>
          <w:sz w:val="20"/>
          <w:szCs w:val="20"/>
        </w:rPr>
        <w:t xml:space="preserve">W przestrzeni planowanego parkingu są drzewa. </w:t>
      </w:r>
      <w:r w:rsidRPr="00A81D2F">
        <w:rPr>
          <w:rFonts w:ascii="Lato" w:hAnsi="Lato" w:cs="Helv"/>
          <w:color w:val="000000"/>
          <w:sz w:val="20"/>
          <w:szCs w:val="20"/>
        </w:rPr>
        <w:t>1 suche drzewo Zamawiający oczekuję na decyzję w związku z jego wycięciem. Małe drzewa mają średnicę do 50 cm i nie wymaga się pozwolenia. Inne drzewa nie stanowią przeszkody dla inwestycji. Zamawiający we własnym zakresie usunie drzewa.</w:t>
      </w:r>
    </w:p>
    <w:p w14:paraId="062A98E7" w14:textId="74AB11AB" w:rsidR="00A81D2F" w:rsidRDefault="00817303" w:rsidP="00251C47">
      <w:pPr>
        <w:pStyle w:val="Akapitzlist"/>
        <w:numPr>
          <w:ilvl w:val="0"/>
          <w:numId w:val="3"/>
        </w:numPr>
        <w:spacing w:line="276" w:lineRule="auto"/>
        <w:ind w:left="567" w:hanging="283"/>
        <w:rPr>
          <w:rFonts w:ascii="Lato" w:hAnsi="Lato" w:cs="Tms Rmn"/>
          <w:sz w:val="20"/>
          <w:szCs w:val="20"/>
        </w:rPr>
      </w:pPr>
      <w:r w:rsidRPr="00A81D2F">
        <w:rPr>
          <w:rFonts w:ascii="Lato" w:hAnsi="Lato" w:cs="Tms Rmn"/>
          <w:sz w:val="20"/>
          <w:szCs w:val="20"/>
        </w:rPr>
        <w:t>Technologia wykonania miejsc parkingowych: płyty ażurowe jak na istniejących miejscach parkingowych.</w:t>
      </w:r>
    </w:p>
    <w:p w14:paraId="61D1BD96" w14:textId="77777777" w:rsidR="00251C47" w:rsidRPr="00A81D2F" w:rsidRDefault="00251C47" w:rsidP="00251C47">
      <w:pPr>
        <w:pStyle w:val="Akapitzlist"/>
        <w:spacing w:line="276" w:lineRule="auto"/>
        <w:ind w:left="567"/>
        <w:rPr>
          <w:rFonts w:ascii="Lato" w:hAnsi="Lato" w:cs="Tms Rmn"/>
          <w:sz w:val="20"/>
          <w:szCs w:val="20"/>
        </w:rPr>
      </w:pPr>
    </w:p>
    <w:p w14:paraId="0CBBD8BC" w14:textId="4663160F" w:rsidR="00A81D2F" w:rsidRDefault="00817303" w:rsidP="00251C47">
      <w:pPr>
        <w:pStyle w:val="Akapitzlist"/>
        <w:spacing w:line="276" w:lineRule="auto"/>
        <w:ind w:left="0"/>
        <w:jc w:val="center"/>
        <w:rPr>
          <w:rFonts w:ascii="Lato" w:hAnsi="Lato"/>
          <w:sz w:val="20"/>
          <w:szCs w:val="20"/>
        </w:rPr>
      </w:pPr>
      <w:r w:rsidRPr="00A81D2F">
        <w:rPr>
          <w:rFonts w:ascii="Lato" w:hAnsi="Lato"/>
          <w:noProof/>
          <w:sz w:val="20"/>
          <w:szCs w:val="20"/>
        </w:rPr>
        <w:drawing>
          <wp:inline distT="0" distB="0" distL="0" distR="0" wp14:anchorId="458E27BC" wp14:editId="3582D140">
            <wp:extent cx="2436032" cy="3888419"/>
            <wp:effectExtent l="0" t="2223" r="318" b="317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41941" cy="3897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5A5DA" w14:textId="6172D0A9" w:rsidR="00A81D2F" w:rsidRPr="00A81D2F" w:rsidRDefault="00A81D2F" w:rsidP="00251C47">
      <w:pPr>
        <w:pStyle w:val="Akapitzlist"/>
        <w:spacing w:line="276" w:lineRule="auto"/>
        <w:ind w:left="0"/>
        <w:rPr>
          <w:rFonts w:ascii="Lato" w:hAnsi="Lato"/>
          <w:sz w:val="20"/>
          <w:szCs w:val="20"/>
        </w:rPr>
      </w:pPr>
      <w:r w:rsidRPr="00A81D2F">
        <w:rPr>
          <w:rFonts w:ascii="Lato" w:hAnsi="Lato"/>
          <w:sz w:val="20"/>
          <w:szCs w:val="20"/>
        </w:rPr>
        <w:lastRenderedPageBreak/>
        <w:t>Posadowienie nowych miejsc Parkingowych</w:t>
      </w:r>
    </w:p>
    <w:p w14:paraId="1E3377B7" w14:textId="1C0F2063" w:rsidR="00A81D2F" w:rsidRPr="00A81D2F" w:rsidRDefault="00A81D2F" w:rsidP="00251C47">
      <w:pPr>
        <w:pStyle w:val="Akapitzlist"/>
        <w:spacing w:line="276" w:lineRule="auto"/>
        <w:ind w:left="0"/>
        <w:rPr>
          <w:rFonts w:ascii="Lato" w:hAnsi="Lato"/>
          <w:sz w:val="20"/>
          <w:szCs w:val="20"/>
        </w:rPr>
      </w:pPr>
      <w:r w:rsidRPr="00A81D2F">
        <w:rPr>
          <w:rFonts w:ascii="Lato" w:hAnsi="Lato"/>
          <w:noProof/>
          <w:sz w:val="20"/>
          <w:szCs w:val="20"/>
        </w:rPr>
        <w:drawing>
          <wp:inline distT="0" distB="0" distL="0" distR="0" wp14:anchorId="180D674C" wp14:editId="20A00BDA">
            <wp:extent cx="5760720" cy="2751787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51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A350F" w14:textId="77777777" w:rsidR="00A81D2F" w:rsidRPr="00A81D2F" w:rsidRDefault="00A81D2F" w:rsidP="00251C47">
      <w:pPr>
        <w:pStyle w:val="Akapitzlist"/>
        <w:spacing w:line="276" w:lineRule="auto"/>
        <w:ind w:left="0"/>
        <w:rPr>
          <w:rFonts w:ascii="Lato" w:hAnsi="Lato"/>
          <w:sz w:val="20"/>
          <w:szCs w:val="20"/>
        </w:rPr>
      </w:pPr>
    </w:p>
    <w:p w14:paraId="3331EC14" w14:textId="76465D39" w:rsidR="00A81D2F" w:rsidRPr="00A81D2F" w:rsidRDefault="00A81D2F" w:rsidP="00251C47">
      <w:pPr>
        <w:pStyle w:val="Akapitzlist"/>
        <w:spacing w:line="276" w:lineRule="auto"/>
        <w:ind w:left="0"/>
        <w:rPr>
          <w:rFonts w:ascii="Lato" w:hAnsi="Lato"/>
          <w:sz w:val="20"/>
          <w:szCs w:val="20"/>
        </w:rPr>
      </w:pPr>
      <w:r w:rsidRPr="00A81D2F">
        <w:rPr>
          <w:rFonts w:ascii="Lato" w:hAnsi="Lato"/>
          <w:sz w:val="20"/>
          <w:szCs w:val="20"/>
        </w:rPr>
        <w:t>Na zdjęciu widoczne jest spadek nawierzchni od krawężnika.</w:t>
      </w:r>
    </w:p>
    <w:p w14:paraId="04733F62" w14:textId="753CF607" w:rsidR="00A81D2F" w:rsidRPr="00A81D2F" w:rsidRDefault="00A81D2F" w:rsidP="00251C47">
      <w:pPr>
        <w:pStyle w:val="Akapitzlist"/>
        <w:spacing w:line="276" w:lineRule="auto"/>
        <w:ind w:left="0"/>
        <w:rPr>
          <w:rFonts w:ascii="Lato" w:hAnsi="Lato"/>
          <w:sz w:val="20"/>
          <w:szCs w:val="20"/>
        </w:rPr>
      </w:pPr>
      <w:r w:rsidRPr="00A81D2F">
        <w:rPr>
          <w:rFonts w:ascii="Lato" w:hAnsi="Lato"/>
          <w:noProof/>
          <w:sz w:val="20"/>
          <w:szCs w:val="20"/>
        </w:rPr>
        <w:drawing>
          <wp:inline distT="0" distB="0" distL="0" distR="0" wp14:anchorId="19D0FDA6" wp14:editId="6BD8BFA4">
            <wp:extent cx="5760720" cy="41753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7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CBFBD" w14:textId="7EE49B8F" w:rsidR="00A81D2F" w:rsidRDefault="00A81D2F" w:rsidP="00251C47">
      <w:pPr>
        <w:pStyle w:val="Akapitzlist"/>
        <w:spacing w:line="276" w:lineRule="auto"/>
        <w:ind w:left="0"/>
        <w:rPr>
          <w:rFonts w:ascii="Lato" w:hAnsi="Lato"/>
          <w:sz w:val="20"/>
          <w:szCs w:val="20"/>
        </w:rPr>
      </w:pPr>
    </w:p>
    <w:p w14:paraId="2330BE5A" w14:textId="200350D9" w:rsidR="00A81D2F" w:rsidRDefault="00A81D2F" w:rsidP="00251C47">
      <w:pPr>
        <w:pStyle w:val="Akapitzlist"/>
        <w:spacing w:line="276" w:lineRule="auto"/>
        <w:ind w:left="0"/>
        <w:rPr>
          <w:rFonts w:ascii="Lato" w:hAnsi="Lato"/>
          <w:sz w:val="20"/>
          <w:szCs w:val="20"/>
        </w:rPr>
      </w:pPr>
    </w:p>
    <w:p w14:paraId="3A41599E" w14:textId="7817D27E" w:rsidR="00A81D2F" w:rsidRDefault="00A81D2F" w:rsidP="00251C47">
      <w:pPr>
        <w:pStyle w:val="Akapitzlist"/>
        <w:spacing w:line="276" w:lineRule="auto"/>
        <w:ind w:left="0"/>
        <w:rPr>
          <w:rFonts w:ascii="Lato" w:hAnsi="Lato"/>
          <w:sz w:val="20"/>
          <w:szCs w:val="20"/>
        </w:rPr>
      </w:pPr>
    </w:p>
    <w:p w14:paraId="44F332A5" w14:textId="40EABBFB" w:rsidR="00A81D2F" w:rsidRDefault="00A81D2F" w:rsidP="00251C47">
      <w:pPr>
        <w:pStyle w:val="Akapitzlist"/>
        <w:spacing w:line="276" w:lineRule="auto"/>
        <w:ind w:left="0"/>
        <w:rPr>
          <w:rFonts w:ascii="Lato" w:hAnsi="Lato"/>
          <w:sz w:val="20"/>
          <w:szCs w:val="20"/>
        </w:rPr>
      </w:pPr>
    </w:p>
    <w:p w14:paraId="083A7670" w14:textId="45DE4987" w:rsidR="00A81D2F" w:rsidRDefault="00A81D2F" w:rsidP="00251C47">
      <w:pPr>
        <w:pStyle w:val="Akapitzlist"/>
        <w:spacing w:line="276" w:lineRule="auto"/>
        <w:ind w:left="0"/>
        <w:rPr>
          <w:rFonts w:ascii="Lato" w:hAnsi="Lato"/>
          <w:sz w:val="20"/>
          <w:szCs w:val="20"/>
        </w:rPr>
      </w:pPr>
    </w:p>
    <w:p w14:paraId="7BB7ABA3" w14:textId="5040861F" w:rsidR="00A81D2F" w:rsidRDefault="00A81D2F" w:rsidP="00251C47">
      <w:pPr>
        <w:pStyle w:val="Akapitzlist"/>
        <w:spacing w:line="276" w:lineRule="auto"/>
        <w:ind w:left="0"/>
        <w:rPr>
          <w:rFonts w:ascii="Lato" w:hAnsi="Lato"/>
          <w:sz w:val="20"/>
          <w:szCs w:val="20"/>
        </w:rPr>
      </w:pPr>
    </w:p>
    <w:p w14:paraId="5666417B" w14:textId="2BEAECF1" w:rsidR="00A81D2F" w:rsidRDefault="00A81D2F" w:rsidP="00251C47">
      <w:pPr>
        <w:pStyle w:val="Akapitzlist"/>
        <w:spacing w:line="276" w:lineRule="auto"/>
        <w:ind w:left="0"/>
        <w:rPr>
          <w:rFonts w:ascii="Lato" w:hAnsi="Lato"/>
          <w:sz w:val="20"/>
          <w:szCs w:val="20"/>
        </w:rPr>
      </w:pPr>
    </w:p>
    <w:p w14:paraId="6E90AA8C" w14:textId="77777777" w:rsidR="00A81D2F" w:rsidRDefault="00A81D2F" w:rsidP="00251C47">
      <w:pPr>
        <w:pStyle w:val="Akapitzlist"/>
        <w:spacing w:line="276" w:lineRule="auto"/>
        <w:ind w:left="0"/>
        <w:rPr>
          <w:rFonts w:ascii="Lato" w:hAnsi="Lato"/>
          <w:sz w:val="20"/>
          <w:szCs w:val="20"/>
        </w:rPr>
      </w:pPr>
    </w:p>
    <w:p w14:paraId="3EB769B2" w14:textId="51A33352" w:rsidR="00A81D2F" w:rsidRDefault="00A81D2F" w:rsidP="00251C47">
      <w:pPr>
        <w:pStyle w:val="Akapitzlist"/>
        <w:spacing w:line="276" w:lineRule="auto"/>
        <w:ind w:left="0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lastRenderedPageBreak/>
        <w:t>Nowe miejsca parkingowe mają być odbiciem lustrzanym do obecnie istniejących miejsc parkingowych</w:t>
      </w:r>
    </w:p>
    <w:p w14:paraId="7CF4C4A0" w14:textId="0EACF665" w:rsidR="00251C47" w:rsidRDefault="00251C47" w:rsidP="00251C47">
      <w:pPr>
        <w:pStyle w:val="Akapitzlist"/>
        <w:spacing w:line="276" w:lineRule="auto"/>
        <w:ind w:left="0"/>
        <w:rPr>
          <w:rFonts w:ascii="Lato" w:hAnsi="Lato"/>
          <w:sz w:val="20"/>
          <w:szCs w:val="20"/>
        </w:rPr>
      </w:pPr>
      <w:r>
        <w:rPr>
          <w:noProof/>
        </w:rPr>
        <w:drawing>
          <wp:inline distT="0" distB="0" distL="0" distR="0" wp14:anchorId="0077EA6C" wp14:editId="5892B169">
            <wp:extent cx="5760720" cy="4211537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1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52DBA" w14:textId="56121A9A" w:rsidR="00251C47" w:rsidRDefault="00251C47" w:rsidP="00251C47">
      <w:pPr>
        <w:pStyle w:val="Akapitzlist"/>
        <w:spacing w:line="276" w:lineRule="auto"/>
        <w:ind w:left="0"/>
        <w:rPr>
          <w:rFonts w:ascii="Lato" w:hAnsi="Lato"/>
          <w:sz w:val="20"/>
          <w:szCs w:val="20"/>
        </w:rPr>
      </w:pPr>
    </w:p>
    <w:p w14:paraId="0F935719" w14:textId="693CCBE1" w:rsidR="00251C47" w:rsidRDefault="00251C47" w:rsidP="00251C47">
      <w:pPr>
        <w:pStyle w:val="Akapitzlist"/>
        <w:spacing w:line="276" w:lineRule="auto"/>
        <w:ind w:left="0"/>
        <w:rPr>
          <w:rFonts w:ascii="Lato" w:hAnsi="Lato"/>
          <w:sz w:val="20"/>
          <w:szCs w:val="20"/>
        </w:rPr>
      </w:pPr>
      <w:r>
        <w:rPr>
          <w:noProof/>
        </w:rPr>
        <w:drawing>
          <wp:inline distT="0" distB="0" distL="0" distR="0" wp14:anchorId="4A512B5F" wp14:editId="54C6C9E9">
            <wp:extent cx="5760720" cy="3554135"/>
            <wp:effectExtent l="0" t="0" r="0" b="825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5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66794" w14:textId="084ADAA1" w:rsidR="00251C47" w:rsidRDefault="00251C47" w:rsidP="00251C47">
      <w:pPr>
        <w:pStyle w:val="Akapitzlist"/>
        <w:spacing w:line="276" w:lineRule="auto"/>
        <w:ind w:left="0"/>
        <w:rPr>
          <w:rFonts w:ascii="Lato" w:hAnsi="Lato"/>
          <w:sz w:val="20"/>
          <w:szCs w:val="20"/>
        </w:rPr>
      </w:pPr>
    </w:p>
    <w:p w14:paraId="3AB1F541" w14:textId="581AA33E" w:rsidR="00251C47" w:rsidRDefault="00251C47" w:rsidP="00251C47">
      <w:pPr>
        <w:pStyle w:val="Akapitzlist"/>
        <w:spacing w:line="276" w:lineRule="auto"/>
        <w:ind w:left="0"/>
        <w:rPr>
          <w:rFonts w:ascii="Lato" w:hAnsi="Lato"/>
          <w:sz w:val="20"/>
          <w:szCs w:val="20"/>
        </w:rPr>
      </w:pPr>
    </w:p>
    <w:p w14:paraId="10F55931" w14:textId="2F6B7435" w:rsidR="00251C47" w:rsidRDefault="00251C47" w:rsidP="00251C47">
      <w:pPr>
        <w:pStyle w:val="Akapitzlist"/>
        <w:spacing w:line="276" w:lineRule="auto"/>
        <w:ind w:left="0"/>
        <w:rPr>
          <w:rFonts w:ascii="Lato" w:hAnsi="Lato"/>
          <w:sz w:val="20"/>
          <w:szCs w:val="20"/>
        </w:rPr>
      </w:pPr>
    </w:p>
    <w:p w14:paraId="4855F310" w14:textId="77777777" w:rsidR="00251C47" w:rsidRDefault="00251C47" w:rsidP="00251C47">
      <w:pPr>
        <w:pStyle w:val="Akapitzlist"/>
        <w:spacing w:line="276" w:lineRule="auto"/>
        <w:ind w:left="0"/>
        <w:rPr>
          <w:rFonts w:ascii="Lato" w:hAnsi="Lato"/>
          <w:sz w:val="20"/>
          <w:szCs w:val="20"/>
        </w:rPr>
      </w:pPr>
    </w:p>
    <w:p w14:paraId="571F9BBD" w14:textId="0126A0AF" w:rsidR="00251C47" w:rsidRDefault="00251C47" w:rsidP="00251C47">
      <w:pPr>
        <w:pStyle w:val="Akapitzlist"/>
        <w:spacing w:line="276" w:lineRule="auto"/>
        <w:ind w:left="0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lastRenderedPageBreak/>
        <w:t>Posadowienie nowych miejsc parkingowych oraz placu zabaw</w:t>
      </w:r>
    </w:p>
    <w:p w14:paraId="41EEFC1E" w14:textId="4EF92C8A" w:rsidR="00251C47" w:rsidRPr="00A81D2F" w:rsidRDefault="00251C47" w:rsidP="00251C47">
      <w:pPr>
        <w:pStyle w:val="Akapitzlist"/>
        <w:spacing w:line="276" w:lineRule="auto"/>
        <w:ind w:left="0"/>
        <w:jc w:val="center"/>
        <w:rPr>
          <w:rFonts w:ascii="Lato" w:hAnsi="Lato"/>
          <w:sz w:val="20"/>
          <w:szCs w:val="20"/>
        </w:rPr>
      </w:pPr>
      <w:r>
        <w:rPr>
          <w:noProof/>
        </w:rPr>
        <w:drawing>
          <wp:inline distT="0" distB="0" distL="0" distR="0" wp14:anchorId="423A41D1" wp14:editId="2C9C86A2">
            <wp:extent cx="8168604" cy="4112214"/>
            <wp:effectExtent l="889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14884" cy="413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1C47" w:rsidRPr="00A81D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ato"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Tms Rmn">
    <w:altName w:val="Times New Roman"/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Lato Light">
    <w:panose1 w:val="020F0302020204030203"/>
    <w:charset w:val="EE"/>
    <w:family w:val="swiss"/>
    <w:pitch w:val="variable"/>
    <w:sig w:usb0="A00000AF" w:usb1="5000604B" w:usb2="00000000" w:usb3="00000000" w:csb0="00000093" w:csb1="00000000"/>
  </w:font>
  <w:font w:name="Helv">
    <w:altName w:val="Arial"/>
    <w:panose1 w:val="020B060402020203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98089D"/>
    <w:multiLevelType w:val="hybridMultilevel"/>
    <w:tmpl w:val="6BEEF60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3A5802A2"/>
    <w:multiLevelType w:val="hybridMultilevel"/>
    <w:tmpl w:val="1C6827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A670F2"/>
    <w:multiLevelType w:val="hybridMultilevel"/>
    <w:tmpl w:val="B47EE8C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71917476">
    <w:abstractNumId w:val="1"/>
  </w:num>
  <w:num w:numId="2" w16cid:durableId="1024984558">
    <w:abstractNumId w:val="2"/>
  </w:num>
  <w:num w:numId="3" w16cid:durableId="2605712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trackRevisio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632"/>
    <w:rsid w:val="000E5A99"/>
    <w:rsid w:val="00246240"/>
    <w:rsid w:val="00251C47"/>
    <w:rsid w:val="00555484"/>
    <w:rsid w:val="00817303"/>
    <w:rsid w:val="00890D98"/>
    <w:rsid w:val="00945999"/>
    <w:rsid w:val="009F5A95"/>
    <w:rsid w:val="00A77FF6"/>
    <w:rsid w:val="00A81D2F"/>
    <w:rsid w:val="00A84632"/>
    <w:rsid w:val="00B46440"/>
    <w:rsid w:val="00BB1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F13118"/>
  <w15:chartTrackingRefBased/>
  <w15:docId w15:val="{ED1773FF-B976-4C1C-ADBB-D1D571011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F5A95"/>
    <w:pPr>
      <w:ind w:left="720"/>
      <w:contextualSpacing/>
    </w:pPr>
  </w:style>
  <w:style w:type="paragraph" w:styleId="Poprawka">
    <w:name w:val="Revision"/>
    <w:hidden/>
    <w:uiPriority w:val="99"/>
    <w:semiHidden/>
    <w:rsid w:val="0055548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4</Pages>
  <Words>203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Prokopiuk</dc:creator>
  <cp:keywords/>
  <dc:description/>
  <cp:lastModifiedBy>Marcin Prokopiuk</cp:lastModifiedBy>
  <cp:revision>4</cp:revision>
  <dcterms:created xsi:type="dcterms:W3CDTF">2022-10-27T08:27:00Z</dcterms:created>
  <dcterms:modified xsi:type="dcterms:W3CDTF">2022-10-27T13:29:00Z</dcterms:modified>
</cp:coreProperties>
</file>