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6309" w14:textId="18D749DA" w:rsidR="00207508" w:rsidRDefault="00E55542" w:rsidP="00E55542">
      <w:pPr>
        <w:tabs>
          <w:tab w:val="left" w:pos="3015"/>
        </w:tabs>
        <w:rPr>
          <w:rFonts w:ascii="Century Gothic" w:hAnsi="Century Gothic"/>
          <w:bCs/>
          <w:sz w:val="18"/>
          <w:szCs w:val="18"/>
        </w:rPr>
      </w:pPr>
      <w:r w:rsidRPr="005A4962">
        <w:rPr>
          <w:rFonts w:ascii="Century Gothic" w:hAnsi="Century Gothic"/>
          <w:sz w:val="18"/>
          <w:szCs w:val="18"/>
        </w:rPr>
        <w:t>Znak sprawy: SOZ.383.</w:t>
      </w:r>
      <w:r w:rsidR="00351C14">
        <w:rPr>
          <w:rFonts w:ascii="Century Gothic" w:hAnsi="Century Gothic"/>
          <w:sz w:val="18"/>
          <w:szCs w:val="18"/>
        </w:rPr>
        <w:t>42</w:t>
      </w:r>
      <w:r w:rsidRPr="005A4962">
        <w:rPr>
          <w:rFonts w:ascii="Century Gothic" w:hAnsi="Century Gothic"/>
          <w:sz w:val="18"/>
          <w:szCs w:val="18"/>
        </w:rPr>
        <w:t>.202</w:t>
      </w:r>
      <w:r>
        <w:rPr>
          <w:rFonts w:ascii="Century Gothic" w:hAnsi="Century Gothic"/>
          <w:sz w:val="18"/>
          <w:szCs w:val="18"/>
        </w:rPr>
        <w:t>1</w:t>
      </w:r>
      <w:r w:rsidRPr="005A4962">
        <w:rPr>
          <w:rFonts w:ascii="Century Gothic" w:hAnsi="Century Gothic"/>
          <w:sz w:val="18"/>
          <w:szCs w:val="18"/>
        </w:rPr>
        <w:t xml:space="preserve">                   </w:t>
      </w:r>
      <w:r>
        <w:rPr>
          <w:rFonts w:ascii="Century Gothic" w:hAnsi="Century Gothic"/>
          <w:sz w:val="18"/>
          <w:szCs w:val="18"/>
        </w:rPr>
        <w:t xml:space="preserve">                                   </w:t>
      </w:r>
      <w:r w:rsidRPr="005A4962">
        <w:rPr>
          <w:rFonts w:ascii="Century Gothic" w:hAnsi="Century Gothic"/>
          <w:sz w:val="18"/>
          <w:szCs w:val="18"/>
        </w:rPr>
        <w:t xml:space="preserve">                           </w:t>
      </w:r>
      <w:r>
        <w:rPr>
          <w:rFonts w:ascii="Century Gothic" w:hAnsi="Century Gothic"/>
          <w:sz w:val="18"/>
          <w:szCs w:val="18"/>
        </w:rPr>
        <w:t xml:space="preserve">   </w:t>
      </w:r>
      <w:r w:rsidRPr="005A4962">
        <w:rPr>
          <w:rFonts w:ascii="Century Gothic" w:hAnsi="Century Gothic"/>
          <w:sz w:val="18"/>
          <w:szCs w:val="18"/>
        </w:rPr>
        <w:t xml:space="preserve">   </w:t>
      </w:r>
      <w:r w:rsidRPr="005A4962">
        <w:rPr>
          <w:rFonts w:ascii="Century Gothic" w:hAnsi="Century Gothic"/>
          <w:bCs/>
          <w:sz w:val="18"/>
          <w:szCs w:val="18"/>
        </w:rPr>
        <w:t xml:space="preserve">Załącznik Nr </w:t>
      </w:r>
      <w:r>
        <w:rPr>
          <w:rFonts w:ascii="Century Gothic" w:hAnsi="Century Gothic"/>
          <w:bCs/>
          <w:sz w:val="18"/>
          <w:szCs w:val="18"/>
        </w:rPr>
        <w:t>1</w:t>
      </w:r>
      <w:r w:rsidRPr="005A4962">
        <w:rPr>
          <w:rFonts w:ascii="Century Gothic" w:hAnsi="Century Gothic"/>
          <w:bCs/>
          <w:sz w:val="18"/>
          <w:szCs w:val="18"/>
        </w:rPr>
        <w:t xml:space="preserve"> do SWZ</w:t>
      </w:r>
    </w:p>
    <w:p w14:paraId="189F2EB1" w14:textId="0922E5E1" w:rsidR="00E55542" w:rsidRPr="005B16DF" w:rsidRDefault="005B16DF" w:rsidP="005B16DF">
      <w:pPr>
        <w:tabs>
          <w:tab w:val="left" w:pos="3015"/>
        </w:tabs>
        <w:jc w:val="center"/>
        <w:rPr>
          <w:rFonts w:ascii="Century Gothic" w:hAnsi="Century Gothic"/>
          <w:b/>
          <w:bCs/>
        </w:rPr>
      </w:pPr>
      <w:r w:rsidRPr="005B16DF">
        <w:rPr>
          <w:rFonts w:ascii="Century Gothic" w:eastAsia="Times New Roman" w:hAnsi="Century Gothic"/>
          <w:b/>
          <w:bCs/>
          <w:lang w:eastAsia="ar-SA"/>
        </w:rPr>
        <w:t>Formularz parametrów technicznych i użytkowych</w:t>
      </w:r>
      <w:r w:rsidR="00803450">
        <w:rPr>
          <w:rFonts w:ascii="Century Gothic" w:eastAsia="Times New Roman" w:hAnsi="Century Gothic"/>
          <w:b/>
          <w:bCs/>
          <w:lang w:eastAsia="ar-SA"/>
        </w:rPr>
        <w:t xml:space="preserve"> - </w:t>
      </w:r>
      <w:bookmarkStart w:id="0" w:name="_GoBack"/>
      <w:r w:rsidR="00803450" w:rsidRPr="000F3544">
        <w:rPr>
          <w:rFonts w:ascii="Century Gothic" w:eastAsia="Times New Roman" w:hAnsi="Century Gothic"/>
          <w:b/>
          <w:bCs/>
          <w:color w:val="FF0000"/>
          <w:lang w:eastAsia="ar-SA"/>
        </w:rPr>
        <w:t>zmodyfikowany</w:t>
      </w:r>
      <w:bookmarkEnd w:id="0"/>
    </w:p>
    <w:p w14:paraId="286690C6" w14:textId="2F9A2590" w:rsidR="004915C8" w:rsidRPr="00F94311" w:rsidRDefault="004915C8" w:rsidP="00297014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hd w:val="clear" w:color="auto" w:fill="AEAAAA" w:themeFill="background2" w:themeFillShade="BF"/>
        <w:rPr>
          <w:rFonts w:ascii="Century Gothic" w:hAnsi="Century Gothic"/>
          <w:b/>
          <w:sz w:val="18"/>
          <w:szCs w:val="18"/>
        </w:rPr>
      </w:pPr>
      <w:r w:rsidRPr="00F94311">
        <w:rPr>
          <w:rFonts w:ascii="Century Gothic" w:hAnsi="Century Gothic"/>
          <w:b/>
          <w:bCs/>
          <w:sz w:val="18"/>
          <w:szCs w:val="18"/>
        </w:rPr>
        <w:t>Pakiet nr 1 - Lampa diagnostyczna (zabiegowa) bezcieniowa – 2 szt.</w:t>
      </w:r>
    </w:p>
    <w:tbl>
      <w:tblPr>
        <w:tblW w:w="972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4600"/>
        <w:gridCol w:w="1360"/>
        <w:gridCol w:w="2751"/>
      </w:tblGrid>
      <w:tr w:rsidR="004915C8" w:rsidRPr="00F94311" w14:paraId="5C310402" w14:textId="77777777" w:rsidTr="00297014">
        <w:trPr>
          <w:trHeight w:val="98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CCCD62" w14:textId="77777777" w:rsidR="004915C8" w:rsidRPr="00F94311" w:rsidRDefault="004915C8" w:rsidP="004915C8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</w:p>
          <w:p w14:paraId="28EFC6B9" w14:textId="77777777" w:rsidR="004915C8" w:rsidRPr="00F94311" w:rsidRDefault="004915C8" w:rsidP="004915C8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>WYPEŁNIA WYKONAWCA:</w:t>
            </w:r>
          </w:p>
          <w:p w14:paraId="11A781CD" w14:textId="77777777" w:rsidR="004915C8" w:rsidRPr="00F94311" w:rsidRDefault="004915C8" w:rsidP="004915C8">
            <w:pPr>
              <w:spacing w:after="0" w:line="240" w:lineRule="auto"/>
              <w:ind w:right="-492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622B50BD" w14:textId="77777777" w:rsidR="004915C8" w:rsidRPr="00F94311" w:rsidRDefault="004915C8" w:rsidP="004915C8">
            <w:pPr>
              <w:spacing w:after="0" w:line="240" w:lineRule="auto"/>
              <w:ind w:right="140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Nazwa przedmiotu zamówienia:  ………………………………………..……….……………………….………..….</w:t>
            </w:r>
          </w:p>
          <w:p w14:paraId="32C55680" w14:textId="77777777" w:rsidR="004915C8" w:rsidRPr="00F94311" w:rsidRDefault="004915C8" w:rsidP="004915C8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57943F4B" w14:textId="77777777" w:rsidR="004915C8" w:rsidRPr="00F94311" w:rsidRDefault="004915C8" w:rsidP="004915C8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………………………………………………………………………………….………………..…………………………….</w:t>
            </w:r>
          </w:p>
          <w:p w14:paraId="6D4D156E" w14:textId="77777777" w:rsidR="004915C8" w:rsidRPr="00F94311" w:rsidRDefault="004915C8" w:rsidP="004915C8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413C2076" w14:textId="77777777" w:rsidR="004915C8" w:rsidRPr="00F94311" w:rsidRDefault="004915C8" w:rsidP="004915C8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Producent/kraj pochodzenia …………………………………….…………………..………..………….……………</w:t>
            </w:r>
          </w:p>
          <w:p w14:paraId="3AB62051" w14:textId="77777777" w:rsidR="004915C8" w:rsidRPr="00F94311" w:rsidRDefault="004915C8" w:rsidP="004915C8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780287E8" w14:textId="77777777" w:rsidR="004915C8" w:rsidRPr="00F94311" w:rsidRDefault="004915C8" w:rsidP="004915C8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Typ/model/seria ………………………….…………………………………………………………...……………...……</w:t>
            </w:r>
          </w:p>
          <w:p w14:paraId="1424D03C" w14:textId="77777777" w:rsidR="004915C8" w:rsidRPr="00F94311" w:rsidRDefault="004915C8" w:rsidP="004915C8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63555880" w14:textId="6B063F8A" w:rsidR="004915C8" w:rsidRPr="00F94311" w:rsidRDefault="004915C8" w:rsidP="004915C8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Rok produkcji 2021</w:t>
            </w:r>
            <w:r w:rsidRPr="00F94311">
              <w:rPr>
                <w:rFonts w:ascii="Century Gothic" w:hAnsi="Century Gothic"/>
                <w:sz w:val="18"/>
                <w:szCs w:val="18"/>
              </w:rPr>
              <w:tab/>
            </w:r>
          </w:p>
        </w:tc>
      </w:tr>
      <w:tr w:rsidR="004915C8" w:rsidRPr="00F94311" w14:paraId="60B0D7D5" w14:textId="77777777" w:rsidTr="00297014">
        <w:trPr>
          <w:trHeight w:val="52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B4F0" w14:textId="77777777" w:rsidR="004915C8" w:rsidRPr="00F94311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50D2" w14:textId="77777777" w:rsidR="004915C8" w:rsidRPr="00F94311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Opis parametrów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8F3C" w14:textId="77777777" w:rsidR="004915C8" w:rsidRPr="00F94311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Parametry wymagane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CFE2" w14:textId="77777777" w:rsidR="004915C8" w:rsidRPr="00F94311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Parametry oferowane</w:t>
            </w:r>
          </w:p>
        </w:tc>
      </w:tr>
      <w:tr w:rsidR="004915C8" w:rsidRPr="00F94311" w14:paraId="04DC76FB" w14:textId="77777777" w:rsidTr="00297014">
        <w:trPr>
          <w:trHeight w:val="315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4F233" w14:textId="77777777" w:rsidR="004915C8" w:rsidRPr="00F94311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PARAMETRY OGÓLNE</w:t>
            </w:r>
          </w:p>
        </w:tc>
      </w:tr>
      <w:tr w:rsidR="004915C8" w:rsidRPr="00F94311" w14:paraId="3B184186" w14:textId="77777777" w:rsidTr="00297014">
        <w:trPr>
          <w:trHeight w:val="494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D36C1" w14:textId="77777777" w:rsidR="004915C8" w:rsidRPr="00F94311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A4D1A" w14:textId="6783EE07" w:rsidR="004915C8" w:rsidRPr="00F94311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hAnsi="Century Gothic" w:cs="Arial Narrow"/>
                <w:sz w:val="18"/>
                <w:szCs w:val="18"/>
              </w:rPr>
              <w:t xml:space="preserve">Lampa zabiegowa bezcieniowa przejezdna ze </w:t>
            </w:r>
            <w:proofErr w:type="spellStart"/>
            <w:r w:rsidRPr="00F94311">
              <w:rPr>
                <w:rFonts w:ascii="Century Gothic" w:hAnsi="Century Gothic" w:cs="Arial Narrow"/>
                <w:sz w:val="18"/>
                <w:szCs w:val="18"/>
              </w:rPr>
              <w:t>źr</w:t>
            </w:r>
            <w:proofErr w:type="spellEnd"/>
            <w:r w:rsidRPr="00F94311">
              <w:rPr>
                <w:rFonts w:ascii="Century Gothic" w:hAnsi="Century Gothic" w:cs="Arial Narrow"/>
                <w:sz w:val="18"/>
                <w:szCs w:val="18"/>
                <w:lang w:val="es-ES"/>
              </w:rPr>
              <w:t>ó</w:t>
            </w:r>
            <w:proofErr w:type="spellStart"/>
            <w:r w:rsidRPr="00F94311">
              <w:rPr>
                <w:rFonts w:ascii="Century Gothic" w:hAnsi="Century Gothic" w:cs="Arial Narrow"/>
                <w:sz w:val="18"/>
                <w:szCs w:val="18"/>
              </w:rPr>
              <w:t>dłem</w:t>
            </w:r>
            <w:proofErr w:type="spellEnd"/>
            <w:r w:rsidRPr="00F94311">
              <w:rPr>
                <w:rFonts w:ascii="Century Gothic" w:hAnsi="Century Gothic" w:cs="Arial Narrow"/>
                <w:sz w:val="18"/>
                <w:szCs w:val="18"/>
              </w:rPr>
              <w:t xml:space="preserve"> światła w technologii LED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CA0C1" w14:textId="4D904E57" w:rsidR="004915C8" w:rsidRPr="00F94311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hAnsi="Century Gothic" w:cs="Arial Narrow"/>
                <w:sz w:val="18"/>
                <w:szCs w:val="18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002CC" w14:textId="77777777" w:rsidR="004915C8" w:rsidRPr="00F94311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15C8" w:rsidRPr="00F94311" w14:paraId="5FBFB88A" w14:textId="77777777" w:rsidTr="00E13222">
        <w:trPr>
          <w:trHeight w:val="567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67D5C" w14:textId="77777777" w:rsidR="004915C8" w:rsidRPr="00F94311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3F76F" w14:textId="4B4F6094" w:rsidR="004915C8" w:rsidRPr="00F94311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hAnsi="Century Gothic" w:cs="Arial Narrow"/>
                <w:sz w:val="18"/>
                <w:szCs w:val="18"/>
              </w:rPr>
              <w:t>Czasza lampy wykonana z lekkiego stopu aluminium lub innego lekkiego materiału łatwego w czyszczeniu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81BF7" w14:textId="341A4F40" w:rsidR="004915C8" w:rsidRPr="00F94311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hAnsi="Century Gothic" w:cs="Arial Narrow"/>
                <w:sz w:val="18"/>
                <w:szCs w:val="18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5A6E1" w14:textId="77777777" w:rsidR="004915C8" w:rsidRPr="00F94311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15C8" w:rsidRPr="00F94311" w14:paraId="1CAB56A3" w14:textId="77777777" w:rsidTr="00297014">
        <w:trPr>
          <w:trHeight w:val="559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765D1" w14:textId="77777777" w:rsidR="004915C8" w:rsidRPr="00F94311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9DB0A" w14:textId="3F38E608" w:rsidR="004915C8" w:rsidRPr="00F94311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hAnsi="Century Gothic" w:cs="Arial Narrow"/>
                <w:sz w:val="18"/>
                <w:szCs w:val="18"/>
              </w:rPr>
              <w:t>Uchwyt sterylny (odkręcany) do pozycjonowania czaszy umieszczony na jej skraju, nie zaburzający wiązki światła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4FFDA" w14:textId="705F1673" w:rsidR="004915C8" w:rsidRPr="00F94311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hAnsi="Century Gothic" w:cs="Arial Narrow"/>
                <w:sz w:val="18"/>
                <w:szCs w:val="18"/>
                <w:lang w:val="en-US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8135B" w14:textId="77777777" w:rsidR="004915C8" w:rsidRPr="00F94311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15C8" w:rsidRPr="00F94311" w14:paraId="03041680" w14:textId="77777777" w:rsidTr="00297014">
        <w:trPr>
          <w:trHeight w:val="517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7771D" w14:textId="77777777" w:rsidR="004915C8" w:rsidRPr="00F94311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193D0" w14:textId="04DD99B3" w:rsidR="004915C8" w:rsidRPr="00F94311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hAnsi="Century Gothic" w:cs="Arial Narrow"/>
                <w:sz w:val="18"/>
                <w:szCs w:val="18"/>
              </w:rPr>
              <w:t>Żywotność diod LED 60 000 godzin lub więcej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06B34" w14:textId="0AED2F91" w:rsidR="004915C8" w:rsidRPr="00F94311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hAnsi="Century Gothic" w:cs="Arial Narrow"/>
                <w:sz w:val="18"/>
                <w:szCs w:val="18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D7F28" w14:textId="77777777" w:rsidR="004915C8" w:rsidRPr="00F94311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15C8" w:rsidRPr="00F94311" w14:paraId="2D45E864" w14:textId="77777777" w:rsidTr="00297014">
        <w:trPr>
          <w:trHeight w:val="409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FCE5E" w14:textId="77777777" w:rsidR="004915C8" w:rsidRPr="00F94311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CC9E2" w14:textId="445E24DF" w:rsidR="004915C8" w:rsidRPr="00F94311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hAnsi="Century Gothic" w:cs="Arial Narrow"/>
                <w:sz w:val="18"/>
                <w:szCs w:val="18"/>
              </w:rPr>
              <w:t>Podstawa lampy na 5  kółkach  w tym 2 z hamulcem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9DCDC" w14:textId="484695D5" w:rsidR="004915C8" w:rsidRPr="00F94311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hAnsi="Century Gothic" w:cs="Arial Narrow"/>
                <w:sz w:val="18"/>
                <w:szCs w:val="18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AC435" w14:textId="77777777" w:rsidR="004915C8" w:rsidRPr="00F94311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15C8" w:rsidRPr="00F94311" w14:paraId="5452615A" w14:textId="77777777" w:rsidTr="00297014">
        <w:trPr>
          <w:trHeight w:val="503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11493" w14:textId="77777777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F39D9" w14:textId="6AB9455E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Wielkość czaszy nie więcej niż 460 mm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B09C7" w14:textId="56EEE325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3103B" w14:textId="77777777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15C8" w:rsidRPr="00F94311" w14:paraId="1C5C1E8F" w14:textId="77777777" w:rsidTr="00297014">
        <w:trPr>
          <w:trHeight w:val="41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DA331" w14:textId="77777777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A856A" w14:textId="60A7167D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D72D8">
              <w:rPr>
                <w:rFonts w:ascii="Century Gothic" w:hAnsi="Century Gothic" w:cs="Arial Narrow"/>
                <w:sz w:val="18"/>
                <w:szCs w:val="18"/>
              </w:rPr>
              <w:t>Źr</w:t>
            </w:r>
            <w:proofErr w:type="spellEnd"/>
            <w:r w:rsidRPr="002D72D8">
              <w:rPr>
                <w:rFonts w:ascii="Century Gothic" w:hAnsi="Century Gothic" w:cs="Arial Narrow"/>
                <w:sz w:val="18"/>
                <w:szCs w:val="18"/>
                <w:lang w:val="es-ES"/>
              </w:rPr>
              <w:t>ó</w:t>
            </w:r>
            <w:proofErr w:type="spellStart"/>
            <w:r w:rsidRPr="002D72D8">
              <w:rPr>
                <w:rFonts w:ascii="Century Gothic" w:hAnsi="Century Gothic" w:cs="Arial Narrow"/>
                <w:sz w:val="18"/>
                <w:szCs w:val="18"/>
              </w:rPr>
              <w:t>dło</w:t>
            </w:r>
            <w:proofErr w:type="spellEnd"/>
            <w:r w:rsidRPr="002D72D8">
              <w:rPr>
                <w:rFonts w:ascii="Century Gothic" w:hAnsi="Century Gothic" w:cs="Arial Narrow"/>
                <w:sz w:val="18"/>
                <w:szCs w:val="18"/>
              </w:rPr>
              <w:t xml:space="preserve"> światła białe diody LED  minimum 26 </w:t>
            </w:r>
            <w:proofErr w:type="spellStart"/>
            <w:r w:rsidRPr="002D72D8">
              <w:rPr>
                <w:rFonts w:ascii="Century Gothic" w:hAnsi="Century Gothic" w:cs="Arial Narrow"/>
                <w:sz w:val="18"/>
                <w:szCs w:val="18"/>
              </w:rPr>
              <w:t>diód</w:t>
            </w:r>
            <w:proofErr w:type="spellEnd"/>
            <w:r w:rsidRPr="002D72D8">
              <w:rPr>
                <w:rFonts w:ascii="Century Gothic" w:hAnsi="Century Gothic" w:cs="Arial Narrow"/>
                <w:sz w:val="18"/>
                <w:szCs w:val="18"/>
              </w:rPr>
              <w:t xml:space="preserve">  do maksimum 3o </w:t>
            </w:r>
            <w:proofErr w:type="spellStart"/>
            <w:r w:rsidRPr="002D72D8">
              <w:rPr>
                <w:rFonts w:ascii="Century Gothic" w:hAnsi="Century Gothic" w:cs="Arial Narrow"/>
                <w:sz w:val="18"/>
                <w:szCs w:val="18"/>
              </w:rPr>
              <w:t>diód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CFBAA" w14:textId="258CE952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F7F85" w14:textId="77777777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15C8" w:rsidRPr="00F94311" w14:paraId="24FE2A3A" w14:textId="77777777" w:rsidTr="00297014">
        <w:trPr>
          <w:trHeight w:val="507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D1690" w14:textId="77777777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75826" w14:textId="0516B678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 xml:space="preserve">Natężenia światła w odległości 1m od </w:t>
            </w:r>
            <w:proofErr w:type="spellStart"/>
            <w:r w:rsidRPr="002D72D8">
              <w:rPr>
                <w:rFonts w:ascii="Century Gothic" w:hAnsi="Century Gothic" w:cs="Arial Narrow"/>
                <w:sz w:val="18"/>
                <w:szCs w:val="18"/>
              </w:rPr>
              <w:t>czoł</w:t>
            </w:r>
            <w:proofErr w:type="spellEnd"/>
            <w:r w:rsidRPr="002D72D8">
              <w:rPr>
                <w:rFonts w:ascii="Century Gothic" w:hAnsi="Century Gothic" w:cs="Arial Narrow"/>
                <w:sz w:val="18"/>
                <w:szCs w:val="18"/>
                <w:lang w:val="fr-FR"/>
              </w:rPr>
              <w:t>a lampy 60 000 lux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D685F" w14:textId="29DFB154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9D1B0" w14:textId="77777777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15C8" w:rsidRPr="00F94311" w14:paraId="25C20502" w14:textId="77777777" w:rsidTr="00297014">
        <w:trPr>
          <w:trHeight w:val="27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AC04" w14:textId="77777777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F118" w14:textId="5362D323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Diody LED w kolorze białym, o jednakowej temperaturze barwowej. nie dopuszcza się diod o innym kolorze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ADED0" w14:textId="05A2A262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BB23" w14:textId="77777777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15C8" w:rsidRPr="00F94311" w14:paraId="627E1863" w14:textId="77777777" w:rsidTr="00297014">
        <w:trPr>
          <w:trHeight w:val="45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6E8A8" w14:textId="77777777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84114" w14:textId="114AD2BD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Temperatura barwowa 4300 lub 4400  [K]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5AA7B" w14:textId="4B3C4C4A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TAK, Podać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013C" w14:textId="77777777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15C8" w:rsidRPr="00F94311" w14:paraId="460BDC2E" w14:textId="77777777" w:rsidTr="00297014">
        <w:trPr>
          <w:trHeight w:val="496"/>
        </w:trPr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A73A5" w14:textId="77777777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34712" w14:textId="7E835B26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Współczynnik oddawania barw Ra – min 96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A7E58" w14:textId="63477FAF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TAK, Podać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DB2A9" w14:textId="77777777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15C8" w:rsidRPr="00F94311" w14:paraId="7C364CA1" w14:textId="77777777" w:rsidTr="00297014">
        <w:trPr>
          <w:trHeight w:val="463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A1EF" w14:textId="77777777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EE40" w14:textId="104CAD61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Arial" w:hAnsi="Century Gothic" w:cs="Arial Narrow"/>
                <w:sz w:val="18"/>
                <w:szCs w:val="18"/>
              </w:rPr>
              <w:t>Wgłębność oświetlenia  ( L1 + L 2 )   min 1800 mm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E6FFF7" w14:textId="2D97B67F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68418" w14:textId="77777777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15C8" w:rsidRPr="00F94311" w14:paraId="79057DC2" w14:textId="77777777" w:rsidTr="00297014">
        <w:trPr>
          <w:trHeight w:val="37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BA5E" w14:textId="77777777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87FB" w14:textId="2E5AE2D1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Regulacja natężenia światła  min 3-100 %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58E3D" w14:textId="3040F530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E7CC5" w14:textId="77777777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15C8" w:rsidRPr="00F94311" w14:paraId="0556B7B5" w14:textId="77777777" w:rsidTr="00297014">
        <w:trPr>
          <w:trHeight w:val="37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698E" w14:textId="1B992127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61D8" w14:textId="6FBC2AF0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Minimalna średnica pola roboczego d10 – 220 mm ( mierzona w odległości 1 m od pola operacyjnego 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EA603" w14:textId="470AFE1D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39563" w14:textId="77777777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15C8" w:rsidRPr="00F94311" w14:paraId="632EF5D0" w14:textId="77777777" w:rsidTr="00297014">
        <w:trPr>
          <w:trHeight w:val="37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CAA1" w14:textId="5C99A0EB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773B" w14:textId="2DB7F6D2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 xml:space="preserve">Pobór mocy  czaszy  27 W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3C5E9" w14:textId="0BC389E9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C4D51" w14:textId="77777777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15C8" w:rsidRPr="00F94311" w14:paraId="505F864F" w14:textId="77777777" w:rsidTr="00297014">
        <w:trPr>
          <w:trHeight w:val="37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D1D6" w14:textId="0CBF49B7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F906" w14:textId="05849814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Waga nie więcej niż 20 kg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D45CD" w14:textId="678E6E48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BB585" w14:textId="77777777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15C8" w:rsidRPr="00F94311" w14:paraId="46459B81" w14:textId="77777777" w:rsidTr="00297014">
        <w:trPr>
          <w:trHeight w:val="37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A267" w14:textId="1EF334E8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2908" w14:textId="4ACAFD2C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 xml:space="preserve">Panel sterowania zlokalizowany na czaszy. Czasza lampy bez jakichkolwiek relingów bądź uchwytów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lastRenderedPageBreak/>
              <w:t>w formie wyraźnej rączki przez którą można przełożyć dłoń.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4C2B2" w14:textId="5E29BAAA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DCF47" w14:textId="77777777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15C8" w:rsidRPr="00F94311" w14:paraId="331DF2AA" w14:textId="77777777" w:rsidTr="00297014">
        <w:trPr>
          <w:trHeight w:val="37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0920" w14:textId="73417741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F69A" w14:textId="685F6CE1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Czasza z wbudowany mikroprocesorowy system monitorujący sprawność diod LED, gwarantujący stałą wartość świecenia diod podczas długotrwałej pracy.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25407" w14:textId="01EAE4ED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E6177" w14:textId="77777777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15C8" w:rsidRPr="00B84D0A" w14:paraId="0F5D00D2" w14:textId="77777777" w:rsidTr="00297014">
        <w:trPr>
          <w:trHeight w:val="31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686C4" w14:textId="78549F83" w:rsidR="004915C8" w:rsidRPr="002D72D8" w:rsidRDefault="00F94311" w:rsidP="00F9431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b/>
                <w:sz w:val="18"/>
                <w:szCs w:val="18"/>
              </w:rPr>
              <w:t>Inne wymagania</w:t>
            </w:r>
          </w:p>
        </w:tc>
      </w:tr>
      <w:tr w:rsidR="002D72D8" w:rsidRPr="00B84D0A" w14:paraId="5C343FE5" w14:textId="77777777" w:rsidTr="00297014">
        <w:trPr>
          <w:trHeight w:val="379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5362D" w14:textId="199EE3C4" w:rsidR="002D72D8" w:rsidRPr="002D72D8" w:rsidRDefault="00CD1D5A" w:rsidP="00CD1D5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C5DE6" w14:textId="3D667A36" w:rsidR="002D72D8" w:rsidRPr="002D72D8" w:rsidRDefault="002D72D8" w:rsidP="002D72D8">
            <w:pPr>
              <w:pStyle w:val="Bezodstpw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pacing w:val="-1"/>
                <w:sz w:val="18"/>
                <w:szCs w:val="18"/>
              </w:rPr>
              <w:t>Of</w:t>
            </w:r>
            <w:r w:rsidRPr="002D72D8">
              <w:rPr>
                <w:rFonts w:ascii="Century Gothic" w:hAnsi="Century Gothic" w:cs="Arial Narrow"/>
                <w:spacing w:val="-2"/>
                <w:sz w:val="18"/>
                <w:szCs w:val="18"/>
              </w:rPr>
              <w:t>e</w:t>
            </w:r>
            <w:r w:rsidRPr="002D72D8">
              <w:rPr>
                <w:rFonts w:ascii="Century Gothic" w:hAnsi="Century Gothic" w:cs="Arial Narrow"/>
                <w:spacing w:val="-1"/>
                <w:sz w:val="18"/>
                <w:szCs w:val="18"/>
              </w:rPr>
              <w:t>r</w:t>
            </w:r>
            <w:r w:rsidRPr="002D72D8">
              <w:rPr>
                <w:rFonts w:ascii="Century Gothic" w:hAnsi="Century Gothic" w:cs="Arial Narrow"/>
                <w:spacing w:val="1"/>
                <w:sz w:val="18"/>
                <w:szCs w:val="18"/>
              </w:rPr>
              <w:t>o</w:t>
            </w:r>
            <w:r w:rsidRPr="002D72D8">
              <w:rPr>
                <w:rFonts w:ascii="Century Gothic" w:hAnsi="Century Gothic" w:cs="Arial Narrow"/>
                <w:spacing w:val="-3"/>
                <w:sz w:val="18"/>
                <w:szCs w:val="18"/>
              </w:rPr>
              <w:t>w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a</w:t>
            </w:r>
            <w:r w:rsidRPr="002D72D8">
              <w:rPr>
                <w:rFonts w:ascii="Century Gothic" w:hAnsi="Century Gothic" w:cs="Arial Narrow"/>
                <w:spacing w:val="3"/>
                <w:sz w:val="18"/>
                <w:szCs w:val="18"/>
              </w:rPr>
              <w:t>ny</w:t>
            </w:r>
            <w:r w:rsidRPr="002D72D8">
              <w:rPr>
                <w:rFonts w:ascii="Century Gothic" w:hAnsi="Century Gothic" w:cs="Arial Narrow"/>
                <w:spacing w:val="-3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sprzęt  jest</w:t>
            </w:r>
            <w:r w:rsidRPr="002D72D8">
              <w:rPr>
                <w:rFonts w:ascii="Century Gothic" w:hAnsi="Century Gothic" w:cs="Arial Narrow"/>
                <w:spacing w:val="1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pacing w:val="-1"/>
                <w:sz w:val="18"/>
                <w:szCs w:val="18"/>
              </w:rPr>
              <w:t>f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a</w:t>
            </w:r>
            <w:r w:rsidRPr="002D72D8">
              <w:rPr>
                <w:rFonts w:ascii="Century Gothic" w:hAnsi="Century Gothic" w:cs="Arial Narrow"/>
                <w:spacing w:val="1"/>
                <w:sz w:val="18"/>
                <w:szCs w:val="18"/>
              </w:rPr>
              <w:t>b</w:t>
            </w:r>
            <w:r w:rsidRPr="002D72D8">
              <w:rPr>
                <w:rFonts w:ascii="Century Gothic" w:hAnsi="Century Gothic" w:cs="Arial Narrow"/>
                <w:spacing w:val="-1"/>
                <w:sz w:val="18"/>
                <w:szCs w:val="18"/>
              </w:rPr>
              <w:t>r</w:t>
            </w:r>
            <w:r w:rsidRPr="002D72D8">
              <w:rPr>
                <w:rFonts w:ascii="Century Gothic" w:hAnsi="Century Gothic" w:cs="Arial Narrow"/>
                <w:spacing w:val="-4"/>
                <w:sz w:val="18"/>
                <w:szCs w:val="18"/>
              </w:rPr>
              <w:t>y</w:t>
            </w:r>
            <w:r w:rsidRPr="002D72D8">
              <w:rPr>
                <w:rFonts w:ascii="Century Gothic" w:hAnsi="Century Gothic" w:cs="Arial Narrow"/>
                <w:spacing w:val="3"/>
                <w:sz w:val="18"/>
                <w:szCs w:val="18"/>
              </w:rPr>
              <w:t>c</w:t>
            </w:r>
            <w:r w:rsidRPr="002D72D8">
              <w:rPr>
                <w:rFonts w:ascii="Century Gothic" w:hAnsi="Century Gothic" w:cs="Arial Narrow"/>
                <w:spacing w:val="-2"/>
                <w:sz w:val="18"/>
                <w:szCs w:val="18"/>
              </w:rPr>
              <w:t>z</w:t>
            </w:r>
            <w:r w:rsidRPr="002D72D8">
              <w:rPr>
                <w:rFonts w:ascii="Century Gothic" w:hAnsi="Century Gothic" w:cs="Arial Narrow"/>
                <w:spacing w:val="1"/>
                <w:sz w:val="18"/>
                <w:szCs w:val="18"/>
              </w:rPr>
              <w:t>ni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e</w:t>
            </w:r>
            <w:r w:rsidRPr="002D72D8">
              <w:rPr>
                <w:rFonts w:ascii="Century Gothic" w:hAnsi="Century Gothic" w:cs="Arial Narrow"/>
                <w:spacing w:val="-1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pacing w:val="1"/>
                <w:sz w:val="18"/>
                <w:szCs w:val="18"/>
              </w:rPr>
              <w:t>n</w:t>
            </w:r>
            <w:r w:rsidRPr="002D72D8">
              <w:rPr>
                <w:rFonts w:ascii="Century Gothic" w:hAnsi="Century Gothic" w:cs="Arial Narrow"/>
                <w:spacing w:val="-1"/>
                <w:sz w:val="18"/>
                <w:szCs w:val="18"/>
              </w:rPr>
              <w:t>ow</w:t>
            </w:r>
            <w:r w:rsidRPr="002D72D8">
              <w:rPr>
                <w:rFonts w:ascii="Century Gothic" w:hAnsi="Century Gothic" w:cs="Arial Narrow"/>
                <w:spacing w:val="-4"/>
                <w:sz w:val="18"/>
                <w:szCs w:val="18"/>
              </w:rPr>
              <w:t>y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 xml:space="preserve">, </w:t>
            </w:r>
            <w:r w:rsidRPr="002D72D8">
              <w:rPr>
                <w:rFonts w:ascii="Century Gothic" w:hAnsi="Century Gothic" w:cs="Arial Narrow"/>
                <w:spacing w:val="1"/>
                <w:sz w:val="18"/>
                <w:szCs w:val="18"/>
              </w:rPr>
              <w:t>ni</w:t>
            </w:r>
            <w:r w:rsidRPr="002D72D8">
              <w:rPr>
                <w:rFonts w:ascii="Century Gothic" w:hAnsi="Century Gothic" w:cs="Arial Narrow"/>
                <w:spacing w:val="-2"/>
                <w:sz w:val="18"/>
                <w:szCs w:val="18"/>
              </w:rPr>
              <w:t>e</w:t>
            </w:r>
            <w:r w:rsidRPr="002D72D8">
              <w:rPr>
                <w:rFonts w:ascii="Century Gothic" w:hAnsi="Century Gothic" w:cs="Arial Narrow"/>
                <w:spacing w:val="1"/>
                <w:sz w:val="18"/>
                <w:szCs w:val="18"/>
              </w:rPr>
              <w:t>u</w:t>
            </w:r>
            <w:r w:rsidRPr="002D72D8">
              <w:rPr>
                <w:rFonts w:ascii="Century Gothic" w:hAnsi="Century Gothic" w:cs="Arial Narrow"/>
                <w:spacing w:val="-2"/>
                <w:sz w:val="18"/>
                <w:szCs w:val="18"/>
              </w:rPr>
              <w:t>ż</w:t>
            </w:r>
            <w:r w:rsidRPr="002D72D8">
              <w:rPr>
                <w:rFonts w:ascii="Century Gothic" w:hAnsi="Century Gothic" w:cs="Arial Narrow"/>
                <w:spacing w:val="-1"/>
                <w:sz w:val="18"/>
                <w:szCs w:val="18"/>
              </w:rPr>
              <w:t>y</w:t>
            </w:r>
            <w:r w:rsidRPr="002D72D8">
              <w:rPr>
                <w:rFonts w:ascii="Century Gothic" w:hAnsi="Century Gothic" w:cs="Arial Narrow"/>
                <w:spacing w:val="-3"/>
                <w:sz w:val="18"/>
                <w:szCs w:val="18"/>
              </w:rPr>
              <w:t>w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a</w:t>
            </w:r>
            <w:r w:rsidRPr="002D72D8">
              <w:rPr>
                <w:rFonts w:ascii="Century Gothic" w:hAnsi="Century Gothic" w:cs="Arial Narrow"/>
                <w:spacing w:val="1"/>
                <w:sz w:val="18"/>
                <w:szCs w:val="18"/>
              </w:rPr>
              <w:t>n</w:t>
            </w:r>
            <w:r w:rsidRPr="002D72D8">
              <w:rPr>
                <w:rFonts w:ascii="Century Gothic" w:hAnsi="Century Gothic" w:cs="Arial Narrow"/>
                <w:spacing w:val="-4"/>
                <w:sz w:val="18"/>
                <w:szCs w:val="18"/>
              </w:rPr>
              <w:t>y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,</w:t>
            </w:r>
            <w:r w:rsidRPr="002D72D8">
              <w:rPr>
                <w:rFonts w:ascii="Century Gothic" w:hAnsi="Century Gothic" w:cs="Arial Narrow"/>
                <w:spacing w:val="1"/>
                <w:sz w:val="18"/>
                <w:szCs w:val="18"/>
              </w:rPr>
              <w:t xml:space="preserve"> ni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e</w:t>
            </w:r>
            <w:r w:rsidRPr="002D72D8">
              <w:rPr>
                <w:rFonts w:ascii="Century Gothic" w:hAnsi="Century Gothic" w:cs="Arial Narrow"/>
                <w:spacing w:val="-1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pacing w:val="1"/>
                <w:sz w:val="18"/>
                <w:szCs w:val="18"/>
              </w:rPr>
              <w:t>p</w:t>
            </w:r>
            <w:r w:rsidRPr="002D72D8">
              <w:rPr>
                <w:rFonts w:ascii="Century Gothic" w:hAnsi="Century Gothic" w:cs="Arial Narrow"/>
                <w:spacing w:val="-1"/>
                <w:sz w:val="18"/>
                <w:szCs w:val="18"/>
              </w:rPr>
              <w:t>ow</w:t>
            </w:r>
            <w:r w:rsidRPr="002D72D8">
              <w:rPr>
                <w:rFonts w:ascii="Century Gothic" w:hAnsi="Century Gothic" w:cs="Arial Narrow"/>
                <w:spacing w:val="-4"/>
                <w:sz w:val="18"/>
                <w:szCs w:val="18"/>
              </w:rPr>
              <w:t>y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s</w:t>
            </w:r>
            <w:r w:rsidRPr="002D72D8">
              <w:rPr>
                <w:rFonts w:ascii="Century Gothic" w:hAnsi="Century Gothic" w:cs="Arial Narrow"/>
                <w:spacing w:val="1"/>
                <w:sz w:val="18"/>
                <w:szCs w:val="18"/>
              </w:rPr>
              <w:t>t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a</w:t>
            </w:r>
            <w:r w:rsidRPr="002D72D8">
              <w:rPr>
                <w:rFonts w:ascii="Century Gothic" w:hAnsi="Century Gothic" w:cs="Arial Narrow"/>
                <w:spacing w:val="-3"/>
                <w:sz w:val="18"/>
                <w:szCs w:val="18"/>
              </w:rPr>
              <w:t>w</w:t>
            </w:r>
            <w:r w:rsidRPr="002D72D8">
              <w:rPr>
                <w:rFonts w:ascii="Century Gothic" w:hAnsi="Century Gothic" w:cs="Arial Narrow"/>
                <w:spacing w:val="1"/>
                <w:sz w:val="18"/>
                <w:szCs w:val="18"/>
              </w:rPr>
              <w:t>o</w:t>
            </w:r>
            <w:r w:rsidRPr="002D72D8">
              <w:rPr>
                <w:rFonts w:ascii="Century Gothic" w:hAnsi="Century Gothic" w:cs="Arial Narrow"/>
                <w:spacing w:val="-1"/>
                <w:sz w:val="18"/>
                <w:szCs w:val="18"/>
              </w:rPr>
              <w:t>wy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, rok produkcji 2021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B1CA5" w14:textId="710EFDE7" w:rsidR="002D72D8" w:rsidRPr="002D72D8" w:rsidRDefault="002D72D8" w:rsidP="00597575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6A27B" w14:textId="77777777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2D8" w:rsidRPr="00B84D0A" w14:paraId="5CA4C662" w14:textId="77777777" w:rsidTr="00297014">
        <w:trPr>
          <w:trHeight w:val="399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40DA8" w14:textId="051014BC" w:rsidR="002D72D8" w:rsidRPr="002D72D8" w:rsidRDefault="00CD1D5A" w:rsidP="00CD1D5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CBB39" w14:textId="6FBA402D" w:rsidR="002D72D8" w:rsidRPr="002D72D8" w:rsidRDefault="002D72D8" w:rsidP="002D72D8">
            <w:pPr>
              <w:pStyle w:val="Bezodstpw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Instrukcja obsługi przedmiotu oferty w języku polskim (1szt. papierowa dostarczona wraz dostawą i 1szt. w wersji elektronicznej dołączona do oferty)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767B4" w14:textId="241D907F" w:rsidR="002D72D8" w:rsidRPr="002D72D8" w:rsidRDefault="002D72D8" w:rsidP="00597575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230BF" w14:textId="77777777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2D8" w:rsidRPr="00B84D0A" w14:paraId="7AFAF05A" w14:textId="77777777" w:rsidTr="00297014">
        <w:trPr>
          <w:trHeight w:val="263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83E1" w14:textId="4D957F35" w:rsidR="002D72D8" w:rsidRPr="002D72D8" w:rsidRDefault="00CD1D5A" w:rsidP="00CD1D5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F2642" w14:textId="56D39D70" w:rsidR="002D72D8" w:rsidRPr="002D72D8" w:rsidRDefault="002D72D8" w:rsidP="002D72D8">
            <w:pPr>
              <w:pStyle w:val="Bezodstpw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pacing w:val="-1"/>
                <w:sz w:val="18"/>
                <w:szCs w:val="18"/>
              </w:rPr>
              <w:t>D</w:t>
            </w:r>
            <w:r w:rsidRPr="002D72D8">
              <w:rPr>
                <w:rFonts w:ascii="Century Gothic" w:hAnsi="Century Gothic" w:cs="Arial Narrow"/>
                <w:spacing w:val="-2"/>
                <w:sz w:val="18"/>
                <w:szCs w:val="18"/>
              </w:rPr>
              <w:t>e</w:t>
            </w:r>
            <w:r w:rsidRPr="002D72D8">
              <w:rPr>
                <w:rFonts w:ascii="Century Gothic" w:hAnsi="Century Gothic" w:cs="Arial Narrow"/>
                <w:spacing w:val="2"/>
                <w:sz w:val="18"/>
                <w:szCs w:val="18"/>
              </w:rPr>
              <w:t>k</w:t>
            </w:r>
            <w:r w:rsidRPr="002D72D8">
              <w:rPr>
                <w:rFonts w:ascii="Century Gothic" w:hAnsi="Century Gothic" w:cs="Arial Narrow"/>
                <w:spacing w:val="-1"/>
                <w:sz w:val="18"/>
                <w:szCs w:val="18"/>
              </w:rPr>
              <w:t>l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a</w:t>
            </w:r>
            <w:r w:rsidRPr="002D72D8">
              <w:rPr>
                <w:rFonts w:ascii="Century Gothic" w:hAnsi="Century Gothic" w:cs="Arial Narrow"/>
                <w:spacing w:val="-1"/>
                <w:sz w:val="18"/>
                <w:szCs w:val="18"/>
              </w:rPr>
              <w:t>r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ac</w:t>
            </w:r>
            <w:r w:rsidRPr="002D72D8">
              <w:rPr>
                <w:rFonts w:ascii="Century Gothic" w:hAnsi="Century Gothic" w:cs="Arial Narrow"/>
                <w:spacing w:val="1"/>
                <w:sz w:val="18"/>
                <w:szCs w:val="18"/>
              </w:rPr>
              <w:t>ja</w:t>
            </w:r>
            <w:r w:rsidRPr="002D72D8">
              <w:rPr>
                <w:rFonts w:ascii="Century Gothic" w:hAnsi="Century Gothic" w:cs="Arial Narrow"/>
                <w:spacing w:val="-1"/>
                <w:sz w:val="18"/>
                <w:szCs w:val="18"/>
              </w:rPr>
              <w:t>(</w:t>
            </w:r>
            <w:r w:rsidRPr="002D72D8">
              <w:rPr>
                <w:rFonts w:ascii="Century Gothic" w:hAnsi="Century Gothic" w:cs="Arial Narrow"/>
                <w:spacing w:val="-2"/>
                <w:sz w:val="18"/>
                <w:szCs w:val="18"/>
              </w:rPr>
              <w:t>e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 xml:space="preserve">) </w:t>
            </w:r>
            <w:r w:rsidRPr="002D72D8">
              <w:rPr>
                <w:rFonts w:ascii="Century Gothic" w:hAnsi="Century Gothic" w:cs="Arial Narrow"/>
                <w:spacing w:val="-2"/>
                <w:sz w:val="18"/>
                <w:szCs w:val="18"/>
              </w:rPr>
              <w:t>z</w:t>
            </w:r>
            <w:r w:rsidRPr="002D72D8">
              <w:rPr>
                <w:rFonts w:ascii="Century Gothic" w:hAnsi="Century Gothic" w:cs="Arial Narrow"/>
                <w:spacing w:val="-1"/>
                <w:sz w:val="18"/>
                <w:szCs w:val="18"/>
              </w:rPr>
              <w:t>go</w:t>
            </w:r>
            <w:r w:rsidRPr="002D72D8">
              <w:rPr>
                <w:rFonts w:ascii="Century Gothic" w:hAnsi="Century Gothic" w:cs="Arial Narrow"/>
                <w:spacing w:val="1"/>
                <w:sz w:val="18"/>
                <w:szCs w:val="18"/>
              </w:rPr>
              <w:t>dn</w:t>
            </w:r>
            <w:r w:rsidRPr="002D72D8">
              <w:rPr>
                <w:rFonts w:ascii="Century Gothic" w:hAnsi="Century Gothic" w:cs="Arial Narrow"/>
                <w:spacing w:val="-1"/>
                <w:sz w:val="18"/>
                <w:szCs w:val="18"/>
              </w:rPr>
              <w:t>o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 xml:space="preserve">ści </w:t>
            </w:r>
            <w:r w:rsidRPr="002D72D8">
              <w:rPr>
                <w:rFonts w:ascii="Century Gothic" w:hAnsi="Century Gothic" w:cs="Arial Narrow"/>
                <w:spacing w:val="1"/>
                <w:sz w:val="18"/>
                <w:szCs w:val="18"/>
              </w:rPr>
              <w:t>C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B6B72" w14:textId="4B1B6A63" w:rsidR="002D72D8" w:rsidRPr="002D72D8" w:rsidRDefault="002D72D8" w:rsidP="00597575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5DA77" w14:textId="77777777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2D8" w:rsidRPr="00B84D0A" w14:paraId="39397BFD" w14:textId="77777777" w:rsidTr="00297014">
        <w:trPr>
          <w:trHeight w:val="409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A6D5" w14:textId="10B8EDD8" w:rsidR="002D72D8" w:rsidRPr="002D72D8" w:rsidRDefault="00CD1D5A" w:rsidP="00CD1D5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3EFDA" w14:textId="67A96D10" w:rsidR="002D72D8" w:rsidRPr="002D72D8" w:rsidRDefault="002D72D8" w:rsidP="002D72D8">
            <w:pPr>
              <w:pStyle w:val="Bezodstpw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Wszelkie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posiadane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materiały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informacyjne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na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temat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przedmiotu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oferty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min.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prospekty,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broszury,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dane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techniczne,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itp.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W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języku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polskim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55A0F" w14:textId="5B8C628D" w:rsidR="002D72D8" w:rsidRPr="002D72D8" w:rsidRDefault="002D72D8" w:rsidP="00597575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CBF72" w14:textId="77777777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2D8" w:rsidRPr="00B84D0A" w14:paraId="3C0F3DDA" w14:textId="77777777" w:rsidTr="00297014">
        <w:trPr>
          <w:trHeight w:val="41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67140" w14:textId="2732CCB9" w:rsidR="002D72D8" w:rsidRPr="002D72D8" w:rsidRDefault="00CD1D5A" w:rsidP="00CD1D5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38403" w14:textId="02944D4C" w:rsidR="002D72D8" w:rsidRPr="002D72D8" w:rsidRDefault="002D72D8" w:rsidP="002D72D8">
            <w:pPr>
              <w:pStyle w:val="Bezodstpw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Oświadczamy,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że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przedmiot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oferty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jest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kompletny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i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będzie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gotowy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do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pracy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zgodnie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z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instrukcją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obsługi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bez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żadnych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dodatkowych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zakupów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C1FF6" w14:textId="2644CC97" w:rsidR="002D72D8" w:rsidRPr="002D72D8" w:rsidRDefault="002D72D8" w:rsidP="00597575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2F509" w14:textId="77777777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2D8" w:rsidRPr="00B84D0A" w14:paraId="6CA9BCC3" w14:textId="77777777" w:rsidTr="00297014">
        <w:trPr>
          <w:trHeight w:val="79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49708" w14:textId="79E8735B" w:rsidR="002D72D8" w:rsidRPr="002D72D8" w:rsidRDefault="00CD1D5A" w:rsidP="00CD1D5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ED5D0" w14:textId="77777777" w:rsidR="002D72D8" w:rsidRPr="002D72D8" w:rsidRDefault="002D72D8" w:rsidP="002D72D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Dostawca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zobowiązuje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się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do:</w:t>
            </w:r>
          </w:p>
          <w:p w14:paraId="48ED740A" w14:textId="77777777" w:rsidR="002D72D8" w:rsidRPr="002D72D8" w:rsidRDefault="002D72D8" w:rsidP="002D72D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-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dokonania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instalacji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we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wskazanym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miejscu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przez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zamawiającego,</w:t>
            </w:r>
          </w:p>
          <w:p w14:paraId="588977A0" w14:textId="77777777" w:rsidR="002D72D8" w:rsidRPr="002D72D8" w:rsidRDefault="002D72D8" w:rsidP="002D72D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-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dokonania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szkolenia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w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zakresie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obsługi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przedmiotu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zamówienia min 2h</w:t>
            </w:r>
          </w:p>
          <w:p w14:paraId="23E2E8A5" w14:textId="2CBF26B8" w:rsidR="002D72D8" w:rsidRPr="002D72D8" w:rsidRDefault="002D72D8" w:rsidP="002D72D8">
            <w:pPr>
              <w:pStyle w:val="Bezodstpw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- dokonania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szkolenia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w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zakresie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obsługi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technicznej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przedmiotu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zamówienia min 1h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3DA81" w14:textId="40A27791" w:rsidR="002D72D8" w:rsidRPr="002D72D8" w:rsidRDefault="002D72D8" w:rsidP="00597575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27B87" w14:textId="77777777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15C8" w:rsidRPr="00B84D0A" w14:paraId="2191F896" w14:textId="77777777" w:rsidTr="00297014">
        <w:trPr>
          <w:trHeight w:val="31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3E8AD" w14:textId="4F5CFF81" w:rsidR="004915C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b/>
                <w:sz w:val="18"/>
                <w:szCs w:val="18"/>
              </w:rPr>
              <w:t>Warunki gwarancji i serwisu</w:t>
            </w:r>
          </w:p>
        </w:tc>
      </w:tr>
      <w:tr w:rsidR="002D72D8" w:rsidRPr="00B84D0A" w14:paraId="4EB28853" w14:textId="77777777" w:rsidTr="00E13222">
        <w:trPr>
          <w:trHeight w:val="45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A4DC2" w14:textId="08EC6343" w:rsidR="002D72D8" w:rsidRPr="002D72D8" w:rsidRDefault="00CD1D5A" w:rsidP="002D72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5FF51" w14:textId="073B7CE6" w:rsidR="002D72D8" w:rsidRPr="002D72D8" w:rsidRDefault="002D72D8" w:rsidP="00B43867">
            <w:pPr>
              <w:pStyle w:val="Standard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Długość udzielanej gwarancji –  minimum 24 miesiące</w:t>
            </w:r>
            <w:r>
              <w:rPr>
                <w:rFonts w:ascii="Century Gothic" w:hAnsi="Century Gothic" w:cs="Arial Narrow"/>
                <w:sz w:val="18"/>
                <w:szCs w:val="18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A09960" w14:textId="6826276F" w:rsidR="002D72D8" w:rsidRPr="002D72D8" w:rsidRDefault="002D72D8" w:rsidP="00E13222">
            <w:pPr>
              <w:pStyle w:val="Standard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</w:t>
            </w:r>
            <w:r w:rsidR="005C7DC4">
              <w:rPr>
                <w:rFonts w:ascii="Century Gothic" w:hAnsi="Century Gothic" w:cs="Arial Narrow"/>
                <w:sz w:val="18"/>
                <w:szCs w:val="18"/>
              </w:rPr>
              <w:t>,</w:t>
            </w:r>
            <w:r w:rsidR="00597575">
              <w:rPr>
                <w:rFonts w:ascii="Century Gothic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8AE46" w14:textId="77777777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2D8" w:rsidRPr="00B84D0A" w14:paraId="37F02A0F" w14:textId="77777777" w:rsidTr="00297014">
        <w:trPr>
          <w:trHeight w:val="37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4AA46" w14:textId="38DC88B1" w:rsidR="002D72D8" w:rsidRPr="002D72D8" w:rsidRDefault="00CD1D5A" w:rsidP="002D72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51C44" w14:textId="082241DF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Autoryzowany serwis na terenie Polski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AC547" w14:textId="77777777" w:rsidR="002D72D8" w:rsidRPr="002D72D8" w:rsidRDefault="002D72D8" w:rsidP="002D72D8">
            <w:pPr>
              <w:pStyle w:val="Standard"/>
              <w:jc w:val="center"/>
              <w:rPr>
                <w:rFonts w:ascii="Century Gothic" w:hAnsi="Century Gothic" w:cs="Arial Narrow"/>
                <w:sz w:val="18"/>
                <w:szCs w:val="18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</w:t>
            </w:r>
          </w:p>
          <w:p w14:paraId="303A3891" w14:textId="0B5F0532" w:rsidR="002D72D8" w:rsidRPr="002D72D8" w:rsidRDefault="002D72D8" w:rsidP="002D72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8E0AD" w14:textId="77777777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2D8" w:rsidRPr="00B84D0A" w14:paraId="38B2C8BC" w14:textId="77777777" w:rsidTr="00297014">
        <w:trPr>
          <w:trHeight w:val="56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A59CB" w14:textId="3A40CC04" w:rsidR="002D72D8" w:rsidRPr="002D72D8" w:rsidRDefault="00CD1D5A" w:rsidP="002D72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37A24" w14:textId="2545B306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Czas reakcji serwisu na zgłoszenie z podjęciem naprawy (nie dłuższy niż 48h w dni robocze tj. od poniedziałku do piątku z wyłączeniem dni ustawowo wolnych od pracy) liczony od dnia zgłoszenia usterki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1962A" w14:textId="5756FED1" w:rsidR="002D72D8" w:rsidRPr="002D72D8" w:rsidRDefault="002D72D8" w:rsidP="002D72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A8FFE" w14:textId="77777777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2D8" w:rsidRPr="00B84D0A" w14:paraId="6F62DE4C" w14:textId="77777777" w:rsidTr="00297014">
        <w:trPr>
          <w:trHeight w:val="32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B9662" w14:textId="33279D56" w:rsidR="002D72D8" w:rsidRPr="002D72D8" w:rsidRDefault="00CD1D5A" w:rsidP="002D72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50F62" w14:textId="7DF1AAB1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Czas naprawy bez użycia części zamiennych (nie dłuższy niż 24 h) liczony od momentu podjęcia naprawy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A85D9" w14:textId="77777777" w:rsidR="002D72D8" w:rsidRPr="002D72D8" w:rsidRDefault="002D72D8" w:rsidP="002D72D8">
            <w:pPr>
              <w:pStyle w:val="Standard"/>
              <w:jc w:val="center"/>
              <w:rPr>
                <w:rFonts w:ascii="Century Gothic" w:hAnsi="Century Gothic" w:cs="Arial Narrow"/>
                <w:sz w:val="18"/>
                <w:szCs w:val="18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</w:t>
            </w:r>
          </w:p>
          <w:p w14:paraId="483BFE04" w14:textId="5A6D9B37" w:rsidR="002D72D8" w:rsidRPr="002D72D8" w:rsidRDefault="002D72D8" w:rsidP="002D72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CAA02" w14:textId="77777777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2D8" w:rsidRPr="00B84D0A" w14:paraId="5AA30D1B" w14:textId="77777777" w:rsidTr="00297014">
        <w:trPr>
          <w:trHeight w:val="32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C5E83" w14:textId="76AFDD73" w:rsidR="002D72D8" w:rsidRPr="002D72D8" w:rsidRDefault="00CD1D5A" w:rsidP="002D72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2AB2B" w14:textId="3B2E4D60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Czas naprawy z użyciem części zamiennych (nie dłuższy niż 48 h) liczony od momentu podjęcia naprawy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86E76" w14:textId="77777777" w:rsidR="002D72D8" w:rsidRPr="002D72D8" w:rsidRDefault="002D72D8" w:rsidP="002D72D8">
            <w:pPr>
              <w:pStyle w:val="Standard"/>
              <w:jc w:val="center"/>
              <w:rPr>
                <w:rFonts w:ascii="Century Gothic" w:hAnsi="Century Gothic" w:cs="Arial Narrow"/>
                <w:sz w:val="18"/>
                <w:szCs w:val="18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</w:t>
            </w:r>
          </w:p>
          <w:p w14:paraId="664D79D2" w14:textId="24E28AC6" w:rsidR="002D72D8" w:rsidRPr="002D72D8" w:rsidRDefault="002D72D8" w:rsidP="002D72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74807" w14:textId="77777777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D72D8" w:rsidRPr="00B84D0A" w14:paraId="66CC47BA" w14:textId="77777777" w:rsidTr="00297014">
        <w:trPr>
          <w:trHeight w:val="32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B726C" w14:textId="53CF7F95" w:rsidR="002D72D8" w:rsidRPr="002D72D8" w:rsidRDefault="00CD1D5A" w:rsidP="002D72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17AB8" w14:textId="7A5B2620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Godziny i sposób przyjmowania zgłoszeń o awariach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2829B" w14:textId="77777777" w:rsidR="002D72D8" w:rsidRPr="002D72D8" w:rsidRDefault="002D72D8" w:rsidP="002D72D8">
            <w:pPr>
              <w:pStyle w:val="Standard"/>
              <w:jc w:val="center"/>
              <w:rPr>
                <w:rFonts w:ascii="Century Gothic" w:hAnsi="Century Gothic" w:cs="Arial Narrow"/>
                <w:sz w:val="18"/>
                <w:szCs w:val="18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</w:t>
            </w:r>
          </w:p>
          <w:p w14:paraId="786DA461" w14:textId="6F894262" w:rsidR="002D72D8" w:rsidRPr="002D72D8" w:rsidRDefault="002D72D8" w:rsidP="002D72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81EA4" w14:textId="77777777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D72D8" w:rsidRPr="00B84D0A" w14:paraId="791993CB" w14:textId="77777777" w:rsidTr="00297014">
        <w:trPr>
          <w:trHeight w:val="32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8CCD4" w14:textId="5A5E6C3E" w:rsidR="002D72D8" w:rsidRPr="002D72D8" w:rsidRDefault="00CD1D5A" w:rsidP="002D72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6B89B" w14:textId="15D29A0E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Bezpłatne przeglądy okresowe w okresie gwarancji, min. 1 rocznie ( wynikające z instrukcji lub dokumentacji technicznej , warunków gwarancji)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4F91C" w14:textId="7FC48DC7" w:rsidR="002D72D8" w:rsidRPr="002D72D8" w:rsidRDefault="002D72D8" w:rsidP="002D72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5891B" w14:textId="77777777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D72D8" w:rsidRPr="00B84D0A" w14:paraId="175F7988" w14:textId="77777777" w:rsidTr="00297014">
        <w:trPr>
          <w:trHeight w:val="32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E8E65" w14:textId="736B5CB0" w:rsidR="002D72D8" w:rsidRPr="002D72D8" w:rsidRDefault="00CD1D5A" w:rsidP="002D72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9A4BD" w14:textId="4B6CCB73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Sprzęt zastępczy na czas naprawy przekraczający 7 dni kalendarzowych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005F4" w14:textId="77777777" w:rsidR="002D72D8" w:rsidRPr="002D72D8" w:rsidRDefault="002D72D8" w:rsidP="002D72D8">
            <w:pPr>
              <w:pStyle w:val="Standard"/>
              <w:jc w:val="center"/>
              <w:rPr>
                <w:rFonts w:ascii="Century Gothic" w:hAnsi="Century Gothic" w:cs="Arial Narrow"/>
                <w:sz w:val="18"/>
                <w:szCs w:val="18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</w:t>
            </w:r>
          </w:p>
          <w:p w14:paraId="1401BDA8" w14:textId="74712273" w:rsidR="002D72D8" w:rsidRPr="002D72D8" w:rsidRDefault="002D72D8" w:rsidP="002D72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58517" w14:textId="77777777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D72D8" w:rsidRPr="00B84D0A" w14:paraId="3871F337" w14:textId="77777777" w:rsidTr="00297014">
        <w:trPr>
          <w:trHeight w:val="32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ABB9B" w14:textId="78CFC7CA" w:rsidR="002D72D8" w:rsidRPr="002D72D8" w:rsidRDefault="00CD1D5A" w:rsidP="002D72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BF758" w14:textId="27C5D5BE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Czas naprawy gwarancyjnej (nie więcej niż 7 dni kalendarzowych), po przekroczeniu którego przedłuża się gwarancję o 3-krotny czas przerwy w eksploatacji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39A8D" w14:textId="77777777" w:rsidR="002D72D8" w:rsidRPr="002D72D8" w:rsidRDefault="002D72D8" w:rsidP="002D72D8">
            <w:pPr>
              <w:pStyle w:val="Standard"/>
              <w:jc w:val="center"/>
              <w:rPr>
                <w:rFonts w:ascii="Century Gothic" w:hAnsi="Century Gothic" w:cs="Arial Narrow"/>
                <w:sz w:val="18"/>
                <w:szCs w:val="18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</w:t>
            </w:r>
          </w:p>
          <w:p w14:paraId="2F4CDED9" w14:textId="438CE7F7" w:rsidR="002D72D8" w:rsidRPr="002D72D8" w:rsidRDefault="002D72D8" w:rsidP="002D72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DEE0B" w14:textId="77777777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D72D8" w:rsidRPr="00B84D0A" w14:paraId="58946A8C" w14:textId="77777777" w:rsidTr="00297014">
        <w:trPr>
          <w:trHeight w:val="32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1463D" w14:textId="219D4B6E" w:rsidR="002D72D8" w:rsidRPr="002D72D8" w:rsidRDefault="00CD1D5A" w:rsidP="002D72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lastRenderedPageBreak/>
              <w:t>34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078F5" w14:textId="6BA5A121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Liczba napraw gwarancyjnych tego samego podzespołu uprawniająca do wymiany tego podzespołu oraz podzespołów bezpośrednio mających wpływ na jego funkcjonowanie na nowe (nie więcej niż 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3B973" w14:textId="77777777" w:rsidR="00597575" w:rsidRDefault="002D72D8" w:rsidP="002D72D8">
            <w:pPr>
              <w:spacing w:after="0" w:line="240" w:lineRule="auto"/>
              <w:jc w:val="center"/>
              <w:rPr>
                <w:rFonts w:ascii="Century Gothic" w:hAnsi="Century Gothic" w:cs="Arial Narrow"/>
                <w:sz w:val="18"/>
                <w:szCs w:val="18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 xml:space="preserve">TAK, </w:t>
            </w:r>
          </w:p>
          <w:p w14:paraId="191D574D" w14:textId="61AE285F" w:rsidR="002D72D8" w:rsidRPr="002D72D8" w:rsidRDefault="002D72D8" w:rsidP="002D72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AE809" w14:textId="77777777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D72D8" w:rsidRPr="00B84D0A" w14:paraId="1BB046A7" w14:textId="77777777" w:rsidTr="00297014">
        <w:trPr>
          <w:trHeight w:val="32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1CC52" w14:textId="44BE62C8" w:rsidR="002D72D8" w:rsidRPr="002D72D8" w:rsidRDefault="00CD1D5A" w:rsidP="002D72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84D43" w14:textId="4C23574A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Dostępność części zamiennych przez okres 10 lat od momentu dostarczenia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FBC2B" w14:textId="77777777" w:rsidR="00597575" w:rsidRDefault="002D72D8" w:rsidP="002D72D8">
            <w:pPr>
              <w:spacing w:after="0" w:line="240" w:lineRule="auto"/>
              <w:jc w:val="center"/>
              <w:rPr>
                <w:rFonts w:ascii="Century Gothic" w:hAnsi="Century Gothic" w:cs="Arial Narrow"/>
                <w:sz w:val="18"/>
                <w:szCs w:val="18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 xml:space="preserve">TAK, </w:t>
            </w:r>
          </w:p>
          <w:p w14:paraId="01B8FDA0" w14:textId="1AF2C0E6" w:rsidR="002D72D8" w:rsidRPr="002D72D8" w:rsidRDefault="002D72D8" w:rsidP="002D72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6A763" w14:textId="77777777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4B96187" w14:textId="77777777" w:rsidR="002D72D8" w:rsidRDefault="002D72D8" w:rsidP="004915C8">
      <w:pPr>
        <w:widowControl w:val="0"/>
        <w:spacing w:after="0" w:line="240" w:lineRule="auto"/>
        <w:ind w:left="-142" w:right="-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56161EA4" w14:textId="089092CB" w:rsidR="004915C8" w:rsidRPr="00D05D2A" w:rsidRDefault="004915C8" w:rsidP="004915C8">
      <w:pPr>
        <w:widowControl w:val="0"/>
        <w:spacing w:after="0" w:line="240" w:lineRule="auto"/>
        <w:ind w:left="-142" w:right="-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W</w:t>
      </w:r>
      <w:r w:rsidR="002D72D8">
        <w:rPr>
          <w:rFonts w:ascii="Century Gothic" w:eastAsia="Times New Roman" w:hAnsi="Century Gothic"/>
          <w:sz w:val="18"/>
          <w:szCs w:val="18"/>
          <w:lang w:eastAsia="ar-SA"/>
        </w:rPr>
        <w:t>ykonawca oświadcza, że oferowane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2D72D8">
        <w:rPr>
          <w:rFonts w:ascii="Century Gothic" w:eastAsia="Times New Roman" w:hAnsi="Century Gothic"/>
          <w:sz w:val="18"/>
          <w:szCs w:val="18"/>
          <w:lang w:eastAsia="ar-SA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jest fabrycznie now</w:t>
      </w:r>
      <w:r w:rsidR="002D72D8"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, woln</w:t>
      </w:r>
      <w:r w:rsidR="002D72D8"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od wad fizycznych i prawnych  i objęt</w:t>
      </w:r>
      <w:r w:rsidR="002D72D8"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gwarancją producenta oraz  spełnia wymag</w:t>
      </w:r>
      <w:r w:rsidR="002D72D8">
        <w:rPr>
          <w:rFonts w:ascii="Century Gothic" w:eastAsia="Times New Roman" w:hAnsi="Century Gothic"/>
          <w:sz w:val="18"/>
          <w:szCs w:val="18"/>
          <w:lang w:eastAsia="ar-SA"/>
        </w:rPr>
        <w:t xml:space="preserve">ania określone w ustawie z dnia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20 maja 2010 roku </w:t>
      </w:r>
      <w:r w:rsidR="00867EB2">
        <w:rPr>
          <w:rFonts w:ascii="Century Gothic" w:eastAsia="Times New Roman" w:hAnsi="Century Gothic"/>
          <w:sz w:val="18"/>
          <w:szCs w:val="18"/>
          <w:lang w:eastAsia="ar-SA"/>
        </w:rPr>
        <w:t xml:space="preserve">                         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o wyrobach medycznych (Dz. U. z 20</w:t>
      </w:r>
      <w:r w:rsidR="00867EB2">
        <w:rPr>
          <w:rFonts w:ascii="Century Gothic" w:eastAsia="Times New Roman" w:hAnsi="Century Gothic"/>
          <w:sz w:val="18"/>
          <w:szCs w:val="18"/>
          <w:lang w:eastAsia="ar-SA"/>
        </w:rPr>
        <w:t>20.</w:t>
      </w:r>
      <w:r w:rsidR="005C7DC4">
        <w:rPr>
          <w:rFonts w:ascii="Century Gothic" w:eastAsia="Times New Roman" w:hAnsi="Century Gothic"/>
          <w:sz w:val="18"/>
          <w:szCs w:val="18"/>
          <w:lang w:eastAsia="ar-SA"/>
        </w:rPr>
        <w:t xml:space="preserve"> poz.</w:t>
      </w:r>
      <w:r w:rsidR="00867EB2">
        <w:rPr>
          <w:rFonts w:ascii="Century Gothic" w:eastAsia="Times New Roman" w:hAnsi="Century Gothic"/>
          <w:sz w:val="18"/>
          <w:szCs w:val="18"/>
          <w:lang w:eastAsia="ar-SA"/>
        </w:rPr>
        <w:t>18</w:t>
      </w:r>
      <w:r w:rsidR="005C7DC4">
        <w:rPr>
          <w:rFonts w:ascii="Century Gothic" w:eastAsia="Times New Roman" w:hAnsi="Century Gothic"/>
          <w:sz w:val="18"/>
          <w:szCs w:val="18"/>
          <w:lang w:eastAsia="ar-SA"/>
        </w:rPr>
        <w:t>6 ze zm.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), jest zgodn</w:t>
      </w:r>
      <w:r w:rsidR="002D72D8"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z międzynarodowymi normami bezpieczeństwa EN i posiada deklarację CE.</w:t>
      </w:r>
    </w:p>
    <w:p w14:paraId="29A259DD" w14:textId="6D5D264A" w:rsidR="004915C8" w:rsidRDefault="004915C8" w:rsidP="004915C8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ahoma" w:hAnsi="Century Gothic"/>
          <w:sz w:val="18"/>
          <w:szCs w:val="20"/>
          <w:lang w:eastAsia="pl-PL"/>
        </w:rPr>
      </w:pP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Wykonawca oświadcza również, że </w:t>
      </w:r>
      <w:r w:rsidR="002D72D8">
        <w:rPr>
          <w:rFonts w:ascii="Century Gothic" w:eastAsia="Times New Roman" w:hAnsi="Century Gothic"/>
          <w:sz w:val="18"/>
          <w:szCs w:val="18"/>
          <w:lang w:eastAsia="pl-PL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 jest kompletn</w:t>
      </w:r>
      <w:r w:rsidR="002D72D8">
        <w:rPr>
          <w:rFonts w:ascii="Century Gothic" w:eastAsia="Times New Roman" w:hAnsi="Century Gothic"/>
          <w:sz w:val="18"/>
          <w:szCs w:val="18"/>
          <w:lang w:eastAsia="pl-PL"/>
        </w:rPr>
        <w:t xml:space="preserve">e i będzie gotowe 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do używania bez żadnych dodatkowych zakupów i inwestycji. 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>Jednoc</w:t>
      </w:r>
      <w:r w:rsidR="002D72D8">
        <w:rPr>
          <w:rFonts w:ascii="Century Gothic" w:eastAsia="Tahoma" w:hAnsi="Century Gothic"/>
          <w:sz w:val="18"/>
          <w:szCs w:val="20"/>
          <w:lang w:val="ru-RU" w:eastAsia="pl-PL"/>
        </w:rPr>
        <w:t>ześnie oświadczamy, iż oferowane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</w:t>
      </w:r>
      <w:r w:rsidR="002D72D8">
        <w:rPr>
          <w:rFonts w:ascii="Century Gothic" w:eastAsia="Tahoma" w:hAnsi="Century Gothic"/>
          <w:sz w:val="18"/>
          <w:szCs w:val="20"/>
          <w:lang w:eastAsia="pl-PL"/>
        </w:rPr>
        <w:t>urządzenie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gwarantuje bezpieczeństwo pacjentów i personelu medycznego oraz zapewnia wymagany poziom usług medycznych.</w:t>
      </w:r>
    </w:p>
    <w:p w14:paraId="545E366C" w14:textId="77777777" w:rsidR="004915C8" w:rsidRDefault="004915C8" w:rsidP="004915C8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ahoma" w:hAnsi="Century Gothic"/>
          <w:sz w:val="18"/>
          <w:szCs w:val="20"/>
          <w:lang w:eastAsia="pl-PL"/>
        </w:rPr>
      </w:pPr>
    </w:p>
    <w:p w14:paraId="5252CFC9" w14:textId="20FF98AB" w:rsidR="004915C8" w:rsidRDefault="004915C8" w:rsidP="004915C8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</w:t>
      </w:r>
    </w:p>
    <w:p w14:paraId="4DFA3D04" w14:textId="77777777" w:rsidR="004915C8" w:rsidRPr="009C3F91" w:rsidRDefault="004915C8" w:rsidP="004915C8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         </w:t>
      </w:r>
      <w:r w:rsidRPr="009C3F91">
        <w:rPr>
          <w:rFonts w:ascii="Century Gothic" w:eastAsia="Times New Roman" w:hAnsi="Century Gothic"/>
          <w:i/>
          <w:sz w:val="18"/>
          <w:szCs w:val="18"/>
          <w:lang w:eastAsia="ar-SA"/>
        </w:rPr>
        <w:t>.............................................................</w:t>
      </w:r>
    </w:p>
    <w:p w14:paraId="1403AAFB" w14:textId="77777777" w:rsidR="004915C8" w:rsidRPr="00207508" w:rsidRDefault="004915C8" w:rsidP="004915C8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ar-SA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(podpis osoby upoważnionej do</w:t>
      </w:r>
    </w:p>
    <w:p w14:paraId="6BC32191" w14:textId="77777777" w:rsidR="004915C8" w:rsidRPr="00207508" w:rsidRDefault="004915C8" w:rsidP="004915C8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pl-PL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reprezentowania Wykonawcy) </w:t>
      </w:r>
    </w:p>
    <w:p w14:paraId="37EBB555" w14:textId="77777777" w:rsidR="004915C8" w:rsidRDefault="004915C8" w:rsidP="004915C8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689848E1" w14:textId="77777777" w:rsidR="004915C8" w:rsidRDefault="004915C8" w:rsidP="004915C8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353442FC" w14:textId="0442BD80" w:rsidR="00B84D0A" w:rsidRPr="00985679" w:rsidRDefault="00AC7FE2" w:rsidP="00297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AEAAAA" w:themeFill="background2" w:themeFillShade="BF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Pakiet nr 2 - </w:t>
      </w:r>
      <w:r w:rsidR="00B84D0A" w:rsidRPr="00985679">
        <w:rPr>
          <w:rFonts w:ascii="Century Gothic" w:hAnsi="Century Gothic"/>
          <w:b/>
          <w:sz w:val="20"/>
          <w:szCs w:val="20"/>
        </w:rPr>
        <w:t xml:space="preserve">Defibrylator </w:t>
      </w:r>
      <w:r w:rsidR="00DD3674">
        <w:rPr>
          <w:rFonts w:ascii="Century Gothic" w:hAnsi="Century Gothic"/>
          <w:b/>
          <w:sz w:val="20"/>
          <w:szCs w:val="20"/>
        </w:rPr>
        <w:t xml:space="preserve">z kardiowersją - </w:t>
      </w:r>
      <w:r w:rsidR="000C3700">
        <w:rPr>
          <w:rFonts w:ascii="Century Gothic" w:hAnsi="Century Gothic"/>
          <w:b/>
          <w:sz w:val="20"/>
          <w:szCs w:val="20"/>
        </w:rPr>
        <w:t>4</w:t>
      </w:r>
      <w:r w:rsidR="00B84D0A" w:rsidRPr="00985679">
        <w:rPr>
          <w:rFonts w:ascii="Century Gothic" w:hAnsi="Century Gothic"/>
          <w:b/>
          <w:sz w:val="20"/>
          <w:szCs w:val="20"/>
        </w:rPr>
        <w:t xml:space="preserve"> szt.</w:t>
      </w: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64"/>
        <w:gridCol w:w="4536"/>
        <w:gridCol w:w="1360"/>
        <w:gridCol w:w="2751"/>
      </w:tblGrid>
      <w:tr w:rsidR="00B84D0A" w:rsidRPr="00B84D0A" w14:paraId="3FE0254C" w14:textId="77777777" w:rsidTr="00207508">
        <w:trPr>
          <w:trHeight w:val="98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0FA9AE9" w14:textId="77777777" w:rsidR="00985679" w:rsidRDefault="00985679" w:rsidP="00D05D2A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</w:p>
          <w:p w14:paraId="19159C90" w14:textId="77777777" w:rsidR="00D05D2A" w:rsidRPr="00D05D2A" w:rsidRDefault="00D05D2A" w:rsidP="00D05D2A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  <w:r w:rsidRPr="00D05D2A"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>WYPEŁNIA WYKONAWCA:</w:t>
            </w:r>
          </w:p>
          <w:p w14:paraId="6D23F177" w14:textId="77777777" w:rsidR="00D05D2A" w:rsidRPr="00D05D2A" w:rsidRDefault="00D05D2A" w:rsidP="00D05D2A">
            <w:pPr>
              <w:spacing w:after="0" w:line="240" w:lineRule="auto"/>
              <w:ind w:right="-492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16F34211" w14:textId="77777777" w:rsidR="00D05D2A" w:rsidRPr="00D05D2A" w:rsidRDefault="00D05D2A" w:rsidP="00ED1288">
            <w:pPr>
              <w:spacing w:after="0" w:line="240" w:lineRule="auto"/>
              <w:ind w:right="140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Nazwa przedmiotu zamówienia:  ………………………………………</w:t>
            </w:r>
            <w:r w:rsidR="00985679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..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……….…………</w:t>
            </w:r>
            <w:r w:rsidR="00B32BE6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</w:t>
            </w:r>
            <w:r w:rsidR="00B32BE6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………..….</w:t>
            </w:r>
          </w:p>
          <w:p w14:paraId="0D3A45F1" w14:textId="77777777" w:rsidR="00D05D2A" w:rsidRDefault="00D05D2A" w:rsidP="00ED1288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0F99F822" w14:textId="77777777" w:rsidR="00985679" w:rsidRPr="00D05D2A" w:rsidRDefault="00985679" w:rsidP="00ED1288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………………………………………………………………………………….……………</w:t>
            </w:r>
            <w:r w:rsidR="00B32BE6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…..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</w:t>
            </w:r>
            <w:r w:rsidR="00B32BE6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…………….</w:t>
            </w:r>
          </w:p>
          <w:p w14:paraId="20D0F211" w14:textId="77777777" w:rsidR="00985679" w:rsidRDefault="00985679" w:rsidP="00ED1288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0AE3351E" w14:textId="77777777" w:rsidR="00D05D2A" w:rsidRPr="00D05D2A" w:rsidRDefault="00D05D2A" w:rsidP="00ED1288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Producent/kraj pochodzenia</w:t>
            </w:r>
            <w:r w:rsidR="00985679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 xml:space="preserve"> 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…………………………………….………………</w:t>
            </w:r>
            <w:r w:rsidR="00B32BE6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…..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………..………</w:t>
            </w:r>
            <w:r w:rsidR="00B32BE6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</w:t>
            </w:r>
          </w:p>
          <w:p w14:paraId="4979898D" w14:textId="77777777" w:rsidR="00D05D2A" w:rsidRPr="00D05D2A" w:rsidRDefault="00D05D2A" w:rsidP="00ED1288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569ED544" w14:textId="77777777" w:rsidR="00985679" w:rsidRDefault="00985679" w:rsidP="00ED1288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</w:t>
            </w:r>
            <w:r w:rsidR="00D05D2A"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yp/model/seria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 xml:space="preserve"> </w:t>
            </w:r>
            <w:r w:rsidR="00D05D2A"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………………………….…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……………………………………………………</w:t>
            </w:r>
            <w:r w:rsidR="00B32BE6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….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..</w:t>
            </w:r>
            <w:r w:rsidR="00D05D2A"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</w:t>
            </w:r>
            <w:r w:rsidR="00B32BE6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</w:t>
            </w:r>
            <w:r w:rsidR="00D05D2A"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…...……</w:t>
            </w:r>
          </w:p>
          <w:p w14:paraId="266872E3" w14:textId="77777777" w:rsidR="00985679" w:rsidRDefault="00985679" w:rsidP="00ED1288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100C387F" w14:textId="274D5A46" w:rsidR="00B84D0A" w:rsidRPr="00B84D0A" w:rsidRDefault="00AC7FE2" w:rsidP="00207508">
            <w:pPr>
              <w:spacing w:after="0" w:line="240" w:lineRule="auto"/>
              <w:ind w:right="72" w:firstLine="214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Rok produkcji 2021</w:t>
            </w:r>
            <w:r w:rsidR="00B84D0A">
              <w:rPr>
                <w:rFonts w:ascii="Century Gothic" w:hAnsi="Century Gothic"/>
                <w:sz w:val="24"/>
                <w:szCs w:val="24"/>
              </w:rPr>
              <w:tab/>
            </w:r>
          </w:p>
        </w:tc>
      </w:tr>
      <w:tr w:rsidR="00B84D0A" w:rsidRPr="00B84D0A" w14:paraId="7E311745" w14:textId="77777777" w:rsidTr="00207508">
        <w:trPr>
          <w:trHeight w:val="5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A130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7A57" w14:textId="77777777" w:rsidR="00B84D0A" w:rsidRPr="00985679" w:rsidRDefault="0035332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Opis paramet</w:t>
            </w:r>
            <w:r w:rsidR="00B32BE6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ów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3585" w14:textId="77777777" w:rsidR="00B84D0A" w:rsidRPr="00985679" w:rsidRDefault="0035332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Parametr</w:t>
            </w:r>
            <w:r w:rsidR="00B9296F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y wymagane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07F6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Parametr</w:t>
            </w:r>
            <w:r w:rsidR="00B9296F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 w:rsidRPr="00985679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9296F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oferowane</w:t>
            </w:r>
          </w:p>
        </w:tc>
      </w:tr>
      <w:tr w:rsidR="00B84D0A" w:rsidRPr="00B84D0A" w14:paraId="6352A636" w14:textId="77777777" w:rsidTr="00207508">
        <w:trPr>
          <w:trHeight w:val="31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6A708" w14:textId="77777777" w:rsidR="00B84D0A" w:rsidRPr="00985679" w:rsidRDefault="004201D5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PARAMETRY OGÓLNE</w:t>
            </w:r>
          </w:p>
        </w:tc>
      </w:tr>
      <w:tr w:rsidR="00B84D0A" w:rsidRPr="00B84D0A" w14:paraId="337F969D" w14:textId="77777777" w:rsidTr="00207508">
        <w:trPr>
          <w:trHeight w:val="494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F4A51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</w:t>
            </w:r>
            <w:r w:rsidR="00985679"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30A6C" w14:textId="77777777" w:rsidR="00B84D0A" w:rsidRPr="00985679" w:rsidRDefault="00975D18" w:rsidP="00975D1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D84F52">
              <w:rPr>
                <w:rFonts w:ascii="Century Gothic" w:hAnsi="Century Gothic"/>
                <w:sz w:val="18"/>
                <w:szCs w:val="18"/>
              </w:rPr>
              <w:t>Fabrycznie nowy, nieużywany, niedemonstracyjny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Pr="00D84F52">
              <w:rPr>
                <w:rFonts w:ascii="Century Gothic" w:hAnsi="Century Gothic"/>
                <w:sz w:val="18"/>
                <w:szCs w:val="18"/>
              </w:rPr>
              <w:t xml:space="preserve"> i </w:t>
            </w:r>
            <w:proofErr w:type="spellStart"/>
            <w:r w:rsidRPr="00D84F52">
              <w:rPr>
                <w:rFonts w:ascii="Century Gothic" w:hAnsi="Century Gothic"/>
                <w:sz w:val="18"/>
                <w:szCs w:val="18"/>
              </w:rPr>
              <w:t>niepowystawowy</w:t>
            </w:r>
            <w:proofErr w:type="spellEnd"/>
            <w:r w:rsidRPr="00D84F5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B84D0A"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efibrylator przenośny z wbudowanym uchwytem transportowym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3BAF5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82E29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368346AA" w14:textId="77777777" w:rsidTr="00207508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1D5F5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</w:t>
            </w:r>
            <w:r w:rsidR="00985679"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9F86F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Masa całkowita defibrylatora gotowego do pracy, z akumulatorem i łyżkami twardymi, nie większa niż 6,5 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CB1C3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C4DD9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59911B7A" w14:textId="77777777" w:rsidTr="00207508">
        <w:trPr>
          <w:trHeight w:val="559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AB083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</w:t>
            </w:r>
            <w:r w:rsidR="00985679"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279BE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Aparat odporny na zalanie wodą - min. klasa IPX1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533EE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61D5D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245297FE" w14:textId="77777777" w:rsidTr="00207508">
        <w:trPr>
          <w:trHeight w:val="96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7F4FB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4</w:t>
            </w:r>
            <w:r w:rsidR="00985679"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E1CF9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Komunikacja z użytkownikiem w języku polskim (dotyczy również opisów na panelu sterowania, oraz wydawanych przez aparat komunikatów głosowych).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A437D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  <w:r w:rsidR="004201D5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, podać                 i opisać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BF3BE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460C2A17" w14:textId="77777777" w:rsidTr="00207508">
        <w:trPr>
          <w:trHeight w:val="409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DA832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5</w:t>
            </w:r>
            <w:r w:rsidR="00985679"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A2D21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Zasilanie akumulatorowe: wbudowany akumulator </w:t>
            </w:r>
            <w:proofErr w:type="spellStart"/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litowo</w:t>
            </w:r>
            <w:proofErr w:type="spellEnd"/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-jonowy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20FD8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6CEE6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3D920224" w14:textId="77777777" w:rsidTr="00207508">
        <w:trPr>
          <w:trHeight w:val="939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79AB5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6</w:t>
            </w:r>
            <w:r w:rsidR="00985679"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6F03D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Zasilanie akumulatorowe - czas pracy na 1 akumulatorze: min. 200 minut ciągłego monitorowania EKG lub 140 def</w:t>
            </w:r>
            <w:r w:rsidR="002204E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ibrylacji z maksymalną energią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B2FDF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86470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3B34D67C" w14:textId="77777777" w:rsidTr="00207508">
        <w:trPr>
          <w:trHeight w:val="4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8F6AC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7</w:t>
            </w:r>
            <w:r w:rsidR="00985679"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BE4EC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Czas ładowania akumulatora do pełnej pojemności maksymalnie +/- 4 godziny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A13AB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14A1B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3608DB0D" w14:textId="77777777" w:rsidTr="00207508">
        <w:trPr>
          <w:trHeight w:val="507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5235E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  <w:r w:rsidR="00985679"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AC290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Zasilacz sieciowy 230 V/50 </w:t>
            </w:r>
            <w:proofErr w:type="spellStart"/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, integralny lub zewnętrzny moduł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6DA11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88A28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102803CE" w14:textId="77777777" w:rsidTr="00207508">
        <w:trPr>
          <w:trHeight w:val="27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563F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9</w:t>
            </w:r>
            <w:r w:rsidR="00985679"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5E2A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Temperatura pracy: min od 5 do +40ºC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662B3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472A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1EF8E327" w14:textId="77777777" w:rsidTr="00207508">
        <w:trPr>
          <w:trHeight w:val="13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6BEE4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10</w:t>
            </w:r>
            <w:r w:rsidR="00985679"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60E7C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Funkcja codziennego </w:t>
            </w:r>
            <w:proofErr w:type="spellStart"/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autotestu</w:t>
            </w:r>
            <w:proofErr w:type="spellEnd"/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, bez potrzeby włączania urządzenia, bez udziału Użytkownika, z wydrukiem potwierdzającym jego wykonanie, zawierającym: datę, numer seryjny aparatu, wynik testu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6AD33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44A3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5C5149CF" w14:textId="77777777" w:rsidTr="00207508">
        <w:trPr>
          <w:trHeight w:val="496"/>
        </w:trPr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F2303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11</w:t>
            </w:r>
            <w:r w:rsidR="00985679"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F0DBF" w14:textId="77777777" w:rsidR="00B84D0A" w:rsidRPr="00985679" w:rsidRDefault="00B84D0A" w:rsidP="004E580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Autotest</w:t>
            </w:r>
            <w:proofErr w:type="spellEnd"/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: wykonywany zarówno na zasilaniu sieciowym</w:t>
            </w:r>
            <w:r w:rsidR="004E58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, sieciowo - akumulatorowym i akumulatorowym  bez udziału użytkownika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F2230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F886C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85679" w:rsidRPr="00B84D0A" w14:paraId="0390655C" w14:textId="77777777" w:rsidTr="00207508">
        <w:trPr>
          <w:trHeight w:val="1411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7B58" w14:textId="77777777" w:rsidR="00985679" w:rsidRPr="00985679" w:rsidRDefault="00985679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9D15" w14:textId="77777777" w:rsidR="00985679" w:rsidRPr="00985679" w:rsidRDefault="00985679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Wspomaganie RKO: metronom pracujący w czterech trybach:</w:t>
            </w:r>
          </w:p>
          <w:p w14:paraId="1A901EB9" w14:textId="77777777" w:rsidR="00985679" w:rsidRPr="00985679" w:rsidRDefault="00985679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- pacjent dorosły zaintubowany,</w:t>
            </w:r>
          </w:p>
          <w:p w14:paraId="25F76EDC" w14:textId="77777777" w:rsidR="00985679" w:rsidRPr="00985679" w:rsidRDefault="00985679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- pacjent dorosły niezaintubowany,</w:t>
            </w:r>
          </w:p>
          <w:p w14:paraId="2064A49F" w14:textId="77777777" w:rsidR="00985679" w:rsidRPr="00985679" w:rsidRDefault="00985679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- pacjent pediatryczny zaintubowany,</w:t>
            </w:r>
          </w:p>
          <w:p w14:paraId="500C322A" w14:textId="77777777" w:rsidR="00985679" w:rsidRDefault="00985679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- pacjent pediatryczny niezaintubowany</w:t>
            </w:r>
          </w:p>
          <w:p w14:paraId="7EED5D41" w14:textId="77777777" w:rsidR="004E5807" w:rsidRPr="00985679" w:rsidRDefault="004E5807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oraz w trybie AED i manualnym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F8B4F" w14:textId="77777777" w:rsidR="00985679" w:rsidRPr="00985679" w:rsidRDefault="00985679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049EA" w14:textId="77777777" w:rsidR="00985679" w:rsidRPr="00985679" w:rsidRDefault="00985679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42C845FF" w14:textId="77777777" w:rsidTr="00207508">
        <w:trPr>
          <w:trHeight w:val="3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3B9C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13</w:t>
            </w:r>
            <w:r w:rsidR="00985679"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AA90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Możliwość rozbudowy o moduł kapnografu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01673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A2633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583ABFF9" w14:textId="77777777" w:rsidTr="00207508">
        <w:trPr>
          <w:trHeight w:val="31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22ED1" w14:textId="77777777" w:rsidR="00B84D0A" w:rsidRPr="00985679" w:rsidRDefault="004201D5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DEFIBRYLACJA</w:t>
            </w:r>
          </w:p>
        </w:tc>
      </w:tr>
      <w:tr w:rsidR="00B84D0A" w:rsidRPr="00B84D0A" w14:paraId="74BB08A6" w14:textId="77777777" w:rsidTr="00CD1D5A">
        <w:trPr>
          <w:trHeight w:val="379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38833" w14:textId="019260A7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CF714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Rodzaj fali </w:t>
            </w:r>
            <w:proofErr w:type="spellStart"/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defibrylacyjnej</w:t>
            </w:r>
            <w:proofErr w:type="spellEnd"/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 – dwufazowa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F78FC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1104C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1099C2DE" w14:textId="77777777" w:rsidTr="00CD1D5A">
        <w:trPr>
          <w:trHeight w:val="399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7CEBA" w14:textId="67929A5E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28A50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Defibrylacja ręczna i półautomatyczna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1099C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A8AC1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3CD856FD" w14:textId="77777777" w:rsidTr="00CD1D5A">
        <w:trPr>
          <w:trHeight w:val="26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56D53" w14:textId="7E38EEB9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00F94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Możliwość wykonania kardiowersji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24F26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328FE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31A649B9" w14:textId="77777777" w:rsidTr="00CD1D5A">
        <w:trPr>
          <w:trHeight w:val="409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E0306" w14:textId="692B2E0F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6D23A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Energia defibrylacji w zakresie min. 5-360J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BB4C3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297CD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5357C382" w14:textId="77777777" w:rsidTr="00CD1D5A">
        <w:trPr>
          <w:trHeight w:val="4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7052A" w14:textId="3892E338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DF69F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Dostępne minimum 24 różne poziomy energii defibrylacji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B0DDA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F20BD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0EE2EABC" w14:textId="77777777" w:rsidTr="00CD1D5A">
        <w:trPr>
          <w:trHeight w:val="791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42BB0" w14:textId="7623B927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CFA7E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Defibrylacja półautomatyczna, możliwość programowania energii 1, 2 i 3 wyładowania min w przedziale od: 150 do 360 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2A1C5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4CEEB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6EB1F299" w14:textId="77777777" w:rsidTr="00CD1D5A">
        <w:trPr>
          <w:trHeight w:val="8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3EE36" w14:textId="5382F6E4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66522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Ładowanie i wyzwolenie energii za pomocą przycisków na łyżkach </w:t>
            </w:r>
            <w:proofErr w:type="spellStart"/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defibrylacyjnych</w:t>
            </w:r>
            <w:proofErr w:type="spellEnd"/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 oraz na płycie czołowej aparatu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2A930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15620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6DA9B945" w14:textId="77777777" w:rsidTr="00CD1D5A">
        <w:trPr>
          <w:trHeight w:val="686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4C3C7" w14:textId="62466E0E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78E39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Możliwość defibrylacji dzieci i dorosłych – zintegrowane łyżki dla dorosłych /pediatryczne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7EDE3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DD464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2FFC1717" w14:textId="77777777" w:rsidTr="00CD1D5A">
        <w:trPr>
          <w:trHeight w:val="4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58E12" w14:textId="42F8F823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801B5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Czas ładowania do energii 360J: maksymalnie 8 sekund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66D4B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BCFB4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4C371199" w14:textId="77777777" w:rsidTr="00207508">
        <w:trPr>
          <w:trHeight w:val="31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E9A01" w14:textId="77777777" w:rsidR="00B84D0A" w:rsidRPr="00985679" w:rsidRDefault="004201D5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REJESTRACJA</w:t>
            </w:r>
          </w:p>
        </w:tc>
      </w:tr>
      <w:tr w:rsidR="00B84D0A" w:rsidRPr="00B84D0A" w14:paraId="02A14357" w14:textId="77777777" w:rsidTr="00CD1D5A">
        <w:trPr>
          <w:trHeight w:val="424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AF086" w14:textId="6BF7B6BE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A2BA1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Ekran kolorowy LCD o przekątnej min. 5,5'' </w:t>
            </w:r>
            <w:r w:rsidR="004201D5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                          </w:t>
            </w: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o wysokim kontraście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8AF82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1D6FC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70A1C503" w14:textId="77777777" w:rsidTr="00CD1D5A">
        <w:trPr>
          <w:trHeight w:val="3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10026" w14:textId="192A96BE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F9DB4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Możliwość wyświetlenia min.: 2 krzywych dynamicznych jednocześnie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1E286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C0A3E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49D230C9" w14:textId="77777777" w:rsidTr="00CD1D5A">
        <w:trPr>
          <w:trHeight w:val="56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FF1CA" w14:textId="11E5AEB3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B82DD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Wbudowany rejestrator termiczny na papier</w:t>
            </w:r>
            <w:r w:rsidR="004201D5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                    </w:t>
            </w: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 o szerokości min. 50 mm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81FC5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786FB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1EE3ABDF" w14:textId="77777777" w:rsidTr="00CD1D5A">
        <w:trPr>
          <w:trHeight w:val="321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6748D" w14:textId="336BBAEE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1FD6B" w14:textId="77777777" w:rsidR="00B84D0A" w:rsidRPr="00985679" w:rsidRDefault="00B84D0A" w:rsidP="004E580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Szybkość wydruku: 25 mm/</w:t>
            </w:r>
            <w:proofErr w:type="spellStart"/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sek</w:t>
            </w:r>
            <w:proofErr w:type="spellEnd"/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;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3D48D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E0788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43371DD3" w14:textId="77777777" w:rsidTr="00207508">
        <w:trPr>
          <w:trHeight w:val="31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55E15" w14:textId="77777777" w:rsidR="00B84D0A" w:rsidRPr="00985679" w:rsidRDefault="004201D5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MONITOROWANIE EKG</w:t>
            </w:r>
          </w:p>
        </w:tc>
      </w:tr>
      <w:tr w:rsidR="00B84D0A" w:rsidRPr="00B84D0A" w14:paraId="2DBF1CB8" w14:textId="77777777" w:rsidTr="00207508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4800B75" w14:textId="279D1DDD" w:rsidR="00B84D0A" w:rsidRPr="00985679" w:rsidRDefault="00CD1D5A" w:rsidP="00CD1D5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F445F3F" w14:textId="77777777" w:rsidR="00B84D0A" w:rsidRPr="00985679" w:rsidRDefault="00B32BE6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Monitorowanie EKG min. 3 odprowadzenia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D06C242" w14:textId="54BBF18B" w:rsidR="00B84D0A" w:rsidRPr="00985679" w:rsidRDefault="00B84D0A" w:rsidP="0059757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TAK, podać</w:t>
            </w:r>
            <w:r w:rsidR="00ED128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="00597575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 i opisać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7575E08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78035D55" w14:textId="77777777" w:rsidTr="00207508">
        <w:trPr>
          <w:trHeight w:val="447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D8115" w14:textId="06D2B766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</w:t>
            </w:r>
            <w:r w:rsidR="00CD1D5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DCBFB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Wzmocnienie sygnału EKG na minimum ośmiu poziomach: od 0,25 do 4,0 cm/</w:t>
            </w:r>
            <w:proofErr w:type="spellStart"/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mV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755B8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3F25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45F68093" w14:textId="77777777" w:rsidTr="00207508">
        <w:trPr>
          <w:trHeight w:val="48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07F7D" w14:textId="54134FCC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7B0C1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Zakres pomiaru częstości akcji serca min. 20-300 /min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4CDDB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A1A10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3611E0E4" w14:textId="77777777" w:rsidTr="00207508">
        <w:trPr>
          <w:trHeight w:val="471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F5A0D" w14:textId="0AC7A956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lastRenderedPageBreak/>
              <w:t>30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E659D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Układ monitorujący zabezpieczony przed impulsem defibrylatora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CF70D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E7E59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3D63D879" w14:textId="77777777" w:rsidTr="00207508">
        <w:trPr>
          <w:trHeight w:val="31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D6C62" w14:textId="77777777" w:rsidR="00B84D0A" w:rsidRPr="00985679" w:rsidRDefault="004201D5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PULSOKSYMETRIA</w:t>
            </w:r>
          </w:p>
        </w:tc>
      </w:tr>
      <w:tr w:rsidR="00B84D0A" w:rsidRPr="00B84D0A" w14:paraId="30FD1CDB" w14:textId="77777777" w:rsidTr="00CD1D5A">
        <w:trPr>
          <w:trHeight w:val="73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470E0" w14:textId="0FF7ACB5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B0FD4" w14:textId="77777777" w:rsidR="00B84D0A" w:rsidRPr="00985679" w:rsidRDefault="00BE6B6E" w:rsidP="00BE6B6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Pomiar  saturacji SpO2 w technologii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Masimo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 zapewniającej </w:t>
            </w:r>
            <w:r w:rsidR="00B84D0A"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wysoką dokładność i redukcję artefaktów u pacjentów ruchliwych i z miską perfuzją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AF24F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TAK,</w:t>
            </w:r>
            <w:r w:rsid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EA6AC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02938C66" w14:textId="77777777" w:rsidTr="00CD1D5A">
        <w:trPr>
          <w:trHeight w:val="39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8C782" w14:textId="2BA9682F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AD124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Zakres pomiaru saturacji min. 1-100 %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6494A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TAK, podać</w:t>
            </w:r>
            <w:r w:rsidR="00067823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6756C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365C3D05" w14:textId="77777777" w:rsidTr="00CD1D5A">
        <w:trPr>
          <w:trHeight w:val="30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DE890" w14:textId="1D0E910B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FCF69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Zakres pomiaru pulsu min 20-300/min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9356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519D0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1C33A082" w14:textId="77777777" w:rsidTr="00CD1D5A">
        <w:trPr>
          <w:trHeight w:val="40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DB76B" w14:textId="52DF0ECA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24C1A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W ofercie czujnik palcowy wielorazowy typu klips dla dorosłych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E5F2E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64A78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5F82F37B" w14:textId="77777777" w:rsidTr="00207508">
        <w:trPr>
          <w:trHeight w:val="31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15693" w14:textId="77777777" w:rsidR="00B84D0A" w:rsidRPr="00985679" w:rsidRDefault="004201D5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STYMULACJA PRZEZSKÓRNA</w:t>
            </w:r>
          </w:p>
        </w:tc>
      </w:tr>
      <w:tr w:rsidR="00B84D0A" w:rsidRPr="00B84D0A" w14:paraId="658CC80A" w14:textId="77777777" w:rsidTr="00CD1D5A">
        <w:trPr>
          <w:trHeight w:val="45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3AAB9" w14:textId="10FE300F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94A69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Stymulacji w trybach na „żądanie” i asynchronicznym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85165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772D3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71C2C99F" w14:textId="77777777" w:rsidTr="00CD1D5A">
        <w:trPr>
          <w:trHeight w:val="389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31B18" w14:textId="02866D58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36465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Wyjściowe natężenie prądu, co najmniej w zakresie od 0 do 200 </w:t>
            </w:r>
            <w:proofErr w:type="spellStart"/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mA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F807B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0F062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0AD439FC" w14:textId="77777777" w:rsidTr="00CD1D5A">
        <w:trPr>
          <w:trHeight w:val="481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DD9DD" w14:textId="4FDCF57E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BCBEE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Częstość stymulacji minimum: od 50 do 150 impulsów na minutę.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B185F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29CBF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30582D21" w14:textId="77777777" w:rsidTr="00207508">
        <w:trPr>
          <w:trHeight w:val="403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12FEC" w14:textId="77777777" w:rsidR="00B84D0A" w:rsidRPr="00985679" w:rsidRDefault="004201D5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WYPOSAŻENIE</w:t>
            </w:r>
          </w:p>
        </w:tc>
      </w:tr>
      <w:tr w:rsidR="00B84D0A" w:rsidRPr="00B84D0A" w14:paraId="53CA3CDD" w14:textId="77777777" w:rsidTr="00CD1D5A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80DE6" w14:textId="78B7900D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A1243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Kabel EKG 3 </w:t>
            </w:r>
            <w:r w:rsidR="004201D5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odprowadzeniowy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B68CA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FB5B1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2E17C6B8" w14:textId="77777777" w:rsidTr="00CD1D5A">
        <w:trPr>
          <w:trHeight w:val="479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DC3E7" w14:textId="351E3537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131B0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Łyżki twarde dla dorosłych/pediatryczne zintegrowane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BEC54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61F9F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299992BF" w14:textId="77777777" w:rsidTr="00CD1D5A">
        <w:trPr>
          <w:trHeight w:val="55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F3DE9" w14:textId="62EC476F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6EEE8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Kabel do stymulacji przezskórnej i defibrylacji z elektrod naklejanych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81D43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76B3B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513C8DB9" w14:textId="77777777" w:rsidTr="00CD1D5A">
        <w:trPr>
          <w:trHeight w:val="248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F7AD6" w14:textId="1D7D5FF8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8283B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 komplet elektrod do defibrylacji/stymulacji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C13A9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B0505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C5920" w:rsidRPr="00985679" w14:paraId="78613A1E" w14:textId="77777777" w:rsidTr="00CD1D5A">
        <w:trPr>
          <w:trHeight w:val="248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5C442" w14:textId="6DD75D1F" w:rsidR="00DC5920" w:rsidRPr="00985679" w:rsidRDefault="00CD1D5A" w:rsidP="00BA45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6C77C" w14:textId="77777777" w:rsidR="00DC5920" w:rsidRPr="00985679" w:rsidRDefault="00DC5920" w:rsidP="00BA45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Stacja dokująca (umożliwiająca montaż na blacie lub wózku) do wpinania defibrylatora zapewniająca  możliwość  obrotu wpiętego urządzenia w zakresie 360 st.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F99AA" w14:textId="77777777" w:rsidR="00DC5920" w:rsidRPr="00985679" w:rsidRDefault="00DC5920" w:rsidP="00BA45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702BF" w14:textId="77777777" w:rsidR="00DC5920" w:rsidRPr="00985679" w:rsidRDefault="00DC5920" w:rsidP="00BA45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44FF7DD8" w14:textId="77777777" w:rsidR="00D05D2A" w:rsidRDefault="00D05D2A" w:rsidP="00D05D2A">
      <w:pPr>
        <w:widowControl w:val="0"/>
        <w:spacing w:after="0" w:line="240" w:lineRule="auto"/>
        <w:ind w:left="-284" w:right="-426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5DADFEA3" w14:textId="5308A4AB" w:rsidR="00AC7FE2" w:rsidRPr="00D05D2A" w:rsidRDefault="00AC7FE2" w:rsidP="00AC7FE2">
      <w:pPr>
        <w:widowControl w:val="0"/>
        <w:spacing w:after="0" w:line="240" w:lineRule="auto"/>
        <w:ind w:left="-142" w:right="-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W</w:t>
      </w:r>
      <w:r>
        <w:rPr>
          <w:rFonts w:ascii="Century Gothic" w:eastAsia="Times New Roman" w:hAnsi="Century Gothic"/>
          <w:sz w:val="18"/>
          <w:szCs w:val="18"/>
          <w:lang w:eastAsia="ar-SA"/>
        </w:rPr>
        <w:t>ykonawca oświadcza, że oferowane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>
        <w:rPr>
          <w:rFonts w:ascii="Century Gothic" w:eastAsia="Times New Roman" w:hAnsi="Century Gothic"/>
          <w:sz w:val="18"/>
          <w:szCs w:val="18"/>
          <w:lang w:eastAsia="ar-SA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jest fabrycznie now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, woln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od wad fizycznych i prawnych  i objęt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gwarancją producenta oraz  spełnia wymag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ania określone w ustawie z dnia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20 maja 2010 roku 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                        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o wyrobach medycznych </w:t>
      </w:r>
      <w:r w:rsidR="005C7DC4" w:rsidRPr="00D05D2A">
        <w:rPr>
          <w:rFonts w:ascii="Century Gothic" w:eastAsia="Times New Roman" w:hAnsi="Century Gothic"/>
          <w:sz w:val="18"/>
          <w:szCs w:val="18"/>
          <w:lang w:eastAsia="ar-SA"/>
        </w:rPr>
        <w:t>(Dz. U. z 20</w:t>
      </w:r>
      <w:r w:rsidR="005C7DC4">
        <w:rPr>
          <w:rFonts w:ascii="Century Gothic" w:eastAsia="Times New Roman" w:hAnsi="Century Gothic"/>
          <w:sz w:val="18"/>
          <w:szCs w:val="18"/>
          <w:lang w:eastAsia="ar-SA"/>
        </w:rPr>
        <w:t>20. poz.186 ze zm.</w:t>
      </w:r>
      <w:r w:rsidR="005C7DC4"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),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z międzynarodowymi normami bezpieczeństwa EN i posiada deklarację CE.</w:t>
      </w:r>
    </w:p>
    <w:p w14:paraId="35E5B0C7" w14:textId="6F1E0924" w:rsidR="00955EE2" w:rsidRDefault="00AC7FE2" w:rsidP="00257F30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ahoma" w:hAnsi="Century Gothic"/>
          <w:sz w:val="18"/>
          <w:szCs w:val="20"/>
          <w:lang w:eastAsia="pl-PL"/>
        </w:rPr>
      </w:pP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Wykonawca oświadcza również, że </w:t>
      </w:r>
      <w:r>
        <w:rPr>
          <w:rFonts w:ascii="Century Gothic" w:eastAsia="Times New Roman" w:hAnsi="Century Gothic"/>
          <w:sz w:val="18"/>
          <w:szCs w:val="18"/>
          <w:lang w:eastAsia="pl-PL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 jest kompletn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e i będzie gotowe 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do używania bez żadnych dodatkowych zakupów i inwestycji. 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>Jednoc</w:t>
      </w:r>
      <w:r>
        <w:rPr>
          <w:rFonts w:ascii="Century Gothic" w:eastAsia="Tahoma" w:hAnsi="Century Gothic"/>
          <w:sz w:val="18"/>
          <w:szCs w:val="20"/>
          <w:lang w:val="ru-RU" w:eastAsia="pl-PL"/>
        </w:rPr>
        <w:t>ześnie oświadczamy, iż oferowane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</w:t>
      </w:r>
      <w:r>
        <w:rPr>
          <w:rFonts w:ascii="Century Gothic" w:eastAsia="Tahoma" w:hAnsi="Century Gothic"/>
          <w:sz w:val="18"/>
          <w:szCs w:val="20"/>
          <w:lang w:eastAsia="pl-PL"/>
        </w:rPr>
        <w:t>urządzenie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gwarantuje bezpieczeństwo pacjentów i personelu medycznego oraz zapewnia wymagany poziom usług medycznych.</w:t>
      </w:r>
    </w:p>
    <w:p w14:paraId="04C8E5DD" w14:textId="7879AE3B" w:rsidR="00207508" w:rsidRDefault="00955EE2" w:rsidP="00955EE2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</w:t>
      </w:r>
    </w:p>
    <w:p w14:paraId="2A26F1E7" w14:textId="77777777" w:rsidR="00207508" w:rsidRDefault="00207508" w:rsidP="00955EE2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</w:t>
      </w:r>
    </w:p>
    <w:p w14:paraId="331B019C" w14:textId="77777777" w:rsidR="00955EE2" w:rsidRPr="009C3F91" w:rsidRDefault="00207508" w:rsidP="00955EE2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</w:t>
      </w:r>
      <w:r w:rsidR="00955EE2"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</w:t>
      </w:r>
      <w:r w:rsidR="00955EE2" w:rsidRPr="009C3F91">
        <w:rPr>
          <w:rFonts w:ascii="Century Gothic" w:eastAsia="Times New Roman" w:hAnsi="Century Gothic"/>
          <w:i/>
          <w:sz w:val="18"/>
          <w:szCs w:val="18"/>
          <w:lang w:eastAsia="ar-SA"/>
        </w:rPr>
        <w:t>.............................................................</w:t>
      </w:r>
    </w:p>
    <w:p w14:paraId="2E199D95" w14:textId="77777777" w:rsidR="00955EE2" w:rsidRPr="00207508" w:rsidRDefault="00955EE2" w:rsidP="00955EE2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ar-SA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</w:t>
      </w:r>
      <w:r w:rsid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(podpis osoby upoważnionej do</w:t>
      </w:r>
    </w:p>
    <w:p w14:paraId="27BF23CA" w14:textId="77777777" w:rsidR="00955EE2" w:rsidRPr="00207508" w:rsidRDefault="00955EE2" w:rsidP="00955EE2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pl-PL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     </w:t>
      </w:r>
      <w:r w:rsid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reprezentowania Wykonawcy) </w:t>
      </w:r>
    </w:p>
    <w:p w14:paraId="21F2DA9D" w14:textId="77777777" w:rsidR="00207508" w:rsidRDefault="00207508" w:rsidP="00257F30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72537A70" w14:textId="77777777" w:rsidR="00207508" w:rsidRDefault="00207508" w:rsidP="00257F30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7FD4767C" w14:textId="7C137155" w:rsidR="00AC7FE2" w:rsidRPr="00985679" w:rsidRDefault="00AC7FE2" w:rsidP="00297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AEAAAA" w:themeFill="background2" w:themeFillShade="BF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Pakiet nr 3 – Elektrokardiograf 12 kanałowy - 1</w:t>
      </w:r>
      <w:r w:rsidRPr="00985679">
        <w:rPr>
          <w:rFonts w:ascii="Century Gothic" w:hAnsi="Century Gothic"/>
          <w:b/>
          <w:sz w:val="20"/>
          <w:szCs w:val="20"/>
        </w:rPr>
        <w:t xml:space="preserve"> szt.</w:t>
      </w:r>
    </w:p>
    <w:tbl>
      <w:tblPr>
        <w:tblW w:w="9573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94"/>
        <w:gridCol w:w="1701"/>
        <w:gridCol w:w="2410"/>
      </w:tblGrid>
      <w:tr w:rsidR="00811482" w:rsidRPr="00F429D9" w14:paraId="7237CE76" w14:textId="77777777" w:rsidTr="000B5F34"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82D9A2" w14:textId="77777777" w:rsidR="00811482" w:rsidRPr="00F429D9" w:rsidRDefault="00811482" w:rsidP="000B5F34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F429D9">
              <w:rPr>
                <w:rFonts w:ascii="Century Gothic" w:eastAsia="Times New Roman" w:hAnsi="Century Gothic"/>
                <w:b/>
                <w:sz w:val="18"/>
                <w:szCs w:val="18"/>
              </w:rPr>
              <w:t>WYPEŁNIA WYKONAWCA:</w:t>
            </w:r>
          </w:p>
          <w:p w14:paraId="1BE3D6BF" w14:textId="77777777" w:rsidR="00811482" w:rsidRPr="00F429D9" w:rsidRDefault="00811482" w:rsidP="000B5F34">
            <w:pPr>
              <w:spacing w:after="0" w:line="240" w:lineRule="auto"/>
              <w:ind w:right="-492"/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07B4E11A" w14:textId="77777777" w:rsidR="000B5F34" w:rsidRPr="00D05D2A" w:rsidRDefault="000B5F34" w:rsidP="000B5F34">
            <w:pPr>
              <w:spacing w:after="0" w:line="240" w:lineRule="auto"/>
              <w:ind w:right="140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Nazwa przedmiotu zamówienia:  ………………………………………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..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……….…………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………..….</w:t>
            </w:r>
          </w:p>
          <w:p w14:paraId="412C4EBA" w14:textId="77777777" w:rsidR="000B5F34" w:rsidRDefault="000B5F34" w:rsidP="000B5F34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5BD51CD2" w14:textId="77777777" w:rsidR="000B5F34" w:rsidRPr="00D05D2A" w:rsidRDefault="000B5F34" w:rsidP="000B5F34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………………………………………………………………………………….………………..…………………………….</w:t>
            </w:r>
          </w:p>
          <w:p w14:paraId="19BF89AB" w14:textId="77777777" w:rsidR="000B5F34" w:rsidRDefault="000B5F34" w:rsidP="000B5F34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641135BE" w14:textId="77777777" w:rsidR="000B5F34" w:rsidRPr="00D05D2A" w:rsidRDefault="000B5F34" w:rsidP="000B5F34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Producent/kraj pochodzenia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 xml:space="preserve"> 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…………………………………….………………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…..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………..………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</w:t>
            </w:r>
          </w:p>
          <w:p w14:paraId="0347A4F3" w14:textId="77777777" w:rsidR="000B5F34" w:rsidRPr="00D05D2A" w:rsidRDefault="000B5F34" w:rsidP="000B5F34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6E8FB978" w14:textId="77777777" w:rsidR="000B5F34" w:rsidRDefault="000B5F34" w:rsidP="000B5F34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yp/model/seria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 xml:space="preserve"> 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………………………….…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………………………………………………………...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…...……</w:t>
            </w:r>
          </w:p>
          <w:p w14:paraId="1ACB1D78" w14:textId="77777777" w:rsidR="000B5F34" w:rsidRDefault="000B5F34" w:rsidP="000B5F34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3D36967B" w14:textId="2714398E" w:rsidR="00811482" w:rsidRPr="00F429D9" w:rsidRDefault="000B5F34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 xml:space="preserve">     Rok produkcji 2021</w:t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</w:p>
        </w:tc>
      </w:tr>
      <w:tr w:rsidR="00811482" w:rsidRPr="00F429D9" w14:paraId="0034DB25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886A4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F429D9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  <w:lastRenderedPageBreak/>
              <w:t>L.p.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2327F" w14:textId="77777777" w:rsidR="00811482" w:rsidRPr="00F429D9" w:rsidRDefault="00811482" w:rsidP="000B5F34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F429D9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  <w:t>Opis parametrów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6801B5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F429D9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7936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F429D9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  <w:t>Parametr oferowany</w:t>
            </w:r>
          </w:p>
        </w:tc>
      </w:tr>
      <w:tr w:rsidR="00811482" w:rsidRPr="00F429D9" w14:paraId="32CD4E45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7DBB5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46A40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Batang" w:hAnsi="Century Gothic"/>
                <w:sz w:val="18"/>
                <w:szCs w:val="18"/>
                <w:lang w:eastAsia="ar-SA"/>
              </w:rPr>
            </w:pPr>
            <w:r w:rsidRPr="00F429D9">
              <w:rPr>
                <w:rFonts w:ascii="Century Gothic" w:eastAsia="Times New Roman" w:hAnsi="Century Gothic" w:cs="Arial"/>
                <w:sz w:val="18"/>
                <w:szCs w:val="18"/>
                <w:lang w:eastAsia="ar-SA"/>
              </w:rPr>
              <w:t>Nazwa handlowa, model, 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ACE3A5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 w:rsidRPr="00F429D9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09A8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811482" w:rsidRPr="00F429D9" w14:paraId="064F5D34" w14:textId="77777777" w:rsidTr="000B5F34">
        <w:trPr>
          <w:trHeight w:val="2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0778C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6FE78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 xml:space="preserve">Wyświetlacz LCD min. 7”, dotykowy: prezentacja: </w:t>
            </w:r>
          </w:p>
          <w:p w14:paraId="1DCCF572" w14:textId="77777777" w:rsidR="00811482" w:rsidRPr="00F429D9" w:rsidRDefault="00811482" w:rsidP="00811482">
            <w:pPr>
              <w:pStyle w:val="Akapitzlist"/>
              <w:widowControl w:val="0"/>
              <w:numPr>
                <w:ilvl w:val="0"/>
                <w:numId w:val="6"/>
              </w:numPr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12 przebiegów EKG</w:t>
            </w:r>
          </w:p>
          <w:p w14:paraId="5AF0E490" w14:textId="77777777" w:rsidR="00811482" w:rsidRPr="00F429D9" w:rsidRDefault="00811482" w:rsidP="00811482">
            <w:pPr>
              <w:pStyle w:val="Akapitzlist"/>
              <w:widowControl w:val="0"/>
              <w:numPr>
                <w:ilvl w:val="0"/>
                <w:numId w:val="6"/>
              </w:numPr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wyników analizy i interpretacji</w:t>
            </w:r>
          </w:p>
          <w:p w14:paraId="667D5375" w14:textId="77777777" w:rsidR="00811482" w:rsidRPr="00F429D9" w:rsidRDefault="00811482" w:rsidP="00811482">
            <w:pPr>
              <w:pStyle w:val="Akapitzlist"/>
              <w:widowControl w:val="0"/>
              <w:numPr>
                <w:ilvl w:val="0"/>
                <w:numId w:val="6"/>
              </w:numPr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badań zapisanych w pamięci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7A5F6" w14:textId="77777777" w:rsidR="00811482" w:rsidRPr="00F429D9" w:rsidRDefault="00811482" w:rsidP="000B5F3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 w:rsidRPr="00F429D9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6D53C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4704A253" w14:textId="77777777" w:rsidTr="000B5F34">
        <w:trPr>
          <w:trHeight w:val="2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757C7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F367F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 xml:space="preserve">Klawiatura membranowa (alfanumeryczna, przyciski </w:t>
            </w:r>
            <w:proofErr w:type="spellStart"/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fukcyjne</w:t>
            </w:r>
            <w:proofErr w:type="spellEnd"/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A91BB" w14:textId="77777777" w:rsidR="00811482" w:rsidRPr="00F429D9" w:rsidRDefault="00811482" w:rsidP="000B5F3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 w:rsidRPr="00F429D9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5ACD7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549503F7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42B7D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50C03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Komunikacja przewodowa - </w:t>
            </w:r>
            <w:r w:rsidRPr="00F429D9">
              <w:rPr>
                <w:rFonts w:ascii="Century Gothic" w:hAnsi="Century Gothic"/>
                <w:sz w:val="18"/>
                <w:szCs w:val="18"/>
              </w:rPr>
              <w:t>sieć LAN lub Internet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AB260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9B3D6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4E9F0121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5F1CB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9FB80" w14:textId="77777777" w:rsidR="00811482" w:rsidRDefault="00811482" w:rsidP="000B5F34">
            <w:pPr>
              <w:widowControl w:val="0"/>
              <w:suppressAutoHyphens/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Komunikacja bezprzewodowa </w:t>
            </w:r>
            <w:r w:rsidRPr="00F429D9">
              <w:rPr>
                <w:rFonts w:ascii="Century Gothic" w:hAnsi="Century Gothic"/>
                <w:sz w:val="18"/>
                <w:szCs w:val="18"/>
              </w:rPr>
              <w:t xml:space="preserve">- sieć LAN lub </w:t>
            </w:r>
            <w:proofErr w:type="spellStart"/>
            <w:r w:rsidRPr="00F429D9">
              <w:rPr>
                <w:rFonts w:ascii="Century Gothic" w:hAnsi="Century Gothic"/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20FA1" w14:textId="77777777" w:rsidR="00811482" w:rsidRPr="00F429D9" w:rsidRDefault="00811482" w:rsidP="000B5F3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E5AD2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4D0E8F4C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B3CD5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99C28" w14:textId="77777777" w:rsidR="00811482" w:rsidRDefault="00811482" w:rsidP="000B5F34">
            <w:pPr>
              <w:widowControl w:val="0"/>
              <w:suppressAutoHyphens/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Współpraca – HL7, HIS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89023" w14:textId="77777777" w:rsidR="00811482" w:rsidRDefault="00811482" w:rsidP="000B5F3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E4DE0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049DF5BD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C3971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46DED" w14:textId="77777777" w:rsidR="00811482" w:rsidRDefault="00811482" w:rsidP="000B5F34">
            <w:pPr>
              <w:widowControl w:val="0"/>
              <w:suppressAutoHyphens/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Protokół HL7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A210D" w14:textId="77777777" w:rsidR="00811482" w:rsidRDefault="00811482" w:rsidP="000B5F3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29E42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4173DE08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90A22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69637" w14:textId="77777777" w:rsidR="00811482" w:rsidRDefault="00811482" w:rsidP="000B5F34">
            <w:pPr>
              <w:widowControl w:val="0"/>
              <w:suppressAutoHyphens/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Współpraca HL7 - CGM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CliniNet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D89FB" w14:textId="77777777" w:rsidR="00811482" w:rsidRDefault="00811482" w:rsidP="000B5F3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33F66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5C3C8BDB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9B8AB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E30D8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Możliwość zapisu wstecznego przy badaniu automatycznym do schowka oraz przy badaniu ręcznym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49533" w14:textId="77777777" w:rsidR="00811482" w:rsidRPr="00F429D9" w:rsidRDefault="00811482" w:rsidP="000B5F3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 w:rsidRPr="00F429D9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B15A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5B7B6066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E3950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962FE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>
              <w:rPr>
                <w:rFonts w:ascii="Century Gothic" w:eastAsia="Lucida Sans Unicode" w:hAnsi="Century Gothic"/>
                <w:sz w:val="18"/>
                <w:szCs w:val="18"/>
              </w:rPr>
              <w:t>Pamięć – 1000 badań lub 1000 pacjentów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77534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817F2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65B38B3C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E1FD1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6AF2" w14:textId="77777777" w:rsidR="00811482" w:rsidRPr="006D2EB6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6D2EB6">
              <w:rPr>
                <w:rFonts w:ascii="Century Gothic" w:hAnsi="Century Gothic"/>
                <w:sz w:val="18"/>
                <w:szCs w:val="18"/>
              </w:rPr>
              <w:t>Archiwizacja badań na zewnętrznym nośniku (pamięć USB)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E8D78" w14:textId="77777777" w:rsidR="00811482" w:rsidRPr="00F429D9" w:rsidRDefault="00811482" w:rsidP="000B5F3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62058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0C1B8BD1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170A3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AF003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 xml:space="preserve">Rejestracja min. 12 standardowych </w:t>
            </w:r>
            <w:proofErr w:type="spellStart"/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odprowadzeń</w:t>
            </w:r>
            <w:proofErr w:type="spellEnd"/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 xml:space="preserve"> EKG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671EB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CFB24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6F95933B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F8E72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863C3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 xml:space="preserve">Automatyczna funkcja zapisu podczas badania do wewnętrznej pamięci ze wszystkich </w:t>
            </w:r>
            <w:proofErr w:type="spellStart"/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odprowadzeń</w:t>
            </w:r>
            <w:proofErr w:type="spellEnd"/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 xml:space="preserve"> (data, godzina badania, ustawienia filtrów, czas zapisu badania)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7FA18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244C9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36C92AAD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E31D2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A3B00" w14:textId="77777777" w:rsidR="00811482" w:rsidRPr="006D2EB6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6D2EB6">
              <w:rPr>
                <w:rFonts w:ascii="Century Gothic" w:hAnsi="Century Gothic"/>
                <w:sz w:val="18"/>
                <w:szCs w:val="18"/>
              </w:rPr>
              <w:t>Automatyczna analiza i interpretacja zgodna z EN 60601-2-51 (baza CSE) - wyniki analizy i interpretacji zależne od wieku i płci pacjenta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568D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33A1C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3C231CF9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6F4E7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E3BC1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Automatyczna detekcja zespołów QRS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71BEE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73182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144B352F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B40A5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BB8A7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Ciągły pomiar częstości akcji serca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7E024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EC07B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2977FFEF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4015A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492CA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Filtr:</w:t>
            </w:r>
          </w:p>
          <w:p w14:paraId="44B038F5" w14:textId="77777777" w:rsidR="00811482" w:rsidRPr="00F429D9" w:rsidRDefault="00811482" w:rsidP="00811482">
            <w:pPr>
              <w:pStyle w:val="Akapitzlist"/>
              <w:widowControl w:val="0"/>
              <w:numPr>
                <w:ilvl w:val="0"/>
                <w:numId w:val="5"/>
              </w:numPr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Izolinii</w:t>
            </w:r>
          </w:p>
          <w:p w14:paraId="3785E639" w14:textId="77777777" w:rsidR="00811482" w:rsidRPr="00F429D9" w:rsidRDefault="00811482" w:rsidP="00811482">
            <w:pPr>
              <w:pStyle w:val="Akapitzlist"/>
              <w:widowControl w:val="0"/>
              <w:numPr>
                <w:ilvl w:val="0"/>
                <w:numId w:val="5"/>
              </w:numPr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zakłóceń mięśniowych</w:t>
            </w:r>
          </w:p>
          <w:p w14:paraId="26DDDCAB" w14:textId="77777777" w:rsidR="00811482" w:rsidRPr="00F429D9" w:rsidRDefault="00811482" w:rsidP="00811482">
            <w:pPr>
              <w:pStyle w:val="Akapitzlist"/>
              <w:widowControl w:val="0"/>
              <w:numPr>
                <w:ilvl w:val="0"/>
                <w:numId w:val="5"/>
              </w:numPr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zakłóceń sieciowych</w:t>
            </w:r>
          </w:p>
          <w:p w14:paraId="28675C4C" w14:textId="77777777" w:rsidR="00811482" w:rsidRPr="00F429D9" w:rsidRDefault="00811482" w:rsidP="00811482">
            <w:pPr>
              <w:pStyle w:val="Akapitzlist"/>
              <w:widowControl w:val="0"/>
              <w:numPr>
                <w:ilvl w:val="0"/>
                <w:numId w:val="5"/>
              </w:numPr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dolnoprzepustowy</w:t>
            </w:r>
          </w:p>
          <w:p w14:paraId="204C90B9" w14:textId="77777777" w:rsidR="00811482" w:rsidRPr="00F429D9" w:rsidRDefault="00811482" w:rsidP="00811482">
            <w:pPr>
              <w:pStyle w:val="Akapitzlist"/>
              <w:widowControl w:val="0"/>
              <w:numPr>
                <w:ilvl w:val="0"/>
                <w:numId w:val="5"/>
              </w:numPr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proofErr w:type="spellStart"/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autoadaptacyjny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8DD21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7FF3F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5B752477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24AD0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D0959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Przystosowanie do bezpośredniej pracy na otwartym sercu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C5182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FA838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07A8D6B2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4C4F2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437FB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Detekcja odpięcia elektrody, niezależna dla każdej elektrody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45745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4F006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44ADE926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12D33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FE2C2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Wykrywanie i prezentacja impulsów stymulujących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AEF3D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8CAEF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7BFEA4CE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624BB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BF02D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 xml:space="preserve">Sygnalizacja dźwiękowa wykrytych </w:t>
            </w:r>
            <w:proofErr w:type="spellStart"/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pobudz</w:t>
            </w:r>
            <w:r>
              <w:rPr>
                <w:rFonts w:ascii="Century Gothic" w:eastAsia="Lucida Sans Unicode" w:hAnsi="Century Gothic"/>
                <w:sz w:val="18"/>
                <w:szCs w:val="18"/>
              </w:rPr>
              <w:t>eń</w:t>
            </w:r>
            <w:proofErr w:type="spellEnd"/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 xml:space="preserve"> stymulatora serca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9CACE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64695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6A95BA72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57B81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FE9B1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Zabezpieczenie przed impulsem defibrylującym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4FF72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9195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261E1EF3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EA5E5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0D0B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Papier EKG RA4 (112 mm)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44A73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8BD2C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03B73F8D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606AC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AEFBE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>
              <w:rPr>
                <w:rFonts w:ascii="Century Gothic" w:eastAsia="Lucida Sans Unicode" w:hAnsi="Century Gothic"/>
                <w:sz w:val="18"/>
                <w:szCs w:val="18"/>
              </w:rPr>
              <w:t>Bateria – do 130 badań automatycznych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C1E38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02E26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7A2F9560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DAC3C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5537D" w14:textId="77777777" w:rsidR="00811482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>
              <w:rPr>
                <w:rFonts w:ascii="Century Gothic" w:eastAsia="Lucida Sans Unicode" w:hAnsi="Century Gothic"/>
                <w:sz w:val="18"/>
                <w:szCs w:val="18"/>
              </w:rPr>
              <w:t xml:space="preserve">Wyposażenie standardowe aparatu: EKK, EPP, kabel EKG, kabel zasilający, </w:t>
            </w:r>
            <w:r w:rsidRPr="003E31BF">
              <w:rPr>
                <w:rFonts w:ascii="Century Gothic" w:hAnsi="Century Gothic"/>
                <w:sz w:val="18"/>
                <w:szCs w:val="18"/>
              </w:rPr>
              <w:t xml:space="preserve">papier EKG RA4, </w:t>
            </w:r>
            <w:r>
              <w:rPr>
                <w:rFonts w:ascii="Century Gothic" w:hAnsi="Century Gothic"/>
                <w:sz w:val="18"/>
                <w:szCs w:val="18"/>
              </w:rPr>
              <w:t>Ż</w:t>
            </w:r>
            <w:r w:rsidRPr="003E31BF">
              <w:rPr>
                <w:rFonts w:ascii="Century Gothic" w:hAnsi="Century Gothic"/>
                <w:sz w:val="18"/>
                <w:szCs w:val="18"/>
              </w:rPr>
              <w:t>el EKG min. 250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g.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0A626" w14:textId="77777777" w:rsidR="00811482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2BB13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7CC36A8A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27D0A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3912B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 xml:space="preserve">Dodatkowe wyposażenie: wózek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502BB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666D3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515B3DA5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B31AE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DE2A9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  <w:highlight w:val="yellow"/>
              </w:rPr>
            </w:pPr>
            <w:r w:rsidRPr="00F429D9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W ramach ceny: przeglądy w okresie gwarancji (zgodnie z wymogami producenta, nie mniej niż 1 rocznie)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D505F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14AB1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53EAF1F2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8B883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B3DB3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Menu w języku polskim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ADA24" w14:textId="77777777" w:rsidR="00811482" w:rsidRPr="00F429D9" w:rsidRDefault="00811482" w:rsidP="000B5F3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 w:rsidRPr="00F429D9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F4FF2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16021DA0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0B4A4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EEEB6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  <w:highlight w:val="yellow"/>
              </w:rPr>
            </w:pPr>
            <w:r w:rsidRPr="00F429D9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Instrukcja obsługi w języku polskim w formie papierowej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8B521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973F4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4478D5AB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74FA0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6986C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 w:rsidRPr="00F429D9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Gwarancja min. 24 m-ce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24546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84056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326234BC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9E453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930E0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 w:rsidRPr="00F429D9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Gwarancja produkcji części zamiennych minimum 5 lat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4CA5A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3DBC0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3D21D304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DDDEB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78777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 w:rsidRPr="00F429D9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Czas na naprawę usterki – do 7 dni, a w przypadku potrzeby sprowadzenia części zamiennych do - 14 dni (dotyczy dni roboczych)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4CD41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2F51B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2D4BEB33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921DC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4D3DB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 w:rsidRPr="00F429D9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Urządzenie zastępcze w przypadku niewykonania naprawy w ciągu 14 dni od zgłoszenia awarii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057B9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1FB8C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1B803F30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AC5FD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A592B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 w:rsidRPr="00F429D9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W ramach ceny: przeglądy w okresie gwarancji (zgodnie z wymogami producenta, nie mniej niż 1 rocznie)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B3CA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D3F3F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2819C767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4CC1D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72670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 w:rsidRPr="00F429D9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Wraz z dostawą komplet materiałów dotyczących instalacji urządzenia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A6F7A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37E87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1BDBF4BC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38367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4B6C0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 w:rsidRPr="00F429D9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Szkolenie personelu Zamawiającego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39D4B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64118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</w:tbl>
    <w:p w14:paraId="01DED095" w14:textId="77777777" w:rsidR="00AC7FE2" w:rsidRDefault="00AC7FE2" w:rsidP="00AC7FE2">
      <w:pPr>
        <w:widowControl w:val="0"/>
        <w:spacing w:after="0" w:line="240" w:lineRule="auto"/>
        <w:ind w:left="-284" w:right="-426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5BF48C84" w14:textId="08184812" w:rsidR="00AC7FE2" w:rsidRPr="00D05D2A" w:rsidRDefault="00AC7FE2" w:rsidP="00AC7FE2">
      <w:pPr>
        <w:widowControl w:val="0"/>
        <w:spacing w:after="0" w:line="240" w:lineRule="auto"/>
        <w:ind w:left="-142" w:right="-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W</w:t>
      </w:r>
      <w:r>
        <w:rPr>
          <w:rFonts w:ascii="Century Gothic" w:eastAsia="Times New Roman" w:hAnsi="Century Gothic"/>
          <w:sz w:val="18"/>
          <w:szCs w:val="18"/>
          <w:lang w:eastAsia="ar-SA"/>
        </w:rPr>
        <w:t>ykonawca oświadcza, że oferowane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>
        <w:rPr>
          <w:rFonts w:ascii="Century Gothic" w:eastAsia="Times New Roman" w:hAnsi="Century Gothic"/>
          <w:sz w:val="18"/>
          <w:szCs w:val="18"/>
          <w:lang w:eastAsia="ar-SA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jest fabrycznie now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, woln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od wad fizycznych i prawnych  i objęt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gwarancją producenta oraz  spełnia wymag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ania określone w ustawie z dnia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20 maja 2010 roku 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                        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o wyrobach medycznych </w:t>
      </w:r>
      <w:r w:rsidR="005C7DC4" w:rsidRPr="00D05D2A">
        <w:rPr>
          <w:rFonts w:ascii="Century Gothic" w:eastAsia="Times New Roman" w:hAnsi="Century Gothic"/>
          <w:sz w:val="18"/>
          <w:szCs w:val="18"/>
          <w:lang w:eastAsia="ar-SA"/>
        </w:rPr>
        <w:t>(Dz. U. z 20</w:t>
      </w:r>
      <w:r w:rsidR="005C7DC4">
        <w:rPr>
          <w:rFonts w:ascii="Century Gothic" w:eastAsia="Times New Roman" w:hAnsi="Century Gothic"/>
          <w:sz w:val="18"/>
          <w:szCs w:val="18"/>
          <w:lang w:eastAsia="ar-SA"/>
        </w:rPr>
        <w:t>20. poz.186 ze zm.)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, jest zgodn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z międzynarodowymi normami bezpieczeństwa EN i posiada deklarację CE.</w:t>
      </w:r>
    </w:p>
    <w:p w14:paraId="4FBF7A1F" w14:textId="77777777" w:rsidR="00AC7FE2" w:rsidRDefault="00AC7FE2" w:rsidP="00AC7FE2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ahoma" w:hAnsi="Century Gothic"/>
          <w:sz w:val="18"/>
          <w:szCs w:val="20"/>
          <w:lang w:eastAsia="pl-PL"/>
        </w:rPr>
      </w:pP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Wykonawca oświadcza również, że </w:t>
      </w:r>
      <w:r>
        <w:rPr>
          <w:rFonts w:ascii="Century Gothic" w:eastAsia="Times New Roman" w:hAnsi="Century Gothic"/>
          <w:sz w:val="18"/>
          <w:szCs w:val="18"/>
          <w:lang w:eastAsia="pl-PL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 jest kompletn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e i będzie gotowe 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do używania bez żadnych dodatkowych zakupów i inwestycji. 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>Jednoc</w:t>
      </w:r>
      <w:r>
        <w:rPr>
          <w:rFonts w:ascii="Century Gothic" w:eastAsia="Tahoma" w:hAnsi="Century Gothic"/>
          <w:sz w:val="18"/>
          <w:szCs w:val="20"/>
          <w:lang w:val="ru-RU" w:eastAsia="pl-PL"/>
        </w:rPr>
        <w:t>ześnie oświadczamy, iż oferowane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</w:t>
      </w:r>
      <w:r>
        <w:rPr>
          <w:rFonts w:ascii="Century Gothic" w:eastAsia="Tahoma" w:hAnsi="Century Gothic"/>
          <w:sz w:val="18"/>
          <w:szCs w:val="20"/>
          <w:lang w:eastAsia="pl-PL"/>
        </w:rPr>
        <w:t>urządzenie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gwarantuje bezpieczeństwo pacjentów i personelu medycznego oraz zapewnia wymagany poziom usług medycznych.</w:t>
      </w:r>
    </w:p>
    <w:p w14:paraId="4E57EB23" w14:textId="26918C38" w:rsidR="00AC7FE2" w:rsidRDefault="00AC7FE2" w:rsidP="00AC7FE2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 </w:t>
      </w:r>
    </w:p>
    <w:p w14:paraId="1DE48378" w14:textId="77777777" w:rsidR="00AC7FE2" w:rsidRDefault="00AC7FE2" w:rsidP="00AC7FE2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</w:t>
      </w:r>
    </w:p>
    <w:p w14:paraId="62945FB1" w14:textId="77777777" w:rsidR="00AC7FE2" w:rsidRPr="009C3F91" w:rsidRDefault="00AC7FE2" w:rsidP="00AC7FE2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         </w:t>
      </w:r>
      <w:r w:rsidRPr="009C3F91">
        <w:rPr>
          <w:rFonts w:ascii="Century Gothic" w:eastAsia="Times New Roman" w:hAnsi="Century Gothic"/>
          <w:i/>
          <w:sz w:val="18"/>
          <w:szCs w:val="18"/>
          <w:lang w:eastAsia="ar-SA"/>
        </w:rPr>
        <w:t>.............................................................</w:t>
      </w:r>
    </w:p>
    <w:p w14:paraId="712805FB" w14:textId="77777777" w:rsidR="00AC7FE2" w:rsidRPr="00207508" w:rsidRDefault="00AC7FE2" w:rsidP="00AC7FE2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ar-SA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(podpis osoby upoważnionej do</w:t>
      </w:r>
    </w:p>
    <w:p w14:paraId="277A519E" w14:textId="77777777" w:rsidR="00AC7FE2" w:rsidRDefault="00AC7FE2" w:rsidP="00AC7FE2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ar-SA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reprezentowania Wykonawcy) </w:t>
      </w:r>
    </w:p>
    <w:p w14:paraId="048BD384" w14:textId="77777777" w:rsidR="006970E0" w:rsidRDefault="006970E0" w:rsidP="00AC7FE2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ar-SA"/>
        </w:rPr>
      </w:pPr>
    </w:p>
    <w:p w14:paraId="38BD043B" w14:textId="77777777" w:rsidR="005C7DC4" w:rsidRPr="00207508" w:rsidRDefault="005C7DC4" w:rsidP="00AC7FE2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63E1FC5" w14:textId="4A08A055" w:rsidR="000B5F34" w:rsidRPr="000B5F34" w:rsidRDefault="000B5F34" w:rsidP="00297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AEAAAA" w:themeFill="background2" w:themeFillShade="BF"/>
        <w:rPr>
          <w:rFonts w:ascii="Century Gothic" w:hAnsi="Century Gothic"/>
          <w:b/>
          <w:sz w:val="18"/>
          <w:szCs w:val="18"/>
        </w:rPr>
      </w:pPr>
      <w:r w:rsidRPr="000B5F34">
        <w:rPr>
          <w:rFonts w:ascii="Century Gothic" w:hAnsi="Century Gothic"/>
          <w:b/>
          <w:sz w:val="18"/>
          <w:szCs w:val="18"/>
        </w:rPr>
        <w:t xml:space="preserve">Pakiet nr 4 – </w:t>
      </w:r>
      <w:r w:rsidRPr="000B5F34">
        <w:rPr>
          <w:rFonts w:ascii="Century Gothic" w:hAnsi="Century Gothic" w:cs="Calibri"/>
          <w:b/>
          <w:bCs/>
          <w:color w:val="000000"/>
          <w:sz w:val="18"/>
          <w:szCs w:val="18"/>
        </w:rPr>
        <w:t>Zestaw pomp ze stacjami dokującymi lub uchwytami z zasilaniem</w:t>
      </w:r>
      <w:r w:rsidR="00264609">
        <w:rPr>
          <w:rFonts w:ascii="Century Gothic" w:hAnsi="Century Gothic" w:cs="Calibri"/>
          <w:b/>
          <w:bCs/>
          <w:color w:val="000000"/>
          <w:sz w:val="18"/>
          <w:szCs w:val="18"/>
        </w:rPr>
        <w:t xml:space="preserve"> </w:t>
      </w:r>
    </w:p>
    <w:tbl>
      <w:tblPr>
        <w:tblW w:w="9644" w:type="dxa"/>
        <w:tblInd w:w="-1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8"/>
        <w:gridCol w:w="140"/>
        <w:gridCol w:w="234"/>
        <w:gridCol w:w="5298"/>
        <w:gridCol w:w="1417"/>
        <w:gridCol w:w="1418"/>
      </w:tblGrid>
      <w:tr w:rsidR="00644EE7" w:rsidRPr="00597575" w14:paraId="44121A03" w14:textId="77777777" w:rsidTr="002168FB">
        <w:tc>
          <w:tcPr>
            <w:tcW w:w="9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5589D5" w14:textId="77777777" w:rsidR="00644EE7" w:rsidRPr="00597575" w:rsidRDefault="00644EE7" w:rsidP="000B5F34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597575">
              <w:rPr>
                <w:rFonts w:ascii="Century Gothic" w:eastAsia="Times New Roman" w:hAnsi="Century Gothic"/>
                <w:b/>
                <w:sz w:val="18"/>
                <w:szCs w:val="18"/>
              </w:rPr>
              <w:t>WYPEŁNIA WYKONAWCA:</w:t>
            </w:r>
          </w:p>
          <w:p w14:paraId="4DF0B7DB" w14:textId="77777777" w:rsidR="00644EE7" w:rsidRPr="00597575" w:rsidRDefault="00644EE7" w:rsidP="000B5F34">
            <w:pPr>
              <w:spacing w:after="0" w:line="240" w:lineRule="auto"/>
              <w:ind w:right="140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59757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Nazwa przedmiotu zamówienia:  ………………………………………..……….……………………….………..….</w:t>
            </w:r>
          </w:p>
          <w:p w14:paraId="26CA1A09" w14:textId="77777777" w:rsidR="00644EE7" w:rsidRPr="00597575" w:rsidRDefault="00644EE7" w:rsidP="000B5F34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32559E11" w14:textId="77777777" w:rsidR="00644EE7" w:rsidRPr="00597575" w:rsidRDefault="00644EE7" w:rsidP="000B5F34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59757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………………………………………………………………………………….………………..…………………………….</w:t>
            </w:r>
          </w:p>
          <w:p w14:paraId="199DC101" w14:textId="77777777" w:rsidR="00644EE7" w:rsidRPr="00597575" w:rsidRDefault="00644EE7" w:rsidP="000B5F34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5401FA23" w14:textId="77777777" w:rsidR="00644EE7" w:rsidRPr="00597575" w:rsidRDefault="00644EE7" w:rsidP="000B5F34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59757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Producent/kraj pochodzenia …………………………………….…………………..………..………….……………</w:t>
            </w:r>
          </w:p>
          <w:p w14:paraId="6AE5E216" w14:textId="77777777" w:rsidR="00644EE7" w:rsidRPr="00597575" w:rsidRDefault="00644EE7" w:rsidP="000B5F34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101F49E0" w14:textId="77777777" w:rsidR="00644EE7" w:rsidRPr="00597575" w:rsidRDefault="00644EE7" w:rsidP="000B5F34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59757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Typ/model/seria ………………………….…………………………………………………………...……………...……</w:t>
            </w:r>
          </w:p>
          <w:p w14:paraId="1B61CECC" w14:textId="77777777" w:rsidR="00644EE7" w:rsidRPr="00597575" w:rsidRDefault="00644EE7" w:rsidP="000B5F34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25FF093C" w14:textId="12473956" w:rsidR="00644EE7" w:rsidRPr="00597575" w:rsidRDefault="00644EE7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59757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Rok produkcji 2021</w:t>
            </w:r>
            <w:r w:rsidRPr="00597575">
              <w:rPr>
                <w:rFonts w:ascii="Century Gothic" w:hAnsi="Century Gothic"/>
                <w:sz w:val="18"/>
                <w:szCs w:val="18"/>
              </w:rPr>
              <w:tab/>
            </w:r>
          </w:p>
        </w:tc>
      </w:tr>
      <w:tr w:rsidR="00297014" w:rsidRPr="00597575" w14:paraId="51FA898D" w14:textId="77777777" w:rsidTr="009C01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44" w:type="dxa"/>
            <w:gridSpan w:val="7"/>
          </w:tcPr>
          <w:p w14:paraId="4944082D" w14:textId="12DB62A0" w:rsidR="00297014" w:rsidRPr="00597575" w:rsidRDefault="00297014" w:rsidP="000D410C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Poz. 1 </w:t>
            </w:r>
            <w:r w:rsidR="000D410C" w:rsidRPr="00597575">
              <w:rPr>
                <w:rFonts w:ascii="Century Gothic" w:hAnsi="Century Gothic" w:cs="Calibri"/>
                <w:b/>
                <w:sz w:val="18"/>
                <w:szCs w:val="18"/>
              </w:rPr>
              <w:t>–</w:t>
            </w: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 </w:t>
            </w:r>
            <w:r w:rsidR="000D410C"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Zestaw pomp infuzyjnych w stacjach na </w:t>
            </w: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OIOM </w:t>
            </w:r>
            <w:r w:rsidR="000D410C"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z salą izolacyjną </w:t>
            </w: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– 4 </w:t>
            </w:r>
            <w:r w:rsidR="000D410C" w:rsidRPr="00597575">
              <w:rPr>
                <w:rFonts w:ascii="Century Gothic" w:hAnsi="Century Gothic" w:cs="Calibri"/>
                <w:b/>
                <w:sz w:val="18"/>
                <w:szCs w:val="18"/>
              </w:rPr>
              <w:t>zestawy</w:t>
            </w:r>
          </w:p>
        </w:tc>
      </w:tr>
      <w:tr w:rsidR="00111A8C" w:rsidRPr="00597575" w14:paraId="08F5A1F2" w14:textId="77777777" w:rsidTr="00111A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FDA1BCF" w14:textId="6B799F3B" w:rsidR="00111A8C" w:rsidRPr="00597575" w:rsidRDefault="00111A8C" w:rsidP="00111A8C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6100" w:type="dxa"/>
            <w:gridSpan w:val="4"/>
          </w:tcPr>
          <w:p w14:paraId="116C48CE" w14:textId="77777777" w:rsidR="00111A8C" w:rsidRPr="00597575" w:rsidRDefault="00111A8C" w:rsidP="00111A8C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Parametry wymagane</w:t>
            </w:r>
          </w:p>
          <w:p w14:paraId="6D69C5CA" w14:textId="0231C5A1" w:rsidR="00111A8C" w:rsidRPr="00597575" w:rsidRDefault="00111A8C" w:rsidP="00111A8C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1 zestawu</w:t>
            </w:r>
          </w:p>
        </w:tc>
        <w:tc>
          <w:tcPr>
            <w:tcW w:w="1417" w:type="dxa"/>
            <w:vAlign w:val="center"/>
          </w:tcPr>
          <w:p w14:paraId="0DD5BE50" w14:textId="4758F6DA" w:rsidR="00111A8C" w:rsidRPr="00597575" w:rsidRDefault="00111A8C" w:rsidP="00111A8C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F94311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Parametry wymagane</w:t>
            </w:r>
          </w:p>
        </w:tc>
        <w:tc>
          <w:tcPr>
            <w:tcW w:w="1418" w:type="dxa"/>
            <w:vAlign w:val="center"/>
          </w:tcPr>
          <w:p w14:paraId="5BF2B424" w14:textId="79D2362B" w:rsidR="00111A8C" w:rsidRPr="00597575" w:rsidRDefault="00111A8C" w:rsidP="00111A8C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F94311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Parametry oferowane</w:t>
            </w:r>
          </w:p>
        </w:tc>
      </w:tr>
      <w:tr w:rsidR="00644EE7" w:rsidRPr="00597575" w14:paraId="49EE438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37BD2F2" w14:textId="704A32C5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6100" w:type="dxa"/>
            <w:gridSpan w:val="4"/>
          </w:tcPr>
          <w:p w14:paraId="105856E6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Każdy z zestawów składa się z:</w:t>
            </w:r>
          </w:p>
          <w:p w14:paraId="280A65E3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- pompa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strzykawkowa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 – 6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szt</w:t>
            </w:r>
            <w:proofErr w:type="spellEnd"/>
          </w:p>
          <w:p w14:paraId="31F36F03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- pompa objętościowa – 3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szt</w:t>
            </w:r>
            <w:proofErr w:type="spellEnd"/>
          </w:p>
          <w:p w14:paraId="2782603E" w14:textId="2FDE2EA7" w:rsidR="00644EE7" w:rsidRPr="00597575" w:rsidRDefault="00644EE7" w:rsidP="00264609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- stacja dokująca mieszcząca min. 9 pomp – 1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7" w:type="dxa"/>
          </w:tcPr>
          <w:p w14:paraId="4FB2F0B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ECA175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636D422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D9D9D9" w:themeFill="background1" w:themeFillShade="D9"/>
          </w:tcPr>
          <w:p w14:paraId="54A1E44A" w14:textId="11B1FA84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2</w:t>
            </w:r>
          </w:p>
        </w:tc>
        <w:tc>
          <w:tcPr>
            <w:tcW w:w="6100" w:type="dxa"/>
            <w:gridSpan w:val="4"/>
            <w:shd w:val="clear" w:color="auto" w:fill="D9D9D9" w:themeFill="background1" w:themeFillShade="D9"/>
          </w:tcPr>
          <w:p w14:paraId="61BFDEF2" w14:textId="62A55B2D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Pompa infuzyjna 1-strzykawkowa – </w:t>
            </w:r>
            <w:r w:rsidR="000D410C" w:rsidRPr="00597575">
              <w:rPr>
                <w:rFonts w:ascii="Century Gothic" w:hAnsi="Century Gothic" w:cs="Calibri"/>
                <w:b/>
                <w:sz w:val="18"/>
                <w:szCs w:val="18"/>
              </w:rPr>
              <w:t>6</w:t>
            </w: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8D8D19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0EE5CDC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BC9892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190CBE1" w14:textId="73E458F7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6100" w:type="dxa"/>
            <w:gridSpan w:val="4"/>
          </w:tcPr>
          <w:p w14:paraId="6DDF445F" w14:textId="4F5AA473" w:rsidR="00644EE7" w:rsidRPr="00597575" w:rsidRDefault="00644EE7" w:rsidP="000D410C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Sterowana elektronicznie pompa infuzyjna 1-strzykawkowa do dożylnego, dotętniczego i dojelitowego podawania płynów.</w:t>
            </w:r>
          </w:p>
        </w:tc>
        <w:tc>
          <w:tcPr>
            <w:tcW w:w="1417" w:type="dxa"/>
          </w:tcPr>
          <w:p w14:paraId="294ED2A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FF4C229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52F21C1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7D9F19A5" w14:textId="1A35F2B8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6100" w:type="dxa"/>
            <w:gridSpan w:val="4"/>
          </w:tcPr>
          <w:p w14:paraId="4CAEF39F" w14:textId="72163AAC" w:rsidR="00644EE7" w:rsidRPr="00597575" w:rsidRDefault="00644EE7" w:rsidP="00A16FF3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pracy pompy w informatycznej sieci systemu centralnego zarządzania danymi i transmisji danych.  </w:t>
            </w:r>
          </w:p>
        </w:tc>
        <w:tc>
          <w:tcPr>
            <w:tcW w:w="1417" w:type="dxa"/>
          </w:tcPr>
          <w:p w14:paraId="6EC50BC0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860C1A9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590AA8F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2D2C012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0C34555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298" w:type="dxa"/>
          </w:tcPr>
          <w:p w14:paraId="4EBA91DE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opcjonalnej bezprzewodowej dwustronnej komunikacji pompy z systemem centralnego zarządzania i transmisji danych. </w:t>
            </w:r>
          </w:p>
        </w:tc>
        <w:tc>
          <w:tcPr>
            <w:tcW w:w="1417" w:type="dxa"/>
          </w:tcPr>
          <w:p w14:paraId="667AD26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0E5C030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C5D7F1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0900AFB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7A6120B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298" w:type="dxa"/>
          </w:tcPr>
          <w:p w14:paraId="7B302F1E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połączenia pompy w sieć z komputerem centralnym - samodzielnie lub poprzez stację dokującą. </w:t>
            </w:r>
          </w:p>
        </w:tc>
        <w:tc>
          <w:tcPr>
            <w:tcW w:w="1417" w:type="dxa"/>
          </w:tcPr>
          <w:p w14:paraId="028C85D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3F6566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F7A6E9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9E185C0" w14:textId="22AD4168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6100" w:type="dxa"/>
            <w:gridSpan w:val="4"/>
          </w:tcPr>
          <w:p w14:paraId="4BD4DBE9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Automatyczne mocowanie strzykawki w pompie od frontu pompy.</w:t>
            </w:r>
          </w:p>
        </w:tc>
        <w:tc>
          <w:tcPr>
            <w:tcW w:w="1417" w:type="dxa"/>
          </w:tcPr>
          <w:p w14:paraId="40054639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563C49D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6990B6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16F14923" w14:textId="6BB2EDF9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6100" w:type="dxa"/>
            <w:gridSpan w:val="4"/>
          </w:tcPr>
          <w:p w14:paraId="418F72B2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Zabezpieczenie przed samoczynnym opróżnieniem strzykawki. </w:t>
            </w:r>
          </w:p>
        </w:tc>
        <w:tc>
          <w:tcPr>
            <w:tcW w:w="1417" w:type="dxa"/>
          </w:tcPr>
          <w:p w14:paraId="372FEC3C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4867DE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6265869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6856DA8F" w14:textId="4A605654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6100" w:type="dxa"/>
            <w:gridSpan w:val="4"/>
          </w:tcPr>
          <w:p w14:paraId="670B9B0E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Zabezpieczenie przed wymianą strzykawki przez osoby do tego nieuprawnione. </w:t>
            </w:r>
          </w:p>
        </w:tc>
        <w:tc>
          <w:tcPr>
            <w:tcW w:w="1417" w:type="dxa"/>
          </w:tcPr>
          <w:p w14:paraId="434852A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896F5E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55EA2E7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BE88A72" w14:textId="6CDCAB81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6100" w:type="dxa"/>
            <w:gridSpan w:val="4"/>
          </w:tcPr>
          <w:p w14:paraId="53141779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Pompa skalibrowana do pracy ze strzykawkami o objętości 2/3, 5, 10, 20 i 50/60 ml różnych typów co najmniej 3-ech producentów strzykawek, dostępnych na rynku. </w:t>
            </w:r>
          </w:p>
        </w:tc>
        <w:tc>
          <w:tcPr>
            <w:tcW w:w="1417" w:type="dxa"/>
          </w:tcPr>
          <w:p w14:paraId="44D551B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6AC2A9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70F515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405FFCD" w14:textId="68AC6FA5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6100" w:type="dxa"/>
            <w:gridSpan w:val="4"/>
          </w:tcPr>
          <w:p w14:paraId="45330A27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Automatyczne rozpoznawanie przez pompę rozmiaru strzykawki.</w:t>
            </w:r>
          </w:p>
        </w:tc>
        <w:tc>
          <w:tcPr>
            <w:tcW w:w="1417" w:type="dxa"/>
          </w:tcPr>
          <w:p w14:paraId="52195A3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1A737A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1352106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1B17079" w14:textId="3A43E97B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6100" w:type="dxa"/>
            <w:gridSpan w:val="4"/>
          </w:tcPr>
          <w:p w14:paraId="2F348609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Zakres programowania prędkości infuzji: minimum 0,1÷999,9 ml/godz. </w:t>
            </w:r>
          </w:p>
        </w:tc>
        <w:tc>
          <w:tcPr>
            <w:tcW w:w="1417" w:type="dxa"/>
          </w:tcPr>
          <w:p w14:paraId="0D06C3F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798932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0626859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E4BA245" w14:textId="5A60D3AC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6100" w:type="dxa"/>
            <w:gridSpan w:val="4"/>
          </w:tcPr>
          <w:p w14:paraId="469D1805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Prędkość infuzji w zakresie od 0,1 - 99,99ml/h programowana co 0,01ml/godz.</w:t>
            </w:r>
          </w:p>
        </w:tc>
        <w:tc>
          <w:tcPr>
            <w:tcW w:w="1417" w:type="dxa"/>
          </w:tcPr>
          <w:p w14:paraId="13AF415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569C7E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622B76F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0EE0C7AE" w14:textId="4FA54BF8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6100" w:type="dxa"/>
            <w:gridSpan w:val="4"/>
          </w:tcPr>
          <w:p w14:paraId="60592A69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zmiany prędkości infuzji bez konieczności przerywania wlewu.</w:t>
            </w:r>
          </w:p>
        </w:tc>
        <w:tc>
          <w:tcPr>
            <w:tcW w:w="1417" w:type="dxa"/>
          </w:tcPr>
          <w:p w14:paraId="57BCF3E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6E6DFFC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0AEBB46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87F2F28" w14:textId="136044CF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6100" w:type="dxa"/>
            <w:gridSpan w:val="4"/>
          </w:tcPr>
          <w:p w14:paraId="0240D412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podania bolusa na żądanie.</w:t>
            </w:r>
          </w:p>
        </w:tc>
        <w:tc>
          <w:tcPr>
            <w:tcW w:w="1417" w:type="dxa"/>
          </w:tcPr>
          <w:p w14:paraId="0C14756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7E8D979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1305590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0F7428D1" w14:textId="6F3C7943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6100" w:type="dxa"/>
            <w:gridSpan w:val="4"/>
          </w:tcPr>
          <w:p w14:paraId="764E873F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podania bolusa o określonej objętości.</w:t>
            </w:r>
          </w:p>
        </w:tc>
        <w:tc>
          <w:tcPr>
            <w:tcW w:w="1417" w:type="dxa"/>
          </w:tcPr>
          <w:p w14:paraId="3DA768B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A69419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FC377E6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F344278" w14:textId="7E04E4CA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6100" w:type="dxa"/>
            <w:gridSpan w:val="4"/>
          </w:tcPr>
          <w:p w14:paraId="22E6DDE5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podawania bolusa regularnie w programowanych odstępach czasu od 1 min. do 24 godzin.</w:t>
            </w:r>
          </w:p>
        </w:tc>
        <w:tc>
          <w:tcPr>
            <w:tcW w:w="1417" w:type="dxa"/>
          </w:tcPr>
          <w:p w14:paraId="0DDB6E0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61932ED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0CDEDFF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08DBAF8A" w14:textId="1CCA177D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6100" w:type="dxa"/>
            <w:gridSpan w:val="4"/>
          </w:tcPr>
          <w:p w14:paraId="6EE9F3B5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Zakres programowania prędkości podaży bolusa: minimum 1÷1600 ml/godz. </w:t>
            </w:r>
          </w:p>
        </w:tc>
        <w:tc>
          <w:tcPr>
            <w:tcW w:w="1417" w:type="dxa"/>
          </w:tcPr>
          <w:p w14:paraId="203757E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633D0D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559BF54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5D428169" w14:textId="0FF3E4DD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6100" w:type="dxa"/>
            <w:gridSpan w:val="4"/>
          </w:tcPr>
          <w:p w14:paraId="5B6B76F4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Dokładność mechaniczna prędkości infuzji: nie gorsza niż ±0,5%. </w:t>
            </w:r>
          </w:p>
        </w:tc>
        <w:tc>
          <w:tcPr>
            <w:tcW w:w="1417" w:type="dxa"/>
          </w:tcPr>
          <w:p w14:paraId="44BF585D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BADCCE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251B1F9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B1D2910" w14:textId="1A9FAC95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6100" w:type="dxa"/>
            <w:gridSpan w:val="4"/>
          </w:tcPr>
          <w:p w14:paraId="08BD3238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Zabezpieczenie przed podaniem niekontrolowanego bolusa po alarmie okluzji (funkcja anty-bolus po okluzji). </w:t>
            </w:r>
          </w:p>
        </w:tc>
        <w:tc>
          <w:tcPr>
            <w:tcW w:w="1417" w:type="dxa"/>
          </w:tcPr>
          <w:p w14:paraId="5D3C34E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9C77D34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34A932D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C96B1D4" w14:textId="7AAC8FBD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6100" w:type="dxa"/>
            <w:gridSpan w:val="4"/>
          </w:tcPr>
          <w:p w14:paraId="5C30D5AD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Zakres programowania objętości do podawania (VTBD): minimum 0,1÷9999 ml.</w:t>
            </w:r>
          </w:p>
        </w:tc>
        <w:tc>
          <w:tcPr>
            <w:tcW w:w="1417" w:type="dxa"/>
          </w:tcPr>
          <w:p w14:paraId="5882288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458FB3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08892D0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A10F444" w14:textId="49134E08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6100" w:type="dxa"/>
            <w:gridSpan w:val="4"/>
          </w:tcPr>
          <w:p w14:paraId="5777C671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Zakres programowania czasu infuzji: minimum od 1 min. do 72 godz. </w:t>
            </w:r>
          </w:p>
        </w:tc>
        <w:tc>
          <w:tcPr>
            <w:tcW w:w="1417" w:type="dxa"/>
          </w:tcPr>
          <w:p w14:paraId="2904D2E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91C2A2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4AAA2B5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119019E4" w14:textId="04A552DD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6100" w:type="dxa"/>
            <w:gridSpan w:val="4"/>
          </w:tcPr>
          <w:p w14:paraId="603DFED7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programowania parametrów infuzji w mg, µg i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mmol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; z uwzględnieniem i bez uwzględnienia masy ciała pacjenta [kg]; w odniesieniu do czasu. </w:t>
            </w:r>
          </w:p>
        </w:tc>
        <w:tc>
          <w:tcPr>
            <w:tcW w:w="1417" w:type="dxa"/>
          </w:tcPr>
          <w:p w14:paraId="4566751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6A6DE4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6A4AD55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D4DE233" w14:textId="5568A67A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6100" w:type="dxa"/>
            <w:gridSpan w:val="4"/>
          </w:tcPr>
          <w:p w14:paraId="2FEBBBCF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programowania parametrów bolusa w mg, µg i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mmol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; z uwzględnieniem i bez uwzględnienia masy ciała pacjenta [kg]; w odniesieniu do czasu. </w:t>
            </w:r>
          </w:p>
        </w:tc>
        <w:tc>
          <w:tcPr>
            <w:tcW w:w="1417" w:type="dxa"/>
          </w:tcPr>
          <w:p w14:paraId="0190C2A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9883AF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6FE558D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53E77E7A" w14:textId="2AC76705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6100" w:type="dxa"/>
            <w:gridSpan w:val="4"/>
          </w:tcPr>
          <w:p w14:paraId="72EBE6E2" w14:textId="0ABA10CD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Tryby pracy</w:t>
            </w:r>
            <w:r w:rsidR="009D2877" w:rsidRPr="00597575">
              <w:rPr>
                <w:rFonts w:ascii="Century Gothic" w:hAnsi="Century Gothic" w:cs="Calibri"/>
                <w:b/>
                <w:sz w:val="18"/>
                <w:szCs w:val="18"/>
              </w:rPr>
              <w:t>:</w:t>
            </w:r>
          </w:p>
        </w:tc>
        <w:tc>
          <w:tcPr>
            <w:tcW w:w="1417" w:type="dxa"/>
          </w:tcPr>
          <w:p w14:paraId="5F0560C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5E11F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06C1F8E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4C8D73C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699FDDD4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298" w:type="dxa"/>
          </w:tcPr>
          <w:p w14:paraId="350DF8DD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Minimum 12 programów infuzji o różnych parametrach.</w:t>
            </w:r>
          </w:p>
        </w:tc>
        <w:tc>
          <w:tcPr>
            <w:tcW w:w="1417" w:type="dxa"/>
          </w:tcPr>
          <w:p w14:paraId="741110D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DC12C0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</w:tr>
      <w:tr w:rsidR="00644EE7" w:rsidRPr="00597575" w14:paraId="4121E28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5A76AE40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  <w:tc>
          <w:tcPr>
            <w:tcW w:w="802" w:type="dxa"/>
            <w:gridSpan w:val="3"/>
          </w:tcPr>
          <w:p w14:paraId="1607C284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298" w:type="dxa"/>
          </w:tcPr>
          <w:p w14:paraId="42BDFFB2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Spadek – utrzymanie – wzrost podaży.</w:t>
            </w:r>
          </w:p>
        </w:tc>
        <w:tc>
          <w:tcPr>
            <w:tcW w:w="1417" w:type="dxa"/>
          </w:tcPr>
          <w:p w14:paraId="0E071CE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1ED214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5B72E88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4BFC310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24F2C20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298" w:type="dxa"/>
          </w:tcPr>
          <w:p w14:paraId="100A3527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Podaż okresowa z przerwami.</w:t>
            </w:r>
          </w:p>
        </w:tc>
        <w:tc>
          <w:tcPr>
            <w:tcW w:w="1417" w:type="dxa"/>
          </w:tcPr>
          <w:p w14:paraId="72A5CBE4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D8BE8E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19BA961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624F00C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0BDE5AB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5298" w:type="dxa"/>
          </w:tcPr>
          <w:p w14:paraId="6C4AF8B1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Dawka w czasie.</w:t>
            </w:r>
          </w:p>
        </w:tc>
        <w:tc>
          <w:tcPr>
            <w:tcW w:w="1417" w:type="dxa"/>
          </w:tcPr>
          <w:p w14:paraId="133392D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C9420C9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3B90AFC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261CA66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3427AFA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5298" w:type="dxa"/>
          </w:tcPr>
          <w:p w14:paraId="718A8064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Kalkulacja prędkości podaży.</w:t>
            </w:r>
          </w:p>
        </w:tc>
        <w:tc>
          <w:tcPr>
            <w:tcW w:w="1417" w:type="dxa"/>
          </w:tcPr>
          <w:p w14:paraId="696C7DA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21D5D4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56DD2CF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8B37115" w14:textId="3EC7F658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6100" w:type="dxa"/>
            <w:gridSpan w:val="4"/>
          </w:tcPr>
          <w:p w14:paraId="570607AC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ustawiania co najmniej 7-miu poziomów ciśnienia okluzji w zakresie od 0,1 do 1,2 bar. </w:t>
            </w:r>
          </w:p>
        </w:tc>
        <w:tc>
          <w:tcPr>
            <w:tcW w:w="1417" w:type="dxa"/>
            <w:shd w:val="clear" w:color="auto" w:fill="auto"/>
          </w:tcPr>
          <w:p w14:paraId="1D61318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4B67617" w14:textId="77777777" w:rsidR="00644EE7" w:rsidRPr="00597575" w:rsidRDefault="00644EE7" w:rsidP="00C921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4EE7" w:rsidRPr="00597575" w14:paraId="66693C9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E12ED0C" w14:textId="18426B68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6100" w:type="dxa"/>
            <w:gridSpan w:val="4"/>
          </w:tcPr>
          <w:p w14:paraId="371CE616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rozszerzenia zakresu ciśnienia okluzji o trzy dodatkowe poziomy 10 mmHg, 30 mmHg, 50 mmHg</w:t>
            </w:r>
          </w:p>
        </w:tc>
        <w:tc>
          <w:tcPr>
            <w:tcW w:w="1417" w:type="dxa"/>
            <w:shd w:val="clear" w:color="auto" w:fill="auto"/>
          </w:tcPr>
          <w:p w14:paraId="6AB3B63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B62BFEA" w14:textId="77777777" w:rsidR="00644EE7" w:rsidRPr="00597575" w:rsidRDefault="00644EE7" w:rsidP="00C921D2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4EE7" w:rsidRPr="00597575" w14:paraId="66E8B07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E472D3F" w14:textId="471F3BAA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lastRenderedPageBreak/>
              <w:t>26</w:t>
            </w:r>
          </w:p>
        </w:tc>
        <w:tc>
          <w:tcPr>
            <w:tcW w:w="6100" w:type="dxa"/>
            <w:gridSpan w:val="4"/>
          </w:tcPr>
          <w:p w14:paraId="3B9FBE67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Funkcja automatycznego przejmowania infuzji przez drugą pompę po zakończeniu infuzji przez pierwszą pompę. Pompy w trakcie pracy muszą być czytelnie oznaczone: np. pompa 1, pompa 2</w:t>
            </w:r>
          </w:p>
        </w:tc>
        <w:tc>
          <w:tcPr>
            <w:tcW w:w="1417" w:type="dxa"/>
          </w:tcPr>
          <w:p w14:paraId="7A583A4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5C08CDD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4E4B6F3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07C65EDC" w14:textId="1440BC28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6100" w:type="dxa"/>
            <w:gridSpan w:val="4"/>
          </w:tcPr>
          <w:p w14:paraId="6031D60B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opcjonalnego rozszerzenia funkcjonalności pompy o system monitorujący wzrost/ spadek ciśnienia, pracujący przy małych prędkościach podaży z dokładnością nie gorszą niż ±1 mmHg, działający niezależnie od głównych nastaw progu ciśnienia okluzji, bez konieczności stosowania specjalnych drenów</w:t>
            </w:r>
          </w:p>
        </w:tc>
        <w:tc>
          <w:tcPr>
            <w:tcW w:w="1417" w:type="dxa"/>
          </w:tcPr>
          <w:p w14:paraId="72ED3FB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2B1E92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111A8C" w:rsidRPr="00597575" w14:paraId="4B69700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3EF755B8" w14:textId="127F0461" w:rsidR="00111A8C" w:rsidRPr="00597575" w:rsidRDefault="00111A8C" w:rsidP="00111A8C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6100" w:type="dxa"/>
            <w:gridSpan w:val="4"/>
          </w:tcPr>
          <w:p w14:paraId="31A05687" w14:textId="77777777" w:rsidR="00111A8C" w:rsidRPr="00597575" w:rsidRDefault="00111A8C" w:rsidP="00111A8C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opcjonalnego rozszerzenia oprogramowania pompy o funkcję TCI z modelami farmakokinetycznymi dla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Propofolu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,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Remifentanylu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 i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Sufentanylu</w:t>
            </w:r>
            <w:proofErr w:type="spellEnd"/>
          </w:p>
        </w:tc>
        <w:tc>
          <w:tcPr>
            <w:tcW w:w="1417" w:type="dxa"/>
          </w:tcPr>
          <w:p w14:paraId="2A0AB7C3" w14:textId="77777777" w:rsidR="00111A8C" w:rsidRPr="00597575" w:rsidRDefault="00111A8C" w:rsidP="00111A8C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 – 10 pkt</w:t>
            </w:r>
          </w:p>
          <w:p w14:paraId="6F2434FC" w14:textId="783886A2" w:rsidR="00111A8C" w:rsidRPr="00597575" w:rsidRDefault="00111A8C" w:rsidP="00111A8C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NIE – 0 pkt</w:t>
            </w:r>
          </w:p>
        </w:tc>
        <w:tc>
          <w:tcPr>
            <w:tcW w:w="1418" w:type="dxa"/>
          </w:tcPr>
          <w:p w14:paraId="5B118D60" w14:textId="1151BE4F" w:rsidR="00111A8C" w:rsidRPr="00597575" w:rsidRDefault="00111A8C" w:rsidP="00111A8C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111A8C" w:rsidRPr="00597575" w14:paraId="2AAE2B6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6FB48FC" w14:textId="2DD7B968" w:rsidR="00111A8C" w:rsidRPr="00597575" w:rsidRDefault="00111A8C" w:rsidP="00111A8C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6100" w:type="dxa"/>
            <w:gridSpan w:val="4"/>
          </w:tcPr>
          <w:p w14:paraId="112BA4DF" w14:textId="77777777" w:rsidR="00111A8C" w:rsidRPr="00597575" w:rsidRDefault="00111A8C" w:rsidP="00111A8C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opcjonalnego rozszerzenia oprogramowania pompy o funkcję PCA i PCEA</w:t>
            </w:r>
          </w:p>
        </w:tc>
        <w:tc>
          <w:tcPr>
            <w:tcW w:w="1417" w:type="dxa"/>
          </w:tcPr>
          <w:p w14:paraId="17CC5EC5" w14:textId="77777777" w:rsidR="00111A8C" w:rsidRPr="00597575" w:rsidRDefault="00111A8C" w:rsidP="00111A8C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 – 10 pkt</w:t>
            </w:r>
          </w:p>
          <w:p w14:paraId="5260B0C3" w14:textId="165C7CF1" w:rsidR="00111A8C" w:rsidRPr="00597575" w:rsidRDefault="00111A8C" w:rsidP="00111A8C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NIE – 0 pkt</w:t>
            </w:r>
          </w:p>
        </w:tc>
        <w:tc>
          <w:tcPr>
            <w:tcW w:w="1418" w:type="dxa"/>
          </w:tcPr>
          <w:p w14:paraId="1B767689" w14:textId="07FE9593" w:rsidR="00111A8C" w:rsidRPr="00597575" w:rsidRDefault="00111A8C" w:rsidP="00111A8C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41D7419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6C2F842" w14:textId="751662DF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6100" w:type="dxa"/>
            <w:gridSpan w:val="4"/>
          </w:tcPr>
          <w:p w14:paraId="30BAFBE1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prowadzenia znieczulenia zewnątrzoponowego</w:t>
            </w:r>
          </w:p>
        </w:tc>
        <w:tc>
          <w:tcPr>
            <w:tcW w:w="1417" w:type="dxa"/>
          </w:tcPr>
          <w:p w14:paraId="105DC2F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80DBB4C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06A51A7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79FBA50D" w14:textId="76DBFEB1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31</w:t>
            </w:r>
          </w:p>
        </w:tc>
        <w:tc>
          <w:tcPr>
            <w:tcW w:w="6100" w:type="dxa"/>
            <w:gridSpan w:val="4"/>
          </w:tcPr>
          <w:p w14:paraId="45F7DF34" w14:textId="2D2EDC0C" w:rsidR="00644EE7" w:rsidRPr="00597575" w:rsidRDefault="00823530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B</w:t>
            </w:r>
            <w:r w:rsidR="00644EE7" w:rsidRPr="00597575">
              <w:rPr>
                <w:rFonts w:ascii="Century Gothic" w:hAnsi="Century Gothic" w:cs="Calibri"/>
                <w:sz w:val="18"/>
                <w:szCs w:val="18"/>
              </w:rPr>
              <w:t>ibliotek</w:t>
            </w:r>
            <w:r w:rsidRPr="00597575">
              <w:rPr>
                <w:rFonts w:ascii="Century Gothic" w:hAnsi="Century Gothic" w:cs="Calibri"/>
                <w:sz w:val="18"/>
                <w:szCs w:val="18"/>
              </w:rPr>
              <w:t>a</w:t>
            </w:r>
            <w:r w:rsidR="00644EE7" w:rsidRPr="00597575">
              <w:rPr>
                <w:rFonts w:ascii="Century Gothic" w:hAnsi="Century Gothic" w:cs="Calibri"/>
                <w:sz w:val="18"/>
                <w:szCs w:val="18"/>
              </w:rPr>
              <w:t xml:space="preserve"> leków: minimum 500 leków z parametrami infuzji, z możliwością pogrupowania w min. 20 kategoriach</w:t>
            </w:r>
          </w:p>
        </w:tc>
        <w:tc>
          <w:tcPr>
            <w:tcW w:w="1417" w:type="dxa"/>
          </w:tcPr>
          <w:p w14:paraId="513AB4E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43B6BD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08CF46F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06F4BDF1" w14:textId="70C6CBE7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32</w:t>
            </w:r>
          </w:p>
        </w:tc>
        <w:tc>
          <w:tcPr>
            <w:tcW w:w="6100" w:type="dxa"/>
            <w:gridSpan w:val="4"/>
          </w:tcPr>
          <w:p w14:paraId="76278C4E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Biblioteka leków umożliwiająca określenie min 10 stężeń dla każdego leku.</w:t>
            </w:r>
          </w:p>
        </w:tc>
        <w:tc>
          <w:tcPr>
            <w:tcW w:w="1417" w:type="dxa"/>
          </w:tcPr>
          <w:p w14:paraId="663E90A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94074D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FFAD1A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2E1D93B" w14:textId="158943A6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33</w:t>
            </w:r>
          </w:p>
        </w:tc>
        <w:tc>
          <w:tcPr>
            <w:tcW w:w="6100" w:type="dxa"/>
            <w:gridSpan w:val="4"/>
          </w:tcPr>
          <w:p w14:paraId="7D57770F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Wyświetlanie nazwy podawanego leku i zaprogramowanych parametrów infuzji w całym czasie infuzji. Dopuszczalne wyświetlanie naprzemienne</w:t>
            </w:r>
          </w:p>
        </w:tc>
        <w:tc>
          <w:tcPr>
            <w:tcW w:w="1417" w:type="dxa"/>
          </w:tcPr>
          <w:p w14:paraId="1F7F775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812B01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DAFCC9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44AB9FB" w14:textId="4DF4EBFB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34</w:t>
            </w:r>
          </w:p>
        </w:tc>
        <w:tc>
          <w:tcPr>
            <w:tcW w:w="6100" w:type="dxa"/>
            <w:gridSpan w:val="4"/>
          </w:tcPr>
          <w:p w14:paraId="51CDADD2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Funkcja KVO z możliwością programowania parametrów i wyłączenia funkcji. </w:t>
            </w:r>
          </w:p>
        </w:tc>
        <w:tc>
          <w:tcPr>
            <w:tcW w:w="1417" w:type="dxa"/>
          </w:tcPr>
          <w:p w14:paraId="5A9230B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564F8F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3DA0DFA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C485A73" w14:textId="480DCA42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35</w:t>
            </w:r>
          </w:p>
        </w:tc>
        <w:tc>
          <w:tcPr>
            <w:tcW w:w="6100" w:type="dxa"/>
            <w:gridSpan w:val="4"/>
          </w:tcPr>
          <w:p w14:paraId="5EC2E463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programowania przerw w podaży.</w:t>
            </w:r>
          </w:p>
        </w:tc>
        <w:tc>
          <w:tcPr>
            <w:tcW w:w="1417" w:type="dxa"/>
          </w:tcPr>
          <w:p w14:paraId="75C0986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8A3C3F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41484B4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FAFC654" w14:textId="54152A28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36</w:t>
            </w:r>
          </w:p>
        </w:tc>
        <w:tc>
          <w:tcPr>
            <w:tcW w:w="6100" w:type="dxa"/>
            <w:gridSpan w:val="4"/>
          </w:tcPr>
          <w:p w14:paraId="7558701C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Podświetlany panel sterowania.</w:t>
            </w:r>
          </w:p>
        </w:tc>
        <w:tc>
          <w:tcPr>
            <w:tcW w:w="1417" w:type="dxa"/>
          </w:tcPr>
          <w:p w14:paraId="5CD1DC14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9F4D97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333510A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0D7DC07D" w14:textId="4AFF14C0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37</w:t>
            </w:r>
          </w:p>
        </w:tc>
        <w:tc>
          <w:tcPr>
            <w:tcW w:w="6100" w:type="dxa"/>
            <w:gridSpan w:val="4"/>
          </w:tcPr>
          <w:p w14:paraId="2C4E2406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Sygnalizowanie pracy pompy. 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4CC8BEE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C4FF9F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4012A08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5CBEE85" w14:textId="36CBE9E2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38</w:t>
            </w:r>
          </w:p>
        </w:tc>
        <w:tc>
          <w:tcPr>
            <w:tcW w:w="6100" w:type="dxa"/>
            <w:gridSpan w:val="4"/>
          </w:tcPr>
          <w:p w14:paraId="4B8A2BB9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zmiany wielkości znaków w wyświetlanej informacji o prędkości podaży.</w:t>
            </w:r>
          </w:p>
        </w:tc>
        <w:tc>
          <w:tcPr>
            <w:tcW w:w="1417" w:type="dxa"/>
          </w:tcPr>
          <w:p w14:paraId="0EBC360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571212D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1F10C95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25A43095" w14:textId="47D85EAA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39</w:t>
            </w:r>
          </w:p>
        </w:tc>
        <w:tc>
          <w:tcPr>
            <w:tcW w:w="6100" w:type="dxa"/>
            <w:gridSpan w:val="4"/>
          </w:tcPr>
          <w:p w14:paraId="26E8950E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System alarmów.</w:t>
            </w:r>
          </w:p>
        </w:tc>
        <w:tc>
          <w:tcPr>
            <w:tcW w:w="1417" w:type="dxa"/>
          </w:tcPr>
          <w:p w14:paraId="43AAF42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065739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1BFD8A1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6207F14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65BF39B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298" w:type="dxa"/>
          </w:tcPr>
          <w:p w14:paraId="7416A315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Akustyczne i wizualne sygnalizowanie stanów alarmowych.</w:t>
            </w:r>
          </w:p>
        </w:tc>
        <w:tc>
          <w:tcPr>
            <w:tcW w:w="1417" w:type="dxa"/>
          </w:tcPr>
          <w:p w14:paraId="237B48E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BA88B8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6089C51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68A687B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57B153A4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298" w:type="dxa"/>
          </w:tcPr>
          <w:p w14:paraId="48E2A474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Alarm pustej strzykawki. </w:t>
            </w:r>
          </w:p>
        </w:tc>
        <w:tc>
          <w:tcPr>
            <w:tcW w:w="1417" w:type="dxa"/>
          </w:tcPr>
          <w:p w14:paraId="39CBC2D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8FF987C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4A7642A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205A900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4D53DE0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298" w:type="dxa"/>
          </w:tcPr>
          <w:p w14:paraId="257A17C0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zatrzymanej infuzji.</w:t>
            </w:r>
          </w:p>
        </w:tc>
        <w:tc>
          <w:tcPr>
            <w:tcW w:w="1417" w:type="dxa"/>
          </w:tcPr>
          <w:p w14:paraId="57EDECB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D9F7C7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5281B4C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35E8230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259501B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5298" w:type="dxa"/>
          </w:tcPr>
          <w:p w14:paraId="606F7D1B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Alarm okluzji. </w:t>
            </w:r>
          </w:p>
        </w:tc>
        <w:tc>
          <w:tcPr>
            <w:tcW w:w="1417" w:type="dxa"/>
          </w:tcPr>
          <w:p w14:paraId="301F546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CF65E0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61BE695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55019474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38A915A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5298" w:type="dxa"/>
          </w:tcPr>
          <w:p w14:paraId="49AFCC7B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wstępny przed opróżnieniem strzykawki.</w:t>
            </w:r>
          </w:p>
        </w:tc>
        <w:tc>
          <w:tcPr>
            <w:tcW w:w="1417" w:type="dxa"/>
          </w:tcPr>
          <w:p w14:paraId="78446259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27DDE19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36A079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60DBAC4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666D2E2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5298" w:type="dxa"/>
          </w:tcPr>
          <w:p w14:paraId="059092DF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wstępny przed końcem infuzji.</w:t>
            </w:r>
          </w:p>
        </w:tc>
        <w:tc>
          <w:tcPr>
            <w:tcW w:w="1417" w:type="dxa"/>
          </w:tcPr>
          <w:p w14:paraId="165F1C6D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9D249E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34B604F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45B33D6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0847356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5298" w:type="dxa"/>
          </w:tcPr>
          <w:p w14:paraId="2ED908AA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Alarm rozładowanego akumulatora. </w:t>
            </w:r>
          </w:p>
        </w:tc>
        <w:tc>
          <w:tcPr>
            <w:tcW w:w="1417" w:type="dxa"/>
          </w:tcPr>
          <w:p w14:paraId="572E1D79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F2DA23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41B77CE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45E8FC14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161B534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5298" w:type="dxa"/>
          </w:tcPr>
          <w:p w14:paraId="31566D43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wstępny zbliżającego się rozładowania akumulatora.</w:t>
            </w:r>
          </w:p>
        </w:tc>
        <w:tc>
          <w:tcPr>
            <w:tcW w:w="1417" w:type="dxa"/>
          </w:tcPr>
          <w:p w14:paraId="5BAA6C1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401BCD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5223A47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37402F4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3462331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5298" w:type="dxa"/>
          </w:tcPr>
          <w:p w14:paraId="365009EC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braku strzykawki lub źle założonej strzykawki.</w:t>
            </w:r>
          </w:p>
        </w:tc>
        <w:tc>
          <w:tcPr>
            <w:tcW w:w="1417" w:type="dxa"/>
          </w:tcPr>
          <w:p w14:paraId="37997E8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697A1B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C387B9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3C68A7B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15F8074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5298" w:type="dxa"/>
          </w:tcPr>
          <w:p w14:paraId="673D08A9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Alarm otwartego uchwytu komory strzykawki. </w:t>
            </w:r>
          </w:p>
        </w:tc>
        <w:tc>
          <w:tcPr>
            <w:tcW w:w="1417" w:type="dxa"/>
          </w:tcPr>
          <w:p w14:paraId="2B82269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B10527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46D3E03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1DEB34D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6355F64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5298" w:type="dxa"/>
          </w:tcPr>
          <w:p w14:paraId="73D64FD8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informujący o uszkodzeniu pompy z wyświetlaniem kodu diagnostycznego uszkodzenia.</w:t>
            </w:r>
          </w:p>
        </w:tc>
        <w:tc>
          <w:tcPr>
            <w:tcW w:w="1417" w:type="dxa"/>
          </w:tcPr>
          <w:p w14:paraId="7FC1FEE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05E2590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A39053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494CEB0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26E157F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5298" w:type="dxa"/>
          </w:tcPr>
          <w:p w14:paraId="2DF87234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informujący o manipulowaniu przy napędzie podczas infuzji.</w:t>
            </w:r>
          </w:p>
        </w:tc>
        <w:tc>
          <w:tcPr>
            <w:tcW w:w="1417" w:type="dxa"/>
          </w:tcPr>
          <w:p w14:paraId="2F41F5B4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07BD8C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3D285B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7889F986" w14:textId="52B4783F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40</w:t>
            </w:r>
          </w:p>
        </w:tc>
        <w:tc>
          <w:tcPr>
            <w:tcW w:w="6100" w:type="dxa"/>
            <w:gridSpan w:val="4"/>
          </w:tcPr>
          <w:p w14:paraId="60369545" w14:textId="1F235188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Zasilanie pompy</w:t>
            </w:r>
            <w:r w:rsidR="009D2877" w:rsidRPr="00597575">
              <w:rPr>
                <w:rFonts w:ascii="Century Gothic" w:hAnsi="Century Gothic" w:cs="Calibri"/>
                <w:b/>
                <w:sz w:val="18"/>
                <w:szCs w:val="18"/>
              </w:rPr>
              <w:t>:</w:t>
            </w:r>
          </w:p>
        </w:tc>
        <w:tc>
          <w:tcPr>
            <w:tcW w:w="1417" w:type="dxa"/>
          </w:tcPr>
          <w:p w14:paraId="2909613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7E2689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1904360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6E60FE7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1A10246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298" w:type="dxa"/>
          </w:tcPr>
          <w:p w14:paraId="785079C6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zasilania pompy z sieci elektroenergetycznej 230 V AC 50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Hz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 poprzez stację dokującą. </w:t>
            </w:r>
          </w:p>
        </w:tc>
        <w:tc>
          <w:tcPr>
            <w:tcW w:w="1417" w:type="dxa"/>
          </w:tcPr>
          <w:p w14:paraId="425C874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2BEB3C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46CCFA4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5199AF3D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0FE4AB4D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298" w:type="dxa"/>
          </w:tcPr>
          <w:p w14:paraId="528C7147" w14:textId="49A500E3" w:rsidR="00644EE7" w:rsidRPr="00597575" w:rsidRDefault="00C2446D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Zasilanie pompy poza stacją dokującą bezpośrednio z sieci lub poprzez zewnętrzny zasilacz z sieci elektroenergetycznej 230 V AC 50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417" w:type="dxa"/>
          </w:tcPr>
          <w:p w14:paraId="70E2957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F8E07C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29818D26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40AACE09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73AF1159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298" w:type="dxa"/>
          </w:tcPr>
          <w:p w14:paraId="1E397A9F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Zasilanie awaryjne pompy z wewnętrznego akumulatora przez co najmniej 10 godzin przy prędkości przepływu 20 ml/godz.</w:t>
            </w:r>
          </w:p>
        </w:tc>
        <w:tc>
          <w:tcPr>
            <w:tcW w:w="1417" w:type="dxa"/>
          </w:tcPr>
          <w:p w14:paraId="1E21DFD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494BF74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39C3D9F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6A10B3A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1DC83CF9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5298" w:type="dxa"/>
          </w:tcPr>
          <w:p w14:paraId="25D7DE3F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zasilania pompy poza stacją dokującą z zewnętrznego źródła napięcia 12 V DC. </w:t>
            </w:r>
          </w:p>
        </w:tc>
        <w:tc>
          <w:tcPr>
            <w:tcW w:w="1417" w:type="dxa"/>
          </w:tcPr>
          <w:p w14:paraId="6575DCC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5A443A4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413D7C7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298EE960" w14:textId="7075F694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41</w:t>
            </w:r>
          </w:p>
        </w:tc>
        <w:tc>
          <w:tcPr>
            <w:tcW w:w="6100" w:type="dxa"/>
            <w:gridSpan w:val="4"/>
          </w:tcPr>
          <w:p w14:paraId="6A9BC444" w14:textId="28FB85B4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Mocowanie pompy</w:t>
            </w:r>
            <w:r w:rsidR="009D2877" w:rsidRPr="00597575">
              <w:rPr>
                <w:rFonts w:ascii="Century Gothic" w:hAnsi="Century Gothic" w:cs="Calibri"/>
                <w:b/>
                <w:sz w:val="18"/>
                <w:szCs w:val="18"/>
              </w:rPr>
              <w:t>:</w:t>
            </w:r>
          </w:p>
        </w:tc>
        <w:tc>
          <w:tcPr>
            <w:tcW w:w="1417" w:type="dxa"/>
          </w:tcPr>
          <w:p w14:paraId="74C54DF9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04D518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C3C9C6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6EDD961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45D3993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298" w:type="dxa"/>
          </w:tcPr>
          <w:p w14:paraId="61A8C67D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Zatrzaskowe mocowanie pompy w stacji dokującej. 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22D3938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9CEC3DC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5A6DF12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3C48C7D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4F27C51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298" w:type="dxa"/>
          </w:tcPr>
          <w:p w14:paraId="43C10DD3" w14:textId="39B1CC92" w:rsidR="00644EE7" w:rsidRPr="00597575" w:rsidRDefault="00644EE7" w:rsidP="009D2877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wyposażenia pompy w opcjonalny </w:t>
            </w:r>
            <w:r w:rsidRPr="00597575">
              <w:rPr>
                <w:rFonts w:ascii="Century Gothic" w:hAnsi="Century Gothic" w:cs="Calibri"/>
                <w:sz w:val="18"/>
                <w:szCs w:val="18"/>
                <w:u w:val="single"/>
              </w:rPr>
              <w:t>uchwyt zatrzaskowo łączony</w:t>
            </w:r>
            <w:r w:rsidR="009D2877" w:rsidRPr="00597575">
              <w:rPr>
                <w:rFonts w:ascii="Century Gothic" w:hAnsi="Century Gothic" w:cs="Calibri"/>
                <w:sz w:val="18"/>
                <w:szCs w:val="18"/>
                <w:u w:val="single"/>
              </w:rPr>
              <w:t xml:space="preserve"> </w:t>
            </w:r>
            <w:r w:rsidRPr="00597575">
              <w:rPr>
                <w:rFonts w:ascii="Century Gothic" w:hAnsi="Century Gothic" w:cs="Calibri"/>
                <w:sz w:val="18"/>
                <w:szCs w:val="18"/>
                <w:u w:val="single"/>
              </w:rPr>
              <w:t>z pompą</w:t>
            </w: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, mocujący pompę do rur </w:t>
            </w:r>
            <w:r w:rsidRPr="00597575">
              <w:rPr>
                <w:rFonts w:ascii="Century Gothic" w:hAnsi="Century Gothic" w:cs="Calibri"/>
                <w:sz w:val="18"/>
                <w:szCs w:val="18"/>
              </w:rPr>
              <w:lastRenderedPageBreak/>
              <w:t xml:space="preserve">pionowych i poziomych, do zastosowań poza stacją dokującą.  </w:t>
            </w:r>
          </w:p>
        </w:tc>
        <w:tc>
          <w:tcPr>
            <w:tcW w:w="1417" w:type="dxa"/>
          </w:tcPr>
          <w:p w14:paraId="603C24E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418" w:type="dxa"/>
          </w:tcPr>
          <w:p w14:paraId="7E60962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037D7B0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6CA0112" w14:textId="788188F8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42</w:t>
            </w:r>
          </w:p>
        </w:tc>
        <w:tc>
          <w:tcPr>
            <w:tcW w:w="6100" w:type="dxa"/>
            <w:gridSpan w:val="4"/>
          </w:tcPr>
          <w:p w14:paraId="4E97F272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zastosowania opcjonalnego uchwytu do przenoszenia kilku pomp.  </w:t>
            </w:r>
          </w:p>
        </w:tc>
        <w:tc>
          <w:tcPr>
            <w:tcW w:w="1417" w:type="dxa"/>
          </w:tcPr>
          <w:p w14:paraId="363CD04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60E73C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5C666A0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FE5A989" w14:textId="1C708004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43</w:t>
            </w:r>
          </w:p>
        </w:tc>
        <w:tc>
          <w:tcPr>
            <w:tcW w:w="6100" w:type="dxa"/>
            <w:gridSpan w:val="4"/>
          </w:tcPr>
          <w:p w14:paraId="28A5DF7D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wymiany akumulatora przez użytkownika bez użycia narzędzi</w:t>
            </w:r>
          </w:p>
        </w:tc>
        <w:tc>
          <w:tcPr>
            <w:tcW w:w="1417" w:type="dxa"/>
          </w:tcPr>
          <w:p w14:paraId="7E7B757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156DCED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42728426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FFD9682" w14:textId="22EBDEEA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44</w:t>
            </w:r>
          </w:p>
        </w:tc>
        <w:tc>
          <w:tcPr>
            <w:tcW w:w="6100" w:type="dxa"/>
            <w:gridSpan w:val="4"/>
          </w:tcPr>
          <w:p w14:paraId="1E83D384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Klasa ochrony przeciwporażeniowej (prądem elektrycznym) – 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podać.</w:t>
            </w:r>
          </w:p>
        </w:tc>
        <w:tc>
          <w:tcPr>
            <w:tcW w:w="1417" w:type="dxa"/>
          </w:tcPr>
          <w:p w14:paraId="42564412" w14:textId="3DF63CBA" w:rsidR="00644EE7" w:rsidRPr="00597575" w:rsidRDefault="00C06BD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27E4D9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4FA36B2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E4482CB" w14:textId="4DD37918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Cs/>
                <w:sz w:val="18"/>
                <w:szCs w:val="18"/>
              </w:rPr>
              <w:t>45</w:t>
            </w:r>
          </w:p>
        </w:tc>
        <w:tc>
          <w:tcPr>
            <w:tcW w:w="6100" w:type="dxa"/>
            <w:gridSpan w:val="4"/>
          </w:tcPr>
          <w:p w14:paraId="655A802F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Cs/>
                <w:sz w:val="18"/>
                <w:szCs w:val="18"/>
              </w:rPr>
              <w:t>Zużycie energii - pobór mocy przez jedną pompę maksymalnie 8VA</w:t>
            </w:r>
          </w:p>
        </w:tc>
        <w:tc>
          <w:tcPr>
            <w:tcW w:w="1417" w:type="dxa"/>
          </w:tcPr>
          <w:p w14:paraId="5BF46E2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Cs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B31C6C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</w:tr>
      <w:tr w:rsidR="00644EE7" w:rsidRPr="00597575" w14:paraId="4FA8C02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B528D1C" w14:textId="44D96F80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46</w:t>
            </w:r>
          </w:p>
        </w:tc>
        <w:tc>
          <w:tcPr>
            <w:tcW w:w="6100" w:type="dxa"/>
            <w:gridSpan w:val="4"/>
          </w:tcPr>
          <w:p w14:paraId="38FC5220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Stopień ochrony IP: minimum IP22. </w:t>
            </w:r>
          </w:p>
        </w:tc>
        <w:tc>
          <w:tcPr>
            <w:tcW w:w="1417" w:type="dxa"/>
          </w:tcPr>
          <w:p w14:paraId="42E75F2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139561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2178C9E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17E014B9" w14:textId="64975CE9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47</w:t>
            </w:r>
          </w:p>
        </w:tc>
        <w:tc>
          <w:tcPr>
            <w:tcW w:w="6100" w:type="dxa"/>
            <w:gridSpan w:val="4"/>
          </w:tcPr>
          <w:p w14:paraId="0A87C96A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Pompa zajmująca przestrzeń nie większą niż 3 000 cm</w:t>
            </w:r>
            <w:r w:rsidRPr="00597575">
              <w:rPr>
                <w:rFonts w:ascii="Century Gothic" w:hAnsi="Century Gothic" w:cs="Calibri"/>
                <w:sz w:val="18"/>
                <w:szCs w:val="18"/>
                <w:vertAlign w:val="superscript"/>
              </w:rPr>
              <w:t>3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1646909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C24F93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04199BA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31E79657" w14:textId="1DD44790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48</w:t>
            </w:r>
          </w:p>
        </w:tc>
        <w:tc>
          <w:tcPr>
            <w:tcW w:w="6100" w:type="dxa"/>
            <w:gridSpan w:val="4"/>
          </w:tcPr>
          <w:p w14:paraId="1C7F4A25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Masa pompy: nie większa niż 1,5 kg. </w:t>
            </w:r>
          </w:p>
          <w:p w14:paraId="5A4C2C4E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Podać.</w:t>
            </w:r>
          </w:p>
        </w:tc>
        <w:tc>
          <w:tcPr>
            <w:tcW w:w="1417" w:type="dxa"/>
          </w:tcPr>
          <w:p w14:paraId="22884E03" w14:textId="77777777" w:rsidR="00111A8C" w:rsidRPr="00597575" w:rsidRDefault="00111A8C" w:rsidP="00111A8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97575">
              <w:rPr>
                <w:rFonts w:ascii="Century Gothic" w:hAnsi="Century Gothic"/>
                <w:sz w:val="18"/>
                <w:szCs w:val="18"/>
              </w:rPr>
              <w:t>TAK - 10pkt</w:t>
            </w:r>
          </w:p>
          <w:p w14:paraId="374C9563" w14:textId="62257DB0" w:rsidR="00644EE7" w:rsidRPr="00597575" w:rsidRDefault="00111A8C" w:rsidP="00111A8C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/>
                <w:sz w:val="18"/>
                <w:szCs w:val="18"/>
              </w:rPr>
              <w:t>NIE - 0pkt</w:t>
            </w:r>
          </w:p>
        </w:tc>
        <w:tc>
          <w:tcPr>
            <w:tcW w:w="1418" w:type="dxa"/>
          </w:tcPr>
          <w:p w14:paraId="2E621703" w14:textId="6E3DAFB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30B057B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09" w:type="dxa"/>
          </w:tcPr>
          <w:p w14:paraId="6574BC57" w14:textId="73CA2EE2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49</w:t>
            </w:r>
          </w:p>
        </w:tc>
        <w:tc>
          <w:tcPr>
            <w:tcW w:w="6100" w:type="dxa"/>
            <w:gridSpan w:val="4"/>
          </w:tcPr>
          <w:p w14:paraId="4A6A46AC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Pompa kompatybilna z oferowanymi stacjami dokującymi.</w:t>
            </w:r>
          </w:p>
        </w:tc>
        <w:tc>
          <w:tcPr>
            <w:tcW w:w="1417" w:type="dxa"/>
          </w:tcPr>
          <w:p w14:paraId="6A2611F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18D317D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1FFB107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D9D9D9" w:themeFill="background1" w:themeFillShade="D9"/>
          </w:tcPr>
          <w:p w14:paraId="7820B527" w14:textId="2E75908F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50</w:t>
            </w:r>
          </w:p>
        </w:tc>
        <w:tc>
          <w:tcPr>
            <w:tcW w:w="6100" w:type="dxa"/>
            <w:gridSpan w:val="4"/>
            <w:shd w:val="clear" w:color="auto" w:fill="D9D9D9" w:themeFill="background1" w:themeFillShade="D9"/>
          </w:tcPr>
          <w:p w14:paraId="19D29E8B" w14:textId="6F0E88B0" w:rsidR="00644EE7" w:rsidRPr="00597575" w:rsidRDefault="00644EE7" w:rsidP="000D410C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Pompa infuzyjna wolumetryczna – </w:t>
            </w:r>
            <w:r w:rsidR="000D410C" w:rsidRPr="00597575">
              <w:rPr>
                <w:rFonts w:ascii="Century Gothic" w:hAnsi="Century Gothic" w:cs="Calibri"/>
                <w:b/>
                <w:sz w:val="18"/>
                <w:szCs w:val="18"/>
              </w:rPr>
              <w:t>3</w:t>
            </w: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018FA4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945A5EC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47E30D1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7DB2CAB7" w14:textId="6F378C8C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51</w:t>
            </w:r>
          </w:p>
        </w:tc>
        <w:tc>
          <w:tcPr>
            <w:tcW w:w="6100" w:type="dxa"/>
            <w:gridSpan w:val="4"/>
          </w:tcPr>
          <w:p w14:paraId="5CF3FD41" w14:textId="71F2EE9E" w:rsidR="00644EE7" w:rsidRPr="00597575" w:rsidRDefault="00644EE7" w:rsidP="00165ED7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Sterowana elektronicznie pompa infuzyjna objętościowa do dożylnego, dotętniczego i dojelitowego podawania płynów, w tym żywienia do- i pozajelitowego.</w:t>
            </w:r>
          </w:p>
        </w:tc>
        <w:tc>
          <w:tcPr>
            <w:tcW w:w="1417" w:type="dxa"/>
          </w:tcPr>
          <w:p w14:paraId="17478EC4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F3CBB1D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EB0668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 w:val="restart"/>
          </w:tcPr>
          <w:p w14:paraId="6C793497" w14:textId="4117C574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52</w:t>
            </w:r>
          </w:p>
        </w:tc>
        <w:tc>
          <w:tcPr>
            <w:tcW w:w="6100" w:type="dxa"/>
            <w:gridSpan w:val="4"/>
          </w:tcPr>
          <w:p w14:paraId="00E388E2" w14:textId="13E7F695" w:rsidR="00644EE7" w:rsidRPr="00597575" w:rsidRDefault="00644EE7" w:rsidP="00B92638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pracy pompy w informatycznej sieci systemu centralnego zarządzania danymi i transmisji danych.                                                 </w:t>
            </w:r>
          </w:p>
        </w:tc>
        <w:tc>
          <w:tcPr>
            <w:tcW w:w="1417" w:type="dxa"/>
          </w:tcPr>
          <w:p w14:paraId="3406FBAD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AF1F0D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33E1773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5059BD5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1DC0A91D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298" w:type="dxa"/>
          </w:tcPr>
          <w:p w14:paraId="03248B77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opcjonalnej bezprzewodowej dwustronnej komunikacji pompy z systemem centralnego zarządzania  i transmisji danych.                            </w:t>
            </w:r>
            <w:r w:rsidRPr="00597575">
              <w:rPr>
                <w:rFonts w:ascii="Century Gothic" w:hAnsi="Century Gothic" w:cs="Calibr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2C07041C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43582A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34F44EC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6BA838B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2F94073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298" w:type="dxa"/>
          </w:tcPr>
          <w:p w14:paraId="5CE4A676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połączenia pompy w sieć z komputerem centralnym samodzielnie lub poprzez stację dokującą. </w:t>
            </w:r>
          </w:p>
        </w:tc>
        <w:tc>
          <w:tcPr>
            <w:tcW w:w="1417" w:type="dxa"/>
          </w:tcPr>
          <w:p w14:paraId="4AD2D78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5A34E0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118266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B7F475E" w14:textId="47FED0E0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53</w:t>
            </w:r>
          </w:p>
        </w:tc>
        <w:tc>
          <w:tcPr>
            <w:tcW w:w="6100" w:type="dxa"/>
            <w:gridSpan w:val="4"/>
          </w:tcPr>
          <w:p w14:paraId="7CE1AC86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Mechanizm zabezpieczający przed swobodnym, niekontrolowanym, przepływem, składający się z dwóch elementów: </w:t>
            </w:r>
          </w:p>
          <w:p w14:paraId="78A4868A" w14:textId="77777777" w:rsidR="00644EE7" w:rsidRPr="00597575" w:rsidRDefault="00644EE7" w:rsidP="00C921D2">
            <w:pPr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 w:cs="Calibri"/>
                <w:i/>
                <w:i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zabezpieczenie w pompie; </w:t>
            </w:r>
          </w:p>
          <w:p w14:paraId="5ACA51B2" w14:textId="77777777" w:rsidR="00644EE7" w:rsidRPr="00597575" w:rsidRDefault="00644EE7" w:rsidP="00C921D2">
            <w:pPr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 w:cs="Calibri"/>
                <w:i/>
                <w:i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zabezpieczenie na drenie.                      </w:t>
            </w:r>
          </w:p>
        </w:tc>
        <w:tc>
          <w:tcPr>
            <w:tcW w:w="1417" w:type="dxa"/>
          </w:tcPr>
          <w:p w14:paraId="1EACF35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C00ADC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1A98837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468524CA" w14:textId="15A00422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54</w:t>
            </w:r>
          </w:p>
        </w:tc>
        <w:tc>
          <w:tcPr>
            <w:tcW w:w="6100" w:type="dxa"/>
            <w:gridSpan w:val="4"/>
          </w:tcPr>
          <w:p w14:paraId="7CE13338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Zakres programowania prędkości infuzji: minimum 0,1 ÷ 1200 ml/godz.                                    </w:t>
            </w:r>
          </w:p>
        </w:tc>
        <w:tc>
          <w:tcPr>
            <w:tcW w:w="1417" w:type="dxa"/>
          </w:tcPr>
          <w:p w14:paraId="6676E360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9FDD9C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3420425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7F7E329" w14:textId="36CB4F43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55</w:t>
            </w:r>
          </w:p>
        </w:tc>
        <w:tc>
          <w:tcPr>
            <w:tcW w:w="6100" w:type="dxa"/>
            <w:gridSpan w:val="4"/>
          </w:tcPr>
          <w:p w14:paraId="2BD29CEC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programowania prędkości infuzji w zakresie 0,1÷99,99ml/godz. ze skokiem 0,01ml/godz.  </w:t>
            </w:r>
          </w:p>
        </w:tc>
        <w:tc>
          <w:tcPr>
            <w:tcW w:w="1417" w:type="dxa"/>
          </w:tcPr>
          <w:p w14:paraId="49DADB5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C1D1E4C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0F83BF4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49D0F3E" w14:textId="30AC9F0C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56</w:t>
            </w:r>
          </w:p>
        </w:tc>
        <w:tc>
          <w:tcPr>
            <w:tcW w:w="6100" w:type="dxa"/>
            <w:gridSpan w:val="4"/>
          </w:tcPr>
          <w:p w14:paraId="285E93FE" w14:textId="44EB7E68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zmiany prędkości infuzji bez konieczności przerywania wlewu. </w:t>
            </w:r>
          </w:p>
        </w:tc>
        <w:tc>
          <w:tcPr>
            <w:tcW w:w="1417" w:type="dxa"/>
          </w:tcPr>
          <w:p w14:paraId="4F60424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ADB70D0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3B3F090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C4E7105" w14:textId="695E63CD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57</w:t>
            </w:r>
          </w:p>
        </w:tc>
        <w:tc>
          <w:tcPr>
            <w:tcW w:w="6100" w:type="dxa"/>
            <w:gridSpan w:val="4"/>
          </w:tcPr>
          <w:p w14:paraId="78529F4F" w14:textId="195D322D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podania bolusa na żądanie. </w:t>
            </w:r>
          </w:p>
        </w:tc>
        <w:tc>
          <w:tcPr>
            <w:tcW w:w="1417" w:type="dxa"/>
          </w:tcPr>
          <w:p w14:paraId="14B6996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C26E57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4B7B5BE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7C4983B0" w14:textId="6527A482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58</w:t>
            </w:r>
          </w:p>
        </w:tc>
        <w:tc>
          <w:tcPr>
            <w:tcW w:w="6100" w:type="dxa"/>
            <w:gridSpan w:val="4"/>
          </w:tcPr>
          <w:p w14:paraId="2B4E01B5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podania bolusa o określonej objętości.</w:t>
            </w:r>
          </w:p>
        </w:tc>
        <w:tc>
          <w:tcPr>
            <w:tcW w:w="1417" w:type="dxa"/>
          </w:tcPr>
          <w:p w14:paraId="6AA43F8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A257EB9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2548239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56812E1E" w14:textId="3CDF04CA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59</w:t>
            </w:r>
          </w:p>
        </w:tc>
        <w:tc>
          <w:tcPr>
            <w:tcW w:w="6100" w:type="dxa"/>
            <w:gridSpan w:val="4"/>
          </w:tcPr>
          <w:p w14:paraId="34D30B24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Zakres programowania prędkości podaży bolusa: minimum 1 ÷ 1200 ml/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417" w:type="dxa"/>
          </w:tcPr>
          <w:p w14:paraId="1F5F408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43BCD8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2C806AF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5B890049" w14:textId="52C792FF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60</w:t>
            </w:r>
          </w:p>
        </w:tc>
        <w:tc>
          <w:tcPr>
            <w:tcW w:w="6100" w:type="dxa"/>
            <w:gridSpan w:val="4"/>
          </w:tcPr>
          <w:p w14:paraId="31DCDA78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color w:val="000000"/>
                <w:sz w:val="18"/>
                <w:szCs w:val="18"/>
              </w:rPr>
              <w:t>Dokładność mechaniczna prędkości infuzji: nie gorsza niż ± 0,5 %.</w:t>
            </w:r>
          </w:p>
        </w:tc>
        <w:tc>
          <w:tcPr>
            <w:tcW w:w="1417" w:type="dxa"/>
          </w:tcPr>
          <w:p w14:paraId="00B6014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15C4999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EC55E4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5595739B" w14:textId="4D5F23C4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61</w:t>
            </w:r>
          </w:p>
        </w:tc>
        <w:tc>
          <w:tcPr>
            <w:tcW w:w="6100" w:type="dxa"/>
            <w:gridSpan w:val="4"/>
          </w:tcPr>
          <w:p w14:paraId="6180D946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Zabezpieczenie przed podaniem niekontrolowanego bolusa po alarmie okluzji (funkcja anty-bolus po okluzji). </w:t>
            </w:r>
          </w:p>
        </w:tc>
        <w:tc>
          <w:tcPr>
            <w:tcW w:w="1417" w:type="dxa"/>
          </w:tcPr>
          <w:p w14:paraId="271C35B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045547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49A2C73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74BE7A7F" w14:textId="55EBFBF4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62</w:t>
            </w:r>
          </w:p>
        </w:tc>
        <w:tc>
          <w:tcPr>
            <w:tcW w:w="6100" w:type="dxa"/>
            <w:gridSpan w:val="4"/>
          </w:tcPr>
          <w:p w14:paraId="4A6E44E9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Zakres programowania objętości do podawania (VTBD): minimum 0,1÷9999 ml. </w:t>
            </w:r>
          </w:p>
        </w:tc>
        <w:tc>
          <w:tcPr>
            <w:tcW w:w="1417" w:type="dxa"/>
          </w:tcPr>
          <w:p w14:paraId="0356725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66D495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5E30EFE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04C0C566" w14:textId="592DB31B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63</w:t>
            </w:r>
          </w:p>
        </w:tc>
        <w:tc>
          <w:tcPr>
            <w:tcW w:w="6100" w:type="dxa"/>
            <w:gridSpan w:val="4"/>
          </w:tcPr>
          <w:p w14:paraId="726193AC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Zakres programowania czasu infuzji: minimum od 1 min. do 72 godz. </w:t>
            </w:r>
          </w:p>
        </w:tc>
        <w:tc>
          <w:tcPr>
            <w:tcW w:w="1417" w:type="dxa"/>
          </w:tcPr>
          <w:p w14:paraId="246B217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CEFFFB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26D9228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66F8EFD" w14:textId="493CE920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64</w:t>
            </w:r>
          </w:p>
        </w:tc>
        <w:tc>
          <w:tcPr>
            <w:tcW w:w="6100" w:type="dxa"/>
            <w:gridSpan w:val="4"/>
          </w:tcPr>
          <w:p w14:paraId="50CD4A3D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programowania parametrów infuzji w mg, µg i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mmol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; z uwzględnieniem i bez uwzględnienia masy ciała pacjenta [kg]; w odniesieniu do czasu. </w:t>
            </w:r>
          </w:p>
        </w:tc>
        <w:tc>
          <w:tcPr>
            <w:tcW w:w="1417" w:type="dxa"/>
          </w:tcPr>
          <w:p w14:paraId="6EA5E73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DA3254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3786972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30E6EE1" w14:textId="40C8540E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65</w:t>
            </w:r>
          </w:p>
        </w:tc>
        <w:tc>
          <w:tcPr>
            <w:tcW w:w="6100" w:type="dxa"/>
            <w:gridSpan w:val="4"/>
          </w:tcPr>
          <w:p w14:paraId="0BC0A5C7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programowania parametrów bolusa w mg, µg i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mmol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; z uwzględnieniem i bez uwzględnienia masy ciała pacjenta [kg]; w odniesieniu do czasu. </w:t>
            </w:r>
          </w:p>
        </w:tc>
        <w:tc>
          <w:tcPr>
            <w:tcW w:w="1417" w:type="dxa"/>
          </w:tcPr>
          <w:p w14:paraId="78A4767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861B5C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542288C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4160F461" w14:textId="604D7859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66</w:t>
            </w:r>
          </w:p>
        </w:tc>
        <w:tc>
          <w:tcPr>
            <w:tcW w:w="6100" w:type="dxa"/>
            <w:gridSpan w:val="4"/>
          </w:tcPr>
          <w:p w14:paraId="3F8BFED6" w14:textId="450D654C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Tryby pracy</w:t>
            </w:r>
            <w:r w:rsidR="009D2877" w:rsidRPr="00597575">
              <w:rPr>
                <w:rFonts w:ascii="Century Gothic" w:hAnsi="Century Gothic" w:cs="Calibri"/>
                <w:b/>
                <w:sz w:val="18"/>
                <w:szCs w:val="18"/>
              </w:rPr>
              <w:t>:</w:t>
            </w:r>
          </w:p>
        </w:tc>
        <w:tc>
          <w:tcPr>
            <w:tcW w:w="1417" w:type="dxa"/>
          </w:tcPr>
          <w:p w14:paraId="78BC2A29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5AA5F9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D308D4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4BE5774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3D1EDCB4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298" w:type="dxa"/>
          </w:tcPr>
          <w:p w14:paraId="6405B869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Minimum 12 programów infuzji o różnych parametrach.</w:t>
            </w:r>
          </w:p>
        </w:tc>
        <w:tc>
          <w:tcPr>
            <w:tcW w:w="1417" w:type="dxa"/>
          </w:tcPr>
          <w:p w14:paraId="4A8077E0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D839D2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</w:tr>
      <w:tr w:rsidR="00644EE7" w:rsidRPr="00597575" w14:paraId="761F0D3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4AA99C49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  <w:tc>
          <w:tcPr>
            <w:tcW w:w="802" w:type="dxa"/>
            <w:gridSpan w:val="3"/>
          </w:tcPr>
          <w:p w14:paraId="67DD8A2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298" w:type="dxa"/>
          </w:tcPr>
          <w:p w14:paraId="390956F4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Spadek – utrzymanie – wzrost podaży.</w:t>
            </w:r>
          </w:p>
        </w:tc>
        <w:tc>
          <w:tcPr>
            <w:tcW w:w="1417" w:type="dxa"/>
          </w:tcPr>
          <w:p w14:paraId="36599A3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67F20E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0F3476B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204B177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7BD0802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298" w:type="dxa"/>
          </w:tcPr>
          <w:p w14:paraId="08D15A66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Podaż okresowa z przerwami.</w:t>
            </w:r>
          </w:p>
        </w:tc>
        <w:tc>
          <w:tcPr>
            <w:tcW w:w="1417" w:type="dxa"/>
          </w:tcPr>
          <w:p w14:paraId="6285A2D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BC4FD4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C0C3F7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6ABB049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23AD462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5298" w:type="dxa"/>
          </w:tcPr>
          <w:p w14:paraId="4969A382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Dawka w czasie.</w:t>
            </w:r>
          </w:p>
        </w:tc>
        <w:tc>
          <w:tcPr>
            <w:tcW w:w="1417" w:type="dxa"/>
          </w:tcPr>
          <w:p w14:paraId="74B27B6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E36168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6B30567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7CECB2FD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1F9B9B9C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5298" w:type="dxa"/>
          </w:tcPr>
          <w:p w14:paraId="2FAD615A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Kalkulacja prędkości podaży.</w:t>
            </w:r>
          </w:p>
        </w:tc>
        <w:tc>
          <w:tcPr>
            <w:tcW w:w="1417" w:type="dxa"/>
          </w:tcPr>
          <w:p w14:paraId="297C7D9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7EA865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028AF47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87259DE" w14:textId="2E80C1E1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67</w:t>
            </w:r>
          </w:p>
        </w:tc>
        <w:tc>
          <w:tcPr>
            <w:tcW w:w="6100" w:type="dxa"/>
            <w:gridSpan w:val="4"/>
          </w:tcPr>
          <w:p w14:paraId="15EE6182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ustawiania co najmniej 7-miu poziomów ciśnienia okluzji w zakresie od 0,3 do 1,2 bar. </w:t>
            </w:r>
          </w:p>
        </w:tc>
        <w:tc>
          <w:tcPr>
            <w:tcW w:w="1417" w:type="dxa"/>
          </w:tcPr>
          <w:p w14:paraId="751F731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2903D4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1E16D1D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7D0DA10" w14:textId="1C9AAA16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lastRenderedPageBreak/>
              <w:t>68</w:t>
            </w:r>
          </w:p>
        </w:tc>
        <w:tc>
          <w:tcPr>
            <w:tcW w:w="6100" w:type="dxa"/>
            <w:gridSpan w:val="4"/>
          </w:tcPr>
          <w:p w14:paraId="124A5C14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precyzyjnej podaży: </w:t>
            </w:r>
          </w:p>
          <w:p w14:paraId="49BB2197" w14:textId="77777777" w:rsidR="00644EE7" w:rsidRPr="00597575" w:rsidRDefault="00644EE7" w:rsidP="00C921D2">
            <w:pPr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 czujnikiem kropli; </w:t>
            </w:r>
          </w:p>
          <w:p w14:paraId="2B046BC8" w14:textId="77777777" w:rsidR="00644EE7" w:rsidRPr="00597575" w:rsidRDefault="00644EE7" w:rsidP="00C921D2">
            <w:pPr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bez czujnika kropli. </w:t>
            </w:r>
          </w:p>
        </w:tc>
        <w:tc>
          <w:tcPr>
            <w:tcW w:w="1417" w:type="dxa"/>
          </w:tcPr>
          <w:p w14:paraId="63A7ADE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2C72D04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384DEB6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6C7CE158" w14:textId="747BBD32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69</w:t>
            </w:r>
          </w:p>
        </w:tc>
        <w:tc>
          <w:tcPr>
            <w:tcW w:w="6100" w:type="dxa"/>
            <w:gridSpan w:val="4"/>
          </w:tcPr>
          <w:p w14:paraId="0DDDEEAC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zainstalowania w pompie biblioteki leków: minimum 500 leków z parametrami infuzji. </w:t>
            </w:r>
          </w:p>
        </w:tc>
        <w:tc>
          <w:tcPr>
            <w:tcW w:w="1417" w:type="dxa"/>
          </w:tcPr>
          <w:p w14:paraId="161A002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E84661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67F8857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204CC748" w14:textId="4A1611A3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70</w:t>
            </w:r>
          </w:p>
        </w:tc>
        <w:tc>
          <w:tcPr>
            <w:tcW w:w="6100" w:type="dxa"/>
            <w:gridSpan w:val="4"/>
          </w:tcPr>
          <w:p w14:paraId="3C85C81C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Wyświetlanie nazwy podawanego leku i zaprogramowanych parametrów infuzji w całym czasie infuzji. Dopuszczalne wyświetlanie naprzemienne</w:t>
            </w:r>
          </w:p>
        </w:tc>
        <w:tc>
          <w:tcPr>
            <w:tcW w:w="1417" w:type="dxa"/>
          </w:tcPr>
          <w:p w14:paraId="735AA16D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6EFC8D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2AABB6E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44262530" w14:textId="4BAF7866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71</w:t>
            </w:r>
          </w:p>
        </w:tc>
        <w:tc>
          <w:tcPr>
            <w:tcW w:w="6100" w:type="dxa"/>
            <w:gridSpan w:val="4"/>
          </w:tcPr>
          <w:p w14:paraId="066D8A4B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Funkcja KVO z możliwością programowania parametrów i wyłączenia funkcji. </w:t>
            </w:r>
          </w:p>
        </w:tc>
        <w:tc>
          <w:tcPr>
            <w:tcW w:w="1417" w:type="dxa"/>
          </w:tcPr>
          <w:p w14:paraId="335F094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FF3E52C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34CB14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1894A7AB" w14:textId="25AAC742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72</w:t>
            </w:r>
          </w:p>
        </w:tc>
        <w:tc>
          <w:tcPr>
            <w:tcW w:w="6100" w:type="dxa"/>
            <w:gridSpan w:val="4"/>
          </w:tcPr>
          <w:p w14:paraId="19F1063E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programowania przerw w podaży.</w:t>
            </w:r>
          </w:p>
        </w:tc>
        <w:tc>
          <w:tcPr>
            <w:tcW w:w="1417" w:type="dxa"/>
          </w:tcPr>
          <w:p w14:paraId="4E893810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13898D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53D5197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039883F" w14:textId="23AAFF87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73</w:t>
            </w:r>
          </w:p>
        </w:tc>
        <w:tc>
          <w:tcPr>
            <w:tcW w:w="6100" w:type="dxa"/>
            <w:gridSpan w:val="4"/>
          </w:tcPr>
          <w:p w14:paraId="1A2CB8B9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Podświetlany panel sterowania.</w:t>
            </w:r>
          </w:p>
        </w:tc>
        <w:tc>
          <w:tcPr>
            <w:tcW w:w="1417" w:type="dxa"/>
          </w:tcPr>
          <w:p w14:paraId="40B750E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3A74A2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60A5EB3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13E5C12" w14:textId="72199BA2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74</w:t>
            </w:r>
          </w:p>
        </w:tc>
        <w:tc>
          <w:tcPr>
            <w:tcW w:w="6100" w:type="dxa"/>
            <w:gridSpan w:val="4"/>
          </w:tcPr>
          <w:p w14:paraId="405EEBB7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Ciągła prezentacja ciśnienia w linii w formie graficznej. </w:t>
            </w:r>
          </w:p>
        </w:tc>
        <w:tc>
          <w:tcPr>
            <w:tcW w:w="1417" w:type="dxa"/>
          </w:tcPr>
          <w:p w14:paraId="1485A8C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6A8468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0EBC1D9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583DEF87" w14:textId="5B747B87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75</w:t>
            </w:r>
          </w:p>
        </w:tc>
        <w:tc>
          <w:tcPr>
            <w:tcW w:w="6100" w:type="dxa"/>
            <w:gridSpan w:val="4"/>
          </w:tcPr>
          <w:p w14:paraId="5B1AF79E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System alarmów.</w:t>
            </w:r>
          </w:p>
        </w:tc>
        <w:tc>
          <w:tcPr>
            <w:tcW w:w="1417" w:type="dxa"/>
          </w:tcPr>
          <w:p w14:paraId="349A3F9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C87545C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4079399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61C837B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590D7B9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298" w:type="dxa"/>
          </w:tcPr>
          <w:p w14:paraId="754AEDC0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Akustyczne i wizualne sygnalizowanie stanów alarmowych.</w:t>
            </w:r>
          </w:p>
        </w:tc>
        <w:tc>
          <w:tcPr>
            <w:tcW w:w="1417" w:type="dxa"/>
          </w:tcPr>
          <w:p w14:paraId="568FCACC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563CB40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3C40280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05A3C39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7693D20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298" w:type="dxa"/>
          </w:tcPr>
          <w:p w14:paraId="1FEDEDCE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czujnika kropli.</w:t>
            </w:r>
          </w:p>
        </w:tc>
        <w:tc>
          <w:tcPr>
            <w:tcW w:w="1417" w:type="dxa"/>
          </w:tcPr>
          <w:p w14:paraId="05C8AA6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E3E6F4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44A57F1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044B51C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588E2274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298" w:type="dxa"/>
          </w:tcPr>
          <w:p w14:paraId="5FCC9514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zatrzymanej infuzji.</w:t>
            </w:r>
          </w:p>
        </w:tc>
        <w:tc>
          <w:tcPr>
            <w:tcW w:w="1417" w:type="dxa"/>
          </w:tcPr>
          <w:p w14:paraId="4680116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A28A74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10CC028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1C08A53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12B5FF80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5298" w:type="dxa"/>
          </w:tcPr>
          <w:p w14:paraId="6B179BE7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okluzji.</w:t>
            </w:r>
          </w:p>
        </w:tc>
        <w:tc>
          <w:tcPr>
            <w:tcW w:w="1417" w:type="dxa"/>
          </w:tcPr>
          <w:p w14:paraId="03C4D4EC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12919B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2252874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7D89E3B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2DF1A1D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5298" w:type="dxa"/>
          </w:tcPr>
          <w:p w14:paraId="29D9D3ED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Alarm wstępny </w:t>
            </w:r>
          </w:p>
          <w:p w14:paraId="24A3EE63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przed końcem infuzji.</w:t>
            </w:r>
          </w:p>
        </w:tc>
        <w:tc>
          <w:tcPr>
            <w:tcW w:w="1417" w:type="dxa"/>
          </w:tcPr>
          <w:p w14:paraId="3FFD03C9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8871C3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2603D2C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531BAC9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67B81C5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5298" w:type="dxa"/>
          </w:tcPr>
          <w:p w14:paraId="1D249532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rozładowanego akumulatora.</w:t>
            </w:r>
          </w:p>
        </w:tc>
        <w:tc>
          <w:tcPr>
            <w:tcW w:w="1417" w:type="dxa"/>
          </w:tcPr>
          <w:p w14:paraId="1F7C533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F922E3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43468ED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7BB97A7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159D5D6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5298" w:type="dxa"/>
          </w:tcPr>
          <w:p w14:paraId="511567F9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wstępny zbliżającego się rozładowania akumulatora.</w:t>
            </w:r>
          </w:p>
        </w:tc>
        <w:tc>
          <w:tcPr>
            <w:tcW w:w="1417" w:type="dxa"/>
          </w:tcPr>
          <w:p w14:paraId="3D42ABB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1C1CF9D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32CF2EC6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04E332B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1B1D5114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5298" w:type="dxa"/>
          </w:tcPr>
          <w:p w14:paraId="4EBC2164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Alarm informujący o uszkodzeniu pompy z wyświetlaniem diagnostycznego kodu uszkodzenia.                                             </w:t>
            </w:r>
          </w:p>
        </w:tc>
        <w:tc>
          <w:tcPr>
            <w:tcW w:w="1417" w:type="dxa"/>
          </w:tcPr>
          <w:p w14:paraId="2259CAD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9C7D8A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502FAA5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51422CEF" w14:textId="1EB3D69E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76</w:t>
            </w:r>
          </w:p>
        </w:tc>
        <w:tc>
          <w:tcPr>
            <w:tcW w:w="6100" w:type="dxa"/>
            <w:gridSpan w:val="4"/>
          </w:tcPr>
          <w:p w14:paraId="72C29FD8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System wykrywania pęcherzyków powietrza.</w:t>
            </w:r>
          </w:p>
        </w:tc>
        <w:tc>
          <w:tcPr>
            <w:tcW w:w="1417" w:type="dxa"/>
          </w:tcPr>
          <w:p w14:paraId="2F7B053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D83466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58DAA36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4FA6A0CC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4673A01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298" w:type="dxa"/>
          </w:tcPr>
          <w:p w14:paraId="5CD1F829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Wykrywanie pęcherzyków powietrza o objętości ≥ 0,01ml.</w:t>
            </w:r>
          </w:p>
        </w:tc>
        <w:tc>
          <w:tcPr>
            <w:tcW w:w="1417" w:type="dxa"/>
          </w:tcPr>
          <w:p w14:paraId="7E2A1A40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03E15E4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6930A14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56BC26AC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0B24766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298" w:type="dxa"/>
          </w:tcPr>
          <w:p w14:paraId="10DFA9DC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Sygnalizowanie wykrytych pęcherzyków powietrza. 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6F841F3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AAF111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57F4BE8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09A945BE" w14:textId="743D2670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77</w:t>
            </w:r>
          </w:p>
        </w:tc>
        <w:tc>
          <w:tcPr>
            <w:tcW w:w="6100" w:type="dxa"/>
            <w:gridSpan w:val="4"/>
          </w:tcPr>
          <w:p w14:paraId="3DE54F08" w14:textId="275AAC62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rozszerzenia oprogramowania pompy o funkcję TCI.</w:t>
            </w:r>
          </w:p>
        </w:tc>
        <w:tc>
          <w:tcPr>
            <w:tcW w:w="1417" w:type="dxa"/>
          </w:tcPr>
          <w:p w14:paraId="2115CAE9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C1620C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6D875E8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33EE08A" w14:textId="68F89BFC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78</w:t>
            </w:r>
          </w:p>
        </w:tc>
        <w:tc>
          <w:tcPr>
            <w:tcW w:w="6100" w:type="dxa"/>
            <w:gridSpan w:val="4"/>
          </w:tcPr>
          <w:p w14:paraId="7E390C9C" w14:textId="5C9402BE" w:rsidR="00644EE7" w:rsidRPr="00597575" w:rsidRDefault="00644EE7" w:rsidP="00B92638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rozszerzenia oprogramowania pompy o funkcję PCA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6DA5ADE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80CC8F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61ECC08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7D438D2E" w14:textId="2484F1C8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79</w:t>
            </w:r>
          </w:p>
        </w:tc>
        <w:tc>
          <w:tcPr>
            <w:tcW w:w="6100" w:type="dxa"/>
            <w:gridSpan w:val="4"/>
          </w:tcPr>
          <w:p w14:paraId="238C1A05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Zasilanie pompy</w:t>
            </w:r>
            <w:r w:rsidRPr="00597575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50CEF27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E39292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5D913D0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52A271C0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3CF2BED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298" w:type="dxa"/>
          </w:tcPr>
          <w:p w14:paraId="47914EF9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zasilania pompy z sieci elektroenergetycznej 230 V AC 50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Hz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 poprzez stację dokującą.</w:t>
            </w:r>
          </w:p>
        </w:tc>
        <w:tc>
          <w:tcPr>
            <w:tcW w:w="1417" w:type="dxa"/>
          </w:tcPr>
          <w:p w14:paraId="2C8F77C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6F2040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D983F4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27DE65F9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19FAB8A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298" w:type="dxa"/>
          </w:tcPr>
          <w:p w14:paraId="428BC008" w14:textId="27EFBEA3" w:rsidR="00644EE7" w:rsidRPr="00597575" w:rsidRDefault="00490D50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Zasilanie pompy poza stacją dokującą bezpośrednio z sieci lub poprzez zewnętrzny zasilacz z sieci elektroenergetycznej 230 V AC 50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417" w:type="dxa"/>
          </w:tcPr>
          <w:p w14:paraId="0652BE10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F52266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6D25C02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54C00B9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66896B4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298" w:type="dxa"/>
          </w:tcPr>
          <w:p w14:paraId="40E68C2B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Zasilanie awaryjne pompy z wewnętrznego akumulatora przez co najmniej 10 godzin przy prędkości przepływu 20 ml/godz. </w:t>
            </w:r>
          </w:p>
        </w:tc>
        <w:tc>
          <w:tcPr>
            <w:tcW w:w="1417" w:type="dxa"/>
          </w:tcPr>
          <w:p w14:paraId="679C189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A69852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0FF9186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5C4A28C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240A6D20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5298" w:type="dxa"/>
          </w:tcPr>
          <w:p w14:paraId="3F092583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zasilania pompy poza stacją dokującą z zewnętrznego źródła napięcia 12 V DC.</w:t>
            </w:r>
          </w:p>
        </w:tc>
        <w:tc>
          <w:tcPr>
            <w:tcW w:w="1417" w:type="dxa"/>
          </w:tcPr>
          <w:p w14:paraId="5CF0F7F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365B5B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4F17961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622A08F9" w14:textId="1B3C5A54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80</w:t>
            </w:r>
          </w:p>
        </w:tc>
        <w:tc>
          <w:tcPr>
            <w:tcW w:w="6100" w:type="dxa"/>
            <w:gridSpan w:val="4"/>
          </w:tcPr>
          <w:p w14:paraId="01A72555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Mocowanie pompy.</w:t>
            </w:r>
          </w:p>
        </w:tc>
        <w:tc>
          <w:tcPr>
            <w:tcW w:w="1417" w:type="dxa"/>
          </w:tcPr>
          <w:p w14:paraId="044FDE70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1516C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6D56CA4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56E590A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3FEA5D3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298" w:type="dxa"/>
          </w:tcPr>
          <w:p w14:paraId="1D06A99A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Zatrzaskowe mocowanie pompy w stacji dokującej.</w:t>
            </w:r>
          </w:p>
        </w:tc>
        <w:tc>
          <w:tcPr>
            <w:tcW w:w="1417" w:type="dxa"/>
          </w:tcPr>
          <w:p w14:paraId="23A5294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22D425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2683A35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359A513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7C29B18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298" w:type="dxa"/>
          </w:tcPr>
          <w:p w14:paraId="668C2AA8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wyposażenia pompy w opcjonalny uchwyt zatrzaskowo łączony z pompą, mocujący pompę do rur pionowych i poziomych, do zastosowań poza stacją dokującą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2A4D6C3D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73E27A4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3DCE83A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31EBFBD" w14:textId="756205BB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81</w:t>
            </w:r>
          </w:p>
        </w:tc>
        <w:tc>
          <w:tcPr>
            <w:tcW w:w="6100" w:type="dxa"/>
            <w:gridSpan w:val="4"/>
          </w:tcPr>
          <w:p w14:paraId="6DAE7BCA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zastosowania opcjonalnego uchwytu do przenoszenia kilku pomp.  </w:t>
            </w:r>
          </w:p>
        </w:tc>
        <w:tc>
          <w:tcPr>
            <w:tcW w:w="1417" w:type="dxa"/>
          </w:tcPr>
          <w:p w14:paraId="59CFF52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9FDEF3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090BAF4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69D1E0B" w14:textId="4C82C022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82</w:t>
            </w:r>
          </w:p>
        </w:tc>
        <w:tc>
          <w:tcPr>
            <w:tcW w:w="6100" w:type="dxa"/>
            <w:gridSpan w:val="4"/>
          </w:tcPr>
          <w:p w14:paraId="44966250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Klasa ochrony przeciwporażeniowej (prądem elektrycznym) – 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podać.</w:t>
            </w:r>
          </w:p>
        </w:tc>
        <w:tc>
          <w:tcPr>
            <w:tcW w:w="1417" w:type="dxa"/>
          </w:tcPr>
          <w:p w14:paraId="58467A7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D60F0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4EE52F8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204F0211" w14:textId="4F11B317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83</w:t>
            </w:r>
          </w:p>
        </w:tc>
        <w:tc>
          <w:tcPr>
            <w:tcW w:w="6100" w:type="dxa"/>
            <w:gridSpan w:val="4"/>
          </w:tcPr>
          <w:p w14:paraId="120F1B86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Stopień ochrony IP: minimum IP22. </w:t>
            </w:r>
          </w:p>
        </w:tc>
        <w:tc>
          <w:tcPr>
            <w:tcW w:w="1417" w:type="dxa"/>
          </w:tcPr>
          <w:p w14:paraId="689F92E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CD2D29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4324AF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95C93D3" w14:textId="751051EB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84</w:t>
            </w:r>
          </w:p>
        </w:tc>
        <w:tc>
          <w:tcPr>
            <w:tcW w:w="6100" w:type="dxa"/>
            <w:gridSpan w:val="4"/>
          </w:tcPr>
          <w:p w14:paraId="7F9FDA51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Pompa zajmująca przestrzeń nie większą niż 2 500 cm</w:t>
            </w:r>
            <w:r w:rsidRPr="00597575">
              <w:rPr>
                <w:rFonts w:ascii="Century Gothic" w:hAnsi="Century Gothic" w:cs="Calibri"/>
                <w:sz w:val="18"/>
                <w:szCs w:val="18"/>
                <w:vertAlign w:val="superscript"/>
              </w:rPr>
              <w:t>3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32875F5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E62826D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0B16BAE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871D3FF" w14:textId="0E23990A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85</w:t>
            </w:r>
          </w:p>
        </w:tc>
        <w:tc>
          <w:tcPr>
            <w:tcW w:w="6100" w:type="dxa"/>
            <w:gridSpan w:val="4"/>
          </w:tcPr>
          <w:p w14:paraId="51DEAC63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Masa pompy nie większa niż 1,5 kg. </w:t>
            </w:r>
          </w:p>
          <w:p w14:paraId="66882821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Podać.</w:t>
            </w:r>
          </w:p>
        </w:tc>
        <w:tc>
          <w:tcPr>
            <w:tcW w:w="1417" w:type="dxa"/>
          </w:tcPr>
          <w:p w14:paraId="303E44B9" w14:textId="77777777" w:rsidR="00111A8C" w:rsidRPr="00597575" w:rsidRDefault="00111A8C" w:rsidP="00111A8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97575">
              <w:rPr>
                <w:rFonts w:ascii="Century Gothic" w:hAnsi="Century Gothic"/>
                <w:sz w:val="18"/>
                <w:szCs w:val="18"/>
              </w:rPr>
              <w:t>TAK - 10pkt</w:t>
            </w:r>
          </w:p>
          <w:p w14:paraId="107875D9" w14:textId="5FDF4625" w:rsidR="00644EE7" w:rsidRPr="00597575" w:rsidRDefault="00111A8C" w:rsidP="00111A8C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/>
                <w:sz w:val="18"/>
                <w:szCs w:val="18"/>
              </w:rPr>
              <w:t>NIE - 0pkt</w:t>
            </w:r>
          </w:p>
        </w:tc>
        <w:tc>
          <w:tcPr>
            <w:tcW w:w="1418" w:type="dxa"/>
          </w:tcPr>
          <w:p w14:paraId="5A3DACB0" w14:textId="2C19F69D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21BEA02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D9D9D9" w:themeFill="background1" w:themeFillShade="D9"/>
          </w:tcPr>
          <w:p w14:paraId="020BDC2D" w14:textId="06B2C112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86</w:t>
            </w:r>
          </w:p>
        </w:tc>
        <w:tc>
          <w:tcPr>
            <w:tcW w:w="6100" w:type="dxa"/>
            <w:gridSpan w:val="4"/>
            <w:shd w:val="clear" w:color="auto" w:fill="D9D9D9" w:themeFill="background1" w:themeFillShade="D9"/>
          </w:tcPr>
          <w:p w14:paraId="1C0A51B0" w14:textId="52FD98B8" w:rsidR="00644EE7" w:rsidRPr="00597575" w:rsidRDefault="00644EE7" w:rsidP="000D410C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Stacja dokująca – </w:t>
            </w:r>
            <w:r w:rsidR="000D410C" w:rsidRPr="00597575">
              <w:rPr>
                <w:rFonts w:ascii="Century Gothic" w:hAnsi="Century Gothic" w:cs="Calibri"/>
                <w:b/>
                <w:sz w:val="18"/>
                <w:szCs w:val="18"/>
              </w:rPr>
              <w:t>1</w:t>
            </w: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2EC8E4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81B134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2A33920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9137F9E" w14:textId="12A57801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Cs/>
                <w:sz w:val="18"/>
                <w:szCs w:val="18"/>
              </w:rPr>
              <w:t>87</w:t>
            </w:r>
          </w:p>
        </w:tc>
        <w:tc>
          <w:tcPr>
            <w:tcW w:w="6100" w:type="dxa"/>
            <w:gridSpan w:val="4"/>
          </w:tcPr>
          <w:p w14:paraId="6C139CBF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Cs/>
                <w:sz w:val="18"/>
                <w:szCs w:val="18"/>
              </w:rPr>
              <w:t>Stacja zapewnia mocowanie i zasilanie przynajmniej 9 pomp</w:t>
            </w:r>
          </w:p>
        </w:tc>
        <w:tc>
          <w:tcPr>
            <w:tcW w:w="1417" w:type="dxa"/>
          </w:tcPr>
          <w:p w14:paraId="47714F1C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0F4CB99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</w:tr>
      <w:tr w:rsidR="00644EE7" w:rsidRPr="00597575" w14:paraId="6519397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7763ADD" w14:textId="70F97522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88</w:t>
            </w:r>
          </w:p>
        </w:tc>
        <w:tc>
          <w:tcPr>
            <w:tcW w:w="6100" w:type="dxa"/>
            <w:gridSpan w:val="4"/>
          </w:tcPr>
          <w:p w14:paraId="2DBCF0BA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System szybkiego mocowania pomp w stacji dokującej bez przerywania wlewu.</w:t>
            </w:r>
          </w:p>
        </w:tc>
        <w:tc>
          <w:tcPr>
            <w:tcW w:w="1417" w:type="dxa"/>
            <w:shd w:val="clear" w:color="auto" w:fill="auto"/>
          </w:tcPr>
          <w:p w14:paraId="446BCB2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65CE710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5B35AC9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3BF40D0" w14:textId="2D0F9117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lastRenderedPageBreak/>
              <w:t>89</w:t>
            </w:r>
          </w:p>
        </w:tc>
        <w:tc>
          <w:tcPr>
            <w:tcW w:w="6100" w:type="dxa"/>
            <w:gridSpan w:val="4"/>
          </w:tcPr>
          <w:p w14:paraId="2B261B38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dowolnej konfiguracji  ilości pomp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strzykawkowych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 i objętościowych w stacji dokującej przy każdym stanowisku pacjenta</w:t>
            </w:r>
          </w:p>
        </w:tc>
        <w:tc>
          <w:tcPr>
            <w:tcW w:w="1417" w:type="dxa"/>
            <w:shd w:val="clear" w:color="auto" w:fill="auto"/>
          </w:tcPr>
          <w:p w14:paraId="6FEEFAE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E1C354D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1F977E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52B83C9" w14:textId="493DDD05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90</w:t>
            </w:r>
          </w:p>
        </w:tc>
        <w:tc>
          <w:tcPr>
            <w:tcW w:w="6100" w:type="dxa"/>
            <w:gridSpan w:val="4"/>
          </w:tcPr>
          <w:p w14:paraId="616B88D0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Automatyczne podłączenie zasilania do pompy po włożeniu pompy do stacji dokującej.</w:t>
            </w:r>
          </w:p>
        </w:tc>
        <w:tc>
          <w:tcPr>
            <w:tcW w:w="1417" w:type="dxa"/>
            <w:shd w:val="clear" w:color="auto" w:fill="auto"/>
          </w:tcPr>
          <w:p w14:paraId="756C88B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FC70AE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870602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0A7A107F" w14:textId="6554F576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91</w:t>
            </w:r>
          </w:p>
        </w:tc>
        <w:tc>
          <w:tcPr>
            <w:tcW w:w="6100" w:type="dxa"/>
            <w:gridSpan w:val="4"/>
          </w:tcPr>
          <w:p w14:paraId="07D78C84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dowolnej zmiany miejsca pomp w stacji dokującej. </w:t>
            </w:r>
          </w:p>
        </w:tc>
        <w:tc>
          <w:tcPr>
            <w:tcW w:w="1417" w:type="dxa"/>
            <w:shd w:val="clear" w:color="auto" w:fill="auto"/>
          </w:tcPr>
          <w:p w14:paraId="7336562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6940AD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33C1D276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0A266D2D" w14:textId="0759983F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92</w:t>
            </w:r>
          </w:p>
        </w:tc>
        <w:tc>
          <w:tcPr>
            <w:tcW w:w="6100" w:type="dxa"/>
            <w:gridSpan w:val="4"/>
          </w:tcPr>
          <w:p w14:paraId="7F370E1E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Wbudowany w stację dokującą interfejs ze złączem RJ45 do komunikacji  z komputerem poprzez Ethernet.</w:t>
            </w:r>
          </w:p>
        </w:tc>
        <w:tc>
          <w:tcPr>
            <w:tcW w:w="1417" w:type="dxa"/>
            <w:shd w:val="clear" w:color="auto" w:fill="auto"/>
          </w:tcPr>
          <w:p w14:paraId="7E258CA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19106E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59ED84A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2DB3C1DA" w14:textId="13325D57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93</w:t>
            </w:r>
          </w:p>
        </w:tc>
        <w:tc>
          <w:tcPr>
            <w:tcW w:w="6100" w:type="dxa"/>
            <w:gridSpan w:val="4"/>
          </w:tcPr>
          <w:p w14:paraId="64208406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Stacja dokująca wyposażona w system alarmów, niezależnie od systemu alarmów w pompach infuzyjnych.</w:t>
            </w:r>
          </w:p>
        </w:tc>
        <w:tc>
          <w:tcPr>
            <w:tcW w:w="1417" w:type="dxa"/>
            <w:shd w:val="clear" w:color="auto" w:fill="auto"/>
          </w:tcPr>
          <w:p w14:paraId="4E75C8BC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7A2C1B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2C2919A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080612D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6C0CBF34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298" w:type="dxa"/>
          </w:tcPr>
          <w:p w14:paraId="40102195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Akustyczne i wizualne sygnalizowania stanów alarmowych, pozwalające </w:t>
            </w:r>
          </w:p>
          <w:p w14:paraId="45E515FD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na łatwą identyfikację stanowiska wymagającego interwencji personelu medycznego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008961F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180903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1A72E0B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3FCAA75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5C82EAF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298" w:type="dxa"/>
          </w:tcPr>
          <w:p w14:paraId="257C0D66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Własne zasilanie awaryjne systemu alarmów. </w:t>
            </w:r>
          </w:p>
        </w:tc>
        <w:tc>
          <w:tcPr>
            <w:tcW w:w="1417" w:type="dxa"/>
            <w:shd w:val="clear" w:color="auto" w:fill="auto"/>
          </w:tcPr>
          <w:p w14:paraId="231AC079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456A13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0444BD7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4422C4DC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04E70E9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298" w:type="dxa"/>
          </w:tcPr>
          <w:p w14:paraId="2F280C41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wymiany akumulatora przez użytkownika bez użycia narzędzi.</w:t>
            </w:r>
          </w:p>
        </w:tc>
        <w:tc>
          <w:tcPr>
            <w:tcW w:w="1417" w:type="dxa"/>
            <w:shd w:val="clear" w:color="auto" w:fill="auto"/>
          </w:tcPr>
          <w:p w14:paraId="2E6AD914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416A85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424EECB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C24557E" w14:textId="0E338BC7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94</w:t>
            </w:r>
          </w:p>
        </w:tc>
        <w:tc>
          <w:tcPr>
            <w:tcW w:w="6100" w:type="dxa"/>
            <w:gridSpan w:val="4"/>
          </w:tcPr>
          <w:p w14:paraId="78F09A83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pracy stacji dokującej w informatycznej sieci centralnego systemu zarządzania danymi i transmisji danych. </w:t>
            </w:r>
          </w:p>
        </w:tc>
        <w:tc>
          <w:tcPr>
            <w:tcW w:w="1417" w:type="dxa"/>
            <w:shd w:val="clear" w:color="auto" w:fill="auto"/>
          </w:tcPr>
          <w:p w14:paraId="41648854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8CED85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4319F90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8DC9B52" w14:textId="6A861B78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95</w:t>
            </w:r>
          </w:p>
        </w:tc>
        <w:tc>
          <w:tcPr>
            <w:tcW w:w="6100" w:type="dxa"/>
            <w:gridSpan w:val="4"/>
          </w:tcPr>
          <w:p w14:paraId="723F8D60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współpracy stacji dokującej z systemami do prowadzenia  kontrolowanej insulinoterapii. </w:t>
            </w:r>
          </w:p>
        </w:tc>
        <w:tc>
          <w:tcPr>
            <w:tcW w:w="1417" w:type="dxa"/>
            <w:shd w:val="clear" w:color="auto" w:fill="auto"/>
          </w:tcPr>
          <w:p w14:paraId="0B1F8DF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497155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1E46C98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6726BC3" w14:textId="35D8C40E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96</w:t>
            </w:r>
          </w:p>
        </w:tc>
        <w:tc>
          <w:tcPr>
            <w:tcW w:w="6100" w:type="dxa"/>
            <w:gridSpan w:val="4"/>
          </w:tcPr>
          <w:p w14:paraId="7E9CEDDB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Zasilanie stacji dokującej z sieci elektroenergetycznej 230 V AC 50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55DD87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C46AC24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32BA8B5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CAE21D4" w14:textId="57E6116B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97</w:t>
            </w:r>
          </w:p>
        </w:tc>
        <w:tc>
          <w:tcPr>
            <w:tcW w:w="6100" w:type="dxa"/>
            <w:gridSpan w:val="4"/>
          </w:tcPr>
          <w:p w14:paraId="5F547710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Stacja dokująca wyposażona w uchwyt do przenoszenia.</w:t>
            </w:r>
          </w:p>
        </w:tc>
        <w:tc>
          <w:tcPr>
            <w:tcW w:w="1417" w:type="dxa"/>
            <w:shd w:val="clear" w:color="auto" w:fill="auto"/>
          </w:tcPr>
          <w:p w14:paraId="466891B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4AB828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3FBD922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97F9751" w14:textId="303728E3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98</w:t>
            </w:r>
          </w:p>
        </w:tc>
        <w:tc>
          <w:tcPr>
            <w:tcW w:w="6100" w:type="dxa"/>
            <w:gridSpan w:val="4"/>
          </w:tcPr>
          <w:p w14:paraId="6EDCBFB0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mocowania stacji dokującej do rur pionowych i poziomych oraz na oferowanych statywach jezdnych bez dodatkowego oprzyrządowania.</w:t>
            </w:r>
          </w:p>
        </w:tc>
        <w:tc>
          <w:tcPr>
            <w:tcW w:w="1417" w:type="dxa"/>
            <w:shd w:val="clear" w:color="auto" w:fill="auto"/>
          </w:tcPr>
          <w:p w14:paraId="25B2A4CC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168E24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282F39D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69D1CF6" w14:textId="4F285F56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99</w:t>
            </w:r>
          </w:p>
        </w:tc>
        <w:tc>
          <w:tcPr>
            <w:tcW w:w="6100" w:type="dxa"/>
            <w:gridSpan w:val="4"/>
          </w:tcPr>
          <w:p w14:paraId="346D030D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komunikacji z Systemami PDMS ( System Zarządzania Danymi Pacjentów ) firm Philips,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Drager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,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Capsule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 Technologie,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Cerner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,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Copra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,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IMDsoft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, GE, Space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Labs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. Potwierdzona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działąjącymi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 instalacjami.</w:t>
            </w:r>
          </w:p>
        </w:tc>
        <w:tc>
          <w:tcPr>
            <w:tcW w:w="1417" w:type="dxa"/>
            <w:shd w:val="clear" w:color="auto" w:fill="auto"/>
          </w:tcPr>
          <w:p w14:paraId="551AE2F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381DE0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394C7497" w14:textId="5448749B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7DAC6B" w14:textId="000DAE43" w:rsidR="00644EE7" w:rsidRPr="00597575" w:rsidRDefault="00644EE7" w:rsidP="009E07AA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Poz. 2 – </w:t>
            </w:r>
            <w:r w:rsidR="00BD338F"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Zestaw pomp infuzyjnych na </w:t>
            </w: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Blok operacyjny – 2 zestawy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914A4E" w14:textId="77777777" w:rsidR="00644EE7" w:rsidRPr="00597575" w:rsidRDefault="00644EE7" w:rsidP="00E75B14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AE2FFA" w14:textId="77777777" w:rsidR="00644EE7" w:rsidRPr="00597575" w:rsidRDefault="00644EE7" w:rsidP="00E75B14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</w:tr>
      <w:tr w:rsidR="00644EE7" w:rsidRPr="00597575" w14:paraId="10175584" w14:textId="6177ABA9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76695" w14:textId="79A051F3" w:rsidR="00644EE7" w:rsidRPr="00597575" w:rsidRDefault="00644EE7" w:rsidP="009E07AA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61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7D5E8F" w14:textId="77777777" w:rsidR="00644EE7" w:rsidRPr="00597575" w:rsidRDefault="00644EE7" w:rsidP="00E75B1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Każdy z zestawów składa się z:</w:t>
            </w:r>
          </w:p>
          <w:p w14:paraId="29A14567" w14:textId="77777777" w:rsidR="00644EE7" w:rsidRPr="00597575" w:rsidRDefault="00644EE7" w:rsidP="00E75B1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- pompa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strzykawkowa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 – 3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szt</w:t>
            </w:r>
            <w:proofErr w:type="spellEnd"/>
          </w:p>
          <w:p w14:paraId="2AF055C3" w14:textId="77777777" w:rsidR="00644EE7" w:rsidRPr="00597575" w:rsidRDefault="00644EE7" w:rsidP="00E75B1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- pompa objętościowa – 1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szt</w:t>
            </w:r>
            <w:proofErr w:type="spellEnd"/>
          </w:p>
          <w:p w14:paraId="45F55D61" w14:textId="41A1DCCC" w:rsidR="00644EE7" w:rsidRPr="00597575" w:rsidRDefault="00644EE7" w:rsidP="00E75B14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- stacja dokująca na 4 pomp – 1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0801DB" w14:textId="60091BAA" w:rsidR="00644EE7" w:rsidRPr="00597575" w:rsidRDefault="00644EE7" w:rsidP="00E75B1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014A5C" w14:textId="77777777" w:rsidR="00644EE7" w:rsidRPr="00597575" w:rsidRDefault="00644EE7" w:rsidP="009E07AA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</w:tr>
      <w:tr w:rsidR="00644EE7" w:rsidRPr="00597575" w14:paraId="695274AF" w14:textId="08570FE5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78A4AF" w14:textId="4558C9A4" w:rsidR="00644EE7" w:rsidRPr="00597575" w:rsidRDefault="00644EE7" w:rsidP="00E75B1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61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949954" w14:textId="2A0D3E8F" w:rsidR="00644EE7" w:rsidRPr="00597575" w:rsidRDefault="00644EE7" w:rsidP="00BD338F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Pompa infuzyjna 1-strzykawkowa – </w:t>
            </w:r>
            <w:r w:rsidR="00BD338F" w:rsidRPr="00597575">
              <w:rPr>
                <w:rFonts w:ascii="Century Gothic" w:hAnsi="Century Gothic" w:cs="Calibri"/>
                <w:b/>
                <w:sz w:val="18"/>
                <w:szCs w:val="18"/>
              </w:rPr>
              <w:t>3</w:t>
            </w: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C4158B" w14:textId="77777777" w:rsidR="00644EE7" w:rsidRPr="00597575" w:rsidRDefault="00644EE7" w:rsidP="00E75B14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09763F" w14:textId="77777777" w:rsidR="00644EE7" w:rsidRPr="00597575" w:rsidRDefault="00644EE7" w:rsidP="00E75B14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</w:tr>
      <w:tr w:rsidR="00644EE7" w:rsidRPr="00597575" w14:paraId="7889A1BF" w14:textId="7B312F05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4F695B" w14:textId="5AC1A4EA" w:rsidR="00644EE7" w:rsidRPr="00597575" w:rsidRDefault="0072347E" w:rsidP="00E75B1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61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7836FC" w14:textId="3020D1F5" w:rsidR="00644EE7" w:rsidRPr="00597575" w:rsidRDefault="00644EE7" w:rsidP="0072347E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Sterowana elektronicznie pompa infuzyjna 1-strzykawkowa do dożylnego, dotętniczego i dojelitowego podawania płynów.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6606BB" w14:textId="6E57D7F4" w:rsidR="00644EE7" w:rsidRPr="00597575" w:rsidRDefault="00644EE7" w:rsidP="00E75B14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E5C529" w14:textId="77777777" w:rsidR="00644EE7" w:rsidRPr="00597575" w:rsidRDefault="00644EE7" w:rsidP="00E75B14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</w:tr>
      <w:tr w:rsidR="00644EE7" w:rsidRPr="00597575" w14:paraId="375125CD" w14:textId="6EDC318C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6B4C0C" w14:textId="51E0977F" w:rsidR="00644EE7" w:rsidRPr="00597575" w:rsidRDefault="0072347E" w:rsidP="00E75B1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61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1A6A75" w14:textId="76237047" w:rsidR="00644EE7" w:rsidRPr="00597575" w:rsidRDefault="00644EE7" w:rsidP="0072347E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pracy pompy w informatycznej sieci systemu centralnego zarządzania danymi i transmisji danych.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8E0FC4" w14:textId="62965219" w:rsidR="00644EE7" w:rsidRPr="00597575" w:rsidRDefault="00644EE7" w:rsidP="00E75B14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65C6DE" w14:textId="77777777" w:rsidR="00644EE7" w:rsidRPr="00597575" w:rsidRDefault="00644EE7" w:rsidP="00E75B14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</w:tr>
      <w:tr w:rsidR="0072347E" w:rsidRPr="00597575" w14:paraId="48D92457" w14:textId="559E94AF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91EA60" w14:textId="3955DD7C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3F02" w14:textId="24CFA6C8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6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3540" w14:textId="4B5DE9A1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opcjonalnej bezprzewodowej dwustronnej komunikacji pompy z systemem centralnego zarządzania i transmisji danych.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4FEE" w14:textId="6CD8A59E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BAD23E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</w:tr>
      <w:tr w:rsidR="0072347E" w:rsidRPr="00597575" w14:paraId="14F0B1B6" w14:textId="6403319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558589" w14:textId="2E1EA12F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160" w14:textId="4D3DFE54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AAC8" w14:textId="4E56A053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połączenia pompy w sieć z komputerem centralnym - samodzielnie lub poprzez stację dokującą.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0166" w14:textId="6C5168CA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9266F0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</w:tr>
      <w:tr w:rsidR="0072347E" w:rsidRPr="00597575" w14:paraId="73F68DE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027658B" w14:textId="681A5852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610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26F5599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Automatyczne mocowanie strzykawki w pompie od frontu pompy.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88B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8111F9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18BE7F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54AF5FF0" w14:textId="55BB303B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6100" w:type="dxa"/>
            <w:gridSpan w:val="4"/>
          </w:tcPr>
          <w:p w14:paraId="670065DB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Zabezpieczenie przed samoczynnym opróżnieniem strzykawki.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550837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CCF235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1F228B6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2F4FF33C" w14:textId="09363D99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6100" w:type="dxa"/>
            <w:gridSpan w:val="4"/>
          </w:tcPr>
          <w:p w14:paraId="29331738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Zabezpieczenie przed wymianą strzykawki przez osoby do tego nieuprawnione. </w:t>
            </w:r>
          </w:p>
        </w:tc>
        <w:tc>
          <w:tcPr>
            <w:tcW w:w="1417" w:type="dxa"/>
          </w:tcPr>
          <w:p w14:paraId="280E91B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1F7FEA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0C8B306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2109D3E" w14:textId="00E5DB38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6100" w:type="dxa"/>
            <w:gridSpan w:val="4"/>
          </w:tcPr>
          <w:p w14:paraId="426D262B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Pompa skalibrowana do pracy ze strzykawkami o objętości 2/3, 5, 10, 20 i 50/60 ml różnych typów co najmniej 3-ech producentów strzykawek, dostępnych na rynku. </w:t>
            </w:r>
          </w:p>
        </w:tc>
        <w:tc>
          <w:tcPr>
            <w:tcW w:w="1417" w:type="dxa"/>
          </w:tcPr>
          <w:p w14:paraId="705E26DF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7061E6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0DFDA3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E88DF12" w14:textId="0D17B582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6100" w:type="dxa"/>
            <w:gridSpan w:val="4"/>
          </w:tcPr>
          <w:p w14:paraId="43E292FA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Automatyczne rozpoznawanie przez pompę rozmiaru strzykawki.</w:t>
            </w:r>
          </w:p>
        </w:tc>
        <w:tc>
          <w:tcPr>
            <w:tcW w:w="1417" w:type="dxa"/>
          </w:tcPr>
          <w:p w14:paraId="662D47B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22497C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0DECCE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6C3C59A" w14:textId="619AFE9D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6100" w:type="dxa"/>
            <w:gridSpan w:val="4"/>
          </w:tcPr>
          <w:p w14:paraId="3F807951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Zakres programowania prędkości infuzji: minimum 0,1÷999,9 ml/godz. </w:t>
            </w:r>
          </w:p>
        </w:tc>
        <w:tc>
          <w:tcPr>
            <w:tcW w:w="1417" w:type="dxa"/>
          </w:tcPr>
          <w:p w14:paraId="3EBAEBA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3EE87D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0A8215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E6691EE" w14:textId="1226AFD5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6100" w:type="dxa"/>
            <w:gridSpan w:val="4"/>
          </w:tcPr>
          <w:p w14:paraId="4FF92828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Prędkość infuzji w zakresie od 0,1 - 99,99ml/h programowana co 0,01ml/godz.</w:t>
            </w:r>
          </w:p>
        </w:tc>
        <w:tc>
          <w:tcPr>
            <w:tcW w:w="1417" w:type="dxa"/>
          </w:tcPr>
          <w:p w14:paraId="2486786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5C6A4A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5DE1A6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0D14E68C" w14:textId="71CDEDF0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6100" w:type="dxa"/>
            <w:gridSpan w:val="4"/>
          </w:tcPr>
          <w:p w14:paraId="75DD42B3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zmiany prędkości infuzji bez konieczności przerywania wlewu.</w:t>
            </w:r>
          </w:p>
        </w:tc>
        <w:tc>
          <w:tcPr>
            <w:tcW w:w="1417" w:type="dxa"/>
          </w:tcPr>
          <w:p w14:paraId="4454D5E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59F932F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EE9537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4A7172A" w14:textId="042E0A8D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6100" w:type="dxa"/>
            <w:gridSpan w:val="4"/>
          </w:tcPr>
          <w:p w14:paraId="59307FDF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podania bolusa na żądanie.</w:t>
            </w:r>
          </w:p>
        </w:tc>
        <w:tc>
          <w:tcPr>
            <w:tcW w:w="1417" w:type="dxa"/>
          </w:tcPr>
          <w:p w14:paraId="34A6712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04F57D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EDB921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8346C13" w14:textId="75576829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lastRenderedPageBreak/>
              <w:t>16</w:t>
            </w:r>
          </w:p>
        </w:tc>
        <w:tc>
          <w:tcPr>
            <w:tcW w:w="6100" w:type="dxa"/>
            <w:gridSpan w:val="4"/>
          </w:tcPr>
          <w:p w14:paraId="1E22FF4E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podania bolusa o określonej objętości.</w:t>
            </w:r>
          </w:p>
        </w:tc>
        <w:tc>
          <w:tcPr>
            <w:tcW w:w="1417" w:type="dxa"/>
          </w:tcPr>
          <w:p w14:paraId="3FA9041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20FAFE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5B95AF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0881965E" w14:textId="3543DBCA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6100" w:type="dxa"/>
            <w:gridSpan w:val="4"/>
          </w:tcPr>
          <w:p w14:paraId="6E724539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podawania bolusa regularnie w programowanych odstępach czasu od 1 min. do 24 godzin.</w:t>
            </w:r>
          </w:p>
        </w:tc>
        <w:tc>
          <w:tcPr>
            <w:tcW w:w="1417" w:type="dxa"/>
          </w:tcPr>
          <w:p w14:paraId="30D69AF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402AD2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18596D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2E4104D" w14:textId="0753A7A2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6100" w:type="dxa"/>
            <w:gridSpan w:val="4"/>
          </w:tcPr>
          <w:p w14:paraId="52520787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Zakres programowania prędkości podaży bolusa: minimum 1÷1600 ml/godz. </w:t>
            </w:r>
          </w:p>
        </w:tc>
        <w:tc>
          <w:tcPr>
            <w:tcW w:w="1417" w:type="dxa"/>
          </w:tcPr>
          <w:p w14:paraId="2FF7B0A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C4155C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8F074C6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7CF8186E" w14:textId="2F529DC3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6100" w:type="dxa"/>
            <w:gridSpan w:val="4"/>
          </w:tcPr>
          <w:p w14:paraId="54CE36D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Dokładność mechaniczna prędkości infuzji: nie gorsza niż ±0,5%. </w:t>
            </w:r>
          </w:p>
        </w:tc>
        <w:tc>
          <w:tcPr>
            <w:tcW w:w="1417" w:type="dxa"/>
          </w:tcPr>
          <w:p w14:paraId="061B87E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938F3D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7E506A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BBCA3B3" w14:textId="0F7B0641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6100" w:type="dxa"/>
            <w:gridSpan w:val="4"/>
          </w:tcPr>
          <w:p w14:paraId="1EE0E6B7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Zabezpieczenie przed podaniem niekontrolowanego bolusa po alarmie okluzji (funkcja anty-bolus po okluzji). </w:t>
            </w:r>
          </w:p>
        </w:tc>
        <w:tc>
          <w:tcPr>
            <w:tcW w:w="1417" w:type="dxa"/>
          </w:tcPr>
          <w:p w14:paraId="34FFC86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3B8140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1B57F8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083CA0F7" w14:textId="7DAB98DE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6100" w:type="dxa"/>
            <w:gridSpan w:val="4"/>
          </w:tcPr>
          <w:p w14:paraId="18F7DFFA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Zakres programowania objętości do podawania (VTBD): minimum 0,1÷9999 ml.</w:t>
            </w:r>
          </w:p>
        </w:tc>
        <w:tc>
          <w:tcPr>
            <w:tcW w:w="1417" w:type="dxa"/>
          </w:tcPr>
          <w:p w14:paraId="78582EC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A080BB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F2C60E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AE981E2" w14:textId="6AE47C99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6100" w:type="dxa"/>
            <w:gridSpan w:val="4"/>
          </w:tcPr>
          <w:p w14:paraId="2B2884E8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Zakres programowania czasu infuzji: minimum od 1 min. do 72 godz. </w:t>
            </w:r>
          </w:p>
        </w:tc>
        <w:tc>
          <w:tcPr>
            <w:tcW w:w="1417" w:type="dxa"/>
          </w:tcPr>
          <w:p w14:paraId="4C7F8EE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499E67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95CAF4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548ED57C" w14:textId="5A8CE840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6100" w:type="dxa"/>
            <w:gridSpan w:val="4"/>
          </w:tcPr>
          <w:p w14:paraId="06A0E625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programowania parametrów infuzji w mg, µg i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mmol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; z uwzględnieniem i bez uwzględnienia masy ciała pacjenta [kg]; w odniesieniu do czasu. </w:t>
            </w:r>
          </w:p>
        </w:tc>
        <w:tc>
          <w:tcPr>
            <w:tcW w:w="1417" w:type="dxa"/>
          </w:tcPr>
          <w:p w14:paraId="65A9C2B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CA036A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F46A42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3BC389E" w14:textId="6AB6C40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6100" w:type="dxa"/>
            <w:gridSpan w:val="4"/>
          </w:tcPr>
          <w:p w14:paraId="06D4BD60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programowania parametrów bolusa w mg, µg i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mmol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; z uwzględnieniem i bez uwzględnienia masy ciała pacjenta [kg]; w odniesieniu do czasu. </w:t>
            </w:r>
          </w:p>
        </w:tc>
        <w:tc>
          <w:tcPr>
            <w:tcW w:w="1417" w:type="dxa"/>
          </w:tcPr>
          <w:p w14:paraId="2A71B34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6F7E63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175E52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2FD38EA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  <w:p w14:paraId="6413D7B6" w14:textId="492107B9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6100" w:type="dxa"/>
            <w:gridSpan w:val="4"/>
          </w:tcPr>
          <w:p w14:paraId="68474AC4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Tryby pracy</w:t>
            </w:r>
          </w:p>
        </w:tc>
        <w:tc>
          <w:tcPr>
            <w:tcW w:w="1417" w:type="dxa"/>
          </w:tcPr>
          <w:p w14:paraId="120C1F6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61CFF2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7BE619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32E586A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2A6B7AF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7858A4A6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Minimum 12 programów infuzji o różnych parametrach.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273A38E" w14:textId="74929F4E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BB1757A" w14:textId="2B1B29BB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9F125B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2DB304A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</w:tcPr>
          <w:p w14:paraId="47C6148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150DFF58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Spadek – utrzymanie – wzrost podaży.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6E055F4" w14:textId="37F6586A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509A251" w14:textId="4C1CAB99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D7EB1D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6340775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3B2EC4E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0C44C7A2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Podaż okresowa z przerwami.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31A4DB6" w14:textId="00AAB5B3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5AB530A" w14:textId="02EFDD0F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87523A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70788B5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5B86A8C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56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806A7C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Dawka w czasie.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44CF726" w14:textId="300949AD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2602975" w14:textId="47003F12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F93CAA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40E5E86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14:paraId="4F129C4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15B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Kalkulacja prędkości podaży.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DE87B54" w14:textId="6F5C4DC9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9658604" w14:textId="6F807F56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7E2C0B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3D35DA9" w14:textId="13321535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6100" w:type="dxa"/>
            <w:gridSpan w:val="4"/>
          </w:tcPr>
          <w:p w14:paraId="3EBCFE54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ustawiania co najmniej 7-miu poziomów ciśnienia okluzji w zakresie od 0,1 do 1,2 bar. </w:t>
            </w:r>
          </w:p>
        </w:tc>
        <w:tc>
          <w:tcPr>
            <w:tcW w:w="1417" w:type="dxa"/>
            <w:shd w:val="clear" w:color="auto" w:fill="auto"/>
          </w:tcPr>
          <w:p w14:paraId="73759F8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274DA2E" w14:textId="77777777" w:rsidR="0072347E" w:rsidRPr="00597575" w:rsidRDefault="0072347E" w:rsidP="007234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2347E" w:rsidRPr="00597575" w14:paraId="359BA37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1093568" w14:textId="2F7A1DFB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6100" w:type="dxa"/>
            <w:gridSpan w:val="4"/>
          </w:tcPr>
          <w:p w14:paraId="4952B557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rozszerzenia zakresu ciśnienia okluzji o trzy dodatkowe poziomy 10 mmHg, 30 mmHg, 50 mmHg</w:t>
            </w:r>
          </w:p>
        </w:tc>
        <w:tc>
          <w:tcPr>
            <w:tcW w:w="1417" w:type="dxa"/>
            <w:shd w:val="clear" w:color="auto" w:fill="auto"/>
          </w:tcPr>
          <w:p w14:paraId="0503AD4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91BABD3" w14:textId="77777777" w:rsidR="0072347E" w:rsidRPr="00597575" w:rsidRDefault="0072347E" w:rsidP="0072347E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2347E" w:rsidRPr="00597575" w14:paraId="7DD6650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EDB79D4" w14:textId="7ADCE45F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6100" w:type="dxa"/>
            <w:gridSpan w:val="4"/>
          </w:tcPr>
          <w:p w14:paraId="34DD932E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rozszerzenia oprogramowania pompy o funkcję automatycznego przejmowania infuzji przez drugą pompę po zakończeniu infuzji przez pierwszą pompę. Pompy w trakcie pracy muszą być czytelnie oznaczone: np. pompa 1, pompa 2</w:t>
            </w:r>
          </w:p>
        </w:tc>
        <w:tc>
          <w:tcPr>
            <w:tcW w:w="1417" w:type="dxa"/>
          </w:tcPr>
          <w:p w14:paraId="33642B6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4E199CF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99D156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24EF8F2C" w14:textId="07320794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6100" w:type="dxa"/>
            <w:gridSpan w:val="4"/>
          </w:tcPr>
          <w:p w14:paraId="155450BF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opcjonalnego rozszerzenia funkcjonalności pompy o system monitorujący wzrost/ spadek ciśnienia, pracujący przy małych prędkościach podaży z dokładnością nie gorszą niż ±1 mmHg, działający niezależnie od głównych nastaw progu ciśnienia okluzji, bez konieczności stosowania specjalnych drenów</w:t>
            </w:r>
          </w:p>
        </w:tc>
        <w:tc>
          <w:tcPr>
            <w:tcW w:w="1417" w:type="dxa"/>
          </w:tcPr>
          <w:p w14:paraId="5EAA66F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A3DA2D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165ED7" w:rsidRPr="00597575" w14:paraId="264AA34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5A4A0D11" w14:textId="25595E02" w:rsidR="00165ED7" w:rsidRPr="00597575" w:rsidRDefault="00165ED7" w:rsidP="00165ED7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31</w:t>
            </w:r>
          </w:p>
        </w:tc>
        <w:tc>
          <w:tcPr>
            <w:tcW w:w="6100" w:type="dxa"/>
            <w:gridSpan w:val="4"/>
          </w:tcPr>
          <w:p w14:paraId="65E4356B" w14:textId="77777777" w:rsidR="00165ED7" w:rsidRPr="00597575" w:rsidRDefault="00165ED7" w:rsidP="00165ED7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Oprogramowania pompy umożliwiające prowadzenie znieczulenia całkowicie dożylnego przy użyciu protokołu TCI z modelami farmakokinetycznymi dla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Propofolu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,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Remifentanylu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 i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Sufentanylu</w:t>
            </w:r>
            <w:proofErr w:type="spellEnd"/>
          </w:p>
        </w:tc>
        <w:tc>
          <w:tcPr>
            <w:tcW w:w="1417" w:type="dxa"/>
          </w:tcPr>
          <w:p w14:paraId="7EE22774" w14:textId="5A9964DC" w:rsidR="00165ED7" w:rsidRPr="00597575" w:rsidRDefault="00165ED7" w:rsidP="008B6257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 xml:space="preserve"> – </w:t>
            </w:r>
            <w:r w:rsidR="008B6257" w:rsidRPr="00597575">
              <w:rPr>
                <w:rFonts w:ascii="Century Gothic" w:hAnsi="Century Gothic" w:cs="Calibri"/>
                <w:sz w:val="18"/>
                <w:szCs w:val="18"/>
              </w:rPr>
              <w:t xml:space="preserve">przynajmniej w jednej pompie w zestawie  </w:t>
            </w:r>
          </w:p>
        </w:tc>
        <w:tc>
          <w:tcPr>
            <w:tcW w:w="1418" w:type="dxa"/>
          </w:tcPr>
          <w:p w14:paraId="45108853" w14:textId="00EC22FE" w:rsidR="00165ED7" w:rsidRPr="00597575" w:rsidRDefault="00165ED7" w:rsidP="00165ED7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  <w:highlight w:val="yellow"/>
              </w:rPr>
            </w:pPr>
          </w:p>
        </w:tc>
      </w:tr>
      <w:tr w:rsidR="0072347E" w:rsidRPr="00597575" w14:paraId="5621CAC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003840E" w14:textId="184BF94A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6100" w:type="dxa"/>
            <w:gridSpan w:val="4"/>
          </w:tcPr>
          <w:p w14:paraId="61EDE892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prowadzenia znieczulenia zewnątrzoponowego</w:t>
            </w:r>
          </w:p>
        </w:tc>
        <w:tc>
          <w:tcPr>
            <w:tcW w:w="1417" w:type="dxa"/>
          </w:tcPr>
          <w:p w14:paraId="7F0020E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2FBEF8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B47FA0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696C932C" w14:textId="6C088029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6100" w:type="dxa"/>
            <w:gridSpan w:val="4"/>
          </w:tcPr>
          <w:p w14:paraId="0556F440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zainstalowania w pompie biblioteki leków: minimum 500 leków z parametrami infuzji, z możliwością pogrupowania w min. 20 kategoriach</w:t>
            </w:r>
          </w:p>
        </w:tc>
        <w:tc>
          <w:tcPr>
            <w:tcW w:w="1417" w:type="dxa"/>
          </w:tcPr>
          <w:p w14:paraId="73E4F8F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230F58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C2CF60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334F00E2" w14:textId="6000553A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6100" w:type="dxa"/>
            <w:gridSpan w:val="4"/>
          </w:tcPr>
          <w:p w14:paraId="78E1B5FD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Biblioteka leków umożliwiająca określenie min 10 stężeń dla każdego leku.</w:t>
            </w:r>
          </w:p>
        </w:tc>
        <w:tc>
          <w:tcPr>
            <w:tcW w:w="1417" w:type="dxa"/>
          </w:tcPr>
          <w:p w14:paraId="060FAD9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28324F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F8C7466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03E791DD" w14:textId="30236891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6100" w:type="dxa"/>
            <w:gridSpan w:val="4"/>
          </w:tcPr>
          <w:p w14:paraId="65D36F8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Wyświetlanie nazwy podawanego leku i zaprogramowanych parametrów infuzji w całym czasie infuzji. Dopuszczalne wyświetlanie naprzemienne</w:t>
            </w:r>
          </w:p>
        </w:tc>
        <w:tc>
          <w:tcPr>
            <w:tcW w:w="1417" w:type="dxa"/>
          </w:tcPr>
          <w:p w14:paraId="7B6B4AC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E20132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8EF51E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A5A38BC" w14:textId="1CDBCC8E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6100" w:type="dxa"/>
            <w:gridSpan w:val="4"/>
          </w:tcPr>
          <w:p w14:paraId="123F494F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Funkcja KVO z możliwością programowania parametrów i wyłączenia funkcji. </w:t>
            </w:r>
          </w:p>
        </w:tc>
        <w:tc>
          <w:tcPr>
            <w:tcW w:w="1417" w:type="dxa"/>
          </w:tcPr>
          <w:p w14:paraId="20EC1A5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CBB4FC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19BF4A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0265DB0" w14:textId="25B2DD26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6100" w:type="dxa"/>
            <w:gridSpan w:val="4"/>
          </w:tcPr>
          <w:p w14:paraId="0AE5276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programowania przerw w podaży.</w:t>
            </w:r>
          </w:p>
        </w:tc>
        <w:tc>
          <w:tcPr>
            <w:tcW w:w="1417" w:type="dxa"/>
          </w:tcPr>
          <w:p w14:paraId="1425FEB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0A9EAA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C0B5EC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705079A" w14:textId="36E0E05F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6100" w:type="dxa"/>
            <w:gridSpan w:val="4"/>
          </w:tcPr>
          <w:p w14:paraId="5701787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Podświetlany panel sterowania.</w:t>
            </w:r>
          </w:p>
        </w:tc>
        <w:tc>
          <w:tcPr>
            <w:tcW w:w="1417" w:type="dxa"/>
          </w:tcPr>
          <w:p w14:paraId="6E78093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E06202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DFE485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B404C30" w14:textId="0FAC55E8" w:rsidR="0072347E" w:rsidRPr="00597575" w:rsidRDefault="00C47520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39</w:t>
            </w:r>
          </w:p>
        </w:tc>
        <w:tc>
          <w:tcPr>
            <w:tcW w:w="6100" w:type="dxa"/>
            <w:gridSpan w:val="4"/>
          </w:tcPr>
          <w:p w14:paraId="6CB7C159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Sygnalizowanie pracy pompy. 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6081738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13A208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7CAAEC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F28EF2A" w14:textId="7C1E9F2F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>0</w:t>
            </w:r>
          </w:p>
        </w:tc>
        <w:tc>
          <w:tcPr>
            <w:tcW w:w="6100" w:type="dxa"/>
            <w:gridSpan w:val="4"/>
          </w:tcPr>
          <w:p w14:paraId="106C10C0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zmiany wielkości znaków w wyświetlanej informacji o prędkości podaży.</w:t>
            </w:r>
          </w:p>
        </w:tc>
        <w:tc>
          <w:tcPr>
            <w:tcW w:w="1417" w:type="dxa"/>
          </w:tcPr>
          <w:p w14:paraId="1CCB5E3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0E9E38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25B37B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088683B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  <w:p w14:paraId="65A0B281" w14:textId="1BA02945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6100" w:type="dxa"/>
            <w:gridSpan w:val="4"/>
          </w:tcPr>
          <w:p w14:paraId="60ECFC5E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System alarmów.</w:t>
            </w:r>
          </w:p>
        </w:tc>
        <w:tc>
          <w:tcPr>
            <w:tcW w:w="1417" w:type="dxa"/>
          </w:tcPr>
          <w:p w14:paraId="7E9A858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007A2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4F2D6E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3074F92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1287950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766C0B8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Akustyczne i wizualne sygnalizowanie stanów alarmowych.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E693E3A" w14:textId="68AF8B0C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A03DEF0" w14:textId="43E1E71C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B11AC7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632A9E6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750BAA6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5B94710E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Alarm pustej strzykawki.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AE9BC7F" w14:textId="31763130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8C1FEE0" w14:textId="4C6BF42A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FB3623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5013007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0405B2E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69ACB09D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zatrzymanej infuzji.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791818D" w14:textId="1E49D282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100646F" w14:textId="6482C4AD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A38D1B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3FCB94E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001C08E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4E8D8AF6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Alarm okluzji.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9815F9A" w14:textId="111D976D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718D670" w14:textId="07BFFD63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0B1917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40D1B52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481EFC3F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67BFD261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wstępny przed opróżnieniem strzykawki.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52771E0" w14:textId="3746EE0A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4F6B6BE" w14:textId="6B687EF4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DFA49E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2726A72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10E72EA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0FF49774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wstępny przed końcem infuzji.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A74A689" w14:textId="3726CD60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5630320" w14:textId="22DB3521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6D91FE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15F2C0C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1CDA1DD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76B74D2A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Alarm rozładowanego akumulatora.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FB3F4CB" w14:textId="66A1AA3F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1184DD3" w14:textId="4E91E869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F88578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12AACB2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3D3F400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3E88F9C1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wstępny zbliżającego się rozładowania akumulatora.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BF83A20" w14:textId="630D32F0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7E24272" w14:textId="4E8DF18A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42D7BA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2C9256A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0512BCC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3AE1DB8A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braku strzykawki lub źle założonej strzykawki.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2AD02BC" w14:textId="0C680B4A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5B01986" w14:textId="36781C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25482E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0FEDDD5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3351D9A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6618B815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Alarm otwartego uchwytu komory strzykawki.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996FD0A" w14:textId="0E85D128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D5AEF98" w14:textId="38E8D932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4147FD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7F2E123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257E647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56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CE1CDF9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informujący o uszkodzeniu pompy z wyświetlaniem kodu diagnostycznego uszkodzenia.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DA731F6" w14:textId="3EB592A5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DA7BCFE" w14:textId="57E13671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55895E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3179F54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14:paraId="2EC3CD9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9637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informujący o manipulowaniu przy napędzie podczas infuzji.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6AD0060" w14:textId="56C796BC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C968CD5" w14:textId="75F280BD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99FAF2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027AA060" w14:textId="64F00E6F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6100" w:type="dxa"/>
            <w:gridSpan w:val="4"/>
          </w:tcPr>
          <w:p w14:paraId="356728DD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Zasilanie pompy</w:t>
            </w:r>
          </w:p>
        </w:tc>
        <w:tc>
          <w:tcPr>
            <w:tcW w:w="1417" w:type="dxa"/>
          </w:tcPr>
          <w:p w14:paraId="519783A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A24E3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A67E87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3E0F723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719C816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1C1DA184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zasilania pompy z sieci elektroenergetycznej 230 V AC 50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Hz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 poprzez stację dokującą.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7598B79" w14:textId="54EC543F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7CA0EE8" w14:textId="1F387B1C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E1A2CE6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7F4D029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4868C53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766222D8" w14:textId="669168A8" w:rsidR="0072347E" w:rsidRPr="00597575" w:rsidRDefault="00C47520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Zasilanie pompy poza stacją dokującą bezpośrednio z sieci lub poprzez zewnętrzny zasilacz z sieci elektroenergetycznej 230 V AC 50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1AE11DD" w14:textId="0968CC42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DDFB932" w14:textId="54D7B205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4D130D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3D393C5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57CB8AD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369A931B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Zasilanie awaryjne pompy z wewnętrznego akumulatora przez co najmniej 10 godzin przy prędkości przepływu 20 ml/godz.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23CD455" w14:textId="1470AB83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30A3857" w14:textId="71D5434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D8FC59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484B83E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140FAF3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38C1FF0A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zasilania pompy poza stacją dokującą z zewnętrznego źródła napięcia 12 V DC.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F61B537" w14:textId="41708885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561FA9A" w14:textId="1D82F65A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D6B0AE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6F9CDCE4" w14:textId="426C8225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6FD31441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Mocowanie pompy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FBD048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162FC0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63A3E8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7E8E3DD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31E87AD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6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EBC5F7F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Zatrzaskowe mocowanie pompy w stacji dokującej. 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493DB2B" w14:textId="15323E8B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BA84E1F" w14:textId="4431A26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90244B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337CF6A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14:paraId="5C0EBD5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31DB" w14:textId="451FF132" w:rsidR="0072347E" w:rsidRPr="00597575" w:rsidRDefault="0072347E" w:rsidP="00B92638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wyposażenia pompy w opcjonalny uchwyt zatrzaskowo łączony z pompą, mocujący pompę do rur pionowych i poziomych, do zastosowań poza stacją dokującą.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999F659" w14:textId="4396275F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9BF7F70" w14:textId="3F301CBD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C2EDDE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711B8BA" w14:textId="6D047DEC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3DE89887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zastosowania opcjonalnego uchwytu do przenoszenia kilku pomp.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F304E8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B4188E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53F802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D043079" w14:textId="50FBC96D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6100" w:type="dxa"/>
            <w:gridSpan w:val="4"/>
          </w:tcPr>
          <w:p w14:paraId="54C48353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wymiany akumulatora przez użytkownika bez użycia narzędzi</w:t>
            </w:r>
          </w:p>
        </w:tc>
        <w:tc>
          <w:tcPr>
            <w:tcW w:w="1417" w:type="dxa"/>
          </w:tcPr>
          <w:p w14:paraId="11EEDA4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3378D9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59C205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0023DE51" w14:textId="39B91F02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6100" w:type="dxa"/>
            <w:gridSpan w:val="4"/>
          </w:tcPr>
          <w:p w14:paraId="7B1478DA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Klasa ochrony przeciwporażeniowej (prądem elektrycznym) – 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podać.</w:t>
            </w:r>
          </w:p>
        </w:tc>
        <w:tc>
          <w:tcPr>
            <w:tcW w:w="1417" w:type="dxa"/>
          </w:tcPr>
          <w:p w14:paraId="5B6D4293" w14:textId="72499EB8" w:rsidR="0072347E" w:rsidRPr="00597575" w:rsidRDefault="00F303FD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99FE18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096DE4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191355E" w14:textId="7F0F30C5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6100" w:type="dxa"/>
            <w:gridSpan w:val="4"/>
          </w:tcPr>
          <w:p w14:paraId="1AB944D9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Cs/>
                <w:sz w:val="18"/>
                <w:szCs w:val="18"/>
              </w:rPr>
              <w:t>Zużycie energii - pobór mocy przez jedną pompę maksymalnie 8VA</w:t>
            </w:r>
          </w:p>
        </w:tc>
        <w:tc>
          <w:tcPr>
            <w:tcW w:w="1417" w:type="dxa"/>
          </w:tcPr>
          <w:p w14:paraId="5092E94F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Cs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F0D698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</w:tr>
      <w:tr w:rsidR="0072347E" w:rsidRPr="00597575" w14:paraId="60F6EBF6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6DA0909" w14:textId="133E7250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6100" w:type="dxa"/>
            <w:gridSpan w:val="4"/>
          </w:tcPr>
          <w:p w14:paraId="15995D70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Stopień ochrony IP: minimum IP22. </w:t>
            </w:r>
          </w:p>
        </w:tc>
        <w:tc>
          <w:tcPr>
            <w:tcW w:w="1417" w:type="dxa"/>
          </w:tcPr>
          <w:p w14:paraId="37A249E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7F945C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20031C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7BC72231" w14:textId="4A4C6143" w:rsidR="0072347E" w:rsidRPr="00597575" w:rsidRDefault="00C47520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49</w:t>
            </w:r>
          </w:p>
        </w:tc>
        <w:tc>
          <w:tcPr>
            <w:tcW w:w="6100" w:type="dxa"/>
            <w:gridSpan w:val="4"/>
          </w:tcPr>
          <w:p w14:paraId="2177AC3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Pompa zajmująca przestrzeń nie większą niż 3 000 cm</w:t>
            </w:r>
            <w:r w:rsidRPr="00597575">
              <w:rPr>
                <w:rFonts w:ascii="Century Gothic" w:hAnsi="Century Gothic" w:cs="Calibri"/>
                <w:sz w:val="18"/>
                <w:szCs w:val="18"/>
                <w:vertAlign w:val="superscript"/>
              </w:rPr>
              <w:t>3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07174C2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3D0F2D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3A3636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7C82E181" w14:textId="6F64A3CE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>0</w:t>
            </w:r>
          </w:p>
        </w:tc>
        <w:tc>
          <w:tcPr>
            <w:tcW w:w="6100" w:type="dxa"/>
            <w:gridSpan w:val="4"/>
          </w:tcPr>
          <w:p w14:paraId="44120ADF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Masa pompy: nie większa niż 1,5 kg. </w:t>
            </w:r>
          </w:p>
          <w:p w14:paraId="0337F458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Podać.</w:t>
            </w:r>
          </w:p>
        </w:tc>
        <w:tc>
          <w:tcPr>
            <w:tcW w:w="1417" w:type="dxa"/>
          </w:tcPr>
          <w:p w14:paraId="269DB6B7" w14:textId="77777777" w:rsidR="00111A8C" w:rsidRPr="00597575" w:rsidRDefault="00111A8C" w:rsidP="00111A8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97575">
              <w:rPr>
                <w:rFonts w:ascii="Century Gothic" w:hAnsi="Century Gothic"/>
                <w:sz w:val="18"/>
                <w:szCs w:val="18"/>
              </w:rPr>
              <w:t>TAK - 10pkt</w:t>
            </w:r>
          </w:p>
          <w:p w14:paraId="14A57397" w14:textId="0B775A0F" w:rsidR="0072347E" w:rsidRPr="00597575" w:rsidRDefault="00111A8C" w:rsidP="00111A8C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/>
                <w:sz w:val="18"/>
                <w:szCs w:val="18"/>
              </w:rPr>
              <w:t>NIE - 0pkt</w:t>
            </w:r>
          </w:p>
        </w:tc>
        <w:tc>
          <w:tcPr>
            <w:tcW w:w="1418" w:type="dxa"/>
          </w:tcPr>
          <w:p w14:paraId="61F5895B" w14:textId="73290B10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AC7B24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E28CC6B" w14:textId="5A56E7B1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6100" w:type="dxa"/>
            <w:gridSpan w:val="4"/>
          </w:tcPr>
          <w:p w14:paraId="0E36FD97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Pompa kompatybilna z oferowanymi stacjami dokującymi.</w:t>
            </w:r>
          </w:p>
        </w:tc>
        <w:tc>
          <w:tcPr>
            <w:tcW w:w="1417" w:type="dxa"/>
          </w:tcPr>
          <w:p w14:paraId="6EAB3FB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AB8B36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02B93C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D9D9D9" w:themeFill="background1" w:themeFillShade="D9"/>
          </w:tcPr>
          <w:p w14:paraId="3A0E9C7E" w14:textId="42801492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6100" w:type="dxa"/>
            <w:gridSpan w:val="4"/>
            <w:shd w:val="clear" w:color="auto" w:fill="D9D9D9" w:themeFill="background1" w:themeFillShade="D9"/>
          </w:tcPr>
          <w:p w14:paraId="5D9653AE" w14:textId="745C66A3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Pompa infuzyjna wolumetryczna – </w:t>
            </w:r>
            <w:r w:rsidR="00BD338F" w:rsidRPr="00597575">
              <w:rPr>
                <w:rFonts w:ascii="Century Gothic" w:hAnsi="Century Gothic" w:cs="Calibri"/>
                <w:b/>
                <w:sz w:val="18"/>
                <w:szCs w:val="18"/>
              </w:rPr>
              <w:t>1</w:t>
            </w: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B15261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563C93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E81951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22D22898" w14:textId="4DCD65A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6100" w:type="dxa"/>
            <w:gridSpan w:val="4"/>
          </w:tcPr>
          <w:p w14:paraId="736C1221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Sterowana elektronicznie pompa infuzyjna objętościowa do dożylnego, dotętniczego </w:t>
            </w:r>
          </w:p>
          <w:p w14:paraId="14006C16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i dojelitowego podawania płynów.</w:t>
            </w:r>
          </w:p>
        </w:tc>
        <w:tc>
          <w:tcPr>
            <w:tcW w:w="1417" w:type="dxa"/>
          </w:tcPr>
          <w:p w14:paraId="6F3F314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6524DD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88B5EE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 w:val="restart"/>
          </w:tcPr>
          <w:p w14:paraId="221D7BEE" w14:textId="2EA41B1F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  <w:p w14:paraId="4C42491C" w14:textId="7DAB4E41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6100" w:type="dxa"/>
            <w:gridSpan w:val="4"/>
          </w:tcPr>
          <w:p w14:paraId="25FB8D6B" w14:textId="1E5B13A9" w:rsidR="0072347E" w:rsidRPr="00597575" w:rsidRDefault="0072347E" w:rsidP="00B92638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pracy pompy w informatycznej sieci systemu centralnego zarządzania danymi i transmisji danych.                                                 </w:t>
            </w:r>
          </w:p>
        </w:tc>
        <w:tc>
          <w:tcPr>
            <w:tcW w:w="1417" w:type="dxa"/>
          </w:tcPr>
          <w:p w14:paraId="3E6CF7F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571C47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738945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05C5857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059CDD4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6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DE19A1F" w14:textId="5FBA248A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opcjonalnej bezprzewodowej dwustronnej komunikacji pompy z systemem centralnego zarządzania  i transmisji danych.                          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F124F62" w14:textId="2D18E555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2E29359" w14:textId="2F475DB9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6644BA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209F04C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14:paraId="0F870AD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2EC0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połączenia pompy w sieć z komputerem centralnym samodzielnie lub poprzez stację dokującą.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E75813C" w14:textId="2F22A900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6E668A0" w14:textId="5FE34E42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13F67E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0B7730E" w14:textId="71BB3365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38C59FB3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Mechanizm zabezpieczający przed swobodnym, niekontrolowanym, przepływem, składający się z dwóch elementów: </w:t>
            </w:r>
          </w:p>
          <w:p w14:paraId="108C7809" w14:textId="77777777" w:rsidR="0072347E" w:rsidRPr="00597575" w:rsidRDefault="0072347E" w:rsidP="0072347E">
            <w:pPr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 w:cs="Calibri"/>
                <w:i/>
                <w:i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zabezpieczenie w pompie; </w:t>
            </w:r>
          </w:p>
          <w:p w14:paraId="77E5BB38" w14:textId="77777777" w:rsidR="0072347E" w:rsidRPr="00597575" w:rsidRDefault="0072347E" w:rsidP="0072347E">
            <w:pPr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 w:cs="Calibri"/>
                <w:i/>
                <w:i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zabezpieczenie na drenie.                    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34C5E4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3C9013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2E6543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6881DE1C" w14:textId="760AC9CA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6100" w:type="dxa"/>
            <w:gridSpan w:val="4"/>
          </w:tcPr>
          <w:p w14:paraId="5932C62A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Zakres programowania prędkości infuzji: minimum 0,1 ÷ 1200 ml/godz.                                    </w:t>
            </w:r>
          </w:p>
        </w:tc>
        <w:tc>
          <w:tcPr>
            <w:tcW w:w="1417" w:type="dxa"/>
          </w:tcPr>
          <w:p w14:paraId="0BE92BF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B48CCD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538BFD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9392668" w14:textId="004701A4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6100" w:type="dxa"/>
            <w:gridSpan w:val="4"/>
          </w:tcPr>
          <w:p w14:paraId="0083439F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programowania prędkości infuzji w zakresie 0,1÷99,99ml/godz. ze skokiem 0,01ml/godz.  </w:t>
            </w:r>
          </w:p>
        </w:tc>
        <w:tc>
          <w:tcPr>
            <w:tcW w:w="1417" w:type="dxa"/>
          </w:tcPr>
          <w:p w14:paraId="46C5DB1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F72E14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FCEB93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D23DE7D" w14:textId="64414C01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lastRenderedPageBreak/>
              <w:t>5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6100" w:type="dxa"/>
            <w:gridSpan w:val="4"/>
          </w:tcPr>
          <w:p w14:paraId="741B3D45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zmiany prędkości infuzji bez konieczności przerywania wlewu. 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540A746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0217D3F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34A045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08A38ECE" w14:textId="70782A55" w:rsidR="0072347E" w:rsidRPr="00597575" w:rsidRDefault="0050726C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59</w:t>
            </w:r>
          </w:p>
        </w:tc>
        <w:tc>
          <w:tcPr>
            <w:tcW w:w="6100" w:type="dxa"/>
            <w:gridSpan w:val="4"/>
          </w:tcPr>
          <w:p w14:paraId="05AA2DEF" w14:textId="4759EE42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podania bolusa na żądanie. </w:t>
            </w:r>
          </w:p>
        </w:tc>
        <w:tc>
          <w:tcPr>
            <w:tcW w:w="1417" w:type="dxa"/>
          </w:tcPr>
          <w:p w14:paraId="6CB0ED0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A82497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718F19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599680AF" w14:textId="1C7130CE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0</w:t>
            </w:r>
          </w:p>
        </w:tc>
        <w:tc>
          <w:tcPr>
            <w:tcW w:w="6100" w:type="dxa"/>
            <w:gridSpan w:val="4"/>
          </w:tcPr>
          <w:p w14:paraId="7DD3A10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podania bolusa o określonej objętości.</w:t>
            </w:r>
          </w:p>
        </w:tc>
        <w:tc>
          <w:tcPr>
            <w:tcW w:w="1417" w:type="dxa"/>
          </w:tcPr>
          <w:p w14:paraId="3AD643A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8EDD53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C61497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42F86B65" w14:textId="26F5E817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6100" w:type="dxa"/>
            <w:gridSpan w:val="4"/>
          </w:tcPr>
          <w:p w14:paraId="4F3CD71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Zakres programowania prędkości podaży bolusa: minimum 1 ÷ 1200 ml/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417" w:type="dxa"/>
          </w:tcPr>
          <w:p w14:paraId="6C1529B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2EDEB1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207A33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3B4B5DB4" w14:textId="137B582E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6100" w:type="dxa"/>
            <w:gridSpan w:val="4"/>
          </w:tcPr>
          <w:p w14:paraId="5556914A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color w:val="000000"/>
                <w:sz w:val="18"/>
                <w:szCs w:val="18"/>
              </w:rPr>
              <w:t>Dokładność mechaniczna prędkości infuzji: nie gorsza niż ± 0,5 %.</w:t>
            </w:r>
          </w:p>
        </w:tc>
        <w:tc>
          <w:tcPr>
            <w:tcW w:w="1417" w:type="dxa"/>
          </w:tcPr>
          <w:p w14:paraId="7510A7F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B09622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64301F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0A0DA3DE" w14:textId="5E922799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6100" w:type="dxa"/>
            <w:gridSpan w:val="4"/>
          </w:tcPr>
          <w:p w14:paraId="48542D2D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Zabezpieczenie przed podaniem niekontrolowanego bolusa po alarmie okluzji (funkcja anty-bolus po okluzji). </w:t>
            </w:r>
          </w:p>
        </w:tc>
        <w:tc>
          <w:tcPr>
            <w:tcW w:w="1417" w:type="dxa"/>
          </w:tcPr>
          <w:p w14:paraId="6055F3A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C716BD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B72F0A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53AEC83A" w14:textId="09AA4E75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6100" w:type="dxa"/>
            <w:gridSpan w:val="4"/>
          </w:tcPr>
          <w:p w14:paraId="73444A0F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Zakres programowania objętości do podawania (VTBD): minimum 0,1÷9999 ml. </w:t>
            </w:r>
          </w:p>
        </w:tc>
        <w:tc>
          <w:tcPr>
            <w:tcW w:w="1417" w:type="dxa"/>
          </w:tcPr>
          <w:p w14:paraId="1DDA1E5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3CB5B1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41A80A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387FCD5" w14:textId="78484451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6100" w:type="dxa"/>
            <w:gridSpan w:val="4"/>
          </w:tcPr>
          <w:p w14:paraId="52FB4501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Zakres programowania czasu infuzji: minimum od 1 min. do 72 godz. </w:t>
            </w:r>
          </w:p>
        </w:tc>
        <w:tc>
          <w:tcPr>
            <w:tcW w:w="1417" w:type="dxa"/>
          </w:tcPr>
          <w:p w14:paraId="0C93181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2103DA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075F5D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7C60446" w14:textId="322E327B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6100" w:type="dxa"/>
            <w:gridSpan w:val="4"/>
          </w:tcPr>
          <w:p w14:paraId="129EC31B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programowania parametrów infuzji w mg, µg i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mmol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; z uwzględnieniem i bez uwzględnienia masy ciała pacjenta [kg]; w odniesieniu do czasu. </w:t>
            </w:r>
          </w:p>
        </w:tc>
        <w:tc>
          <w:tcPr>
            <w:tcW w:w="1417" w:type="dxa"/>
          </w:tcPr>
          <w:p w14:paraId="6FAF95D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E1400F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5D9FAD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86551CF" w14:textId="69FB693D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6100" w:type="dxa"/>
            <w:gridSpan w:val="4"/>
          </w:tcPr>
          <w:p w14:paraId="12005316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programowania parametrów bolusa w mg, µg i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mmol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; z uwzględnieniem i bez uwzględnienia masy ciała pacjenta [kg]; w odniesieniu do czasu. </w:t>
            </w:r>
          </w:p>
        </w:tc>
        <w:tc>
          <w:tcPr>
            <w:tcW w:w="1417" w:type="dxa"/>
          </w:tcPr>
          <w:p w14:paraId="3180212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B84847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7F967B6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1C3E3B73" w14:textId="601E635E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  <w:p w14:paraId="6FDC5FCE" w14:textId="01E57616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  <w:p w14:paraId="56797D8C" w14:textId="3EBBB5F5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6100" w:type="dxa"/>
            <w:gridSpan w:val="4"/>
          </w:tcPr>
          <w:p w14:paraId="0DD24379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Tryby pracy</w:t>
            </w:r>
          </w:p>
        </w:tc>
        <w:tc>
          <w:tcPr>
            <w:tcW w:w="1417" w:type="dxa"/>
          </w:tcPr>
          <w:p w14:paraId="567323B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A2EFF0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3763DA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560C7A3F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37BAA78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0EB94A9F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Minimum 12 programów infuzji o różnych parametrach.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4D08C48" w14:textId="29AF0231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5707D2A" w14:textId="652DF059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B43155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7A2947C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</w:tcPr>
          <w:p w14:paraId="1CB46C8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50B41DA1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Spadek – utrzymanie – wzrost podaży.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0362907" w14:textId="39F3CD25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8E1983C" w14:textId="2E6A7899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C1FADD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1795D4D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6A120A3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511F24AB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Podaż okresowa z przerwami.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F0C055F" w14:textId="5911D8E2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2CE868B" w14:textId="45A15F7F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099280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765D2D5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6FA0E50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56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A7E2A03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Dawka w czasie.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DEDFE94" w14:textId="1CBA4B24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51E760E" w14:textId="5AD963C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91F733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1EA1F2EF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14:paraId="45F1727F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4A67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Kalkulacja prędkości podaży.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655D4AB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AAD2A35" w14:textId="60D59E8F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93B436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694410D" w14:textId="02CA6360" w:rsidR="0072347E" w:rsidRPr="00597575" w:rsidRDefault="0050726C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69</w:t>
            </w:r>
          </w:p>
        </w:tc>
        <w:tc>
          <w:tcPr>
            <w:tcW w:w="6100" w:type="dxa"/>
            <w:gridSpan w:val="4"/>
          </w:tcPr>
          <w:p w14:paraId="40906691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ustawiania co najmniej 7-miu poziomów ciśnienia okluzji w zakresie od 0,3 do 1,2 bar. </w:t>
            </w:r>
          </w:p>
        </w:tc>
        <w:tc>
          <w:tcPr>
            <w:tcW w:w="1417" w:type="dxa"/>
          </w:tcPr>
          <w:p w14:paraId="7EBB902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C96334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FB0CBB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194A672" w14:textId="72BE0129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0</w:t>
            </w:r>
          </w:p>
        </w:tc>
        <w:tc>
          <w:tcPr>
            <w:tcW w:w="6100" w:type="dxa"/>
            <w:gridSpan w:val="4"/>
          </w:tcPr>
          <w:p w14:paraId="1EC244D3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precyzyjnej podaży: </w:t>
            </w:r>
          </w:p>
          <w:p w14:paraId="1DD70B3A" w14:textId="77777777" w:rsidR="0072347E" w:rsidRPr="00597575" w:rsidRDefault="0072347E" w:rsidP="0072347E">
            <w:pPr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 czujnikiem kropli; </w:t>
            </w:r>
          </w:p>
          <w:p w14:paraId="5DD668DD" w14:textId="77777777" w:rsidR="0072347E" w:rsidRPr="00597575" w:rsidRDefault="0072347E" w:rsidP="0072347E">
            <w:pPr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bez czujnika kropli. </w:t>
            </w:r>
          </w:p>
        </w:tc>
        <w:tc>
          <w:tcPr>
            <w:tcW w:w="1417" w:type="dxa"/>
          </w:tcPr>
          <w:p w14:paraId="0581DA5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1A2700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74D3B3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2C84A332" w14:textId="622A5063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6100" w:type="dxa"/>
            <w:gridSpan w:val="4"/>
          </w:tcPr>
          <w:p w14:paraId="77757BF8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zainstalowania w pompie biblioteki leków: minimum 500 leków z parametrami infuzji. </w:t>
            </w:r>
          </w:p>
        </w:tc>
        <w:tc>
          <w:tcPr>
            <w:tcW w:w="1417" w:type="dxa"/>
          </w:tcPr>
          <w:p w14:paraId="7121CBE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897816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235CE5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58E4A5A9" w14:textId="11ED02F5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6100" w:type="dxa"/>
            <w:gridSpan w:val="4"/>
          </w:tcPr>
          <w:p w14:paraId="56B41C96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Wyświetlanie nazwy podawanego leku i zaprogramowanych parametrów infuzji w całym czasie infuzji. Dopuszczalne wyświetlanie naprzemienne</w:t>
            </w:r>
          </w:p>
        </w:tc>
        <w:tc>
          <w:tcPr>
            <w:tcW w:w="1417" w:type="dxa"/>
          </w:tcPr>
          <w:p w14:paraId="56B9785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4497C6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DB7888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55389F90" w14:textId="5EBE0493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6100" w:type="dxa"/>
            <w:gridSpan w:val="4"/>
          </w:tcPr>
          <w:p w14:paraId="784E429B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Funkcja KVO z możliwością programowania parametrów i wyłączenia funkcji. </w:t>
            </w:r>
          </w:p>
        </w:tc>
        <w:tc>
          <w:tcPr>
            <w:tcW w:w="1417" w:type="dxa"/>
          </w:tcPr>
          <w:p w14:paraId="6D5E38B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2B2501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047BFE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24FE6F47" w14:textId="516042BD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6100" w:type="dxa"/>
            <w:gridSpan w:val="4"/>
          </w:tcPr>
          <w:p w14:paraId="4FFFB967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programowania przerw w podaży.</w:t>
            </w:r>
          </w:p>
        </w:tc>
        <w:tc>
          <w:tcPr>
            <w:tcW w:w="1417" w:type="dxa"/>
          </w:tcPr>
          <w:p w14:paraId="2078909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C50BBF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BC964F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B9A0491" w14:textId="38DC9ECF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6100" w:type="dxa"/>
            <w:gridSpan w:val="4"/>
          </w:tcPr>
          <w:p w14:paraId="0EAE0DFD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Podświetlany panel sterowania.</w:t>
            </w:r>
          </w:p>
        </w:tc>
        <w:tc>
          <w:tcPr>
            <w:tcW w:w="1417" w:type="dxa"/>
          </w:tcPr>
          <w:p w14:paraId="465B582F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952E28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50F06A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833C867" w14:textId="662434B9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6100" w:type="dxa"/>
            <w:gridSpan w:val="4"/>
          </w:tcPr>
          <w:p w14:paraId="359BDB61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Ciągła prezentacja ciśnienia w linii w formie graficznej. </w:t>
            </w:r>
          </w:p>
        </w:tc>
        <w:tc>
          <w:tcPr>
            <w:tcW w:w="1417" w:type="dxa"/>
          </w:tcPr>
          <w:p w14:paraId="373BE86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04FEBA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CA911F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0C802BD6" w14:textId="3B826117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6100" w:type="dxa"/>
            <w:gridSpan w:val="4"/>
          </w:tcPr>
          <w:p w14:paraId="2C1E766D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System alarmów.</w:t>
            </w:r>
          </w:p>
        </w:tc>
        <w:tc>
          <w:tcPr>
            <w:tcW w:w="1417" w:type="dxa"/>
          </w:tcPr>
          <w:p w14:paraId="27B20A9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44D184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6E7DE7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0D23172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163C3EF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20492124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Akustyczne i wizualne sygnalizowanie stanów alarmowych.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DACC033" w14:textId="012EF4DD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0892285" w14:textId="35409F60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5966DC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084DCA7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2B5C947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19B86848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czujnika kropli.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6B1F150" w14:textId="0174649B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2855DD5" w14:textId="0B2EE5B8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724300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36FD594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3056122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7102CEC2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zatrzymanej infuzji.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C703CFD" w14:textId="69444920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3C2E6F5" w14:textId="212F6E08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617449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2252825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525EED4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1EC1233F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okluzji.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5911F54" w14:textId="7BB64C83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271DDAF" w14:textId="339CE680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941230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15AEC29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6C6B4EF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6BC0C067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Alarm wstępny </w:t>
            </w:r>
          </w:p>
          <w:p w14:paraId="5CA220A2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przed końcem infuzji.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F5192BF" w14:textId="1BA24729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2CAD25F" w14:textId="25437BD1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1078A5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02EA36E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6E49614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102602CB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rozładowanego akumulatora.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26B85DD" w14:textId="3B90B641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D45E510" w14:textId="28F1C70F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B674D5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395381C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53A5818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0F6735FF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wstępny zbliżającego się rozładowania akumulatora.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9A61460" w14:textId="39ACA498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58F2738" w14:textId="5E6E64E3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6ABAC2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050E70A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16036D3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1C8093B8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Alarm informujący o uszkodzeniu pompy z wyświetlaniem diagnostycznego kodu uszkodzenia.            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DA4B218" w14:textId="2F3331EA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BAFC60D" w14:textId="4C213B85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9AB732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42F91131" w14:textId="33DEA4E0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68154C48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System wykrywania pęcherzyków powietrza.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41C4AF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C73986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F703A4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616C712F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183EFAC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6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326A06B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Wykrywanie pęcherzyków powietrza o objętości ≥ 0,01ml.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15CE448" w14:textId="71BCDDD5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BE50EB3" w14:textId="2B096A46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8B0A88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3F78999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14:paraId="10A95A5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F087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Sygnalizowanie wykrytych pęcherzyków powietrza. 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FBEA2A0" w14:textId="75972871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4EA44BB" w14:textId="233EC61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790A1F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C3E839B" w14:textId="716647E4" w:rsidR="0072347E" w:rsidRPr="00597575" w:rsidRDefault="0050726C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79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054BCA79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rozszerzenia oprogramowania pompy o funkcję TCI.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7A32C7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9EEC1E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7FE5BB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2A34B2A" w14:textId="01091A1F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0</w:t>
            </w:r>
          </w:p>
        </w:tc>
        <w:tc>
          <w:tcPr>
            <w:tcW w:w="6100" w:type="dxa"/>
            <w:gridSpan w:val="4"/>
          </w:tcPr>
          <w:p w14:paraId="0D876573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rozszerzenia oprogramowania pompy o funkcję PCA.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1E4BA26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6A30B8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6DEF88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04123AC1" w14:textId="725640E6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6100" w:type="dxa"/>
            <w:gridSpan w:val="4"/>
          </w:tcPr>
          <w:p w14:paraId="4A64B077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Zasilanie pompy.</w:t>
            </w:r>
          </w:p>
        </w:tc>
        <w:tc>
          <w:tcPr>
            <w:tcW w:w="1417" w:type="dxa"/>
          </w:tcPr>
          <w:p w14:paraId="13D2A17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289431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3B6769" w:rsidRPr="00597575" w14:paraId="7F238C0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22F06D71" w14:textId="77777777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7CA35633" w14:textId="77777777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212ECDAD" w14:textId="77777777" w:rsidR="003B6769" w:rsidRPr="00597575" w:rsidRDefault="003B6769" w:rsidP="003B6769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zasilania pompy z sieci elektroenergetycznej 230 V AC 50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Hz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 poprzez stację dokującą.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8FB285A" w14:textId="651AB378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B953619" w14:textId="4D144042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3B6769" w:rsidRPr="00597575" w14:paraId="7A616BF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11C0E016" w14:textId="77777777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2F616E28" w14:textId="77777777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47CBB6EB" w14:textId="0E84CF38" w:rsidR="003B6769" w:rsidRPr="00597575" w:rsidRDefault="00D138CD" w:rsidP="003B6769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Zasilanie pompy poza stacją dokującą bezpośrednio z sieci lub poprzez zewnętrzny zasilacz z sieci elektroenergetycznej 230 V AC 50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CFF433D" w14:textId="4C63FE86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D352CA9" w14:textId="1CF1F713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3B6769" w:rsidRPr="00597575" w14:paraId="41042EF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0678B0C4" w14:textId="77777777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5F21F963" w14:textId="77777777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6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5692EEC" w14:textId="77777777" w:rsidR="003B6769" w:rsidRPr="00597575" w:rsidRDefault="003B6769" w:rsidP="003B6769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Zasilanie awaryjne pompy z wewnętrznego akumulatora przez co najmniej 10 godzin przy prędkości przepływu 20 ml/godz.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A7913D0" w14:textId="33284527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F39D30D" w14:textId="09A0583E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3B6769" w:rsidRPr="00597575" w14:paraId="2695515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588BCFB1" w14:textId="77777777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14:paraId="06AB9817" w14:textId="77777777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5536" w14:textId="77777777" w:rsidR="003B6769" w:rsidRPr="00597575" w:rsidRDefault="003B6769" w:rsidP="003B6769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zasilania pompy poza stacją dokującą z zewnętrznego źródła napięcia 12 V DC.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B67D59D" w14:textId="2AF1C748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82FF4ED" w14:textId="6765E8CF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A8E04C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495D470C" w14:textId="38BFCE06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1A7B8129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Mocowanie pompy.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F16C7A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F62FA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3B6769" w:rsidRPr="00597575" w14:paraId="245346C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755A7001" w14:textId="77777777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2987C02A" w14:textId="77777777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6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7E3D104" w14:textId="77777777" w:rsidR="003B6769" w:rsidRPr="00597575" w:rsidRDefault="003B6769" w:rsidP="003B6769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Zatrzaskowe mocowanie pompy w stacji dokującej.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0C224F0" w14:textId="4811A86A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9D66469" w14:textId="2B9FDEC7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3B6769" w:rsidRPr="00597575" w14:paraId="1A24FA7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29CDF038" w14:textId="77777777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14:paraId="5C855E39" w14:textId="77777777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E4C" w14:textId="77777777" w:rsidR="003B6769" w:rsidRPr="00597575" w:rsidRDefault="003B6769" w:rsidP="003B6769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wyposażenia pompy w opcjonalny uchwyt zatrzaskowo łączony z pompą, mocujący pompę do rur pionowych i poziomych, do zastosowań poza stacją dokującą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F61FD60" w14:textId="6876D19B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C6BA810" w14:textId="7CE15C41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514E85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7A9CF72" w14:textId="51753AF1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6100" w:type="dxa"/>
            <w:gridSpan w:val="4"/>
          </w:tcPr>
          <w:p w14:paraId="688819EF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zastosowania opcjonalnego uchwytu do przenoszenia kilku pomp.  </w:t>
            </w:r>
          </w:p>
        </w:tc>
        <w:tc>
          <w:tcPr>
            <w:tcW w:w="1417" w:type="dxa"/>
          </w:tcPr>
          <w:p w14:paraId="4857D7A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CF8850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681669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E230AE1" w14:textId="07E4CD92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6100" w:type="dxa"/>
            <w:gridSpan w:val="4"/>
          </w:tcPr>
          <w:p w14:paraId="01654471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Klasa ochrony przeciwporażeniowej (prądem elektrycznym) – 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podać.</w:t>
            </w:r>
          </w:p>
        </w:tc>
        <w:tc>
          <w:tcPr>
            <w:tcW w:w="1417" w:type="dxa"/>
          </w:tcPr>
          <w:p w14:paraId="24FF495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0AD617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9916E3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6D4A7CCF" w14:textId="2C63B312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6100" w:type="dxa"/>
            <w:gridSpan w:val="4"/>
          </w:tcPr>
          <w:p w14:paraId="5DA300FE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Stopień ochrony IP: minimum IP22. </w:t>
            </w:r>
          </w:p>
        </w:tc>
        <w:tc>
          <w:tcPr>
            <w:tcW w:w="1417" w:type="dxa"/>
          </w:tcPr>
          <w:p w14:paraId="5169EA6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752ABB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69E087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0B3DB6FB" w14:textId="3FB5D065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6100" w:type="dxa"/>
            <w:gridSpan w:val="4"/>
          </w:tcPr>
          <w:p w14:paraId="59A178D9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Pompa zajmująca przestrzeń nie większą niż 2 500 cm</w:t>
            </w:r>
            <w:r w:rsidRPr="00597575">
              <w:rPr>
                <w:rFonts w:ascii="Century Gothic" w:hAnsi="Century Gothic" w:cs="Calibri"/>
                <w:sz w:val="18"/>
                <w:szCs w:val="18"/>
                <w:vertAlign w:val="superscript"/>
              </w:rPr>
              <w:t>3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22A6097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6C675B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5CFB23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7B80FDB" w14:textId="0C20CDCA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6100" w:type="dxa"/>
            <w:gridSpan w:val="4"/>
          </w:tcPr>
          <w:p w14:paraId="7B450EB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Masa pompy nie większa niż 1,5 kg. </w:t>
            </w:r>
          </w:p>
          <w:p w14:paraId="23533BC2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Podać.</w:t>
            </w:r>
          </w:p>
        </w:tc>
        <w:tc>
          <w:tcPr>
            <w:tcW w:w="1417" w:type="dxa"/>
          </w:tcPr>
          <w:p w14:paraId="52C408FC" w14:textId="77777777" w:rsidR="00111A8C" w:rsidRPr="00597575" w:rsidRDefault="00111A8C" w:rsidP="00111A8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97575">
              <w:rPr>
                <w:rFonts w:ascii="Century Gothic" w:hAnsi="Century Gothic"/>
                <w:sz w:val="18"/>
                <w:szCs w:val="18"/>
              </w:rPr>
              <w:t>TAK - 10pkt</w:t>
            </w:r>
          </w:p>
          <w:p w14:paraId="4B2845E3" w14:textId="45997BF2" w:rsidR="0072347E" w:rsidRPr="00597575" w:rsidRDefault="00111A8C" w:rsidP="00111A8C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/>
                <w:sz w:val="18"/>
                <w:szCs w:val="18"/>
              </w:rPr>
              <w:t>NIE - 0pkt</w:t>
            </w:r>
          </w:p>
        </w:tc>
        <w:tc>
          <w:tcPr>
            <w:tcW w:w="1418" w:type="dxa"/>
          </w:tcPr>
          <w:p w14:paraId="27B3BFBE" w14:textId="5D56F22A" w:rsidR="0072347E" w:rsidRPr="00597575" w:rsidRDefault="0072347E" w:rsidP="001566D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5D8D03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D9D9D9" w:themeFill="background1" w:themeFillShade="D9"/>
          </w:tcPr>
          <w:p w14:paraId="7BF3D74A" w14:textId="0A355C4A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6100" w:type="dxa"/>
            <w:gridSpan w:val="4"/>
            <w:shd w:val="clear" w:color="auto" w:fill="D9D9D9" w:themeFill="background1" w:themeFillShade="D9"/>
          </w:tcPr>
          <w:p w14:paraId="54973BC0" w14:textId="2FD8166C" w:rsidR="0072347E" w:rsidRPr="00597575" w:rsidRDefault="0072347E" w:rsidP="00BD338F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Stacja dokująca – </w:t>
            </w:r>
            <w:r w:rsidR="00BD338F" w:rsidRPr="00597575">
              <w:rPr>
                <w:rFonts w:ascii="Century Gothic" w:hAnsi="Century Gothic" w:cs="Calibri"/>
                <w:b/>
                <w:sz w:val="18"/>
                <w:szCs w:val="18"/>
              </w:rPr>
              <w:t>1</w:t>
            </w: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8DC16F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E6A7A0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DD9A02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9B79343" w14:textId="799E6DCA" w:rsidR="0072347E" w:rsidRPr="00597575" w:rsidRDefault="0050726C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Cs/>
                <w:sz w:val="18"/>
                <w:szCs w:val="18"/>
              </w:rPr>
              <w:t>89</w:t>
            </w:r>
          </w:p>
        </w:tc>
        <w:tc>
          <w:tcPr>
            <w:tcW w:w="6100" w:type="dxa"/>
            <w:gridSpan w:val="4"/>
          </w:tcPr>
          <w:p w14:paraId="5299324D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Cs/>
                <w:sz w:val="18"/>
                <w:szCs w:val="18"/>
              </w:rPr>
              <w:t>Stacja zapewnia mocowanie i zasilanie przynajmniej 4 pomp</w:t>
            </w:r>
          </w:p>
        </w:tc>
        <w:tc>
          <w:tcPr>
            <w:tcW w:w="1417" w:type="dxa"/>
          </w:tcPr>
          <w:p w14:paraId="5A2BA051" w14:textId="668A6046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Cs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6B2364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</w:tr>
      <w:tr w:rsidR="0072347E" w:rsidRPr="00597575" w14:paraId="30F2AB4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0E2E2BE" w14:textId="2D29AFEA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0</w:t>
            </w:r>
          </w:p>
        </w:tc>
        <w:tc>
          <w:tcPr>
            <w:tcW w:w="6100" w:type="dxa"/>
            <w:gridSpan w:val="4"/>
          </w:tcPr>
          <w:p w14:paraId="4B2191A7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System szybkiego mocowania pomp w stacji dokującej bez przerywania wlewu.</w:t>
            </w:r>
          </w:p>
        </w:tc>
        <w:tc>
          <w:tcPr>
            <w:tcW w:w="1417" w:type="dxa"/>
            <w:shd w:val="clear" w:color="auto" w:fill="auto"/>
          </w:tcPr>
          <w:p w14:paraId="61DD8C9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B68077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E118BC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8A0CCB4" w14:textId="60DAD212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6100" w:type="dxa"/>
            <w:gridSpan w:val="4"/>
          </w:tcPr>
          <w:p w14:paraId="7BDA0B66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dowolnej konfiguracji  ilości pomp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strzykawkowych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 i objętościowych w stacji dokującej przy każdym stanowisku pacjenta</w:t>
            </w:r>
          </w:p>
        </w:tc>
        <w:tc>
          <w:tcPr>
            <w:tcW w:w="1417" w:type="dxa"/>
            <w:shd w:val="clear" w:color="auto" w:fill="auto"/>
          </w:tcPr>
          <w:p w14:paraId="76F44B7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500783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B7847C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22D6143" w14:textId="0FBFA27C" w:rsidR="0072347E" w:rsidRPr="00597575" w:rsidRDefault="0050726C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92</w:t>
            </w:r>
          </w:p>
        </w:tc>
        <w:tc>
          <w:tcPr>
            <w:tcW w:w="6100" w:type="dxa"/>
            <w:gridSpan w:val="4"/>
          </w:tcPr>
          <w:p w14:paraId="71F911BE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Automatyczne podłączenie zasilania do pompy po włożeniu pompy do stacji dokującej.</w:t>
            </w:r>
          </w:p>
        </w:tc>
        <w:tc>
          <w:tcPr>
            <w:tcW w:w="1417" w:type="dxa"/>
            <w:shd w:val="clear" w:color="auto" w:fill="auto"/>
          </w:tcPr>
          <w:p w14:paraId="7B2A8E0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A975A8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85ACAE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067791D" w14:textId="50C83A25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6100" w:type="dxa"/>
            <w:gridSpan w:val="4"/>
          </w:tcPr>
          <w:p w14:paraId="3C9E07C1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dowolnej zmiany miejsca pomp w stacji dokującej. </w:t>
            </w:r>
          </w:p>
        </w:tc>
        <w:tc>
          <w:tcPr>
            <w:tcW w:w="1417" w:type="dxa"/>
            <w:shd w:val="clear" w:color="auto" w:fill="auto"/>
          </w:tcPr>
          <w:p w14:paraId="159C562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9A0C96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5FA98F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E270E5B" w14:textId="30D4A1F4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6100" w:type="dxa"/>
            <w:gridSpan w:val="4"/>
          </w:tcPr>
          <w:p w14:paraId="6B5E9E5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opcjonalnego rozszerzenia funkcjonalności stacji o interfejs ze złączem RJ45 do komunikacji  z komputerem poprzez Ethernet.</w:t>
            </w:r>
          </w:p>
        </w:tc>
        <w:tc>
          <w:tcPr>
            <w:tcW w:w="1417" w:type="dxa"/>
            <w:shd w:val="clear" w:color="auto" w:fill="auto"/>
          </w:tcPr>
          <w:p w14:paraId="27EE1F7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538FAC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448FD0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19CBE7F9" w14:textId="3E2BDE92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6100" w:type="dxa"/>
            <w:gridSpan w:val="4"/>
          </w:tcPr>
          <w:p w14:paraId="3E8EE890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Stacja dokująca wyposażona w system alarmów, niezależnie od systemu alarmów w pompach infuzyjnych.</w:t>
            </w:r>
          </w:p>
        </w:tc>
        <w:tc>
          <w:tcPr>
            <w:tcW w:w="1417" w:type="dxa"/>
            <w:shd w:val="clear" w:color="auto" w:fill="auto"/>
          </w:tcPr>
          <w:p w14:paraId="0B7CC37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C6470D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4EB9A5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3F20067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4AA4753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69B11D8C" w14:textId="187E248A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Akustyczne i wizualne sygnalizowania stanów alarmowych, pozwalające na łatwą identyfikację stanowiska wymagającego interwencji personelu medycznego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BA19BEB" w14:textId="77C3DEE9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  <w:shd w:val="clear" w:color="auto" w:fill="auto"/>
          </w:tcPr>
          <w:p w14:paraId="4AC763EB" w14:textId="306B4654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2D53B3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3D8CE8E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61D0A67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6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C8ED8F5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Własne zasilanie awaryjne systemu alarmów.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A0A5EDD" w14:textId="304B92F2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  <w:shd w:val="clear" w:color="auto" w:fill="auto"/>
          </w:tcPr>
          <w:p w14:paraId="2F25EB8C" w14:textId="1E75D67D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1A1995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594DA88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14:paraId="13477DC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948E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wymiany akumulatora przez użytkownika bez użycia narzędzi.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0A1E6FD" w14:textId="5E5122F5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  <w:shd w:val="clear" w:color="auto" w:fill="auto"/>
          </w:tcPr>
          <w:p w14:paraId="693FE8F2" w14:textId="29B24850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75B61B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F839843" w14:textId="7107C8B4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16750208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pracy stacji dokującej w informatycznej sieci centralnego systemu zarządzania danymi i transmisji danych.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21DBAF8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3E9472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3176FC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7C13678" w14:textId="1D4C1701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4A539D3E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współpracy stacji dokującej z systemami do prowadzenia  kontrolowanej insulinoterapii.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04C432E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5E1D0E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8027CA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528F57F" w14:textId="2DF20BD7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6F5EE3DF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Zasilanie stacji dokującej z sieci elektroenergetycznej 230 V AC 50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2658E0F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ABA4C0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1A8B98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2751F03" w14:textId="5A54238F" w:rsidR="0072347E" w:rsidRPr="00597575" w:rsidRDefault="0050726C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99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523371BB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zwiększenia pojemności stacji dokującej do 12-stu pomp infuzyjnych.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1A9F034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14C92C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369589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0E2884C" w14:textId="33ECDE9C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10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0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1D93A90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Stacja dokująca wyposażona w uchwyt do przenoszenia.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44C8F83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CE835E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EE4F00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B78084D" w14:textId="1A9E431D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10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66E31FFA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mocowania stacji dokującej do rur pionowych i poziomych oraz na oferowanych statywach jezdnych bez dodatkowego oprzyrządowania.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324EA7E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E8BA92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6C2A469" w14:textId="77777777" w:rsidTr="002168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44" w:type="dxa"/>
            <w:gridSpan w:val="7"/>
          </w:tcPr>
          <w:p w14:paraId="0688521C" w14:textId="1392F1BA" w:rsidR="0072347E" w:rsidRPr="00597575" w:rsidRDefault="0072347E" w:rsidP="00BD338F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Poz. 3 </w:t>
            </w:r>
            <w:r w:rsidR="00BD338F" w:rsidRPr="00597575">
              <w:rPr>
                <w:rFonts w:ascii="Century Gothic" w:hAnsi="Century Gothic" w:cs="Calibri"/>
                <w:b/>
                <w:sz w:val="18"/>
                <w:szCs w:val="18"/>
              </w:rPr>
              <w:t>–</w:t>
            </w: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 </w:t>
            </w:r>
            <w:r w:rsidR="00BD338F"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Zestaw pomp infuzyjnych na </w:t>
            </w: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Sal</w:t>
            </w:r>
            <w:r w:rsidR="00BD338F" w:rsidRPr="00597575">
              <w:rPr>
                <w:rFonts w:ascii="Century Gothic" w:hAnsi="Century Gothic" w:cs="Calibri"/>
                <w:b/>
                <w:sz w:val="18"/>
                <w:szCs w:val="18"/>
              </w:rPr>
              <w:t>ę wybudzeniową</w:t>
            </w: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 – 2 zestawy</w:t>
            </w:r>
          </w:p>
        </w:tc>
      </w:tr>
      <w:tr w:rsidR="0072347E" w:rsidRPr="00597575" w14:paraId="06F6A62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1860" w14:textId="77C99478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6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F5F89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Każdy z zestawów składa się z:</w:t>
            </w:r>
          </w:p>
          <w:p w14:paraId="1F734DE0" w14:textId="3E6377CF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- pompa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strzykawkowa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 – 3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szt</w:t>
            </w:r>
            <w:proofErr w:type="spellEnd"/>
          </w:p>
          <w:p w14:paraId="257F45B8" w14:textId="08F80B35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- stacja dokująca na 4 pomp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y</w:t>
            </w: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 – 1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2784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7D8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424DB4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F50D96B" w14:textId="0B51B3F6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6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1BB1C101" w14:textId="4A8ABC5A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</w:t>
            </w:r>
            <w:r w:rsidR="00BD338F" w:rsidRPr="00597575">
              <w:rPr>
                <w:rFonts w:ascii="Century Gothic" w:hAnsi="Century Gothic" w:cs="Calibri"/>
                <w:sz w:val="18"/>
                <w:szCs w:val="18"/>
              </w:rPr>
              <w:t>mpa infuzyjna 1-strzykawkowa – 3</w:t>
            </w: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602C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1E4733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AC2237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D60A" w14:textId="5871A6D4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6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918E6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Sterowana elektronicznie pompa infuzyjna 1-strzykawkowa do dożylnego, dotętniczego </w:t>
            </w:r>
          </w:p>
          <w:p w14:paraId="5D0CEC2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i dojelitowego podawania płynów.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D2BC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2CD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06E193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8340" w14:textId="1B19F14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6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2FF176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pracy pompy w informatycznej sieci systemu centralnego zarządzania danymi </w:t>
            </w:r>
          </w:p>
          <w:p w14:paraId="374F1316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i transmisji danych.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BF6F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BED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742F1E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 w:val="restart"/>
          </w:tcPr>
          <w:p w14:paraId="3AC9284B" w14:textId="4D49F79A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568" w:type="dxa"/>
            <w:gridSpan w:val="2"/>
          </w:tcPr>
          <w:p w14:paraId="521BA7A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532" w:type="dxa"/>
            <w:gridSpan w:val="2"/>
          </w:tcPr>
          <w:p w14:paraId="09FA91ED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opcjonalnej bezprzewodowej dwustronnej komunikacji pompy z systemem centralnego zarządzania i transmisji danych. </w:t>
            </w:r>
          </w:p>
        </w:tc>
        <w:tc>
          <w:tcPr>
            <w:tcW w:w="1417" w:type="dxa"/>
          </w:tcPr>
          <w:p w14:paraId="6CBCDAA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41E3E2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C108FD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1E45EF7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7BFFD6C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532" w:type="dxa"/>
            <w:gridSpan w:val="2"/>
          </w:tcPr>
          <w:p w14:paraId="20DFA5DA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połączenia pompy w sieć z komputerem centralnym - samodzielnie lub poprzez stację dokującą. </w:t>
            </w:r>
          </w:p>
        </w:tc>
        <w:tc>
          <w:tcPr>
            <w:tcW w:w="1417" w:type="dxa"/>
          </w:tcPr>
          <w:p w14:paraId="3EEA64F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12FA66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C94BCF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026C238D" w14:textId="29AC9B60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6100" w:type="dxa"/>
            <w:gridSpan w:val="4"/>
          </w:tcPr>
          <w:p w14:paraId="099C7AEB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Automatyczne mocowanie strzykawki w pompie od frontu pompy.</w:t>
            </w:r>
          </w:p>
        </w:tc>
        <w:tc>
          <w:tcPr>
            <w:tcW w:w="1417" w:type="dxa"/>
          </w:tcPr>
          <w:p w14:paraId="532440A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0D1D2E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0881E0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7122096C" w14:textId="5DD16FD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6100" w:type="dxa"/>
            <w:gridSpan w:val="4"/>
          </w:tcPr>
          <w:p w14:paraId="41D06F57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Zabezpieczenie przed samoczynnym opróżnieniem strzykawki. </w:t>
            </w:r>
          </w:p>
        </w:tc>
        <w:tc>
          <w:tcPr>
            <w:tcW w:w="1417" w:type="dxa"/>
          </w:tcPr>
          <w:p w14:paraId="744C473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D55681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281A75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40F548FD" w14:textId="46BC6D43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6100" w:type="dxa"/>
            <w:gridSpan w:val="4"/>
          </w:tcPr>
          <w:p w14:paraId="1CFDE635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Zabezpieczenie przed wymianą strzykawki przez osoby do tego nieuprawnione. </w:t>
            </w:r>
          </w:p>
        </w:tc>
        <w:tc>
          <w:tcPr>
            <w:tcW w:w="1417" w:type="dxa"/>
          </w:tcPr>
          <w:p w14:paraId="53753FF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424CAB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38B9B2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2FDC524" w14:textId="45B87B3B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6100" w:type="dxa"/>
            <w:gridSpan w:val="4"/>
          </w:tcPr>
          <w:p w14:paraId="3C80DEAE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Pompa skalibrowana do pracy ze strzykawkami o objętości 2/3, 5, 10, 20 i 50/60 ml różnych typów co najmniej 3-ech producentów strzykawek, dostępnych na rynku. </w:t>
            </w:r>
          </w:p>
        </w:tc>
        <w:tc>
          <w:tcPr>
            <w:tcW w:w="1417" w:type="dxa"/>
          </w:tcPr>
          <w:p w14:paraId="36EB829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3FCC7D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5F20F4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DCB563E" w14:textId="515C62BF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6100" w:type="dxa"/>
            <w:gridSpan w:val="4"/>
          </w:tcPr>
          <w:p w14:paraId="2CB88222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Automatyczne rozpoznawanie przez pompę rozmiaru strzykawki.</w:t>
            </w:r>
          </w:p>
        </w:tc>
        <w:tc>
          <w:tcPr>
            <w:tcW w:w="1417" w:type="dxa"/>
          </w:tcPr>
          <w:p w14:paraId="3D6524B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C3DB26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553AFC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02410C5C" w14:textId="60450AD5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6100" w:type="dxa"/>
            <w:gridSpan w:val="4"/>
          </w:tcPr>
          <w:p w14:paraId="1483D8AD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Zakres programowania prędkości infuzji: minimum 0,1÷999,9 ml/godz. </w:t>
            </w:r>
          </w:p>
        </w:tc>
        <w:tc>
          <w:tcPr>
            <w:tcW w:w="1417" w:type="dxa"/>
          </w:tcPr>
          <w:p w14:paraId="211C219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F4280C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6B9FB1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68B62CC" w14:textId="53BD783A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6100" w:type="dxa"/>
            <w:gridSpan w:val="4"/>
          </w:tcPr>
          <w:p w14:paraId="1C5A0F77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Prędkość infuzji w zakresie od 0,1 - 99,99ml/h programowana co 0,01ml/godz.</w:t>
            </w:r>
          </w:p>
        </w:tc>
        <w:tc>
          <w:tcPr>
            <w:tcW w:w="1417" w:type="dxa"/>
          </w:tcPr>
          <w:p w14:paraId="46101C8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32327C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2DF61F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7E2C706" w14:textId="26BA23A9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6100" w:type="dxa"/>
            <w:gridSpan w:val="4"/>
          </w:tcPr>
          <w:p w14:paraId="61F9FBF5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zmiany prędkości infuzji bez konieczności przerywania wlewu.</w:t>
            </w:r>
          </w:p>
        </w:tc>
        <w:tc>
          <w:tcPr>
            <w:tcW w:w="1417" w:type="dxa"/>
          </w:tcPr>
          <w:p w14:paraId="4E43CA7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9BBC0C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4647D4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EBD379C" w14:textId="4DF6D506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6100" w:type="dxa"/>
            <w:gridSpan w:val="4"/>
          </w:tcPr>
          <w:p w14:paraId="1C0B4C71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podania bolusa na żądanie.</w:t>
            </w:r>
          </w:p>
        </w:tc>
        <w:tc>
          <w:tcPr>
            <w:tcW w:w="1417" w:type="dxa"/>
          </w:tcPr>
          <w:p w14:paraId="78804CAF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D0ADA4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BDABC3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E270282" w14:textId="11571DBA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6100" w:type="dxa"/>
            <w:gridSpan w:val="4"/>
          </w:tcPr>
          <w:p w14:paraId="2997F66A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podania bolusa o określonej objętości.</w:t>
            </w:r>
          </w:p>
        </w:tc>
        <w:tc>
          <w:tcPr>
            <w:tcW w:w="1417" w:type="dxa"/>
          </w:tcPr>
          <w:p w14:paraId="45D51B6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B88D83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680E31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173AA2D" w14:textId="561C142D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6100" w:type="dxa"/>
            <w:gridSpan w:val="4"/>
          </w:tcPr>
          <w:p w14:paraId="0D5467AD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podawania bolusa regularnie w programowanych odstępach czasu od 1 min. do 24 godzin.</w:t>
            </w:r>
          </w:p>
        </w:tc>
        <w:tc>
          <w:tcPr>
            <w:tcW w:w="1417" w:type="dxa"/>
          </w:tcPr>
          <w:p w14:paraId="7A1A1DD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6F740E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EE11CE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9958E2C" w14:textId="0E3EF79D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6100" w:type="dxa"/>
            <w:gridSpan w:val="4"/>
          </w:tcPr>
          <w:p w14:paraId="797C287D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Zakres programowania prędkości podaży bolusa: minimum 1÷1600 ml/godz. </w:t>
            </w:r>
          </w:p>
        </w:tc>
        <w:tc>
          <w:tcPr>
            <w:tcW w:w="1417" w:type="dxa"/>
          </w:tcPr>
          <w:p w14:paraId="2B2A430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F59B0D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8A8D556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1D1E1DF0" w14:textId="20ADFFC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6100" w:type="dxa"/>
            <w:gridSpan w:val="4"/>
          </w:tcPr>
          <w:p w14:paraId="276F4233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Dokładność mechaniczna prędkości infuzji: nie gorsza niż ±0,5%. </w:t>
            </w:r>
          </w:p>
        </w:tc>
        <w:tc>
          <w:tcPr>
            <w:tcW w:w="1417" w:type="dxa"/>
          </w:tcPr>
          <w:p w14:paraId="724B795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47ADE2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9781A1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00CF7F1" w14:textId="4E3A428B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6100" w:type="dxa"/>
            <w:gridSpan w:val="4"/>
          </w:tcPr>
          <w:p w14:paraId="1C90BF21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Zabezpieczenie przed podaniem niekontrolowanego bolusa po alarmie okluzji (funkcja anty-bolus po okluzji). </w:t>
            </w:r>
          </w:p>
        </w:tc>
        <w:tc>
          <w:tcPr>
            <w:tcW w:w="1417" w:type="dxa"/>
          </w:tcPr>
          <w:p w14:paraId="7801220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E82C2C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0B09BB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F8E12F0" w14:textId="2C17B2C0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6100" w:type="dxa"/>
            <w:gridSpan w:val="4"/>
          </w:tcPr>
          <w:p w14:paraId="38796392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Zakres programowania objętości do podawania (VTBD): minimum 0,1÷9999 ml.</w:t>
            </w:r>
          </w:p>
        </w:tc>
        <w:tc>
          <w:tcPr>
            <w:tcW w:w="1417" w:type="dxa"/>
          </w:tcPr>
          <w:p w14:paraId="23ED9E8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DE837C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FE1434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253A8C2" w14:textId="24314AF1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6100" w:type="dxa"/>
            <w:gridSpan w:val="4"/>
          </w:tcPr>
          <w:p w14:paraId="2E7DE110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Zakres programowania czasu infuzji: minimum od 1 min. do 72 godz. </w:t>
            </w:r>
          </w:p>
        </w:tc>
        <w:tc>
          <w:tcPr>
            <w:tcW w:w="1417" w:type="dxa"/>
          </w:tcPr>
          <w:p w14:paraId="2E2FE5D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E911BB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723841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1FDF3D3C" w14:textId="1214B534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6100" w:type="dxa"/>
            <w:gridSpan w:val="4"/>
          </w:tcPr>
          <w:p w14:paraId="523CE7F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programowania parametrów infuzji w mg, µg i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mmol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; z uwzględnieniem i bez uwzględnienia masy ciała pacjenta [kg]; w odniesieniu do czasu. </w:t>
            </w:r>
          </w:p>
        </w:tc>
        <w:tc>
          <w:tcPr>
            <w:tcW w:w="1417" w:type="dxa"/>
          </w:tcPr>
          <w:p w14:paraId="059C897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1514DD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37FC95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88EA05F" w14:textId="3F7841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6100" w:type="dxa"/>
            <w:gridSpan w:val="4"/>
          </w:tcPr>
          <w:p w14:paraId="12AB43B1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programowania parametrów bolusa w mg, µg i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mmol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; z uwzględnieniem i bez uwzględnienia masy ciała pacjenta [kg]; w odniesieniu do czasu. </w:t>
            </w:r>
          </w:p>
        </w:tc>
        <w:tc>
          <w:tcPr>
            <w:tcW w:w="1417" w:type="dxa"/>
          </w:tcPr>
          <w:p w14:paraId="4F50956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1812BF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885580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485BF40F" w14:textId="03744734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6100" w:type="dxa"/>
            <w:gridSpan w:val="4"/>
          </w:tcPr>
          <w:p w14:paraId="0AAEBB0B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Tryby pracy</w:t>
            </w:r>
          </w:p>
        </w:tc>
        <w:tc>
          <w:tcPr>
            <w:tcW w:w="1417" w:type="dxa"/>
          </w:tcPr>
          <w:p w14:paraId="6C4A556F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ABC654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782288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1E8F40F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78BCFD1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532" w:type="dxa"/>
            <w:gridSpan w:val="2"/>
          </w:tcPr>
          <w:p w14:paraId="0545D9F0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Minimum 12 programów infuzji o różnych parametrach.</w:t>
            </w:r>
          </w:p>
        </w:tc>
        <w:tc>
          <w:tcPr>
            <w:tcW w:w="1417" w:type="dxa"/>
          </w:tcPr>
          <w:p w14:paraId="63C66E6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E874C2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</w:tr>
      <w:tr w:rsidR="0072347E" w:rsidRPr="00597575" w14:paraId="3E3C08D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17587B4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gridSpan w:val="2"/>
          </w:tcPr>
          <w:p w14:paraId="387E6F9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532" w:type="dxa"/>
            <w:gridSpan w:val="2"/>
          </w:tcPr>
          <w:p w14:paraId="658CE0E7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Spadek – utrzymanie – wzrost podaży.</w:t>
            </w:r>
          </w:p>
        </w:tc>
        <w:tc>
          <w:tcPr>
            <w:tcW w:w="1417" w:type="dxa"/>
          </w:tcPr>
          <w:p w14:paraId="689CFC5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988C00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04232C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202BE55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4F0A0E2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532" w:type="dxa"/>
            <w:gridSpan w:val="2"/>
          </w:tcPr>
          <w:p w14:paraId="4FCDB5F3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Podaż okresowa z przerwami.</w:t>
            </w:r>
          </w:p>
        </w:tc>
        <w:tc>
          <w:tcPr>
            <w:tcW w:w="1417" w:type="dxa"/>
          </w:tcPr>
          <w:p w14:paraId="21CA059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E4460C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7BCB06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06A2A66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28D69A6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5532" w:type="dxa"/>
            <w:gridSpan w:val="2"/>
          </w:tcPr>
          <w:p w14:paraId="4BEE5997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Dawka w czasie.</w:t>
            </w:r>
          </w:p>
        </w:tc>
        <w:tc>
          <w:tcPr>
            <w:tcW w:w="1417" w:type="dxa"/>
          </w:tcPr>
          <w:p w14:paraId="11EFC64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696F18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C3C253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7CC8D3A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3F6DC01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5532" w:type="dxa"/>
            <w:gridSpan w:val="2"/>
          </w:tcPr>
          <w:p w14:paraId="706FBC6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Kalkulacja prędkości podaży.</w:t>
            </w:r>
          </w:p>
        </w:tc>
        <w:tc>
          <w:tcPr>
            <w:tcW w:w="1417" w:type="dxa"/>
          </w:tcPr>
          <w:p w14:paraId="099C7BA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340E91F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082B4D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A6CE92E" w14:textId="1EDC489F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6100" w:type="dxa"/>
            <w:gridSpan w:val="4"/>
          </w:tcPr>
          <w:p w14:paraId="2F3A4BB9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ustawiania co najmniej 7-miu poziomów ciśnienia okluzji w zakresie od 0,1 do 1,2 bar. </w:t>
            </w:r>
          </w:p>
        </w:tc>
        <w:tc>
          <w:tcPr>
            <w:tcW w:w="1417" w:type="dxa"/>
            <w:shd w:val="clear" w:color="auto" w:fill="auto"/>
          </w:tcPr>
          <w:p w14:paraId="6A77D30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1E7465A" w14:textId="77777777" w:rsidR="0072347E" w:rsidRPr="00597575" w:rsidRDefault="0072347E" w:rsidP="007234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2347E" w:rsidRPr="00597575" w14:paraId="54AE349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161C878" w14:textId="03DAAE1E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6100" w:type="dxa"/>
            <w:gridSpan w:val="4"/>
          </w:tcPr>
          <w:p w14:paraId="7F548E5D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rozszerzenia zakresu ciśnienia okluzji o trzy dodatkowe poziomy 10 mmHg, 30 mmHg, 50 mmHg</w:t>
            </w:r>
          </w:p>
        </w:tc>
        <w:tc>
          <w:tcPr>
            <w:tcW w:w="1417" w:type="dxa"/>
            <w:shd w:val="clear" w:color="auto" w:fill="auto"/>
          </w:tcPr>
          <w:p w14:paraId="69E67FC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AC07751" w14:textId="77777777" w:rsidR="0072347E" w:rsidRPr="00597575" w:rsidRDefault="0072347E" w:rsidP="0072347E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2347E" w:rsidRPr="00597575" w14:paraId="5A9D2D8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A2480B6" w14:textId="77566AC5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6100" w:type="dxa"/>
            <w:gridSpan w:val="4"/>
          </w:tcPr>
          <w:p w14:paraId="256AA9A0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rozszerzenia oprogramowania pompy o funkcję automatycznego przejmowania infuzji przez drugą pompę po zakończeniu infuzji przez pierwszą pompę. Pompy w trakcie pracy muszą być czytelnie oznaczone: np. pompa 1, pompa 2</w:t>
            </w:r>
          </w:p>
        </w:tc>
        <w:tc>
          <w:tcPr>
            <w:tcW w:w="1417" w:type="dxa"/>
          </w:tcPr>
          <w:p w14:paraId="07FA1AFF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0EA612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B0CE16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5AE8FF51" w14:textId="494AF868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lastRenderedPageBreak/>
              <w:t>28</w:t>
            </w:r>
          </w:p>
        </w:tc>
        <w:tc>
          <w:tcPr>
            <w:tcW w:w="6100" w:type="dxa"/>
            <w:gridSpan w:val="4"/>
          </w:tcPr>
          <w:p w14:paraId="3797ADC1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opcjonalnego rozszerzenia funkcjonalności pompy o system monitorujący wzrost/ spadek ciśnienia, pracujący przy małych prędkościach podaży z dokładnością nie gorszą niż ±1 mmHg, działający niezależnie od głównych nastaw progu ciśnienia okluzji, bez konieczności stosowania specjalnych drenów</w:t>
            </w:r>
          </w:p>
        </w:tc>
        <w:tc>
          <w:tcPr>
            <w:tcW w:w="1417" w:type="dxa"/>
          </w:tcPr>
          <w:p w14:paraId="50F18B1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D720A9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95AB0F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16892D2" w14:textId="46692435" w:rsidR="0072347E" w:rsidRPr="00597575" w:rsidRDefault="00C142A0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6100" w:type="dxa"/>
            <w:gridSpan w:val="4"/>
          </w:tcPr>
          <w:p w14:paraId="33D56AD1" w14:textId="04390792" w:rsidR="0072347E" w:rsidRPr="00597575" w:rsidRDefault="00C142A0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Oprogramowanie pompy posiadające funkcję </w:t>
            </w:r>
            <w:r w:rsidR="0072347E" w:rsidRPr="00597575">
              <w:rPr>
                <w:rFonts w:ascii="Century Gothic" w:hAnsi="Century Gothic" w:cs="Calibri"/>
                <w:sz w:val="18"/>
                <w:szCs w:val="18"/>
              </w:rPr>
              <w:t>PCA i PCEA</w:t>
            </w:r>
          </w:p>
        </w:tc>
        <w:tc>
          <w:tcPr>
            <w:tcW w:w="1417" w:type="dxa"/>
          </w:tcPr>
          <w:p w14:paraId="1D6F9651" w14:textId="4D6B4CD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  <w:r w:rsidR="00C142A0" w:rsidRPr="00597575">
              <w:rPr>
                <w:rFonts w:ascii="Century Gothic" w:hAnsi="Century Gothic" w:cs="Calibri"/>
                <w:sz w:val="18"/>
                <w:szCs w:val="18"/>
              </w:rPr>
              <w:t xml:space="preserve"> – </w:t>
            </w:r>
            <w:r w:rsidR="00926BC0" w:rsidRPr="00597575">
              <w:rPr>
                <w:rFonts w:ascii="Century Gothic" w:hAnsi="Century Gothic" w:cs="Calibri"/>
                <w:sz w:val="18"/>
                <w:szCs w:val="18"/>
              </w:rPr>
              <w:t xml:space="preserve">przynajmniej </w:t>
            </w:r>
            <w:r w:rsidR="00C142A0" w:rsidRPr="00597575">
              <w:rPr>
                <w:rFonts w:ascii="Century Gothic" w:hAnsi="Century Gothic" w:cs="Calibri"/>
                <w:sz w:val="18"/>
                <w:szCs w:val="18"/>
              </w:rPr>
              <w:t>1 pompa w zestawie</w:t>
            </w:r>
          </w:p>
        </w:tc>
        <w:tc>
          <w:tcPr>
            <w:tcW w:w="1418" w:type="dxa"/>
          </w:tcPr>
          <w:p w14:paraId="0AF237FE" w14:textId="62BED12B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C142A0" w:rsidRPr="00597575" w14:paraId="109F641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0D585F6" w14:textId="581EFBA3" w:rsidR="00C142A0" w:rsidRPr="00597575" w:rsidRDefault="00C142A0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6100" w:type="dxa"/>
            <w:gridSpan w:val="4"/>
          </w:tcPr>
          <w:p w14:paraId="5A80F34D" w14:textId="0E0A872E" w:rsidR="00C142A0" w:rsidRPr="00597575" w:rsidRDefault="00C142A0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opcjonalnego rozszerzenia oprogramowania pompy o funkcję PCA i PCEA – pozostałe pompy w zestawie</w:t>
            </w:r>
          </w:p>
        </w:tc>
        <w:tc>
          <w:tcPr>
            <w:tcW w:w="1417" w:type="dxa"/>
          </w:tcPr>
          <w:p w14:paraId="5275CBE2" w14:textId="77777777" w:rsidR="00111A8C" w:rsidRPr="00597575" w:rsidRDefault="00111A8C" w:rsidP="00111A8C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 – 10 pkt</w:t>
            </w:r>
          </w:p>
          <w:p w14:paraId="2002AF03" w14:textId="0C1B71C6" w:rsidR="00C142A0" w:rsidRPr="00597575" w:rsidRDefault="00111A8C" w:rsidP="00111A8C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NIE – 0 pkt</w:t>
            </w:r>
          </w:p>
        </w:tc>
        <w:tc>
          <w:tcPr>
            <w:tcW w:w="1418" w:type="dxa"/>
          </w:tcPr>
          <w:p w14:paraId="2200B7FF" w14:textId="1A0B0908" w:rsidR="00C142A0" w:rsidRPr="00597575" w:rsidRDefault="00C142A0" w:rsidP="00C142A0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5BCBFB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743B537" w14:textId="57CDF14D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  <w:r w:rsidR="00C142A0"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6100" w:type="dxa"/>
            <w:gridSpan w:val="4"/>
          </w:tcPr>
          <w:p w14:paraId="7B8BF5BD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prowadzenia znieczulenia zewnątrzoponowego</w:t>
            </w:r>
          </w:p>
        </w:tc>
        <w:tc>
          <w:tcPr>
            <w:tcW w:w="1417" w:type="dxa"/>
          </w:tcPr>
          <w:p w14:paraId="435F501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A915D8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4748BB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651446AB" w14:textId="31A2134B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32</w:t>
            </w:r>
          </w:p>
        </w:tc>
        <w:tc>
          <w:tcPr>
            <w:tcW w:w="6100" w:type="dxa"/>
            <w:gridSpan w:val="4"/>
          </w:tcPr>
          <w:p w14:paraId="55E7F0F3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zainstalowania w pompie biblioteki leków: minimum 500 leków z parametrami infuzji, z możliwością pogrupowania w min. 20 kategoriach</w:t>
            </w:r>
          </w:p>
        </w:tc>
        <w:tc>
          <w:tcPr>
            <w:tcW w:w="1417" w:type="dxa"/>
          </w:tcPr>
          <w:p w14:paraId="3E138A8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EB5EDE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DF93E1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36219CD0" w14:textId="31CAED4D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33</w:t>
            </w:r>
          </w:p>
        </w:tc>
        <w:tc>
          <w:tcPr>
            <w:tcW w:w="6100" w:type="dxa"/>
            <w:gridSpan w:val="4"/>
          </w:tcPr>
          <w:p w14:paraId="4289B898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Biblioteka leków umożliwiająca określenie min 10 stężeń dla każdego leku.</w:t>
            </w:r>
          </w:p>
        </w:tc>
        <w:tc>
          <w:tcPr>
            <w:tcW w:w="1417" w:type="dxa"/>
          </w:tcPr>
          <w:p w14:paraId="387B81A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52A973F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0497AD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DCF5836" w14:textId="50FE80A2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34</w:t>
            </w:r>
          </w:p>
        </w:tc>
        <w:tc>
          <w:tcPr>
            <w:tcW w:w="6100" w:type="dxa"/>
            <w:gridSpan w:val="4"/>
          </w:tcPr>
          <w:p w14:paraId="7677EC73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Wyświetlanie nazwy podawanego leku i zaprogramowanych parametrów infuzji w całym czasie infuzji. Dopuszczalne wyświetlanie naprzemienne</w:t>
            </w:r>
          </w:p>
        </w:tc>
        <w:tc>
          <w:tcPr>
            <w:tcW w:w="1417" w:type="dxa"/>
          </w:tcPr>
          <w:p w14:paraId="71B6FA0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3A1C68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E2FFA3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DF954A1" w14:textId="4E99A2A3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35</w:t>
            </w:r>
          </w:p>
        </w:tc>
        <w:tc>
          <w:tcPr>
            <w:tcW w:w="6100" w:type="dxa"/>
            <w:gridSpan w:val="4"/>
          </w:tcPr>
          <w:p w14:paraId="413080E0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Funkcja KVO z możliwością programowania parametrów i wyłączenia funkcji. </w:t>
            </w:r>
          </w:p>
        </w:tc>
        <w:tc>
          <w:tcPr>
            <w:tcW w:w="1417" w:type="dxa"/>
          </w:tcPr>
          <w:p w14:paraId="7CCCE9C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C31D11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AAA7FB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19EB7B2" w14:textId="7701349B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36</w:t>
            </w:r>
          </w:p>
        </w:tc>
        <w:tc>
          <w:tcPr>
            <w:tcW w:w="6100" w:type="dxa"/>
            <w:gridSpan w:val="4"/>
          </w:tcPr>
          <w:p w14:paraId="10F9E5A2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programowania przerw w podaży.</w:t>
            </w:r>
          </w:p>
        </w:tc>
        <w:tc>
          <w:tcPr>
            <w:tcW w:w="1417" w:type="dxa"/>
          </w:tcPr>
          <w:p w14:paraId="5DEB33A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32918D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BF85BD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9F17ABF" w14:textId="044C2602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37</w:t>
            </w:r>
          </w:p>
        </w:tc>
        <w:tc>
          <w:tcPr>
            <w:tcW w:w="6100" w:type="dxa"/>
            <w:gridSpan w:val="4"/>
          </w:tcPr>
          <w:p w14:paraId="3FFEDC4F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Podświetlany panel sterowania.</w:t>
            </w:r>
          </w:p>
        </w:tc>
        <w:tc>
          <w:tcPr>
            <w:tcW w:w="1417" w:type="dxa"/>
          </w:tcPr>
          <w:p w14:paraId="2F56A45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9EB1E5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3B7DAB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1E8AF62" w14:textId="785ACC6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38</w:t>
            </w:r>
          </w:p>
        </w:tc>
        <w:tc>
          <w:tcPr>
            <w:tcW w:w="6100" w:type="dxa"/>
            <w:gridSpan w:val="4"/>
          </w:tcPr>
          <w:p w14:paraId="169D1FBE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Sygnalizowanie pracy pompy. 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24D7670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69881C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9197E9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F4F0230" w14:textId="4E6075AA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39</w:t>
            </w:r>
          </w:p>
        </w:tc>
        <w:tc>
          <w:tcPr>
            <w:tcW w:w="6100" w:type="dxa"/>
            <w:gridSpan w:val="4"/>
          </w:tcPr>
          <w:p w14:paraId="2513C581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zmiany wielkości znaków w wyświetlanej informacji o prędkości podaży.</w:t>
            </w:r>
          </w:p>
        </w:tc>
        <w:tc>
          <w:tcPr>
            <w:tcW w:w="1417" w:type="dxa"/>
          </w:tcPr>
          <w:p w14:paraId="028CA61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8CC1A4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BE205F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621A8BC5" w14:textId="658EEA79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40</w:t>
            </w:r>
          </w:p>
        </w:tc>
        <w:tc>
          <w:tcPr>
            <w:tcW w:w="6100" w:type="dxa"/>
            <w:gridSpan w:val="4"/>
          </w:tcPr>
          <w:p w14:paraId="2F70FCD4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System alarmów.</w:t>
            </w:r>
          </w:p>
        </w:tc>
        <w:tc>
          <w:tcPr>
            <w:tcW w:w="1417" w:type="dxa"/>
          </w:tcPr>
          <w:p w14:paraId="1CA018F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E9E42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F56F68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090B496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110C574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532" w:type="dxa"/>
            <w:gridSpan w:val="2"/>
          </w:tcPr>
          <w:p w14:paraId="217DFF1D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Akustyczne i wizualne sygnalizowanie stanów alarmowych.</w:t>
            </w:r>
          </w:p>
        </w:tc>
        <w:tc>
          <w:tcPr>
            <w:tcW w:w="1417" w:type="dxa"/>
          </w:tcPr>
          <w:p w14:paraId="79B0C2B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D2AD5C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DF0061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063D43D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7761111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532" w:type="dxa"/>
            <w:gridSpan w:val="2"/>
          </w:tcPr>
          <w:p w14:paraId="61D93B60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Alarm pustej strzykawki. </w:t>
            </w:r>
          </w:p>
        </w:tc>
        <w:tc>
          <w:tcPr>
            <w:tcW w:w="1417" w:type="dxa"/>
          </w:tcPr>
          <w:p w14:paraId="65C7CFA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D771F1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FDADD4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1C25EF8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7661F13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532" w:type="dxa"/>
            <w:gridSpan w:val="2"/>
          </w:tcPr>
          <w:p w14:paraId="266FC484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zatrzymanej infuzji.</w:t>
            </w:r>
          </w:p>
        </w:tc>
        <w:tc>
          <w:tcPr>
            <w:tcW w:w="1417" w:type="dxa"/>
          </w:tcPr>
          <w:p w14:paraId="28D2C76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938B74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E79FBD6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1A66D9A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76B7FF9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5532" w:type="dxa"/>
            <w:gridSpan w:val="2"/>
          </w:tcPr>
          <w:p w14:paraId="0BD4C7E8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Alarm okluzji. </w:t>
            </w:r>
          </w:p>
        </w:tc>
        <w:tc>
          <w:tcPr>
            <w:tcW w:w="1417" w:type="dxa"/>
          </w:tcPr>
          <w:p w14:paraId="7D05BB8F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FF96A9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F04F2E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28BF45A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4CE06D9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5532" w:type="dxa"/>
            <w:gridSpan w:val="2"/>
          </w:tcPr>
          <w:p w14:paraId="58D903B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wstępny przed opróżnieniem strzykawki.</w:t>
            </w:r>
          </w:p>
        </w:tc>
        <w:tc>
          <w:tcPr>
            <w:tcW w:w="1417" w:type="dxa"/>
          </w:tcPr>
          <w:p w14:paraId="187120E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70752E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EA1804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7BE6CF6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60B03DDF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5532" w:type="dxa"/>
            <w:gridSpan w:val="2"/>
          </w:tcPr>
          <w:p w14:paraId="6442738B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wstępny przed końcem infuzji.</w:t>
            </w:r>
          </w:p>
        </w:tc>
        <w:tc>
          <w:tcPr>
            <w:tcW w:w="1417" w:type="dxa"/>
          </w:tcPr>
          <w:p w14:paraId="64578C0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DA42EB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213C76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44C2A3B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7A0F9CC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5532" w:type="dxa"/>
            <w:gridSpan w:val="2"/>
          </w:tcPr>
          <w:p w14:paraId="43FECE25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Alarm rozładowanego akumulatora. </w:t>
            </w:r>
          </w:p>
        </w:tc>
        <w:tc>
          <w:tcPr>
            <w:tcW w:w="1417" w:type="dxa"/>
          </w:tcPr>
          <w:p w14:paraId="2137367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E32131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89A59A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0BD5970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1C0FD4D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5532" w:type="dxa"/>
            <w:gridSpan w:val="2"/>
          </w:tcPr>
          <w:p w14:paraId="2665FCA7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wstępny zbliżającego się rozładowania akumulatora.</w:t>
            </w:r>
          </w:p>
        </w:tc>
        <w:tc>
          <w:tcPr>
            <w:tcW w:w="1417" w:type="dxa"/>
          </w:tcPr>
          <w:p w14:paraId="319A486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6D8073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40007A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446DE86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4779B2F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5532" w:type="dxa"/>
            <w:gridSpan w:val="2"/>
          </w:tcPr>
          <w:p w14:paraId="22D3E874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braku strzykawki lub źle założonej strzykawki.</w:t>
            </w:r>
          </w:p>
        </w:tc>
        <w:tc>
          <w:tcPr>
            <w:tcW w:w="1417" w:type="dxa"/>
          </w:tcPr>
          <w:p w14:paraId="3689767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2939D2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7D3F9A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1031830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567B9D3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5532" w:type="dxa"/>
            <w:gridSpan w:val="2"/>
          </w:tcPr>
          <w:p w14:paraId="5F4A6D37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Alarm otwartego uchwytu komory strzykawki. </w:t>
            </w:r>
          </w:p>
        </w:tc>
        <w:tc>
          <w:tcPr>
            <w:tcW w:w="1417" w:type="dxa"/>
          </w:tcPr>
          <w:p w14:paraId="454CBFF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C6CDFD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8C95B8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4A1E08A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7D3F18A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5532" w:type="dxa"/>
            <w:gridSpan w:val="2"/>
          </w:tcPr>
          <w:p w14:paraId="78A2AA84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informujący o uszkodzeniu pompy z wyświetlaniem kodu diagnostycznego uszkodzenia.</w:t>
            </w:r>
          </w:p>
        </w:tc>
        <w:tc>
          <w:tcPr>
            <w:tcW w:w="1417" w:type="dxa"/>
          </w:tcPr>
          <w:p w14:paraId="13748BF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929EF2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361257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3FC91D4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2175722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5532" w:type="dxa"/>
            <w:gridSpan w:val="2"/>
          </w:tcPr>
          <w:p w14:paraId="31A92CF1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informujący o manipulowaniu przy napędzie podczas infuzji.</w:t>
            </w:r>
          </w:p>
        </w:tc>
        <w:tc>
          <w:tcPr>
            <w:tcW w:w="1417" w:type="dxa"/>
          </w:tcPr>
          <w:p w14:paraId="422DED2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6F07FB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3007E9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40E71BE0" w14:textId="36C61D7E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41</w:t>
            </w:r>
          </w:p>
        </w:tc>
        <w:tc>
          <w:tcPr>
            <w:tcW w:w="6100" w:type="dxa"/>
            <w:gridSpan w:val="4"/>
          </w:tcPr>
          <w:p w14:paraId="7D252B73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Zasilanie pompy</w:t>
            </w:r>
          </w:p>
        </w:tc>
        <w:tc>
          <w:tcPr>
            <w:tcW w:w="1417" w:type="dxa"/>
          </w:tcPr>
          <w:p w14:paraId="1600DB2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9E360A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F64BCC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2505A4C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6490118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532" w:type="dxa"/>
            <w:gridSpan w:val="2"/>
          </w:tcPr>
          <w:p w14:paraId="05FE6090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zasilania pompy z sieci elektroenergetycznej 230 V AC 50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Hz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 poprzez stację dokującą. </w:t>
            </w:r>
          </w:p>
        </w:tc>
        <w:tc>
          <w:tcPr>
            <w:tcW w:w="1417" w:type="dxa"/>
          </w:tcPr>
          <w:p w14:paraId="0ACB1DF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D49B2FF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BB27A5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56ABC7F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1723DB5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532" w:type="dxa"/>
            <w:gridSpan w:val="2"/>
          </w:tcPr>
          <w:p w14:paraId="55A2C623" w14:textId="335A56CB" w:rsidR="0072347E" w:rsidRPr="00597575" w:rsidRDefault="00A20A5D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Zasilanie pompy poza stacją dokującą bezpośrednio z sieci lub poprzez zewnętrzny zasilacz z sieci elektroenergetycznej 230 V AC 50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417" w:type="dxa"/>
          </w:tcPr>
          <w:p w14:paraId="609820A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7289A4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AD5156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090B52F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12798F0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532" w:type="dxa"/>
            <w:gridSpan w:val="2"/>
          </w:tcPr>
          <w:p w14:paraId="5C7141E8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Zasilanie awaryjne pompy z wewnętrznego akumulatora przez co najmniej 10 godzin przy prędkości przepływu 20 ml/godz.</w:t>
            </w:r>
          </w:p>
        </w:tc>
        <w:tc>
          <w:tcPr>
            <w:tcW w:w="1417" w:type="dxa"/>
          </w:tcPr>
          <w:p w14:paraId="7FFA41D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EBD9A4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BBBE4B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2BA1CD7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7953C33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5532" w:type="dxa"/>
            <w:gridSpan w:val="2"/>
          </w:tcPr>
          <w:p w14:paraId="1D74FA49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zasilania pompy poza stacją dokującą z zewnętrznego źródła napięcia 12 V DC. </w:t>
            </w:r>
          </w:p>
        </w:tc>
        <w:tc>
          <w:tcPr>
            <w:tcW w:w="1417" w:type="dxa"/>
          </w:tcPr>
          <w:p w14:paraId="2BB28C2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BB8630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C8AA536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22427DAD" w14:textId="69663613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42</w:t>
            </w:r>
          </w:p>
        </w:tc>
        <w:tc>
          <w:tcPr>
            <w:tcW w:w="6100" w:type="dxa"/>
            <w:gridSpan w:val="4"/>
          </w:tcPr>
          <w:p w14:paraId="6BDC220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Mocowanie pompy</w:t>
            </w:r>
          </w:p>
        </w:tc>
        <w:tc>
          <w:tcPr>
            <w:tcW w:w="1417" w:type="dxa"/>
          </w:tcPr>
          <w:p w14:paraId="77131C2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32BA5F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2537F3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5DF0D01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7A6C33D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532" w:type="dxa"/>
            <w:gridSpan w:val="2"/>
          </w:tcPr>
          <w:p w14:paraId="240E6487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Zatrzaskowe mocowanie pompy w stacji dokującej. 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57334E3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64C25D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940DA8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28454FD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06145DD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532" w:type="dxa"/>
            <w:gridSpan w:val="2"/>
          </w:tcPr>
          <w:p w14:paraId="5660FB8A" w14:textId="2ECFD0AA" w:rsidR="0072347E" w:rsidRPr="00597575" w:rsidRDefault="0072347E" w:rsidP="00B92638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wyposażenia pompy w opcjonalny </w:t>
            </w:r>
            <w:r w:rsidRPr="00597575">
              <w:rPr>
                <w:rFonts w:ascii="Century Gothic" w:hAnsi="Century Gothic" w:cs="Calibri"/>
                <w:sz w:val="18"/>
                <w:szCs w:val="18"/>
                <w:u w:val="single"/>
              </w:rPr>
              <w:t>uchwyt zatrzaskowo łączony z pompą</w:t>
            </w: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, mocujący pompę do rur pionowych i poziomych, do zastosowań poza stacją dokującą.  </w:t>
            </w:r>
          </w:p>
        </w:tc>
        <w:tc>
          <w:tcPr>
            <w:tcW w:w="1417" w:type="dxa"/>
          </w:tcPr>
          <w:p w14:paraId="619EAF5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FB90D5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BAD20A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80C61C7" w14:textId="113565CD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43</w:t>
            </w:r>
          </w:p>
        </w:tc>
        <w:tc>
          <w:tcPr>
            <w:tcW w:w="6100" w:type="dxa"/>
            <w:gridSpan w:val="4"/>
          </w:tcPr>
          <w:p w14:paraId="3E100F59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zastosowania opcjonalnego uchwytu do przenoszenia kilku pomp.  </w:t>
            </w:r>
          </w:p>
        </w:tc>
        <w:tc>
          <w:tcPr>
            <w:tcW w:w="1417" w:type="dxa"/>
          </w:tcPr>
          <w:p w14:paraId="09298D1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A15A6CF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6A4DFB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BCB5FA5" w14:textId="488F165B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lastRenderedPageBreak/>
              <w:t>44</w:t>
            </w:r>
          </w:p>
        </w:tc>
        <w:tc>
          <w:tcPr>
            <w:tcW w:w="6100" w:type="dxa"/>
            <w:gridSpan w:val="4"/>
          </w:tcPr>
          <w:p w14:paraId="54210BC4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wymiany akumulatora przez użytkownika bez użycia narzędzi</w:t>
            </w:r>
          </w:p>
        </w:tc>
        <w:tc>
          <w:tcPr>
            <w:tcW w:w="1417" w:type="dxa"/>
          </w:tcPr>
          <w:p w14:paraId="12CD3B5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66A49F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842E3E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E26B4BC" w14:textId="34597355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45</w:t>
            </w:r>
          </w:p>
        </w:tc>
        <w:tc>
          <w:tcPr>
            <w:tcW w:w="6100" w:type="dxa"/>
            <w:gridSpan w:val="4"/>
          </w:tcPr>
          <w:p w14:paraId="3DF080EA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Klasa ochrony przeciwporażeniowej (prądem elektrycznym) – 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podać.</w:t>
            </w:r>
          </w:p>
        </w:tc>
        <w:tc>
          <w:tcPr>
            <w:tcW w:w="1417" w:type="dxa"/>
          </w:tcPr>
          <w:p w14:paraId="4E8E6B12" w14:textId="3776E932" w:rsidR="0072347E" w:rsidRPr="00597575" w:rsidRDefault="001566D6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8AE781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D46EEF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92ECA72" w14:textId="2DA41281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Cs/>
                <w:sz w:val="18"/>
                <w:szCs w:val="18"/>
              </w:rPr>
              <w:t>46</w:t>
            </w:r>
          </w:p>
        </w:tc>
        <w:tc>
          <w:tcPr>
            <w:tcW w:w="6100" w:type="dxa"/>
            <w:gridSpan w:val="4"/>
          </w:tcPr>
          <w:p w14:paraId="43195EF7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Cs/>
                <w:sz w:val="18"/>
                <w:szCs w:val="18"/>
              </w:rPr>
              <w:t>Zużycie energii - pobór mocy przez jedną pompę maksymalnie 8VA</w:t>
            </w:r>
          </w:p>
        </w:tc>
        <w:tc>
          <w:tcPr>
            <w:tcW w:w="1417" w:type="dxa"/>
          </w:tcPr>
          <w:p w14:paraId="3F5D049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Cs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E8707E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</w:tr>
      <w:tr w:rsidR="0072347E" w:rsidRPr="00597575" w14:paraId="0D27D2A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54AC05E" w14:textId="0A66AD9E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47</w:t>
            </w:r>
          </w:p>
        </w:tc>
        <w:tc>
          <w:tcPr>
            <w:tcW w:w="6100" w:type="dxa"/>
            <w:gridSpan w:val="4"/>
          </w:tcPr>
          <w:p w14:paraId="0FC29DEF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Stopień ochrony IP: minimum IP22. </w:t>
            </w:r>
          </w:p>
        </w:tc>
        <w:tc>
          <w:tcPr>
            <w:tcW w:w="1417" w:type="dxa"/>
          </w:tcPr>
          <w:p w14:paraId="38318DC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017D3D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E79954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4BCA0752" w14:textId="201F3634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48</w:t>
            </w:r>
          </w:p>
        </w:tc>
        <w:tc>
          <w:tcPr>
            <w:tcW w:w="6100" w:type="dxa"/>
            <w:gridSpan w:val="4"/>
          </w:tcPr>
          <w:p w14:paraId="2087B1C7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Pompa zajmująca przestrzeń nie większą niż 3 000 cm</w:t>
            </w:r>
            <w:r w:rsidRPr="00597575">
              <w:rPr>
                <w:rFonts w:ascii="Century Gothic" w:hAnsi="Century Gothic" w:cs="Calibri"/>
                <w:sz w:val="18"/>
                <w:szCs w:val="18"/>
                <w:vertAlign w:val="superscript"/>
              </w:rPr>
              <w:t>3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10BBE2B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2F5E5B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C779B0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195FFCA4" w14:textId="686F3E62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49</w:t>
            </w:r>
          </w:p>
        </w:tc>
        <w:tc>
          <w:tcPr>
            <w:tcW w:w="6100" w:type="dxa"/>
            <w:gridSpan w:val="4"/>
          </w:tcPr>
          <w:p w14:paraId="126BD634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Masa pompy: nie większa niż 1,5 kg. </w:t>
            </w:r>
          </w:p>
          <w:p w14:paraId="4E054C53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Podać.</w:t>
            </w:r>
          </w:p>
        </w:tc>
        <w:tc>
          <w:tcPr>
            <w:tcW w:w="1417" w:type="dxa"/>
          </w:tcPr>
          <w:p w14:paraId="55C86ADD" w14:textId="77777777" w:rsidR="00111A8C" w:rsidRPr="00597575" w:rsidRDefault="00111A8C" w:rsidP="00111A8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97575">
              <w:rPr>
                <w:rFonts w:ascii="Century Gothic" w:hAnsi="Century Gothic"/>
                <w:sz w:val="18"/>
                <w:szCs w:val="18"/>
              </w:rPr>
              <w:t>TAK - 10pkt</w:t>
            </w:r>
          </w:p>
          <w:p w14:paraId="3C4DF846" w14:textId="04B88644" w:rsidR="0072347E" w:rsidRPr="00597575" w:rsidRDefault="00111A8C" w:rsidP="00111A8C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/>
                <w:sz w:val="18"/>
                <w:szCs w:val="18"/>
              </w:rPr>
              <w:t>NIE - 0pkt</w:t>
            </w:r>
          </w:p>
        </w:tc>
        <w:tc>
          <w:tcPr>
            <w:tcW w:w="1418" w:type="dxa"/>
          </w:tcPr>
          <w:p w14:paraId="5B6994A0" w14:textId="34E153FE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83C100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3838B1A" w14:textId="0EB9191C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50</w:t>
            </w:r>
          </w:p>
        </w:tc>
        <w:tc>
          <w:tcPr>
            <w:tcW w:w="6100" w:type="dxa"/>
            <w:gridSpan w:val="4"/>
          </w:tcPr>
          <w:p w14:paraId="387C2E66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Pompa kompatybilna z oferowanymi stacjami dokującymi.</w:t>
            </w:r>
          </w:p>
        </w:tc>
        <w:tc>
          <w:tcPr>
            <w:tcW w:w="1417" w:type="dxa"/>
          </w:tcPr>
          <w:p w14:paraId="0F0CE39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C84A85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08B5C3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BFBFBF" w:themeFill="background1" w:themeFillShade="BF"/>
          </w:tcPr>
          <w:p w14:paraId="399C2B3F" w14:textId="71B37C13" w:rsidR="0072347E" w:rsidRPr="00597575" w:rsidRDefault="00A20A5D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51</w:t>
            </w:r>
          </w:p>
        </w:tc>
        <w:tc>
          <w:tcPr>
            <w:tcW w:w="6100" w:type="dxa"/>
            <w:gridSpan w:val="4"/>
            <w:shd w:val="clear" w:color="auto" w:fill="BFBFBF" w:themeFill="background1" w:themeFillShade="BF"/>
          </w:tcPr>
          <w:p w14:paraId="3733E3CF" w14:textId="380B8D7A" w:rsidR="0072347E" w:rsidRPr="00597575" w:rsidRDefault="0072347E" w:rsidP="00BD338F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Stacja dokująca– </w:t>
            </w:r>
            <w:r w:rsidR="00BD338F" w:rsidRPr="00597575">
              <w:rPr>
                <w:rFonts w:ascii="Century Gothic" w:hAnsi="Century Gothic" w:cs="Calibri"/>
                <w:b/>
                <w:sz w:val="18"/>
                <w:szCs w:val="18"/>
              </w:rPr>
              <w:t>1</w:t>
            </w: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5CB7407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7D30B48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C859FB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0D5D7F7A" w14:textId="404C7CA9" w:rsidR="0072347E" w:rsidRPr="00597575" w:rsidRDefault="00A20A5D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Cs/>
                <w:sz w:val="18"/>
                <w:szCs w:val="18"/>
              </w:rPr>
              <w:t>52</w:t>
            </w:r>
          </w:p>
        </w:tc>
        <w:tc>
          <w:tcPr>
            <w:tcW w:w="6100" w:type="dxa"/>
            <w:gridSpan w:val="4"/>
          </w:tcPr>
          <w:p w14:paraId="56F02876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Cs/>
                <w:sz w:val="18"/>
                <w:szCs w:val="18"/>
              </w:rPr>
              <w:t>Stacja zapewnia mocowanie i zasilanie przynajmniej 12 pomp</w:t>
            </w:r>
          </w:p>
        </w:tc>
        <w:tc>
          <w:tcPr>
            <w:tcW w:w="1417" w:type="dxa"/>
          </w:tcPr>
          <w:p w14:paraId="564D1919" w14:textId="46941FDA" w:rsidR="0072347E" w:rsidRPr="00597575" w:rsidRDefault="00D11895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Cs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6C8B2F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</w:tr>
      <w:tr w:rsidR="0072347E" w:rsidRPr="00597575" w14:paraId="530C788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D4E0DD8" w14:textId="45A88DF9" w:rsidR="0072347E" w:rsidRPr="00597575" w:rsidRDefault="00A20A5D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53</w:t>
            </w:r>
          </w:p>
        </w:tc>
        <w:tc>
          <w:tcPr>
            <w:tcW w:w="6100" w:type="dxa"/>
            <w:gridSpan w:val="4"/>
          </w:tcPr>
          <w:p w14:paraId="6675FECB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System szybkiego mocowania pomp w stacji dokującej bez przerywania wlewu.</w:t>
            </w:r>
          </w:p>
        </w:tc>
        <w:tc>
          <w:tcPr>
            <w:tcW w:w="1417" w:type="dxa"/>
            <w:shd w:val="clear" w:color="auto" w:fill="auto"/>
          </w:tcPr>
          <w:p w14:paraId="57BC9E2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A0CAB1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A4B470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078D7E5" w14:textId="558D3BAE" w:rsidR="0072347E" w:rsidRPr="00597575" w:rsidRDefault="00A20A5D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54</w:t>
            </w:r>
          </w:p>
        </w:tc>
        <w:tc>
          <w:tcPr>
            <w:tcW w:w="6100" w:type="dxa"/>
            <w:gridSpan w:val="4"/>
          </w:tcPr>
          <w:p w14:paraId="56FF218A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dowolnej konfiguracji  ilości pomp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strzykawkowych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 i objętościowych w stacji dokującej przy każdym stanowisku pacjenta</w:t>
            </w:r>
          </w:p>
        </w:tc>
        <w:tc>
          <w:tcPr>
            <w:tcW w:w="1417" w:type="dxa"/>
            <w:shd w:val="clear" w:color="auto" w:fill="auto"/>
          </w:tcPr>
          <w:p w14:paraId="14B6919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AFB006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FBB67E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4EFFE87" w14:textId="3053B64F" w:rsidR="0072347E" w:rsidRPr="00597575" w:rsidRDefault="00A20A5D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55</w:t>
            </w:r>
          </w:p>
        </w:tc>
        <w:tc>
          <w:tcPr>
            <w:tcW w:w="6100" w:type="dxa"/>
            <w:gridSpan w:val="4"/>
          </w:tcPr>
          <w:p w14:paraId="460462F9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Automatyczne podłączenie zasilania do pompy po włożeniu pompy do stacji dokującej.</w:t>
            </w:r>
          </w:p>
        </w:tc>
        <w:tc>
          <w:tcPr>
            <w:tcW w:w="1417" w:type="dxa"/>
            <w:shd w:val="clear" w:color="auto" w:fill="auto"/>
          </w:tcPr>
          <w:p w14:paraId="3155D3CF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4AB6E8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485DEE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38E4B0E" w14:textId="3BABA129" w:rsidR="0072347E" w:rsidRPr="00597575" w:rsidRDefault="00A20A5D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56</w:t>
            </w:r>
          </w:p>
        </w:tc>
        <w:tc>
          <w:tcPr>
            <w:tcW w:w="6100" w:type="dxa"/>
            <w:gridSpan w:val="4"/>
          </w:tcPr>
          <w:p w14:paraId="14E24A34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dowolnej zmiany miejsca pomp w stacji dokującej. </w:t>
            </w:r>
          </w:p>
        </w:tc>
        <w:tc>
          <w:tcPr>
            <w:tcW w:w="1417" w:type="dxa"/>
            <w:shd w:val="clear" w:color="auto" w:fill="auto"/>
          </w:tcPr>
          <w:p w14:paraId="484578D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C3ABD8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AF0CCC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EC5FFBD" w14:textId="2C2462BC" w:rsidR="0072347E" w:rsidRPr="00597575" w:rsidRDefault="00A20A5D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57</w:t>
            </w:r>
          </w:p>
        </w:tc>
        <w:tc>
          <w:tcPr>
            <w:tcW w:w="6100" w:type="dxa"/>
            <w:gridSpan w:val="4"/>
          </w:tcPr>
          <w:p w14:paraId="0CF0E71B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Wbudowany w stację dokującą interfejs ze złączem RJ45 do komunikacji  z komputerem poprzez Ethernet.</w:t>
            </w:r>
          </w:p>
        </w:tc>
        <w:tc>
          <w:tcPr>
            <w:tcW w:w="1417" w:type="dxa"/>
            <w:shd w:val="clear" w:color="auto" w:fill="auto"/>
          </w:tcPr>
          <w:p w14:paraId="10DEAA9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94303A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2C5C9F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72EBD7D6" w14:textId="4C16C06E" w:rsidR="0072347E" w:rsidRPr="00597575" w:rsidRDefault="00A20A5D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58</w:t>
            </w:r>
          </w:p>
        </w:tc>
        <w:tc>
          <w:tcPr>
            <w:tcW w:w="6100" w:type="dxa"/>
            <w:gridSpan w:val="4"/>
          </w:tcPr>
          <w:p w14:paraId="5CC410C5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Stacja dokująca wyposażona w system alarmów, niezależnie od systemu alarmów w pompach infuzyjnych.</w:t>
            </w:r>
          </w:p>
        </w:tc>
        <w:tc>
          <w:tcPr>
            <w:tcW w:w="1417" w:type="dxa"/>
            <w:shd w:val="clear" w:color="auto" w:fill="auto"/>
          </w:tcPr>
          <w:p w14:paraId="68C4424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C2FD9D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482E26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58E25BB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7EE5DB9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532" w:type="dxa"/>
            <w:gridSpan w:val="2"/>
          </w:tcPr>
          <w:p w14:paraId="532614B5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Akustyczne i wizualne sygnalizowania stanów alarmowych, pozwalające </w:t>
            </w:r>
          </w:p>
          <w:p w14:paraId="76F55079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na łatwą identyfikację stanowiska wymagającego interwencji personelu medycznego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3C1D214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4935DD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274498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0C34949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5834178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532" w:type="dxa"/>
            <w:gridSpan w:val="2"/>
          </w:tcPr>
          <w:p w14:paraId="617861C0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Własne zasilanie awaryjne systemu alarmów. </w:t>
            </w:r>
          </w:p>
        </w:tc>
        <w:tc>
          <w:tcPr>
            <w:tcW w:w="1417" w:type="dxa"/>
            <w:shd w:val="clear" w:color="auto" w:fill="auto"/>
          </w:tcPr>
          <w:p w14:paraId="624AE14F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DB2766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B8D5BF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72363F5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2628274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532" w:type="dxa"/>
            <w:gridSpan w:val="2"/>
          </w:tcPr>
          <w:p w14:paraId="6D7867D9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wymiany akumulatora przez użytkownika bez użycia narzędzi.</w:t>
            </w:r>
          </w:p>
        </w:tc>
        <w:tc>
          <w:tcPr>
            <w:tcW w:w="1417" w:type="dxa"/>
            <w:shd w:val="clear" w:color="auto" w:fill="auto"/>
          </w:tcPr>
          <w:p w14:paraId="3F34D67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915273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26F1EE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90DF26A" w14:textId="5F1A47BD" w:rsidR="0072347E" w:rsidRPr="00597575" w:rsidRDefault="00A20A5D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59</w:t>
            </w:r>
          </w:p>
        </w:tc>
        <w:tc>
          <w:tcPr>
            <w:tcW w:w="6100" w:type="dxa"/>
            <w:gridSpan w:val="4"/>
          </w:tcPr>
          <w:p w14:paraId="1719A4B4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pracy stacji dokującej w informatycznej sieci centralnego systemu zarządzania danymi i transmisji danych. </w:t>
            </w:r>
          </w:p>
        </w:tc>
        <w:tc>
          <w:tcPr>
            <w:tcW w:w="1417" w:type="dxa"/>
            <w:shd w:val="clear" w:color="auto" w:fill="auto"/>
          </w:tcPr>
          <w:p w14:paraId="4DD038D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821C42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D7CBAD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0C006A3E" w14:textId="42BEE896" w:rsidR="0072347E" w:rsidRPr="00597575" w:rsidRDefault="00A20A5D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60</w:t>
            </w:r>
          </w:p>
        </w:tc>
        <w:tc>
          <w:tcPr>
            <w:tcW w:w="6100" w:type="dxa"/>
            <w:gridSpan w:val="4"/>
          </w:tcPr>
          <w:p w14:paraId="06F89176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współpracy stacji dokującej z systemami do prowadzenia  kontrolowanej insulinoterapii. </w:t>
            </w:r>
          </w:p>
        </w:tc>
        <w:tc>
          <w:tcPr>
            <w:tcW w:w="1417" w:type="dxa"/>
            <w:shd w:val="clear" w:color="auto" w:fill="auto"/>
          </w:tcPr>
          <w:p w14:paraId="08F1138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3876D6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8E06B5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518D3AC" w14:textId="62E89C22" w:rsidR="0072347E" w:rsidRPr="00597575" w:rsidRDefault="00A20A5D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61</w:t>
            </w:r>
          </w:p>
        </w:tc>
        <w:tc>
          <w:tcPr>
            <w:tcW w:w="6100" w:type="dxa"/>
            <w:gridSpan w:val="4"/>
          </w:tcPr>
          <w:p w14:paraId="347D5A35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Zasilanie stacji dokującej z sieci elektroenergetycznej 230 V AC 50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7FA6C3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D17107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94FDCA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481EF72" w14:textId="26214187" w:rsidR="0072347E" w:rsidRPr="00597575" w:rsidRDefault="00A20A5D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62</w:t>
            </w:r>
          </w:p>
        </w:tc>
        <w:tc>
          <w:tcPr>
            <w:tcW w:w="6100" w:type="dxa"/>
            <w:gridSpan w:val="4"/>
          </w:tcPr>
          <w:p w14:paraId="47CBCD44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zwiększenia pojemności stacji dokującej do 12-stu pomp infuzyjnych. </w:t>
            </w:r>
          </w:p>
        </w:tc>
        <w:tc>
          <w:tcPr>
            <w:tcW w:w="1417" w:type="dxa"/>
            <w:shd w:val="clear" w:color="auto" w:fill="auto"/>
          </w:tcPr>
          <w:p w14:paraId="708E964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927DCD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CA05BF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07D1B803" w14:textId="679751EA" w:rsidR="0072347E" w:rsidRPr="00597575" w:rsidRDefault="00A20A5D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63</w:t>
            </w:r>
          </w:p>
        </w:tc>
        <w:tc>
          <w:tcPr>
            <w:tcW w:w="6100" w:type="dxa"/>
            <w:gridSpan w:val="4"/>
          </w:tcPr>
          <w:p w14:paraId="138CF295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Stacja dokująca wyposażona w uchwyt do przenoszenia.</w:t>
            </w:r>
          </w:p>
        </w:tc>
        <w:tc>
          <w:tcPr>
            <w:tcW w:w="1417" w:type="dxa"/>
            <w:shd w:val="clear" w:color="auto" w:fill="auto"/>
          </w:tcPr>
          <w:p w14:paraId="2142E70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EA64B3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926E62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EF5DF09" w14:textId="746C1E80" w:rsidR="0072347E" w:rsidRPr="00597575" w:rsidRDefault="00A20A5D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64</w:t>
            </w:r>
          </w:p>
        </w:tc>
        <w:tc>
          <w:tcPr>
            <w:tcW w:w="6100" w:type="dxa"/>
            <w:gridSpan w:val="4"/>
          </w:tcPr>
          <w:p w14:paraId="197A4C4A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mocowania stacji dokującej do rur pionowych i poziomych oraz na oferowanych statywach jezdnych bez dodatkowego oprzyrządowania.</w:t>
            </w:r>
          </w:p>
        </w:tc>
        <w:tc>
          <w:tcPr>
            <w:tcW w:w="1417" w:type="dxa"/>
            <w:shd w:val="clear" w:color="auto" w:fill="auto"/>
          </w:tcPr>
          <w:p w14:paraId="03CD7B9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D0A247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0B4203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458C4C8" w14:textId="076B3672" w:rsidR="0072347E" w:rsidRPr="00597575" w:rsidRDefault="00A20A5D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65</w:t>
            </w:r>
          </w:p>
        </w:tc>
        <w:tc>
          <w:tcPr>
            <w:tcW w:w="6100" w:type="dxa"/>
            <w:gridSpan w:val="4"/>
          </w:tcPr>
          <w:p w14:paraId="4C81F93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komunikacji z Systemami PDMS ( System Zarządzania Danymi Pacjentów ) firm Philips,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Drager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,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Capsule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 Technologie,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Cerner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,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Copra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,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IMDsoft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, GE, Space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Labs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. Potwierdzona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działąjącymi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 instalacjami.</w:t>
            </w:r>
          </w:p>
        </w:tc>
        <w:tc>
          <w:tcPr>
            <w:tcW w:w="1417" w:type="dxa"/>
            <w:shd w:val="clear" w:color="auto" w:fill="auto"/>
          </w:tcPr>
          <w:p w14:paraId="31433EB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BC932F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F40DBE0" w14:textId="77777777" w:rsidTr="002168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44" w:type="dxa"/>
            <w:gridSpan w:val="7"/>
          </w:tcPr>
          <w:p w14:paraId="453BB94F" w14:textId="27A5B542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Poz. 4 - Pompa </w:t>
            </w:r>
            <w:proofErr w:type="spellStart"/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strzykawkowa</w:t>
            </w:r>
            <w:proofErr w:type="spellEnd"/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 – 12 szt.</w:t>
            </w:r>
          </w:p>
        </w:tc>
      </w:tr>
      <w:tr w:rsidR="0072347E" w:rsidRPr="00597575" w14:paraId="074616D6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63FE17E" w14:textId="1B276771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1</w:t>
            </w:r>
          </w:p>
        </w:tc>
        <w:tc>
          <w:tcPr>
            <w:tcW w:w="6100" w:type="dxa"/>
            <w:gridSpan w:val="4"/>
          </w:tcPr>
          <w:p w14:paraId="2BBA4C55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Pompa infuzyjna 1-strzykawkowa – 12 szt.</w:t>
            </w:r>
          </w:p>
        </w:tc>
        <w:tc>
          <w:tcPr>
            <w:tcW w:w="1417" w:type="dxa"/>
          </w:tcPr>
          <w:p w14:paraId="250F1D2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DDB3C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D673826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6E6BECD" w14:textId="51B811F2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6100" w:type="dxa"/>
            <w:gridSpan w:val="4"/>
          </w:tcPr>
          <w:p w14:paraId="13B1C44C" w14:textId="1B02C28E" w:rsidR="0072347E" w:rsidRPr="00597575" w:rsidRDefault="0072347E" w:rsidP="00B92638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Sterowana elektronicznie pompa infuzyjna 1-strzykawkowa do dożylnego, dotętniczego i dojelitowego podawania płynów.</w:t>
            </w:r>
          </w:p>
        </w:tc>
        <w:tc>
          <w:tcPr>
            <w:tcW w:w="1417" w:type="dxa"/>
          </w:tcPr>
          <w:p w14:paraId="25C44FE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739546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8BF1A9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2BE1F015" w14:textId="1D955E16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6100" w:type="dxa"/>
            <w:gridSpan w:val="4"/>
          </w:tcPr>
          <w:p w14:paraId="2207A426" w14:textId="53EE6FD1" w:rsidR="0072347E" w:rsidRPr="00597575" w:rsidRDefault="0072347E" w:rsidP="00B92638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pracy pompy w informatycznej sieci systemu centralnego zarządzania danymi i transmisji danych.  </w:t>
            </w:r>
          </w:p>
        </w:tc>
        <w:tc>
          <w:tcPr>
            <w:tcW w:w="1417" w:type="dxa"/>
          </w:tcPr>
          <w:p w14:paraId="1A31016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50E82D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2653CD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566C2FE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0F76A65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14:paraId="55D7D68E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opcjonalnej bezprzewodowej dwustronnej komunikacji pompy z systemem centralnego zarządzania i transmisji danych.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BFEFA8A" w14:textId="5BC178C6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44EF0F5" w14:textId="50294ED1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D5E8FA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60DD104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1BC54DE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14:paraId="7B4A6AE9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połączenia pompy w sieć z komputerem centralnym - samodzielnie lub poprzez stację dokującą.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F09EB6C" w14:textId="43A0276F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0F45E3C" w14:textId="671C4C18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B27FD4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FB9AC2B" w14:textId="1E378CFF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710ED7F1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Automatyczne mocowanie strzykawki w pompie od frontu pompy.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17F2F1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73E469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8A6C17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282B88FF" w14:textId="5428E548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6100" w:type="dxa"/>
            <w:gridSpan w:val="4"/>
          </w:tcPr>
          <w:p w14:paraId="29336512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Zabezpieczenie przed samoczynnym opróżnieniem strzykawki. </w:t>
            </w:r>
          </w:p>
        </w:tc>
        <w:tc>
          <w:tcPr>
            <w:tcW w:w="1417" w:type="dxa"/>
          </w:tcPr>
          <w:p w14:paraId="33B9337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2F914F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9A5E2A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0058DBBC" w14:textId="3FF0E268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6100" w:type="dxa"/>
            <w:gridSpan w:val="4"/>
          </w:tcPr>
          <w:p w14:paraId="6BF2652E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Zabezpieczenie przed wymianą strzykawki przez osoby do tego nieuprawnione. </w:t>
            </w:r>
          </w:p>
        </w:tc>
        <w:tc>
          <w:tcPr>
            <w:tcW w:w="1417" w:type="dxa"/>
          </w:tcPr>
          <w:p w14:paraId="4D20842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37AD0B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9798A6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BF6241E" w14:textId="172A9529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6100" w:type="dxa"/>
            <w:gridSpan w:val="4"/>
          </w:tcPr>
          <w:p w14:paraId="2CD49D38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Pompa skalibrowana do pracy ze strzykawkami o objętości 2/3, 5, 10, 20 i 50/60 ml różnych typów co najmniej 3-ech producentów strzykawek, dostępnych na rynku. </w:t>
            </w:r>
          </w:p>
        </w:tc>
        <w:tc>
          <w:tcPr>
            <w:tcW w:w="1417" w:type="dxa"/>
          </w:tcPr>
          <w:p w14:paraId="73A02CC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2E3D54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5CC462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6BFCFE3" w14:textId="57A91684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6100" w:type="dxa"/>
            <w:gridSpan w:val="4"/>
          </w:tcPr>
          <w:p w14:paraId="279706F7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Automatyczne rozpoznawanie przez pompę rozmiaru strzykawki.</w:t>
            </w:r>
          </w:p>
        </w:tc>
        <w:tc>
          <w:tcPr>
            <w:tcW w:w="1417" w:type="dxa"/>
          </w:tcPr>
          <w:p w14:paraId="67F300D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074A43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BF5251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8ABB89B" w14:textId="0CD1B0E1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6100" w:type="dxa"/>
            <w:gridSpan w:val="4"/>
          </w:tcPr>
          <w:p w14:paraId="7ED5F0DD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Zakres programowania prędkości infuzji: minimum 0,1÷999,9 ml/godz. </w:t>
            </w:r>
          </w:p>
        </w:tc>
        <w:tc>
          <w:tcPr>
            <w:tcW w:w="1417" w:type="dxa"/>
          </w:tcPr>
          <w:p w14:paraId="7086575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CD113E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E02C00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69BADCD" w14:textId="637B62EE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6100" w:type="dxa"/>
            <w:gridSpan w:val="4"/>
          </w:tcPr>
          <w:p w14:paraId="4D678D41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Prędkość infuzji w zakresie od 0,1 - 99,99ml/h programowana co 0,01ml/godz.</w:t>
            </w:r>
          </w:p>
        </w:tc>
        <w:tc>
          <w:tcPr>
            <w:tcW w:w="1417" w:type="dxa"/>
          </w:tcPr>
          <w:p w14:paraId="18A2D32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98B3F2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9D36426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A8D352A" w14:textId="0F8F3156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6100" w:type="dxa"/>
            <w:gridSpan w:val="4"/>
          </w:tcPr>
          <w:p w14:paraId="563D72AF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zmiany prędkości infuzji bez konieczności przerywania wlewu.</w:t>
            </w:r>
          </w:p>
        </w:tc>
        <w:tc>
          <w:tcPr>
            <w:tcW w:w="1417" w:type="dxa"/>
          </w:tcPr>
          <w:p w14:paraId="0E65890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846A92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EC1306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DB60E1A" w14:textId="036460CD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6100" w:type="dxa"/>
            <w:gridSpan w:val="4"/>
          </w:tcPr>
          <w:p w14:paraId="0C47BE82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podania bolusa na żądanie.</w:t>
            </w:r>
          </w:p>
        </w:tc>
        <w:tc>
          <w:tcPr>
            <w:tcW w:w="1417" w:type="dxa"/>
          </w:tcPr>
          <w:p w14:paraId="37644A8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D8B296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589ECF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46A0E1F" w14:textId="3CE2408F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6100" w:type="dxa"/>
            <w:gridSpan w:val="4"/>
          </w:tcPr>
          <w:p w14:paraId="03AC921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podania bolusa o określonej objętości.</w:t>
            </w:r>
          </w:p>
        </w:tc>
        <w:tc>
          <w:tcPr>
            <w:tcW w:w="1417" w:type="dxa"/>
          </w:tcPr>
          <w:p w14:paraId="0E6DDD4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7CF44A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8E891D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755D82B" w14:textId="4ED38E9B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6100" w:type="dxa"/>
            <w:gridSpan w:val="4"/>
          </w:tcPr>
          <w:p w14:paraId="2352A1D2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Zakres programowania prędkości podaży bolusa: minimum 1÷1600 ml/godz. </w:t>
            </w:r>
          </w:p>
        </w:tc>
        <w:tc>
          <w:tcPr>
            <w:tcW w:w="1417" w:type="dxa"/>
          </w:tcPr>
          <w:p w14:paraId="3416B19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5A8699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D1A366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D309F5A" w14:textId="2512B64A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6100" w:type="dxa"/>
            <w:gridSpan w:val="4"/>
          </w:tcPr>
          <w:p w14:paraId="2D5E3842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Zabezpieczenie przed podaniem niekontrolowanego bolusa po alarmie okluzji (funkcja anty-bolus po okluzji). </w:t>
            </w:r>
          </w:p>
        </w:tc>
        <w:tc>
          <w:tcPr>
            <w:tcW w:w="1417" w:type="dxa"/>
          </w:tcPr>
          <w:p w14:paraId="12A0F96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48D559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9C02EC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1A633D5" w14:textId="59E7F086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6100" w:type="dxa"/>
            <w:gridSpan w:val="4"/>
          </w:tcPr>
          <w:p w14:paraId="101F5C8E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Zakres programowania objętości do podawania (VTBD): minimum 0,1÷9999 ml.</w:t>
            </w:r>
          </w:p>
        </w:tc>
        <w:tc>
          <w:tcPr>
            <w:tcW w:w="1417" w:type="dxa"/>
          </w:tcPr>
          <w:p w14:paraId="1E2E75E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76DC8E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EDCDB9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6CCFC722" w14:textId="32033500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6100" w:type="dxa"/>
            <w:gridSpan w:val="4"/>
          </w:tcPr>
          <w:p w14:paraId="7A1755B0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Tryby pracy</w:t>
            </w:r>
          </w:p>
        </w:tc>
        <w:tc>
          <w:tcPr>
            <w:tcW w:w="1417" w:type="dxa"/>
          </w:tcPr>
          <w:p w14:paraId="6C3F485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2C6C76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B47B5B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69E0FE8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7791769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14:paraId="227FF1ED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Minimum 12 programów infuzji o różnych parametrach.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1E177B9" w14:textId="53A2D350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170CDDE" w14:textId="2CEB5283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552FEC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1913C3B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gridSpan w:val="2"/>
          </w:tcPr>
          <w:p w14:paraId="2647215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14:paraId="11D6B763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Spadek – utrzymanie – wzrost podaży.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A03A0AA" w14:textId="28918ED6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5460DF4" w14:textId="5AC9486D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198B7F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6C05436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20F8A7B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14:paraId="7E468F03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Podaż okresowa z przerwami.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CD156E5" w14:textId="73217B5C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3E95222" w14:textId="76EC5975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ECD03F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2AD7402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1EC5BAF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14:paraId="22A26D8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Dawka w czasie.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A7E5005" w14:textId="66866D88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C516934" w14:textId="6430D1DE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DD7A83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7A1E6BE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7C1F68B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14:paraId="5C004968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Kalkulacja prędkości podaży.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AB44F02" w14:textId="4E24F703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20D0568" w14:textId="3FF00EEF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8B49E3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55D6820" w14:textId="4014FF31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6100" w:type="dxa"/>
            <w:gridSpan w:val="4"/>
          </w:tcPr>
          <w:p w14:paraId="2B70702A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ustawiania co najmniej 7-miu poziomów ciśnienia okluzji w zakresie od 0,1 do 1,2 bar. </w:t>
            </w:r>
          </w:p>
        </w:tc>
        <w:tc>
          <w:tcPr>
            <w:tcW w:w="1417" w:type="dxa"/>
            <w:shd w:val="clear" w:color="auto" w:fill="auto"/>
          </w:tcPr>
          <w:p w14:paraId="138BBB4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29B3E5E" w14:textId="77777777" w:rsidR="0072347E" w:rsidRPr="00597575" w:rsidRDefault="0072347E" w:rsidP="007234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2347E" w:rsidRPr="00597575" w14:paraId="008E34D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426D722" w14:textId="008ECB81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6100" w:type="dxa"/>
            <w:gridSpan w:val="4"/>
          </w:tcPr>
          <w:p w14:paraId="711818CD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rozszerzenia oprogramowania pompy o funkcję automatycznego przejmowania infuzji przez drugą pompę po zakończeniu infuzji przez pierwszą pompę. Pompy w trakcie pracy muszą być czytelnie oznaczone: np. pompa 1, pompa 2</w:t>
            </w:r>
          </w:p>
        </w:tc>
        <w:tc>
          <w:tcPr>
            <w:tcW w:w="1417" w:type="dxa"/>
          </w:tcPr>
          <w:p w14:paraId="447C6E6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4A5327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1C4541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6A8E9AC9" w14:textId="0121B908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6100" w:type="dxa"/>
            <w:gridSpan w:val="4"/>
          </w:tcPr>
          <w:p w14:paraId="7BD4FA11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opcjonalnego rozszerzenia funkcjonalności pompy o system monitorujący wzrost/ spadek ciśnienia, pracujący przy małych prędkościach podaży z dokładnością nie gorszą niż ±1 mmHg, działający niezależnie od głównych nastaw progu ciśnienia okluzji, bez konieczności stosowania specjalnych drenów</w:t>
            </w:r>
          </w:p>
        </w:tc>
        <w:tc>
          <w:tcPr>
            <w:tcW w:w="1417" w:type="dxa"/>
          </w:tcPr>
          <w:p w14:paraId="348A5CC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B1723C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23B27B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3DA1B04" w14:textId="05C41EFC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6100" w:type="dxa"/>
            <w:gridSpan w:val="4"/>
          </w:tcPr>
          <w:p w14:paraId="414B588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prowadzenia znieczulenia zewnątrzoponowego</w:t>
            </w:r>
          </w:p>
        </w:tc>
        <w:tc>
          <w:tcPr>
            <w:tcW w:w="1417" w:type="dxa"/>
          </w:tcPr>
          <w:p w14:paraId="0290D98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9F54A9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249376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26FBCC3" w14:textId="4FE55590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6100" w:type="dxa"/>
            <w:gridSpan w:val="4"/>
          </w:tcPr>
          <w:p w14:paraId="23A96A42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rozszerzenia oprogramowania pompy o funkcję TCI.</w:t>
            </w:r>
          </w:p>
        </w:tc>
        <w:tc>
          <w:tcPr>
            <w:tcW w:w="1417" w:type="dxa"/>
          </w:tcPr>
          <w:p w14:paraId="355E26D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805D1A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E7BD90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DDE6F2A" w14:textId="2C1066BA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6100" w:type="dxa"/>
            <w:gridSpan w:val="4"/>
          </w:tcPr>
          <w:p w14:paraId="795B5973" w14:textId="41157999" w:rsidR="0072347E" w:rsidRPr="00597575" w:rsidRDefault="005760A4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F</w:t>
            </w:r>
            <w:r w:rsidR="0072347E" w:rsidRPr="00597575">
              <w:rPr>
                <w:rFonts w:ascii="Century Gothic" w:hAnsi="Century Gothic" w:cs="Calibri"/>
                <w:sz w:val="18"/>
                <w:szCs w:val="18"/>
              </w:rPr>
              <w:t>unkcj</w:t>
            </w:r>
            <w:r w:rsidRPr="00597575">
              <w:rPr>
                <w:rFonts w:ascii="Century Gothic" w:hAnsi="Century Gothic" w:cs="Calibri"/>
                <w:sz w:val="18"/>
                <w:szCs w:val="18"/>
              </w:rPr>
              <w:t>a</w:t>
            </w:r>
            <w:r w:rsidR="0072347E" w:rsidRPr="00597575">
              <w:rPr>
                <w:rFonts w:ascii="Century Gothic" w:hAnsi="Century Gothic" w:cs="Calibri"/>
                <w:sz w:val="18"/>
                <w:szCs w:val="18"/>
              </w:rPr>
              <w:t xml:space="preserve"> PCA</w:t>
            </w: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 – min. 4 pompy.</w:t>
            </w:r>
          </w:p>
        </w:tc>
        <w:tc>
          <w:tcPr>
            <w:tcW w:w="1417" w:type="dxa"/>
          </w:tcPr>
          <w:p w14:paraId="40837DA6" w14:textId="4349CA14" w:rsidR="0072347E" w:rsidRPr="00597575" w:rsidRDefault="005760A4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F78204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6271424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D3A9E4B" w14:textId="4C098FC9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6100" w:type="dxa"/>
            <w:gridSpan w:val="4"/>
          </w:tcPr>
          <w:p w14:paraId="0CD7791E" w14:textId="43E4D022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rozszerzenia oprogramowania pompy o funkcję PCA.</w:t>
            </w:r>
          </w:p>
        </w:tc>
        <w:tc>
          <w:tcPr>
            <w:tcW w:w="1417" w:type="dxa"/>
          </w:tcPr>
          <w:p w14:paraId="414E2D85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F3514F1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444100F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4041BE14" w14:textId="4F7CFF3C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6100" w:type="dxa"/>
            <w:gridSpan w:val="4"/>
          </w:tcPr>
          <w:p w14:paraId="3525EB9E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zainstalowania w pompie biblioteki leków: minimum 500 leków z parametrami infuzji, z możliwością pogrupowania w min. 20 kategoriach</w:t>
            </w:r>
          </w:p>
        </w:tc>
        <w:tc>
          <w:tcPr>
            <w:tcW w:w="1417" w:type="dxa"/>
          </w:tcPr>
          <w:p w14:paraId="0ACCEAE3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25BBBD0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0FB89C0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0CCFCF71" w14:textId="252E70D1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6100" w:type="dxa"/>
            <w:gridSpan w:val="4"/>
          </w:tcPr>
          <w:p w14:paraId="1B55DA40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Biblioteka leków umożliwiająca określenie min 10 stężeń dla każdego leku.</w:t>
            </w:r>
          </w:p>
        </w:tc>
        <w:tc>
          <w:tcPr>
            <w:tcW w:w="1417" w:type="dxa"/>
          </w:tcPr>
          <w:p w14:paraId="47A28591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0EAEDFB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1EFB839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845F329" w14:textId="5F3019B5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6100" w:type="dxa"/>
            <w:gridSpan w:val="4"/>
          </w:tcPr>
          <w:p w14:paraId="6E8E3E17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Wyświetlanie nazwy podawanego leku i zaprogramowanych parametrów infuzji w całym czasie infuzji. Dopuszczalne wyświetlanie naprzemienne</w:t>
            </w:r>
          </w:p>
        </w:tc>
        <w:tc>
          <w:tcPr>
            <w:tcW w:w="1417" w:type="dxa"/>
          </w:tcPr>
          <w:p w14:paraId="61F0DC29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03AE8A2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5AF83EF6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1F411B2" w14:textId="4E2B0B24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6100" w:type="dxa"/>
            <w:gridSpan w:val="4"/>
          </w:tcPr>
          <w:p w14:paraId="7B57AB55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Podświetlany panel sterowania.</w:t>
            </w:r>
          </w:p>
        </w:tc>
        <w:tc>
          <w:tcPr>
            <w:tcW w:w="1417" w:type="dxa"/>
          </w:tcPr>
          <w:p w14:paraId="6D54DBA1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B7AA426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72C64F3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009458A2" w14:textId="01345A74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6100" w:type="dxa"/>
            <w:gridSpan w:val="4"/>
          </w:tcPr>
          <w:p w14:paraId="5618FC97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Sygnalizowanie pracy pompy. 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179F2079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EAD8B50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27D02D6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CDA7C1A" w14:textId="3413AADC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6100" w:type="dxa"/>
            <w:gridSpan w:val="4"/>
          </w:tcPr>
          <w:p w14:paraId="24D7BA0E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zmiany wielkości znaków w wyświetlanej informacji o prędkości podaży.</w:t>
            </w:r>
          </w:p>
        </w:tc>
        <w:tc>
          <w:tcPr>
            <w:tcW w:w="1417" w:type="dxa"/>
          </w:tcPr>
          <w:p w14:paraId="03095EF1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98BEB57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2E5A700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786A3C6D" w14:textId="0354CDB5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31</w:t>
            </w:r>
          </w:p>
        </w:tc>
        <w:tc>
          <w:tcPr>
            <w:tcW w:w="6100" w:type="dxa"/>
            <w:gridSpan w:val="4"/>
          </w:tcPr>
          <w:p w14:paraId="1E9D1F68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System alarmów </w:t>
            </w:r>
            <w:proofErr w:type="spellStart"/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wizualno</w:t>
            </w:r>
            <w:proofErr w:type="spellEnd"/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 - dźwiękowych.</w:t>
            </w:r>
          </w:p>
        </w:tc>
        <w:tc>
          <w:tcPr>
            <w:tcW w:w="1417" w:type="dxa"/>
          </w:tcPr>
          <w:p w14:paraId="0CCA8B5C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1511333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7C5BE45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5E87C674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19D54628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14:paraId="25F1233B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Akustyczne i wizualne sygnalizowanie stanów alarmowych.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18E46C6" w14:textId="2635E11B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EE158D7" w14:textId="1540F5F3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3831E6E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6C546B32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7DA14BFB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14:paraId="2FECCEE6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Alarm pustej strzykawki.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E38847A" w14:textId="7C0996A8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ACA2AFE" w14:textId="782825F1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6A44E92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6D74F24E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3A807CDE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14:paraId="6E432517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zatrzymanej infuzji.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C5ED8C1" w14:textId="1C7D796E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0F2D865" w14:textId="61DDF81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6C91235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70B28AF6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0C89E5DF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14:paraId="21446212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Alarm okluzji.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D849644" w14:textId="14A8384C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7732002" w14:textId="1B83647F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1C5949F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17052243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3B00289A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14:paraId="102261A2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wstępny przed opróżnieniem strzykawki.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05105F9" w14:textId="14846C1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208347C" w14:textId="1AB32352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7E4E53E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2878088A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1FEC4E42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14:paraId="4782EF53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wstępny przed końcem infuzji.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5238684" w14:textId="373375D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5242995" w14:textId="655EC9B1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757C1E3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1DF6DEA1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22C7820F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14:paraId="5AD53C6F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Alarm rozładowanego akumulatora.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0C3FAA9" w14:textId="4C3C7785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17C5700" w14:textId="006C8164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0BCFE16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359F7C92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427AB233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14:paraId="78131B1A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wstępny zbliżającego się rozładowania akumulatora.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4026709" w14:textId="46C20EEB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003A6B7" w14:textId="5DAC96FE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2012275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41079705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5B3969CA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14:paraId="449C5575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braku strzykawki lub źle założonej strzykawki.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3B701A5" w14:textId="1DC332E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C8732A2" w14:textId="41297AEC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789A31D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737C6F19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07BF1642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14:paraId="48C5A556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Alarm otwartego uchwytu komory strzykawki.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FBD9C74" w14:textId="6484801D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164B965" w14:textId="6F5D7D35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16F75A7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4E7758A1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538FE9A2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14:paraId="5302E130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informujący o uszkodzeniu pompy z wyświetlaniem kodu diagnostycznego uszkodzenia.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AE964ED" w14:textId="4A33BB3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085D983" w14:textId="70995369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704F169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2A56ABA0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5A02E088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14:paraId="3B6C9F38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informujący o manipulowaniu przy napędzie podczas infuzji.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DA255BD" w14:textId="3DA20F49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124EAB4" w14:textId="4521D868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1578225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2521FCB1" w14:textId="10232A36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32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23E7CC5F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Zasilanie pompy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E982996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E80277F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4B1358A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3CC9DFA3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27953201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14:paraId="21AC1646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zasilania pompy z sieci elektroenergetycznej 230 V AC 50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Hz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 poprzez stację dokującą.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8BD9E49" w14:textId="4D511524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1DF40F6" w14:textId="1EF6EAA3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2117599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403DE700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21D3B209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14:paraId="5161BE3D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Zasilanie pompy poza stacją dokującą bezpośrednio z sieci lub poprzez zewnętrzny zasilacz z sieci elektroenergetycznej 230 V AC 50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6F2E038" w14:textId="3AA4F0DA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DCC0221" w14:textId="01943713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4FED415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17D57A89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73CA8A78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5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2F2058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Zasilanie awaryjne pompy z wewnętrznego akumulatora przez co najmniej 10 godzin przy prędkości przepływu 20 ml/godz.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7D8ECE6" w14:textId="64B8AED0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6F8A875" w14:textId="2E118ECC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73231AB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5BF1A0FE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14:paraId="5FBA150D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7954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zasilania pompy poza stacją dokującą z zewnętrznego źródła napięcia 12 V DC.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3291327" w14:textId="1C1756AE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9294AAE" w14:textId="729FF91B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17BA672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4C49268" w14:textId="00C5733B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33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243174FA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Mocowanie pompy do rur pionowych i poziomych poprzez wbudowany w pompę lub zatrzaskowo mocowany uchwyt do pompy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8616274" w14:textId="46650104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B0AC87E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1FCF70B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51369C7" w14:textId="4FE6666A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34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34CDDCBF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łączenia pomp w modułu po 2 lub 3 pompy bez użycia dodatkowych akcesoriów, z opcjonalną możliwością zasilania jednym przewodem.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89A62FA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5D3F79F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4D479E5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4231FA6" w14:textId="2A489BA4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35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02820BFC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wymiany akumulatora przez użytkownika bez użycia narzędzi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2126C95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7DC6627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21CAD60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F933877" w14:textId="76A4F9F0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36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5DEA0F89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Klasa ochrony przeciwporażeniowej (prądem elektrycznym) – 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podać.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762E098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74F21A7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5786C59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D8122D4" w14:textId="7B818359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Cs/>
                <w:sz w:val="18"/>
                <w:szCs w:val="18"/>
              </w:rPr>
              <w:t>37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5E2214E0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Cs/>
                <w:sz w:val="18"/>
                <w:szCs w:val="18"/>
              </w:rPr>
              <w:t>Zużycie energii - pobór mocy przez jedną pompę maksymalnie 8VA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C87CAF0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Cs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08132CD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</w:tr>
      <w:tr w:rsidR="005760A4" w:rsidRPr="00597575" w14:paraId="374B7EE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8578AB2" w14:textId="2D792E24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38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0170C222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Stopień ochrony IP: minimum IP22.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DD4424E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3008DC5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6923911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66514B6C" w14:textId="1EB5FFDF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39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57C75BB4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Pompa zajmująca przestrzeń nie większą niż 3 000 cm</w:t>
            </w:r>
            <w:r w:rsidRPr="00597575">
              <w:rPr>
                <w:rFonts w:ascii="Century Gothic" w:hAnsi="Century Gothic" w:cs="Calibri"/>
                <w:sz w:val="18"/>
                <w:szCs w:val="18"/>
                <w:vertAlign w:val="superscript"/>
              </w:rPr>
              <w:t>3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615F0B2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2BF8A25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05A1DB1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148235E4" w14:textId="69679054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40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625A1C15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Masa pompy: nie większa niż 1,5 kg. </w:t>
            </w:r>
          </w:p>
          <w:p w14:paraId="35F42A92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Podać.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AD28E64" w14:textId="77777777" w:rsidR="00111A8C" w:rsidRPr="00597575" w:rsidRDefault="00111A8C" w:rsidP="00111A8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97575">
              <w:rPr>
                <w:rFonts w:ascii="Century Gothic" w:hAnsi="Century Gothic"/>
                <w:sz w:val="18"/>
                <w:szCs w:val="18"/>
              </w:rPr>
              <w:t>TAK - 10pkt</w:t>
            </w:r>
          </w:p>
          <w:p w14:paraId="7311EDD1" w14:textId="5AAD7F93" w:rsidR="005760A4" w:rsidRPr="00597575" w:rsidRDefault="00111A8C" w:rsidP="00111A8C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/>
                <w:sz w:val="18"/>
                <w:szCs w:val="18"/>
              </w:rPr>
              <w:t>NIE - 0pkt</w:t>
            </w:r>
          </w:p>
        </w:tc>
        <w:tc>
          <w:tcPr>
            <w:tcW w:w="1418" w:type="dxa"/>
          </w:tcPr>
          <w:p w14:paraId="723C1295" w14:textId="39DB2C9A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7D15F8B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D5F9A1D" w14:textId="674F52E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41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47A81550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Pompa kompatybilna z oferowanymi stacjami dokującymi.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646828B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A0AD83A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1DDF6EE3" w14:textId="77777777" w:rsidTr="002168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44" w:type="dxa"/>
            <w:gridSpan w:val="7"/>
          </w:tcPr>
          <w:p w14:paraId="7B3E3E0D" w14:textId="22D75259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Poz. 5 - Pompa infuzyjna objętościowa/wolumetryczna – 8 szt.</w:t>
            </w:r>
          </w:p>
        </w:tc>
      </w:tr>
      <w:tr w:rsidR="005760A4" w:rsidRPr="00597575" w14:paraId="4C34109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50DCAC85" w14:textId="7A4FBCED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6100" w:type="dxa"/>
            <w:gridSpan w:val="4"/>
          </w:tcPr>
          <w:p w14:paraId="133D5DED" w14:textId="4685C295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Sterowana elektronicznie pompa infuzyjna objętościowa do dożylnego, dotętniczego i dojelitowego podawania płynów, w tym żywienia do- i pozajelitowego.</w:t>
            </w:r>
          </w:p>
        </w:tc>
        <w:tc>
          <w:tcPr>
            <w:tcW w:w="1417" w:type="dxa"/>
          </w:tcPr>
          <w:p w14:paraId="344907EB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0C18C66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423BA04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 w:val="restart"/>
          </w:tcPr>
          <w:p w14:paraId="046CCA6C" w14:textId="600FBA45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6100" w:type="dxa"/>
            <w:gridSpan w:val="4"/>
          </w:tcPr>
          <w:p w14:paraId="5C9E3DBE" w14:textId="1686A572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pracy pompy w informatycznej sieci systemu centralnego zarządzania danymi i transmisji danych.                                                 </w:t>
            </w:r>
          </w:p>
        </w:tc>
        <w:tc>
          <w:tcPr>
            <w:tcW w:w="1417" w:type="dxa"/>
          </w:tcPr>
          <w:p w14:paraId="3DB377D1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90865F1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5BAAA95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048163F9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72E4EB32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672" w:type="dxa"/>
            <w:gridSpan w:val="3"/>
          </w:tcPr>
          <w:p w14:paraId="531FCFA7" w14:textId="1486A280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opcjonalnej bezprzewodowej dwustronnej komunikacji pompy z systemem centralnego zarządzania  i transmisji danych.                            </w:t>
            </w:r>
          </w:p>
        </w:tc>
        <w:tc>
          <w:tcPr>
            <w:tcW w:w="1417" w:type="dxa"/>
          </w:tcPr>
          <w:p w14:paraId="066E287E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B140FB0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0588109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3D2EE5EA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4B371926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672" w:type="dxa"/>
            <w:gridSpan w:val="3"/>
          </w:tcPr>
          <w:p w14:paraId="1BCCAA2A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połączenia pompy w sieć z komputerem centralnym samodzielnie lub poprzez stację dokującą. </w:t>
            </w:r>
          </w:p>
        </w:tc>
        <w:tc>
          <w:tcPr>
            <w:tcW w:w="1417" w:type="dxa"/>
          </w:tcPr>
          <w:p w14:paraId="15A8BB31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522078B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477EF55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FF0B044" w14:textId="5669D1BD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6100" w:type="dxa"/>
            <w:gridSpan w:val="4"/>
          </w:tcPr>
          <w:p w14:paraId="5FA70AE0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Mechanizm zabezpieczający przed swobodnym, niekontrolowanym, przepływem, składający się z dwóch elementów: </w:t>
            </w:r>
          </w:p>
          <w:p w14:paraId="26591BFA" w14:textId="5D39B566" w:rsidR="005760A4" w:rsidRPr="00597575" w:rsidRDefault="005760A4" w:rsidP="00926BC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 w:cs="Calibri"/>
                <w:i/>
                <w:i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zabezpieczenie w pompie; </w:t>
            </w:r>
          </w:p>
          <w:p w14:paraId="43930F2D" w14:textId="68C5CB1D" w:rsidR="005760A4" w:rsidRPr="00597575" w:rsidRDefault="005760A4" w:rsidP="00926BC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 w:cs="Calibri"/>
                <w:i/>
                <w:i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zabezpieczenie na drenie.                      </w:t>
            </w:r>
          </w:p>
        </w:tc>
        <w:tc>
          <w:tcPr>
            <w:tcW w:w="1417" w:type="dxa"/>
          </w:tcPr>
          <w:p w14:paraId="7BBA0484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A4C2D9F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4FE076F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6C97F15C" w14:textId="34A03659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6100" w:type="dxa"/>
            <w:gridSpan w:val="4"/>
          </w:tcPr>
          <w:p w14:paraId="1C134AF0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Zakres programowania prędkości infuzji: minimum 0,1 ÷ 1200 ml/godz.                                    </w:t>
            </w:r>
          </w:p>
        </w:tc>
        <w:tc>
          <w:tcPr>
            <w:tcW w:w="1417" w:type="dxa"/>
          </w:tcPr>
          <w:p w14:paraId="2B2E9E0C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672096D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45A82D46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14179F6" w14:textId="0151C363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6100" w:type="dxa"/>
            <w:gridSpan w:val="4"/>
          </w:tcPr>
          <w:p w14:paraId="77F0B917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programowania prędkości infuzji w zakresie 0,1÷99,99ml/godz. ze skokiem 0,01ml/godz.  </w:t>
            </w:r>
          </w:p>
        </w:tc>
        <w:tc>
          <w:tcPr>
            <w:tcW w:w="1417" w:type="dxa"/>
          </w:tcPr>
          <w:p w14:paraId="68F9A8C1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CCBE8A0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5BAF9C0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FDDA687" w14:textId="38C15248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6100" w:type="dxa"/>
            <w:gridSpan w:val="4"/>
          </w:tcPr>
          <w:p w14:paraId="554A698D" w14:textId="3DEE3A03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zmiany prędkości infuzji bez konieczności przerywania wlewu. </w:t>
            </w:r>
          </w:p>
        </w:tc>
        <w:tc>
          <w:tcPr>
            <w:tcW w:w="1417" w:type="dxa"/>
          </w:tcPr>
          <w:p w14:paraId="22C01E44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F55DA97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7A65F27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B02D70B" w14:textId="6B7E592A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6100" w:type="dxa"/>
            <w:gridSpan w:val="4"/>
          </w:tcPr>
          <w:p w14:paraId="3700BAE8" w14:textId="773463F2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podania bolusa na żądanie. </w:t>
            </w:r>
          </w:p>
        </w:tc>
        <w:tc>
          <w:tcPr>
            <w:tcW w:w="1417" w:type="dxa"/>
          </w:tcPr>
          <w:p w14:paraId="320F1E23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90405FA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4CD6936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3413338B" w14:textId="692F90B9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6100" w:type="dxa"/>
            <w:gridSpan w:val="4"/>
          </w:tcPr>
          <w:p w14:paraId="5FAD2872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podania bolusa o określonej objętości.</w:t>
            </w:r>
          </w:p>
        </w:tc>
        <w:tc>
          <w:tcPr>
            <w:tcW w:w="1417" w:type="dxa"/>
          </w:tcPr>
          <w:p w14:paraId="10F58C29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70EC634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55757A4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5EE1C071" w14:textId="60CFFBC5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6100" w:type="dxa"/>
            <w:gridSpan w:val="4"/>
          </w:tcPr>
          <w:p w14:paraId="15A089B8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Zakres programowania prędkości podaży bolusa: minimum 1 ÷ 1200 ml/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417" w:type="dxa"/>
          </w:tcPr>
          <w:p w14:paraId="4AD00314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912E8B0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3AC31B9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16E10DE6" w14:textId="25FAAA5B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6100" w:type="dxa"/>
            <w:gridSpan w:val="4"/>
          </w:tcPr>
          <w:p w14:paraId="52DF000E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color w:val="000000"/>
                <w:sz w:val="18"/>
                <w:szCs w:val="18"/>
              </w:rPr>
              <w:t>Dokładność mechaniczna prędkości infuzji: nie gorsza niż ± 0,5 %.</w:t>
            </w:r>
          </w:p>
        </w:tc>
        <w:tc>
          <w:tcPr>
            <w:tcW w:w="1417" w:type="dxa"/>
          </w:tcPr>
          <w:p w14:paraId="5011E836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A063243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731EA5D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6A06553B" w14:textId="1C662D38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lastRenderedPageBreak/>
              <w:t>11</w:t>
            </w:r>
          </w:p>
        </w:tc>
        <w:tc>
          <w:tcPr>
            <w:tcW w:w="6100" w:type="dxa"/>
            <w:gridSpan w:val="4"/>
          </w:tcPr>
          <w:p w14:paraId="1000AF6C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Zabezpieczenie przed podaniem niekontrolowanego bolusa po alarmie okluzji (funkcja anty-bolus po okluzji). </w:t>
            </w:r>
          </w:p>
        </w:tc>
        <w:tc>
          <w:tcPr>
            <w:tcW w:w="1417" w:type="dxa"/>
          </w:tcPr>
          <w:p w14:paraId="055686CC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37DFB4D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41976BD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79CD2662" w14:textId="16E16DC0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6100" w:type="dxa"/>
            <w:gridSpan w:val="4"/>
          </w:tcPr>
          <w:p w14:paraId="4E46726A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Zakres programowania objętości do podawania (VTBD): minimum 0,1÷9999 ml. </w:t>
            </w:r>
          </w:p>
        </w:tc>
        <w:tc>
          <w:tcPr>
            <w:tcW w:w="1417" w:type="dxa"/>
          </w:tcPr>
          <w:p w14:paraId="7FA02D3D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EF46A1B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35D7747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91115BB" w14:textId="613C1F43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6100" w:type="dxa"/>
            <w:gridSpan w:val="4"/>
          </w:tcPr>
          <w:p w14:paraId="4F7BA616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Zakres programowania czasu infuzji: minimum od 1 min. do 72 godz. </w:t>
            </w:r>
          </w:p>
        </w:tc>
        <w:tc>
          <w:tcPr>
            <w:tcW w:w="1417" w:type="dxa"/>
          </w:tcPr>
          <w:p w14:paraId="559F7D32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292D3E2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42EAD84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59B101C" w14:textId="5A88363D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6100" w:type="dxa"/>
            <w:gridSpan w:val="4"/>
          </w:tcPr>
          <w:p w14:paraId="48C5BBB7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programowania parametrów infuzji w mg, µg i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mmol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; z uwzględnieniem i bez uwzględnienia masy ciała pacjenta [kg]; w odniesieniu do czasu. </w:t>
            </w:r>
          </w:p>
        </w:tc>
        <w:tc>
          <w:tcPr>
            <w:tcW w:w="1417" w:type="dxa"/>
          </w:tcPr>
          <w:p w14:paraId="64BF4880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94D3B5B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79C6872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6778A1C" w14:textId="3695A764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6100" w:type="dxa"/>
            <w:gridSpan w:val="4"/>
          </w:tcPr>
          <w:p w14:paraId="72FA331A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programowania parametrów bolusa w mg, µg i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mmol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; z uwzględnieniem i bez uwzględnienia masy ciała pacjenta [kg]; w odniesieniu do czasu. </w:t>
            </w:r>
          </w:p>
        </w:tc>
        <w:tc>
          <w:tcPr>
            <w:tcW w:w="1417" w:type="dxa"/>
          </w:tcPr>
          <w:p w14:paraId="038771F9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E2C04F1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2FA3C5D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503D1D2B" w14:textId="26436A04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6100" w:type="dxa"/>
            <w:gridSpan w:val="4"/>
          </w:tcPr>
          <w:p w14:paraId="5394E7A4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Tryby pracy</w:t>
            </w:r>
          </w:p>
        </w:tc>
        <w:tc>
          <w:tcPr>
            <w:tcW w:w="1417" w:type="dxa"/>
          </w:tcPr>
          <w:p w14:paraId="1287636F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EFE5F88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774E9BF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38E89B7F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4EA2364C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672" w:type="dxa"/>
            <w:gridSpan w:val="3"/>
          </w:tcPr>
          <w:p w14:paraId="4009CF4F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Minimum 12 programów infuzji o różnych parametrach.</w:t>
            </w:r>
          </w:p>
        </w:tc>
        <w:tc>
          <w:tcPr>
            <w:tcW w:w="1417" w:type="dxa"/>
          </w:tcPr>
          <w:p w14:paraId="5362F166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5D3BEE2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</w:tr>
      <w:tr w:rsidR="005760A4" w:rsidRPr="00597575" w14:paraId="41F5362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1DC372CF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</w:tcPr>
          <w:p w14:paraId="6E183BB3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672" w:type="dxa"/>
            <w:gridSpan w:val="3"/>
          </w:tcPr>
          <w:p w14:paraId="32B72D53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Spadek – utrzymanie – wzrost podaży.</w:t>
            </w:r>
          </w:p>
        </w:tc>
        <w:tc>
          <w:tcPr>
            <w:tcW w:w="1417" w:type="dxa"/>
          </w:tcPr>
          <w:p w14:paraId="3852A730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5E4B4B4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45BC94F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772C65EA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7D4EAEBA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672" w:type="dxa"/>
            <w:gridSpan w:val="3"/>
          </w:tcPr>
          <w:p w14:paraId="4E9204FD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Podaż okresowa z przerwami.</w:t>
            </w:r>
          </w:p>
        </w:tc>
        <w:tc>
          <w:tcPr>
            <w:tcW w:w="1417" w:type="dxa"/>
          </w:tcPr>
          <w:p w14:paraId="52D63BA5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FBB0BB1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22D2C49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6EAA9CF7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2254B182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5672" w:type="dxa"/>
            <w:gridSpan w:val="3"/>
          </w:tcPr>
          <w:p w14:paraId="262A92C8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Dawka w czasie.</w:t>
            </w:r>
          </w:p>
        </w:tc>
        <w:tc>
          <w:tcPr>
            <w:tcW w:w="1417" w:type="dxa"/>
          </w:tcPr>
          <w:p w14:paraId="4A4DD23B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686F787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5A7D9DF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0ACBD64E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48E929D4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5672" w:type="dxa"/>
            <w:gridSpan w:val="3"/>
          </w:tcPr>
          <w:p w14:paraId="33F68C66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Kalkulacja prędkości podaży.</w:t>
            </w:r>
          </w:p>
        </w:tc>
        <w:tc>
          <w:tcPr>
            <w:tcW w:w="1417" w:type="dxa"/>
          </w:tcPr>
          <w:p w14:paraId="1474EB7E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47AEA5B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50D8ADF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022F98F" w14:textId="0346E842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6100" w:type="dxa"/>
            <w:gridSpan w:val="4"/>
          </w:tcPr>
          <w:p w14:paraId="78CCA615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ustawiania co najmniej 7-miu poziomów ciśnienia okluzji w zakresie od 0,3 do 1,2 bar. </w:t>
            </w:r>
          </w:p>
        </w:tc>
        <w:tc>
          <w:tcPr>
            <w:tcW w:w="1417" w:type="dxa"/>
          </w:tcPr>
          <w:p w14:paraId="5E0C6A3D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D5494AF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73A354D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39736B3" w14:textId="5248E66B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6100" w:type="dxa"/>
            <w:gridSpan w:val="4"/>
          </w:tcPr>
          <w:p w14:paraId="7B1A338F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precyzyjnej podaży: </w:t>
            </w:r>
          </w:p>
          <w:p w14:paraId="3739008B" w14:textId="77777777" w:rsidR="005760A4" w:rsidRPr="00597575" w:rsidRDefault="005760A4" w:rsidP="00926BC0">
            <w:pPr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 czujnikiem kropli; </w:t>
            </w:r>
          </w:p>
          <w:p w14:paraId="20D69742" w14:textId="77777777" w:rsidR="005760A4" w:rsidRPr="00597575" w:rsidRDefault="005760A4" w:rsidP="00926BC0">
            <w:pPr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bez czujnika kropli. </w:t>
            </w:r>
          </w:p>
        </w:tc>
        <w:tc>
          <w:tcPr>
            <w:tcW w:w="1417" w:type="dxa"/>
          </w:tcPr>
          <w:p w14:paraId="637592BF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08B8613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7194CEF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5BFA1F42" w14:textId="51BC8AC9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6100" w:type="dxa"/>
            <w:gridSpan w:val="4"/>
          </w:tcPr>
          <w:p w14:paraId="258E0384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zainstalowania w pompie biblioteki leków: minimum 500 leków z parametrami infuzji. </w:t>
            </w:r>
          </w:p>
        </w:tc>
        <w:tc>
          <w:tcPr>
            <w:tcW w:w="1417" w:type="dxa"/>
          </w:tcPr>
          <w:p w14:paraId="54299EF1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BC36209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5355AAD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74D5599C" w14:textId="492531C9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6100" w:type="dxa"/>
            <w:gridSpan w:val="4"/>
          </w:tcPr>
          <w:p w14:paraId="37DB9B33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Wyświetlanie nazwy podawanego leku i zaprogramowanych parametrów infuzji w całym czasie infuzji. Dopuszczalne wyświetlanie naprzemienne</w:t>
            </w:r>
          </w:p>
        </w:tc>
        <w:tc>
          <w:tcPr>
            <w:tcW w:w="1417" w:type="dxa"/>
          </w:tcPr>
          <w:p w14:paraId="7EDDD229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ED4588C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4639C90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18877B28" w14:textId="32F3D405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6100" w:type="dxa"/>
            <w:gridSpan w:val="4"/>
          </w:tcPr>
          <w:p w14:paraId="208C75D7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Funkcja KVO z możliwością programowania parametrów i wyłączenia funkcji. </w:t>
            </w:r>
          </w:p>
        </w:tc>
        <w:tc>
          <w:tcPr>
            <w:tcW w:w="1417" w:type="dxa"/>
          </w:tcPr>
          <w:p w14:paraId="47917772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2A02F0D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44C1027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31E12FEA" w14:textId="4F19A22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6100" w:type="dxa"/>
            <w:gridSpan w:val="4"/>
          </w:tcPr>
          <w:p w14:paraId="26F7E3D9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programowania przerw w podaży.</w:t>
            </w:r>
          </w:p>
        </w:tc>
        <w:tc>
          <w:tcPr>
            <w:tcW w:w="1417" w:type="dxa"/>
          </w:tcPr>
          <w:p w14:paraId="0EECCC62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D698932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2FB6062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B88EED1" w14:textId="256E7FF2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6100" w:type="dxa"/>
            <w:gridSpan w:val="4"/>
          </w:tcPr>
          <w:p w14:paraId="0F3EA25E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Podświetlany panel sterowania.</w:t>
            </w:r>
          </w:p>
        </w:tc>
        <w:tc>
          <w:tcPr>
            <w:tcW w:w="1417" w:type="dxa"/>
          </w:tcPr>
          <w:p w14:paraId="70E7ACD6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2DE92E5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326E540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515D689" w14:textId="1B2F2F39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6100" w:type="dxa"/>
            <w:gridSpan w:val="4"/>
          </w:tcPr>
          <w:p w14:paraId="61D43F9A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Ciągła prezentacja ciśnienia w linii w formie graficznej. </w:t>
            </w:r>
          </w:p>
        </w:tc>
        <w:tc>
          <w:tcPr>
            <w:tcW w:w="1417" w:type="dxa"/>
          </w:tcPr>
          <w:p w14:paraId="2698DE46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193E969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096CEB0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4D99BC06" w14:textId="7C335C0B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6100" w:type="dxa"/>
            <w:gridSpan w:val="4"/>
          </w:tcPr>
          <w:p w14:paraId="1DCF1038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System alarmów.</w:t>
            </w:r>
          </w:p>
        </w:tc>
        <w:tc>
          <w:tcPr>
            <w:tcW w:w="1417" w:type="dxa"/>
          </w:tcPr>
          <w:p w14:paraId="2BADE63F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966D7AD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2865E5D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32823E72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49A26465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672" w:type="dxa"/>
            <w:gridSpan w:val="3"/>
          </w:tcPr>
          <w:p w14:paraId="75F24D61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Akustyczne i wizualne sygnalizowanie stanów alarmowych.</w:t>
            </w:r>
          </w:p>
        </w:tc>
        <w:tc>
          <w:tcPr>
            <w:tcW w:w="1417" w:type="dxa"/>
          </w:tcPr>
          <w:p w14:paraId="6B8F8882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C74D03E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2A83DE2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682E502D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53C6B29A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672" w:type="dxa"/>
            <w:gridSpan w:val="3"/>
          </w:tcPr>
          <w:p w14:paraId="08BE9923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czujnika kropli.</w:t>
            </w:r>
          </w:p>
        </w:tc>
        <w:tc>
          <w:tcPr>
            <w:tcW w:w="1417" w:type="dxa"/>
          </w:tcPr>
          <w:p w14:paraId="1305895E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67390B9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40252A6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1FEF3D71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3814CA67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672" w:type="dxa"/>
            <w:gridSpan w:val="3"/>
          </w:tcPr>
          <w:p w14:paraId="10A5ADA8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zatrzymanej infuzji.</w:t>
            </w:r>
          </w:p>
        </w:tc>
        <w:tc>
          <w:tcPr>
            <w:tcW w:w="1417" w:type="dxa"/>
          </w:tcPr>
          <w:p w14:paraId="3F03D083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062FA33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2E1A539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6CD79963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2624561D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5672" w:type="dxa"/>
            <w:gridSpan w:val="3"/>
          </w:tcPr>
          <w:p w14:paraId="5B0866C8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okluzji.</w:t>
            </w:r>
          </w:p>
        </w:tc>
        <w:tc>
          <w:tcPr>
            <w:tcW w:w="1417" w:type="dxa"/>
          </w:tcPr>
          <w:p w14:paraId="6C5BF519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ED6B63F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4027AE5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4305DDB6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531773BF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5672" w:type="dxa"/>
            <w:gridSpan w:val="3"/>
          </w:tcPr>
          <w:p w14:paraId="45C03E0E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Alarm wstępny </w:t>
            </w:r>
          </w:p>
          <w:p w14:paraId="7B19667D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przed końcem infuzji.</w:t>
            </w:r>
          </w:p>
        </w:tc>
        <w:tc>
          <w:tcPr>
            <w:tcW w:w="1417" w:type="dxa"/>
          </w:tcPr>
          <w:p w14:paraId="187DCD96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D44B6DB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1D139B7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4D586E6A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5490A96E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5672" w:type="dxa"/>
            <w:gridSpan w:val="3"/>
          </w:tcPr>
          <w:p w14:paraId="4CC0C165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rozładowanego akumulatora.</w:t>
            </w:r>
          </w:p>
        </w:tc>
        <w:tc>
          <w:tcPr>
            <w:tcW w:w="1417" w:type="dxa"/>
          </w:tcPr>
          <w:p w14:paraId="19C810C4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B37F736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30408C9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143F5389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5C74708E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5672" w:type="dxa"/>
            <w:gridSpan w:val="3"/>
          </w:tcPr>
          <w:p w14:paraId="7A0EE3DB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wstępny zbliżającego się rozładowania akumulatora.</w:t>
            </w:r>
          </w:p>
        </w:tc>
        <w:tc>
          <w:tcPr>
            <w:tcW w:w="1417" w:type="dxa"/>
          </w:tcPr>
          <w:p w14:paraId="28483475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511358E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702551A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375F189C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563FEDA4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5672" w:type="dxa"/>
            <w:gridSpan w:val="3"/>
          </w:tcPr>
          <w:p w14:paraId="6D8C85AA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Alarm informujący o uszkodzeniu pompy z wyświetlaniem diagnostycznego kodu uszkodzenia.                                             </w:t>
            </w:r>
          </w:p>
        </w:tc>
        <w:tc>
          <w:tcPr>
            <w:tcW w:w="1417" w:type="dxa"/>
          </w:tcPr>
          <w:p w14:paraId="42F0C9D6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A7BF2FB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24B3EBF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62BAAF5D" w14:textId="595F16FE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6100" w:type="dxa"/>
            <w:gridSpan w:val="4"/>
          </w:tcPr>
          <w:p w14:paraId="2EE65D13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System wykrywania pęcherzyków powietrza.</w:t>
            </w:r>
          </w:p>
        </w:tc>
        <w:tc>
          <w:tcPr>
            <w:tcW w:w="1417" w:type="dxa"/>
          </w:tcPr>
          <w:p w14:paraId="568D7705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C1BE1D9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45A5197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256F598A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3BCAC692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672" w:type="dxa"/>
            <w:gridSpan w:val="3"/>
          </w:tcPr>
          <w:p w14:paraId="6D3094CB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Wykrywanie pęcherzyków powietrza o objętości ≥ 0,01ml.</w:t>
            </w:r>
          </w:p>
        </w:tc>
        <w:tc>
          <w:tcPr>
            <w:tcW w:w="1417" w:type="dxa"/>
          </w:tcPr>
          <w:p w14:paraId="7BC93411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0DF67FC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3611B00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69CEF239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432F688C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672" w:type="dxa"/>
            <w:gridSpan w:val="3"/>
          </w:tcPr>
          <w:p w14:paraId="0CCA95A9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Sygnalizowanie wykrytych pęcherzyków powietrza. 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52DC1CDB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14BDAB1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22CCF80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F9B2D26" w14:textId="3001F800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6100" w:type="dxa"/>
            <w:gridSpan w:val="4"/>
          </w:tcPr>
          <w:p w14:paraId="5F1FE983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rozszerzenia oprogramowania pompy o funkcję TCI.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664E3734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1A8C651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51F8210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C530B64" w14:textId="5693D6CA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6100" w:type="dxa"/>
            <w:gridSpan w:val="4"/>
          </w:tcPr>
          <w:p w14:paraId="08E8CAAE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rozszerzenia oprogramowania pompy o funkcję PCA.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65B43666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D97C1F1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7A7A70C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3718DC25" w14:textId="00A3E578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6100" w:type="dxa"/>
            <w:gridSpan w:val="4"/>
          </w:tcPr>
          <w:p w14:paraId="4FC24AE9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Zasilanie pompy.</w:t>
            </w:r>
          </w:p>
        </w:tc>
        <w:tc>
          <w:tcPr>
            <w:tcW w:w="1417" w:type="dxa"/>
          </w:tcPr>
          <w:p w14:paraId="6BC0B3D2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ABF5DB3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21A18F2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4645201D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64EDDDC3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672" w:type="dxa"/>
            <w:gridSpan w:val="3"/>
          </w:tcPr>
          <w:p w14:paraId="14616AE4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zasilania pompy z sieci elektroenergetycznej 230 V AC 50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Hz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 poprzez stację dokującą.</w:t>
            </w:r>
          </w:p>
        </w:tc>
        <w:tc>
          <w:tcPr>
            <w:tcW w:w="1417" w:type="dxa"/>
          </w:tcPr>
          <w:p w14:paraId="784E79A0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59CF64B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18C2D00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4DFDF1BC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222F8AF9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672" w:type="dxa"/>
            <w:gridSpan w:val="3"/>
          </w:tcPr>
          <w:p w14:paraId="14F3257C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Zasilanie pompy poza stacją dokującą bezpośrednio z sieci lub poprzez zewnętrzny zasilacz z sieci elektroenergetycznej 230 V AC 50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417" w:type="dxa"/>
          </w:tcPr>
          <w:p w14:paraId="4EF1D445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E694D2F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3BBBF786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04B4639C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175E05D5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672" w:type="dxa"/>
            <w:gridSpan w:val="3"/>
          </w:tcPr>
          <w:p w14:paraId="0D126BA9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Zasilanie awaryjne pompy z wewnętrznego akumulatora przez co najmniej 10 godzin przy prędkości przepływu 20 ml/godz. </w:t>
            </w:r>
          </w:p>
        </w:tc>
        <w:tc>
          <w:tcPr>
            <w:tcW w:w="1417" w:type="dxa"/>
          </w:tcPr>
          <w:p w14:paraId="16B8FD7A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1E0E4F2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201D3FF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3513A0D4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4D0DB3FD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5672" w:type="dxa"/>
            <w:gridSpan w:val="3"/>
          </w:tcPr>
          <w:p w14:paraId="21BEDBFC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zasilania pompy poza stacją dokującą z zewnętrznego źródła napięcia 12 V DC.</w:t>
            </w:r>
          </w:p>
        </w:tc>
        <w:tc>
          <w:tcPr>
            <w:tcW w:w="1417" w:type="dxa"/>
          </w:tcPr>
          <w:p w14:paraId="320A1BAE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8D4A07A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4250BCA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D2C9452" w14:textId="2AA6D728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lastRenderedPageBreak/>
              <w:t>30</w:t>
            </w:r>
          </w:p>
        </w:tc>
        <w:tc>
          <w:tcPr>
            <w:tcW w:w="6100" w:type="dxa"/>
            <w:gridSpan w:val="4"/>
          </w:tcPr>
          <w:p w14:paraId="5242C53C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Mocowanie pompy do rur pionowych i poziomych poprzez wbudowany w pompę lub zatrzaskowo mocowany uchwyt do pompy</w:t>
            </w:r>
          </w:p>
        </w:tc>
        <w:tc>
          <w:tcPr>
            <w:tcW w:w="1417" w:type="dxa"/>
          </w:tcPr>
          <w:p w14:paraId="66957885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F3D6B79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74F7437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E6309C6" w14:textId="5D98D39A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31</w:t>
            </w:r>
          </w:p>
        </w:tc>
        <w:tc>
          <w:tcPr>
            <w:tcW w:w="6100" w:type="dxa"/>
            <w:gridSpan w:val="4"/>
          </w:tcPr>
          <w:p w14:paraId="287AAB00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łączenia pomp w modułu po 2 lub 3 pompy bez użycia dodatkowych akcesoriów, z opcjonalną możliwością zasilania jednym przewodem.  </w:t>
            </w:r>
          </w:p>
        </w:tc>
        <w:tc>
          <w:tcPr>
            <w:tcW w:w="1417" w:type="dxa"/>
          </w:tcPr>
          <w:p w14:paraId="04FEF014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34CD0E9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014CF7F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CE46813" w14:textId="4AFA9785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32</w:t>
            </w:r>
          </w:p>
        </w:tc>
        <w:tc>
          <w:tcPr>
            <w:tcW w:w="6100" w:type="dxa"/>
            <w:gridSpan w:val="4"/>
          </w:tcPr>
          <w:p w14:paraId="71798920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Klasa ochrony przeciwporażeniowej (prądem elektrycznym) – 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podać.</w:t>
            </w:r>
          </w:p>
        </w:tc>
        <w:tc>
          <w:tcPr>
            <w:tcW w:w="1417" w:type="dxa"/>
          </w:tcPr>
          <w:p w14:paraId="5E8E83DD" w14:textId="2F2835CF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C659D37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50AB257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00D25073" w14:textId="0A939FF0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33</w:t>
            </w:r>
          </w:p>
        </w:tc>
        <w:tc>
          <w:tcPr>
            <w:tcW w:w="6100" w:type="dxa"/>
            <w:gridSpan w:val="4"/>
          </w:tcPr>
          <w:p w14:paraId="1F64ED59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Stopień ochrony IP: minimum IP22. </w:t>
            </w:r>
          </w:p>
        </w:tc>
        <w:tc>
          <w:tcPr>
            <w:tcW w:w="1417" w:type="dxa"/>
          </w:tcPr>
          <w:p w14:paraId="7DF23CB1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10F3D2F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5669BF4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0C83312" w14:textId="5C6B6CC3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34</w:t>
            </w:r>
          </w:p>
        </w:tc>
        <w:tc>
          <w:tcPr>
            <w:tcW w:w="6100" w:type="dxa"/>
            <w:gridSpan w:val="4"/>
          </w:tcPr>
          <w:p w14:paraId="2B5C1D45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Pompa zajmująca przestrzeń nie większą niż 2 500 cm</w:t>
            </w:r>
            <w:r w:rsidRPr="00597575">
              <w:rPr>
                <w:rFonts w:ascii="Century Gothic" w:hAnsi="Century Gothic" w:cs="Calibri"/>
                <w:sz w:val="18"/>
                <w:szCs w:val="18"/>
                <w:vertAlign w:val="superscript"/>
              </w:rPr>
              <w:t>3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07DBB0D8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21BFA9B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1ADE3596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1DB3499" w14:textId="203865FC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35</w:t>
            </w:r>
          </w:p>
        </w:tc>
        <w:tc>
          <w:tcPr>
            <w:tcW w:w="6100" w:type="dxa"/>
            <w:gridSpan w:val="4"/>
          </w:tcPr>
          <w:p w14:paraId="15845494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Masa pompy nie większa niż 1,5 kg.</w:t>
            </w:r>
          </w:p>
          <w:p w14:paraId="0BA7D11C" w14:textId="66FACE3A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Podać.</w:t>
            </w:r>
          </w:p>
        </w:tc>
        <w:tc>
          <w:tcPr>
            <w:tcW w:w="1417" w:type="dxa"/>
          </w:tcPr>
          <w:p w14:paraId="6AFAF072" w14:textId="77777777" w:rsidR="00111A8C" w:rsidRPr="00597575" w:rsidRDefault="00111A8C" w:rsidP="00111A8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97575">
              <w:rPr>
                <w:rFonts w:ascii="Century Gothic" w:hAnsi="Century Gothic"/>
                <w:sz w:val="18"/>
                <w:szCs w:val="18"/>
              </w:rPr>
              <w:t>TAK - 10pkt</w:t>
            </w:r>
          </w:p>
          <w:p w14:paraId="400DDD36" w14:textId="37E74505" w:rsidR="005760A4" w:rsidRPr="00597575" w:rsidRDefault="00111A8C" w:rsidP="00111A8C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/>
                <w:sz w:val="18"/>
                <w:szCs w:val="18"/>
              </w:rPr>
              <w:t>NIE - 0pkt</w:t>
            </w:r>
          </w:p>
        </w:tc>
        <w:tc>
          <w:tcPr>
            <w:tcW w:w="1418" w:type="dxa"/>
          </w:tcPr>
          <w:p w14:paraId="79D5D1CA" w14:textId="4608CF60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38C63D8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9BA7111" w14:textId="2EAD32AA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36</w:t>
            </w:r>
          </w:p>
        </w:tc>
        <w:tc>
          <w:tcPr>
            <w:tcW w:w="6100" w:type="dxa"/>
            <w:gridSpan w:val="4"/>
          </w:tcPr>
          <w:p w14:paraId="60906E25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Pompa kompatybilna z oferowanymi stacjami dokującymi</w:t>
            </w:r>
          </w:p>
        </w:tc>
        <w:tc>
          <w:tcPr>
            <w:tcW w:w="1417" w:type="dxa"/>
          </w:tcPr>
          <w:p w14:paraId="1FDE5A89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043EC1F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030E57E4" w14:textId="027E5E90" w:rsidR="00F800BF" w:rsidRPr="00D05D2A" w:rsidRDefault="00F800BF" w:rsidP="00F800BF">
      <w:pPr>
        <w:widowControl w:val="0"/>
        <w:spacing w:after="0" w:line="240" w:lineRule="auto"/>
        <w:ind w:left="-142" w:right="-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W</w:t>
      </w:r>
      <w:r>
        <w:rPr>
          <w:rFonts w:ascii="Century Gothic" w:eastAsia="Times New Roman" w:hAnsi="Century Gothic"/>
          <w:sz w:val="18"/>
          <w:szCs w:val="18"/>
          <w:lang w:eastAsia="ar-SA"/>
        </w:rPr>
        <w:t>ykonawca oświadcza, że oferowane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>
        <w:rPr>
          <w:rFonts w:ascii="Century Gothic" w:eastAsia="Times New Roman" w:hAnsi="Century Gothic"/>
          <w:sz w:val="18"/>
          <w:szCs w:val="18"/>
          <w:lang w:eastAsia="ar-SA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jest fabrycznie now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, woln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od wad fizycznych i prawnych  i objęt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gwarancją producenta oraz  spełnia wymag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ania określone w ustawie z dnia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20 maja 2010 roku 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                        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o wyrobach medycznych </w:t>
      </w:r>
      <w:r w:rsidR="00800B19" w:rsidRPr="00D05D2A">
        <w:rPr>
          <w:rFonts w:ascii="Century Gothic" w:eastAsia="Times New Roman" w:hAnsi="Century Gothic"/>
          <w:sz w:val="18"/>
          <w:szCs w:val="18"/>
          <w:lang w:eastAsia="ar-SA"/>
        </w:rPr>
        <w:t>(Dz. U. z 20</w:t>
      </w:r>
      <w:r w:rsidR="00800B19">
        <w:rPr>
          <w:rFonts w:ascii="Century Gothic" w:eastAsia="Times New Roman" w:hAnsi="Century Gothic"/>
          <w:sz w:val="18"/>
          <w:szCs w:val="18"/>
          <w:lang w:eastAsia="ar-SA"/>
        </w:rPr>
        <w:t>20. poz.186 ze zm.</w:t>
      </w:r>
      <w:r w:rsidR="00800B19"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),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z międzynarodowymi normami bezpieczeństwa EN i posiada deklarację CE.</w:t>
      </w:r>
    </w:p>
    <w:p w14:paraId="584E7A5A" w14:textId="77777777" w:rsidR="00F800BF" w:rsidRDefault="00F800BF" w:rsidP="00F800BF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ahoma" w:hAnsi="Century Gothic"/>
          <w:sz w:val="18"/>
          <w:szCs w:val="20"/>
          <w:lang w:eastAsia="pl-PL"/>
        </w:rPr>
      </w:pP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Wykonawca oświadcza również, że </w:t>
      </w:r>
      <w:r>
        <w:rPr>
          <w:rFonts w:ascii="Century Gothic" w:eastAsia="Times New Roman" w:hAnsi="Century Gothic"/>
          <w:sz w:val="18"/>
          <w:szCs w:val="18"/>
          <w:lang w:eastAsia="pl-PL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 jest kompletn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e i będzie gotowe 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do używania bez żadnych dodatkowych zakupów i inwestycji. 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>Jednoc</w:t>
      </w:r>
      <w:r>
        <w:rPr>
          <w:rFonts w:ascii="Century Gothic" w:eastAsia="Tahoma" w:hAnsi="Century Gothic"/>
          <w:sz w:val="18"/>
          <w:szCs w:val="20"/>
          <w:lang w:val="ru-RU" w:eastAsia="pl-PL"/>
        </w:rPr>
        <w:t>ześnie oświadczamy, iż oferowane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</w:t>
      </w:r>
      <w:r>
        <w:rPr>
          <w:rFonts w:ascii="Century Gothic" w:eastAsia="Tahoma" w:hAnsi="Century Gothic"/>
          <w:sz w:val="18"/>
          <w:szCs w:val="20"/>
          <w:lang w:eastAsia="pl-PL"/>
        </w:rPr>
        <w:t>urządzenie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gwarantuje bezpieczeństwo pacjentów i personelu medycznego oraz zapewnia wymagany poziom usług medycznych.</w:t>
      </w:r>
    </w:p>
    <w:p w14:paraId="2A0C4297" w14:textId="23453566" w:rsidR="00F800BF" w:rsidRDefault="00F800BF" w:rsidP="00F800BF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</w:t>
      </w:r>
    </w:p>
    <w:p w14:paraId="33636543" w14:textId="77777777" w:rsidR="00F800BF" w:rsidRDefault="00F800BF" w:rsidP="00F800BF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</w:t>
      </w:r>
    </w:p>
    <w:p w14:paraId="07307CFB" w14:textId="77777777" w:rsidR="00F800BF" w:rsidRDefault="00F800BF" w:rsidP="00F800BF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</w:t>
      </w:r>
    </w:p>
    <w:p w14:paraId="6A376127" w14:textId="77777777" w:rsidR="00F800BF" w:rsidRPr="009C3F91" w:rsidRDefault="00F800BF" w:rsidP="00F800BF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         </w:t>
      </w:r>
      <w:r w:rsidRPr="009C3F91">
        <w:rPr>
          <w:rFonts w:ascii="Century Gothic" w:eastAsia="Times New Roman" w:hAnsi="Century Gothic"/>
          <w:i/>
          <w:sz w:val="18"/>
          <w:szCs w:val="18"/>
          <w:lang w:eastAsia="ar-SA"/>
        </w:rPr>
        <w:t>.............................................................</w:t>
      </w:r>
    </w:p>
    <w:p w14:paraId="6997094E" w14:textId="77777777" w:rsidR="00F800BF" w:rsidRPr="00207508" w:rsidRDefault="00F800BF" w:rsidP="00F800BF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ar-SA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(podpis osoby upoważnionej do</w:t>
      </w:r>
    </w:p>
    <w:p w14:paraId="624CE401" w14:textId="77777777" w:rsidR="00F800BF" w:rsidRPr="00207508" w:rsidRDefault="00F800BF" w:rsidP="00F800BF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pl-PL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reprezentowania Wykonawcy) </w:t>
      </w:r>
    </w:p>
    <w:p w14:paraId="4EF387E7" w14:textId="77777777" w:rsidR="0055385A" w:rsidRDefault="0055385A" w:rsidP="0055385A">
      <w:pPr>
        <w:rPr>
          <w:rFonts w:cs="Calibri"/>
          <w:sz w:val="24"/>
          <w:szCs w:val="24"/>
        </w:rPr>
      </w:pPr>
    </w:p>
    <w:p w14:paraId="003B8B59" w14:textId="29105E73" w:rsidR="00FD54EB" w:rsidRPr="00F94311" w:rsidRDefault="00FD54EB" w:rsidP="00FD54EB">
      <w:p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2" w:color="auto"/>
        </w:pBdr>
        <w:shd w:val="clear" w:color="auto" w:fill="AEAAAA" w:themeFill="background2" w:themeFillShade="BF"/>
        <w:rPr>
          <w:rFonts w:ascii="Century Gothic" w:hAnsi="Century Gothic"/>
          <w:b/>
          <w:sz w:val="18"/>
          <w:szCs w:val="18"/>
        </w:rPr>
      </w:pPr>
      <w:r w:rsidRPr="00F94311">
        <w:rPr>
          <w:rFonts w:ascii="Century Gothic" w:hAnsi="Century Gothic"/>
          <w:b/>
          <w:bCs/>
          <w:sz w:val="18"/>
          <w:szCs w:val="18"/>
        </w:rPr>
        <w:t xml:space="preserve">Pakiet nr </w:t>
      </w:r>
      <w:r>
        <w:rPr>
          <w:rFonts w:ascii="Century Gothic" w:hAnsi="Century Gothic"/>
          <w:b/>
          <w:bCs/>
          <w:sz w:val="18"/>
          <w:szCs w:val="18"/>
        </w:rPr>
        <w:t>5</w:t>
      </w:r>
      <w:r w:rsidRPr="00F94311"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</w:rPr>
        <w:t>–</w:t>
      </w:r>
      <w:r w:rsidRPr="00F94311"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</w:rPr>
        <w:t>Aparat do znieczulenia z kardiomonitorem i respiratorem, kardiomonitory</w:t>
      </w:r>
      <w:r w:rsidR="00E13222">
        <w:rPr>
          <w:rFonts w:ascii="Century Gothic" w:hAnsi="Century Gothic"/>
          <w:b/>
          <w:bCs/>
          <w:sz w:val="18"/>
          <w:szCs w:val="18"/>
        </w:rPr>
        <w:t xml:space="preserve"> na OIOM</w:t>
      </w:r>
    </w:p>
    <w:tbl>
      <w:tblPr>
        <w:tblW w:w="972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FD54EB" w:rsidRPr="00800B19" w14:paraId="03A03384" w14:textId="77777777" w:rsidTr="009C0113">
        <w:trPr>
          <w:trHeight w:val="985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5D8C55" w14:textId="77777777" w:rsidR="00FD54EB" w:rsidRPr="00800B19" w:rsidRDefault="00FD54EB" w:rsidP="009C0113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</w:p>
          <w:p w14:paraId="2ADD58CC" w14:textId="77777777" w:rsidR="00FD54EB" w:rsidRPr="00800B19" w:rsidRDefault="00FD54EB" w:rsidP="009C0113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  <w:r w:rsidRPr="00800B19"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>WYPEŁNIA WYKONAWCA:</w:t>
            </w:r>
          </w:p>
          <w:p w14:paraId="08A449A5" w14:textId="77777777" w:rsidR="00FD54EB" w:rsidRPr="00800B19" w:rsidRDefault="00FD54EB" w:rsidP="009C0113">
            <w:pPr>
              <w:spacing w:after="0" w:line="240" w:lineRule="auto"/>
              <w:ind w:right="-492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21A9E45F" w14:textId="77777777" w:rsidR="00FD54EB" w:rsidRPr="00800B19" w:rsidRDefault="00FD54EB" w:rsidP="009C0113">
            <w:pPr>
              <w:spacing w:after="0" w:line="240" w:lineRule="auto"/>
              <w:ind w:right="140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800B19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Nazwa przedmiotu zamówienia:  ………………………………………..……….……………………….………..….</w:t>
            </w:r>
          </w:p>
          <w:p w14:paraId="0DAACCCC" w14:textId="77777777" w:rsidR="00FD54EB" w:rsidRPr="00800B19" w:rsidRDefault="00FD54EB" w:rsidP="009C0113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6C7F5362" w14:textId="77777777" w:rsidR="00FD54EB" w:rsidRPr="00800B19" w:rsidRDefault="00FD54EB" w:rsidP="009C0113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800B19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………………………………………………………………………………….………………..…………………………….</w:t>
            </w:r>
          </w:p>
          <w:p w14:paraId="6BAED1AB" w14:textId="77777777" w:rsidR="00FD54EB" w:rsidRPr="00800B19" w:rsidRDefault="00FD54EB" w:rsidP="009C0113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2CAE877B" w14:textId="77777777" w:rsidR="00FD54EB" w:rsidRPr="00800B19" w:rsidRDefault="00FD54EB" w:rsidP="009C0113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800B19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Producent/kraj pochodzenia …………………………………….…………………..………..………….……………</w:t>
            </w:r>
          </w:p>
          <w:p w14:paraId="3E9044FD" w14:textId="77777777" w:rsidR="00FD54EB" w:rsidRPr="00800B19" w:rsidRDefault="00FD54EB" w:rsidP="009C0113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3FB36671" w14:textId="77777777" w:rsidR="00FD54EB" w:rsidRPr="00800B19" w:rsidRDefault="00FD54EB" w:rsidP="009C0113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800B19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Typ/model/seria ………………………….…………………………………………………………...……………...……</w:t>
            </w:r>
          </w:p>
          <w:p w14:paraId="606DD04B" w14:textId="77777777" w:rsidR="00FD54EB" w:rsidRPr="00800B19" w:rsidRDefault="00FD54EB" w:rsidP="009C0113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6FDCC5E1" w14:textId="77777777" w:rsidR="00FD54EB" w:rsidRPr="00800B19" w:rsidRDefault="00FD54EB" w:rsidP="009C0113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0B19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Rok produkcji 2021</w:t>
            </w:r>
            <w:r w:rsidRPr="00800B19">
              <w:rPr>
                <w:rFonts w:ascii="Century Gothic" w:hAnsi="Century Gothic"/>
                <w:sz w:val="18"/>
                <w:szCs w:val="18"/>
              </w:rPr>
              <w:tab/>
            </w:r>
          </w:p>
        </w:tc>
      </w:tr>
    </w:tbl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909"/>
        <w:gridCol w:w="5612"/>
        <w:gridCol w:w="1303"/>
        <w:gridCol w:w="1958"/>
      </w:tblGrid>
      <w:tr w:rsidR="00FD54EB" w:rsidRPr="00800B19" w14:paraId="06A583A6" w14:textId="77777777" w:rsidTr="00FD54EB">
        <w:trPr>
          <w:trHeight w:val="423"/>
        </w:trPr>
        <w:tc>
          <w:tcPr>
            <w:tcW w:w="9782" w:type="dxa"/>
            <w:gridSpan w:val="4"/>
          </w:tcPr>
          <w:p w14:paraId="14C9393D" w14:textId="4F6C9F6F" w:rsidR="00FD54EB" w:rsidRPr="00800B19" w:rsidRDefault="00FD54EB" w:rsidP="00803450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Poz. 1 - Aparat do znieczulenia z kardiomonitorem – </w:t>
            </w:r>
            <w:r w:rsidR="00803450" w:rsidRPr="000F3544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>1 szt</w:t>
            </w:r>
            <w:r w:rsidRPr="000F3544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>.</w:t>
            </w:r>
          </w:p>
        </w:tc>
      </w:tr>
      <w:tr w:rsidR="00FD54EB" w:rsidRPr="00800B19" w14:paraId="21C17F23" w14:textId="77777777" w:rsidTr="00FD54EB">
        <w:trPr>
          <w:trHeight w:val="423"/>
        </w:trPr>
        <w:tc>
          <w:tcPr>
            <w:tcW w:w="909" w:type="dxa"/>
            <w:hideMark/>
          </w:tcPr>
          <w:p w14:paraId="16B82A69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Lp.</w:t>
            </w:r>
          </w:p>
        </w:tc>
        <w:tc>
          <w:tcPr>
            <w:tcW w:w="5612" w:type="dxa"/>
            <w:hideMark/>
          </w:tcPr>
          <w:p w14:paraId="323FACF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Parametr </w:t>
            </w:r>
          </w:p>
        </w:tc>
        <w:tc>
          <w:tcPr>
            <w:tcW w:w="1303" w:type="dxa"/>
            <w:hideMark/>
          </w:tcPr>
          <w:p w14:paraId="4FDBBA73" w14:textId="0CCF766D" w:rsidR="00FD54EB" w:rsidRPr="00800B19" w:rsidRDefault="00111A8C" w:rsidP="00111A8C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Parametry wymagane</w:t>
            </w:r>
          </w:p>
        </w:tc>
        <w:tc>
          <w:tcPr>
            <w:tcW w:w="1958" w:type="dxa"/>
            <w:hideMark/>
          </w:tcPr>
          <w:p w14:paraId="3B8CC07E" w14:textId="6A71C5C2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Parametry oferowane</w:t>
            </w:r>
          </w:p>
        </w:tc>
      </w:tr>
      <w:tr w:rsidR="00FD54EB" w:rsidRPr="00800B19" w14:paraId="60BEF9F4" w14:textId="77777777" w:rsidTr="00FD54EB">
        <w:trPr>
          <w:trHeight w:val="324"/>
        </w:trPr>
        <w:tc>
          <w:tcPr>
            <w:tcW w:w="909" w:type="dxa"/>
            <w:hideMark/>
          </w:tcPr>
          <w:p w14:paraId="173721A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12" w:type="dxa"/>
            <w:hideMark/>
          </w:tcPr>
          <w:p w14:paraId="3911F50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>Parametry ogólne</w:t>
            </w:r>
          </w:p>
        </w:tc>
        <w:tc>
          <w:tcPr>
            <w:tcW w:w="1303" w:type="dxa"/>
            <w:hideMark/>
          </w:tcPr>
          <w:p w14:paraId="00F1073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  <w:tc>
          <w:tcPr>
            <w:tcW w:w="1958" w:type="dxa"/>
            <w:hideMark/>
          </w:tcPr>
          <w:p w14:paraId="39ADEF3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261B13FA" w14:textId="77777777" w:rsidTr="00FD54EB">
        <w:trPr>
          <w:trHeight w:val="280"/>
        </w:trPr>
        <w:tc>
          <w:tcPr>
            <w:tcW w:w="909" w:type="dxa"/>
            <w:hideMark/>
          </w:tcPr>
          <w:p w14:paraId="1987FD4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5612" w:type="dxa"/>
            <w:hideMark/>
          </w:tcPr>
          <w:p w14:paraId="110D4FE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Aparat przystosowany do zawieszenia na sufitowej jednostce zasilającej: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Movita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Lift.</w:t>
            </w:r>
          </w:p>
        </w:tc>
        <w:tc>
          <w:tcPr>
            <w:tcW w:w="1303" w:type="dxa"/>
            <w:hideMark/>
          </w:tcPr>
          <w:p w14:paraId="46BE73EF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137261B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19AECAD8" w14:textId="77777777" w:rsidTr="00800B19">
        <w:trPr>
          <w:trHeight w:val="403"/>
        </w:trPr>
        <w:tc>
          <w:tcPr>
            <w:tcW w:w="909" w:type="dxa"/>
            <w:hideMark/>
          </w:tcPr>
          <w:p w14:paraId="77DA32A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12" w:type="dxa"/>
            <w:hideMark/>
          </w:tcPr>
          <w:p w14:paraId="08D588BC" w14:textId="2BDD3EBA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Aparat w wersji </w:t>
            </w:r>
            <w:r w:rsidR="00014D88" w:rsidRPr="00800B19">
              <w:rPr>
                <w:rFonts w:ascii="Century Gothic" w:hAnsi="Century Gothic" w:cstheme="minorHAnsi"/>
                <w:sz w:val="18"/>
                <w:szCs w:val="18"/>
              </w:rPr>
              <w:t>jezdnej</w:t>
            </w:r>
          </w:p>
        </w:tc>
        <w:tc>
          <w:tcPr>
            <w:tcW w:w="1303" w:type="dxa"/>
            <w:hideMark/>
          </w:tcPr>
          <w:p w14:paraId="02EB4EF8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18413C3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6426498C" w14:textId="77777777" w:rsidTr="00FD54EB">
        <w:trPr>
          <w:trHeight w:val="568"/>
        </w:trPr>
        <w:tc>
          <w:tcPr>
            <w:tcW w:w="909" w:type="dxa"/>
            <w:hideMark/>
          </w:tcPr>
          <w:p w14:paraId="61A87CE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12" w:type="dxa"/>
            <w:hideMark/>
          </w:tcPr>
          <w:p w14:paraId="17CDCD1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Aparat przystosowany do pracy przy ciśnieniu sieci centralnej dla: O2, N2O, Powietrza od 2,7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kPa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x 100</w:t>
            </w:r>
          </w:p>
        </w:tc>
        <w:tc>
          <w:tcPr>
            <w:tcW w:w="1303" w:type="dxa"/>
            <w:hideMark/>
          </w:tcPr>
          <w:p w14:paraId="4D40E2C3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4D4827A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04247AE5" w14:textId="77777777" w:rsidTr="00FD54EB">
        <w:trPr>
          <w:trHeight w:val="561"/>
        </w:trPr>
        <w:tc>
          <w:tcPr>
            <w:tcW w:w="909" w:type="dxa"/>
            <w:hideMark/>
          </w:tcPr>
          <w:p w14:paraId="2BE060D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12" w:type="dxa"/>
            <w:hideMark/>
          </w:tcPr>
          <w:p w14:paraId="59EF0D69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Podgrzewany system oddechowy, możliwe wyłączenie/ włączenie podgrzewania przez użytkownika w konfiguracji systemu</w:t>
            </w:r>
          </w:p>
        </w:tc>
        <w:tc>
          <w:tcPr>
            <w:tcW w:w="1303" w:type="dxa"/>
            <w:hideMark/>
          </w:tcPr>
          <w:p w14:paraId="42E26D08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037D975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1A6E4A3F" w14:textId="77777777" w:rsidTr="00FD54EB">
        <w:trPr>
          <w:trHeight w:val="561"/>
        </w:trPr>
        <w:tc>
          <w:tcPr>
            <w:tcW w:w="909" w:type="dxa"/>
            <w:hideMark/>
          </w:tcPr>
          <w:p w14:paraId="068B47D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</w:p>
        </w:tc>
        <w:tc>
          <w:tcPr>
            <w:tcW w:w="5612" w:type="dxa"/>
            <w:hideMark/>
          </w:tcPr>
          <w:p w14:paraId="284F896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Awaryjne zasilanie elektryczne całego systemu z wbudowanego akumulatora na co najmniej 100 minut</w:t>
            </w:r>
          </w:p>
        </w:tc>
        <w:tc>
          <w:tcPr>
            <w:tcW w:w="1303" w:type="dxa"/>
            <w:hideMark/>
          </w:tcPr>
          <w:p w14:paraId="0E56F1CA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38867CC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2C36080B" w14:textId="77777777" w:rsidTr="00FD54EB">
        <w:trPr>
          <w:trHeight w:val="414"/>
        </w:trPr>
        <w:tc>
          <w:tcPr>
            <w:tcW w:w="909" w:type="dxa"/>
            <w:hideMark/>
          </w:tcPr>
          <w:p w14:paraId="142305D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</w:p>
        </w:tc>
        <w:tc>
          <w:tcPr>
            <w:tcW w:w="5612" w:type="dxa"/>
            <w:hideMark/>
          </w:tcPr>
          <w:p w14:paraId="1EA3D05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Blat roboczy. Wbudowane, regulowane oświetlenie blatu</w:t>
            </w:r>
          </w:p>
        </w:tc>
        <w:tc>
          <w:tcPr>
            <w:tcW w:w="1303" w:type="dxa"/>
            <w:hideMark/>
          </w:tcPr>
          <w:p w14:paraId="0D7D4FAA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1B65D20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14BC10C3" w14:textId="77777777" w:rsidTr="00FD54EB">
        <w:trPr>
          <w:trHeight w:val="845"/>
        </w:trPr>
        <w:tc>
          <w:tcPr>
            <w:tcW w:w="909" w:type="dxa"/>
            <w:hideMark/>
          </w:tcPr>
          <w:p w14:paraId="2FDF50C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8</w:t>
            </w:r>
          </w:p>
        </w:tc>
        <w:tc>
          <w:tcPr>
            <w:tcW w:w="5612" w:type="dxa"/>
            <w:hideMark/>
          </w:tcPr>
          <w:p w14:paraId="2529F640" w14:textId="69000CE6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Szuflada na akcesoria z trwałym zamknięciem (typu: zamek na klucz, blokada mechaniczna); wysokość szuflady pozwala na pionowe ustawienie butelki z anestetykiem wziewnym</w:t>
            </w:r>
            <w:r w:rsidR="00014D88"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– min. 2 szt.</w:t>
            </w:r>
          </w:p>
        </w:tc>
        <w:tc>
          <w:tcPr>
            <w:tcW w:w="1303" w:type="dxa"/>
            <w:hideMark/>
          </w:tcPr>
          <w:p w14:paraId="55D8AB92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1958" w:type="dxa"/>
            <w:hideMark/>
          </w:tcPr>
          <w:p w14:paraId="743AF45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12BBED1D" w14:textId="77777777" w:rsidTr="00FD54EB">
        <w:trPr>
          <w:trHeight w:val="629"/>
        </w:trPr>
        <w:tc>
          <w:tcPr>
            <w:tcW w:w="909" w:type="dxa"/>
            <w:hideMark/>
          </w:tcPr>
          <w:p w14:paraId="0DDBBF0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9</w:t>
            </w:r>
          </w:p>
        </w:tc>
        <w:tc>
          <w:tcPr>
            <w:tcW w:w="5612" w:type="dxa"/>
            <w:hideMark/>
          </w:tcPr>
          <w:p w14:paraId="423BBC7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Prezentacja ciśnień gazów w sieci centralnej i w butlach rezerwowych na ekranie głównym respiratora</w:t>
            </w:r>
          </w:p>
        </w:tc>
        <w:tc>
          <w:tcPr>
            <w:tcW w:w="1303" w:type="dxa"/>
            <w:hideMark/>
          </w:tcPr>
          <w:p w14:paraId="08B9198A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4015787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525D216A" w14:textId="77777777" w:rsidTr="00FD54EB">
        <w:trPr>
          <w:trHeight w:val="611"/>
        </w:trPr>
        <w:tc>
          <w:tcPr>
            <w:tcW w:w="909" w:type="dxa"/>
            <w:hideMark/>
          </w:tcPr>
          <w:p w14:paraId="4E8430A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10</w:t>
            </w:r>
          </w:p>
        </w:tc>
        <w:tc>
          <w:tcPr>
            <w:tcW w:w="5612" w:type="dxa"/>
            <w:hideMark/>
          </w:tcPr>
          <w:p w14:paraId="404A41B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System bezpieczeństwa zapewniający co najmniej 25% udział O</w:t>
            </w:r>
            <w:r w:rsidRPr="00800B19">
              <w:rPr>
                <w:rFonts w:ascii="Century Gothic" w:hAnsi="Century Gothic" w:cstheme="minorHAnsi"/>
                <w:sz w:val="18"/>
                <w:szCs w:val="18"/>
                <w:vertAlign w:val="subscript"/>
              </w:rPr>
              <w:t>2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w mieszaninie z N</w:t>
            </w:r>
            <w:r w:rsidRPr="00800B19">
              <w:rPr>
                <w:rFonts w:ascii="Century Gothic" w:hAnsi="Century Gothic" w:cstheme="minorHAnsi"/>
                <w:sz w:val="18"/>
                <w:szCs w:val="18"/>
                <w:vertAlign w:val="subscript"/>
              </w:rPr>
              <w:t>2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t>O</w:t>
            </w:r>
          </w:p>
        </w:tc>
        <w:tc>
          <w:tcPr>
            <w:tcW w:w="1303" w:type="dxa"/>
            <w:hideMark/>
          </w:tcPr>
          <w:p w14:paraId="7BC7F047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4059DC1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7D7A3FBB" w14:textId="77777777" w:rsidTr="00FD54EB">
        <w:trPr>
          <w:trHeight w:val="1266"/>
        </w:trPr>
        <w:tc>
          <w:tcPr>
            <w:tcW w:w="909" w:type="dxa"/>
            <w:hideMark/>
          </w:tcPr>
          <w:p w14:paraId="59D7CF2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11</w:t>
            </w:r>
          </w:p>
        </w:tc>
        <w:tc>
          <w:tcPr>
            <w:tcW w:w="5612" w:type="dxa"/>
            <w:hideMark/>
          </w:tcPr>
          <w:p w14:paraId="4732D75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Elektroniczny mieszalnik: zapewniający utrzymanie ustawionego wdechowego stężenia tlenu przy zmianie wielkości przepływu świeżych gazów i utrzymanie ustawionego przepływu świeżych gazów przy zmianie stężenie tlenu w mieszaninie podawanej do pacjenta </w:t>
            </w:r>
          </w:p>
        </w:tc>
        <w:tc>
          <w:tcPr>
            <w:tcW w:w="1303" w:type="dxa"/>
            <w:hideMark/>
          </w:tcPr>
          <w:p w14:paraId="047D26F1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504B8D5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33396BAE" w14:textId="77777777" w:rsidTr="00FD54EB">
        <w:trPr>
          <w:trHeight w:val="889"/>
        </w:trPr>
        <w:tc>
          <w:tcPr>
            <w:tcW w:w="909" w:type="dxa"/>
            <w:hideMark/>
          </w:tcPr>
          <w:p w14:paraId="55EBF62C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12</w:t>
            </w:r>
          </w:p>
        </w:tc>
        <w:tc>
          <w:tcPr>
            <w:tcW w:w="5612" w:type="dxa"/>
            <w:hideMark/>
          </w:tcPr>
          <w:p w14:paraId="584FDEF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Aparat z czujnikami przepływu wdechowym i wydechowym. Czujniki termoanemometryczne (tzw. podgrzewane). Czujniki mogą być sterylizowane parowo </w:t>
            </w:r>
          </w:p>
        </w:tc>
        <w:tc>
          <w:tcPr>
            <w:tcW w:w="1303" w:type="dxa"/>
            <w:hideMark/>
          </w:tcPr>
          <w:p w14:paraId="0B294934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49EA0E7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563ED349" w14:textId="77777777" w:rsidTr="00B92638">
        <w:trPr>
          <w:trHeight w:val="501"/>
        </w:trPr>
        <w:tc>
          <w:tcPr>
            <w:tcW w:w="909" w:type="dxa"/>
            <w:hideMark/>
          </w:tcPr>
          <w:p w14:paraId="3CE4CF7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13</w:t>
            </w:r>
          </w:p>
        </w:tc>
        <w:tc>
          <w:tcPr>
            <w:tcW w:w="5612" w:type="dxa"/>
            <w:hideMark/>
          </w:tcPr>
          <w:p w14:paraId="30F91A7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Wirtualne przepływomierze prezentowane na ekranie aparatu</w:t>
            </w:r>
          </w:p>
        </w:tc>
        <w:tc>
          <w:tcPr>
            <w:tcW w:w="1303" w:type="dxa"/>
            <w:hideMark/>
          </w:tcPr>
          <w:p w14:paraId="5F78630D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287CC92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67CB7864" w14:textId="77777777" w:rsidTr="00FD54EB">
        <w:trPr>
          <w:trHeight w:val="642"/>
        </w:trPr>
        <w:tc>
          <w:tcPr>
            <w:tcW w:w="909" w:type="dxa"/>
            <w:hideMark/>
          </w:tcPr>
          <w:p w14:paraId="433C6EBC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14</w:t>
            </w:r>
          </w:p>
        </w:tc>
        <w:tc>
          <w:tcPr>
            <w:tcW w:w="5612" w:type="dxa"/>
            <w:hideMark/>
          </w:tcPr>
          <w:p w14:paraId="00710CA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Aparat przystosowany do prowadzenia znieczulania w technice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Low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Flow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i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Minimal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Flow</w:t>
            </w:r>
            <w:proofErr w:type="spellEnd"/>
          </w:p>
        </w:tc>
        <w:tc>
          <w:tcPr>
            <w:tcW w:w="1303" w:type="dxa"/>
            <w:hideMark/>
          </w:tcPr>
          <w:p w14:paraId="0BFDFFF0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2A505B4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09CEA034" w14:textId="77777777" w:rsidTr="00B92638">
        <w:trPr>
          <w:trHeight w:val="677"/>
        </w:trPr>
        <w:tc>
          <w:tcPr>
            <w:tcW w:w="909" w:type="dxa"/>
            <w:hideMark/>
          </w:tcPr>
          <w:p w14:paraId="03D68D9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15</w:t>
            </w:r>
          </w:p>
        </w:tc>
        <w:tc>
          <w:tcPr>
            <w:tcW w:w="5612" w:type="dxa"/>
            <w:hideMark/>
          </w:tcPr>
          <w:p w14:paraId="5903131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Regulowany zawór ograniczający ciśnienie w trybie wentylacji ręcznej (APL) z funkcją natychmiastowego zwolnienia ciśnienia w układzie bez konieczności skręcania do minimum</w:t>
            </w:r>
          </w:p>
        </w:tc>
        <w:tc>
          <w:tcPr>
            <w:tcW w:w="1303" w:type="dxa"/>
            <w:hideMark/>
          </w:tcPr>
          <w:p w14:paraId="65FFC0B4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TAK,OPISAĆ</w:t>
            </w:r>
          </w:p>
        </w:tc>
        <w:tc>
          <w:tcPr>
            <w:tcW w:w="1958" w:type="dxa"/>
            <w:hideMark/>
          </w:tcPr>
          <w:p w14:paraId="1F909C7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5D30AC01" w14:textId="77777777" w:rsidTr="00FD54EB">
        <w:trPr>
          <w:trHeight w:val="699"/>
        </w:trPr>
        <w:tc>
          <w:tcPr>
            <w:tcW w:w="909" w:type="dxa"/>
            <w:hideMark/>
          </w:tcPr>
          <w:p w14:paraId="56E495C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16</w:t>
            </w:r>
          </w:p>
        </w:tc>
        <w:tc>
          <w:tcPr>
            <w:tcW w:w="5612" w:type="dxa"/>
            <w:hideMark/>
          </w:tcPr>
          <w:p w14:paraId="1A51BCB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Wbudowany przepływomierz O2 do niezależnej podaży tlenu przez maskę lub kaniulę donosową, regulacja przepływu co najmniej od 0 do 18 l/min</w:t>
            </w:r>
          </w:p>
        </w:tc>
        <w:tc>
          <w:tcPr>
            <w:tcW w:w="1303" w:type="dxa"/>
            <w:hideMark/>
          </w:tcPr>
          <w:p w14:paraId="4CC0B940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1958" w:type="dxa"/>
            <w:hideMark/>
          </w:tcPr>
          <w:p w14:paraId="188FBC1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40949DE7" w14:textId="77777777" w:rsidTr="00FD54EB">
        <w:trPr>
          <w:trHeight w:val="611"/>
        </w:trPr>
        <w:tc>
          <w:tcPr>
            <w:tcW w:w="909" w:type="dxa"/>
            <w:hideMark/>
          </w:tcPr>
          <w:p w14:paraId="2F438BC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17</w:t>
            </w:r>
          </w:p>
        </w:tc>
        <w:tc>
          <w:tcPr>
            <w:tcW w:w="5612" w:type="dxa"/>
            <w:hideMark/>
          </w:tcPr>
          <w:p w14:paraId="4D568DA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Miejsca aktywne do zamocowania dwóch parowników. Parownik do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Sevofluranu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w zestawie.</w:t>
            </w:r>
          </w:p>
        </w:tc>
        <w:tc>
          <w:tcPr>
            <w:tcW w:w="1303" w:type="dxa"/>
            <w:hideMark/>
          </w:tcPr>
          <w:p w14:paraId="0C857EF7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786472C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0E43D453" w14:textId="77777777" w:rsidTr="00FD54EB">
        <w:trPr>
          <w:trHeight w:val="563"/>
        </w:trPr>
        <w:tc>
          <w:tcPr>
            <w:tcW w:w="909" w:type="dxa"/>
            <w:hideMark/>
          </w:tcPr>
          <w:p w14:paraId="207A7DC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18</w:t>
            </w:r>
          </w:p>
        </w:tc>
        <w:tc>
          <w:tcPr>
            <w:tcW w:w="5612" w:type="dxa"/>
            <w:hideMark/>
          </w:tcPr>
          <w:p w14:paraId="1637695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 dostawie 6 zbiorników jednorazowych z wapnem sodowanym, objętość pochłaniacza jednorazowego minimum 1200 ml</w:t>
            </w:r>
          </w:p>
        </w:tc>
        <w:tc>
          <w:tcPr>
            <w:tcW w:w="1303" w:type="dxa"/>
            <w:hideMark/>
          </w:tcPr>
          <w:p w14:paraId="66D05391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1958" w:type="dxa"/>
            <w:hideMark/>
          </w:tcPr>
          <w:p w14:paraId="6122C74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77E07062" w14:textId="77777777" w:rsidTr="00FD54EB">
        <w:trPr>
          <w:trHeight w:val="324"/>
        </w:trPr>
        <w:tc>
          <w:tcPr>
            <w:tcW w:w="909" w:type="dxa"/>
            <w:hideMark/>
          </w:tcPr>
          <w:p w14:paraId="5B352C59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19</w:t>
            </w:r>
          </w:p>
        </w:tc>
        <w:tc>
          <w:tcPr>
            <w:tcW w:w="5612" w:type="dxa"/>
            <w:hideMark/>
          </w:tcPr>
          <w:p w14:paraId="21F3350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>Respirator, tryby wentylacji</w:t>
            </w:r>
          </w:p>
        </w:tc>
        <w:tc>
          <w:tcPr>
            <w:tcW w:w="1303" w:type="dxa"/>
            <w:hideMark/>
          </w:tcPr>
          <w:p w14:paraId="0A459666" w14:textId="792FB9B2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58" w:type="dxa"/>
            <w:hideMark/>
          </w:tcPr>
          <w:p w14:paraId="2AA7868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50F23234" w14:textId="77777777" w:rsidTr="00FD54EB">
        <w:trPr>
          <w:trHeight w:val="634"/>
        </w:trPr>
        <w:tc>
          <w:tcPr>
            <w:tcW w:w="909" w:type="dxa"/>
            <w:hideMark/>
          </w:tcPr>
          <w:p w14:paraId="7844582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20</w:t>
            </w:r>
          </w:p>
        </w:tc>
        <w:tc>
          <w:tcPr>
            <w:tcW w:w="5612" w:type="dxa"/>
            <w:hideMark/>
          </w:tcPr>
          <w:p w14:paraId="70F700C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Ekonomiczny respirator z napędem elektrycznym lub ekonomiczny respirator nie zużywający tlenu do napędu</w:t>
            </w:r>
          </w:p>
        </w:tc>
        <w:tc>
          <w:tcPr>
            <w:tcW w:w="1303" w:type="dxa"/>
            <w:hideMark/>
          </w:tcPr>
          <w:p w14:paraId="4EE58AB7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57075FC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48381A6D" w14:textId="77777777" w:rsidTr="00FD54EB">
        <w:trPr>
          <w:trHeight w:val="420"/>
        </w:trPr>
        <w:tc>
          <w:tcPr>
            <w:tcW w:w="909" w:type="dxa"/>
            <w:hideMark/>
          </w:tcPr>
          <w:p w14:paraId="767CD7B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21</w:t>
            </w:r>
          </w:p>
        </w:tc>
        <w:tc>
          <w:tcPr>
            <w:tcW w:w="5612" w:type="dxa"/>
            <w:hideMark/>
          </w:tcPr>
          <w:p w14:paraId="2E6C9E1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Wentylacja kontrolowana objętościowo</w:t>
            </w:r>
          </w:p>
        </w:tc>
        <w:tc>
          <w:tcPr>
            <w:tcW w:w="1303" w:type="dxa"/>
            <w:hideMark/>
          </w:tcPr>
          <w:p w14:paraId="17F98FBB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5C0BB55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1A3E80E2" w14:textId="77777777" w:rsidTr="00FD54EB">
        <w:trPr>
          <w:trHeight w:val="358"/>
        </w:trPr>
        <w:tc>
          <w:tcPr>
            <w:tcW w:w="909" w:type="dxa"/>
            <w:hideMark/>
          </w:tcPr>
          <w:p w14:paraId="2B5AA94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22</w:t>
            </w:r>
          </w:p>
        </w:tc>
        <w:tc>
          <w:tcPr>
            <w:tcW w:w="5612" w:type="dxa"/>
            <w:hideMark/>
          </w:tcPr>
          <w:p w14:paraId="501DE9C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Wentylacja kontrolowana ciśnieniowo</w:t>
            </w:r>
          </w:p>
        </w:tc>
        <w:tc>
          <w:tcPr>
            <w:tcW w:w="1303" w:type="dxa"/>
            <w:hideMark/>
          </w:tcPr>
          <w:p w14:paraId="269E6C55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26AEC81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2EBD5A10" w14:textId="77777777" w:rsidTr="00FD54EB">
        <w:trPr>
          <w:trHeight w:val="863"/>
        </w:trPr>
        <w:tc>
          <w:tcPr>
            <w:tcW w:w="909" w:type="dxa"/>
            <w:hideMark/>
          </w:tcPr>
          <w:p w14:paraId="6AE31AD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23</w:t>
            </w:r>
          </w:p>
        </w:tc>
        <w:tc>
          <w:tcPr>
            <w:tcW w:w="5612" w:type="dxa"/>
            <w:hideMark/>
          </w:tcPr>
          <w:p w14:paraId="258A9C6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Wentylacja synchronizowana ze wspomaganiem ciśnieniowym oddechów spontanicznych w trybie kontrolowanym objętościowo i w trybie kontrolowanym ciśnieniowo (VCV-SIMV/PS, PCV-SIMV/PS)</w:t>
            </w:r>
          </w:p>
        </w:tc>
        <w:tc>
          <w:tcPr>
            <w:tcW w:w="1303" w:type="dxa"/>
            <w:hideMark/>
          </w:tcPr>
          <w:p w14:paraId="519EE8AB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5850CC6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0A602EBE" w14:textId="77777777" w:rsidTr="00FD54EB">
        <w:trPr>
          <w:trHeight w:val="819"/>
        </w:trPr>
        <w:tc>
          <w:tcPr>
            <w:tcW w:w="909" w:type="dxa"/>
            <w:hideMark/>
          </w:tcPr>
          <w:p w14:paraId="3134F3D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  <w:tc>
          <w:tcPr>
            <w:tcW w:w="5612" w:type="dxa"/>
            <w:hideMark/>
          </w:tcPr>
          <w:p w14:paraId="577AC19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Możliwość rozbudowy o tryb wentylacji z gwarantowaną objętością typu Auto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Flow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, PRVC; synchronizacja oddechów pacjenta z oddechami obowiązkowymi</w:t>
            </w:r>
          </w:p>
        </w:tc>
        <w:tc>
          <w:tcPr>
            <w:tcW w:w="1303" w:type="dxa"/>
            <w:hideMark/>
          </w:tcPr>
          <w:p w14:paraId="1B6192D4" w14:textId="36F3D1C2" w:rsidR="00FD54EB" w:rsidRPr="00800B19" w:rsidRDefault="00D11895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094A81B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02C6A502" w14:textId="77777777" w:rsidTr="00FD54EB">
        <w:trPr>
          <w:trHeight w:val="312"/>
        </w:trPr>
        <w:tc>
          <w:tcPr>
            <w:tcW w:w="909" w:type="dxa"/>
            <w:hideMark/>
          </w:tcPr>
          <w:p w14:paraId="26EDE4E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24</w:t>
            </w:r>
          </w:p>
        </w:tc>
        <w:tc>
          <w:tcPr>
            <w:tcW w:w="5612" w:type="dxa"/>
            <w:hideMark/>
          </w:tcPr>
          <w:p w14:paraId="0F731609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CPAP/PSV</w:t>
            </w:r>
          </w:p>
        </w:tc>
        <w:tc>
          <w:tcPr>
            <w:tcW w:w="1303" w:type="dxa"/>
            <w:hideMark/>
          </w:tcPr>
          <w:p w14:paraId="4D211FE0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0AD0AE9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442C78D3" w14:textId="77777777" w:rsidTr="00FD54EB">
        <w:trPr>
          <w:trHeight w:val="1221"/>
        </w:trPr>
        <w:tc>
          <w:tcPr>
            <w:tcW w:w="909" w:type="dxa"/>
            <w:hideMark/>
          </w:tcPr>
          <w:p w14:paraId="19B5028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25</w:t>
            </w:r>
          </w:p>
        </w:tc>
        <w:tc>
          <w:tcPr>
            <w:tcW w:w="5612" w:type="dxa"/>
            <w:hideMark/>
          </w:tcPr>
          <w:p w14:paraId="502E2BB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Funkcja Pauzy (zatrzymanie wentylacji kontrolowanej np. na czas odsysania śluzu lub zmiany pozycji pacjenta), prezentacja na ekranie respiratora czasu pozostałego do zakończenia pauzy, czas trwania pauzy regulowany w zakresie do co najmniej 10 min</w:t>
            </w:r>
          </w:p>
        </w:tc>
        <w:tc>
          <w:tcPr>
            <w:tcW w:w="1303" w:type="dxa"/>
            <w:hideMark/>
          </w:tcPr>
          <w:p w14:paraId="164EF673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1958" w:type="dxa"/>
            <w:hideMark/>
          </w:tcPr>
          <w:p w14:paraId="6E5168C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68B09384" w14:textId="77777777" w:rsidTr="00800B19">
        <w:trPr>
          <w:trHeight w:val="1408"/>
        </w:trPr>
        <w:tc>
          <w:tcPr>
            <w:tcW w:w="909" w:type="dxa"/>
            <w:hideMark/>
          </w:tcPr>
          <w:p w14:paraId="7923FFD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26</w:t>
            </w:r>
          </w:p>
        </w:tc>
        <w:tc>
          <w:tcPr>
            <w:tcW w:w="5612" w:type="dxa"/>
            <w:hideMark/>
          </w:tcPr>
          <w:p w14:paraId="751B602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Automatyczne przełączenie na gaz zastępczy: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-po zaniku O2 na 100 % powietrze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-po zaniku N2O na 100 % O2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-po zaniku Powietrza na 100% O2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we wszystkich przypadkach bieżący przepływ Świeżych Gazów pozostaje stały (nie zmienia się)</w:t>
            </w:r>
          </w:p>
        </w:tc>
        <w:tc>
          <w:tcPr>
            <w:tcW w:w="1303" w:type="dxa"/>
            <w:hideMark/>
          </w:tcPr>
          <w:p w14:paraId="3644B214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0470712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42E8A0D0" w14:textId="77777777" w:rsidTr="00FD54EB">
        <w:trPr>
          <w:trHeight w:val="581"/>
        </w:trPr>
        <w:tc>
          <w:tcPr>
            <w:tcW w:w="909" w:type="dxa"/>
            <w:hideMark/>
          </w:tcPr>
          <w:p w14:paraId="5918265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27</w:t>
            </w:r>
          </w:p>
        </w:tc>
        <w:tc>
          <w:tcPr>
            <w:tcW w:w="5612" w:type="dxa"/>
            <w:hideMark/>
          </w:tcPr>
          <w:p w14:paraId="0E82B27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Awaryjna podaż O2 i anestetyku z parownika po awarii zasilania sieciowego i rozładowanym akumulatorze</w:t>
            </w:r>
          </w:p>
        </w:tc>
        <w:tc>
          <w:tcPr>
            <w:tcW w:w="1303" w:type="dxa"/>
            <w:hideMark/>
          </w:tcPr>
          <w:p w14:paraId="47054C2F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31486F7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3E9B4501" w14:textId="77777777" w:rsidTr="00FD54EB">
        <w:trPr>
          <w:trHeight w:val="324"/>
        </w:trPr>
        <w:tc>
          <w:tcPr>
            <w:tcW w:w="909" w:type="dxa"/>
            <w:hideMark/>
          </w:tcPr>
          <w:p w14:paraId="716E261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28</w:t>
            </w:r>
          </w:p>
        </w:tc>
        <w:tc>
          <w:tcPr>
            <w:tcW w:w="5612" w:type="dxa"/>
            <w:hideMark/>
          </w:tcPr>
          <w:p w14:paraId="29B790E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Regulacje </w:t>
            </w:r>
          </w:p>
        </w:tc>
        <w:tc>
          <w:tcPr>
            <w:tcW w:w="1303" w:type="dxa"/>
            <w:hideMark/>
          </w:tcPr>
          <w:p w14:paraId="023FAED7" w14:textId="42C2CF20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58" w:type="dxa"/>
            <w:hideMark/>
          </w:tcPr>
          <w:p w14:paraId="6023204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0F74E375" w14:textId="77777777" w:rsidTr="00FD54EB">
        <w:trPr>
          <w:trHeight w:val="356"/>
        </w:trPr>
        <w:tc>
          <w:tcPr>
            <w:tcW w:w="909" w:type="dxa"/>
            <w:hideMark/>
          </w:tcPr>
          <w:p w14:paraId="65B2FAB9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29</w:t>
            </w:r>
          </w:p>
        </w:tc>
        <w:tc>
          <w:tcPr>
            <w:tcW w:w="5612" w:type="dxa"/>
            <w:hideMark/>
          </w:tcPr>
          <w:p w14:paraId="1E49705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Zakres regulacji częstości oddechowej co najmniej od 4 do 100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odd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/min</w:t>
            </w:r>
          </w:p>
        </w:tc>
        <w:tc>
          <w:tcPr>
            <w:tcW w:w="1303" w:type="dxa"/>
            <w:hideMark/>
          </w:tcPr>
          <w:p w14:paraId="02685B82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1958" w:type="dxa"/>
            <w:hideMark/>
          </w:tcPr>
          <w:p w14:paraId="788B34C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4E4F42B9" w14:textId="77777777" w:rsidTr="00FD54EB">
        <w:trPr>
          <w:trHeight w:val="404"/>
        </w:trPr>
        <w:tc>
          <w:tcPr>
            <w:tcW w:w="909" w:type="dxa"/>
            <w:hideMark/>
          </w:tcPr>
          <w:p w14:paraId="1246C13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30</w:t>
            </w:r>
          </w:p>
        </w:tc>
        <w:tc>
          <w:tcPr>
            <w:tcW w:w="5612" w:type="dxa"/>
            <w:hideMark/>
          </w:tcPr>
          <w:p w14:paraId="3F6F4049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Zakres regulacji plateau co najmniej od 0% do 50%</w:t>
            </w:r>
          </w:p>
        </w:tc>
        <w:tc>
          <w:tcPr>
            <w:tcW w:w="1303" w:type="dxa"/>
            <w:hideMark/>
          </w:tcPr>
          <w:p w14:paraId="2A01FA2D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1958" w:type="dxa"/>
            <w:hideMark/>
          </w:tcPr>
          <w:p w14:paraId="28E7590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02138391" w14:textId="77777777" w:rsidTr="00FD54EB">
        <w:trPr>
          <w:trHeight w:val="388"/>
        </w:trPr>
        <w:tc>
          <w:tcPr>
            <w:tcW w:w="909" w:type="dxa"/>
            <w:hideMark/>
          </w:tcPr>
          <w:p w14:paraId="51BFA399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31</w:t>
            </w:r>
          </w:p>
        </w:tc>
        <w:tc>
          <w:tcPr>
            <w:tcW w:w="5612" w:type="dxa"/>
            <w:hideMark/>
          </w:tcPr>
          <w:p w14:paraId="3FF4101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Zakres regulacji I:E co najmniej od 5:1 do 1:5</w:t>
            </w:r>
          </w:p>
        </w:tc>
        <w:tc>
          <w:tcPr>
            <w:tcW w:w="1303" w:type="dxa"/>
            <w:hideMark/>
          </w:tcPr>
          <w:p w14:paraId="111AA863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1958" w:type="dxa"/>
            <w:hideMark/>
          </w:tcPr>
          <w:p w14:paraId="46BAA9D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40C9BB11" w14:textId="77777777" w:rsidTr="00FD54EB">
        <w:trPr>
          <w:trHeight w:val="609"/>
        </w:trPr>
        <w:tc>
          <w:tcPr>
            <w:tcW w:w="909" w:type="dxa"/>
            <w:hideMark/>
          </w:tcPr>
          <w:p w14:paraId="41AB03F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32</w:t>
            </w:r>
          </w:p>
        </w:tc>
        <w:tc>
          <w:tcPr>
            <w:tcW w:w="5612" w:type="dxa"/>
            <w:hideMark/>
          </w:tcPr>
          <w:p w14:paraId="58C37CE9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Zakres regulacji objętości oddechowej w trybie kontrolowanym objętościowo co najmniej od 10 do 1500 ml</w:t>
            </w:r>
          </w:p>
        </w:tc>
        <w:tc>
          <w:tcPr>
            <w:tcW w:w="1303" w:type="dxa"/>
            <w:hideMark/>
          </w:tcPr>
          <w:p w14:paraId="5E9BDC3F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1958" w:type="dxa"/>
            <w:hideMark/>
          </w:tcPr>
          <w:p w14:paraId="1C5D426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54AB98A7" w14:textId="77777777" w:rsidTr="00FD54EB">
        <w:trPr>
          <w:trHeight w:val="680"/>
        </w:trPr>
        <w:tc>
          <w:tcPr>
            <w:tcW w:w="909" w:type="dxa"/>
            <w:hideMark/>
          </w:tcPr>
          <w:p w14:paraId="161A5DDC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33</w:t>
            </w:r>
          </w:p>
        </w:tc>
        <w:tc>
          <w:tcPr>
            <w:tcW w:w="5612" w:type="dxa"/>
            <w:hideMark/>
          </w:tcPr>
          <w:p w14:paraId="0C8F7CD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Zakres regulacji czułości wyzwalacza przepływowego co najmniej od 0,3 l/min do 15 l/min</w:t>
            </w:r>
          </w:p>
        </w:tc>
        <w:tc>
          <w:tcPr>
            <w:tcW w:w="1303" w:type="dxa"/>
            <w:hideMark/>
          </w:tcPr>
          <w:p w14:paraId="77B6101C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1958" w:type="dxa"/>
            <w:hideMark/>
          </w:tcPr>
          <w:p w14:paraId="1E94FC9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01BCFD8B" w14:textId="77777777" w:rsidTr="00FD54EB">
        <w:trPr>
          <w:trHeight w:val="621"/>
        </w:trPr>
        <w:tc>
          <w:tcPr>
            <w:tcW w:w="909" w:type="dxa"/>
            <w:hideMark/>
          </w:tcPr>
          <w:p w14:paraId="560C306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34</w:t>
            </w:r>
          </w:p>
        </w:tc>
        <w:tc>
          <w:tcPr>
            <w:tcW w:w="5612" w:type="dxa"/>
            <w:hideMark/>
          </w:tcPr>
          <w:p w14:paraId="2CA9FBA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Ciśnienie wdechowe regulowane w zakresie co najmniej  od 10 do 80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hPa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(cmH2O)</w:t>
            </w:r>
          </w:p>
        </w:tc>
        <w:tc>
          <w:tcPr>
            <w:tcW w:w="1303" w:type="dxa"/>
            <w:hideMark/>
          </w:tcPr>
          <w:p w14:paraId="1027B812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1958" w:type="dxa"/>
            <w:hideMark/>
          </w:tcPr>
          <w:p w14:paraId="5ECD36D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2EFE443E" w14:textId="77777777" w:rsidTr="00FD54EB">
        <w:trPr>
          <w:trHeight w:val="687"/>
        </w:trPr>
        <w:tc>
          <w:tcPr>
            <w:tcW w:w="909" w:type="dxa"/>
            <w:hideMark/>
          </w:tcPr>
          <w:p w14:paraId="4A577C8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35</w:t>
            </w:r>
          </w:p>
        </w:tc>
        <w:tc>
          <w:tcPr>
            <w:tcW w:w="5612" w:type="dxa"/>
            <w:hideMark/>
          </w:tcPr>
          <w:p w14:paraId="19507E3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Wspomaganie ciśnieniowe w trybie PSV regulowane w zakresie od 3 cmH2O do co najmniej 60 cmH2O</w:t>
            </w:r>
          </w:p>
        </w:tc>
        <w:tc>
          <w:tcPr>
            <w:tcW w:w="1303" w:type="dxa"/>
            <w:hideMark/>
          </w:tcPr>
          <w:p w14:paraId="4006DF8B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1958" w:type="dxa"/>
            <w:hideMark/>
          </w:tcPr>
          <w:p w14:paraId="62BAAFFC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5EE98AA5" w14:textId="77777777" w:rsidTr="00FD54EB">
        <w:trPr>
          <w:trHeight w:val="651"/>
        </w:trPr>
        <w:tc>
          <w:tcPr>
            <w:tcW w:w="909" w:type="dxa"/>
            <w:hideMark/>
          </w:tcPr>
          <w:p w14:paraId="6B8CD55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36</w:t>
            </w:r>
          </w:p>
        </w:tc>
        <w:tc>
          <w:tcPr>
            <w:tcW w:w="5612" w:type="dxa"/>
            <w:hideMark/>
          </w:tcPr>
          <w:p w14:paraId="14E23EA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Regulacja czasu narastania ciśnienia w fazie wdechowej  (nie dotyczy czasu wdechu), podać zakres</w:t>
            </w:r>
          </w:p>
        </w:tc>
        <w:tc>
          <w:tcPr>
            <w:tcW w:w="1303" w:type="dxa"/>
            <w:hideMark/>
          </w:tcPr>
          <w:p w14:paraId="46898B6B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1958" w:type="dxa"/>
            <w:hideMark/>
          </w:tcPr>
          <w:p w14:paraId="25B6550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14E758A9" w14:textId="77777777" w:rsidTr="00FD54EB">
        <w:trPr>
          <w:trHeight w:val="572"/>
        </w:trPr>
        <w:tc>
          <w:tcPr>
            <w:tcW w:w="909" w:type="dxa"/>
            <w:hideMark/>
          </w:tcPr>
          <w:p w14:paraId="4078BB4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37</w:t>
            </w:r>
          </w:p>
        </w:tc>
        <w:tc>
          <w:tcPr>
            <w:tcW w:w="5612" w:type="dxa"/>
            <w:hideMark/>
          </w:tcPr>
          <w:p w14:paraId="72B461E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Regulacja PEEP w zakresie co najmniej od 2 do 20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hPa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(cmH2O); wymagana funkcja WYŁ (OFF)</w:t>
            </w:r>
          </w:p>
        </w:tc>
        <w:tc>
          <w:tcPr>
            <w:tcW w:w="1303" w:type="dxa"/>
            <w:hideMark/>
          </w:tcPr>
          <w:p w14:paraId="0D1C20ED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1958" w:type="dxa"/>
            <w:hideMark/>
          </w:tcPr>
          <w:p w14:paraId="0B27E77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326F8638" w14:textId="77777777" w:rsidTr="00FD54EB">
        <w:trPr>
          <w:trHeight w:val="647"/>
        </w:trPr>
        <w:tc>
          <w:tcPr>
            <w:tcW w:w="909" w:type="dxa"/>
            <w:hideMark/>
          </w:tcPr>
          <w:p w14:paraId="0A41071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38</w:t>
            </w:r>
          </w:p>
        </w:tc>
        <w:tc>
          <w:tcPr>
            <w:tcW w:w="5612" w:type="dxa"/>
            <w:hideMark/>
          </w:tcPr>
          <w:p w14:paraId="7BBAB47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Zmiana częstości oddechowej automatycznie zmienia czas wdechu (Ti) - tzw. blokada I:E, możliwe wyłączenie tej funkcjonalności przez użytkownika</w:t>
            </w:r>
          </w:p>
        </w:tc>
        <w:tc>
          <w:tcPr>
            <w:tcW w:w="1303" w:type="dxa"/>
            <w:hideMark/>
          </w:tcPr>
          <w:p w14:paraId="44A9CCF0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4127E45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6C8DABE1" w14:textId="77777777" w:rsidTr="00FD54EB">
        <w:trPr>
          <w:trHeight w:val="987"/>
        </w:trPr>
        <w:tc>
          <w:tcPr>
            <w:tcW w:w="909" w:type="dxa"/>
            <w:hideMark/>
          </w:tcPr>
          <w:p w14:paraId="7B7CD70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39</w:t>
            </w:r>
          </w:p>
        </w:tc>
        <w:tc>
          <w:tcPr>
            <w:tcW w:w="5612" w:type="dxa"/>
            <w:hideMark/>
          </w:tcPr>
          <w:p w14:paraId="7F52FD3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Zmiana nastawy PEEP powoduje automatyczną zmianę ciśnienia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Pwdech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(różnica pomiędzy PEEP i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Pwdech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pozostaje stała) możliwe wyłączenie tej funkcjonalności przez użytkownika</w:t>
            </w:r>
          </w:p>
        </w:tc>
        <w:tc>
          <w:tcPr>
            <w:tcW w:w="1303" w:type="dxa"/>
            <w:hideMark/>
          </w:tcPr>
          <w:p w14:paraId="2DC90B9C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14CF376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64E061FD" w14:textId="77777777" w:rsidTr="00FD54EB">
        <w:trPr>
          <w:trHeight w:val="324"/>
        </w:trPr>
        <w:tc>
          <w:tcPr>
            <w:tcW w:w="909" w:type="dxa"/>
            <w:hideMark/>
          </w:tcPr>
          <w:p w14:paraId="1207D6C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40</w:t>
            </w:r>
          </w:p>
        </w:tc>
        <w:tc>
          <w:tcPr>
            <w:tcW w:w="5612" w:type="dxa"/>
            <w:hideMark/>
          </w:tcPr>
          <w:p w14:paraId="51C7ED8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>Prezentacje</w:t>
            </w:r>
          </w:p>
        </w:tc>
        <w:tc>
          <w:tcPr>
            <w:tcW w:w="1303" w:type="dxa"/>
            <w:hideMark/>
          </w:tcPr>
          <w:p w14:paraId="7DF1492F" w14:textId="4690DBB0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58" w:type="dxa"/>
            <w:hideMark/>
          </w:tcPr>
          <w:p w14:paraId="2C917FC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56B7F01B" w14:textId="77777777" w:rsidTr="00FD54EB">
        <w:trPr>
          <w:trHeight w:val="637"/>
        </w:trPr>
        <w:tc>
          <w:tcPr>
            <w:tcW w:w="909" w:type="dxa"/>
            <w:hideMark/>
          </w:tcPr>
          <w:p w14:paraId="0F1C1F8C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41</w:t>
            </w:r>
          </w:p>
        </w:tc>
        <w:tc>
          <w:tcPr>
            <w:tcW w:w="5612" w:type="dxa"/>
            <w:hideMark/>
          </w:tcPr>
          <w:p w14:paraId="44F3024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Prezentacja krzywych w czasie rzeczywistym: p(t), CO2(t), prezentacja pętli p-V, V-przepływ</w:t>
            </w:r>
          </w:p>
        </w:tc>
        <w:tc>
          <w:tcPr>
            <w:tcW w:w="1303" w:type="dxa"/>
            <w:hideMark/>
          </w:tcPr>
          <w:p w14:paraId="39AAE4B0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6C1402A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269FA88F" w14:textId="77777777" w:rsidTr="00FD54EB">
        <w:trPr>
          <w:trHeight w:val="366"/>
        </w:trPr>
        <w:tc>
          <w:tcPr>
            <w:tcW w:w="909" w:type="dxa"/>
            <w:hideMark/>
          </w:tcPr>
          <w:p w14:paraId="6983117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42</w:t>
            </w:r>
          </w:p>
        </w:tc>
        <w:tc>
          <w:tcPr>
            <w:tcW w:w="5612" w:type="dxa"/>
            <w:hideMark/>
          </w:tcPr>
          <w:p w14:paraId="64415A3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Prezentacja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minitrendów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przy krzywych oddechowych</w:t>
            </w:r>
          </w:p>
        </w:tc>
        <w:tc>
          <w:tcPr>
            <w:tcW w:w="1303" w:type="dxa"/>
            <w:hideMark/>
          </w:tcPr>
          <w:p w14:paraId="3A2EF055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35C6CC7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5087BC2F" w14:textId="77777777" w:rsidTr="00FD54EB">
        <w:trPr>
          <w:trHeight w:val="646"/>
        </w:trPr>
        <w:tc>
          <w:tcPr>
            <w:tcW w:w="909" w:type="dxa"/>
            <w:hideMark/>
          </w:tcPr>
          <w:p w14:paraId="561244EC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43</w:t>
            </w:r>
          </w:p>
        </w:tc>
        <w:tc>
          <w:tcPr>
            <w:tcW w:w="5612" w:type="dxa"/>
            <w:hideMark/>
          </w:tcPr>
          <w:p w14:paraId="15EAFCCF" w14:textId="31D47E56" w:rsidR="00FD54EB" w:rsidRPr="00800B19" w:rsidRDefault="00014D88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F</w:t>
            </w:r>
            <w:r w:rsidR="00FD54EB"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unkcja pozwalająca na optymalny dobór przepływu świeżych gazów) wraz z prezentacją trendu </w:t>
            </w:r>
          </w:p>
        </w:tc>
        <w:tc>
          <w:tcPr>
            <w:tcW w:w="1303" w:type="dxa"/>
            <w:hideMark/>
          </w:tcPr>
          <w:p w14:paraId="72F15A54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30232D2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4FF72494" w14:textId="77777777" w:rsidTr="00FD54EB">
        <w:trPr>
          <w:trHeight w:val="839"/>
        </w:trPr>
        <w:tc>
          <w:tcPr>
            <w:tcW w:w="909" w:type="dxa"/>
            <w:hideMark/>
          </w:tcPr>
          <w:p w14:paraId="024B257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44</w:t>
            </w:r>
          </w:p>
        </w:tc>
        <w:tc>
          <w:tcPr>
            <w:tcW w:w="5612" w:type="dxa"/>
            <w:hideMark/>
          </w:tcPr>
          <w:p w14:paraId="17E8867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Funkcja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timera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(odliczanie do zera od ustawionego czasu) pomocna przy wykonywaniu czynności obwarowanych czasowo, prezentacja na ekranie respiratora</w:t>
            </w:r>
          </w:p>
        </w:tc>
        <w:tc>
          <w:tcPr>
            <w:tcW w:w="1303" w:type="dxa"/>
            <w:hideMark/>
          </w:tcPr>
          <w:p w14:paraId="4E7B6D55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701E282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079438FD" w14:textId="77777777" w:rsidTr="00FD54EB">
        <w:trPr>
          <w:trHeight w:val="423"/>
        </w:trPr>
        <w:tc>
          <w:tcPr>
            <w:tcW w:w="909" w:type="dxa"/>
            <w:hideMark/>
          </w:tcPr>
          <w:p w14:paraId="5743157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45</w:t>
            </w:r>
          </w:p>
        </w:tc>
        <w:tc>
          <w:tcPr>
            <w:tcW w:w="5612" w:type="dxa"/>
            <w:hideMark/>
          </w:tcPr>
          <w:p w14:paraId="439B259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Prezentacja ΔVT (różnicy między objętością wdechową a wydechową)</w:t>
            </w:r>
          </w:p>
        </w:tc>
        <w:tc>
          <w:tcPr>
            <w:tcW w:w="1303" w:type="dxa"/>
            <w:hideMark/>
          </w:tcPr>
          <w:p w14:paraId="31FDBD8A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6E5D2D0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13692FBF" w14:textId="77777777" w:rsidTr="00FD54EB">
        <w:trPr>
          <w:trHeight w:val="651"/>
        </w:trPr>
        <w:tc>
          <w:tcPr>
            <w:tcW w:w="909" w:type="dxa"/>
            <w:hideMark/>
          </w:tcPr>
          <w:p w14:paraId="5C5AE93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46</w:t>
            </w:r>
          </w:p>
        </w:tc>
        <w:tc>
          <w:tcPr>
            <w:tcW w:w="5612" w:type="dxa"/>
            <w:hideMark/>
          </w:tcPr>
          <w:p w14:paraId="26B2FD9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Funkcja stopera (odliczanie czasu od zera) pomocna przy kontroli czasu znieczulenia, kontroli czasu; prezentacja na ekranie respiratora</w:t>
            </w:r>
          </w:p>
        </w:tc>
        <w:tc>
          <w:tcPr>
            <w:tcW w:w="1303" w:type="dxa"/>
            <w:hideMark/>
          </w:tcPr>
          <w:p w14:paraId="3BB74C51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01F79DB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2C28B740" w14:textId="77777777" w:rsidTr="00FD54EB">
        <w:trPr>
          <w:trHeight w:val="593"/>
        </w:trPr>
        <w:tc>
          <w:tcPr>
            <w:tcW w:w="909" w:type="dxa"/>
            <w:hideMark/>
          </w:tcPr>
          <w:p w14:paraId="45597ED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47</w:t>
            </w:r>
          </w:p>
        </w:tc>
        <w:tc>
          <w:tcPr>
            <w:tcW w:w="5612" w:type="dxa"/>
            <w:hideMark/>
          </w:tcPr>
          <w:p w14:paraId="1562ECE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Prezentacja MV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spont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, RR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spont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(objętości minutowej i częstości oddechowej spontanicznej pacjenta)</w:t>
            </w:r>
          </w:p>
        </w:tc>
        <w:tc>
          <w:tcPr>
            <w:tcW w:w="1303" w:type="dxa"/>
            <w:hideMark/>
          </w:tcPr>
          <w:p w14:paraId="0F26E649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625D30D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76CFD7D4" w14:textId="77777777" w:rsidTr="00FD54EB">
        <w:trPr>
          <w:trHeight w:val="970"/>
        </w:trPr>
        <w:tc>
          <w:tcPr>
            <w:tcW w:w="909" w:type="dxa"/>
            <w:hideMark/>
          </w:tcPr>
          <w:p w14:paraId="310ADCB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48</w:t>
            </w:r>
          </w:p>
        </w:tc>
        <w:tc>
          <w:tcPr>
            <w:tcW w:w="5612" w:type="dxa"/>
            <w:hideMark/>
          </w:tcPr>
          <w:p w14:paraId="08C2BA8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Prezentacja trendów graficznych, funkcja "Zoom +/ Zoom -" ułatwiająca wybór interesującego okresu czasu, funkcja kursora - prezentacja wartości dla konkretnego punktu w czasie</w:t>
            </w:r>
          </w:p>
        </w:tc>
        <w:tc>
          <w:tcPr>
            <w:tcW w:w="1303" w:type="dxa"/>
            <w:hideMark/>
          </w:tcPr>
          <w:p w14:paraId="317B1A59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5AAE967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3E27D6A6" w14:textId="77777777" w:rsidTr="00FD54EB">
        <w:trPr>
          <w:trHeight w:val="240"/>
        </w:trPr>
        <w:tc>
          <w:tcPr>
            <w:tcW w:w="909" w:type="dxa"/>
            <w:hideMark/>
          </w:tcPr>
          <w:p w14:paraId="1E97D67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49</w:t>
            </w:r>
          </w:p>
        </w:tc>
        <w:tc>
          <w:tcPr>
            <w:tcW w:w="5612" w:type="dxa"/>
            <w:hideMark/>
          </w:tcPr>
          <w:p w14:paraId="420BE6E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Prezentacja podatności, oporu i elastancji</w:t>
            </w:r>
          </w:p>
        </w:tc>
        <w:tc>
          <w:tcPr>
            <w:tcW w:w="1303" w:type="dxa"/>
            <w:hideMark/>
          </w:tcPr>
          <w:p w14:paraId="5DA60AED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45FE0C3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7291FFE2" w14:textId="77777777" w:rsidTr="00FD54EB">
        <w:trPr>
          <w:trHeight w:val="324"/>
        </w:trPr>
        <w:tc>
          <w:tcPr>
            <w:tcW w:w="909" w:type="dxa"/>
            <w:hideMark/>
          </w:tcPr>
          <w:p w14:paraId="1962866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50</w:t>
            </w:r>
          </w:p>
        </w:tc>
        <w:tc>
          <w:tcPr>
            <w:tcW w:w="5612" w:type="dxa"/>
            <w:hideMark/>
          </w:tcPr>
          <w:p w14:paraId="73CA1C8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>Funkcjonalność</w:t>
            </w:r>
          </w:p>
        </w:tc>
        <w:tc>
          <w:tcPr>
            <w:tcW w:w="1303" w:type="dxa"/>
            <w:hideMark/>
          </w:tcPr>
          <w:p w14:paraId="2BB5CA27" w14:textId="3E48B95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58" w:type="dxa"/>
            <w:hideMark/>
          </w:tcPr>
          <w:p w14:paraId="781902EC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35AA37E8" w14:textId="77777777" w:rsidTr="00FD54EB">
        <w:trPr>
          <w:trHeight w:val="512"/>
        </w:trPr>
        <w:tc>
          <w:tcPr>
            <w:tcW w:w="909" w:type="dxa"/>
            <w:hideMark/>
          </w:tcPr>
          <w:p w14:paraId="66126D8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51</w:t>
            </w:r>
          </w:p>
        </w:tc>
        <w:tc>
          <w:tcPr>
            <w:tcW w:w="5612" w:type="dxa"/>
            <w:hideMark/>
          </w:tcPr>
          <w:p w14:paraId="6C008139" w14:textId="337F2F49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Kolorowy ekran, o regulowanej jasności i przekątnej minimum 15”, sterowanie: ekran dotykowy i pokrętło funkcyjne</w:t>
            </w:r>
          </w:p>
        </w:tc>
        <w:tc>
          <w:tcPr>
            <w:tcW w:w="1303" w:type="dxa"/>
            <w:hideMark/>
          </w:tcPr>
          <w:p w14:paraId="6A6A55D9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1958" w:type="dxa"/>
            <w:hideMark/>
          </w:tcPr>
          <w:p w14:paraId="0C6C66A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7CA3505B" w14:textId="77777777" w:rsidTr="00FD54EB">
        <w:trPr>
          <w:trHeight w:val="1179"/>
        </w:trPr>
        <w:tc>
          <w:tcPr>
            <w:tcW w:w="909" w:type="dxa"/>
            <w:hideMark/>
          </w:tcPr>
          <w:p w14:paraId="5E2F9E1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52</w:t>
            </w:r>
          </w:p>
        </w:tc>
        <w:tc>
          <w:tcPr>
            <w:tcW w:w="5612" w:type="dxa"/>
            <w:hideMark/>
          </w:tcPr>
          <w:p w14:paraId="63CFC36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Pola parametrów wyświetlane na ekranie mogą być konfigurowane w czasie pracy, możliwe szybkie dopasowanie rozmieszczenia lub zmiany wyświetlanych parametrów w czasie operacji w zależności od aktualnych wymagań użytkownika</w:t>
            </w:r>
          </w:p>
        </w:tc>
        <w:tc>
          <w:tcPr>
            <w:tcW w:w="1303" w:type="dxa"/>
            <w:hideMark/>
          </w:tcPr>
          <w:p w14:paraId="3487F600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5EF51E9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7F863830" w14:textId="77777777" w:rsidTr="00FD54EB">
        <w:trPr>
          <w:trHeight w:val="690"/>
        </w:trPr>
        <w:tc>
          <w:tcPr>
            <w:tcW w:w="909" w:type="dxa"/>
            <w:hideMark/>
          </w:tcPr>
          <w:p w14:paraId="204EBA8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53</w:t>
            </w:r>
          </w:p>
        </w:tc>
        <w:tc>
          <w:tcPr>
            <w:tcW w:w="5612" w:type="dxa"/>
            <w:hideMark/>
          </w:tcPr>
          <w:p w14:paraId="0756B679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Możliwe ustawienie różnych kolorów parametrów, np. ciśnienia - czerwone, objętości - zielone, w celu łatwiejszego odczytu </w:t>
            </w:r>
          </w:p>
        </w:tc>
        <w:tc>
          <w:tcPr>
            <w:tcW w:w="1303" w:type="dxa"/>
            <w:hideMark/>
          </w:tcPr>
          <w:p w14:paraId="24A2E2E0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17E6779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59B72E73" w14:textId="77777777" w:rsidTr="00FD54EB">
        <w:trPr>
          <w:trHeight w:val="699"/>
        </w:trPr>
        <w:tc>
          <w:tcPr>
            <w:tcW w:w="909" w:type="dxa"/>
            <w:hideMark/>
          </w:tcPr>
          <w:p w14:paraId="5B2677F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54</w:t>
            </w:r>
          </w:p>
        </w:tc>
        <w:tc>
          <w:tcPr>
            <w:tcW w:w="5612" w:type="dxa"/>
            <w:hideMark/>
          </w:tcPr>
          <w:p w14:paraId="6DD4C8D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Wyświetlanie ustawionych granic alarmowych obok mierzonego parametru, możliwe wyłączenie tej funkcji</w:t>
            </w:r>
          </w:p>
        </w:tc>
        <w:tc>
          <w:tcPr>
            <w:tcW w:w="1303" w:type="dxa"/>
            <w:hideMark/>
          </w:tcPr>
          <w:p w14:paraId="1729F451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3F8E85F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3A9DAF89" w14:textId="77777777" w:rsidTr="00FD54EB">
        <w:trPr>
          <w:trHeight w:val="709"/>
        </w:trPr>
        <w:tc>
          <w:tcPr>
            <w:tcW w:w="909" w:type="dxa"/>
            <w:hideMark/>
          </w:tcPr>
          <w:p w14:paraId="637DCF1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55</w:t>
            </w:r>
          </w:p>
        </w:tc>
        <w:tc>
          <w:tcPr>
            <w:tcW w:w="5612" w:type="dxa"/>
            <w:hideMark/>
          </w:tcPr>
          <w:p w14:paraId="6C7D781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Możliwe kontynuowanie wentylacji mechanicznej w przypadku gdy pomiar przepływu ulegnie awarii (uszkodzony czujnik przepływu)</w:t>
            </w:r>
          </w:p>
        </w:tc>
        <w:tc>
          <w:tcPr>
            <w:tcW w:w="1303" w:type="dxa"/>
            <w:hideMark/>
          </w:tcPr>
          <w:p w14:paraId="247618E7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61A60F1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044E0F00" w14:textId="77777777" w:rsidTr="00FD54EB">
        <w:trPr>
          <w:trHeight w:val="560"/>
        </w:trPr>
        <w:tc>
          <w:tcPr>
            <w:tcW w:w="909" w:type="dxa"/>
            <w:hideMark/>
          </w:tcPr>
          <w:p w14:paraId="4E63EDD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56</w:t>
            </w:r>
          </w:p>
        </w:tc>
        <w:tc>
          <w:tcPr>
            <w:tcW w:w="5612" w:type="dxa"/>
            <w:hideMark/>
          </w:tcPr>
          <w:p w14:paraId="6AA921F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Konfiguracja urządzenia może być eksportowana i importowana do/z innych aparatów tej serii</w:t>
            </w:r>
          </w:p>
        </w:tc>
        <w:tc>
          <w:tcPr>
            <w:tcW w:w="1303" w:type="dxa"/>
            <w:hideMark/>
          </w:tcPr>
          <w:p w14:paraId="75898D32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38FAB06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776407DF" w14:textId="77777777" w:rsidTr="00FD54EB">
        <w:trPr>
          <w:trHeight w:val="1273"/>
        </w:trPr>
        <w:tc>
          <w:tcPr>
            <w:tcW w:w="909" w:type="dxa"/>
            <w:hideMark/>
          </w:tcPr>
          <w:p w14:paraId="41A2339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57</w:t>
            </w:r>
          </w:p>
        </w:tc>
        <w:tc>
          <w:tcPr>
            <w:tcW w:w="5612" w:type="dxa"/>
            <w:hideMark/>
          </w:tcPr>
          <w:p w14:paraId="06A1F15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Moduł gazowy w aparacie (pomiar w strumieniu bocznym): pomiary i prezentacja wdechowego i wydechowego stężenia: O</w:t>
            </w:r>
            <w:r w:rsidRPr="00800B19">
              <w:rPr>
                <w:rFonts w:ascii="Century Gothic" w:hAnsi="Century Gothic" w:cstheme="minorHAnsi"/>
                <w:sz w:val="18"/>
                <w:szCs w:val="18"/>
                <w:vertAlign w:val="subscript"/>
              </w:rPr>
              <w:t>2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(pomiar paramagnetyczny), N</w:t>
            </w:r>
            <w:r w:rsidRPr="00800B19">
              <w:rPr>
                <w:rFonts w:ascii="Century Gothic" w:hAnsi="Century Gothic" w:cstheme="minorHAnsi"/>
                <w:sz w:val="18"/>
                <w:szCs w:val="18"/>
                <w:vertAlign w:val="subscript"/>
              </w:rPr>
              <w:t>2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t>O, CO</w:t>
            </w:r>
            <w:r w:rsidRPr="00800B19">
              <w:rPr>
                <w:rFonts w:ascii="Century Gothic" w:hAnsi="Century Gothic" w:cstheme="minorHAnsi"/>
                <w:sz w:val="18"/>
                <w:szCs w:val="18"/>
                <w:vertAlign w:val="subscript"/>
              </w:rPr>
              <w:t>2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t>, anestetyki (SEV, DES, ISO), automatyczna identyfikacja anestetyku, MAC skorelowany do wieku pacjenta</w:t>
            </w:r>
          </w:p>
        </w:tc>
        <w:tc>
          <w:tcPr>
            <w:tcW w:w="1303" w:type="dxa"/>
            <w:hideMark/>
          </w:tcPr>
          <w:p w14:paraId="0DB53788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7C201F7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41B05462" w14:textId="77777777" w:rsidTr="00FD54EB">
        <w:trPr>
          <w:trHeight w:val="330"/>
        </w:trPr>
        <w:tc>
          <w:tcPr>
            <w:tcW w:w="909" w:type="dxa"/>
            <w:hideMark/>
          </w:tcPr>
          <w:p w14:paraId="538EE8B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58</w:t>
            </w:r>
          </w:p>
        </w:tc>
        <w:tc>
          <w:tcPr>
            <w:tcW w:w="5612" w:type="dxa"/>
            <w:hideMark/>
          </w:tcPr>
          <w:p w14:paraId="2C83050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Powrót próbki gazowej do układu oddechowego</w:t>
            </w:r>
          </w:p>
        </w:tc>
        <w:tc>
          <w:tcPr>
            <w:tcW w:w="1303" w:type="dxa"/>
            <w:hideMark/>
          </w:tcPr>
          <w:p w14:paraId="3963E49C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4846081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3B8E35B4" w14:textId="77777777" w:rsidTr="00FD54EB">
        <w:trPr>
          <w:trHeight w:val="1059"/>
        </w:trPr>
        <w:tc>
          <w:tcPr>
            <w:tcW w:w="909" w:type="dxa"/>
            <w:hideMark/>
          </w:tcPr>
          <w:p w14:paraId="24A2162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59</w:t>
            </w:r>
          </w:p>
        </w:tc>
        <w:tc>
          <w:tcPr>
            <w:tcW w:w="5612" w:type="dxa"/>
            <w:hideMark/>
          </w:tcPr>
          <w:p w14:paraId="7937EAB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Eksport do pamięci zewnętrznej USB: widoku ekranu (tzw.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PrtScr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lub zrzut ekranu), Dziennika (tzw. Rejestr  lub Dziennik Zdarzeń lub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Logbook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, gdzie zapisywane są parametry pracy), wyników Testu, danych trendów</w:t>
            </w:r>
          </w:p>
        </w:tc>
        <w:tc>
          <w:tcPr>
            <w:tcW w:w="1303" w:type="dxa"/>
            <w:hideMark/>
          </w:tcPr>
          <w:p w14:paraId="713482E9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068F1E6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1DE8A710" w14:textId="77777777" w:rsidTr="00FD54EB">
        <w:trPr>
          <w:trHeight w:val="694"/>
        </w:trPr>
        <w:tc>
          <w:tcPr>
            <w:tcW w:w="909" w:type="dxa"/>
            <w:hideMark/>
          </w:tcPr>
          <w:p w14:paraId="59AEFD8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60</w:t>
            </w:r>
          </w:p>
        </w:tc>
        <w:tc>
          <w:tcPr>
            <w:tcW w:w="5612" w:type="dxa"/>
            <w:hideMark/>
          </w:tcPr>
          <w:p w14:paraId="2940F44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Automatyczne wstępne skalkulowanie parametrów wentylacji na podstawie wprowadzonej masy ciała i/lub wzrostu pacjenta</w:t>
            </w:r>
          </w:p>
        </w:tc>
        <w:tc>
          <w:tcPr>
            <w:tcW w:w="1303" w:type="dxa"/>
            <w:hideMark/>
          </w:tcPr>
          <w:p w14:paraId="3BE8A954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67B4CB5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2AF9759F" w14:textId="77777777" w:rsidTr="00FD54EB">
        <w:trPr>
          <w:trHeight w:val="324"/>
        </w:trPr>
        <w:tc>
          <w:tcPr>
            <w:tcW w:w="909" w:type="dxa"/>
            <w:hideMark/>
          </w:tcPr>
          <w:p w14:paraId="015DD2F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61</w:t>
            </w:r>
          </w:p>
        </w:tc>
        <w:tc>
          <w:tcPr>
            <w:tcW w:w="5612" w:type="dxa"/>
            <w:hideMark/>
          </w:tcPr>
          <w:p w14:paraId="07738336" w14:textId="6557B2AB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>Alarmy</w:t>
            </w:r>
            <w:r w:rsidR="008C643B"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303" w:type="dxa"/>
            <w:hideMark/>
          </w:tcPr>
          <w:p w14:paraId="757D5F8B" w14:textId="06FB269C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58" w:type="dxa"/>
            <w:hideMark/>
          </w:tcPr>
          <w:p w14:paraId="65C7544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0B8E0328" w14:textId="77777777" w:rsidTr="00FD54EB">
        <w:trPr>
          <w:trHeight w:val="312"/>
        </w:trPr>
        <w:tc>
          <w:tcPr>
            <w:tcW w:w="909" w:type="dxa"/>
            <w:hideMark/>
          </w:tcPr>
          <w:p w14:paraId="3F222D5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62</w:t>
            </w:r>
          </w:p>
        </w:tc>
        <w:tc>
          <w:tcPr>
            <w:tcW w:w="5612" w:type="dxa"/>
            <w:hideMark/>
          </w:tcPr>
          <w:p w14:paraId="1D31BDD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Funkcja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autoustawienia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alarmów</w:t>
            </w:r>
          </w:p>
        </w:tc>
        <w:tc>
          <w:tcPr>
            <w:tcW w:w="1303" w:type="dxa"/>
            <w:hideMark/>
          </w:tcPr>
          <w:p w14:paraId="184BCDA6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2F1D212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29FFF1CA" w14:textId="77777777" w:rsidTr="00FD54EB">
        <w:trPr>
          <w:trHeight w:val="386"/>
        </w:trPr>
        <w:tc>
          <w:tcPr>
            <w:tcW w:w="909" w:type="dxa"/>
            <w:hideMark/>
          </w:tcPr>
          <w:p w14:paraId="621BC02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63</w:t>
            </w:r>
          </w:p>
        </w:tc>
        <w:tc>
          <w:tcPr>
            <w:tcW w:w="5612" w:type="dxa"/>
            <w:hideMark/>
          </w:tcPr>
          <w:p w14:paraId="5DA7F2A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Alarm ciśnienia w drogach oddechowych</w:t>
            </w:r>
          </w:p>
        </w:tc>
        <w:tc>
          <w:tcPr>
            <w:tcW w:w="1303" w:type="dxa"/>
            <w:hideMark/>
          </w:tcPr>
          <w:p w14:paraId="0F150A59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353AC0B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644E6A8D" w14:textId="77777777" w:rsidTr="00FD54EB">
        <w:trPr>
          <w:trHeight w:val="312"/>
        </w:trPr>
        <w:tc>
          <w:tcPr>
            <w:tcW w:w="909" w:type="dxa"/>
            <w:hideMark/>
          </w:tcPr>
          <w:p w14:paraId="5AEBACE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64</w:t>
            </w:r>
          </w:p>
        </w:tc>
        <w:tc>
          <w:tcPr>
            <w:tcW w:w="5612" w:type="dxa"/>
            <w:hideMark/>
          </w:tcPr>
          <w:p w14:paraId="1E54B738" w14:textId="2829D63D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Alarm objętości minutowej</w:t>
            </w:r>
            <w:r w:rsidR="00E963AF"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="00E963AF" w:rsidRPr="00800B19">
              <w:rPr>
                <w:rFonts w:ascii="Century Gothic" w:hAnsi="Century Gothic"/>
                <w:sz w:val="18"/>
                <w:szCs w:val="18"/>
              </w:rPr>
              <w:t>lub/i objętości pojedynczego oddechu</w:t>
            </w:r>
          </w:p>
        </w:tc>
        <w:tc>
          <w:tcPr>
            <w:tcW w:w="1303" w:type="dxa"/>
            <w:hideMark/>
          </w:tcPr>
          <w:p w14:paraId="330593A5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77FDF289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066074CA" w14:textId="77777777" w:rsidTr="00FD54EB">
        <w:trPr>
          <w:trHeight w:val="446"/>
        </w:trPr>
        <w:tc>
          <w:tcPr>
            <w:tcW w:w="909" w:type="dxa"/>
            <w:hideMark/>
          </w:tcPr>
          <w:p w14:paraId="2F5A9BE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65</w:t>
            </w:r>
          </w:p>
        </w:tc>
        <w:tc>
          <w:tcPr>
            <w:tcW w:w="5612" w:type="dxa"/>
            <w:hideMark/>
          </w:tcPr>
          <w:p w14:paraId="421CEB3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Alarm bezdechu generowany na podstawie analizy przepływu, ciśnienia, CO2</w:t>
            </w:r>
          </w:p>
        </w:tc>
        <w:tc>
          <w:tcPr>
            <w:tcW w:w="1303" w:type="dxa"/>
            <w:hideMark/>
          </w:tcPr>
          <w:p w14:paraId="6A77F963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17A7407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78FBF95B" w14:textId="77777777" w:rsidTr="00FD54EB">
        <w:trPr>
          <w:trHeight w:val="422"/>
        </w:trPr>
        <w:tc>
          <w:tcPr>
            <w:tcW w:w="909" w:type="dxa"/>
            <w:hideMark/>
          </w:tcPr>
          <w:p w14:paraId="3D6D2A4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66</w:t>
            </w:r>
          </w:p>
        </w:tc>
        <w:tc>
          <w:tcPr>
            <w:tcW w:w="5612" w:type="dxa"/>
            <w:hideMark/>
          </w:tcPr>
          <w:p w14:paraId="1FFB7E7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Alarm stężenia anestetyku wziewnego</w:t>
            </w:r>
          </w:p>
        </w:tc>
        <w:tc>
          <w:tcPr>
            <w:tcW w:w="1303" w:type="dxa"/>
            <w:hideMark/>
          </w:tcPr>
          <w:p w14:paraId="0E2EAC0A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2F8AC03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583EBF4A" w14:textId="77777777" w:rsidTr="00FD54EB">
        <w:trPr>
          <w:trHeight w:val="398"/>
        </w:trPr>
        <w:tc>
          <w:tcPr>
            <w:tcW w:w="909" w:type="dxa"/>
            <w:hideMark/>
          </w:tcPr>
          <w:p w14:paraId="759A04E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67</w:t>
            </w:r>
          </w:p>
        </w:tc>
        <w:tc>
          <w:tcPr>
            <w:tcW w:w="5612" w:type="dxa"/>
            <w:hideMark/>
          </w:tcPr>
          <w:p w14:paraId="30BBF57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Alarm braku zasilania w O2, Powietrze, N2O</w:t>
            </w:r>
          </w:p>
        </w:tc>
        <w:tc>
          <w:tcPr>
            <w:tcW w:w="1303" w:type="dxa"/>
            <w:hideMark/>
          </w:tcPr>
          <w:p w14:paraId="35C438A2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43BD825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6F13DF58" w14:textId="77777777" w:rsidTr="00FD54EB">
        <w:trPr>
          <w:trHeight w:val="440"/>
        </w:trPr>
        <w:tc>
          <w:tcPr>
            <w:tcW w:w="909" w:type="dxa"/>
            <w:hideMark/>
          </w:tcPr>
          <w:p w14:paraId="7A3D58B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68</w:t>
            </w:r>
          </w:p>
        </w:tc>
        <w:tc>
          <w:tcPr>
            <w:tcW w:w="5612" w:type="dxa"/>
            <w:hideMark/>
          </w:tcPr>
          <w:p w14:paraId="1E82493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Alarm wykrycia drugiego anestetyku</w:t>
            </w:r>
          </w:p>
        </w:tc>
        <w:tc>
          <w:tcPr>
            <w:tcW w:w="1303" w:type="dxa"/>
            <w:hideMark/>
          </w:tcPr>
          <w:p w14:paraId="073F94E2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2D3F43AC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10A7DF31" w14:textId="77777777" w:rsidTr="008C643B">
        <w:trPr>
          <w:trHeight w:val="751"/>
        </w:trPr>
        <w:tc>
          <w:tcPr>
            <w:tcW w:w="909" w:type="dxa"/>
            <w:hideMark/>
          </w:tcPr>
          <w:p w14:paraId="686C263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69</w:t>
            </w:r>
          </w:p>
        </w:tc>
        <w:tc>
          <w:tcPr>
            <w:tcW w:w="5612" w:type="dxa"/>
            <w:hideMark/>
          </w:tcPr>
          <w:p w14:paraId="1802A72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Alarm Niski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xMAC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. Możliwa dezaktywacja monitorowania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xMAC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jako zabezpieczenie przed pojawianiem się alarmu Niski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xMAC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gdy stężenie anestetyku spada pod koniec znieczulania</w:t>
            </w:r>
          </w:p>
        </w:tc>
        <w:tc>
          <w:tcPr>
            <w:tcW w:w="1303" w:type="dxa"/>
            <w:hideMark/>
          </w:tcPr>
          <w:p w14:paraId="38D46714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47833C2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3E6A0E83" w14:textId="77777777" w:rsidTr="00FD54EB">
        <w:trPr>
          <w:trHeight w:val="324"/>
        </w:trPr>
        <w:tc>
          <w:tcPr>
            <w:tcW w:w="909" w:type="dxa"/>
            <w:hideMark/>
          </w:tcPr>
          <w:p w14:paraId="132A1CA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70</w:t>
            </w:r>
          </w:p>
        </w:tc>
        <w:tc>
          <w:tcPr>
            <w:tcW w:w="5612" w:type="dxa"/>
            <w:hideMark/>
          </w:tcPr>
          <w:p w14:paraId="519A72A2" w14:textId="706E4573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>Inne</w:t>
            </w:r>
            <w:r w:rsidR="008C643B"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303" w:type="dxa"/>
            <w:hideMark/>
          </w:tcPr>
          <w:p w14:paraId="2D2C98A1" w14:textId="6C04E6A4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58" w:type="dxa"/>
            <w:hideMark/>
          </w:tcPr>
          <w:p w14:paraId="22E821EC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0847D0A0" w14:textId="77777777" w:rsidTr="00FD54EB">
        <w:trPr>
          <w:trHeight w:val="651"/>
        </w:trPr>
        <w:tc>
          <w:tcPr>
            <w:tcW w:w="909" w:type="dxa"/>
            <w:hideMark/>
          </w:tcPr>
          <w:p w14:paraId="05BB7EC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71</w:t>
            </w:r>
          </w:p>
        </w:tc>
        <w:tc>
          <w:tcPr>
            <w:tcW w:w="5612" w:type="dxa"/>
            <w:hideMark/>
          </w:tcPr>
          <w:p w14:paraId="04FB3AD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Instrukcja obsługi i użytkowania w języku polskim, wersja drukowana, książkowa – nie dopuszcza się kserokopii </w:t>
            </w:r>
          </w:p>
        </w:tc>
        <w:tc>
          <w:tcPr>
            <w:tcW w:w="1303" w:type="dxa"/>
            <w:hideMark/>
          </w:tcPr>
          <w:p w14:paraId="350CF378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4CE5004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487DC502" w14:textId="77777777" w:rsidTr="00FD54EB">
        <w:trPr>
          <w:trHeight w:val="406"/>
        </w:trPr>
        <w:tc>
          <w:tcPr>
            <w:tcW w:w="909" w:type="dxa"/>
            <w:hideMark/>
          </w:tcPr>
          <w:p w14:paraId="461B4C2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72</w:t>
            </w:r>
          </w:p>
        </w:tc>
        <w:tc>
          <w:tcPr>
            <w:tcW w:w="5612" w:type="dxa"/>
            <w:hideMark/>
          </w:tcPr>
          <w:p w14:paraId="2044B58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Oprogramowanie w języku polskim.</w:t>
            </w:r>
          </w:p>
        </w:tc>
        <w:tc>
          <w:tcPr>
            <w:tcW w:w="1303" w:type="dxa"/>
            <w:hideMark/>
          </w:tcPr>
          <w:p w14:paraId="06F4DB95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7A9886F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6C4EA478" w14:textId="77777777" w:rsidTr="008C643B">
        <w:trPr>
          <w:trHeight w:val="838"/>
        </w:trPr>
        <w:tc>
          <w:tcPr>
            <w:tcW w:w="909" w:type="dxa"/>
            <w:hideMark/>
          </w:tcPr>
          <w:p w14:paraId="1BFBC88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73</w:t>
            </w:r>
          </w:p>
        </w:tc>
        <w:tc>
          <w:tcPr>
            <w:tcW w:w="5612" w:type="dxa"/>
            <w:hideMark/>
          </w:tcPr>
          <w:p w14:paraId="2547AA1F" w14:textId="23889C65" w:rsidR="00FD54EB" w:rsidRPr="00800B19" w:rsidRDefault="00E963AF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/>
                <w:sz w:val="18"/>
                <w:szCs w:val="18"/>
              </w:rPr>
              <w:t>Zintegrowany z aparatem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s</w:t>
            </w:r>
            <w:r w:rsidR="00FD54EB" w:rsidRPr="00800B19">
              <w:rPr>
                <w:rFonts w:ascii="Century Gothic" w:hAnsi="Century Gothic" w:cstheme="minorHAnsi"/>
                <w:sz w:val="18"/>
                <w:szCs w:val="18"/>
              </w:rPr>
              <w:t>sak inżektorowy napędzany powietrzem z sieci centralnej, zasilanie ssaka z przyłączy w aparacie, zbiornik na wydzielinę o objętości minimum 1200 ml.</w:t>
            </w:r>
          </w:p>
        </w:tc>
        <w:tc>
          <w:tcPr>
            <w:tcW w:w="1303" w:type="dxa"/>
            <w:hideMark/>
          </w:tcPr>
          <w:p w14:paraId="49563603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0B62E74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4E1051A9" w14:textId="77777777" w:rsidTr="008C643B">
        <w:trPr>
          <w:trHeight w:val="553"/>
        </w:trPr>
        <w:tc>
          <w:tcPr>
            <w:tcW w:w="909" w:type="dxa"/>
            <w:hideMark/>
          </w:tcPr>
          <w:p w14:paraId="2008731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74</w:t>
            </w:r>
          </w:p>
        </w:tc>
        <w:tc>
          <w:tcPr>
            <w:tcW w:w="5612" w:type="dxa"/>
            <w:hideMark/>
          </w:tcPr>
          <w:p w14:paraId="7F34684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Dreny do podłączenia O</w:t>
            </w:r>
            <w:r w:rsidRPr="00800B19">
              <w:rPr>
                <w:rFonts w:ascii="Century Gothic" w:hAnsi="Century Gothic" w:cstheme="minorHAnsi"/>
                <w:sz w:val="18"/>
                <w:szCs w:val="18"/>
                <w:vertAlign w:val="subscript"/>
              </w:rPr>
              <w:t>2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t>, N</w:t>
            </w:r>
            <w:r w:rsidRPr="00800B19">
              <w:rPr>
                <w:rFonts w:ascii="Century Gothic" w:hAnsi="Century Gothic" w:cstheme="minorHAnsi"/>
                <w:sz w:val="18"/>
                <w:szCs w:val="18"/>
                <w:vertAlign w:val="subscript"/>
              </w:rPr>
              <w:t>2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t>O i Powietrza o dł. 1.5m każdy; wtyki typu AGA</w:t>
            </w:r>
          </w:p>
        </w:tc>
        <w:tc>
          <w:tcPr>
            <w:tcW w:w="1303" w:type="dxa"/>
            <w:hideMark/>
          </w:tcPr>
          <w:p w14:paraId="1892A3ED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4CA76D1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2AC441AA" w14:textId="77777777" w:rsidTr="00FD54EB">
        <w:trPr>
          <w:trHeight w:val="693"/>
        </w:trPr>
        <w:tc>
          <w:tcPr>
            <w:tcW w:w="909" w:type="dxa"/>
            <w:hideMark/>
          </w:tcPr>
          <w:p w14:paraId="63199F7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75</w:t>
            </w:r>
          </w:p>
        </w:tc>
        <w:tc>
          <w:tcPr>
            <w:tcW w:w="5612" w:type="dxa"/>
            <w:hideMark/>
          </w:tcPr>
          <w:p w14:paraId="6907F86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Aparat z kółkami umożliwiającymi transport aparatu w obszarze pracy w celach relokacji lub serwisowych</w:t>
            </w:r>
          </w:p>
        </w:tc>
        <w:tc>
          <w:tcPr>
            <w:tcW w:w="1303" w:type="dxa"/>
            <w:hideMark/>
          </w:tcPr>
          <w:p w14:paraId="71D1E654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1C7E0CF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4DACB310" w14:textId="77777777" w:rsidTr="00FD54EB">
        <w:trPr>
          <w:trHeight w:val="704"/>
        </w:trPr>
        <w:tc>
          <w:tcPr>
            <w:tcW w:w="909" w:type="dxa"/>
            <w:hideMark/>
          </w:tcPr>
          <w:p w14:paraId="4617D9B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76</w:t>
            </w:r>
          </w:p>
        </w:tc>
        <w:tc>
          <w:tcPr>
            <w:tcW w:w="5612" w:type="dxa"/>
            <w:hideMark/>
          </w:tcPr>
          <w:p w14:paraId="1C0936B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Całkowicie automatyczny test główny bez interakcji z użytkownikiem w trakcie trwania procedury</w:t>
            </w:r>
          </w:p>
        </w:tc>
        <w:tc>
          <w:tcPr>
            <w:tcW w:w="1303" w:type="dxa"/>
            <w:hideMark/>
          </w:tcPr>
          <w:p w14:paraId="2884415A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74CBE8B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29EC8CE7" w14:textId="77777777" w:rsidTr="00FD54EB">
        <w:trPr>
          <w:trHeight w:val="939"/>
        </w:trPr>
        <w:tc>
          <w:tcPr>
            <w:tcW w:w="909" w:type="dxa"/>
            <w:hideMark/>
          </w:tcPr>
          <w:p w14:paraId="755E585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77</w:t>
            </w:r>
          </w:p>
        </w:tc>
        <w:tc>
          <w:tcPr>
            <w:tcW w:w="5612" w:type="dxa"/>
            <w:hideMark/>
          </w:tcPr>
          <w:p w14:paraId="3F6FA7D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Lista kontrolna, czynności do wykonania przed rozpoczęciem testu, prezentowana na ekranie respiratora w formie grafik i tekstu objaśniających poszczególne czynności</w:t>
            </w:r>
          </w:p>
        </w:tc>
        <w:tc>
          <w:tcPr>
            <w:tcW w:w="1303" w:type="dxa"/>
            <w:hideMark/>
          </w:tcPr>
          <w:p w14:paraId="3985EF58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623BC47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3F8D4027" w14:textId="77777777" w:rsidTr="00FD54EB">
        <w:trPr>
          <w:trHeight w:val="725"/>
        </w:trPr>
        <w:tc>
          <w:tcPr>
            <w:tcW w:w="909" w:type="dxa"/>
            <w:hideMark/>
          </w:tcPr>
          <w:p w14:paraId="72E64FE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78</w:t>
            </w:r>
          </w:p>
        </w:tc>
        <w:tc>
          <w:tcPr>
            <w:tcW w:w="5612" w:type="dxa"/>
            <w:hideMark/>
          </w:tcPr>
          <w:p w14:paraId="089571B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System ewakuacji gazów, zintegrowany, z niezbędnymi akcesoriami umożliwiającymi podłączenie do odciągu szpitalnego, wskaźnik przepływu ewakuowanych gazów </w:t>
            </w:r>
          </w:p>
        </w:tc>
        <w:tc>
          <w:tcPr>
            <w:tcW w:w="1303" w:type="dxa"/>
            <w:hideMark/>
          </w:tcPr>
          <w:p w14:paraId="683971D8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7ED153E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540D3273" w14:textId="77777777" w:rsidTr="00FD54EB">
        <w:trPr>
          <w:trHeight w:val="324"/>
        </w:trPr>
        <w:tc>
          <w:tcPr>
            <w:tcW w:w="909" w:type="dxa"/>
            <w:hideMark/>
          </w:tcPr>
          <w:p w14:paraId="28E2F3A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79</w:t>
            </w:r>
          </w:p>
        </w:tc>
        <w:tc>
          <w:tcPr>
            <w:tcW w:w="5612" w:type="dxa"/>
            <w:hideMark/>
          </w:tcPr>
          <w:p w14:paraId="25AA458E" w14:textId="65C1142D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>Wymagane akcesoria dodatkowe</w:t>
            </w:r>
            <w:r w:rsidR="008C643B"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303" w:type="dxa"/>
            <w:hideMark/>
          </w:tcPr>
          <w:p w14:paraId="103B240B" w14:textId="131115B8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58" w:type="dxa"/>
            <w:hideMark/>
          </w:tcPr>
          <w:p w14:paraId="47E26A1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531F01DA" w14:textId="77777777" w:rsidTr="00FD54EB">
        <w:trPr>
          <w:trHeight w:val="640"/>
        </w:trPr>
        <w:tc>
          <w:tcPr>
            <w:tcW w:w="909" w:type="dxa"/>
            <w:hideMark/>
          </w:tcPr>
          <w:p w14:paraId="195538C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80</w:t>
            </w:r>
          </w:p>
        </w:tc>
        <w:tc>
          <w:tcPr>
            <w:tcW w:w="5612" w:type="dxa"/>
            <w:hideMark/>
          </w:tcPr>
          <w:p w14:paraId="7570CDD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Zbiornik wielorazowy na wapno, możliwa sterylizacja parowa w temperaturze 134 st. C</w:t>
            </w:r>
          </w:p>
        </w:tc>
        <w:tc>
          <w:tcPr>
            <w:tcW w:w="1303" w:type="dxa"/>
            <w:hideMark/>
          </w:tcPr>
          <w:p w14:paraId="039581E2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19A4676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01D605E0" w14:textId="77777777" w:rsidTr="00FD54EB">
        <w:trPr>
          <w:trHeight w:val="706"/>
        </w:trPr>
        <w:tc>
          <w:tcPr>
            <w:tcW w:w="909" w:type="dxa"/>
            <w:hideMark/>
          </w:tcPr>
          <w:p w14:paraId="6796ED9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81</w:t>
            </w:r>
          </w:p>
        </w:tc>
        <w:tc>
          <w:tcPr>
            <w:tcW w:w="5612" w:type="dxa"/>
            <w:hideMark/>
          </w:tcPr>
          <w:p w14:paraId="2424F10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Jednorazowe układy oddechowe, współosiowe, z pułapkami 10 szt. (worek oddechowy 2 L, długość rur co najmniej 170 cm)</w:t>
            </w:r>
          </w:p>
        </w:tc>
        <w:tc>
          <w:tcPr>
            <w:tcW w:w="1303" w:type="dxa"/>
            <w:hideMark/>
          </w:tcPr>
          <w:p w14:paraId="383F5E1A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7209ED0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60A512DC" w14:textId="77777777" w:rsidTr="00FD54EB">
        <w:trPr>
          <w:trHeight w:val="404"/>
        </w:trPr>
        <w:tc>
          <w:tcPr>
            <w:tcW w:w="909" w:type="dxa"/>
            <w:hideMark/>
          </w:tcPr>
          <w:p w14:paraId="0AAC130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82</w:t>
            </w:r>
          </w:p>
        </w:tc>
        <w:tc>
          <w:tcPr>
            <w:tcW w:w="5612" w:type="dxa"/>
            <w:hideMark/>
          </w:tcPr>
          <w:p w14:paraId="0661E2C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Jednorazowe wkłady na wydzielinę z żelem – 25 szt.</w:t>
            </w:r>
          </w:p>
        </w:tc>
        <w:tc>
          <w:tcPr>
            <w:tcW w:w="1303" w:type="dxa"/>
            <w:hideMark/>
          </w:tcPr>
          <w:p w14:paraId="7446062F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3D682D7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4FD34832" w14:textId="77777777" w:rsidTr="00FD54EB">
        <w:trPr>
          <w:trHeight w:val="424"/>
        </w:trPr>
        <w:tc>
          <w:tcPr>
            <w:tcW w:w="909" w:type="dxa"/>
            <w:hideMark/>
          </w:tcPr>
          <w:p w14:paraId="37D1599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83</w:t>
            </w:r>
          </w:p>
        </w:tc>
        <w:tc>
          <w:tcPr>
            <w:tcW w:w="5612" w:type="dxa"/>
            <w:hideMark/>
          </w:tcPr>
          <w:p w14:paraId="7566BD4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Pułapki wodne do modułu gazowego 12 szt.</w:t>
            </w:r>
          </w:p>
        </w:tc>
        <w:tc>
          <w:tcPr>
            <w:tcW w:w="1303" w:type="dxa"/>
            <w:hideMark/>
          </w:tcPr>
          <w:p w14:paraId="01779127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6308488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40F5E273" w14:textId="77777777" w:rsidTr="00FD54EB">
        <w:trPr>
          <w:trHeight w:val="312"/>
        </w:trPr>
        <w:tc>
          <w:tcPr>
            <w:tcW w:w="909" w:type="dxa"/>
            <w:hideMark/>
          </w:tcPr>
          <w:p w14:paraId="778593B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84</w:t>
            </w:r>
          </w:p>
        </w:tc>
        <w:tc>
          <w:tcPr>
            <w:tcW w:w="5612" w:type="dxa"/>
            <w:hideMark/>
          </w:tcPr>
          <w:p w14:paraId="5A80760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Linie próbkujące 10 szt.</w:t>
            </w:r>
          </w:p>
        </w:tc>
        <w:tc>
          <w:tcPr>
            <w:tcW w:w="1303" w:type="dxa"/>
            <w:hideMark/>
          </w:tcPr>
          <w:p w14:paraId="0D3C93FB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6805C8D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29F82B1F" w14:textId="77777777" w:rsidTr="00FD54EB">
        <w:trPr>
          <w:trHeight w:val="312"/>
        </w:trPr>
        <w:tc>
          <w:tcPr>
            <w:tcW w:w="909" w:type="dxa"/>
            <w:hideMark/>
          </w:tcPr>
          <w:p w14:paraId="33FD3E8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85</w:t>
            </w:r>
          </w:p>
        </w:tc>
        <w:tc>
          <w:tcPr>
            <w:tcW w:w="5612" w:type="dxa"/>
            <w:hideMark/>
          </w:tcPr>
          <w:p w14:paraId="1554985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Linie próbkujące 10 szt.</w:t>
            </w:r>
          </w:p>
        </w:tc>
        <w:tc>
          <w:tcPr>
            <w:tcW w:w="1303" w:type="dxa"/>
            <w:hideMark/>
          </w:tcPr>
          <w:p w14:paraId="6964E62B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5EDEF209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352A576F" w14:textId="77777777" w:rsidTr="00FD54EB">
        <w:trPr>
          <w:trHeight w:val="312"/>
        </w:trPr>
        <w:tc>
          <w:tcPr>
            <w:tcW w:w="909" w:type="dxa"/>
          </w:tcPr>
          <w:p w14:paraId="309B14A9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86</w:t>
            </w:r>
          </w:p>
        </w:tc>
        <w:tc>
          <w:tcPr>
            <w:tcW w:w="5612" w:type="dxa"/>
          </w:tcPr>
          <w:p w14:paraId="48746D69" w14:textId="2F803D6C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>Integracja</w:t>
            </w:r>
            <w:r w:rsidR="008C643B"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303" w:type="dxa"/>
          </w:tcPr>
          <w:p w14:paraId="35964311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58" w:type="dxa"/>
          </w:tcPr>
          <w:p w14:paraId="6097A88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7EAA9F3B" w14:textId="77777777" w:rsidTr="00FD54EB">
        <w:trPr>
          <w:trHeight w:val="312"/>
        </w:trPr>
        <w:tc>
          <w:tcPr>
            <w:tcW w:w="909" w:type="dxa"/>
          </w:tcPr>
          <w:p w14:paraId="3468FCD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87</w:t>
            </w:r>
          </w:p>
        </w:tc>
        <w:tc>
          <w:tcPr>
            <w:tcW w:w="5612" w:type="dxa"/>
          </w:tcPr>
          <w:p w14:paraId="3AB9855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Wykonawca zapewni pełną integrację, podłączenie dostarczanego urządzenia medycznego z posiadanym przez zamawiającego systemem szpitalnym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CliniNET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firmy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CompuGroup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Medical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Polska Sp. z o.o.</w:t>
            </w:r>
          </w:p>
          <w:p w14:paraId="7A3C8F39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Integracja obejmuje wszystkie niezbędne elementy do realizacji, szczegółowy zakres przesyłanych danych zostanie ustalony na etapie wdrożenia.</w:t>
            </w:r>
          </w:p>
          <w:p w14:paraId="004F884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Koszty integracji, dodatkowych elementów tj. licencji, sprzętu itp. ponosi Wykonawca.</w:t>
            </w:r>
          </w:p>
          <w:p w14:paraId="062AD38C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Wykonawca przedstawi do testów gotowe rozwiązanie. Prace integracyjne wykonane przez Wykonawcę i dostawcę oprogramowania zostaną odebrane przez Zamawiającego po weryfikacji poprawnego działania.</w:t>
            </w:r>
          </w:p>
        </w:tc>
        <w:tc>
          <w:tcPr>
            <w:tcW w:w="1303" w:type="dxa"/>
          </w:tcPr>
          <w:p w14:paraId="3402629A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</w:tcPr>
          <w:p w14:paraId="5A8D6D6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29729247" w14:textId="77777777" w:rsidTr="00FD54EB">
        <w:trPr>
          <w:trHeight w:val="460"/>
        </w:trPr>
        <w:tc>
          <w:tcPr>
            <w:tcW w:w="909" w:type="dxa"/>
            <w:noWrap/>
            <w:hideMark/>
          </w:tcPr>
          <w:p w14:paraId="72AB935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12" w:type="dxa"/>
            <w:hideMark/>
          </w:tcPr>
          <w:p w14:paraId="3B415D9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>Monitor do aparatu, wymagania ogólne</w:t>
            </w:r>
          </w:p>
        </w:tc>
        <w:tc>
          <w:tcPr>
            <w:tcW w:w="1303" w:type="dxa"/>
            <w:hideMark/>
          </w:tcPr>
          <w:p w14:paraId="55AFEE4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58" w:type="dxa"/>
            <w:hideMark/>
          </w:tcPr>
          <w:p w14:paraId="5954E8C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5F815C7C" w14:textId="77777777" w:rsidTr="00FD54EB">
        <w:trPr>
          <w:trHeight w:val="1084"/>
        </w:trPr>
        <w:tc>
          <w:tcPr>
            <w:tcW w:w="909" w:type="dxa"/>
            <w:noWrap/>
            <w:hideMark/>
          </w:tcPr>
          <w:p w14:paraId="2B6276E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5612" w:type="dxa"/>
            <w:hideMark/>
          </w:tcPr>
          <w:p w14:paraId="7B79205C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przeznaczony do monitorowania pacjentów wszystkich kategorii wiekowych: dorosłych, dzieci i noworodków, z łatwym przełączaniem kategorii, powiązanej z algorytmami pomiarowymi i ustawieniami monitora</w:t>
            </w:r>
          </w:p>
        </w:tc>
        <w:tc>
          <w:tcPr>
            <w:tcW w:w="1303" w:type="dxa"/>
            <w:hideMark/>
          </w:tcPr>
          <w:p w14:paraId="70DB6773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2C1C94B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01093032" w14:textId="77777777" w:rsidTr="00FD54EB">
        <w:trPr>
          <w:trHeight w:val="891"/>
        </w:trPr>
        <w:tc>
          <w:tcPr>
            <w:tcW w:w="909" w:type="dxa"/>
            <w:noWrap/>
            <w:hideMark/>
          </w:tcPr>
          <w:p w14:paraId="00C5E98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5612" w:type="dxa"/>
            <w:hideMark/>
          </w:tcPr>
          <w:p w14:paraId="439B8EE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pacjenta składa się z monitora stacjonarnego i modułu transportowego, zgodnie ze szczegółowymi wymaganiami, znajdującymi się w dalszej części specyfikacji</w:t>
            </w:r>
          </w:p>
        </w:tc>
        <w:tc>
          <w:tcPr>
            <w:tcW w:w="1303" w:type="dxa"/>
            <w:hideMark/>
          </w:tcPr>
          <w:p w14:paraId="41C6A8C9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7D45FD09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743BB67D" w14:textId="77777777" w:rsidTr="00FD54EB">
        <w:trPr>
          <w:trHeight w:val="990"/>
        </w:trPr>
        <w:tc>
          <w:tcPr>
            <w:tcW w:w="909" w:type="dxa"/>
            <w:noWrap/>
            <w:hideMark/>
          </w:tcPr>
          <w:p w14:paraId="588A8D4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12" w:type="dxa"/>
            <w:hideMark/>
          </w:tcPr>
          <w:p w14:paraId="565A056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Monitor przystosowany do pracy w sieci centralnego monitorowania, opartej na standardowych rozwiązaniach (IEEE 802.3), wykorzystuje protokoły TCP/IP oraz transmisję typu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multicast</w:t>
            </w:r>
            <w:proofErr w:type="spellEnd"/>
          </w:p>
        </w:tc>
        <w:tc>
          <w:tcPr>
            <w:tcW w:w="1303" w:type="dxa"/>
            <w:hideMark/>
          </w:tcPr>
          <w:p w14:paraId="568F13D8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49F918D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30F609F5" w14:textId="77777777" w:rsidTr="00FD54EB">
        <w:trPr>
          <w:trHeight w:val="3043"/>
        </w:trPr>
        <w:tc>
          <w:tcPr>
            <w:tcW w:w="909" w:type="dxa"/>
            <w:noWrap/>
            <w:hideMark/>
          </w:tcPr>
          <w:p w14:paraId="31D4E24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12" w:type="dxa"/>
            <w:hideMark/>
          </w:tcPr>
          <w:p w14:paraId="4EFA9EC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wyposażony w funkcję automatycznego dopasowania układu ekranu do aktualnie monitorowanych parametrów, włączającą i usuwającą odpowiednie pola krzywych dynamicznych i wartości liczbowych parametrów, bez zakłócania pracy monitora i bez konieczności ręcznego włączania i usuwania tych pól. Wymagane jest działanie "Plug and Play".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 xml:space="preserve">Pola wyświetlające monitorowane parametry powinny automatycznie zwiększać swoje wymiary wraz ze zmniejszaniem liczby jednocześnie monitorowanych parametrów, wykorzystując do wyświetlania cały ekran monitora. 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Każdy monitor umożliwia jednoczesne wyświetlanie wszystkich wymaganych parametrów.</w:t>
            </w:r>
          </w:p>
        </w:tc>
        <w:tc>
          <w:tcPr>
            <w:tcW w:w="1303" w:type="dxa"/>
            <w:hideMark/>
          </w:tcPr>
          <w:p w14:paraId="7FAA2D54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3E99E51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091C9E31" w14:textId="77777777" w:rsidTr="00FD54EB">
        <w:trPr>
          <w:trHeight w:val="694"/>
        </w:trPr>
        <w:tc>
          <w:tcPr>
            <w:tcW w:w="909" w:type="dxa"/>
            <w:noWrap/>
            <w:hideMark/>
          </w:tcPr>
          <w:p w14:paraId="69E8BFB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</w:p>
        </w:tc>
        <w:tc>
          <w:tcPr>
            <w:tcW w:w="5612" w:type="dxa"/>
            <w:hideMark/>
          </w:tcPr>
          <w:p w14:paraId="2110974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wyposażony w kolorowy ekran, z możliwością wyświetlania przynajmniej 10 krzywych dynamicznych na całej szerokości ekranu, od jego krawędzi do pola parametrów powiązanych z odpowiadającymi im krzywymi. Przekątna ekranu min. 17” w formacie panoramicznym</w:t>
            </w:r>
          </w:p>
        </w:tc>
        <w:tc>
          <w:tcPr>
            <w:tcW w:w="1303" w:type="dxa"/>
            <w:hideMark/>
          </w:tcPr>
          <w:p w14:paraId="1488E5BA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62E1BD0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7BC65EE5" w14:textId="77777777" w:rsidTr="00FD54EB">
        <w:trPr>
          <w:trHeight w:val="562"/>
        </w:trPr>
        <w:tc>
          <w:tcPr>
            <w:tcW w:w="909" w:type="dxa"/>
            <w:noWrap/>
            <w:hideMark/>
          </w:tcPr>
          <w:p w14:paraId="29ED749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</w:p>
        </w:tc>
        <w:tc>
          <w:tcPr>
            <w:tcW w:w="5612" w:type="dxa"/>
            <w:hideMark/>
          </w:tcPr>
          <w:p w14:paraId="159DFCC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Możliwość rozbudowy o dodatkowy ekran kopiujący oraz możliwość rozbudowy o dodatkowy ekran z niezależną konfiguracją sposobu wyświetlania  </w:t>
            </w:r>
          </w:p>
        </w:tc>
        <w:tc>
          <w:tcPr>
            <w:tcW w:w="1303" w:type="dxa"/>
            <w:hideMark/>
          </w:tcPr>
          <w:p w14:paraId="15AFE0CC" w14:textId="77777777" w:rsidR="00111A8C" w:rsidRPr="00800B19" w:rsidRDefault="00111A8C" w:rsidP="00111A8C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 – 10 pkt</w:t>
            </w:r>
          </w:p>
          <w:p w14:paraId="68F71BCF" w14:textId="174FB95E" w:rsidR="00FD54EB" w:rsidRPr="00800B19" w:rsidRDefault="00111A8C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Nie – 0 pkt</w:t>
            </w:r>
          </w:p>
        </w:tc>
        <w:tc>
          <w:tcPr>
            <w:tcW w:w="1958" w:type="dxa"/>
            <w:noWrap/>
            <w:hideMark/>
          </w:tcPr>
          <w:p w14:paraId="6AF2B2E8" w14:textId="65724921" w:rsidR="00FD54EB" w:rsidRPr="00800B19" w:rsidRDefault="00FD54EB" w:rsidP="00E57F5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785218D5" w14:textId="77777777" w:rsidTr="00FD54EB">
        <w:trPr>
          <w:trHeight w:val="1073"/>
        </w:trPr>
        <w:tc>
          <w:tcPr>
            <w:tcW w:w="909" w:type="dxa"/>
            <w:noWrap/>
            <w:hideMark/>
          </w:tcPr>
          <w:p w14:paraId="043377B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</w:p>
        </w:tc>
        <w:tc>
          <w:tcPr>
            <w:tcW w:w="5612" w:type="dxa"/>
            <w:hideMark/>
          </w:tcPr>
          <w:p w14:paraId="4583AEEC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Ekran ze sterowaniem dotykowym, z możliwością obsługi w rękawiczkach, zapewniający prezentację monitorowanych parametrów życiowych pacjenta i interaktywne sterowanie pomiarami</w:t>
            </w:r>
          </w:p>
        </w:tc>
        <w:tc>
          <w:tcPr>
            <w:tcW w:w="1303" w:type="dxa"/>
            <w:hideMark/>
          </w:tcPr>
          <w:p w14:paraId="67DA639B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402C234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210C3D0C" w14:textId="77777777" w:rsidTr="00FD54EB">
        <w:trPr>
          <w:trHeight w:val="2180"/>
        </w:trPr>
        <w:tc>
          <w:tcPr>
            <w:tcW w:w="909" w:type="dxa"/>
            <w:noWrap/>
            <w:hideMark/>
          </w:tcPr>
          <w:p w14:paraId="008F8C8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9</w:t>
            </w:r>
          </w:p>
        </w:tc>
        <w:tc>
          <w:tcPr>
            <w:tcW w:w="5612" w:type="dxa"/>
            <w:hideMark/>
          </w:tcPr>
          <w:p w14:paraId="1E0E04B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Sterowanie monitorem za pomocą menu ekranowego w języku polskim: dostęp do często używanych funkcji za pomocą dedykowanych przycisków ekranowych, wybór parametru i funkcji przez dotyk na ekranie, zmiana wartości oraz wybór pozycji z listy przy pomocy pokrętła, zatwierdzanie wyboru przez naciśnięcie pokrętła.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W szczególności wyklucza się rozwiązania wykorzystujące do sterowania funkcjami monitora tzw. "gesty dotykowe", które nie zapewniają jednoznaczności wyniku działania.</w:t>
            </w:r>
          </w:p>
        </w:tc>
        <w:tc>
          <w:tcPr>
            <w:tcW w:w="1303" w:type="dxa"/>
            <w:hideMark/>
          </w:tcPr>
          <w:p w14:paraId="1AD7776A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570CCC7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4D5AC5B7" w14:textId="77777777" w:rsidTr="00FD54EB">
        <w:trPr>
          <w:trHeight w:val="699"/>
        </w:trPr>
        <w:tc>
          <w:tcPr>
            <w:tcW w:w="909" w:type="dxa"/>
            <w:noWrap/>
            <w:hideMark/>
          </w:tcPr>
          <w:p w14:paraId="6D8EA84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10</w:t>
            </w:r>
          </w:p>
        </w:tc>
        <w:tc>
          <w:tcPr>
            <w:tcW w:w="5612" w:type="dxa"/>
            <w:hideMark/>
          </w:tcPr>
          <w:p w14:paraId="14DBCC5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Funkcja czasowego wyłączenia sterowania dotykowego, ułatwiająca czyszczenie ekranu, z automatycznym powrotem do normalnej pracy </w:t>
            </w:r>
          </w:p>
        </w:tc>
        <w:tc>
          <w:tcPr>
            <w:tcW w:w="1303" w:type="dxa"/>
            <w:hideMark/>
          </w:tcPr>
          <w:p w14:paraId="4F3A35BD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072C663C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38C4EAC4" w14:textId="77777777" w:rsidTr="00FD54EB">
        <w:trPr>
          <w:trHeight w:val="937"/>
        </w:trPr>
        <w:tc>
          <w:tcPr>
            <w:tcW w:w="909" w:type="dxa"/>
            <w:noWrap/>
            <w:hideMark/>
          </w:tcPr>
          <w:p w14:paraId="2E5FE6F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11</w:t>
            </w:r>
          </w:p>
        </w:tc>
        <w:tc>
          <w:tcPr>
            <w:tcW w:w="5612" w:type="dxa"/>
            <w:hideMark/>
          </w:tcPr>
          <w:p w14:paraId="302CFB6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wyposażony w nocny tryb wyświetlania, z możliwością ręcznego włączania i wyłączania oraz  automatycznego włączania i wyłączania o wybranej godzinie</w:t>
            </w:r>
          </w:p>
        </w:tc>
        <w:tc>
          <w:tcPr>
            <w:tcW w:w="1303" w:type="dxa"/>
            <w:hideMark/>
          </w:tcPr>
          <w:p w14:paraId="48B69968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2027FA9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5DC7EADB" w14:textId="77777777" w:rsidTr="00FD54EB">
        <w:trPr>
          <w:trHeight w:val="2259"/>
        </w:trPr>
        <w:tc>
          <w:tcPr>
            <w:tcW w:w="909" w:type="dxa"/>
            <w:noWrap/>
            <w:hideMark/>
          </w:tcPr>
          <w:p w14:paraId="756F235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12</w:t>
            </w:r>
          </w:p>
        </w:tc>
        <w:tc>
          <w:tcPr>
            <w:tcW w:w="5612" w:type="dxa"/>
            <w:hideMark/>
          </w:tcPr>
          <w:p w14:paraId="43AC8F89" w14:textId="1978D253" w:rsidR="00FD54EB" w:rsidRPr="00800B19" w:rsidRDefault="002E2149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</w:t>
            </w:r>
            <w:r w:rsidR="00FD54EB"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umożliwia interaktywny dostęp na jego ekranie do zasobów informatycznych sieci komputerowej szpitala, takich jak diagnostyka obrazowa, dane laboratoryjne, ruch chorych, komputerowa karta chorobowa, dedykowane strony www, z wyświetlaniem danych na pełnym ekranie oferowanego monitora, z zachowaniem ciągłego podglądu podstawowych monitorowanych parametrów pacjenta na ekranie modułu transportowego. Obsługa dostępu do zasobów sieciowych za pomocą ekranu dotykowego oraz za pomocą klawiatury i myszy</w:t>
            </w:r>
          </w:p>
        </w:tc>
        <w:tc>
          <w:tcPr>
            <w:tcW w:w="1303" w:type="dxa"/>
            <w:hideMark/>
          </w:tcPr>
          <w:p w14:paraId="4E0B5236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235DBA7C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2804A4AB" w14:textId="77777777" w:rsidTr="00FD54EB">
        <w:trPr>
          <w:trHeight w:val="5094"/>
        </w:trPr>
        <w:tc>
          <w:tcPr>
            <w:tcW w:w="909" w:type="dxa"/>
            <w:noWrap/>
            <w:hideMark/>
          </w:tcPr>
          <w:p w14:paraId="5989BC2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13</w:t>
            </w:r>
          </w:p>
        </w:tc>
        <w:tc>
          <w:tcPr>
            <w:tcW w:w="5612" w:type="dxa"/>
            <w:hideMark/>
          </w:tcPr>
          <w:p w14:paraId="14043A4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Systemu monitorowania rozbudowany o komputerową kartę znieczulenia, posiadającą następującą funkcjonalność przynajmniej: 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 xml:space="preserve">- możliwość automatycznego pobierania danych pacjenta ze szpitalnego systemu komputerowego (typu HIS), z wykorzystaniem protokołu HL7 (przynajmniej imię i nazwisko, wiek, wzrost i masa ciała), na podstawie wprowadzonego numeru identyfikacyjnego 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 automatyczna akwizycja wybranych parametrów z monitora pacjenta i aparatu do znieczulania, w wybranych odstępach czasowych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 dokumentacja terapii płynowej i lekowej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 interaktywny dostęp do tej karty na ekranie oferowanego monitora pacjenta, obsługa za pomocą klawiatury i myszy komputerowej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 interaktywny dostęp do karty na stacjonarnych i przenośnych urządzeniach komputerowych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 xml:space="preserve">- formularze do wydruku oparte na aktualnym rozporządzeniu Ministra zdrowia 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 możliwość archiwizacji w komputerowych systemach bazodanowych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 możliwość wykorzystania zbieranych danych do analiz i porównań, przy wykorzystaniu standardowych narzędzi analitycznych</w:t>
            </w:r>
          </w:p>
        </w:tc>
        <w:tc>
          <w:tcPr>
            <w:tcW w:w="1303" w:type="dxa"/>
            <w:hideMark/>
          </w:tcPr>
          <w:p w14:paraId="013B7C6D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62210689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6973A097" w14:textId="77777777" w:rsidTr="00FD54EB">
        <w:trPr>
          <w:trHeight w:val="2682"/>
        </w:trPr>
        <w:tc>
          <w:tcPr>
            <w:tcW w:w="909" w:type="dxa"/>
            <w:noWrap/>
            <w:hideMark/>
          </w:tcPr>
          <w:p w14:paraId="552DEC7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15</w:t>
            </w:r>
          </w:p>
        </w:tc>
        <w:tc>
          <w:tcPr>
            <w:tcW w:w="5612" w:type="dxa"/>
            <w:hideMark/>
          </w:tcPr>
          <w:p w14:paraId="5DD581D9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wyposażony w funkcję wyświetlania, razem z danymi hemodynamicznymi, danych z podłączonego aparatu do znieczulania i innych urządzeń, w zależności od udostępniania tych danych przez urządzenie źródłowe: w postaci przebiegów dynamicznych, wartości liczbowych parametrów i pętli oddechowych, oraz stężeń wszystkich gazów monitorowanych przez aparat. Dane z dodatkowych urządzeń są zapisywane w trendach monitora i udostępniane w sieci do wyświetlania w centrali i innych urządzeniach podłączonych do sieci. Możliwość jednoczesnego podłączenia przynajmniej 3 dodatkowych urządzeń</w:t>
            </w:r>
          </w:p>
        </w:tc>
        <w:tc>
          <w:tcPr>
            <w:tcW w:w="1303" w:type="dxa"/>
            <w:hideMark/>
          </w:tcPr>
          <w:p w14:paraId="62E33BE5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427DA6C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592D2D49" w14:textId="77777777" w:rsidTr="00FD54EB">
        <w:trPr>
          <w:trHeight w:val="706"/>
        </w:trPr>
        <w:tc>
          <w:tcPr>
            <w:tcW w:w="909" w:type="dxa"/>
            <w:noWrap/>
            <w:hideMark/>
          </w:tcPr>
          <w:p w14:paraId="13E4B69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16</w:t>
            </w:r>
          </w:p>
        </w:tc>
        <w:tc>
          <w:tcPr>
            <w:tcW w:w="5612" w:type="dxa"/>
            <w:hideMark/>
          </w:tcPr>
          <w:p w14:paraId="483CC03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wyposażony w narzędzie do precyzyjnej analizy ilościowej i jakościowej zmian jednocześnie przynajmniej 9 wybranych parametrów, wyświetlanych w postaci trendów z ruchomymi kursorami służącymi do wybrania miejsca pomiaru przed zmianą i po zmianie, jednocześnie dla wszystkich obserwowanych parametrów. Wybór parametrów do analizy dostępny spośród wszystkich parametrów pochodzących z monitora i z aparatu do znieczulania oraz innych podłączonych urządzeń. Czas wyświetlanych danych w oknach trendów ustawiany przynajmniej od 1 minuty wzwyż. Drukowanie raportu podsumowania analizy. W szczególności narzędzie powinno umożliwić ocenę skutków i udokumentowanie przeprowadzenia manewru rekrutacji płuc</w:t>
            </w:r>
          </w:p>
        </w:tc>
        <w:tc>
          <w:tcPr>
            <w:tcW w:w="1303" w:type="dxa"/>
            <w:hideMark/>
          </w:tcPr>
          <w:p w14:paraId="5DA74BF5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7619DC8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0FC665AF" w14:textId="77777777" w:rsidTr="00FD54EB">
        <w:trPr>
          <w:trHeight w:val="1227"/>
        </w:trPr>
        <w:tc>
          <w:tcPr>
            <w:tcW w:w="909" w:type="dxa"/>
            <w:noWrap/>
            <w:hideMark/>
          </w:tcPr>
          <w:p w14:paraId="352F1D1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17</w:t>
            </w:r>
          </w:p>
        </w:tc>
        <w:tc>
          <w:tcPr>
            <w:tcW w:w="5612" w:type="dxa"/>
            <w:hideMark/>
          </w:tcPr>
          <w:p w14:paraId="6B7ADCF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Interfejs ekranowy monitora zharmonizowany z interfejsem oferowanego aparatu do znieczulania, przynajmniej pod względem wyglądu i położenia na ekranie podstawowych elementów, takich jak przyciski i inne elementy sterujące, pola komunikatów alarmowych.</w:t>
            </w:r>
          </w:p>
        </w:tc>
        <w:tc>
          <w:tcPr>
            <w:tcW w:w="1303" w:type="dxa"/>
            <w:hideMark/>
          </w:tcPr>
          <w:p w14:paraId="637B7D4A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13827B7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600DC0B0" w14:textId="77777777" w:rsidTr="00FD54EB">
        <w:trPr>
          <w:trHeight w:val="2407"/>
        </w:trPr>
        <w:tc>
          <w:tcPr>
            <w:tcW w:w="909" w:type="dxa"/>
            <w:noWrap/>
            <w:hideMark/>
          </w:tcPr>
          <w:p w14:paraId="4937B6E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18</w:t>
            </w:r>
          </w:p>
        </w:tc>
        <w:tc>
          <w:tcPr>
            <w:tcW w:w="5612" w:type="dxa"/>
            <w:hideMark/>
          </w:tcPr>
          <w:p w14:paraId="79717F7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rozbudowy o współpracę z aparatem do znieczulania w następującym zakresie, przynajmniej: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 synchronizacja czasu między aparatem a monitorem pacjenta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 przesyłanie z monitora do aparatu informacji o wieku i wzroście pacjenta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 wyciszanie alarmów monitora i aparatu dowolnym przyciskiem wyciszania w monitorze albo w aparacie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 przyciemnianie ekranu jednocześnie monitora i aparatu uruchamiane dowolnie z monitora i z aparatu (np. do laparoskopii)</w:t>
            </w:r>
          </w:p>
        </w:tc>
        <w:tc>
          <w:tcPr>
            <w:tcW w:w="1303" w:type="dxa"/>
            <w:hideMark/>
          </w:tcPr>
          <w:p w14:paraId="123391C9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5F6C7D3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298F2704" w14:textId="77777777" w:rsidTr="00FD54EB">
        <w:trPr>
          <w:trHeight w:val="983"/>
        </w:trPr>
        <w:tc>
          <w:tcPr>
            <w:tcW w:w="909" w:type="dxa"/>
            <w:noWrap/>
            <w:hideMark/>
          </w:tcPr>
          <w:p w14:paraId="0AA601D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19</w:t>
            </w:r>
          </w:p>
        </w:tc>
        <w:tc>
          <w:tcPr>
            <w:tcW w:w="5612" w:type="dxa"/>
            <w:hideMark/>
          </w:tcPr>
          <w:p w14:paraId="1DA28B0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Konfiguracja wszystkich funkcji związanych z monitorowaniem pacjenta dostępna bez przerywania monitorowania, z wyświetlaniem danych pacjenta na głównym ekranie monitora</w:t>
            </w:r>
          </w:p>
        </w:tc>
        <w:tc>
          <w:tcPr>
            <w:tcW w:w="1303" w:type="dxa"/>
            <w:hideMark/>
          </w:tcPr>
          <w:p w14:paraId="7FBB414F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4DC56A6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5C452014" w14:textId="77777777" w:rsidTr="00800B19">
        <w:trPr>
          <w:trHeight w:val="2408"/>
        </w:trPr>
        <w:tc>
          <w:tcPr>
            <w:tcW w:w="909" w:type="dxa"/>
            <w:noWrap/>
            <w:hideMark/>
          </w:tcPr>
          <w:p w14:paraId="73D8902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20</w:t>
            </w:r>
          </w:p>
        </w:tc>
        <w:tc>
          <w:tcPr>
            <w:tcW w:w="5612" w:type="dxa"/>
            <w:hideMark/>
          </w:tcPr>
          <w:p w14:paraId="561E2D5C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umożliwia przygotowanie domyślnej konfiguracji, automatycznie przyjmowanej dla każdego nowego pacjenta. W skład takiej konfiguracji wchodzi ustawienie sposobu wyświetlania parametrów (w tym kolory, kolejność), sposobu alarmowania (w tym głośność alarmów, aktywacja alarmów wybranych parametrów i sposób ich archiwizacji), ustawione granice alarmowe poszczególnych parametrów.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Możliwość zapamiętania i łatwego przywołania przynajmniej czterech takich zestawów dla każdej kategorii wiekowej pacjentów (dorośli, dzieci, noworodki)</w:t>
            </w:r>
          </w:p>
        </w:tc>
        <w:tc>
          <w:tcPr>
            <w:tcW w:w="1303" w:type="dxa"/>
            <w:hideMark/>
          </w:tcPr>
          <w:p w14:paraId="5EBF0780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618F949C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6722DE5E" w14:textId="77777777" w:rsidTr="00800B19">
        <w:trPr>
          <w:trHeight w:val="840"/>
        </w:trPr>
        <w:tc>
          <w:tcPr>
            <w:tcW w:w="909" w:type="dxa"/>
            <w:noWrap/>
            <w:hideMark/>
          </w:tcPr>
          <w:p w14:paraId="62EC7F5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21</w:t>
            </w:r>
          </w:p>
        </w:tc>
        <w:tc>
          <w:tcPr>
            <w:tcW w:w="5612" w:type="dxa"/>
            <w:hideMark/>
          </w:tcPr>
          <w:p w14:paraId="25DD67C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przenoszenia konfiguracji przygotowanej w jednym monitorze do innych monitorów za pomocą pamięci USB i za pomocą sieci, z którą są połączone te monitory</w:t>
            </w:r>
          </w:p>
        </w:tc>
        <w:tc>
          <w:tcPr>
            <w:tcW w:w="1303" w:type="dxa"/>
            <w:hideMark/>
          </w:tcPr>
          <w:p w14:paraId="39E1E700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2A67B1F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0F29CA52" w14:textId="77777777" w:rsidTr="00FD54EB">
        <w:trPr>
          <w:trHeight w:val="694"/>
        </w:trPr>
        <w:tc>
          <w:tcPr>
            <w:tcW w:w="909" w:type="dxa"/>
            <w:noWrap/>
            <w:hideMark/>
          </w:tcPr>
          <w:p w14:paraId="3FB9983C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22</w:t>
            </w:r>
          </w:p>
        </w:tc>
        <w:tc>
          <w:tcPr>
            <w:tcW w:w="5612" w:type="dxa"/>
            <w:hideMark/>
          </w:tcPr>
          <w:p w14:paraId="4E1218B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zdalnego dostępu do parametrów mierzonych przez monitor, za pośrednictwem sieci szpitala, przewodowej i bezprzewodowej, w oknie przeglądarki internetowej na mobilnych i stacjonarnych urządzeniach komputerowych. Dostęp do podglądu danych z monitorów pacjenta możliwy tylko i wyłącznie przez upoważniony personel, po zalogowaniu się do systemu, za pomocą nazwy i okresowo zmienianego hasła lub za pomocą innego rozwiązania o równoważnym poziomie zabezpieczenia przed nieupoważnionym dostępem do danych.</w:t>
            </w:r>
          </w:p>
        </w:tc>
        <w:tc>
          <w:tcPr>
            <w:tcW w:w="1303" w:type="dxa"/>
            <w:hideMark/>
          </w:tcPr>
          <w:p w14:paraId="274A823D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7073379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7BCC96D7" w14:textId="77777777" w:rsidTr="00FD54EB">
        <w:trPr>
          <w:trHeight w:val="2691"/>
        </w:trPr>
        <w:tc>
          <w:tcPr>
            <w:tcW w:w="909" w:type="dxa"/>
            <w:noWrap/>
            <w:hideMark/>
          </w:tcPr>
          <w:p w14:paraId="5143737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23</w:t>
            </w:r>
          </w:p>
        </w:tc>
        <w:tc>
          <w:tcPr>
            <w:tcW w:w="5612" w:type="dxa"/>
            <w:hideMark/>
          </w:tcPr>
          <w:p w14:paraId="23B2A27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przenoszenia danych pacjenta z monitora do oprogramowania na komputerach PC. Przenoszenie tych danych możliwe tylko i wyłącznie za pomocą specjalnych narzędzi udostępnionych upoważnionemu personelowi, po zalogowaniu się do systemu przy pomocy nazwy i okresowo zmienianego hasła lub za pomocą innego rozwiązania o równoważnym poziomie zabezpieczenia przed nieupoważnionym dostępem do danych. W szczególności wyklucza się każdą możliwość bezpośredniego kopiowania danych pacjenta z monitora na wymienne nośniki pamięci (USB, SD itp.), podłączane do monitora</w:t>
            </w:r>
          </w:p>
        </w:tc>
        <w:tc>
          <w:tcPr>
            <w:tcW w:w="1303" w:type="dxa"/>
            <w:hideMark/>
          </w:tcPr>
          <w:p w14:paraId="170F3BBF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3E73CEAD" w14:textId="3941C496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4B984B48" w14:textId="77777777" w:rsidTr="00FD54EB">
        <w:trPr>
          <w:trHeight w:val="1124"/>
        </w:trPr>
        <w:tc>
          <w:tcPr>
            <w:tcW w:w="909" w:type="dxa"/>
            <w:noWrap/>
            <w:hideMark/>
          </w:tcPr>
          <w:p w14:paraId="72C3A7B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24</w:t>
            </w:r>
          </w:p>
        </w:tc>
        <w:tc>
          <w:tcPr>
            <w:tcW w:w="5612" w:type="dxa"/>
            <w:hideMark/>
          </w:tcPr>
          <w:p w14:paraId="57053F9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rozbudowy systemu monitorowania o zestaw narzędzi programistycznych, umożliwiających tworzenie przez użytkownika własnych aplikacji komputerowych, służących do oglądania i przetwarzania monitorowanych danych pacjenta za pośrednictwem urządzeń komputerowych</w:t>
            </w:r>
          </w:p>
        </w:tc>
        <w:tc>
          <w:tcPr>
            <w:tcW w:w="1303" w:type="dxa"/>
            <w:hideMark/>
          </w:tcPr>
          <w:p w14:paraId="4B75E40D" w14:textId="77777777" w:rsidR="00111A8C" w:rsidRPr="00800B19" w:rsidRDefault="00111A8C" w:rsidP="00111A8C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 – 10 pkt</w:t>
            </w:r>
          </w:p>
          <w:p w14:paraId="7F655B4B" w14:textId="04BAACB4" w:rsidR="0035093D" w:rsidRPr="00800B19" w:rsidRDefault="00111A8C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Nie-0 pkt</w:t>
            </w:r>
          </w:p>
        </w:tc>
        <w:tc>
          <w:tcPr>
            <w:tcW w:w="1958" w:type="dxa"/>
            <w:noWrap/>
            <w:hideMark/>
          </w:tcPr>
          <w:p w14:paraId="6E6C4B79" w14:textId="1797F194" w:rsidR="00FD54EB" w:rsidRPr="00800B19" w:rsidRDefault="00FD54EB" w:rsidP="008C643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25A28AA7" w14:textId="77777777" w:rsidTr="00FD54EB">
        <w:trPr>
          <w:trHeight w:val="1273"/>
        </w:trPr>
        <w:tc>
          <w:tcPr>
            <w:tcW w:w="909" w:type="dxa"/>
            <w:noWrap/>
            <w:hideMark/>
          </w:tcPr>
          <w:p w14:paraId="2C8CD96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25</w:t>
            </w:r>
          </w:p>
        </w:tc>
        <w:tc>
          <w:tcPr>
            <w:tcW w:w="5612" w:type="dxa"/>
            <w:hideMark/>
          </w:tcPr>
          <w:p w14:paraId="327D32DD" w14:textId="454AEFE5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 przypadku odłączenia zasilania z sieci elektrycznej, monitor ma możliwość kontynuacji monitorowania min.: EKG, ST, arytmii, oddechu, SpO2, ciśnienia metodą nieinwazyjną, ciśnienia metodą inwazyjną (w 8 torach), temperatury (w 4 torach) i CO2 co najmniej przez 3 godziny oraz zachowuje ciągłość w zakresie trendów powyższych parametrów i zdarzeń alarmowych przed odłączeniem zasilania, w trakcie i po przywróceniu zasilania.</w:t>
            </w:r>
          </w:p>
        </w:tc>
        <w:tc>
          <w:tcPr>
            <w:tcW w:w="1303" w:type="dxa"/>
            <w:hideMark/>
          </w:tcPr>
          <w:p w14:paraId="08151816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2C49C8A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6EFF5655" w14:textId="77777777" w:rsidTr="00FD54EB">
        <w:trPr>
          <w:trHeight w:val="1273"/>
        </w:trPr>
        <w:tc>
          <w:tcPr>
            <w:tcW w:w="909" w:type="dxa"/>
            <w:noWrap/>
            <w:hideMark/>
          </w:tcPr>
          <w:p w14:paraId="67ADEB0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26</w:t>
            </w:r>
          </w:p>
        </w:tc>
        <w:tc>
          <w:tcPr>
            <w:tcW w:w="5612" w:type="dxa"/>
            <w:hideMark/>
          </w:tcPr>
          <w:p w14:paraId="161F4F6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Funkcja drukowania, na drukarce laserowej, odpowiednio sformatowanych tematycznych raportów, z podsumowaniem stanu pacjenta. Możliwość skonfigurowania własnego zestawu kilku różnych raportów do wydrukowania za pomocą jednego polecenia    </w:t>
            </w:r>
          </w:p>
        </w:tc>
        <w:tc>
          <w:tcPr>
            <w:tcW w:w="1303" w:type="dxa"/>
            <w:hideMark/>
          </w:tcPr>
          <w:p w14:paraId="4A35072B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6F60C8AC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4779BC4A" w14:textId="77777777" w:rsidTr="00FD54EB">
        <w:trPr>
          <w:trHeight w:val="431"/>
        </w:trPr>
        <w:tc>
          <w:tcPr>
            <w:tcW w:w="909" w:type="dxa"/>
            <w:noWrap/>
            <w:hideMark/>
          </w:tcPr>
          <w:p w14:paraId="549FF1C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27</w:t>
            </w:r>
          </w:p>
        </w:tc>
        <w:tc>
          <w:tcPr>
            <w:tcW w:w="5612" w:type="dxa"/>
            <w:hideMark/>
          </w:tcPr>
          <w:p w14:paraId="170BB66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Wszystkie elementy monitora chłodzone pasywnie, bez wspomagania wentylatorem</w:t>
            </w:r>
          </w:p>
        </w:tc>
        <w:tc>
          <w:tcPr>
            <w:tcW w:w="1303" w:type="dxa"/>
            <w:hideMark/>
          </w:tcPr>
          <w:p w14:paraId="3761C6CB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3D141BC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7DDD40C6" w14:textId="77777777" w:rsidTr="00FD54EB">
        <w:trPr>
          <w:trHeight w:val="944"/>
        </w:trPr>
        <w:tc>
          <w:tcPr>
            <w:tcW w:w="909" w:type="dxa"/>
            <w:noWrap/>
            <w:hideMark/>
          </w:tcPr>
          <w:p w14:paraId="2439426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28</w:t>
            </w:r>
          </w:p>
        </w:tc>
        <w:tc>
          <w:tcPr>
            <w:tcW w:w="5612" w:type="dxa"/>
            <w:hideMark/>
          </w:tcPr>
          <w:p w14:paraId="43B5CD0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ergonomicznie zamocowany do aparatu do znieczulania. Dostępna deklaracja zgodności aparatu z monitorem wydana przez producenta</w:t>
            </w:r>
          </w:p>
        </w:tc>
        <w:tc>
          <w:tcPr>
            <w:tcW w:w="1303" w:type="dxa"/>
            <w:hideMark/>
          </w:tcPr>
          <w:p w14:paraId="30883ED2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75DEC29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60FFAEB6" w14:textId="77777777" w:rsidTr="00FD54EB">
        <w:trPr>
          <w:trHeight w:val="330"/>
        </w:trPr>
        <w:tc>
          <w:tcPr>
            <w:tcW w:w="909" w:type="dxa"/>
            <w:noWrap/>
            <w:hideMark/>
          </w:tcPr>
          <w:p w14:paraId="2C0AE53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29</w:t>
            </w:r>
          </w:p>
        </w:tc>
        <w:tc>
          <w:tcPr>
            <w:tcW w:w="5612" w:type="dxa"/>
            <w:hideMark/>
          </w:tcPr>
          <w:p w14:paraId="390931F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>Alarmy</w:t>
            </w:r>
          </w:p>
        </w:tc>
        <w:tc>
          <w:tcPr>
            <w:tcW w:w="1303" w:type="dxa"/>
            <w:hideMark/>
          </w:tcPr>
          <w:p w14:paraId="30CFDF80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58" w:type="dxa"/>
            <w:noWrap/>
            <w:hideMark/>
          </w:tcPr>
          <w:p w14:paraId="31BDFF8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31FD3B57" w14:textId="77777777" w:rsidTr="00FD54EB">
        <w:trPr>
          <w:trHeight w:val="896"/>
        </w:trPr>
        <w:tc>
          <w:tcPr>
            <w:tcW w:w="909" w:type="dxa"/>
            <w:noWrap/>
            <w:hideMark/>
          </w:tcPr>
          <w:p w14:paraId="4BDE547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30</w:t>
            </w:r>
          </w:p>
        </w:tc>
        <w:tc>
          <w:tcPr>
            <w:tcW w:w="5612" w:type="dxa"/>
            <w:hideMark/>
          </w:tcPr>
          <w:p w14:paraId="2B5AEC4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Ręczne oraz automatyczne ustawianie granic alarmowych, na żądanie, na podstawie bieżących wartości parametrów, jednocześnie dla wszystkich monitorowanych parametrów</w:t>
            </w:r>
          </w:p>
        </w:tc>
        <w:tc>
          <w:tcPr>
            <w:tcW w:w="1303" w:type="dxa"/>
            <w:hideMark/>
          </w:tcPr>
          <w:p w14:paraId="5A26A56C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17A50D5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25D2D74D" w14:textId="77777777" w:rsidTr="00FD54EB">
        <w:trPr>
          <w:trHeight w:val="1703"/>
        </w:trPr>
        <w:tc>
          <w:tcPr>
            <w:tcW w:w="909" w:type="dxa"/>
            <w:noWrap/>
            <w:hideMark/>
          </w:tcPr>
          <w:p w14:paraId="5ADA3AB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31</w:t>
            </w:r>
          </w:p>
        </w:tc>
        <w:tc>
          <w:tcPr>
            <w:tcW w:w="5612" w:type="dxa"/>
            <w:hideMark/>
          </w:tcPr>
          <w:p w14:paraId="010A7A1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trwałego i czasowego zablokowania alarmów tylko ciśnienia inwazyjnego, niezależnie od pozostałych alarmów, z dobrze widoczną sygnalizacją takiego stanu, lub inna metoda umożliwiająca przygotowanie linii pomiarowych ciśnienia przed przybyciem pacjenta, oraz obsługę linii pomiarowych, bez zakłócania alarmami i bez ograniczania normalnego monitorowania innych parametrów</w:t>
            </w:r>
          </w:p>
        </w:tc>
        <w:tc>
          <w:tcPr>
            <w:tcW w:w="1303" w:type="dxa"/>
            <w:hideMark/>
          </w:tcPr>
          <w:p w14:paraId="09FA530C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6350978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6CE6C616" w14:textId="77777777" w:rsidTr="00FD54EB">
        <w:trPr>
          <w:trHeight w:val="1246"/>
        </w:trPr>
        <w:tc>
          <w:tcPr>
            <w:tcW w:w="909" w:type="dxa"/>
            <w:noWrap/>
            <w:hideMark/>
          </w:tcPr>
          <w:p w14:paraId="249A635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32</w:t>
            </w:r>
          </w:p>
        </w:tc>
        <w:tc>
          <w:tcPr>
            <w:tcW w:w="5612" w:type="dxa"/>
            <w:hideMark/>
          </w:tcPr>
          <w:p w14:paraId="51E0D2B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Rejestracja w pamięci monitora zdarzeń alarmowych z zapisem odcinka krzywej dynamicznej parametru wywołującego alarm, innych krzywych dynamicznych oraz wartości liczbowych wszystkich parametrów monitorowanych w czasie wystąpienia alarmu</w:t>
            </w:r>
          </w:p>
        </w:tc>
        <w:tc>
          <w:tcPr>
            <w:tcW w:w="1303" w:type="dxa"/>
            <w:hideMark/>
          </w:tcPr>
          <w:p w14:paraId="38FFE050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4B4D3B3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314537BA" w14:textId="77777777" w:rsidTr="00FD54EB">
        <w:trPr>
          <w:trHeight w:val="711"/>
        </w:trPr>
        <w:tc>
          <w:tcPr>
            <w:tcW w:w="909" w:type="dxa"/>
            <w:noWrap/>
            <w:hideMark/>
          </w:tcPr>
          <w:p w14:paraId="6C4A30E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33</w:t>
            </w:r>
          </w:p>
        </w:tc>
        <w:tc>
          <w:tcPr>
            <w:tcW w:w="5612" w:type="dxa"/>
            <w:hideMark/>
          </w:tcPr>
          <w:p w14:paraId="7542F1F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Świetlna sygnalizacja alarmów, w trzech kolorach, odpowiadających poziomom alarmów (czerwony, żółty, niebieski), widoczna z 360 stopni dookoła monitora</w:t>
            </w:r>
          </w:p>
        </w:tc>
        <w:tc>
          <w:tcPr>
            <w:tcW w:w="1303" w:type="dxa"/>
            <w:hideMark/>
          </w:tcPr>
          <w:p w14:paraId="2448BDA3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159FDF4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689AB703" w14:textId="77777777" w:rsidTr="00FD54EB">
        <w:trPr>
          <w:trHeight w:val="802"/>
        </w:trPr>
        <w:tc>
          <w:tcPr>
            <w:tcW w:w="909" w:type="dxa"/>
            <w:noWrap/>
            <w:hideMark/>
          </w:tcPr>
          <w:p w14:paraId="4777B65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34</w:t>
            </w:r>
          </w:p>
        </w:tc>
        <w:tc>
          <w:tcPr>
            <w:tcW w:w="5612" w:type="dxa"/>
            <w:hideMark/>
          </w:tcPr>
          <w:p w14:paraId="569BAE7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Specjalny, dobrze widoczna sygnalizująca wyciszenie i zawieszenie alarmów, z informacją o pozostałym czasie wyciszenia i zawieszenia</w:t>
            </w:r>
          </w:p>
        </w:tc>
        <w:tc>
          <w:tcPr>
            <w:tcW w:w="1303" w:type="dxa"/>
            <w:hideMark/>
          </w:tcPr>
          <w:p w14:paraId="2D807979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34C0EEE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3B45884E" w14:textId="77777777" w:rsidTr="00FD54EB">
        <w:trPr>
          <w:trHeight w:val="699"/>
        </w:trPr>
        <w:tc>
          <w:tcPr>
            <w:tcW w:w="909" w:type="dxa"/>
            <w:noWrap/>
            <w:hideMark/>
          </w:tcPr>
          <w:p w14:paraId="126BE1C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35</w:t>
            </w:r>
          </w:p>
        </w:tc>
        <w:tc>
          <w:tcPr>
            <w:tcW w:w="5612" w:type="dxa"/>
            <w:hideMark/>
          </w:tcPr>
          <w:p w14:paraId="4FC17A8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Informacja o ustawionej głośności alarmów, stale wyświetlana na ekranie monitora, podczas normalnej pracy monitora bez alarmu</w:t>
            </w:r>
          </w:p>
        </w:tc>
        <w:tc>
          <w:tcPr>
            <w:tcW w:w="1303" w:type="dxa"/>
            <w:hideMark/>
          </w:tcPr>
          <w:p w14:paraId="4C85F105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497C293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62F4878E" w14:textId="77777777" w:rsidTr="00FD54EB">
        <w:trPr>
          <w:trHeight w:val="2355"/>
        </w:trPr>
        <w:tc>
          <w:tcPr>
            <w:tcW w:w="909" w:type="dxa"/>
            <w:noWrap/>
            <w:hideMark/>
          </w:tcPr>
          <w:p w14:paraId="758AFF0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36</w:t>
            </w:r>
          </w:p>
        </w:tc>
        <w:tc>
          <w:tcPr>
            <w:tcW w:w="5612" w:type="dxa"/>
            <w:hideMark/>
          </w:tcPr>
          <w:p w14:paraId="7067E3C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Informacja o alarmach występujących w innych monitorach, podłączonych do tej samej sieci, wyświetlana na ekranie monitora stacjonarnego i transportowego, z możliwością wyboru monitorów przesyłających do siebie informacje o alarmach, oraz z możliwością podglądu danych z alarmującego monitora, zdalnego wyciszenia alarmu i zdalnego uruchomienia wydruku. Funkcjonalność ta zależy wyłącznie od funkcjonowania sieci monitorowania i nie wymaga obecności dedykowanych komputerów, serwerów, centrali monitorującej, itp.</w:t>
            </w:r>
          </w:p>
        </w:tc>
        <w:tc>
          <w:tcPr>
            <w:tcW w:w="1303" w:type="dxa"/>
            <w:hideMark/>
          </w:tcPr>
          <w:p w14:paraId="5C9A108C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1D79C12C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4A54A84A" w14:textId="77777777" w:rsidTr="00FD54EB">
        <w:trPr>
          <w:trHeight w:val="330"/>
        </w:trPr>
        <w:tc>
          <w:tcPr>
            <w:tcW w:w="909" w:type="dxa"/>
            <w:noWrap/>
            <w:hideMark/>
          </w:tcPr>
          <w:p w14:paraId="5A0132D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37</w:t>
            </w:r>
          </w:p>
        </w:tc>
        <w:tc>
          <w:tcPr>
            <w:tcW w:w="5612" w:type="dxa"/>
            <w:hideMark/>
          </w:tcPr>
          <w:p w14:paraId="7B09582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>Transport pacjenta</w:t>
            </w:r>
          </w:p>
        </w:tc>
        <w:tc>
          <w:tcPr>
            <w:tcW w:w="1303" w:type="dxa"/>
            <w:hideMark/>
          </w:tcPr>
          <w:p w14:paraId="30877A0E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58" w:type="dxa"/>
            <w:noWrap/>
            <w:hideMark/>
          </w:tcPr>
          <w:p w14:paraId="5862333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596C2EF0" w14:textId="77777777" w:rsidTr="00FD54EB">
        <w:trPr>
          <w:trHeight w:val="1685"/>
        </w:trPr>
        <w:tc>
          <w:tcPr>
            <w:tcW w:w="909" w:type="dxa"/>
            <w:noWrap/>
            <w:hideMark/>
          </w:tcPr>
          <w:p w14:paraId="2CC905C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38</w:t>
            </w:r>
          </w:p>
        </w:tc>
        <w:tc>
          <w:tcPr>
            <w:tcW w:w="5612" w:type="dxa"/>
            <w:hideMark/>
          </w:tcPr>
          <w:p w14:paraId="36EECC6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Funkcja automatycznego przenoszenia danych demograficznych pacjenta przenoszonego z jednego stanowiska na drugie, podłączone do tej samej sieci. Brak konieczności wpisywania jego danych w monitorze pacjenta na stanowisku, do którego został przeniesiony, oraz brak konieczności ręcznego usuwania pacjenta z monitora będącego na stanowisku, które opuścił przenoszony pacjent. </w:t>
            </w:r>
          </w:p>
        </w:tc>
        <w:tc>
          <w:tcPr>
            <w:tcW w:w="1303" w:type="dxa"/>
            <w:hideMark/>
          </w:tcPr>
          <w:p w14:paraId="0223641B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22C4227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E1870" w:rsidRPr="00800B19" w14:paraId="44526AC1" w14:textId="77777777" w:rsidTr="002E1870">
        <w:trPr>
          <w:trHeight w:val="816"/>
        </w:trPr>
        <w:tc>
          <w:tcPr>
            <w:tcW w:w="909" w:type="dxa"/>
            <w:noWrap/>
          </w:tcPr>
          <w:p w14:paraId="079EE9DC" w14:textId="3EBE76E2" w:rsidR="002E1870" w:rsidRPr="00800B19" w:rsidRDefault="002E1870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39</w:t>
            </w:r>
          </w:p>
        </w:tc>
        <w:tc>
          <w:tcPr>
            <w:tcW w:w="5612" w:type="dxa"/>
          </w:tcPr>
          <w:p w14:paraId="767E612E" w14:textId="50E38B71" w:rsidR="002E1870" w:rsidRPr="00800B19" w:rsidRDefault="002E1870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Moduł transportowy w systemie wymiennym – możliwy do zastosowania w aparacie do znieczulenia oraz kardiomonitorach w OIOM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i sali wybudzeniowej</w:t>
            </w:r>
          </w:p>
        </w:tc>
        <w:tc>
          <w:tcPr>
            <w:tcW w:w="1303" w:type="dxa"/>
          </w:tcPr>
          <w:p w14:paraId="69630DC1" w14:textId="3329110B" w:rsidR="002E1870" w:rsidRPr="00800B19" w:rsidRDefault="002E187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</w:tcPr>
          <w:p w14:paraId="1813A29F" w14:textId="77777777" w:rsidR="002E1870" w:rsidRPr="00800B19" w:rsidRDefault="002E1870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1DE7E003" w14:textId="77777777" w:rsidTr="00FD54EB">
        <w:trPr>
          <w:trHeight w:val="4108"/>
        </w:trPr>
        <w:tc>
          <w:tcPr>
            <w:tcW w:w="909" w:type="dxa"/>
            <w:noWrap/>
            <w:hideMark/>
          </w:tcPr>
          <w:p w14:paraId="2651A500" w14:textId="1B6F4DA8" w:rsidR="00FD54EB" w:rsidRPr="00800B19" w:rsidRDefault="00277372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40</w:t>
            </w:r>
          </w:p>
        </w:tc>
        <w:tc>
          <w:tcPr>
            <w:tcW w:w="5612" w:type="dxa"/>
            <w:hideMark/>
          </w:tcPr>
          <w:p w14:paraId="2533B57D" w14:textId="66E1F749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wyposażony w moduł transportowy, o możliwości ciągłego i nieprzerwanego monitorowania co najmniej: EKG w pełnym wymaganym zakresie (ST, arytmia), SpO2, ciśnienia metodą nieinwazyjną, ciśnienia metodą inwazyjną (x8), temperatury (x4), oraz CO2 w strumieniu głównym i bocznym podczas transportu pacjenta, w szczególności bez żadnych przerw związanych z rozpoczynaniem i kończeniem transportu, oraz bez konieczności wymiany modułów pomiarowych albo układów pacjenta na czas transportu. Ciągłość monitorowania dotyczy trendów wszystkich monitorowanych parametrów (nie tylko parametrów monitorowanych przez sam moduł transportowy), trendów z urządzeń podłączonych na poprzednim stanowisku  (jak np. respirator, aparat do znieczulania), wyników obliczeń (hemodynamicznych, natlenienia i wentylacji) oraz zdarzeń alarmowych z poprzedniego stanowiska, trendów i zdarzeń zapamiętanych podczas transportu i automatyczną ich integrację z danymi na nowym stanowisku.</w:t>
            </w:r>
          </w:p>
        </w:tc>
        <w:tc>
          <w:tcPr>
            <w:tcW w:w="1303" w:type="dxa"/>
            <w:hideMark/>
          </w:tcPr>
          <w:p w14:paraId="4BC630A3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0D44A7D9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7515E941" w14:textId="77777777" w:rsidTr="00FD54EB">
        <w:trPr>
          <w:trHeight w:val="1046"/>
        </w:trPr>
        <w:tc>
          <w:tcPr>
            <w:tcW w:w="909" w:type="dxa"/>
            <w:noWrap/>
            <w:hideMark/>
          </w:tcPr>
          <w:p w14:paraId="6389A50F" w14:textId="423855F4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12" w:type="dxa"/>
            <w:hideMark/>
          </w:tcPr>
          <w:p w14:paraId="328E25B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  <w:highlight w:val="cyan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Przygotowanie monitora do transportu, rozpoczęcie i zakończenie transportu nie wymaga podłączania ani odłączania jakichkolwiek przewodów. Odłączenie i podłączenie modułu transportowego do części stacjonarnej monitora możliwe przy użyciu jednej ręki.</w:t>
            </w:r>
          </w:p>
        </w:tc>
        <w:tc>
          <w:tcPr>
            <w:tcW w:w="1303" w:type="dxa"/>
            <w:hideMark/>
          </w:tcPr>
          <w:p w14:paraId="12499B39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2CD4A6F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73E4872B" w14:textId="77777777" w:rsidTr="00FD54EB">
        <w:trPr>
          <w:trHeight w:val="631"/>
        </w:trPr>
        <w:tc>
          <w:tcPr>
            <w:tcW w:w="909" w:type="dxa"/>
            <w:noWrap/>
            <w:hideMark/>
          </w:tcPr>
          <w:p w14:paraId="64A2642A" w14:textId="5177317E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5612" w:type="dxa"/>
            <w:hideMark/>
          </w:tcPr>
          <w:p w14:paraId="44E97B5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  <w:highlight w:val="cyan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Masa modułu transportowego poniżej 1 kg, z ekranem i zasilaniem z wbudowanego akumulatora minimum przez 3 godziny ciągłego monitorowania</w:t>
            </w:r>
          </w:p>
        </w:tc>
        <w:tc>
          <w:tcPr>
            <w:tcW w:w="1303" w:type="dxa"/>
            <w:hideMark/>
          </w:tcPr>
          <w:p w14:paraId="4C2DC1E0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12737F3A" w14:textId="7B29C83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41ED4349" w14:textId="77777777" w:rsidTr="00FD54EB">
        <w:trPr>
          <w:trHeight w:val="519"/>
        </w:trPr>
        <w:tc>
          <w:tcPr>
            <w:tcW w:w="909" w:type="dxa"/>
            <w:noWrap/>
            <w:hideMark/>
          </w:tcPr>
          <w:p w14:paraId="2122782E" w14:textId="30102222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12" w:type="dxa"/>
            <w:hideMark/>
          </w:tcPr>
          <w:p w14:paraId="4269446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Moduł transportowy umożliwia sterowanie pracą pompy do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kontrpulsacji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podczas transportu</w:t>
            </w:r>
          </w:p>
        </w:tc>
        <w:tc>
          <w:tcPr>
            <w:tcW w:w="1303" w:type="dxa"/>
            <w:hideMark/>
          </w:tcPr>
          <w:p w14:paraId="52734F54" w14:textId="77777777" w:rsidR="00111A8C" w:rsidRPr="00800B19" w:rsidRDefault="00111A8C" w:rsidP="00111A8C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 – 10 pkt</w:t>
            </w:r>
          </w:p>
          <w:p w14:paraId="5B729031" w14:textId="2CB736C3" w:rsidR="0035093D" w:rsidRPr="00800B19" w:rsidRDefault="00111A8C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Nie – 0 pkt.</w:t>
            </w:r>
          </w:p>
        </w:tc>
        <w:tc>
          <w:tcPr>
            <w:tcW w:w="1958" w:type="dxa"/>
            <w:hideMark/>
          </w:tcPr>
          <w:p w14:paraId="5512810A" w14:textId="1F139E0A" w:rsidR="00FD54EB" w:rsidRPr="00800B19" w:rsidRDefault="00FD54EB" w:rsidP="008C643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3584F007" w14:textId="77777777" w:rsidTr="00FD54EB">
        <w:trPr>
          <w:trHeight w:val="2219"/>
        </w:trPr>
        <w:tc>
          <w:tcPr>
            <w:tcW w:w="909" w:type="dxa"/>
            <w:noWrap/>
            <w:hideMark/>
          </w:tcPr>
          <w:p w14:paraId="463B1B84" w14:textId="19841C70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12" w:type="dxa"/>
            <w:hideMark/>
          </w:tcPr>
          <w:p w14:paraId="649B622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  <w:highlight w:val="cyan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Moduł transportowy wyposażony w ekran dotykowy o przekątnej min. 6”. Ekran pokazuje przynajmniej 3,5 sekundy przebiegów dynamicznych przy standardowej szybkości odświeżania 25 mm/s.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Ekran dotykowy przystosowany do warunków transportowych: zabezpieczony przed nieoczekiwaną zmianą wyświetlanych informacji, a w szczególności przed reagowaniem na krótkie, przypadkowe dotknięcia i przesunięcia palcem i palcami po ekranie.</w:t>
            </w:r>
          </w:p>
        </w:tc>
        <w:tc>
          <w:tcPr>
            <w:tcW w:w="1303" w:type="dxa"/>
            <w:hideMark/>
          </w:tcPr>
          <w:p w14:paraId="381266A3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34F8529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17C7F185" w14:textId="77777777" w:rsidTr="00FD54EB">
        <w:trPr>
          <w:trHeight w:val="960"/>
        </w:trPr>
        <w:tc>
          <w:tcPr>
            <w:tcW w:w="909" w:type="dxa"/>
            <w:noWrap/>
            <w:hideMark/>
          </w:tcPr>
          <w:p w14:paraId="47F90479" w14:textId="4E4BBA40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4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12" w:type="dxa"/>
            <w:hideMark/>
          </w:tcPr>
          <w:p w14:paraId="372D7E2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  <w:highlight w:val="cyan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Moduł transportowy, przystosowany do zagrożeń związanych z transportem, odporny na zachlapania (min. IPX4) i upadek z wysokości przynajmniej 1 metra, potwierdzone odpowiednimi deklaracjami producenta</w:t>
            </w:r>
          </w:p>
        </w:tc>
        <w:tc>
          <w:tcPr>
            <w:tcW w:w="1303" w:type="dxa"/>
            <w:hideMark/>
          </w:tcPr>
          <w:p w14:paraId="674E9DF3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4E0E5B0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2C1760D6" w14:textId="77777777" w:rsidTr="00FD54EB">
        <w:trPr>
          <w:trHeight w:val="903"/>
        </w:trPr>
        <w:tc>
          <w:tcPr>
            <w:tcW w:w="909" w:type="dxa"/>
            <w:noWrap/>
            <w:hideMark/>
          </w:tcPr>
          <w:p w14:paraId="6C892F17" w14:textId="71DDB755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</w:p>
        </w:tc>
        <w:tc>
          <w:tcPr>
            <w:tcW w:w="5612" w:type="dxa"/>
            <w:hideMark/>
          </w:tcPr>
          <w:p w14:paraId="65E072E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  <w:highlight w:val="cyan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Moduł transportowy wyposażony w uchwyt do przenoszenia, umożliwiający pewne trzymanie w dłoni, bez konieczności odłączania go w przypadku podłączania modułu na stanowisku</w:t>
            </w:r>
          </w:p>
        </w:tc>
        <w:tc>
          <w:tcPr>
            <w:tcW w:w="1303" w:type="dxa"/>
            <w:hideMark/>
          </w:tcPr>
          <w:p w14:paraId="6EA4D0F8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43F1BE1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2536C75C" w14:textId="77777777" w:rsidTr="00FD54EB">
        <w:trPr>
          <w:trHeight w:val="2326"/>
        </w:trPr>
        <w:tc>
          <w:tcPr>
            <w:tcW w:w="909" w:type="dxa"/>
            <w:noWrap/>
            <w:hideMark/>
          </w:tcPr>
          <w:p w14:paraId="17EAC6B7" w14:textId="61DBBB16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</w:p>
        </w:tc>
        <w:tc>
          <w:tcPr>
            <w:tcW w:w="5612" w:type="dxa"/>
            <w:hideMark/>
          </w:tcPr>
          <w:p w14:paraId="24D60D3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  <w:highlight w:val="cyan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rozbudowy o połączenie bezprzewodowe (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WiFi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) z siecią centralnego monitorowania, uruchamiane samoczynnie bezpośrednio po zdjęciu modułu ze stanowiska pacjenta.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 xml:space="preserve">Transmisja bezprzewodowa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WiFi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zabezpieczona na poziomie przynajmniej WPA2-PSK lub równoważnym. Rozwiązania inne, niż oparte na standardach przemysłowych, nie będą akceptowane.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 xml:space="preserve">Rozbudowa o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WiFi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możliwa bez konieczności wysyłania monitora do serwisu. Funkcjonalność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WiFi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nie może zmienić wymiarów, masy, ani odporności modułu na warunki zewnętrzne</w:t>
            </w:r>
          </w:p>
        </w:tc>
        <w:tc>
          <w:tcPr>
            <w:tcW w:w="1303" w:type="dxa"/>
            <w:hideMark/>
          </w:tcPr>
          <w:p w14:paraId="42C582F8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Opisać</w:t>
            </w:r>
          </w:p>
        </w:tc>
        <w:tc>
          <w:tcPr>
            <w:tcW w:w="1958" w:type="dxa"/>
            <w:noWrap/>
            <w:hideMark/>
          </w:tcPr>
          <w:p w14:paraId="2E3E405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45FC4987" w14:textId="77777777" w:rsidTr="00FD54EB">
        <w:trPr>
          <w:trHeight w:val="1398"/>
        </w:trPr>
        <w:tc>
          <w:tcPr>
            <w:tcW w:w="909" w:type="dxa"/>
            <w:noWrap/>
            <w:hideMark/>
          </w:tcPr>
          <w:p w14:paraId="418ADD07" w14:textId="6BDD415D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</w:p>
        </w:tc>
        <w:tc>
          <w:tcPr>
            <w:tcW w:w="5612" w:type="dxa"/>
            <w:hideMark/>
          </w:tcPr>
          <w:p w14:paraId="074E2FC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Moduł transportowy, zamocowany na stanowisku, przesyła dane do systemu monitorowania przez łącze optyczne, lub takie równoważne rozwiązanie, którego nie da się uszkodzić mechanicznie przy dowolnie częstym podłączaniu i odłączaniu modułu, i które, nawet jeśli jest uszkodzone, nie przenosi uszkodzeń na inne moduły. </w:t>
            </w:r>
          </w:p>
        </w:tc>
        <w:tc>
          <w:tcPr>
            <w:tcW w:w="1303" w:type="dxa"/>
            <w:hideMark/>
          </w:tcPr>
          <w:p w14:paraId="5D8AF3A0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36B12C4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3D5A27F0" w14:textId="77777777" w:rsidTr="00FD54EB">
        <w:trPr>
          <w:trHeight w:val="1194"/>
        </w:trPr>
        <w:tc>
          <w:tcPr>
            <w:tcW w:w="909" w:type="dxa"/>
            <w:noWrap/>
            <w:hideMark/>
          </w:tcPr>
          <w:p w14:paraId="7A9DA08C" w14:textId="7A44CD96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9</w:t>
            </w:r>
          </w:p>
        </w:tc>
        <w:tc>
          <w:tcPr>
            <w:tcW w:w="5612" w:type="dxa"/>
            <w:hideMark/>
          </w:tcPr>
          <w:p w14:paraId="0C25194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  <w:highlight w:val="cyan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Moduł przystosowany do mocowania z prawej i lewej strony stanowiska w taki sposób, że przewody łączące monitor z pacjentem są skierowane bezpośrednio w stronę pacjenta, z zachowaniem odpowiedniej widoczności ekranu. Automatyczny obrót zawartości ekranu o 180 stopni</w:t>
            </w:r>
          </w:p>
        </w:tc>
        <w:tc>
          <w:tcPr>
            <w:tcW w:w="1303" w:type="dxa"/>
            <w:hideMark/>
          </w:tcPr>
          <w:p w14:paraId="064709AB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6E4A8EE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41C142C8" w14:textId="77777777" w:rsidTr="00FD54EB">
        <w:trPr>
          <w:trHeight w:val="845"/>
        </w:trPr>
        <w:tc>
          <w:tcPr>
            <w:tcW w:w="909" w:type="dxa"/>
            <w:noWrap/>
            <w:hideMark/>
          </w:tcPr>
          <w:p w14:paraId="46BAF62F" w14:textId="49379EB5" w:rsidR="00FD54EB" w:rsidRPr="00800B19" w:rsidRDefault="00277372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50</w:t>
            </w:r>
          </w:p>
        </w:tc>
        <w:tc>
          <w:tcPr>
            <w:tcW w:w="5612" w:type="dxa"/>
            <w:hideMark/>
          </w:tcPr>
          <w:p w14:paraId="0D83344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  <w:highlight w:val="cyan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Moduł transportowy zamocowany na stanowisku umożliwia jednoczesną, ciągłą  obserwację danych na ekranie stacjonarnym i na ekranie modułu transportowego</w:t>
            </w:r>
          </w:p>
        </w:tc>
        <w:tc>
          <w:tcPr>
            <w:tcW w:w="1303" w:type="dxa"/>
            <w:hideMark/>
          </w:tcPr>
          <w:p w14:paraId="7D7A55E5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593E2FE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4970C4D3" w14:textId="77777777" w:rsidTr="00FD54EB">
        <w:trPr>
          <w:trHeight w:val="408"/>
        </w:trPr>
        <w:tc>
          <w:tcPr>
            <w:tcW w:w="909" w:type="dxa"/>
            <w:noWrap/>
            <w:hideMark/>
          </w:tcPr>
          <w:p w14:paraId="2E2BC887" w14:textId="57548BDA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12" w:type="dxa"/>
            <w:hideMark/>
          </w:tcPr>
          <w:p w14:paraId="60B89CA9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>Możliwości monitorowania parametrów</w:t>
            </w:r>
          </w:p>
        </w:tc>
        <w:tc>
          <w:tcPr>
            <w:tcW w:w="1303" w:type="dxa"/>
            <w:hideMark/>
          </w:tcPr>
          <w:p w14:paraId="255EF363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58" w:type="dxa"/>
            <w:noWrap/>
            <w:hideMark/>
          </w:tcPr>
          <w:p w14:paraId="46ABD75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3E20417E" w14:textId="77777777" w:rsidTr="00FD54EB">
        <w:trPr>
          <w:trHeight w:val="330"/>
        </w:trPr>
        <w:tc>
          <w:tcPr>
            <w:tcW w:w="909" w:type="dxa"/>
            <w:noWrap/>
            <w:hideMark/>
          </w:tcPr>
          <w:p w14:paraId="063BB08B" w14:textId="71327273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5612" w:type="dxa"/>
            <w:noWrap/>
            <w:hideMark/>
          </w:tcPr>
          <w:p w14:paraId="3AF0687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Pomiar EKG</w:t>
            </w:r>
          </w:p>
        </w:tc>
        <w:tc>
          <w:tcPr>
            <w:tcW w:w="1303" w:type="dxa"/>
            <w:hideMark/>
          </w:tcPr>
          <w:p w14:paraId="33E457E6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5A0CF50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7C39E9C2" w14:textId="77777777" w:rsidTr="00FD54EB">
        <w:trPr>
          <w:trHeight w:val="933"/>
        </w:trPr>
        <w:tc>
          <w:tcPr>
            <w:tcW w:w="909" w:type="dxa"/>
            <w:noWrap/>
            <w:hideMark/>
          </w:tcPr>
          <w:p w14:paraId="767D4A99" w14:textId="1EE91D9B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12" w:type="dxa"/>
            <w:hideMark/>
          </w:tcPr>
          <w:p w14:paraId="3FA3C8E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Możliwość monitorowania oraz jednoczesnego wyświetlania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odprowadzeń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EKG: 1 (wybieranego przez użytkownika) z 3 elektrod, 7 z 5 elektrod, 8 z 6 elektrod oraz 12 z 10 elektrod, po zastosowaniu odpowiedniego przewodu pomiarowego</w:t>
            </w:r>
          </w:p>
        </w:tc>
        <w:tc>
          <w:tcPr>
            <w:tcW w:w="1303" w:type="dxa"/>
            <w:hideMark/>
          </w:tcPr>
          <w:p w14:paraId="095EAFAB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1085E8A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48F0215B" w14:textId="77777777" w:rsidTr="00FD54EB">
        <w:trPr>
          <w:trHeight w:val="977"/>
        </w:trPr>
        <w:tc>
          <w:tcPr>
            <w:tcW w:w="909" w:type="dxa"/>
            <w:noWrap/>
            <w:hideMark/>
          </w:tcPr>
          <w:p w14:paraId="54C9BB0D" w14:textId="50329F0B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12" w:type="dxa"/>
            <w:hideMark/>
          </w:tcPr>
          <w:p w14:paraId="5A19BA1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Możliwość monitorowania 12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odprowadzeń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z 6 elektrod, w standardowym układzie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odprowadzeń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kończynowych i przedsercowych, po zastosowaniu odpowiedniego przewodu pomiarowego</w:t>
            </w:r>
          </w:p>
        </w:tc>
        <w:tc>
          <w:tcPr>
            <w:tcW w:w="1303" w:type="dxa"/>
            <w:hideMark/>
          </w:tcPr>
          <w:p w14:paraId="2803D793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3671DB2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0C494609" w14:textId="77777777" w:rsidTr="00FD54EB">
        <w:trPr>
          <w:trHeight w:val="715"/>
        </w:trPr>
        <w:tc>
          <w:tcPr>
            <w:tcW w:w="909" w:type="dxa"/>
            <w:noWrap/>
            <w:hideMark/>
          </w:tcPr>
          <w:p w14:paraId="3F3C8BE1" w14:textId="0E615DEF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12" w:type="dxa"/>
            <w:hideMark/>
          </w:tcPr>
          <w:p w14:paraId="10CF1F3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Włączany na żądanie filtr ograniczający zakłócenia wysokiej częstotliwości, pochodzące z urządzeń do elektrochirurgii</w:t>
            </w:r>
          </w:p>
        </w:tc>
        <w:tc>
          <w:tcPr>
            <w:tcW w:w="1303" w:type="dxa"/>
            <w:hideMark/>
          </w:tcPr>
          <w:p w14:paraId="74EC5637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29B47DC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62C165D7" w14:textId="77777777" w:rsidTr="00FD54EB">
        <w:trPr>
          <w:trHeight w:val="669"/>
        </w:trPr>
        <w:tc>
          <w:tcPr>
            <w:tcW w:w="909" w:type="dxa"/>
            <w:noWrap/>
            <w:hideMark/>
          </w:tcPr>
          <w:p w14:paraId="7210707A" w14:textId="40D278F8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</w:p>
        </w:tc>
        <w:tc>
          <w:tcPr>
            <w:tcW w:w="5612" w:type="dxa"/>
            <w:hideMark/>
          </w:tcPr>
          <w:p w14:paraId="7BB7F4C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Monitorowanie odchylenia ST we wszystkich jednocześnie monitorowanych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odprowadzeniach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EKG</w:t>
            </w:r>
          </w:p>
        </w:tc>
        <w:tc>
          <w:tcPr>
            <w:tcW w:w="1303" w:type="dxa"/>
            <w:hideMark/>
          </w:tcPr>
          <w:p w14:paraId="5B3644E4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4BFDCD7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1B04ABE3" w14:textId="77777777" w:rsidTr="00FD54EB">
        <w:trPr>
          <w:trHeight w:val="1197"/>
        </w:trPr>
        <w:tc>
          <w:tcPr>
            <w:tcW w:w="909" w:type="dxa"/>
            <w:noWrap/>
            <w:hideMark/>
          </w:tcPr>
          <w:p w14:paraId="306CC7BE" w14:textId="7D52FF44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</w:p>
        </w:tc>
        <w:tc>
          <w:tcPr>
            <w:tcW w:w="5612" w:type="dxa"/>
            <w:hideMark/>
          </w:tcPr>
          <w:p w14:paraId="5837874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Analiza arytmii zgłaszająca arytmie według przynajmniej 12 różnych definicji, z możliwością wprowadzenia zmian w poszczególnych definicjach, dotyczących liczby i częstości skurczów komorowych, oraz z możliwością zmiany poziomu poszczególnych alarmów arytmii, w zakresie: wysoki, średni, niski.</w:t>
            </w:r>
          </w:p>
        </w:tc>
        <w:tc>
          <w:tcPr>
            <w:tcW w:w="1303" w:type="dxa"/>
            <w:hideMark/>
          </w:tcPr>
          <w:p w14:paraId="654EBFE2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1924274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55D25344" w14:textId="77777777" w:rsidTr="00FD54EB">
        <w:trPr>
          <w:trHeight w:val="564"/>
        </w:trPr>
        <w:tc>
          <w:tcPr>
            <w:tcW w:w="909" w:type="dxa"/>
            <w:noWrap/>
            <w:hideMark/>
          </w:tcPr>
          <w:p w14:paraId="1D42E10F" w14:textId="4F0CD55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5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</w:p>
        </w:tc>
        <w:tc>
          <w:tcPr>
            <w:tcW w:w="5612" w:type="dxa"/>
            <w:hideMark/>
          </w:tcPr>
          <w:p w14:paraId="29C0BBC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posiada możliwość  diagnostycznego monitorowania EKG, z częstością próbkowania sygnału co najmniej 500 razy na sekundę</w:t>
            </w:r>
          </w:p>
        </w:tc>
        <w:tc>
          <w:tcPr>
            <w:tcW w:w="1303" w:type="dxa"/>
            <w:hideMark/>
          </w:tcPr>
          <w:p w14:paraId="61F01456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524901A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2C21C07D" w14:textId="77777777" w:rsidTr="00FD54EB">
        <w:trPr>
          <w:trHeight w:val="706"/>
        </w:trPr>
        <w:tc>
          <w:tcPr>
            <w:tcW w:w="909" w:type="dxa"/>
            <w:noWrap/>
            <w:hideMark/>
          </w:tcPr>
          <w:p w14:paraId="00D1367E" w14:textId="42A802C6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9</w:t>
            </w:r>
          </w:p>
        </w:tc>
        <w:tc>
          <w:tcPr>
            <w:tcW w:w="5612" w:type="dxa"/>
            <w:hideMark/>
          </w:tcPr>
          <w:p w14:paraId="75242AA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Zakres pomiarowy częstości akcji serca przynajmniej 15 - 300 uderzeń na minutę</w:t>
            </w:r>
          </w:p>
        </w:tc>
        <w:tc>
          <w:tcPr>
            <w:tcW w:w="1303" w:type="dxa"/>
            <w:hideMark/>
          </w:tcPr>
          <w:p w14:paraId="07845ECD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7C35844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4A24FCBC" w14:textId="77777777" w:rsidTr="00FD54EB">
        <w:trPr>
          <w:trHeight w:val="330"/>
        </w:trPr>
        <w:tc>
          <w:tcPr>
            <w:tcW w:w="909" w:type="dxa"/>
            <w:noWrap/>
            <w:hideMark/>
          </w:tcPr>
          <w:p w14:paraId="25E24391" w14:textId="7A412CF4" w:rsidR="00FD54EB" w:rsidRPr="00800B19" w:rsidRDefault="00277372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60</w:t>
            </w:r>
          </w:p>
        </w:tc>
        <w:tc>
          <w:tcPr>
            <w:tcW w:w="5612" w:type="dxa"/>
            <w:hideMark/>
          </w:tcPr>
          <w:p w14:paraId="7446E87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Pomiar oddechu</w:t>
            </w:r>
          </w:p>
        </w:tc>
        <w:tc>
          <w:tcPr>
            <w:tcW w:w="1303" w:type="dxa"/>
            <w:hideMark/>
          </w:tcPr>
          <w:p w14:paraId="5F501DED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1F98F61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567434E2" w14:textId="77777777" w:rsidTr="00FD54EB">
        <w:trPr>
          <w:trHeight w:val="1238"/>
        </w:trPr>
        <w:tc>
          <w:tcPr>
            <w:tcW w:w="909" w:type="dxa"/>
            <w:noWrap/>
            <w:hideMark/>
          </w:tcPr>
          <w:p w14:paraId="08009D3B" w14:textId="428CF660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12" w:type="dxa"/>
            <w:hideMark/>
          </w:tcPr>
          <w:p w14:paraId="1A9C874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Monitorowanie oddechu metodą impedancyjną z elektrod EKG (wartości liczbowe i krzywa dynamiczna), z możliwością zmiany odprowadzenia wybranego do monitorowania (I albo II), bez konieczności przepinania przewodu EKG ani zmiany położenia elektrod na pacjencie.</w:t>
            </w:r>
          </w:p>
        </w:tc>
        <w:tc>
          <w:tcPr>
            <w:tcW w:w="1303" w:type="dxa"/>
            <w:hideMark/>
          </w:tcPr>
          <w:p w14:paraId="01FD592D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6F52CC4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47DFF48F" w14:textId="77777777" w:rsidTr="00FD54EB">
        <w:trPr>
          <w:trHeight w:val="689"/>
        </w:trPr>
        <w:tc>
          <w:tcPr>
            <w:tcW w:w="909" w:type="dxa"/>
            <w:noWrap/>
            <w:hideMark/>
          </w:tcPr>
          <w:p w14:paraId="431DB890" w14:textId="5C57039B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5612" w:type="dxa"/>
            <w:hideMark/>
          </w:tcPr>
          <w:p w14:paraId="663E4CD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Ustawiany czas opóźnienia alarmu bezdechu w zakresie min. 10 - 30 sekund od ostatniego wykrytego oddechu</w:t>
            </w:r>
          </w:p>
        </w:tc>
        <w:tc>
          <w:tcPr>
            <w:tcW w:w="1303" w:type="dxa"/>
            <w:hideMark/>
          </w:tcPr>
          <w:p w14:paraId="7F15EC54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07183CC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5A539EA9" w14:textId="77777777" w:rsidTr="00FD54EB">
        <w:trPr>
          <w:trHeight w:val="330"/>
        </w:trPr>
        <w:tc>
          <w:tcPr>
            <w:tcW w:w="909" w:type="dxa"/>
            <w:noWrap/>
            <w:hideMark/>
          </w:tcPr>
          <w:p w14:paraId="75B5E51E" w14:textId="4FF29CD8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12" w:type="dxa"/>
            <w:hideMark/>
          </w:tcPr>
          <w:p w14:paraId="5E23A19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Pomiar saturacji i tętna (SpO2)</w:t>
            </w:r>
          </w:p>
        </w:tc>
        <w:tc>
          <w:tcPr>
            <w:tcW w:w="1303" w:type="dxa"/>
            <w:hideMark/>
          </w:tcPr>
          <w:p w14:paraId="17FA0049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6CE9A45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7966D44A" w14:textId="77777777" w:rsidTr="00FD54EB">
        <w:trPr>
          <w:trHeight w:val="1409"/>
        </w:trPr>
        <w:tc>
          <w:tcPr>
            <w:tcW w:w="909" w:type="dxa"/>
            <w:noWrap/>
            <w:hideMark/>
          </w:tcPr>
          <w:p w14:paraId="54FAA49E" w14:textId="75EEEE58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12" w:type="dxa"/>
            <w:hideMark/>
          </w:tcPr>
          <w:p w14:paraId="2E8A187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Moduł pomiarowy SpO2 umożliwiający poprawne pomiary w warunkach niskiej perfuzji i artefaktów ruchowych algorytmem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Masimo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rainbow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SET, lub równoważnym pod względem dokładności pomiaru w takich warunkach. Wyświetlane wartości liczbowe saturacji, tętna, krzywa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pletyzmograficzna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oraz wskaźnik perfuzji</w:t>
            </w:r>
          </w:p>
        </w:tc>
        <w:tc>
          <w:tcPr>
            <w:tcW w:w="1303" w:type="dxa"/>
            <w:hideMark/>
          </w:tcPr>
          <w:p w14:paraId="02D9699F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69B5AAD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74210783" w14:textId="77777777" w:rsidTr="00FD54EB">
        <w:trPr>
          <w:trHeight w:val="1107"/>
        </w:trPr>
        <w:tc>
          <w:tcPr>
            <w:tcW w:w="909" w:type="dxa"/>
            <w:noWrap/>
            <w:hideMark/>
          </w:tcPr>
          <w:p w14:paraId="78EB0CD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65</w:t>
            </w:r>
          </w:p>
        </w:tc>
        <w:tc>
          <w:tcPr>
            <w:tcW w:w="5612" w:type="dxa"/>
            <w:hideMark/>
          </w:tcPr>
          <w:p w14:paraId="6C58C54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Monitor umożliwia podłączenie modułów pomiarowych saturacji opartych na różnych technologiach, przynajmniej: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Masimo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SET,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Masimo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rainbow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SET i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Nellcor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, również podczas transportu. Wymiana technologii pomiaru może być dokonana przez użytkownika</w:t>
            </w:r>
          </w:p>
        </w:tc>
        <w:tc>
          <w:tcPr>
            <w:tcW w:w="1303" w:type="dxa"/>
            <w:hideMark/>
          </w:tcPr>
          <w:p w14:paraId="249657DE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36B5B65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743E81CC" w14:textId="77777777" w:rsidTr="00FD54EB">
        <w:trPr>
          <w:trHeight w:val="330"/>
        </w:trPr>
        <w:tc>
          <w:tcPr>
            <w:tcW w:w="909" w:type="dxa"/>
            <w:noWrap/>
            <w:hideMark/>
          </w:tcPr>
          <w:p w14:paraId="64A75021" w14:textId="3C2314A1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  <w:r w:rsidR="00E963AF"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</w:p>
        </w:tc>
        <w:tc>
          <w:tcPr>
            <w:tcW w:w="5612" w:type="dxa"/>
            <w:noWrap/>
            <w:hideMark/>
          </w:tcPr>
          <w:p w14:paraId="01B9DD5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Nieinwazyjny pomiar ciśnienia</w:t>
            </w:r>
          </w:p>
        </w:tc>
        <w:tc>
          <w:tcPr>
            <w:tcW w:w="1303" w:type="dxa"/>
            <w:hideMark/>
          </w:tcPr>
          <w:p w14:paraId="526CA31A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2CB9F02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2E99B565" w14:textId="77777777" w:rsidTr="00FD54EB">
        <w:trPr>
          <w:trHeight w:val="777"/>
        </w:trPr>
        <w:tc>
          <w:tcPr>
            <w:tcW w:w="909" w:type="dxa"/>
            <w:noWrap/>
            <w:hideMark/>
          </w:tcPr>
          <w:p w14:paraId="1D065E75" w14:textId="7CBF5C06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  <w:r w:rsidR="00E963AF"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</w:p>
        </w:tc>
        <w:tc>
          <w:tcPr>
            <w:tcW w:w="5612" w:type="dxa"/>
            <w:hideMark/>
          </w:tcPr>
          <w:p w14:paraId="18625EFC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Pomiar ciśnienia tętniczego metodą nieinwazyjną, tryb pracy ręczny i automatyczny z programowaniem odstępów między pomiarami przynajmniej do 4 godzin</w:t>
            </w:r>
          </w:p>
        </w:tc>
        <w:tc>
          <w:tcPr>
            <w:tcW w:w="1303" w:type="dxa"/>
            <w:hideMark/>
          </w:tcPr>
          <w:p w14:paraId="10E2B108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63AE3E5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6D55435D" w14:textId="77777777" w:rsidTr="00FD54EB">
        <w:trPr>
          <w:trHeight w:val="278"/>
        </w:trPr>
        <w:tc>
          <w:tcPr>
            <w:tcW w:w="909" w:type="dxa"/>
            <w:noWrap/>
            <w:hideMark/>
          </w:tcPr>
          <w:p w14:paraId="59D0A2DB" w14:textId="597D8DB2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  <w:r w:rsidR="00E963AF"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</w:p>
        </w:tc>
        <w:tc>
          <w:tcPr>
            <w:tcW w:w="5612" w:type="dxa"/>
            <w:hideMark/>
          </w:tcPr>
          <w:p w14:paraId="34048A1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Tryb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stazy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żylnej i ciągłych pomiarów przez 5 minut</w:t>
            </w:r>
          </w:p>
        </w:tc>
        <w:tc>
          <w:tcPr>
            <w:tcW w:w="1303" w:type="dxa"/>
            <w:hideMark/>
          </w:tcPr>
          <w:p w14:paraId="2D338395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2C4BA71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23A25122" w14:textId="77777777" w:rsidTr="00FD54EB">
        <w:trPr>
          <w:trHeight w:val="349"/>
        </w:trPr>
        <w:tc>
          <w:tcPr>
            <w:tcW w:w="909" w:type="dxa"/>
            <w:noWrap/>
            <w:hideMark/>
          </w:tcPr>
          <w:p w14:paraId="7B064137" w14:textId="27DC9E44" w:rsidR="00FD54EB" w:rsidRPr="00800B19" w:rsidRDefault="00E963AF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69</w:t>
            </w:r>
          </w:p>
        </w:tc>
        <w:tc>
          <w:tcPr>
            <w:tcW w:w="5612" w:type="dxa"/>
            <w:hideMark/>
          </w:tcPr>
          <w:p w14:paraId="3A00D3B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włączenia automatycznego blokowania alarmów saturacji podczas pomiaru saturacji i NIBP na tej samej kończynie</w:t>
            </w:r>
          </w:p>
        </w:tc>
        <w:tc>
          <w:tcPr>
            <w:tcW w:w="1303" w:type="dxa"/>
            <w:hideMark/>
          </w:tcPr>
          <w:p w14:paraId="4CC5F8C1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61E4DA9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4CA12E1F" w14:textId="77777777" w:rsidTr="00FD54EB">
        <w:trPr>
          <w:trHeight w:val="330"/>
        </w:trPr>
        <w:tc>
          <w:tcPr>
            <w:tcW w:w="909" w:type="dxa"/>
            <w:noWrap/>
            <w:hideMark/>
          </w:tcPr>
          <w:p w14:paraId="250F5860" w14:textId="6814AD21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  <w:r w:rsidR="00E963AF" w:rsidRPr="00800B19">
              <w:rPr>
                <w:rFonts w:ascii="Century Gothic" w:hAnsi="Century Gothic" w:cstheme="minorHAnsi"/>
                <w:sz w:val="18"/>
                <w:szCs w:val="18"/>
              </w:rPr>
              <w:t>0</w:t>
            </w:r>
          </w:p>
        </w:tc>
        <w:tc>
          <w:tcPr>
            <w:tcW w:w="5612" w:type="dxa"/>
            <w:hideMark/>
          </w:tcPr>
          <w:p w14:paraId="58BE183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Inwazyjny pomiar ciśnienia</w:t>
            </w:r>
          </w:p>
        </w:tc>
        <w:tc>
          <w:tcPr>
            <w:tcW w:w="1303" w:type="dxa"/>
            <w:hideMark/>
          </w:tcPr>
          <w:p w14:paraId="0FB4D34D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271ADD1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0CDE3858" w14:textId="77777777" w:rsidTr="00FD54EB">
        <w:trPr>
          <w:trHeight w:val="802"/>
        </w:trPr>
        <w:tc>
          <w:tcPr>
            <w:tcW w:w="909" w:type="dxa"/>
            <w:noWrap/>
            <w:hideMark/>
          </w:tcPr>
          <w:p w14:paraId="5E7348E1" w14:textId="276BE024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  <w:r w:rsidR="00E963AF"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12" w:type="dxa"/>
            <w:hideMark/>
          </w:tcPr>
          <w:p w14:paraId="07BFD5F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przypisania nazw do poszczególnych torów pomiarowych, powiązanych z miejscem pomiaru, łącznie przynajmniej 28 nazw</w:t>
            </w:r>
          </w:p>
        </w:tc>
        <w:tc>
          <w:tcPr>
            <w:tcW w:w="1303" w:type="dxa"/>
            <w:hideMark/>
          </w:tcPr>
          <w:p w14:paraId="6580A36C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130A4AA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142F8FE2" w14:textId="77777777" w:rsidTr="00FD54EB">
        <w:trPr>
          <w:trHeight w:val="571"/>
        </w:trPr>
        <w:tc>
          <w:tcPr>
            <w:tcW w:w="909" w:type="dxa"/>
            <w:noWrap/>
            <w:hideMark/>
          </w:tcPr>
          <w:p w14:paraId="44243560" w14:textId="5C120652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  <w:r w:rsidR="00E963AF"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5612" w:type="dxa"/>
            <w:hideMark/>
          </w:tcPr>
          <w:p w14:paraId="3C20809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może obsłużyć pomiar przynajmniej 8 ciśnień, również w transporcie, bez konieczności przełączania linii pomiarowych do transportu</w:t>
            </w:r>
          </w:p>
        </w:tc>
        <w:tc>
          <w:tcPr>
            <w:tcW w:w="1303" w:type="dxa"/>
            <w:hideMark/>
          </w:tcPr>
          <w:p w14:paraId="45F0E23D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4524146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23F558D5" w14:textId="77777777" w:rsidTr="00FD54EB">
        <w:trPr>
          <w:trHeight w:val="990"/>
        </w:trPr>
        <w:tc>
          <w:tcPr>
            <w:tcW w:w="909" w:type="dxa"/>
            <w:noWrap/>
            <w:hideMark/>
          </w:tcPr>
          <w:p w14:paraId="7FAF8A1E" w14:textId="42F0496F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  <w:r w:rsidR="00E963AF"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12" w:type="dxa"/>
            <w:hideMark/>
          </w:tcPr>
          <w:p w14:paraId="0C52A9D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wyświetlania wszystkich mierzonych ciśnień w oddzielnych oknach oraz w jednym oknie ze wspólną skalą i z indywidualnymi skalami, na siatce i bez siatki, do wyboru przez użytkownika</w:t>
            </w:r>
          </w:p>
        </w:tc>
        <w:tc>
          <w:tcPr>
            <w:tcW w:w="1303" w:type="dxa"/>
            <w:hideMark/>
          </w:tcPr>
          <w:p w14:paraId="5A4B84FC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1E39A17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306F0C20" w14:textId="77777777" w:rsidTr="00FD54EB">
        <w:trPr>
          <w:trHeight w:val="693"/>
        </w:trPr>
        <w:tc>
          <w:tcPr>
            <w:tcW w:w="909" w:type="dxa"/>
            <w:noWrap/>
            <w:hideMark/>
          </w:tcPr>
          <w:p w14:paraId="165DB91A" w14:textId="40693DCF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  <w:r w:rsidR="00E963AF"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12" w:type="dxa"/>
            <w:hideMark/>
          </w:tcPr>
          <w:p w14:paraId="2492C62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wyzerowania wszystkich ciśnień jednym poleceniem (np. przyciskiem)</w:t>
            </w:r>
          </w:p>
        </w:tc>
        <w:tc>
          <w:tcPr>
            <w:tcW w:w="1303" w:type="dxa"/>
            <w:hideMark/>
          </w:tcPr>
          <w:p w14:paraId="2DC7B5DC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6198728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757B7114" w14:textId="77777777" w:rsidTr="00FD54EB">
        <w:trPr>
          <w:trHeight w:val="845"/>
        </w:trPr>
        <w:tc>
          <w:tcPr>
            <w:tcW w:w="909" w:type="dxa"/>
            <w:noWrap/>
            <w:hideMark/>
          </w:tcPr>
          <w:p w14:paraId="7AA32BBA" w14:textId="45F8AB56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  <w:r w:rsidR="00E963AF"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12" w:type="dxa"/>
            <w:hideMark/>
          </w:tcPr>
          <w:p w14:paraId="60D16A0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Pomiar PPV i SPV w wybranym torze pomiarowym, z możliwością wyboru miejsca pomiaru na krzywej dynamicznej ciśnienia, w oparciu o krzywą referencyjną oddechu.</w:t>
            </w:r>
          </w:p>
        </w:tc>
        <w:tc>
          <w:tcPr>
            <w:tcW w:w="1303" w:type="dxa"/>
            <w:hideMark/>
          </w:tcPr>
          <w:p w14:paraId="5CDD0793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2678705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5B390289" w14:textId="77777777" w:rsidTr="00FD54EB">
        <w:trPr>
          <w:trHeight w:val="330"/>
        </w:trPr>
        <w:tc>
          <w:tcPr>
            <w:tcW w:w="909" w:type="dxa"/>
            <w:noWrap/>
            <w:hideMark/>
          </w:tcPr>
          <w:p w14:paraId="1BAE0F8B" w14:textId="632E09B1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  <w:r w:rsidR="00E963AF"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</w:p>
        </w:tc>
        <w:tc>
          <w:tcPr>
            <w:tcW w:w="5612" w:type="dxa"/>
            <w:hideMark/>
          </w:tcPr>
          <w:p w14:paraId="7F9703F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Pomiar temperatury </w:t>
            </w:r>
          </w:p>
        </w:tc>
        <w:tc>
          <w:tcPr>
            <w:tcW w:w="1303" w:type="dxa"/>
            <w:hideMark/>
          </w:tcPr>
          <w:p w14:paraId="5F7FE49C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4872126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5906EB12" w14:textId="77777777" w:rsidTr="00FD54EB">
        <w:trPr>
          <w:trHeight w:val="330"/>
        </w:trPr>
        <w:tc>
          <w:tcPr>
            <w:tcW w:w="909" w:type="dxa"/>
            <w:noWrap/>
            <w:hideMark/>
          </w:tcPr>
          <w:p w14:paraId="35232B0B" w14:textId="678BF828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  <w:r w:rsidR="00E963AF"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</w:p>
        </w:tc>
        <w:tc>
          <w:tcPr>
            <w:tcW w:w="5612" w:type="dxa"/>
            <w:hideMark/>
          </w:tcPr>
          <w:p w14:paraId="213726B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może obsłużyć pomiar przynajmniej 4 temperatur</w:t>
            </w:r>
          </w:p>
        </w:tc>
        <w:tc>
          <w:tcPr>
            <w:tcW w:w="1303" w:type="dxa"/>
            <w:hideMark/>
          </w:tcPr>
          <w:p w14:paraId="5BD49BD5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066B2F6C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628063AC" w14:textId="77777777" w:rsidTr="00FD54EB">
        <w:trPr>
          <w:trHeight w:val="424"/>
        </w:trPr>
        <w:tc>
          <w:tcPr>
            <w:tcW w:w="909" w:type="dxa"/>
            <w:noWrap/>
            <w:hideMark/>
          </w:tcPr>
          <w:p w14:paraId="7974EB26" w14:textId="454FD50D" w:rsidR="00FD54EB" w:rsidRPr="00800B19" w:rsidRDefault="00E963AF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78</w:t>
            </w:r>
          </w:p>
        </w:tc>
        <w:tc>
          <w:tcPr>
            <w:tcW w:w="5612" w:type="dxa"/>
            <w:hideMark/>
          </w:tcPr>
          <w:p w14:paraId="156E1A4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Jednoczesne wyświetlanie 3 wartości temperatury: T1, T2 i ich różnicy</w:t>
            </w:r>
          </w:p>
        </w:tc>
        <w:tc>
          <w:tcPr>
            <w:tcW w:w="1303" w:type="dxa"/>
            <w:hideMark/>
          </w:tcPr>
          <w:p w14:paraId="3BF3BB70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106A8BC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74A48C6C" w14:textId="77777777" w:rsidTr="00FD54EB">
        <w:trPr>
          <w:trHeight w:val="694"/>
        </w:trPr>
        <w:tc>
          <w:tcPr>
            <w:tcW w:w="909" w:type="dxa"/>
            <w:noWrap/>
            <w:hideMark/>
          </w:tcPr>
          <w:p w14:paraId="727CA149" w14:textId="7D4825DC" w:rsidR="00FD54EB" w:rsidRPr="00800B19" w:rsidRDefault="00E963AF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79</w:t>
            </w:r>
          </w:p>
        </w:tc>
        <w:tc>
          <w:tcPr>
            <w:tcW w:w="5612" w:type="dxa"/>
            <w:hideMark/>
          </w:tcPr>
          <w:p w14:paraId="32446BA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przydzielania dodatkowych etykiet (oprócz oznaczeń 1, 2… albo a, b…, lub podobnych) do poszczególnych torów pomiarowych temperatury, precyzujących miejsce dokonywania pomiaru, za pomocą standardowych etykiet, przynajmniej 11 różnych nazw</w:t>
            </w:r>
          </w:p>
        </w:tc>
        <w:tc>
          <w:tcPr>
            <w:tcW w:w="1303" w:type="dxa"/>
            <w:hideMark/>
          </w:tcPr>
          <w:p w14:paraId="05E1A794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3CE6930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74DF686E" w14:textId="77777777" w:rsidTr="00FD54EB">
        <w:trPr>
          <w:trHeight w:val="1258"/>
        </w:trPr>
        <w:tc>
          <w:tcPr>
            <w:tcW w:w="909" w:type="dxa"/>
            <w:noWrap/>
            <w:hideMark/>
          </w:tcPr>
          <w:p w14:paraId="67AC139A" w14:textId="0AB5B4ED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  <w:r w:rsidR="00E963AF" w:rsidRPr="00800B19">
              <w:rPr>
                <w:rFonts w:ascii="Century Gothic" w:hAnsi="Century Gothic" w:cstheme="minorHAnsi"/>
                <w:sz w:val="18"/>
                <w:szCs w:val="18"/>
              </w:rPr>
              <w:t>0</w:t>
            </w:r>
          </w:p>
        </w:tc>
        <w:tc>
          <w:tcPr>
            <w:tcW w:w="5612" w:type="dxa"/>
            <w:hideMark/>
          </w:tcPr>
          <w:p w14:paraId="4F78EB4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rozbudowy o moduł nieinwazyjnego pomiaru wewnętrznej temperatury głowy za pomocą czujnika mocowanego na czole. Wyniki pomiarów wyświetlane w oknie parametrów temperatury na ekranie oferowanego monitora</w:t>
            </w:r>
          </w:p>
        </w:tc>
        <w:tc>
          <w:tcPr>
            <w:tcW w:w="1303" w:type="dxa"/>
            <w:hideMark/>
          </w:tcPr>
          <w:p w14:paraId="3EB4D423" w14:textId="77777777" w:rsidR="00111A8C" w:rsidRPr="00800B19" w:rsidRDefault="00111A8C" w:rsidP="00111A8C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 – 10 pkt</w:t>
            </w:r>
          </w:p>
          <w:p w14:paraId="6CE64DE4" w14:textId="3A3B1BF5" w:rsidR="00FD54EB" w:rsidRPr="00800B19" w:rsidRDefault="00111A8C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Nie – 0 pkt</w:t>
            </w:r>
          </w:p>
        </w:tc>
        <w:tc>
          <w:tcPr>
            <w:tcW w:w="1958" w:type="dxa"/>
            <w:noWrap/>
            <w:hideMark/>
          </w:tcPr>
          <w:p w14:paraId="5A471AE3" w14:textId="26ABAD90" w:rsidR="00FD54EB" w:rsidRPr="00800B19" w:rsidRDefault="00FD54EB" w:rsidP="00C7190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02B6BD18" w14:textId="77777777" w:rsidTr="00FD54EB">
        <w:trPr>
          <w:trHeight w:val="330"/>
        </w:trPr>
        <w:tc>
          <w:tcPr>
            <w:tcW w:w="909" w:type="dxa"/>
            <w:noWrap/>
            <w:hideMark/>
          </w:tcPr>
          <w:p w14:paraId="39B6285E" w14:textId="7E5C4833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  <w:r w:rsidR="00E963AF"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12" w:type="dxa"/>
            <w:hideMark/>
          </w:tcPr>
          <w:p w14:paraId="1C3760E9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Pomiar CO2</w:t>
            </w:r>
          </w:p>
        </w:tc>
        <w:tc>
          <w:tcPr>
            <w:tcW w:w="1303" w:type="dxa"/>
            <w:hideMark/>
          </w:tcPr>
          <w:p w14:paraId="138D9E6B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3B03253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42CC353D" w14:textId="77777777" w:rsidTr="00FD54EB">
        <w:trPr>
          <w:trHeight w:val="1454"/>
        </w:trPr>
        <w:tc>
          <w:tcPr>
            <w:tcW w:w="909" w:type="dxa"/>
            <w:noWrap/>
            <w:hideMark/>
          </w:tcPr>
          <w:p w14:paraId="3780F199" w14:textId="122CAD38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  <w:r w:rsidR="00E963AF"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5612" w:type="dxa"/>
            <w:hideMark/>
          </w:tcPr>
          <w:p w14:paraId="68C1570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posiada możliwość pomiaru CO2 w drogach oddechowych w strumieniu bocznym u pacjentów zaintubowanych i nie zaintubowanych, oraz możliwość pomiaru w strumieniu głównym, po podłączeniu odpowiedniego modułu, stacjonarnie i w transporcie, bez konieczności przełączania układu pomiarowego do transportu.</w:t>
            </w:r>
          </w:p>
        </w:tc>
        <w:tc>
          <w:tcPr>
            <w:tcW w:w="1303" w:type="dxa"/>
            <w:hideMark/>
          </w:tcPr>
          <w:p w14:paraId="5C353762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009A842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2D83B5B0" w14:textId="77777777" w:rsidTr="00FD54EB">
        <w:trPr>
          <w:trHeight w:val="697"/>
        </w:trPr>
        <w:tc>
          <w:tcPr>
            <w:tcW w:w="909" w:type="dxa"/>
            <w:noWrap/>
            <w:hideMark/>
          </w:tcPr>
          <w:p w14:paraId="2F234F09" w14:textId="65E46748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  <w:r w:rsidR="00E963AF"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12" w:type="dxa"/>
            <w:hideMark/>
          </w:tcPr>
          <w:p w14:paraId="789BE47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 przypadku strumienia bocznego pomiar realizowany metodą małych przepływów, ok. 50 ml/min</w:t>
            </w:r>
          </w:p>
        </w:tc>
        <w:tc>
          <w:tcPr>
            <w:tcW w:w="1303" w:type="dxa"/>
            <w:hideMark/>
          </w:tcPr>
          <w:p w14:paraId="0F9854B1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61F5CB4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1DFE5C7C" w14:textId="77777777" w:rsidTr="00FD54EB">
        <w:trPr>
          <w:trHeight w:val="330"/>
        </w:trPr>
        <w:tc>
          <w:tcPr>
            <w:tcW w:w="909" w:type="dxa"/>
            <w:noWrap/>
            <w:hideMark/>
          </w:tcPr>
          <w:p w14:paraId="30DDED71" w14:textId="6EA8BAD0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  <w:r w:rsidR="00E963AF"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12" w:type="dxa"/>
            <w:hideMark/>
          </w:tcPr>
          <w:p w14:paraId="4CEACCFC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>Pomiar zwiotczenia</w:t>
            </w:r>
          </w:p>
        </w:tc>
        <w:tc>
          <w:tcPr>
            <w:tcW w:w="1303" w:type="dxa"/>
            <w:hideMark/>
          </w:tcPr>
          <w:p w14:paraId="66C6BD94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58" w:type="dxa"/>
            <w:noWrap/>
            <w:hideMark/>
          </w:tcPr>
          <w:p w14:paraId="7163D56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1A019A98" w14:textId="77777777" w:rsidTr="00FD54EB">
        <w:trPr>
          <w:trHeight w:val="2234"/>
        </w:trPr>
        <w:tc>
          <w:tcPr>
            <w:tcW w:w="909" w:type="dxa"/>
            <w:noWrap/>
            <w:hideMark/>
          </w:tcPr>
          <w:p w14:paraId="422EBDF7" w14:textId="4091F365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  <w:r w:rsidR="00E963AF"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12" w:type="dxa"/>
            <w:hideMark/>
          </w:tcPr>
          <w:p w14:paraId="163A7A0F" w14:textId="6E0ADCD8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Pomiar przewodnictwa nerwowo mięśniowego za pomocą stymulacji nerwu łokciowego i rejestracji odpowiedzi za pomocą czujnika, mierzącego drgania kciuka we wszystkich kierunkach, bez konieczności kalibracji czujnika przed wykonaniem pomiaru. 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Dostępne metody stymulacji, przynajmniej: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 xml:space="preserve">- Train Of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Four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, obliczanie T1/T4 i Tref/T4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 TOF z ustawianymi odstępami automatycznych pomiarów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 xml:space="preserve">- Tetanus 50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Hz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 xml:space="preserve">- Single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Twitch</w:t>
            </w:r>
            <w:proofErr w:type="spellEnd"/>
          </w:p>
        </w:tc>
        <w:tc>
          <w:tcPr>
            <w:tcW w:w="1303" w:type="dxa"/>
            <w:hideMark/>
          </w:tcPr>
          <w:p w14:paraId="5C69564F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5020EBC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E963AF" w:rsidRPr="00800B19" w14:paraId="32964F25" w14:textId="77777777" w:rsidTr="00E963AF">
        <w:trPr>
          <w:trHeight w:val="561"/>
        </w:trPr>
        <w:tc>
          <w:tcPr>
            <w:tcW w:w="909" w:type="dxa"/>
            <w:noWrap/>
          </w:tcPr>
          <w:p w14:paraId="16E391AF" w14:textId="4C9CF085" w:rsidR="00E963AF" w:rsidRPr="00800B19" w:rsidRDefault="00E963AF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86</w:t>
            </w:r>
          </w:p>
        </w:tc>
        <w:tc>
          <w:tcPr>
            <w:tcW w:w="5612" w:type="dxa"/>
          </w:tcPr>
          <w:p w14:paraId="335891A9" w14:textId="6AD63DFA" w:rsidR="00E963AF" w:rsidRPr="00800B19" w:rsidRDefault="00E963AF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Pomiar przewodnictwa nerwowo mięśniowego zintegrowany z monitorem</w:t>
            </w:r>
          </w:p>
        </w:tc>
        <w:tc>
          <w:tcPr>
            <w:tcW w:w="1303" w:type="dxa"/>
          </w:tcPr>
          <w:p w14:paraId="07EC30E1" w14:textId="77777777" w:rsidR="00111A8C" w:rsidRPr="00800B19" w:rsidRDefault="00111A8C" w:rsidP="00111A8C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 – 10 pkt</w:t>
            </w:r>
          </w:p>
          <w:p w14:paraId="67D8C4E0" w14:textId="0B1BEFAC" w:rsidR="00E963AF" w:rsidRPr="00800B19" w:rsidRDefault="00111A8C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Nie – 0 pkt.</w:t>
            </w:r>
          </w:p>
        </w:tc>
        <w:tc>
          <w:tcPr>
            <w:tcW w:w="1958" w:type="dxa"/>
            <w:noWrap/>
          </w:tcPr>
          <w:p w14:paraId="0205C655" w14:textId="66CD05AC" w:rsidR="00283990" w:rsidRPr="00800B19" w:rsidRDefault="00283990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62F6EA8E" w14:textId="77777777" w:rsidTr="00FD54EB">
        <w:trPr>
          <w:trHeight w:val="330"/>
        </w:trPr>
        <w:tc>
          <w:tcPr>
            <w:tcW w:w="909" w:type="dxa"/>
            <w:noWrap/>
            <w:hideMark/>
          </w:tcPr>
          <w:p w14:paraId="1BFC5693" w14:textId="696FC33F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  <w:r w:rsidR="00283990"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</w:p>
        </w:tc>
        <w:tc>
          <w:tcPr>
            <w:tcW w:w="5612" w:type="dxa"/>
            <w:noWrap/>
            <w:hideMark/>
          </w:tcPr>
          <w:p w14:paraId="3A9202B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>Wymagane akcesoria pomiarowe</w:t>
            </w:r>
          </w:p>
        </w:tc>
        <w:tc>
          <w:tcPr>
            <w:tcW w:w="1303" w:type="dxa"/>
            <w:hideMark/>
          </w:tcPr>
          <w:p w14:paraId="0E7E3079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58" w:type="dxa"/>
            <w:noWrap/>
            <w:hideMark/>
          </w:tcPr>
          <w:p w14:paraId="1A16423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2A98B972" w14:textId="77777777" w:rsidTr="00FD54EB">
        <w:trPr>
          <w:trHeight w:val="374"/>
        </w:trPr>
        <w:tc>
          <w:tcPr>
            <w:tcW w:w="909" w:type="dxa"/>
            <w:noWrap/>
            <w:hideMark/>
          </w:tcPr>
          <w:p w14:paraId="35913ABB" w14:textId="6F0FDA18" w:rsidR="00FD54EB" w:rsidRPr="00800B19" w:rsidRDefault="00283990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88</w:t>
            </w:r>
          </w:p>
        </w:tc>
        <w:tc>
          <w:tcPr>
            <w:tcW w:w="5612" w:type="dxa"/>
            <w:hideMark/>
          </w:tcPr>
          <w:p w14:paraId="1F86D60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Przewód EKG do podłączenia 3 elektrod, długość przynajmniej 3 metry</w:t>
            </w:r>
          </w:p>
        </w:tc>
        <w:tc>
          <w:tcPr>
            <w:tcW w:w="1303" w:type="dxa"/>
            <w:hideMark/>
          </w:tcPr>
          <w:p w14:paraId="12CE7A75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163C83C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6F79C0C0" w14:textId="77777777" w:rsidTr="00FD54EB">
        <w:trPr>
          <w:trHeight w:val="480"/>
        </w:trPr>
        <w:tc>
          <w:tcPr>
            <w:tcW w:w="909" w:type="dxa"/>
            <w:noWrap/>
            <w:hideMark/>
          </w:tcPr>
          <w:p w14:paraId="400F14D1" w14:textId="203B44EA" w:rsidR="00FD54EB" w:rsidRPr="00800B19" w:rsidRDefault="00283990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89</w:t>
            </w:r>
          </w:p>
        </w:tc>
        <w:tc>
          <w:tcPr>
            <w:tcW w:w="5612" w:type="dxa"/>
            <w:hideMark/>
          </w:tcPr>
          <w:p w14:paraId="1D9E7DE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Czujnik SpO2 dla dorosłych na palec, z przewodem min. 3 metry </w:t>
            </w:r>
          </w:p>
        </w:tc>
        <w:tc>
          <w:tcPr>
            <w:tcW w:w="1303" w:type="dxa"/>
            <w:hideMark/>
          </w:tcPr>
          <w:p w14:paraId="6451CB6E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30F62F1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50B6167B" w14:textId="77777777" w:rsidTr="00FD54EB">
        <w:trPr>
          <w:trHeight w:val="694"/>
        </w:trPr>
        <w:tc>
          <w:tcPr>
            <w:tcW w:w="909" w:type="dxa"/>
            <w:noWrap/>
            <w:hideMark/>
          </w:tcPr>
          <w:p w14:paraId="2CE46A75" w14:textId="5EF79716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9</w:t>
            </w:r>
            <w:r w:rsidR="00283990" w:rsidRPr="00800B19">
              <w:rPr>
                <w:rFonts w:ascii="Century Gothic" w:hAnsi="Century Gothic" w:cstheme="minorHAnsi"/>
                <w:sz w:val="18"/>
                <w:szCs w:val="18"/>
              </w:rPr>
              <w:t>0</w:t>
            </w:r>
          </w:p>
        </w:tc>
        <w:tc>
          <w:tcPr>
            <w:tcW w:w="5612" w:type="dxa"/>
            <w:hideMark/>
          </w:tcPr>
          <w:p w14:paraId="51D4C2C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Mankiety do pomiaru ciśnienia metodą nieinwazyjną, umożliwiające pomiary u pacjentów o przeciętnym wzroście, szczupłych i otyłych, przy zakresie obwodów ramienia przynajmniej od 17 do 53 cm. Przewód łączący mankiet z monitorem o długości przynajmniej 3 metrów </w:t>
            </w:r>
          </w:p>
        </w:tc>
        <w:tc>
          <w:tcPr>
            <w:tcW w:w="1303" w:type="dxa"/>
            <w:hideMark/>
          </w:tcPr>
          <w:p w14:paraId="6A410F94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5CFF7EF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4A2B4E1F" w14:textId="77777777" w:rsidTr="00FD54EB">
        <w:trPr>
          <w:trHeight w:val="408"/>
        </w:trPr>
        <w:tc>
          <w:tcPr>
            <w:tcW w:w="909" w:type="dxa"/>
            <w:noWrap/>
            <w:hideMark/>
          </w:tcPr>
          <w:p w14:paraId="74893D3B" w14:textId="5D25F1FC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9</w:t>
            </w:r>
            <w:r w:rsidR="00283990"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12" w:type="dxa"/>
            <w:hideMark/>
          </w:tcPr>
          <w:p w14:paraId="4FFEE46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Czujnik temperatury skóry, z przewodem min. 3 metry</w:t>
            </w:r>
          </w:p>
        </w:tc>
        <w:tc>
          <w:tcPr>
            <w:tcW w:w="1303" w:type="dxa"/>
            <w:hideMark/>
          </w:tcPr>
          <w:p w14:paraId="008C8FCC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2B7532D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254A51B2" w14:textId="77777777" w:rsidTr="00FD54EB">
        <w:trPr>
          <w:trHeight w:val="320"/>
        </w:trPr>
        <w:tc>
          <w:tcPr>
            <w:tcW w:w="909" w:type="dxa"/>
            <w:noWrap/>
            <w:hideMark/>
          </w:tcPr>
          <w:p w14:paraId="7A60EA90" w14:textId="75C2FB4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9</w:t>
            </w:r>
            <w:r w:rsidR="00283990"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5612" w:type="dxa"/>
            <w:hideMark/>
          </w:tcPr>
          <w:p w14:paraId="7313A30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Akcesoria do pomiaru ciśnienia metodą inwazyjną przynajmniej w 2 torach</w:t>
            </w:r>
          </w:p>
        </w:tc>
        <w:tc>
          <w:tcPr>
            <w:tcW w:w="1303" w:type="dxa"/>
            <w:hideMark/>
          </w:tcPr>
          <w:p w14:paraId="5362222D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76C6021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274F7E6B" w14:textId="77777777" w:rsidTr="00FD54EB">
        <w:trPr>
          <w:trHeight w:val="292"/>
        </w:trPr>
        <w:tc>
          <w:tcPr>
            <w:tcW w:w="909" w:type="dxa"/>
            <w:noWrap/>
            <w:hideMark/>
          </w:tcPr>
          <w:p w14:paraId="2F2CD588" w14:textId="23C02E0B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9</w:t>
            </w:r>
            <w:r w:rsidR="00283990"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12" w:type="dxa"/>
            <w:hideMark/>
          </w:tcPr>
          <w:p w14:paraId="6608A14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Akcesoria do pomiaru NMT dla dorosłych</w:t>
            </w:r>
          </w:p>
        </w:tc>
        <w:tc>
          <w:tcPr>
            <w:tcW w:w="1303" w:type="dxa"/>
            <w:hideMark/>
          </w:tcPr>
          <w:p w14:paraId="741F85E4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7860740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tbl>
      <w:tblPr>
        <w:tblW w:w="9782" w:type="dxa"/>
        <w:tblInd w:w="-294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670"/>
        <w:gridCol w:w="1276"/>
        <w:gridCol w:w="1985"/>
      </w:tblGrid>
      <w:tr w:rsidR="00353BE0" w:rsidRPr="00800B19" w14:paraId="3ECD0FB3" w14:textId="77777777" w:rsidTr="00353BE0">
        <w:trPr>
          <w:cantSplit/>
          <w:trHeight w:val="540"/>
        </w:trPr>
        <w:tc>
          <w:tcPr>
            <w:tcW w:w="97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F58C3" w14:textId="6514F552" w:rsidR="00353BE0" w:rsidRPr="00800B19" w:rsidRDefault="00353BE0" w:rsidP="003E4C3A">
            <w:pPr>
              <w:spacing w:after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Poz. 2 - System monitorowania pacjenta dla OIOM – monitor pacjenta </w:t>
            </w:r>
            <w:r w:rsidR="00304F79" w:rsidRPr="00800B19">
              <w:rPr>
                <w:rFonts w:ascii="Century Gothic" w:hAnsi="Century Gothic"/>
                <w:b/>
                <w:bCs/>
                <w:sz w:val="18"/>
                <w:szCs w:val="18"/>
              </w:rPr>
              <w:t>6</w:t>
            </w:r>
            <w:r w:rsidRPr="00800B19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szt., stacja monitorująca – 1 </w:t>
            </w:r>
            <w:r w:rsidR="003E4C3A" w:rsidRPr="00800B19">
              <w:rPr>
                <w:rFonts w:ascii="Century Gothic" w:hAnsi="Century Gothic"/>
                <w:b/>
                <w:bCs/>
                <w:sz w:val="18"/>
                <w:szCs w:val="18"/>
              </w:rPr>
              <w:t>komplet</w:t>
            </w:r>
          </w:p>
        </w:tc>
      </w:tr>
      <w:tr w:rsidR="00353BE0" w:rsidRPr="00800B19" w14:paraId="37D01390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93670C3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908B76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Monitor pacjenta, OIT, wymagania ogólne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42DE33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530413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126472DB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8B39CE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355A0C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przeznaczony do monitorowania pacjentów wszystkich kategorii wiekowych: dorosłych, dzieci i noworodków, z łatwym przełączaniem kategorii, powiązanej z algorytmami pomiarowymi i ustawieniami monitora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CC3968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C3035A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75408731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2970943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4B10AD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pacjenta składa się z monitora stacjonarnego i modułu transportowego, zgodnie ze szczegółowymi wymaganiami, znajdującymi się w dalszej części specyfikacji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CBA5AC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9F95BF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1362F278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8F5597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D3662F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Monitor przystosowany do pracy w sieci centralnego monitorowania, opartej na standardowych rozwiązaniach (IEEE 802.3), wykorzystuje protokoły TCP/IP oraz transmisję typu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multicast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03FB3B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C9DE54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6A054B10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5FC90AD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4727B2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wyposażony w funkcję automatycznego dopasowania układu ekranu do aktualnie monitorowanych parametrów, włączającą i usuwającą odpowiednie pola krzywych dynamicznych i wartości liczbowych parametrów, bez zakłócania pracy monitora i bez konieczności ręcznego włączania i usuwania tych pól. Wymagane jest działanie "Plug and Play".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 xml:space="preserve">Pola wyświetlające monitorowane parametry powinny automatycznie zwiększać swoje wymiary wraz ze zmniejszaniem liczby jednocześnie monitorowanych parametrów, wykorzystując do wyświetlania cały ekran monitora. 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Każdy monitor umożliwia jednoczesne wyświetlanie wszystkich wymaganych parametrów.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CAB241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25323D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5F152496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1D9D38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256993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wyposażony w kolorowy ekran, z możliwością wyświetlania przynajmniej 10 krzywych dynamicznych na całej szerokości ekranu, od jego krawędzi do pola parametrów powiązanych z odpowiadającymi im krzywymi. Przekątna ekranu min. 17” w formacie panoramicznym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500C62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F7FF97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4B733630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9297B70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715592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Możliwość rozbudowy o dodatkowy ekran kopiujący oraz możliwość rozbudowy o dodatkowy ekran z niezależną konfiguracją sposobu wyświetlania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B618D2" w14:textId="77777777" w:rsidR="00C559AA" w:rsidRPr="00800B19" w:rsidRDefault="00C559AA" w:rsidP="00C559AA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 – 10 pkt</w:t>
            </w:r>
          </w:p>
          <w:p w14:paraId="31ECB2BB" w14:textId="75E31451" w:rsidR="00353BE0" w:rsidRPr="00800B19" w:rsidRDefault="00C559A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Nie – 0 pkt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09190F7" w14:textId="5C5C0AC8" w:rsidR="00353BE0" w:rsidRPr="00800B19" w:rsidRDefault="00353BE0" w:rsidP="00C7190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5DA34B47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DF29CD7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77AFEE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Ekran ze sterowaniem dotykowym, z możliwością obsługi w rękawiczkach, zapewniający prezentację monitorowanych parametrów życiowych pacjenta i interaktywne sterowanie pomiarami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A536C5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6330067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26FB2D74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8BD728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9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C9F6BD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Sterowanie monitorem za pomocą menu ekranowego w języku polskim: dostęp do często używanych funkcji za pomocą dedykowanych przycisków ekranowych, wybór parametru i funkcji przez dotyk na ekranie, zmiana wartości oraz wybór pozycji z listy przy pomocy pokrętła, zatwierdzanie wyboru przez naciśnięcie pokrętła.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W szczególności wyklucza się rozwiązania wykorzystujące do sterowania funkcjami monitora tzw. "gesty dotykowe", które nie zapewniają jednoznaczności wyniku działania.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0BAF5E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153629E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1B16CEF8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D0B7DE8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10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E9DAB1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rozbudowy o dodatkowy ekran dotykowy, umieszony na zewnątrz pomieszczenia, umożliwiający zdalne sterowanie funkcjami monitora tak, jak za pomocą podstawowego ekranu, bez konieczności wchodzenia do sali pacjenta.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A69937" w14:textId="77777777" w:rsidR="00C559AA" w:rsidRPr="00800B19" w:rsidRDefault="00C559AA" w:rsidP="00C559AA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 – 10 pkt</w:t>
            </w:r>
          </w:p>
          <w:p w14:paraId="02776EA1" w14:textId="6050948B" w:rsidR="00353BE0" w:rsidRPr="00800B19" w:rsidRDefault="00C559A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Nie – 0 pkt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ADBBE0D" w14:textId="0662189C" w:rsidR="00353BE0" w:rsidRPr="00800B19" w:rsidRDefault="00353BE0" w:rsidP="00892154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41B45F17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50ECD32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11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E2CD7C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Funkcja czasowego wyłączenia sterowania dotykowego, ułatwiająca czyszczenie ekranu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F1CB1E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D09F2CC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3F599D4C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FB0CD2C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BBE653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wyposażony w nocny tryb wyświetlania, z możliwością ręcznego włączania i wyłączania oraz  automatycznego włączania i wyłączania o wybranej godzinie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7FFA15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BA9E240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48E8A215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F443C0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13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4D8001C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Rozbudowa monitora o interaktywny dostęp na jego ekranie do zasobów informatycznych sieci komputerowej szpitala, takich jak diagnostyka obrazowa, dane laboratoryjne, ruch chorych, komputerowa karta chorobowa, dedykowane strony www, z wyświetlaniem danych na pełnym ekranie oferowanego monitora, z zachowaniem ciągłego podglądu podstawowych monitorowanych parametrów pacjenta na ekranie modułu transportowego. Obsługa dostępu do zasobów sieciowych za pomocą ekranu dotykowego oraz za pomocą klawiatury i myszy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8E041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0FEC4A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71A09B8F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F9ED93F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14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0102A8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wyposażony w funkcję wyświetlania, razem z danymi hemodynamicznymi, danych z podłączonego respiratora i innych urządzeń, w zależności od udostępniania tych danych przez urządzenie źródłowe, w postaci przebiegów dynamicznych, wartości liczbowych parametrów i pętli oddechowych. Dane z dodatkowych urządzeń są zapisywane w trendach monitora i udostępniane w sieci do wyświetlania w centrali i innych urządzeniach podłączonych do sieci. Możliwość jednoczesnego podłączenia przynajmniej 3 urządzeń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CFA66C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304A55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31B46ECA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7CA061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15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218493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wyposażony w narzędzie do precyzyjnej analizy ilościowej i jakościowej zmian jednocześnie przynajmniej 9 wybranych parametrów, wyświetlanych w postaci trendów z ruchomymi kursorami służącymi do wybrania miejsca pomiaru przed zmianą i po zmianie, jednocześnie dla wszystkich obserwowanych parametrów. Wybór parametrów do analizy dostępny spośród wszystkich parametrów pochodzących z monitora i respiratora oraz innych podłączonych urządzeń. Czas wyświetlanych danych w oknach trendów ustawiany przynajmniej od 1 minuty wzwyż. Drukowanie raportu podsumowania analizy. W szczególności narzędzie powinno umożliwić ocenę skutków i udokumentowanie przeprowadzenia manewru rekrutacji płuc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E7E55B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56818B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42168845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20B052F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16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D2D90E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Interfejs ekranowy monitora zharmonizowany z interfejsem respiratora, przynajmniej pod względem wyglądu i położenia na ekranie podstawowych elementów, takich jak przyciski i inne elementy sterujące, pola komunikatów alarmowych.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DC706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292253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6BDE05A9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7688CB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17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6AC9C2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Konfiguracja wszystkich funkcji związanych z monitorowaniem pacjenta dostępna bez przerywania monitorowania, z wyświetlaniem danych pacjenta na głównym ekranie monitora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CAF49D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16FC68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132CD83E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F8C032E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18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62CD01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umożliwia przygotowanie domyślnej konfiguracji, automatycznie przyjmowanej dla każdego nowego pacjenta. W skład takiej konfiguracji wchodzi ustawienie sposobu wyświetlania parametrów (w tym kolory, kolejność), sposobu alarmowania (w tym głośność alarmów, aktywacja alarmów wybranych parametrów i sposób ich archiwizacji), ustawione granice alarmowe poszczególnych parametrów.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Możliwość zapamiętania i łatwego przywołania przynajmniej czterech takich zestawów dla każdej kategorii wiekowej pacjentów (dorośli, dzieci, noworodki)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5FA2A3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5EF2A0C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2108B526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A7079BF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19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FB6936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przenoszenia konfiguracji przygotowanej w jednym monitorze do innych monitorów za pomocą pamięci USB i za pomocą sieci, z którą są połączone te monitory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FE168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D7733BD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1005E274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61A4453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20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8BC15F9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rozbudowy systemu monitorowania o zdalny dostęp do parametrów mierzonych przez monitor, za pośrednictwem sieci szpitala, przewodowej i bezprzewodowej, w oknie przeglądarki internetowej na mobilnych i stacjonarnych urządzeniach komputerowych. Dostęp do podglądu danych z monitorów pacjenta możliwy tylko i wyłącznie przez upoważniony personel, po zalogowaniu się do systemu, za pomocą nazwy i okresowo zmienianego hasła lub za pomocą innego rozwiązania o równoważnym poziomie zabezpieczenia przed nieupoważnionym dostępem do danych.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3A191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79DC50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10E356C2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CCD2A25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21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D6BB82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rozbudowy systemu monitorowania o przenoszenie danych pacjenta z monitora do oprogramowania na komputerach PC. Przenoszenie tych danych możliwe tylko i wyłącznie za pomocą specjalnych narzędzi udostępnionych upoważnionemu personelowi, po zalogowaniu się do systemu przy pomocy nazwy i okresowo zmienianego hasła lub za pomocą innego rozwiązania o równoważnym poziomie zabezpieczenia przed nieupoważnionym dostępem do danych. W szczególności wyklucza się każdą możliwość bezpośredniego kopiowania danych pacjenta z monitora na wymienne nośniki pamięci (USB, SD itp.), podłączane do monitora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463E9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D9BAE2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3933F5FE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83FE1B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EB84366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rozbudowy systemu monitorowania o zestaw narzędzi programistycznych, umożliwiających tworzenie przez użytkownika własnych aplikacji komputerowych, służących do oglądania i przetwarzania monitorowanych danych pacjenta za pośrednictwem urządzeń komputerowych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E87FB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B37FA1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618595E3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970D516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AB6F3B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 przypadku odłączenia zasilania z sieci elektrycznej, monitor ma potencjalną możliwość kontynuacji monitorowania min.: EKG, ST, arytmii, oddechu, SpO2, ciśnienia metodą nieinwazyjną, ciśnienia metodą inwazyjną (w 8 torach), temperatury (w 4 torach) i CO2 co najmniej przez 3 godziny oraz zachowuje ciągłość monitorowania przynajmniej w zakresie trendów powyższych parametrów i zdarzeń alarmowych przed odłączeniem zasilania, w trakcie i po przywróceniu zasilania.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D6F3CB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535F8D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5C6C8610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D4145B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24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1DE0AB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Funkcja drukowania, na drukarce laserowej, odpowiednio sformatowanych tematycznych raportów, z podsumowaniem stanu pacjenta. Możliwość skonfigurowania własnego zestawu kilku różnych raportów do wydrukowania za pomocą jednego polecenia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40D264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9D43119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0E55BF5B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A6008ED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25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434243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Wszystkie elementy monitora chłodzone pasywnie, bez wspomagania wentylatorem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520032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DE61AC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13044445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A9ABE8F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26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8D25C6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Monitor stacjonarny zamocowany na stanowisku OIT na ramieniu z regulacją wysokości ze wspomaganiem sprężyną gazową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EF151D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109E0DD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3CFDC86C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BBD792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27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49C0F9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Alarmy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7CEE7E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DD6300B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56311739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FEBA70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28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434769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Ręczne oraz automatyczne ustawianie granic alarmowych, na żądanie, na podstawie bieżących wartości parametrów, jednocześnie dla wszystkich monitorowanych parametrów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175033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6C922F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12B26ED3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54D32E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29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5364DA6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trwałego i czasowego zablokowania alarmów tylko ciśnienia inwazyjnego, niezależnie od pozostałych alarmów, z odpowiednią sygnalizacją takiego stanu, lub inna metoda umożliwiająca przygotowanie linii pomiarowych ciśnienia przed przybyciem pacjenta, oraz obsługę linii pomiarowych, bez zakłócania alarmami i bez ograniczania normalnego monitorowania innych parametrów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DAD25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F86E75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60FEC667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5252D7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30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40F92C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Rejestracja w pamięci monitora zdarzeń alarmowych z zapisem odcinka krzywej dynamicznej parametru wywołującego alarm, innych krzywych dynamicznych oraz wartości liczbowych wszystkich parametrów monitorowanych w czasie wystąpienia alarmu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A3B226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0F6393D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1E115CC6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90E572E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31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33398F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Świetlna sygnalizacja alarmów, w trzech  kolorach, odpowiadających poziomom alarmów (czerwony, żółty, niebieski), widoczna z 360 stopni dookoła monitora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3DF1F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F035644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59F6C26D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B20EB41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EDCF7D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Specjalny, dobrze widoczny wskaźnik informujący o wyciszeniu i o zawieszeniu alarmów, z informacją o pozostałym czasie wyciszenia i zawieszenia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3DD510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D239ACE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6145DC81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8DB785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C6670B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Informacja o ustawionej głośności alarmów, stale wyświetlana na ekranie monitora, podczas normalnej pracy monitora bez alarmu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6C0942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ABF0E8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731EB9BD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029341A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34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C0B138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Informacja o alarmach występujących w innych monitorach, podłączonych do tej samej sieci, wyświetlana na ekranie monitora stacjonarnego i transportowego, z możliwością wyboru monitorów przesyłających do siebie informacje o alarmach, oraz z możliwością podglądu danych z alarmującego monitora, zdalnego wyciszenia alarmu i zdalnego uruchomienia wydruku. Funkcjonalność ta zależy wyłącznie od funkcjonowania sieci monitorowania i nie wymaga obecności dedykowanych komputerów, serwerów, centrali monitorującej, itp.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5BA124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44195DA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6869BDD2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C876ED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35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875843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Transport pacjenta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51C70D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C4E06DA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5954F2DD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BA41F52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36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525433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Funkcja automatycznego przenoszenia danych demograficznych pacjenta przenoszonego z jednego stanowiska na drugie, podłączone do tej samej sieci. Brak konieczności wpisywania jego danych w monitorze pacjenta na stanowisku, do którego został przeniesiony, oraz brak konieczności ręcznego usuwania pacjenta z monitora będącego na stanowisku, które opuścił przenoszony pacjent.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74DFF9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C13D2E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77372" w:rsidRPr="00800B19" w14:paraId="01ACF24F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567CEE5" w14:textId="2751F87A" w:rsidR="00277372" w:rsidRPr="00800B19" w:rsidRDefault="00277372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37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91350" w14:textId="0EB62EEC" w:rsidR="00277372" w:rsidRPr="00800B19" w:rsidRDefault="00277372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Moduł transportowy w systemie wymiennym – możliwy do zastosowania w aparacie do znieczulenia oraz kardiomonitorach w OIOM i sali wybudzeniowej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E6C205" w14:textId="6A40680F" w:rsidR="00277372" w:rsidRPr="00800B19" w:rsidRDefault="00277372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CAE317A" w14:textId="77777777" w:rsidR="00277372" w:rsidRPr="00800B19" w:rsidRDefault="00277372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4E295569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AF5EA5E" w14:textId="41FF2D46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2CE912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wyposażony w moduł transportowy, o potencjalnej możliwości ciągłego i nieprzerwanego monitorowania co najmniej: EKG w pełnym wymaganym zakresie (ST, arytmia), SpO2, ciśnienia metodą nieinwazyjną, ciśnienia metodą inwazyjną (x8), temperatury (x4), oraz CO2 w strumieniu głównym i bocznym podczas transportu pacjenta, w szczególności bez żadnych przerw związanych z rozpoczynaniem i kończeniem transportu, oraz bez konieczności wymiany modułów pomiarowych albo układów pacjenta na czas transportu. Ciągłość monitorowania dotyczy trendów wszystkich monitorowanych parametrów (nie tylko parametrów monitorowanych przez sam moduł transportowy), trendów z urządzeń podłączonych na poprzednim stanowisku  (jak np. respirator, aparat do znieczulania), wyników obliczeń (hemodynamicznych, natlenienia i wentylacji) oraz zdarzeń alarmowych z poprzedniego stanowiska, trendów i zdarzeń zapamiętanych podczas transportu i automatyczną ich integrację z danymi na nowym stanowisku.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F637F9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CE1C88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7E42B198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2BE8C57" w14:textId="309689AE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9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1AAE5D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Przygotowanie monitora do transportu, rozpoczęcie i zakończenie transportu nie wymaga podłączania ani odłączania jakichkolwiek przewodów. Odłączenie i podłączenie modułu transportowego do części stacjonarnej monitora możliwe przy użyciu jednej ręki.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9FE793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E83B850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76858DE5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FA420EF" w14:textId="0A67E459" w:rsidR="00353BE0" w:rsidRPr="00800B19" w:rsidRDefault="00277372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40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904F76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Masa modułu transportowego poniżej 1 kg, z ekranem i zasilaniem z wbudowanego akumulatora minimum przez 3 godziny ciągłego monitorowania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452527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AF275A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11AF567F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A18119" w14:textId="4A1CB40C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E2A679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Moduł transportowy umożliwia sterowanie pracą pompy do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kontrpulsacji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podczas transportu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195CAE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054832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333767C3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E95FFAF" w14:textId="48026903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7EA33C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Moduł transportowy wyposażony w ekran dotykowy o przekątnej min. 6”. Ekran pokazuje przynajmniej 3,5 sekundy przebiegów dynamicznych przy standardowej szybkości odświeżania 25 mm/s.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Ekran dotykowy przystosowany do warunków transportowych: zabezpieczony przed nieoczekiwaną zmianą wyświetlanych informacji, a w szczególności przed reagowaniem na krótkie, przypadkowe dotknięcia i przesunięcia palcem i palcami po ekranie.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48F34A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AA2417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7325F49F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9482C5" w14:textId="10718C3D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69C517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Moduł transportowy, przystosowany do zagrożeń związanych z transportem, odporny na zachlapania (stopień ochrony min. IPX4) i upadek z wysokości przynajmniej 1 metra, potwierdzone odpowiednimi deklaracjami producenta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BAD136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F8AD88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57BAACCF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2267D23" w14:textId="64C2E061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9B677A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Moduł transportowy wyposażony w uchwyt do przenoszenia, bez konieczności odłączania go w przypadku podłączania modułu na stanowisku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DDA344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CD296B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2C3CAD16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F847138" w14:textId="25E4F09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6F83A07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rozbudowy o połączenie bezprzewodowe (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WiFi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) z siecią centralnego monitorowania, uruchamiane samoczynnie bezpośrednio po zdjęciu modułu ze stanowiska pacjenta.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 xml:space="preserve">Transmisja bezprzewodowa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WiFi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zabezpieczona na poziomie przynajmniej WPA2-PSK lub równoważnym. Rozwiązania inne, niż oparte na standardach przemysłowych, nie będą akceptowane.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 xml:space="preserve">Rozbudowa o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WiFi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możliwa bez konieczności wysyłania monitora do serwisu. Funkcjonalność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WiFi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nie może zmienić wymiarów, masy, ani odporności modułu na warunki zewnętrzne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6D95C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Opisać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5D8ED0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5F82DC98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EC8F1A5" w14:textId="0B68C1C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EB19CF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Moduł transportowy, zamocowany na stanowisku, przesyła dane do systemu monitorowania przez łącze optyczne, lub takie równoważne rozwiązanie, którego nie da się uszkodzić mechanicznie przy dowolnie częstym podłączaniu i odłączaniu modułu, i które, nawet jeśli jest uszkodzone, nie przenosi uszkodzeń na inne moduły.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4A165A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487A27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79D6B591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A55966D" w14:textId="16111A7B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7899F6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Moduł przystosowany do mocowania z prawej i lewej strony stanowiska w taki sposób, że przewody łączące monitor z pacjentem są skierowane bezpośrednio w stronę pacjenta, z zachowaniem odpowiedniej widoczności ekranu. Automatyczny obrót zawartości ekranu o 180 stopni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714FC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ACDE3D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1676474A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D00774F" w14:textId="6E867522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EDE073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Moduł transportowy zamocowany na stanowisku umożliwia jednoczesną, ciągłą  obserwację danych na ekranie stacjonarnym i na ekranie modułu transportowego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871F2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1C82669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3AAD7C23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999DC0" w14:textId="743550FD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9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45AD9B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Konstrukcja modułu transportowego umożliwia zamocowanie go na stanowisku po przeciwnej stronie łóżka, niż monitor stacjonarny, co pozwala na sterowanie z dowolnej strony łóżka przynajmniej podstawowymi funkcjami monitora, takimi jak: wyciszenie i zawieszenie alarmów, uruchomienie pomiaru ciśnienia, włączenie trybu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Standby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, zaznaczenie zdarzenia do zapamiętania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211DE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C141D1B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4FE857D8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8010B3" w14:textId="4334FF8E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80D6F87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Możliwości monitorowania parametrów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7C7957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47DCA4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7A77D406" w14:textId="77777777" w:rsidTr="001C357D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F7ED243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55112E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Pomiar EKG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80FE6E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8ADB14E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0D223B99" w14:textId="77777777" w:rsidTr="001C357D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0DF073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51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CE58CC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Możliwość monitorowania oraz jednoczesnego wyświetlania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odprowadzeń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EKG: 1 (wybieranego przez użytkownika) z 3 elektrod, 7 z 5 elektrod, 8 z 6 elektrod oraz 12 z 10 elektrod, po zastosowaniu odpowiedniego przewodu pomiarowego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316EF6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17ABFF0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34E27CD1" w14:textId="77777777" w:rsidTr="001C357D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551526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52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195853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Możliwość monitorowania 12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odprowadzeń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z 6 elektrod, w standardowym układzie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odprowadzeń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kończynowych i przedsercowych, po zastosowaniu odpowiedniego przewodu pomiarowego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5E5C5E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60A516C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17DD2811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DB3CEF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BD82F4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Monitorowanie odchylenia ST we wszystkich jednocześnie monitorowanych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odprowadzeniach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EKG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55944C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326F04A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46FEB92E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A56DE35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54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975C6A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Analiza arytmii zgłaszająca arytmie według przynajmniej 12 różnych definicji, z możliwością wprowadzenia zmian w poszczególnych definicjach, dotyczących liczby i częstości skurczów komorowych, oraz z możliwością zmiany poziomu poszczególnych alarmów arytmii, w zakresie: wysoki, średni, niski.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11B15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38E6E4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034BA73A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512F952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55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F38FF0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posiada możliwość  diagnostycznego monitorowania EKG, z częstością próbkowania sygnału co najmniej 500 razy na sekundę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5B92A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FD44F9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588F0459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5B1A57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56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0E2CEA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Zakres pomiarowy częstości akcji serca przynajmniej 15 - 300 uderzeń na minutę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DDC50B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DD22DB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7F31DFD3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A6AD8B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57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5C4D7D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Pomiar oddechu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15A3C1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B380559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78F55D93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64A035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58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62E327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Monitorowanie oddechu metodą impedancyjną z elektrod EKG (wartości liczbowe i krzywa dynamiczna), z możliwością zmiany odprowadzenia wybranego do monitorowania (I albo II), bez konieczności przepinania przewodu EKG ani zmiany położenia elektrod na pacjencie.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B1171A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AD0024E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0B10720C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813B82D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59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8D8638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Ustawiany czas opóźnienia alarmu bezdechu w zakresie min. 10 - 30 sekund od ostatniego wykrytego oddechu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62CD29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658E4A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3B166819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F3DC93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60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61BF4D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Pomiar saturacji i tętna (SpO2)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F4ED41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53E88E4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0FCB11E5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5A455AE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61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7E2CD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Moduł pomiarowy SpO2 umożliwiający poprawne pomiary w warunkach niskiej perfuzji i artefaktów ruchowych algorytmem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Masimo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rainbow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SET, lub równoważnym pod względem dokładności pomiaru w takich warunkach. Wyświetlane wartości liczbowe saturacji, tętna, krzywa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pletyzmograficzna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oraz wskaźnik perfuzji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4D692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E881DF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485F98A0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7A3569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5FF853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Monitor umożliwia podłączenie modułów pomiarowych saturacji opartych na różnych technologiach, przynajmniej: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Masimo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SET,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Masimo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rainbow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SET i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Nellcor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, również podczas transportu. Wymiana technologii pomiaru może być dokonana przez użytkownika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679AB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4367627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74E1CD18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6EFF87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4DA9DF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Monitor umożliwia podłączenie drugiego toru pomiarowego saturacji, z wyświetlaniem różnicy saturacji mierzonej w dwóch torach. Możliwość zamiennego stosowania technologii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Masimo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SET i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Nellcor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w drugim torze, niezależnie od technologii wykorzystywanej w podstawowym torze.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Możliwość opisania miejsca pomiaru w drugim torze za pomocą standardowych oznaczeń, przynajmniej 6 różnych oznaczeń do wyboru.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AA2F5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4CA6DC4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4CC83D5D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5860A35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4249BA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Nieinwazyjny pomiar ciśnienia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13406E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9BB054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1889DEF8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8E6F121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66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BD43DA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Pomiar ciśnienia tętniczego metodą nieinwazyjną, tryb pracy ręczny i automatyczny z programowaniem odstępów między pomiarami przynajmniej do 4 godzin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E0B2E7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3BFDF2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406C41C1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3B9075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67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21C1D6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Tryb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stazy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żylnej i ciągłych pomiarów przez 5 minut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15F8FE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FE28B3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69F4E26F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236414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68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C31A60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włączenia automatycznego blokowania alarmów saturacji podczas pomiaru saturacji i NIBP na tej samej kończynie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D796D0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C17D69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6B8660D1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29FAC7D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69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A93463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Inwazyjny pomiar ciśnienia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4BB944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40F56EB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10BEAD37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D3D1DE6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70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B0D0A7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przypisania nazw do poszczególnych torów pomiarowych, powiązanych z miejscem pomiaru, łącznie przynajmniej 28 nazw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41772D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85D164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2A79A43A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E07E02F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71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3056AD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może obsłużyć pomiar przynajmniej 8 ciśnień, również w transporcie, bez konieczności przełączania linii pomiarowych do transportu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79D807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6172AF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1587210C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9E1A44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626A56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wyświetlania wszystkich mierzonych ciśnień w oddzielnych oknach oraz w jednym oknie ze wspólną skalą i z indywidualnymi skalami, na siatce i bez siatki, do wyboru przez użytkownika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963199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F97194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53D61657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0B7A95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6AB34B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wyzerowania wszystkich ciśnień jednym poleceniem (np. przyciskiem)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6D262E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5E75B2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01C962FC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23D7ED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74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1F9483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Tryb ECMO, automatycznie blokujący alarmy ciśnienia skurczowego, rozkurczowego i ciśnień statycznych, z rejestracją w pamięci monitora czasu włączenia i wyłączenia tego trybu, do audytu i dokumentacji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913144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1BE914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6CB1E84D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E7124C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75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B5C2A8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Pomiar PPV i SPV w wybranym torze pomiarowym, z możliwością wyboru miejsca pomiaru na krzywej dynamicznej ciśnienia w oparciu o krzywą referencyjną oddechu.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F977BA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730C77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25F4AFA8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29BF39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76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999AE3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Pomiar temperatury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D7E49D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46A1D58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5614819F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038F15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77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94E44F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może obsłużyć pomiar przynajmniej 4 temperatur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076FB5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5557C2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1BB543FF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BD89ED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78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6128C8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Jednoczesne wyświetlanie 3 wartości temperatury: T1, T2 i ich różnicy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6658D8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6B4EA7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0E69EE85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FE539F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79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DAC744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przydzielania dodatkowych etykiet (oprócz 1, 2… lub a, b…) do poszczególnych torów pomiarowych temperatury, precyzujących miejsce dokonywania pomiaru, za pomocą standardowych etykiet, przynajmniej 11 różnych nazw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B40A3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8B8B41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17FEA144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F016BF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80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A55A3A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rozbudowy o moduł nieinwazyjnego pomiaru wewnętrznej temperatury głowy za pomocą czujnika mocowanego na czole. Wyniki pomiarów wyświetlane w oknie parametrów temperatury na ekranie oferowanego monitora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834FCB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F98E7BA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1C6E4C25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E7D6740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81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EEC8E8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Pomiar  CO2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9E5123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E9B71ED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290FCAA6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E6BE003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7DB240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posiada możliwość pomiaru CO2 w drogach oddechowych w strumieniu bocznym u pacjentów zaintubowanych i nie zaintubowanych, oraz możliwość pomiaru w strumieniu głównym, po podłączeniu odpowiedniego modułu, stacjonarnie i w transporcie, bez konieczności przełączania układu pomiarowego do transportu.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2C0EF3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4667FA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7B1FE91E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DDFA46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D74392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 przypadku strumienia bocznego pomiar realizowany metodą małych przepływów, ok. 50 ml/min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480059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D4214AC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345EBB66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D95B999" w14:textId="1A230D71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  <w:r w:rsidR="00522F2E"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FE2E9F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Wymagane akcesoria pomiarowe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4F7654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87B7C5C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5B9A9865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481A23" w14:textId="75486D9E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  <w:r w:rsidR="00522F2E"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1F81A3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Przewód EKG do podłączenia 3 elektrod, długość przynajmniej 3 metry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BD2AA5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19F362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28605AA0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4D53175" w14:textId="4656A37D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  <w:r w:rsidR="00522F2E"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D747D9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Czujnik SpO2 dla dorosłych na palec, z przewodem min. 3 metry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EC0A5B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C55F338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729352A8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817735" w14:textId="72FF0570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  <w:r w:rsidR="00522F2E"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C6DFE1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Mankiety do pomiaru ciśnienia metodą nieinwazyjną, umożliwiające pomiary u pacjentów o przeciętnym wzroście, szczupłych i otyłych, przy zakresie obwodów ramienia przynajmniej od 17 do 53 cm. Przewód łączący mankiet z monitorem o długości przynajmniej 3 metrów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879A59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39197A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40EC5CD4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D6E21B" w14:textId="1B476A86" w:rsidR="00353BE0" w:rsidRPr="00800B19" w:rsidRDefault="00522F2E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88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ACEF04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Czujnik temperatury skóry, z przewodem min. 3 metry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5A31B0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31007C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72B254B4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6B20B4E" w14:textId="10CF9E2F" w:rsidR="00353BE0" w:rsidRPr="00800B19" w:rsidRDefault="00522F2E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89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688475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Moduł pomiarowy i akcesoria jednorazowe (min. 10 szt.) do pomiaru CO2 w drogach oddechowych u pacjentów zaintubowanych, pomiar w strumieniu głównym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E3D2B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6D6B19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3F8615BF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633B5B3" w14:textId="5C1C71D0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9</w:t>
            </w:r>
            <w:r w:rsidR="00522F2E" w:rsidRPr="00800B19">
              <w:rPr>
                <w:rFonts w:ascii="Century Gothic" w:hAnsi="Century Gothic" w:cstheme="minorHAnsi"/>
                <w:sz w:val="18"/>
                <w:szCs w:val="18"/>
              </w:rPr>
              <w:t>0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E5DE8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Integracja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56ADE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5119B77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4FAC12C8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5FD216C" w14:textId="26C7467E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9</w:t>
            </w:r>
            <w:r w:rsidR="00522F2E"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7E854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Wykonawca zapewni pełną integrację, podłączenie dostarczanego urządzenia medycznego z posiadanym przez zamawiającego systemem szpitalnym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CliniNET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firmy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CompuGroup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Medical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Polska Sp. z o.o.</w:t>
            </w:r>
          </w:p>
          <w:p w14:paraId="0398ABEC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Integracja obejmuje wszystkie niezbędne elementy do realizacji, szczegółowy zakres przesyłanych danych zostanie ustalony na etapie wdrożenia.</w:t>
            </w:r>
          </w:p>
          <w:p w14:paraId="13082234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Koszty integracji, dodatkowych elementów tj. licencji, sprzętu itp. ponosi Wykonawca.</w:t>
            </w:r>
          </w:p>
          <w:p w14:paraId="3A14D179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Wykonawca przedstawi do testów gotowe rozwiązanie. Prace integracyjne wykonane przez Wykonawcę i dostawcę oprogramowania zostaną odebrane przez Zamawiającego po weryfikacji poprawnego działania.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4EBB8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6C3C6BC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65019224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595F7F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B140A2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Stanowisko centralnego monitorowania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097B37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FC8CA31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5DB8D9B4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504ED7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ED46D4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Stanowisko centralnego monitorowania i monitory pacjenta połączone siecią zgodną ze standardem Ethernet (IEEE802.3)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C2F9C0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AF40035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1ECA90FB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84B02D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676365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Połączenia przewodowe między poszczególnymi stanowiskami monitorowymi a punktem zbiorczym zapewnia Zamawiający. Pozostałe niezbędne urządzenia sieciowe dostarczane są i odpowiednio konfigurowane wraz z systemem monitorowania przez dostawcę.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D0A9D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6CD23F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50932BE1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28BBB5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B5F662" w14:textId="3D047FBD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Centrala umożliwia jednoczesne wyświetlanie danych przynajmniej z </w:t>
            </w:r>
            <w:r w:rsidR="00406EC9"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monitorów pacjenta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9C918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648019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654F76D1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0726B0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640082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Szczegółowy podgląd parametrów i przebiegów dynamicznych z wybranego monitora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745B83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E773B9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477F7E30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8E1E5F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2FF24F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przydzielenia tych samych pacjentów do kilku central, w celu wyświetlania na podglądzie zbiorczym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6FABB3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C1AB431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16875C3B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18CEBC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BFA6DD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Centrala wyposażona w kolorowy, panoramiczny, płaski ekran, wykonany w technologii LCD TFT, o przekątnej przynajmniej 21"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713856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8B2E99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1B589A70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1EA0332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89851B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zastosowania dwóch ekranów, ustawionych obok siebie i ustawionych w pionie, jeden nad drugim, z odpowiednią obsługą kursora ekranowego za pomocą myszy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C444E2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937768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0C883A7E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29835F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9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A18E55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Centrala sterowana za pośrednictwem klawiatury i myszy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DE1CE8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07DBCE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6A715CB4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138A047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10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469BFF3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rozbudowy o sterowanie za pośrednictwem ekranu dotykowego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5A64A" w14:textId="4E5988FA" w:rsidR="00353BE0" w:rsidRPr="00800B19" w:rsidRDefault="00597575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F95CFF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6B62F9B1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9FE5CD4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11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E3BF905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Centrala umożliwia wyświetlanie parametrów, krzywych dynamicznych i sygnalizowanie alarmów z aparatów do znieczulania, respiratorów i innych monitorów podłączonych do odpowiednich monitorów pacjenta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D2402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EB4FD8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4214E67E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11EE9D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DFBEBDA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Centrala umożliwia rozbudowę o szczegółowy podgląd danych z respiratora i aparatu do znieczulania, łącznie z pętlami oddechowymi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3FCD6" w14:textId="362DE240" w:rsidR="00353BE0" w:rsidRPr="00800B19" w:rsidRDefault="00597575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577448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23A06DBE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6DB3ED3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405F055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Alarmy 3 stopniowe (wizualne i akustyczne) z poszczególnych łóżek, z identyfikacją alarmującego łóżka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1B1E3" w14:textId="77777777" w:rsidR="00353BE0" w:rsidRPr="00800B19" w:rsidRDefault="00353BE0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723677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53C279E0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9EC4D3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14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1F1B256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przyjmowania pacjenta (wpisywanie danych demograficznych) z poziomu stanowiska centralnego monitorowania.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3655C" w14:textId="77777777" w:rsidR="00353BE0" w:rsidRPr="00800B19" w:rsidRDefault="00353BE0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644546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06B173C6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6CA7258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15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F91905A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Centrala obsługuje wyświetlanie monitorów telemetrycznych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BCC9A" w14:textId="77777777" w:rsidR="00353BE0" w:rsidRPr="00800B19" w:rsidRDefault="00353BE0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C4E5D1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00CAB17A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0B31552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16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145D2F0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ustawiania z centrali granic alarmowych w poszczególnych monitorach pacjenta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A2D75" w14:textId="77777777" w:rsidR="00353BE0" w:rsidRPr="00800B19" w:rsidRDefault="00353BE0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6ECD67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35BDD61E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B074C9D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17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213252F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Możliwość rozbudowy o przyjmowanie pacjenta przez pobranie jego danych demograficznych ze szpitalnego systemu informatycznego, za pośrednictwem protokołu HL7 i automatyczne wypełnianie odpowiednich pól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67516" w14:textId="77777777" w:rsidR="00353BE0" w:rsidRPr="00800B19" w:rsidRDefault="00353BE0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468DE2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50F16F9D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ECC0D85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18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52F923E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Centrala wyposażona w pamięć trendów graficznych i tabelarycznych wszystkich monitorowanych parametrów dla każdego pacjenta, przynajmniej z ostatnich 72 godzin z rozdzielczością 1 minuty w całym zakresie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A0FB8" w14:textId="77777777" w:rsidR="00353BE0" w:rsidRPr="00800B19" w:rsidRDefault="00353BE0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09CC5A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378C485B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53A87C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19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9737DB4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rozbudowy trendów do co najmniej 120 godzin, z rozdzielczością 1-minutową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A485E" w14:textId="77777777" w:rsidR="00353BE0" w:rsidRPr="00800B19" w:rsidRDefault="00353BE0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A7203B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31FD80F2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BC0AB7E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20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97FD1D8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Centrala wyposażona w pamięć ciągłych przebiegów krzywych dynamicznych z ostatnich 72 godzin (funkcja „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full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disclosure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”), co najmniej 4 monitorowanych przebiegów dynamicznych ( EKG + inne ) dla każdego pacjenta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239D7" w14:textId="77777777" w:rsidR="00353BE0" w:rsidRPr="00800B19" w:rsidRDefault="00353BE0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91B5F0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6907B2D0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54885B3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21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A3E104D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rozbudowy pamięci krzywych dynamicznych do co najmniej 120 godzin i do 16 monitorowanych przebiegów dynamicznych dla każdego pacjenta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41F82" w14:textId="77777777" w:rsidR="00353BE0" w:rsidRPr="00800B19" w:rsidRDefault="00353BE0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398747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67F21DEA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763D7DC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5D0E40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Funkcja pobierania z trendów z monitora przynajmniej z 6 godzin przed podłączeniem monitora do centrali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F8ACB5" w14:textId="77777777" w:rsidR="00353BE0" w:rsidRPr="00800B19" w:rsidRDefault="00353BE0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064E2F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7E5532D7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E7286BA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A77CEB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Mechanizm nawigacji pozwalający w łatwy sposób dotrzeć do wymaganych informacji: np. wybór zdarzenia alarmowego ogniskuje dane „holterowskie” i trendy na chwili wystąpienia tego zdarzenia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FF3B4" w14:textId="77777777" w:rsidR="00353BE0" w:rsidRPr="00800B19" w:rsidRDefault="00353BE0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FE4F9F0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71D2A5D7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8C6D53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4ACF83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Drukowanie raportów trendów graficznych, tabelarycznych, zdarzeń alarmowych i zapamiętanych krzywych dynamicznych, z możliwością podglądu raportów na ekranie centrali przed ich wydrukowaniem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79D92" w14:textId="77777777" w:rsidR="00353BE0" w:rsidRPr="00800B19" w:rsidRDefault="00353BE0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B34C0BB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34EAC2EF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311620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24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B2AAE8E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Możliwość rozbudowy o automatyczną, opisową analizę EKG spoczynkowego z 12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odprowadzeń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, z uwzględnieniem wieku i płci pacjenta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74AC4" w14:textId="77777777" w:rsidR="00353BE0" w:rsidRPr="00800B19" w:rsidRDefault="00353BE0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7BF820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60DBD457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452677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26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E15C53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Centrala wyposażona w układ podtrzymania zasilania UPS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FC5B9" w14:textId="77777777" w:rsidR="00353BE0" w:rsidRPr="00800B19" w:rsidRDefault="00353BE0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7147CA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0E55C0FD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6E0424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27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A1C08E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Centrala wyposażona w funkcję eksportu danych Full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disclosure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, przynajmniej 12 krzywych dynamicznych z 24 godzin,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do innego urządzenia, w celu przechowywania i szczegółowej, automatycznej analizy.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4DB94" w14:textId="77777777" w:rsidR="00353BE0" w:rsidRPr="00800B19" w:rsidRDefault="00353BE0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48AE5B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3B809E59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AD95AEB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28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F8194E7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Centrala wyposażona w narzędzia ekranowe umożliwiające szczegółowe pomiary zapisów EKG, w tym wyznaczanie QT i obliczanie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QTc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3A5037" w14:textId="77777777" w:rsidR="00353BE0" w:rsidRPr="00800B19" w:rsidRDefault="00353BE0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240FD9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31CD4432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6BBBCF4" w14:textId="04B99909" w:rsidR="00353BE0" w:rsidRPr="00800B19" w:rsidRDefault="00522F2E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29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CD893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Integracja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D43A9" w14:textId="77777777" w:rsidR="00353BE0" w:rsidRPr="00800B19" w:rsidRDefault="00353BE0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3B99670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13381605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ABDEF3B" w14:textId="69D375DF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  <w:r w:rsidR="00522F2E" w:rsidRPr="00800B19">
              <w:rPr>
                <w:rFonts w:ascii="Century Gothic" w:hAnsi="Century Gothic" w:cstheme="minorHAnsi"/>
                <w:sz w:val="18"/>
                <w:szCs w:val="18"/>
              </w:rPr>
              <w:t>0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F85B2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Wykonawca zapewni pełną integrację, podłączenie dostarczanego urządzenia medycznego z posiadanym przez zamawiającego systemem szpitalnym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CliniNET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firmy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CompuGroup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Medical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Polska Sp. z o.o.</w:t>
            </w:r>
          </w:p>
          <w:p w14:paraId="4408E0A5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Integracja obejmuje wszystkie niezbędne elementy do realizacji, szczegółowy zakres przesyłanych danych zostanie ustalony na etapie wdrożenia.</w:t>
            </w:r>
          </w:p>
          <w:p w14:paraId="239EF1C2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Koszty integracji, dodatkowych elementów tj. licencji, sprzętu itp. ponosi Wykonawca.</w:t>
            </w:r>
          </w:p>
          <w:p w14:paraId="23AD74D2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Wykonawca przedstawi do testów gotowe rozwiązanie. Prace integracyjne wykonane przez Wykonawcę i dostawcę oprogramowania zostaną odebrane przez Zamawiającego po weryfikacji poprawnego działania.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771DB" w14:textId="77777777" w:rsidR="00353BE0" w:rsidRPr="00800B19" w:rsidRDefault="00353BE0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B87C909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4AF49573" w14:textId="1456E302" w:rsidR="00C946F7" w:rsidRPr="00D05D2A" w:rsidRDefault="00C946F7" w:rsidP="00C946F7">
      <w:pPr>
        <w:widowControl w:val="0"/>
        <w:spacing w:after="0" w:line="240" w:lineRule="auto"/>
        <w:ind w:left="-142" w:right="-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W</w:t>
      </w:r>
      <w:r>
        <w:rPr>
          <w:rFonts w:ascii="Century Gothic" w:eastAsia="Times New Roman" w:hAnsi="Century Gothic"/>
          <w:sz w:val="18"/>
          <w:szCs w:val="18"/>
          <w:lang w:eastAsia="ar-SA"/>
        </w:rPr>
        <w:t>ykonawca oświadcza, że oferowane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>
        <w:rPr>
          <w:rFonts w:ascii="Century Gothic" w:eastAsia="Times New Roman" w:hAnsi="Century Gothic"/>
          <w:sz w:val="18"/>
          <w:szCs w:val="18"/>
          <w:lang w:eastAsia="ar-SA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jest fabrycznie now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, woln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od wad fizycznych i prawnych  i objęt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gwarancją producenta oraz  spełnia wymag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ania określone w ustawie z dnia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20 maja 2010 roku 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                        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o wyrobach medycznych </w:t>
      </w:r>
      <w:r w:rsidR="00800B19" w:rsidRPr="00D05D2A">
        <w:rPr>
          <w:rFonts w:ascii="Century Gothic" w:eastAsia="Times New Roman" w:hAnsi="Century Gothic"/>
          <w:sz w:val="18"/>
          <w:szCs w:val="18"/>
          <w:lang w:eastAsia="ar-SA"/>
        </w:rPr>
        <w:t>(Dz. U. z 20</w:t>
      </w:r>
      <w:r w:rsidR="00800B19">
        <w:rPr>
          <w:rFonts w:ascii="Century Gothic" w:eastAsia="Times New Roman" w:hAnsi="Century Gothic"/>
          <w:sz w:val="18"/>
          <w:szCs w:val="18"/>
          <w:lang w:eastAsia="ar-SA"/>
        </w:rPr>
        <w:t>20. poz.186 ze zm.</w:t>
      </w:r>
      <w:r w:rsidR="00800B19"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),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z międzynarodowymi normami bezpieczeństwa EN i posiada deklarację CE.</w:t>
      </w:r>
    </w:p>
    <w:p w14:paraId="241640BC" w14:textId="77777777" w:rsidR="00C946F7" w:rsidRDefault="00C946F7" w:rsidP="00C946F7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ahoma" w:hAnsi="Century Gothic"/>
          <w:sz w:val="18"/>
          <w:szCs w:val="20"/>
          <w:lang w:eastAsia="pl-PL"/>
        </w:rPr>
      </w:pP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Wykonawca oświadcza również, że </w:t>
      </w:r>
      <w:r>
        <w:rPr>
          <w:rFonts w:ascii="Century Gothic" w:eastAsia="Times New Roman" w:hAnsi="Century Gothic"/>
          <w:sz w:val="18"/>
          <w:szCs w:val="18"/>
          <w:lang w:eastAsia="pl-PL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 jest kompletn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e i będzie gotowe 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do używania bez żadnych dodatkowych zakupów i inwestycji. 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>Jednoc</w:t>
      </w:r>
      <w:r>
        <w:rPr>
          <w:rFonts w:ascii="Century Gothic" w:eastAsia="Tahoma" w:hAnsi="Century Gothic"/>
          <w:sz w:val="18"/>
          <w:szCs w:val="20"/>
          <w:lang w:val="ru-RU" w:eastAsia="pl-PL"/>
        </w:rPr>
        <w:t>ześnie oświadczamy, iż oferowane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</w:t>
      </w:r>
      <w:r>
        <w:rPr>
          <w:rFonts w:ascii="Century Gothic" w:eastAsia="Tahoma" w:hAnsi="Century Gothic"/>
          <w:sz w:val="18"/>
          <w:szCs w:val="20"/>
          <w:lang w:eastAsia="pl-PL"/>
        </w:rPr>
        <w:t>urządzenie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gwarantuje bezpieczeństwo pacjentów i personelu medycznego oraz zapewnia wymagany poziom usług medycznych.</w:t>
      </w:r>
    </w:p>
    <w:p w14:paraId="04BE2B9D" w14:textId="77777777" w:rsidR="00C946F7" w:rsidRDefault="00C946F7" w:rsidP="00C946F7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</w:t>
      </w:r>
    </w:p>
    <w:p w14:paraId="0E9BEC2C" w14:textId="77777777" w:rsidR="00C946F7" w:rsidRDefault="00C946F7" w:rsidP="00C946F7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</w:t>
      </w:r>
    </w:p>
    <w:p w14:paraId="0EC00810" w14:textId="77777777" w:rsidR="00C946F7" w:rsidRDefault="00C946F7" w:rsidP="00C946F7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</w:t>
      </w:r>
    </w:p>
    <w:p w14:paraId="78020A80" w14:textId="77777777" w:rsidR="00C946F7" w:rsidRPr="009C3F91" w:rsidRDefault="00C946F7" w:rsidP="00C946F7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         </w:t>
      </w:r>
      <w:r w:rsidRPr="009C3F91">
        <w:rPr>
          <w:rFonts w:ascii="Century Gothic" w:eastAsia="Times New Roman" w:hAnsi="Century Gothic"/>
          <w:i/>
          <w:sz w:val="18"/>
          <w:szCs w:val="18"/>
          <w:lang w:eastAsia="ar-SA"/>
        </w:rPr>
        <w:t>.............................................................</w:t>
      </w:r>
    </w:p>
    <w:p w14:paraId="0159D5A7" w14:textId="77777777" w:rsidR="00C946F7" w:rsidRPr="00207508" w:rsidRDefault="00C946F7" w:rsidP="00C946F7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ar-SA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(podpis osoby upoważnionej do</w:t>
      </w:r>
    </w:p>
    <w:p w14:paraId="6E661299" w14:textId="77777777" w:rsidR="00C946F7" w:rsidRPr="00207508" w:rsidRDefault="00C946F7" w:rsidP="00C946F7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pl-PL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reprezentowania Wykonawcy) </w:t>
      </w:r>
    </w:p>
    <w:p w14:paraId="3C5F21A2" w14:textId="77777777" w:rsidR="00E13222" w:rsidRDefault="00E13222" w:rsidP="00FD54EB">
      <w:pPr>
        <w:pStyle w:val="Bezodstpw"/>
        <w:rPr>
          <w:rFonts w:ascii="Century Gothic" w:hAnsi="Century Gothic"/>
          <w:sz w:val="20"/>
          <w:szCs w:val="20"/>
        </w:rPr>
      </w:pPr>
    </w:p>
    <w:p w14:paraId="644F8F7A" w14:textId="77777777" w:rsidR="00800B19" w:rsidRDefault="00800B19" w:rsidP="00FD54EB">
      <w:pPr>
        <w:pStyle w:val="Bezodstpw"/>
        <w:rPr>
          <w:rFonts w:ascii="Century Gothic" w:hAnsi="Century Gothic"/>
          <w:sz w:val="20"/>
          <w:szCs w:val="20"/>
        </w:rPr>
      </w:pPr>
    </w:p>
    <w:p w14:paraId="289A0E42" w14:textId="77777777" w:rsidR="00E13222" w:rsidRDefault="00E13222" w:rsidP="00FD54EB">
      <w:pPr>
        <w:pStyle w:val="Bezodstpw"/>
        <w:rPr>
          <w:rFonts w:ascii="Century Gothic" w:hAnsi="Century Gothic"/>
          <w:sz w:val="20"/>
          <w:szCs w:val="20"/>
        </w:rPr>
      </w:pPr>
    </w:p>
    <w:p w14:paraId="0B6AB3A0" w14:textId="75D94492" w:rsidR="00C061EA" w:rsidRPr="000B5F34" w:rsidRDefault="00C061EA" w:rsidP="00C06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AEAAAA" w:themeFill="background2" w:themeFillShade="BF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>Pakiet nr 6</w:t>
      </w:r>
      <w:r w:rsidRPr="000B5F34">
        <w:rPr>
          <w:rFonts w:ascii="Century Gothic" w:hAnsi="Century Gothic"/>
          <w:b/>
          <w:sz w:val="18"/>
          <w:szCs w:val="18"/>
        </w:rPr>
        <w:t xml:space="preserve"> – </w:t>
      </w:r>
      <w:r>
        <w:rPr>
          <w:rFonts w:ascii="Century Gothic" w:hAnsi="Century Gothic"/>
          <w:b/>
          <w:sz w:val="18"/>
          <w:szCs w:val="18"/>
        </w:rPr>
        <w:t>Kardiomonitory dla IP z centralą monitorującą – 1 komplet</w:t>
      </w: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061EA" w:rsidRPr="00F429D9" w14:paraId="6124C6EF" w14:textId="77777777" w:rsidTr="00C061EA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79B0A2" w14:textId="77777777" w:rsidR="00C061EA" w:rsidRPr="00F429D9" w:rsidRDefault="00C061EA" w:rsidP="009D2877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F429D9">
              <w:rPr>
                <w:rFonts w:ascii="Century Gothic" w:eastAsia="Times New Roman" w:hAnsi="Century Gothic"/>
                <w:b/>
                <w:sz w:val="18"/>
                <w:szCs w:val="18"/>
              </w:rPr>
              <w:t>WYPEŁNIA WYKONAWCA:</w:t>
            </w:r>
          </w:p>
          <w:p w14:paraId="3279FBF9" w14:textId="77777777" w:rsidR="00C061EA" w:rsidRPr="00D05D2A" w:rsidRDefault="00C061EA" w:rsidP="009D2877">
            <w:pPr>
              <w:spacing w:after="0" w:line="240" w:lineRule="auto"/>
              <w:ind w:right="140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Nazwa przedmiotu zamówienia:  ………………………………………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..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……….…………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………..….</w:t>
            </w:r>
          </w:p>
          <w:p w14:paraId="0CC45BBC" w14:textId="77777777" w:rsidR="00C061EA" w:rsidRDefault="00C061EA" w:rsidP="009D2877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63FFF614" w14:textId="77777777" w:rsidR="00C061EA" w:rsidRPr="00D05D2A" w:rsidRDefault="00C061EA" w:rsidP="009D2877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………………………………………………………………………………….………………..…………………………….</w:t>
            </w:r>
          </w:p>
          <w:p w14:paraId="6D9036FD" w14:textId="77777777" w:rsidR="00C061EA" w:rsidRDefault="00C061EA" w:rsidP="009D2877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509A88A3" w14:textId="77777777" w:rsidR="00C061EA" w:rsidRPr="00D05D2A" w:rsidRDefault="00C061EA" w:rsidP="009D2877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Producent/kraj pochodzenia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 xml:space="preserve"> 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…………………………………….………………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…..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………..………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</w:t>
            </w:r>
          </w:p>
          <w:p w14:paraId="5378B173" w14:textId="77777777" w:rsidR="00C061EA" w:rsidRPr="00D05D2A" w:rsidRDefault="00C061EA" w:rsidP="009D2877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583C799E" w14:textId="77777777" w:rsidR="00C061EA" w:rsidRDefault="00C061EA" w:rsidP="009D2877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yp/model/seria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 xml:space="preserve"> 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………………………….…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………………………………………………………...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…...……</w:t>
            </w:r>
          </w:p>
          <w:p w14:paraId="2312915F" w14:textId="77777777" w:rsidR="00C061EA" w:rsidRDefault="00C061EA" w:rsidP="009D2877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1A5F9D5D" w14:textId="77777777" w:rsidR="00C061EA" w:rsidRPr="00F429D9" w:rsidRDefault="00C061EA" w:rsidP="009D2877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Rok produkcji 2021</w:t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</w:p>
        </w:tc>
      </w:tr>
    </w:tbl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09"/>
        <w:gridCol w:w="5612"/>
        <w:gridCol w:w="1276"/>
        <w:gridCol w:w="1985"/>
      </w:tblGrid>
      <w:tr w:rsidR="00E13222" w:rsidRPr="00800B19" w14:paraId="2A9EFD86" w14:textId="77777777" w:rsidTr="00E13222">
        <w:trPr>
          <w:trHeight w:val="394"/>
        </w:trPr>
        <w:tc>
          <w:tcPr>
            <w:tcW w:w="9782" w:type="dxa"/>
            <w:gridSpan w:val="4"/>
            <w:noWrap/>
          </w:tcPr>
          <w:p w14:paraId="22838556" w14:textId="6839E2D8" w:rsidR="00E13222" w:rsidRPr="00800B19" w:rsidRDefault="00E13222" w:rsidP="00E13222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Zestaw monitorujący dla IP – kardiomonitor – 3 </w:t>
            </w:r>
            <w:proofErr w:type="spellStart"/>
            <w:r w:rsidRPr="00800B19">
              <w:rPr>
                <w:rFonts w:ascii="Century Gothic" w:hAnsi="Century Gothic"/>
                <w:b/>
                <w:bCs/>
                <w:sz w:val="18"/>
                <w:szCs w:val="18"/>
              </w:rPr>
              <w:t>szt</w:t>
            </w:r>
            <w:proofErr w:type="spellEnd"/>
            <w:r w:rsidRPr="00800B19">
              <w:rPr>
                <w:rFonts w:ascii="Century Gothic" w:hAnsi="Century Gothic"/>
                <w:b/>
                <w:bCs/>
                <w:sz w:val="18"/>
                <w:szCs w:val="18"/>
              </w:rPr>
              <w:t>, stacja monitorująca – 1 komplet</w:t>
            </w:r>
          </w:p>
        </w:tc>
      </w:tr>
      <w:tr w:rsidR="00E13222" w:rsidRPr="00800B19" w14:paraId="07F487FF" w14:textId="77777777" w:rsidTr="00E13222">
        <w:trPr>
          <w:trHeight w:val="304"/>
        </w:trPr>
        <w:tc>
          <w:tcPr>
            <w:tcW w:w="909" w:type="dxa"/>
            <w:noWrap/>
            <w:hideMark/>
          </w:tcPr>
          <w:p w14:paraId="3070C9E2" w14:textId="77777777" w:rsidR="00E13222" w:rsidRPr="00800B19" w:rsidRDefault="00E13222" w:rsidP="00E13222">
            <w:pPr>
              <w:rPr>
                <w:rFonts w:ascii="Century Gothic" w:hAnsi="Century Gothic"/>
                <w:sz w:val="18"/>
                <w:szCs w:val="18"/>
              </w:rPr>
            </w:pPr>
            <w:r w:rsidRPr="00800B1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612" w:type="dxa"/>
            <w:hideMark/>
          </w:tcPr>
          <w:p w14:paraId="71FDB286" w14:textId="77777777" w:rsidR="00E13222" w:rsidRPr="00800B19" w:rsidRDefault="00E13222" w:rsidP="00E13222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/>
                <w:b/>
                <w:bCs/>
                <w:sz w:val="18"/>
                <w:szCs w:val="18"/>
              </w:rPr>
              <w:t>Monitor do aparatu, wymagania ogólne</w:t>
            </w:r>
          </w:p>
        </w:tc>
        <w:tc>
          <w:tcPr>
            <w:tcW w:w="1276" w:type="dxa"/>
            <w:hideMark/>
          </w:tcPr>
          <w:p w14:paraId="2CB6AD33" w14:textId="7E53432E" w:rsidR="00E13222" w:rsidRPr="00800B19" w:rsidRDefault="00E13222" w:rsidP="00E13222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  <w:r w:rsidR="00C559AA">
              <w:rPr>
                <w:rFonts w:ascii="Century Gothic" w:hAnsi="Century Gothic"/>
                <w:b/>
                <w:bCs/>
                <w:sz w:val="18"/>
                <w:szCs w:val="18"/>
              </w:rPr>
              <w:t>Parametry wymagane</w:t>
            </w:r>
          </w:p>
        </w:tc>
        <w:tc>
          <w:tcPr>
            <w:tcW w:w="1985" w:type="dxa"/>
            <w:hideMark/>
          </w:tcPr>
          <w:p w14:paraId="771F545E" w14:textId="34AF808E" w:rsidR="00E13222" w:rsidRPr="00800B19" w:rsidRDefault="00C559AA" w:rsidP="00E13222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Parametry oferowane</w:t>
            </w:r>
          </w:p>
        </w:tc>
      </w:tr>
      <w:tr w:rsidR="00E13222" w:rsidRPr="00800B19" w14:paraId="62B898FC" w14:textId="77777777" w:rsidTr="00E13222">
        <w:trPr>
          <w:trHeight w:val="1046"/>
        </w:trPr>
        <w:tc>
          <w:tcPr>
            <w:tcW w:w="909" w:type="dxa"/>
            <w:noWrap/>
            <w:hideMark/>
          </w:tcPr>
          <w:p w14:paraId="4B120034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5612" w:type="dxa"/>
            <w:hideMark/>
          </w:tcPr>
          <w:p w14:paraId="0C9E9812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o budowie kompaktowej, z kolorowym ekranem LCD o przekątnej przynajmniej 15 cali, z wbudowanym zasilaczem sieciowym, przeznaczony do monitorowania noworodków, dzieci i dorosłych</w:t>
            </w:r>
          </w:p>
        </w:tc>
        <w:tc>
          <w:tcPr>
            <w:tcW w:w="1276" w:type="dxa"/>
            <w:hideMark/>
          </w:tcPr>
          <w:p w14:paraId="3B3CA176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200B0B2E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0D7D7233" w14:textId="77777777" w:rsidTr="00E13222">
        <w:trPr>
          <w:trHeight w:val="1834"/>
        </w:trPr>
        <w:tc>
          <w:tcPr>
            <w:tcW w:w="909" w:type="dxa"/>
            <w:noWrap/>
            <w:hideMark/>
          </w:tcPr>
          <w:p w14:paraId="5ED1DB01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12" w:type="dxa"/>
            <w:hideMark/>
          </w:tcPr>
          <w:p w14:paraId="33CB9EF0" w14:textId="77777777" w:rsidR="00E13222" w:rsidRPr="00800B19" w:rsidRDefault="00E13222" w:rsidP="00E13222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Wygodne sterowanie monitorem za pomocą stałych przycisków i menu ekranowego w języku polskim.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Stałe przyciski zapewniają dostęp do najczęściej używanych funkcji.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Obsługa menu ekranowego: wybór przez dotyk elementu na ekranie, zmiana wartości i wybór pozycji z listy – za pomocą pokrętła, potwierdzanie wyboru i zamknięcie okna dialogowego przez naciśnięcie pokrętła. Możliwość zmiany wartości, wybrania pozycji z listy, potwierdzenia wyboru i zamknięcia okna za pomocą tylko ekranu dotykowego.</w:t>
            </w:r>
          </w:p>
        </w:tc>
        <w:tc>
          <w:tcPr>
            <w:tcW w:w="1276" w:type="dxa"/>
            <w:hideMark/>
          </w:tcPr>
          <w:p w14:paraId="259D3468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1AF03DBE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532C35D2" w14:textId="77777777" w:rsidTr="00C061EA">
        <w:trPr>
          <w:trHeight w:val="557"/>
        </w:trPr>
        <w:tc>
          <w:tcPr>
            <w:tcW w:w="909" w:type="dxa"/>
            <w:noWrap/>
            <w:hideMark/>
          </w:tcPr>
          <w:p w14:paraId="2092CFA4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12" w:type="dxa"/>
            <w:hideMark/>
          </w:tcPr>
          <w:p w14:paraId="3B349A80" w14:textId="77777777" w:rsidR="00E13222" w:rsidRPr="00800B19" w:rsidRDefault="00E13222" w:rsidP="00E13222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Możliwość wykorzystania monitora do transportu: 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 nie cięższy niż 7,5 kg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 wyposażony w wygodny uchwyt do przenoszenia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 wyposażony w akumulator dostępny do wymiany przez użytkownika, wystarczający przynajmniej na 5 godzin pracy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 w komplecie system mocowania monitora, umożliwiający szybkie zdjęcie bez użycia narzędzi i wykorzystanie monitora do transportu pacjenta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 monitor jest gotowy do uruchomienia łączności bezprzewodowej, umożliwiającej centralne monitorowanie podczas transportu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-monitor zamontowany na podstawie jezdnej</w:t>
            </w:r>
          </w:p>
        </w:tc>
        <w:tc>
          <w:tcPr>
            <w:tcW w:w="1276" w:type="dxa"/>
            <w:hideMark/>
          </w:tcPr>
          <w:p w14:paraId="6C17E4C2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6BAFD285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5E7362DE" w14:textId="77777777" w:rsidTr="00E13222">
        <w:trPr>
          <w:trHeight w:val="444"/>
        </w:trPr>
        <w:tc>
          <w:tcPr>
            <w:tcW w:w="909" w:type="dxa"/>
            <w:noWrap/>
            <w:hideMark/>
          </w:tcPr>
          <w:p w14:paraId="62199CB8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12" w:type="dxa"/>
            <w:hideMark/>
          </w:tcPr>
          <w:p w14:paraId="0B9E1A1C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Chłodzenie bez wentylatora </w:t>
            </w:r>
          </w:p>
        </w:tc>
        <w:tc>
          <w:tcPr>
            <w:tcW w:w="1276" w:type="dxa"/>
            <w:hideMark/>
          </w:tcPr>
          <w:p w14:paraId="4B5C60CA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31F9FD33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360800A4" w14:textId="77777777" w:rsidTr="00E13222">
        <w:trPr>
          <w:trHeight w:val="965"/>
        </w:trPr>
        <w:tc>
          <w:tcPr>
            <w:tcW w:w="909" w:type="dxa"/>
            <w:noWrap/>
            <w:hideMark/>
          </w:tcPr>
          <w:p w14:paraId="0BA4DA95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</w:p>
        </w:tc>
        <w:tc>
          <w:tcPr>
            <w:tcW w:w="5612" w:type="dxa"/>
            <w:hideMark/>
          </w:tcPr>
          <w:p w14:paraId="4E624A3D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dopasowania sposobu wyświetlania parametrów do własnych wymagań. Ilość różnych przebiegów (krzywych) dynamicznych możliwych do jednoczesnego wyświetlenia na ekranie monitora – minimum 8. Dostępny ekran dużych liczb i ekran z krótkimi trendami obok odpowiadających im krzywych dynamicznych.</w:t>
            </w:r>
          </w:p>
        </w:tc>
        <w:tc>
          <w:tcPr>
            <w:tcW w:w="1276" w:type="dxa"/>
            <w:hideMark/>
          </w:tcPr>
          <w:p w14:paraId="2BC6E446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08300A4E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06DE0E07" w14:textId="77777777" w:rsidTr="00E13222">
        <w:trPr>
          <w:trHeight w:val="563"/>
        </w:trPr>
        <w:tc>
          <w:tcPr>
            <w:tcW w:w="909" w:type="dxa"/>
            <w:noWrap/>
            <w:hideMark/>
          </w:tcPr>
          <w:p w14:paraId="6C0D7728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</w:p>
        </w:tc>
        <w:tc>
          <w:tcPr>
            <w:tcW w:w="5612" w:type="dxa"/>
            <w:hideMark/>
          </w:tcPr>
          <w:p w14:paraId="5BA122BB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Możliwość skonfigurowania, zapamiętania w monitorze i późniejszego przywołania przynajmniej 3 własnych zestawów parametrów pracy monitora </w:t>
            </w:r>
          </w:p>
        </w:tc>
        <w:tc>
          <w:tcPr>
            <w:tcW w:w="1276" w:type="dxa"/>
            <w:hideMark/>
          </w:tcPr>
          <w:p w14:paraId="4FBE3AAC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4FDDB10D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361B1FBA" w14:textId="77777777" w:rsidTr="00E13222">
        <w:trPr>
          <w:trHeight w:val="841"/>
        </w:trPr>
        <w:tc>
          <w:tcPr>
            <w:tcW w:w="909" w:type="dxa"/>
            <w:noWrap/>
            <w:hideMark/>
          </w:tcPr>
          <w:p w14:paraId="0FCCCEE7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</w:p>
        </w:tc>
        <w:tc>
          <w:tcPr>
            <w:tcW w:w="5612" w:type="dxa"/>
            <w:hideMark/>
          </w:tcPr>
          <w:p w14:paraId="3F2A3BC6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Trendy tabelaryczne i graficzne wszystkich mierzonych parametrów przynajmniej z 6 dni, z możliwością przeglądania przynajmniej ostatniej godziny z rozdzielczością lepszą niż 5 sekund</w:t>
            </w:r>
          </w:p>
        </w:tc>
        <w:tc>
          <w:tcPr>
            <w:tcW w:w="1276" w:type="dxa"/>
            <w:hideMark/>
          </w:tcPr>
          <w:p w14:paraId="5243FC30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152E8E70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089BEBF5" w14:textId="77777777" w:rsidTr="00E13222">
        <w:trPr>
          <w:trHeight w:val="414"/>
        </w:trPr>
        <w:tc>
          <w:tcPr>
            <w:tcW w:w="909" w:type="dxa"/>
            <w:noWrap/>
            <w:hideMark/>
          </w:tcPr>
          <w:p w14:paraId="499CEF85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9</w:t>
            </w:r>
          </w:p>
        </w:tc>
        <w:tc>
          <w:tcPr>
            <w:tcW w:w="5612" w:type="dxa"/>
            <w:hideMark/>
          </w:tcPr>
          <w:p w14:paraId="249DB010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Funkcja zapamiętywania krzywych dynamicznych z min. 96 godzin</w:t>
            </w:r>
          </w:p>
        </w:tc>
        <w:tc>
          <w:tcPr>
            <w:tcW w:w="1276" w:type="dxa"/>
            <w:hideMark/>
          </w:tcPr>
          <w:p w14:paraId="50781B1F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2AB54EC7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46398A40" w14:textId="77777777" w:rsidTr="00E13222">
        <w:trPr>
          <w:trHeight w:val="1069"/>
        </w:trPr>
        <w:tc>
          <w:tcPr>
            <w:tcW w:w="909" w:type="dxa"/>
            <w:noWrap/>
            <w:hideMark/>
          </w:tcPr>
          <w:p w14:paraId="60B7CA4D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10</w:t>
            </w:r>
          </w:p>
        </w:tc>
        <w:tc>
          <w:tcPr>
            <w:tcW w:w="5612" w:type="dxa"/>
            <w:hideMark/>
          </w:tcPr>
          <w:p w14:paraId="05D8E3F0" w14:textId="77777777" w:rsidR="00E13222" w:rsidRPr="00800B19" w:rsidRDefault="00E13222" w:rsidP="00E13222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Oprogramowanie realizujące funkcje: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 kalkulatora lekowego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 kalkulatora parametrów hemodynamicznych, wentylacyjnych i utlenowania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 obliczeń nerkowych</w:t>
            </w:r>
          </w:p>
        </w:tc>
        <w:tc>
          <w:tcPr>
            <w:tcW w:w="1276" w:type="dxa"/>
            <w:hideMark/>
          </w:tcPr>
          <w:p w14:paraId="6CAD1A3E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47D4B53C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01DDC9E0" w14:textId="77777777" w:rsidTr="00E13222">
        <w:trPr>
          <w:trHeight w:val="747"/>
        </w:trPr>
        <w:tc>
          <w:tcPr>
            <w:tcW w:w="909" w:type="dxa"/>
            <w:noWrap/>
            <w:hideMark/>
          </w:tcPr>
          <w:p w14:paraId="28798FB8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11</w:t>
            </w:r>
          </w:p>
        </w:tc>
        <w:tc>
          <w:tcPr>
            <w:tcW w:w="5612" w:type="dxa"/>
            <w:hideMark/>
          </w:tcPr>
          <w:p w14:paraId="5A8B50D8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umożliwia wyświetlanie danych z respiratora: wartości liczbowych, krzywych dynamicznych i pętli oddechowych, łącznie z sygnalizacją alarmów</w:t>
            </w:r>
          </w:p>
        </w:tc>
        <w:tc>
          <w:tcPr>
            <w:tcW w:w="1276" w:type="dxa"/>
            <w:hideMark/>
          </w:tcPr>
          <w:p w14:paraId="2DA967DB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5701F9EC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53DBD9F2" w14:textId="77777777" w:rsidTr="00E13222">
        <w:trPr>
          <w:trHeight w:val="586"/>
        </w:trPr>
        <w:tc>
          <w:tcPr>
            <w:tcW w:w="909" w:type="dxa"/>
            <w:noWrap/>
            <w:hideMark/>
          </w:tcPr>
          <w:p w14:paraId="34964282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12</w:t>
            </w:r>
          </w:p>
        </w:tc>
        <w:tc>
          <w:tcPr>
            <w:tcW w:w="5612" w:type="dxa"/>
            <w:hideMark/>
          </w:tcPr>
          <w:p w14:paraId="03824E8C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umożliwia wyświetlanie danych z innego monitora pacjenta podłączonego do tej samej sieci, również w przypadku wyłączenia centrali</w:t>
            </w:r>
          </w:p>
        </w:tc>
        <w:tc>
          <w:tcPr>
            <w:tcW w:w="1276" w:type="dxa"/>
            <w:hideMark/>
          </w:tcPr>
          <w:p w14:paraId="390C08C2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1DB8C149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7ADFECEC" w14:textId="77777777" w:rsidTr="00E13222">
        <w:trPr>
          <w:trHeight w:val="809"/>
        </w:trPr>
        <w:tc>
          <w:tcPr>
            <w:tcW w:w="909" w:type="dxa"/>
            <w:noWrap/>
            <w:hideMark/>
          </w:tcPr>
          <w:p w14:paraId="3444FD3E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13</w:t>
            </w:r>
          </w:p>
        </w:tc>
        <w:tc>
          <w:tcPr>
            <w:tcW w:w="5612" w:type="dxa"/>
            <w:hideMark/>
          </w:tcPr>
          <w:p w14:paraId="55B415AE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Monitor wyposażony  interfejs do podłączenia respiratora, wyświetla przebiegi dynamiczne, łącznie z pętlami oddechowymi, oraz wartości liczbowe danych z respiratora.</w:t>
            </w:r>
          </w:p>
        </w:tc>
        <w:tc>
          <w:tcPr>
            <w:tcW w:w="1276" w:type="dxa"/>
            <w:hideMark/>
          </w:tcPr>
          <w:p w14:paraId="78B08C19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27FB9DC2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2D0951C5" w14:textId="77777777" w:rsidTr="00E13222">
        <w:trPr>
          <w:trHeight w:val="565"/>
        </w:trPr>
        <w:tc>
          <w:tcPr>
            <w:tcW w:w="909" w:type="dxa"/>
            <w:noWrap/>
            <w:hideMark/>
          </w:tcPr>
          <w:p w14:paraId="7B910494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14</w:t>
            </w:r>
          </w:p>
        </w:tc>
        <w:tc>
          <w:tcPr>
            <w:tcW w:w="5612" w:type="dxa"/>
            <w:hideMark/>
          </w:tcPr>
          <w:p w14:paraId="0569A2DF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wyposażony we wbudowany rejestrator taśmowy, drukujący przynajmniej 3 krzywe dynamiczne</w:t>
            </w:r>
          </w:p>
        </w:tc>
        <w:tc>
          <w:tcPr>
            <w:tcW w:w="1276" w:type="dxa"/>
            <w:hideMark/>
          </w:tcPr>
          <w:p w14:paraId="4099F74A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6DB0A726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43690B21" w14:textId="77777777" w:rsidTr="00E13222">
        <w:trPr>
          <w:trHeight w:val="559"/>
        </w:trPr>
        <w:tc>
          <w:tcPr>
            <w:tcW w:w="909" w:type="dxa"/>
            <w:noWrap/>
            <w:hideMark/>
          </w:tcPr>
          <w:p w14:paraId="5992BADF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15</w:t>
            </w:r>
          </w:p>
        </w:tc>
        <w:tc>
          <w:tcPr>
            <w:tcW w:w="5612" w:type="dxa"/>
            <w:hideMark/>
          </w:tcPr>
          <w:p w14:paraId="6D17E1B7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zamocowany na stanowisku OIT w sposób umożliwiający obrót i zmianę nachylenia ekranu</w:t>
            </w:r>
          </w:p>
        </w:tc>
        <w:tc>
          <w:tcPr>
            <w:tcW w:w="1276" w:type="dxa"/>
            <w:hideMark/>
          </w:tcPr>
          <w:p w14:paraId="483B081D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1BB32A43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06CDBC5F" w14:textId="77777777" w:rsidTr="00E13222">
        <w:trPr>
          <w:trHeight w:val="412"/>
        </w:trPr>
        <w:tc>
          <w:tcPr>
            <w:tcW w:w="909" w:type="dxa"/>
            <w:noWrap/>
            <w:hideMark/>
          </w:tcPr>
          <w:p w14:paraId="2FDCD312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16</w:t>
            </w:r>
          </w:p>
        </w:tc>
        <w:tc>
          <w:tcPr>
            <w:tcW w:w="5612" w:type="dxa"/>
            <w:hideMark/>
          </w:tcPr>
          <w:p w14:paraId="459A2A76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Możliwości monitorowania parametrów</w:t>
            </w:r>
          </w:p>
        </w:tc>
        <w:tc>
          <w:tcPr>
            <w:tcW w:w="1276" w:type="dxa"/>
            <w:hideMark/>
          </w:tcPr>
          <w:p w14:paraId="465BD14D" w14:textId="1EA0C664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85" w:type="dxa"/>
            <w:noWrap/>
            <w:hideMark/>
          </w:tcPr>
          <w:p w14:paraId="4B79480B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17EEDA3B" w14:textId="77777777" w:rsidTr="00E13222">
        <w:trPr>
          <w:trHeight w:val="324"/>
        </w:trPr>
        <w:tc>
          <w:tcPr>
            <w:tcW w:w="909" w:type="dxa"/>
            <w:noWrap/>
            <w:hideMark/>
          </w:tcPr>
          <w:p w14:paraId="1DC02AFB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17</w:t>
            </w:r>
          </w:p>
        </w:tc>
        <w:tc>
          <w:tcPr>
            <w:tcW w:w="5612" w:type="dxa"/>
            <w:noWrap/>
            <w:hideMark/>
          </w:tcPr>
          <w:p w14:paraId="703DA7F0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Pomiar EKG</w:t>
            </w:r>
          </w:p>
        </w:tc>
        <w:tc>
          <w:tcPr>
            <w:tcW w:w="1276" w:type="dxa"/>
            <w:hideMark/>
          </w:tcPr>
          <w:p w14:paraId="08608A57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7AA7F1A9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76C09648" w14:textId="77777777" w:rsidTr="00E13222">
        <w:trPr>
          <w:trHeight w:val="641"/>
        </w:trPr>
        <w:tc>
          <w:tcPr>
            <w:tcW w:w="909" w:type="dxa"/>
            <w:noWrap/>
            <w:hideMark/>
          </w:tcPr>
          <w:p w14:paraId="4136CA66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18</w:t>
            </w:r>
          </w:p>
        </w:tc>
        <w:tc>
          <w:tcPr>
            <w:tcW w:w="5612" w:type="dxa"/>
            <w:hideMark/>
          </w:tcPr>
          <w:p w14:paraId="6DFF7109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EKG z analizą arytmii, możliwość pomiaru z 3 elektrod i z 5 elektrod, po podłączeniu odpowiedniego przewodu</w:t>
            </w:r>
          </w:p>
        </w:tc>
        <w:tc>
          <w:tcPr>
            <w:tcW w:w="1276" w:type="dxa"/>
            <w:hideMark/>
          </w:tcPr>
          <w:p w14:paraId="7BA05922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518858B9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2DCCB315" w14:textId="77777777" w:rsidTr="00E13222">
        <w:trPr>
          <w:trHeight w:val="333"/>
        </w:trPr>
        <w:tc>
          <w:tcPr>
            <w:tcW w:w="909" w:type="dxa"/>
            <w:noWrap/>
            <w:hideMark/>
          </w:tcPr>
          <w:p w14:paraId="555249A2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19</w:t>
            </w:r>
          </w:p>
        </w:tc>
        <w:tc>
          <w:tcPr>
            <w:tcW w:w="5612" w:type="dxa"/>
            <w:hideMark/>
          </w:tcPr>
          <w:p w14:paraId="50DFA0E5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Zakres pomiarowy przynajmniej: 15-350 uderzeń/minutę</w:t>
            </w:r>
          </w:p>
        </w:tc>
        <w:tc>
          <w:tcPr>
            <w:tcW w:w="1276" w:type="dxa"/>
            <w:hideMark/>
          </w:tcPr>
          <w:p w14:paraId="2E2C5140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7535D8D7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70D1BD8C" w14:textId="77777777" w:rsidTr="00E13222">
        <w:trPr>
          <w:trHeight w:val="408"/>
        </w:trPr>
        <w:tc>
          <w:tcPr>
            <w:tcW w:w="909" w:type="dxa"/>
            <w:noWrap/>
            <w:hideMark/>
          </w:tcPr>
          <w:p w14:paraId="20FEF397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20</w:t>
            </w:r>
          </w:p>
        </w:tc>
        <w:tc>
          <w:tcPr>
            <w:tcW w:w="5612" w:type="dxa"/>
            <w:hideMark/>
          </w:tcPr>
          <w:p w14:paraId="6FD39BDA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Pomiar odchylenia ST</w:t>
            </w:r>
          </w:p>
        </w:tc>
        <w:tc>
          <w:tcPr>
            <w:tcW w:w="1276" w:type="dxa"/>
            <w:hideMark/>
          </w:tcPr>
          <w:p w14:paraId="240EFCA6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6DFF28EB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41AD4591" w14:textId="77777777" w:rsidTr="00E13222">
        <w:trPr>
          <w:trHeight w:val="352"/>
        </w:trPr>
        <w:tc>
          <w:tcPr>
            <w:tcW w:w="909" w:type="dxa"/>
            <w:noWrap/>
            <w:hideMark/>
          </w:tcPr>
          <w:p w14:paraId="39619F91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21</w:t>
            </w:r>
          </w:p>
        </w:tc>
        <w:tc>
          <w:tcPr>
            <w:tcW w:w="5612" w:type="dxa"/>
            <w:hideMark/>
          </w:tcPr>
          <w:p w14:paraId="71335351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Monitorowanie arytmii z rozpoznawaniem przynajmniej 16 różnych arytmii</w:t>
            </w:r>
          </w:p>
        </w:tc>
        <w:tc>
          <w:tcPr>
            <w:tcW w:w="1276" w:type="dxa"/>
            <w:hideMark/>
          </w:tcPr>
          <w:p w14:paraId="59103BDE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5ED58DC9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7BE76A11" w14:textId="77777777" w:rsidTr="00E13222">
        <w:trPr>
          <w:trHeight w:val="324"/>
        </w:trPr>
        <w:tc>
          <w:tcPr>
            <w:tcW w:w="909" w:type="dxa"/>
            <w:noWrap/>
            <w:hideMark/>
          </w:tcPr>
          <w:p w14:paraId="2F529495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22</w:t>
            </w:r>
          </w:p>
        </w:tc>
        <w:tc>
          <w:tcPr>
            <w:tcW w:w="5612" w:type="dxa"/>
            <w:hideMark/>
          </w:tcPr>
          <w:p w14:paraId="0E1AE7DB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Pomiar saturacji i tętna (SpO2)</w:t>
            </w:r>
          </w:p>
        </w:tc>
        <w:tc>
          <w:tcPr>
            <w:tcW w:w="1276" w:type="dxa"/>
            <w:hideMark/>
          </w:tcPr>
          <w:p w14:paraId="393D7A3A" w14:textId="18E79CD5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85" w:type="dxa"/>
            <w:noWrap/>
            <w:hideMark/>
          </w:tcPr>
          <w:p w14:paraId="0686C95B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45AA4C73" w14:textId="77777777" w:rsidTr="00E13222">
        <w:trPr>
          <w:trHeight w:val="897"/>
        </w:trPr>
        <w:tc>
          <w:tcPr>
            <w:tcW w:w="909" w:type="dxa"/>
            <w:noWrap/>
            <w:hideMark/>
          </w:tcPr>
          <w:p w14:paraId="77DD0F59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23</w:t>
            </w:r>
          </w:p>
        </w:tc>
        <w:tc>
          <w:tcPr>
            <w:tcW w:w="5612" w:type="dxa"/>
            <w:hideMark/>
          </w:tcPr>
          <w:p w14:paraId="76A2CF3A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Pomiar SpO2 algorytmem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Nellcor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lub równoważnym pod względem wszystkich opublikowanych parametrów dotyczących jakości pomiaru, z możliwością stosowania wszystkich czujników z oferty firmy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Nellcor</w:t>
            </w:r>
            <w:proofErr w:type="spellEnd"/>
          </w:p>
        </w:tc>
        <w:tc>
          <w:tcPr>
            <w:tcW w:w="1276" w:type="dxa"/>
            <w:hideMark/>
          </w:tcPr>
          <w:p w14:paraId="5EF4D4B0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71903E13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1B12700A" w14:textId="77777777" w:rsidTr="00E13222">
        <w:trPr>
          <w:trHeight w:val="324"/>
        </w:trPr>
        <w:tc>
          <w:tcPr>
            <w:tcW w:w="909" w:type="dxa"/>
            <w:noWrap/>
            <w:hideMark/>
          </w:tcPr>
          <w:p w14:paraId="3143A0D5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24</w:t>
            </w:r>
          </w:p>
        </w:tc>
        <w:tc>
          <w:tcPr>
            <w:tcW w:w="5612" w:type="dxa"/>
            <w:hideMark/>
          </w:tcPr>
          <w:p w14:paraId="0A7DE90B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Nieinwazyjny pomiar ciśnienia krwi</w:t>
            </w:r>
          </w:p>
        </w:tc>
        <w:tc>
          <w:tcPr>
            <w:tcW w:w="1276" w:type="dxa"/>
            <w:hideMark/>
          </w:tcPr>
          <w:p w14:paraId="1B62006C" w14:textId="08785B31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85" w:type="dxa"/>
            <w:noWrap/>
            <w:hideMark/>
          </w:tcPr>
          <w:p w14:paraId="19B6F645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1398F456" w14:textId="77777777" w:rsidTr="00E13222">
        <w:trPr>
          <w:trHeight w:val="394"/>
        </w:trPr>
        <w:tc>
          <w:tcPr>
            <w:tcW w:w="909" w:type="dxa"/>
            <w:noWrap/>
            <w:hideMark/>
          </w:tcPr>
          <w:p w14:paraId="2D60E13D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25</w:t>
            </w:r>
          </w:p>
        </w:tc>
        <w:tc>
          <w:tcPr>
            <w:tcW w:w="5612" w:type="dxa"/>
            <w:hideMark/>
          </w:tcPr>
          <w:p w14:paraId="78AD9E13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Pomiar ciśnienia ręczny i automatyczny z ustawianym czasem powtarzania do 8 godzin</w:t>
            </w:r>
          </w:p>
        </w:tc>
        <w:tc>
          <w:tcPr>
            <w:tcW w:w="1276" w:type="dxa"/>
            <w:hideMark/>
          </w:tcPr>
          <w:p w14:paraId="37963298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181FB615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3002E177" w14:textId="77777777" w:rsidTr="00E13222">
        <w:trPr>
          <w:trHeight w:val="670"/>
        </w:trPr>
        <w:tc>
          <w:tcPr>
            <w:tcW w:w="909" w:type="dxa"/>
            <w:noWrap/>
            <w:hideMark/>
          </w:tcPr>
          <w:p w14:paraId="6DE23D43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26</w:t>
            </w:r>
          </w:p>
        </w:tc>
        <w:tc>
          <w:tcPr>
            <w:tcW w:w="5612" w:type="dxa"/>
            <w:hideMark/>
          </w:tcPr>
          <w:p w14:paraId="1B55321F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włączenia automatycznego blokowania alarmów saturacji podczas pomiaru saturacji i NIBP na tej samej kończynie</w:t>
            </w:r>
          </w:p>
        </w:tc>
        <w:tc>
          <w:tcPr>
            <w:tcW w:w="1276" w:type="dxa"/>
            <w:hideMark/>
          </w:tcPr>
          <w:p w14:paraId="2E708FA0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2F42C817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61D1D2B9" w14:textId="77777777" w:rsidTr="00E13222">
        <w:trPr>
          <w:trHeight w:val="296"/>
        </w:trPr>
        <w:tc>
          <w:tcPr>
            <w:tcW w:w="909" w:type="dxa"/>
            <w:noWrap/>
            <w:hideMark/>
          </w:tcPr>
          <w:p w14:paraId="7990542A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27</w:t>
            </w:r>
          </w:p>
        </w:tc>
        <w:tc>
          <w:tcPr>
            <w:tcW w:w="5612" w:type="dxa"/>
            <w:hideMark/>
          </w:tcPr>
          <w:p w14:paraId="30F9C978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Inwazyjny pomiar ciśnienia</w:t>
            </w:r>
          </w:p>
        </w:tc>
        <w:tc>
          <w:tcPr>
            <w:tcW w:w="1276" w:type="dxa"/>
            <w:hideMark/>
          </w:tcPr>
          <w:p w14:paraId="79B2BDF5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592E5724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2B0C308C" w14:textId="77777777" w:rsidTr="00E13222">
        <w:trPr>
          <w:trHeight w:val="1169"/>
        </w:trPr>
        <w:tc>
          <w:tcPr>
            <w:tcW w:w="909" w:type="dxa"/>
            <w:noWrap/>
            <w:hideMark/>
          </w:tcPr>
          <w:p w14:paraId="498DEA75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28</w:t>
            </w:r>
          </w:p>
        </w:tc>
        <w:tc>
          <w:tcPr>
            <w:tcW w:w="5612" w:type="dxa"/>
            <w:hideMark/>
          </w:tcPr>
          <w:p w14:paraId="64686FE1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przypisania do poszczególnych torów pomiarowych inwazyjnego pomiaru ciśnienia nazw powiązanych z miejscem pomiaru, w tym ciśnienia tętniczego, ciśnienia w tętnicy płucnej, ośrodkowego ciśnienia żylnego i ciśnienia śródczaszkowego. Możliwość jednoczesnego pomiaru  trzech ciśnień.</w:t>
            </w:r>
          </w:p>
        </w:tc>
        <w:tc>
          <w:tcPr>
            <w:tcW w:w="1276" w:type="dxa"/>
            <w:hideMark/>
          </w:tcPr>
          <w:p w14:paraId="159901BA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29E40122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5AD65CA2" w14:textId="77777777" w:rsidTr="00E13222">
        <w:trPr>
          <w:trHeight w:val="324"/>
        </w:trPr>
        <w:tc>
          <w:tcPr>
            <w:tcW w:w="909" w:type="dxa"/>
            <w:noWrap/>
            <w:hideMark/>
          </w:tcPr>
          <w:p w14:paraId="0DAF315F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29</w:t>
            </w:r>
          </w:p>
        </w:tc>
        <w:tc>
          <w:tcPr>
            <w:tcW w:w="5612" w:type="dxa"/>
            <w:hideMark/>
          </w:tcPr>
          <w:p w14:paraId="1505BA11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Pomiar temperatury </w:t>
            </w:r>
          </w:p>
        </w:tc>
        <w:tc>
          <w:tcPr>
            <w:tcW w:w="1276" w:type="dxa"/>
            <w:hideMark/>
          </w:tcPr>
          <w:p w14:paraId="17BFECA1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38E596C9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0D307F77" w14:textId="77777777" w:rsidTr="00E13222">
        <w:trPr>
          <w:trHeight w:val="336"/>
        </w:trPr>
        <w:tc>
          <w:tcPr>
            <w:tcW w:w="909" w:type="dxa"/>
            <w:noWrap/>
            <w:hideMark/>
          </w:tcPr>
          <w:p w14:paraId="6CAC94DB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30</w:t>
            </w:r>
          </w:p>
        </w:tc>
        <w:tc>
          <w:tcPr>
            <w:tcW w:w="5612" w:type="dxa"/>
            <w:hideMark/>
          </w:tcPr>
          <w:p w14:paraId="33D785E1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Wyświetlanie temperatury T1, T2 i różnicy temperatur</w:t>
            </w:r>
          </w:p>
        </w:tc>
        <w:tc>
          <w:tcPr>
            <w:tcW w:w="1276" w:type="dxa"/>
            <w:hideMark/>
          </w:tcPr>
          <w:p w14:paraId="6E37C700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6CDA4907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52563907" w14:textId="77777777" w:rsidTr="00E13222">
        <w:trPr>
          <w:trHeight w:val="324"/>
        </w:trPr>
        <w:tc>
          <w:tcPr>
            <w:tcW w:w="909" w:type="dxa"/>
            <w:noWrap/>
            <w:hideMark/>
          </w:tcPr>
          <w:p w14:paraId="1896BDB1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31</w:t>
            </w:r>
          </w:p>
        </w:tc>
        <w:tc>
          <w:tcPr>
            <w:tcW w:w="5612" w:type="dxa"/>
            <w:hideMark/>
          </w:tcPr>
          <w:p w14:paraId="69F7F163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Pomiar CO2</w:t>
            </w:r>
          </w:p>
        </w:tc>
        <w:tc>
          <w:tcPr>
            <w:tcW w:w="1276" w:type="dxa"/>
            <w:hideMark/>
          </w:tcPr>
          <w:p w14:paraId="67F444BF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20FE2ECD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393A5627" w14:textId="77777777" w:rsidTr="00E13222">
        <w:trPr>
          <w:trHeight w:val="788"/>
        </w:trPr>
        <w:tc>
          <w:tcPr>
            <w:tcW w:w="909" w:type="dxa"/>
            <w:noWrap/>
            <w:hideMark/>
          </w:tcPr>
          <w:p w14:paraId="50D6911E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32</w:t>
            </w:r>
          </w:p>
        </w:tc>
        <w:tc>
          <w:tcPr>
            <w:tcW w:w="5612" w:type="dxa"/>
            <w:hideMark/>
          </w:tcPr>
          <w:p w14:paraId="528A01FE" w14:textId="77777777" w:rsidR="00E13222" w:rsidRPr="00800B19" w:rsidRDefault="00E13222" w:rsidP="00E13222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Dostępny pomiar CO2 w strumieniu głównym u pacjentów zaintubowanych  i w strumieniu bocznym, u pacjentów zaintubowanych i niezaintubowanych w zależności od podłączonego modułu.</w:t>
            </w:r>
          </w:p>
        </w:tc>
        <w:tc>
          <w:tcPr>
            <w:tcW w:w="1276" w:type="dxa"/>
            <w:hideMark/>
          </w:tcPr>
          <w:p w14:paraId="137B3BCD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79B1E8BB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1CE39C5E" w14:textId="77777777" w:rsidTr="00E13222">
        <w:trPr>
          <w:trHeight w:val="324"/>
        </w:trPr>
        <w:tc>
          <w:tcPr>
            <w:tcW w:w="909" w:type="dxa"/>
            <w:noWrap/>
            <w:hideMark/>
          </w:tcPr>
          <w:p w14:paraId="666CA51B" w14:textId="0CF827EB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  <w:r w:rsidR="00303E60"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12" w:type="dxa"/>
            <w:noWrap/>
            <w:hideMark/>
          </w:tcPr>
          <w:p w14:paraId="7106E841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Wymagane akcesoria pomiarowe</w:t>
            </w:r>
          </w:p>
        </w:tc>
        <w:tc>
          <w:tcPr>
            <w:tcW w:w="1276" w:type="dxa"/>
            <w:hideMark/>
          </w:tcPr>
          <w:p w14:paraId="3108F196" w14:textId="0C4F290A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85" w:type="dxa"/>
            <w:noWrap/>
            <w:hideMark/>
          </w:tcPr>
          <w:p w14:paraId="3F28D797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5A858577" w14:textId="77777777" w:rsidTr="00E13222">
        <w:trPr>
          <w:trHeight w:val="420"/>
        </w:trPr>
        <w:tc>
          <w:tcPr>
            <w:tcW w:w="909" w:type="dxa"/>
            <w:noWrap/>
            <w:hideMark/>
          </w:tcPr>
          <w:p w14:paraId="62F273D3" w14:textId="150436BB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3</w:t>
            </w:r>
            <w:r w:rsidR="00303E60"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12" w:type="dxa"/>
            <w:hideMark/>
          </w:tcPr>
          <w:p w14:paraId="0A524FE7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Przewód EKG do podłączenia 3 elektrod</w:t>
            </w:r>
          </w:p>
        </w:tc>
        <w:tc>
          <w:tcPr>
            <w:tcW w:w="1276" w:type="dxa"/>
            <w:hideMark/>
          </w:tcPr>
          <w:p w14:paraId="12D01A20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548702DC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7D9D9863" w14:textId="77777777" w:rsidTr="00E13222">
        <w:trPr>
          <w:trHeight w:val="416"/>
        </w:trPr>
        <w:tc>
          <w:tcPr>
            <w:tcW w:w="909" w:type="dxa"/>
            <w:noWrap/>
            <w:hideMark/>
          </w:tcPr>
          <w:p w14:paraId="4F5E1460" w14:textId="6C84120D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  <w:r w:rsidR="00303E60"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12" w:type="dxa"/>
            <w:hideMark/>
          </w:tcPr>
          <w:p w14:paraId="67408129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Czujnik SpO2 dla dorosłych i przewód przedłużający</w:t>
            </w:r>
          </w:p>
        </w:tc>
        <w:tc>
          <w:tcPr>
            <w:tcW w:w="1276" w:type="dxa"/>
            <w:hideMark/>
          </w:tcPr>
          <w:p w14:paraId="30A7FD61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37B032E7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484ED281" w14:textId="77777777" w:rsidTr="00E13222">
        <w:trPr>
          <w:trHeight w:val="550"/>
        </w:trPr>
        <w:tc>
          <w:tcPr>
            <w:tcW w:w="909" w:type="dxa"/>
            <w:noWrap/>
            <w:hideMark/>
          </w:tcPr>
          <w:p w14:paraId="21EC1151" w14:textId="4AFF1C6A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  <w:r w:rsidR="00303E60"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</w:p>
        </w:tc>
        <w:tc>
          <w:tcPr>
            <w:tcW w:w="5612" w:type="dxa"/>
            <w:hideMark/>
          </w:tcPr>
          <w:p w14:paraId="786113EF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Wężyk do podłączenia mankietów do pomiaru ciśnienia i mankiet pomiarowy dla dorosłych</w:t>
            </w:r>
          </w:p>
        </w:tc>
        <w:tc>
          <w:tcPr>
            <w:tcW w:w="1276" w:type="dxa"/>
            <w:hideMark/>
          </w:tcPr>
          <w:p w14:paraId="3F46AAEA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1517ACDA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30503970" w14:textId="77777777" w:rsidTr="00E13222">
        <w:trPr>
          <w:trHeight w:val="312"/>
        </w:trPr>
        <w:tc>
          <w:tcPr>
            <w:tcW w:w="909" w:type="dxa"/>
            <w:noWrap/>
            <w:hideMark/>
          </w:tcPr>
          <w:p w14:paraId="12EE7841" w14:textId="547466A3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  <w:r w:rsidR="00303E60"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</w:p>
        </w:tc>
        <w:tc>
          <w:tcPr>
            <w:tcW w:w="5612" w:type="dxa"/>
            <w:hideMark/>
          </w:tcPr>
          <w:p w14:paraId="618823D6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Czujnik temperatury skóry</w:t>
            </w:r>
          </w:p>
        </w:tc>
        <w:tc>
          <w:tcPr>
            <w:tcW w:w="1276" w:type="dxa"/>
            <w:hideMark/>
          </w:tcPr>
          <w:p w14:paraId="3ED3BADC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5BB455E6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77CF59B6" w14:textId="77777777" w:rsidTr="00E13222">
        <w:trPr>
          <w:trHeight w:val="274"/>
        </w:trPr>
        <w:tc>
          <w:tcPr>
            <w:tcW w:w="909" w:type="dxa"/>
            <w:noWrap/>
            <w:hideMark/>
          </w:tcPr>
          <w:p w14:paraId="10B85236" w14:textId="5687AEC5" w:rsidR="00E13222" w:rsidRPr="00800B19" w:rsidRDefault="00303E60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38</w:t>
            </w:r>
          </w:p>
        </w:tc>
        <w:tc>
          <w:tcPr>
            <w:tcW w:w="5612" w:type="dxa"/>
            <w:hideMark/>
          </w:tcPr>
          <w:p w14:paraId="0A3690E7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Akcesoria do pomiaru ciśnienia metodą inwazyjną przynajmniej w 1 torze</w:t>
            </w:r>
          </w:p>
        </w:tc>
        <w:tc>
          <w:tcPr>
            <w:tcW w:w="1276" w:type="dxa"/>
            <w:hideMark/>
          </w:tcPr>
          <w:p w14:paraId="6A6192A1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3C432AD7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548293C8" w14:textId="77777777" w:rsidTr="00E13222">
        <w:trPr>
          <w:trHeight w:val="382"/>
        </w:trPr>
        <w:tc>
          <w:tcPr>
            <w:tcW w:w="909" w:type="dxa"/>
            <w:noWrap/>
            <w:hideMark/>
          </w:tcPr>
          <w:p w14:paraId="68B192A0" w14:textId="2D83D8F0" w:rsidR="00E13222" w:rsidRPr="00800B19" w:rsidRDefault="00303E60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39</w:t>
            </w:r>
          </w:p>
        </w:tc>
        <w:tc>
          <w:tcPr>
            <w:tcW w:w="5612" w:type="dxa"/>
            <w:hideMark/>
          </w:tcPr>
          <w:p w14:paraId="7F52F989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Akcesoria do pomiaru CO2</w:t>
            </w:r>
          </w:p>
        </w:tc>
        <w:tc>
          <w:tcPr>
            <w:tcW w:w="1276" w:type="dxa"/>
            <w:hideMark/>
          </w:tcPr>
          <w:p w14:paraId="2D3BEED0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6F4566B8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656CCBB2" w14:textId="77777777" w:rsidTr="00E13222">
        <w:trPr>
          <w:trHeight w:val="415"/>
        </w:trPr>
        <w:tc>
          <w:tcPr>
            <w:tcW w:w="909" w:type="dxa"/>
            <w:noWrap/>
          </w:tcPr>
          <w:p w14:paraId="421E2CE4" w14:textId="73961CB0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303E60" w:rsidRPr="00800B19">
              <w:rPr>
                <w:rFonts w:ascii="Century Gothic" w:hAnsi="Century Gothic" w:cstheme="minorHAnsi"/>
                <w:sz w:val="18"/>
                <w:szCs w:val="18"/>
              </w:rPr>
              <w:t>0</w:t>
            </w:r>
          </w:p>
        </w:tc>
        <w:tc>
          <w:tcPr>
            <w:tcW w:w="5612" w:type="dxa"/>
          </w:tcPr>
          <w:p w14:paraId="1AAD0850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Integracja</w:t>
            </w:r>
          </w:p>
        </w:tc>
        <w:tc>
          <w:tcPr>
            <w:tcW w:w="1276" w:type="dxa"/>
          </w:tcPr>
          <w:p w14:paraId="7B24A499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</w:tcPr>
          <w:p w14:paraId="47CB82FC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E13222" w:rsidRPr="00800B19" w14:paraId="5179B5A8" w14:textId="77777777" w:rsidTr="00E13222">
        <w:trPr>
          <w:trHeight w:val="415"/>
        </w:trPr>
        <w:tc>
          <w:tcPr>
            <w:tcW w:w="909" w:type="dxa"/>
            <w:tcBorders>
              <w:bottom w:val="single" w:sz="4" w:space="0" w:color="auto"/>
            </w:tcBorders>
            <w:noWrap/>
          </w:tcPr>
          <w:p w14:paraId="19CF56D0" w14:textId="490568CB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303E60"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12" w:type="dxa"/>
            <w:tcBorders>
              <w:bottom w:val="single" w:sz="4" w:space="0" w:color="auto"/>
            </w:tcBorders>
          </w:tcPr>
          <w:p w14:paraId="01AAE8E8" w14:textId="4451B93A" w:rsidR="00E13222" w:rsidRPr="00800B19" w:rsidRDefault="00E13222" w:rsidP="00C946F7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Wykonawca zapewni pełną integrację, podłączenie dostarczanego urządzenia medycznego z posiadanym przez zamawiającego systemem szpitalnym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CliniNET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firmy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CompuGroup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Medical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Polska Sp. z o.o.</w:t>
            </w:r>
            <w:r w:rsidR="00C946F7"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t>Integracja obejmuje wszystkie niezbędne elementy do realizacji, szczegółowy zakres przesyłanych danych zostanie ustalony na etapie wdrożenia.</w:t>
            </w:r>
          </w:p>
          <w:p w14:paraId="14B5BDF6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Koszty integracji, dodatkowych elementów tj. licencji, sprzętu itp. ponosi Wykonawca.</w:t>
            </w:r>
          </w:p>
          <w:p w14:paraId="1B454A42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Wykonawca przedstawi do testów gotowe rozwiązanie. Prace integracyjne wykonane przez Wykonawcę i dostawcę oprogramowania zostaną odebrane przez Zamawiającego po weryfikacji poprawnego działania.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3E7FD2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</w:tcPr>
          <w:p w14:paraId="14BA7DD3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20AFE15C" w14:textId="4A66D134" w:rsidR="00C061EA" w:rsidRPr="00D05D2A" w:rsidRDefault="00C061EA" w:rsidP="00C061EA">
      <w:pPr>
        <w:widowControl w:val="0"/>
        <w:spacing w:after="0" w:line="240" w:lineRule="auto"/>
        <w:ind w:left="-142" w:right="-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W</w:t>
      </w:r>
      <w:r>
        <w:rPr>
          <w:rFonts w:ascii="Century Gothic" w:eastAsia="Times New Roman" w:hAnsi="Century Gothic"/>
          <w:sz w:val="18"/>
          <w:szCs w:val="18"/>
          <w:lang w:eastAsia="ar-SA"/>
        </w:rPr>
        <w:t>ykonawca oświadcza, że oferowane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>
        <w:rPr>
          <w:rFonts w:ascii="Century Gothic" w:eastAsia="Times New Roman" w:hAnsi="Century Gothic"/>
          <w:sz w:val="18"/>
          <w:szCs w:val="18"/>
          <w:lang w:eastAsia="ar-SA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jest fabrycznie now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, woln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od wad fizycznych i prawnych  i objęt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gwarancją producenta oraz  spełnia wymag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ania określone w ustawie z dnia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20 maja 2010 roku 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                        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o wyrobach medycznych</w:t>
      </w:r>
      <w:r w:rsidR="00800B19"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(Dz. U. z 20</w:t>
      </w:r>
      <w:r w:rsidR="00800B19">
        <w:rPr>
          <w:rFonts w:ascii="Century Gothic" w:eastAsia="Times New Roman" w:hAnsi="Century Gothic"/>
          <w:sz w:val="18"/>
          <w:szCs w:val="18"/>
          <w:lang w:eastAsia="ar-SA"/>
        </w:rPr>
        <w:t>20. poz.186 ze zm.</w:t>
      </w:r>
      <w:r w:rsidR="00800B19"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),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z międzynarodowymi normami bezpieczeństwa EN i posiada deklarację CE.</w:t>
      </w:r>
    </w:p>
    <w:p w14:paraId="166553E7" w14:textId="77777777" w:rsidR="00C061EA" w:rsidRDefault="00C061EA" w:rsidP="00C061EA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ahoma" w:hAnsi="Century Gothic"/>
          <w:sz w:val="18"/>
          <w:szCs w:val="20"/>
          <w:lang w:eastAsia="pl-PL"/>
        </w:rPr>
      </w:pP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Wykonawca oświadcza również, że </w:t>
      </w:r>
      <w:r>
        <w:rPr>
          <w:rFonts w:ascii="Century Gothic" w:eastAsia="Times New Roman" w:hAnsi="Century Gothic"/>
          <w:sz w:val="18"/>
          <w:szCs w:val="18"/>
          <w:lang w:eastAsia="pl-PL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 jest kompletn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e i będzie gotowe 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do używania bez żadnych dodatkowych zakupów i inwestycji. 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>Jednoc</w:t>
      </w:r>
      <w:r>
        <w:rPr>
          <w:rFonts w:ascii="Century Gothic" w:eastAsia="Tahoma" w:hAnsi="Century Gothic"/>
          <w:sz w:val="18"/>
          <w:szCs w:val="20"/>
          <w:lang w:val="ru-RU" w:eastAsia="pl-PL"/>
        </w:rPr>
        <w:t>ześnie oświadczamy, iż oferowane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</w:t>
      </w:r>
      <w:r>
        <w:rPr>
          <w:rFonts w:ascii="Century Gothic" w:eastAsia="Tahoma" w:hAnsi="Century Gothic"/>
          <w:sz w:val="18"/>
          <w:szCs w:val="20"/>
          <w:lang w:eastAsia="pl-PL"/>
        </w:rPr>
        <w:t>urządzenie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gwarantuje bezpieczeństwo pacjentów i personelu medycznego oraz zapewnia wymagany poziom usług medycznych.</w:t>
      </w:r>
    </w:p>
    <w:p w14:paraId="4850715A" w14:textId="77777777" w:rsidR="00C061EA" w:rsidRDefault="00C061EA" w:rsidP="00C061EA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ahoma" w:hAnsi="Century Gothic"/>
          <w:sz w:val="18"/>
          <w:szCs w:val="20"/>
          <w:lang w:eastAsia="pl-PL"/>
        </w:rPr>
      </w:pPr>
    </w:p>
    <w:p w14:paraId="51195885" w14:textId="77777777" w:rsidR="00C061EA" w:rsidRDefault="00C061EA" w:rsidP="00C061EA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</w:t>
      </w:r>
    </w:p>
    <w:p w14:paraId="5465C374" w14:textId="77777777" w:rsidR="00C061EA" w:rsidRDefault="00C061EA" w:rsidP="00C061EA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</w:t>
      </w:r>
    </w:p>
    <w:p w14:paraId="5F080A83" w14:textId="77777777" w:rsidR="00C061EA" w:rsidRPr="009C3F91" w:rsidRDefault="00C061EA" w:rsidP="00C061EA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         </w:t>
      </w:r>
      <w:r w:rsidRPr="009C3F91">
        <w:rPr>
          <w:rFonts w:ascii="Century Gothic" w:eastAsia="Times New Roman" w:hAnsi="Century Gothic"/>
          <w:i/>
          <w:sz w:val="18"/>
          <w:szCs w:val="18"/>
          <w:lang w:eastAsia="ar-SA"/>
        </w:rPr>
        <w:t>.............................................................</w:t>
      </w:r>
    </w:p>
    <w:p w14:paraId="52882778" w14:textId="77777777" w:rsidR="00C061EA" w:rsidRPr="00207508" w:rsidRDefault="00C061EA" w:rsidP="00C061EA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ar-SA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(podpis osoby upoważnionej do</w:t>
      </w:r>
    </w:p>
    <w:p w14:paraId="4C5F054D" w14:textId="77777777" w:rsidR="00C061EA" w:rsidRPr="00207508" w:rsidRDefault="00C061EA" w:rsidP="00C061EA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pl-PL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reprezentowania Wykonawcy) </w:t>
      </w:r>
    </w:p>
    <w:p w14:paraId="71BDDD6C" w14:textId="77777777" w:rsidR="00E13222" w:rsidRDefault="00E13222" w:rsidP="00FD54EB">
      <w:pPr>
        <w:pStyle w:val="Bezodstpw"/>
        <w:rPr>
          <w:rFonts w:ascii="Century Gothic" w:hAnsi="Century Gothic"/>
          <w:sz w:val="20"/>
          <w:szCs w:val="20"/>
        </w:rPr>
      </w:pPr>
    </w:p>
    <w:p w14:paraId="30D9206B" w14:textId="4E2BC5F6" w:rsidR="00C061EA" w:rsidRPr="000B5F34" w:rsidRDefault="00C061EA" w:rsidP="00C06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AEAAAA" w:themeFill="background2" w:themeFillShade="BF"/>
        <w:rPr>
          <w:rFonts w:ascii="Century Gothic" w:hAnsi="Century Gothic"/>
          <w:b/>
          <w:sz w:val="18"/>
          <w:szCs w:val="18"/>
        </w:rPr>
      </w:pPr>
      <w:r w:rsidRPr="000B5F34">
        <w:rPr>
          <w:rFonts w:ascii="Century Gothic" w:hAnsi="Century Gothic"/>
          <w:b/>
          <w:sz w:val="18"/>
          <w:szCs w:val="18"/>
        </w:rPr>
        <w:t xml:space="preserve">Pakiet nr </w:t>
      </w:r>
      <w:r>
        <w:rPr>
          <w:rFonts w:ascii="Century Gothic" w:hAnsi="Century Gothic"/>
          <w:b/>
          <w:sz w:val="18"/>
          <w:szCs w:val="18"/>
        </w:rPr>
        <w:t>7</w:t>
      </w:r>
      <w:r w:rsidRPr="000B5F34">
        <w:rPr>
          <w:rFonts w:ascii="Century Gothic" w:hAnsi="Century Gothic"/>
          <w:b/>
          <w:sz w:val="18"/>
          <w:szCs w:val="18"/>
        </w:rPr>
        <w:t xml:space="preserve"> – </w:t>
      </w:r>
      <w:r>
        <w:rPr>
          <w:rFonts w:ascii="Century Gothic" w:hAnsi="Century Gothic"/>
          <w:b/>
          <w:sz w:val="18"/>
          <w:szCs w:val="18"/>
        </w:rPr>
        <w:t>Respiratory na OIOM – 6 szt.</w:t>
      </w: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061EA" w:rsidRPr="00F429D9" w14:paraId="38A04CC5" w14:textId="77777777" w:rsidTr="009D2877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BD6830" w14:textId="77777777" w:rsidR="00C061EA" w:rsidRPr="00F429D9" w:rsidRDefault="00C061EA" w:rsidP="009D2877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F429D9">
              <w:rPr>
                <w:rFonts w:ascii="Century Gothic" w:eastAsia="Times New Roman" w:hAnsi="Century Gothic"/>
                <w:b/>
                <w:sz w:val="18"/>
                <w:szCs w:val="18"/>
              </w:rPr>
              <w:t>WYPEŁNIA WYKONAWCA:</w:t>
            </w:r>
          </w:p>
          <w:p w14:paraId="4152BF92" w14:textId="77777777" w:rsidR="00C061EA" w:rsidRPr="00D05D2A" w:rsidRDefault="00C061EA" w:rsidP="009D2877">
            <w:pPr>
              <w:spacing w:after="0" w:line="240" w:lineRule="auto"/>
              <w:ind w:right="140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Nazwa przedmiotu zamówienia:  ………………………………………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..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……….…………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………..….</w:t>
            </w:r>
          </w:p>
          <w:p w14:paraId="1E8C1E7B" w14:textId="77777777" w:rsidR="00C061EA" w:rsidRDefault="00C061EA" w:rsidP="009D2877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007A1161" w14:textId="77777777" w:rsidR="00C061EA" w:rsidRPr="00D05D2A" w:rsidRDefault="00C061EA" w:rsidP="009D2877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………………………………………………………………………………….………………..…………………………….</w:t>
            </w:r>
          </w:p>
          <w:p w14:paraId="65F96EA8" w14:textId="77777777" w:rsidR="00C061EA" w:rsidRDefault="00C061EA" w:rsidP="009D2877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2D171A9F" w14:textId="77777777" w:rsidR="00C061EA" w:rsidRPr="00D05D2A" w:rsidRDefault="00C061EA" w:rsidP="009D2877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Producent/kraj pochodzenia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 xml:space="preserve"> 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…………………………………….………………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…..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………..………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</w:t>
            </w:r>
          </w:p>
          <w:p w14:paraId="6A6500CE" w14:textId="77777777" w:rsidR="00C061EA" w:rsidRPr="00D05D2A" w:rsidRDefault="00C061EA" w:rsidP="009D2877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3FDCBDC5" w14:textId="77777777" w:rsidR="00C061EA" w:rsidRDefault="00C061EA" w:rsidP="009D2877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yp/model/seria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 xml:space="preserve"> 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………………………….…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………………………………………………………...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…...……</w:t>
            </w:r>
          </w:p>
          <w:p w14:paraId="12690DBA" w14:textId="77777777" w:rsidR="00C061EA" w:rsidRDefault="00C061EA" w:rsidP="009D2877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63406645" w14:textId="77777777" w:rsidR="00C061EA" w:rsidRPr="00F429D9" w:rsidRDefault="00C061EA" w:rsidP="009D2877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Rok produkcji 2021</w:t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</w:p>
        </w:tc>
      </w:tr>
    </w:tbl>
    <w:tbl>
      <w:tblPr>
        <w:tblStyle w:val="Tabela-Siatka1"/>
        <w:tblW w:w="9782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0"/>
        <w:gridCol w:w="1276"/>
        <w:gridCol w:w="1985"/>
      </w:tblGrid>
      <w:tr w:rsidR="00C559AA" w:rsidRPr="00800B19" w14:paraId="43654D31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5D225438" w14:textId="77777777" w:rsidR="00C559AA" w:rsidRPr="00800B19" w:rsidRDefault="00C559AA" w:rsidP="00C559AA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70" w:type="dxa"/>
            <w:hideMark/>
          </w:tcPr>
          <w:p w14:paraId="0905DF42" w14:textId="77777777" w:rsidR="00C559AA" w:rsidRPr="00800B19" w:rsidRDefault="00C559AA" w:rsidP="00C559AA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Parametry ogólne</w:t>
            </w:r>
          </w:p>
        </w:tc>
        <w:tc>
          <w:tcPr>
            <w:tcW w:w="1276" w:type="dxa"/>
            <w:hideMark/>
          </w:tcPr>
          <w:p w14:paraId="4152A491" w14:textId="5CD9F000" w:rsidR="00C559AA" w:rsidRPr="00800B19" w:rsidRDefault="00C559AA" w:rsidP="00C559AA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Parametry wymagane</w:t>
            </w:r>
          </w:p>
        </w:tc>
        <w:tc>
          <w:tcPr>
            <w:tcW w:w="1985" w:type="dxa"/>
          </w:tcPr>
          <w:p w14:paraId="1A80345B" w14:textId="2FD91647" w:rsidR="00C559AA" w:rsidRPr="00800B19" w:rsidRDefault="00C559AA" w:rsidP="00C559AA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Parametry oferowane</w:t>
            </w:r>
          </w:p>
        </w:tc>
      </w:tr>
      <w:tr w:rsidR="00C061EA" w:rsidRPr="00800B19" w14:paraId="16A4D58B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204F2B3E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5670" w:type="dxa"/>
            <w:hideMark/>
          </w:tcPr>
          <w:p w14:paraId="183AA638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Respirator do długotrwałej terapii niewydolności oddechowej różnego pochodzenia.</w:t>
            </w:r>
          </w:p>
        </w:tc>
        <w:tc>
          <w:tcPr>
            <w:tcW w:w="1276" w:type="dxa"/>
            <w:hideMark/>
          </w:tcPr>
          <w:p w14:paraId="1D076AC4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4097B26D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6901EA8E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4CA0F615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hideMark/>
          </w:tcPr>
          <w:p w14:paraId="560D737F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Respirator dla dzieci i dorosłych.</w:t>
            </w:r>
          </w:p>
        </w:tc>
        <w:tc>
          <w:tcPr>
            <w:tcW w:w="1276" w:type="dxa"/>
            <w:hideMark/>
          </w:tcPr>
          <w:p w14:paraId="5D14B03E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7DBA23F2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471946E4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25CBFBBF" w14:textId="4F7F37EA" w:rsidR="00C061EA" w:rsidRPr="00800B19" w:rsidRDefault="00303E60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70" w:type="dxa"/>
            <w:hideMark/>
          </w:tcPr>
          <w:p w14:paraId="1D859160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Respirator na wózku o stabilnej konstrukcji z blokadą kół</w:t>
            </w:r>
          </w:p>
        </w:tc>
        <w:tc>
          <w:tcPr>
            <w:tcW w:w="1276" w:type="dxa"/>
            <w:hideMark/>
          </w:tcPr>
          <w:p w14:paraId="2826D230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745A4BC2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47278FEF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2FC16495" w14:textId="7B1021FF" w:rsidR="00C061EA" w:rsidRPr="00800B19" w:rsidRDefault="00303E60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70" w:type="dxa"/>
            <w:hideMark/>
          </w:tcPr>
          <w:p w14:paraId="293C741C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Ekran dotykowy: szklany ekran pojemnościowy, przekątna min 15,5"</w:t>
            </w:r>
          </w:p>
        </w:tc>
        <w:tc>
          <w:tcPr>
            <w:tcW w:w="1276" w:type="dxa"/>
            <w:hideMark/>
          </w:tcPr>
          <w:p w14:paraId="0F3F10B2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01702AD3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7F767FAF" w14:textId="77777777" w:rsidTr="009D2877">
        <w:trPr>
          <w:trHeight w:val="564"/>
        </w:trPr>
        <w:tc>
          <w:tcPr>
            <w:tcW w:w="851" w:type="dxa"/>
            <w:noWrap/>
            <w:hideMark/>
          </w:tcPr>
          <w:p w14:paraId="53C98EE7" w14:textId="16E84FA9" w:rsidR="00C061EA" w:rsidRPr="00800B19" w:rsidRDefault="00303E60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6</w:t>
            </w:r>
          </w:p>
        </w:tc>
        <w:tc>
          <w:tcPr>
            <w:tcW w:w="5670" w:type="dxa"/>
            <w:hideMark/>
          </w:tcPr>
          <w:p w14:paraId="767C195E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swobodnego obrotu ekranu i zmiany kąta nachylenia w celu dopasowania do wymagań stanowiska do intensywnej terapii bez użycia narzędzi</w:t>
            </w:r>
          </w:p>
        </w:tc>
        <w:tc>
          <w:tcPr>
            <w:tcW w:w="1276" w:type="dxa"/>
            <w:hideMark/>
          </w:tcPr>
          <w:p w14:paraId="11E6291B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45C3B152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24C876EB" w14:textId="77777777" w:rsidTr="009D2877">
        <w:trPr>
          <w:trHeight w:val="564"/>
        </w:trPr>
        <w:tc>
          <w:tcPr>
            <w:tcW w:w="851" w:type="dxa"/>
            <w:noWrap/>
            <w:hideMark/>
          </w:tcPr>
          <w:p w14:paraId="000D682B" w14:textId="0EA3BA47" w:rsidR="00C061EA" w:rsidRPr="00800B19" w:rsidRDefault="00303E60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</w:p>
        </w:tc>
        <w:tc>
          <w:tcPr>
            <w:tcW w:w="5670" w:type="dxa"/>
            <w:hideMark/>
          </w:tcPr>
          <w:p w14:paraId="1D61FC62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powieszenia respiratora na sufitowej jednostce zasilającej (kolumnie) lub postawienia na półce kolumny</w:t>
            </w:r>
          </w:p>
        </w:tc>
        <w:tc>
          <w:tcPr>
            <w:tcW w:w="1276" w:type="dxa"/>
            <w:hideMark/>
          </w:tcPr>
          <w:p w14:paraId="531C0F5F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768699D5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2DD5D684" w14:textId="77777777" w:rsidTr="009D2877">
        <w:trPr>
          <w:trHeight w:val="389"/>
        </w:trPr>
        <w:tc>
          <w:tcPr>
            <w:tcW w:w="851" w:type="dxa"/>
            <w:noWrap/>
            <w:hideMark/>
          </w:tcPr>
          <w:p w14:paraId="40A158AF" w14:textId="7B510C8B" w:rsidR="00C061EA" w:rsidRPr="00800B19" w:rsidRDefault="00303E60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</w:p>
        </w:tc>
        <w:tc>
          <w:tcPr>
            <w:tcW w:w="5670" w:type="dxa"/>
            <w:hideMark/>
          </w:tcPr>
          <w:p w14:paraId="08D41203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Zasilanie w tlen i powietrze z sieci centralnej o ciśnieniu w zakresie minimum od 2,7 do 6 bar</w:t>
            </w:r>
          </w:p>
        </w:tc>
        <w:tc>
          <w:tcPr>
            <w:tcW w:w="1276" w:type="dxa"/>
            <w:hideMark/>
          </w:tcPr>
          <w:p w14:paraId="4AC3A7CC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4F092B7A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6F5D3413" w14:textId="77777777" w:rsidTr="009D2877">
        <w:trPr>
          <w:trHeight w:val="564"/>
        </w:trPr>
        <w:tc>
          <w:tcPr>
            <w:tcW w:w="851" w:type="dxa"/>
            <w:noWrap/>
            <w:hideMark/>
          </w:tcPr>
          <w:p w14:paraId="7F934EB4" w14:textId="39D8CAB5" w:rsidR="00C061EA" w:rsidRPr="00800B19" w:rsidRDefault="00303E60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9</w:t>
            </w:r>
          </w:p>
        </w:tc>
        <w:tc>
          <w:tcPr>
            <w:tcW w:w="5670" w:type="dxa"/>
            <w:hideMark/>
          </w:tcPr>
          <w:p w14:paraId="513F5DE7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Awaryjne zasilanie z wewnętrznego akumulatora do podtrzymania pracy urządzenia – minimalny czas pracy na akumulatorze 30 minut </w:t>
            </w:r>
          </w:p>
        </w:tc>
        <w:tc>
          <w:tcPr>
            <w:tcW w:w="1276" w:type="dxa"/>
            <w:hideMark/>
          </w:tcPr>
          <w:p w14:paraId="07025358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7F440412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533807D2" w14:textId="77777777" w:rsidTr="009D2877">
        <w:trPr>
          <w:trHeight w:val="388"/>
        </w:trPr>
        <w:tc>
          <w:tcPr>
            <w:tcW w:w="851" w:type="dxa"/>
            <w:noWrap/>
            <w:hideMark/>
          </w:tcPr>
          <w:p w14:paraId="65A3C1C0" w14:textId="13542649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  <w:r w:rsidR="00303E60" w:rsidRPr="00800B19">
              <w:rPr>
                <w:rFonts w:ascii="Century Gothic" w:hAnsi="Century Gothic" w:cstheme="minorHAnsi"/>
                <w:sz w:val="18"/>
                <w:szCs w:val="18"/>
              </w:rPr>
              <w:t>0</w:t>
            </w:r>
          </w:p>
        </w:tc>
        <w:tc>
          <w:tcPr>
            <w:tcW w:w="5670" w:type="dxa"/>
            <w:hideMark/>
          </w:tcPr>
          <w:p w14:paraId="564CBE89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Pomiar w minutach dostępnego czasu pracy respiratora na wewnętrznym akumulatorze</w:t>
            </w:r>
          </w:p>
        </w:tc>
        <w:tc>
          <w:tcPr>
            <w:tcW w:w="1276" w:type="dxa"/>
            <w:hideMark/>
          </w:tcPr>
          <w:p w14:paraId="59367B2A" w14:textId="3638794F" w:rsidR="00C061EA" w:rsidRPr="00800B19" w:rsidRDefault="00004B9B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1A1FDB98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465DFE01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2790E692" w14:textId="1D7125EC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  <w:r w:rsidR="00303E60"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70" w:type="dxa"/>
            <w:hideMark/>
          </w:tcPr>
          <w:p w14:paraId="7CEA3C5D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Tryby wentylacji</w:t>
            </w:r>
          </w:p>
        </w:tc>
        <w:tc>
          <w:tcPr>
            <w:tcW w:w="1276" w:type="dxa"/>
            <w:hideMark/>
          </w:tcPr>
          <w:p w14:paraId="411AA702" w14:textId="2F92AB89" w:rsidR="00C061EA" w:rsidRPr="00800B19" w:rsidRDefault="00004B9B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3685CEDE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C061EA" w:rsidRPr="00800B19" w14:paraId="569460D9" w14:textId="77777777" w:rsidTr="009D2877">
        <w:trPr>
          <w:trHeight w:val="315"/>
        </w:trPr>
        <w:tc>
          <w:tcPr>
            <w:tcW w:w="851" w:type="dxa"/>
            <w:noWrap/>
            <w:hideMark/>
          </w:tcPr>
          <w:p w14:paraId="1EE640A9" w14:textId="6065F5B5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  <w:r w:rsidR="00303E60"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5670" w:type="dxa"/>
            <w:hideMark/>
          </w:tcPr>
          <w:p w14:paraId="024B5423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VC-CMV, AC (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CMVAssist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)</w:t>
            </w:r>
          </w:p>
        </w:tc>
        <w:tc>
          <w:tcPr>
            <w:tcW w:w="1276" w:type="dxa"/>
            <w:hideMark/>
          </w:tcPr>
          <w:p w14:paraId="1EE773CC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30520B9D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32929D2A" w14:textId="77777777" w:rsidTr="009D2877">
        <w:trPr>
          <w:trHeight w:val="315"/>
        </w:trPr>
        <w:tc>
          <w:tcPr>
            <w:tcW w:w="851" w:type="dxa"/>
            <w:noWrap/>
            <w:hideMark/>
          </w:tcPr>
          <w:p w14:paraId="1554445E" w14:textId="2CA0DBF2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  <w:r w:rsidR="00303E60"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hideMark/>
          </w:tcPr>
          <w:p w14:paraId="5CCF9453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VC-SIMV, PC-SIMV</w:t>
            </w:r>
          </w:p>
        </w:tc>
        <w:tc>
          <w:tcPr>
            <w:tcW w:w="1276" w:type="dxa"/>
            <w:hideMark/>
          </w:tcPr>
          <w:p w14:paraId="227A2D9D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4434A45F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411BC2CB" w14:textId="77777777" w:rsidTr="009D2877">
        <w:trPr>
          <w:trHeight w:val="315"/>
        </w:trPr>
        <w:tc>
          <w:tcPr>
            <w:tcW w:w="851" w:type="dxa"/>
            <w:noWrap/>
            <w:hideMark/>
          </w:tcPr>
          <w:p w14:paraId="3DA42721" w14:textId="77419A2C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  <w:r w:rsidR="00303E60"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70" w:type="dxa"/>
            <w:hideMark/>
          </w:tcPr>
          <w:p w14:paraId="5D7DF2C8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PC-SIMV, PC-AC, PC-BIPAP</w:t>
            </w:r>
          </w:p>
        </w:tc>
        <w:tc>
          <w:tcPr>
            <w:tcW w:w="1276" w:type="dxa"/>
            <w:hideMark/>
          </w:tcPr>
          <w:p w14:paraId="43D7BBAC" w14:textId="6B7FF955" w:rsidR="00C061EA" w:rsidRPr="00800B19" w:rsidRDefault="00004B9B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4647873B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5AA166AB" w14:textId="77777777" w:rsidTr="009D2877">
        <w:trPr>
          <w:trHeight w:val="315"/>
        </w:trPr>
        <w:tc>
          <w:tcPr>
            <w:tcW w:w="851" w:type="dxa"/>
            <w:noWrap/>
            <w:hideMark/>
          </w:tcPr>
          <w:p w14:paraId="610CAFD9" w14:textId="4CFF72E9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  <w:r w:rsidR="00303E60"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70" w:type="dxa"/>
            <w:hideMark/>
          </w:tcPr>
          <w:p w14:paraId="3EC30A53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SPN-CPAP/PS i VS</w:t>
            </w:r>
          </w:p>
        </w:tc>
        <w:tc>
          <w:tcPr>
            <w:tcW w:w="1276" w:type="dxa"/>
            <w:hideMark/>
          </w:tcPr>
          <w:p w14:paraId="5B6FDA9B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6D225EF2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115E0C9B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7CEC9897" w14:textId="2DDBAABE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  <w:r w:rsidR="00303E60"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</w:p>
        </w:tc>
        <w:tc>
          <w:tcPr>
            <w:tcW w:w="5670" w:type="dxa"/>
            <w:hideMark/>
          </w:tcPr>
          <w:p w14:paraId="1BA6DD55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Oddech na dwóch poziomach ciśnienia typu BIPAP.</w:t>
            </w:r>
          </w:p>
        </w:tc>
        <w:tc>
          <w:tcPr>
            <w:tcW w:w="1276" w:type="dxa"/>
            <w:hideMark/>
          </w:tcPr>
          <w:p w14:paraId="6B85BEBF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04F3A06C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5DD09F25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601640B7" w14:textId="1FAD7014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  <w:r w:rsidR="00303E60"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</w:p>
        </w:tc>
        <w:tc>
          <w:tcPr>
            <w:tcW w:w="5670" w:type="dxa"/>
            <w:hideMark/>
          </w:tcPr>
          <w:p w14:paraId="50BDA557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Wentylacja nieinwazyjna (NIV) dostępną we wszystkich trybach wentylacji</w:t>
            </w:r>
          </w:p>
        </w:tc>
        <w:tc>
          <w:tcPr>
            <w:tcW w:w="1276" w:type="dxa"/>
            <w:hideMark/>
          </w:tcPr>
          <w:p w14:paraId="167CD3EC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4DDACBFE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2551EE2B" w14:textId="77777777" w:rsidTr="009D2877">
        <w:trPr>
          <w:trHeight w:val="564"/>
        </w:trPr>
        <w:tc>
          <w:tcPr>
            <w:tcW w:w="851" w:type="dxa"/>
            <w:noWrap/>
            <w:hideMark/>
          </w:tcPr>
          <w:p w14:paraId="27764069" w14:textId="0D3D68CD" w:rsidR="00C061EA" w:rsidRPr="00800B19" w:rsidRDefault="00303E60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18</w:t>
            </w:r>
          </w:p>
        </w:tc>
        <w:tc>
          <w:tcPr>
            <w:tcW w:w="5670" w:type="dxa"/>
            <w:hideMark/>
          </w:tcPr>
          <w:p w14:paraId="7E91BA2F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Wentylacja kontrolowana objętościowo ze zminimalizowanym szczytowym ciśnieniem oddechowym typu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AutoFlow</w:t>
            </w:r>
            <w:proofErr w:type="spellEnd"/>
          </w:p>
        </w:tc>
        <w:tc>
          <w:tcPr>
            <w:tcW w:w="1276" w:type="dxa"/>
            <w:hideMark/>
          </w:tcPr>
          <w:p w14:paraId="37A08633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24492660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295EB112" w14:textId="77777777" w:rsidTr="009D2877">
        <w:trPr>
          <w:trHeight w:val="288"/>
        </w:trPr>
        <w:tc>
          <w:tcPr>
            <w:tcW w:w="851" w:type="dxa"/>
            <w:noWrap/>
            <w:hideMark/>
          </w:tcPr>
          <w:p w14:paraId="532AB16D" w14:textId="59F6B2D9" w:rsidR="00C061EA" w:rsidRPr="00800B19" w:rsidRDefault="00303E60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19</w:t>
            </w:r>
          </w:p>
        </w:tc>
        <w:tc>
          <w:tcPr>
            <w:tcW w:w="5670" w:type="dxa"/>
            <w:hideMark/>
          </w:tcPr>
          <w:p w14:paraId="27E57937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Wentylacja kontrolowana ciśnieniowo z gwarantowaną objętością docelową typu VG</w:t>
            </w:r>
          </w:p>
        </w:tc>
        <w:tc>
          <w:tcPr>
            <w:tcW w:w="1276" w:type="dxa"/>
            <w:hideMark/>
          </w:tcPr>
          <w:p w14:paraId="29680BEC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179E2784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61B1ED8E" w14:textId="77777777" w:rsidTr="009D2877">
        <w:trPr>
          <w:trHeight w:val="1104"/>
        </w:trPr>
        <w:tc>
          <w:tcPr>
            <w:tcW w:w="851" w:type="dxa"/>
            <w:noWrap/>
            <w:hideMark/>
          </w:tcPr>
          <w:p w14:paraId="30BBC945" w14:textId="499775CF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  <w:r w:rsidR="00303E60" w:rsidRPr="00800B19">
              <w:rPr>
                <w:rFonts w:ascii="Century Gothic" w:hAnsi="Century Gothic" w:cstheme="minorHAnsi"/>
                <w:sz w:val="18"/>
                <w:szCs w:val="18"/>
              </w:rPr>
              <w:t>0</w:t>
            </w:r>
          </w:p>
        </w:tc>
        <w:tc>
          <w:tcPr>
            <w:tcW w:w="5670" w:type="dxa"/>
            <w:hideMark/>
          </w:tcPr>
          <w:p w14:paraId="2F252BB7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Możliwość rozbudowy o automatyczną kompensację oporów rurki tracheotomijnej (ATC).Dostępne w trybach spontanicznych i wymuszonych; wewnętrzna średnica rurki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wewnątrztchawiczej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ET w rozmiarze min. 2-12 mm oraz rurki tracheotomijnej w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rozm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. min. 2,5 do 12 mm; stopień kompensacji regulowany w zakresie 0-100%</w:t>
            </w:r>
          </w:p>
        </w:tc>
        <w:tc>
          <w:tcPr>
            <w:tcW w:w="1276" w:type="dxa"/>
            <w:hideMark/>
          </w:tcPr>
          <w:p w14:paraId="400AE88B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7D87E6E5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61ADCF1F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01F33EED" w14:textId="63A8D72E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  <w:r w:rsidR="00303E60"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70" w:type="dxa"/>
            <w:hideMark/>
          </w:tcPr>
          <w:p w14:paraId="6BC1B182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Terapia O2 wysokimi przepływami</w:t>
            </w:r>
          </w:p>
        </w:tc>
        <w:tc>
          <w:tcPr>
            <w:tcW w:w="1276" w:type="dxa"/>
            <w:hideMark/>
          </w:tcPr>
          <w:p w14:paraId="00C3B6E7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6F4C6AE5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242995AC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63EFCE46" w14:textId="307734C1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  <w:r w:rsidR="00303E60"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5670" w:type="dxa"/>
            <w:hideMark/>
          </w:tcPr>
          <w:p w14:paraId="01C9307F" w14:textId="78C89E93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Możliwość rozbudowy o tryb </w:t>
            </w:r>
            <w:r w:rsidRPr="00800B19">
              <w:rPr>
                <w:rStyle w:val="hgkelc"/>
                <w:rFonts w:ascii="Century Gothic" w:hAnsi="Century Gothic"/>
                <w:sz w:val="18"/>
                <w:szCs w:val="18"/>
              </w:rPr>
              <w:t>wentylacji kontrolowanej ciśnieniem, w którym możliwe jest ustawienie dwóch różnych poziomów ciśnienia (</w:t>
            </w:r>
            <w:proofErr w:type="spellStart"/>
            <w:r w:rsidRPr="00800B19">
              <w:rPr>
                <w:rStyle w:val="hgkelc"/>
                <w:rFonts w:ascii="Century Gothic" w:hAnsi="Century Gothic"/>
                <w:sz w:val="18"/>
                <w:szCs w:val="18"/>
              </w:rPr>
              <w:t>Phigh</w:t>
            </w:r>
            <w:proofErr w:type="spellEnd"/>
            <w:r w:rsidRPr="00800B19">
              <w:rPr>
                <w:rStyle w:val="hgkelc"/>
                <w:rFonts w:ascii="Century Gothic" w:hAnsi="Century Gothic"/>
                <w:sz w:val="18"/>
                <w:szCs w:val="18"/>
              </w:rPr>
              <w:t xml:space="preserve"> i </w:t>
            </w:r>
            <w:proofErr w:type="spellStart"/>
            <w:r w:rsidRPr="00800B19">
              <w:rPr>
                <w:rStyle w:val="hgkelc"/>
                <w:rFonts w:ascii="Century Gothic" w:hAnsi="Century Gothic"/>
                <w:sz w:val="18"/>
                <w:szCs w:val="18"/>
              </w:rPr>
              <w:t>Plow</w:t>
            </w:r>
            <w:proofErr w:type="spellEnd"/>
            <w:r w:rsidRPr="00800B19">
              <w:rPr>
                <w:rStyle w:val="hgkelc"/>
                <w:rFonts w:ascii="Century Gothic" w:hAnsi="Century Gothic"/>
                <w:sz w:val="18"/>
                <w:szCs w:val="18"/>
              </w:rPr>
              <w:t>) oraz dwóch różnych czasów dla dwóch poziomów ciśnienia (</w:t>
            </w:r>
            <w:proofErr w:type="spellStart"/>
            <w:r w:rsidRPr="00800B19">
              <w:rPr>
                <w:rStyle w:val="hgkelc"/>
                <w:rFonts w:ascii="Century Gothic" w:hAnsi="Century Gothic"/>
                <w:sz w:val="18"/>
                <w:szCs w:val="18"/>
              </w:rPr>
              <w:t>Thigh</w:t>
            </w:r>
            <w:proofErr w:type="spellEnd"/>
            <w:r w:rsidRPr="00800B19">
              <w:rPr>
                <w:rStyle w:val="hgkelc"/>
                <w:rFonts w:ascii="Century Gothic" w:hAnsi="Century Gothic"/>
                <w:sz w:val="18"/>
                <w:szCs w:val="18"/>
              </w:rPr>
              <w:t xml:space="preserve"> i </w:t>
            </w:r>
            <w:proofErr w:type="spellStart"/>
            <w:r w:rsidRPr="00800B19">
              <w:rPr>
                <w:rStyle w:val="hgkelc"/>
                <w:rFonts w:ascii="Century Gothic" w:hAnsi="Century Gothic"/>
                <w:sz w:val="18"/>
                <w:szCs w:val="18"/>
              </w:rPr>
              <w:t>Tlow</w:t>
            </w:r>
            <w:proofErr w:type="spellEnd"/>
            <w:r w:rsidRPr="00800B19">
              <w:rPr>
                <w:rStyle w:val="hgkelc"/>
                <w:rFonts w:ascii="Century Gothic" w:hAnsi="Century Gothic"/>
                <w:sz w:val="18"/>
                <w:szCs w:val="18"/>
              </w:rPr>
              <w:t xml:space="preserve">), np. 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="00C061EA" w:rsidRPr="00800B19">
              <w:rPr>
                <w:rFonts w:ascii="Century Gothic" w:hAnsi="Century Gothic" w:cstheme="minorHAnsi"/>
                <w:sz w:val="18"/>
                <w:szCs w:val="18"/>
              </w:rPr>
              <w:t>APRV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lub </w:t>
            </w:r>
            <w:r w:rsidR="00303E60" w:rsidRPr="00800B19">
              <w:rPr>
                <w:rFonts w:ascii="Century Gothic" w:hAnsi="Century Gothic" w:cstheme="minorHAnsi"/>
                <w:sz w:val="18"/>
                <w:szCs w:val="18"/>
              </w:rPr>
              <w:t>równoważny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t>.</w:t>
            </w:r>
            <w:r w:rsidR="00303E60"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hideMark/>
          </w:tcPr>
          <w:p w14:paraId="1E561C2E" w14:textId="28CB6676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6883D259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4DFF2A59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6A5FAC31" w14:textId="7FACB2A2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hideMark/>
          </w:tcPr>
          <w:p w14:paraId="735DC34B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Możliwość rozbudowy o manewr kreślenia pętli P-V niskim przepływem ( LF P-V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Loop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)</w:t>
            </w:r>
          </w:p>
        </w:tc>
        <w:tc>
          <w:tcPr>
            <w:tcW w:w="1276" w:type="dxa"/>
            <w:hideMark/>
          </w:tcPr>
          <w:p w14:paraId="6F19F8DF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526D811E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04D5C747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510878FD" w14:textId="0C17188F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70" w:type="dxa"/>
            <w:hideMark/>
          </w:tcPr>
          <w:p w14:paraId="4D1667E3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Tryb obowiązkowej wentylacji minutowej typu MMV</w:t>
            </w:r>
          </w:p>
        </w:tc>
        <w:tc>
          <w:tcPr>
            <w:tcW w:w="1276" w:type="dxa"/>
            <w:hideMark/>
          </w:tcPr>
          <w:p w14:paraId="6F9C5178" w14:textId="1E267F7B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5AEE58E9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1F743D56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184AA019" w14:textId="799F23A3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70" w:type="dxa"/>
            <w:hideMark/>
          </w:tcPr>
          <w:p w14:paraId="01ECA67E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rozbudowy o tryb wentylacji proporcjonalnej PPS</w:t>
            </w:r>
          </w:p>
        </w:tc>
        <w:tc>
          <w:tcPr>
            <w:tcW w:w="1276" w:type="dxa"/>
            <w:hideMark/>
          </w:tcPr>
          <w:p w14:paraId="6EBBE738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39A23912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275B9ADC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4961BEE5" w14:textId="1E53A71F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</w:p>
        </w:tc>
        <w:tc>
          <w:tcPr>
            <w:tcW w:w="5670" w:type="dxa"/>
            <w:hideMark/>
          </w:tcPr>
          <w:p w14:paraId="45E528F0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Możliwość rozbudowy w tryb wsparcia ciśnieniowego typu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Pressure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Support</w:t>
            </w:r>
            <w:proofErr w:type="spellEnd"/>
          </w:p>
        </w:tc>
        <w:tc>
          <w:tcPr>
            <w:tcW w:w="1276" w:type="dxa"/>
            <w:hideMark/>
          </w:tcPr>
          <w:p w14:paraId="03605F8D" w14:textId="45F55784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233E47F7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034C4F77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0050B262" w14:textId="2E261F58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</w:p>
        </w:tc>
        <w:tc>
          <w:tcPr>
            <w:tcW w:w="5670" w:type="dxa"/>
            <w:hideMark/>
          </w:tcPr>
          <w:p w14:paraId="32D7FF84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rozbudowy o tryb wentylacji tzw. "szumowej" VPS</w:t>
            </w:r>
          </w:p>
        </w:tc>
        <w:tc>
          <w:tcPr>
            <w:tcW w:w="1276" w:type="dxa"/>
            <w:hideMark/>
          </w:tcPr>
          <w:p w14:paraId="23724159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7141C5C0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05DB560F" w14:textId="77777777" w:rsidTr="009D2877">
        <w:trPr>
          <w:trHeight w:val="288"/>
        </w:trPr>
        <w:tc>
          <w:tcPr>
            <w:tcW w:w="851" w:type="dxa"/>
            <w:noWrap/>
            <w:hideMark/>
          </w:tcPr>
          <w:p w14:paraId="21912D52" w14:textId="63851CE0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28</w:t>
            </w:r>
          </w:p>
        </w:tc>
        <w:tc>
          <w:tcPr>
            <w:tcW w:w="5670" w:type="dxa"/>
            <w:hideMark/>
          </w:tcPr>
          <w:p w14:paraId="59847942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Graficzna dynamiczna wizualizację płuc pacjenta (SPV) wraz z wartościami mierzonymi</w:t>
            </w:r>
          </w:p>
        </w:tc>
        <w:tc>
          <w:tcPr>
            <w:tcW w:w="1276" w:type="dxa"/>
            <w:hideMark/>
          </w:tcPr>
          <w:p w14:paraId="4A2CBAFC" w14:textId="702B47E1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310E1F81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11F5F82C" w14:textId="77777777" w:rsidTr="009D2877">
        <w:trPr>
          <w:trHeight w:val="564"/>
        </w:trPr>
        <w:tc>
          <w:tcPr>
            <w:tcW w:w="851" w:type="dxa"/>
            <w:noWrap/>
            <w:hideMark/>
          </w:tcPr>
          <w:p w14:paraId="4A8127C9" w14:textId="4D5C9D39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29</w:t>
            </w:r>
          </w:p>
        </w:tc>
        <w:tc>
          <w:tcPr>
            <w:tcW w:w="5670" w:type="dxa"/>
            <w:hideMark/>
          </w:tcPr>
          <w:p w14:paraId="57E0158C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rozbudowy o automatyczny protokół odzwyczajania pacjenta od respiratora oparty na pomiarach parametrów spontanicznego VT, RR oraz kapnometrii</w:t>
            </w:r>
          </w:p>
        </w:tc>
        <w:tc>
          <w:tcPr>
            <w:tcW w:w="1276" w:type="dxa"/>
            <w:hideMark/>
          </w:tcPr>
          <w:p w14:paraId="4AA7794B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15E51F7F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3E6F7E79" w14:textId="77777777" w:rsidTr="009D2877">
        <w:trPr>
          <w:trHeight w:val="384"/>
        </w:trPr>
        <w:tc>
          <w:tcPr>
            <w:tcW w:w="851" w:type="dxa"/>
            <w:noWrap/>
            <w:hideMark/>
          </w:tcPr>
          <w:p w14:paraId="243E69D5" w14:textId="6036FBD5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0</w:t>
            </w:r>
          </w:p>
        </w:tc>
        <w:tc>
          <w:tcPr>
            <w:tcW w:w="5670" w:type="dxa"/>
            <w:hideMark/>
          </w:tcPr>
          <w:p w14:paraId="096ECC8D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rozbudowy o kapnometrię w strumieniu głównym</w:t>
            </w:r>
          </w:p>
        </w:tc>
        <w:tc>
          <w:tcPr>
            <w:tcW w:w="1276" w:type="dxa"/>
            <w:hideMark/>
          </w:tcPr>
          <w:p w14:paraId="7AA9EB3A" w14:textId="4771764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63B1FE23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10D3F9B3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59D465E9" w14:textId="06AF1E6B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70" w:type="dxa"/>
            <w:noWrap/>
            <w:hideMark/>
          </w:tcPr>
          <w:p w14:paraId="4456824C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Kompensacja przecieków  </w:t>
            </w:r>
          </w:p>
        </w:tc>
        <w:tc>
          <w:tcPr>
            <w:tcW w:w="1276" w:type="dxa"/>
            <w:hideMark/>
          </w:tcPr>
          <w:p w14:paraId="45D1719B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0F00128A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7DB4C6D5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2F1EF908" w14:textId="210619CD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5670" w:type="dxa"/>
            <w:hideMark/>
          </w:tcPr>
          <w:p w14:paraId="524479CD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Automatyczne westchnienia z regulacją parametrów westchnień.</w:t>
            </w:r>
          </w:p>
        </w:tc>
        <w:tc>
          <w:tcPr>
            <w:tcW w:w="1276" w:type="dxa"/>
            <w:hideMark/>
          </w:tcPr>
          <w:p w14:paraId="28019BC5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60C1966D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21D5AF2E" w14:textId="77777777" w:rsidTr="009D2877">
        <w:trPr>
          <w:trHeight w:val="564"/>
        </w:trPr>
        <w:tc>
          <w:tcPr>
            <w:tcW w:w="851" w:type="dxa"/>
            <w:noWrap/>
            <w:hideMark/>
          </w:tcPr>
          <w:p w14:paraId="1B3CE785" w14:textId="056D4A09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hideMark/>
          </w:tcPr>
          <w:p w14:paraId="0A8AA2D3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prowadzenia wentylacji z ustalonym przez operatora ze stałym stosunkiem wdechu do wydechu (I:E).</w:t>
            </w:r>
          </w:p>
        </w:tc>
        <w:tc>
          <w:tcPr>
            <w:tcW w:w="1276" w:type="dxa"/>
            <w:hideMark/>
          </w:tcPr>
          <w:p w14:paraId="03953366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0DE1931E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783B80A7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1DAE43EA" w14:textId="2ABF9D9C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3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70" w:type="dxa"/>
            <w:hideMark/>
          </w:tcPr>
          <w:p w14:paraId="4170376F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Częstość oddechów przy wentylacji CMV minimum 0,5 – 150 oddechów/min.</w:t>
            </w:r>
          </w:p>
        </w:tc>
        <w:tc>
          <w:tcPr>
            <w:tcW w:w="1276" w:type="dxa"/>
            <w:hideMark/>
          </w:tcPr>
          <w:p w14:paraId="090B657C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1540F674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3E393FBE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1DC36F92" w14:textId="7FBFC719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70" w:type="dxa"/>
            <w:hideMark/>
          </w:tcPr>
          <w:p w14:paraId="6D9BF2E7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Objętość pojedynczego oddechu minimum od 20 do 3000 ml.</w:t>
            </w:r>
          </w:p>
        </w:tc>
        <w:tc>
          <w:tcPr>
            <w:tcW w:w="1276" w:type="dxa"/>
            <w:hideMark/>
          </w:tcPr>
          <w:p w14:paraId="12C270F8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4874A70B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4EA4B005" w14:textId="77777777" w:rsidTr="009D2877">
        <w:trPr>
          <w:trHeight w:val="564"/>
        </w:trPr>
        <w:tc>
          <w:tcPr>
            <w:tcW w:w="851" w:type="dxa"/>
            <w:noWrap/>
            <w:hideMark/>
          </w:tcPr>
          <w:p w14:paraId="354F2155" w14:textId="48B2081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</w:p>
        </w:tc>
        <w:tc>
          <w:tcPr>
            <w:tcW w:w="5670" w:type="dxa"/>
            <w:hideMark/>
          </w:tcPr>
          <w:p w14:paraId="37BE9465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Regulowane ciśnienie wdechu dla wentylacji ciśnieniowo kontrolowanych minimum od 1 do 95 cmH2O.</w:t>
            </w:r>
          </w:p>
        </w:tc>
        <w:tc>
          <w:tcPr>
            <w:tcW w:w="1276" w:type="dxa"/>
            <w:hideMark/>
          </w:tcPr>
          <w:p w14:paraId="254FAA5B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7C47195B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4E65D6B1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1F018251" w14:textId="2DC318FD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37</w:t>
            </w:r>
          </w:p>
        </w:tc>
        <w:tc>
          <w:tcPr>
            <w:tcW w:w="5670" w:type="dxa"/>
            <w:hideMark/>
          </w:tcPr>
          <w:p w14:paraId="17F11061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Ciśnienie wspomagane PSV minimum od 0 do 95 cmH2O. </w:t>
            </w:r>
          </w:p>
        </w:tc>
        <w:tc>
          <w:tcPr>
            <w:tcW w:w="1276" w:type="dxa"/>
            <w:hideMark/>
          </w:tcPr>
          <w:p w14:paraId="160E207F" w14:textId="66D35F3A" w:rsidR="00C061EA" w:rsidRPr="00800B19" w:rsidRDefault="00004B9B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37017803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C061EA" w:rsidRPr="00800B19" w14:paraId="11AE051F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33EA28B5" w14:textId="739012D8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38</w:t>
            </w:r>
          </w:p>
        </w:tc>
        <w:tc>
          <w:tcPr>
            <w:tcW w:w="5670" w:type="dxa"/>
            <w:hideMark/>
          </w:tcPr>
          <w:p w14:paraId="39286A84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ustawienia PEEP/CPAP minimum od 0 do 50 cmH2O.</w:t>
            </w:r>
          </w:p>
        </w:tc>
        <w:tc>
          <w:tcPr>
            <w:tcW w:w="1276" w:type="dxa"/>
            <w:hideMark/>
          </w:tcPr>
          <w:p w14:paraId="5E8B1DB9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1A001EE5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33F00B4A" w14:textId="77777777" w:rsidTr="009D2877">
        <w:trPr>
          <w:trHeight w:val="564"/>
        </w:trPr>
        <w:tc>
          <w:tcPr>
            <w:tcW w:w="851" w:type="dxa"/>
            <w:noWrap/>
            <w:hideMark/>
          </w:tcPr>
          <w:p w14:paraId="5C072624" w14:textId="10304B74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39</w:t>
            </w:r>
          </w:p>
        </w:tc>
        <w:tc>
          <w:tcPr>
            <w:tcW w:w="5670" w:type="dxa"/>
            <w:hideMark/>
          </w:tcPr>
          <w:p w14:paraId="194F0F8B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Stężenie tlenu w mieszaninie oddechowej regulowane płynnie w granicach 21-100% (elektroniczny mieszalnik gazów).</w:t>
            </w:r>
          </w:p>
        </w:tc>
        <w:tc>
          <w:tcPr>
            <w:tcW w:w="1276" w:type="dxa"/>
            <w:hideMark/>
          </w:tcPr>
          <w:p w14:paraId="09140085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5F64AA8F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530E9724" w14:textId="77777777" w:rsidTr="009D2877">
        <w:trPr>
          <w:trHeight w:val="564"/>
        </w:trPr>
        <w:tc>
          <w:tcPr>
            <w:tcW w:w="851" w:type="dxa"/>
            <w:noWrap/>
            <w:hideMark/>
          </w:tcPr>
          <w:p w14:paraId="1AEDD979" w14:textId="3E07083E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0</w:t>
            </w:r>
          </w:p>
        </w:tc>
        <w:tc>
          <w:tcPr>
            <w:tcW w:w="5670" w:type="dxa"/>
            <w:hideMark/>
          </w:tcPr>
          <w:p w14:paraId="31BCA44A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Wyzwalanie oddechu, czułość przepływowa: minimalny zakres czułości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triggera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: 0,2 l/min – 15 l/min.</w:t>
            </w:r>
          </w:p>
        </w:tc>
        <w:tc>
          <w:tcPr>
            <w:tcW w:w="1276" w:type="dxa"/>
            <w:hideMark/>
          </w:tcPr>
          <w:p w14:paraId="2CF7809A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2E0D65FE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495500D0" w14:textId="77777777" w:rsidTr="009D2877">
        <w:trPr>
          <w:trHeight w:val="564"/>
        </w:trPr>
        <w:tc>
          <w:tcPr>
            <w:tcW w:w="851" w:type="dxa"/>
            <w:noWrap/>
            <w:hideMark/>
          </w:tcPr>
          <w:p w14:paraId="71C9200F" w14:textId="198ECA94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70" w:type="dxa"/>
            <w:hideMark/>
          </w:tcPr>
          <w:p w14:paraId="4BDFD370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Płynna regulacja czasu  narastania przepływu dla oddechu ciśnieniowo kontrolowanego i ciśnieniowo wspomaganych.</w:t>
            </w:r>
          </w:p>
        </w:tc>
        <w:tc>
          <w:tcPr>
            <w:tcW w:w="1276" w:type="dxa"/>
            <w:hideMark/>
          </w:tcPr>
          <w:p w14:paraId="64BF506B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1A7D05D2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01740369" w14:textId="77777777" w:rsidTr="009D2877">
        <w:trPr>
          <w:trHeight w:val="564"/>
        </w:trPr>
        <w:tc>
          <w:tcPr>
            <w:tcW w:w="851" w:type="dxa"/>
            <w:noWrap/>
            <w:hideMark/>
          </w:tcPr>
          <w:p w14:paraId="5D0CF5E4" w14:textId="5826DF05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5670" w:type="dxa"/>
            <w:hideMark/>
          </w:tcPr>
          <w:p w14:paraId="55420CDC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Regulacja czułości zakończenia fazy wdechu dla oddechów ciśnieniowo wspomaganych w zakresie minimum 5 – 70 % szczytowego przepływu wdechowego.</w:t>
            </w:r>
          </w:p>
        </w:tc>
        <w:tc>
          <w:tcPr>
            <w:tcW w:w="1276" w:type="dxa"/>
            <w:hideMark/>
          </w:tcPr>
          <w:p w14:paraId="61F43660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70D6F4A3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79B712D4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5AB37FBA" w14:textId="3F47DB71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hideMark/>
          </w:tcPr>
          <w:p w14:paraId="3337DF55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Rzeczywista częstość oddychania.</w:t>
            </w:r>
          </w:p>
        </w:tc>
        <w:tc>
          <w:tcPr>
            <w:tcW w:w="1276" w:type="dxa"/>
            <w:hideMark/>
          </w:tcPr>
          <w:p w14:paraId="017FA03E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18330E44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5CD55B25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7F5A4955" w14:textId="039682D0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70" w:type="dxa"/>
            <w:hideMark/>
          </w:tcPr>
          <w:p w14:paraId="45BC4348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Częstość oddechów spontanicznych.</w:t>
            </w:r>
          </w:p>
        </w:tc>
        <w:tc>
          <w:tcPr>
            <w:tcW w:w="1276" w:type="dxa"/>
            <w:hideMark/>
          </w:tcPr>
          <w:p w14:paraId="626DEF4E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2E826E7C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786DFD98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00167AF4" w14:textId="6919337E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70" w:type="dxa"/>
            <w:hideMark/>
          </w:tcPr>
          <w:p w14:paraId="79779451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Objętość pojedynczego oddechu.</w:t>
            </w:r>
          </w:p>
        </w:tc>
        <w:tc>
          <w:tcPr>
            <w:tcW w:w="1276" w:type="dxa"/>
            <w:hideMark/>
          </w:tcPr>
          <w:p w14:paraId="7B81D1AC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3E55B0D7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01F25179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2EA6BA17" w14:textId="5D4C941D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</w:p>
        </w:tc>
        <w:tc>
          <w:tcPr>
            <w:tcW w:w="5670" w:type="dxa"/>
            <w:hideMark/>
          </w:tcPr>
          <w:p w14:paraId="4D3DC039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Częstość oddechów wyzwalanych przez pacjenta.</w:t>
            </w:r>
          </w:p>
        </w:tc>
        <w:tc>
          <w:tcPr>
            <w:tcW w:w="1276" w:type="dxa"/>
            <w:hideMark/>
          </w:tcPr>
          <w:p w14:paraId="55042991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1BBB77DE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30199F3F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482C4FEB" w14:textId="46766B12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47</w:t>
            </w:r>
          </w:p>
        </w:tc>
        <w:tc>
          <w:tcPr>
            <w:tcW w:w="5670" w:type="dxa"/>
            <w:hideMark/>
          </w:tcPr>
          <w:p w14:paraId="6702D6B8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Objętość pojedynczego oddechu wspomaganego ciśnieniowo przy wentylacji SIMV.</w:t>
            </w:r>
          </w:p>
        </w:tc>
        <w:tc>
          <w:tcPr>
            <w:tcW w:w="1276" w:type="dxa"/>
            <w:hideMark/>
          </w:tcPr>
          <w:p w14:paraId="72F43459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1D891C91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1AF014C0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61FF130B" w14:textId="18CEA970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48</w:t>
            </w:r>
          </w:p>
        </w:tc>
        <w:tc>
          <w:tcPr>
            <w:tcW w:w="5670" w:type="dxa"/>
            <w:hideMark/>
          </w:tcPr>
          <w:p w14:paraId="118A8110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Rzeczywista objętość wentylacji minutowej MV.</w:t>
            </w:r>
          </w:p>
        </w:tc>
        <w:tc>
          <w:tcPr>
            <w:tcW w:w="1276" w:type="dxa"/>
            <w:hideMark/>
          </w:tcPr>
          <w:p w14:paraId="09860427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755A0EA0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4386BCEF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0758D0B6" w14:textId="76086CAA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49</w:t>
            </w:r>
          </w:p>
        </w:tc>
        <w:tc>
          <w:tcPr>
            <w:tcW w:w="5670" w:type="dxa"/>
            <w:hideMark/>
          </w:tcPr>
          <w:p w14:paraId="754B8A1D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Rzeczywista objętość wentylacji minutowej spontanicznej.</w:t>
            </w:r>
          </w:p>
        </w:tc>
        <w:tc>
          <w:tcPr>
            <w:tcW w:w="1276" w:type="dxa"/>
            <w:hideMark/>
          </w:tcPr>
          <w:p w14:paraId="6DFE7CFC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570DB287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1A879868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230AF923" w14:textId="23AEB065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0</w:t>
            </w:r>
          </w:p>
        </w:tc>
        <w:tc>
          <w:tcPr>
            <w:tcW w:w="5670" w:type="dxa"/>
            <w:hideMark/>
          </w:tcPr>
          <w:p w14:paraId="77048529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Wentylacja minutowa, objętość lub frakcja przecieku.</w:t>
            </w:r>
          </w:p>
        </w:tc>
        <w:tc>
          <w:tcPr>
            <w:tcW w:w="1276" w:type="dxa"/>
            <w:hideMark/>
          </w:tcPr>
          <w:p w14:paraId="037560BF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490D33C3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553AA8AF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5EEE9C14" w14:textId="629ECAB2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70" w:type="dxa"/>
            <w:hideMark/>
          </w:tcPr>
          <w:p w14:paraId="02E6A45B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Ciśnienie PEEP.</w:t>
            </w:r>
          </w:p>
        </w:tc>
        <w:tc>
          <w:tcPr>
            <w:tcW w:w="1276" w:type="dxa"/>
            <w:hideMark/>
          </w:tcPr>
          <w:p w14:paraId="653BD88D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43EF7A7B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4EAAD060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46661FE9" w14:textId="391F8CA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5670" w:type="dxa"/>
            <w:hideMark/>
          </w:tcPr>
          <w:p w14:paraId="56E2FB6B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Ciśnienie okluzji P,01</w:t>
            </w:r>
          </w:p>
        </w:tc>
        <w:tc>
          <w:tcPr>
            <w:tcW w:w="1276" w:type="dxa"/>
            <w:hideMark/>
          </w:tcPr>
          <w:p w14:paraId="5CD4268A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51D760D6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6CD293F5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0A08DC87" w14:textId="2E5DAEB6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hideMark/>
          </w:tcPr>
          <w:p w14:paraId="1100DEDE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NIF –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Negative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Inspiratory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Force</w:t>
            </w:r>
          </w:p>
        </w:tc>
        <w:tc>
          <w:tcPr>
            <w:tcW w:w="1276" w:type="dxa"/>
            <w:hideMark/>
          </w:tcPr>
          <w:p w14:paraId="6972AA7C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6F034DF5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00D13907" w14:textId="77777777" w:rsidTr="009D2877">
        <w:trPr>
          <w:trHeight w:val="315"/>
        </w:trPr>
        <w:tc>
          <w:tcPr>
            <w:tcW w:w="851" w:type="dxa"/>
            <w:noWrap/>
            <w:hideMark/>
          </w:tcPr>
          <w:p w14:paraId="658303D4" w14:textId="4CC7B330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70" w:type="dxa"/>
            <w:hideMark/>
          </w:tcPr>
          <w:p w14:paraId="6E36D685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Szczytowe ciśnienie wdechowe.</w:t>
            </w:r>
          </w:p>
        </w:tc>
        <w:tc>
          <w:tcPr>
            <w:tcW w:w="1276" w:type="dxa"/>
            <w:hideMark/>
          </w:tcPr>
          <w:p w14:paraId="48D0ABD8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085D5D4E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70C37E7A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75858427" w14:textId="32A8C04C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70" w:type="dxa"/>
            <w:hideMark/>
          </w:tcPr>
          <w:p w14:paraId="1E2BB85E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Ciśnienie średnie.</w:t>
            </w:r>
          </w:p>
        </w:tc>
        <w:tc>
          <w:tcPr>
            <w:tcW w:w="1276" w:type="dxa"/>
            <w:hideMark/>
          </w:tcPr>
          <w:p w14:paraId="0E4CB842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304561BE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2F362E75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16D800F7" w14:textId="28CB8FDB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</w:p>
        </w:tc>
        <w:tc>
          <w:tcPr>
            <w:tcW w:w="5670" w:type="dxa"/>
            <w:hideMark/>
          </w:tcPr>
          <w:p w14:paraId="77A9B3E8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Ciśnienie fazy Plateau.</w:t>
            </w:r>
          </w:p>
        </w:tc>
        <w:tc>
          <w:tcPr>
            <w:tcW w:w="1276" w:type="dxa"/>
            <w:hideMark/>
          </w:tcPr>
          <w:p w14:paraId="4467C39E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5BC85372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44FAB5F6" w14:textId="77777777" w:rsidTr="009D2877">
        <w:trPr>
          <w:trHeight w:val="315"/>
        </w:trPr>
        <w:tc>
          <w:tcPr>
            <w:tcW w:w="851" w:type="dxa"/>
            <w:noWrap/>
            <w:hideMark/>
          </w:tcPr>
          <w:p w14:paraId="4CA10383" w14:textId="71F160B2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57</w:t>
            </w:r>
          </w:p>
        </w:tc>
        <w:tc>
          <w:tcPr>
            <w:tcW w:w="5670" w:type="dxa"/>
            <w:hideMark/>
          </w:tcPr>
          <w:p w14:paraId="58109D98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Integralny pomiar stężenia tlenu metodą paramagnetyczną</w:t>
            </w:r>
          </w:p>
        </w:tc>
        <w:tc>
          <w:tcPr>
            <w:tcW w:w="1276" w:type="dxa"/>
            <w:hideMark/>
          </w:tcPr>
          <w:p w14:paraId="107AA45E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4C005CF3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34536B7B" w14:textId="77777777" w:rsidTr="009D2877">
        <w:trPr>
          <w:trHeight w:val="616"/>
        </w:trPr>
        <w:tc>
          <w:tcPr>
            <w:tcW w:w="851" w:type="dxa"/>
            <w:noWrap/>
            <w:hideMark/>
          </w:tcPr>
          <w:p w14:paraId="6123767B" w14:textId="3CE21A13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58</w:t>
            </w:r>
          </w:p>
        </w:tc>
        <w:tc>
          <w:tcPr>
            <w:tcW w:w="5670" w:type="dxa"/>
            <w:hideMark/>
          </w:tcPr>
          <w:p w14:paraId="28853DE7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Zabezpieczenie miejsca połączenia zastawek z rurami układu oddechowego przed przypadkowym uszkodzeniem lub rozłączeniem dzięki metalowemu wspornikowi ochronnemu</w:t>
            </w:r>
          </w:p>
        </w:tc>
        <w:tc>
          <w:tcPr>
            <w:tcW w:w="1276" w:type="dxa"/>
            <w:hideMark/>
          </w:tcPr>
          <w:p w14:paraId="1AA48C01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359BC7F9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6EA3F366" w14:textId="77777777" w:rsidTr="009D2877">
        <w:trPr>
          <w:trHeight w:val="696"/>
        </w:trPr>
        <w:tc>
          <w:tcPr>
            <w:tcW w:w="851" w:type="dxa"/>
            <w:noWrap/>
            <w:hideMark/>
          </w:tcPr>
          <w:p w14:paraId="7F4F2738" w14:textId="0A1D6F76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59</w:t>
            </w:r>
          </w:p>
        </w:tc>
        <w:tc>
          <w:tcPr>
            <w:tcW w:w="5670" w:type="dxa"/>
            <w:hideMark/>
          </w:tcPr>
          <w:p w14:paraId="1AA091DF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wykonania manewru rekrutacji pęcherzyków płucnych poprzez płynne, bezpośrednie i jednoczesne zwiększanie ciśnienia szczytowego i PEEP (stałe ciśnienie napędowe)</w:t>
            </w:r>
          </w:p>
        </w:tc>
        <w:tc>
          <w:tcPr>
            <w:tcW w:w="1276" w:type="dxa"/>
            <w:hideMark/>
          </w:tcPr>
          <w:p w14:paraId="1D08DBAD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77E03025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151B80A0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22BD88EB" w14:textId="76E989AD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0</w:t>
            </w:r>
          </w:p>
        </w:tc>
        <w:tc>
          <w:tcPr>
            <w:tcW w:w="5670" w:type="dxa"/>
            <w:hideMark/>
          </w:tcPr>
          <w:p w14:paraId="5C3A5265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połączenia (funkcja link) TI z RR (stały stosunek I:E)</w:t>
            </w:r>
          </w:p>
        </w:tc>
        <w:tc>
          <w:tcPr>
            <w:tcW w:w="1276" w:type="dxa"/>
            <w:hideMark/>
          </w:tcPr>
          <w:p w14:paraId="4477E148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460A52E9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26E3941D" w14:textId="77777777" w:rsidTr="009D2877">
        <w:trPr>
          <w:trHeight w:val="840"/>
        </w:trPr>
        <w:tc>
          <w:tcPr>
            <w:tcW w:w="851" w:type="dxa"/>
            <w:noWrap/>
            <w:hideMark/>
          </w:tcPr>
          <w:p w14:paraId="5B2234A5" w14:textId="3F5AFD9A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70" w:type="dxa"/>
            <w:hideMark/>
          </w:tcPr>
          <w:p w14:paraId="4A4A7276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Prezentacja na kolorowym minimum 15” ekranie respiratora krzywych oddechowych: ciśnienie/czas, przepływ/czas, objętość/czas – z możliwością jednoczesnej obserwacji minimum trzech krzywych na ekranie; nie dopuszcza się ekranów kopiujących</w:t>
            </w:r>
          </w:p>
        </w:tc>
        <w:tc>
          <w:tcPr>
            <w:tcW w:w="1276" w:type="dxa"/>
            <w:noWrap/>
            <w:hideMark/>
          </w:tcPr>
          <w:p w14:paraId="2515EE83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556BE2AB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16BADD4E" w14:textId="77777777" w:rsidTr="009D2877">
        <w:trPr>
          <w:trHeight w:val="552"/>
        </w:trPr>
        <w:tc>
          <w:tcPr>
            <w:tcW w:w="851" w:type="dxa"/>
            <w:noWrap/>
            <w:hideMark/>
          </w:tcPr>
          <w:p w14:paraId="03B5D5C9" w14:textId="7C3D9C11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5670" w:type="dxa"/>
            <w:hideMark/>
          </w:tcPr>
          <w:p w14:paraId="71D72ACD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Prezentację na kolorowym minimum 15” ekranie respiratora trendów mierzonych parametrów – co najmniej 7 dni; nie dopuszcza się ekranów kopiujących</w:t>
            </w:r>
          </w:p>
        </w:tc>
        <w:tc>
          <w:tcPr>
            <w:tcW w:w="1276" w:type="dxa"/>
            <w:noWrap/>
            <w:hideMark/>
          </w:tcPr>
          <w:p w14:paraId="6691EFCF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07A9C36D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4E0DAF0E" w14:textId="77777777" w:rsidTr="009D2877">
        <w:trPr>
          <w:trHeight w:val="288"/>
        </w:trPr>
        <w:tc>
          <w:tcPr>
            <w:tcW w:w="851" w:type="dxa"/>
            <w:noWrap/>
            <w:hideMark/>
          </w:tcPr>
          <w:p w14:paraId="19C8AF5D" w14:textId="285192CD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hideMark/>
          </w:tcPr>
          <w:p w14:paraId="42FC34D6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eksportu trendów z ostatnich 31 dni</w:t>
            </w:r>
          </w:p>
        </w:tc>
        <w:tc>
          <w:tcPr>
            <w:tcW w:w="1276" w:type="dxa"/>
            <w:noWrap/>
            <w:hideMark/>
          </w:tcPr>
          <w:p w14:paraId="6083DC78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3DADC28F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761DC84A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7E019462" w14:textId="3E1B7581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70" w:type="dxa"/>
            <w:hideMark/>
          </w:tcPr>
          <w:p w14:paraId="1DA66DD0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Możliwość konfiguracji 6 ekranów </w:t>
            </w:r>
          </w:p>
        </w:tc>
        <w:tc>
          <w:tcPr>
            <w:tcW w:w="1276" w:type="dxa"/>
            <w:noWrap/>
            <w:hideMark/>
          </w:tcPr>
          <w:p w14:paraId="14CF81EF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77B8583B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604BB768" w14:textId="77777777" w:rsidTr="009D2877">
        <w:trPr>
          <w:trHeight w:val="288"/>
        </w:trPr>
        <w:tc>
          <w:tcPr>
            <w:tcW w:w="851" w:type="dxa"/>
            <w:noWrap/>
            <w:hideMark/>
          </w:tcPr>
          <w:p w14:paraId="6F99BEA2" w14:textId="11E6EF31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6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70" w:type="dxa"/>
            <w:hideMark/>
          </w:tcPr>
          <w:p w14:paraId="78334183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włączenia trybu symulacji wentylacji do celów szkoleniowych</w:t>
            </w:r>
          </w:p>
        </w:tc>
        <w:tc>
          <w:tcPr>
            <w:tcW w:w="1276" w:type="dxa"/>
            <w:noWrap/>
            <w:hideMark/>
          </w:tcPr>
          <w:p w14:paraId="616537BF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03188FA7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5DF668B0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53C80466" w14:textId="4C6C516F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</w:p>
        </w:tc>
        <w:tc>
          <w:tcPr>
            <w:tcW w:w="5670" w:type="dxa"/>
            <w:hideMark/>
          </w:tcPr>
          <w:p w14:paraId="3B5D91F3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odłączenia ekranu respiratora od jednostki pneumatycznej</w:t>
            </w:r>
          </w:p>
        </w:tc>
        <w:tc>
          <w:tcPr>
            <w:tcW w:w="1276" w:type="dxa"/>
            <w:noWrap/>
            <w:hideMark/>
          </w:tcPr>
          <w:p w14:paraId="0FB4E967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2A6ACAE4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23E1A3CA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511B1C4D" w14:textId="4F07B133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67</w:t>
            </w:r>
          </w:p>
        </w:tc>
        <w:tc>
          <w:tcPr>
            <w:tcW w:w="5670" w:type="dxa"/>
            <w:hideMark/>
          </w:tcPr>
          <w:p w14:paraId="18199330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Kategorie alarmów według ważności:</w:t>
            </w:r>
          </w:p>
        </w:tc>
        <w:tc>
          <w:tcPr>
            <w:tcW w:w="1276" w:type="dxa"/>
            <w:noWrap/>
            <w:hideMark/>
          </w:tcPr>
          <w:p w14:paraId="28304A6B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5FA3A444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1F1A1B24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2255431E" w14:textId="50F29E80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68</w:t>
            </w:r>
          </w:p>
        </w:tc>
        <w:tc>
          <w:tcPr>
            <w:tcW w:w="5670" w:type="dxa"/>
            <w:hideMark/>
          </w:tcPr>
          <w:p w14:paraId="3BFC9B5C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Wadliwej pracy elektroniki aparatu.</w:t>
            </w:r>
          </w:p>
        </w:tc>
        <w:tc>
          <w:tcPr>
            <w:tcW w:w="1276" w:type="dxa"/>
            <w:noWrap/>
            <w:hideMark/>
          </w:tcPr>
          <w:p w14:paraId="64E0DA82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212B8F03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75407939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478FFEA2" w14:textId="37E17A15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69</w:t>
            </w:r>
          </w:p>
        </w:tc>
        <w:tc>
          <w:tcPr>
            <w:tcW w:w="5670" w:type="dxa"/>
            <w:hideMark/>
          </w:tcPr>
          <w:p w14:paraId="7A285C6C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Braku zasilania w energię elektryczną.</w:t>
            </w:r>
          </w:p>
        </w:tc>
        <w:tc>
          <w:tcPr>
            <w:tcW w:w="1276" w:type="dxa"/>
            <w:noWrap/>
            <w:hideMark/>
          </w:tcPr>
          <w:p w14:paraId="796E97B0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22BE2FE7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3465BA93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45776469" w14:textId="2DF72DDA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0</w:t>
            </w:r>
          </w:p>
        </w:tc>
        <w:tc>
          <w:tcPr>
            <w:tcW w:w="5670" w:type="dxa"/>
            <w:hideMark/>
          </w:tcPr>
          <w:p w14:paraId="1053EEC8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Niskiego ciśnienia gazów zasilających.</w:t>
            </w:r>
          </w:p>
        </w:tc>
        <w:tc>
          <w:tcPr>
            <w:tcW w:w="1276" w:type="dxa"/>
            <w:noWrap/>
            <w:hideMark/>
          </w:tcPr>
          <w:p w14:paraId="7EFC31F0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2C14C8BD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3C7941E0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3DB370EB" w14:textId="60C3A668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70" w:type="dxa"/>
            <w:hideMark/>
          </w:tcPr>
          <w:p w14:paraId="27FFC735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Za wysokiego i za niskiego stężenia tlenu.</w:t>
            </w:r>
          </w:p>
        </w:tc>
        <w:tc>
          <w:tcPr>
            <w:tcW w:w="1276" w:type="dxa"/>
            <w:noWrap/>
            <w:hideMark/>
          </w:tcPr>
          <w:p w14:paraId="1A89FBF2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3A933587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33B6A736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12E1134E" w14:textId="76D5981D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5670" w:type="dxa"/>
            <w:hideMark/>
          </w:tcPr>
          <w:p w14:paraId="5FAE6483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Całkowitej objętości minutowej za wysokiej i za niskiej.</w:t>
            </w:r>
          </w:p>
        </w:tc>
        <w:tc>
          <w:tcPr>
            <w:tcW w:w="1276" w:type="dxa"/>
            <w:noWrap/>
            <w:hideMark/>
          </w:tcPr>
          <w:p w14:paraId="4052D2E0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4470BAAF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0248720B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0139A214" w14:textId="69B4BCF1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hideMark/>
          </w:tcPr>
          <w:p w14:paraId="1B0B9C7B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Za wysokiej objętości oddechowej TV.</w:t>
            </w:r>
          </w:p>
        </w:tc>
        <w:tc>
          <w:tcPr>
            <w:tcW w:w="1276" w:type="dxa"/>
            <w:noWrap/>
            <w:hideMark/>
          </w:tcPr>
          <w:p w14:paraId="277ECB8A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46533C98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2362E212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304BD17C" w14:textId="73C453AB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70" w:type="dxa"/>
            <w:hideMark/>
          </w:tcPr>
          <w:p w14:paraId="67B05272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Za wysokiej częstości oddechowej –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tachypnoe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hideMark/>
          </w:tcPr>
          <w:p w14:paraId="7257CC6F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2D4AA32E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7746E0F0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23879585" w14:textId="74F7A7CC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70" w:type="dxa"/>
            <w:hideMark/>
          </w:tcPr>
          <w:p w14:paraId="237FE603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Zbyt wysokiego ciśnienia szczytowego.</w:t>
            </w:r>
          </w:p>
        </w:tc>
        <w:tc>
          <w:tcPr>
            <w:tcW w:w="1276" w:type="dxa"/>
            <w:noWrap/>
            <w:hideMark/>
          </w:tcPr>
          <w:p w14:paraId="7CA7BAA2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49AFC5DF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5325C046" w14:textId="77777777" w:rsidTr="009D2877">
        <w:trPr>
          <w:trHeight w:val="416"/>
        </w:trPr>
        <w:tc>
          <w:tcPr>
            <w:tcW w:w="851" w:type="dxa"/>
            <w:noWrap/>
            <w:hideMark/>
          </w:tcPr>
          <w:p w14:paraId="75304AB9" w14:textId="348A3816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</w:p>
        </w:tc>
        <w:tc>
          <w:tcPr>
            <w:tcW w:w="5670" w:type="dxa"/>
            <w:hideMark/>
          </w:tcPr>
          <w:p w14:paraId="58AF9F01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Zbyt niskiego ciśnienia wdechu lub przecieku.</w:t>
            </w:r>
          </w:p>
        </w:tc>
        <w:tc>
          <w:tcPr>
            <w:tcW w:w="1276" w:type="dxa"/>
            <w:noWrap/>
            <w:hideMark/>
          </w:tcPr>
          <w:p w14:paraId="6473D6AF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4AFFD1F0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7A97DCAD" w14:textId="77777777" w:rsidTr="009D2877">
        <w:trPr>
          <w:trHeight w:val="423"/>
        </w:trPr>
        <w:tc>
          <w:tcPr>
            <w:tcW w:w="851" w:type="dxa"/>
            <w:noWrap/>
            <w:hideMark/>
          </w:tcPr>
          <w:p w14:paraId="6A4E2055" w14:textId="4F2F131A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77</w:t>
            </w:r>
          </w:p>
        </w:tc>
        <w:tc>
          <w:tcPr>
            <w:tcW w:w="5670" w:type="dxa"/>
            <w:hideMark/>
          </w:tcPr>
          <w:p w14:paraId="523B5417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Alarm bezdechu z automatycznym uruchomieniem wentylacji zastępczej.</w:t>
            </w:r>
          </w:p>
        </w:tc>
        <w:tc>
          <w:tcPr>
            <w:tcW w:w="1276" w:type="dxa"/>
            <w:noWrap/>
            <w:hideMark/>
          </w:tcPr>
          <w:p w14:paraId="4915CFD2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64D2807B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3AF79F18" w14:textId="77777777" w:rsidTr="009D2877">
        <w:trPr>
          <w:trHeight w:val="415"/>
        </w:trPr>
        <w:tc>
          <w:tcPr>
            <w:tcW w:w="851" w:type="dxa"/>
            <w:noWrap/>
            <w:hideMark/>
          </w:tcPr>
          <w:p w14:paraId="2EF9CB90" w14:textId="2BBCADF5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78</w:t>
            </w:r>
          </w:p>
        </w:tc>
        <w:tc>
          <w:tcPr>
            <w:tcW w:w="5670" w:type="dxa"/>
            <w:hideMark/>
          </w:tcPr>
          <w:p w14:paraId="400330C0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Zabezpieczenie przed przypadkową zmianą nastawionych parametrów.</w:t>
            </w:r>
          </w:p>
        </w:tc>
        <w:tc>
          <w:tcPr>
            <w:tcW w:w="1276" w:type="dxa"/>
            <w:noWrap/>
            <w:hideMark/>
          </w:tcPr>
          <w:p w14:paraId="5571FCA2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10F5A640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5B1D283F" w14:textId="77777777" w:rsidTr="009D2877">
        <w:trPr>
          <w:trHeight w:val="562"/>
        </w:trPr>
        <w:tc>
          <w:tcPr>
            <w:tcW w:w="851" w:type="dxa"/>
            <w:noWrap/>
            <w:hideMark/>
          </w:tcPr>
          <w:p w14:paraId="489F3E40" w14:textId="5DF280D1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79</w:t>
            </w:r>
          </w:p>
        </w:tc>
        <w:tc>
          <w:tcPr>
            <w:tcW w:w="5670" w:type="dxa"/>
            <w:hideMark/>
          </w:tcPr>
          <w:p w14:paraId="2023F19F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Komunikat o zalecanym teście aparatu i obwodu oddechowego po włączeniu urządzenia. Możliwość pominięcia testu w sytuacjach wymagających szybkiego rozpoczęcia wentylacji.</w:t>
            </w:r>
          </w:p>
        </w:tc>
        <w:tc>
          <w:tcPr>
            <w:tcW w:w="1276" w:type="dxa"/>
            <w:noWrap/>
            <w:hideMark/>
          </w:tcPr>
          <w:p w14:paraId="1DF92878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7A9256E9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4146E204" w14:textId="77777777" w:rsidTr="009D2877">
        <w:trPr>
          <w:trHeight w:val="615"/>
        </w:trPr>
        <w:tc>
          <w:tcPr>
            <w:tcW w:w="851" w:type="dxa"/>
            <w:noWrap/>
            <w:hideMark/>
          </w:tcPr>
          <w:p w14:paraId="089DDF9E" w14:textId="56DFB475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0</w:t>
            </w:r>
          </w:p>
        </w:tc>
        <w:tc>
          <w:tcPr>
            <w:tcW w:w="5670" w:type="dxa"/>
            <w:hideMark/>
          </w:tcPr>
          <w:p w14:paraId="2B986500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Pneumatyczny, synchroniczny nebulizator do wziewnego podawania leków do każdego respiratora; sterowanie nebulizatorem z ekranu respiratora</w:t>
            </w:r>
          </w:p>
        </w:tc>
        <w:tc>
          <w:tcPr>
            <w:tcW w:w="1276" w:type="dxa"/>
            <w:noWrap/>
            <w:hideMark/>
          </w:tcPr>
          <w:p w14:paraId="1067781C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6C778C1B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3A18E2A3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5759972E" w14:textId="2274216B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70" w:type="dxa"/>
            <w:hideMark/>
          </w:tcPr>
          <w:p w14:paraId="2309B6D9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Dreny gazowe do podłączenia respiratora o dł. min. 3 m.</w:t>
            </w:r>
          </w:p>
        </w:tc>
        <w:tc>
          <w:tcPr>
            <w:tcW w:w="1276" w:type="dxa"/>
            <w:noWrap/>
            <w:hideMark/>
          </w:tcPr>
          <w:p w14:paraId="46B87554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2D79F0D5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3B8B490D" w14:textId="77777777" w:rsidTr="009D2877">
        <w:trPr>
          <w:trHeight w:val="564"/>
        </w:trPr>
        <w:tc>
          <w:tcPr>
            <w:tcW w:w="851" w:type="dxa"/>
            <w:noWrap/>
            <w:hideMark/>
          </w:tcPr>
          <w:p w14:paraId="67BB5716" w14:textId="568EF42E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82</w:t>
            </w:r>
          </w:p>
        </w:tc>
        <w:tc>
          <w:tcPr>
            <w:tcW w:w="5670" w:type="dxa"/>
            <w:hideMark/>
          </w:tcPr>
          <w:p w14:paraId="1908D8F6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Podpowiedzi tekstowe i graficzne dotyczące minimum trybów wentylacji, alarmów i manewrów terapeutycznych wyświetlane na ekranie.</w:t>
            </w:r>
          </w:p>
        </w:tc>
        <w:tc>
          <w:tcPr>
            <w:tcW w:w="1276" w:type="dxa"/>
            <w:noWrap/>
            <w:hideMark/>
          </w:tcPr>
          <w:p w14:paraId="03781369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308D65E8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0925CD70" w14:textId="77777777" w:rsidTr="009D2877">
        <w:trPr>
          <w:trHeight w:val="288"/>
        </w:trPr>
        <w:tc>
          <w:tcPr>
            <w:tcW w:w="851" w:type="dxa"/>
            <w:noWrap/>
            <w:hideMark/>
          </w:tcPr>
          <w:p w14:paraId="697E5468" w14:textId="6F13E82A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hideMark/>
          </w:tcPr>
          <w:p w14:paraId="2E790E12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włączenia trybu symulacji wentylacji w celach szkoleniowych</w:t>
            </w:r>
          </w:p>
        </w:tc>
        <w:tc>
          <w:tcPr>
            <w:tcW w:w="1276" w:type="dxa"/>
            <w:noWrap/>
            <w:hideMark/>
          </w:tcPr>
          <w:p w14:paraId="751D9EC7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0C613B1F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51D687F1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0A46E582" w14:textId="4C2F4A04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70" w:type="dxa"/>
            <w:hideMark/>
          </w:tcPr>
          <w:p w14:paraId="5CDF58F5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Pełna instrukcja obsługi dostępna z ekranu respiratora</w:t>
            </w:r>
          </w:p>
        </w:tc>
        <w:tc>
          <w:tcPr>
            <w:tcW w:w="1276" w:type="dxa"/>
            <w:noWrap/>
            <w:hideMark/>
          </w:tcPr>
          <w:p w14:paraId="7F6499B3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51695B0B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18974DBB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2E2A0550" w14:textId="5D5760DC" w:rsidR="00C061EA" w:rsidRPr="00800B19" w:rsidRDefault="00C061EA" w:rsidP="000C396D">
            <w:pPr>
              <w:pStyle w:val="Bezodstpw"/>
              <w:spacing w:line="36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70" w:type="dxa"/>
            <w:hideMark/>
          </w:tcPr>
          <w:p w14:paraId="1D1AA2F5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Polski interfejs i oprogramowanie aparatu.</w:t>
            </w:r>
          </w:p>
        </w:tc>
        <w:tc>
          <w:tcPr>
            <w:tcW w:w="1276" w:type="dxa"/>
            <w:noWrap/>
            <w:hideMark/>
          </w:tcPr>
          <w:p w14:paraId="21EA6321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37E99F76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49D7E5EA" w14:textId="77777777" w:rsidTr="009D2877">
        <w:trPr>
          <w:trHeight w:val="392"/>
        </w:trPr>
        <w:tc>
          <w:tcPr>
            <w:tcW w:w="851" w:type="dxa"/>
            <w:noWrap/>
            <w:hideMark/>
          </w:tcPr>
          <w:p w14:paraId="7F8DCCEE" w14:textId="33A87381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</w:p>
        </w:tc>
        <w:tc>
          <w:tcPr>
            <w:tcW w:w="5670" w:type="dxa"/>
            <w:hideMark/>
          </w:tcPr>
          <w:p w14:paraId="7DFBCA08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Montaż sprzętu, uruchomienie i oddanie do eksploatacji oraz szkolenie personelu.</w:t>
            </w:r>
          </w:p>
        </w:tc>
        <w:tc>
          <w:tcPr>
            <w:tcW w:w="1276" w:type="dxa"/>
            <w:noWrap/>
            <w:hideMark/>
          </w:tcPr>
          <w:p w14:paraId="3F82939C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0F65A782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03854A66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7A9C2AFB" w14:textId="059324EA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87</w:t>
            </w:r>
          </w:p>
        </w:tc>
        <w:tc>
          <w:tcPr>
            <w:tcW w:w="5670" w:type="dxa"/>
            <w:hideMark/>
          </w:tcPr>
          <w:p w14:paraId="5429CB61" w14:textId="2456B62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>Akcesoria</w:t>
            </w:r>
            <w:r w:rsidR="009D2877"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noWrap/>
            <w:hideMark/>
          </w:tcPr>
          <w:p w14:paraId="626C2D2A" w14:textId="55F92151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B0D97CC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7506D4FA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2B83E414" w14:textId="4AF20FDE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88</w:t>
            </w:r>
          </w:p>
        </w:tc>
        <w:tc>
          <w:tcPr>
            <w:tcW w:w="5670" w:type="dxa"/>
            <w:hideMark/>
          </w:tcPr>
          <w:p w14:paraId="7DD18F81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 płuco testowe</w:t>
            </w:r>
          </w:p>
        </w:tc>
        <w:tc>
          <w:tcPr>
            <w:tcW w:w="1276" w:type="dxa"/>
            <w:noWrap/>
            <w:hideMark/>
          </w:tcPr>
          <w:p w14:paraId="6B7B4990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73C20355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226C02E6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222579D3" w14:textId="71C1AD3B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89</w:t>
            </w:r>
          </w:p>
        </w:tc>
        <w:tc>
          <w:tcPr>
            <w:tcW w:w="5670" w:type="dxa"/>
            <w:hideMark/>
          </w:tcPr>
          <w:p w14:paraId="12BF6900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 zastawki wydechowe wielorazowego użytku</w:t>
            </w:r>
          </w:p>
        </w:tc>
        <w:tc>
          <w:tcPr>
            <w:tcW w:w="1276" w:type="dxa"/>
            <w:noWrap/>
            <w:hideMark/>
          </w:tcPr>
          <w:p w14:paraId="542BD434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3078B95D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59D914CC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24B7EA6D" w14:textId="0F8463F8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90</w:t>
            </w:r>
          </w:p>
        </w:tc>
        <w:tc>
          <w:tcPr>
            <w:tcW w:w="5670" w:type="dxa"/>
            <w:hideMark/>
          </w:tcPr>
          <w:p w14:paraId="3EA92C44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Ramię podtrzymujące układy oddechowe</w:t>
            </w:r>
          </w:p>
        </w:tc>
        <w:tc>
          <w:tcPr>
            <w:tcW w:w="1276" w:type="dxa"/>
            <w:noWrap/>
            <w:hideMark/>
          </w:tcPr>
          <w:p w14:paraId="7B141048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4BC1835B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3555D5B4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77FFAEAC" w14:textId="2A2B2CD4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9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70" w:type="dxa"/>
            <w:hideMark/>
          </w:tcPr>
          <w:p w14:paraId="26DCF126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10 zastawek wydechowych jednorazowego użytku</w:t>
            </w:r>
          </w:p>
        </w:tc>
        <w:tc>
          <w:tcPr>
            <w:tcW w:w="1276" w:type="dxa"/>
            <w:noWrap/>
            <w:hideMark/>
          </w:tcPr>
          <w:p w14:paraId="051C119B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20DC0FC6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20979F2C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38F42BC3" w14:textId="6586DFC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9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5670" w:type="dxa"/>
            <w:hideMark/>
          </w:tcPr>
          <w:p w14:paraId="0A3FBBB9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25  szt. jednorazowych dwuramiennych obwodów oddechowych</w:t>
            </w:r>
          </w:p>
        </w:tc>
        <w:tc>
          <w:tcPr>
            <w:tcW w:w="1276" w:type="dxa"/>
            <w:noWrap/>
            <w:hideMark/>
          </w:tcPr>
          <w:p w14:paraId="4A11608E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17B1F1D8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36257BA2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73C21B32" w14:textId="7B88472A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9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noWrap/>
            <w:hideMark/>
          </w:tcPr>
          <w:p w14:paraId="789A408D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 czujników przepływu do dezynfekcji</w:t>
            </w:r>
          </w:p>
        </w:tc>
        <w:tc>
          <w:tcPr>
            <w:tcW w:w="1276" w:type="dxa"/>
            <w:noWrap/>
            <w:hideMark/>
          </w:tcPr>
          <w:p w14:paraId="50AB56EF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5832F673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7514DD23" w14:textId="77777777" w:rsidTr="009D2877">
        <w:trPr>
          <w:trHeight w:val="300"/>
        </w:trPr>
        <w:tc>
          <w:tcPr>
            <w:tcW w:w="851" w:type="dxa"/>
            <w:noWrap/>
          </w:tcPr>
          <w:p w14:paraId="5704D83B" w14:textId="60B9409C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9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70" w:type="dxa"/>
            <w:noWrap/>
          </w:tcPr>
          <w:p w14:paraId="6FE83C3A" w14:textId="2D96BC14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>Integracja</w:t>
            </w:r>
            <w:r w:rsidR="009D2877"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3B5B7362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E66493F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3B7478ED" w14:textId="77777777" w:rsidTr="009D2877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3C746D18" w14:textId="4DF7A0FE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9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noWrap/>
          </w:tcPr>
          <w:p w14:paraId="598A026A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Wykonawca zapewni integrację, podłączenie dostarczanego urządzenia medycznego z posiadanym przez zamawiającego systemem szpitalnym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CliniNET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firmy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CompuGroup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Medical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Polska Sp. z o.o. </w:t>
            </w:r>
          </w:p>
          <w:p w14:paraId="1E8B8E67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Integracja obejmuje wszystkie niezbędne elementy do realizacji, szczegółowy zakres przesyłanych danych zostanie ustalony na etapie wdrożenia.</w:t>
            </w:r>
          </w:p>
          <w:p w14:paraId="6AE2BC7D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Koszty integracji, dodatkowych elementów tj. licencji, sprzętu itp. ponosi Wykonawca.</w:t>
            </w:r>
          </w:p>
          <w:p w14:paraId="1765F4A9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Wykonawca przedstawi do testów gotowe rozwiązanie. Prace integracyjne wykonane przez Wykonawcę i dostawcę oprogramowania zostaną odebrane przez Zamawiającego po weryfikacji poprawnego działania.</w:t>
            </w:r>
          </w:p>
          <w:p w14:paraId="3D67A494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Formułę integracji uważa się za spełnioną również w przypadku przesyłania danych z respiratora do HIS poprzez kardiomonitor.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4C21898C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985" w:type="dxa"/>
          </w:tcPr>
          <w:p w14:paraId="3DA69A26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A4623C4" w14:textId="29C186D1" w:rsidR="00C061EA" w:rsidRPr="00D05D2A" w:rsidRDefault="00C061EA" w:rsidP="00C061EA">
      <w:pPr>
        <w:widowControl w:val="0"/>
        <w:spacing w:after="0" w:line="240" w:lineRule="auto"/>
        <w:ind w:left="-142" w:right="-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W</w:t>
      </w:r>
      <w:r>
        <w:rPr>
          <w:rFonts w:ascii="Century Gothic" w:eastAsia="Times New Roman" w:hAnsi="Century Gothic"/>
          <w:sz w:val="18"/>
          <w:szCs w:val="18"/>
          <w:lang w:eastAsia="ar-SA"/>
        </w:rPr>
        <w:t>ykonawca oświadcza, że oferowane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>
        <w:rPr>
          <w:rFonts w:ascii="Century Gothic" w:eastAsia="Times New Roman" w:hAnsi="Century Gothic"/>
          <w:sz w:val="18"/>
          <w:szCs w:val="18"/>
          <w:lang w:eastAsia="ar-SA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jest fabrycznie now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, woln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od wad fizycznych i prawnych  i objęt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gwarancją producenta oraz  spełnia wymag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ania określone w ustawie z dnia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20 maja 2010 roku 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                        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o wyrobach medycznych </w:t>
      </w:r>
      <w:r w:rsidR="00800B19" w:rsidRPr="00D05D2A">
        <w:rPr>
          <w:rFonts w:ascii="Century Gothic" w:eastAsia="Times New Roman" w:hAnsi="Century Gothic"/>
          <w:sz w:val="18"/>
          <w:szCs w:val="18"/>
          <w:lang w:eastAsia="ar-SA"/>
        </w:rPr>
        <w:t>(Dz. U. z 20</w:t>
      </w:r>
      <w:r w:rsidR="00800B19">
        <w:rPr>
          <w:rFonts w:ascii="Century Gothic" w:eastAsia="Times New Roman" w:hAnsi="Century Gothic"/>
          <w:sz w:val="18"/>
          <w:szCs w:val="18"/>
          <w:lang w:eastAsia="ar-SA"/>
        </w:rPr>
        <w:t>20. poz.186 ze zm.</w:t>
      </w:r>
      <w:r w:rsidR="00800B19" w:rsidRPr="00D05D2A">
        <w:rPr>
          <w:rFonts w:ascii="Century Gothic" w:eastAsia="Times New Roman" w:hAnsi="Century Gothic"/>
          <w:sz w:val="18"/>
          <w:szCs w:val="18"/>
          <w:lang w:eastAsia="ar-SA"/>
        </w:rPr>
        <w:t>),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), jest zgodn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z międzynarodowymi normami bezpieczeństwa EN i posiada deklarację CE.</w:t>
      </w:r>
    </w:p>
    <w:p w14:paraId="2FD6E122" w14:textId="77777777" w:rsidR="00C061EA" w:rsidRDefault="00C061EA" w:rsidP="00C061EA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ahoma" w:hAnsi="Century Gothic"/>
          <w:sz w:val="18"/>
          <w:szCs w:val="20"/>
          <w:lang w:eastAsia="pl-PL"/>
        </w:rPr>
      </w:pP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Wykonawca oświadcza również, że </w:t>
      </w:r>
      <w:r>
        <w:rPr>
          <w:rFonts w:ascii="Century Gothic" w:eastAsia="Times New Roman" w:hAnsi="Century Gothic"/>
          <w:sz w:val="18"/>
          <w:szCs w:val="18"/>
          <w:lang w:eastAsia="pl-PL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 jest kompletn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e i będzie gotowe 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do używania bez żadnych dodatkowych zakupów i inwestycji. 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>Jednoc</w:t>
      </w:r>
      <w:r>
        <w:rPr>
          <w:rFonts w:ascii="Century Gothic" w:eastAsia="Tahoma" w:hAnsi="Century Gothic"/>
          <w:sz w:val="18"/>
          <w:szCs w:val="20"/>
          <w:lang w:val="ru-RU" w:eastAsia="pl-PL"/>
        </w:rPr>
        <w:t>ześnie oświadczamy, iż oferowane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</w:t>
      </w:r>
      <w:r>
        <w:rPr>
          <w:rFonts w:ascii="Century Gothic" w:eastAsia="Tahoma" w:hAnsi="Century Gothic"/>
          <w:sz w:val="18"/>
          <w:szCs w:val="20"/>
          <w:lang w:eastAsia="pl-PL"/>
        </w:rPr>
        <w:t>urządzenie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gwarantuje bezpieczeństwo pacjentów i personelu medycznego oraz zapewnia wymagany poziom usług medycznych.</w:t>
      </w:r>
    </w:p>
    <w:p w14:paraId="6187A167" w14:textId="77777777" w:rsidR="00C061EA" w:rsidRDefault="00C061EA" w:rsidP="00C061EA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ahoma" w:hAnsi="Century Gothic"/>
          <w:sz w:val="18"/>
          <w:szCs w:val="20"/>
          <w:lang w:eastAsia="pl-PL"/>
        </w:rPr>
      </w:pPr>
    </w:p>
    <w:p w14:paraId="2B47D445" w14:textId="77777777" w:rsidR="00C061EA" w:rsidRDefault="00C061EA" w:rsidP="00C061EA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</w:t>
      </w:r>
    </w:p>
    <w:p w14:paraId="7DA72B76" w14:textId="77777777" w:rsidR="00C061EA" w:rsidRDefault="00C061EA" w:rsidP="00C061EA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</w:t>
      </w:r>
    </w:p>
    <w:p w14:paraId="113B4A40" w14:textId="77777777" w:rsidR="00C061EA" w:rsidRPr="009C3F91" w:rsidRDefault="00C061EA" w:rsidP="00C061EA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         </w:t>
      </w:r>
      <w:r w:rsidRPr="009C3F91">
        <w:rPr>
          <w:rFonts w:ascii="Century Gothic" w:eastAsia="Times New Roman" w:hAnsi="Century Gothic"/>
          <w:i/>
          <w:sz w:val="18"/>
          <w:szCs w:val="18"/>
          <w:lang w:eastAsia="ar-SA"/>
        </w:rPr>
        <w:t>.............................................................</w:t>
      </w:r>
    </w:p>
    <w:p w14:paraId="2A9C40CF" w14:textId="77777777" w:rsidR="00C061EA" w:rsidRPr="00207508" w:rsidRDefault="00C061EA" w:rsidP="00C061EA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ar-SA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(podpis osoby upoważnionej do</w:t>
      </w:r>
    </w:p>
    <w:p w14:paraId="476F0A95" w14:textId="77777777" w:rsidR="00C061EA" w:rsidRPr="00207508" w:rsidRDefault="00C061EA" w:rsidP="00C061EA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pl-PL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reprezentowania Wykonawcy) </w:t>
      </w:r>
    </w:p>
    <w:p w14:paraId="09F5D79D" w14:textId="77777777" w:rsidR="00C061EA" w:rsidRDefault="00C061EA" w:rsidP="00C061EA">
      <w:pPr>
        <w:pStyle w:val="Bezodstpw"/>
        <w:rPr>
          <w:rFonts w:ascii="Century Gothic" w:hAnsi="Century Gothic"/>
          <w:sz w:val="20"/>
          <w:szCs w:val="20"/>
        </w:rPr>
      </w:pPr>
    </w:p>
    <w:p w14:paraId="5DF9D6D8" w14:textId="4D710E99" w:rsidR="00C061EA" w:rsidRPr="000B5F34" w:rsidRDefault="00C061EA" w:rsidP="00C06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AEAAAA" w:themeFill="background2" w:themeFillShade="BF"/>
        <w:rPr>
          <w:rFonts w:ascii="Century Gothic" w:hAnsi="Century Gothic"/>
          <w:b/>
          <w:sz w:val="18"/>
          <w:szCs w:val="18"/>
        </w:rPr>
      </w:pPr>
      <w:r w:rsidRPr="000B5F34">
        <w:rPr>
          <w:rFonts w:ascii="Century Gothic" w:hAnsi="Century Gothic"/>
          <w:b/>
          <w:sz w:val="18"/>
          <w:szCs w:val="18"/>
        </w:rPr>
        <w:t xml:space="preserve">Pakiet nr </w:t>
      </w:r>
      <w:r>
        <w:rPr>
          <w:rFonts w:ascii="Century Gothic" w:hAnsi="Century Gothic"/>
          <w:b/>
          <w:sz w:val="18"/>
          <w:szCs w:val="18"/>
        </w:rPr>
        <w:t>8</w:t>
      </w:r>
      <w:r w:rsidRPr="000B5F34">
        <w:rPr>
          <w:rFonts w:ascii="Century Gothic" w:hAnsi="Century Gothic"/>
          <w:b/>
          <w:sz w:val="18"/>
          <w:szCs w:val="18"/>
        </w:rPr>
        <w:t xml:space="preserve"> – </w:t>
      </w:r>
      <w:r w:rsidRPr="00610001">
        <w:rPr>
          <w:rFonts w:asciiTheme="minorHAnsi" w:hAnsiTheme="minorHAnsi" w:cstheme="minorHAnsi"/>
          <w:b/>
          <w:bCs/>
          <w:iCs/>
          <w:sz w:val="24"/>
          <w:szCs w:val="24"/>
        </w:rPr>
        <w:t>Respirator transportowy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– 1 szt.</w:t>
      </w: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061EA" w:rsidRPr="00F429D9" w14:paraId="3937CFE2" w14:textId="77777777" w:rsidTr="009D2877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B3FE2D" w14:textId="77777777" w:rsidR="00C061EA" w:rsidRPr="00F429D9" w:rsidRDefault="00C061EA" w:rsidP="009D2877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F429D9">
              <w:rPr>
                <w:rFonts w:ascii="Century Gothic" w:eastAsia="Times New Roman" w:hAnsi="Century Gothic"/>
                <w:b/>
                <w:sz w:val="18"/>
                <w:szCs w:val="18"/>
              </w:rPr>
              <w:t>WYPEŁNIA WYKONAWCA:</w:t>
            </w:r>
          </w:p>
          <w:p w14:paraId="182AD8CB" w14:textId="77777777" w:rsidR="00C061EA" w:rsidRPr="00D05D2A" w:rsidRDefault="00C061EA" w:rsidP="009D2877">
            <w:pPr>
              <w:spacing w:after="0" w:line="240" w:lineRule="auto"/>
              <w:ind w:right="140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Nazwa przedmiotu zamówienia:  ………………………………………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..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……….…………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………..….</w:t>
            </w:r>
          </w:p>
          <w:p w14:paraId="3ECBB26C" w14:textId="77777777" w:rsidR="00C061EA" w:rsidRDefault="00C061EA" w:rsidP="009D2877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2788A86F" w14:textId="77777777" w:rsidR="00C061EA" w:rsidRPr="00D05D2A" w:rsidRDefault="00C061EA" w:rsidP="009D2877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………………………………………………………………………………….………………..…………………………….</w:t>
            </w:r>
          </w:p>
          <w:p w14:paraId="40B283F0" w14:textId="77777777" w:rsidR="00C061EA" w:rsidRDefault="00C061EA" w:rsidP="009D2877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1B7C7152" w14:textId="77777777" w:rsidR="00C061EA" w:rsidRPr="00D05D2A" w:rsidRDefault="00C061EA" w:rsidP="009D2877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Producent/kraj pochodzenia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 xml:space="preserve"> 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…………………………………….………………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…..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………..………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</w:t>
            </w:r>
          </w:p>
          <w:p w14:paraId="1014162F" w14:textId="77777777" w:rsidR="00C061EA" w:rsidRPr="00D05D2A" w:rsidRDefault="00C061EA" w:rsidP="009D2877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6DA3AFCF" w14:textId="77777777" w:rsidR="00C061EA" w:rsidRDefault="00C061EA" w:rsidP="009D2877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yp/model/seria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 xml:space="preserve"> 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………………………….…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………………………………………………………...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…...……</w:t>
            </w:r>
          </w:p>
          <w:p w14:paraId="3B9C94E1" w14:textId="77777777" w:rsidR="00C061EA" w:rsidRDefault="00C061EA" w:rsidP="009D2877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01085F2C" w14:textId="77777777" w:rsidR="00C061EA" w:rsidRPr="00F429D9" w:rsidRDefault="00C061EA" w:rsidP="009D2877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Rok produkcji 2021</w:t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</w:p>
        </w:tc>
      </w:tr>
    </w:tbl>
    <w:tbl>
      <w:tblPr>
        <w:tblStyle w:val="Tabela-Siatka2"/>
        <w:tblW w:w="9776" w:type="dxa"/>
        <w:jc w:val="center"/>
        <w:tblLook w:val="04A0" w:firstRow="1" w:lastRow="0" w:firstColumn="1" w:lastColumn="0" w:noHBand="0" w:noVBand="1"/>
      </w:tblPr>
      <w:tblGrid>
        <w:gridCol w:w="740"/>
        <w:gridCol w:w="5781"/>
        <w:gridCol w:w="1275"/>
        <w:gridCol w:w="1980"/>
      </w:tblGrid>
      <w:tr w:rsidR="00C559AA" w:rsidRPr="00ED5E10" w14:paraId="29EF63C5" w14:textId="77777777" w:rsidTr="00800B19">
        <w:trPr>
          <w:trHeight w:val="259"/>
          <w:jc w:val="center"/>
        </w:trPr>
        <w:tc>
          <w:tcPr>
            <w:tcW w:w="740" w:type="dxa"/>
            <w:noWrap/>
            <w:hideMark/>
          </w:tcPr>
          <w:p w14:paraId="3A1FE18F" w14:textId="77777777" w:rsidR="00C559AA" w:rsidRPr="00ED5E10" w:rsidRDefault="00C559AA" w:rsidP="00C559AA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781" w:type="dxa"/>
            <w:hideMark/>
          </w:tcPr>
          <w:p w14:paraId="741CF32D" w14:textId="77777777" w:rsidR="00C559AA" w:rsidRPr="00ED5E10" w:rsidRDefault="00C559AA" w:rsidP="00C559AA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Parametry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ogólne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</w:tc>
        <w:tc>
          <w:tcPr>
            <w:tcW w:w="1275" w:type="dxa"/>
          </w:tcPr>
          <w:p w14:paraId="15AA0973" w14:textId="37F8A27B" w:rsidR="00C559AA" w:rsidRPr="00ED5E10" w:rsidRDefault="00C559AA" w:rsidP="00C559AA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  <w:proofErr w:type="spellStart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Parametry</w:t>
            </w:r>
            <w:proofErr w:type="spellEnd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wymagane</w:t>
            </w:r>
            <w:proofErr w:type="spellEnd"/>
          </w:p>
        </w:tc>
        <w:tc>
          <w:tcPr>
            <w:tcW w:w="1980" w:type="dxa"/>
          </w:tcPr>
          <w:p w14:paraId="37393D3F" w14:textId="587E1C01" w:rsidR="00C559AA" w:rsidRPr="00ED5E10" w:rsidRDefault="00C559AA" w:rsidP="00C559AA">
            <w:pPr>
              <w:jc w:val="both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Parametry</w:t>
            </w:r>
            <w:proofErr w:type="spellEnd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oferowane</w:t>
            </w:r>
            <w:proofErr w:type="spellEnd"/>
          </w:p>
        </w:tc>
      </w:tr>
      <w:tr w:rsidR="00C061EA" w:rsidRPr="00ED5E10" w14:paraId="2E5D0521" w14:textId="77777777" w:rsidTr="00800B19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5FD333C9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5781" w:type="dxa"/>
            <w:hideMark/>
          </w:tcPr>
          <w:p w14:paraId="4476A134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Respirator do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ratunkowej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terapii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oddechowej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(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wewnątrz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i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zewnątrzszpitalny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1613130C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74CE6DF3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700B192F" w14:textId="77777777" w:rsidTr="00800B19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419A9496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781" w:type="dxa"/>
            <w:hideMark/>
          </w:tcPr>
          <w:p w14:paraId="624310E9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Respirator do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terapii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oddechowej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w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trakcie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transportu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szpitalnego</w:t>
            </w:r>
            <w:proofErr w:type="spellEnd"/>
          </w:p>
        </w:tc>
        <w:tc>
          <w:tcPr>
            <w:tcW w:w="1275" w:type="dxa"/>
          </w:tcPr>
          <w:p w14:paraId="41ECB35B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30A97570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19AB55CA" w14:textId="77777777" w:rsidTr="00800B19">
        <w:trPr>
          <w:trHeight w:val="304"/>
          <w:jc w:val="center"/>
        </w:trPr>
        <w:tc>
          <w:tcPr>
            <w:tcW w:w="740" w:type="dxa"/>
            <w:noWrap/>
            <w:hideMark/>
          </w:tcPr>
          <w:p w14:paraId="74D2158F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781" w:type="dxa"/>
            <w:hideMark/>
          </w:tcPr>
          <w:p w14:paraId="3A9207F6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Odporny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na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wstrząsy</w:t>
            </w:r>
            <w:proofErr w:type="spellEnd"/>
          </w:p>
        </w:tc>
        <w:tc>
          <w:tcPr>
            <w:tcW w:w="1275" w:type="dxa"/>
          </w:tcPr>
          <w:p w14:paraId="0F482955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5E6667DC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267D7407" w14:textId="77777777" w:rsidTr="00800B19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5D06EB51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781" w:type="dxa"/>
            <w:hideMark/>
          </w:tcPr>
          <w:p w14:paraId="6D7E6075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Odporny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na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zmiany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temp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. w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zakresie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minimum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od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 -20 do 50ºC</w:t>
            </w:r>
          </w:p>
        </w:tc>
        <w:tc>
          <w:tcPr>
            <w:tcW w:w="1275" w:type="dxa"/>
          </w:tcPr>
          <w:p w14:paraId="24476722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624C5C4A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027BF02E" w14:textId="77777777" w:rsidTr="00800B19">
        <w:trPr>
          <w:trHeight w:val="344"/>
          <w:jc w:val="center"/>
        </w:trPr>
        <w:tc>
          <w:tcPr>
            <w:tcW w:w="740" w:type="dxa"/>
            <w:noWrap/>
            <w:hideMark/>
          </w:tcPr>
          <w:p w14:paraId="35D8EEA9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6</w:t>
            </w:r>
          </w:p>
        </w:tc>
        <w:tc>
          <w:tcPr>
            <w:tcW w:w="5781" w:type="dxa"/>
            <w:hideMark/>
          </w:tcPr>
          <w:p w14:paraId="5E48931F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Zasilanie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gazowe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w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tlen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z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butli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lub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centralnej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instalacji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 o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ciśnieniu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roboczym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 min.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od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2,8 do 6,0 bar</w:t>
            </w:r>
          </w:p>
        </w:tc>
        <w:tc>
          <w:tcPr>
            <w:tcW w:w="1275" w:type="dxa"/>
          </w:tcPr>
          <w:p w14:paraId="21410247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5601147D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4FBC0B0F" w14:textId="77777777" w:rsidTr="00800B19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67B9D659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7</w:t>
            </w:r>
          </w:p>
        </w:tc>
        <w:tc>
          <w:tcPr>
            <w:tcW w:w="5781" w:type="dxa"/>
            <w:hideMark/>
          </w:tcPr>
          <w:p w14:paraId="5F60F2AB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Zasilanie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z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wewnętrznego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akumulatora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na min. 8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godz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275" w:type="dxa"/>
          </w:tcPr>
          <w:p w14:paraId="254A6EE7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338D5329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7C1A533F" w14:textId="77777777" w:rsidTr="00800B19">
        <w:trPr>
          <w:trHeight w:val="373"/>
          <w:jc w:val="center"/>
        </w:trPr>
        <w:tc>
          <w:tcPr>
            <w:tcW w:w="740" w:type="dxa"/>
            <w:noWrap/>
            <w:hideMark/>
          </w:tcPr>
          <w:p w14:paraId="7C011D01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8</w:t>
            </w:r>
          </w:p>
        </w:tc>
        <w:tc>
          <w:tcPr>
            <w:tcW w:w="5781" w:type="dxa"/>
            <w:hideMark/>
          </w:tcPr>
          <w:p w14:paraId="51C2B868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Możliwe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zasilanie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 z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zewnętrznego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źródła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DC o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napięciu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 12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lub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24 V</w:t>
            </w:r>
          </w:p>
        </w:tc>
        <w:tc>
          <w:tcPr>
            <w:tcW w:w="1275" w:type="dxa"/>
          </w:tcPr>
          <w:p w14:paraId="3629502A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69F521B0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4280C017" w14:textId="77777777" w:rsidTr="00800B19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18F890D3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9</w:t>
            </w:r>
          </w:p>
        </w:tc>
        <w:tc>
          <w:tcPr>
            <w:tcW w:w="5781" w:type="dxa"/>
            <w:hideMark/>
          </w:tcPr>
          <w:p w14:paraId="12D8A8BA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Zasilanie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AC 220 /230V</w:t>
            </w:r>
          </w:p>
        </w:tc>
        <w:tc>
          <w:tcPr>
            <w:tcW w:w="1275" w:type="dxa"/>
          </w:tcPr>
          <w:p w14:paraId="1CCD9248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15719C2A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4D7C9163" w14:textId="77777777" w:rsidTr="00800B19">
        <w:trPr>
          <w:trHeight w:val="315"/>
          <w:jc w:val="center"/>
        </w:trPr>
        <w:tc>
          <w:tcPr>
            <w:tcW w:w="740" w:type="dxa"/>
            <w:noWrap/>
            <w:hideMark/>
          </w:tcPr>
          <w:p w14:paraId="6055FB1C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10</w:t>
            </w:r>
          </w:p>
        </w:tc>
        <w:tc>
          <w:tcPr>
            <w:tcW w:w="5781" w:type="dxa"/>
            <w:hideMark/>
          </w:tcPr>
          <w:p w14:paraId="5D8F4952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Waga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maksymalna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respiratora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(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podstawowej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jednostki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z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akumulatorem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) do 4 kg.</w:t>
            </w:r>
          </w:p>
        </w:tc>
        <w:tc>
          <w:tcPr>
            <w:tcW w:w="1275" w:type="dxa"/>
          </w:tcPr>
          <w:p w14:paraId="5CFCBB0F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66A11A58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2D43DCB3" w14:textId="77777777" w:rsidTr="00800B19">
        <w:trPr>
          <w:trHeight w:val="405"/>
          <w:jc w:val="center"/>
        </w:trPr>
        <w:tc>
          <w:tcPr>
            <w:tcW w:w="740" w:type="dxa"/>
            <w:noWrap/>
            <w:hideMark/>
          </w:tcPr>
          <w:p w14:paraId="3EE260A0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11</w:t>
            </w:r>
          </w:p>
        </w:tc>
        <w:tc>
          <w:tcPr>
            <w:tcW w:w="5781" w:type="dxa"/>
            <w:hideMark/>
          </w:tcPr>
          <w:p w14:paraId="0DA1B5EA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Kompletny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system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do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podłączenia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butli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z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ochroną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reduktora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,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torba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na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akcesoria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,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pasek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do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przenoszenia</w:t>
            </w:r>
            <w:proofErr w:type="spellEnd"/>
          </w:p>
        </w:tc>
        <w:tc>
          <w:tcPr>
            <w:tcW w:w="1275" w:type="dxa"/>
          </w:tcPr>
          <w:p w14:paraId="0FCC990B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3717F5F7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63E3B181" w14:textId="77777777" w:rsidTr="00800B19">
        <w:trPr>
          <w:trHeight w:val="576"/>
          <w:jc w:val="center"/>
        </w:trPr>
        <w:tc>
          <w:tcPr>
            <w:tcW w:w="740" w:type="dxa"/>
            <w:noWrap/>
            <w:hideMark/>
          </w:tcPr>
          <w:p w14:paraId="1F767BF2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12</w:t>
            </w:r>
          </w:p>
        </w:tc>
        <w:tc>
          <w:tcPr>
            <w:tcW w:w="5781" w:type="dxa"/>
            <w:hideMark/>
          </w:tcPr>
          <w:p w14:paraId="1F7DC03E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Możliwość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rozbudowy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o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dedykowany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system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zawieszenia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respiratora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wraz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z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uchwytem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na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ścianie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budynku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lub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jednostki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transportu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sanitarnego</w:t>
            </w:r>
            <w:proofErr w:type="spellEnd"/>
          </w:p>
        </w:tc>
        <w:tc>
          <w:tcPr>
            <w:tcW w:w="1275" w:type="dxa"/>
          </w:tcPr>
          <w:p w14:paraId="3644CF62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08D4B9AC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0A6A7992" w14:textId="77777777" w:rsidTr="00800B19">
        <w:trPr>
          <w:trHeight w:val="315"/>
          <w:jc w:val="center"/>
        </w:trPr>
        <w:tc>
          <w:tcPr>
            <w:tcW w:w="740" w:type="dxa"/>
            <w:noWrap/>
            <w:hideMark/>
          </w:tcPr>
          <w:p w14:paraId="311DA0A5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13</w:t>
            </w:r>
          </w:p>
        </w:tc>
        <w:tc>
          <w:tcPr>
            <w:tcW w:w="5781" w:type="dxa"/>
            <w:hideMark/>
          </w:tcPr>
          <w:p w14:paraId="58A89A4E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  <w:u w:val="single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  <w:u w:val="single"/>
              </w:rPr>
              <w:t>Tryby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  <w:u w:val="single"/>
              </w:rPr>
              <w:t>wentylacji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  <w:u w:val="single"/>
              </w:rPr>
              <w:t>:</w:t>
            </w:r>
          </w:p>
        </w:tc>
        <w:tc>
          <w:tcPr>
            <w:tcW w:w="1275" w:type="dxa"/>
          </w:tcPr>
          <w:p w14:paraId="57347D4C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3B7BA15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64FB61F1" w14:textId="77777777" w:rsidTr="00800B19">
        <w:trPr>
          <w:trHeight w:val="315"/>
          <w:jc w:val="center"/>
        </w:trPr>
        <w:tc>
          <w:tcPr>
            <w:tcW w:w="740" w:type="dxa"/>
            <w:noWrap/>
            <w:hideMark/>
          </w:tcPr>
          <w:p w14:paraId="31C68386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14</w:t>
            </w:r>
          </w:p>
        </w:tc>
        <w:tc>
          <w:tcPr>
            <w:tcW w:w="5781" w:type="dxa"/>
            <w:hideMark/>
          </w:tcPr>
          <w:p w14:paraId="27B068F9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CMV -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objętościowo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kontrolowana</w:t>
            </w:r>
            <w:proofErr w:type="spellEnd"/>
          </w:p>
        </w:tc>
        <w:tc>
          <w:tcPr>
            <w:tcW w:w="1275" w:type="dxa"/>
          </w:tcPr>
          <w:p w14:paraId="35B7E243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6A6FFAF4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18B20B1A" w14:textId="77777777" w:rsidTr="00800B19">
        <w:trPr>
          <w:trHeight w:val="288"/>
          <w:jc w:val="center"/>
        </w:trPr>
        <w:tc>
          <w:tcPr>
            <w:tcW w:w="740" w:type="dxa"/>
            <w:noWrap/>
            <w:hideMark/>
          </w:tcPr>
          <w:p w14:paraId="1AE94BB2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15</w:t>
            </w:r>
          </w:p>
        </w:tc>
        <w:tc>
          <w:tcPr>
            <w:tcW w:w="5781" w:type="dxa"/>
            <w:hideMark/>
          </w:tcPr>
          <w:p w14:paraId="0309A9C9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VC-AC -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objętościowo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kontrolowana</w:t>
            </w:r>
            <w:proofErr w:type="spellEnd"/>
          </w:p>
        </w:tc>
        <w:tc>
          <w:tcPr>
            <w:tcW w:w="1275" w:type="dxa"/>
          </w:tcPr>
          <w:p w14:paraId="24C32763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6DCAD09D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036A50F6" w14:textId="77777777" w:rsidTr="00800B19">
        <w:trPr>
          <w:trHeight w:val="288"/>
          <w:jc w:val="center"/>
        </w:trPr>
        <w:tc>
          <w:tcPr>
            <w:tcW w:w="740" w:type="dxa"/>
            <w:noWrap/>
            <w:hideMark/>
          </w:tcPr>
          <w:p w14:paraId="0160A5DD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16</w:t>
            </w:r>
          </w:p>
        </w:tc>
        <w:tc>
          <w:tcPr>
            <w:tcW w:w="5781" w:type="dxa"/>
            <w:hideMark/>
          </w:tcPr>
          <w:p w14:paraId="73C7B259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VC-SIMV/PS-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objętościowo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kontrolowana</w:t>
            </w:r>
            <w:proofErr w:type="spellEnd"/>
          </w:p>
        </w:tc>
        <w:tc>
          <w:tcPr>
            <w:tcW w:w="1275" w:type="dxa"/>
          </w:tcPr>
          <w:p w14:paraId="4F1200D6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00B6E48B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0943A98A" w14:textId="77777777" w:rsidTr="00800B19">
        <w:trPr>
          <w:trHeight w:val="298"/>
          <w:jc w:val="center"/>
        </w:trPr>
        <w:tc>
          <w:tcPr>
            <w:tcW w:w="740" w:type="dxa"/>
            <w:noWrap/>
            <w:hideMark/>
          </w:tcPr>
          <w:p w14:paraId="20B0A425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17</w:t>
            </w:r>
          </w:p>
        </w:tc>
        <w:tc>
          <w:tcPr>
            <w:tcW w:w="5781" w:type="dxa"/>
            <w:hideMark/>
          </w:tcPr>
          <w:p w14:paraId="3395D5F3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Możliwość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rozbudowy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 o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tryb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PC-BIPAP/PSV -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wspomaganie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ciśnieniowe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,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ciśnieniowo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kontrolowany</w:t>
            </w:r>
            <w:proofErr w:type="spellEnd"/>
          </w:p>
        </w:tc>
        <w:tc>
          <w:tcPr>
            <w:tcW w:w="1275" w:type="dxa"/>
          </w:tcPr>
          <w:p w14:paraId="163D8FCD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52C2765D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6857B9ED" w14:textId="77777777" w:rsidTr="00800B19">
        <w:trPr>
          <w:trHeight w:val="288"/>
          <w:jc w:val="center"/>
        </w:trPr>
        <w:tc>
          <w:tcPr>
            <w:tcW w:w="740" w:type="dxa"/>
            <w:noWrap/>
            <w:hideMark/>
          </w:tcPr>
          <w:p w14:paraId="03CBC38A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18</w:t>
            </w:r>
          </w:p>
        </w:tc>
        <w:tc>
          <w:tcPr>
            <w:tcW w:w="5781" w:type="dxa"/>
            <w:hideMark/>
          </w:tcPr>
          <w:p w14:paraId="3B1945A6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SPN-CPAP/PS</w:t>
            </w:r>
          </w:p>
        </w:tc>
        <w:tc>
          <w:tcPr>
            <w:tcW w:w="1275" w:type="dxa"/>
          </w:tcPr>
          <w:p w14:paraId="5391B3D7" w14:textId="3C8AF2C7" w:rsidR="00C061EA" w:rsidRPr="00ED5E10" w:rsidRDefault="00004B9B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17AD2456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020B2F5C" w14:textId="77777777" w:rsidTr="00800B19">
        <w:trPr>
          <w:trHeight w:val="288"/>
          <w:jc w:val="center"/>
        </w:trPr>
        <w:tc>
          <w:tcPr>
            <w:tcW w:w="740" w:type="dxa"/>
            <w:noWrap/>
            <w:hideMark/>
          </w:tcPr>
          <w:p w14:paraId="0884AC44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19</w:t>
            </w:r>
          </w:p>
        </w:tc>
        <w:tc>
          <w:tcPr>
            <w:tcW w:w="5781" w:type="dxa"/>
            <w:hideMark/>
          </w:tcPr>
          <w:p w14:paraId="64D16725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Możliwość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wentylacji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w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trybach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objętościowych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VT w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zakresie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od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50 ml do 2000 ml</w:t>
            </w:r>
          </w:p>
        </w:tc>
        <w:tc>
          <w:tcPr>
            <w:tcW w:w="1275" w:type="dxa"/>
          </w:tcPr>
          <w:p w14:paraId="506EEA5B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4A217ED3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1228988B" w14:textId="77777777" w:rsidTr="00800B19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02249393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20</w:t>
            </w:r>
          </w:p>
        </w:tc>
        <w:tc>
          <w:tcPr>
            <w:tcW w:w="5781" w:type="dxa"/>
            <w:hideMark/>
          </w:tcPr>
          <w:p w14:paraId="503E15E4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NIV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dostępna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minimum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w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trybach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CPAP, SPN-CPAP</w:t>
            </w:r>
          </w:p>
        </w:tc>
        <w:tc>
          <w:tcPr>
            <w:tcW w:w="1275" w:type="dxa"/>
          </w:tcPr>
          <w:p w14:paraId="78DAB219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78EF5F51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05522904" w14:textId="77777777" w:rsidTr="00800B19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3A70D88D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21</w:t>
            </w:r>
          </w:p>
        </w:tc>
        <w:tc>
          <w:tcPr>
            <w:tcW w:w="5781" w:type="dxa"/>
            <w:hideMark/>
          </w:tcPr>
          <w:p w14:paraId="16305AB6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Tryb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RKO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dostępny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bezpośrednio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z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ekranu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głównego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lub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wydzielonego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klawisza</w:t>
            </w:r>
            <w:proofErr w:type="spellEnd"/>
          </w:p>
        </w:tc>
        <w:tc>
          <w:tcPr>
            <w:tcW w:w="1275" w:type="dxa"/>
          </w:tcPr>
          <w:p w14:paraId="5814C884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305D45F9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4638E544" w14:textId="77777777" w:rsidTr="00800B19">
        <w:trPr>
          <w:trHeight w:val="288"/>
          <w:jc w:val="center"/>
        </w:trPr>
        <w:tc>
          <w:tcPr>
            <w:tcW w:w="740" w:type="dxa"/>
            <w:noWrap/>
            <w:hideMark/>
          </w:tcPr>
          <w:p w14:paraId="3BFC43D6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22</w:t>
            </w:r>
          </w:p>
        </w:tc>
        <w:tc>
          <w:tcPr>
            <w:tcW w:w="5781" w:type="dxa"/>
            <w:hideMark/>
          </w:tcPr>
          <w:p w14:paraId="57C34A39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Możliwość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aktywacji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pauzy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w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trybie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RKO</w:t>
            </w:r>
          </w:p>
        </w:tc>
        <w:tc>
          <w:tcPr>
            <w:tcW w:w="1275" w:type="dxa"/>
          </w:tcPr>
          <w:p w14:paraId="7A03529B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6C8505B5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14DD05CA" w14:textId="77777777" w:rsidTr="00800B19">
        <w:trPr>
          <w:trHeight w:val="288"/>
          <w:jc w:val="center"/>
        </w:trPr>
        <w:tc>
          <w:tcPr>
            <w:tcW w:w="740" w:type="dxa"/>
            <w:noWrap/>
            <w:hideMark/>
          </w:tcPr>
          <w:p w14:paraId="0FC04CEE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23</w:t>
            </w:r>
          </w:p>
        </w:tc>
        <w:tc>
          <w:tcPr>
            <w:tcW w:w="5781" w:type="dxa"/>
            <w:hideMark/>
          </w:tcPr>
          <w:p w14:paraId="5F53F72A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Wentylacja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bezdechu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w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trybie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SPN-CPAP</w:t>
            </w:r>
          </w:p>
        </w:tc>
        <w:tc>
          <w:tcPr>
            <w:tcW w:w="1275" w:type="dxa"/>
          </w:tcPr>
          <w:p w14:paraId="333DE2A5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682CAC5B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1A06A7BC" w14:textId="77777777" w:rsidTr="00800B19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7E33CAFB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24</w:t>
            </w:r>
          </w:p>
        </w:tc>
        <w:tc>
          <w:tcPr>
            <w:tcW w:w="5781" w:type="dxa"/>
            <w:hideMark/>
          </w:tcPr>
          <w:p w14:paraId="23FEECA8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  <w:u w:val="single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  <w:u w:val="single"/>
              </w:rPr>
              <w:t>Alarmy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  <w:u w:val="single"/>
              </w:rPr>
              <w:t>:</w:t>
            </w:r>
          </w:p>
        </w:tc>
        <w:tc>
          <w:tcPr>
            <w:tcW w:w="1275" w:type="dxa"/>
          </w:tcPr>
          <w:p w14:paraId="05C9AB0C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24B39FD0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7FA72D26" w14:textId="77777777" w:rsidTr="00800B19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0C5DA17B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25</w:t>
            </w:r>
          </w:p>
        </w:tc>
        <w:tc>
          <w:tcPr>
            <w:tcW w:w="5781" w:type="dxa"/>
            <w:hideMark/>
          </w:tcPr>
          <w:p w14:paraId="7F08986A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Niskiego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ciśnienia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gazów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zasilających</w:t>
            </w:r>
            <w:proofErr w:type="spellEnd"/>
          </w:p>
        </w:tc>
        <w:tc>
          <w:tcPr>
            <w:tcW w:w="1275" w:type="dxa"/>
          </w:tcPr>
          <w:p w14:paraId="07CC0536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38F08EE8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57A5FB9B" w14:textId="77777777" w:rsidTr="00800B19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4B7C06F6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26</w:t>
            </w:r>
          </w:p>
        </w:tc>
        <w:tc>
          <w:tcPr>
            <w:tcW w:w="5781" w:type="dxa"/>
            <w:hideMark/>
          </w:tcPr>
          <w:p w14:paraId="7023E474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Rzeczywistej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częstości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oddechów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–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Tachyppnoe</w:t>
            </w:r>
            <w:proofErr w:type="spellEnd"/>
          </w:p>
        </w:tc>
        <w:tc>
          <w:tcPr>
            <w:tcW w:w="1275" w:type="dxa"/>
          </w:tcPr>
          <w:p w14:paraId="2C003538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1F068195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64D188A6" w14:textId="77777777" w:rsidTr="00800B19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15B25848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27</w:t>
            </w:r>
          </w:p>
        </w:tc>
        <w:tc>
          <w:tcPr>
            <w:tcW w:w="5781" w:type="dxa"/>
            <w:hideMark/>
          </w:tcPr>
          <w:p w14:paraId="75F17601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Za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wysokiego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ciśnienia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szczytowego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wdechu</w:t>
            </w:r>
            <w:proofErr w:type="spellEnd"/>
          </w:p>
        </w:tc>
        <w:tc>
          <w:tcPr>
            <w:tcW w:w="1275" w:type="dxa"/>
          </w:tcPr>
          <w:p w14:paraId="4B48F8E0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49809499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4E5DAC74" w14:textId="77777777" w:rsidTr="00800B19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557424B1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28</w:t>
            </w:r>
          </w:p>
        </w:tc>
        <w:tc>
          <w:tcPr>
            <w:tcW w:w="5781" w:type="dxa"/>
            <w:hideMark/>
          </w:tcPr>
          <w:p w14:paraId="63B072B7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Rozłączenia</w:t>
            </w:r>
            <w:proofErr w:type="spellEnd"/>
          </w:p>
        </w:tc>
        <w:tc>
          <w:tcPr>
            <w:tcW w:w="1275" w:type="dxa"/>
          </w:tcPr>
          <w:p w14:paraId="032DBD36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0CC07538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6D0261D7" w14:textId="77777777" w:rsidTr="00800B19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7AADB711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29</w:t>
            </w:r>
          </w:p>
        </w:tc>
        <w:tc>
          <w:tcPr>
            <w:tcW w:w="5781" w:type="dxa"/>
            <w:hideMark/>
          </w:tcPr>
          <w:p w14:paraId="75550F64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Alarm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niskiej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/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wysokiej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wentylacji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minutowej</w:t>
            </w:r>
            <w:proofErr w:type="spellEnd"/>
          </w:p>
        </w:tc>
        <w:tc>
          <w:tcPr>
            <w:tcW w:w="1275" w:type="dxa"/>
          </w:tcPr>
          <w:p w14:paraId="5B3C7839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39DCF727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09CBB701" w14:textId="77777777" w:rsidTr="00800B19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0F706AAC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30</w:t>
            </w:r>
          </w:p>
        </w:tc>
        <w:tc>
          <w:tcPr>
            <w:tcW w:w="5781" w:type="dxa"/>
            <w:hideMark/>
          </w:tcPr>
          <w:p w14:paraId="66B8FBCF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Alarm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przecieku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w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układzie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pacjenta</w:t>
            </w:r>
            <w:proofErr w:type="spellEnd"/>
          </w:p>
        </w:tc>
        <w:tc>
          <w:tcPr>
            <w:tcW w:w="1275" w:type="dxa"/>
          </w:tcPr>
          <w:p w14:paraId="61A11E4C" w14:textId="1CDCE22C" w:rsidR="00C061EA" w:rsidRPr="00ED5E10" w:rsidRDefault="00004B9B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7D142B3D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5C098D26" w14:textId="77777777" w:rsidTr="00800B19">
        <w:trPr>
          <w:trHeight w:val="288"/>
          <w:jc w:val="center"/>
        </w:trPr>
        <w:tc>
          <w:tcPr>
            <w:tcW w:w="740" w:type="dxa"/>
            <w:noWrap/>
            <w:hideMark/>
          </w:tcPr>
          <w:p w14:paraId="67384DF2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31</w:t>
            </w:r>
          </w:p>
        </w:tc>
        <w:tc>
          <w:tcPr>
            <w:tcW w:w="5781" w:type="dxa"/>
            <w:hideMark/>
          </w:tcPr>
          <w:p w14:paraId="761319AC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Alarm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bezdechu</w:t>
            </w:r>
            <w:proofErr w:type="spellEnd"/>
          </w:p>
        </w:tc>
        <w:tc>
          <w:tcPr>
            <w:tcW w:w="1275" w:type="dxa"/>
          </w:tcPr>
          <w:p w14:paraId="55CCD6BE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2E570939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212081DB" w14:textId="77777777" w:rsidTr="00800B19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7578C28B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32</w:t>
            </w:r>
          </w:p>
        </w:tc>
        <w:tc>
          <w:tcPr>
            <w:tcW w:w="5781" w:type="dxa"/>
            <w:hideMark/>
          </w:tcPr>
          <w:p w14:paraId="34CC433C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  <w:u w:val="single"/>
              </w:rPr>
              <w:t xml:space="preserve">Inne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  <w:u w:val="single"/>
              </w:rPr>
              <w:t>wymagania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</w:tc>
        <w:tc>
          <w:tcPr>
            <w:tcW w:w="1275" w:type="dxa"/>
          </w:tcPr>
          <w:p w14:paraId="1B3C2EA3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ED5F4E2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1B65309D" w14:textId="77777777" w:rsidTr="00800B19">
        <w:trPr>
          <w:trHeight w:val="306"/>
          <w:jc w:val="center"/>
        </w:trPr>
        <w:tc>
          <w:tcPr>
            <w:tcW w:w="740" w:type="dxa"/>
            <w:noWrap/>
            <w:hideMark/>
          </w:tcPr>
          <w:p w14:paraId="77227CDB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33</w:t>
            </w:r>
          </w:p>
        </w:tc>
        <w:tc>
          <w:tcPr>
            <w:tcW w:w="5781" w:type="dxa"/>
            <w:hideMark/>
          </w:tcPr>
          <w:p w14:paraId="011CD6A6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Tryb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gotowości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do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pracy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(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natychmiastowe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uruchomienie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wentylacji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z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ustawionymi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uprzednio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parametrami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4A633FCC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5C93565E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6CBE79F3" w14:textId="77777777" w:rsidTr="00800B19">
        <w:trPr>
          <w:trHeight w:val="326"/>
          <w:jc w:val="center"/>
        </w:trPr>
        <w:tc>
          <w:tcPr>
            <w:tcW w:w="740" w:type="dxa"/>
            <w:noWrap/>
            <w:hideMark/>
          </w:tcPr>
          <w:p w14:paraId="1406B00F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34</w:t>
            </w:r>
          </w:p>
        </w:tc>
        <w:tc>
          <w:tcPr>
            <w:tcW w:w="5781" w:type="dxa"/>
            <w:hideMark/>
          </w:tcPr>
          <w:p w14:paraId="5F9CEBB1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Możliwość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rozbudowy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o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zintegrowane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w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respiratorze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pomiar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CO2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wraz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z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prezentacją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parametrów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na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ekranie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respiratora</w:t>
            </w:r>
            <w:proofErr w:type="spellEnd"/>
          </w:p>
        </w:tc>
        <w:tc>
          <w:tcPr>
            <w:tcW w:w="1275" w:type="dxa"/>
          </w:tcPr>
          <w:p w14:paraId="220AC0A4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118D172B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290779E6" w14:textId="77777777" w:rsidTr="00800B19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62595B5B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36</w:t>
            </w:r>
          </w:p>
        </w:tc>
        <w:tc>
          <w:tcPr>
            <w:tcW w:w="5781" w:type="dxa"/>
            <w:hideMark/>
          </w:tcPr>
          <w:p w14:paraId="1912AA79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Możliwość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rozbudowy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o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transmisję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danych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(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bezprzewodowo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i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przez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USB) </w:t>
            </w:r>
          </w:p>
        </w:tc>
        <w:tc>
          <w:tcPr>
            <w:tcW w:w="1275" w:type="dxa"/>
          </w:tcPr>
          <w:p w14:paraId="7C229375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557FF5D9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722F103B" w14:textId="77777777" w:rsidTr="00800B19">
        <w:trPr>
          <w:trHeight w:val="423"/>
          <w:jc w:val="center"/>
        </w:trPr>
        <w:tc>
          <w:tcPr>
            <w:tcW w:w="740" w:type="dxa"/>
            <w:noWrap/>
            <w:hideMark/>
          </w:tcPr>
          <w:p w14:paraId="1EDC2DE5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37</w:t>
            </w:r>
          </w:p>
        </w:tc>
        <w:tc>
          <w:tcPr>
            <w:tcW w:w="5781" w:type="dxa"/>
            <w:hideMark/>
          </w:tcPr>
          <w:p w14:paraId="7FD96CA6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Kompletny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uchwyt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do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zamocowania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i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przenoszenia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respiratora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,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ewentualnej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butli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z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reduktorem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i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akcesoriów</w:t>
            </w:r>
            <w:proofErr w:type="spellEnd"/>
          </w:p>
        </w:tc>
        <w:tc>
          <w:tcPr>
            <w:tcW w:w="1275" w:type="dxa"/>
          </w:tcPr>
          <w:p w14:paraId="532A20ED" w14:textId="2B83EF45" w:rsidR="00C061EA" w:rsidRPr="00ED5E10" w:rsidRDefault="00004B9B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123E116C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04434D0C" w14:textId="77777777" w:rsidTr="00800B19">
        <w:trPr>
          <w:trHeight w:val="288"/>
          <w:jc w:val="center"/>
        </w:trPr>
        <w:tc>
          <w:tcPr>
            <w:tcW w:w="740" w:type="dxa"/>
            <w:noWrap/>
            <w:hideMark/>
          </w:tcPr>
          <w:p w14:paraId="128EA9E3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38</w:t>
            </w:r>
          </w:p>
        </w:tc>
        <w:tc>
          <w:tcPr>
            <w:tcW w:w="5781" w:type="dxa"/>
            <w:hideMark/>
          </w:tcPr>
          <w:p w14:paraId="06182616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Reduktor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do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butli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z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tlenem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typu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Alduk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z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drenem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O2 do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podłączenia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do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respiratora</w:t>
            </w:r>
            <w:proofErr w:type="spellEnd"/>
          </w:p>
        </w:tc>
        <w:tc>
          <w:tcPr>
            <w:tcW w:w="1275" w:type="dxa"/>
          </w:tcPr>
          <w:p w14:paraId="6779CB71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467EA9C2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76AED353" w14:textId="77777777" w:rsidTr="00800B19">
        <w:trPr>
          <w:trHeight w:val="571"/>
          <w:jc w:val="center"/>
        </w:trPr>
        <w:tc>
          <w:tcPr>
            <w:tcW w:w="740" w:type="dxa"/>
            <w:noWrap/>
            <w:hideMark/>
          </w:tcPr>
          <w:p w14:paraId="24EF8979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39</w:t>
            </w:r>
          </w:p>
        </w:tc>
        <w:tc>
          <w:tcPr>
            <w:tcW w:w="5781" w:type="dxa"/>
            <w:hideMark/>
          </w:tcPr>
          <w:p w14:paraId="14799EB5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Dren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gazowy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O2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długości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3 m do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podłączenia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do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centralnej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instalacji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(AGA) z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końcówką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typu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Quick do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podłączenia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do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respiratora</w:t>
            </w:r>
            <w:proofErr w:type="spellEnd"/>
          </w:p>
        </w:tc>
        <w:tc>
          <w:tcPr>
            <w:tcW w:w="1275" w:type="dxa"/>
          </w:tcPr>
          <w:p w14:paraId="18CA3EA1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21D154CC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7718B6B5" w14:textId="77777777" w:rsidTr="00800B19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2BEE005A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40</w:t>
            </w:r>
          </w:p>
        </w:tc>
        <w:tc>
          <w:tcPr>
            <w:tcW w:w="5781" w:type="dxa"/>
            <w:hideMark/>
          </w:tcPr>
          <w:p w14:paraId="6490576E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Układ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oddechowy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dla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dorosłych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: 5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kompletów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jednorazowych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14:paraId="107715E5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438F9A21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4A229E1A" w14:textId="77777777" w:rsidTr="00800B19">
        <w:trPr>
          <w:trHeight w:val="288"/>
          <w:jc w:val="center"/>
        </w:trPr>
        <w:tc>
          <w:tcPr>
            <w:tcW w:w="740" w:type="dxa"/>
            <w:noWrap/>
            <w:hideMark/>
          </w:tcPr>
          <w:p w14:paraId="0A262BFA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41</w:t>
            </w:r>
          </w:p>
        </w:tc>
        <w:tc>
          <w:tcPr>
            <w:tcW w:w="5781" w:type="dxa"/>
            <w:hideMark/>
          </w:tcPr>
          <w:p w14:paraId="7571D0C9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1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układ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oddechowy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dla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dorosłych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dł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. 1,5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metra</w:t>
            </w:r>
            <w:proofErr w:type="spellEnd"/>
          </w:p>
        </w:tc>
        <w:tc>
          <w:tcPr>
            <w:tcW w:w="1275" w:type="dxa"/>
          </w:tcPr>
          <w:p w14:paraId="2A63AD5A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4CFE12C3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7651C14F" w14:textId="77777777" w:rsidTr="00800B19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2D182E6D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42</w:t>
            </w:r>
          </w:p>
        </w:tc>
        <w:tc>
          <w:tcPr>
            <w:tcW w:w="5781" w:type="dxa"/>
            <w:hideMark/>
          </w:tcPr>
          <w:p w14:paraId="13B9E36B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Informacja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o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aktualnym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zużyciu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gazu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napędowego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(O2) na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ekranie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respiratora</w:t>
            </w:r>
            <w:proofErr w:type="spellEnd"/>
          </w:p>
        </w:tc>
        <w:tc>
          <w:tcPr>
            <w:tcW w:w="1275" w:type="dxa"/>
          </w:tcPr>
          <w:p w14:paraId="5D562EDA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4E5036C3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</w:tbl>
    <w:p w14:paraId="14751F71" w14:textId="77777777" w:rsidR="00C061EA" w:rsidRDefault="00C061EA" w:rsidP="00C061EA">
      <w:pPr>
        <w:pStyle w:val="Bezodstpw"/>
        <w:rPr>
          <w:rFonts w:ascii="Century Gothic" w:hAnsi="Century Gothic"/>
          <w:sz w:val="20"/>
          <w:szCs w:val="20"/>
        </w:rPr>
      </w:pPr>
    </w:p>
    <w:p w14:paraId="13313E5C" w14:textId="6D6EA8E0" w:rsidR="00C061EA" w:rsidRPr="00D05D2A" w:rsidRDefault="00C061EA" w:rsidP="00C061EA">
      <w:pPr>
        <w:widowControl w:val="0"/>
        <w:spacing w:after="0" w:line="240" w:lineRule="auto"/>
        <w:ind w:left="-142" w:right="-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W</w:t>
      </w:r>
      <w:r>
        <w:rPr>
          <w:rFonts w:ascii="Century Gothic" w:eastAsia="Times New Roman" w:hAnsi="Century Gothic"/>
          <w:sz w:val="18"/>
          <w:szCs w:val="18"/>
          <w:lang w:eastAsia="ar-SA"/>
        </w:rPr>
        <w:t>ykonawca oświadcza, że oferowane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>
        <w:rPr>
          <w:rFonts w:ascii="Century Gothic" w:eastAsia="Times New Roman" w:hAnsi="Century Gothic"/>
          <w:sz w:val="18"/>
          <w:szCs w:val="18"/>
          <w:lang w:eastAsia="ar-SA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jest fabrycznie now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, woln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od wad fizycznych i prawnych  i objęt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gwarancją producenta oraz  spełnia wymag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ania określone w ustawie z dnia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20 maja 2010 roku 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                        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lastRenderedPageBreak/>
        <w:t>o wyrobach medycznych (</w:t>
      </w:r>
      <w:r w:rsidR="00ED5E10" w:rsidRPr="00D05D2A">
        <w:rPr>
          <w:rFonts w:ascii="Century Gothic" w:eastAsia="Times New Roman" w:hAnsi="Century Gothic"/>
          <w:sz w:val="18"/>
          <w:szCs w:val="18"/>
          <w:lang w:eastAsia="ar-SA"/>
        </w:rPr>
        <w:t>Dz. U. z 20</w:t>
      </w:r>
      <w:r w:rsidR="00ED5E10">
        <w:rPr>
          <w:rFonts w:ascii="Century Gothic" w:eastAsia="Times New Roman" w:hAnsi="Century Gothic"/>
          <w:sz w:val="18"/>
          <w:szCs w:val="18"/>
          <w:lang w:eastAsia="ar-SA"/>
        </w:rPr>
        <w:t>20. poz.186 ze zm.</w:t>
      </w:r>
      <w:r w:rsidR="00ED5E10" w:rsidRPr="00D05D2A">
        <w:rPr>
          <w:rFonts w:ascii="Century Gothic" w:eastAsia="Times New Roman" w:hAnsi="Century Gothic"/>
          <w:sz w:val="18"/>
          <w:szCs w:val="18"/>
          <w:lang w:eastAsia="ar-SA"/>
        </w:rPr>
        <w:t>)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, jest zgodn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z międzynarodowymi normami bezpieczeństwa EN i posiada deklarację CE.</w:t>
      </w:r>
    </w:p>
    <w:p w14:paraId="633213C1" w14:textId="77777777" w:rsidR="00C061EA" w:rsidRDefault="00C061EA" w:rsidP="00C061EA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ahoma" w:hAnsi="Century Gothic"/>
          <w:sz w:val="18"/>
          <w:szCs w:val="20"/>
          <w:lang w:eastAsia="pl-PL"/>
        </w:rPr>
      </w:pP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Wykonawca oświadcza również, że </w:t>
      </w:r>
      <w:r>
        <w:rPr>
          <w:rFonts w:ascii="Century Gothic" w:eastAsia="Times New Roman" w:hAnsi="Century Gothic"/>
          <w:sz w:val="18"/>
          <w:szCs w:val="18"/>
          <w:lang w:eastAsia="pl-PL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 jest kompletn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e i będzie gotowe 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do używania bez żadnych dodatkowych zakupów i inwestycji. 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>Jednoc</w:t>
      </w:r>
      <w:r>
        <w:rPr>
          <w:rFonts w:ascii="Century Gothic" w:eastAsia="Tahoma" w:hAnsi="Century Gothic"/>
          <w:sz w:val="18"/>
          <w:szCs w:val="20"/>
          <w:lang w:val="ru-RU" w:eastAsia="pl-PL"/>
        </w:rPr>
        <w:t>ześnie oświadczamy, iż oferowane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</w:t>
      </w:r>
      <w:r>
        <w:rPr>
          <w:rFonts w:ascii="Century Gothic" w:eastAsia="Tahoma" w:hAnsi="Century Gothic"/>
          <w:sz w:val="18"/>
          <w:szCs w:val="20"/>
          <w:lang w:eastAsia="pl-PL"/>
        </w:rPr>
        <w:t>urządzenie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gwarantuje bezpieczeństwo pacjentów i personelu medycznego oraz zapewnia wymagany poziom usług medycznych.</w:t>
      </w:r>
    </w:p>
    <w:p w14:paraId="132CC622" w14:textId="77777777" w:rsidR="00C061EA" w:rsidRDefault="00C061EA" w:rsidP="00C061EA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ahoma" w:hAnsi="Century Gothic"/>
          <w:sz w:val="18"/>
          <w:szCs w:val="20"/>
          <w:lang w:eastAsia="pl-PL"/>
        </w:rPr>
      </w:pPr>
    </w:p>
    <w:p w14:paraId="37B9B2DC" w14:textId="77777777" w:rsidR="00C061EA" w:rsidRDefault="00C061EA" w:rsidP="00C061EA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</w:t>
      </w:r>
    </w:p>
    <w:p w14:paraId="6A0F77B6" w14:textId="77777777" w:rsidR="00C061EA" w:rsidRDefault="00C061EA" w:rsidP="00C061EA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</w:t>
      </w:r>
    </w:p>
    <w:p w14:paraId="6E70807E" w14:textId="77777777" w:rsidR="00C061EA" w:rsidRPr="009C3F91" w:rsidRDefault="00C061EA" w:rsidP="00C061EA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         </w:t>
      </w:r>
      <w:r w:rsidRPr="009C3F91">
        <w:rPr>
          <w:rFonts w:ascii="Century Gothic" w:eastAsia="Times New Roman" w:hAnsi="Century Gothic"/>
          <w:i/>
          <w:sz w:val="18"/>
          <w:szCs w:val="18"/>
          <w:lang w:eastAsia="ar-SA"/>
        </w:rPr>
        <w:t>.............................................................</w:t>
      </w:r>
    </w:p>
    <w:p w14:paraId="6CFE59E2" w14:textId="77777777" w:rsidR="00C061EA" w:rsidRPr="00207508" w:rsidRDefault="00C061EA" w:rsidP="00C061EA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ar-SA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(podpis osoby upoważnionej do</w:t>
      </w:r>
    </w:p>
    <w:p w14:paraId="74CB1388" w14:textId="77777777" w:rsidR="00C061EA" w:rsidRDefault="00C061EA" w:rsidP="00C061EA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ar-SA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reprezentowania Wykonawcy) </w:t>
      </w:r>
    </w:p>
    <w:p w14:paraId="033E23B5" w14:textId="77777777" w:rsidR="006970E0" w:rsidRPr="00207508" w:rsidRDefault="006970E0" w:rsidP="00C061EA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7C28A1BE" w14:textId="00FF0489" w:rsidR="00FD03AB" w:rsidRPr="00F94311" w:rsidRDefault="00C061EA" w:rsidP="00FD03A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hd w:val="clear" w:color="auto" w:fill="AEAAAA" w:themeFill="background2" w:themeFillShade="BF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Pakiet nr 9</w:t>
      </w:r>
      <w:r w:rsidR="00FD03AB" w:rsidRPr="00F94311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D03AB">
        <w:rPr>
          <w:rFonts w:ascii="Century Gothic" w:hAnsi="Century Gothic"/>
          <w:b/>
          <w:bCs/>
          <w:sz w:val="18"/>
          <w:szCs w:val="18"/>
        </w:rPr>
        <w:t>–</w:t>
      </w:r>
      <w:r w:rsidR="00FD03AB" w:rsidRPr="00F94311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D03AB">
        <w:rPr>
          <w:rFonts w:ascii="Century Gothic" w:hAnsi="Century Gothic"/>
          <w:b/>
          <w:bCs/>
          <w:sz w:val="18"/>
          <w:szCs w:val="18"/>
        </w:rPr>
        <w:t>Aparat do terapii HFNC</w:t>
      </w:r>
      <w:r w:rsidR="00FD03AB" w:rsidRPr="00F94311">
        <w:rPr>
          <w:rFonts w:ascii="Century Gothic" w:hAnsi="Century Gothic"/>
          <w:b/>
          <w:bCs/>
          <w:sz w:val="18"/>
          <w:szCs w:val="18"/>
        </w:rPr>
        <w:t xml:space="preserve"> – 2 szt.</w:t>
      </w:r>
    </w:p>
    <w:tbl>
      <w:tblPr>
        <w:tblW w:w="972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670"/>
        <w:gridCol w:w="1326"/>
        <w:gridCol w:w="9"/>
        <w:gridCol w:w="1642"/>
        <w:gridCol w:w="80"/>
      </w:tblGrid>
      <w:tr w:rsidR="00FD03AB" w:rsidRPr="00ED5E10" w14:paraId="0E01EC08" w14:textId="77777777" w:rsidTr="002F53B9">
        <w:trPr>
          <w:trHeight w:val="985"/>
        </w:trPr>
        <w:tc>
          <w:tcPr>
            <w:tcW w:w="97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D1EA9D" w14:textId="77777777" w:rsidR="00FD03AB" w:rsidRPr="00ED5E10" w:rsidRDefault="00FD03AB" w:rsidP="009C0113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</w:p>
          <w:p w14:paraId="392254CA" w14:textId="77777777" w:rsidR="00FD03AB" w:rsidRPr="00ED5E10" w:rsidRDefault="00FD03AB" w:rsidP="009C0113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  <w:r w:rsidRPr="00ED5E10"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>WYPEŁNIA WYKONAWCA:</w:t>
            </w:r>
          </w:p>
          <w:p w14:paraId="751B955B" w14:textId="77777777" w:rsidR="00FD03AB" w:rsidRPr="00ED5E10" w:rsidRDefault="00FD03AB" w:rsidP="009C0113">
            <w:pPr>
              <w:spacing w:after="0" w:line="240" w:lineRule="auto"/>
              <w:ind w:right="-492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3E3DCB4E" w14:textId="77777777" w:rsidR="00FD03AB" w:rsidRPr="00ED5E10" w:rsidRDefault="00FD03AB" w:rsidP="009C0113">
            <w:pPr>
              <w:spacing w:after="0" w:line="240" w:lineRule="auto"/>
              <w:ind w:right="140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D5E10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Nazwa przedmiotu zamówienia:  ………………………………………..……….……………………….………..….</w:t>
            </w:r>
          </w:p>
          <w:p w14:paraId="63AD43EE" w14:textId="77777777" w:rsidR="00FD03AB" w:rsidRPr="00ED5E10" w:rsidRDefault="00FD03AB" w:rsidP="009C0113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0913DE13" w14:textId="77777777" w:rsidR="00FD03AB" w:rsidRPr="00ED5E10" w:rsidRDefault="00FD03AB" w:rsidP="009C0113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D5E10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………………………………………………………………………………….………………..…………………………….</w:t>
            </w:r>
          </w:p>
          <w:p w14:paraId="5A3B45DC" w14:textId="77777777" w:rsidR="00FD03AB" w:rsidRPr="00ED5E10" w:rsidRDefault="00FD03AB" w:rsidP="009C0113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2EF3E349" w14:textId="77777777" w:rsidR="00FD03AB" w:rsidRPr="00ED5E10" w:rsidRDefault="00FD03AB" w:rsidP="009C0113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D5E10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Producent/kraj pochodzenia …………………………………….…………………..………..………….……………</w:t>
            </w:r>
          </w:p>
          <w:p w14:paraId="5D63439B" w14:textId="77777777" w:rsidR="00FD03AB" w:rsidRPr="00ED5E10" w:rsidRDefault="00FD03AB" w:rsidP="009C0113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44257437" w14:textId="77777777" w:rsidR="00FD03AB" w:rsidRPr="00ED5E10" w:rsidRDefault="00FD03AB" w:rsidP="009C0113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D5E10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Typ/model/seria ………………………….…………………………………………………………...……………...……</w:t>
            </w:r>
          </w:p>
          <w:p w14:paraId="6BE832D3" w14:textId="77777777" w:rsidR="00FD03AB" w:rsidRPr="00ED5E10" w:rsidRDefault="00FD03AB" w:rsidP="009C0113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45F2C87B" w14:textId="77777777" w:rsidR="00FD03AB" w:rsidRPr="00ED5E10" w:rsidRDefault="00FD03AB" w:rsidP="009C0113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E10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Rok produkcji 2021</w:t>
            </w:r>
            <w:r w:rsidRPr="00ED5E10">
              <w:rPr>
                <w:rFonts w:ascii="Century Gothic" w:hAnsi="Century Gothic"/>
                <w:sz w:val="18"/>
                <w:szCs w:val="18"/>
              </w:rPr>
              <w:tab/>
            </w:r>
          </w:p>
        </w:tc>
      </w:tr>
      <w:tr w:rsidR="00C559AA" w:rsidRPr="00ED5E10" w14:paraId="0DABA68B" w14:textId="77777777" w:rsidTr="00166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2B8B" w14:textId="6CF51206" w:rsidR="00C559AA" w:rsidRPr="00ED5E10" w:rsidRDefault="00C559AA" w:rsidP="00C559AA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6815" w14:textId="39FF7CFE" w:rsidR="00C559AA" w:rsidRPr="00ED5E10" w:rsidRDefault="00C559AA" w:rsidP="00C559AA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Parametry ogólne: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DFBF" w14:textId="196B0181" w:rsidR="00C559AA" w:rsidRPr="00ED5E10" w:rsidRDefault="00C559AA" w:rsidP="00C559AA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Parametry wymagane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6E70" w14:textId="3925748D" w:rsidR="00C559AA" w:rsidRPr="00ED5E10" w:rsidRDefault="00C559AA" w:rsidP="00C559AA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Parametry oferowane</w:t>
            </w:r>
          </w:p>
        </w:tc>
      </w:tr>
      <w:tr w:rsidR="00C559AA" w:rsidRPr="00ED5E10" w14:paraId="035EBF7E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69FB" w14:textId="47D59A75" w:rsidR="00C559AA" w:rsidRPr="00ED5E10" w:rsidRDefault="00C559AA" w:rsidP="00C559AA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9A4D" w14:textId="6893468E" w:rsidR="00C559AA" w:rsidRPr="00ED5E10" w:rsidRDefault="00C559AA" w:rsidP="00C559AA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Aparat do terapii HFNC (High-</w:t>
            </w:r>
            <w:proofErr w:type="spellStart"/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Flow</w:t>
            </w:r>
            <w:proofErr w:type="spellEnd"/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Nasal</w:t>
            </w:r>
            <w:proofErr w:type="spellEnd"/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Cannula</w:t>
            </w:r>
            <w:proofErr w:type="spellEnd"/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 xml:space="preserve">) - generator wysokich przepływów ze zintegrowanym nawilżaczem, który dostarcza ogrzane i nawilżone gazy oddechowe pacjentom samoczynnie oddychającym, poprzez łączniki: donosowe i </w:t>
            </w:r>
            <w:proofErr w:type="spellStart"/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tracheostomijne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5DD4" w14:textId="19D2A217" w:rsidR="00C559AA" w:rsidRPr="00ED5E10" w:rsidRDefault="00C559AA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7066" w14:textId="77777777" w:rsidR="00C559AA" w:rsidRPr="00ED5E10" w:rsidRDefault="00C559AA" w:rsidP="00C559AA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5EB02D7D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CC89" w14:textId="56882EC3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bookmarkStart w:id="1" w:name="_Hlk78974328"/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536D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Nawilżacz z wbudowanym generatorem przepływu, który dostarcza ogrzana i nawilżone gazy oddechowe o wysokim przepływie samodzielnie oddychającym pacjentom poprzez różnego rodzaju przyłącza pacjenta 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4428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77EB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0D77036F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FA50" w14:textId="4176D92A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AA1A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Urządzenie z wbudowanym mikserem gazów, pozwalającym na precyzyjne ustawienie FiO2 w zakresie 21-100% bez potrzeby dołączania zewnętrznego przepływomierza tlenowego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7584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537E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6C273C9C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7A24" w14:textId="0775F06F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6F1F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Dotykowy, kolorowy, cyfrowy wyświetlacz parametrów i ustawień, stężenie FiO2 sterowane z pozycji urządzenia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F35F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47C6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37D080C0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2A07" w14:textId="52959370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240A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3 zakresy ustawienia temperatury: 31, 34, 37 ºC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50C7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E2A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6EE17E74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2818" w14:textId="4F46039B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F6E2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Czas wstępnego nagrzewania: max. 10 minut do temp. 31°C, 30 minut do temp. 37°C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37F5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9582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5AAEA4AB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2D5D" w14:textId="4C053BEE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2121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2 zakresy ustawień przepływów: 2-25 l/min  oraz  10-80 l/min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A862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96B1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55422F3B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1FF1" w14:textId="7FD90581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6001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Stężenie tlenu w zakresie  od 21 % do 100 % (możliwość ustawienia alarmów dolnej i górnej granicy stężenia tlenu)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DF28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BE60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3C3828D3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D9C6" w14:textId="43B52338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7DFD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Zintegrowane mieszanie tlenu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0C74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AB2A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14906875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F3D5" w14:textId="1714F0D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004E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Wbudowany sensor tlenu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8695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B83B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440A7216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0CC0" w14:textId="6739B6C4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D6B9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Przycisk wyciszania alarmu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6128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263B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11D13147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88DC" w14:textId="2C2569ED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5C15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 xml:space="preserve">Waga: max. 3 kg. (max 4 kg z akcesoriami)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4448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4FE6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71456E34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3B0D" w14:textId="325D7214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156C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Wymiary urządzenia max : 380 mm x 200 mm x 180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6CF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1698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68F7734C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A872" w14:textId="45EE3FF5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D217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Zasilanie: 230V 50Hz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8A6E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8223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4897944F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0ABD" w14:textId="601879E9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F695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Urządzenie wyposażone w pompę wewnętrzną, niewymagające podłączenia do sprężonego powietrza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B121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3AB3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664B876E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65C6" w14:textId="2609CCAB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5D48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Statyw medyczny do aparatu wyposażony w półkę, koszyk oraz podstawę jezdną z 5 kółkami cichobieżnymi - w tym 2 kółka z hamulcami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72D7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7A4C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5BA11343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6E49" w14:textId="60FD7A9C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lastRenderedPageBreak/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D2DE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Półka o wymiarach min. 35 cm x 30 cm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5B4D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6BD8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1FBC7032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CA5B" w14:textId="77559F3D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D6CE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Koszyk na akcesoria jednorazowe o wymiarach min. 25 cm x 15 cm (głębokość min.15 cm)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7D32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B144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65E910E8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F69F" w14:textId="2ACAEEEF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FE0B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Regulowana wysokość statywu w zakresie min.160 cm do 190 cm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E39C07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7C95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5363CD26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8EA4" w14:textId="463CFF65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F4CF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Statyw wyposażony w min. 3 uchwyty do zawieszenia kroplówek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6AC4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9234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553E2824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191A" w14:textId="2D1EA4DA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BC4F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 xml:space="preserve">Wielorazowa rura z ozonatorem w zestawie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EF93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C22E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46D89F08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C737" w14:textId="0BA70CE6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7686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Układ do oddychania ogrzanym i nawilżonym powietrzem</w:t>
            </w: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br/>
              <w:t>z samo napełniającą się komorą, o długości min. 180 cm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E1F4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F701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2B83759B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D330" w14:textId="22A694E5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DE1C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Komplet zawierający adapter z komorą nawilżacza z automatycznym pobieraniem wody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B3D0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EBA8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14B0DEB4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9286" w14:textId="6BAAD7A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0901" w14:textId="77777777" w:rsidR="002F53B9" w:rsidRPr="00ED5E10" w:rsidRDefault="002F53B9" w:rsidP="002F53B9">
            <w:pPr>
              <w:pStyle w:val="Bezodstpw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Układ do oddychania ogrzanym i nawilżonym powietrzem z samo napełniającą się komorą. Odcinek wdechowy podgrzewany wyposażony w zatopioną grzałkę w ściankach układu oddechowego eliminujący skropliny w układzie w drenie z wbudowanym czujnikiem temperatury oraz zintegrowany ruchomy klips do mocowania.</w:t>
            </w:r>
          </w:p>
          <w:p w14:paraId="76BB3B9C" w14:textId="77777777" w:rsidR="002F53B9" w:rsidRPr="00ED5E10" w:rsidRDefault="002F53B9" w:rsidP="002F53B9">
            <w:pPr>
              <w:pStyle w:val="Bezodstpw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Przepływ gazów w zakresie 2 – 80 L/min. Zakończenie układu wykonane z elastycznej końcówki, zapewniające prawidłowe podłączenie do kaniul nosowych i interfejsu do tracheostomii. Układ zapewniający pracę w zakresie przepływów 2 – 80 L/min. w zależności od wyboru rodzaju trybu pracy urządzenia. Komplet zawiera adapter z komorą nawilżacza z automatycznym pobieraniem wody, posiadającą pływak zabezpieczający przed przedostaniem się wody do układu oddechowego. Komora wyposażona w osłonę anty-oparzeniową, oraz specjalny uchwyt do demontażu z urządzenia. Komora wyposażona w nakłuwacz z odpowietrznikiem, oraz wskaźnik poboru wody. Układ oddechowy wraz z adapterem i komorą tworzy komplet tzn. znajdują się w jednym opakowaniu. Na opakowaniu czytelna data produkcji.</w:t>
            </w:r>
          </w:p>
          <w:p w14:paraId="07EABE1F" w14:textId="77777777" w:rsidR="002F53B9" w:rsidRPr="00ED5E10" w:rsidRDefault="002F53B9" w:rsidP="002F53B9">
            <w:pPr>
              <w:pStyle w:val="Bezodstpw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 xml:space="preserve">Okres przydatności: 3 lata od momentu produkcji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54D9" w14:textId="77777777" w:rsidR="002F53B9" w:rsidRPr="00ED5E10" w:rsidRDefault="002F53B9" w:rsidP="00C559AA">
            <w:pPr>
              <w:pStyle w:val="Bezodstpw"/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DB67" w14:textId="77777777" w:rsidR="002F53B9" w:rsidRPr="00ED5E10" w:rsidRDefault="002F53B9" w:rsidP="002F53B9">
            <w:pPr>
              <w:pStyle w:val="Bezodstpw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</w:tr>
      <w:tr w:rsidR="002F53B9" w:rsidRPr="00ED5E10" w14:paraId="715237AD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6286" w14:textId="29EAC2BE" w:rsidR="002F53B9" w:rsidRPr="00ED5E10" w:rsidRDefault="002F53B9" w:rsidP="002F53B9">
            <w:pPr>
              <w:pStyle w:val="Bezodstpw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A54A" w14:textId="77777777" w:rsidR="002F53B9" w:rsidRPr="00ED5E10" w:rsidRDefault="002F53B9" w:rsidP="002F53B9">
            <w:pPr>
              <w:pStyle w:val="Bezodstpw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 xml:space="preserve">Kaniula donosowa do terapii tlenowej HFNC (high </w:t>
            </w:r>
            <w:proofErr w:type="spellStart"/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flownasalcannula</w:t>
            </w:r>
            <w:proofErr w:type="spellEnd"/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), przystosowana do współpracy z podgrzewanymi układami oddechowymi Kaniula wyposażona jest w regulowany pasek zakładany na głowę, umożliwiający zamocowanie kaniuli na twarzy pacjenta.</w:t>
            </w:r>
          </w:p>
          <w:p w14:paraId="589DF653" w14:textId="77777777" w:rsidR="002F53B9" w:rsidRPr="00ED5E10" w:rsidRDefault="002F53B9" w:rsidP="002F53B9">
            <w:pPr>
              <w:pStyle w:val="Bezodstpw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ED5E10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➢</w:t>
            </w:r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 xml:space="preserve"> rozmiar S (przepływ gazów 10-50 L/min) – 5 szt.</w:t>
            </w:r>
          </w:p>
          <w:p w14:paraId="3EFFC451" w14:textId="77777777" w:rsidR="002F53B9" w:rsidRPr="00ED5E10" w:rsidRDefault="002F53B9" w:rsidP="002F53B9">
            <w:pPr>
              <w:pStyle w:val="Bezodstpw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ED5E10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➢</w:t>
            </w:r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 xml:space="preserve"> rozmiar M (przepływ gazów 10-80 L/min) – 10 szt.</w:t>
            </w:r>
          </w:p>
          <w:p w14:paraId="751B1C0F" w14:textId="77777777" w:rsidR="002F53B9" w:rsidRPr="00ED5E10" w:rsidRDefault="002F53B9" w:rsidP="002F53B9">
            <w:pPr>
              <w:pStyle w:val="Bezodstpw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ED5E10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➢</w:t>
            </w:r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 xml:space="preserve"> rozmiar L (przepływ gazów 10-80 L/min) – 10 szt.</w:t>
            </w:r>
          </w:p>
          <w:p w14:paraId="2C1053FA" w14:textId="77777777" w:rsidR="002F53B9" w:rsidRPr="00ED5E10" w:rsidRDefault="002F53B9" w:rsidP="002F53B9">
            <w:pPr>
              <w:pStyle w:val="Bezodstpw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6049" w14:textId="77777777" w:rsidR="002F53B9" w:rsidRPr="00ED5E10" w:rsidRDefault="002F53B9" w:rsidP="00C559AA">
            <w:pPr>
              <w:pStyle w:val="Bezodstpw"/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886C" w14:textId="77777777" w:rsidR="002F53B9" w:rsidRPr="00ED5E10" w:rsidRDefault="002F53B9" w:rsidP="002F53B9">
            <w:pPr>
              <w:pStyle w:val="Bezodstpw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</w:tr>
      <w:tr w:rsidR="002F53B9" w:rsidRPr="00ED5E10" w14:paraId="451A4708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DAA2" w14:textId="2E3DC66C" w:rsidR="002F53B9" w:rsidRPr="00ED5E10" w:rsidRDefault="002F53B9" w:rsidP="002F53B9">
            <w:pPr>
              <w:pStyle w:val="Bezodstpw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838B" w14:textId="77777777" w:rsidR="002F53B9" w:rsidRPr="00ED5E10" w:rsidRDefault="002F53B9" w:rsidP="002F53B9">
            <w:pPr>
              <w:pStyle w:val="Bezodstpw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 xml:space="preserve">Łącznik </w:t>
            </w:r>
            <w:proofErr w:type="spellStart"/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tracheo</w:t>
            </w:r>
            <w:proofErr w:type="spellEnd"/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 xml:space="preserve"> do terapii tlenowej HFNC (high </w:t>
            </w:r>
            <w:proofErr w:type="spellStart"/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flownasalcannula</w:t>
            </w:r>
            <w:proofErr w:type="spellEnd"/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), przystosowany do współpracy z podgrzewanymi układami oddechowymi – 20 szt.</w:t>
            </w:r>
          </w:p>
          <w:p w14:paraId="2D714DBB" w14:textId="77777777" w:rsidR="002F53B9" w:rsidRPr="00ED5E10" w:rsidRDefault="002F53B9" w:rsidP="002F53B9">
            <w:pPr>
              <w:pStyle w:val="Bezodstpw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B780" w14:textId="77777777" w:rsidR="002F53B9" w:rsidRPr="00ED5E10" w:rsidRDefault="002F53B9" w:rsidP="00C559AA">
            <w:pPr>
              <w:pStyle w:val="Bezodstpw"/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AF06" w14:textId="77777777" w:rsidR="002F53B9" w:rsidRPr="00ED5E10" w:rsidRDefault="002F53B9" w:rsidP="002F53B9">
            <w:pPr>
              <w:pStyle w:val="Bezodstpw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</w:tr>
      <w:tr w:rsidR="002F53B9" w:rsidRPr="00ED5E10" w14:paraId="1E2EAB9B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CD2F" w14:textId="12F1D715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3E4C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Filtr zapewniający dopływ czystego powietrza - 6 szt. / 1 urządzenie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A241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7DBD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bookmarkEnd w:id="1"/>
    <w:p w14:paraId="3A225133" w14:textId="04698FBB" w:rsidR="00F800BF" w:rsidRPr="00D05D2A" w:rsidRDefault="00F800BF" w:rsidP="00F800BF">
      <w:pPr>
        <w:widowControl w:val="0"/>
        <w:spacing w:after="0" w:line="240" w:lineRule="auto"/>
        <w:ind w:left="-142" w:right="-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W</w:t>
      </w:r>
      <w:r>
        <w:rPr>
          <w:rFonts w:ascii="Century Gothic" w:eastAsia="Times New Roman" w:hAnsi="Century Gothic"/>
          <w:sz w:val="18"/>
          <w:szCs w:val="18"/>
          <w:lang w:eastAsia="ar-SA"/>
        </w:rPr>
        <w:t>ykonawca oświadcza, że oferowane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>
        <w:rPr>
          <w:rFonts w:ascii="Century Gothic" w:eastAsia="Times New Roman" w:hAnsi="Century Gothic"/>
          <w:sz w:val="18"/>
          <w:szCs w:val="18"/>
          <w:lang w:eastAsia="ar-SA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jest fabrycznie now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, woln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od wad fizycznych i prawnych  i objęt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gwarancją producenta oraz  spełnia wymag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ania określone w ustawie z dnia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20 maja 2010 roku 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                        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o wyrobach medycznych (</w:t>
      </w:r>
      <w:r w:rsidR="00ED5E10" w:rsidRPr="00D05D2A">
        <w:rPr>
          <w:rFonts w:ascii="Century Gothic" w:eastAsia="Times New Roman" w:hAnsi="Century Gothic"/>
          <w:sz w:val="18"/>
          <w:szCs w:val="18"/>
          <w:lang w:eastAsia="ar-SA"/>
        </w:rPr>
        <w:t>Dz. U. z 20</w:t>
      </w:r>
      <w:r w:rsidR="00ED5E10">
        <w:rPr>
          <w:rFonts w:ascii="Century Gothic" w:eastAsia="Times New Roman" w:hAnsi="Century Gothic"/>
          <w:sz w:val="18"/>
          <w:szCs w:val="18"/>
          <w:lang w:eastAsia="ar-SA"/>
        </w:rPr>
        <w:t>20. poz.186 ze zm.</w:t>
      </w:r>
      <w:r w:rsidR="00ED5E10" w:rsidRPr="00D05D2A">
        <w:rPr>
          <w:rFonts w:ascii="Century Gothic" w:eastAsia="Times New Roman" w:hAnsi="Century Gothic"/>
          <w:sz w:val="18"/>
          <w:szCs w:val="18"/>
          <w:lang w:eastAsia="ar-SA"/>
        </w:rPr>
        <w:t>),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jest zgodn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z międzynarodowymi normami bezpieczeństwa EN i posiada deklarację CE.</w:t>
      </w:r>
    </w:p>
    <w:p w14:paraId="5191E49F" w14:textId="77777777" w:rsidR="00F800BF" w:rsidRDefault="00F800BF" w:rsidP="00F800BF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ahoma" w:hAnsi="Century Gothic"/>
          <w:sz w:val="18"/>
          <w:szCs w:val="20"/>
          <w:lang w:eastAsia="pl-PL"/>
        </w:rPr>
      </w:pP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Wykonawca oświadcza również, że </w:t>
      </w:r>
      <w:r>
        <w:rPr>
          <w:rFonts w:ascii="Century Gothic" w:eastAsia="Times New Roman" w:hAnsi="Century Gothic"/>
          <w:sz w:val="18"/>
          <w:szCs w:val="18"/>
          <w:lang w:eastAsia="pl-PL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 jest kompletn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e i będzie gotowe 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do używania bez żadnych dodatkowych zakupów i inwestycji. 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>Jednoc</w:t>
      </w:r>
      <w:r>
        <w:rPr>
          <w:rFonts w:ascii="Century Gothic" w:eastAsia="Tahoma" w:hAnsi="Century Gothic"/>
          <w:sz w:val="18"/>
          <w:szCs w:val="20"/>
          <w:lang w:val="ru-RU" w:eastAsia="pl-PL"/>
        </w:rPr>
        <w:t>ześnie oświadczamy, iż oferowane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</w:t>
      </w:r>
      <w:r>
        <w:rPr>
          <w:rFonts w:ascii="Century Gothic" w:eastAsia="Tahoma" w:hAnsi="Century Gothic"/>
          <w:sz w:val="18"/>
          <w:szCs w:val="20"/>
          <w:lang w:eastAsia="pl-PL"/>
        </w:rPr>
        <w:t>urządzenie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gwarantuje bezpieczeństwo pacjentów i personelu medycznego oraz zapewnia wymagany poziom usług medycznych.</w:t>
      </w:r>
    </w:p>
    <w:p w14:paraId="64FC9275" w14:textId="77777777" w:rsidR="00F800BF" w:rsidRDefault="00F800BF" w:rsidP="00F800BF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ahoma" w:hAnsi="Century Gothic"/>
          <w:sz w:val="18"/>
          <w:szCs w:val="20"/>
          <w:lang w:eastAsia="pl-PL"/>
        </w:rPr>
      </w:pPr>
    </w:p>
    <w:p w14:paraId="2B8E1230" w14:textId="4421DC7A" w:rsidR="00F800BF" w:rsidRDefault="00F800BF" w:rsidP="00F800BF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</w:t>
      </w:r>
    </w:p>
    <w:p w14:paraId="045C913C" w14:textId="77777777" w:rsidR="00F800BF" w:rsidRDefault="00F800BF" w:rsidP="00F800BF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</w:t>
      </w:r>
    </w:p>
    <w:p w14:paraId="6E3C5D72" w14:textId="77777777" w:rsidR="00F800BF" w:rsidRPr="009C3F91" w:rsidRDefault="00F800BF" w:rsidP="00F800BF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         </w:t>
      </w:r>
      <w:r w:rsidRPr="009C3F91">
        <w:rPr>
          <w:rFonts w:ascii="Century Gothic" w:eastAsia="Times New Roman" w:hAnsi="Century Gothic"/>
          <w:i/>
          <w:sz w:val="18"/>
          <w:szCs w:val="18"/>
          <w:lang w:eastAsia="ar-SA"/>
        </w:rPr>
        <w:t>.............................................................</w:t>
      </w:r>
    </w:p>
    <w:p w14:paraId="1CD9D687" w14:textId="77777777" w:rsidR="00F800BF" w:rsidRPr="00207508" w:rsidRDefault="00F800BF" w:rsidP="00F800BF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ar-SA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(podpis osoby upoważnionej do</w:t>
      </w:r>
    </w:p>
    <w:p w14:paraId="6C07B31C" w14:textId="77777777" w:rsidR="00F800BF" w:rsidRPr="00207508" w:rsidRDefault="00F800BF" w:rsidP="00F800BF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pl-PL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reprezentowania Wykonawcy) </w:t>
      </w:r>
    </w:p>
    <w:p w14:paraId="1C8519C6" w14:textId="27927D93" w:rsidR="008B5E28" w:rsidRPr="00F94311" w:rsidRDefault="008B5E28" w:rsidP="008B5E28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hd w:val="clear" w:color="auto" w:fill="AEAAAA" w:themeFill="background2" w:themeFillShade="BF"/>
        <w:rPr>
          <w:rFonts w:ascii="Century Gothic" w:hAnsi="Century Gothic"/>
          <w:b/>
          <w:sz w:val="18"/>
          <w:szCs w:val="18"/>
        </w:rPr>
      </w:pPr>
      <w:r w:rsidRPr="00F94311">
        <w:rPr>
          <w:rFonts w:ascii="Century Gothic" w:hAnsi="Century Gothic"/>
          <w:b/>
          <w:bCs/>
          <w:sz w:val="18"/>
          <w:szCs w:val="18"/>
        </w:rPr>
        <w:lastRenderedPageBreak/>
        <w:t xml:space="preserve">Pakiet nr </w:t>
      </w:r>
      <w:r w:rsidR="00C061EA">
        <w:rPr>
          <w:rFonts w:ascii="Century Gothic" w:hAnsi="Century Gothic"/>
          <w:b/>
          <w:bCs/>
          <w:sz w:val="18"/>
          <w:szCs w:val="18"/>
        </w:rPr>
        <w:t>10</w:t>
      </w:r>
      <w:r w:rsidRPr="00F94311"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</w:rPr>
        <w:t>–</w:t>
      </w:r>
      <w:r w:rsidRPr="00F94311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C061EA">
        <w:rPr>
          <w:rFonts w:ascii="Century Gothic" w:hAnsi="Century Gothic"/>
          <w:b/>
          <w:bCs/>
          <w:sz w:val="18"/>
          <w:szCs w:val="18"/>
        </w:rPr>
        <w:t xml:space="preserve">Aparat </w:t>
      </w:r>
      <w:r>
        <w:rPr>
          <w:rFonts w:ascii="Century Gothic" w:hAnsi="Century Gothic"/>
          <w:b/>
          <w:bCs/>
          <w:sz w:val="18"/>
          <w:szCs w:val="18"/>
        </w:rPr>
        <w:t>cyfrowy do drenażu opłucnej – 10</w:t>
      </w:r>
      <w:r w:rsidRPr="00F94311">
        <w:rPr>
          <w:rFonts w:ascii="Century Gothic" w:hAnsi="Century Gothic"/>
          <w:b/>
          <w:bCs/>
          <w:sz w:val="18"/>
          <w:szCs w:val="18"/>
        </w:rPr>
        <w:t xml:space="preserve"> szt.</w:t>
      </w:r>
    </w:p>
    <w:tbl>
      <w:tblPr>
        <w:tblW w:w="9782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5528"/>
        <w:gridCol w:w="1276"/>
        <w:gridCol w:w="1781"/>
        <w:gridCol w:w="62"/>
      </w:tblGrid>
      <w:tr w:rsidR="008B5E28" w:rsidRPr="00ED5E10" w14:paraId="33C5B360" w14:textId="77777777" w:rsidTr="00370306">
        <w:trPr>
          <w:gridAfter w:val="1"/>
          <w:wAfter w:w="62" w:type="dxa"/>
          <w:trHeight w:val="98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3A70F6" w14:textId="77777777" w:rsidR="008B5E28" w:rsidRPr="00ED5E10" w:rsidRDefault="008B5E28" w:rsidP="009C0113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</w:p>
          <w:p w14:paraId="120C5168" w14:textId="77777777" w:rsidR="008B5E28" w:rsidRPr="00ED5E10" w:rsidRDefault="008B5E28" w:rsidP="009C0113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  <w:r w:rsidRPr="00ED5E10"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>WYPEŁNIA WYKONAWCA:</w:t>
            </w:r>
          </w:p>
          <w:p w14:paraId="7D9BB38E" w14:textId="77777777" w:rsidR="008B5E28" w:rsidRPr="00ED5E10" w:rsidRDefault="008B5E28" w:rsidP="009C0113">
            <w:pPr>
              <w:spacing w:after="0" w:line="240" w:lineRule="auto"/>
              <w:ind w:right="-492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5944584E" w14:textId="77777777" w:rsidR="008B5E28" w:rsidRPr="00ED5E10" w:rsidRDefault="008B5E28" w:rsidP="009C0113">
            <w:pPr>
              <w:spacing w:after="0" w:line="240" w:lineRule="auto"/>
              <w:ind w:right="140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D5E10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Nazwa przedmiotu zamówienia:  ………………………………………..……….……………………….………..….</w:t>
            </w:r>
          </w:p>
          <w:p w14:paraId="2DFC7CC8" w14:textId="77777777" w:rsidR="008B5E28" w:rsidRPr="00ED5E10" w:rsidRDefault="008B5E28" w:rsidP="009C0113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4A4BD355" w14:textId="77777777" w:rsidR="008B5E28" w:rsidRPr="00ED5E10" w:rsidRDefault="008B5E28" w:rsidP="009C0113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D5E10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………………………………………………………………………………….………………..…………………………….</w:t>
            </w:r>
          </w:p>
          <w:p w14:paraId="59F73314" w14:textId="77777777" w:rsidR="008B5E28" w:rsidRPr="00ED5E10" w:rsidRDefault="008B5E28" w:rsidP="009C0113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7B6F5FE0" w14:textId="77777777" w:rsidR="008B5E28" w:rsidRPr="00ED5E10" w:rsidRDefault="008B5E28" w:rsidP="009C0113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D5E10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Producent/kraj pochodzenia …………………………………….…………………..………..………….……………</w:t>
            </w:r>
          </w:p>
          <w:p w14:paraId="7ABE1DDD" w14:textId="77777777" w:rsidR="008B5E28" w:rsidRPr="00ED5E10" w:rsidRDefault="008B5E28" w:rsidP="009C0113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6A8CB379" w14:textId="77777777" w:rsidR="008B5E28" w:rsidRPr="00ED5E10" w:rsidRDefault="008B5E28" w:rsidP="009C0113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D5E10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Typ/model/seria ………………………….…………………………………………………………...……………...……</w:t>
            </w:r>
          </w:p>
          <w:p w14:paraId="32CE2377" w14:textId="77777777" w:rsidR="008B5E28" w:rsidRPr="00ED5E10" w:rsidRDefault="008B5E28" w:rsidP="009C0113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29336566" w14:textId="77777777" w:rsidR="008B5E28" w:rsidRPr="00ED5E10" w:rsidRDefault="008B5E28" w:rsidP="009C0113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E10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Rok produkcji 2021</w:t>
            </w:r>
            <w:r w:rsidRPr="00ED5E10">
              <w:rPr>
                <w:rFonts w:ascii="Century Gothic" w:hAnsi="Century Gothic"/>
                <w:sz w:val="18"/>
                <w:szCs w:val="18"/>
              </w:rPr>
              <w:tab/>
            </w:r>
          </w:p>
        </w:tc>
      </w:tr>
      <w:tr w:rsidR="00370306" w:rsidRPr="00ED5E10" w14:paraId="46CD522F" w14:textId="77777777" w:rsidTr="002E5E71">
        <w:tblPrEx>
          <w:tblLook w:val="0000" w:firstRow="0" w:lastRow="0" w:firstColumn="0" w:lastColumn="0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B044D" w14:textId="2A821629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L.p.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A84E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Parametry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AA39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Wartość wymagana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5082" w14:textId="4866CAE2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Parametry oferowane</w:t>
            </w:r>
          </w:p>
        </w:tc>
      </w:tr>
      <w:tr w:rsidR="00370306" w:rsidRPr="00ED5E10" w14:paraId="7D9F2551" w14:textId="77777777" w:rsidTr="002E5E71">
        <w:tblPrEx>
          <w:tblLook w:val="0000" w:firstRow="0" w:lastRow="0" w:firstColumn="0" w:lastColumn="0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AF70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37C6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Lekki przenośny zestaw ssący (waga max. 1 kg bez zbiorników) o niewielkich wymiarach (max.10 x 25 x 30 cm) z uchwytem i paskiem do przenoszenia umożliwiających bezproblemowe  przemieszczanie się pacjenta z urządzeniem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89D7" w14:textId="77777777" w:rsidR="00370306" w:rsidRPr="00ED5E10" w:rsidRDefault="00370306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A797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70306" w:rsidRPr="00ED5E10" w14:paraId="73A99489" w14:textId="77777777" w:rsidTr="002E5E71">
        <w:tblPrEx>
          <w:tblLook w:val="0000" w:firstRow="0" w:lastRow="0" w:firstColumn="0" w:lastColumn="0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8FFB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7E40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Pompa ssąca z wbudowanym akumulatorem umożliwiający ciągłą pracę urządzenia nie mniej  niż 4 godziny, wyposażona w stację dokującą z uchwytem </w:t>
            </w:r>
            <w:proofErr w:type="spellStart"/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naszynowym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56EE" w14:textId="77777777" w:rsidR="00370306" w:rsidRPr="00ED5E10" w:rsidRDefault="00370306" w:rsidP="00C559AA">
            <w:pPr>
              <w:pStyle w:val="Bezodstpw"/>
              <w:jc w:val="center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E810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</w:p>
        </w:tc>
      </w:tr>
      <w:tr w:rsidR="00370306" w:rsidRPr="00ED5E10" w14:paraId="36BCC2ED" w14:textId="77777777" w:rsidTr="002E5E71">
        <w:tblPrEx>
          <w:tblLook w:val="0000" w:firstRow="0" w:lastRow="0" w:firstColumn="0" w:lastColumn="0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4D18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7F56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Pompa ssąca elektryczna o wydajności 5-8 l/min i maksymalnym podciśnieniu nie większym niż 10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kPa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/100mbar /100 cm H2O przystosowana do ciągłego prowadzenia drenażu klatki piersiowej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FC7A" w14:textId="77777777" w:rsidR="00370306" w:rsidRPr="00ED5E10" w:rsidRDefault="00370306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C64A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70306" w:rsidRPr="00ED5E10" w14:paraId="15815EA8" w14:textId="77777777" w:rsidTr="002E5E71">
        <w:tblPrEx>
          <w:tblLook w:val="0000" w:firstRow="0" w:lastRow="0" w:firstColumn="0" w:lastColumn="0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C0DD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8BB1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Pompa z elektronicznym system pomiaru i monitorowania parametrów drenażu z wbudowanym panelem elektronicznym z menu obsługi w języku polskim,  umożliwiającym sterowanie urządzenia oraz ustawianie i zapisywanie parametrów na wewnętrznej pamięci.</w:t>
            </w:r>
          </w:p>
          <w:p w14:paraId="6CC0E1FD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System alarmowy (dźwiękowy i wizualny) ostrzegający m.in. o:</w:t>
            </w:r>
          </w:p>
          <w:p w14:paraId="3EAA8BD7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- konieczności wymiany kanistra</w:t>
            </w:r>
          </w:p>
          <w:p w14:paraId="2FC3845C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- zatkaniu drenów</w:t>
            </w:r>
          </w:p>
          <w:p w14:paraId="7AB97B4F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- nieszczelności układu</w:t>
            </w:r>
          </w:p>
          <w:p w14:paraId="38BC8740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- rozładowanej baterii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7E57" w14:textId="77777777" w:rsidR="00370306" w:rsidRPr="00ED5E10" w:rsidRDefault="00370306" w:rsidP="00C559AA">
            <w:pPr>
              <w:pStyle w:val="Bezodstpw"/>
              <w:jc w:val="center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8C26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</w:p>
        </w:tc>
      </w:tr>
      <w:tr w:rsidR="00370306" w:rsidRPr="00ED5E10" w14:paraId="357CB810" w14:textId="77777777" w:rsidTr="002E5E71">
        <w:tblPrEx>
          <w:tblLook w:val="0000" w:firstRow="0" w:lastRow="0" w:firstColumn="0" w:lastColumn="0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0622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1B8C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Wyświetlacz prezentujący parametry drenażu: podciśnienie (</w:t>
            </w:r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cmH2O,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kPa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)</w:t>
            </w: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, przeciek powietrza (ml/min mierzone co 10 ml w całym zakresie) ilości płynu (ml, l) w systemie cyfrowym  i graficznym (w postaci trendów historycznych – min. 24 godziny)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917D" w14:textId="77777777" w:rsidR="00370306" w:rsidRPr="00ED5E10" w:rsidRDefault="00370306" w:rsidP="00C559AA">
            <w:pPr>
              <w:pStyle w:val="Bezodstpw"/>
              <w:jc w:val="center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5B20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</w:p>
        </w:tc>
      </w:tr>
      <w:tr w:rsidR="00370306" w:rsidRPr="00ED5E10" w14:paraId="6964F6AE" w14:textId="77777777" w:rsidTr="002E5E71">
        <w:tblPrEx>
          <w:tblLook w:val="0000" w:firstRow="0" w:lastRow="0" w:firstColumn="0" w:lastColumn="0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04B3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F410" w14:textId="5BFE7E38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Oprogramowanie do zestawu umożliwiające przenoszenie, prezentację oraz archiwizowanie danych z przebiegu drenażu pacjenta na PC. Możliwość transferu danych  w postaci plików:  pdf, jpg, </w:t>
            </w:r>
            <w:proofErr w:type="spellStart"/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C3A8" w14:textId="77777777" w:rsidR="00370306" w:rsidRPr="00ED5E10" w:rsidRDefault="00370306" w:rsidP="00C559AA">
            <w:pPr>
              <w:pStyle w:val="Bezodstpw"/>
              <w:jc w:val="center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E690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</w:p>
        </w:tc>
      </w:tr>
      <w:tr w:rsidR="00370306" w:rsidRPr="00ED5E10" w14:paraId="3D5EF4F1" w14:textId="77777777" w:rsidTr="002E5E71">
        <w:tblPrEx>
          <w:tblLook w:val="0000" w:firstRow="0" w:lastRow="0" w:firstColumn="0" w:lastColumn="0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5F47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207B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System zabezpieczony przed powrotem powietrza do klatki piersiowej pacjenta (system suchy - bez zastawki wodnej)</w:t>
            </w:r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oraz przed przelaniem, tj. przed zassaniem odsysanych wydzielin do wnętrza pompy i wylaniem wydzielin poza układ ssący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C190" w14:textId="77777777" w:rsidR="00370306" w:rsidRPr="00ED5E10" w:rsidRDefault="00370306" w:rsidP="00C559AA">
            <w:pPr>
              <w:pStyle w:val="Bezodstpw"/>
              <w:jc w:val="center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719A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</w:p>
        </w:tc>
      </w:tr>
      <w:tr w:rsidR="00370306" w:rsidRPr="00ED5E10" w14:paraId="7143295A" w14:textId="77777777" w:rsidTr="002E5E71">
        <w:tblPrEx>
          <w:tblLook w:val="0000" w:firstRow="0" w:lastRow="0" w:firstColumn="0" w:lastColumn="0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79847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D255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Zestaw przystosowany do współpracy z jednorazowymi sterylnymi kanistrami do zbierania wydzieliny o różnych pojemnościach oraz drenami dwukanałowymi z końcówką pojedynczą i podwójną.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C823" w14:textId="77777777" w:rsidR="00370306" w:rsidRPr="00ED5E10" w:rsidRDefault="00370306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EEF0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70306" w:rsidRPr="00ED5E10" w14:paraId="0C015599" w14:textId="77777777" w:rsidTr="002E5E71">
        <w:tblPrEx>
          <w:tblLook w:val="0000" w:firstRow="0" w:lastRow="0" w:firstColumn="0" w:lastColumn="0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65C6E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AFD0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AKCESORIA JEDNORAZOWE kompatybilne z urządzeniem</w:t>
            </w:r>
          </w:p>
          <w:p w14:paraId="60B9C62E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Zbiornik sterylny 0,3l bez żelu                                   – 12 szt.</w:t>
            </w:r>
          </w:p>
          <w:p w14:paraId="51F4CA39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Zbiornik sterylny 0,8l bez żelu                                   – 12 szt.</w:t>
            </w:r>
          </w:p>
          <w:p w14:paraId="36FEBBAF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Dren sterylny z łącznikiem pojedynczy                      – 10 szt.</w:t>
            </w:r>
          </w:p>
          <w:p w14:paraId="6572ED48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 xml:space="preserve">Dren sterylny pediatryczny z łącznikiem pojedynczy – 5 szt.             </w:t>
            </w:r>
          </w:p>
          <w:p w14:paraId="0505D2A7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 xml:space="preserve">Dren sterylny z łącznikiem podwójny                         – 10 szt.           </w:t>
            </w:r>
          </w:p>
          <w:p w14:paraId="4B6F0EEF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Zatyczka do drenu                                                     – 10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BE7D" w14:textId="77777777" w:rsidR="00370306" w:rsidRPr="00ED5E10" w:rsidRDefault="00370306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AF2E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70306" w:rsidRPr="00ED5E10" w14:paraId="72E01D7C" w14:textId="77777777" w:rsidTr="002E5E71">
        <w:tblPrEx>
          <w:tblLook w:val="0000" w:firstRow="0" w:lastRow="0" w:firstColumn="0" w:lastColumn="0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98EA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lastRenderedPageBreak/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03AE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Gwarancja – min. 24 miesiące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E64E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0BBE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38C5EF96" w14:textId="77777777" w:rsidR="008B5E28" w:rsidRDefault="008B5E28" w:rsidP="002F53B9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24ECFE02" w14:textId="2166460C" w:rsidR="00F800BF" w:rsidRPr="00D05D2A" w:rsidRDefault="00F800BF" w:rsidP="00F800BF">
      <w:pPr>
        <w:widowControl w:val="0"/>
        <w:spacing w:after="0" w:line="240" w:lineRule="auto"/>
        <w:ind w:left="-142" w:right="-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W</w:t>
      </w:r>
      <w:r>
        <w:rPr>
          <w:rFonts w:ascii="Century Gothic" w:eastAsia="Times New Roman" w:hAnsi="Century Gothic"/>
          <w:sz w:val="18"/>
          <w:szCs w:val="18"/>
          <w:lang w:eastAsia="ar-SA"/>
        </w:rPr>
        <w:t>ykonawca oświadcza, że oferowane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>
        <w:rPr>
          <w:rFonts w:ascii="Century Gothic" w:eastAsia="Times New Roman" w:hAnsi="Century Gothic"/>
          <w:sz w:val="18"/>
          <w:szCs w:val="18"/>
          <w:lang w:eastAsia="ar-SA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jest fabrycznie now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, woln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od wad fizycznych i prawnych  i objęt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gwarancją producenta oraz  spełnia wymag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ania określone w ustawie z dnia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20 maja 2010 roku 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                        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o wyrobach medycznych </w:t>
      </w:r>
      <w:r w:rsidR="00A23BA6" w:rsidRPr="00D05D2A">
        <w:rPr>
          <w:rFonts w:ascii="Century Gothic" w:eastAsia="Times New Roman" w:hAnsi="Century Gothic"/>
          <w:sz w:val="18"/>
          <w:szCs w:val="18"/>
          <w:lang w:eastAsia="ar-SA"/>
        </w:rPr>
        <w:t>(Dz. U. z 20</w:t>
      </w:r>
      <w:r w:rsidR="00A23BA6">
        <w:rPr>
          <w:rFonts w:ascii="Century Gothic" w:eastAsia="Times New Roman" w:hAnsi="Century Gothic"/>
          <w:sz w:val="18"/>
          <w:szCs w:val="18"/>
          <w:lang w:eastAsia="ar-SA"/>
        </w:rPr>
        <w:t>20. poz.186 ze zm.)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, jest zgodn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z międzynarodowymi normami bezpieczeństwa EN i posiada deklarację CE.</w:t>
      </w:r>
    </w:p>
    <w:p w14:paraId="32D95D0E" w14:textId="77777777" w:rsidR="00F800BF" w:rsidRDefault="00F800BF" w:rsidP="00F800BF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ahoma" w:hAnsi="Century Gothic"/>
          <w:sz w:val="18"/>
          <w:szCs w:val="20"/>
          <w:lang w:eastAsia="pl-PL"/>
        </w:rPr>
      </w:pP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Wykonawca oświadcza również, że </w:t>
      </w:r>
      <w:r>
        <w:rPr>
          <w:rFonts w:ascii="Century Gothic" w:eastAsia="Times New Roman" w:hAnsi="Century Gothic"/>
          <w:sz w:val="18"/>
          <w:szCs w:val="18"/>
          <w:lang w:eastAsia="pl-PL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 jest kompletn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e i będzie gotowe 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do używania bez żadnych dodatkowych zakupów i inwestycji. 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>Jednoc</w:t>
      </w:r>
      <w:r>
        <w:rPr>
          <w:rFonts w:ascii="Century Gothic" w:eastAsia="Tahoma" w:hAnsi="Century Gothic"/>
          <w:sz w:val="18"/>
          <w:szCs w:val="20"/>
          <w:lang w:val="ru-RU" w:eastAsia="pl-PL"/>
        </w:rPr>
        <w:t>ześnie oświadczamy, iż oferowane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</w:t>
      </w:r>
      <w:r>
        <w:rPr>
          <w:rFonts w:ascii="Century Gothic" w:eastAsia="Tahoma" w:hAnsi="Century Gothic"/>
          <w:sz w:val="18"/>
          <w:szCs w:val="20"/>
          <w:lang w:eastAsia="pl-PL"/>
        </w:rPr>
        <w:t>urządzenie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gwarantuje bezpieczeństwo pacjentów i personelu medycznego oraz zapewnia wymagany poziom usług medycznych.</w:t>
      </w:r>
    </w:p>
    <w:p w14:paraId="57D3C31E" w14:textId="77777777" w:rsidR="00F800BF" w:rsidRDefault="00F800BF" w:rsidP="00F800BF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ahoma" w:hAnsi="Century Gothic"/>
          <w:sz w:val="18"/>
          <w:szCs w:val="20"/>
          <w:lang w:eastAsia="pl-PL"/>
        </w:rPr>
      </w:pPr>
    </w:p>
    <w:p w14:paraId="4E0BC876" w14:textId="39B82D48" w:rsidR="00F800BF" w:rsidRDefault="00F800BF" w:rsidP="00F800BF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 </w:t>
      </w:r>
    </w:p>
    <w:p w14:paraId="351622C5" w14:textId="456E762B" w:rsidR="00F800BF" w:rsidRDefault="00F800BF" w:rsidP="00F800BF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</w:t>
      </w:r>
    </w:p>
    <w:p w14:paraId="2D40B97B" w14:textId="77777777" w:rsidR="00F800BF" w:rsidRPr="009C3F91" w:rsidRDefault="00F800BF" w:rsidP="00F800BF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         </w:t>
      </w:r>
      <w:r w:rsidRPr="009C3F91">
        <w:rPr>
          <w:rFonts w:ascii="Century Gothic" w:eastAsia="Times New Roman" w:hAnsi="Century Gothic"/>
          <w:i/>
          <w:sz w:val="18"/>
          <w:szCs w:val="18"/>
          <w:lang w:eastAsia="ar-SA"/>
        </w:rPr>
        <w:t>.............................................................</w:t>
      </w:r>
    </w:p>
    <w:p w14:paraId="27187C53" w14:textId="77777777" w:rsidR="00F800BF" w:rsidRPr="00207508" w:rsidRDefault="00F800BF" w:rsidP="00F800BF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ar-SA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(podpis osoby upoważnionej do</w:t>
      </w:r>
    </w:p>
    <w:p w14:paraId="7166516B" w14:textId="77777777" w:rsidR="00F800BF" w:rsidRDefault="00F800BF" w:rsidP="00F800BF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ar-SA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reprezentowania Wykonawcy) </w:t>
      </w:r>
    </w:p>
    <w:p w14:paraId="01EC8570" w14:textId="77777777" w:rsidR="006970E0" w:rsidRDefault="006970E0" w:rsidP="00F800BF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ar-SA"/>
        </w:rPr>
      </w:pPr>
    </w:p>
    <w:p w14:paraId="69ADFEF1" w14:textId="77777777" w:rsidR="00ED5E10" w:rsidRPr="00207508" w:rsidRDefault="00ED5E10" w:rsidP="00F800BF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50244A0A" w14:textId="1D2A9895" w:rsidR="009C0113" w:rsidRPr="00F94311" w:rsidRDefault="009C0113" w:rsidP="009C0113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hd w:val="clear" w:color="auto" w:fill="AEAAAA" w:themeFill="background2" w:themeFillShade="BF"/>
        <w:rPr>
          <w:rFonts w:ascii="Century Gothic" w:hAnsi="Century Gothic"/>
          <w:b/>
          <w:sz w:val="18"/>
          <w:szCs w:val="18"/>
        </w:rPr>
      </w:pPr>
      <w:r w:rsidRPr="00F94311">
        <w:rPr>
          <w:rFonts w:ascii="Century Gothic" w:hAnsi="Century Gothic"/>
          <w:b/>
          <w:bCs/>
          <w:sz w:val="18"/>
          <w:szCs w:val="18"/>
        </w:rPr>
        <w:t xml:space="preserve">Pakiet nr </w:t>
      </w:r>
      <w:r w:rsidR="00C061EA">
        <w:rPr>
          <w:rFonts w:ascii="Century Gothic" w:hAnsi="Century Gothic"/>
          <w:b/>
          <w:bCs/>
          <w:sz w:val="18"/>
          <w:szCs w:val="18"/>
        </w:rPr>
        <w:t>11</w:t>
      </w:r>
      <w:r w:rsidRPr="00F94311"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</w:rPr>
        <w:t>–</w:t>
      </w:r>
      <w:r w:rsidRPr="00F94311"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</w:rPr>
        <w:t>Wózki reanimacyjne/anestezjologiczne</w:t>
      </w:r>
    </w:p>
    <w:tbl>
      <w:tblPr>
        <w:tblW w:w="9782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5170"/>
        <w:gridCol w:w="1276"/>
        <w:gridCol w:w="1843"/>
      </w:tblGrid>
      <w:tr w:rsidR="009C0113" w:rsidRPr="00ED5E10" w14:paraId="11F6F05D" w14:textId="77777777" w:rsidTr="009C0113">
        <w:trPr>
          <w:trHeight w:val="985"/>
        </w:trPr>
        <w:tc>
          <w:tcPr>
            <w:tcW w:w="978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B393F39" w14:textId="77777777" w:rsidR="009C0113" w:rsidRPr="00ED5E10" w:rsidRDefault="009C0113" w:rsidP="009C0113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</w:p>
          <w:p w14:paraId="7E3B1C29" w14:textId="77777777" w:rsidR="009C0113" w:rsidRPr="00ED5E10" w:rsidRDefault="009C0113" w:rsidP="009C0113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  <w:r w:rsidRPr="00ED5E10"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>WYPEŁNIA WYKONAWCA:</w:t>
            </w:r>
          </w:p>
          <w:p w14:paraId="3CB44269" w14:textId="77777777" w:rsidR="009C0113" w:rsidRPr="00ED5E10" w:rsidRDefault="009C0113" w:rsidP="009C0113">
            <w:pPr>
              <w:spacing w:after="0" w:line="240" w:lineRule="auto"/>
              <w:ind w:right="-492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6A64972D" w14:textId="77777777" w:rsidR="009C0113" w:rsidRPr="00ED5E10" w:rsidRDefault="009C0113" w:rsidP="009C0113">
            <w:pPr>
              <w:spacing w:after="0" w:line="240" w:lineRule="auto"/>
              <w:ind w:right="140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D5E10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Nazwa przedmiotu zamówienia:  ………………………………………..……….……………………….………..….</w:t>
            </w:r>
          </w:p>
          <w:p w14:paraId="30087BCE" w14:textId="77777777" w:rsidR="009C0113" w:rsidRPr="00ED5E10" w:rsidRDefault="009C0113" w:rsidP="009C0113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50825B3C" w14:textId="77777777" w:rsidR="009C0113" w:rsidRPr="00ED5E10" w:rsidRDefault="009C0113" w:rsidP="009C0113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D5E10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………………………………………………………………………………….………………..…………………………….</w:t>
            </w:r>
          </w:p>
          <w:p w14:paraId="33F2FEFD" w14:textId="77777777" w:rsidR="009C0113" w:rsidRPr="00ED5E10" w:rsidRDefault="009C0113" w:rsidP="009C0113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0C2D02DC" w14:textId="77777777" w:rsidR="009C0113" w:rsidRPr="00ED5E10" w:rsidRDefault="009C0113" w:rsidP="009C0113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D5E10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Producent/kraj pochodzenia …………………………………….…………………..………..………….……………</w:t>
            </w:r>
          </w:p>
          <w:p w14:paraId="35D36852" w14:textId="77777777" w:rsidR="009C0113" w:rsidRPr="00ED5E10" w:rsidRDefault="009C0113" w:rsidP="009C0113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0A55E6B0" w14:textId="77777777" w:rsidR="009C0113" w:rsidRPr="00ED5E10" w:rsidRDefault="009C0113" w:rsidP="009C0113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D5E10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Typ/model/seria ………………………….…………………………………………………………...……………...……</w:t>
            </w:r>
          </w:p>
          <w:p w14:paraId="1C7F99B3" w14:textId="77777777" w:rsidR="009C0113" w:rsidRPr="00ED5E10" w:rsidRDefault="009C0113" w:rsidP="009C0113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66381E80" w14:textId="77777777" w:rsidR="009C0113" w:rsidRPr="00ED5E10" w:rsidRDefault="009C0113" w:rsidP="009C0113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E10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Rok produkcji 2021</w:t>
            </w:r>
            <w:r w:rsidRPr="00ED5E10">
              <w:rPr>
                <w:rFonts w:ascii="Century Gothic" w:hAnsi="Century Gothic"/>
                <w:sz w:val="18"/>
                <w:szCs w:val="18"/>
              </w:rPr>
              <w:tab/>
            </w:r>
          </w:p>
        </w:tc>
      </w:tr>
      <w:tr w:rsidR="009C0113" w:rsidRPr="00ED5E10" w14:paraId="08D4E649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EB13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L.p.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C00BB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Parametry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F50E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Wartość wymagana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DBDF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Parametry oferowane</w:t>
            </w:r>
          </w:p>
        </w:tc>
      </w:tr>
      <w:tr w:rsidR="009C0113" w:rsidRPr="00ED5E10" w14:paraId="1C1199E1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3248" w14:textId="6A48FEB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50B1" w14:textId="40879631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Wózek anestezjologiczny – 7 </w:t>
            </w:r>
            <w:proofErr w:type="spellStart"/>
            <w:r w:rsidRPr="00ED5E10">
              <w:rPr>
                <w:rFonts w:ascii="Century Gothic" w:hAnsi="Century Gothic" w:cstheme="minorHAnsi"/>
                <w:b/>
                <w:sz w:val="18"/>
                <w:szCs w:val="18"/>
              </w:rPr>
              <w:t>szt</w:t>
            </w:r>
            <w:proofErr w:type="spellEnd"/>
          </w:p>
        </w:tc>
      </w:tr>
      <w:tr w:rsidR="009C0113" w:rsidRPr="00ED5E10" w14:paraId="406878CF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3440D" w14:textId="20965ECB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1.1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D20F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Wymiary wózka bez wyposażenia dodatkowego:</w:t>
            </w:r>
          </w:p>
          <w:p w14:paraId="395E9005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- szerokość: 650 mm (+/- 20 mm)</w:t>
            </w:r>
          </w:p>
          <w:p w14:paraId="7BC7F258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- głębokość: 550 mm (+/- 20 mm)</w:t>
            </w:r>
          </w:p>
          <w:p w14:paraId="40A914B4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-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wysokośc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od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podłożna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do blatu: 1000 mm (+/- 20 mm)</w:t>
            </w:r>
          </w:p>
          <w:p w14:paraId="2EA69624" w14:textId="318C0540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- wysokość wózka z nadstawką: 1700 mm (+/- 20 mm)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C0BD" w14:textId="77777777" w:rsidR="009C0113" w:rsidRPr="00ED5E10" w:rsidRDefault="009C0113" w:rsidP="003C63BF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EE73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9C0113" w:rsidRPr="00ED5E10" w14:paraId="4F401D0F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F7E89" w14:textId="43BF4539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1.2.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17F1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Wymiary szafki:</w:t>
            </w:r>
          </w:p>
          <w:p w14:paraId="57672CB4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- szerokość: 600 mm  (+/- 20 mm)  </w:t>
            </w:r>
          </w:p>
          <w:p w14:paraId="2C2AD00C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- głębokość: 500 mm  (+/- 20 mm)</w:t>
            </w:r>
          </w:p>
          <w:p w14:paraId="38D5FF5F" w14:textId="017C1EAD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- wysokość: 805 mm (+/- 20 mm)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C2CC" w14:textId="77777777" w:rsidR="009C0113" w:rsidRPr="00ED5E10" w:rsidRDefault="009C0113" w:rsidP="003C63BF">
            <w:pPr>
              <w:pStyle w:val="Bezodstpw"/>
              <w:jc w:val="center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CA13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</w:p>
        </w:tc>
      </w:tr>
      <w:tr w:rsidR="009C0113" w:rsidRPr="00ED5E10" w14:paraId="0665B386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A056" w14:textId="1BCF6D62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1.3.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F4E9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Wózek wyposażony w 5 szuflad: </w:t>
            </w:r>
          </w:p>
          <w:p w14:paraId="38EB3DC6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- 2 szuflady o wysokości frontu 97 mm (+/- 5 mm)</w:t>
            </w:r>
          </w:p>
          <w:p w14:paraId="33ADB86F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- 1 szuflada o wysokości frontu 156 mm (+/- 5 mm)</w:t>
            </w:r>
          </w:p>
          <w:p w14:paraId="5EBF05EA" w14:textId="2A895C8F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- 2 szuflady o wysokości frontu 175 mm (+/- 5 mm)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D9D1" w14:textId="77777777" w:rsidR="009C0113" w:rsidRPr="00ED5E10" w:rsidRDefault="009C0113" w:rsidP="003C63BF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11C6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9C0113" w:rsidRPr="00ED5E10" w14:paraId="7B2D9701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BFF3" w14:textId="7FA3FBA0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1.4.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2BBD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Wymiary powierzchni użytkowej szuflad: </w:t>
            </w:r>
          </w:p>
          <w:p w14:paraId="67F5D9CF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- przy wysokości frontów 2x97mm: 525x440x82 mm</w:t>
            </w:r>
          </w:p>
          <w:p w14:paraId="5DB1C678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- przy wysokości frontów 1x156mm: 525x440x141 mm</w:t>
            </w:r>
          </w:p>
          <w:p w14:paraId="27280434" w14:textId="0817D57F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- przy wysokości frontów 2x175mm: 525x440x150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1309" w14:textId="77777777" w:rsidR="009C0113" w:rsidRPr="00ED5E10" w:rsidRDefault="009C0113" w:rsidP="003C63BF">
            <w:pPr>
              <w:pStyle w:val="Bezodstpw"/>
              <w:jc w:val="center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96F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</w:p>
        </w:tc>
      </w:tr>
      <w:tr w:rsidR="009C0113" w:rsidRPr="00ED5E10" w14:paraId="40DA93AA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FFD8" w14:textId="50F91DB6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1.5.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CC52" w14:textId="72A745A2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Szafka i szuflady wykonane ze stali kwasoodpornej gatunek 0H18N9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513C" w14:textId="77777777" w:rsidR="009C0113" w:rsidRPr="00ED5E10" w:rsidRDefault="009C0113" w:rsidP="003C63BF">
            <w:pPr>
              <w:pStyle w:val="Bezodstpw"/>
              <w:jc w:val="center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56C5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</w:p>
        </w:tc>
      </w:tr>
      <w:tr w:rsidR="009C0113" w:rsidRPr="00ED5E10" w14:paraId="141A1474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C145" w14:textId="7FF5C13B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1.6.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25BF" w14:textId="01744122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Fronty wykonane ze stali kwasoodpornej gatunek 0H18N9; fronty lakierowane na wybrany przez Zamawiającego kolor - kolorystyka do wyboru z minimum 19 kolorów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D445" w14:textId="77777777" w:rsidR="009C0113" w:rsidRPr="00ED5E10" w:rsidRDefault="009C0113" w:rsidP="003C63BF">
            <w:pPr>
              <w:pStyle w:val="Bezodstpw"/>
              <w:jc w:val="center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4AA2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</w:p>
        </w:tc>
      </w:tr>
      <w:tr w:rsidR="009C0113" w:rsidRPr="00ED5E10" w14:paraId="5F645FB1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5352" w14:textId="1202E6C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1.7.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5EEF" w14:textId="0DBC46B8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Uchwyty szuflad wykonane z anodowanego aluminium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D11D" w14:textId="77777777" w:rsidR="009C0113" w:rsidRPr="00ED5E10" w:rsidRDefault="009C0113" w:rsidP="003C63BF">
            <w:pPr>
              <w:pStyle w:val="Bezodstpw"/>
              <w:jc w:val="center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1AA7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</w:p>
        </w:tc>
      </w:tr>
      <w:tr w:rsidR="009C0113" w:rsidRPr="00ED5E10" w14:paraId="367DCEF7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80024" w14:textId="145C1AF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1.8.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1BB4" w14:textId="12FA9785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Blat szafki wykonany ze stali kwasoodpornej, z przegłębieniem, obudowany z 3 stron bandami zabezpieczającymi przed zsunięciem się przedmiotów, wysokość band: 50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8BD3" w14:textId="77777777" w:rsidR="009C0113" w:rsidRPr="00ED5E10" w:rsidRDefault="009C0113" w:rsidP="003C63BF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09C6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9C0113" w:rsidRPr="00ED5E10" w14:paraId="12C1A4A2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B200" w14:textId="2C8331D3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lastRenderedPageBreak/>
              <w:t>1.9.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C700" w14:textId="59731C8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Podstawa ze stali kwasoodpornej  z odbojami  kątowymi, wyposażona w 4 koła z w obudowie z tworzywa sztucznego w kolorze szarym o średnicy min. 125 mm, w tym 2 z blokadą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0990" w14:textId="77777777" w:rsidR="009C0113" w:rsidRPr="00ED5E10" w:rsidRDefault="009C0113" w:rsidP="003C63BF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CCDA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9C0113" w:rsidRPr="00ED5E10" w14:paraId="3D2B31D9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A1BC" w14:textId="401B390E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1.10.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7CB2" w14:textId="131C00F3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Korpus szafki wyposażony w zintegrowany ze ścianką materiał wygłuszający- niechłonący wilgoci, minimalizujący wibracje, absorbujący drgania, tworzący barierę akustyczną dla różnych  częstotliwości.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7282" w14:textId="77777777" w:rsidR="009C0113" w:rsidRPr="00ED5E10" w:rsidRDefault="009C0113" w:rsidP="003C63BF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C7C3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C63BF" w:rsidRPr="00ED5E10" w14:paraId="3EC1AF97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70E7" w14:textId="6F6899E9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1.11.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845A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 xml:space="preserve">WYPOSAŻENIE DODATKOWE WÓZKA: </w:t>
            </w:r>
          </w:p>
          <w:p w14:paraId="4D254EBB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 xml:space="preserve">- 1x blat boczny ze stali kwasoodpornej gatunek 0H18N wysuwany o </w:t>
            </w:r>
            <w:proofErr w:type="spellStart"/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powierzchniu</w:t>
            </w:r>
            <w:proofErr w:type="spellEnd"/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 xml:space="preserve"> użytkowej min. 430x430 mm</w:t>
            </w:r>
          </w:p>
          <w:p w14:paraId="2B4A3433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nadstawka dwurzędowa na 11 uchylnych, transparentnych pojemników (5+6), stelaż nadstawki wykonany ze stali kwasoodpornej gatunek 0H18N9</w:t>
            </w:r>
          </w:p>
          <w:p w14:paraId="58C16151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- 3x odcinek szyny instrumentalnej z narożnikami zabezpieczonymi i zintegrowanymi z korpusem</w:t>
            </w:r>
          </w:p>
          <w:p w14:paraId="0DBF43A2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- 1x wieszak kroplówki z regulacją wysokości, głowica na 2 haczyki</w:t>
            </w:r>
          </w:p>
          <w:p w14:paraId="7D926435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- 1x ażurowy kosz na cewniki ze stali kwasoodpornej gat. 0H18N9 wym. 115x115x500 mm  (+/-5 mm)</w:t>
            </w:r>
          </w:p>
          <w:p w14:paraId="741B3498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- 1x uchwyt z pojemnikiem na zużyte igły, pojemnik o pojemności min. 2,5l wykonany z tworzywa</w:t>
            </w:r>
          </w:p>
          <w:p w14:paraId="52BDA86C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- 1x uchwyt z pojemnikiem na narzędzia ze stali nierdzewnej, pojemnik o wymiarach min. 325x175x40 mm</w:t>
            </w:r>
          </w:p>
          <w:p w14:paraId="50F32527" w14:textId="77777777" w:rsidR="003C63BF" w:rsidRPr="00ED5E10" w:rsidRDefault="003C63BF" w:rsidP="00BD54E0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- 1x kosz kolanowy o pojemności min. 8 litrów</w:t>
            </w:r>
          </w:p>
          <w:p w14:paraId="1AE534EB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- 1x uchwyt do przetaczania ze stali kwasoodpornej gatunek 0H18N9 umiejscowiony z przodu wózka nad szufladami</w:t>
            </w:r>
          </w:p>
          <w:p w14:paraId="2EBD328C" w14:textId="662BD67D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- 1x zamek centralny do szuflad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FC87" w14:textId="0D605B27" w:rsidR="003C63BF" w:rsidRPr="00ED5E10" w:rsidRDefault="003C63BF" w:rsidP="003C63BF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8E74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C63BF" w:rsidRPr="00ED5E10" w14:paraId="5DED19F3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B851" w14:textId="1AE578F5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1.12.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F2DD" w14:textId="6E074C7E" w:rsidR="003C63BF" w:rsidRPr="00ED5E10" w:rsidRDefault="003C63BF" w:rsidP="00BD54E0">
            <w:pPr>
              <w:pStyle w:val="Bezodstpw"/>
              <w:jc w:val="both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 xml:space="preserve">Dodatkowe akcesoria mocowane za pomocą </w:t>
            </w:r>
            <w:proofErr w:type="spellStart"/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aluminowych</w:t>
            </w:r>
            <w:proofErr w:type="spellEnd"/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 xml:space="preserve"> kostek 54x40 mm [wysokość x szerokość],  z pokrętłem stabilnie mocującym osprzęt, nie odkształcających się podczas użytkowania,  blokujących przesuwanie się osprzętu podczas jazdy, uchwyty z możliwością zawieszenia także na szynie </w:t>
            </w:r>
            <w:proofErr w:type="spellStart"/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Modur</w:t>
            </w:r>
            <w:proofErr w:type="spellEnd"/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 xml:space="preserve"> o przekroju 10x30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D070" w14:textId="4495A01D" w:rsidR="003C63BF" w:rsidRPr="00ED5E10" w:rsidRDefault="003C63BF" w:rsidP="003C63BF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55D2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C63BF" w:rsidRPr="00ED5E10" w14:paraId="300F4435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1FE3" w14:textId="6204F52E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1.14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CF2C5" w14:textId="740EA7F0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Kolor - szary, RAL 7035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6F52" w14:textId="2EA5FB72" w:rsidR="003C63BF" w:rsidRPr="00ED5E10" w:rsidRDefault="003C63BF" w:rsidP="003C63BF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6B04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C63BF" w:rsidRPr="00ED5E10" w14:paraId="66C708BA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9F6C" w14:textId="733EDA39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  <w:t>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DB22" w14:textId="731A076E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  <w:t>Wózek reanimacyjny – 5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8C95" w14:textId="30AC07A0" w:rsidR="003C63BF" w:rsidRPr="00ED5E10" w:rsidRDefault="003C63BF" w:rsidP="003C63BF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F2D1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C63BF" w:rsidRPr="00ED5E10" w14:paraId="35460C36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79539" w14:textId="1CC55DA1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  <w:t>2.1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F315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Wymiary wózka bez wyposażenia dodatkowego:</w:t>
            </w:r>
          </w:p>
          <w:p w14:paraId="562629C5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szerokość: 650 mm (+/- 20 mm)</w:t>
            </w:r>
          </w:p>
          <w:p w14:paraId="111D4CCD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głębokość: 550 mm (+/- 20 mm)</w:t>
            </w:r>
          </w:p>
          <w:p w14:paraId="6894956E" w14:textId="5CD61A8C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wysokość od podłoża do blatu: 1000 mm (+/- 20 mm)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8231" w14:textId="52AD5C57" w:rsidR="003C63BF" w:rsidRPr="00ED5E10" w:rsidRDefault="003C63BF" w:rsidP="003C63BF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547D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C63BF" w:rsidRPr="00ED5E10" w14:paraId="5D085585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8F6C1" w14:textId="5AA5AB20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  <w:t>2.2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E8952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Wymiary szafki:</w:t>
            </w:r>
          </w:p>
          <w:p w14:paraId="6BF7132F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 xml:space="preserve">- szerokość: 600 mm  (+/- 20 mm)  </w:t>
            </w:r>
          </w:p>
          <w:p w14:paraId="00A7F0C8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głębokość: 500 mm  (+/- 20 mm)</w:t>
            </w:r>
          </w:p>
          <w:p w14:paraId="750F0EAB" w14:textId="45CCE220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wysokość: 805 mm (+/- 20 mm)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BE0A" w14:textId="5FBC5FED" w:rsidR="003C63BF" w:rsidRPr="00ED5E10" w:rsidRDefault="003C63BF" w:rsidP="003C63BF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72A8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C63BF" w:rsidRPr="00ED5E10" w14:paraId="0FB0345D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3420" w14:textId="20A2C8F6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  <w:t>2.3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EB61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 xml:space="preserve">Wózek wyposażony w 5 szuflad: </w:t>
            </w:r>
          </w:p>
          <w:p w14:paraId="08B0C0BB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- 2 szuflady o wysokości frontu 97 mm (+/- 5 mm)</w:t>
            </w:r>
          </w:p>
          <w:p w14:paraId="7FDE8D43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- 1 szuflada o wysokości frontu 156 mm (+/- 5 mm)</w:t>
            </w:r>
          </w:p>
          <w:p w14:paraId="716F60B3" w14:textId="17DE408C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- 2 szuflady o wysokości frontu 175 mm (+/- 5 mm)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B241" w14:textId="58B8FDA2" w:rsidR="003C63BF" w:rsidRPr="00ED5E10" w:rsidRDefault="003C63BF" w:rsidP="003C63BF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51F0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C63BF" w:rsidRPr="00ED5E10" w14:paraId="16E2601E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84DB" w14:textId="20045325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  <w:t>2.4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CD8B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 xml:space="preserve">Wymiary powierzchni użytkowej szuflad: </w:t>
            </w:r>
          </w:p>
          <w:p w14:paraId="2F25580A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przy wysokości frontów 2x97mm: 525x440x82 mm</w:t>
            </w:r>
          </w:p>
          <w:p w14:paraId="46AF4BED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przy wysokości frontów 1x156mm: 525x440x141 mm</w:t>
            </w:r>
          </w:p>
          <w:p w14:paraId="65B4A816" w14:textId="4E00AA33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przy wysokości frontów 2x175mm: 525x440x150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4EB9" w14:textId="4BE71754" w:rsidR="003C63BF" w:rsidRPr="00ED5E10" w:rsidRDefault="003C63BF" w:rsidP="003C63BF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FD46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C63BF" w:rsidRPr="00ED5E10" w14:paraId="74B33359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7B279" w14:textId="60F67ABF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  <w:t>2.5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AFAF" w14:textId="385F402E" w:rsidR="003C63BF" w:rsidRPr="00BD54E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BD54E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Szafka i szuflady wykonane ze stali kwasoodpornej gatunek 0H18N9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C3B6" w14:textId="7B76C56F" w:rsidR="003C63BF" w:rsidRPr="00ED5E10" w:rsidRDefault="003C63BF" w:rsidP="003C63BF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EF9C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C63BF" w:rsidRPr="00ED5E10" w14:paraId="36B1AE35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DB88" w14:textId="6ACFD61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  <w:t>2.6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E49F" w14:textId="2B6E3706" w:rsidR="003C63BF" w:rsidRPr="00BD54E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BD54E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Fronty wykonane ze stali kwasoodpornej gatunek 0H18N9; fronty lakierowane na wybrany przez Zamawiającego kolor - kolorystyka do wyboru z minimum 19 kolorów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7709" w14:textId="16811DF3" w:rsidR="003C63BF" w:rsidRPr="00ED5E10" w:rsidRDefault="003C63BF" w:rsidP="003C63BF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74DB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C63BF" w:rsidRPr="00ED5E10" w14:paraId="7CEAB8B1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AB11" w14:textId="5A0BD101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  <w:t>2.7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7AAD" w14:textId="7E17CD04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Uchwyty szuflad wykonane z anodowanego aluminium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0DFA" w14:textId="7266B908" w:rsidR="003C63BF" w:rsidRPr="00ED5E10" w:rsidRDefault="003C63BF" w:rsidP="003C63BF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DC1B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C63BF" w:rsidRPr="00ED5E10" w14:paraId="688F729B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928A" w14:textId="125DF573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  <w:lastRenderedPageBreak/>
              <w:t>2.8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7C2C" w14:textId="7A08652A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Blat szafki wykonany ze stali kwasoodpornej, z przegłębieniem, obudowany z 3 stron bandami zabezpieczającymi przed zsunięciem się przedmiotów, wysokość band: 50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54C3" w14:textId="69D56C3A" w:rsidR="003C63BF" w:rsidRPr="00ED5E10" w:rsidRDefault="003C63BF" w:rsidP="003C63BF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A033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C63BF" w:rsidRPr="00ED5E10" w14:paraId="5A2F0060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4BEB" w14:textId="399DE756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  <w:t>2.9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3A07" w14:textId="2F9C7445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 xml:space="preserve">Podstawa ze stali kwasoodpornej  z odbojami  kątowymi, wyposażona w 4 koła z w obudowie z tworzywa sztucznego w kolorze </w:t>
            </w:r>
            <w:r w:rsidRPr="00A23BA6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szarym o średnicy min. 125 mm, w tym 2 z blokadą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1F92" w14:textId="3BA5E4E2" w:rsidR="003C63BF" w:rsidRPr="00ED5E10" w:rsidRDefault="003C63BF" w:rsidP="003C63BF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F5CA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C63BF" w:rsidRPr="00ED5E10" w14:paraId="68E8FFA3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3C0A" w14:textId="6FF9F3EB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  <w:t>2.10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458A" w14:textId="5328165D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Korpus szafki wyposażony w zintegrowany ze ścianką materiał wygłuszający- niechłonący wilgoci, minimalizujący wibracje, absorbujący drgania, tworzący barierę akustyczną dla różnych  częstotliwości.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AD5B" w14:textId="664A7696" w:rsidR="003C63BF" w:rsidRPr="00ED5E10" w:rsidRDefault="003C63BF" w:rsidP="003C63BF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36F4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C63BF" w:rsidRPr="00ED5E10" w14:paraId="67C1CEF3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4DDBC" w14:textId="630F6CE3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  <w:t>2.11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8933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 xml:space="preserve">WYPOSAŻENIE DODATKOWE WÓZKA: </w:t>
            </w:r>
          </w:p>
          <w:p w14:paraId="0A0C34D5" w14:textId="599E4736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- 1x blat boczny ze stali kwasoodpornej gatunek 0H18N9 wysuwany o powierzchni użytkowej min. 430x430 mm</w:t>
            </w:r>
          </w:p>
          <w:p w14:paraId="115397EA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- 2x odcinek szyny instrumentalnej z narożnikami zabezpieczonymi i zintegrowanymi z korpusem</w:t>
            </w:r>
          </w:p>
          <w:p w14:paraId="4EF798E4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- 1x wieszak kroplówki z regulacją wysokości, głowica na 2 haczyki</w:t>
            </w:r>
          </w:p>
          <w:p w14:paraId="0BB1351A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- 1x półka pod defibrylator o wymiarach min. 345x295 mm z płynną regulacją wysokości i obrotu</w:t>
            </w:r>
          </w:p>
          <w:p w14:paraId="284EEADB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- 1x deska do przeprowadzania RKO z wyprofilowanego odpornego tworzywa sztucznego</w:t>
            </w:r>
          </w:p>
          <w:p w14:paraId="7694A72D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- 2x kosz na odpady z tworzywa sztucznego z pokrywą</w:t>
            </w:r>
          </w:p>
          <w:p w14:paraId="3FDE5E76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- 1x koszyk na akcesoria wykonany ze stali kwasoodpornej gatunek 0H18N9 o wymiarze 290x96x90mm (+/- 5mm)</w:t>
            </w:r>
          </w:p>
          <w:p w14:paraId="50DAAB1C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- 1x uchwyt z miską na odpadki, miska ze stali nierdzewnej i pojemności min. 0,75l</w:t>
            </w:r>
          </w:p>
          <w:p w14:paraId="6FE32DA1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- 1x uchwyt do przetaczania ze stali kwasoodpornej gatunek 0H18N9 umiejscowiony z przodu wózka nad szufladami</w:t>
            </w:r>
          </w:p>
          <w:p w14:paraId="795A7F3B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 xml:space="preserve">- 1x uchwyt na butlę z tlenem dostosowany do butli o pojemności 2 litry, 5 litrów lub 10 litrów (do wyboru przez </w:t>
            </w:r>
            <w:proofErr w:type="spellStart"/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Zamawiajacego</w:t>
            </w:r>
            <w:proofErr w:type="spellEnd"/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), uchwyt mocowany bezpośrednio do korpusu szafki, wykonany ze stali kwasoodpornej gatunek 0H18N9</w:t>
            </w:r>
          </w:p>
          <w:p w14:paraId="1FD0037B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- 1x listwa zasilająca na min. 5 gniazd z adapterem, mocowana bezpośrednio do korpusu szafki</w:t>
            </w:r>
          </w:p>
          <w:p w14:paraId="771B60D1" w14:textId="0A2241B4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- 1x zamek centralny do szuflad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24DD" w14:textId="51B43314" w:rsidR="003C63BF" w:rsidRPr="00ED5E10" w:rsidRDefault="003C63BF" w:rsidP="003C63BF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24B3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ED5E10" w14:paraId="542276E2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ACF0" w14:textId="61D13DAB" w:rsidR="001C3617" w:rsidRPr="00ED5E10" w:rsidRDefault="001C3617" w:rsidP="001C3617">
            <w:pPr>
              <w:pStyle w:val="Bezodstpw"/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  <w:t>2.12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5AF7" w14:textId="616CC74B" w:rsidR="001C3617" w:rsidRPr="00ED5E10" w:rsidRDefault="001C3617" w:rsidP="001C3617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 xml:space="preserve">Dodatkowe akcesoria (nie dotyczy listwy zasilającej i uchwyty na butlę z tlenem) mocowane za pomocą </w:t>
            </w:r>
            <w:proofErr w:type="spellStart"/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aluminowych</w:t>
            </w:r>
            <w:proofErr w:type="spellEnd"/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 xml:space="preserve"> kostek 54x40 mm [wysokość x szerokość],  z pokrętłem stabilnie mocującym osprzęt, nie odkształcających się podczas użytkowania,  blokujących przesuwanie się osprzętu podczas jazdy, uchwyty z możliwością zawieszenia </w:t>
            </w:r>
            <w:r w:rsidRPr="00A23BA6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 xml:space="preserve">także na szynie </w:t>
            </w:r>
            <w:proofErr w:type="spellStart"/>
            <w:r w:rsidRPr="00A23BA6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Modur</w:t>
            </w:r>
            <w:proofErr w:type="spellEnd"/>
            <w:r w:rsidRPr="00A23BA6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 xml:space="preserve"> o</w:t>
            </w: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 xml:space="preserve"> przekroju 10x30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962A" w14:textId="0EEC4A2F" w:rsidR="001C3617" w:rsidRPr="00ED5E10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9A56" w14:textId="77777777" w:rsidR="001C3617" w:rsidRPr="00ED5E10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9C0113" w:rsidRPr="00ED5E10" w14:paraId="62C34367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4282" w14:textId="0ABCF2E3" w:rsidR="009C0113" w:rsidRPr="00ED5E10" w:rsidRDefault="00A23BA6" w:rsidP="009C0113">
            <w:pPr>
              <w:pStyle w:val="Bezodstpw"/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  <w:t>2.13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5ECE" w14:textId="02B72CC3" w:rsidR="009C0113" w:rsidRPr="00A23BA6" w:rsidRDefault="009C0113" w:rsidP="009C0113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A23BA6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Kolor - szary, RAL 7035 - 4 szt. niebieski, RAL 5012 - 1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B5C4" w14:textId="44056CA3" w:rsidR="009C0113" w:rsidRPr="00A23BA6" w:rsidRDefault="00004B9B" w:rsidP="00004B9B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A23BA6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EB22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7F891D22" w14:textId="64D2965F" w:rsidR="00F800BF" w:rsidRPr="00D05D2A" w:rsidRDefault="00F800BF" w:rsidP="00F800BF">
      <w:pPr>
        <w:widowControl w:val="0"/>
        <w:spacing w:after="0" w:line="240" w:lineRule="auto"/>
        <w:ind w:left="-142" w:right="-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W</w:t>
      </w:r>
      <w:r>
        <w:rPr>
          <w:rFonts w:ascii="Century Gothic" w:eastAsia="Times New Roman" w:hAnsi="Century Gothic"/>
          <w:sz w:val="18"/>
          <w:szCs w:val="18"/>
          <w:lang w:eastAsia="ar-SA"/>
        </w:rPr>
        <w:t>ykonawca oświadcza, że oferowane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>
        <w:rPr>
          <w:rFonts w:ascii="Century Gothic" w:eastAsia="Times New Roman" w:hAnsi="Century Gothic"/>
          <w:sz w:val="18"/>
          <w:szCs w:val="18"/>
          <w:lang w:eastAsia="ar-SA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jest fabrycznie now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, woln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od wad fizycznych i prawnych  i objęt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gwarancją producenta oraz  spełnia wymag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ania określone w ustawie z dnia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20 maja 2010 roku 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                        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o wyrobach medycznych </w:t>
      </w:r>
      <w:r w:rsidR="008D0D37" w:rsidRPr="00D05D2A">
        <w:rPr>
          <w:rFonts w:ascii="Century Gothic" w:eastAsia="Times New Roman" w:hAnsi="Century Gothic"/>
          <w:sz w:val="18"/>
          <w:szCs w:val="18"/>
          <w:lang w:eastAsia="ar-SA"/>
        </w:rPr>
        <w:t>(Dz. U. z 20</w:t>
      </w:r>
      <w:r w:rsidR="008D0D37">
        <w:rPr>
          <w:rFonts w:ascii="Century Gothic" w:eastAsia="Times New Roman" w:hAnsi="Century Gothic"/>
          <w:sz w:val="18"/>
          <w:szCs w:val="18"/>
          <w:lang w:eastAsia="ar-SA"/>
        </w:rPr>
        <w:t>20. poz.186 ze zm.)</w:t>
      </w:r>
      <w:r w:rsidR="008D0D37"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,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z międzynarodowymi normami bezpieczeństwa EN i posiada deklarację CE.</w:t>
      </w:r>
    </w:p>
    <w:p w14:paraId="4A2FAD51" w14:textId="77777777" w:rsidR="00F800BF" w:rsidRDefault="00F800BF" w:rsidP="00F800BF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ahoma" w:hAnsi="Century Gothic"/>
          <w:sz w:val="18"/>
          <w:szCs w:val="20"/>
          <w:lang w:eastAsia="pl-PL"/>
        </w:rPr>
      </w:pP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Wykonawca oświadcza również, że </w:t>
      </w:r>
      <w:r>
        <w:rPr>
          <w:rFonts w:ascii="Century Gothic" w:eastAsia="Times New Roman" w:hAnsi="Century Gothic"/>
          <w:sz w:val="18"/>
          <w:szCs w:val="18"/>
          <w:lang w:eastAsia="pl-PL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 jest kompletn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e i będzie gotowe 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do używania bez żadnych dodatkowych zakupów i inwestycji. 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>Jednoc</w:t>
      </w:r>
      <w:r>
        <w:rPr>
          <w:rFonts w:ascii="Century Gothic" w:eastAsia="Tahoma" w:hAnsi="Century Gothic"/>
          <w:sz w:val="18"/>
          <w:szCs w:val="20"/>
          <w:lang w:val="ru-RU" w:eastAsia="pl-PL"/>
        </w:rPr>
        <w:t>ześnie oświadczamy, iż oferowane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</w:t>
      </w:r>
      <w:r>
        <w:rPr>
          <w:rFonts w:ascii="Century Gothic" w:eastAsia="Tahoma" w:hAnsi="Century Gothic"/>
          <w:sz w:val="18"/>
          <w:szCs w:val="20"/>
          <w:lang w:eastAsia="pl-PL"/>
        </w:rPr>
        <w:t>urządzenie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gwarantuje bezpieczeństwo pacjentów i personelu medycznego oraz zapewnia wymagany poziom usług medycznych.</w:t>
      </w:r>
    </w:p>
    <w:p w14:paraId="2FA12C34" w14:textId="7E21C844" w:rsidR="00F800BF" w:rsidRDefault="00F800BF" w:rsidP="00F800BF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</w:t>
      </w:r>
    </w:p>
    <w:p w14:paraId="55298335" w14:textId="77777777" w:rsidR="00F800BF" w:rsidRDefault="00F800BF" w:rsidP="00F800BF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</w:t>
      </w:r>
    </w:p>
    <w:p w14:paraId="349B6A90" w14:textId="77777777" w:rsidR="00F800BF" w:rsidRDefault="00F800BF" w:rsidP="00F800BF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</w:t>
      </w:r>
    </w:p>
    <w:p w14:paraId="4953D5C7" w14:textId="77777777" w:rsidR="00F800BF" w:rsidRPr="009C3F91" w:rsidRDefault="00F800BF" w:rsidP="00F800BF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         </w:t>
      </w:r>
      <w:r w:rsidRPr="009C3F91">
        <w:rPr>
          <w:rFonts w:ascii="Century Gothic" w:eastAsia="Times New Roman" w:hAnsi="Century Gothic"/>
          <w:i/>
          <w:sz w:val="18"/>
          <w:szCs w:val="18"/>
          <w:lang w:eastAsia="ar-SA"/>
        </w:rPr>
        <w:t>.............................................................</w:t>
      </w:r>
    </w:p>
    <w:p w14:paraId="303D075D" w14:textId="77777777" w:rsidR="00F800BF" w:rsidRPr="00207508" w:rsidRDefault="00F800BF" w:rsidP="00F800BF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ar-SA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(podpis osoby upoważnionej do</w:t>
      </w:r>
    </w:p>
    <w:p w14:paraId="30504CFC" w14:textId="77777777" w:rsidR="00F800BF" w:rsidRPr="00207508" w:rsidRDefault="00F800BF" w:rsidP="00F800BF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pl-PL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reprezentowania Wykonawcy) </w:t>
      </w:r>
    </w:p>
    <w:p w14:paraId="082A0C3E" w14:textId="77777777" w:rsidR="009C0113" w:rsidRDefault="009C0113" w:rsidP="002F53B9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7D4E6AD5" w14:textId="77777777" w:rsidR="00F800BF" w:rsidRDefault="00F800BF" w:rsidP="002F53B9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583D384C" w14:textId="6A013572" w:rsidR="00FD2496" w:rsidRPr="00F94311" w:rsidRDefault="00FD2496" w:rsidP="00FD249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hd w:val="clear" w:color="auto" w:fill="AEAAAA" w:themeFill="background2" w:themeFillShade="BF"/>
        <w:rPr>
          <w:rFonts w:ascii="Century Gothic" w:hAnsi="Century Gothic"/>
          <w:b/>
          <w:sz w:val="18"/>
          <w:szCs w:val="18"/>
        </w:rPr>
      </w:pPr>
      <w:r w:rsidRPr="00F94311">
        <w:rPr>
          <w:rFonts w:ascii="Century Gothic" w:hAnsi="Century Gothic"/>
          <w:b/>
          <w:bCs/>
          <w:sz w:val="18"/>
          <w:szCs w:val="18"/>
        </w:rPr>
        <w:lastRenderedPageBreak/>
        <w:t xml:space="preserve">Pakiet nr </w:t>
      </w:r>
      <w:r w:rsidR="00C061EA">
        <w:rPr>
          <w:rFonts w:ascii="Century Gothic" w:hAnsi="Century Gothic"/>
          <w:b/>
          <w:bCs/>
          <w:sz w:val="18"/>
          <w:szCs w:val="18"/>
        </w:rPr>
        <w:t>12</w:t>
      </w:r>
      <w:r w:rsidRPr="00F94311"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</w:rPr>
        <w:t>–</w:t>
      </w:r>
      <w:r w:rsidRPr="00F94311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1C3617">
        <w:rPr>
          <w:rFonts w:ascii="Century Gothic" w:hAnsi="Century Gothic"/>
          <w:b/>
          <w:bCs/>
          <w:sz w:val="18"/>
          <w:szCs w:val="18"/>
        </w:rPr>
        <w:t>Stoły operacyjne i zabiegowe</w:t>
      </w:r>
    </w:p>
    <w:tbl>
      <w:tblPr>
        <w:tblW w:w="9782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5145"/>
        <w:gridCol w:w="25"/>
        <w:gridCol w:w="1276"/>
        <w:gridCol w:w="19"/>
        <w:gridCol w:w="1824"/>
      </w:tblGrid>
      <w:tr w:rsidR="00FD2496" w:rsidRPr="008D0D37" w14:paraId="108F41F1" w14:textId="77777777" w:rsidTr="00B92638">
        <w:trPr>
          <w:trHeight w:val="985"/>
        </w:trPr>
        <w:tc>
          <w:tcPr>
            <w:tcW w:w="978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A59E37" w14:textId="77777777" w:rsidR="00FD2496" w:rsidRPr="008D0D37" w:rsidRDefault="00FD2496" w:rsidP="00B92638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</w:p>
          <w:p w14:paraId="4FB37F51" w14:textId="77777777" w:rsidR="00FD2496" w:rsidRPr="008D0D37" w:rsidRDefault="00FD2496" w:rsidP="00B92638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  <w:r w:rsidRPr="008D0D37"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>WYPEŁNIA WYKONAWCA:</w:t>
            </w:r>
          </w:p>
          <w:p w14:paraId="34283060" w14:textId="77777777" w:rsidR="00FD2496" w:rsidRPr="008D0D37" w:rsidRDefault="00FD2496" w:rsidP="00B92638">
            <w:pPr>
              <w:spacing w:after="0" w:line="240" w:lineRule="auto"/>
              <w:ind w:right="-492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04D4A693" w14:textId="77777777" w:rsidR="00FD2496" w:rsidRPr="008D0D37" w:rsidRDefault="00FD2496" w:rsidP="00B92638">
            <w:pPr>
              <w:spacing w:after="0" w:line="240" w:lineRule="auto"/>
              <w:ind w:right="140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8D0D37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Nazwa przedmiotu zamówienia:  ………………………………………..……….……………………….………..….</w:t>
            </w:r>
          </w:p>
          <w:p w14:paraId="6D0704C1" w14:textId="77777777" w:rsidR="00FD2496" w:rsidRPr="008D0D37" w:rsidRDefault="00FD2496" w:rsidP="00B92638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414E5886" w14:textId="77777777" w:rsidR="00FD2496" w:rsidRPr="008D0D37" w:rsidRDefault="00FD2496" w:rsidP="00B92638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8D0D37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………………………………………………………………………………….………………..…………………………….</w:t>
            </w:r>
          </w:p>
          <w:p w14:paraId="75A6E29F" w14:textId="77777777" w:rsidR="00FD2496" w:rsidRPr="008D0D37" w:rsidRDefault="00FD2496" w:rsidP="00B92638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1E50D4B7" w14:textId="77777777" w:rsidR="00FD2496" w:rsidRPr="008D0D37" w:rsidRDefault="00FD2496" w:rsidP="00B92638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8D0D37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Producent/kraj pochodzenia …………………………………….…………………..………..………….……………</w:t>
            </w:r>
          </w:p>
          <w:p w14:paraId="1DFD3A23" w14:textId="77777777" w:rsidR="00FD2496" w:rsidRPr="008D0D37" w:rsidRDefault="00FD2496" w:rsidP="00B92638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16AC1966" w14:textId="77777777" w:rsidR="00FD2496" w:rsidRPr="008D0D37" w:rsidRDefault="00FD2496" w:rsidP="00B92638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8D0D37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Typ/model/seria ………………………….…………………………………………………………...……………...……</w:t>
            </w:r>
          </w:p>
          <w:p w14:paraId="635718DF" w14:textId="77777777" w:rsidR="00FD2496" w:rsidRPr="008D0D37" w:rsidRDefault="00FD2496" w:rsidP="00B92638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1F621368" w14:textId="77777777" w:rsidR="00FD2496" w:rsidRPr="008D0D37" w:rsidRDefault="00FD2496" w:rsidP="00B92638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0D37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Rok produkcji 2021</w:t>
            </w:r>
            <w:r w:rsidRPr="008D0D37">
              <w:rPr>
                <w:rFonts w:ascii="Century Gothic" w:hAnsi="Century Gothic"/>
                <w:sz w:val="18"/>
                <w:szCs w:val="18"/>
              </w:rPr>
              <w:tab/>
            </w:r>
          </w:p>
        </w:tc>
      </w:tr>
      <w:tr w:rsidR="001C3617" w:rsidRPr="008D0D37" w14:paraId="3F23C106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4CB1" w14:textId="77777777" w:rsidR="001C3617" w:rsidRPr="008D0D37" w:rsidRDefault="001C3617" w:rsidP="00B92638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L.p.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FF5D" w14:textId="77777777" w:rsidR="001C3617" w:rsidRPr="008D0D37" w:rsidRDefault="001C3617" w:rsidP="00B92638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Parametry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5D31" w14:textId="77777777" w:rsidR="001C3617" w:rsidRPr="008D0D37" w:rsidRDefault="001C3617" w:rsidP="00B92638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Wartość wymagana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E271" w14:textId="77777777" w:rsidR="001C3617" w:rsidRPr="008D0D37" w:rsidRDefault="001C3617" w:rsidP="00B92638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Parametry oferowane</w:t>
            </w:r>
          </w:p>
        </w:tc>
      </w:tr>
      <w:tr w:rsidR="001C3617" w:rsidRPr="008D0D37" w14:paraId="7A512E66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0D0F4" w14:textId="77777777" w:rsidR="001C3617" w:rsidRPr="008D0D37" w:rsidRDefault="001C3617" w:rsidP="00B92638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8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D0F4F" w14:textId="66708670" w:rsidR="001C3617" w:rsidRPr="008D0D37" w:rsidRDefault="001C3617" w:rsidP="00B92638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b/>
                <w:sz w:val="18"/>
                <w:szCs w:val="18"/>
              </w:rPr>
              <w:t>Stół operacyjny z wyposażeniem i materacem grzewczym – 2 szt.</w:t>
            </w:r>
          </w:p>
        </w:tc>
      </w:tr>
      <w:tr w:rsidR="001C3617" w:rsidRPr="008D0D37" w14:paraId="2F384323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040E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1.1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226C" w14:textId="2E39951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Mobilny, modularny stół operacyjny z napędem elektrohydraulicznym lub elektromechanicznym z funkcją jazdy stołu – dodatkowe piąte koło z napędem elektrycznym.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42A2" w14:textId="77777777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F993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8D0D37" w14:paraId="0EAF0405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4378" w14:textId="6406085C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1.2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332E" w14:textId="721961BA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Kolumna stołu pokryta ruchomymi panelami ze stali </w:t>
            </w:r>
            <w:proofErr w:type="spellStart"/>
            <w:r w:rsidRPr="008D0D37">
              <w:rPr>
                <w:rFonts w:ascii="Century Gothic" w:hAnsi="Century Gothic" w:cstheme="minorHAnsi"/>
                <w:sz w:val="18"/>
                <w:szCs w:val="18"/>
              </w:rPr>
              <w:t>CrNi</w:t>
            </w:r>
            <w:proofErr w:type="spellEnd"/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.  Kolumna umieszczona asymetrycznie względem podstawy stołu. Konstrukcja stołu wykonana w oparciu o stal </w:t>
            </w:r>
            <w:proofErr w:type="spellStart"/>
            <w:r w:rsidRPr="008D0D37">
              <w:rPr>
                <w:rFonts w:ascii="Century Gothic" w:hAnsi="Century Gothic" w:cstheme="minorHAnsi"/>
                <w:sz w:val="18"/>
                <w:szCs w:val="18"/>
              </w:rPr>
              <w:t>CrNi</w:t>
            </w:r>
            <w:proofErr w:type="spellEnd"/>
            <w:r w:rsidRPr="008D0D37">
              <w:rPr>
                <w:rFonts w:ascii="Century Gothic" w:hAnsi="Century Gothic" w:cstheme="minorHAnsi"/>
                <w:sz w:val="18"/>
                <w:szCs w:val="18"/>
              </w:rPr>
              <w:t>. Nie dopuszcza się gumowych lub gumo - podobnych elementów harmonijkowych osłaniających całą kolumnę stołu ze względów aseptycznych. Wyjątek może stanowić mała osłona siłownika lub siłowników.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245C" w14:textId="1FC2603A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9D2F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8D0D37" w14:paraId="4BA21054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2809" w14:textId="7FD5CE3A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1.3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D1AA" w14:textId="52C71C9F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Podstawa stołu wykonana ze stali nierdzewnej i dla zwiększenia stabilności z żeliwem, węższa w części centralnej ułatwiająca dostęp do stołu chirurgowi, szersza na końcach zwiększająca stabilność stołu podczas zabiegu.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2BEA" w14:textId="7EF253E7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A2F2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8D0D37" w14:paraId="1A4C4015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798C" w14:textId="48557B82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1.4.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D409" w14:textId="3BA1E9F0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Cztery podwójne koła  średnicy min 100 mm, schowane w obrysie podstawy stołu. Koła nie mogą wystawać poza podstawę podczas zabiegów a także podczas przemieszczania stołu.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57DA" w14:textId="3189C605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2655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8D0D37" w14:paraId="35B09CA6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AF4CB" w14:textId="12700E8F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1.5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15A4" w14:textId="4D985E6C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Stół z centralną podstawą  blokadą podstawy. Cała podstawa na czas zabiegu poprzez schowanie kół stabilnie posadowiona na podłodze. Stół w pozycji „zablokowany” nie opiera się na kołach jezdnych czy wysuwanych stopkach.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2532" w14:textId="0D7E8676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C93B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8D0D37" w14:paraId="42B0A90E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BEB9" w14:textId="6FEB3FBD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1.6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9F0A" w14:textId="696B44F3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Akumulatory zapewniające prace stołu przez ok. 7 dni, wbudowane w podstawę stołu. Ładowarka wewnętrzna. Informacja o niskim poziomie naładowania baterii na panelu sterowania awaryjnego na kolumnie stołu.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28AF" w14:textId="49F90BC6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AA8D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8D0D37" w14:paraId="0ED4FDB0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3D976" w14:textId="2EF933EA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1.7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365E" w14:textId="534117CF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Całkowite naładowanie baterii w czasie do 12 godzin, naładowanie do poziomu 90% - do 6 godzin.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9E53" w14:textId="72457987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9863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8D0D37" w14:paraId="58939814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3060" w14:textId="29497465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1.8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370F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Blat stołu złożony z następujących segmentów:</w:t>
            </w:r>
          </w:p>
          <w:p w14:paraId="603B1DCD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Podgłówek odejmowalny regulowany w dwóch płaszczyznach </w:t>
            </w:r>
          </w:p>
          <w:p w14:paraId="56F33C21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Płyta plecowa dolna </w:t>
            </w:r>
          </w:p>
          <w:p w14:paraId="4C56A517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Płyta przedłużająca urologiczna instalowana od strony podnóżków oraz od strony podgłówka  jako górna płyta plecowa</w:t>
            </w:r>
          </w:p>
          <w:p w14:paraId="33083ACC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Segment siedziska</w:t>
            </w:r>
          </w:p>
          <w:p w14:paraId="5DC47CF9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Podnóżki para - dzielone wzdłużnie. Długości 750 mm.</w:t>
            </w:r>
          </w:p>
          <w:p w14:paraId="6746BA59" w14:textId="55FB46A1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Segmenty blatu łączone za pomocą gniazd wpustowych na zasadzie szybkozłączy z blokadą zapobiegającą wysuwaniu się elementów. Nie dopuszcza się systemu hakowego oraz stosowania segmentów z koniecznością dokręcania śrub.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E29E" w14:textId="6E541EA2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8BA8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8D0D37" w14:paraId="52FCB822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FC79" w14:textId="0F433938" w:rsidR="001C3617" w:rsidRPr="008D0D37" w:rsidRDefault="00B9580C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1.9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7717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Szerokość blatu bez szyn bocznych: 540 mm </w:t>
            </w:r>
          </w:p>
          <w:p w14:paraId="2BAAA17F" w14:textId="35D276B6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Szerokość blatu z szynami bocznymi: 590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626C" w14:textId="2C2830F4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A88C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8D0D37" w14:paraId="30E30547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7FDD9" w14:textId="20F6D211" w:rsidR="001C3617" w:rsidRPr="008D0D37" w:rsidRDefault="00B9580C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1.10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608D" w14:textId="6620F749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Segmenty blatu przezierne w projekcji AP bez poprzecznych wzmocnień/poprzeczek utrudniających uzyskanie czystego obrazu RTG. Dopuszcza się nieprzezierny podgłówek.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B839" w14:textId="1CEABD1C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229F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8D0D37" w14:paraId="140B17A2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D6DF" w14:textId="37E59CE9" w:rsidR="001C3617" w:rsidRPr="008D0D37" w:rsidRDefault="00B9580C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1.11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C686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Funkcje regulowane manualnie:</w:t>
            </w:r>
          </w:p>
          <w:p w14:paraId="6794F757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podgłówek regulowany manualnie w dwóch płaszczyznach . Podgłówek pozwalający na jednoczesną regulację kąta nachylenia podgłówka i regulację jego wysokości i kąta zaklinowania względem płyty plecowej blatu . Zakres regulacji kąta nachylenia podgłówka w osi:</w:t>
            </w:r>
          </w:p>
          <w:p w14:paraId="58E1BDC3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bliższej kolumnie stołu  od – 61 + 84  stopni.</w:t>
            </w:r>
          </w:p>
          <w:p w14:paraId="6739D707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rozchylenie podnóżków na boki 180</w:t>
            </w:r>
            <w:r w:rsidRPr="008D0D37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 xml:space="preserve">o </w:t>
            </w:r>
          </w:p>
          <w:p w14:paraId="30FB04AE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Regulacja pochylenia podnóżków za pomocą sprężyny gazowej w zakresie – 90 stopni. </w:t>
            </w:r>
          </w:p>
          <w:p w14:paraId="28C713B6" w14:textId="28EF5896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ciężar maksymalny podnóżków 10 kg dzielonych wzdłużnie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F9C4" w14:textId="7465A50C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CD71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8D0D37" w14:paraId="02242687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6FD8" w14:textId="7EC15C19" w:rsidR="001C3617" w:rsidRPr="008D0D37" w:rsidRDefault="00B9580C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1.12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6479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Funkcje regulowane pilotem sterującym:</w:t>
            </w:r>
          </w:p>
          <w:p w14:paraId="733161B3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Wysokość blatu w zakresie min. 600-1000 mm (bez materaca, blat w pozycji horyzontalnej)</w:t>
            </w:r>
          </w:p>
          <w:p w14:paraId="487E1806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Pozycja </w:t>
            </w:r>
            <w:proofErr w:type="spellStart"/>
            <w:r w:rsidRPr="008D0D37">
              <w:rPr>
                <w:rFonts w:ascii="Century Gothic" w:hAnsi="Century Gothic" w:cstheme="minorHAnsi"/>
                <w:sz w:val="18"/>
                <w:szCs w:val="18"/>
              </w:rPr>
              <w:t>Trendelenburga</w:t>
            </w:r>
            <w:proofErr w:type="spellEnd"/>
            <w:r w:rsidRPr="008D0D37">
              <w:rPr>
                <w:rFonts w:ascii="Century Gothic" w:hAnsi="Century Gothic" w:cstheme="minorHAnsi"/>
                <w:sz w:val="18"/>
                <w:szCs w:val="18"/>
              </w:rPr>
              <w:t>/anty-</w:t>
            </w:r>
            <w:proofErr w:type="spellStart"/>
            <w:r w:rsidRPr="008D0D37">
              <w:rPr>
                <w:rFonts w:ascii="Century Gothic" w:hAnsi="Century Gothic" w:cstheme="minorHAnsi"/>
                <w:sz w:val="18"/>
                <w:szCs w:val="18"/>
              </w:rPr>
              <w:t>Trendelenburga</w:t>
            </w:r>
            <w:proofErr w:type="spellEnd"/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 w zakresie  25˚/35</w:t>
            </w:r>
            <w:r w:rsidRPr="008D0D37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o</w:t>
            </w:r>
          </w:p>
          <w:p w14:paraId="286C6BBB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Przechyły boczne w zakresie ≥ 20˚</w:t>
            </w:r>
          </w:p>
          <w:p w14:paraId="626DBEB2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Pozycja płyty plecowej dolnej w zakresie -40˚ do +70˚</w:t>
            </w:r>
          </w:p>
          <w:p w14:paraId="2739A3BC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Pozycja podnóżków i/lub segmentu przedłużającego siedzisko w zakresie -90˚ do +80˚ </w:t>
            </w:r>
          </w:p>
          <w:p w14:paraId="694B1A71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Pozycja „0” za pomocą jednego przycisku </w:t>
            </w:r>
          </w:p>
          <w:p w14:paraId="01425545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Pozycja </w:t>
            </w:r>
            <w:proofErr w:type="spellStart"/>
            <w:r w:rsidRPr="008D0D37">
              <w:rPr>
                <w:rFonts w:ascii="Century Gothic" w:hAnsi="Century Gothic" w:cstheme="minorHAnsi"/>
                <w:sz w:val="18"/>
                <w:szCs w:val="18"/>
              </w:rPr>
              <w:t>flex</w:t>
            </w:r>
            <w:proofErr w:type="spellEnd"/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 220</w:t>
            </w:r>
            <w:r w:rsidRPr="008D0D37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o</w:t>
            </w:r>
          </w:p>
          <w:p w14:paraId="68CDE0FA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Pozycja </w:t>
            </w:r>
            <w:proofErr w:type="spellStart"/>
            <w:r w:rsidRPr="008D0D37">
              <w:rPr>
                <w:rFonts w:ascii="Century Gothic" w:hAnsi="Century Gothic" w:cstheme="minorHAnsi"/>
                <w:sz w:val="18"/>
                <w:szCs w:val="18"/>
              </w:rPr>
              <w:t>reflex</w:t>
            </w:r>
            <w:proofErr w:type="spellEnd"/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 140</w:t>
            </w:r>
            <w:r w:rsidRPr="008D0D37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o</w:t>
            </w:r>
          </w:p>
          <w:p w14:paraId="3D3CB768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Pozycja „</w:t>
            </w:r>
            <w:proofErr w:type="spellStart"/>
            <w:r w:rsidRPr="008D0D37">
              <w:rPr>
                <w:rFonts w:ascii="Century Gothic" w:hAnsi="Century Gothic" w:cstheme="minorHAnsi"/>
                <w:sz w:val="18"/>
                <w:szCs w:val="18"/>
              </w:rPr>
              <w:t>beach-chair</w:t>
            </w:r>
            <w:proofErr w:type="spellEnd"/>
            <w:r w:rsidRPr="008D0D37">
              <w:rPr>
                <w:rFonts w:ascii="Century Gothic" w:hAnsi="Century Gothic" w:cstheme="minorHAnsi"/>
                <w:sz w:val="18"/>
                <w:szCs w:val="18"/>
              </w:rPr>
              <w:t>”</w:t>
            </w:r>
          </w:p>
          <w:p w14:paraId="5D54D4E4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Pozycja normalna/odwrócona</w:t>
            </w:r>
          </w:p>
          <w:p w14:paraId="1A780CF1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Blokowanie i odblokowanie stołu</w:t>
            </w:r>
          </w:p>
          <w:p w14:paraId="0A95326D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Blokowanie i odblokowanie funkcji motorycznych blatu</w:t>
            </w:r>
          </w:p>
          <w:p w14:paraId="18BC2DE8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Przesuw wzdłużny blatu w zakresie 310 mm</w:t>
            </w:r>
          </w:p>
          <w:p w14:paraId="0639DA80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Funkcja jazdy stołem przód-tył</w:t>
            </w:r>
          </w:p>
          <w:p w14:paraId="38D26B9D" w14:textId="74802355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Możliwość zapamiętania min 8 pozycji stołu zaprogramowanych przez użytkownika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3E13" w14:textId="7A79C14E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4927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8D0D37" w14:paraId="3CF80CEC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A746" w14:textId="5AF739E5" w:rsidR="001C3617" w:rsidRPr="008D0D37" w:rsidRDefault="00B9580C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1.13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A05E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Długość blatu, jego konfiguracja oraz konstrukcja kolumny stołu umożliwiająca bardzo dobry dostęp aparatu RTG (ramienia C) </w:t>
            </w:r>
          </w:p>
          <w:p w14:paraId="0C2EF95D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w zakresie min 1500 mm - licząc (w linii poziomej) od powierzchni największego stalowego elementu kolumny stołu do brzegu blatu od strony głowy</w:t>
            </w:r>
          </w:p>
          <w:p w14:paraId="0D6D0186" w14:textId="012115A4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w zakresie min 1500 mm - licząc (w linii poziomej) od powierzchni największego stalowego elementu kolumny stołu do brzegu blatu od strony nóg pacjenta.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2408" w14:textId="2BF9C898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2325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8D0D37" w14:paraId="7898429A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C308" w14:textId="5974E81F" w:rsidR="001C3617" w:rsidRPr="008D0D37" w:rsidRDefault="00B9580C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1.14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CAB8" w14:textId="6D47F889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Stół wyposażony w pilot kablowy ręczny 1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D341" w14:textId="2891416B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395C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8D0D37" w14:paraId="72250ACF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07B22" w14:textId="74F9D69C" w:rsidR="001C3617" w:rsidRPr="008D0D37" w:rsidRDefault="00B9580C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1.15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964E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Piloty zdalnego sterowania z podświetlanymi piktogramami ułatwiającymi pracę w zacienionej sali operacyjnej..</w:t>
            </w:r>
          </w:p>
          <w:p w14:paraId="5EC0AD7A" w14:textId="66912159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Pilot sterujący wyposażony w wyświetlacz ciekłokrystaliczny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1144" w14:textId="6787634F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1F6A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8D0D37" w14:paraId="2E9E8B80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9AC7" w14:textId="2FAB0759" w:rsidR="001C3617" w:rsidRPr="008D0D37" w:rsidRDefault="00B9580C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1.16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83FB" w14:textId="68B94CA4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Dodatkowy panel sterujący umieszczony na powierzchni kolumny stołu operacyjnego aktywny non stop. System nie wyłącza się automatycznie bez ingerencji obsługi. W celu podniesienia bezpieczeństwa obsługa panelu wymaga jednoczesnego użycia dwóch przycisków.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1D29" w14:textId="4FF9CBCE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73BB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8D0D37" w14:paraId="1CD6EC4C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C7FD" w14:textId="4F45B1BB" w:rsidR="001C3617" w:rsidRPr="008D0D37" w:rsidRDefault="00B9580C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1.17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0C57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Funkcje obsługiwane przez dodatkowy panel sterujący (min.):</w:t>
            </w:r>
          </w:p>
          <w:p w14:paraId="40EC3A80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Wysokość blatu </w:t>
            </w:r>
          </w:p>
          <w:p w14:paraId="418D129F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 xml:space="preserve">Pozycja </w:t>
            </w:r>
            <w:proofErr w:type="spellStart"/>
            <w:r w:rsidRPr="008D0D37">
              <w:rPr>
                <w:rFonts w:ascii="Century Gothic" w:hAnsi="Century Gothic" w:cstheme="minorHAnsi"/>
                <w:sz w:val="18"/>
                <w:szCs w:val="18"/>
              </w:rPr>
              <w:t>Trendelenburga</w:t>
            </w:r>
            <w:proofErr w:type="spellEnd"/>
            <w:r w:rsidRPr="008D0D37">
              <w:rPr>
                <w:rFonts w:ascii="Century Gothic" w:hAnsi="Century Gothic" w:cstheme="minorHAnsi"/>
                <w:sz w:val="18"/>
                <w:szCs w:val="18"/>
              </w:rPr>
              <w:t>/anty-</w:t>
            </w:r>
            <w:proofErr w:type="spellStart"/>
            <w:r w:rsidRPr="008D0D37">
              <w:rPr>
                <w:rFonts w:ascii="Century Gothic" w:hAnsi="Century Gothic" w:cstheme="minorHAnsi"/>
                <w:sz w:val="18"/>
                <w:szCs w:val="18"/>
              </w:rPr>
              <w:t>Trendelenburga</w:t>
            </w:r>
            <w:proofErr w:type="spellEnd"/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  <w:p w14:paraId="5C103A99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Przechyły boczne</w:t>
            </w:r>
          </w:p>
          <w:p w14:paraId="75A4DB71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Pozycja płyty plecowej </w:t>
            </w:r>
          </w:p>
          <w:p w14:paraId="5083726A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Pozycja podnóżków i/lub segmentu przedłużającego </w:t>
            </w:r>
          </w:p>
          <w:p w14:paraId="5DCC3CE7" w14:textId="5DC929CB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Blokowanie i odblokowanie stołu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5DD4" w14:textId="3D0C6C36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8E25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8D0D37" w14:paraId="38B285CF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6DC2C" w14:textId="3FC028F4" w:rsidR="001C3617" w:rsidRPr="008D0D37" w:rsidRDefault="00B9580C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1.18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4519" w14:textId="344EE4DA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Stół wyposażony w demontowane materace, łączenia na materacach zespalane ultradźwiękową, bezszwową metodą, antystatyczne, o grubości 80 mm, wykazujące właściwości przeciwodleżynowe, odporne na działanie środków dezynfekcyjnych. Materace powinny posiadać tzw. „pamięć kształtu” co bezpośrednio ma wpływ na utrzymanie ciepłoty pacjenta w trakcie zabiegu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A401" w14:textId="20A02D4F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7EA0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8D0D37" w14:paraId="5DE6FD22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94FD" w14:textId="49EFE032" w:rsidR="001C3617" w:rsidRPr="008D0D37" w:rsidRDefault="00B9580C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1.19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978F" w14:textId="51AE4182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Możliwość instalacji różnych segmentów i akcesoriów po obu stronach blatu - zarówno od strony głowy jak i podnóżka.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2723" w14:textId="3BF6F36F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298E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8D0D37" w14:paraId="6DEC72C0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F2C96" w14:textId="1278C9EA" w:rsidR="001C3617" w:rsidRPr="008D0D37" w:rsidRDefault="00B9580C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1.20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E88D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Udźwig stołu:</w:t>
            </w:r>
          </w:p>
          <w:p w14:paraId="07CD3847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Pozycja normalna - Maksymalny dopuszczalny udźwig stołu: min. 450 kg </w:t>
            </w:r>
          </w:p>
          <w:p w14:paraId="1A2E2014" w14:textId="66F4A11B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Pozycja odwrócona – Maksymalny dopuszczalny udźwig stołu  min 250kg.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71D5" w14:textId="0BE5CAF6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FF06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8D0D37" w14:paraId="3972BB13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4D1A" w14:textId="3EE6D120" w:rsidR="001C3617" w:rsidRPr="008D0D37" w:rsidRDefault="00B9580C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1.21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CF36" w14:textId="51D5742E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Szyny instrumentalne wzdłuż wszystkich segmentów, po obu stronach wszystkich segmentów blatu stołu – standardowe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329E" w14:textId="09A7E67C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B5BC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8D0D37" w14:paraId="416F00BC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D230" w14:textId="37F19E87" w:rsidR="001C3617" w:rsidRPr="008D0D37" w:rsidRDefault="00B9580C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1.22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6BBF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Wyposażenie  dodatkowe  do stołu. </w:t>
            </w:r>
          </w:p>
          <w:p w14:paraId="40F93948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Anestezjologiczna podpórka ręki wraz z dwoma pasami mocującymi, długa min 60 cm, na przegubie kulowym, ustawiana przy pomocy jednej dźwigni z zaciskami uniwersalnymi do mocowania na szynie bocznej stołu - 2 szt.</w:t>
            </w:r>
          </w:p>
          <w:p w14:paraId="34175028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Podpora pod rękę, zwykła, z możliwością dowolnego ułożenia ręki względem stołu, z regulacją w 3 płaszczyznach za pomocą przegubów blokowanych jednym pokrętłem, mocowana do szyny bocznej zaciskiem, wyposażona w pasy mocujące rękę wraz z uchwytami, dł. min 400 mm – 1 szt. </w:t>
            </w:r>
          </w:p>
          <w:p w14:paraId="7D6ACF91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Pas pacjenta – 1 szt. </w:t>
            </w:r>
          </w:p>
          <w:p w14:paraId="05A9E0FF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Ekran anestezyjny – 1 szt. z przedłużeniem . </w:t>
            </w:r>
          </w:p>
          <w:p w14:paraId="612938BA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Wieszak na kroplówki montowany do szyny akcesoryjnej stołu .</w:t>
            </w:r>
          </w:p>
          <w:p w14:paraId="05722A37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Zapory boczne typu </w:t>
            </w:r>
            <w:proofErr w:type="spellStart"/>
            <w:r w:rsidRPr="008D0D37">
              <w:rPr>
                <w:rFonts w:ascii="Century Gothic" w:hAnsi="Century Gothic" w:cstheme="minorHAnsi"/>
                <w:sz w:val="18"/>
                <w:szCs w:val="18"/>
              </w:rPr>
              <w:t>Torax</w:t>
            </w:r>
            <w:proofErr w:type="spellEnd"/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 – 1 </w:t>
            </w:r>
            <w:proofErr w:type="spellStart"/>
            <w:r w:rsidRPr="008D0D37">
              <w:rPr>
                <w:rFonts w:ascii="Century Gothic" w:hAnsi="Century Gothic" w:cstheme="minorHAnsi"/>
                <w:sz w:val="18"/>
                <w:szCs w:val="18"/>
              </w:rPr>
              <w:t>kpl</w:t>
            </w:r>
            <w:proofErr w:type="spellEnd"/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 . </w:t>
            </w:r>
          </w:p>
          <w:p w14:paraId="07CA3003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Zapory do pozycjonowania pacjenta – 2 </w:t>
            </w:r>
            <w:proofErr w:type="spellStart"/>
            <w:r w:rsidRPr="008D0D37">
              <w:rPr>
                <w:rFonts w:ascii="Century Gothic" w:hAnsi="Century Gothic" w:cstheme="minorHAnsi"/>
                <w:sz w:val="18"/>
                <w:szCs w:val="18"/>
              </w:rPr>
              <w:t>kpl</w:t>
            </w:r>
            <w:proofErr w:type="spellEnd"/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. (Stelaż na przegubie kulowym oraz poduszki w 2 rozmiarach ) </w:t>
            </w:r>
          </w:p>
          <w:p w14:paraId="72A0A71F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Zaciski akcesoryjne do montażu akcesoriów – 4 szt. </w:t>
            </w:r>
          </w:p>
          <w:p w14:paraId="18384DC5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Poduszka do ułożeń bocznych typu tunel . 1 szt. </w:t>
            </w:r>
          </w:p>
          <w:p w14:paraId="1F2338BB" w14:textId="430C3BA2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Materac grzewczy długości 150 x50 cm (+/- 50 cm ) z jednostką sterującą 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27BD" w14:textId="0941CF7C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5447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8D0D37" w14:paraId="028459ED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C7C6" w14:textId="4B5B7C15" w:rsidR="001C3617" w:rsidRPr="008D0D37" w:rsidRDefault="00B9580C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1.23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911D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Pozycjonery do stołu:</w:t>
            </w:r>
          </w:p>
          <w:p w14:paraId="2BC3E884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Pozycjonery głowy – 2 </w:t>
            </w:r>
            <w:proofErr w:type="spellStart"/>
            <w:r w:rsidRPr="008D0D37">
              <w:rPr>
                <w:rFonts w:ascii="Century Gothic" w:hAnsi="Century Gothic" w:cstheme="minorHAnsi"/>
                <w:sz w:val="18"/>
                <w:szCs w:val="18"/>
              </w:rPr>
              <w:t>kpl</w:t>
            </w:r>
            <w:proofErr w:type="spellEnd"/>
            <w:r w:rsidRPr="008D0D37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  <w:p w14:paraId="15BBE7C6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Wykonane z dwóch komponentów. Środek wypełniony </w:t>
            </w:r>
            <w:proofErr w:type="spellStart"/>
            <w:r w:rsidRPr="008D0D37">
              <w:rPr>
                <w:rFonts w:ascii="Century Gothic" w:hAnsi="Century Gothic" w:cstheme="minorHAnsi"/>
                <w:sz w:val="18"/>
                <w:szCs w:val="18"/>
              </w:rPr>
              <w:t>wiskoelastyczną</w:t>
            </w:r>
            <w:proofErr w:type="spellEnd"/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 pianką pokrytą z zewnątrz membraną Hi-Tech, bezszwową, nie porowatą, o wysokiej odporności na uszkodzenia. Zewnętrzne bezszwowe pokrycie odporne na ścieranie i pękanie/przebicie, elastyczne, zapewniające komfort skórze pacjenta oraz barierę ochronną przed cieczami.</w:t>
            </w:r>
          </w:p>
          <w:p w14:paraId="64B745E8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Produkt nie zawierający lateksu.  Pozycjonery głowy mają zapewnić doskonałe podparcie szyi i stabilność głowy w porównaniu ze zwykłymi krążkami pod głowę. Muszą zapewniać redukcję ucisku głowy oraz maksymalnie redukować nacisk na kość potyliczną.</w:t>
            </w:r>
          </w:p>
          <w:p w14:paraId="6601D136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Min. dwa lata gwarancji. Rozmiary kompletu: 273mm x 230mm x 126mm  (55-68 cm) – 2 szt.;</w:t>
            </w:r>
          </w:p>
          <w:p w14:paraId="6EC3EF16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250mm x 210mm x116mm (47-59 cm) – 2szt. (+/- 5 mm)</w:t>
            </w:r>
          </w:p>
          <w:p w14:paraId="6DB82377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Pozycjonery ręki – 4 szt.:</w:t>
            </w:r>
          </w:p>
          <w:p w14:paraId="4C356B77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Wykonane z dwóch komponentów. Środek wypełniony </w:t>
            </w:r>
            <w:proofErr w:type="spellStart"/>
            <w:r w:rsidRPr="008D0D37">
              <w:rPr>
                <w:rFonts w:ascii="Century Gothic" w:hAnsi="Century Gothic" w:cstheme="minorHAnsi"/>
                <w:sz w:val="18"/>
                <w:szCs w:val="18"/>
              </w:rPr>
              <w:t>wiskoelastyczną</w:t>
            </w:r>
            <w:proofErr w:type="spellEnd"/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 pianką pokrytą z zewnątrz membraną Hi-Tech, bezszwową, nie porowatą, o wysokiej odporności na uszkodzenia. Zewnętrzne pokrycie odporne na ścieranie i pękanie/przebicie, elastyczne, zapewniające komfort skórze pacjenta.</w:t>
            </w:r>
          </w:p>
          <w:p w14:paraId="386888FA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Zewnętrzne, bezszwowe pokrycie zapewniające barierę ochronną przed cieczami lub wnikaniem bakterii do wewnątrz.</w:t>
            </w:r>
          </w:p>
          <w:p w14:paraId="406BF3C3" w14:textId="7D92E5F9" w:rsidR="001C3617" w:rsidRPr="008D0D37" w:rsidRDefault="001C3617" w:rsidP="0094343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Produkt </w:t>
            </w:r>
            <w:proofErr w:type="spellStart"/>
            <w:r w:rsidRPr="008D0D37">
              <w:rPr>
                <w:rFonts w:ascii="Century Gothic" w:hAnsi="Century Gothic" w:cstheme="minorHAnsi"/>
                <w:sz w:val="18"/>
                <w:szCs w:val="18"/>
              </w:rPr>
              <w:t>bezlateksowy</w:t>
            </w:r>
            <w:proofErr w:type="spellEnd"/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. Okres gwarancji min. 2 lata.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4AFF" w14:textId="3CC17082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D33B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B9580C" w:rsidRPr="008D0D37" w14:paraId="34DA0843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27DA" w14:textId="47A26EE4" w:rsidR="00B9580C" w:rsidRPr="008D0D37" w:rsidRDefault="00B9580C" w:rsidP="00B92638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8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A851" w14:textId="32129DF9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b/>
                <w:sz w:val="18"/>
                <w:szCs w:val="18"/>
              </w:rPr>
              <w:t>Stół zabiegowy – 2 szt.</w:t>
            </w:r>
          </w:p>
        </w:tc>
      </w:tr>
      <w:tr w:rsidR="00B9580C" w:rsidRPr="008D0D37" w14:paraId="3D4ADEBC" w14:textId="1CAFB62C" w:rsidTr="00B9580C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3542" w14:textId="49F2BC3C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b/>
                <w:sz w:val="18"/>
                <w:szCs w:val="18"/>
              </w:rPr>
              <w:t>2.1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051C" w14:textId="7933BA23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/>
                <w:sz w:val="18"/>
                <w:szCs w:val="18"/>
              </w:rPr>
              <w:t>Stalowa konstrukcja pokryta farbą proszkową.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F0AA" w14:textId="0D1A91BF" w:rsidR="00B9580C" w:rsidRPr="008D0D37" w:rsidRDefault="00B9580C" w:rsidP="00B9580C">
            <w:pPr>
              <w:pStyle w:val="Bezodstpw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7647" w14:textId="7777777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B9580C" w:rsidRPr="008D0D37" w14:paraId="67B8E27A" w14:textId="77777777" w:rsidTr="00B9580C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DE72" w14:textId="002C371F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b/>
                <w:sz w:val="18"/>
                <w:szCs w:val="18"/>
              </w:rPr>
              <w:t>2.2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8538" w14:textId="5078D483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/>
                <w:sz w:val="18"/>
                <w:szCs w:val="18"/>
              </w:rPr>
              <w:t>Leże 3 sekcyjne.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98BF6" w14:textId="4F561059" w:rsidR="00B9580C" w:rsidRPr="008D0D37" w:rsidRDefault="00B9580C" w:rsidP="00B9580C">
            <w:pPr>
              <w:pStyle w:val="Bezodstpw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354E" w14:textId="7777777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B9580C" w:rsidRPr="008D0D37" w14:paraId="228B2EA3" w14:textId="77777777" w:rsidTr="00B9580C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5233" w14:textId="3B4B5443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b/>
                <w:sz w:val="18"/>
                <w:szCs w:val="18"/>
              </w:rPr>
              <w:t>2.3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636B" w14:textId="467D92E9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/>
                <w:sz w:val="18"/>
                <w:szCs w:val="18"/>
              </w:rPr>
              <w:t>Regulacja hydrauliczna.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C122" w14:textId="33BDF682" w:rsidR="00B9580C" w:rsidRPr="008D0D37" w:rsidRDefault="00B9580C" w:rsidP="00B9580C">
            <w:pPr>
              <w:pStyle w:val="Bezodstpw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1735" w14:textId="7777777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B9580C" w:rsidRPr="008D0D37" w14:paraId="6019B1B1" w14:textId="77777777" w:rsidTr="00B9580C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319B" w14:textId="53EC6A6D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b/>
                <w:sz w:val="18"/>
                <w:szCs w:val="18"/>
              </w:rPr>
              <w:t>2.4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CF8A" w14:textId="5A79CF02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/>
                <w:sz w:val="18"/>
                <w:szCs w:val="18"/>
              </w:rPr>
              <w:t>Poszczególne sekcje leża regulowane poprzez sprężyny gazowe.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BEDF" w14:textId="19A69A58" w:rsidR="00B9580C" w:rsidRPr="008D0D37" w:rsidRDefault="00B9580C" w:rsidP="00B9580C">
            <w:pPr>
              <w:pStyle w:val="Bezodstpw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2D67" w14:textId="7777777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B9580C" w:rsidRPr="008D0D37" w14:paraId="02F8535F" w14:textId="77777777" w:rsidTr="00B9580C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FF71" w14:textId="52169EE1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b/>
                <w:sz w:val="18"/>
                <w:szCs w:val="18"/>
              </w:rPr>
              <w:t>2.5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25EB4" w14:textId="0E075BD1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/>
                <w:sz w:val="18"/>
                <w:szCs w:val="18"/>
              </w:rPr>
              <w:t>Stół wyposażony w system jezdny, 4 kółka skrętne z blokadą hamulca.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F242" w14:textId="277BCF87" w:rsidR="00B9580C" w:rsidRPr="008D0D37" w:rsidRDefault="00B9580C" w:rsidP="00B9580C">
            <w:pPr>
              <w:pStyle w:val="Bezodstpw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CA21" w14:textId="7777777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B9580C" w:rsidRPr="008D0D37" w14:paraId="34F782B7" w14:textId="77777777" w:rsidTr="00B9580C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903A" w14:textId="48DA059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b/>
                <w:sz w:val="18"/>
                <w:szCs w:val="18"/>
              </w:rPr>
              <w:t>2.6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1F7FC" w14:textId="4B5A1D78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/>
                <w:sz w:val="18"/>
                <w:szCs w:val="18"/>
              </w:rPr>
              <w:t xml:space="preserve">Leże z regulacją umożliwiającą uzyskanie pozycji leżącej, </w:t>
            </w:r>
            <w:proofErr w:type="spellStart"/>
            <w:r w:rsidRPr="008D0D37">
              <w:rPr>
                <w:rFonts w:ascii="Century Gothic" w:hAnsi="Century Gothic"/>
                <w:sz w:val="18"/>
                <w:szCs w:val="18"/>
              </w:rPr>
              <w:t>Trendelenburga</w:t>
            </w:r>
            <w:proofErr w:type="spellEnd"/>
            <w:r w:rsidRPr="008D0D37">
              <w:rPr>
                <w:rFonts w:ascii="Century Gothic" w:hAnsi="Century Gothic"/>
                <w:sz w:val="18"/>
                <w:szCs w:val="18"/>
              </w:rPr>
              <w:t xml:space="preserve"> i anty-</w:t>
            </w:r>
            <w:proofErr w:type="spellStart"/>
            <w:r w:rsidRPr="008D0D37">
              <w:rPr>
                <w:rFonts w:ascii="Century Gothic" w:hAnsi="Century Gothic"/>
                <w:sz w:val="18"/>
                <w:szCs w:val="18"/>
              </w:rPr>
              <w:t>Trendelenburga</w:t>
            </w:r>
            <w:proofErr w:type="spellEnd"/>
            <w:r w:rsidRPr="008D0D37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3C36" w14:textId="53D5324D" w:rsidR="00B9580C" w:rsidRPr="008D0D37" w:rsidRDefault="00B9580C" w:rsidP="00B9580C">
            <w:pPr>
              <w:pStyle w:val="Bezodstpw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D044" w14:textId="7777777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B9580C" w:rsidRPr="008D0D37" w14:paraId="3DB0A980" w14:textId="77777777" w:rsidTr="00B9580C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6192" w14:textId="6F154240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b/>
                <w:sz w:val="18"/>
                <w:szCs w:val="18"/>
              </w:rPr>
              <w:t>2.7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DFAD" w14:textId="5B295571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/>
                <w:sz w:val="18"/>
                <w:szCs w:val="18"/>
              </w:rPr>
              <w:t>Maksymalna szerokość stołu 65 cm, maksymalna długość 200 cm.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6CE2E" w14:textId="34F7A005" w:rsidR="00B9580C" w:rsidRPr="008D0D37" w:rsidRDefault="00B9580C" w:rsidP="00B9580C">
            <w:pPr>
              <w:pStyle w:val="Bezodstpw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AEDA" w14:textId="7777777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B9580C" w:rsidRPr="008D0D37" w14:paraId="2339DC94" w14:textId="77777777" w:rsidTr="00B9580C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9252" w14:textId="621CF281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b/>
                <w:sz w:val="18"/>
                <w:szCs w:val="18"/>
              </w:rPr>
              <w:t>2.8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4CF3" w14:textId="5BBFA984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/>
                <w:sz w:val="18"/>
                <w:szCs w:val="18"/>
              </w:rPr>
              <w:t>Wysokość 50-90 cm.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D519" w14:textId="1AC2B6D0" w:rsidR="00B9580C" w:rsidRPr="008D0D37" w:rsidRDefault="00B9580C" w:rsidP="00B9580C">
            <w:pPr>
              <w:pStyle w:val="Bezodstpw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2395" w14:textId="7777777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B9580C" w:rsidRPr="008D0D37" w14:paraId="47880379" w14:textId="77777777" w:rsidTr="00B9580C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9BE3D" w14:textId="0B902AB0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b/>
                <w:sz w:val="18"/>
                <w:szCs w:val="18"/>
              </w:rPr>
              <w:t>2.9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0B58" w14:textId="62D70225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/>
                <w:sz w:val="18"/>
                <w:szCs w:val="18"/>
              </w:rPr>
              <w:t>Obciążenie min 250 kg.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F900" w14:textId="3AEBF89E" w:rsidR="00B9580C" w:rsidRPr="008D0D37" w:rsidRDefault="00B9580C" w:rsidP="00B9580C">
            <w:pPr>
              <w:pStyle w:val="Bezodstpw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3A28" w14:textId="7777777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B9580C" w:rsidRPr="008D0D37" w14:paraId="2349D27E" w14:textId="77777777" w:rsidTr="00B9580C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5C1B" w14:textId="34C26406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b/>
                <w:sz w:val="18"/>
                <w:szCs w:val="18"/>
              </w:rPr>
              <w:t>2.10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3BDC" w14:textId="6D7A336F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/>
                <w:sz w:val="18"/>
                <w:szCs w:val="18"/>
              </w:rPr>
              <w:t>Atestowana tapicerka, bezszwowa, trudnopalna z możliwością łatwej dezynfekcji i czyszczenia.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5C8E" w14:textId="09ADA1F0" w:rsidR="00B9580C" w:rsidRPr="008D0D37" w:rsidRDefault="00B9580C" w:rsidP="00B9580C">
            <w:pPr>
              <w:pStyle w:val="Bezodstpw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BA89" w14:textId="7777777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B9580C" w:rsidRPr="008D0D37" w14:paraId="054517C5" w14:textId="77777777" w:rsidTr="00B9580C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ADA8" w14:textId="20841BF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b/>
                <w:sz w:val="18"/>
                <w:szCs w:val="18"/>
              </w:rPr>
              <w:t>2.11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CFE9" w14:textId="04141C0B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/>
                <w:sz w:val="18"/>
                <w:szCs w:val="18"/>
              </w:rPr>
              <w:t>Uchwyt na jednorazowy podkład w rolce.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FB3B" w14:textId="652A342D" w:rsidR="00B9580C" w:rsidRPr="008D0D37" w:rsidRDefault="00B9580C" w:rsidP="00B9580C">
            <w:pPr>
              <w:pStyle w:val="Bezodstpw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DB40" w14:textId="7777777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B9580C" w:rsidRPr="008D0D37" w14:paraId="3CC33208" w14:textId="77777777" w:rsidTr="00B9580C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0D42" w14:textId="073187C9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b/>
                <w:sz w:val="18"/>
                <w:szCs w:val="18"/>
              </w:rPr>
              <w:t>2.12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7577" w14:textId="12848912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/>
                <w:sz w:val="18"/>
                <w:szCs w:val="18"/>
              </w:rPr>
              <w:t>Regulacja kąta zagłówka -20/+30°.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43ED" w14:textId="1F2080D6" w:rsidR="00B9580C" w:rsidRPr="008D0D37" w:rsidRDefault="00B9580C" w:rsidP="00B9580C">
            <w:pPr>
              <w:pStyle w:val="Bezodstpw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CB1F1" w14:textId="7777777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B9580C" w:rsidRPr="008D0D37" w14:paraId="6C538BEB" w14:textId="77777777" w:rsidTr="00B9580C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EF5A" w14:textId="1232CE3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b/>
                <w:sz w:val="18"/>
                <w:szCs w:val="18"/>
              </w:rPr>
              <w:t>2.13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1515" w14:textId="018B3E6D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/>
                <w:sz w:val="18"/>
                <w:szCs w:val="18"/>
              </w:rPr>
              <w:t>Regulacja kąta części środkowej 0/+30°.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81BF" w14:textId="3CFB4717" w:rsidR="00B9580C" w:rsidRPr="008D0D37" w:rsidRDefault="00B9580C" w:rsidP="00B9580C">
            <w:pPr>
              <w:pStyle w:val="Bezodstpw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624B" w14:textId="7777777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B9580C" w:rsidRPr="008D0D37" w14:paraId="54E9ACAD" w14:textId="77777777" w:rsidTr="00B9580C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432F7" w14:textId="421DBD31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b/>
                <w:sz w:val="18"/>
                <w:szCs w:val="18"/>
              </w:rPr>
              <w:t>2.14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4235E" w14:textId="55E688A1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/>
                <w:sz w:val="18"/>
                <w:szCs w:val="18"/>
              </w:rPr>
              <w:t>Regulacja kąta podnóżka -20/+70°.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DADBA" w14:textId="0EE323C9" w:rsidR="00B9580C" w:rsidRPr="008D0D37" w:rsidRDefault="00B9580C" w:rsidP="00B9580C">
            <w:pPr>
              <w:pStyle w:val="Bezodstpw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EBDF2" w14:textId="7777777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</w:tbl>
    <w:p w14:paraId="710CD156" w14:textId="66BD17A7" w:rsidR="00F800BF" w:rsidRPr="00D05D2A" w:rsidRDefault="00F800BF" w:rsidP="00F800BF">
      <w:pPr>
        <w:widowControl w:val="0"/>
        <w:spacing w:after="0" w:line="240" w:lineRule="auto"/>
        <w:ind w:left="-142" w:right="-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W</w:t>
      </w:r>
      <w:r>
        <w:rPr>
          <w:rFonts w:ascii="Century Gothic" w:eastAsia="Times New Roman" w:hAnsi="Century Gothic"/>
          <w:sz w:val="18"/>
          <w:szCs w:val="18"/>
          <w:lang w:eastAsia="ar-SA"/>
        </w:rPr>
        <w:t>ykonawca oświadcza, że oferowane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>
        <w:rPr>
          <w:rFonts w:ascii="Century Gothic" w:eastAsia="Times New Roman" w:hAnsi="Century Gothic"/>
          <w:sz w:val="18"/>
          <w:szCs w:val="18"/>
          <w:lang w:eastAsia="ar-SA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jest fabrycznie now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, woln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od wad fizycznych i prawnych  i objęt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gwarancją producenta oraz  spełnia wymag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ania określone w ustawie z dnia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20 maja 2010 roku 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                        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o wyrobach medycznych </w:t>
      </w:r>
      <w:r w:rsidR="008D0D37" w:rsidRPr="00D05D2A">
        <w:rPr>
          <w:rFonts w:ascii="Century Gothic" w:eastAsia="Times New Roman" w:hAnsi="Century Gothic"/>
          <w:sz w:val="18"/>
          <w:szCs w:val="18"/>
          <w:lang w:eastAsia="ar-SA"/>
        </w:rPr>
        <w:t>(Dz. U. z 20</w:t>
      </w:r>
      <w:r w:rsidR="008D0D37">
        <w:rPr>
          <w:rFonts w:ascii="Century Gothic" w:eastAsia="Times New Roman" w:hAnsi="Century Gothic"/>
          <w:sz w:val="18"/>
          <w:szCs w:val="18"/>
          <w:lang w:eastAsia="ar-SA"/>
        </w:rPr>
        <w:t>20. poz.186 ze zm.)</w:t>
      </w:r>
      <w:r w:rsidR="008D0D37"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z międzynarodowymi normami bezpieczeństwa EN i posiada deklarację CE.</w:t>
      </w:r>
    </w:p>
    <w:p w14:paraId="13C7BB2B" w14:textId="77777777" w:rsidR="00F800BF" w:rsidRDefault="00F800BF" w:rsidP="00F800BF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ahoma" w:hAnsi="Century Gothic"/>
          <w:sz w:val="18"/>
          <w:szCs w:val="20"/>
          <w:lang w:eastAsia="pl-PL"/>
        </w:rPr>
      </w:pP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Wykonawca oświadcza również, że </w:t>
      </w:r>
      <w:r>
        <w:rPr>
          <w:rFonts w:ascii="Century Gothic" w:eastAsia="Times New Roman" w:hAnsi="Century Gothic"/>
          <w:sz w:val="18"/>
          <w:szCs w:val="18"/>
          <w:lang w:eastAsia="pl-PL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 jest kompletn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e i będzie gotowe 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do używania bez żadnych dodatkowych zakupów i inwestycji. 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>Jednoc</w:t>
      </w:r>
      <w:r>
        <w:rPr>
          <w:rFonts w:ascii="Century Gothic" w:eastAsia="Tahoma" w:hAnsi="Century Gothic"/>
          <w:sz w:val="18"/>
          <w:szCs w:val="20"/>
          <w:lang w:val="ru-RU" w:eastAsia="pl-PL"/>
        </w:rPr>
        <w:t>ześnie oświadczamy, iż oferowane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</w:t>
      </w:r>
      <w:r>
        <w:rPr>
          <w:rFonts w:ascii="Century Gothic" w:eastAsia="Tahoma" w:hAnsi="Century Gothic"/>
          <w:sz w:val="18"/>
          <w:szCs w:val="20"/>
          <w:lang w:eastAsia="pl-PL"/>
        </w:rPr>
        <w:t>urządzenie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gwarantuje bezpieczeństwo pacjentów i personelu medycznego oraz zapewnia wymagany poziom usług medycznych.</w:t>
      </w:r>
    </w:p>
    <w:p w14:paraId="70641BE3" w14:textId="77777777" w:rsidR="00F800BF" w:rsidRDefault="00F800BF" w:rsidP="00F800BF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ahoma" w:hAnsi="Century Gothic"/>
          <w:sz w:val="18"/>
          <w:szCs w:val="20"/>
          <w:lang w:eastAsia="pl-PL"/>
        </w:rPr>
      </w:pPr>
    </w:p>
    <w:p w14:paraId="4B8EC74E" w14:textId="77777777" w:rsidR="00F800BF" w:rsidRDefault="00F800BF" w:rsidP="00F800BF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</w:t>
      </w:r>
    </w:p>
    <w:p w14:paraId="3F80CE48" w14:textId="2328682C" w:rsidR="00F800BF" w:rsidRDefault="00F800BF" w:rsidP="00F800BF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</w:t>
      </w:r>
    </w:p>
    <w:p w14:paraId="4B767CEB" w14:textId="77777777" w:rsidR="00F800BF" w:rsidRDefault="00F800BF" w:rsidP="00F800BF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</w:t>
      </w:r>
    </w:p>
    <w:p w14:paraId="1BA31844" w14:textId="77777777" w:rsidR="00F800BF" w:rsidRPr="009C3F91" w:rsidRDefault="00F800BF" w:rsidP="00F800BF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         </w:t>
      </w:r>
      <w:r w:rsidRPr="009C3F91">
        <w:rPr>
          <w:rFonts w:ascii="Century Gothic" w:eastAsia="Times New Roman" w:hAnsi="Century Gothic"/>
          <w:i/>
          <w:sz w:val="18"/>
          <w:szCs w:val="18"/>
          <w:lang w:eastAsia="ar-SA"/>
        </w:rPr>
        <w:t>.............................................................</w:t>
      </w:r>
    </w:p>
    <w:p w14:paraId="5AE6BAD3" w14:textId="77777777" w:rsidR="00F800BF" w:rsidRPr="00207508" w:rsidRDefault="00F800BF" w:rsidP="00F800BF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ar-SA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(podpis osoby upoważnionej do</w:t>
      </w:r>
    </w:p>
    <w:p w14:paraId="609A0D7D" w14:textId="77777777" w:rsidR="00F800BF" w:rsidRDefault="00F800BF" w:rsidP="00F800BF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ar-SA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reprezentowania Wykonawcy) </w:t>
      </w:r>
    </w:p>
    <w:p w14:paraId="75B6BB4C" w14:textId="77777777" w:rsidR="00F075EE" w:rsidRPr="00207508" w:rsidRDefault="00F075EE" w:rsidP="00F800BF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04259853" w14:textId="1294E77E" w:rsidR="00274FE6" w:rsidRPr="00F94311" w:rsidRDefault="00274FE6" w:rsidP="00274FE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hd w:val="clear" w:color="auto" w:fill="AEAAAA" w:themeFill="background2" w:themeFillShade="BF"/>
        <w:rPr>
          <w:rFonts w:ascii="Century Gothic" w:hAnsi="Century Gothic"/>
          <w:b/>
          <w:sz w:val="18"/>
          <w:szCs w:val="18"/>
        </w:rPr>
      </w:pPr>
      <w:r w:rsidRPr="00F94311">
        <w:rPr>
          <w:rFonts w:ascii="Century Gothic" w:hAnsi="Century Gothic"/>
          <w:b/>
          <w:bCs/>
          <w:sz w:val="18"/>
          <w:szCs w:val="18"/>
        </w:rPr>
        <w:t xml:space="preserve">Pakiet nr </w:t>
      </w:r>
      <w:r w:rsidR="00C061EA">
        <w:rPr>
          <w:rFonts w:ascii="Century Gothic" w:hAnsi="Century Gothic"/>
          <w:b/>
          <w:bCs/>
          <w:sz w:val="18"/>
          <w:szCs w:val="18"/>
        </w:rPr>
        <w:t>13</w:t>
      </w:r>
      <w:r w:rsidRPr="00F94311"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</w:rPr>
        <w:t>–</w:t>
      </w:r>
      <w:r w:rsidRPr="00F94311"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</w:rPr>
        <w:t>Myjnia do obuwia – 1 szt.</w:t>
      </w:r>
    </w:p>
    <w:tbl>
      <w:tblPr>
        <w:tblW w:w="9782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4457"/>
        <w:gridCol w:w="1848"/>
        <w:gridCol w:w="2547"/>
      </w:tblGrid>
      <w:tr w:rsidR="00274FE6" w:rsidRPr="00274FE6" w14:paraId="2A287CAA" w14:textId="77777777" w:rsidTr="00274FE6">
        <w:trPr>
          <w:trHeight w:val="985"/>
        </w:trPr>
        <w:tc>
          <w:tcPr>
            <w:tcW w:w="978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1514CCC" w14:textId="77777777" w:rsidR="00274FE6" w:rsidRPr="00274FE6" w:rsidRDefault="00274FE6" w:rsidP="002E2149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</w:p>
          <w:p w14:paraId="16FBF1C3" w14:textId="77777777" w:rsidR="00274FE6" w:rsidRPr="00274FE6" w:rsidRDefault="00274FE6" w:rsidP="002E2149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  <w:r w:rsidRPr="00274FE6"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>WYPEŁNIA WYKONAWCA:</w:t>
            </w:r>
          </w:p>
          <w:p w14:paraId="5A769141" w14:textId="77777777" w:rsidR="00274FE6" w:rsidRPr="00274FE6" w:rsidRDefault="00274FE6" w:rsidP="002E2149">
            <w:pPr>
              <w:spacing w:after="0" w:line="240" w:lineRule="auto"/>
              <w:ind w:right="-492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11AF50C8" w14:textId="77777777" w:rsidR="00274FE6" w:rsidRPr="00274FE6" w:rsidRDefault="00274FE6" w:rsidP="002E2149">
            <w:pPr>
              <w:spacing w:after="0" w:line="240" w:lineRule="auto"/>
              <w:ind w:right="140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Nazwa przedmiotu zamówienia:  ………………………………………..……….……………………….………..….</w:t>
            </w:r>
          </w:p>
          <w:p w14:paraId="0DBAC281" w14:textId="77777777" w:rsidR="00274FE6" w:rsidRPr="00274FE6" w:rsidRDefault="00274FE6" w:rsidP="002E2149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50C48B08" w14:textId="77777777" w:rsidR="00274FE6" w:rsidRPr="00274FE6" w:rsidRDefault="00274FE6" w:rsidP="002E2149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………………………………………………………………………………….………………..…………………………….</w:t>
            </w:r>
          </w:p>
          <w:p w14:paraId="1F168647" w14:textId="77777777" w:rsidR="00274FE6" w:rsidRPr="00274FE6" w:rsidRDefault="00274FE6" w:rsidP="002E2149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3E2A1980" w14:textId="77777777" w:rsidR="00274FE6" w:rsidRPr="00274FE6" w:rsidRDefault="00274FE6" w:rsidP="002E2149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Producent/kraj pochodzenia …………………………………….…………………..………..………….……………</w:t>
            </w:r>
          </w:p>
          <w:p w14:paraId="702116D1" w14:textId="77777777" w:rsidR="00274FE6" w:rsidRPr="00274FE6" w:rsidRDefault="00274FE6" w:rsidP="002E2149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40754F87" w14:textId="77777777" w:rsidR="00274FE6" w:rsidRPr="00274FE6" w:rsidRDefault="00274FE6" w:rsidP="002E2149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Typ/model/seria ………………………….…………………………………………………………...……………...……</w:t>
            </w:r>
          </w:p>
          <w:p w14:paraId="6F78D4C4" w14:textId="77777777" w:rsidR="00274FE6" w:rsidRPr="00274FE6" w:rsidRDefault="00274FE6" w:rsidP="002E2149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09876488" w14:textId="77777777" w:rsidR="00274FE6" w:rsidRPr="00274FE6" w:rsidRDefault="00274FE6" w:rsidP="002E2149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Rok produkcji 2021</w:t>
            </w:r>
            <w:r w:rsidRPr="00274FE6">
              <w:rPr>
                <w:rFonts w:ascii="Century Gothic" w:hAnsi="Century Gothic"/>
                <w:sz w:val="18"/>
                <w:szCs w:val="18"/>
              </w:rPr>
              <w:tab/>
            </w:r>
          </w:p>
        </w:tc>
      </w:tr>
      <w:tr w:rsidR="00274FE6" w:rsidRPr="00274FE6" w14:paraId="5DDBA965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608738D7" w14:textId="77777777" w:rsidR="00274FE6" w:rsidRPr="00274FE6" w:rsidRDefault="00274FE6" w:rsidP="00274FE6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274FE6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4457" w:type="dxa"/>
          </w:tcPr>
          <w:p w14:paraId="3E9C7572" w14:textId="77777777" w:rsidR="00274FE6" w:rsidRPr="00274FE6" w:rsidRDefault="00274FE6" w:rsidP="00274FE6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274FE6">
              <w:rPr>
                <w:rFonts w:ascii="Century Gothic" w:hAnsi="Century Gothic"/>
                <w:b/>
                <w:sz w:val="18"/>
                <w:szCs w:val="18"/>
              </w:rPr>
              <w:t>Parametry techniczne</w:t>
            </w:r>
          </w:p>
        </w:tc>
        <w:tc>
          <w:tcPr>
            <w:tcW w:w="1848" w:type="dxa"/>
          </w:tcPr>
          <w:p w14:paraId="135276C6" w14:textId="2452EF65" w:rsidR="00274FE6" w:rsidRPr="00274FE6" w:rsidRDefault="00274FE6" w:rsidP="00274FE6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274FE6">
              <w:rPr>
                <w:rFonts w:ascii="Century Gothic" w:hAnsi="Century Gothic" w:cstheme="minorHAnsi"/>
                <w:sz w:val="18"/>
                <w:szCs w:val="18"/>
              </w:rPr>
              <w:t>Wartość wymagana</w:t>
            </w:r>
          </w:p>
        </w:tc>
        <w:tc>
          <w:tcPr>
            <w:tcW w:w="2547" w:type="dxa"/>
          </w:tcPr>
          <w:p w14:paraId="5DA35408" w14:textId="1CB6C45E" w:rsidR="00274FE6" w:rsidRPr="00274FE6" w:rsidRDefault="00274FE6" w:rsidP="00274FE6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274FE6">
              <w:rPr>
                <w:rFonts w:ascii="Century Gothic" w:hAnsi="Century Gothic" w:cstheme="minorHAnsi"/>
                <w:sz w:val="18"/>
                <w:szCs w:val="18"/>
              </w:rPr>
              <w:t>Parametry oferowane</w:t>
            </w:r>
          </w:p>
        </w:tc>
      </w:tr>
      <w:tr w:rsidR="00274FE6" w:rsidRPr="00274FE6" w14:paraId="6C2B360C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4EFE7682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13154BDF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Urządzenie fabrycznie nowe przeznaczone do mycia i dezynfekcji obuwia operacyjnego, misek do mycia pacjentów, misek nerkowatych, tacek, pojemników</w:t>
            </w:r>
          </w:p>
        </w:tc>
        <w:tc>
          <w:tcPr>
            <w:tcW w:w="1848" w:type="dxa"/>
          </w:tcPr>
          <w:p w14:paraId="330C5A0B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7BE71C07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2B6980C5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50C54DCA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3C4619B9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Urządzenie montowane na posadzce</w:t>
            </w:r>
          </w:p>
        </w:tc>
        <w:tc>
          <w:tcPr>
            <w:tcW w:w="1848" w:type="dxa"/>
          </w:tcPr>
          <w:p w14:paraId="685591CA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35C6EC71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34A30C3B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097DD79E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3BC577E7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Komora o pojemności umożliwiającej jednoczasowe mycie</w:t>
            </w:r>
            <w:r w:rsidRPr="00274FE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i dezynfekcję 10 par obuwia oraz innego wyposażenia</w:t>
            </w:r>
          </w:p>
        </w:tc>
        <w:tc>
          <w:tcPr>
            <w:tcW w:w="1848" w:type="dxa"/>
          </w:tcPr>
          <w:p w14:paraId="2195B8E7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07E3438C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39AD82E8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6E18FA03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4F3C4956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Ładowanie od frontu</w:t>
            </w:r>
          </w:p>
        </w:tc>
        <w:tc>
          <w:tcPr>
            <w:tcW w:w="1848" w:type="dxa"/>
          </w:tcPr>
          <w:p w14:paraId="56D65902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782189B9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3EC87DD7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5083CC22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6B3B03A0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Komora, zbiornik oraz ramiona myjące wykonane ze stali</w:t>
            </w:r>
            <w:r w:rsidRPr="00274FE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 xml:space="preserve">nierdzewnej co najmniej </w:t>
            </w:r>
            <w:r w:rsidRPr="00274FE6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AISI304 (1.4301) lub lepszej gatunkowo</w:t>
            </w:r>
          </w:p>
        </w:tc>
        <w:tc>
          <w:tcPr>
            <w:tcW w:w="1848" w:type="dxa"/>
          </w:tcPr>
          <w:p w14:paraId="5206F1B5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6F738BD6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201B37E7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2C906691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3ABB8AC3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Drzwi uchylne otwierane i zamykane ręcznie bez oporów</w:t>
            </w:r>
            <w:r w:rsidRPr="00274FE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przy zamykaniu i otwieraniu</w:t>
            </w:r>
          </w:p>
        </w:tc>
        <w:tc>
          <w:tcPr>
            <w:tcW w:w="1848" w:type="dxa"/>
          </w:tcPr>
          <w:p w14:paraId="47C73C9F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416D7B2D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0006CB88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4F3C687E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5B817FDD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 w:cs="Arial"/>
                <w:color w:val="000000"/>
                <w:sz w:val="18"/>
                <w:szCs w:val="18"/>
              </w:rPr>
              <w:t>Drzwi wyposażone w hermetyczną uszczelką</w:t>
            </w:r>
          </w:p>
        </w:tc>
        <w:tc>
          <w:tcPr>
            <w:tcW w:w="1848" w:type="dxa"/>
          </w:tcPr>
          <w:p w14:paraId="1213362D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06121D9D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2A0A6860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1FBADC6D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5EA70808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Ergonomiczny uchwyt do otwierania drzwi niewystający</w:t>
            </w:r>
            <w:r w:rsidRPr="00274FE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poza linię obudowy urządzenia</w:t>
            </w:r>
          </w:p>
        </w:tc>
        <w:tc>
          <w:tcPr>
            <w:tcW w:w="1848" w:type="dxa"/>
          </w:tcPr>
          <w:p w14:paraId="48EBF87E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1FA8CE98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33A8621F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6C52E577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433A0815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 xml:space="preserve">Komora posiadająca zaokrąglone narożniki, głęboko tłoczona bez spoin, co znacznie ułatwia proces </w:t>
            </w:r>
            <w:proofErr w:type="spellStart"/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samoczyszczenia</w:t>
            </w:r>
            <w:proofErr w:type="spellEnd"/>
          </w:p>
        </w:tc>
        <w:tc>
          <w:tcPr>
            <w:tcW w:w="1848" w:type="dxa"/>
          </w:tcPr>
          <w:p w14:paraId="2454DF3A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6704867D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3B98E4B5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5DC90AA3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04AA0515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Komora izolowana termicznie i akustycznie</w:t>
            </w:r>
          </w:p>
        </w:tc>
        <w:tc>
          <w:tcPr>
            <w:tcW w:w="1848" w:type="dxa"/>
          </w:tcPr>
          <w:p w14:paraId="09919F65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329C91FA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091FDE9F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738AD921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30B8BDFA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Blokada drzwi podczas trwania procesu</w:t>
            </w:r>
          </w:p>
        </w:tc>
        <w:tc>
          <w:tcPr>
            <w:tcW w:w="1848" w:type="dxa"/>
          </w:tcPr>
          <w:p w14:paraId="3A5CE461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18B23ECC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74B7F92E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26AC2A51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  <w:shd w:val="clear" w:color="auto" w:fill="auto"/>
          </w:tcPr>
          <w:p w14:paraId="35E033E0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Dezynfekcja termiczna z bieżącą kontrolą wartości A0=60</w:t>
            </w:r>
          </w:p>
        </w:tc>
        <w:tc>
          <w:tcPr>
            <w:tcW w:w="1848" w:type="dxa"/>
          </w:tcPr>
          <w:p w14:paraId="7532F908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3F888DE2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1155BFD4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50DF50FF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22332712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Możliwość wymiany i stosowania zamiennych koszów wsadowych na tace lub pojemniki</w:t>
            </w:r>
          </w:p>
        </w:tc>
        <w:tc>
          <w:tcPr>
            <w:tcW w:w="1848" w:type="dxa"/>
          </w:tcPr>
          <w:p w14:paraId="1F6EAE9D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742D850A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03F23671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21ACF0C6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029D9DB9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Membranowy panel na frontowej ścianie urządzenia</w:t>
            </w:r>
          </w:p>
        </w:tc>
        <w:tc>
          <w:tcPr>
            <w:tcW w:w="1848" w:type="dxa"/>
          </w:tcPr>
          <w:p w14:paraId="73B861C0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038AEEA7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2DE8114B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6"/>
        </w:trPr>
        <w:tc>
          <w:tcPr>
            <w:tcW w:w="930" w:type="dxa"/>
          </w:tcPr>
          <w:p w14:paraId="7E1F423F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103D69BE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Z panelu sterowania do wyboru co najmniej 7 programy mycia i dezynfekcji</w:t>
            </w:r>
          </w:p>
        </w:tc>
        <w:tc>
          <w:tcPr>
            <w:tcW w:w="1848" w:type="dxa"/>
          </w:tcPr>
          <w:p w14:paraId="1F0E656F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06560AC6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0F8D0A74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3AEC2909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10EF205B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Sterownik mikroprocesorowy wyposażony w wyświetlacz LED</w:t>
            </w:r>
          </w:p>
        </w:tc>
        <w:tc>
          <w:tcPr>
            <w:tcW w:w="1848" w:type="dxa"/>
          </w:tcPr>
          <w:p w14:paraId="40B8ED9E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1180A6D6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0E674BCC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30D6CC26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3B6296A3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Wyświetlacz przedstawiający informacje o temperaturze mycia, wartości A0 lub ewentualnym błędzie</w:t>
            </w:r>
          </w:p>
        </w:tc>
        <w:tc>
          <w:tcPr>
            <w:tcW w:w="1848" w:type="dxa"/>
          </w:tcPr>
          <w:p w14:paraId="5039B3F8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50BA193E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2D8C66D4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930" w:type="dxa"/>
          </w:tcPr>
          <w:p w14:paraId="2BD396A5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6F4700FE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Elektroniczny system kontroli temperatury w komorze w oparciu o czujnik temperatury</w:t>
            </w:r>
          </w:p>
        </w:tc>
        <w:tc>
          <w:tcPr>
            <w:tcW w:w="1848" w:type="dxa"/>
          </w:tcPr>
          <w:p w14:paraId="11FE144D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5B5D838C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6C2620CC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7E51AC1A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1E446087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Optyczna i akustyczna informacja o usterkach</w:t>
            </w:r>
          </w:p>
        </w:tc>
        <w:tc>
          <w:tcPr>
            <w:tcW w:w="1848" w:type="dxa"/>
          </w:tcPr>
          <w:p w14:paraId="4037D0EB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385691DA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48B4C6EE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0DC532B1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61365816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Urządzenie wyposażone w wbudowany zmiękczacz wody</w:t>
            </w:r>
          </w:p>
        </w:tc>
        <w:tc>
          <w:tcPr>
            <w:tcW w:w="1848" w:type="dxa"/>
          </w:tcPr>
          <w:p w14:paraId="7CDE2F23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72C3482C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350C5E43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5A40778B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7636FC97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Urządzenie posiadające dwie pompy dozujące – na detergent oraz środek płuczący</w:t>
            </w:r>
          </w:p>
        </w:tc>
        <w:tc>
          <w:tcPr>
            <w:tcW w:w="1848" w:type="dxa"/>
          </w:tcPr>
          <w:p w14:paraId="368518AE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2B108D60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14B185B6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368907A2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41F69CC8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System kontroli zadanej ilości dozowania środka chemicznego oraz braku środka w kanistrze</w:t>
            </w:r>
          </w:p>
        </w:tc>
        <w:tc>
          <w:tcPr>
            <w:tcW w:w="1848" w:type="dxa"/>
          </w:tcPr>
          <w:p w14:paraId="2CE970B6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1295B79C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28A5BEBC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796346C5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  <w:vAlign w:val="center"/>
          </w:tcPr>
          <w:p w14:paraId="709EE17C" w14:textId="77777777" w:rsidR="00274FE6" w:rsidRPr="00274FE6" w:rsidRDefault="00274FE6" w:rsidP="002E2149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74FE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Urządzenie wyposażone w system drożności odpływu </w:t>
            </w:r>
          </w:p>
        </w:tc>
        <w:tc>
          <w:tcPr>
            <w:tcW w:w="1848" w:type="dxa"/>
          </w:tcPr>
          <w:p w14:paraId="1A3D3DDF" w14:textId="77777777" w:rsidR="00274FE6" w:rsidRPr="00274FE6" w:rsidRDefault="00274FE6" w:rsidP="00C559A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3A7B562D" w14:textId="77777777" w:rsidR="00274FE6" w:rsidRPr="00274FE6" w:rsidRDefault="00274FE6" w:rsidP="002E214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07C6B1E1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79930996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  <w:vAlign w:val="center"/>
          </w:tcPr>
          <w:p w14:paraId="18E3B0C9" w14:textId="77777777" w:rsidR="00274FE6" w:rsidRPr="00274FE6" w:rsidRDefault="00274FE6" w:rsidP="002E2149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74FE6">
              <w:rPr>
                <w:rFonts w:ascii="Century Gothic" w:hAnsi="Century Gothic"/>
                <w:color w:val="000000"/>
                <w:sz w:val="18"/>
                <w:szCs w:val="18"/>
              </w:rPr>
              <w:t>Zatrzymanie cyklu w razie stwierdzenia przez system zablokowania odpływu</w:t>
            </w:r>
          </w:p>
        </w:tc>
        <w:tc>
          <w:tcPr>
            <w:tcW w:w="1848" w:type="dxa"/>
          </w:tcPr>
          <w:p w14:paraId="7201DB12" w14:textId="77777777" w:rsidR="00274FE6" w:rsidRPr="00274FE6" w:rsidRDefault="00274FE6" w:rsidP="00C559A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4C3E2964" w14:textId="77777777" w:rsidR="00274FE6" w:rsidRPr="00274FE6" w:rsidRDefault="00274FE6" w:rsidP="002E214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4CE47C7F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6CA2C254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3B05F632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Maksymalne wymiary urządzenia 60 x 60 x 85 cm</w:t>
            </w:r>
          </w:p>
          <w:p w14:paraId="6EC2A25F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(szerokość x głębokość x wysokość)</w:t>
            </w:r>
          </w:p>
        </w:tc>
        <w:tc>
          <w:tcPr>
            <w:tcW w:w="1848" w:type="dxa"/>
          </w:tcPr>
          <w:p w14:paraId="3BDBF7EB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00C2D14F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3D383CF0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7488E1D6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424CC1E8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Kosz wsadowy do mycia obuwia operacyjnego</w:t>
            </w:r>
          </w:p>
        </w:tc>
        <w:tc>
          <w:tcPr>
            <w:tcW w:w="1848" w:type="dxa"/>
          </w:tcPr>
          <w:p w14:paraId="15B7C22B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45A099C7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6B0296B8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31868E44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120CA0B2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Kosz wsadowy do mycia misek, nerek i innych pojemników</w:t>
            </w:r>
          </w:p>
        </w:tc>
        <w:tc>
          <w:tcPr>
            <w:tcW w:w="1848" w:type="dxa"/>
          </w:tcPr>
          <w:p w14:paraId="097D85EA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2F870CCB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48CA1FA4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5D5CFBEA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53392F93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Maksymalna waga urządzenia 75 kg</w:t>
            </w:r>
          </w:p>
        </w:tc>
        <w:tc>
          <w:tcPr>
            <w:tcW w:w="1848" w:type="dxa"/>
          </w:tcPr>
          <w:p w14:paraId="53E30600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476A018B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4F706F6B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0D2CB0DF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068A09C5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274FE6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Maksymalny dopuszczalny poziom hałasu 65dB</w:t>
            </w:r>
          </w:p>
        </w:tc>
        <w:tc>
          <w:tcPr>
            <w:tcW w:w="1848" w:type="dxa"/>
          </w:tcPr>
          <w:p w14:paraId="78A58B3A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  <w:vAlign w:val="bottom"/>
          </w:tcPr>
          <w:p w14:paraId="01DB26E9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3A035FB5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276F2D3F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6F279E67" w14:textId="77777777" w:rsidR="00274FE6" w:rsidRPr="00274FE6" w:rsidRDefault="00274FE6" w:rsidP="002E21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274FE6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Całkowita moc urządzenia nie przekracza 7 </w:t>
            </w:r>
            <w:proofErr w:type="spellStart"/>
            <w:r w:rsidRPr="00274FE6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kW.</w:t>
            </w:r>
            <w:proofErr w:type="spellEnd"/>
          </w:p>
        </w:tc>
        <w:tc>
          <w:tcPr>
            <w:tcW w:w="1848" w:type="dxa"/>
            <w:vAlign w:val="bottom"/>
          </w:tcPr>
          <w:p w14:paraId="5DF4D16C" w14:textId="77777777" w:rsidR="00274FE6" w:rsidRPr="00274FE6" w:rsidRDefault="00274FE6" w:rsidP="00C559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  <w:vAlign w:val="bottom"/>
          </w:tcPr>
          <w:p w14:paraId="14130DC1" w14:textId="77777777" w:rsidR="00274FE6" w:rsidRPr="00274FE6" w:rsidRDefault="00274FE6" w:rsidP="002E214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7318B0E8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2E7B7E3E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52A6E20B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274FE6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Przyłącze elektryczne 230/ 400V, 50Hz zgodnie ze standardem polskim.</w:t>
            </w:r>
          </w:p>
        </w:tc>
        <w:tc>
          <w:tcPr>
            <w:tcW w:w="1848" w:type="dxa"/>
            <w:vAlign w:val="bottom"/>
          </w:tcPr>
          <w:p w14:paraId="673AB1CF" w14:textId="77777777" w:rsidR="00274FE6" w:rsidRPr="00274FE6" w:rsidRDefault="00274FE6" w:rsidP="00C559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  <w:vAlign w:val="bottom"/>
          </w:tcPr>
          <w:p w14:paraId="51C44F07" w14:textId="77777777" w:rsidR="00274FE6" w:rsidRPr="00274FE6" w:rsidRDefault="00274FE6" w:rsidP="002E214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6BD5BD18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1547ADAB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  <w:vAlign w:val="center"/>
          </w:tcPr>
          <w:p w14:paraId="79DE367C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Odpływ swobodny min. R 1/2"</w:t>
            </w:r>
          </w:p>
        </w:tc>
        <w:tc>
          <w:tcPr>
            <w:tcW w:w="1848" w:type="dxa"/>
            <w:vAlign w:val="bottom"/>
          </w:tcPr>
          <w:p w14:paraId="5CDD2A2E" w14:textId="77777777" w:rsidR="00274FE6" w:rsidRPr="00274FE6" w:rsidRDefault="00274FE6" w:rsidP="00C559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  <w:vAlign w:val="bottom"/>
          </w:tcPr>
          <w:p w14:paraId="2BA81FB9" w14:textId="77777777" w:rsidR="00274FE6" w:rsidRPr="00274FE6" w:rsidRDefault="00274FE6" w:rsidP="002E214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1D65AEC5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01C4271A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  <w:vAlign w:val="center"/>
          </w:tcPr>
          <w:p w14:paraId="5D1CBAC7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Podłączenie odpływu  ścienne DN 50 na wysokości maks. 800 mm</w:t>
            </w:r>
          </w:p>
        </w:tc>
        <w:tc>
          <w:tcPr>
            <w:tcW w:w="1848" w:type="dxa"/>
            <w:vAlign w:val="bottom"/>
          </w:tcPr>
          <w:p w14:paraId="32365630" w14:textId="77777777" w:rsidR="00274FE6" w:rsidRPr="00274FE6" w:rsidRDefault="00274FE6" w:rsidP="00C559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47" w:type="dxa"/>
            <w:vAlign w:val="bottom"/>
          </w:tcPr>
          <w:p w14:paraId="69953D83" w14:textId="77777777" w:rsidR="00274FE6" w:rsidRPr="00274FE6" w:rsidRDefault="00274FE6" w:rsidP="002E214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711A07ED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930" w:type="dxa"/>
          </w:tcPr>
          <w:p w14:paraId="60EE8FC9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  <w:vAlign w:val="center"/>
          </w:tcPr>
          <w:p w14:paraId="3B0EF227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Myjnia wyposażona w przyłącze wody ciepłej i zimnej (w zestawie komplet węży zasilających)</w:t>
            </w:r>
          </w:p>
        </w:tc>
        <w:tc>
          <w:tcPr>
            <w:tcW w:w="1848" w:type="dxa"/>
            <w:vAlign w:val="bottom"/>
          </w:tcPr>
          <w:p w14:paraId="476C9DBB" w14:textId="77777777" w:rsidR="00274FE6" w:rsidRPr="00274FE6" w:rsidRDefault="00274FE6" w:rsidP="00C559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  <w:vAlign w:val="bottom"/>
          </w:tcPr>
          <w:p w14:paraId="2CEBE76D" w14:textId="77777777" w:rsidR="00274FE6" w:rsidRPr="00274FE6" w:rsidRDefault="00274FE6" w:rsidP="002E214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0B32E230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0EAF0C4E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6C77D3E4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Miejsce przeznaczone na pojemniki ze środkami chemicznymi montowane pod urządzeniem, zwiększające</w:t>
            </w:r>
            <w:r w:rsidRPr="00274FE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jednocześnie wysokość na jakiej znajduje się komora</w:t>
            </w:r>
            <w:r w:rsidRPr="00274FE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myjąca.</w:t>
            </w:r>
          </w:p>
          <w:p w14:paraId="4C08BD93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Maksymalna dopuszczalna wysokość urządzenia z bazą 127 cm.</w:t>
            </w:r>
          </w:p>
        </w:tc>
        <w:tc>
          <w:tcPr>
            <w:tcW w:w="1848" w:type="dxa"/>
            <w:vAlign w:val="bottom"/>
          </w:tcPr>
          <w:p w14:paraId="065D920A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  <w:vAlign w:val="bottom"/>
          </w:tcPr>
          <w:p w14:paraId="4EB830BF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48A3E67F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3A1BF3E6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  <w:vAlign w:val="bottom"/>
          </w:tcPr>
          <w:p w14:paraId="5D689BB0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W zakresie dostawa montaż uruchomienie i szkolenie</w:t>
            </w:r>
          </w:p>
        </w:tc>
        <w:tc>
          <w:tcPr>
            <w:tcW w:w="1848" w:type="dxa"/>
          </w:tcPr>
          <w:p w14:paraId="1129A6AD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05EBF85E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537C530C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52CE6064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  <w:vAlign w:val="bottom"/>
          </w:tcPr>
          <w:p w14:paraId="5254B664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Wraz z dostawą należy dostarczyć instrukcje użytkowania urządzenia w 2 egzemplarzach</w:t>
            </w:r>
          </w:p>
        </w:tc>
        <w:tc>
          <w:tcPr>
            <w:tcW w:w="1848" w:type="dxa"/>
          </w:tcPr>
          <w:p w14:paraId="16E600E8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10BD9150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020F4EDD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638ADAE9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  <w:vAlign w:val="bottom"/>
          </w:tcPr>
          <w:p w14:paraId="60FCF788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Szkolenie personelu medycznego w zakresie obsługi</w:t>
            </w:r>
          </w:p>
        </w:tc>
        <w:tc>
          <w:tcPr>
            <w:tcW w:w="1848" w:type="dxa"/>
          </w:tcPr>
          <w:p w14:paraId="63B102E8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18C96AB5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25BBF604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2051351A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  <w:vAlign w:val="bottom"/>
          </w:tcPr>
          <w:p w14:paraId="666EDE7E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Gwarancja min. 24 miesięcy</w:t>
            </w:r>
          </w:p>
        </w:tc>
        <w:tc>
          <w:tcPr>
            <w:tcW w:w="1848" w:type="dxa"/>
          </w:tcPr>
          <w:p w14:paraId="465A7385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170E96CD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0A9C12E9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36D9AC21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  <w:vAlign w:val="bottom"/>
          </w:tcPr>
          <w:p w14:paraId="57AD3C10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Minimum 1 przegląd gwarancyjny w roku</w:t>
            </w:r>
          </w:p>
        </w:tc>
        <w:tc>
          <w:tcPr>
            <w:tcW w:w="1848" w:type="dxa"/>
          </w:tcPr>
          <w:p w14:paraId="2BE615FE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34E6857E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7A5AE27D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208E29D9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  <w:vAlign w:val="bottom"/>
          </w:tcPr>
          <w:p w14:paraId="08E81BF6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Autoryzowany punkt serwisowy dla zamawiającego podać: adres, telefon, e-mail, nazwisko osoby do kontaktów</w:t>
            </w:r>
          </w:p>
        </w:tc>
        <w:tc>
          <w:tcPr>
            <w:tcW w:w="1848" w:type="dxa"/>
          </w:tcPr>
          <w:p w14:paraId="4B8573B3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59B470DE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EC18AB2" w14:textId="45CFD928" w:rsidR="00C061EA" w:rsidRPr="00D05D2A" w:rsidRDefault="00C061EA" w:rsidP="00C061EA">
      <w:pPr>
        <w:widowControl w:val="0"/>
        <w:spacing w:after="0" w:line="240" w:lineRule="auto"/>
        <w:ind w:left="-142" w:right="-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W</w:t>
      </w:r>
      <w:r>
        <w:rPr>
          <w:rFonts w:ascii="Century Gothic" w:eastAsia="Times New Roman" w:hAnsi="Century Gothic"/>
          <w:sz w:val="18"/>
          <w:szCs w:val="18"/>
          <w:lang w:eastAsia="ar-SA"/>
        </w:rPr>
        <w:t>ykonawca oświadcza, że oferowane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>
        <w:rPr>
          <w:rFonts w:ascii="Century Gothic" w:eastAsia="Times New Roman" w:hAnsi="Century Gothic"/>
          <w:sz w:val="18"/>
          <w:szCs w:val="18"/>
          <w:lang w:eastAsia="ar-SA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jest fabrycznie now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, woln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od wad fizycznych i prawnych  i objęt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gwarancją producenta oraz  spełnia wymag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ania określone w ustawie z dnia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20 maja 2010 roku 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                        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o wyrobach medycznych </w:t>
      </w:r>
      <w:r w:rsidR="008D0D37" w:rsidRPr="00D05D2A">
        <w:rPr>
          <w:rFonts w:ascii="Century Gothic" w:eastAsia="Times New Roman" w:hAnsi="Century Gothic"/>
          <w:sz w:val="18"/>
          <w:szCs w:val="18"/>
          <w:lang w:eastAsia="ar-SA"/>
        </w:rPr>
        <w:t>(Dz. U. z 20</w:t>
      </w:r>
      <w:r w:rsidR="008D0D37">
        <w:rPr>
          <w:rFonts w:ascii="Century Gothic" w:eastAsia="Times New Roman" w:hAnsi="Century Gothic"/>
          <w:sz w:val="18"/>
          <w:szCs w:val="18"/>
          <w:lang w:eastAsia="ar-SA"/>
        </w:rPr>
        <w:t>20. poz.186 ze zm.)</w:t>
      </w:r>
      <w:r w:rsidR="008D0D37" w:rsidRPr="00D05D2A">
        <w:rPr>
          <w:rFonts w:ascii="Century Gothic" w:eastAsia="Times New Roman" w:hAnsi="Century Gothic"/>
          <w:sz w:val="18"/>
          <w:szCs w:val="18"/>
          <w:lang w:eastAsia="ar-SA"/>
        </w:rPr>
        <w:t>,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jest zgodn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z międzynarodowymi normami bezpieczeństwa EN i posiada deklarację CE.</w:t>
      </w:r>
    </w:p>
    <w:p w14:paraId="01F292EE" w14:textId="77777777" w:rsidR="00C061EA" w:rsidRDefault="00C061EA" w:rsidP="00C061EA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ahoma" w:hAnsi="Century Gothic"/>
          <w:sz w:val="18"/>
          <w:szCs w:val="20"/>
          <w:lang w:eastAsia="pl-PL"/>
        </w:rPr>
      </w:pP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Wykonawca oświadcza również, że </w:t>
      </w:r>
      <w:r>
        <w:rPr>
          <w:rFonts w:ascii="Century Gothic" w:eastAsia="Times New Roman" w:hAnsi="Century Gothic"/>
          <w:sz w:val="18"/>
          <w:szCs w:val="18"/>
          <w:lang w:eastAsia="pl-PL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 jest kompletn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e i będzie gotowe 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do używania bez żadnych dodatkowych zakupów i inwestycji. 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>Jednoc</w:t>
      </w:r>
      <w:r>
        <w:rPr>
          <w:rFonts w:ascii="Century Gothic" w:eastAsia="Tahoma" w:hAnsi="Century Gothic"/>
          <w:sz w:val="18"/>
          <w:szCs w:val="20"/>
          <w:lang w:val="ru-RU" w:eastAsia="pl-PL"/>
        </w:rPr>
        <w:t>ześnie oświadczamy, iż oferowane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</w:t>
      </w:r>
      <w:r>
        <w:rPr>
          <w:rFonts w:ascii="Century Gothic" w:eastAsia="Tahoma" w:hAnsi="Century Gothic"/>
          <w:sz w:val="18"/>
          <w:szCs w:val="20"/>
          <w:lang w:eastAsia="pl-PL"/>
        </w:rPr>
        <w:t>urządzenie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gwarantuje bezpieczeństwo pacjentów i personelu medycznego oraz zapewnia wymagany poziom usług medycznych.</w:t>
      </w:r>
    </w:p>
    <w:p w14:paraId="31C9F6A7" w14:textId="5D968AAF" w:rsidR="00C061EA" w:rsidRDefault="00C061EA" w:rsidP="00C061EA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</w:t>
      </w:r>
    </w:p>
    <w:p w14:paraId="2C082ABA" w14:textId="77777777" w:rsidR="00C061EA" w:rsidRDefault="00C061EA" w:rsidP="00C061EA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</w:t>
      </w:r>
    </w:p>
    <w:p w14:paraId="505BF50A" w14:textId="77777777" w:rsidR="00C061EA" w:rsidRDefault="00C061EA" w:rsidP="00C061EA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</w:t>
      </w:r>
    </w:p>
    <w:p w14:paraId="72D467CE" w14:textId="77777777" w:rsidR="00C061EA" w:rsidRPr="009C3F91" w:rsidRDefault="00C061EA" w:rsidP="00C061EA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         </w:t>
      </w:r>
      <w:r w:rsidRPr="009C3F91">
        <w:rPr>
          <w:rFonts w:ascii="Century Gothic" w:eastAsia="Times New Roman" w:hAnsi="Century Gothic"/>
          <w:i/>
          <w:sz w:val="18"/>
          <w:szCs w:val="18"/>
          <w:lang w:eastAsia="ar-SA"/>
        </w:rPr>
        <w:t>.............................................................</w:t>
      </w:r>
    </w:p>
    <w:p w14:paraId="599F4E9C" w14:textId="77777777" w:rsidR="00C061EA" w:rsidRPr="00207508" w:rsidRDefault="00C061EA" w:rsidP="00C061EA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ar-SA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(podpis osoby upoważnionej do</w:t>
      </w:r>
    </w:p>
    <w:p w14:paraId="4F978B6A" w14:textId="77777777" w:rsidR="00C061EA" w:rsidRPr="00207508" w:rsidRDefault="00C061EA" w:rsidP="00C061EA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pl-PL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reprezentowania Wykonawcy) </w:t>
      </w:r>
    </w:p>
    <w:p w14:paraId="7991EA72" w14:textId="77777777" w:rsidR="00274FE6" w:rsidRPr="002F53B9" w:rsidRDefault="00274FE6" w:rsidP="002F53B9">
      <w:pPr>
        <w:pStyle w:val="Bezodstpw"/>
        <w:rPr>
          <w:rFonts w:asciiTheme="minorHAnsi" w:hAnsiTheme="minorHAnsi" w:cstheme="minorHAnsi"/>
          <w:sz w:val="20"/>
          <w:szCs w:val="20"/>
        </w:rPr>
      </w:pPr>
    </w:p>
    <w:sectPr w:rsidR="00274FE6" w:rsidRPr="002F53B9" w:rsidSect="00207508">
      <w:foot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4E0D9" w16cex:dateUtc="2021-08-16T11:04:00Z"/>
  <w16cex:commentExtensible w16cex:durableId="24C4EAC6" w16cex:dateUtc="2021-08-16T11:46:00Z"/>
  <w16cex:commentExtensible w16cex:durableId="24C4EE9E" w16cex:dateUtc="2021-08-16T12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393221" w16cid:durableId="24C4E0D9"/>
  <w16cid:commentId w16cid:paraId="371456EE" w16cid:durableId="24C4EAC6"/>
  <w16cid:commentId w16cid:paraId="615B8127" w16cid:durableId="24C4EE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8E433" w14:textId="77777777" w:rsidR="00111A8C" w:rsidRDefault="00111A8C" w:rsidP="00B84D0A">
      <w:pPr>
        <w:spacing w:after="0" w:line="240" w:lineRule="auto"/>
      </w:pPr>
      <w:r>
        <w:separator/>
      </w:r>
    </w:p>
  </w:endnote>
  <w:endnote w:type="continuationSeparator" w:id="0">
    <w:p w14:paraId="050B822D" w14:textId="77777777" w:rsidR="00111A8C" w:rsidRDefault="00111A8C" w:rsidP="00B8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553810"/>
      <w:docPartObj>
        <w:docPartGallery w:val="Page Numbers (Bottom of Page)"/>
        <w:docPartUnique/>
      </w:docPartObj>
    </w:sdtPr>
    <w:sdtEndPr/>
    <w:sdtContent>
      <w:p w14:paraId="1C47BFDB" w14:textId="6C0ED786" w:rsidR="00111A8C" w:rsidRDefault="00111A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544">
          <w:rPr>
            <w:noProof/>
          </w:rPr>
          <w:t>1</w:t>
        </w:r>
        <w:r>
          <w:fldChar w:fldCharType="end"/>
        </w:r>
      </w:p>
    </w:sdtContent>
  </w:sdt>
  <w:p w14:paraId="0BCFD286" w14:textId="77777777" w:rsidR="00111A8C" w:rsidRDefault="00111A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AF823" w14:textId="77777777" w:rsidR="00111A8C" w:rsidRDefault="00111A8C" w:rsidP="00B84D0A">
      <w:pPr>
        <w:spacing w:after="0" w:line="240" w:lineRule="auto"/>
      </w:pPr>
      <w:r>
        <w:separator/>
      </w:r>
    </w:p>
  </w:footnote>
  <w:footnote w:type="continuationSeparator" w:id="0">
    <w:p w14:paraId="78F65CC4" w14:textId="77777777" w:rsidR="00111A8C" w:rsidRDefault="00111A8C" w:rsidP="00B84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834A1468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</w:abstractNum>
  <w:abstractNum w:abstractNumId="1" w15:restartNumberingAfterBreak="0">
    <w:nsid w:val="019840EA"/>
    <w:multiLevelType w:val="hybridMultilevel"/>
    <w:tmpl w:val="69BCE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7C84"/>
    <w:multiLevelType w:val="hybridMultilevel"/>
    <w:tmpl w:val="9432D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B40B6"/>
    <w:multiLevelType w:val="hybridMultilevel"/>
    <w:tmpl w:val="6FB61C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3CA328F"/>
    <w:multiLevelType w:val="hybridMultilevel"/>
    <w:tmpl w:val="1DD00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1714D"/>
    <w:multiLevelType w:val="hybridMultilevel"/>
    <w:tmpl w:val="12AA4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C6A0C"/>
    <w:multiLevelType w:val="hybridMultilevel"/>
    <w:tmpl w:val="D42C20C6"/>
    <w:lvl w:ilvl="0" w:tplc="3028CF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026C1"/>
    <w:multiLevelType w:val="hybridMultilevel"/>
    <w:tmpl w:val="3D1CAD40"/>
    <w:lvl w:ilvl="0" w:tplc="F8D237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F4A3D"/>
    <w:multiLevelType w:val="hybridMultilevel"/>
    <w:tmpl w:val="8274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D75B0"/>
    <w:multiLevelType w:val="hybridMultilevel"/>
    <w:tmpl w:val="FD184AE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613188"/>
    <w:multiLevelType w:val="hybridMultilevel"/>
    <w:tmpl w:val="B1221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C806ED"/>
    <w:multiLevelType w:val="hybridMultilevel"/>
    <w:tmpl w:val="B3FAF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174DB"/>
    <w:multiLevelType w:val="hybridMultilevel"/>
    <w:tmpl w:val="976C9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62B2A"/>
    <w:multiLevelType w:val="hybridMultilevel"/>
    <w:tmpl w:val="E4646EDA"/>
    <w:lvl w:ilvl="0" w:tplc="3F6EC91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CB93F64"/>
    <w:multiLevelType w:val="hybridMultilevel"/>
    <w:tmpl w:val="288AAA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0"/>
  </w:num>
  <w:num w:numId="5">
    <w:abstractNumId w:val="12"/>
  </w:num>
  <w:num w:numId="6">
    <w:abstractNumId w:val="11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3"/>
  </w:num>
  <w:num w:numId="12">
    <w:abstractNumId w:val="7"/>
  </w:num>
  <w:num w:numId="13">
    <w:abstractNumId w:val="1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BC"/>
    <w:rsid w:val="00004B9B"/>
    <w:rsid w:val="00014D88"/>
    <w:rsid w:val="00067823"/>
    <w:rsid w:val="00074F30"/>
    <w:rsid w:val="00091A2A"/>
    <w:rsid w:val="000B5F34"/>
    <w:rsid w:val="000C3700"/>
    <w:rsid w:val="000C396D"/>
    <w:rsid w:val="000D1860"/>
    <w:rsid w:val="000D410C"/>
    <w:rsid w:val="000F3544"/>
    <w:rsid w:val="00107401"/>
    <w:rsid w:val="00111A8C"/>
    <w:rsid w:val="001141A6"/>
    <w:rsid w:val="00150B97"/>
    <w:rsid w:val="001566D6"/>
    <w:rsid w:val="00165ED7"/>
    <w:rsid w:val="0017769C"/>
    <w:rsid w:val="00197EBE"/>
    <w:rsid w:val="001B3A86"/>
    <w:rsid w:val="001C357D"/>
    <w:rsid w:val="001C3617"/>
    <w:rsid w:val="001F644B"/>
    <w:rsid w:val="00205811"/>
    <w:rsid w:val="00207508"/>
    <w:rsid w:val="002168FB"/>
    <w:rsid w:val="002204E9"/>
    <w:rsid w:val="00252050"/>
    <w:rsid w:val="00257F30"/>
    <w:rsid w:val="00264609"/>
    <w:rsid w:val="00267B4D"/>
    <w:rsid w:val="00274FE6"/>
    <w:rsid w:val="00277372"/>
    <w:rsid w:val="00280FD8"/>
    <w:rsid w:val="00283990"/>
    <w:rsid w:val="00297014"/>
    <w:rsid w:val="002D0CA9"/>
    <w:rsid w:val="002D72D8"/>
    <w:rsid w:val="002E1870"/>
    <w:rsid w:val="002E2149"/>
    <w:rsid w:val="002E5E71"/>
    <w:rsid w:val="002F0F34"/>
    <w:rsid w:val="002F53B9"/>
    <w:rsid w:val="00303E60"/>
    <w:rsid w:val="00304F79"/>
    <w:rsid w:val="00320A12"/>
    <w:rsid w:val="0032246F"/>
    <w:rsid w:val="0033064C"/>
    <w:rsid w:val="00335F89"/>
    <w:rsid w:val="003461B7"/>
    <w:rsid w:val="0035093D"/>
    <w:rsid w:val="00351C14"/>
    <w:rsid w:val="0035332A"/>
    <w:rsid w:val="00353BE0"/>
    <w:rsid w:val="00363637"/>
    <w:rsid w:val="00370306"/>
    <w:rsid w:val="00391E84"/>
    <w:rsid w:val="003B6769"/>
    <w:rsid w:val="003C63BF"/>
    <w:rsid w:val="003E4C3A"/>
    <w:rsid w:val="00406EC9"/>
    <w:rsid w:val="004201D5"/>
    <w:rsid w:val="00421257"/>
    <w:rsid w:val="00444B72"/>
    <w:rsid w:val="0047446C"/>
    <w:rsid w:val="00490D50"/>
    <w:rsid w:val="004915C8"/>
    <w:rsid w:val="004B18D8"/>
    <w:rsid w:val="004B7654"/>
    <w:rsid w:val="004C5591"/>
    <w:rsid w:val="004D5366"/>
    <w:rsid w:val="004E5807"/>
    <w:rsid w:val="0050726C"/>
    <w:rsid w:val="00522F2E"/>
    <w:rsid w:val="00531F53"/>
    <w:rsid w:val="0055385A"/>
    <w:rsid w:val="0056434D"/>
    <w:rsid w:val="00566922"/>
    <w:rsid w:val="00567FE3"/>
    <w:rsid w:val="005760A4"/>
    <w:rsid w:val="00597575"/>
    <w:rsid w:val="005B16DF"/>
    <w:rsid w:val="005C7DC4"/>
    <w:rsid w:val="005D05A8"/>
    <w:rsid w:val="005D4524"/>
    <w:rsid w:val="00610001"/>
    <w:rsid w:val="0061030A"/>
    <w:rsid w:val="006360F1"/>
    <w:rsid w:val="00644EE7"/>
    <w:rsid w:val="00667FDB"/>
    <w:rsid w:val="00677FDE"/>
    <w:rsid w:val="0069451C"/>
    <w:rsid w:val="006970E0"/>
    <w:rsid w:val="006A7159"/>
    <w:rsid w:val="006D1DBC"/>
    <w:rsid w:val="007078A5"/>
    <w:rsid w:val="0072347E"/>
    <w:rsid w:val="007257F2"/>
    <w:rsid w:val="00736F0A"/>
    <w:rsid w:val="00742999"/>
    <w:rsid w:val="007454CC"/>
    <w:rsid w:val="007512AC"/>
    <w:rsid w:val="007955F7"/>
    <w:rsid w:val="007D1898"/>
    <w:rsid w:val="007F38C5"/>
    <w:rsid w:val="00800B19"/>
    <w:rsid w:val="00803450"/>
    <w:rsid w:val="00811482"/>
    <w:rsid w:val="00823530"/>
    <w:rsid w:val="00856C6F"/>
    <w:rsid w:val="0086044F"/>
    <w:rsid w:val="00867EB2"/>
    <w:rsid w:val="00871A1C"/>
    <w:rsid w:val="00881060"/>
    <w:rsid w:val="00892154"/>
    <w:rsid w:val="008B5E28"/>
    <w:rsid w:val="008B6257"/>
    <w:rsid w:val="008C643B"/>
    <w:rsid w:val="008D0D37"/>
    <w:rsid w:val="00926BC0"/>
    <w:rsid w:val="00943437"/>
    <w:rsid w:val="00950DFD"/>
    <w:rsid w:val="00955EE2"/>
    <w:rsid w:val="00975D18"/>
    <w:rsid w:val="00985679"/>
    <w:rsid w:val="009B22FA"/>
    <w:rsid w:val="009C0113"/>
    <w:rsid w:val="009C3F91"/>
    <w:rsid w:val="009D2877"/>
    <w:rsid w:val="009E07AA"/>
    <w:rsid w:val="009E4207"/>
    <w:rsid w:val="009F1A66"/>
    <w:rsid w:val="00A0525E"/>
    <w:rsid w:val="00A06F6D"/>
    <w:rsid w:val="00A16FF3"/>
    <w:rsid w:val="00A20A5D"/>
    <w:rsid w:val="00A228FC"/>
    <w:rsid w:val="00A23BA6"/>
    <w:rsid w:val="00A25844"/>
    <w:rsid w:val="00A45831"/>
    <w:rsid w:val="00A7237D"/>
    <w:rsid w:val="00AC7FE2"/>
    <w:rsid w:val="00AE1ABB"/>
    <w:rsid w:val="00AF6BEE"/>
    <w:rsid w:val="00AF77F3"/>
    <w:rsid w:val="00B00B67"/>
    <w:rsid w:val="00B076CC"/>
    <w:rsid w:val="00B32BE6"/>
    <w:rsid w:val="00B36E4E"/>
    <w:rsid w:val="00B43867"/>
    <w:rsid w:val="00B817FA"/>
    <w:rsid w:val="00B84D0A"/>
    <w:rsid w:val="00B91607"/>
    <w:rsid w:val="00B92638"/>
    <w:rsid w:val="00B9296F"/>
    <w:rsid w:val="00B9580C"/>
    <w:rsid w:val="00BA0A35"/>
    <w:rsid w:val="00BA4515"/>
    <w:rsid w:val="00BB1417"/>
    <w:rsid w:val="00BB6981"/>
    <w:rsid w:val="00BD338F"/>
    <w:rsid w:val="00BD54E0"/>
    <w:rsid w:val="00BD7D86"/>
    <w:rsid w:val="00BE6B6E"/>
    <w:rsid w:val="00C061EA"/>
    <w:rsid w:val="00C06BD7"/>
    <w:rsid w:val="00C142A0"/>
    <w:rsid w:val="00C21506"/>
    <w:rsid w:val="00C2446D"/>
    <w:rsid w:val="00C359BE"/>
    <w:rsid w:val="00C47520"/>
    <w:rsid w:val="00C559AA"/>
    <w:rsid w:val="00C71903"/>
    <w:rsid w:val="00C921D2"/>
    <w:rsid w:val="00C946F7"/>
    <w:rsid w:val="00C948EA"/>
    <w:rsid w:val="00C971CF"/>
    <w:rsid w:val="00CD1D5A"/>
    <w:rsid w:val="00D03F2A"/>
    <w:rsid w:val="00D05D2A"/>
    <w:rsid w:val="00D11895"/>
    <w:rsid w:val="00D138CD"/>
    <w:rsid w:val="00D73E9F"/>
    <w:rsid w:val="00D84F52"/>
    <w:rsid w:val="00DA0EEB"/>
    <w:rsid w:val="00DB6B91"/>
    <w:rsid w:val="00DC107A"/>
    <w:rsid w:val="00DC5920"/>
    <w:rsid w:val="00DC601D"/>
    <w:rsid w:val="00DD3674"/>
    <w:rsid w:val="00DE0068"/>
    <w:rsid w:val="00E13222"/>
    <w:rsid w:val="00E151F7"/>
    <w:rsid w:val="00E162D1"/>
    <w:rsid w:val="00E40BF5"/>
    <w:rsid w:val="00E55542"/>
    <w:rsid w:val="00E57F5B"/>
    <w:rsid w:val="00E6201C"/>
    <w:rsid w:val="00E75B14"/>
    <w:rsid w:val="00E963AF"/>
    <w:rsid w:val="00ED1288"/>
    <w:rsid w:val="00ED5E10"/>
    <w:rsid w:val="00ED67BA"/>
    <w:rsid w:val="00EE32AE"/>
    <w:rsid w:val="00EF6DF7"/>
    <w:rsid w:val="00F075EE"/>
    <w:rsid w:val="00F303FD"/>
    <w:rsid w:val="00F40853"/>
    <w:rsid w:val="00F41343"/>
    <w:rsid w:val="00F47422"/>
    <w:rsid w:val="00F531AC"/>
    <w:rsid w:val="00F675F2"/>
    <w:rsid w:val="00F800BF"/>
    <w:rsid w:val="00F94311"/>
    <w:rsid w:val="00FB382A"/>
    <w:rsid w:val="00FC2A95"/>
    <w:rsid w:val="00FC606A"/>
    <w:rsid w:val="00FD03AB"/>
    <w:rsid w:val="00FD2496"/>
    <w:rsid w:val="00FD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3878"/>
  <w15:chartTrackingRefBased/>
  <w15:docId w15:val="{E65B49E9-BFD5-4B72-9EE2-15D82127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67E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4D0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84D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84D0A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107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6C6F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2D72D8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styleId="Bezodstpw">
    <w:name w:val="No Spacing"/>
    <w:uiPriority w:val="1"/>
    <w:qFormat/>
    <w:rsid w:val="002D72D8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867EB2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811482"/>
    <w:pPr>
      <w:suppressAutoHyphens/>
      <w:ind w:left="720"/>
      <w:contextualSpacing/>
    </w:pPr>
    <w:rPr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E32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610001"/>
    <w:rPr>
      <w:rFonts w:ascii="Times New Roman" w:eastAsia="Times New Roman" w:hAnsi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rsid w:val="002F53B9"/>
    <w:rPr>
      <w:rFonts w:ascii="Arial Narrow" w:hAnsi="Arial Narrow" w:cs="Arial Narrow" w:hint="default"/>
      <w:sz w:val="20"/>
      <w:szCs w:val="20"/>
    </w:rPr>
  </w:style>
  <w:style w:type="character" w:customStyle="1" w:styleId="WW8Num2z7">
    <w:name w:val="WW8Num2z7"/>
    <w:rsid w:val="001C3617"/>
  </w:style>
  <w:style w:type="character" w:styleId="Odwoaniedokomentarza">
    <w:name w:val="annotation reference"/>
    <w:basedOn w:val="Domylnaczcionkaakapitu"/>
    <w:uiPriority w:val="99"/>
    <w:semiHidden/>
    <w:unhideWhenUsed/>
    <w:rsid w:val="00C47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5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52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5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520"/>
    <w:rPr>
      <w:b/>
      <w:bCs/>
      <w:lang w:eastAsia="en-US"/>
    </w:rPr>
  </w:style>
  <w:style w:type="character" w:customStyle="1" w:styleId="hgkelc">
    <w:name w:val="hgkelc"/>
    <w:basedOn w:val="Domylnaczcionkaakapitu"/>
    <w:rsid w:val="000C396D"/>
  </w:style>
  <w:style w:type="character" w:customStyle="1" w:styleId="markedcontent">
    <w:name w:val="markedcontent"/>
    <w:basedOn w:val="Domylnaczcionkaakapitu"/>
    <w:rsid w:val="005C7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F230-D246-4EDF-A8F7-EC78533B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24679</Words>
  <Characters>148074</Characters>
  <Application>Microsoft Office Word</Application>
  <DocSecurity>0</DocSecurity>
  <Lines>1233</Lines>
  <Paragraphs>344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A.Lis-Nowacka</dc:creator>
  <cp:keywords/>
  <cp:lastModifiedBy>Małgorzata Mikulewicz</cp:lastModifiedBy>
  <cp:revision>3</cp:revision>
  <cp:lastPrinted>2021-08-10T07:14:00Z</cp:lastPrinted>
  <dcterms:created xsi:type="dcterms:W3CDTF">2021-08-18T10:07:00Z</dcterms:created>
  <dcterms:modified xsi:type="dcterms:W3CDTF">2021-08-18T10:08:00Z</dcterms:modified>
</cp:coreProperties>
</file>