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3B32A29" w:rsidRDefault="03B32A29" w14:paraId="28D6C679" w14:textId="44A96781">
      <w:bookmarkStart w:name="_GoBack" w:id="0"/>
      <w:bookmarkEnd w:id="0"/>
      <w:r w:rsidR="03B32A29">
        <w:rPr/>
        <w:t>Załącznik nr 1 do Umowy nr 3/202</w:t>
      </w:r>
      <w:r w:rsidR="6EF65341">
        <w:rPr/>
        <w:t xml:space="preserve">4 </w:t>
      </w:r>
      <w:r w:rsidR="03B32A29">
        <w:rPr/>
        <w:t>na artykuły spożywcze</w:t>
      </w:r>
    </w:p>
    <w:p w:rsidR="6FE3DE3E" w:rsidP="6FE3DE3E" w:rsidRDefault="6FE3DE3E" w14:paraId="18460CCD" w14:textId="23F6C078">
      <w:pPr>
        <w:pStyle w:val="Normal"/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410"/>
      </w:tblGrid>
      <w:tr w:rsidR="6FE3DE3E" w:rsidTr="7BA61772" w14:paraId="1B59228B">
        <w:trPr>
          <w:trHeight w:val="255"/>
        </w:trPr>
        <w:tc>
          <w:tcPr>
            <w:tcW w:w="2265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531C020C" w14:textId="057F00A8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color="A0A0A0" w:sz="8"/>
              <w:left w:val="single" w:sz="8"/>
              <w:bottom w:val="single" w:color="A0A0A0" w:sz="8"/>
              <w:right w:val="single" w:color="A0A0A0" w:sz="8"/>
            </w:tcBorders>
            <w:shd w:val="clear" w:color="auto" w:fill="B0CBF0"/>
            <w:tcMar/>
            <w:vAlign w:val="top"/>
          </w:tcPr>
          <w:p w:rsidR="6FE3DE3E" w:rsidRDefault="6FE3DE3E" w14:paraId="236F4A00" w14:textId="01CF4FB6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Jm</w:t>
            </w:r>
          </w:p>
        </w:tc>
        <w:tc>
          <w:tcPr>
            <w:tcW w:w="1410" w:type="dxa"/>
            <w:tcBorders>
              <w:top w:val="single" w:color="A0A0A0" w:sz="8"/>
              <w:left w:val="single" w:color="A0A0A0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7E6EDB9A" w14:textId="43940FA1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5E6128EC" w14:textId="063CFE10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2A71BF66" w14:textId="3F94969B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 xml:space="preserve"> Cena brutto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7C6C0FA1" w14:textId="5EBAA7C0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RAZEM</w:t>
            </w:r>
          </w:p>
        </w:tc>
      </w:tr>
      <w:tr w:rsidR="6FE3DE3E" w:rsidTr="7BA61772" w14:paraId="3F1C8E29">
        <w:trPr>
          <w:trHeight w:val="255"/>
        </w:trPr>
        <w:tc>
          <w:tcPr>
            <w:tcW w:w="2265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37999DB" w14:textId="7507432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44B1792E">
              <w:rPr>
                <w:rFonts w:ascii="Tahoma" w:hAnsi="Tahoma" w:eastAsia="Tahoma" w:cs="Tahoma"/>
                <w:sz w:val="20"/>
                <w:szCs w:val="20"/>
              </w:rPr>
              <w:t>Galaretka Winiary 71g</w:t>
            </w:r>
          </w:p>
        </w:tc>
        <w:tc>
          <w:tcPr>
            <w:tcW w:w="990" w:type="dxa"/>
            <w:tcBorders>
              <w:top w:val="single" w:color="A0A0A0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CD72FF5" w14:textId="316380C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color="A0A0A0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2EA3579" w14:textId="2F723A3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52BB32F2">
              <w:rPr>
                <w:rFonts w:ascii="Tahoma" w:hAnsi="Tahoma" w:eastAsia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8A6AA68" w14:textId="7E6F69C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B7320A" w14:textId="5D2CE7F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4225C6D" w14:textId="15BFBA4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5EC7C742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5147E78" w14:textId="6E44C91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44B1792E">
              <w:rPr>
                <w:rFonts w:ascii="Tahoma" w:hAnsi="Tahoma" w:eastAsia="Tahoma" w:cs="Tahoma"/>
                <w:sz w:val="20"/>
                <w:szCs w:val="20"/>
              </w:rPr>
              <w:t>Ketchup 450g Pudliszki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6B9A141" w14:textId="78DBD10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BF4C5B6" w14:textId="47AB46E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0AF981C0">
              <w:rPr>
                <w:rFonts w:ascii="Tahoma" w:hAnsi="Tahoma" w:eastAsia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D04C0CE" w14:textId="61C6202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8341D7" w14:textId="1785D38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F1EFDC8" w14:textId="5016FC4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4B9DF1E3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75F2BA9" w14:textId="4308B1B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Wafle andruty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2472755" w14:textId="4FDD654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60A6C69" w14:textId="40F0560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44B1792E">
              <w:rPr>
                <w:rFonts w:ascii="Tahoma" w:hAnsi="Tahoma" w:eastAsia="Tahoma" w:cs="Tahoma"/>
                <w:sz w:val="20"/>
                <w:szCs w:val="20"/>
              </w:rPr>
              <w:t>1</w:t>
            </w:r>
            <w:r w:rsidRPr="45D9C3FC" w:rsidR="38743BEF">
              <w:rPr>
                <w:rFonts w:ascii="Tahoma" w:hAnsi="Tahoma" w:eastAsia="Tahoma" w:cs="Tahoma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534155B" w14:textId="1FA3558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5B7FB3B" w14:textId="1D8E9BD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F3CD6A9" w14:textId="1654E5F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4BE4EF81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49983FA" w14:textId="795FC9F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Sól niskosodowa kg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5F8BC06" w14:textId="26714F3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03A3B35" w14:textId="38D5BEB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5A478573">
              <w:rPr>
                <w:rFonts w:ascii="Tahoma" w:hAnsi="Tahoma" w:eastAsia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6E3468B" w14:textId="7C5C4B4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DC58390" w14:textId="7D78A48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5159211" w14:textId="75CE0C0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2DCD80C2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033AE2F" w14:textId="52F34F6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Groch połówki łuskany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4109670" w14:textId="663C403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0C9C667" w14:textId="0656497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BA61772" w:rsidR="73406BD3">
              <w:rPr>
                <w:rFonts w:ascii="Tahoma" w:hAnsi="Tahoma" w:eastAsia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159E74E" w14:textId="0A7F5AB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2B2A28" w14:textId="57B8DB0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53B94F7" w14:textId="362ED37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21BE3E10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795CAA0" w14:textId="36CA622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Jabłka prażone słoik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5EAEFC58" w14:textId="050C552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8B2D01C" w14:textId="00BB51C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499E66F1">
              <w:rPr>
                <w:rFonts w:ascii="Tahoma" w:hAnsi="Tahoma" w:eastAsia="Tahoma" w:cs="Tahoma"/>
                <w:sz w:val="20"/>
                <w:szCs w:val="20"/>
              </w:rPr>
              <w:t>115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A6EE732" w14:textId="4017CAC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5E73956" w14:textId="1DDE743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C094B48" w14:textId="772FFF6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549E412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7D1BEC" w14:textId="1CCC12C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 xml:space="preserve">Cukier trzcinowy 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178F963" w14:textId="15628E1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EC8C4C0" w14:textId="2354784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43BC02AF">
              <w:rPr>
                <w:rFonts w:ascii="Tahoma" w:hAnsi="Tahoma" w:eastAsia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019D17D" w14:textId="4B12979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64B4139" w14:textId="3B648816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795DE1E" w14:textId="0A67F59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49B33E5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999B69F" w14:textId="07441E2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Żur śląski butelka szkło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012DFF5" w14:textId="4CA918E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6D6906F" w14:textId="2E94CA0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BA61772" w:rsidR="5EDBD912">
              <w:rPr>
                <w:rFonts w:ascii="Tahoma" w:hAnsi="Tahoma" w:eastAsia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F3B253A" w14:textId="5A8B6A7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9908A65" w14:textId="26C2D96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DBB6645" w14:textId="56BEE8B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4B299AB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C188A9D" w14:textId="194AFDE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44B1792E">
              <w:rPr>
                <w:rFonts w:ascii="Tahoma" w:hAnsi="Tahoma" w:eastAsia="Tahoma" w:cs="Tahoma"/>
                <w:sz w:val="20"/>
                <w:szCs w:val="20"/>
              </w:rPr>
              <w:t>Mąka pszenna</w:t>
            </w:r>
            <w:r w:rsidRPr="45D9C3FC" w:rsidR="383EC16B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  <w:r w:rsidRPr="45D9C3FC" w:rsidR="44B1792E">
              <w:rPr>
                <w:rFonts w:ascii="Tahoma" w:hAnsi="Tahoma" w:eastAsia="Tahoma" w:cs="Tahoma"/>
                <w:sz w:val="20"/>
                <w:szCs w:val="20"/>
              </w:rPr>
              <w:t xml:space="preserve">tortowa typ 450 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2A5EC6A" w14:textId="3BDD3EC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9EBF090" w14:textId="5DF2138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EE0CDD5" w14:textId="33E5FD2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9FE7AE9" w14:textId="002BD29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2B3BAC3" w14:textId="119CA32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3E05C1CE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C4A243C" w14:textId="01EFA3C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Olej Kujawski 1l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E9EEA2F" w14:textId="11EE73F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A99CFD1" w14:textId="2D5927B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44B1792E">
              <w:rPr>
                <w:rFonts w:ascii="Tahoma" w:hAnsi="Tahoma" w:eastAsia="Tahoma" w:cs="Tahoma"/>
                <w:sz w:val="20"/>
                <w:szCs w:val="20"/>
              </w:rPr>
              <w:t>2</w:t>
            </w:r>
            <w:r w:rsidRPr="45D9C3FC" w:rsidR="325C5D29">
              <w:rPr>
                <w:rFonts w:ascii="Tahoma" w:hAnsi="Tahoma" w:eastAsia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882759D" w14:textId="4FFFC18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F112D26" w14:textId="2E7F502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122A6E7" w14:textId="354EFF7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17B6A6A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A70E39" w14:textId="7DD0155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44B1792E">
              <w:rPr>
                <w:rFonts w:ascii="Tahoma" w:hAnsi="Tahoma" w:eastAsia="Tahoma" w:cs="Tahoma"/>
                <w:sz w:val="20"/>
                <w:szCs w:val="20"/>
              </w:rPr>
              <w:t>Dżem owocowy 100% bez dodatku cukru Łowicz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F203E13" w14:textId="03910DE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D172085" w14:textId="447A110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3FE58E67">
              <w:rPr>
                <w:rFonts w:ascii="Tahoma" w:hAnsi="Tahoma" w:eastAsia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7520AF4" w14:textId="5CAB556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091170" w14:textId="6BADD2D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3F87813" w14:textId="6BF68295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33E8EA5E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959AECD" w14:textId="6DDFDA7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44B1792E">
              <w:rPr>
                <w:rFonts w:ascii="Tahoma" w:hAnsi="Tahoma" w:eastAsia="Tahoma" w:cs="Tahoma"/>
                <w:sz w:val="20"/>
                <w:szCs w:val="20"/>
              </w:rPr>
              <w:t xml:space="preserve">Chrupki kukurydziane </w:t>
            </w:r>
            <w:r w:rsidRPr="45D9C3FC" w:rsidR="11AECFC2">
              <w:rPr>
                <w:rFonts w:ascii="Tahoma" w:hAnsi="Tahoma" w:eastAsia="Tahoma" w:cs="Tahoma"/>
                <w:sz w:val="20"/>
                <w:szCs w:val="20"/>
              </w:rPr>
              <w:t>5</w:t>
            </w:r>
            <w:r w:rsidRPr="45D9C3FC" w:rsidR="44B1792E">
              <w:rPr>
                <w:rFonts w:ascii="Tahoma" w:hAnsi="Tahoma" w:eastAsia="Tahoma" w:cs="Tahoma"/>
                <w:sz w:val="20"/>
                <w:szCs w:val="20"/>
              </w:rPr>
              <w:t>0gr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F0A0A6D" w14:textId="4801560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99270C2" w14:textId="069F6F8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44B1792E">
              <w:rPr>
                <w:rFonts w:ascii="Tahoma" w:hAnsi="Tahoma" w:eastAsia="Tahoma" w:cs="Tahoma"/>
                <w:sz w:val="20"/>
                <w:szCs w:val="20"/>
              </w:rPr>
              <w:t>5</w:t>
            </w:r>
            <w:r w:rsidRPr="45D9C3FC" w:rsidR="02686F5F">
              <w:rPr>
                <w:rFonts w:ascii="Tahoma" w:hAnsi="Tahoma" w:eastAsia="Tahoma" w:cs="Tahom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DFFDCE0" w14:textId="011D710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A36334D" w14:textId="05F630A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8672494" w14:textId="0089102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3009044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F9CF2F" w14:textId="3D2EE72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44B1792E">
              <w:rPr>
                <w:rFonts w:ascii="Tahoma" w:hAnsi="Tahoma" w:eastAsia="Tahoma" w:cs="Tahoma"/>
                <w:sz w:val="20"/>
                <w:szCs w:val="20"/>
              </w:rPr>
              <w:t>Wafle ryżowe 100g Sante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86F389D" w14:textId="27E4569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CC2C50A" w14:textId="4AB2955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28D8CD97">
              <w:rPr>
                <w:rFonts w:ascii="Tahoma" w:hAnsi="Tahoma" w:eastAsia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2DA835F" w14:textId="4069E61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C12B356" w14:textId="68F9AA95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4D54B2C" w14:textId="7474F3C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2C54EAB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623E794" w14:textId="626953B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 xml:space="preserve">Cukier 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67863EF1" w14:textId="4E92763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1453979" w14:textId="4CD43C5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22D8FAC4">
              <w:rPr>
                <w:rFonts w:ascii="Tahoma" w:hAnsi="Tahoma" w:eastAsia="Tahoma" w:cs="Tahoma"/>
                <w:sz w:val="20"/>
                <w:szCs w:val="20"/>
              </w:rPr>
              <w:t>6</w:t>
            </w:r>
            <w:r w:rsidRPr="45D9C3FC" w:rsidR="44B1792E">
              <w:rPr>
                <w:rFonts w:ascii="Tahoma" w:hAnsi="Tahoma" w:eastAsia="Tahoma" w:cs="Tahoma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D9B48BC" w14:textId="672DDEC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DA4B704" w14:textId="408B5D8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188B2C4" w14:textId="2923B8B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5F846103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496054C" w14:textId="493D6C5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 xml:space="preserve">Pieprz czarny mielony </w:t>
            </w:r>
            <w:r w:rsidRPr="45D9C3FC" w:rsidR="293F9128">
              <w:rPr>
                <w:rFonts w:ascii="Tahoma" w:hAnsi="Tahoma" w:eastAsia="Tahoma" w:cs="Tahoma"/>
                <w:sz w:val="20"/>
                <w:szCs w:val="20"/>
              </w:rPr>
              <w:t>1kg</w:t>
            </w: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 xml:space="preserve"> Prymat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61DF4784" w14:textId="5E8D06B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A6A72D9" w14:textId="351F3F1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617DDFF5">
              <w:rPr>
                <w:rFonts w:ascii="Tahoma" w:hAnsi="Tahoma" w:eastAsia="Tahoma" w:cs="Tahoma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CE94C1C" w14:textId="1FD0C4F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8BC7C3E" w14:textId="1F794223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0BCF611" w14:textId="6493CA09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1512861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D673C1" w14:textId="2DEF9CC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Liść laurowy 10g Prymat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5428CD9" w14:textId="75876CC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EBF0621" w14:textId="79A9D4E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78FF1A3B">
              <w:rPr>
                <w:rFonts w:ascii="Tahoma" w:hAnsi="Tahoma" w:eastAsia="Tahoma" w:cs="Tahoma"/>
                <w:sz w:val="20"/>
                <w:szCs w:val="20"/>
              </w:rPr>
              <w:t>6</w:t>
            </w: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1B8E8D3" w14:textId="1E23E89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02E5DBA" w14:textId="30C5368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271348A" w14:textId="73D1A31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370CBDE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74F87A9" w14:textId="26AB7F6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 xml:space="preserve">Czosnek granulowany suszony </w:t>
            </w:r>
            <w:r w:rsidRPr="45D9C3FC" w:rsidR="0EF89A25">
              <w:rPr>
                <w:rFonts w:ascii="Tahoma" w:hAnsi="Tahoma" w:eastAsia="Tahoma" w:cs="Tahoma"/>
                <w:sz w:val="20"/>
                <w:szCs w:val="20"/>
              </w:rPr>
              <w:t>1 kg</w:t>
            </w: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 xml:space="preserve"> Prymat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02343FA" w14:textId="11D77ED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94725F3" w14:textId="172B028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0C73F33D">
              <w:rPr>
                <w:rFonts w:ascii="Tahoma" w:hAnsi="Tahoma" w:eastAsia="Tahoma" w:cs="Tahoma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557F47" w14:textId="50EAE7B6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643B40" w14:textId="46E2550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FD081E0" w14:textId="18CF40B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25F5DBA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0AA1848" w14:textId="6FCA89C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Ziele angielskie 20g Prymat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7DAD2B72" w14:textId="14CD36B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A67720" w14:textId="06EE76B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4736E8F2">
              <w:rPr>
                <w:rFonts w:ascii="Tahoma" w:hAnsi="Tahoma" w:eastAsia="Tahoma" w:cs="Tahom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78BF7AA" w14:textId="0797FE8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7B23DD8" w14:textId="31D7D12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A0CFA3C" w14:textId="01736829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7A3EEF1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3D24D34" w14:textId="715B9CA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Majeranek 20g Prymat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E04A437" w14:textId="3D5B195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3ACE50B" w14:textId="108AC74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1EFEB49" w14:textId="08EA87F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2098CDA" w14:textId="4AAA78C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DA7337E" w14:textId="7358E22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071CDC9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8F2B5B8" w14:textId="20098FF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Oregano Prymat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6047E4B" w14:textId="5BACEC3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4AEF90C" w14:textId="6ED0FE5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B9C264F" w14:textId="208B16A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48DE239" w14:textId="2A14A07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04A1118" w14:textId="14C181D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120B8867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91D41D6" w14:textId="152ED35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 xml:space="preserve">Gałka </w:t>
            </w:r>
            <w:proofErr w:type="spellStart"/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muszkatałowa</w:t>
            </w:r>
            <w:proofErr w:type="spellEnd"/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 xml:space="preserve"> Prymat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5A7C0903" w14:textId="5C4FA30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6A0152B" w14:textId="5F1F4B1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49C427CE" w14:textId="39863E4D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6BA7ACF" w14:textId="3D945F0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26D8016" w14:textId="2E3F19E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3F20EDE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ECC011B" w14:textId="4A7AEFA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Kurkuma Prymat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99D17E0" w14:textId="4EC57BE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58CFD28" w14:textId="2DE2B81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76D2567D" w14:textId="6EF4ED3F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9E6090E" w14:textId="02283DE3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1918751" w14:textId="227F511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7E1CD897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87E4D09" w14:textId="2BC03B4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 xml:space="preserve">Papryka słodka mielona </w:t>
            </w:r>
            <w:r w:rsidRPr="45D9C3FC" w:rsidR="2CEFF1EF">
              <w:rPr>
                <w:rFonts w:ascii="Tahoma" w:hAnsi="Tahoma" w:eastAsia="Tahoma" w:cs="Tahoma"/>
                <w:sz w:val="20"/>
                <w:szCs w:val="20"/>
              </w:rPr>
              <w:t>1kg</w:t>
            </w: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 xml:space="preserve"> Prymat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F5A8A0A" w14:textId="03AC0B4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DA23532" w14:textId="4927503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6B94D720">
              <w:rPr>
                <w:rFonts w:ascii="Tahoma" w:hAnsi="Tahoma" w:eastAsia="Tahoma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23D7CB91" w14:textId="25BEE609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6648C76" w14:textId="4CB077E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F76411" w14:textId="0A40F71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434F530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1E74124" w14:textId="080DCC4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Bazylia 20g Prymat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64C59BE3" w14:textId="7B24BD9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D6DE6AF" w14:textId="7B5A472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BA61772" w:rsidR="16272D14">
              <w:rPr>
                <w:rFonts w:ascii="Tahoma" w:hAnsi="Tahoma" w:eastAsia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997898B" w14:textId="36DE78AB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1B0CF02" w14:textId="4BC189A5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E783620" w14:textId="5F348C09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731043E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3ABF7A3" w14:textId="6566D32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Orzechy włoskie 100g Bakalland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E777A65" w14:textId="6601B20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6996472" w14:textId="41D005A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685A6F61">
              <w:rPr>
                <w:rFonts w:ascii="Tahoma" w:hAnsi="Tahoma" w:eastAsia="Tahoma" w:cs="Tahoma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790F193A" w14:textId="0CE59F65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7F7AE6B" w14:textId="3A433E8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7DF7A9" w14:textId="7AF4C98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35DDCF63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1D0FC54" w14:textId="0A86034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>Morele suszone 1</w:t>
            </w:r>
            <w:r w:rsidRPr="45D9C3FC" w:rsidR="098C2EEB">
              <w:rPr>
                <w:rFonts w:ascii="Tahoma" w:hAnsi="Tahoma" w:eastAsia="Tahoma" w:cs="Tahoma"/>
                <w:sz w:val="20"/>
                <w:szCs w:val="20"/>
              </w:rPr>
              <w:t>25</w:t>
            </w: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 xml:space="preserve">g </w:t>
            </w: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>Bakalland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8BF51EE" w14:textId="720DAA5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9CF2BFC" w14:textId="49E9D53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208AFAF9">
              <w:rPr>
                <w:rFonts w:ascii="Tahoma" w:hAnsi="Tahoma" w:eastAsia="Tahoma" w:cs="Tahoma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19F6809" w14:textId="36C7DBD3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A7485C6" w14:textId="7AEAAB9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32C6D27" w14:textId="33B88DA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3740A376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051F4E" w14:textId="54AD230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Słonecznik łuskany 100g Bakalland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43F5943" w14:textId="752DD9F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325D976" w14:textId="33361C7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>2</w:t>
            </w:r>
            <w:r w:rsidRPr="45D9C3FC" w:rsidR="4E13785E">
              <w:rPr>
                <w:rFonts w:ascii="Tahoma" w:hAnsi="Tahoma" w:eastAsia="Tahoma" w:cs="Tahom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6E9F6113" w14:textId="4A5138C7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BA88BC4" w14:textId="49B7425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35DC4EA" w14:textId="10D69AF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3313DE00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F2DAB0C" w14:textId="6075439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Rodzynki 100g Bakalland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AD449E2" w14:textId="1E6B8AB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5BC6297" w14:textId="7BB3AE5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BA61772" w:rsidR="3E2E4BAB">
              <w:rPr>
                <w:rFonts w:ascii="Tahoma" w:hAnsi="Tahoma" w:eastAsia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5766C7F4" w14:textId="73CEFD6E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059FD03" w14:textId="5C2229E6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26877C9" w14:textId="76624033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7BA61772" w14:paraId="4655F956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F3746A2" w14:textId="0062DD6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Śliwki suszone 100g Bakalland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13AD63" w14:textId="1294D6B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EA215A2" w14:textId="4BE977C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36501CB9" w14:textId="085DF9D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1ECCAC9B" w14:textId="55C9C785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67BFB3D" w14:textId="51A35931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BA61772" w14:paraId="138E3F46">
        <w:trPr>
          <w:trHeight w:val="24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AB6E69C" w14:textId="193D28C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Suszone jabłko talarki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877BF26" w14:textId="3C6963F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4E9BFEC" w14:textId="2CAF2C2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A32FFCC" w14:textId="400D545C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5243D3D0" w14:textId="4F20BAB8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22B08D" w14:textId="4DDEDEDA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BA61772" w14:paraId="2A9A213F">
        <w:trPr>
          <w:trHeight w:val="28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4B9F99D" w14:textId="2A4FDB7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 xml:space="preserve">Gruszki suszone 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A0F422" w14:textId="7E50D79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4DFA5E4" w14:textId="405AD7F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278386B5">
              <w:rPr>
                <w:rFonts w:ascii="Tahoma" w:hAnsi="Tahoma" w:eastAsia="Tahoma" w:cs="Tahoma"/>
                <w:sz w:val="20"/>
                <w:szCs w:val="20"/>
              </w:rPr>
              <w:t>260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F91CDCD" w14:textId="55AA23C0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1AC8E330" w14:textId="0A1AB677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DA7AF72" w14:textId="2CCC6F70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BA61772" w14:paraId="39E96806">
        <w:trPr>
          <w:trHeight w:val="24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DF8E8AA" w14:textId="3AB149E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Herbata malinowa 40g Herbapol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B740853" w14:textId="757D08E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0D52FB6" w14:textId="7A3A732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7BA61772" w:rsidR="6A9377E9">
              <w:rPr>
                <w:rFonts w:ascii="Tahoma" w:hAnsi="Tahoma" w:eastAsia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7BEB41DF" w14:textId="5D6E65B7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576011CB" w14:textId="06DE6A58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8C6F3E1" w14:textId="62FF28D1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BA61772" w14:paraId="6EE774D7">
        <w:trPr>
          <w:trHeight w:val="27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EA73EA8" w14:textId="7DC6BB0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Herbata miętowa 40g Herbapol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36C16D1" w14:textId="22E0363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217FFBC" w14:textId="739321A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5B802BA7" w14:textId="7C950141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27948415" w14:textId="16E08185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92F61D9" w14:textId="29B50CB4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BA61772" w14:paraId="32BA71D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8583E7B" w14:textId="01EC649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Herbata z dzikiej róży 40g Herbapol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1308CDE" w14:textId="2E6F207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szt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F69194" w14:textId="0E9F434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0306C062" w14:textId="089397E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461738E5" w14:textId="2DF30E8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B92BFC6" w14:textId="07C739B4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BA61772" w14:paraId="29A34A4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E1F891C" w14:textId="583DADC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Herbata jagodowa 40g Herbapol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C67441" w14:textId="595A1D8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5AD6CB0D">
              <w:rPr>
                <w:rFonts w:ascii="Tahoma" w:hAnsi="Tahoma" w:eastAsia="Tahoma" w:cs="Tahoma"/>
                <w:sz w:val="20"/>
                <w:szCs w:val="20"/>
              </w:rPr>
              <w:t>S</w:t>
            </w: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>zt</w:t>
            </w:r>
            <w:r w:rsidRPr="45D9C3FC" w:rsidR="5AD6CB0D">
              <w:rPr>
                <w:rFonts w:ascii="Tahoma" w:hAnsi="Tahoma" w:eastAsia="Tahoma" w:cs="Tahoma"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78F69BE" w14:textId="4315B9C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636DFE47" w14:textId="17A65274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FD3989B" w14:textId="0718BB49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15E01C0" w14:textId="1FB234F9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BA61772" w14:paraId="6302F3E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773895D" w14:textId="72CF1D7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13FABDE0" w:rsidR="3187DA74">
              <w:rPr>
                <w:rFonts w:ascii="Tahoma" w:hAnsi="Tahoma" w:eastAsia="Tahoma" w:cs="Tahoma"/>
                <w:sz w:val="20"/>
                <w:szCs w:val="20"/>
              </w:rPr>
              <w:t>Herbata rumiankowa 40g Herbapol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9594D04" w14:textId="590CC51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7F1AB71A">
              <w:rPr>
                <w:rFonts w:ascii="Tahoma" w:hAnsi="Tahoma" w:eastAsia="Tahoma" w:cs="Tahoma"/>
                <w:sz w:val="20"/>
                <w:szCs w:val="20"/>
              </w:rPr>
              <w:t>S</w:t>
            </w:r>
            <w:r w:rsidRPr="45D9C3FC" w:rsidR="3187DA74">
              <w:rPr>
                <w:rFonts w:ascii="Tahoma" w:hAnsi="Tahoma" w:eastAsia="Tahoma" w:cs="Tahoma"/>
                <w:sz w:val="20"/>
                <w:szCs w:val="20"/>
              </w:rPr>
              <w:t>zt</w:t>
            </w:r>
            <w:r w:rsidRPr="45D9C3FC" w:rsidR="7F1AB71A">
              <w:rPr>
                <w:rFonts w:ascii="Tahoma" w:hAnsi="Tahoma" w:eastAsia="Tahoma" w:cs="Tahoma"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320533" w14:textId="077B9E1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187DA74" w:rsidR="3187DA74">
              <w:rPr>
                <w:rFonts w:ascii="Tahoma" w:hAnsi="Tahoma" w:eastAsia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02CE222A" w14:textId="3DEFBD51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143B57D" w14:textId="6F2DF2EB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A61404B" w14:textId="2E009981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BA61772" w14:paraId="1F6CC6C4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741D5E9" w14:textId="4836BCD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2C04F5E6">
              <w:rPr>
                <w:rFonts w:ascii="Tahoma" w:hAnsi="Tahoma" w:eastAsia="Tahoma" w:cs="Tahoma"/>
                <w:sz w:val="20"/>
                <w:szCs w:val="20"/>
              </w:rPr>
              <w:t xml:space="preserve">Bułka tarta 500g 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ABF76E6" w14:textId="4A1B2BA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2C04F5E6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3410A10" w14:textId="3CD5974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5D9C3FC" w:rsidR="2C04F5E6">
              <w:rPr>
                <w:rFonts w:ascii="Tahoma" w:hAnsi="Tahoma" w:eastAsia="Tahoma" w:cs="Tahoma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150AB1B3" w14:textId="19EC1FED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09D59E99" w14:textId="6D3225E3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248E8E8" w14:textId="70D8ACA8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BA61772" w14:paraId="0849454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5364EE2" w14:textId="3BAA093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E78A978" w14:textId="454289F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CAB4586" w14:textId="6915F76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66619671" w14:textId="17B0C23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2E909E2D" w14:textId="2C26B0B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34A2F50" w14:textId="173A9E37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BA61772" w14:paraId="06EC5FB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C3F8F40" w14:textId="26AFA01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23E0BBD" w14:textId="79849C6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87E2D0A" w14:textId="4248C00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8202498" w14:textId="77A50D23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69332FE2" w14:textId="6D5C242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DEA17C2" w14:textId="3041B39B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BA61772" w14:paraId="6B9CB38F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A7BD13B" w14:textId="1DF320B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E239146" w14:textId="59A9416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F03DFE8" w14:textId="1466E70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3986A86" w14:textId="51C02EB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DE2F1C6" w14:textId="69B12B7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CAF93C1" w14:textId="192AE2DB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7BA61772" w14:paraId="3FF3C6A0">
        <w:trPr>
          <w:trHeight w:val="30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B8D898A" w14:textId="2ACADB8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D1A8BB9" w14:textId="2AB6668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A286A8E" w14:textId="591A242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5ED3A70A" w14:textId="1E2ABF3E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78460B66" w14:textId="6CCEF794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802AB77" w14:textId="0FAFE280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6FE3DE3E" w:rsidP="6FE3DE3E" w:rsidRDefault="6FE3DE3E" w14:paraId="058E11DD" w14:textId="634A639D">
      <w:pPr>
        <w:spacing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6FE3DE3E" w:rsidP="6FE3DE3E" w:rsidRDefault="6FE3DE3E" w14:paraId="62540793" w14:textId="43D85A1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33C686"/>
    <w:rsid w:val="01E5AC49"/>
    <w:rsid w:val="02686F5F"/>
    <w:rsid w:val="030B9426"/>
    <w:rsid w:val="03B32A29"/>
    <w:rsid w:val="0446F6DB"/>
    <w:rsid w:val="064334E8"/>
    <w:rsid w:val="07691860"/>
    <w:rsid w:val="08F55707"/>
    <w:rsid w:val="098B4638"/>
    <w:rsid w:val="098C2EEB"/>
    <w:rsid w:val="0AA0B922"/>
    <w:rsid w:val="0AA0B922"/>
    <w:rsid w:val="0AF981C0"/>
    <w:rsid w:val="0B2F041F"/>
    <w:rsid w:val="0C73F33D"/>
    <w:rsid w:val="0C8DC7A7"/>
    <w:rsid w:val="0E66A4E1"/>
    <w:rsid w:val="0EF89A25"/>
    <w:rsid w:val="0F742A45"/>
    <w:rsid w:val="11AECFC2"/>
    <w:rsid w:val="1233E5DA"/>
    <w:rsid w:val="1233E5DA"/>
    <w:rsid w:val="12ABCB07"/>
    <w:rsid w:val="12D210E0"/>
    <w:rsid w:val="12FD092B"/>
    <w:rsid w:val="13BD1F9D"/>
    <w:rsid w:val="13FABDE0"/>
    <w:rsid w:val="156B869C"/>
    <w:rsid w:val="16272D14"/>
    <w:rsid w:val="16641622"/>
    <w:rsid w:val="177F3C2A"/>
    <w:rsid w:val="177F3C2A"/>
    <w:rsid w:val="1794BB67"/>
    <w:rsid w:val="19308BC8"/>
    <w:rsid w:val="1BAF0925"/>
    <w:rsid w:val="1D4AD986"/>
    <w:rsid w:val="1D4AD986"/>
    <w:rsid w:val="1E0BEA71"/>
    <w:rsid w:val="1F1268E2"/>
    <w:rsid w:val="1F1268E2"/>
    <w:rsid w:val="1FA7DFB2"/>
    <w:rsid w:val="1FAE5BF4"/>
    <w:rsid w:val="1FEF0021"/>
    <w:rsid w:val="208AFAF9"/>
    <w:rsid w:val="21438B33"/>
    <w:rsid w:val="224A4575"/>
    <w:rsid w:val="22D8FAC4"/>
    <w:rsid w:val="22DF5B94"/>
    <w:rsid w:val="22DF5B94"/>
    <w:rsid w:val="23B208A4"/>
    <w:rsid w:val="278386B5"/>
    <w:rsid w:val="28CCBF16"/>
    <w:rsid w:val="28D8CD97"/>
    <w:rsid w:val="293F9128"/>
    <w:rsid w:val="2A0BCAEB"/>
    <w:rsid w:val="2A0BCAEB"/>
    <w:rsid w:val="2A214A28"/>
    <w:rsid w:val="2A295C8E"/>
    <w:rsid w:val="2A295C8E"/>
    <w:rsid w:val="2C04F5E6"/>
    <w:rsid w:val="2C1CBDEC"/>
    <w:rsid w:val="2CEFF1EF"/>
    <w:rsid w:val="2D436BAD"/>
    <w:rsid w:val="2DB88E4D"/>
    <w:rsid w:val="2EDF3C0E"/>
    <w:rsid w:val="2F04BB37"/>
    <w:rsid w:val="2F33C686"/>
    <w:rsid w:val="3187DA74"/>
    <w:rsid w:val="325C5D29"/>
    <w:rsid w:val="32681AF4"/>
    <w:rsid w:val="33C82C6E"/>
    <w:rsid w:val="33C82C6E"/>
    <w:rsid w:val="3427CFD1"/>
    <w:rsid w:val="3440F82E"/>
    <w:rsid w:val="375F7093"/>
    <w:rsid w:val="383EC16B"/>
    <w:rsid w:val="38743BEF"/>
    <w:rsid w:val="38AB9D7D"/>
    <w:rsid w:val="38AB9D7D"/>
    <w:rsid w:val="38FB40F4"/>
    <w:rsid w:val="3A971155"/>
    <w:rsid w:val="3BC5AC9C"/>
    <w:rsid w:val="3C32E1B6"/>
    <w:rsid w:val="3D76FC3A"/>
    <w:rsid w:val="3D7F0EA0"/>
    <w:rsid w:val="3E2E4BAB"/>
    <w:rsid w:val="3FE58E67"/>
    <w:rsid w:val="4095749F"/>
    <w:rsid w:val="4095749F"/>
    <w:rsid w:val="40F5E24B"/>
    <w:rsid w:val="410652D9"/>
    <w:rsid w:val="43BC02AF"/>
    <w:rsid w:val="43E63DBE"/>
    <w:rsid w:val="43EE5024"/>
    <w:rsid w:val="443DF39B"/>
    <w:rsid w:val="44B1792E"/>
    <w:rsid w:val="45D9C3FC"/>
    <w:rsid w:val="4736E8F2"/>
    <w:rsid w:val="482C4A77"/>
    <w:rsid w:val="48B14D20"/>
    <w:rsid w:val="499E66F1"/>
    <w:rsid w:val="4A5D91A8"/>
    <w:rsid w:val="4CA6D942"/>
    <w:rsid w:val="4CCC0F19"/>
    <w:rsid w:val="4E13785E"/>
    <w:rsid w:val="4E6FCD00"/>
    <w:rsid w:val="52BB32F2"/>
    <w:rsid w:val="534BF259"/>
    <w:rsid w:val="5382710C"/>
    <w:rsid w:val="53D5A774"/>
    <w:rsid w:val="542F1390"/>
    <w:rsid w:val="56EC1EF8"/>
    <w:rsid w:val="5A478573"/>
    <w:rsid w:val="5AD6CB0D"/>
    <w:rsid w:val="5B3527AB"/>
    <w:rsid w:val="5BDD1039"/>
    <w:rsid w:val="5C6F8B0F"/>
    <w:rsid w:val="5E4F36CA"/>
    <w:rsid w:val="5E6CC86D"/>
    <w:rsid w:val="5E85F0CA"/>
    <w:rsid w:val="5E85F0CA"/>
    <w:rsid w:val="5EDBD912"/>
    <w:rsid w:val="5EDD81C7"/>
    <w:rsid w:val="600898CE"/>
    <w:rsid w:val="617DDFF5"/>
    <w:rsid w:val="63342C16"/>
    <w:rsid w:val="63B0F2EA"/>
    <w:rsid w:val="63F8E8BA"/>
    <w:rsid w:val="685A6F61"/>
    <w:rsid w:val="68BF3C61"/>
    <w:rsid w:val="6918839D"/>
    <w:rsid w:val="6918839D"/>
    <w:rsid w:val="6A9377E9"/>
    <w:rsid w:val="6B2DB9D2"/>
    <w:rsid w:val="6B4B4B75"/>
    <w:rsid w:val="6B94D720"/>
    <w:rsid w:val="6BBC04CF"/>
    <w:rsid w:val="6CE6F6F6"/>
    <w:rsid w:val="6EF65341"/>
    <w:rsid w:val="6FE3DE3E"/>
    <w:rsid w:val="701EBC98"/>
    <w:rsid w:val="701EBC98"/>
    <w:rsid w:val="711B33C1"/>
    <w:rsid w:val="716A1088"/>
    <w:rsid w:val="7183BF9E"/>
    <w:rsid w:val="71A95222"/>
    <w:rsid w:val="72AE4FEC"/>
    <w:rsid w:val="731F8FFF"/>
    <w:rsid w:val="73406BD3"/>
    <w:rsid w:val="760074D2"/>
    <w:rsid w:val="77B56D90"/>
    <w:rsid w:val="78FF1A3B"/>
    <w:rsid w:val="790D1D49"/>
    <w:rsid w:val="79C579FE"/>
    <w:rsid w:val="7AD3E5F5"/>
    <w:rsid w:val="7B83E0E9"/>
    <w:rsid w:val="7BA61772"/>
    <w:rsid w:val="7F1AB71A"/>
    <w:rsid w:val="7FA75718"/>
    <w:rsid w:val="7FA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C686"/>
  <w15:chartTrackingRefBased/>
  <w15:docId w15:val="{DCADF3EC-B384-4E2C-B512-2FA76FBC3C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2022-07-14T06:36:13.9225141Z</dcterms:created>
  <dcterms:modified xsi:type="dcterms:W3CDTF">2023-12-14T19:41:29.6879869Z</dcterms:modified>
  <dc:creator>Marlena Heingelmann</dc:creator>
  <lastModifiedBy>Marlena Heingelmann</lastModifiedBy>
</coreProperties>
</file>