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7" w:rsidRPr="002D580C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b/>
          <w:i/>
          <w:szCs w:val="24"/>
        </w:rPr>
      </w:pPr>
      <w:r w:rsidRPr="002D580C">
        <w:rPr>
          <w:sz w:val="24"/>
          <w:szCs w:val="24"/>
        </w:rPr>
        <w:t>część 4</w:t>
      </w:r>
      <w:r w:rsidRPr="002D580C">
        <w:rPr>
          <w:b/>
          <w:sz w:val="24"/>
          <w:szCs w:val="24"/>
        </w:rPr>
        <w:t xml:space="preserve">: </w:t>
      </w:r>
      <w:r w:rsidRPr="002D580C">
        <w:rPr>
          <w:b/>
          <w:i/>
          <w:szCs w:val="24"/>
        </w:rPr>
        <w:t>„</w:t>
      </w:r>
      <w:r w:rsidRPr="00E962E6">
        <w:rPr>
          <w:rFonts w:ascii="Calibri" w:eastAsia="Calibri" w:hAnsi="Calibri" w:cs="Calibri"/>
          <w:b/>
          <w:szCs w:val="24"/>
        </w:rPr>
        <w:t>Dostawa przełącznika sieciowego</w:t>
      </w:r>
      <w:r w:rsidRPr="002D580C">
        <w:rPr>
          <w:b/>
          <w:i/>
          <w:szCs w:val="24"/>
        </w:rPr>
        <w:t>”</w:t>
      </w:r>
      <w:r>
        <w:rPr>
          <w:b/>
          <w:i/>
          <w:szCs w:val="24"/>
        </w:rPr>
        <w:t xml:space="preserve"> </w:t>
      </w:r>
      <w:r w:rsidRPr="00C86ADE">
        <w:rPr>
          <w:szCs w:val="24"/>
        </w:rPr>
        <w:t>– 1 sztuka</w:t>
      </w:r>
    </w:p>
    <w:p w:rsidR="00B575E7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</w:pP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Typ przełącznika: Zarządzany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Przełącznik wielowarstwowy: L2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Obsługa jakość serwisu (</w:t>
      </w:r>
      <w:proofErr w:type="spellStart"/>
      <w:r w:rsidRPr="00C651C2">
        <w:t>QoS</w:t>
      </w:r>
      <w:proofErr w:type="spellEnd"/>
      <w:r w:rsidRPr="00C651C2">
        <w:t xml:space="preserve">):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Zarządzanie przez stronę www: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Klasyfikacja ruchu: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Inspekcja ARP: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Konfigurowanie ustawień lokalizacji (CLI):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Obsługa MIB: Tak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Podstawowe przełączanie RJ-45 Liczba portów Ethernet: 24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Podstawowe przełączania Ethernet RJ-45 porty typ: Gigabit Ethernet (10/100/1000)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zainstalowanych modułów SFP+: 4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Port konsoli: RJ-45/Mini-USB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portów USB 2.0: 1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</w:pPr>
      <w:r w:rsidRPr="00C651C2">
        <w:t xml:space="preserve">Standardy komunikacyjne: IEEE 802.1AX,IEEE 802.1D,IEEE 802.1Q,IEEE 802.1ab,IEEE 802.1p,IEEE 802.1s,IEEE 802.1w,IEEE 802.1x,IEEE 802.3ad,IEEE 802.3ae,IEEE 802.3af,IEEE 802.3ah,IEEE 802.3at,IEEE 802.3az,IEEE 802.3u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10G: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Pełny dupleks: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Agregator połączenia: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Kontrola wzrostu natężenia ruchu: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Automatyczne MDI/MDI-X: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Prędkość transferu danych przez Ethernet LAN: 100,1000,10000 </w:t>
      </w:r>
      <w:proofErr w:type="spellStart"/>
      <w:r w:rsidRPr="00C651C2">
        <w:t>Mbit</w:t>
      </w:r>
      <w:proofErr w:type="spellEnd"/>
      <w:r w:rsidRPr="00C651C2">
        <w:t xml:space="preserve">/s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sieci VLAN: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</w:t>
      </w:r>
      <w:proofErr w:type="spellStart"/>
      <w:r w:rsidRPr="00C651C2">
        <w:t>VLANs</w:t>
      </w:r>
      <w:proofErr w:type="spellEnd"/>
      <w:r w:rsidRPr="00C651C2">
        <w:t>: 4094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Przepustowość </w:t>
      </w:r>
      <w:proofErr w:type="spellStart"/>
      <w:r w:rsidRPr="00C651C2">
        <w:t>rutowania</w:t>
      </w:r>
      <w:proofErr w:type="spellEnd"/>
      <w:r w:rsidRPr="00C651C2">
        <w:t xml:space="preserve">/przełączania: 128 </w:t>
      </w:r>
      <w:proofErr w:type="spellStart"/>
      <w:r w:rsidRPr="00C651C2">
        <w:t>Gbit</w:t>
      </w:r>
      <w:proofErr w:type="spellEnd"/>
      <w:r w:rsidRPr="00C651C2">
        <w:t xml:space="preserve">/s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Prędkość przekazywania: 41,67 </w:t>
      </w:r>
      <w:proofErr w:type="spellStart"/>
      <w:r w:rsidRPr="00C651C2">
        <w:t>Mpps</w:t>
      </w:r>
      <w:proofErr w:type="spellEnd"/>
      <w:r w:rsidRPr="00C651C2">
        <w:t xml:space="preserve">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Wielkość tabeli adresów: 16000 wejścia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Trasa statyczna: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tras statycznych: 16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Zgodny z Jumbo </w:t>
      </w:r>
      <w:proofErr w:type="spellStart"/>
      <w:r w:rsidRPr="00C651C2">
        <w:t>Frames</w:t>
      </w:r>
      <w:proofErr w:type="spellEnd"/>
      <w:r w:rsidRPr="00C651C2">
        <w:t xml:space="preserve">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Rozszerzenie Jumbo </w:t>
      </w:r>
      <w:proofErr w:type="spellStart"/>
      <w:r w:rsidRPr="00C651C2">
        <w:t>Frames</w:t>
      </w:r>
      <w:proofErr w:type="spellEnd"/>
      <w:r w:rsidRPr="00C651C2">
        <w:t>: 10240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Funkcje DHCP: DHCP </w:t>
      </w:r>
      <w:proofErr w:type="spellStart"/>
      <w:r w:rsidRPr="00C651C2">
        <w:t>snooping</w:t>
      </w:r>
      <w:proofErr w:type="spellEnd"/>
      <w:r w:rsidRPr="00C651C2">
        <w:t xml:space="preserve">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Lista kontrolna dostępu (ACL):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IGMP </w:t>
      </w:r>
      <w:proofErr w:type="spellStart"/>
      <w:r w:rsidRPr="00C651C2">
        <w:t>snooping</w:t>
      </w:r>
      <w:proofErr w:type="spellEnd"/>
      <w:r w:rsidRPr="00C651C2">
        <w:t xml:space="preserve">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Wpisy IGMP: 1024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obsługuje SSH/SSL: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lastRenderedPageBreak/>
        <w:t xml:space="preserve">zabezpieczenie przed wejściem w pętlę: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Filtrowanie BPDU / Ochrona: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>
        <w:t>Uwierzyte</w:t>
      </w:r>
      <w:r w:rsidRPr="00C651C2">
        <w:t xml:space="preserve">lnianie: Uwierzytelnianie przez Internet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Typ uwierzytelniania: RADIUS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Multicast: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Wpisy </w:t>
      </w:r>
      <w:proofErr w:type="spellStart"/>
      <w:r w:rsidRPr="00C651C2">
        <w:t>multicast</w:t>
      </w:r>
      <w:proofErr w:type="spellEnd"/>
      <w:r w:rsidRPr="00C651C2">
        <w:t xml:space="preserve"> IPv4: 1024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Wpisy </w:t>
      </w:r>
      <w:proofErr w:type="spellStart"/>
      <w:r w:rsidRPr="00C651C2">
        <w:t>multicast</w:t>
      </w:r>
      <w:proofErr w:type="spellEnd"/>
      <w:r w:rsidRPr="00C651C2">
        <w:t xml:space="preserve"> IPv6: 1024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Procesor wbudowany: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Taktowanie procesora: 800 </w:t>
      </w:r>
      <w:proofErr w:type="spellStart"/>
      <w:r w:rsidRPr="00C651C2">
        <w:t>Mhz</w:t>
      </w:r>
      <w:proofErr w:type="spellEnd"/>
      <w:r w:rsidRPr="00C651C2">
        <w:t xml:space="preserve">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Typ pamięci: DRAM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Pojemność pamięci wewnętrznej: 512 MB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Wielkość pamięci </w:t>
      </w:r>
      <w:proofErr w:type="spellStart"/>
      <w:r w:rsidRPr="00C651C2">
        <w:t>flash</w:t>
      </w:r>
      <w:proofErr w:type="spellEnd"/>
      <w:r w:rsidRPr="00C651C2">
        <w:t xml:space="preserve">: 256 MB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MTBF (Średni okres międzyawaryjny): nie mniej niż 698220 h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Napięcie wejściowe AC: 110 - 220 V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Częstotliwość wejściowa AC: 50/60 </w:t>
      </w:r>
      <w:proofErr w:type="spellStart"/>
      <w:r w:rsidRPr="00C651C2">
        <w:t>Hz</w:t>
      </w:r>
      <w:proofErr w:type="spellEnd"/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</w:t>
      </w:r>
      <w:proofErr w:type="spellStart"/>
      <w:r w:rsidRPr="00C651C2">
        <w:t>PoE</w:t>
      </w:r>
      <w:proofErr w:type="spellEnd"/>
      <w:r w:rsidRPr="00C651C2">
        <w:t xml:space="preserve">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Obsługiwany typ Power </w:t>
      </w:r>
      <w:proofErr w:type="spellStart"/>
      <w:r w:rsidRPr="00C651C2">
        <w:t>over</w:t>
      </w:r>
      <w:proofErr w:type="spellEnd"/>
      <w:r w:rsidRPr="00C651C2">
        <w:t xml:space="preserve"> Ethernet (</w:t>
      </w:r>
      <w:proofErr w:type="spellStart"/>
      <w:r w:rsidRPr="00C651C2">
        <w:t>PoE</w:t>
      </w:r>
      <w:proofErr w:type="spellEnd"/>
      <w:r w:rsidRPr="00C651C2">
        <w:t xml:space="preserve">): </w:t>
      </w:r>
      <w:proofErr w:type="spellStart"/>
      <w:r w:rsidRPr="00C651C2">
        <w:t>PoE</w:t>
      </w:r>
      <w:proofErr w:type="spellEnd"/>
      <w:r w:rsidRPr="00C651C2">
        <w:t xml:space="preserve">+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Power </w:t>
      </w:r>
      <w:proofErr w:type="spellStart"/>
      <w:r w:rsidRPr="00C651C2">
        <w:t>over</w:t>
      </w:r>
      <w:proofErr w:type="spellEnd"/>
      <w:r w:rsidRPr="00C651C2">
        <w:t xml:space="preserve"> Ethernet Plus (</w:t>
      </w:r>
      <w:proofErr w:type="spellStart"/>
      <w:r w:rsidRPr="00C651C2">
        <w:t>PoE</w:t>
      </w:r>
      <w:proofErr w:type="spellEnd"/>
      <w:r w:rsidRPr="00C651C2">
        <w:t xml:space="preserve"> +) ilość portów: 24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Całkowita Power </w:t>
      </w:r>
      <w:proofErr w:type="spellStart"/>
      <w:r w:rsidRPr="00C651C2">
        <w:t>over</w:t>
      </w:r>
      <w:proofErr w:type="spellEnd"/>
      <w:r w:rsidRPr="00C651C2">
        <w:t xml:space="preserve"> Ethernet (</w:t>
      </w:r>
      <w:proofErr w:type="spellStart"/>
      <w:r w:rsidRPr="00C651C2">
        <w:t>PoE</w:t>
      </w:r>
      <w:proofErr w:type="spellEnd"/>
      <w:r w:rsidRPr="00C651C2">
        <w:t>) budżetu: 195 W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Zakres temperatur (eksploatacja): -5-40 °C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Zakres wilgotności względnej: 5-90%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Możliwości montowania w stelażu: Tak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Układ: 1U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Szerokość produktu: 444,5 mm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Głębokość produktu: nie większa niż 300 mm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Wysokość produktu: 44 mm  </w:t>
      </w:r>
    </w:p>
    <w:p w:rsidR="00B575E7" w:rsidRPr="00C651C2" w:rsidRDefault="00B575E7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Waga produktu (bez opakowania): nie większa niż 3,7 kg</w:t>
      </w:r>
      <w:bookmarkStart w:id="0" w:name="_GoBack"/>
      <w:bookmarkEnd w:id="0"/>
    </w:p>
    <w:p w:rsidR="00B575E7" w:rsidRPr="00C651C2" w:rsidRDefault="00216F09" w:rsidP="00B575E7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  <w:rPr>
          <w:sz w:val="24"/>
          <w:szCs w:val="24"/>
        </w:rPr>
      </w:pPr>
      <w:r>
        <w:t>Gwarancja: minim</w:t>
      </w:r>
      <w:r w:rsidR="00B575E7" w:rsidRPr="00C651C2">
        <w:t>um 24 miesiące</w:t>
      </w:r>
    </w:p>
    <w:p w:rsidR="00EF0162" w:rsidRDefault="00EF0162"/>
    <w:sectPr w:rsidR="00E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1"/>
    <w:rsid w:val="00216F09"/>
    <w:rsid w:val="00B151D1"/>
    <w:rsid w:val="00B575E7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4</cp:revision>
  <dcterms:created xsi:type="dcterms:W3CDTF">2022-02-21T10:40:00Z</dcterms:created>
  <dcterms:modified xsi:type="dcterms:W3CDTF">2022-02-21T10:42:00Z</dcterms:modified>
</cp:coreProperties>
</file>