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3BE2" w14:textId="18C65522" w:rsidR="009505AF" w:rsidRPr="00C3158F" w:rsidRDefault="009505AF" w:rsidP="00E37261">
      <w:pPr>
        <w:pStyle w:val="Tekstpodstawowywcity2"/>
        <w:tabs>
          <w:tab w:val="clear" w:pos="1162"/>
        </w:tabs>
        <w:ind w:left="565" w:firstLine="995"/>
        <w:jc w:val="left"/>
        <w:rPr>
          <w:rFonts w:ascii="Times New Roman" w:hAnsi="Times New Roman"/>
          <w:b/>
          <w:color w:val="FF0000"/>
          <w:sz w:val="24"/>
        </w:rPr>
      </w:pPr>
    </w:p>
    <w:p w14:paraId="0D49E57E" w14:textId="341A9C9C" w:rsidR="00715E2A" w:rsidRPr="00C3158F" w:rsidRDefault="002A0033" w:rsidP="002A0033">
      <w:pPr>
        <w:pStyle w:val="Tekstpodstawowywcity2"/>
        <w:tabs>
          <w:tab w:val="clear" w:pos="1162"/>
          <w:tab w:val="center" w:pos="2552"/>
        </w:tabs>
        <w:spacing w:line="276" w:lineRule="auto"/>
        <w:ind w:left="0"/>
        <w:jc w:val="left"/>
        <w:rPr>
          <w:rFonts w:ascii="Times New Roman" w:hAnsi="Times New Roman"/>
          <w:b/>
          <w:bCs/>
          <w:sz w:val="24"/>
          <w:lang w:val="pl-PL"/>
        </w:rPr>
      </w:pPr>
      <w:r>
        <w:rPr>
          <w:rFonts w:ascii="Times New Roman" w:hAnsi="Times New Roman"/>
          <w:b/>
          <w:sz w:val="24"/>
        </w:rPr>
        <w:tab/>
      </w:r>
      <w:r w:rsidR="00715E2A" w:rsidRPr="00C3158F">
        <w:rPr>
          <w:rFonts w:ascii="Times New Roman" w:hAnsi="Times New Roman"/>
          <w:b/>
          <w:sz w:val="24"/>
        </w:rPr>
        <w:t>Z A T W I E R D Z A M</w:t>
      </w:r>
      <w:r w:rsidR="00715E2A" w:rsidRPr="00C3158F">
        <w:rPr>
          <w:rFonts w:ascii="Times New Roman" w:hAnsi="Times New Roman"/>
          <w:b/>
          <w:sz w:val="24"/>
          <w:lang w:val="pl-PL"/>
        </w:rPr>
        <w:t xml:space="preserve"> </w:t>
      </w:r>
    </w:p>
    <w:p w14:paraId="08C80D93" w14:textId="66579412" w:rsidR="008D4821" w:rsidRPr="00D00A16" w:rsidRDefault="002A0033" w:rsidP="00BC5126">
      <w:pPr>
        <w:pStyle w:val="Tekstpodstawowywcity2"/>
        <w:tabs>
          <w:tab w:val="clear" w:pos="1162"/>
          <w:tab w:val="center" w:pos="2552"/>
        </w:tabs>
        <w:spacing w:line="276" w:lineRule="auto"/>
        <w:ind w:left="0"/>
        <w:jc w:val="left"/>
        <w:rPr>
          <w:rFonts w:ascii="Times New Roman" w:hAnsi="Times New Roman"/>
          <w:b/>
          <w:sz w:val="24"/>
          <w:lang w:val="pl-PL"/>
        </w:rPr>
      </w:pPr>
      <w:r>
        <w:rPr>
          <w:rFonts w:ascii="Times New Roman" w:hAnsi="Times New Roman"/>
          <w:b/>
          <w:sz w:val="24"/>
          <w:lang w:val="pl-PL"/>
        </w:rPr>
        <w:tab/>
      </w:r>
      <w:r w:rsidR="00715E2A" w:rsidRPr="00C3158F">
        <w:rPr>
          <w:rFonts w:ascii="Times New Roman" w:hAnsi="Times New Roman"/>
          <w:b/>
          <w:sz w:val="24"/>
          <w:lang w:val="pl-PL"/>
        </w:rPr>
        <w:t>Komendant 3 Regionalnej Bazy Logistycznej</w:t>
      </w:r>
    </w:p>
    <w:p w14:paraId="1E54A8C6" w14:textId="7D6D54B5" w:rsidR="00715E2A" w:rsidRPr="00C3158F" w:rsidRDefault="002A0033" w:rsidP="00BC5126">
      <w:pPr>
        <w:pStyle w:val="Tekstpodstawowywcity2"/>
        <w:tabs>
          <w:tab w:val="clear" w:pos="1162"/>
          <w:tab w:val="center" w:pos="2552"/>
        </w:tabs>
        <w:spacing w:line="276" w:lineRule="auto"/>
        <w:ind w:left="0"/>
        <w:jc w:val="left"/>
        <w:rPr>
          <w:rFonts w:ascii="Times New Roman" w:hAnsi="Times New Roman"/>
          <w:b/>
          <w:sz w:val="24"/>
          <w:lang w:val="pl-PL"/>
        </w:rPr>
      </w:pPr>
      <w:r>
        <w:rPr>
          <w:rFonts w:ascii="Times New Roman" w:hAnsi="Times New Roman"/>
          <w:b/>
          <w:sz w:val="24"/>
          <w:lang w:val="pl-PL"/>
        </w:rPr>
        <w:tab/>
      </w:r>
      <w:r w:rsidR="00D00A16">
        <w:rPr>
          <w:rFonts w:ascii="Times New Roman" w:hAnsi="Times New Roman"/>
          <w:b/>
          <w:sz w:val="24"/>
          <w:lang w:val="pl-PL"/>
        </w:rPr>
        <w:t>/-/</w:t>
      </w:r>
      <w:r w:rsidR="00715E2A" w:rsidRPr="00C3158F">
        <w:rPr>
          <w:rFonts w:ascii="Times New Roman" w:hAnsi="Times New Roman"/>
          <w:b/>
          <w:sz w:val="24"/>
          <w:lang w:val="pl-PL"/>
        </w:rPr>
        <w:t>płk Andrzej MAGIERA</w:t>
      </w:r>
    </w:p>
    <w:p w14:paraId="30DB67A2" w14:textId="06CDF94B" w:rsidR="00715E2A" w:rsidRPr="00C3158F" w:rsidRDefault="002956FB" w:rsidP="002A0033">
      <w:pPr>
        <w:pStyle w:val="Tekstpodstawowywcity2"/>
        <w:tabs>
          <w:tab w:val="clear" w:pos="1162"/>
          <w:tab w:val="center" w:pos="2552"/>
        </w:tabs>
        <w:spacing w:line="276" w:lineRule="auto"/>
        <w:ind w:left="0"/>
        <w:jc w:val="left"/>
        <w:rPr>
          <w:rFonts w:ascii="Times New Roman" w:hAnsi="Times New Roman"/>
          <w:b/>
          <w:sz w:val="24"/>
          <w:lang w:val="pl-PL"/>
        </w:rPr>
      </w:pPr>
      <w:r>
        <w:rPr>
          <w:rFonts w:ascii="Times New Roman" w:hAnsi="Times New Roman"/>
          <w:b/>
          <w:sz w:val="24"/>
          <w:lang w:val="pl-PL"/>
        </w:rPr>
        <w:tab/>
      </w:r>
      <w:r w:rsidR="00576A95">
        <w:rPr>
          <w:rFonts w:ascii="Times New Roman" w:hAnsi="Times New Roman"/>
          <w:b/>
          <w:sz w:val="24"/>
          <w:lang w:val="pl-PL"/>
        </w:rPr>
        <w:t>D</w:t>
      </w:r>
      <w:r>
        <w:rPr>
          <w:rFonts w:ascii="Times New Roman" w:hAnsi="Times New Roman"/>
          <w:b/>
          <w:sz w:val="24"/>
          <w:lang w:val="pl-PL"/>
        </w:rPr>
        <w:t>nia</w:t>
      </w:r>
      <w:r w:rsidR="00576A95">
        <w:rPr>
          <w:rFonts w:ascii="Times New Roman" w:hAnsi="Times New Roman"/>
          <w:b/>
          <w:sz w:val="24"/>
          <w:lang w:val="pl-PL"/>
        </w:rPr>
        <w:t xml:space="preserve"> </w:t>
      </w:r>
      <w:r w:rsidR="00D00A16">
        <w:rPr>
          <w:rFonts w:ascii="Times New Roman" w:hAnsi="Times New Roman"/>
          <w:b/>
          <w:sz w:val="24"/>
          <w:lang w:val="pl-PL"/>
        </w:rPr>
        <w:t>17</w:t>
      </w:r>
      <w:r w:rsidR="008D4821">
        <w:rPr>
          <w:rFonts w:ascii="Times New Roman" w:hAnsi="Times New Roman"/>
          <w:b/>
          <w:sz w:val="24"/>
          <w:lang w:val="pl-PL"/>
        </w:rPr>
        <w:t>.07.2025r.</w:t>
      </w:r>
    </w:p>
    <w:p w14:paraId="301AE807" w14:textId="0C6EAF5B" w:rsidR="00D363EE" w:rsidRPr="00C3158F" w:rsidRDefault="00D363EE" w:rsidP="00715E2A">
      <w:pPr>
        <w:pStyle w:val="Tekstpodstawowywcity2"/>
        <w:tabs>
          <w:tab w:val="clear" w:pos="1162"/>
        </w:tabs>
        <w:ind w:left="565" w:firstLine="853"/>
        <w:jc w:val="left"/>
        <w:rPr>
          <w:rFonts w:ascii="Times New Roman" w:hAnsi="Times New Roman"/>
          <w:b/>
          <w:sz w:val="24"/>
        </w:rPr>
      </w:pPr>
    </w:p>
    <w:p w14:paraId="16695521" w14:textId="66A4D57F" w:rsidR="00CB67D6" w:rsidRPr="00C3158F" w:rsidRDefault="00CB67D6" w:rsidP="00E37261">
      <w:pPr>
        <w:spacing w:line="240" w:lineRule="auto"/>
        <w:rPr>
          <w:rFonts w:ascii="Times New Roman" w:hAnsi="Times New Roman"/>
          <w:sz w:val="28"/>
          <w:szCs w:val="24"/>
        </w:rPr>
      </w:pPr>
    </w:p>
    <w:p w14:paraId="4370864A" w14:textId="0073834D" w:rsidR="00CB67D6" w:rsidRPr="00C3158F" w:rsidRDefault="00CB67D6" w:rsidP="00E37261">
      <w:pPr>
        <w:spacing w:line="240" w:lineRule="auto"/>
        <w:rPr>
          <w:rFonts w:ascii="Times New Roman" w:hAnsi="Times New Roman"/>
          <w:sz w:val="28"/>
          <w:szCs w:val="24"/>
        </w:rPr>
      </w:pPr>
    </w:p>
    <w:p w14:paraId="7A96D747" w14:textId="77777777" w:rsidR="00D363EE" w:rsidRPr="00C3158F" w:rsidRDefault="00AF0206" w:rsidP="00E37261">
      <w:pPr>
        <w:spacing w:after="0" w:line="240" w:lineRule="auto"/>
        <w:jc w:val="center"/>
        <w:rPr>
          <w:rFonts w:ascii="Times New Roman" w:hAnsi="Times New Roman"/>
          <w:b/>
          <w:sz w:val="28"/>
          <w:szCs w:val="24"/>
        </w:rPr>
      </w:pPr>
      <w:r w:rsidRPr="00C3158F">
        <w:rPr>
          <w:rFonts w:ascii="Times New Roman" w:hAnsi="Times New Roman"/>
          <w:b/>
          <w:sz w:val="28"/>
          <w:szCs w:val="24"/>
        </w:rPr>
        <w:t xml:space="preserve">SPECYFIKACJA WARUNKÓW ZAMÓWIENIA </w:t>
      </w:r>
    </w:p>
    <w:p w14:paraId="07CDC6B7" w14:textId="77777777" w:rsidR="00D363EE" w:rsidRPr="00C3158F" w:rsidRDefault="00AF0206" w:rsidP="00E37261">
      <w:pPr>
        <w:spacing w:after="0" w:line="240" w:lineRule="auto"/>
        <w:jc w:val="center"/>
        <w:rPr>
          <w:rFonts w:ascii="Times New Roman" w:hAnsi="Times New Roman"/>
          <w:b/>
          <w:sz w:val="28"/>
          <w:szCs w:val="24"/>
        </w:rPr>
      </w:pPr>
      <w:r w:rsidRPr="00C3158F">
        <w:rPr>
          <w:rFonts w:ascii="Times New Roman" w:hAnsi="Times New Roman"/>
          <w:b/>
          <w:sz w:val="28"/>
          <w:szCs w:val="24"/>
        </w:rPr>
        <w:t>W POSTĘPOWANIU</w:t>
      </w:r>
    </w:p>
    <w:p w14:paraId="35FD2092" w14:textId="0733BA42" w:rsidR="00D363EE" w:rsidRPr="00C3158F" w:rsidRDefault="00FF392E" w:rsidP="000A7497">
      <w:pPr>
        <w:spacing w:before="240" w:line="240" w:lineRule="auto"/>
        <w:jc w:val="center"/>
        <w:rPr>
          <w:rFonts w:ascii="Times New Roman" w:hAnsi="Times New Roman"/>
          <w:b/>
          <w:sz w:val="24"/>
          <w:szCs w:val="24"/>
        </w:rPr>
      </w:pPr>
      <w:r w:rsidRPr="00C3158F">
        <w:rPr>
          <w:rFonts w:ascii="Times New Roman" w:hAnsi="Times New Roman"/>
          <w:b/>
          <w:sz w:val="24"/>
          <w:szCs w:val="24"/>
        </w:rPr>
        <w:t>p</w:t>
      </w:r>
      <w:r w:rsidR="00AF0206" w:rsidRPr="00C3158F">
        <w:rPr>
          <w:rFonts w:ascii="Times New Roman" w:hAnsi="Times New Roman"/>
          <w:b/>
          <w:sz w:val="24"/>
          <w:szCs w:val="24"/>
        </w:rPr>
        <w:t>n.:</w:t>
      </w:r>
    </w:p>
    <w:p w14:paraId="7505DDB8" w14:textId="656D0162" w:rsidR="00C3158F" w:rsidRPr="002A0033" w:rsidRDefault="00C3158F" w:rsidP="002956FB">
      <w:pPr>
        <w:spacing w:after="0"/>
        <w:jc w:val="center"/>
        <w:rPr>
          <w:rFonts w:ascii="Times New Roman" w:hAnsi="Times New Roman"/>
          <w:b/>
          <w:sz w:val="24"/>
          <w:szCs w:val="24"/>
        </w:rPr>
      </w:pPr>
      <w:r w:rsidRPr="002A0033">
        <w:rPr>
          <w:rFonts w:ascii="Times New Roman" w:hAnsi="Times New Roman"/>
          <w:b/>
          <w:sz w:val="24"/>
          <w:szCs w:val="24"/>
        </w:rPr>
        <w:t xml:space="preserve">DOSTAWA </w:t>
      </w:r>
      <w:r w:rsidR="008D4821">
        <w:rPr>
          <w:rFonts w:ascii="Times New Roman" w:hAnsi="Times New Roman"/>
          <w:b/>
          <w:sz w:val="24"/>
          <w:szCs w:val="24"/>
        </w:rPr>
        <w:t>OGUMIENIA DO POJAZDÓW KOŁOWYCH</w:t>
      </w:r>
      <w:r w:rsidRPr="002A0033">
        <w:rPr>
          <w:rFonts w:ascii="Times New Roman" w:hAnsi="Times New Roman"/>
          <w:b/>
          <w:sz w:val="24"/>
          <w:szCs w:val="24"/>
        </w:rPr>
        <w:t xml:space="preserve">  </w:t>
      </w:r>
    </w:p>
    <w:p w14:paraId="14E917B0" w14:textId="77777777" w:rsidR="00C3158F" w:rsidRPr="00C3158F" w:rsidRDefault="00C3158F" w:rsidP="00715E2A">
      <w:pPr>
        <w:spacing w:after="0" w:line="240" w:lineRule="auto"/>
        <w:jc w:val="center"/>
        <w:rPr>
          <w:rFonts w:ascii="Times New Roman" w:hAnsi="Times New Roman"/>
          <w:sz w:val="24"/>
          <w:szCs w:val="24"/>
        </w:rPr>
      </w:pPr>
    </w:p>
    <w:p w14:paraId="61D9FB51" w14:textId="600758DE" w:rsidR="00715E2A" w:rsidRPr="00C3158F" w:rsidRDefault="00715E2A" w:rsidP="00715E2A">
      <w:pPr>
        <w:spacing w:after="0" w:line="240" w:lineRule="auto"/>
        <w:jc w:val="center"/>
        <w:rPr>
          <w:rFonts w:ascii="Times New Roman" w:hAnsi="Times New Roman"/>
          <w:sz w:val="24"/>
          <w:szCs w:val="24"/>
        </w:rPr>
      </w:pPr>
      <w:r w:rsidRPr="00C3158F">
        <w:rPr>
          <w:rFonts w:ascii="Times New Roman" w:hAnsi="Times New Roman"/>
          <w:sz w:val="24"/>
          <w:szCs w:val="24"/>
        </w:rPr>
        <w:t>prowadzonym w trybie przetargu nieograniczonego</w:t>
      </w:r>
    </w:p>
    <w:p w14:paraId="028B369C" w14:textId="77777777" w:rsidR="00715E2A" w:rsidRPr="00C3158F" w:rsidRDefault="00715E2A" w:rsidP="00715E2A">
      <w:pPr>
        <w:spacing w:after="0" w:line="240" w:lineRule="auto"/>
        <w:jc w:val="center"/>
        <w:rPr>
          <w:rFonts w:ascii="Times New Roman" w:hAnsi="Times New Roman"/>
          <w:sz w:val="24"/>
          <w:szCs w:val="24"/>
        </w:rPr>
      </w:pPr>
    </w:p>
    <w:p w14:paraId="31BAAC87" w14:textId="11A8730A" w:rsidR="00715E2A" w:rsidRPr="00C3158F" w:rsidRDefault="002956FB" w:rsidP="00715E2A">
      <w:pPr>
        <w:spacing w:after="0" w:line="240" w:lineRule="auto"/>
        <w:jc w:val="center"/>
        <w:rPr>
          <w:rFonts w:ascii="Times New Roman" w:hAnsi="Times New Roman"/>
          <w:b/>
          <w:sz w:val="24"/>
          <w:szCs w:val="24"/>
        </w:rPr>
      </w:pPr>
      <w:r>
        <w:rPr>
          <w:rFonts w:ascii="Times New Roman" w:hAnsi="Times New Roman"/>
          <w:b/>
          <w:sz w:val="24"/>
          <w:szCs w:val="24"/>
        </w:rPr>
        <w:t xml:space="preserve">Nr sprawy: </w:t>
      </w:r>
      <w:r w:rsidR="008D4821">
        <w:rPr>
          <w:rFonts w:ascii="Times New Roman" w:hAnsi="Times New Roman"/>
          <w:b/>
          <w:sz w:val="24"/>
          <w:szCs w:val="24"/>
        </w:rPr>
        <w:t>114</w:t>
      </w:r>
      <w:r w:rsidR="00715E2A" w:rsidRPr="00C3158F">
        <w:rPr>
          <w:rFonts w:ascii="Times New Roman" w:hAnsi="Times New Roman"/>
          <w:b/>
          <w:sz w:val="24"/>
          <w:szCs w:val="24"/>
        </w:rPr>
        <w:t>/2025/D</w:t>
      </w:r>
    </w:p>
    <w:p w14:paraId="6179972D" w14:textId="77777777" w:rsidR="00715E2A" w:rsidRPr="00C3158F" w:rsidRDefault="00715E2A" w:rsidP="00715E2A">
      <w:pPr>
        <w:pStyle w:val="Tytu"/>
        <w:rPr>
          <w:rFonts w:ascii="Times New Roman" w:hAnsi="Times New Roman"/>
          <w:i/>
          <w:sz w:val="24"/>
          <w:szCs w:val="24"/>
          <w:lang w:val="pl-PL"/>
        </w:rPr>
      </w:pPr>
    </w:p>
    <w:p w14:paraId="10A98BEB" w14:textId="62FE871E" w:rsidR="00715E2A" w:rsidRPr="00C3158F" w:rsidRDefault="00715E2A" w:rsidP="00715E2A">
      <w:pPr>
        <w:pStyle w:val="Tytu"/>
        <w:rPr>
          <w:rFonts w:ascii="Times New Roman" w:hAnsi="Times New Roman"/>
          <w:sz w:val="24"/>
          <w:szCs w:val="24"/>
          <w:lang w:val="pl-PL"/>
        </w:rPr>
      </w:pPr>
      <w:r w:rsidRPr="00C3158F">
        <w:rPr>
          <w:rFonts w:ascii="Times New Roman" w:hAnsi="Times New Roman"/>
          <w:b w:val="0"/>
          <w:sz w:val="24"/>
          <w:szCs w:val="24"/>
        </w:rPr>
        <w:t>Wspólny Słownik Zamówień CPV:</w:t>
      </w:r>
      <w:r w:rsidRPr="00C3158F">
        <w:rPr>
          <w:rFonts w:ascii="Times New Roman" w:hAnsi="Times New Roman"/>
          <w:sz w:val="24"/>
          <w:szCs w:val="24"/>
        </w:rPr>
        <w:t xml:space="preserve"> </w:t>
      </w:r>
      <w:r w:rsidR="008D4821">
        <w:rPr>
          <w:rFonts w:ascii="Times New Roman" w:hAnsi="Times New Roman"/>
          <w:sz w:val="24"/>
          <w:szCs w:val="24"/>
          <w:lang w:val="pl-PL"/>
        </w:rPr>
        <w:t>34351100-3, 34352100-0</w:t>
      </w:r>
    </w:p>
    <w:p w14:paraId="53695F6E" w14:textId="77777777" w:rsidR="00715E2A" w:rsidRPr="00C3158F" w:rsidRDefault="00715E2A" w:rsidP="00715E2A">
      <w:pPr>
        <w:pStyle w:val="Tytu"/>
        <w:jc w:val="both"/>
        <w:rPr>
          <w:rFonts w:ascii="Times New Roman" w:hAnsi="Times New Roman"/>
          <w:sz w:val="24"/>
          <w:szCs w:val="24"/>
        </w:rPr>
      </w:pPr>
    </w:p>
    <w:p w14:paraId="0C7EED7C" w14:textId="77777777" w:rsidR="00715E2A" w:rsidRPr="00C3158F" w:rsidRDefault="00715E2A" w:rsidP="00715E2A">
      <w:pPr>
        <w:pStyle w:val="Tytu"/>
        <w:jc w:val="both"/>
        <w:rPr>
          <w:rFonts w:ascii="Times New Roman" w:hAnsi="Times New Roman"/>
          <w:sz w:val="24"/>
          <w:szCs w:val="24"/>
        </w:rPr>
      </w:pPr>
    </w:p>
    <w:p w14:paraId="7C695E72" w14:textId="77777777" w:rsidR="00715E2A" w:rsidRPr="00C3158F" w:rsidRDefault="00715E2A" w:rsidP="00715E2A">
      <w:pPr>
        <w:pStyle w:val="Tytu"/>
        <w:rPr>
          <w:rFonts w:ascii="Times New Roman" w:hAnsi="Times New Roman"/>
          <w:sz w:val="24"/>
          <w:szCs w:val="24"/>
        </w:rPr>
      </w:pPr>
      <w:r w:rsidRPr="00C3158F">
        <w:rPr>
          <w:rFonts w:ascii="Times New Roman" w:hAnsi="Times New Roman"/>
          <w:b w:val="0"/>
          <w:sz w:val="24"/>
          <w:szCs w:val="24"/>
        </w:rPr>
        <w:t>Wartość zamówienia</w:t>
      </w:r>
      <w:r w:rsidRPr="00C3158F">
        <w:rPr>
          <w:rFonts w:ascii="Times New Roman" w:hAnsi="Times New Roman"/>
          <w:b w:val="0"/>
          <w:sz w:val="24"/>
          <w:szCs w:val="24"/>
          <w:lang w:val="pl-PL"/>
        </w:rPr>
        <w:t xml:space="preserve"> </w:t>
      </w:r>
      <w:r w:rsidRPr="00C3158F">
        <w:rPr>
          <w:rFonts w:ascii="Times New Roman" w:hAnsi="Times New Roman"/>
          <w:sz w:val="24"/>
          <w:szCs w:val="24"/>
          <w:lang w:val="pl-PL"/>
        </w:rPr>
        <w:t>jest równa lub</w:t>
      </w:r>
      <w:r w:rsidRPr="00C3158F">
        <w:rPr>
          <w:rFonts w:ascii="Times New Roman" w:hAnsi="Times New Roman"/>
          <w:sz w:val="24"/>
          <w:szCs w:val="24"/>
        </w:rPr>
        <w:t xml:space="preserve"> przekracza </w:t>
      </w:r>
      <w:r w:rsidRPr="00C3158F">
        <w:rPr>
          <w:rFonts w:ascii="Times New Roman" w:hAnsi="Times New Roman"/>
          <w:sz w:val="24"/>
          <w:szCs w:val="24"/>
          <w:lang w:val="pl-PL"/>
        </w:rPr>
        <w:t>progi unijne</w:t>
      </w:r>
      <w:r w:rsidRPr="00C3158F">
        <w:rPr>
          <w:rFonts w:ascii="Times New Roman" w:hAnsi="Times New Roman"/>
          <w:b w:val="0"/>
          <w:sz w:val="24"/>
          <w:szCs w:val="24"/>
        </w:rPr>
        <w:t xml:space="preserve"> określon</w:t>
      </w:r>
      <w:r w:rsidRPr="00C3158F">
        <w:rPr>
          <w:rFonts w:ascii="Times New Roman" w:hAnsi="Times New Roman"/>
          <w:b w:val="0"/>
          <w:sz w:val="24"/>
          <w:szCs w:val="24"/>
          <w:lang w:val="pl-PL"/>
        </w:rPr>
        <w:t>e</w:t>
      </w:r>
      <w:r w:rsidRPr="00C3158F">
        <w:rPr>
          <w:rFonts w:ascii="Times New Roman" w:hAnsi="Times New Roman"/>
          <w:b w:val="0"/>
          <w:sz w:val="24"/>
          <w:szCs w:val="24"/>
        </w:rPr>
        <w:t xml:space="preserve"> na podstawie </w:t>
      </w:r>
      <w:r w:rsidRPr="00C3158F">
        <w:rPr>
          <w:rFonts w:ascii="Times New Roman" w:hAnsi="Times New Roman"/>
          <w:b w:val="0"/>
          <w:sz w:val="24"/>
          <w:szCs w:val="24"/>
        </w:rPr>
        <w:br/>
        <w:t>art. 3 ustawy Prawo zamówień publicznych</w:t>
      </w:r>
    </w:p>
    <w:p w14:paraId="1003009F" w14:textId="4621DF2A" w:rsidR="00CB67D6" w:rsidRPr="00C3158F" w:rsidRDefault="00CB67D6" w:rsidP="00E37261">
      <w:pPr>
        <w:spacing w:line="240" w:lineRule="auto"/>
        <w:rPr>
          <w:rFonts w:ascii="Times New Roman" w:hAnsi="Times New Roman"/>
          <w:b/>
          <w:sz w:val="24"/>
          <w:szCs w:val="24"/>
        </w:rPr>
      </w:pPr>
    </w:p>
    <w:p w14:paraId="51D767FD" w14:textId="3DA27A15" w:rsidR="00244B43" w:rsidRPr="002A0033" w:rsidRDefault="00AF0206" w:rsidP="00244B43">
      <w:pPr>
        <w:spacing w:after="0" w:line="240" w:lineRule="auto"/>
        <w:jc w:val="both"/>
        <w:rPr>
          <w:rFonts w:ascii="Times New Roman" w:hAnsi="Times New Roman"/>
          <w:sz w:val="24"/>
          <w:szCs w:val="24"/>
        </w:rPr>
      </w:pPr>
      <w:r w:rsidRPr="002A0033">
        <w:rPr>
          <w:rFonts w:ascii="Times New Roman" w:hAnsi="Times New Roman"/>
          <w:sz w:val="24"/>
          <w:szCs w:val="24"/>
        </w:rPr>
        <w:t>Ogłoszenie o zamówieniu zostało przekazane Urzędow</w:t>
      </w:r>
      <w:r w:rsidR="00D21CB9" w:rsidRPr="002A0033">
        <w:rPr>
          <w:rFonts w:ascii="Times New Roman" w:hAnsi="Times New Roman"/>
          <w:sz w:val="24"/>
          <w:szCs w:val="24"/>
        </w:rPr>
        <w:t xml:space="preserve">i Publikacji Unii Europejskiej </w:t>
      </w:r>
      <w:r w:rsidR="00D21CB9" w:rsidRPr="002A0033">
        <w:rPr>
          <w:rFonts w:ascii="Times New Roman" w:hAnsi="Times New Roman"/>
          <w:sz w:val="24"/>
          <w:szCs w:val="24"/>
        </w:rPr>
        <w:br/>
      </w:r>
      <w:r w:rsidRPr="002A0033">
        <w:rPr>
          <w:rFonts w:ascii="Times New Roman" w:hAnsi="Times New Roman"/>
          <w:sz w:val="24"/>
          <w:szCs w:val="24"/>
        </w:rPr>
        <w:t>w dniu</w:t>
      </w:r>
      <w:r w:rsidR="000475EC" w:rsidRPr="002A0033">
        <w:rPr>
          <w:rFonts w:ascii="Times New Roman" w:hAnsi="Times New Roman"/>
          <w:sz w:val="24"/>
          <w:szCs w:val="24"/>
        </w:rPr>
        <w:t xml:space="preserve"> </w:t>
      </w:r>
      <w:r w:rsidR="00D00A16">
        <w:rPr>
          <w:rFonts w:ascii="Times New Roman" w:hAnsi="Times New Roman"/>
          <w:sz w:val="24"/>
          <w:szCs w:val="24"/>
        </w:rPr>
        <w:t>22.07.2025r.</w:t>
      </w:r>
      <w:r w:rsidR="002956FB">
        <w:rPr>
          <w:rFonts w:ascii="Times New Roman" w:hAnsi="Times New Roman"/>
          <w:sz w:val="24"/>
          <w:szCs w:val="24"/>
        </w:rPr>
        <w:t xml:space="preserve"> </w:t>
      </w:r>
      <w:r w:rsidR="00FF392E" w:rsidRPr="002A0033">
        <w:rPr>
          <w:rFonts w:ascii="Times New Roman" w:hAnsi="Times New Roman"/>
          <w:sz w:val="24"/>
          <w:szCs w:val="24"/>
        </w:rPr>
        <w:t xml:space="preserve">i </w:t>
      </w:r>
      <w:r w:rsidR="002E6134" w:rsidRPr="002A0033">
        <w:rPr>
          <w:rFonts w:ascii="Times New Roman" w:hAnsi="Times New Roman"/>
          <w:sz w:val="24"/>
          <w:szCs w:val="24"/>
        </w:rPr>
        <w:t xml:space="preserve">opublikowane w dniu </w:t>
      </w:r>
      <w:r w:rsidR="00D00A16">
        <w:rPr>
          <w:rFonts w:ascii="Times New Roman" w:hAnsi="Times New Roman"/>
          <w:sz w:val="24"/>
          <w:szCs w:val="24"/>
        </w:rPr>
        <w:t>23.07.2025r.</w:t>
      </w:r>
    </w:p>
    <w:p w14:paraId="0C2F13D0" w14:textId="42875DF4" w:rsidR="00244B43" w:rsidRPr="002A0033" w:rsidRDefault="00244B43" w:rsidP="00244B43">
      <w:pPr>
        <w:spacing w:after="0" w:line="240" w:lineRule="auto"/>
        <w:jc w:val="both"/>
        <w:rPr>
          <w:rFonts w:ascii="Times New Roman" w:hAnsi="Times New Roman"/>
          <w:sz w:val="24"/>
          <w:szCs w:val="24"/>
        </w:rPr>
      </w:pPr>
      <w:r w:rsidRPr="002A0033">
        <w:rPr>
          <w:rFonts w:ascii="Times New Roman" w:hAnsi="Times New Roman"/>
          <w:sz w:val="24"/>
          <w:szCs w:val="24"/>
        </w:rPr>
        <w:t xml:space="preserve">Numer publikacji ogłoszenia: </w:t>
      </w:r>
      <w:r w:rsidR="00D00A16">
        <w:rPr>
          <w:rFonts w:ascii="Times New Roman" w:hAnsi="Times New Roman"/>
          <w:sz w:val="24"/>
          <w:szCs w:val="24"/>
        </w:rPr>
        <w:t>481828-2025</w:t>
      </w:r>
    </w:p>
    <w:p w14:paraId="5F3CAA37" w14:textId="3B804071" w:rsidR="00244B43" w:rsidRPr="002A0033" w:rsidRDefault="001C40CD" w:rsidP="00244B43">
      <w:pPr>
        <w:spacing w:after="0" w:line="240" w:lineRule="auto"/>
        <w:jc w:val="both"/>
        <w:rPr>
          <w:rFonts w:ascii="Times New Roman" w:hAnsi="Times New Roman"/>
          <w:sz w:val="24"/>
          <w:szCs w:val="24"/>
        </w:rPr>
      </w:pPr>
      <w:r>
        <w:rPr>
          <w:rFonts w:ascii="Times New Roman" w:hAnsi="Times New Roman"/>
          <w:sz w:val="24"/>
          <w:szCs w:val="24"/>
        </w:rPr>
        <w:t xml:space="preserve">Numer wydania: </w:t>
      </w:r>
      <w:r w:rsidR="00576A95">
        <w:rPr>
          <w:rFonts w:ascii="Times New Roman" w:hAnsi="Times New Roman"/>
          <w:sz w:val="24"/>
          <w:szCs w:val="24"/>
        </w:rPr>
        <w:t xml:space="preserve">Dz. U. S: </w:t>
      </w:r>
      <w:r w:rsidR="00D00A16">
        <w:rPr>
          <w:rFonts w:ascii="Times New Roman" w:hAnsi="Times New Roman"/>
          <w:sz w:val="24"/>
          <w:szCs w:val="24"/>
        </w:rPr>
        <w:t>139/2025</w:t>
      </w:r>
    </w:p>
    <w:p w14:paraId="5C160261" w14:textId="44082198" w:rsidR="00D363EE" w:rsidRPr="002A0033" w:rsidRDefault="00AF0206" w:rsidP="00244B43">
      <w:pPr>
        <w:spacing w:after="0" w:line="240" w:lineRule="auto"/>
        <w:jc w:val="both"/>
        <w:rPr>
          <w:rFonts w:ascii="Times New Roman" w:hAnsi="Times New Roman"/>
          <w:sz w:val="24"/>
          <w:szCs w:val="24"/>
        </w:rPr>
      </w:pPr>
      <w:r w:rsidRPr="002A0033">
        <w:rPr>
          <w:rFonts w:ascii="Times New Roman" w:hAnsi="Times New Roman"/>
          <w:sz w:val="24"/>
          <w:szCs w:val="24"/>
        </w:rPr>
        <w:t>Ogłoszenie o zamówieniu zostało udostępnione na stronie interne</w:t>
      </w:r>
      <w:r w:rsidR="00A07A30" w:rsidRPr="002A0033">
        <w:rPr>
          <w:rFonts w:ascii="Times New Roman" w:hAnsi="Times New Roman"/>
          <w:sz w:val="24"/>
          <w:szCs w:val="24"/>
        </w:rPr>
        <w:t>towej prowadzonego postępowania</w:t>
      </w:r>
      <w:r w:rsidRPr="002A0033">
        <w:rPr>
          <w:rFonts w:ascii="Times New Roman" w:hAnsi="Times New Roman"/>
          <w:sz w:val="24"/>
          <w:szCs w:val="24"/>
        </w:rPr>
        <w:t xml:space="preserve"> </w:t>
      </w:r>
      <w:r w:rsidR="001C40CD">
        <w:rPr>
          <w:rFonts w:ascii="Times New Roman" w:hAnsi="Times New Roman"/>
          <w:sz w:val="24"/>
          <w:szCs w:val="24"/>
        </w:rPr>
        <w:t xml:space="preserve">od dnia </w:t>
      </w:r>
      <w:r w:rsidR="00D00A16">
        <w:rPr>
          <w:rFonts w:ascii="Times New Roman" w:hAnsi="Times New Roman"/>
          <w:sz w:val="24"/>
          <w:szCs w:val="24"/>
        </w:rPr>
        <w:t>23.07.2025r.</w:t>
      </w:r>
    </w:p>
    <w:p w14:paraId="6EAFE65E" w14:textId="0FF853EB" w:rsidR="00C17458" w:rsidRPr="002A0033" w:rsidRDefault="00C17458" w:rsidP="00E37261">
      <w:pPr>
        <w:spacing w:line="240" w:lineRule="auto"/>
        <w:jc w:val="both"/>
        <w:rPr>
          <w:rFonts w:ascii="Times New Roman" w:hAnsi="Times New Roman"/>
          <w:color w:val="FF0000"/>
          <w:sz w:val="24"/>
          <w:szCs w:val="24"/>
        </w:rPr>
      </w:pPr>
    </w:p>
    <w:p w14:paraId="240623F1" w14:textId="3C146104" w:rsidR="00BC1E05" w:rsidRPr="002A0033" w:rsidRDefault="00BC1E05" w:rsidP="00E37261">
      <w:pPr>
        <w:spacing w:after="0" w:line="240" w:lineRule="auto"/>
        <w:rPr>
          <w:rFonts w:ascii="Times New Roman" w:hAnsi="Times New Roman"/>
          <w:b/>
          <w:color w:val="FF0000"/>
          <w:sz w:val="24"/>
          <w:szCs w:val="24"/>
        </w:rPr>
      </w:pPr>
    </w:p>
    <w:p w14:paraId="529C4601" w14:textId="77777777" w:rsidR="008D4821" w:rsidRDefault="008D4821" w:rsidP="00C3158F">
      <w:pPr>
        <w:spacing w:after="0" w:line="240" w:lineRule="auto"/>
        <w:rPr>
          <w:rFonts w:ascii="Times New Roman" w:hAnsi="Times New Roman"/>
          <w:b/>
          <w:sz w:val="24"/>
          <w:szCs w:val="24"/>
        </w:rPr>
      </w:pPr>
    </w:p>
    <w:p w14:paraId="56CF1FCB" w14:textId="77777777" w:rsidR="008D4821" w:rsidRDefault="008D4821" w:rsidP="00C3158F">
      <w:pPr>
        <w:spacing w:after="0" w:line="240" w:lineRule="auto"/>
        <w:rPr>
          <w:rFonts w:ascii="Times New Roman" w:hAnsi="Times New Roman"/>
          <w:b/>
          <w:sz w:val="24"/>
          <w:szCs w:val="24"/>
        </w:rPr>
      </w:pPr>
    </w:p>
    <w:p w14:paraId="7712E153" w14:textId="77777777" w:rsidR="008D4821" w:rsidRDefault="008D4821" w:rsidP="00C3158F">
      <w:pPr>
        <w:spacing w:after="0" w:line="240" w:lineRule="auto"/>
        <w:rPr>
          <w:rFonts w:ascii="Times New Roman" w:hAnsi="Times New Roman"/>
          <w:b/>
          <w:sz w:val="24"/>
          <w:szCs w:val="24"/>
        </w:rPr>
      </w:pPr>
    </w:p>
    <w:p w14:paraId="055DFF9A" w14:textId="77777777" w:rsidR="008D4821" w:rsidRDefault="008D4821" w:rsidP="00C3158F">
      <w:pPr>
        <w:spacing w:after="0" w:line="240" w:lineRule="auto"/>
        <w:rPr>
          <w:rFonts w:ascii="Times New Roman" w:hAnsi="Times New Roman"/>
          <w:b/>
          <w:sz w:val="24"/>
          <w:szCs w:val="24"/>
        </w:rPr>
      </w:pPr>
    </w:p>
    <w:p w14:paraId="183E79F7" w14:textId="77777777" w:rsidR="005D5A3B" w:rsidRDefault="005D5A3B" w:rsidP="00C3158F">
      <w:pPr>
        <w:spacing w:after="0" w:line="240" w:lineRule="auto"/>
        <w:rPr>
          <w:rFonts w:ascii="Times New Roman" w:hAnsi="Times New Roman"/>
          <w:b/>
          <w:i/>
          <w:iCs/>
          <w:sz w:val="24"/>
          <w:szCs w:val="24"/>
        </w:rPr>
      </w:pPr>
    </w:p>
    <w:p w14:paraId="4961600A" w14:textId="77777777" w:rsidR="002E4126" w:rsidRDefault="002E4126" w:rsidP="00C3158F">
      <w:pPr>
        <w:spacing w:after="0" w:line="240" w:lineRule="auto"/>
        <w:rPr>
          <w:rFonts w:ascii="Times New Roman" w:hAnsi="Times New Roman"/>
          <w:b/>
          <w:sz w:val="24"/>
          <w:szCs w:val="24"/>
        </w:rPr>
      </w:pPr>
    </w:p>
    <w:p w14:paraId="6E86426C" w14:textId="546BDF46" w:rsidR="00C3158F" w:rsidRPr="005D5A3B" w:rsidRDefault="00C3158F" w:rsidP="00C3158F">
      <w:pPr>
        <w:spacing w:after="0" w:line="240" w:lineRule="auto"/>
        <w:rPr>
          <w:rFonts w:ascii="Times New Roman" w:hAnsi="Times New Roman"/>
          <w:b/>
          <w:sz w:val="24"/>
          <w:szCs w:val="24"/>
        </w:rPr>
      </w:pPr>
      <w:r w:rsidRPr="005D5A3B">
        <w:rPr>
          <w:rFonts w:ascii="Times New Roman" w:hAnsi="Times New Roman"/>
          <w:b/>
          <w:sz w:val="24"/>
          <w:szCs w:val="24"/>
        </w:rPr>
        <w:t>Załączniki:</w:t>
      </w:r>
    </w:p>
    <w:p w14:paraId="0449B87D" w14:textId="77777777" w:rsidR="005D5A3B" w:rsidRPr="005D5A3B" w:rsidRDefault="005D5A3B" w:rsidP="005D5A3B">
      <w:pPr>
        <w:autoSpaceDE w:val="0"/>
        <w:autoSpaceDN w:val="0"/>
        <w:spacing w:after="0" w:line="240" w:lineRule="auto"/>
        <w:ind w:left="1068" w:hanging="1068"/>
        <w:rPr>
          <w:rFonts w:ascii="Times New Roman" w:hAnsi="Times New Roman"/>
          <w:sz w:val="24"/>
          <w:szCs w:val="24"/>
        </w:rPr>
      </w:pPr>
      <w:r w:rsidRPr="005D5A3B">
        <w:rPr>
          <w:rFonts w:ascii="Times New Roman" w:hAnsi="Times New Roman"/>
          <w:sz w:val="24"/>
          <w:szCs w:val="24"/>
        </w:rPr>
        <w:t>Załącznik nr 1</w:t>
      </w:r>
      <w:r w:rsidRPr="005D5A3B">
        <w:rPr>
          <w:rFonts w:ascii="Times New Roman" w:hAnsi="Times New Roman"/>
          <w:sz w:val="24"/>
          <w:szCs w:val="24"/>
        </w:rPr>
        <w:tab/>
        <w:t>– Druk „Oferta”;</w:t>
      </w:r>
    </w:p>
    <w:p w14:paraId="3308FFBE" w14:textId="4E6AEB02" w:rsidR="005D5A3B" w:rsidRPr="005D5A3B" w:rsidRDefault="005D5A3B" w:rsidP="005D5A3B">
      <w:pPr>
        <w:autoSpaceDE w:val="0"/>
        <w:autoSpaceDN w:val="0"/>
        <w:spacing w:after="0" w:line="240" w:lineRule="auto"/>
        <w:ind w:left="1068" w:right="-286" w:hanging="1068"/>
        <w:rPr>
          <w:rFonts w:ascii="Times New Roman" w:hAnsi="Times New Roman"/>
          <w:sz w:val="24"/>
          <w:szCs w:val="24"/>
        </w:rPr>
      </w:pPr>
      <w:r w:rsidRPr="005D5A3B">
        <w:rPr>
          <w:rFonts w:ascii="Times New Roman" w:hAnsi="Times New Roman"/>
          <w:sz w:val="24"/>
          <w:szCs w:val="24"/>
        </w:rPr>
        <w:t xml:space="preserve">Załącznik nr </w:t>
      </w:r>
      <w:r>
        <w:rPr>
          <w:rFonts w:ascii="Times New Roman" w:hAnsi="Times New Roman"/>
          <w:sz w:val="24"/>
          <w:szCs w:val="24"/>
        </w:rPr>
        <w:t>2</w:t>
      </w:r>
      <w:r w:rsidRPr="005D5A3B">
        <w:rPr>
          <w:rFonts w:ascii="Times New Roman" w:hAnsi="Times New Roman"/>
          <w:sz w:val="24"/>
          <w:szCs w:val="24"/>
        </w:rPr>
        <w:tab/>
        <w:t>– Formularz cenowy;</w:t>
      </w:r>
    </w:p>
    <w:p w14:paraId="7B47DC62" w14:textId="3B8E3FDD" w:rsidR="005D5A3B" w:rsidRPr="005D5A3B" w:rsidRDefault="005D5A3B" w:rsidP="005D5A3B">
      <w:pPr>
        <w:autoSpaceDE w:val="0"/>
        <w:autoSpaceDN w:val="0"/>
        <w:spacing w:after="0" w:line="240" w:lineRule="auto"/>
        <w:ind w:left="1068" w:hanging="1068"/>
        <w:rPr>
          <w:rFonts w:ascii="Times New Roman" w:hAnsi="Times New Roman"/>
          <w:sz w:val="24"/>
          <w:szCs w:val="24"/>
        </w:rPr>
      </w:pPr>
      <w:r w:rsidRPr="005D5A3B">
        <w:rPr>
          <w:rFonts w:ascii="Times New Roman" w:hAnsi="Times New Roman"/>
          <w:sz w:val="24"/>
          <w:szCs w:val="24"/>
        </w:rPr>
        <w:t xml:space="preserve">Załącznik nr </w:t>
      </w:r>
      <w:r>
        <w:rPr>
          <w:rFonts w:ascii="Times New Roman" w:hAnsi="Times New Roman"/>
          <w:sz w:val="24"/>
          <w:szCs w:val="24"/>
        </w:rPr>
        <w:t>3</w:t>
      </w:r>
      <w:r w:rsidRPr="005D5A3B">
        <w:rPr>
          <w:rFonts w:ascii="Times New Roman" w:hAnsi="Times New Roman"/>
          <w:sz w:val="24"/>
          <w:szCs w:val="24"/>
        </w:rPr>
        <w:tab/>
        <w:t>– Projektowane postanowienia umowy;</w:t>
      </w:r>
    </w:p>
    <w:p w14:paraId="26E2111B" w14:textId="3FA913DD" w:rsidR="005D5A3B" w:rsidRPr="005D5A3B" w:rsidRDefault="005D5A3B" w:rsidP="005D5A3B">
      <w:pPr>
        <w:spacing w:after="0"/>
        <w:rPr>
          <w:rFonts w:ascii="Times New Roman" w:hAnsi="Times New Roman"/>
          <w:sz w:val="24"/>
          <w:szCs w:val="24"/>
        </w:rPr>
      </w:pPr>
      <w:r w:rsidRPr="005D5A3B">
        <w:rPr>
          <w:rFonts w:ascii="Times New Roman" w:hAnsi="Times New Roman"/>
          <w:sz w:val="24"/>
          <w:szCs w:val="24"/>
        </w:rPr>
        <w:t xml:space="preserve">Załącznik nr </w:t>
      </w:r>
      <w:r w:rsidR="002E4126">
        <w:rPr>
          <w:rFonts w:ascii="Times New Roman" w:hAnsi="Times New Roman"/>
          <w:sz w:val="24"/>
          <w:szCs w:val="24"/>
        </w:rPr>
        <w:t>4</w:t>
      </w:r>
      <w:r w:rsidRPr="005D5A3B">
        <w:rPr>
          <w:rFonts w:ascii="Times New Roman" w:hAnsi="Times New Roman"/>
          <w:sz w:val="24"/>
          <w:szCs w:val="24"/>
        </w:rPr>
        <w:tab/>
        <w:t>– Wymagania dotyczące ZNWU.</w:t>
      </w:r>
    </w:p>
    <w:p w14:paraId="68542F99" w14:textId="4A7C8AB5" w:rsidR="00493BA6" w:rsidRPr="002956FB" w:rsidRDefault="00C3158F" w:rsidP="005D5A3B">
      <w:pPr>
        <w:spacing w:after="0"/>
        <w:rPr>
          <w:rFonts w:ascii="Times New Roman" w:hAnsi="Times New Roman"/>
          <w:szCs w:val="24"/>
        </w:rPr>
      </w:pPr>
      <w:r w:rsidRPr="005D5A3B">
        <w:rPr>
          <w:rFonts w:ascii="Times New Roman" w:hAnsi="Times New Roman"/>
          <w:sz w:val="24"/>
          <w:szCs w:val="24"/>
        </w:rPr>
        <w:t>Załączniki do umowy</w:t>
      </w:r>
      <w:r w:rsidR="002A0033" w:rsidRPr="005D5A3B">
        <w:rPr>
          <w:rFonts w:ascii="Times New Roman" w:hAnsi="Times New Roman"/>
          <w:sz w:val="24"/>
          <w:szCs w:val="24"/>
        </w:rPr>
        <w:t xml:space="preserve"> (</w:t>
      </w:r>
      <w:r w:rsidRPr="005D5A3B">
        <w:rPr>
          <w:rFonts w:ascii="Times New Roman" w:hAnsi="Times New Roman"/>
          <w:sz w:val="24"/>
          <w:szCs w:val="24"/>
        </w:rPr>
        <w:t>.zip</w:t>
      </w:r>
      <w:r w:rsidR="002A0033" w:rsidRPr="005D5A3B">
        <w:rPr>
          <w:rFonts w:ascii="Times New Roman" w:hAnsi="Times New Roman"/>
          <w:sz w:val="24"/>
          <w:szCs w:val="24"/>
        </w:rPr>
        <w:t>)</w:t>
      </w:r>
      <w:r w:rsidR="00493BA6" w:rsidRPr="00C3158F">
        <w:rPr>
          <w:rFonts w:ascii="Times New Roman" w:hAnsi="Times New Roman"/>
          <w:i/>
          <w:color w:val="FF0000"/>
          <w:szCs w:val="24"/>
        </w:rPr>
        <w:br w:type="page"/>
      </w:r>
    </w:p>
    <w:p w14:paraId="7D1B7048" w14:textId="77777777" w:rsidR="00D363EE" w:rsidRPr="00C3158F" w:rsidRDefault="00AF0206" w:rsidP="00B71034">
      <w:pPr>
        <w:numPr>
          <w:ilvl w:val="0"/>
          <w:numId w:val="1"/>
        </w:numPr>
        <w:tabs>
          <w:tab w:val="clear" w:pos="0"/>
        </w:tabs>
        <w:spacing w:after="0" w:line="240" w:lineRule="auto"/>
        <w:ind w:left="142" w:hanging="142"/>
        <w:jc w:val="both"/>
        <w:rPr>
          <w:rFonts w:ascii="Times New Roman" w:hAnsi="Times New Roman"/>
          <w:b/>
          <w:sz w:val="24"/>
          <w:szCs w:val="24"/>
        </w:rPr>
      </w:pPr>
      <w:r w:rsidRPr="00C3158F">
        <w:rPr>
          <w:rFonts w:ascii="Times New Roman" w:hAnsi="Times New Roman"/>
          <w:b/>
          <w:sz w:val="24"/>
          <w:szCs w:val="24"/>
          <w:u w:val="single"/>
        </w:rPr>
        <w:lastRenderedPageBreak/>
        <w:t>Zamawiający</w:t>
      </w:r>
    </w:p>
    <w:p w14:paraId="20AF775D" w14:textId="77777777" w:rsidR="00D363EE" w:rsidRPr="00C3158F" w:rsidRDefault="00AF0206" w:rsidP="00B71034">
      <w:pPr>
        <w:spacing w:after="0" w:line="240" w:lineRule="auto"/>
        <w:ind w:left="142"/>
        <w:jc w:val="both"/>
        <w:rPr>
          <w:rFonts w:ascii="Times New Roman" w:hAnsi="Times New Roman"/>
          <w:sz w:val="24"/>
          <w:szCs w:val="24"/>
        </w:rPr>
      </w:pPr>
      <w:r w:rsidRPr="00C3158F">
        <w:rPr>
          <w:rFonts w:ascii="Times New Roman" w:hAnsi="Times New Roman"/>
          <w:sz w:val="24"/>
          <w:szCs w:val="24"/>
        </w:rPr>
        <w:t>3 Regionalna Baza Logistyczna,</w:t>
      </w:r>
    </w:p>
    <w:p w14:paraId="0682F258" w14:textId="77777777" w:rsidR="00D363EE" w:rsidRPr="00C3158F" w:rsidRDefault="00AF0206" w:rsidP="00B71034">
      <w:pPr>
        <w:spacing w:after="0" w:line="240" w:lineRule="auto"/>
        <w:ind w:left="142"/>
        <w:jc w:val="both"/>
        <w:rPr>
          <w:rFonts w:ascii="Times New Roman" w:hAnsi="Times New Roman"/>
          <w:sz w:val="24"/>
          <w:szCs w:val="24"/>
        </w:rPr>
      </w:pPr>
      <w:r w:rsidRPr="00C3158F">
        <w:rPr>
          <w:rFonts w:ascii="Times New Roman" w:hAnsi="Times New Roman"/>
          <w:sz w:val="24"/>
          <w:szCs w:val="24"/>
        </w:rPr>
        <w:t>ul. Montelupich 3, 30-901 Kraków</w:t>
      </w:r>
    </w:p>
    <w:p w14:paraId="6897DF5A" w14:textId="77777777" w:rsidR="00D363EE" w:rsidRPr="00C3158F" w:rsidRDefault="00AF0206" w:rsidP="00B71034">
      <w:pPr>
        <w:spacing w:after="0" w:line="240" w:lineRule="auto"/>
        <w:ind w:left="142"/>
        <w:jc w:val="both"/>
        <w:rPr>
          <w:rFonts w:ascii="Times New Roman" w:hAnsi="Times New Roman"/>
          <w:sz w:val="24"/>
          <w:szCs w:val="24"/>
        </w:rPr>
      </w:pPr>
      <w:r w:rsidRPr="00C3158F">
        <w:rPr>
          <w:rFonts w:ascii="Times New Roman" w:hAnsi="Times New Roman"/>
          <w:sz w:val="24"/>
          <w:szCs w:val="24"/>
        </w:rPr>
        <w:t>NIP: 676-243-19-02; REGON: 121390415</w:t>
      </w:r>
    </w:p>
    <w:p w14:paraId="2560612E" w14:textId="28801899" w:rsidR="00D363EE" w:rsidRPr="00C3158F" w:rsidRDefault="00AF0206" w:rsidP="00B71034">
      <w:pPr>
        <w:spacing w:after="0" w:line="240" w:lineRule="auto"/>
        <w:ind w:left="142"/>
        <w:jc w:val="both"/>
        <w:rPr>
          <w:rFonts w:ascii="Times New Roman" w:hAnsi="Times New Roman"/>
          <w:i/>
          <w:sz w:val="24"/>
          <w:szCs w:val="24"/>
        </w:rPr>
      </w:pPr>
      <w:r w:rsidRPr="00C3158F">
        <w:rPr>
          <w:rFonts w:ascii="Times New Roman" w:hAnsi="Times New Roman"/>
          <w:sz w:val="24"/>
          <w:szCs w:val="24"/>
        </w:rPr>
        <w:t>Tel. 261 1</w:t>
      </w:r>
      <w:r w:rsidR="00C744A2" w:rsidRPr="00C3158F">
        <w:rPr>
          <w:rFonts w:ascii="Times New Roman" w:hAnsi="Times New Roman"/>
          <w:sz w:val="24"/>
          <w:szCs w:val="24"/>
        </w:rPr>
        <w:t>37 554, Godziny pracy: 7:00-15:3</w:t>
      </w:r>
      <w:r w:rsidRPr="00C3158F">
        <w:rPr>
          <w:rFonts w:ascii="Times New Roman" w:hAnsi="Times New Roman"/>
          <w:sz w:val="24"/>
          <w:szCs w:val="24"/>
        </w:rPr>
        <w:t>0</w:t>
      </w:r>
      <w:r w:rsidR="00FD43E1" w:rsidRPr="00C3158F">
        <w:rPr>
          <w:rFonts w:ascii="Times New Roman" w:hAnsi="Times New Roman"/>
          <w:sz w:val="24"/>
          <w:szCs w:val="24"/>
        </w:rPr>
        <w:t xml:space="preserve"> </w:t>
      </w:r>
      <w:r w:rsidR="00FD43E1" w:rsidRPr="00C3158F">
        <w:rPr>
          <w:rFonts w:ascii="Times New Roman" w:hAnsi="Times New Roman"/>
          <w:i/>
          <w:sz w:val="24"/>
          <w:szCs w:val="24"/>
        </w:rPr>
        <w:t>(*w piątki do 13:00)</w:t>
      </w:r>
    </w:p>
    <w:p w14:paraId="7D7CE13F" w14:textId="77777777" w:rsidR="00D363EE" w:rsidRPr="00C3158F" w:rsidRDefault="00AF0206" w:rsidP="00B71034">
      <w:pPr>
        <w:spacing w:after="0" w:line="240" w:lineRule="auto"/>
        <w:ind w:left="142"/>
        <w:jc w:val="both"/>
        <w:rPr>
          <w:rFonts w:ascii="Times New Roman" w:hAnsi="Times New Roman"/>
          <w:sz w:val="24"/>
          <w:szCs w:val="24"/>
        </w:rPr>
      </w:pPr>
      <w:r w:rsidRPr="00C3158F">
        <w:rPr>
          <w:rFonts w:ascii="Times New Roman" w:hAnsi="Times New Roman"/>
          <w:sz w:val="24"/>
          <w:szCs w:val="24"/>
        </w:rPr>
        <w:t xml:space="preserve">strona internetowa zamawiającego: </w:t>
      </w:r>
      <w:r w:rsidRPr="00C3158F">
        <w:rPr>
          <w:rFonts w:ascii="Times New Roman" w:hAnsi="Times New Roman"/>
          <w:sz w:val="24"/>
          <w:szCs w:val="24"/>
          <w:u w:val="single"/>
        </w:rPr>
        <w:t>www.3rblog.wp.mil.pl</w:t>
      </w:r>
      <w:r w:rsidRPr="00C3158F">
        <w:rPr>
          <w:rFonts w:ascii="Times New Roman" w:hAnsi="Times New Roman"/>
          <w:sz w:val="24"/>
          <w:szCs w:val="24"/>
        </w:rPr>
        <w:t xml:space="preserve"> </w:t>
      </w:r>
    </w:p>
    <w:p w14:paraId="3ADA2F4A" w14:textId="77777777" w:rsidR="00D363EE" w:rsidRPr="00C3158F" w:rsidRDefault="00AF0206" w:rsidP="00B71034">
      <w:pPr>
        <w:spacing w:line="240" w:lineRule="auto"/>
        <w:ind w:left="142"/>
        <w:rPr>
          <w:rFonts w:ascii="Times New Roman" w:hAnsi="Times New Roman"/>
          <w:sz w:val="24"/>
          <w:szCs w:val="24"/>
        </w:rPr>
      </w:pPr>
      <w:r w:rsidRPr="00C3158F">
        <w:rPr>
          <w:rFonts w:ascii="Times New Roman" w:hAnsi="Times New Roman"/>
          <w:sz w:val="24"/>
          <w:szCs w:val="24"/>
        </w:rPr>
        <w:t xml:space="preserve">adres poczty elektronicznej: </w:t>
      </w:r>
      <w:r w:rsidRPr="00C3158F">
        <w:rPr>
          <w:rFonts w:ascii="Times New Roman" w:hAnsi="Times New Roman"/>
          <w:sz w:val="24"/>
          <w:szCs w:val="24"/>
          <w:u w:val="single"/>
        </w:rPr>
        <w:t>3rblog.zamowieniapubliczne@ron.mil.pl</w:t>
      </w:r>
    </w:p>
    <w:p w14:paraId="61F840BA" w14:textId="347E829D" w:rsidR="00AA6FAA" w:rsidRDefault="00AF0206" w:rsidP="00B71034">
      <w:pPr>
        <w:spacing w:after="0" w:line="240" w:lineRule="auto"/>
        <w:ind w:left="142"/>
        <w:jc w:val="both"/>
        <w:rPr>
          <w:rFonts w:ascii="Times New Roman" w:hAnsi="Times New Roman"/>
          <w:i/>
          <w:sz w:val="24"/>
          <w:szCs w:val="24"/>
        </w:rPr>
      </w:pPr>
      <w:r w:rsidRPr="00C3158F">
        <w:rPr>
          <w:rFonts w:ascii="Times New Roman" w:hAnsi="Times New Roman"/>
          <w:sz w:val="24"/>
          <w:szCs w:val="24"/>
        </w:rPr>
        <w:t xml:space="preserve">Postępowanie jest prowadzone przy użyciu </w:t>
      </w:r>
      <w:r w:rsidR="008056F9" w:rsidRPr="00C3158F">
        <w:rPr>
          <w:rFonts w:ascii="Times New Roman" w:hAnsi="Times New Roman"/>
          <w:sz w:val="24"/>
          <w:szCs w:val="24"/>
        </w:rPr>
        <w:t xml:space="preserve">systemu/ </w:t>
      </w:r>
      <w:r w:rsidRPr="00C3158F">
        <w:rPr>
          <w:rFonts w:ascii="Times New Roman" w:hAnsi="Times New Roman"/>
          <w:sz w:val="24"/>
          <w:szCs w:val="24"/>
        </w:rPr>
        <w:t xml:space="preserve">platformy zakupowej dostępnej </w:t>
      </w:r>
      <w:r w:rsidR="0056364C" w:rsidRPr="00C3158F">
        <w:rPr>
          <w:rFonts w:ascii="Times New Roman" w:hAnsi="Times New Roman"/>
          <w:color w:val="FF0000"/>
          <w:sz w:val="24"/>
          <w:szCs w:val="24"/>
        </w:rPr>
        <w:br/>
      </w:r>
      <w:r w:rsidRPr="00C3158F">
        <w:rPr>
          <w:rFonts w:ascii="Times New Roman" w:hAnsi="Times New Roman"/>
          <w:sz w:val="24"/>
          <w:szCs w:val="24"/>
        </w:rPr>
        <w:t>pod adrese</w:t>
      </w:r>
      <w:r w:rsidRPr="00027B66">
        <w:rPr>
          <w:rFonts w:ascii="Times New Roman" w:hAnsi="Times New Roman"/>
          <w:sz w:val="24"/>
          <w:szCs w:val="24"/>
        </w:rPr>
        <w:t xml:space="preserve">m: </w:t>
      </w:r>
      <w:hyperlink r:id="rId10" w:history="1">
        <w:r w:rsidR="00B86824" w:rsidRPr="00B86824">
          <w:rPr>
            <w:rStyle w:val="Hipercze"/>
            <w:rFonts w:ascii="Times New Roman" w:hAnsi="Times New Roman"/>
            <w:sz w:val="24"/>
            <w:szCs w:val="24"/>
          </w:rPr>
          <w:t xml:space="preserve">ttps://platformazakupowa.pl/transakcja/1145675 </w:t>
        </w:r>
      </w:hyperlink>
    </w:p>
    <w:p w14:paraId="07399CE1" w14:textId="6C094892" w:rsidR="00552DF7" w:rsidRPr="00C3158F" w:rsidRDefault="00AF0206" w:rsidP="00B71034">
      <w:pPr>
        <w:spacing w:line="240" w:lineRule="auto"/>
        <w:ind w:left="142"/>
        <w:jc w:val="both"/>
        <w:rPr>
          <w:rFonts w:ascii="Times New Roman" w:hAnsi="Times New Roman"/>
          <w:i/>
        </w:rPr>
      </w:pPr>
      <w:r w:rsidRPr="00C3158F">
        <w:rPr>
          <w:rFonts w:ascii="Times New Roman" w:hAnsi="Times New Roman"/>
          <w:i/>
        </w:rPr>
        <w:t>Na tej stronie udostępniane będą zmiany i wyjaśnienia treści SWZ oraz inne dokumenty zamówienia bezpośrednio związane z postępowaniem o udzielenie zamówienia.</w:t>
      </w:r>
    </w:p>
    <w:p w14:paraId="58B8F695" w14:textId="77777777" w:rsidR="00D363EE" w:rsidRPr="00C3158F" w:rsidRDefault="00AF0206" w:rsidP="00B71034">
      <w:pPr>
        <w:numPr>
          <w:ilvl w:val="0"/>
          <w:numId w:val="1"/>
        </w:numPr>
        <w:tabs>
          <w:tab w:val="clear" w:pos="0"/>
        </w:tabs>
        <w:spacing w:after="0" w:line="240" w:lineRule="auto"/>
        <w:ind w:left="142" w:hanging="142"/>
        <w:jc w:val="both"/>
        <w:rPr>
          <w:rFonts w:ascii="Times New Roman" w:hAnsi="Times New Roman"/>
          <w:b/>
          <w:sz w:val="24"/>
          <w:szCs w:val="24"/>
        </w:rPr>
      </w:pPr>
      <w:r w:rsidRPr="00C3158F">
        <w:rPr>
          <w:rFonts w:ascii="Times New Roman" w:hAnsi="Times New Roman"/>
          <w:b/>
          <w:sz w:val="24"/>
          <w:szCs w:val="24"/>
          <w:u w:val="single"/>
        </w:rPr>
        <w:t>Tryb udzielenia zamówienia</w:t>
      </w:r>
    </w:p>
    <w:p w14:paraId="4AD88A2B" w14:textId="415FBBEA" w:rsidR="00D363EE" w:rsidRPr="00C3158F" w:rsidRDefault="00AF0206" w:rsidP="00027B66">
      <w:pPr>
        <w:numPr>
          <w:ilvl w:val="0"/>
          <w:numId w:val="2"/>
        </w:numPr>
        <w:spacing w:after="0" w:line="240" w:lineRule="auto"/>
        <w:ind w:left="426" w:hanging="284"/>
        <w:jc w:val="both"/>
        <w:rPr>
          <w:rFonts w:ascii="Times New Roman" w:hAnsi="Times New Roman"/>
          <w:b/>
          <w:sz w:val="24"/>
          <w:szCs w:val="24"/>
        </w:rPr>
      </w:pPr>
      <w:r w:rsidRPr="00C3158F">
        <w:rPr>
          <w:rFonts w:ascii="Times New Roman" w:hAnsi="Times New Roman"/>
          <w:sz w:val="24"/>
          <w:szCs w:val="24"/>
        </w:rPr>
        <w:t>Zamówienie udzielane jest zgodnie z przepisami ustawy</w:t>
      </w:r>
      <w:r w:rsidR="008E356C" w:rsidRPr="00C3158F">
        <w:rPr>
          <w:rFonts w:ascii="Times New Roman" w:hAnsi="Times New Roman"/>
          <w:sz w:val="24"/>
          <w:szCs w:val="24"/>
        </w:rPr>
        <w:t xml:space="preserve"> z dnia 11 września 2019 roku </w:t>
      </w:r>
      <w:r w:rsidRPr="00C3158F">
        <w:rPr>
          <w:rFonts w:ascii="Times New Roman" w:hAnsi="Times New Roman"/>
          <w:sz w:val="24"/>
          <w:szCs w:val="24"/>
        </w:rPr>
        <w:t>Prawo zam</w:t>
      </w:r>
      <w:r w:rsidR="00806E99" w:rsidRPr="00C3158F">
        <w:rPr>
          <w:rFonts w:ascii="Times New Roman" w:hAnsi="Times New Roman"/>
          <w:sz w:val="24"/>
          <w:szCs w:val="24"/>
        </w:rPr>
        <w:t>ówień publicznych (</w:t>
      </w:r>
      <w:r w:rsidR="00027B66">
        <w:rPr>
          <w:rFonts w:ascii="Times New Roman" w:hAnsi="Times New Roman"/>
          <w:sz w:val="24"/>
          <w:szCs w:val="24"/>
        </w:rPr>
        <w:t xml:space="preserve">tj. </w:t>
      </w:r>
      <w:r w:rsidR="00806E99" w:rsidRPr="00C3158F">
        <w:rPr>
          <w:rFonts w:ascii="Times New Roman" w:hAnsi="Times New Roman"/>
          <w:sz w:val="24"/>
          <w:szCs w:val="24"/>
        </w:rPr>
        <w:t>Dz. U. z 202</w:t>
      </w:r>
      <w:r w:rsidR="00944366" w:rsidRPr="00C3158F">
        <w:rPr>
          <w:rFonts w:ascii="Times New Roman" w:hAnsi="Times New Roman"/>
          <w:sz w:val="24"/>
          <w:szCs w:val="24"/>
        </w:rPr>
        <w:t>4</w:t>
      </w:r>
      <w:r w:rsidR="00806E99" w:rsidRPr="00C3158F">
        <w:rPr>
          <w:rFonts w:ascii="Times New Roman" w:hAnsi="Times New Roman"/>
          <w:sz w:val="24"/>
          <w:szCs w:val="24"/>
        </w:rPr>
        <w:t xml:space="preserve"> r.; poz. 1</w:t>
      </w:r>
      <w:r w:rsidR="00944366" w:rsidRPr="00C3158F">
        <w:rPr>
          <w:rFonts w:ascii="Times New Roman" w:hAnsi="Times New Roman"/>
          <w:sz w:val="24"/>
          <w:szCs w:val="24"/>
        </w:rPr>
        <w:t>320</w:t>
      </w:r>
      <w:r w:rsidR="00806E99" w:rsidRPr="00C3158F">
        <w:rPr>
          <w:rFonts w:ascii="Times New Roman" w:hAnsi="Times New Roman"/>
          <w:sz w:val="24"/>
          <w:szCs w:val="24"/>
        </w:rPr>
        <w:t xml:space="preserve"> </w:t>
      </w:r>
      <w:r w:rsidRPr="00C3158F">
        <w:rPr>
          <w:rFonts w:ascii="Times New Roman" w:hAnsi="Times New Roman"/>
          <w:sz w:val="24"/>
          <w:szCs w:val="24"/>
        </w:rPr>
        <w:t>z późn. zm.) zwanej dalej „ustawą Pzp” w trybie przetargu nieograniczonego.</w:t>
      </w:r>
    </w:p>
    <w:p w14:paraId="70397DDE" w14:textId="1987AC38" w:rsidR="00D363EE" w:rsidRPr="00C3158F" w:rsidRDefault="00AF0206" w:rsidP="00027B66">
      <w:pPr>
        <w:numPr>
          <w:ilvl w:val="0"/>
          <w:numId w:val="2"/>
        </w:numPr>
        <w:spacing w:after="0" w:line="240" w:lineRule="auto"/>
        <w:ind w:left="426" w:hanging="284"/>
        <w:jc w:val="both"/>
        <w:rPr>
          <w:rFonts w:ascii="Times New Roman" w:hAnsi="Times New Roman"/>
          <w:b/>
          <w:sz w:val="24"/>
          <w:szCs w:val="24"/>
        </w:rPr>
      </w:pPr>
      <w:r w:rsidRPr="00C3158F">
        <w:rPr>
          <w:rFonts w:ascii="Times New Roman" w:hAnsi="Times New Roman"/>
          <w:bCs/>
          <w:sz w:val="24"/>
          <w:szCs w:val="24"/>
        </w:rPr>
        <w:t>W prowadzonym postępowaniu Z</w:t>
      </w:r>
      <w:r w:rsidR="00E14209" w:rsidRPr="00C3158F">
        <w:rPr>
          <w:rFonts w:ascii="Times New Roman" w:hAnsi="Times New Roman"/>
          <w:bCs/>
          <w:sz w:val="24"/>
          <w:szCs w:val="24"/>
        </w:rPr>
        <w:t xml:space="preserve">amawiający przewiduje możliwość </w:t>
      </w:r>
      <w:r w:rsidRPr="00C3158F">
        <w:rPr>
          <w:rFonts w:ascii="Times New Roman" w:hAnsi="Times New Roman"/>
          <w:bCs/>
          <w:sz w:val="24"/>
          <w:szCs w:val="24"/>
        </w:rPr>
        <w:t xml:space="preserve">zastosowania procedury, o której mowa </w:t>
      </w:r>
      <w:r w:rsidRPr="00C3158F">
        <w:rPr>
          <w:rFonts w:ascii="Times New Roman" w:hAnsi="Times New Roman"/>
          <w:b/>
          <w:bCs/>
          <w:sz w:val="24"/>
          <w:szCs w:val="24"/>
        </w:rPr>
        <w:t xml:space="preserve">w art. 139 ustawy Pzp, zgodnie z którą Zamawiający może najpierw dokonać badania i oceny złożonych ofert, </w:t>
      </w:r>
      <w:r w:rsidR="00E14209" w:rsidRPr="00C3158F">
        <w:rPr>
          <w:rFonts w:ascii="Times New Roman" w:hAnsi="Times New Roman"/>
          <w:b/>
          <w:bCs/>
          <w:sz w:val="24"/>
          <w:szCs w:val="24"/>
        </w:rPr>
        <w:t xml:space="preserve">a </w:t>
      </w:r>
      <w:r w:rsidRPr="00C3158F">
        <w:rPr>
          <w:rFonts w:ascii="Times New Roman" w:hAnsi="Times New Roman"/>
          <w:b/>
          <w:bCs/>
          <w:sz w:val="24"/>
          <w:szCs w:val="24"/>
        </w:rPr>
        <w:t>następnie dokonać kwalifikacji podmiotowej wykonawcy, którego oferta została najwyżej oceniona, w zakresie braku podstaw wykluczenia ora</w:t>
      </w:r>
      <w:r w:rsidR="00027B66">
        <w:rPr>
          <w:rFonts w:ascii="Times New Roman" w:hAnsi="Times New Roman"/>
          <w:b/>
          <w:bCs/>
          <w:sz w:val="24"/>
          <w:szCs w:val="24"/>
        </w:rPr>
        <w:t xml:space="preserve">z spełniania warunków udziału </w:t>
      </w:r>
      <w:r w:rsidR="00E14209" w:rsidRPr="00C3158F">
        <w:rPr>
          <w:rFonts w:ascii="Times New Roman" w:hAnsi="Times New Roman"/>
          <w:b/>
          <w:bCs/>
          <w:sz w:val="24"/>
          <w:szCs w:val="24"/>
        </w:rPr>
        <w:t xml:space="preserve">w </w:t>
      </w:r>
      <w:r w:rsidRPr="00C3158F">
        <w:rPr>
          <w:rFonts w:ascii="Times New Roman" w:hAnsi="Times New Roman"/>
          <w:b/>
          <w:bCs/>
          <w:sz w:val="24"/>
          <w:szCs w:val="24"/>
        </w:rPr>
        <w:t>postępowaniu.</w:t>
      </w:r>
    </w:p>
    <w:p w14:paraId="689E9D37" w14:textId="2BF253B0" w:rsidR="00D363EE" w:rsidRPr="00C3158F" w:rsidRDefault="00AF0206" w:rsidP="00027B66">
      <w:pPr>
        <w:numPr>
          <w:ilvl w:val="0"/>
          <w:numId w:val="2"/>
        </w:numPr>
        <w:spacing w:after="0" w:line="240" w:lineRule="auto"/>
        <w:ind w:left="426" w:hanging="284"/>
        <w:jc w:val="both"/>
        <w:rPr>
          <w:rFonts w:ascii="Times New Roman" w:hAnsi="Times New Roman"/>
          <w:b/>
          <w:sz w:val="24"/>
          <w:szCs w:val="24"/>
        </w:rPr>
      </w:pPr>
      <w:r w:rsidRPr="00C3158F">
        <w:rPr>
          <w:rFonts w:ascii="Times New Roman" w:hAnsi="Times New Roman"/>
          <w:sz w:val="24"/>
          <w:szCs w:val="24"/>
        </w:rPr>
        <w:t>W sprawach nieuregulowanych – stosuje się ustawę z dnia 23 kwietnia 1964 roku - Kode</w:t>
      </w:r>
      <w:r w:rsidR="00AC1C5A" w:rsidRPr="00C3158F">
        <w:rPr>
          <w:rFonts w:ascii="Times New Roman" w:hAnsi="Times New Roman"/>
          <w:sz w:val="24"/>
          <w:szCs w:val="24"/>
        </w:rPr>
        <w:t>ks cywilny (t.j. - Dz. U. z 202</w:t>
      </w:r>
      <w:r w:rsidR="008E0105" w:rsidRPr="00C3158F">
        <w:rPr>
          <w:rFonts w:ascii="Times New Roman" w:hAnsi="Times New Roman"/>
          <w:sz w:val="24"/>
          <w:szCs w:val="24"/>
        </w:rPr>
        <w:t>4 r. poz. 1061</w:t>
      </w:r>
      <w:r w:rsidRPr="00C3158F">
        <w:rPr>
          <w:rFonts w:ascii="Times New Roman" w:hAnsi="Times New Roman"/>
          <w:sz w:val="24"/>
          <w:szCs w:val="24"/>
        </w:rPr>
        <w:t>).</w:t>
      </w:r>
    </w:p>
    <w:p w14:paraId="280232A7" w14:textId="77777777" w:rsidR="00D363EE" w:rsidRPr="00C3158F" w:rsidRDefault="00AF0206" w:rsidP="00027B66">
      <w:pPr>
        <w:numPr>
          <w:ilvl w:val="0"/>
          <w:numId w:val="2"/>
        </w:numPr>
        <w:spacing w:after="0" w:line="240" w:lineRule="auto"/>
        <w:ind w:left="426" w:hanging="284"/>
        <w:jc w:val="both"/>
        <w:rPr>
          <w:rFonts w:ascii="Times New Roman" w:hAnsi="Times New Roman"/>
          <w:b/>
          <w:sz w:val="24"/>
          <w:szCs w:val="24"/>
        </w:rPr>
      </w:pPr>
      <w:r w:rsidRPr="00C3158F">
        <w:rPr>
          <w:rFonts w:ascii="Times New Roman" w:hAnsi="Times New Roman"/>
          <w:sz w:val="24"/>
          <w:szCs w:val="24"/>
        </w:rPr>
        <w:t xml:space="preserve">Rodzaj zamówienia – </w:t>
      </w:r>
      <w:r w:rsidRPr="00C3158F">
        <w:rPr>
          <w:rFonts w:ascii="Times New Roman" w:hAnsi="Times New Roman"/>
          <w:b/>
          <w:sz w:val="24"/>
          <w:szCs w:val="24"/>
          <w:u w:val="single"/>
        </w:rPr>
        <w:t>dostawa.</w:t>
      </w:r>
    </w:p>
    <w:p w14:paraId="775E0B2E" w14:textId="77777777" w:rsidR="00D363EE" w:rsidRPr="00C3158F" w:rsidRDefault="00AF0206" w:rsidP="00027B66">
      <w:pPr>
        <w:numPr>
          <w:ilvl w:val="0"/>
          <w:numId w:val="2"/>
        </w:numPr>
        <w:spacing w:line="240" w:lineRule="auto"/>
        <w:ind w:left="426" w:hanging="284"/>
        <w:jc w:val="both"/>
        <w:rPr>
          <w:rFonts w:ascii="Times New Roman" w:hAnsi="Times New Roman"/>
          <w:b/>
          <w:sz w:val="24"/>
          <w:szCs w:val="24"/>
        </w:rPr>
      </w:pPr>
      <w:r w:rsidRPr="00C3158F">
        <w:rPr>
          <w:rFonts w:ascii="Times New Roman" w:hAnsi="Times New Roman"/>
          <w:sz w:val="24"/>
          <w:szCs w:val="24"/>
        </w:rPr>
        <w:t xml:space="preserve">W celu przeliczenia na PLN wszystkich wartości i danych finansowych podanych </w:t>
      </w:r>
      <w:r w:rsidRPr="00C3158F">
        <w:rPr>
          <w:rFonts w:ascii="Times New Roman" w:hAnsi="Times New Roman"/>
          <w:sz w:val="24"/>
          <w:szCs w:val="24"/>
        </w:rPr>
        <w:br/>
        <w:t xml:space="preserve">w innych walutach zamawiający zastosuje średni kurs Narodowego Banku Polskiego aktualny na dzień publikacji ogłoszenia o zamówieniu w Dzienniku Urzędowym Unii Europejskiej. </w:t>
      </w:r>
    </w:p>
    <w:p w14:paraId="6DDFCDBB" w14:textId="77777777" w:rsidR="00D363EE" w:rsidRPr="007A3D5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7A3D52">
        <w:rPr>
          <w:rFonts w:ascii="Times New Roman" w:hAnsi="Times New Roman"/>
          <w:b/>
          <w:sz w:val="24"/>
          <w:szCs w:val="24"/>
          <w:u w:val="single"/>
        </w:rPr>
        <w:t>Przedmiot zamówienia</w:t>
      </w:r>
    </w:p>
    <w:p w14:paraId="6E5C351C" w14:textId="47A4CB18" w:rsidR="00C34D0B" w:rsidRPr="002E4126" w:rsidRDefault="00B86824" w:rsidP="002E4126">
      <w:pPr>
        <w:numPr>
          <w:ilvl w:val="1"/>
          <w:numId w:val="4"/>
        </w:numPr>
        <w:spacing w:after="0" w:line="240" w:lineRule="auto"/>
        <w:ind w:left="426" w:hanging="284"/>
        <w:jc w:val="both"/>
        <w:rPr>
          <w:rFonts w:ascii="Times New Roman" w:hAnsi="Times New Roman"/>
          <w:bCs/>
          <w:sz w:val="24"/>
          <w:szCs w:val="24"/>
        </w:rPr>
      </w:pPr>
      <w:r w:rsidRPr="002C4F86">
        <w:rPr>
          <w:rFonts w:ascii="Times New Roman" w:hAnsi="Times New Roman"/>
          <w:sz w:val="24"/>
          <w:szCs w:val="24"/>
        </w:rPr>
        <w:t>Przedmiotem zamówienia jest</w:t>
      </w:r>
      <w:r w:rsidRPr="002C4F86">
        <w:rPr>
          <w:rFonts w:ascii="Times New Roman" w:hAnsi="Times New Roman"/>
          <w:b/>
          <w:sz w:val="24"/>
          <w:szCs w:val="24"/>
        </w:rPr>
        <w:t xml:space="preserve"> dostawa </w:t>
      </w:r>
      <w:r>
        <w:rPr>
          <w:rFonts w:ascii="Times New Roman" w:hAnsi="Times New Roman"/>
          <w:b/>
          <w:sz w:val="24"/>
          <w:szCs w:val="24"/>
        </w:rPr>
        <w:t>ogumienia</w:t>
      </w:r>
      <w:r w:rsidR="00406C53">
        <w:rPr>
          <w:rFonts w:ascii="Times New Roman" w:hAnsi="Times New Roman"/>
          <w:b/>
          <w:sz w:val="24"/>
          <w:szCs w:val="24"/>
        </w:rPr>
        <w:t xml:space="preserve"> do pojazdów  kołowych</w:t>
      </w:r>
      <w:r>
        <w:rPr>
          <w:rFonts w:ascii="Times New Roman" w:hAnsi="Times New Roman"/>
          <w:b/>
          <w:sz w:val="24"/>
          <w:szCs w:val="24"/>
        </w:rPr>
        <w:t xml:space="preserve"> </w:t>
      </w:r>
      <w:r w:rsidRPr="00C9466A">
        <w:rPr>
          <w:rFonts w:ascii="Times New Roman" w:hAnsi="Times New Roman"/>
          <w:sz w:val="24"/>
          <w:szCs w:val="24"/>
        </w:rPr>
        <w:t xml:space="preserve">zgodnie </w:t>
      </w:r>
      <w:r w:rsidR="002C02AD">
        <w:rPr>
          <w:rFonts w:ascii="Times New Roman" w:hAnsi="Times New Roman"/>
          <w:bCs/>
          <w:sz w:val="24"/>
          <w:szCs w:val="24"/>
        </w:rPr>
        <w:br/>
      </w:r>
      <w:r w:rsidRPr="002C02AD">
        <w:rPr>
          <w:rFonts w:ascii="Times New Roman" w:hAnsi="Times New Roman"/>
          <w:sz w:val="24"/>
          <w:szCs w:val="24"/>
        </w:rPr>
        <w:t>z dokumentami zamówienia.</w:t>
      </w:r>
      <w:r w:rsidRPr="002C02AD">
        <w:rPr>
          <w:rFonts w:ascii="Times New Roman" w:hAnsi="Times New Roman"/>
          <w:b/>
          <w:sz w:val="24"/>
          <w:szCs w:val="24"/>
        </w:rPr>
        <w:t xml:space="preserve"> </w:t>
      </w:r>
      <w:r w:rsidR="00406C53" w:rsidRPr="002C02AD">
        <w:rPr>
          <w:rFonts w:ascii="Times New Roman" w:hAnsi="Times New Roman"/>
          <w:bCs/>
          <w:sz w:val="24"/>
          <w:szCs w:val="24"/>
        </w:rPr>
        <w:t>Zakres zamówienia podzielony został na 6 niżej wymienionych zadań:</w:t>
      </w:r>
    </w:p>
    <w:tbl>
      <w:tblPr>
        <w:tblpPr w:leftFromText="141" w:rightFromText="141" w:vertAnchor="text" w:horzAnchor="margin" w:tblpXSpec="center" w:tblpY="149"/>
        <w:tblW w:w="10201" w:type="dxa"/>
        <w:tblLayout w:type="fixed"/>
        <w:tblCellMar>
          <w:left w:w="70" w:type="dxa"/>
          <w:right w:w="70" w:type="dxa"/>
        </w:tblCellMar>
        <w:tblLook w:val="04A0" w:firstRow="1" w:lastRow="0" w:firstColumn="1" w:lastColumn="0" w:noHBand="0" w:noVBand="1"/>
      </w:tblPr>
      <w:tblGrid>
        <w:gridCol w:w="412"/>
        <w:gridCol w:w="1097"/>
        <w:gridCol w:w="896"/>
        <w:gridCol w:w="992"/>
        <w:gridCol w:w="716"/>
        <w:gridCol w:w="823"/>
        <w:gridCol w:w="822"/>
        <w:gridCol w:w="686"/>
        <w:gridCol w:w="823"/>
        <w:gridCol w:w="959"/>
        <w:gridCol w:w="548"/>
        <w:gridCol w:w="680"/>
        <w:gridCol w:w="747"/>
      </w:tblGrid>
      <w:tr w:rsidR="002E4126" w:rsidRPr="00C34D0B" w14:paraId="61A901F3" w14:textId="77777777" w:rsidTr="0091761B">
        <w:trPr>
          <w:trHeight w:val="292"/>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57507"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NR</w:t>
            </w:r>
          </w:p>
        </w:tc>
        <w:tc>
          <w:tcPr>
            <w:tcW w:w="10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176CC6" w14:textId="77777777" w:rsidR="002E4126" w:rsidRPr="00C34D0B" w:rsidRDefault="002E4126" w:rsidP="004B3998">
            <w:pPr>
              <w:suppressAutoHyphens w:val="0"/>
              <w:spacing w:after="0" w:line="240" w:lineRule="auto"/>
              <w:jc w:val="center"/>
              <w:rPr>
                <w:rFonts w:ascii="Arial" w:eastAsia="Times New Roman" w:hAnsi="Arial" w:cs="Arial"/>
                <w:b/>
                <w:bCs/>
                <w:color w:val="000000"/>
                <w:sz w:val="14"/>
                <w:szCs w:val="14"/>
                <w:lang w:eastAsia="pl-PL"/>
              </w:rPr>
            </w:pPr>
            <w:r w:rsidRPr="00C34D0B">
              <w:rPr>
                <w:rFonts w:ascii="Arial" w:eastAsia="Times New Roman" w:hAnsi="Arial" w:cs="Arial"/>
                <w:b/>
                <w:bCs/>
                <w:color w:val="000000"/>
                <w:sz w:val="14"/>
                <w:szCs w:val="14"/>
                <w:lang w:eastAsia="pl-PL"/>
              </w:rPr>
              <w:t>Rodzaj opony</w:t>
            </w:r>
          </w:p>
        </w:tc>
        <w:tc>
          <w:tcPr>
            <w:tcW w:w="8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B4E2F6"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Rozmiar</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73DAF3"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Typ</w:t>
            </w:r>
            <w:r w:rsidRPr="00C34D0B">
              <w:rPr>
                <w:rFonts w:ascii="Arial" w:eastAsia="Times New Roman" w:hAnsi="Arial" w:cs="Arial"/>
                <w:b/>
                <w:bCs/>
                <w:sz w:val="14"/>
                <w:szCs w:val="14"/>
                <w:lang w:eastAsia="pl-PL"/>
              </w:rPr>
              <w:br/>
              <w:t>opony</w:t>
            </w:r>
          </w:p>
        </w:tc>
        <w:tc>
          <w:tcPr>
            <w:tcW w:w="7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35F1C"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Minimalny</w:t>
            </w:r>
            <w:r w:rsidRPr="00C34D0B">
              <w:rPr>
                <w:rFonts w:ascii="Arial" w:eastAsia="Times New Roman" w:hAnsi="Arial" w:cs="Arial"/>
                <w:b/>
                <w:bCs/>
                <w:sz w:val="14"/>
                <w:szCs w:val="14"/>
                <w:lang w:eastAsia="pl-PL"/>
              </w:rPr>
              <w:br/>
              <w:t>symbol</w:t>
            </w:r>
            <w:r w:rsidRPr="00C34D0B">
              <w:rPr>
                <w:rFonts w:ascii="Arial" w:eastAsia="Times New Roman" w:hAnsi="Arial" w:cs="Arial"/>
                <w:b/>
                <w:bCs/>
                <w:sz w:val="14"/>
                <w:szCs w:val="14"/>
                <w:lang w:eastAsia="pl-PL"/>
              </w:rPr>
              <w:br/>
              <w:t>prędkości</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84B647"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Minimalny</w:t>
            </w:r>
            <w:r w:rsidRPr="00C34D0B">
              <w:rPr>
                <w:rFonts w:ascii="Arial" w:eastAsia="Times New Roman" w:hAnsi="Arial" w:cs="Arial"/>
                <w:b/>
                <w:bCs/>
                <w:sz w:val="14"/>
                <w:szCs w:val="14"/>
                <w:lang w:eastAsia="pl-PL"/>
              </w:rPr>
              <w:br/>
              <w:t>indeks nośności</w:t>
            </w:r>
            <w:r w:rsidRPr="00C34D0B">
              <w:rPr>
                <w:rFonts w:ascii="Arial" w:eastAsia="Times New Roman" w:hAnsi="Arial" w:cs="Arial"/>
                <w:b/>
                <w:bCs/>
                <w:sz w:val="14"/>
                <w:szCs w:val="14"/>
                <w:lang w:eastAsia="pl-PL"/>
              </w:rPr>
              <w:br/>
              <w:t>S/D</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5173FE"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Minimalna liczba</w:t>
            </w:r>
            <w:r w:rsidRPr="00C34D0B">
              <w:rPr>
                <w:rFonts w:ascii="Arial" w:eastAsia="Times New Roman" w:hAnsi="Arial" w:cs="Arial"/>
                <w:b/>
                <w:bCs/>
                <w:sz w:val="14"/>
                <w:szCs w:val="14"/>
                <w:lang w:eastAsia="pl-PL"/>
              </w:rPr>
              <w:br/>
              <w:t>PR</w:t>
            </w:r>
            <w:r w:rsidRPr="00C34D0B">
              <w:rPr>
                <w:rFonts w:ascii="Arial" w:eastAsia="Times New Roman" w:hAnsi="Arial" w:cs="Arial"/>
                <w:b/>
                <w:bCs/>
                <w:sz w:val="14"/>
                <w:szCs w:val="14"/>
                <w:lang w:eastAsia="pl-PL"/>
              </w:rPr>
              <w:br/>
              <w:t>≥</w:t>
            </w:r>
          </w:p>
        </w:tc>
        <w:tc>
          <w:tcPr>
            <w:tcW w:w="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DBCBF0"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Minimalna efektywność paliwowa</w:t>
            </w:r>
          </w:p>
        </w:tc>
        <w:tc>
          <w:tcPr>
            <w:tcW w:w="8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2B9460"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Minimalna przyczepność na mokrej nawierzchni</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E7E6B6" w14:textId="77777777" w:rsidR="002E4126" w:rsidRPr="00C34D0B" w:rsidRDefault="002E4126" w:rsidP="004B3998">
            <w:pPr>
              <w:suppressAutoHyphens w:val="0"/>
              <w:spacing w:after="0" w:line="240" w:lineRule="auto"/>
              <w:jc w:val="center"/>
              <w:rPr>
                <w:rFonts w:ascii="Arial" w:eastAsia="Times New Roman" w:hAnsi="Arial" w:cs="Arial"/>
                <w:b/>
                <w:bCs/>
                <w:sz w:val="14"/>
                <w:szCs w:val="14"/>
                <w:lang w:eastAsia="pl-PL"/>
              </w:rPr>
            </w:pPr>
            <w:r w:rsidRPr="00C34D0B">
              <w:rPr>
                <w:rFonts w:ascii="Arial" w:eastAsia="Times New Roman" w:hAnsi="Arial" w:cs="Arial"/>
                <w:b/>
                <w:bCs/>
                <w:sz w:val="14"/>
                <w:szCs w:val="14"/>
                <w:lang w:eastAsia="pl-PL"/>
              </w:rPr>
              <w:t>Wymagania klimatyczne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8ACB08" w14:textId="77777777" w:rsidR="002E4126" w:rsidRPr="00C34D0B" w:rsidRDefault="002E4126" w:rsidP="004B3998">
            <w:pPr>
              <w:suppressAutoHyphens w:val="0"/>
              <w:spacing w:after="0" w:line="240" w:lineRule="auto"/>
              <w:jc w:val="center"/>
              <w:rPr>
                <w:rFonts w:ascii="Arial" w:eastAsia="Times New Roman" w:hAnsi="Arial" w:cs="Arial"/>
                <w:sz w:val="16"/>
                <w:szCs w:val="16"/>
                <w:lang w:eastAsia="pl-PL"/>
              </w:rPr>
            </w:pPr>
            <w:r w:rsidRPr="00C34D0B">
              <w:rPr>
                <w:rFonts w:ascii="Arial" w:eastAsia="Times New Roman" w:hAnsi="Arial" w:cs="Arial"/>
                <w:sz w:val="16"/>
                <w:szCs w:val="16"/>
                <w:lang w:eastAsia="pl-PL"/>
              </w:rPr>
              <w:t>Ilość</w:t>
            </w:r>
          </w:p>
        </w:tc>
        <w:tc>
          <w:tcPr>
            <w:tcW w:w="680" w:type="dxa"/>
            <w:vMerge w:val="restart"/>
            <w:tcBorders>
              <w:top w:val="single" w:sz="4" w:space="0" w:color="auto"/>
              <w:left w:val="single" w:sz="4" w:space="0" w:color="auto"/>
              <w:right w:val="single" w:sz="4" w:space="0" w:color="auto"/>
            </w:tcBorders>
            <w:shd w:val="clear" w:color="000000" w:fill="FFFFFF"/>
            <w:vAlign w:val="center"/>
          </w:tcPr>
          <w:p w14:paraId="1D9BAF93" w14:textId="77777777" w:rsidR="002E4126" w:rsidRPr="00C34D0B" w:rsidRDefault="002E4126" w:rsidP="004B3998">
            <w:pPr>
              <w:suppressAutoHyphens w:val="0"/>
              <w:spacing w:after="0" w:line="240" w:lineRule="auto"/>
              <w:jc w:val="center"/>
              <w:rPr>
                <w:rFonts w:ascii="Arial" w:eastAsia="Times New Roman" w:hAnsi="Arial" w:cs="Arial"/>
                <w:sz w:val="16"/>
                <w:szCs w:val="16"/>
                <w:lang w:eastAsia="pl-PL"/>
              </w:rPr>
            </w:pPr>
            <w:r w:rsidRPr="00C34D0B">
              <w:rPr>
                <w:rFonts w:ascii="Arial" w:eastAsia="Times New Roman" w:hAnsi="Arial" w:cs="Arial"/>
                <w:sz w:val="16"/>
                <w:szCs w:val="16"/>
                <w:lang w:eastAsia="pl-PL"/>
              </w:rPr>
              <w:t>gwarant ilość [szt]</w:t>
            </w:r>
          </w:p>
        </w:tc>
        <w:tc>
          <w:tcPr>
            <w:tcW w:w="747" w:type="dxa"/>
            <w:vMerge w:val="restart"/>
            <w:tcBorders>
              <w:top w:val="single" w:sz="4" w:space="0" w:color="auto"/>
              <w:left w:val="single" w:sz="4" w:space="0" w:color="auto"/>
              <w:right w:val="single" w:sz="4" w:space="0" w:color="auto"/>
            </w:tcBorders>
            <w:shd w:val="clear" w:color="000000" w:fill="FFFFFF"/>
            <w:vAlign w:val="center"/>
          </w:tcPr>
          <w:p w14:paraId="78AB60AF" w14:textId="7E3F23D7" w:rsidR="002E4126" w:rsidRPr="00C34D0B" w:rsidRDefault="002E4126" w:rsidP="004B3998">
            <w:pPr>
              <w:suppressAutoHyphens w:val="0"/>
              <w:spacing w:after="0" w:line="240" w:lineRule="auto"/>
              <w:jc w:val="center"/>
              <w:rPr>
                <w:rFonts w:ascii="Arial" w:eastAsia="Times New Roman" w:hAnsi="Arial" w:cs="Arial"/>
                <w:sz w:val="16"/>
                <w:szCs w:val="16"/>
                <w:lang w:eastAsia="pl-PL"/>
              </w:rPr>
            </w:pPr>
            <w:r w:rsidRPr="00C34D0B">
              <w:rPr>
                <w:rFonts w:ascii="Arial" w:eastAsia="Times New Roman" w:hAnsi="Arial" w:cs="Arial"/>
                <w:sz w:val="16"/>
                <w:szCs w:val="16"/>
                <w:lang w:eastAsia="pl-PL"/>
              </w:rPr>
              <w:t>Opcja iloś</w:t>
            </w:r>
            <w:r w:rsidR="0091761B">
              <w:rPr>
                <w:rFonts w:ascii="Arial" w:eastAsia="Times New Roman" w:hAnsi="Arial" w:cs="Arial"/>
                <w:sz w:val="16"/>
                <w:szCs w:val="16"/>
                <w:lang w:eastAsia="pl-PL"/>
              </w:rPr>
              <w:t>ć</w:t>
            </w:r>
            <w:r w:rsidRPr="00C34D0B">
              <w:rPr>
                <w:rFonts w:ascii="Arial" w:eastAsia="Times New Roman" w:hAnsi="Arial" w:cs="Arial"/>
                <w:sz w:val="16"/>
                <w:szCs w:val="16"/>
                <w:lang w:eastAsia="pl-PL"/>
              </w:rPr>
              <w:t xml:space="preserve"> [szt]</w:t>
            </w:r>
          </w:p>
        </w:tc>
      </w:tr>
      <w:tr w:rsidR="002E4126" w:rsidRPr="00C34D0B" w14:paraId="2658ED21" w14:textId="77777777" w:rsidTr="0091761B">
        <w:trPr>
          <w:trHeight w:val="820"/>
        </w:trPr>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2BBCA22B"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ZADANIA</w:t>
            </w:r>
          </w:p>
        </w:tc>
        <w:tc>
          <w:tcPr>
            <w:tcW w:w="1097" w:type="dxa"/>
            <w:vMerge/>
            <w:tcBorders>
              <w:top w:val="single" w:sz="4" w:space="0" w:color="auto"/>
              <w:left w:val="single" w:sz="4" w:space="0" w:color="auto"/>
              <w:bottom w:val="single" w:sz="4" w:space="0" w:color="auto"/>
              <w:right w:val="single" w:sz="4" w:space="0" w:color="auto"/>
            </w:tcBorders>
            <w:vAlign w:val="center"/>
            <w:hideMark/>
          </w:tcPr>
          <w:p w14:paraId="7EA60BC2" w14:textId="77777777" w:rsidR="002E4126" w:rsidRPr="00C34D0B" w:rsidRDefault="002E4126" w:rsidP="004B3998">
            <w:pPr>
              <w:suppressAutoHyphens w:val="0"/>
              <w:spacing w:after="0" w:line="240" w:lineRule="auto"/>
              <w:rPr>
                <w:rFonts w:ascii="Arial" w:eastAsia="Times New Roman" w:hAnsi="Arial" w:cs="Arial"/>
                <w:b/>
                <w:bCs/>
                <w:color w:val="000000"/>
                <w:sz w:val="14"/>
                <w:szCs w:val="14"/>
                <w:lang w:eastAsia="pl-PL"/>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31DFDE6"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A23419"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9B5913B"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65913882"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0F31B649"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12AC6F2"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611EDCC5"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8086DDF" w14:textId="77777777" w:rsidR="002E4126" w:rsidRPr="00C34D0B" w:rsidRDefault="002E4126" w:rsidP="004B3998">
            <w:pPr>
              <w:suppressAutoHyphens w:val="0"/>
              <w:spacing w:after="0" w:line="240" w:lineRule="auto"/>
              <w:rPr>
                <w:rFonts w:ascii="Arial" w:eastAsia="Times New Roman" w:hAnsi="Arial" w:cs="Arial"/>
                <w:b/>
                <w:bCs/>
                <w:sz w:val="14"/>
                <w:szCs w:val="14"/>
                <w:lang w:eastAsia="pl-PL"/>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766BF66D" w14:textId="77777777" w:rsidR="002E4126" w:rsidRPr="00C34D0B" w:rsidRDefault="002E4126" w:rsidP="004B3998">
            <w:pPr>
              <w:suppressAutoHyphens w:val="0"/>
              <w:spacing w:after="0" w:line="240" w:lineRule="auto"/>
              <w:rPr>
                <w:rFonts w:ascii="Arial" w:eastAsia="Times New Roman" w:hAnsi="Arial" w:cs="Arial"/>
                <w:sz w:val="14"/>
                <w:szCs w:val="14"/>
                <w:lang w:eastAsia="pl-PL"/>
              </w:rPr>
            </w:pPr>
          </w:p>
        </w:tc>
        <w:tc>
          <w:tcPr>
            <w:tcW w:w="680" w:type="dxa"/>
            <w:vMerge/>
            <w:tcBorders>
              <w:left w:val="single" w:sz="4" w:space="0" w:color="auto"/>
              <w:bottom w:val="single" w:sz="4" w:space="0" w:color="auto"/>
              <w:right w:val="single" w:sz="4" w:space="0" w:color="auto"/>
            </w:tcBorders>
          </w:tcPr>
          <w:p w14:paraId="26D99B86" w14:textId="77777777" w:rsidR="002E4126" w:rsidRPr="00C34D0B" w:rsidRDefault="002E4126" w:rsidP="004B3998">
            <w:pPr>
              <w:suppressAutoHyphens w:val="0"/>
              <w:spacing w:after="0" w:line="240" w:lineRule="auto"/>
              <w:jc w:val="both"/>
              <w:rPr>
                <w:rFonts w:ascii="Arial" w:eastAsia="Times New Roman" w:hAnsi="Arial" w:cs="Arial"/>
                <w:sz w:val="14"/>
                <w:szCs w:val="14"/>
                <w:lang w:eastAsia="pl-PL"/>
              </w:rPr>
            </w:pPr>
          </w:p>
        </w:tc>
        <w:tc>
          <w:tcPr>
            <w:tcW w:w="747" w:type="dxa"/>
            <w:vMerge/>
            <w:tcBorders>
              <w:left w:val="single" w:sz="4" w:space="0" w:color="auto"/>
              <w:bottom w:val="single" w:sz="4" w:space="0" w:color="auto"/>
              <w:right w:val="single" w:sz="4" w:space="0" w:color="auto"/>
            </w:tcBorders>
          </w:tcPr>
          <w:p w14:paraId="05303B20" w14:textId="77777777" w:rsidR="002E4126" w:rsidRPr="00C34D0B" w:rsidRDefault="002E4126" w:rsidP="004B3998">
            <w:pPr>
              <w:suppressAutoHyphens w:val="0"/>
              <w:spacing w:after="0" w:line="240" w:lineRule="auto"/>
              <w:jc w:val="both"/>
              <w:rPr>
                <w:rFonts w:ascii="Arial" w:eastAsia="Times New Roman" w:hAnsi="Arial" w:cs="Arial"/>
                <w:sz w:val="14"/>
                <w:szCs w:val="14"/>
                <w:lang w:eastAsia="pl-PL"/>
              </w:rPr>
            </w:pPr>
          </w:p>
        </w:tc>
      </w:tr>
      <w:tr w:rsidR="002E4126" w:rsidRPr="00C34D0B" w14:paraId="78C92C7F" w14:textId="77777777" w:rsidTr="0091761B">
        <w:trPr>
          <w:trHeight w:val="850"/>
        </w:trPr>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3C8DCECD"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NR 1</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274350B6"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Opona ciężarowa oś. uniwersalna</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14:paraId="5C7C1F78"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 xml:space="preserve">12.00 R20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D03821"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TUBETYPE</w:t>
            </w:r>
          </w:p>
        </w:tc>
        <w:tc>
          <w:tcPr>
            <w:tcW w:w="716" w:type="dxa"/>
            <w:tcBorders>
              <w:top w:val="single" w:sz="4" w:space="0" w:color="auto"/>
              <w:left w:val="nil"/>
              <w:bottom w:val="single" w:sz="4" w:space="0" w:color="auto"/>
              <w:right w:val="single" w:sz="4" w:space="0" w:color="auto"/>
            </w:tcBorders>
            <w:shd w:val="clear" w:color="000000" w:fill="FFFFFF"/>
            <w:vAlign w:val="center"/>
            <w:hideMark/>
          </w:tcPr>
          <w:p w14:paraId="6F06154A"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K</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576BA6C7"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154/149</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57E9F38A"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14:paraId="4530C767"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7B5EA530"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78F41C6B"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całoroczna możliwość eksploatacji</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47F329FC"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150</w:t>
            </w:r>
          </w:p>
        </w:tc>
        <w:tc>
          <w:tcPr>
            <w:tcW w:w="680" w:type="dxa"/>
            <w:tcBorders>
              <w:top w:val="single" w:sz="4" w:space="0" w:color="auto"/>
              <w:left w:val="nil"/>
              <w:bottom w:val="single" w:sz="4" w:space="0" w:color="auto"/>
              <w:right w:val="single" w:sz="4" w:space="0" w:color="auto"/>
            </w:tcBorders>
            <w:shd w:val="clear" w:color="000000" w:fill="FFFFFF"/>
          </w:tcPr>
          <w:p w14:paraId="569E7ECA"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1972E7D9"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683528DA"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100</w:t>
            </w:r>
          </w:p>
        </w:tc>
        <w:tc>
          <w:tcPr>
            <w:tcW w:w="747" w:type="dxa"/>
            <w:tcBorders>
              <w:top w:val="single" w:sz="4" w:space="0" w:color="auto"/>
              <w:left w:val="nil"/>
              <w:bottom w:val="single" w:sz="4" w:space="0" w:color="auto"/>
              <w:right w:val="single" w:sz="4" w:space="0" w:color="auto"/>
            </w:tcBorders>
            <w:shd w:val="clear" w:color="000000" w:fill="FFFFFF"/>
          </w:tcPr>
          <w:p w14:paraId="5A6D15CD"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25EA34D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24F8D32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50</w:t>
            </w:r>
          </w:p>
        </w:tc>
      </w:tr>
      <w:tr w:rsidR="002E4126" w:rsidRPr="00C34D0B" w14:paraId="525D89C1" w14:textId="77777777" w:rsidTr="0091761B">
        <w:trPr>
          <w:trHeight w:val="874"/>
        </w:trPr>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58BD0037"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NR 2</w:t>
            </w:r>
          </w:p>
        </w:tc>
        <w:tc>
          <w:tcPr>
            <w:tcW w:w="1097" w:type="dxa"/>
            <w:tcBorders>
              <w:top w:val="nil"/>
              <w:left w:val="nil"/>
              <w:bottom w:val="single" w:sz="4" w:space="0" w:color="auto"/>
              <w:right w:val="single" w:sz="4" w:space="0" w:color="auto"/>
            </w:tcBorders>
            <w:shd w:val="clear" w:color="000000" w:fill="FFFFFF"/>
            <w:vAlign w:val="center"/>
            <w:hideMark/>
          </w:tcPr>
          <w:p w14:paraId="65BE366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Opona drogowa</w:t>
            </w:r>
            <w:r w:rsidRPr="00C34D0B">
              <w:rPr>
                <w:rFonts w:ascii="Arial" w:eastAsia="Times New Roman" w:hAnsi="Arial" w:cs="Arial"/>
                <w:sz w:val="14"/>
                <w:szCs w:val="14"/>
                <w:lang w:eastAsia="pl-PL"/>
              </w:rPr>
              <w:br/>
              <w:t>do naczep</w:t>
            </w:r>
          </w:p>
        </w:tc>
        <w:tc>
          <w:tcPr>
            <w:tcW w:w="896" w:type="dxa"/>
            <w:tcBorders>
              <w:top w:val="nil"/>
              <w:left w:val="nil"/>
              <w:bottom w:val="single" w:sz="4" w:space="0" w:color="auto"/>
              <w:right w:val="single" w:sz="4" w:space="0" w:color="auto"/>
            </w:tcBorders>
            <w:shd w:val="clear" w:color="000000" w:fill="FFFFFF"/>
            <w:vAlign w:val="center"/>
            <w:hideMark/>
          </w:tcPr>
          <w:p w14:paraId="4D397032"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235/75 R17,5</w:t>
            </w:r>
          </w:p>
        </w:tc>
        <w:tc>
          <w:tcPr>
            <w:tcW w:w="992" w:type="dxa"/>
            <w:tcBorders>
              <w:top w:val="nil"/>
              <w:left w:val="nil"/>
              <w:bottom w:val="single" w:sz="4" w:space="0" w:color="auto"/>
              <w:right w:val="single" w:sz="4" w:space="0" w:color="auto"/>
            </w:tcBorders>
            <w:shd w:val="clear" w:color="000000" w:fill="FFFFFF"/>
            <w:vAlign w:val="center"/>
            <w:hideMark/>
          </w:tcPr>
          <w:p w14:paraId="2F920E26"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TUBELESS</w:t>
            </w:r>
          </w:p>
        </w:tc>
        <w:tc>
          <w:tcPr>
            <w:tcW w:w="716" w:type="dxa"/>
            <w:tcBorders>
              <w:top w:val="nil"/>
              <w:left w:val="nil"/>
              <w:bottom w:val="single" w:sz="4" w:space="0" w:color="auto"/>
              <w:right w:val="single" w:sz="4" w:space="0" w:color="auto"/>
            </w:tcBorders>
            <w:shd w:val="clear" w:color="000000" w:fill="FFFFFF"/>
            <w:vAlign w:val="center"/>
            <w:hideMark/>
          </w:tcPr>
          <w:p w14:paraId="1135956F"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J</w:t>
            </w:r>
          </w:p>
        </w:tc>
        <w:tc>
          <w:tcPr>
            <w:tcW w:w="823" w:type="dxa"/>
            <w:tcBorders>
              <w:top w:val="nil"/>
              <w:left w:val="nil"/>
              <w:bottom w:val="single" w:sz="4" w:space="0" w:color="auto"/>
              <w:right w:val="single" w:sz="4" w:space="0" w:color="auto"/>
            </w:tcBorders>
            <w:shd w:val="clear" w:color="000000" w:fill="FFFFFF"/>
            <w:vAlign w:val="center"/>
            <w:hideMark/>
          </w:tcPr>
          <w:p w14:paraId="4FB27DB1"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143/141</w:t>
            </w:r>
          </w:p>
        </w:tc>
        <w:tc>
          <w:tcPr>
            <w:tcW w:w="822" w:type="dxa"/>
            <w:tcBorders>
              <w:top w:val="nil"/>
              <w:left w:val="nil"/>
              <w:bottom w:val="single" w:sz="4" w:space="0" w:color="auto"/>
              <w:right w:val="single" w:sz="4" w:space="0" w:color="auto"/>
            </w:tcBorders>
            <w:shd w:val="clear" w:color="000000" w:fill="FFFFFF"/>
            <w:vAlign w:val="center"/>
            <w:hideMark/>
          </w:tcPr>
          <w:p w14:paraId="0D8CDC40"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16</w:t>
            </w:r>
          </w:p>
        </w:tc>
        <w:tc>
          <w:tcPr>
            <w:tcW w:w="686" w:type="dxa"/>
            <w:tcBorders>
              <w:top w:val="nil"/>
              <w:left w:val="nil"/>
              <w:bottom w:val="single" w:sz="4" w:space="0" w:color="auto"/>
              <w:right w:val="single" w:sz="4" w:space="0" w:color="auto"/>
            </w:tcBorders>
            <w:shd w:val="clear" w:color="000000" w:fill="FFFFFF"/>
            <w:vAlign w:val="center"/>
            <w:hideMark/>
          </w:tcPr>
          <w:p w14:paraId="6FEA3AC5"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C</w:t>
            </w:r>
          </w:p>
        </w:tc>
        <w:tc>
          <w:tcPr>
            <w:tcW w:w="823" w:type="dxa"/>
            <w:tcBorders>
              <w:top w:val="nil"/>
              <w:left w:val="nil"/>
              <w:bottom w:val="single" w:sz="4" w:space="0" w:color="auto"/>
              <w:right w:val="single" w:sz="4" w:space="0" w:color="auto"/>
            </w:tcBorders>
            <w:shd w:val="clear" w:color="000000" w:fill="FFFFFF"/>
            <w:vAlign w:val="center"/>
            <w:hideMark/>
          </w:tcPr>
          <w:p w14:paraId="07DD8843"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C</w:t>
            </w:r>
          </w:p>
        </w:tc>
        <w:tc>
          <w:tcPr>
            <w:tcW w:w="959" w:type="dxa"/>
            <w:tcBorders>
              <w:top w:val="nil"/>
              <w:left w:val="nil"/>
              <w:bottom w:val="single" w:sz="4" w:space="0" w:color="auto"/>
              <w:right w:val="single" w:sz="4" w:space="0" w:color="auto"/>
            </w:tcBorders>
            <w:shd w:val="clear" w:color="000000" w:fill="FFFFFF"/>
            <w:vAlign w:val="center"/>
            <w:hideMark/>
          </w:tcPr>
          <w:p w14:paraId="58C12D02"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całoroczna możliwość eksploatacji</w:t>
            </w:r>
          </w:p>
        </w:tc>
        <w:tc>
          <w:tcPr>
            <w:tcW w:w="548" w:type="dxa"/>
            <w:tcBorders>
              <w:top w:val="nil"/>
              <w:left w:val="nil"/>
              <w:bottom w:val="single" w:sz="4" w:space="0" w:color="auto"/>
              <w:right w:val="single" w:sz="4" w:space="0" w:color="auto"/>
            </w:tcBorders>
            <w:shd w:val="clear" w:color="000000" w:fill="FFFFFF"/>
            <w:vAlign w:val="center"/>
            <w:hideMark/>
          </w:tcPr>
          <w:p w14:paraId="05E8883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90</w:t>
            </w:r>
          </w:p>
        </w:tc>
        <w:tc>
          <w:tcPr>
            <w:tcW w:w="680" w:type="dxa"/>
            <w:tcBorders>
              <w:top w:val="nil"/>
              <w:left w:val="nil"/>
              <w:bottom w:val="single" w:sz="4" w:space="0" w:color="auto"/>
              <w:right w:val="single" w:sz="4" w:space="0" w:color="auto"/>
            </w:tcBorders>
            <w:shd w:val="clear" w:color="000000" w:fill="FFFFFF"/>
          </w:tcPr>
          <w:p w14:paraId="44BD407A"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2B5F542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032C08C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60</w:t>
            </w:r>
          </w:p>
        </w:tc>
        <w:tc>
          <w:tcPr>
            <w:tcW w:w="747" w:type="dxa"/>
            <w:tcBorders>
              <w:top w:val="nil"/>
              <w:left w:val="nil"/>
              <w:bottom w:val="single" w:sz="4" w:space="0" w:color="auto"/>
              <w:right w:val="single" w:sz="4" w:space="0" w:color="auto"/>
            </w:tcBorders>
            <w:shd w:val="clear" w:color="000000" w:fill="FFFFFF"/>
          </w:tcPr>
          <w:p w14:paraId="4B588A8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1EC6987D"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43D4B62C"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30</w:t>
            </w:r>
          </w:p>
        </w:tc>
      </w:tr>
      <w:tr w:rsidR="002E4126" w:rsidRPr="00C34D0B" w14:paraId="73387EEF" w14:textId="77777777" w:rsidTr="0091761B">
        <w:trPr>
          <w:trHeight w:val="695"/>
        </w:trPr>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697A8DCC"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NR 3</w:t>
            </w:r>
          </w:p>
        </w:tc>
        <w:tc>
          <w:tcPr>
            <w:tcW w:w="1097" w:type="dxa"/>
            <w:tcBorders>
              <w:top w:val="nil"/>
              <w:left w:val="nil"/>
              <w:bottom w:val="single" w:sz="4" w:space="0" w:color="auto"/>
              <w:right w:val="single" w:sz="4" w:space="0" w:color="auto"/>
            </w:tcBorders>
            <w:shd w:val="clear" w:color="000000" w:fill="FFFFFF"/>
            <w:vAlign w:val="center"/>
            <w:hideMark/>
          </w:tcPr>
          <w:p w14:paraId="1D9EBF67" w14:textId="77777777" w:rsidR="002E4126" w:rsidRPr="00C34D0B" w:rsidRDefault="002E4126" w:rsidP="004B3998">
            <w:pPr>
              <w:suppressAutoHyphens w:val="0"/>
              <w:spacing w:after="24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Opona terenowa</w:t>
            </w:r>
          </w:p>
        </w:tc>
        <w:tc>
          <w:tcPr>
            <w:tcW w:w="896" w:type="dxa"/>
            <w:tcBorders>
              <w:top w:val="nil"/>
              <w:left w:val="nil"/>
              <w:bottom w:val="single" w:sz="4" w:space="0" w:color="auto"/>
              <w:right w:val="single" w:sz="4" w:space="0" w:color="auto"/>
            </w:tcBorders>
            <w:shd w:val="clear" w:color="000000" w:fill="FFFFFF"/>
            <w:vAlign w:val="center"/>
            <w:hideMark/>
          </w:tcPr>
          <w:p w14:paraId="6E21824B"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14.00 R20</w:t>
            </w:r>
          </w:p>
        </w:tc>
        <w:tc>
          <w:tcPr>
            <w:tcW w:w="992" w:type="dxa"/>
            <w:tcBorders>
              <w:top w:val="nil"/>
              <w:left w:val="nil"/>
              <w:bottom w:val="single" w:sz="4" w:space="0" w:color="auto"/>
              <w:right w:val="single" w:sz="4" w:space="0" w:color="auto"/>
            </w:tcBorders>
            <w:shd w:val="clear" w:color="000000" w:fill="FFFFFF"/>
            <w:vAlign w:val="center"/>
            <w:hideMark/>
          </w:tcPr>
          <w:p w14:paraId="16907A13"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TUBELESS</w:t>
            </w:r>
          </w:p>
        </w:tc>
        <w:tc>
          <w:tcPr>
            <w:tcW w:w="716" w:type="dxa"/>
            <w:tcBorders>
              <w:top w:val="nil"/>
              <w:left w:val="nil"/>
              <w:bottom w:val="single" w:sz="4" w:space="0" w:color="auto"/>
              <w:right w:val="single" w:sz="4" w:space="0" w:color="auto"/>
            </w:tcBorders>
            <w:shd w:val="clear" w:color="000000" w:fill="FFFFFF"/>
            <w:vAlign w:val="center"/>
            <w:hideMark/>
          </w:tcPr>
          <w:p w14:paraId="3FA7E41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K</w:t>
            </w:r>
          </w:p>
        </w:tc>
        <w:tc>
          <w:tcPr>
            <w:tcW w:w="823" w:type="dxa"/>
            <w:tcBorders>
              <w:top w:val="nil"/>
              <w:left w:val="nil"/>
              <w:bottom w:val="single" w:sz="4" w:space="0" w:color="auto"/>
              <w:right w:val="single" w:sz="4" w:space="0" w:color="auto"/>
            </w:tcBorders>
            <w:shd w:val="clear" w:color="000000" w:fill="FFFFFF"/>
            <w:vAlign w:val="center"/>
            <w:hideMark/>
          </w:tcPr>
          <w:p w14:paraId="26E57715"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164/160</w:t>
            </w:r>
          </w:p>
        </w:tc>
        <w:tc>
          <w:tcPr>
            <w:tcW w:w="822" w:type="dxa"/>
            <w:tcBorders>
              <w:top w:val="nil"/>
              <w:left w:val="nil"/>
              <w:bottom w:val="single" w:sz="4" w:space="0" w:color="auto"/>
              <w:right w:val="single" w:sz="4" w:space="0" w:color="auto"/>
            </w:tcBorders>
            <w:shd w:val="clear" w:color="000000" w:fill="FFFFFF"/>
            <w:vAlign w:val="center"/>
            <w:hideMark/>
          </w:tcPr>
          <w:p w14:paraId="4C1633B9"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18</w:t>
            </w:r>
          </w:p>
        </w:tc>
        <w:tc>
          <w:tcPr>
            <w:tcW w:w="686" w:type="dxa"/>
            <w:tcBorders>
              <w:top w:val="nil"/>
              <w:left w:val="nil"/>
              <w:bottom w:val="single" w:sz="4" w:space="0" w:color="auto"/>
              <w:right w:val="single" w:sz="4" w:space="0" w:color="auto"/>
            </w:tcBorders>
            <w:shd w:val="clear" w:color="000000" w:fill="FFFFFF"/>
            <w:vAlign w:val="center"/>
            <w:hideMark/>
          </w:tcPr>
          <w:p w14:paraId="0ACB2AE9"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 -</w:t>
            </w:r>
          </w:p>
          <w:p w14:paraId="2F39D2EF"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tc>
        <w:tc>
          <w:tcPr>
            <w:tcW w:w="823" w:type="dxa"/>
            <w:tcBorders>
              <w:top w:val="nil"/>
              <w:left w:val="nil"/>
              <w:bottom w:val="single" w:sz="4" w:space="0" w:color="auto"/>
              <w:right w:val="single" w:sz="4" w:space="0" w:color="auto"/>
            </w:tcBorders>
            <w:shd w:val="clear" w:color="000000" w:fill="FFFFFF"/>
            <w:vAlign w:val="center"/>
            <w:hideMark/>
          </w:tcPr>
          <w:p w14:paraId="585DEDB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 </w:t>
            </w:r>
          </w:p>
        </w:tc>
        <w:tc>
          <w:tcPr>
            <w:tcW w:w="959" w:type="dxa"/>
            <w:tcBorders>
              <w:top w:val="nil"/>
              <w:left w:val="nil"/>
              <w:bottom w:val="single" w:sz="4" w:space="0" w:color="auto"/>
              <w:right w:val="single" w:sz="4" w:space="0" w:color="auto"/>
            </w:tcBorders>
            <w:shd w:val="clear" w:color="000000" w:fill="FFFFFF"/>
            <w:vAlign w:val="center"/>
            <w:hideMark/>
          </w:tcPr>
          <w:p w14:paraId="26749B75"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całoroczna możliwość eksploatacji</w:t>
            </w:r>
          </w:p>
        </w:tc>
        <w:tc>
          <w:tcPr>
            <w:tcW w:w="548" w:type="dxa"/>
            <w:tcBorders>
              <w:top w:val="nil"/>
              <w:left w:val="nil"/>
              <w:bottom w:val="single" w:sz="4" w:space="0" w:color="auto"/>
              <w:right w:val="single" w:sz="4" w:space="0" w:color="auto"/>
            </w:tcBorders>
            <w:shd w:val="clear" w:color="000000" w:fill="FFFFFF"/>
            <w:vAlign w:val="center"/>
            <w:hideMark/>
          </w:tcPr>
          <w:p w14:paraId="627CB084"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136</w:t>
            </w:r>
          </w:p>
        </w:tc>
        <w:tc>
          <w:tcPr>
            <w:tcW w:w="680" w:type="dxa"/>
            <w:tcBorders>
              <w:top w:val="nil"/>
              <w:left w:val="nil"/>
              <w:bottom w:val="single" w:sz="4" w:space="0" w:color="auto"/>
              <w:right w:val="single" w:sz="4" w:space="0" w:color="auto"/>
            </w:tcBorders>
            <w:shd w:val="clear" w:color="000000" w:fill="FFFFFF"/>
          </w:tcPr>
          <w:p w14:paraId="648CB01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044B362D"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546A001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86</w:t>
            </w:r>
          </w:p>
        </w:tc>
        <w:tc>
          <w:tcPr>
            <w:tcW w:w="747" w:type="dxa"/>
            <w:tcBorders>
              <w:top w:val="nil"/>
              <w:left w:val="nil"/>
              <w:bottom w:val="single" w:sz="4" w:space="0" w:color="auto"/>
              <w:right w:val="single" w:sz="4" w:space="0" w:color="auto"/>
            </w:tcBorders>
            <w:shd w:val="clear" w:color="000000" w:fill="FFFFFF"/>
          </w:tcPr>
          <w:p w14:paraId="01923E7D"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6273E38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12EB9825"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50</w:t>
            </w:r>
          </w:p>
        </w:tc>
      </w:tr>
      <w:tr w:rsidR="002E4126" w:rsidRPr="00C34D0B" w14:paraId="3B07376C" w14:textId="77777777" w:rsidTr="0091761B">
        <w:trPr>
          <w:trHeight w:val="848"/>
        </w:trPr>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596A7934"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NR 4</w:t>
            </w:r>
          </w:p>
        </w:tc>
        <w:tc>
          <w:tcPr>
            <w:tcW w:w="1097" w:type="dxa"/>
            <w:tcBorders>
              <w:top w:val="nil"/>
              <w:left w:val="nil"/>
              <w:bottom w:val="single" w:sz="4" w:space="0" w:color="auto"/>
              <w:right w:val="single" w:sz="4" w:space="0" w:color="auto"/>
            </w:tcBorders>
            <w:shd w:val="clear" w:color="000000" w:fill="FFFFFF"/>
            <w:vAlign w:val="center"/>
            <w:hideMark/>
          </w:tcPr>
          <w:p w14:paraId="64B8ACC2" w14:textId="77777777" w:rsidR="002E4126" w:rsidRPr="00C34D0B" w:rsidRDefault="002E4126" w:rsidP="004B3998">
            <w:pPr>
              <w:suppressAutoHyphens w:val="0"/>
              <w:spacing w:after="24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Opona terenowa</w:t>
            </w:r>
            <w:r w:rsidRPr="00C34D0B">
              <w:rPr>
                <w:rFonts w:ascii="Arial" w:eastAsia="Times New Roman" w:hAnsi="Arial" w:cs="Arial"/>
                <w:sz w:val="14"/>
                <w:szCs w:val="14"/>
                <w:lang w:eastAsia="pl-PL"/>
              </w:rPr>
              <w:br/>
              <w:t>Oś prowadząca</w:t>
            </w:r>
          </w:p>
        </w:tc>
        <w:tc>
          <w:tcPr>
            <w:tcW w:w="896" w:type="dxa"/>
            <w:tcBorders>
              <w:top w:val="nil"/>
              <w:left w:val="nil"/>
              <w:bottom w:val="single" w:sz="4" w:space="0" w:color="auto"/>
              <w:right w:val="single" w:sz="4" w:space="0" w:color="auto"/>
            </w:tcBorders>
            <w:shd w:val="clear" w:color="000000" w:fill="FFFFFF"/>
            <w:vAlign w:val="center"/>
            <w:hideMark/>
          </w:tcPr>
          <w:p w14:paraId="1BC88BC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 xml:space="preserve">13 R22,5                                                                                                                                                                                                                                                                                                                                                                                                                                                 </w:t>
            </w:r>
          </w:p>
        </w:tc>
        <w:tc>
          <w:tcPr>
            <w:tcW w:w="992" w:type="dxa"/>
            <w:tcBorders>
              <w:top w:val="nil"/>
              <w:left w:val="nil"/>
              <w:bottom w:val="single" w:sz="4" w:space="0" w:color="auto"/>
              <w:right w:val="single" w:sz="4" w:space="0" w:color="auto"/>
            </w:tcBorders>
            <w:shd w:val="clear" w:color="000000" w:fill="FFFFFF"/>
            <w:vAlign w:val="center"/>
            <w:hideMark/>
          </w:tcPr>
          <w:p w14:paraId="77A65FEC"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TUBELESS</w:t>
            </w:r>
          </w:p>
        </w:tc>
        <w:tc>
          <w:tcPr>
            <w:tcW w:w="716" w:type="dxa"/>
            <w:tcBorders>
              <w:top w:val="nil"/>
              <w:left w:val="nil"/>
              <w:bottom w:val="single" w:sz="4" w:space="0" w:color="auto"/>
              <w:right w:val="single" w:sz="4" w:space="0" w:color="auto"/>
            </w:tcBorders>
            <w:shd w:val="clear" w:color="000000" w:fill="FFFFFF"/>
            <w:vAlign w:val="center"/>
            <w:hideMark/>
          </w:tcPr>
          <w:p w14:paraId="44BAE7C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K</w:t>
            </w:r>
          </w:p>
        </w:tc>
        <w:tc>
          <w:tcPr>
            <w:tcW w:w="823" w:type="dxa"/>
            <w:tcBorders>
              <w:top w:val="nil"/>
              <w:left w:val="nil"/>
              <w:bottom w:val="single" w:sz="4" w:space="0" w:color="auto"/>
              <w:right w:val="single" w:sz="4" w:space="0" w:color="auto"/>
            </w:tcBorders>
            <w:shd w:val="clear" w:color="000000" w:fill="FFFFFF"/>
            <w:vAlign w:val="center"/>
            <w:hideMark/>
          </w:tcPr>
          <w:p w14:paraId="5159BD3D"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154/150</w:t>
            </w:r>
          </w:p>
        </w:tc>
        <w:tc>
          <w:tcPr>
            <w:tcW w:w="822" w:type="dxa"/>
            <w:tcBorders>
              <w:top w:val="nil"/>
              <w:left w:val="nil"/>
              <w:bottom w:val="single" w:sz="4" w:space="0" w:color="auto"/>
              <w:right w:val="single" w:sz="4" w:space="0" w:color="auto"/>
            </w:tcBorders>
            <w:shd w:val="clear" w:color="000000" w:fill="FFFFFF"/>
            <w:vAlign w:val="center"/>
            <w:hideMark/>
          </w:tcPr>
          <w:p w14:paraId="7ABDBD1A"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18</w:t>
            </w:r>
          </w:p>
        </w:tc>
        <w:tc>
          <w:tcPr>
            <w:tcW w:w="686" w:type="dxa"/>
            <w:tcBorders>
              <w:top w:val="nil"/>
              <w:left w:val="nil"/>
              <w:bottom w:val="single" w:sz="4" w:space="0" w:color="auto"/>
              <w:right w:val="single" w:sz="4" w:space="0" w:color="auto"/>
            </w:tcBorders>
            <w:shd w:val="clear" w:color="000000" w:fill="FFFFFF"/>
            <w:vAlign w:val="center"/>
            <w:hideMark/>
          </w:tcPr>
          <w:p w14:paraId="5C0C7685"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D</w:t>
            </w:r>
          </w:p>
        </w:tc>
        <w:tc>
          <w:tcPr>
            <w:tcW w:w="823" w:type="dxa"/>
            <w:tcBorders>
              <w:top w:val="nil"/>
              <w:left w:val="nil"/>
              <w:bottom w:val="single" w:sz="4" w:space="0" w:color="auto"/>
              <w:right w:val="single" w:sz="4" w:space="0" w:color="auto"/>
            </w:tcBorders>
            <w:shd w:val="clear" w:color="000000" w:fill="FFFFFF"/>
            <w:vAlign w:val="center"/>
            <w:hideMark/>
          </w:tcPr>
          <w:p w14:paraId="652BB1B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B</w:t>
            </w:r>
          </w:p>
        </w:tc>
        <w:tc>
          <w:tcPr>
            <w:tcW w:w="959" w:type="dxa"/>
            <w:tcBorders>
              <w:top w:val="nil"/>
              <w:left w:val="nil"/>
              <w:bottom w:val="single" w:sz="4" w:space="0" w:color="auto"/>
              <w:right w:val="single" w:sz="4" w:space="0" w:color="auto"/>
            </w:tcBorders>
            <w:shd w:val="clear" w:color="000000" w:fill="FFFFFF"/>
            <w:vAlign w:val="center"/>
            <w:hideMark/>
          </w:tcPr>
          <w:p w14:paraId="584CCA49"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całoroczna możliwość eksploatacji</w:t>
            </w:r>
            <w:r w:rsidRPr="00C34D0B">
              <w:rPr>
                <w:rFonts w:ascii="Arial" w:eastAsia="Times New Roman" w:hAnsi="Arial" w:cs="Arial"/>
                <w:color w:val="000000"/>
                <w:sz w:val="14"/>
                <w:szCs w:val="14"/>
                <w:lang w:eastAsia="pl-PL"/>
              </w:rPr>
              <w:br/>
              <w:t>M+S lub 3PMSF</w:t>
            </w:r>
          </w:p>
        </w:tc>
        <w:tc>
          <w:tcPr>
            <w:tcW w:w="548" w:type="dxa"/>
            <w:tcBorders>
              <w:top w:val="nil"/>
              <w:left w:val="nil"/>
              <w:bottom w:val="single" w:sz="4" w:space="0" w:color="auto"/>
              <w:right w:val="single" w:sz="4" w:space="0" w:color="auto"/>
            </w:tcBorders>
            <w:shd w:val="clear" w:color="000000" w:fill="FFFFFF"/>
            <w:vAlign w:val="center"/>
            <w:hideMark/>
          </w:tcPr>
          <w:p w14:paraId="14F93D7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60</w:t>
            </w:r>
          </w:p>
        </w:tc>
        <w:tc>
          <w:tcPr>
            <w:tcW w:w="680" w:type="dxa"/>
            <w:tcBorders>
              <w:top w:val="nil"/>
              <w:left w:val="nil"/>
              <w:bottom w:val="single" w:sz="4" w:space="0" w:color="auto"/>
              <w:right w:val="single" w:sz="4" w:space="0" w:color="auto"/>
            </w:tcBorders>
            <w:shd w:val="clear" w:color="000000" w:fill="FFFFFF"/>
          </w:tcPr>
          <w:p w14:paraId="38B6F99C"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5E929C2E"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397E67A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30</w:t>
            </w:r>
          </w:p>
        </w:tc>
        <w:tc>
          <w:tcPr>
            <w:tcW w:w="747" w:type="dxa"/>
            <w:tcBorders>
              <w:top w:val="nil"/>
              <w:left w:val="nil"/>
              <w:bottom w:val="single" w:sz="4" w:space="0" w:color="auto"/>
              <w:right w:val="single" w:sz="4" w:space="0" w:color="auto"/>
            </w:tcBorders>
            <w:shd w:val="clear" w:color="000000" w:fill="FFFFFF"/>
          </w:tcPr>
          <w:p w14:paraId="415A59F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42392CD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p w14:paraId="267A407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30</w:t>
            </w:r>
          </w:p>
        </w:tc>
      </w:tr>
      <w:tr w:rsidR="002E4126" w:rsidRPr="00C34D0B" w14:paraId="64FF28C1" w14:textId="77777777" w:rsidTr="0091761B">
        <w:trPr>
          <w:trHeight w:val="848"/>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5F431"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NR 5</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76D5B9FD" w14:textId="77777777" w:rsidR="002E4126" w:rsidRPr="00C34D0B" w:rsidRDefault="002E4126" w:rsidP="004B3998">
            <w:pPr>
              <w:suppressAutoHyphens w:val="0"/>
              <w:spacing w:after="24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Opona terenowa</w:t>
            </w:r>
            <w:r w:rsidRPr="00C34D0B">
              <w:rPr>
                <w:rFonts w:ascii="Arial" w:eastAsia="Times New Roman" w:hAnsi="Arial" w:cs="Arial"/>
                <w:color w:val="000000"/>
                <w:sz w:val="14"/>
                <w:szCs w:val="14"/>
                <w:lang w:eastAsia="pl-PL"/>
              </w:rPr>
              <w:br/>
              <w:t>oś napędowa</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14:paraId="004D15FA"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 xml:space="preserve">13 R22,5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50BD10"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TUBELESS</w:t>
            </w:r>
          </w:p>
        </w:tc>
        <w:tc>
          <w:tcPr>
            <w:tcW w:w="716" w:type="dxa"/>
            <w:tcBorders>
              <w:top w:val="single" w:sz="4" w:space="0" w:color="auto"/>
              <w:left w:val="nil"/>
              <w:bottom w:val="single" w:sz="4" w:space="0" w:color="auto"/>
              <w:right w:val="single" w:sz="4" w:space="0" w:color="auto"/>
            </w:tcBorders>
            <w:shd w:val="clear" w:color="000000" w:fill="FFFFFF"/>
            <w:vAlign w:val="center"/>
            <w:hideMark/>
          </w:tcPr>
          <w:p w14:paraId="3C71CCDB"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K</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74CCBEB4"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154/150</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6DBCF4BA"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18</w:t>
            </w:r>
          </w:p>
        </w:tc>
        <w:tc>
          <w:tcPr>
            <w:tcW w:w="686" w:type="dxa"/>
            <w:tcBorders>
              <w:top w:val="single" w:sz="4" w:space="0" w:color="auto"/>
              <w:left w:val="nil"/>
              <w:bottom w:val="single" w:sz="4" w:space="0" w:color="auto"/>
              <w:right w:val="single" w:sz="4" w:space="0" w:color="auto"/>
            </w:tcBorders>
            <w:shd w:val="clear" w:color="000000" w:fill="FFFFFF"/>
            <w:vAlign w:val="center"/>
            <w:hideMark/>
          </w:tcPr>
          <w:p w14:paraId="05056ECC"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D</w:t>
            </w:r>
          </w:p>
        </w:tc>
        <w:tc>
          <w:tcPr>
            <w:tcW w:w="823" w:type="dxa"/>
            <w:tcBorders>
              <w:top w:val="single" w:sz="4" w:space="0" w:color="auto"/>
              <w:left w:val="nil"/>
              <w:bottom w:val="single" w:sz="4" w:space="0" w:color="auto"/>
              <w:right w:val="single" w:sz="4" w:space="0" w:color="auto"/>
            </w:tcBorders>
            <w:shd w:val="clear" w:color="000000" w:fill="FFFFFF"/>
            <w:vAlign w:val="center"/>
            <w:hideMark/>
          </w:tcPr>
          <w:p w14:paraId="3C7838E3"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B</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2B3FD1"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całoroczna możliwość eksploatacji</w:t>
            </w:r>
            <w:r w:rsidRPr="00C34D0B">
              <w:rPr>
                <w:rFonts w:ascii="Arial" w:eastAsia="Times New Roman" w:hAnsi="Arial" w:cs="Arial"/>
                <w:color w:val="000000"/>
                <w:sz w:val="14"/>
                <w:szCs w:val="14"/>
                <w:lang w:eastAsia="pl-PL"/>
              </w:rPr>
              <w:br/>
              <w:t>M+S lub 3PMSF</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753C2F95"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60</w:t>
            </w:r>
          </w:p>
        </w:tc>
        <w:tc>
          <w:tcPr>
            <w:tcW w:w="680" w:type="dxa"/>
            <w:tcBorders>
              <w:top w:val="single" w:sz="4" w:space="0" w:color="auto"/>
              <w:left w:val="nil"/>
              <w:bottom w:val="single" w:sz="4" w:space="0" w:color="auto"/>
              <w:right w:val="single" w:sz="4" w:space="0" w:color="auto"/>
            </w:tcBorders>
            <w:shd w:val="clear" w:color="000000" w:fill="FFFFFF"/>
          </w:tcPr>
          <w:p w14:paraId="20FA4E4F"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p>
          <w:p w14:paraId="3D9AE4D2"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p>
          <w:p w14:paraId="7A492800"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30</w:t>
            </w:r>
          </w:p>
        </w:tc>
        <w:tc>
          <w:tcPr>
            <w:tcW w:w="747" w:type="dxa"/>
            <w:tcBorders>
              <w:top w:val="single" w:sz="4" w:space="0" w:color="auto"/>
              <w:left w:val="nil"/>
              <w:bottom w:val="single" w:sz="4" w:space="0" w:color="auto"/>
              <w:right w:val="single" w:sz="4" w:space="0" w:color="auto"/>
            </w:tcBorders>
            <w:shd w:val="clear" w:color="000000" w:fill="FFFFFF"/>
          </w:tcPr>
          <w:p w14:paraId="63906E6D"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p>
          <w:p w14:paraId="36E93120"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p>
          <w:p w14:paraId="2B0E7730" w14:textId="77777777" w:rsidR="002E4126" w:rsidRPr="00C34D0B" w:rsidRDefault="002E4126" w:rsidP="004B3998">
            <w:pPr>
              <w:suppressAutoHyphens w:val="0"/>
              <w:spacing w:after="0" w:line="240" w:lineRule="auto"/>
              <w:jc w:val="center"/>
              <w:rPr>
                <w:rFonts w:ascii="Arial" w:eastAsia="Times New Roman" w:hAnsi="Arial" w:cs="Arial"/>
                <w:color w:val="000000"/>
                <w:sz w:val="14"/>
                <w:szCs w:val="14"/>
                <w:lang w:eastAsia="pl-PL"/>
              </w:rPr>
            </w:pPr>
            <w:r w:rsidRPr="00C34D0B">
              <w:rPr>
                <w:rFonts w:ascii="Arial" w:eastAsia="Times New Roman" w:hAnsi="Arial" w:cs="Arial"/>
                <w:color w:val="000000"/>
                <w:sz w:val="14"/>
                <w:szCs w:val="14"/>
                <w:lang w:eastAsia="pl-PL"/>
              </w:rPr>
              <w:t>30</w:t>
            </w:r>
          </w:p>
        </w:tc>
      </w:tr>
      <w:tr w:rsidR="002E4126" w:rsidRPr="00C34D0B" w14:paraId="770AEC7B" w14:textId="77777777" w:rsidTr="0091761B">
        <w:trPr>
          <w:trHeight w:val="848"/>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CB566C"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lastRenderedPageBreak/>
              <w:t>NR 6</w:t>
            </w:r>
          </w:p>
        </w:tc>
        <w:tc>
          <w:tcPr>
            <w:tcW w:w="1097" w:type="dxa"/>
            <w:tcBorders>
              <w:top w:val="single" w:sz="4" w:space="0" w:color="auto"/>
              <w:left w:val="nil"/>
              <w:bottom w:val="single" w:sz="4" w:space="0" w:color="auto"/>
              <w:right w:val="single" w:sz="4" w:space="0" w:color="auto"/>
            </w:tcBorders>
            <w:shd w:val="clear" w:color="000000" w:fill="FFFFFF"/>
            <w:vAlign w:val="center"/>
          </w:tcPr>
          <w:p w14:paraId="32BF2CB3" w14:textId="77777777" w:rsidR="002E4126" w:rsidRPr="00C34D0B" w:rsidRDefault="002E4126" w:rsidP="004B3998">
            <w:pPr>
              <w:suppressAutoHyphens w:val="0"/>
              <w:spacing w:after="24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 xml:space="preserve">Opona ciężarowa wzmacniana C </w:t>
            </w:r>
          </w:p>
        </w:tc>
        <w:tc>
          <w:tcPr>
            <w:tcW w:w="896" w:type="dxa"/>
            <w:tcBorders>
              <w:top w:val="single" w:sz="4" w:space="0" w:color="auto"/>
              <w:left w:val="nil"/>
              <w:bottom w:val="single" w:sz="4" w:space="0" w:color="auto"/>
              <w:right w:val="single" w:sz="4" w:space="0" w:color="auto"/>
            </w:tcBorders>
            <w:shd w:val="clear" w:color="000000" w:fill="FFFFFF"/>
            <w:vAlign w:val="center"/>
          </w:tcPr>
          <w:p w14:paraId="6B22A31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9,5 R17,5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D7C84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TUBELESS</w:t>
            </w:r>
          </w:p>
        </w:tc>
        <w:tc>
          <w:tcPr>
            <w:tcW w:w="716" w:type="dxa"/>
            <w:tcBorders>
              <w:top w:val="single" w:sz="4" w:space="0" w:color="auto"/>
              <w:left w:val="nil"/>
              <w:bottom w:val="single" w:sz="4" w:space="0" w:color="auto"/>
              <w:right w:val="single" w:sz="4" w:space="0" w:color="auto"/>
            </w:tcBorders>
            <w:shd w:val="clear" w:color="000000" w:fill="FFFFFF"/>
            <w:vAlign w:val="center"/>
          </w:tcPr>
          <w:p w14:paraId="332B2FAC"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M</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1AD0B83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129/127</w:t>
            </w:r>
          </w:p>
        </w:tc>
        <w:tc>
          <w:tcPr>
            <w:tcW w:w="822" w:type="dxa"/>
            <w:tcBorders>
              <w:top w:val="single" w:sz="4" w:space="0" w:color="auto"/>
              <w:left w:val="nil"/>
              <w:bottom w:val="single" w:sz="4" w:space="0" w:color="auto"/>
              <w:right w:val="single" w:sz="4" w:space="0" w:color="auto"/>
            </w:tcBorders>
            <w:shd w:val="clear" w:color="000000" w:fill="FFFFFF"/>
            <w:vAlign w:val="center"/>
          </w:tcPr>
          <w:p w14:paraId="5437206B"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tc>
        <w:tc>
          <w:tcPr>
            <w:tcW w:w="686" w:type="dxa"/>
            <w:tcBorders>
              <w:top w:val="single" w:sz="4" w:space="0" w:color="auto"/>
              <w:left w:val="nil"/>
              <w:bottom w:val="single" w:sz="4" w:space="0" w:color="auto"/>
              <w:right w:val="single" w:sz="4" w:space="0" w:color="auto"/>
            </w:tcBorders>
            <w:shd w:val="clear" w:color="000000" w:fill="FFFFFF"/>
            <w:vAlign w:val="center"/>
          </w:tcPr>
          <w:p w14:paraId="61E382EF"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D</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7022F16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C</w:t>
            </w:r>
          </w:p>
        </w:tc>
        <w:tc>
          <w:tcPr>
            <w:tcW w:w="959" w:type="dxa"/>
            <w:tcBorders>
              <w:top w:val="single" w:sz="4" w:space="0" w:color="auto"/>
              <w:left w:val="nil"/>
              <w:bottom w:val="single" w:sz="4" w:space="0" w:color="auto"/>
              <w:right w:val="single" w:sz="4" w:space="0" w:color="auto"/>
            </w:tcBorders>
            <w:shd w:val="clear" w:color="000000" w:fill="FFFFFF"/>
            <w:vAlign w:val="center"/>
          </w:tcPr>
          <w:p w14:paraId="0793C97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całoroczna możliwość eksploatacji</w:t>
            </w:r>
          </w:p>
        </w:tc>
        <w:tc>
          <w:tcPr>
            <w:tcW w:w="548" w:type="dxa"/>
            <w:tcBorders>
              <w:top w:val="single" w:sz="4" w:space="0" w:color="auto"/>
              <w:left w:val="nil"/>
              <w:bottom w:val="single" w:sz="4" w:space="0" w:color="auto"/>
              <w:right w:val="single" w:sz="4" w:space="0" w:color="auto"/>
            </w:tcBorders>
            <w:shd w:val="clear" w:color="000000" w:fill="FFFFFF"/>
            <w:vAlign w:val="center"/>
          </w:tcPr>
          <w:p w14:paraId="4BA3E9C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60</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6A4BC56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40</w:t>
            </w:r>
          </w:p>
        </w:tc>
        <w:tc>
          <w:tcPr>
            <w:tcW w:w="747" w:type="dxa"/>
            <w:tcBorders>
              <w:top w:val="single" w:sz="4" w:space="0" w:color="auto"/>
              <w:left w:val="nil"/>
              <w:bottom w:val="single" w:sz="4" w:space="0" w:color="auto"/>
              <w:right w:val="single" w:sz="4" w:space="0" w:color="auto"/>
            </w:tcBorders>
            <w:shd w:val="clear" w:color="000000" w:fill="FFFFFF"/>
            <w:vAlign w:val="center"/>
          </w:tcPr>
          <w:p w14:paraId="77E06837"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20</w:t>
            </w:r>
          </w:p>
        </w:tc>
      </w:tr>
      <w:tr w:rsidR="002E4126" w:rsidRPr="00C34D0B" w14:paraId="282A7EDD" w14:textId="77777777" w:rsidTr="0091761B">
        <w:trPr>
          <w:trHeight w:val="848"/>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F171A"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NR 7</w:t>
            </w:r>
          </w:p>
        </w:tc>
        <w:tc>
          <w:tcPr>
            <w:tcW w:w="1097" w:type="dxa"/>
            <w:tcBorders>
              <w:top w:val="single" w:sz="4" w:space="0" w:color="auto"/>
              <w:left w:val="nil"/>
              <w:bottom w:val="single" w:sz="4" w:space="0" w:color="auto"/>
              <w:right w:val="single" w:sz="4" w:space="0" w:color="auto"/>
            </w:tcBorders>
            <w:shd w:val="clear" w:color="000000" w:fill="FFFFFF"/>
            <w:vAlign w:val="center"/>
          </w:tcPr>
          <w:p w14:paraId="38C63A5B" w14:textId="77777777" w:rsidR="002E4126" w:rsidRPr="00C34D0B" w:rsidRDefault="002E4126" w:rsidP="004B3998">
            <w:pPr>
              <w:suppressAutoHyphens w:val="0"/>
              <w:spacing w:after="24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Opona drogowa</w:t>
            </w:r>
          </w:p>
        </w:tc>
        <w:tc>
          <w:tcPr>
            <w:tcW w:w="896" w:type="dxa"/>
            <w:tcBorders>
              <w:top w:val="single" w:sz="4" w:space="0" w:color="auto"/>
              <w:left w:val="nil"/>
              <w:bottom w:val="single" w:sz="4" w:space="0" w:color="auto"/>
              <w:right w:val="single" w:sz="4" w:space="0" w:color="auto"/>
            </w:tcBorders>
            <w:shd w:val="clear" w:color="000000" w:fill="FFFFFF"/>
            <w:vAlign w:val="center"/>
          </w:tcPr>
          <w:p w14:paraId="27B97CEB"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11.00 R20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F9FE45"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TUBETYPE</w:t>
            </w:r>
          </w:p>
        </w:tc>
        <w:tc>
          <w:tcPr>
            <w:tcW w:w="716" w:type="dxa"/>
            <w:tcBorders>
              <w:top w:val="single" w:sz="4" w:space="0" w:color="auto"/>
              <w:left w:val="nil"/>
              <w:bottom w:val="single" w:sz="4" w:space="0" w:color="auto"/>
              <w:right w:val="single" w:sz="4" w:space="0" w:color="auto"/>
            </w:tcBorders>
            <w:shd w:val="clear" w:color="000000" w:fill="FFFFFF"/>
            <w:vAlign w:val="center"/>
          </w:tcPr>
          <w:p w14:paraId="3E9C47B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J</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0C77856F"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 xml:space="preserve">150/146 </w:t>
            </w:r>
          </w:p>
        </w:tc>
        <w:tc>
          <w:tcPr>
            <w:tcW w:w="822" w:type="dxa"/>
            <w:tcBorders>
              <w:top w:val="single" w:sz="4" w:space="0" w:color="auto"/>
              <w:left w:val="nil"/>
              <w:bottom w:val="single" w:sz="4" w:space="0" w:color="auto"/>
              <w:right w:val="single" w:sz="4" w:space="0" w:color="auto"/>
            </w:tcBorders>
            <w:shd w:val="clear" w:color="000000" w:fill="FFFFFF"/>
            <w:vAlign w:val="center"/>
          </w:tcPr>
          <w:p w14:paraId="604699E9"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p w14:paraId="0F8B6E64"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tc>
        <w:tc>
          <w:tcPr>
            <w:tcW w:w="686" w:type="dxa"/>
            <w:tcBorders>
              <w:top w:val="single" w:sz="4" w:space="0" w:color="auto"/>
              <w:left w:val="nil"/>
              <w:bottom w:val="single" w:sz="4" w:space="0" w:color="auto"/>
              <w:right w:val="single" w:sz="4" w:space="0" w:color="auto"/>
            </w:tcBorders>
            <w:shd w:val="clear" w:color="000000" w:fill="FFFFFF"/>
            <w:vAlign w:val="center"/>
          </w:tcPr>
          <w:p w14:paraId="7316B7A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p w14:paraId="498FC2BA"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tc>
        <w:tc>
          <w:tcPr>
            <w:tcW w:w="823" w:type="dxa"/>
            <w:tcBorders>
              <w:top w:val="single" w:sz="4" w:space="0" w:color="auto"/>
              <w:left w:val="nil"/>
              <w:bottom w:val="single" w:sz="4" w:space="0" w:color="auto"/>
              <w:right w:val="single" w:sz="4" w:space="0" w:color="auto"/>
            </w:tcBorders>
            <w:shd w:val="clear" w:color="000000" w:fill="FFFFFF"/>
            <w:vAlign w:val="center"/>
          </w:tcPr>
          <w:p w14:paraId="2B2E439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p w14:paraId="28E3F8E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tc>
        <w:tc>
          <w:tcPr>
            <w:tcW w:w="959" w:type="dxa"/>
            <w:tcBorders>
              <w:top w:val="single" w:sz="4" w:space="0" w:color="auto"/>
              <w:left w:val="nil"/>
              <w:bottom w:val="single" w:sz="4" w:space="0" w:color="auto"/>
              <w:right w:val="single" w:sz="4" w:space="0" w:color="auto"/>
            </w:tcBorders>
            <w:shd w:val="clear" w:color="000000" w:fill="FFFFFF"/>
            <w:vAlign w:val="center"/>
          </w:tcPr>
          <w:p w14:paraId="4CCFC7B3"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Całoroczna możliwość eksploatacji M + S</w:t>
            </w:r>
          </w:p>
        </w:tc>
        <w:tc>
          <w:tcPr>
            <w:tcW w:w="548" w:type="dxa"/>
            <w:tcBorders>
              <w:top w:val="single" w:sz="4" w:space="0" w:color="auto"/>
              <w:left w:val="nil"/>
              <w:bottom w:val="single" w:sz="4" w:space="0" w:color="auto"/>
              <w:right w:val="single" w:sz="4" w:space="0" w:color="auto"/>
            </w:tcBorders>
            <w:shd w:val="clear" w:color="000000" w:fill="FFFFFF"/>
            <w:vAlign w:val="center"/>
          </w:tcPr>
          <w:p w14:paraId="5A2CF07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80</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09113E2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60</w:t>
            </w:r>
          </w:p>
        </w:tc>
        <w:tc>
          <w:tcPr>
            <w:tcW w:w="747" w:type="dxa"/>
            <w:tcBorders>
              <w:top w:val="single" w:sz="4" w:space="0" w:color="auto"/>
              <w:left w:val="nil"/>
              <w:bottom w:val="single" w:sz="4" w:space="0" w:color="auto"/>
              <w:right w:val="single" w:sz="4" w:space="0" w:color="auto"/>
            </w:tcBorders>
            <w:shd w:val="clear" w:color="000000" w:fill="FFFFFF"/>
            <w:vAlign w:val="center"/>
          </w:tcPr>
          <w:p w14:paraId="75891D0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20</w:t>
            </w:r>
          </w:p>
        </w:tc>
      </w:tr>
      <w:tr w:rsidR="002E4126" w:rsidRPr="00C34D0B" w14:paraId="4D38E522" w14:textId="77777777" w:rsidTr="0091761B">
        <w:trPr>
          <w:trHeight w:val="1152"/>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1B37D"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 xml:space="preserve">NR 8 </w:t>
            </w:r>
          </w:p>
        </w:tc>
        <w:tc>
          <w:tcPr>
            <w:tcW w:w="1097" w:type="dxa"/>
            <w:tcBorders>
              <w:top w:val="single" w:sz="4" w:space="0" w:color="auto"/>
              <w:left w:val="nil"/>
              <w:bottom w:val="single" w:sz="4" w:space="0" w:color="auto"/>
              <w:right w:val="single" w:sz="4" w:space="0" w:color="auto"/>
            </w:tcBorders>
            <w:shd w:val="clear" w:color="000000" w:fill="FFFFFF"/>
            <w:vAlign w:val="center"/>
          </w:tcPr>
          <w:p w14:paraId="365F75A9" w14:textId="77777777" w:rsidR="002E4126" w:rsidRPr="00C34D0B" w:rsidRDefault="002E4126" w:rsidP="004B3998">
            <w:pPr>
              <w:suppressAutoHyphens w:val="0"/>
              <w:spacing w:after="24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Opona drogowa (oś prowadząca )</w:t>
            </w:r>
          </w:p>
        </w:tc>
        <w:tc>
          <w:tcPr>
            <w:tcW w:w="896" w:type="dxa"/>
            <w:tcBorders>
              <w:top w:val="single" w:sz="4" w:space="0" w:color="auto"/>
              <w:left w:val="nil"/>
              <w:bottom w:val="single" w:sz="4" w:space="0" w:color="auto"/>
              <w:right w:val="single" w:sz="4" w:space="0" w:color="auto"/>
            </w:tcBorders>
            <w:shd w:val="clear" w:color="000000" w:fill="FFFFFF"/>
            <w:vAlign w:val="center"/>
          </w:tcPr>
          <w:p w14:paraId="0731B78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285/70 R19,5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95A80E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TUBLESS</w:t>
            </w:r>
          </w:p>
        </w:tc>
        <w:tc>
          <w:tcPr>
            <w:tcW w:w="716" w:type="dxa"/>
            <w:tcBorders>
              <w:top w:val="single" w:sz="4" w:space="0" w:color="auto"/>
              <w:left w:val="nil"/>
              <w:bottom w:val="single" w:sz="4" w:space="0" w:color="auto"/>
              <w:right w:val="single" w:sz="4" w:space="0" w:color="auto"/>
            </w:tcBorders>
            <w:shd w:val="clear" w:color="000000" w:fill="FFFFFF"/>
            <w:vAlign w:val="center"/>
          </w:tcPr>
          <w:p w14:paraId="400FBCA4"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L</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36C4A53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146/144</w:t>
            </w:r>
          </w:p>
        </w:tc>
        <w:tc>
          <w:tcPr>
            <w:tcW w:w="822" w:type="dxa"/>
            <w:tcBorders>
              <w:top w:val="single" w:sz="4" w:space="0" w:color="auto"/>
              <w:left w:val="nil"/>
              <w:bottom w:val="single" w:sz="4" w:space="0" w:color="auto"/>
              <w:right w:val="single" w:sz="4" w:space="0" w:color="auto"/>
            </w:tcBorders>
            <w:shd w:val="clear" w:color="000000" w:fill="FFFFFF"/>
            <w:vAlign w:val="center"/>
          </w:tcPr>
          <w:p w14:paraId="3101F27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p w14:paraId="32BF726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tc>
        <w:tc>
          <w:tcPr>
            <w:tcW w:w="686" w:type="dxa"/>
            <w:tcBorders>
              <w:top w:val="single" w:sz="4" w:space="0" w:color="auto"/>
              <w:left w:val="nil"/>
              <w:bottom w:val="single" w:sz="4" w:space="0" w:color="auto"/>
              <w:right w:val="single" w:sz="4" w:space="0" w:color="auto"/>
            </w:tcBorders>
            <w:shd w:val="clear" w:color="000000" w:fill="FFFFFF"/>
            <w:vAlign w:val="center"/>
          </w:tcPr>
          <w:p w14:paraId="7594DBF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D</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6AC6966C"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C</w:t>
            </w:r>
          </w:p>
        </w:tc>
        <w:tc>
          <w:tcPr>
            <w:tcW w:w="959" w:type="dxa"/>
            <w:tcBorders>
              <w:top w:val="single" w:sz="4" w:space="0" w:color="auto"/>
              <w:left w:val="nil"/>
              <w:bottom w:val="single" w:sz="4" w:space="0" w:color="auto"/>
              <w:right w:val="single" w:sz="4" w:space="0" w:color="auto"/>
            </w:tcBorders>
            <w:shd w:val="clear" w:color="000000" w:fill="FFFFFF"/>
            <w:vAlign w:val="center"/>
          </w:tcPr>
          <w:p w14:paraId="5F85A06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color w:val="000000"/>
                <w:sz w:val="14"/>
                <w:szCs w:val="14"/>
                <w:lang w:eastAsia="pl-PL"/>
              </w:rPr>
              <w:t>całoroczna możliwość eksploatacji</w:t>
            </w:r>
            <w:r w:rsidRPr="00C34D0B">
              <w:rPr>
                <w:rFonts w:ascii="Arial" w:eastAsia="Times New Roman" w:hAnsi="Arial" w:cs="Arial"/>
                <w:color w:val="000000"/>
                <w:sz w:val="14"/>
                <w:szCs w:val="14"/>
                <w:lang w:eastAsia="pl-PL"/>
              </w:rPr>
              <w:br/>
              <w:t>M+S lub 3PMSF</w:t>
            </w:r>
          </w:p>
        </w:tc>
        <w:tc>
          <w:tcPr>
            <w:tcW w:w="548" w:type="dxa"/>
            <w:tcBorders>
              <w:top w:val="single" w:sz="4" w:space="0" w:color="auto"/>
              <w:left w:val="nil"/>
              <w:bottom w:val="single" w:sz="4" w:space="0" w:color="auto"/>
              <w:right w:val="single" w:sz="4" w:space="0" w:color="auto"/>
            </w:tcBorders>
            <w:shd w:val="clear" w:color="000000" w:fill="FFFFFF"/>
            <w:vAlign w:val="center"/>
          </w:tcPr>
          <w:p w14:paraId="246749F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104</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298C50B5"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84</w:t>
            </w:r>
          </w:p>
        </w:tc>
        <w:tc>
          <w:tcPr>
            <w:tcW w:w="747" w:type="dxa"/>
            <w:tcBorders>
              <w:top w:val="single" w:sz="4" w:space="0" w:color="auto"/>
              <w:left w:val="nil"/>
              <w:bottom w:val="single" w:sz="4" w:space="0" w:color="auto"/>
              <w:right w:val="single" w:sz="4" w:space="0" w:color="auto"/>
            </w:tcBorders>
            <w:shd w:val="clear" w:color="000000" w:fill="FFFFFF"/>
            <w:vAlign w:val="center"/>
          </w:tcPr>
          <w:p w14:paraId="07010567"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20</w:t>
            </w:r>
          </w:p>
        </w:tc>
      </w:tr>
      <w:tr w:rsidR="002E4126" w:rsidRPr="00C34D0B" w14:paraId="6616B947" w14:textId="77777777" w:rsidTr="0091761B">
        <w:trPr>
          <w:trHeight w:val="790"/>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BB235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NR 9</w:t>
            </w:r>
          </w:p>
        </w:tc>
        <w:tc>
          <w:tcPr>
            <w:tcW w:w="1097" w:type="dxa"/>
            <w:tcBorders>
              <w:top w:val="single" w:sz="4" w:space="0" w:color="auto"/>
              <w:left w:val="nil"/>
              <w:bottom w:val="single" w:sz="4" w:space="0" w:color="auto"/>
              <w:right w:val="single" w:sz="4" w:space="0" w:color="auto"/>
            </w:tcBorders>
            <w:shd w:val="clear" w:color="000000" w:fill="FFFFFF"/>
            <w:vAlign w:val="center"/>
          </w:tcPr>
          <w:p w14:paraId="1847A037" w14:textId="77777777" w:rsidR="002E4126" w:rsidRPr="00C34D0B" w:rsidRDefault="002E4126" w:rsidP="004B3998">
            <w:pPr>
              <w:suppressAutoHyphens w:val="0"/>
              <w:spacing w:after="24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Opona drogowa (oś napędowa )</w:t>
            </w:r>
          </w:p>
        </w:tc>
        <w:tc>
          <w:tcPr>
            <w:tcW w:w="896" w:type="dxa"/>
            <w:tcBorders>
              <w:top w:val="single" w:sz="4" w:space="0" w:color="auto"/>
              <w:left w:val="nil"/>
              <w:bottom w:val="single" w:sz="4" w:space="0" w:color="auto"/>
              <w:right w:val="single" w:sz="4" w:space="0" w:color="auto"/>
            </w:tcBorders>
            <w:shd w:val="clear" w:color="000000" w:fill="FFFFFF"/>
            <w:vAlign w:val="center"/>
          </w:tcPr>
          <w:p w14:paraId="0EDA2F2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285/70 R19,5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4ED3F6"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TUBLESS</w:t>
            </w:r>
          </w:p>
        </w:tc>
        <w:tc>
          <w:tcPr>
            <w:tcW w:w="716" w:type="dxa"/>
            <w:tcBorders>
              <w:top w:val="single" w:sz="4" w:space="0" w:color="auto"/>
              <w:left w:val="nil"/>
              <w:bottom w:val="single" w:sz="4" w:space="0" w:color="auto"/>
              <w:right w:val="single" w:sz="4" w:space="0" w:color="auto"/>
            </w:tcBorders>
            <w:shd w:val="clear" w:color="000000" w:fill="FFFFFF"/>
            <w:vAlign w:val="center"/>
          </w:tcPr>
          <w:p w14:paraId="62266F70"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L</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778E0B2D"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146/144</w:t>
            </w:r>
          </w:p>
        </w:tc>
        <w:tc>
          <w:tcPr>
            <w:tcW w:w="822" w:type="dxa"/>
            <w:tcBorders>
              <w:top w:val="single" w:sz="4" w:space="0" w:color="auto"/>
              <w:left w:val="nil"/>
              <w:bottom w:val="single" w:sz="4" w:space="0" w:color="auto"/>
              <w:right w:val="single" w:sz="4" w:space="0" w:color="auto"/>
            </w:tcBorders>
            <w:shd w:val="clear" w:color="000000" w:fill="FFFFFF"/>
            <w:vAlign w:val="center"/>
          </w:tcPr>
          <w:p w14:paraId="1F4FC85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p w14:paraId="52C5895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p>
        </w:tc>
        <w:tc>
          <w:tcPr>
            <w:tcW w:w="686" w:type="dxa"/>
            <w:tcBorders>
              <w:top w:val="single" w:sz="4" w:space="0" w:color="auto"/>
              <w:left w:val="nil"/>
              <w:bottom w:val="single" w:sz="4" w:space="0" w:color="auto"/>
              <w:right w:val="single" w:sz="4" w:space="0" w:color="auto"/>
            </w:tcBorders>
            <w:shd w:val="clear" w:color="000000" w:fill="FFFFFF"/>
            <w:vAlign w:val="center"/>
          </w:tcPr>
          <w:p w14:paraId="7F32E9B4"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D</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5F3C9E7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C</w:t>
            </w:r>
          </w:p>
        </w:tc>
        <w:tc>
          <w:tcPr>
            <w:tcW w:w="959" w:type="dxa"/>
            <w:tcBorders>
              <w:top w:val="single" w:sz="4" w:space="0" w:color="auto"/>
              <w:left w:val="nil"/>
              <w:bottom w:val="single" w:sz="4" w:space="0" w:color="auto"/>
              <w:right w:val="single" w:sz="4" w:space="0" w:color="auto"/>
            </w:tcBorders>
            <w:shd w:val="clear" w:color="000000" w:fill="FFFFFF"/>
            <w:vAlign w:val="center"/>
          </w:tcPr>
          <w:p w14:paraId="33973F3A"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color w:val="000000"/>
                <w:sz w:val="14"/>
                <w:szCs w:val="14"/>
                <w:lang w:eastAsia="pl-PL"/>
              </w:rPr>
              <w:t>całoroczna możliwość eksploatacji</w:t>
            </w:r>
            <w:r w:rsidRPr="00C34D0B">
              <w:rPr>
                <w:rFonts w:ascii="Arial" w:eastAsia="Times New Roman" w:hAnsi="Arial" w:cs="Arial"/>
                <w:color w:val="000000"/>
                <w:sz w:val="14"/>
                <w:szCs w:val="14"/>
                <w:lang w:eastAsia="pl-PL"/>
              </w:rPr>
              <w:br/>
              <w:t>M+S lub 3PMSF</w:t>
            </w:r>
          </w:p>
        </w:tc>
        <w:tc>
          <w:tcPr>
            <w:tcW w:w="548" w:type="dxa"/>
            <w:tcBorders>
              <w:top w:val="single" w:sz="4" w:space="0" w:color="auto"/>
              <w:left w:val="nil"/>
              <w:bottom w:val="single" w:sz="4" w:space="0" w:color="auto"/>
              <w:right w:val="single" w:sz="4" w:space="0" w:color="auto"/>
            </w:tcBorders>
            <w:shd w:val="clear" w:color="000000" w:fill="FFFFFF"/>
            <w:vAlign w:val="center"/>
          </w:tcPr>
          <w:p w14:paraId="4C61564E"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80</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4D38DE0E"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60</w:t>
            </w:r>
          </w:p>
        </w:tc>
        <w:tc>
          <w:tcPr>
            <w:tcW w:w="747" w:type="dxa"/>
            <w:tcBorders>
              <w:top w:val="single" w:sz="4" w:space="0" w:color="auto"/>
              <w:left w:val="nil"/>
              <w:bottom w:val="single" w:sz="4" w:space="0" w:color="auto"/>
              <w:right w:val="single" w:sz="4" w:space="0" w:color="auto"/>
            </w:tcBorders>
            <w:shd w:val="clear" w:color="000000" w:fill="FFFFFF"/>
            <w:vAlign w:val="center"/>
          </w:tcPr>
          <w:p w14:paraId="19AB924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20</w:t>
            </w:r>
          </w:p>
        </w:tc>
      </w:tr>
      <w:tr w:rsidR="002E4126" w:rsidRPr="00C34D0B" w14:paraId="44A5F020" w14:textId="77777777" w:rsidTr="0091761B">
        <w:trPr>
          <w:trHeight w:val="848"/>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CEC7B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NR 10</w:t>
            </w:r>
          </w:p>
        </w:tc>
        <w:tc>
          <w:tcPr>
            <w:tcW w:w="1097" w:type="dxa"/>
            <w:tcBorders>
              <w:top w:val="single" w:sz="4" w:space="0" w:color="auto"/>
              <w:left w:val="nil"/>
              <w:bottom w:val="single" w:sz="4" w:space="0" w:color="auto"/>
              <w:right w:val="single" w:sz="4" w:space="0" w:color="auto"/>
            </w:tcBorders>
            <w:shd w:val="clear" w:color="000000" w:fill="FFFFFF"/>
            <w:vAlign w:val="center"/>
          </w:tcPr>
          <w:p w14:paraId="67CF7E2E" w14:textId="77777777" w:rsidR="002E4126" w:rsidRPr="00C34D0B" w:rsidRDefault="002E4126" w:rsidP="004B3998">
            <w:pPr>
              <w:suppressAutoHyphens w:val="0"/>
              <w:spacing w:after="24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 xml:space="preserve">Opona drogowa </w:t>
            </w:r>
          </w:p>
        </w:tc>
        <w:tc>
          <w:tcPr>
            <w:tcW w:w="896" w:type="dxa"/>
            <w:tcBorders>
              <w:top w:val="single" w:sz="4" w:space="0" w:color="auto"/>
              <w:left w:val="nil"/>
              <w:bottom w:val="single" w:sz="4" w:space="0" w:color="auto"/>
              <w:right w:val="single" w:sz="4" w:space="0" w:color="auto"/>
            </w:tcBorders>
            <w:shd w:val="clear" w:color="000000" w:fill="FFFFFF"/>
            <w:vAlign w:val="center"/>
          </w:tcPr>
          <w:p w14:paraId="1E28A359"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8.25 R20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0F51BF"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TUBETYPE</w:t>
            </w:r>
          </w:p>
        </w:tc>
        <w:tc>
          <w:tcPr>
            <w:tcW w:w="716" w:type="dxa"/>
            <w:tcBorders>
              <w:top w:val="single" w:sz="4" w:space="0" w:color="auto"/>
              <w:left w:val="nil"/>
              <w:bottom w:val="single" w:sz="4" w:space="0" w:color="auto"/>
              <w:right w:val="single" w:sz="4" w:space="0" w:color="auto"/>
            </w:tcBorders>
            <w:shd w:val="clear" w:color="000000" w:fill="FFFFFF"/>
            <w:vAlign w:val="center"/>
          </w:tcPr>
          <w:p w14:paraId="1EBFB9A5"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K</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3C41BDB1"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133/131</w:t>
            </w:r>
          </w:p>
        </w:tc>
        <w:tc>
          <w:tcPr>
            <w:tcW w:w="822" w:type="dxa"/>
            <w:tcBorders>
              <w:top w:val="single" w:sz="4" w:space="0" w:color="auto"/>
              <w:left w:val="nil"/>
              <w:bottom w:val="single" w:sz="4" w:space="0" w:color="auto"/>
              <w:right w:val="single" w:sz="4" w:space="0" w:color="auto"/>
            </w:tcBorders>
            <w:shd w:val="clear" w:color="000000" w:fill="FFFFFF"/>
            <w:vAlign w:val="center"/>
          </w:tcPr>
          <w:p w14:paraId="41170578"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14</w:t>
            </w:r>
          </w:p>
        </w:tc>
        <w:tc>
          <w:tcPr>
            <w:tcW w:w="686" w:type="dxa"/>
            <w:tcBorders>
              <w:top w:val="single" w:sz="4" w:space="0" w:color="auto"/>
              <w:left w:val="nil"/>
              <w:bottom w:val="single" w:sz="4" w:space="0" w:color="auto"/>
              <w:right w:val="single" w:sz="4" w:space="0" w:color="auto"/>
            </w:tcBorders>
            <w:shd w:val="clear" w:color="000000" w:fill="FFFFFF"/>
            <w:vAlign w:val="center"/>
          </w:tcPr>
          <w:p w14:paraId="2B39A217"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tc>
        <w:tc>
          <w:tcPr>
            <w:tcW w:w="823" w:type="dxa"/>
            <w:tcBorders>
              <w:top w:val="single" w:sz="4" w:space="0" w:color="auto"/>
              <w:left w:val="nil"/>
              <w:bottom w:val="single" w:sz="4" w:space="0" w:color="auto"/>
              <w:right w:val="single" w:sz="4" w:space="0" w:color="auto"/>
            </w:tcBorders>
            <w:shd w:val="clear" w:color="000000" w:fill="FFFFFF"/>
            <w:vAlign w:val="center"/>
          </w:tcPr>
          <w:p w14:paraId="5D0C097F"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w:t>
            </w:r>
          </w:p>
        </w:tc>
        <w:tc>
          <w:tcPr>
            <w:tcW w:w="959" w:type="dxa"/>
            <w:tcBorders>
              <w:top w:val="single" w:sz="4" w:space="0" w:color="auto"/>
              <w:left w:val="nil"/>
              <w:bottom w:val="single" w:sz="4" w:space="0" w:color="auto"/>
              <w:right w:val="single" w:sz="4" w:space="0" w:color="auto"/>
            </w:tcBorders>
            <w:shd w:val="clear" w:color="000000" w:fill="FFFFFF"/>
            <w:vAlign w:val="center"/>
          </w:tcPr>
          <w:p w14:paraId="31D52F5E"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Całoroczna możliwość eksploatacji</w:t>
            </w:r>
          </w:p>
        </w:tc>
        <w:tc>
          <w:tcPr>
            <w:tcW w:w="548" w:type="dxa"/>
            <w:tcBorders>
              <w:top w:val="single" w:sz="4" w:space="0" w:color="auto"/>
              <w:left w:val="nil"/>
              <w:bottom w:val="single" w:sz="4" w:space="0" w:color="auto"/>
              <w:right w:val="single" w:sz="4" w:space="0" w:color="auto"/>
            </w:tcBorders>
            <w:shd w:val="clear" w:color="000000" w:fill="FFFFFF"/>
            <w:vAlign w:val="center"/>
          </w:tcPr>
          <w:p w14:paraId="5A87080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100</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094B0CEC"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80</w:t>
            </w:r>
          </w:p>
        </w:tc>
        <w:tc>
          <w:tcPr>
            <w:tcW w:w="747" w:type="dxa"/>
            <w:tcBorders>
              <w:top w:val="single" w:sz="4" w:space="0" w:color="auto"/>
              <w:left w:val="nil"/>
              <w:bottom w:val="single" w:sz="4" w:space="0" w:color="auto"/>
              <w:right w:val="single" w:sz="4" w:space="0" w:color="auto"/>
            </w:tcBorders>
            <w:shd w:val="clear" w:color="000000" w:fill="FFFFFF"/>
            <w:vAlign w:val="center"/>
          </w:tcPr>
          <w:p w14:paraId="1F3B6532" w14:textId="77777777" w:rsidR="002E4126" w:rsidRPr="00C34D0B" w:rsidRDefault="002E4126" w:rsidP="004B3998">
            <w:pPr>
              <w:suppressAutoHyphens w:val="0"/>
              <w:spacing w:after="0" w:line="240" w:lineRule="auto"/>
              <w:jc w:val="center"/>
              <w:rPr>
                <w:rFonts w:ascii="Arial" w:eastAsia="Times New Roman" w:hAnsi="Arial" w:cs="Arial"/>
                <w:sz w:val="14"/>
                <w:szCs w:val="14"/>
                <w:lang w:eastAsia="pl-PL"/>
              </w:rPr>
            </w:pPr>
            <w:r w:rsidRPr="00C34D0B">
              <w:rPr>
                <w:rFonts w:ascii="Arial" w:eastAsia="Times New Roman" w:hAnsi="Arial" w:cs="Arial"/>
                <w:sz w:val="14"/>
                <w:szCs w:val="14"/>
                <w:lang w:eastAsia="pl-PL"/>
              </w:rPr>
              <w:t>20</w:t>
            </w:r>
          </w:p>
        </w:tc>
      </w:tr>
    </w:tbl>
    <w:p w14:paraId="34E39F5E" w14:textId="77777777" w:rsidR="00C34D0B" w:rsidRPr="002E4126" w:rsidRDefault="00C34D0B" w:rsidP="002E4126">
      <w:pPr>
        <w:spacing w:after="0" w:line="240" w:lineRule="auto"/>
        <w:jc w:val="both"/>
        <w:rPr>
          <w:rFonts w:ascii="Times New Roman" w:hAnsi="Times New Roman"/>
          <w:bCs/>
          <w:sz w:val="24"/>
          <w:szCs w:val="24"/>
        </w:rPr>
      </w:pPr>
    </w:p>
    <w:p w14:paraId="30A504F2" w14:textId="5D038A3D" w:rsidR="002E4126" w:rsidRPr="002E4126" w:rsidRDefault="002E4126" w:rsidP="002E4126">
      <w:pPr>
        <w:numPr>
          <w:ilvl w:val="1"/>
          <w:numId w:val="4"/>
        </w:numPr>
        <w:spacing w:after="0" w:line="240" w:lineRule="auto"/>
        <w:ind w:left="426" w:hanging="284"/>
        <w:jc w:val="both"/>
        <w:rPr>
          <w:rFonts w:ascii="Times New Roman" w:hAnsi="Times New Roman"/>
          <w:bCs/>
          <w:sz w:val="24"/>
          <w:szCs w:val="24"/>
        </w:rPr>
      </w:pPr>
      <w:r w:rsidRPr="002E4126">
        <w:rPr>
          <w:rFonts w:ascii="Times New Roman" w:hAnsi="Times New Roman"/>
          <w:bCs/>
          <w:sz w:val="24"/>
          <w:szCs w:val="24"/>
        </w:rPr>
        <w:t>Oferowane ogumienie wykonane zgodnie z dokumentacją techniczną i wymaganiami technicznymi opracowanymi przez producenta, powinno być</w:t>
      </w:r>
      <w:r>
        <w:rPr>
          <w:rFonts w:ascii="Times New Roman" w:hAnsi="Times New Roman"/>
          <w:bCs/>
          <w:sz w:val="24"/>
          <w:szCs w:val="24"/>
        </w:rPr>
        <w:t xml:space="preserve"> </w:t>
      </w:r>
      <w:r w:rsidRPr="002E4126">
        <w:rPr>
          <w:rFonts w:ascii="Times New Roman" w:hAnsi="Times New Roman"/>
          <w:bCs/>
          <w:sz w:val="24"/>
          <w:szCs w:val="24"/>
        </w:rPr>
        <w:t>nieużywane,</w:t>
      </w:r>
      <w:r>
        <w:rPr>
          <w:rFonts w:ascii="Times New Roman" w:hAnsi="Times New Roman"/>
          <w:bCs/>
          <w:sz w:val="24"/>
          <w:szCs w:val="24"/>
        </w:rPr>
        <w:t xml:space="preserve"> </w:t>
      </w:r>
      <w:r w:rsidRPr="002E4126">
        <w:rPr>
          <w:rFonts w:ascii="Times New Roman" w:hAnsi="Times New Roman"/>
          <w:bCs/>
          <w:sz w:val="24"/>
          <w:szCs w:val="24"/>
        </w:rPr>
        <w:t>wyprodukowane nie wcześniej niż w 2025 roku i w kategorii I-ej, spełniające wymagania jakościowe określone w dokumentacji technicznej producenta na dany wyrób. Ogumienie musi posiadać taką samą rzeźbę bieżnika w danym asortymencie.</w:t>
      </w:r>
    </w:p>
    <w:p w14:paraId="1F35DA4C" w14:textId="77777777" w:rsidR="002E4126" w:rsidRPr="002E4126" w:rsidRDefault="002E4126" w:rsidP="002E4126">
      <w:pPr>
        <w:numPr>
          <w:ilvl w:val="1"/>
          <w:numId w:val="4"/>
        </w:numPr>
        <w:spacing w:after="0" w:line="240" w:lineRule="auto"/>
        <w:ind w:left="426" w:hanging="284"/>
        <w:jc w:val="both"/>
        <w:rPr>
          <w:rFonts w:ascii="Times New Roman" w:hAnsi="Times New Roman"/>
          <w:spacing w:val="-5"/>
          <w:sz w:val="24"/>
          <w:szCs w:val="24"/>
        </w:rPr>
      </w:pPr>
      <w:r w:rsidRPr="002E4126">
        <w:rPr>
          <w:rFonts w:ascii="Times New Roman" w:hAnsi="Times New Roman"/>
          <w:sz w:val="24"/>
          <w:szCs w:val="24"/>
        </w:rPr>
        <w:t xml:space="preserve">Na dostarczone ogumienie Wykonawca udzieli minimum 24 miesiące gwarancji </w:t>
      </w:r>
      <w:r w:rsidRPr="002E4126">
        <w:rPr>
          <w:rFonts w:ascii="Times New Roman" w:hAnsi="Times New Roman"/>
          <w:sz w:val="24"/>
          <w:szCs w:val="24"/>
        </w:rPr>
        <w:br/>
        <w:t xml:space="preserve">i przekaże Odbiorcy indywidualne karty gwarancyjne z informacją o warunkach udzielonej gwarancji na każdy rodzaj asortymentu oraz o sposobie postępowania w przepadku konieczności uruchomienia procedury gwarancyjnej. </w:t>
      </w:r>
    </w:p>
    <w:p w14:paraId="700449E8" w14:textId="77777777" w:rsidR="002E4126" w:rsidRDefault="002E4126" w:rsidP="002E4126">
      <w:pPr>
        <w:pStyle w:val="Akapitzlist"/>
        <w:ind w:left="426"/>
        <w:jc w:val="both"/>
        <w:rPr>
          <w:color w:val="000000" w:themeColor="text1"/>
        </w:rPr>
      </w:pPr>
      <w:r>
        <w:rPr>
          <w:color w:val="000000" w:themeColor="text1"/>
        </w:rPr>
        <w:t>W związku z faktem, iż wymiar gwarancji stanowi jedno z kryteriów oceny ofert, Wykonawca zobowiązany jest w druku OFERTA – (załącznik nr 1 do SWZ) podać okres gwarancji, jaki oferuje w zakresie danego zadania (minimum 24 miesiące, maksimum 48 miesięcy).</w:t>
      </w:r>
    </w:p>
    <w:p w14:paraId="6F94413D" w14:textId="77777777" w:rsidR="002E4126" w:rsidRPr="00AB14BA" w:rsidRDefault="002E4126" w:rsidP="002E4126">
      <w:pPr>
        <w:pStyle w:val="Akapitzlist"/>
        <w:numPr>
          <w:ilvl w:val="1"/>
          <w:numId w:val="4"/>
        </w:numPr>
        <w:ind w:left="426" w:hanging="284"/>
        <w:jc w:val="both"/>
        <w:rPr>
          <w:spacing w:val="-5"/>
        </w:rPr>
      </w:pPr>
      <w:r w:rsidRPr="00AB14BA">
        <w:rPr>
          <w:b/>
        </w:rPr>
        <w:t>Homologacja w języku polskim lub przetłumaczona na język polski winna być dostarczona w dniu dostawy wraz z asortymentem.</w:t>
      </w:r>
    </w:p>
    <w:p w14:paraId="6A53DD1F" w14:textId="370D4AD2" w:rsidR="002E4126" w:rsidRPr="002E4126" w:rsidRDefault="002E4126" w:rsidP="002E4126">
      <w:pPr>
        <w:pStyle w:val="Akapitzlist"/>
        <w:numPr>
          <w:ilvl w:val="1"/>
          <w:numId w:val="4"/>
        </w:numPr>
        <w:ind w:left="426" w:hanging="284"/>
        <w:jc w:val="both"/>
        <w:rPr>
          <w:spacing w:val="-5"/>
        </w:rPr>
      </w:pPr>
      <w:r w:rsidRPr="00AB14BA">
        <w:t>Dopuszcza się możliwość zaproponowania ogumienia  o wyższych parametrach.</w:t>
      </w:r>
    </w:p>
    <w:p w14:paraId="4ED5B73C" w14:textId="4B6D7E26" w:rsidR="002E4126" w:rsidRPr="002E4126" w:rsidRDefault="002E4126" w:rsidP="002E4126">
      <w:pPr>
        <w:pStyle w:val="Akapitzlist"/>
        <w:numPr>
          <w:ilvl w:val="1"/>
          <w:numId w:val="4"/>
        </w:numPr>
        <w:ind w:left="426" w:hanging="284"/>
        <w:jc w:val="both"/>
        <w:rPr>
          <w:spacing w:val="-5"/>
        </w:rPr>
      </w:pPr>
      <w:r>
        <w:t>System zarządzania jakością Wykonawcy musi spełniać wymagania zawarte w PN-EN ISO 9001.</w:t>
      </w:r>
    </w:p>
    <w:p w14:paraId="77035E34" w14:textId="428D55D7" w:rsidR="005D5A3B" w:rsidRPr="00BC56FB" w:rsidRDefault="005D5A3B" w:rsidP="005D5A3B">
      <w:pPr>
        <w:numPr>
          <w:ilvl w:val="1"/>
          <w:numId w:val="4"/>
        </w:numPr>
        <w:spacing w:after="0" w:line="240" w:lineRule="auto"/>
        <w:ind w:left="426" w:hanging="284"/>
        <w:jc w:val="both"/>
        <w:rPr>
          <w:rFonts w:ascii="Times New Roman" w:hAnsi="Times New Roman"/>
          <w:sz w:val="24"/>
          <w:szCs w:val="24"/>
        </w:rPr>
      </w:pPr>
      <w:r w:rsidRPr="00BC56FB">
        <w:rPr>
          <w:rFonts w:ascii="Times New Roman" w:hAnsi="Times New Roman"/>
          <w:sz w:val="24"/>
          <w:szCs w:val="24"/>
        </w:rPr>
        <w:t>Rodzaj</w:t>
      </w:r>
      <w:r w:rsidR="002E4126">
        <w:rPr>
          <w:rFonts w:ascii="Times New Roman" w:hAnsi="Times New Roman"/>
          <w:sz w:val="24"/>
          <w:szCs w:val="24"/>
        </w:rPr>
        <w:t xml:space="preserve"> </w:t>
      </w:r>
      <w:r w:rsidRPr="00BC56FB">
        <w:rPr>
          <w:rFonts w:ascii="Times New Roman" w:hAnsi="Times New Roman"/>
          <w:sz w:val="24"/>
          <w:szCs w:val="24"/>
        </w:rPr>
        <w:t xml:space="preserve">oraz ilości poszczególnego asortymentu (przedmiotu zamówienia), określono </w:t>
      </w:r>
      <w:r w:rsidR="002E4126">
        <w:rPr>
          <w:rFonts w:ascii="Times New Roman" w:hAnsi="Times New Roman"/>
          <w:sz w:val="24"/>
          <w:szCs w:val="24"/>
        </w:rPr>
        <w:br/>
      </w:r>
      <w:r w:rsidRPr="00BC56FB">
        <w:rPr>
          <w:rFonts w:ascii="Times New Roman" w:hAnsi="Times New Roman"/>
          <w:sz w:val="24"/>
          <w:szCs w:val="24"/>
        </w:rPr>
        <w:t xml:space="preserve">w </w:t>
      </w:r>
      <w:r w:rsidRPr="00BC56FB">
        <w:rPr>
          <w:rFonts w:ascii="Times New Roman" w:hAnsi="Times New Roman"/>
          <w:b/>
          <w:sz w:val="24"/>
          <w:szCs w:val="24"/>
        </w:rPr>
        <w:t xml:space="preserve">załączniku nr </w:t>
      </w:r>
      <w:r>
        <w:rPr>
          <w:rFonts w:ascii="Times New Roman" w:hAnsi="Times New Roman"/>
          <w:b/>
          <w:sz w:val="24"/>
          <w:szCs w:val="24"/>
        </w:rPr>
        <w:t>2</w:t>
      </w:r>
      <w:r w:rsidRPr="00BC56FB">
        <w:rPr>
          <w:rFonts w:ascii="Times New Roman" w:hAnsi="Times New Roman"/>
          <w:b/>
          <w:sz w:val="24"/>
          <w:szCs w:val="24"/>
        </w:rPr>
        <w:t xml:space="preserve"> do SWZ – Formularz cenowy.</w:t>
      </w:r>
    </w:p>
    <w:p w14:paraId="5741D8DA" w14:textId="77777777" w:rsidR="005D5A3B" w:rsidRPr="00BC56FB" w:rsidRDefault="005D5A3B" w:rsidP="005D5A3B">
      <w:pPr>
        <w:numPr>
          <w:ilvl w:val="1"/>
          <w:numId w:val="4"/>
        </w:numPr>
        <w:spacing w:after="0" w:line="240" w:lineRule="auto"/>
        <w:ind w:left="426" w:hanging="284"/>
        <w:jc w:val="both"/>
        <w:rPr>
          <w:rFonts w:ascii="Times New Roman" w:hAnsi="Times New Roman"/>
          <w:sz w:val="24"/>
          <w:szCs w:val="24"/>
        </w:rPr>
      </w:pPr>
      <w:r w:rsidRPr="00BC56FB">
        <w:rPr>
          <w:rFonts w:ascii="Times New Roman" w:hAnsi="Times New Roman"/>
          <w:sz w:val="24"/>
          <w:szCs w:val="24"/>
        </w:rPr>
        <w:t xml:space="preserve">Wszelkie koszty związane z realizacją niniejszego zamówienia w tym koszty transportu, opakowania oraz oznakowania obciążają Wykonawcę. </w:t>
      </w:r>
    </w:p>
    <w:p w14:paraId="14291145" w14:textId="395A304E" w:rsidR="005D5A3B" w:rsidRPr="00BC56FB" w:rsidRDefault="005D5A3B" w:rsidP="005D5A3B">
      <w:pPr>
        <w:numPr>
          <w:ilvl w:val="1"/>
          <w:numId w:val="4"/>
        </w:numPr>
        <w:spacing w:after="0" w:line="240" w:lineRule="auto"/>
        <w:ind w:left="426" w:hanging="284"/>
        <w:jc w:val="both"/>
        <w:rPr>
          <w:rFonts w:ascii="Times New Roman" w:hAnsi="Times New Roman"/>
          <w:b/>
          <w:sz w:val="24"/>
          <w:szCs w:val="24"/>
        </w:rPr>
      </w:pPr>
      <w:r w:rsidRPr="00BC56FB">
        <w:rPr>
          <w:rFonts w:ascii="Times New Roman" w:hAnsi="Times New Roman"/>
          <w:sz w:val="24"/>
          <w:szCs w:val="24"/>
        </w:rPr>
        <w:t xml:space="preserve">Warunki realizacji zamówienia określono w </w:t>
      </w:r>
      <w:r w:rsidRPr="00BC56FB">
        <w:rPr>
          <w:rFonts w:ascii="Times New Roman" w:hAnsi="Times New Roman"/>
          <w:b/>
          <w:sz w:val="24"/>
          <w:szCs w:val="24"/>
        </w:rPr>
        <w:t xml:space="preserve">Projektowanych postanowienia umowy stanowiących załącznik nr </w:t>
      </w:r>
      <w:r>
        <w:rPr>
          <w:rFonts w:ascii="Times New Roman" w:hAnsi="Times New Roman"/>
          <w:b/>
          <w:sz w:val="24"/>
          <w:szCs w:val="24"/>
        </w:rPr>
        <w:t>3</w:t>
      </w:r>
      <w:r w:rsidRPr="00BC56FB">
        <w:rPr>
          <w:rFonts w:ascii="Times New Roman" w:hAnsi="Times New Roman"/>
          <w:b/>
          <w:sz w:val="24"/>
          <w:szCs w:val="24"/>
        </w:rPr>
        <w:t xml:space="preserve"> do SWZ.</w:t>
      </w:r>
    </w:p>
    <w:p w14:paraId="02D27096" w14:textId="64F71FBC" w:rsidR="00C34D0B" w:rsidRPr="00C34D0B" w:rsidRDefault="005D5A3B" w:rsidP="002E4126">
      <w:pPr>
        <w:numPr>
          <w:ilvl w:val="1"/>
          <w:numId w:val="4"/>
        </w:numPr>
        <w:spacing w:after="0" w:line="240" w:lineRule="auto"/>
        <w:ind w:left="567" w:hanging="425"/>
        <w:jc w:val="both"/>
        <w:rPr>
          <w:rFonts w:ascii="Times New Roman" w:hAnsi="Times New Roman"/>
          <w:sz w:val="28"/>
          <w:szCs w:val="24"/>
        </w:rPr>
      </w:pPr>
      <w:r w:rsidRPr="00BC56FB">
        <w:rPr>
          <w:rFonts w:ascii="Times New Roman" w:hAnsi="Times New Roman"/>
          <w:sz w:val="24"/>
        </w:rPr>
        <w:t>Wykonawca udzieli na przedmiot zamówienia gwarancji na okres oraz na warunkach określonych w § 5 projektowanych postanowień umowy.</w:t>
      </w:r>
      <w:r w:rsidRPr="00BC56FB">
        <w:rPr>
          <w:rStyle w:val="Odwoanieprzypisudolnego"/>
          <w:rFonts w:ascii="Times New Roman" w:hAnsi="Times New Roman"/>
          <w:sz w:val="24"/>
        </w:rPr>
        <w:footnoteReference w:id="2"/>
      </w:r>
      <w:r w:rsidRPr="00BC56FB">
        <w:rPr>
          <w:rFonts w:ascii="Times New Roman" w:hAnsi="Times New Roman"/>
          <w:sz w:val="24"/>
        </w:rPr>
        <w:t xml:space="preserve"> </w:t>
      </w:r>
    </w:p>
    <w:p w14:paraId="6454286B" w14:textId="1EBE3A61" w:rsidR="00B86824" w:rsidRPr="002E4126" w:rsidRDefault="00B86824" w:rsidP="002E4126">
      <w:pPr>
        <w:numPr>
          <w:ilvl w:val="1"/>
          <w:numId w:val="4"/>
        </w:numPr>
        <w:spacing w:after="0" w:line="240" w:lineRule="auto"/>
        <w:ind w:left="567" w:hanging="425"/>
        <w:jc w:val="both"/>
        <w:rPr>
          <w:rFonts w:ascii="Times New Roman" w:hAnsi="Times New Roman"/>
          <w:bCs/>
          <w:sz w:val="24"/>
          <w:szCs w:val="24"/>
        </w:rPr>
      </w:pPr>
      <w:r w:rsidRPr="002E4126">
        <w:rPr>
          <w:rFonts w:ascii="Times New Roman" w:hAnsi="Times New Roman"/>
          <w:bCs/>
          <w:sz w:val="24"/>
          <w:szCs w:val="24"/>
        </w:rPr>
        <w:t xml:space="preserve">Zamawiający przewiduje możliwości skorzystania z </w:t>
      </w:r>
      <w:r w:rsidRPr="002E4126">
        <w:rPr>
          <w:rFonts w:ascii="Times New Roman" w:hAnsi="Times New Roman"/>
          <w:b/>
          <w:sz w:val="24"/>
          <w:szCs w:val="24"/>
          <w:u w:val="single"/>
        </w:rPr>
        <w:t>prawa opcji</w:t>
      </w:r>
      <w:r w:rsidRPr="002E4126">
        <w:rPr>
          <w:rFonts w:ascii="Times New Roman" w:hAnsi="Times New Roman"/>
          <w:b/>
          <w:sz w:val="24"/>
          <w:szCs w:val="24"/>
        </w:rPr>
        <w:t>.</w:t>
      </w:r>
      <w:r w:rsidRPr="002E4126">
        <w:rPr>
          <w:rFonts w:ascii="Times New Roman" w:hAnsi="Times New Roman"/>
          <w:bCs/>
          <w:sz w:val="24"/>
          <w:szCs w:val="24"/>
        </w:rPr>
        <w:t xml:space="preserve"> W ramach prawa opcji Zamawiający może zakupić dodatkowe ilości asortymentu po cenach jednostkowych takich samych jak dla zamówienia podstawowego, w zakresie nieprzekraczającym ilości poszczególnego wyrobu (asortymentu) określonych w załączniku nr 2 do SWZ </w:t>
      </w:r>
      <w:r w:rsidR="005D5A3B" w:rsidRPr="002E4126">
        <w:rPr>
          <w:rFonts w:ascii="Times New Roman" w:hAnsi="Times New Roman"/>
          <w:bCs/>
          <w:sz w:val="24"/>
          <w:szCs w:val="24"/>
        </w:rPr>
        <w:br/>
      </w:r>
      <w:r w:rsidRPr="002E4126">
        <w:rPr>
          <w:rFonts w:ascii="Times New Roman" w:hAnsi="Times New Roman"/>
          <w:bCs/>
          <w:sz w:val="24"/>
          <w:szCs w:val="24"/>
        </w:rPr>
        <w:t>– Formularz cenowy. Ostateczna ilość zakupionego w ramach prawa opcji asortymentu będzie uzależniona od bieżących potrzeb Zamawiającego i posiadanych przez niego środków finansowych.</w:t>
      </w:r>
    </w:p>
    <w:p w14:paraId="166C09DF" w14:textId="7E612A04" w:rsidR="00B86824" w:rsidRPr="002E4126" w:rsidRDefault="00B86824" w:rsidP="002E4126">
      <w:pPr>
        <w:numPr>
          <w:ilvl w:val="1"/>
          <w:numId w:val="4"/>
        </w:numPr>
        <w:spacing w:after="0" w:line="240" w:lineRule="auto"/>
        <w:ind w:left="567" w:hanging="425"/>
        <w:jc w:val="both"/>
        <w:rPr>
          <w:rFonts w:ascii="Times New Roman" w:hAnsi="Times New Roman"/>
          <w:bCs/>
          <w:sz w:val="24"/>
          <w:szCs w:val="24"/>
        </w:rPr>
      </w:pPr>
      <w:r w:rsidRPr="002E4126">
        <w:rPr>
          <w:rFonts w:ascii="Times New Roman" w:hAnsi="Times New Roman"/>
          <w:bCs/>
          <w:sz w:val="24"/>
          <w:szCs w:val="24"/>
        </w:rPr>
        <w:lastRenderedPageBreak/>
        <w:t xml:space="preserve">Zamawiający zastrzega, iż część zamówienia określona jako „prawo opcji” jest uprawnieniem, a nie zobowiązaniem Zamawiającego. Zamawiający może nie skorzystać </w:t>
      </w:r>
      <w:r w:rsidRPr="002E4126">
        <w:rPr>
          <w:rFonts w:ascii="Times New Roman" w:hAnsi="Times New Roman"/>
          <w:bCs/>
          <w:sz w:val="24"/>
          <w:szCs w:val="24"/>
        </w:rPr>
        <w:br/>
        <w:t xml:space="preserve">z prawa opcji, lub skorzystać z prawa opcji w mniejszym zakresie niż wskazany </w:t>
      </w:r>
      <w:r w:rsidRPr="002E4126">
        <w:rPr>
          <w:rFonts w:ascii="Times New Roman" w:hAnsi="Times New Roman"/>
          <w:bCs/>
          <w:sz w:val="24"/>
          <w:szCs w:val="24"/>
        </w:rPr>
        <w:br/>
        <w:t>w załączniku nr 2 do SWZ, a Wykonawcy nie przysługują z tego tytułu żadne roszczenia.</w:t>
      </w:r>
    </w:p>
    <w:p w14:paraId="5A2E4E23" w14:textId="330909DD" w:rsidR="00B86824" w:rsidRPr="005D5A3B" w:rsidRDefault="00B86824" w:rsidP="002E4126">
      <w:pPr>
        <w:pStyle w:val="Akapitzlist"/>
        <w:numPr>
          <w:ilvl w:val="1"/>
          <w:numId w:val="4"/>
        </w:numPr>
        <w:tabs>
          <w:tab w:val="left" w:pos="-2127"/>
        </w:tabs>
        <w:suppressAutoHyphens w:val="0"/>
        <w:ind w:left="567" w:right="-2" w:hanging="425"/>
        <w:jc w:val="both"/>
        <w:rPr>
          <w:bCs/>
        </w:rPr>
      </w:pPr>
      <w:r w:rsidRPr="002E4126">
        <w:rPr>
          <w:bCs/>
        </w:rPr>
        <w:t>Warunki realizacji zamówienia opcjonalnego określono</w:t>
      </w:r>
      <w:r w:rsidRPr="005D5A3B">
        <w:rPr>
          <w:bCs/>
        </w:rPr>
        <w:t xml:space="preserve"> w załączniku nr 3 do SWZ </w:t>
      </w:r>
      <w:r w:rsidR="005D5A3B">
        <w:rPr>
          <w:bCs/>
        </w:rPr>
        <w:br/>
      </w:r>
      <w:r w:rsidRPr="005D5A3B">
        <w:rPr>
          <w:bCs/>
        </w:rPr>
        <w:t>– Projektowane postanowienia umowy.</w:t>
      </w:r>
    </w:p>
    <w:p w14:paraId="65ADD8D4" w14:textId="587B430C" w:rsidR="00B86824" w:rsidRPr="005D5A3B" w:rsidRDefault="00B86824" w:rsidP="00B86824">
      <w:pPr>
        <w:pStyle w:val="Akapitzlist"/>
        <w:numPr>
          <w:ilvl w:val="1"/>
          <w:numId w:val="4"/>
        </w:numPr>
        <w:tabs>
          <w:tab w:val="left" w:pos="-2127"/>
        </w:tabs>
        <w:suppressAutoHyphens w:val="0"/>
        <w:ind w:left="567" w:hanging="425"/>
        <w:jc w:val="both"/>
        <w:rPr>
          <w:rFonts w:eastAsia="Calibri"/>
          <w:lang w:eastAsia="en-US"/>
        </w:rPr>
      </w:pPr>
      <w:r w:rsidRPr="005D5A3B">
        <w:t>Wszelkie</w:t>
      </w:r>
      <w:r w:rsidRPr="005D5A3B">
        <w:rPr>
          <w:rFonts w:eastAsia="Calibri"/>
          <w:lang w:eastAsia="en-US"/>
        </w:rPr>
        <w:t xml:space="preserve"> zapisy zawarte w dokumentach zamówienia wskazujące na typ, znaki towarowe lub pochodzenie przedmiotu zamówienia należy odczytywać wraz z wyrazami „lub równoważne”. Nazwy własne są jedynie przykładowe, nie wskazują na konkretny wyrób lub konkretnego producenta. Wykonawca, oferując przedmiot równoważny do opisanego w specyfikacji jest zobowiązany zachować równoważność w zakresie parametrów użytkowych, funkcjonalnych, gabarytowych i jakościowych, określonych przez Zamawiającego w dokumentach zamówienia, jako parametry równoważności. Obowiązek udowodnienia, że oferowane wyroby są równoważne spoczywa na Wykonawcy.</w:t>
      </w:r>
    </w:p>
    <w:p w14:paraId="64754020" w14:textId="3F0CCD0D" w:rsidR="00C123A1" w:rsidRPr="00406C53" w:rsidRDefault="00C123A1" w:rsidP="00406C53">
      <w:pPr>
        <w:numPr>
          <w:ilvl w:val="1"/>
          <w:numId w:val="4"/>
        </w:numPr>
        <w:spacing w:after="0" w:line="240" w:lineRule="auto"/>
        <w:ind w:left="567" w:hanging="425"/>
        <w:jc w:val="both"/>
        <w:rPr>
          <w:rFonts w:ascii="Times New Roman" w:hAnsi="Times New Roman"/>
          <w:b/>
          <w:sz w:val="24"/>
          <w:szCs w:val="24"/>
        </w:rPr>
      </w:pPr>
      <w:r w:rsidRPr="00406C53">
        <w:rPr>
          <w:rFonts w:ascii="Times New Roman" w:hAnsi="Times New Roman"/>
          <w:sz w:val="24"/>
          <w:szCs w:val="24"/>
        </w:rPr>
        <w:t>Zamawiający na podstawie art. 134 ust. 2 ustawy Pzp informuje, że:</w:t>
      </w:r>
    </w:p>
    <w:p w14:paraId="159AEAC2" w14:textId="4AA64395" w:rsidR="00135F72"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dopuszcza</w:t>
      </w:r>
      <w:r w:rsidRPr="005475BF">
        <w:rPr>
          <w:rFonts w:ascii="Times New Roman" w:hAnsi="Times New Roman"/>
          <w:sz w:val="24"/>
          <w:szCs w:val="24"/>
        </w:rPr>
        <w:t xml:space="preserve"> możliwość składania </w:t>
      </w:r>
      <w:r w:rsidRPr="005475BF">
        <w:rPr>
          <w:rFonts w:ascii="Times New Roman" w:hAnsi="Times New Roman"/>
          <w:b/>
          <w:sz w:val="24"/>
          <w:szCs w:val="24"/>
        </w:rPr>
        <w:t>ofert częściowych</w:t>
      </w:r>
      <w:r w:rsidR="00FB699F" w:rsidRPr="005475BF">
        <w:rPr>
          <w:rFonts w:ascii="Times New Roman" w:hAnsi="Times New Roman"/>
          <w:b/>
          <w:sz w:val="24"/>
          <w:szCs w:val="24"/>
        </w:rPr>
        <w:t xml:space="preserve"> </w:t>
      </w:r>
      <w:r w:rsidR="00D857C2" w:rsidRPr="005475BF">
        <w:rPr>
          <w:rFonts w:ascii="Times New Roman" w:hAnsi="Times New Roman"/>
          <w:b/>
          <w:sz w:val="24"/>
          <w:szCs w:val="24"/>
        </w:rPr>
        <w:t xml:space="preserve">w odniesieniu do </w:t>
      </w:r>
      <w:r w:rsidR="00406C53">
        <w:rPr>
          <w:rFonts w:ascii="Times New Roman" w:hAnsi="Times New Roman"/>
          <w:b/>
          <w:sz w:val="24"/>
          <w:szCs w:val="24"/>
        </w:rPr>
        <w:t>10</w:t>
      </w:r>
      <w:r w:rsidR="00135F72" w:rsidRPr="005475BF">
        <w:rPr>
          <w:rFonts w:ascii="Times New Roman" w:hAnsi="Times New Roman"/>
          <w:b/>
          <w:sz w:val="24"/>
          <w:szCs w:val="24"/>
        </w:rPr>
        <w:t xml:space="preserve"> zadań.</w:t>
      </w:r>
      <w:r w:rsidR="00135F72" w:rsidRPr="005475BF">
        <w:rPr>
          <w:rFonts w:ascii="Times New Roman" w:hAnsi="Times New Roman"/>
          <w:sz w:val="24"/>
          <w:szCs w:val="24"/>
        </w:rPr>
        <w:t xml:space="preserve"> </w:t>
      </w:r>
    </w:p>
    <w:p w14:paraId="0129F8F3" w14:textId="55803FA5" w:rsidR="00C123A1" w:rsidRPr="005475BF" w:rsidRDefault="00135F72" w:rsidP="00406C53">
      <w:pPr>
        <w:spacing w:after="0" w:line="240" w:lineRule="auto"/>
        <w:ind w:left="851"/>
        <w:jc w:val="both"/>
        <w:rPr>
          <w:rFonts w:ascii="Times New Roman" w:hAnsi="Times New Roman"/>
          <w:sz w:val="24"/>
          <w:szCs w:val="24"/>
        </w:rPr>
      </w:pPr>
      <w:r w:rsidRPr="005475BF">
        <w:rPr>
          <w:rFonts w:ascii="Times New Roman" w:hAnsi="Times New Roman"/>
          <w:sz w:val="24"/>
          <w:szCs w:val="24"/>
        </w:rPr>
        <w:t>Wykona</w:t>
      </w:r>
      <w:r w:rsidR="00BC1E05" w:rsidRPr="005475BF">
        <w:rPr>
          <w:rFonts w:ascii="Times New Roman" w:hAnsi="Times New Roman"/>
          <w:sz w:val="24"/>
          <w:szCs w:val="24"/>
        </w:rPr>
        <w:t xml:space="preserve">wca może złożyć ofertę na </w:t>
      </w:r>
      <w:r w:rsidR="00D857C2" w:rsidRPr="005475BF">
        <w:rPr>
          <w:rFonts w:ascii="Times New Roman" w:hAnsi="Times New Roman"/>
          <w:sz w:val="24"/>
          <w:szCs w:val="24"/>
        </w:rPr>
        <w:t>dowolną ilość zadań.</w:t>
      </w:r>
      <w:r w:rsidRPr="005475BF">
        <w:rPr>
          <w:rFonts w:ascii="Times New Roman" w:hAnsi="Times New Roman"/>
          <w:sz w:val="24"/>
          <w:szCs w:val="24"/>
        </w:rPr>
        <w:t xml:space="preserve"> Wykonawca zobowiązany jest wypełnić wszystkie pozycje formularza cenowego stanowiącego </w:t>
      </w:r>
      <w:r w:rsidRPr="005475BF">
        <w:rPr>
          <w:rFonts w:ascii="Times New Roman" w:hAnsi="Times New Roman"/>
          <w:b/>
          <w:i/>
          <w:sz w:val="24"/>
          <w:szCs w:val="24"/>
        </w:rPr>
        <w:t>załącznik nr 2 do SWZ</w:t>
      </w:r>
      <w:r w:rsidRPr="005475BF">
        <w:rPr>
          <w:rFonts w:ascii="Times New Roman" w:hAnsi="Times New Roman"/>
          <w:b/>
          <w:sz w:val="24"/>
          <w:szCs w:val="24"/>
        </w:rPr>
        <w:t xml:space="preserve"> </w:t>
      </w:r>
      <w:r w:rsidRPr="005475BF">
        <w:rPr>
          <w:rFonts w:ascii="Times New Roman" w:hAnsi="Times New Roman"/>
          <w:sz w:val="24"/>
          <w:szCs w:val="24"/>
        </w:rPr>
        <w:t>dotyczące danego zad</w:t>
      </w:r>
      <w:r w:rsidR="00BC1E05" w:rsidRPr="005475BF">
        <w:rPr>
          <w:rFonts w:ascii="Times New Roman" w:hAnsi="Times New Roman"/>
          <w:sz w:val="24"/>
          <w:szCs w:val="24"/>
        </w:rPr>
        <w:t xml:space="preserve">ania, na  które składa ofertę, </w:t>
      </w:r>
      <w:r w:rsidRPr="005475BF">
        <w:rPr>
          <w:rFonts w:ascii="Times New Roman" w:hAnsi="Times New Roman"/>
          <w:sz w:val="24"/>
          <w:szCs w:val="24"/>
        </w:rPr>
        <w:t>w przeciwnym wypadku oferta będzie podlegała odrzuceniu, z uwagi na niezgodność jej treści z warunkami zamówienia.</w:t>
      </w:r>
    </w:p>
    <w:p w14:paraId="42403647"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dopuszcza</w:t>
      </w:r>
      <w:r w:rsidRPr="005475BF">
        <w:rPr>
          <w:rFonts w:ascii="Times New Roman" w:hAnsi="Times New Roman"/>
          <w:sz w:val="24"/>
          <w:szCs w:val="24"/>
        </w:rPr>
        <w:t xml:space="preserve"> możliwości składania ofert wariantowych,</w:t>
      </w:r>
    </w:p>
    <w:p w14:paraId="346F1DE2"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sz w:val="24"/>
          <w:szCs w:val="24"/>
        </w:rPr>
        <w:t xml:space="preserve">celem niniejszego postępowania nie jest zawarcie umowy ramowej, </w:t>
      </w:r>
    </w:p>
    <w:p w14:paraId="25DA2F1C" w14:textId="57825988"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przewiduje</w:t>
      </w:r>
      <w:r w:rsidRPr="005475BF">
        <w:rPr>
          <w:rFonts w:ascii="Times New Roman" w:hAnsi="Times New Roman"/>
          <w:sz w:val="24"/>
          <w:szCs w:val="24"/>
        </w:rPr>
        <w:t xml:space="preserve"> możliwości udzielenia zamówień, o których mowa w art. 214 ust. 1 pkt 8 ustawy Pzp,</w:t>
      </w:r>
    </w:p>
    <w:p w14:paraId="3E4E0E01"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przewiduje możliwości</w:t>
      </w:r>
      <w:r w:rsidRPr="005475BF">
        <w:rPr>
          <w:rFonts w:ascii="Times New Roman" w:hAnsi="Times New Roman"/>
          <w:sz w:val="24"/>
          <w:szCs w:val="24"/>
        </w:rPr>
        <w:t xml:space="preserve"> odbycia przez wykonawcę wizji lokalnej oraz sprawdzenia przez wykonawcę dokumentów niezbędnych do realizacji zamówienia dostępnych na miejscu u zamawiającego,</w:t>
      </w:r>
    </w:p>
    <w:p w14:paraId="537C051E"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przewiduje</w:t>
      </w:r>
      <w:r w:rsidRPr="005475BF">
        <w:rPr>
          <w:rFonts w:ascii="Times New Roman" w:hAnsi="Times New Roman"/>
          <w:sz w:val="24"/>
          <w:szCs w:val="24"/>
        </w:rPr>
        <w:t xml:space="preserve"> rozliczenia pomiędzy zamawiającym a wykonawcą w walutach obcych,</w:t>
      </w:r>
    </w:p>
    <w:p w14:paraId="57DD380C"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przewiduje</w:t>
      </w:r>
      <w:r w:rsidRPr="005475BF">
        <w:rPr>
          <w:rFonts w:ascii="Times New Roman" w:hAnsi="Times New Roman"/>
          <w:sz w:val="24"/>
          <w:szCs w:val="24"/>
        </w:rPr>
        <w:t xml:space="preserve"> przeprowadzenia aukcji elektronicznej, </w:t>
      </w:r>
    </w:p>
    <w:p w14:paraId="5CBC10A1"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przewiduje</w:t>
      </w:r>
      <w:r w:rsidRPr="005475BF">
        <w:rPr>
          <w:rFonts w:ascii="Times New Roman" w:hAnsi="Times New Roman"/>
          <w:sz w:val="24"/>
          <w:szCs w:val="24"/>
        </w:rPr>
        <w:t xml:space="preserve"> zwrotu kosztów udziału w niniejszym postępowaniu,</w:t>
      </w:r>
    </w:p>
    <w:p w14:paraId="35D6DC63"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przewiduje</w:t>
      </w:r>
      <w:r w:rsidRPr="005475BF">
        <w:rPr>
          <w:rFonts w:ascii="Times New Roman" w:hAnsi="Times New Roman"/>
          <w:sz w:val="24"/>
          <w:szCs w:val="24"/>
        </w:rPr>
        <w:t xml:space="preserve"> stosowania wymagań, o których mowa w art. 95, art. 96 ust. 2 pkt 2 ustawy Pzp,</w:t>
      </w:r>
    </w:p>
    <w:p w14:paraId="0ED18B06"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zastrzega</w:t>
      </w:r>
      <w:r w:rsidRPr="005475BF">
        <w:rPr>
          <w:rFonts w:ascii="Times New Roman" w:hAnsi="Times New Roman"/>
          <w:sz w:val="24"/>
          <w:szCs w:val="24"/>
        </w:rPr>
        <w:t xml:space="preserve"> możliwości ubiegania się o udzielenie zamówienia wyłącznie przez, wykonawców, o których mowa w art. 94 ustawy Pzp;</w:t>
      </w:r>
    </w:p>
    <w:p w14:paraId="17CF1C7B"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zastrzega</w:t>
      </w:r>
      <w:r w:rsidRPr="005475BF">
        <w:rPr>
          <w:rFonts w:ascii="Times New Roman" w:hAnsi="Times New Roman"/>
          <w:sz w:val="24"/>
          <w:szCs w:val="24"/>
        </w:rPr>
        <w:t xml:space="preserve"> obowiązku osobistego wykonania przez wykonawcę kluczowych zadań;</w:t>
      </w:r>
    </w:p>
    <w:p w14:paraId="7F84501B" w14:textId="77777777" w:rsidR="00C123A1" w:rsidRPr="005475BF" w:rsidRDefault="00C123A1" w:rsidP="00406C53">
      <w:pPr>
        <w:numPr>
          <w:ilvl w:val="2"/>
          <w:numId w:val="5"/>
        </w:numPr>
        <w:spacing w:after="0" w:line="240" w:lineRule="auto"/>
        <w:ind w:left="851" w:hanging="283"/>
        <w:jc w:val="both"/>
        <w:rPr>
          <w:rFonts w:ascii="Times New Roman" w:hAnsi="Times New Roman"/>
          <w:sz w:val="24"/>
          <w:szCs w:val="24"/>
        </w:rPr>
      </w:pPr>
      <w:r w:rsidRPr="005475BF">
        <w:rPr>
          <w:rFonts w:ascii="Times New Roman" w:hAnsi="Times New Roman"/>
          <w:b/>
          <w:sz w:val="24"/>
          <w:szCs w:val="24"/>
        </w:rPr>
        <w:t>nie przewiduje</w:t>
      </w:r>
      <w:r w:rsidRPr="005475BF">
        <w:rPr>
          <w:rFonts w:ascii="Times New Roman" w:hAnsi="Times New Roman"/>
          <w:sz w:val="24"/>
          <w:szCs w:val="24"/>
        </w:rPr>
        <w:t xml:space="preserve"> możliwości złożenia ofert w postaci katalogów elektronicznych, oraz </w:t>
      </w:r>
      <w:r w:rsidRPr="005475BF">
        <w:rPr>
          <w:rFonts w:ascii="Times New Roman" w:hAnsi="Times New Roman"/>
          <w:b/>
          <w:sz w:val="24"/>
          <w:szCs w:val="24"/>
        </w:rPr>
        <w:t>nie wymaga</w:t>
      </w:r>
      <w:r w:rsidRPr="005475BF">
        <w:rPr>
          <w:rFonts w:ascii="Times New Roman" w:hAnsi="Times New Roman"/>
          <w:sz w:val="24"/>
          <w:szCs w:val="24"/>
        </w:rPr>
        <w:t xml:space="preserve"> dołączenia katalogów elektronicznych do oferty.</w:t>
      </w:r>
    </w:p>
    <w:p w14:paraId="2270DB14" w14:textId="7B572A84" w:rsidR="003425FD" w:rsidRPr="005475BF" w:rsidRDefault="00C123A1" w:rsidP="005475BF">
      <w:pPr>
        <w:numPr>
          <w:ilvl w:val="1"/>
          <w:numId w:val="4"/>
        </w:numPr>
        <w:spacing w:after="0" w:line="240" w:lineRule="auto"/>
        <w:ind w:left="426" w:hanging="426"/>
        <w:jc w:val="both"/>
        <w:rPr>
          <w:rFonts w:ascii="Times New Roman" w:hAnsi="Times New Roman"/>
          <w:sz w:val="24"/>
          <w:szCs w:val="24"/>
        </w:rPr>
      </w:pPr>
      <w:r w:rsidRPr="005475BF">
        <w:rPr>
          <w:rFonts w:ascii="Times New Roman" w:hAnsi="Times New Roman"/>
          <w:sz w:val="24"/>
          <w:szCs w:val="24"/>
        </w:rPr>
        <w:t>Zamawiający</w:t>
      </w:r>
      <w:r w:rsidRPr="005475BF">
        <w:rPr>
          <w:rFonts w:ascii="Times New Roman" w:hAnsi="Times New Roman"/>
          <w:bCs/>
          <w:sz w:val="24"/>
          <w:szCs w:val="24"/>
        </w:rPr>
        <w:t>,</w:t>
      </w:r>
      <w:r w:rsidR="00413DDE" w:rsidRPr="005475BF">
        <w:rPr>
          <w:rFonts w:ascii="Times New Roman" w:hAnsi="Times New Roman"/>
          <w:bCs/>
          <w:sz w:val="24"/>
          <w:szCs w:val="24"/>
        </w:rPr>
        <w:t xml:space="preserve"> stosownie do treści ogłoszenia o zamówieniu informuje, iż</w:t>
      </w:r>
      <w:r w:rsidRPr="005475BF">
        <w:rPr>
          <w:rFonts w:ascii="Times New Roman" w:hAnsi="Times New Roman"/>
          <w:bCs/>
          <w:sz w:val="24"/>
          <w:szCs w:val="24"/>
        </w:rPr>
        <w:t xml:space="preserve"> przewiduje możliwość unieważni</w:t>
      </w:r>
      <w:r w:rsidR="00413DDE" w:rsidRPr="005475BF">
        <w:rPr>
          <w:rFonts w:ascii="Times New Roman" w:hAnsi="Times New Roman"/>
          <w:bCs/>
          <w:sz w:val="24"/>
          <w:szCs w:val="24"/>
        </w:rPr>
        <w:t xml:space="preserve">enia postępowania na podstawie </w:t>
      </w:r>
      <w:r w:rsidRPr="005475BF">
        <w:rPr>
          <w:rFonts w:ascii="Times New Roman" w:hAnsi="Times New Roman"/>
          <w:bCs/>
          <w:sz w:val="24"/>
          <w:szCs w:val="24"/>
        </w:rPr>
        <w:t>art. 257 ustawy Pzp w sytuacji, gdy środki publiczn</w:t>
      </w:r>
      <w:r w:rsidR="00413DDE" w:rsidRPr="005475BF">
        <w:rPr>
          <w:rFonts w:ascii="Times New Roman" w:hAnsi="Times New Roman"/>
          <w:bCs/>
          <w:sz w:val="24"/>
          <w:szCs w:val="24"/>
        </w:rPr>
        <w:t xml:space="preserve">e, które zamierzał przeznaczyć </w:t>
      </w:r>
      <w:r w:rsidRPr="005475BF">
        <w:rPr>
          <w:rFonts w:ascii="Times New Roman" w:hAnsi="Times New Roman"/>
          <w:bCs/>
          <w:sz w:val="24"/>
          <w:szCs w:val="24"/>
        </w:rPr>
        <w:t>na sfinansowanie całości lub części zamówienia nie zostaną mu przyznane.</w:t>
      </w:r>
    </w:p>
    <w:p w14:paraId="5A06F6E6" w14:textId="40BDD6BF" w:rsidR="005475BF" w:rsidRPr="005475BF" w:rsidRDefault="005475BF" w:rsidP="007015C2">
      <w:pPr>
        <w:spacing w:after="0" w:line="240" w:lineRule="auto"/>
        <w:jc w:val="both"/>
        <w:rPr>
          <w:rFonts w:ascii="Times New Roman" w:hAnsi="Times New Roman"/>
          <w:sz w:val="24"/>
          <w:szCs w:val="24"/>
        </w:rPr>
      </w:pPr>
    </w:p>
    <w:p w14:paraId="7DD77F1F" w14:textId="59F95B21" w:rsidR="00C34D0B" w:rsidRPr="00C34D0B" w:rsidRDefault="00AF0206" w:rsidP="00C34D0B">
      <w:pPr>
        <w:numPr>
          <w:ilvl w:val="0"/>
          <w:numId w:val="1"/>
        </w:numPr>
        <w:tabs>
          <w:tab w:val="clear" w:pos="0"/>
        </w:tabs>
        <w:spacing w:after="0" w:line="240" w:lineRule="auto"/>
        <w:ind w:left="142" w:hanging="142"/>
        <w:jc w:val="both"/>
        <w:rPr>
          <w:rFonts w:ascii="Times New Roman" w:hAnsi="Times New Roman"/>
          <w:b/>
          <w:sz w:val="24"/>
          <w:szCs w:val="24"/>
          <w:u w:val="single"/>
        </w:rPr>
      </w:pPr>
      <w:r w:rsidRPr="009E6119">
        <w:rPr>
          <w:rFonts w:ascii="Times New Roman" w:hAnsi="Times New Roman"/>
          <w:b/>
          <w:sz w:val="24"/>
          <w:szCs w:val="24"/>
          <w:u w:val="single"/>
        </w:rPr>
        <w:t>Informacja o prz</w:t>
      </w:r>
      <w:r w:rsidR="003745E2" w:rsidRPr="009E6119">
        <w:rPr>
          <w:rFonts w:ascii="Times New Roman" w:hAnsi="Times New Roman"/>
          <w:b/>
          <w:sz w:val="24"/>
          <w:szCs w:val="24"/>
          <w:u w:val="single"/>
        </w:rPr>
        <w:t>edmiotowych środkach dowodowych</w:t>
      </w:r>
    </w:p>
    <w:p w14:paraId="4E00E4C9" w14:textId="44C09351" w:rsidR="00C34D0B" w:rsidRPr="0086342E" w:rsidRDefault="00C34D0B" w:rsidP="0086342E">
      <w:pPr>
        <w:pStyle w:val="Default"/>
        <w:numPr>
          <w:ilvl w:val="1"/>
          <w:numId w:val="1"/>
        </w:numPr>
        <w:tabs>
          <w:tab w:val="clear" w:pos="0"/>
        </w:tabs>
        <w:suppressAutoHyphens w:val="0"/>
        <w:autoSpaceDE w:val="0"/>
        <w:autoSpaceDN w:val="0"/>
        <w:adjustRightInd w:val="0"/>
        <w:spacing w:after="120"/>
        <w:ind w:left="426" w:hanging="284"/>
        <w:jc w:val="both"/>
        <w:rPr>
          <w:rFonts w:ascii="Times New Roman" w:hAnsi="Times New Roman"/>
          <w:color w:val="auto"/>
        </w:rPr>
      </w:pPr>
      <w:r w:rsidRPr="009E6119">
        <w:rPr>
          <w:rFonts w:ascii="Times New Roman" w:hAnsi="Times New Roman"/>
          <w:color w:val="auto"/>
        </w:rPr>
        <w:t xml:space="preserve">W celu potwierdzenia, że oferowane dostawy spełniają określone przez Zamawiającego wymagania, Zamawiający żąda by wykonawca złożył wraz z ofertą następujące </w:t>
      </w:r>
      <w:r w:rsidRPr="0086342E">
        <w:rPr>
          <w:rFonts w:ascii="Times New Roman" w:hAnsi="Times New Roman"/>
          <w:color w:val="auto"/>
        </w:rPr>
        <w:t>przedmiotowe środki dowodowe:</w:t>
      </w:r>
    </w:p>
    <w:p w14:paraId="7EFA44C8" w14:textId="6B3D3013" w:rsidR="002E4126" w:rsidRPr="0086342E" w:rsidRDefault="0086342E" w:rsidP="002E4126">
      <w:pPr>
        <w:pStyle w:val="Default"/>
        <w:numPr>
          <w:ilvl w:val="0"/>
          <w:numId w:val="56"/>
        </w:numPr>
        <w:suppressAutoHyphens w:val="0"/>
        <w:autoSpaceDE w:val="0"/>
        <w:autoSpaceDN w:val="0"/>
        <w:adjustRightInd w:val="0"/>
        <w:spacing w:after="120"/>
        <w:ind w:hanging="294"/>
        <w:jc w:val="both"/>
        <w:rPr>
          <w:rFonts w:ascii="Times New Roman" w:hAnsi="Times New Roman"/>
          <w:color w:val="auto"/>
        </w:rPr>
      </w:pPr>
      <w:r w:rsidRPr="0086342E">
        <w:rPr>
          <w:rFonts w:ascii="Times New Roman" w:hAnsi="Times New Roman"/>
          <w:color w:val="auto"/>
        </w:rPr>
        <w:t>Karta katalogowa producenta potwierdzająca zgodność parametrów technicznych oferowanego produktu z minimalnymi parametrami określonymi w rozdz. III pkt. 1 SWZ (tabela),</w:t>
      </w:r>
    </w:p>
    <w:p w14:paraId="61A17B7D" w14:textId="66D11958" w:rsidR="00C34D0B" w:rsidRPr="0086342E" w:rsidRDefault="0086342E" w:rsidP="00C34D0B">
      <w:pPr>
        <w:pStyle w:val="Default"/>
        <w:numPr>
          <w:ilvl w:val="0"/>
          <w:numId w:val="56"/>
        </w:numPr>
        <w:suppressAutoHyphens w:val="0"/>
        <w:autoSpaceDE w:val="0"/>
        <w:autoSpaceDN w:val="0"/>
        <w:adjustRightInd w:val="0"/>
        <w:spacing w:after="120"/>
        <w:ind w:hanging="294"/>
        <w:jc w:val="both"/>
        <w:rPr>
          <w:rFonts w:ascii="Times New Roman" w:hAnsi="Times New Roman"/>
          <w:color w:val="auto"/>
        </w:rPr>
      </w:pPr>
      <w:r w:rsidRPr="0086342E">
        <w:rPr>
          <w:rFonts w:ascii="Times New Roman" w:hAnsi="Times New Roman"/>
          <w:color w:val="auto"/>
        </w:rPr>
        <w:lastRenderedPageBreak/>
        <w:t>Etykieta opony zawierająca informacje o parametrach oferowanego produktu.</w:t>
      </w:r>
    </w:p>
    <w:p w14:paraId="61F4DC93" w14:textId="77777777" w:rsidR="00C34D0B" w:rsidRPr="004B5FAA" w:rsidRDefault="00C34D0B" w:rsidP="0086342E">
      <w:pPr>
        <w:pStyle w:val="Default"/>
        <w:numPr>
          <w:ilvl w:val="1"/>
          <w:numId w:val="1"/>
        </w:numPr>
        <w:tabs>
          <w:tab w:val="clear" w:pos="0"/>
        </w:tabs>
        <w:suppressAutoHyphens w:val="0"/>
        <w:autoSpaceDE w:val="0"/>
        <w:autoSpaceDN w:val="0"/>
        <w:adjustRightInd w:val="0"/>
        <w:ind w:left="426" w:hanging="284"/>
        <w:jc w:val="both"/>
        <w:rPr>
          <w:rFonts w:ascii="Times New Roman" w:hAnsi="Times New Roman"/>
        </w:rPr>
      </w:pPr>
      <w:r w:rsidRPr="002A1280">
        <w:rPr>
          <w:rFonts w:ascii="Times New Roman" w:hAnsi="Times New Roman"/>
          <w:color w:val="auto"/>
        </w:rPr>
        <w:t xml:space="preserve">Żądane w pkt 1 przedmiotowe środki dowodowe każdy wykonawca ubiegający </w:t>
      </w:r>
      <w:r w:rsidRPr="002A1280">
        <w:rPr>
          <w:rFonts w:ascii="Times New Roman" w:hAnsi="Times New Roman"/>
          <w:color w:val="auto"/>
        </w:rPr>
        <w:br/>
        <w:t xml:space="preserve">się o zamówienie </w:t>
      </w:r>
      <w:r w:rsidRPr="007838A6">
        <w:rPr>
          <w:rFonts w:ascii="Times New Roman" w:hAnsi="Times New Roman"/>
          <w:b/>
          <w:color w:val="auto"/>
          <w:u w:val="single"/>
        </w:rPr>
        <w:t>składa wraz z ofertą</w:t>
      </w:r>
      <w:r w:rsidRPr="002A1280">
        <w:rPr>
          <w:rFonts w:ascii="Times New Roman" w:hAnsi="Times New Roman"/>
          <w:color w:val="auto"/>
          <w:u w:val="single"/>
        </w:rPr>
        <w:t xml:space="preserve"> </w:t>
      </w:r>
      <w:r>
        <w:rPr>
          <w:rFonts w:ascii="Times New Roman" w:hAnsi="Times New Roman"/>
        </w:rPr>
        <w:t xml:space="preserve">w formie określonej </w:t>
      </w:r>
      <w:r w:rsidRPr="008A0A4C">
        <w:rPr>
          <w:rFonts w:ascii="Times New Roman" w:hAnsi="Times New Roman"/>
          <w:i/>
        </w:rPr>
        <w:t xml:space="preserve">w Rozporządzeniu Prezesa Rady Ministrów z dnia 30 grudnia 2020 r. w sprawie sposobu sporządzania </w:t>
      </w:r>
      <w:r w:rsidRPr="008A0A4C">
        <w:rPr>
          <w:rFonts w:ascii="Times New Roman" w:hAnsi="Times New Roman"/>
          <w:i/>
        </w:rPr>
        <w:br/>
        <w:t>i przekazywania informacji oraz wymagań technicznych dla dokumentów elektronicznych oraz środków komunikacji elektronicznej w postępowaniu o udzielenie zamówienia publicznego lub konkursie</w:t>
      </w:r>
      <w:r>
        <w:rPr>
          <w:rFonts w:ascii="Times New Roman" w:hAnsi="Times New Roman"/>
        </w:rPr>
        <w:t>.</w:t>
      </w:r>
      <w:r w:rsidRPr="004B5FAA">
        <w:rPr>
          <w:rFonts w:ascii="Times New Roman" w:hAnsi="Times New Roman"/>
          <w:color w:val="auto"/>
        </w:rPr>
        <w:t xml:space="preserve"> </w:t>
      </w:r>
      <w:r w:rsidRPr="004B5FAA">
        <w:rPr>
          <w:rFonts w:ascii="Times New Roman" w:hAnsi="Times New Roman"/>
        </w:rPr>
        <w:t xml:space="preserve">W przypadku wykonawców wspólnie ubiegających się </w:t>
      </w:r>
      <w:r>
        <w:rPr>
          <w:rFonts w:ascii="Times New Roman" w:hAnsi="Times New Roman"/>
        </w:rPr>
        <w:br/>
      </w:r>
      <w:r w:rsidRPr="004B5FAA">
        <w:rPr>
          <w:rFonts w:ascii="Times New Roman" w:hAnsi="Times New Roman"/>
        </w:rPr>
        <w:t>o udzielenie zamówienia wymagane przedmiotowe środki dowodowe winny być złożone przez jednego z wykonawców.</w:t>
      </w:r>
    </w:p>
    <w:p w14:paraId="58EC64EC" w14:textId="6F69E67D" w:rsidR="00406C53" w:rsidRDefault="00C34D0B" w:rsidP="0086342E">
      <w:pPr>
        <w:pStyle w:val="Default"/>
        <w:numPr>
          <w:ilvl w:val="1"/>
          <w:numId w:val="1"/>
        </w:numPr>
        <w:tabs>
          <w:tab w:val="clear" w:pos="0"/>
        </w:tabs>
        <w:suppressAutoHyphens w:val="0"/>
        <w:autoSpaceDE w:val="0"/>
        <w:autoSpaceDN w:val="0"/>
        <w:adjustRightInd w:val="0"/>
        <w:ind w:left="426" w:hanging="284"/>
        <w:jc w:val="both"/>
        <w:rPr>
          <w:rFonts w:ascii="Times New Roman" w:hAnsi="Times New Roman"/>
          <w:color w:val="auto"/>
        </w:rPr>
      </w:pPr>
      <w:r w:rsidRPr="0085483D">
        <w:rPr>
          <w:rFonts w:ascii="Times New Roman" w:hAnsi="Times New Roman"/>
          <w:color w:val="auto"/>
        </w:rPr>
        <w:t>Zamawiający informuje, iż</w:t>
      </w:r>
      <w:r w:rsidRPr="0085483D">
        <w:rPr>
          <w:rFonts w:ascii="Times New Roman" w:hAnsi="Times New Roman"/>
          <w:b/>
          <w:color w:val="auto"/>
        </w:rPr>
        <w:t xml:space="preserve"> </w:t>
      </w:r>
      <w:r w:rsidRPr="0085483D">
        <w:rPr>
          <w:rFonts w:ascii="Times New Roman" w:hAnsi="Times New Roman"/>
          <w:b/>
          <w:color w:val="auto"/>
          <w:u w:val="single"/>
        </w:rPr>
        <w:t>zgodnie z art. 107 ust. 2</w:t>
      </w:r>
      <w:r>
        <w:rPr>
          <w:rFonts w:ascii="Times New Roman" w:hAnsi="Times New Roman"/>
          <w:color w:val="auto"/>
        </w:rPr>
        <w:t xml:space="preserve"> ustawy Pzp</w:t>
      </w:r>
      <w:r w:rsidRPr="0085483D">
        <w:rPr>
          <w:rFonts w:ascii="Times New Roman" w:hAnsi="Times New Roman"/>
          <w:color w:val="auto"/>
        </w:rPr>
        <w:t xml:space="preserve"> przewiduje wezwanie do złożenia lub uzupełnienia wskazanych w pkt 1 prz</w:t>
      </w:r>
      <w:r>
        <w:rPr>
          <w:rFonts w:ascii="Times New Roman" w:hAnsi="Times New Roman"/>
          <w:color w:val="auto"/>
        </w:rPr>
        <w:t xml:space="preserve">edmiotowych środków dowodowych </w:t>
      </w:r>
      <w:r w:rsidR="0086342E">
        <w:rPr>
          <w:rFonts w:ascii="Times New Roman" w:hAnsi="Times New Roman"/>
          <w:color w:val="auto"/>
        </w:rPr>
        <w:br/>
      </w:r>
      <w:r w:rsidRPr="0085483D">
        <w:rPr>
          <w:rFonts w:ascii="Times New Roman" w:hAnsi="Times New Roman"/>
          <w:color w:val="auto"/>
        </w:rPr>
        <w:t>w przypadku, gdy wykonawca nie złoży ich wraz z ofertą lub złożone wraz z ofertą przedmiotowe środki dowodowe będą niekompletne.</w:t>
      </w:r>
    </w:p>
    <w:p w14:paraId="5F3D5E15" w14:textId="77777777" w:rsidR="0086342E" w:rsidRPr="0086342E" w:rsidRDefault="0086342E" w:rsidP="0086342E">
      <w:pPr>
        <w:pStyle w:val="Default"/>
        <w:suppressAutoHyphens w:val="0"/>
        <w:autoSpaceDE w:val="0"/>
        <w:autoSpaceDN w:val="0"/>
        <w:adjustRightInd w:val="0"/>
        <w:ind w:left="426"/>
        <w:jc w:val="both"/>
        <w:rPr>
          <w:rFonts w:ascii="Times New Roman" w:hAnsi="Times New Roman"/>
          <w:color w:val="auto"/>
        </w:rPr>
      </w:pPr>
    </w:p>
    <w:p w14:paraId="3BB07358" w14:textId="05EE2999" w:rsidR="00071335" w:rsidRPr="004B5FAA" w:rsidRDefault="00AF0206" w:rsidP="004B5FAA">
      <w:pPr>
        <w:numPr>
          <w:ilvl w:val="0"/>
          <w:numId w:val="1"/>
        </w:numPr>
        <w:tabs>
          <w:tab w:val="clear" w:pos="0"/>
        </w:tabs>
        <w:spacing w:after="0" w:line="240" w:lineRule="auto"/>
        <w:ind w:left="142" w:hanging="142"/>
        <w:jc w:val="both"/>
        <w:rPr>
          <w:rFonts w:ascii="Times New Roman" w:hAnsi="Times New Roman"/>
          <w:b/>
          <w:sz w:val="24"/>
          <w:szCs w:val="24"/>
          <w:u w:val="single"/>
        </w:rPr>
      </w:pPr>
      <w:r w:rsidRPr="00903C0F">
        <w:rPr>
          <w:rFonts w:ascii="Times New Roman" w:hAnsi="Times New Roman"/>
          <w:b/>
          <w:sz w:val="24"/>
          <w:szCs w:val="24"/>
          <w:u w:val="single"/>
        </w:rPr>
        <w:t>Termin i miejsce wykonania zamówienia</w:t>
      </w:r>
    </w:p>
    <w:p w14:paraId="2CD9AFCA" w14:textId="320B3B6F" w:rsidR="00A204BC" w:rsidRPr="00903C0F" w:rsidRDefault="00D849F8" w:rsidP="00495BC3">
      <w:pPr>
        <w:pStyle w:val="Akapitzlist"/>
        <w:numPr>
          <w:ilvl w:val="0"/>
          <w:numId w:val="47"/>
        </w:numPr>
        <w:ind w:left="426" w:hanging="284"/>
        <w:rPr>
          <w:bCs/>
          <w:u w:val="single"/>
        </w:rPr>
      </w:pPr>
      <w:r w:rsidRPr="00903C0F">
        <w:rPr>
          <w:bCs/>
          <w:u w:val="single"/>
        </w:rPr>
        <w:t>Termin wykonania zamówienia:</w:t>
      </w:r>
    </w:p>
    <w:p w14:paraId="7FE642A1" w14:textId="07AA5A4D" w:rsidR="004B5FAA" w:rsidRDefault="00903C0F" w:rsidP="004B5FAA">
      <w:pPr>
        <w:pStyle w:val="Akapitzlist"/>
        <w:ind w:left="425"/>
        <w:contextualSpacing w:val="0"/>
        <w:jc w:val="both"/>
      </w:pPr>
      <w:r w:rsidRPr="004B5FAA">
        <w:rPr>
          <w:b/>
        </w:rPr>
        <w:t>Rozpoczęcie:</w:t>
      </w:r>
      <w:r w:rsidR="004B5FAA">
        <w:t xml:space="preserve"> od dnia zawarcia umowy</w:t>
      </w:r>
    </w:p>
    <w:p w14:paraId="690A1799" w14:textId="600EE545" w:rsidR="004B5FAA" w:rsidRDefault="004B5FAA" w:rsidP="004B5FAA">
      <w:pPr>
        <w:pStyle w:val="Akapitzlist"/>
        <w:spacing w:after="120"/>
        <w:ind w:left="425"/>
        <w:contextualSpacing w:val="0"/>
        <w:jc w:val="both"/>
      </w:pPr>
      <w:r w:rsidRPr="004B5FAA">
        <w:rPr>
          <w:b/>
        </w:rPr>
        <w:t>Zakończenie:</w:t>
      </w:r>
      <w:r>
        <w:t xml:space="preserve"> w terminie </w:t>
      </w:r>
      <w:r w:rsidR="007A7E45">
        <w:rPr>
          <w:b/>
        </w:rPr>
        <w:t>8</w:t>
      </w:r>
      <w:r w:rsidRPr="004B5FAA">
        <w:rPr>
          <w:b/>
        </w:rPr>
        <w:t>0 dni</w:t>
      </w:r>
      <w:r>
        <w:rPr>
          <w:b/>
        </w:rPr>
        <w:t xml:space="preserve"> od daty zawarcia umowy</w:t>
      </w:r>
      <w:r>
        <w:t xml:space="preserve"> lub do dnia </w:t>
      </w:r>
      <w:r w:rsidR="007A7E45">
        <w:rPr>
          <w:b/>
        </w:rPr>
        <w:t>28</w:t>
      </w:r>
      <w:r w:rsidRPr="004B5FAA">
        <w:rPr>
          <w:b/>
        </w:rPr>
        <w:t xml:space="preserve"> </w:t>
      </w:r>
      <w:r w:rsidR="007A7E45">
        <w:rPr>
          <w:b/>
        </w:rPr>
        <w:t xml:space="preserve">listopada </w:t>
      </w:r>
      <w:r w:rsidRPr="004B5FAA">
        <w:rPr>
          <w:b/>
        </w:rPr>
        <w:t>2025r.</w:t>
      </w:r>
      <w:r>
        <w:t xml:space="preserve"> w zależności, który z terminów upłynie jako pierwszy.</w:t>
      </w:r>
    </w:p>
    <w:p w14:paraId="663441EB" w14:textId="48905BF6" w:rsidR="009A62CB" w:rsidRDefault="009A62CB" w:rsidP="004B5FAA">
      <w:pPr>
        <w:pStyle w:val="Akapitzlist"/>
        <w:spacing w:after="120"/>
        <w:ind w:left="425"/>
        <w:contextualSpacing w:val="0"/>
        <w:jc w:val="both"/>
      </w:pPr>
      <w:r w:rsidRPr="009A62CB">
        <w:t xml:space="preserve">W przypadku </w:t>
      </w:r>
      <w:r w:rsidR="007A7E45">
        <w:t xml:space="preserve">skorzystania przez Zamawiającego z prawa opcji, termin realizacji zamówienia w ramach prawa opcji wynosi 30 dni od daty doręczenia Wykonawcy zawiadomienia o zamiarze skorzystania z prawa opcji, nie później jednak niż do </w:t>
      </w:r>
      <w:r w:rsidR="007A7E45">
        <w:br/>
        <w:t>28 listopada 2025r.</w:t>
      </w:r>
    </w:p>
    <w:p w14:paraId="15787742" w14:textId="2E98E348" w:rsidR="00903C0F" w:rsidRPr="009A62CB" w:rsidRDefault="007C321E" w:rsidP="009A62CB">
      <w:pPr>
        <w:pStyle w:val="Akapitzlist"/>
        <w:numPr>
          <w:ilvl w:val="0"/>
          <w:numId w:val="47"/>
        </w:numPr>
        <w:ind w:left="426" w:hanging="284"/>
        <w:jc w:val="both"/>
        <w:rPr>
          <w:bCs/>
        </w:rPr>
      </w:pPr>
      <w:r w:rsidRPr="00903C0F">
        <w:rPr>
          <w:bCs/>
          <w:u w:val="single"/>
        </w:rPr>
        <w:t>Miejsce</w:t>
      </w:r>
      <w:r w:rsidRPr="00903C0F">
        <w:rPr>
          <w:u w:val="single"/>
        </w:rPr>
        <w:t xml:space="preserve"> realizacji zamówienia</w:t>
      </w:r>
      <w:r w:rsidRPr="004B5FAA">
        <w:t>:</w:t>
      </w:r>
      <w:r w:rsidR="00093F08" w:rsidRPr="004B5FAA">
        <w:t xml:space="preserve"> </w:t>
      </w:r>
      <w:r w:rsidR="009A62CB" w:rsidRPr="009A62CB">
        <w:rPr>
          <w:bCs/>
        </w:rPr>
        <w:t>3 Regionalna Baza Logistyczna</w:t>
      </w:r>
      <w:r w:rsidR="009A62CB">
        <w:rPr>
          <w:bCs/>
        </w:rPr>
        <w:t xml:space="preserve"> - </w:t>
      </w:r>
      <w:r w:rsidR="009A62CB" w:rsidRPr="009A62CB">
        <w:rPr>
          <w:bCs/>
        </w:rPr>
        <w:t xml:space="preserve">Skład </w:t>
      </w:r>
      <w:r w:rsidR="007A7E45">
        <w:rPr>
          <w:bCs/>
        </w:rPr>
        <w:t>Stężyca, 08-540 Stężyca, ul. Dęblińska 149.</w:t>
      </w:r>
    </w:p>
    <w:p w14:paraId="72074FE0" w14:textId="77777777" w:rsidR="00903C0F" w:rsidRPr="00317FEF" w:rsidRDefault="00903C0F" w:rsidP="00903C0F">
      <w:pPr>
        <w:pStyle w:val="Tekstpodstawowywcity"/>
        <w:spacing w:after="0" w:line="240" w:lineRule="auto"/>
        <w:ind w:left="553" w:firstLine="440"/>
        <w:contextualSpacing/>
        <w:mirrorIndents/>
        <w:rPr>
          <w:rFonts w:ascii="Times New Roman" w:hAnsi="Times New Roman"/>
          <w:b/>
          <w:sz w:val="24"/>
          <w:szCs w:val="24"/>
        </w:rPr>
      </w:pPr>
    </w:p>
    <w:p w14:paraId="7A5BDA05" w14:textId="7A851E13" w:rsidR="00E66800" w:rsidRPr="00317FEF" w:rsidRDefault="00E66800"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317FEF">
        <w:rPr>
          <w:rFonts w:ascii="Times New Roman" w:hAnsi="Times New Roman"/>
          <w:b/>
          <w:sz w:val="24"/>
          <w:szCs w:val="24"/>
          <w:u w:val="single"/>
        </w:rPr>
        <w:t>Warunki udziału w postępowaniu oraz podstawy wykluczenia</w:t>
      </w:r>
    </w:p>
    <w:p w14:paraId="30C7EF79" w14:textId="21C95B5F" w:rsidR="00E66800" w:rsidRPr="00317FEF" w:rsidRDefault="00E66800" w:rsidP="00495BC3">
      <w:pPr>
        <w:pStyle w:val="Default"/>
        <w:numPr>
          <w:ilvl w:val="1"/>
          <w:numId w:val="35"/>
        </w:numPr>
        <w:tabs>
          <w:tab w:val="clear" w:pos="0"/>
        </w:tabs>
        <w:spacing w:before="120" w:after="120"/>
        <w:ind w:left="426" w:hanging="284"/>
        <w:jc w:val="both"/>
        <w:rPr>
          <w:rFonts w:ascii="Times New Roman" w:hAnsi="Times New Roman" w:cs="Times New Roman"/>
          <w:color w:val="auto"/>
        </w:rPr>
      </w:pPr>
      <w:r w:rsidRPr="00317FEF">
        <w:rPr>
          <w:rFonts w:ascii="Times New Roman" w:hAnsi="Times New Roman" w:cs="Times New Roman"/>
          <w:color w:val="auto"/>
        </w:rPr>
        <w:t xml:space="preserve">O udzielenie zamówienia mogą ubiegać się Wykonawcy, którzy: </w:t>
      </w:r>
    </w:p>
    <w:p w14:paraId="013ABFF7" w14:textId="3D8F5E9D" w:rsidR="00E66800" w:rsidRPr="00317FEF" w:rsidRDefault="00E66800" w:rsidP="00495BC3">
      <w:pPr>
        <w:numPr>
          <w:ilvl w:val="4"/>
          <w:numId w:val="35"/>
        </w:numPr>
        <w:spacing w:after="0" w:line="240" w:lineRule="auto"/>
        <w:ind w:left="709" w:hanging="283"/>
        <w:jc w:val="both"/>
        <w:rPr>
          <w:rFonts w:ascii="Times New Roman" w:eastAsia="Times New Roman" w:hAnsi="Times New Roman"/>
          <w:b/>
          <w:spacing w:val="-6"/>
          <w:sz w:val="24"/>
          <w:szCs w:val="24"/>
          <w:u w:val="single"/>
          <w:lang w:eastAsia="pl-PL"/>
        </w:rPr>
      </w:pPr>
      <w:r w:rsidRPr="00317FEF">
        <w:rPr>
          <w:rFonts w:ascii="Times New Roman" w:eastAsia="Times New Roman" w:hAnsi="Times New Roman"/>
          <w:b/>
          <w:spacing w:val="-6"/>
          <w:sz w:val="24"/>
          <w:szCs w:val="24"/>
          <w:u w:val="single"/>
          <w:lang w:eastAsia="pl-PL"/>
        </w:rPr>
        <w:t>nie podlegają wykluczeniu z postępowania z powodu okoliczności wskazanych</w:t>
      </w:r>
      <w:r w:rsidRPr="00317FEF">
        <w:rPr>
          <w:rFonts w:ascii="Times New Roman" w:hAnsi="Times New Roman"/>
          <w:b/>
          <w:spacing w:val="-6"/>
          <w:sz w:val="24"/>
          <w:szCs w:val="24"/>
          <w:u w:val="single"/>
        </w:rPr>
        <w:t> </w:t>
      </w:r>
      <w:r w:rsidRPr="00317FEF">
        <w:rPr>
          <w:rFonts w:ascii="Times New Roman" w:eastAsia="Times New Roman" w:hAnsi="Times New Roman"/>
          <w:b/>
          <w:spacing w:val="-6"/>
          <w:sz w:val="24"/>
          <w:szCs w:val="24"/>
          <w:u w:val="single"/>
          <w:lang w:eastAsia="pl-PL"/>
        </w:rPr>
        <w:t>w:</w:t>
      </w:r>
    </w:p>
    <w:p w14:paraId="6C8B8F73" w14:textId="47F8C7DA" w:rsidR="00317FEF" w:rsidRPr="003B0725" w:rsidRDefault="00E66800" w:rsidP="00495BC3">
      <w:pPr>
        <w:pStyle w:val="Akapitzlist"/>
        <w:numPr>
          <w:ilvl w:val="0"/>
          <w:numId w:val="32"/>
        </w:numPr>
        <w:suppressAutoHyphens w:val="0"/>
        <w:autoSpaceDE w:val="0"/>
        <w:autoSpaceDN w:val="0"/>
        <w:adjustRightInd w:val="0"/>
        <w:spacing w:after="120"/>
        <w:ind w:left="993" w:hanging="284"/>
        <w:contextualSpacing w:val="0"/>
        <w:jc w:val="both"/>
        <w:rPr>
          <w:b/>
          <w:u w:val="single"/>
        </w:rPr>
      </w:pPr>
      <w:r w:rsidRPr="00317FEF">
        <w:rPr>
          <w:b/>
        </w:rPr>
        <w:t>art. 7 ust. 1 ustawy z dnia 13 kwietnia 2022 r. o</w:t>
      </w:r>
      <w:r w:rsidRPr="00317FEF">
        <w:t xml:space="preserve"> szczególnych rozwiązaniach </w:t>
      </w:r>
      <w:r w:rsidRPr="00317FEF">
        <w:br/>
        <w:t xml:space="preserve">w zakresie przeciwdziałania wspieraniu agresji na Ukrainę oraz służących ochronie bezpieczeństwa narodowego </w:t>
      </w:r>
      <w:r w:rsidRPr="00317FEF">
        <w:rPr>
          <w:i/>
        </w:rPr>
        <w:t>(Dz. U. z 2022 r. poz. 835).</w:t>
      </w:r>
    </w:p>
    <w:p w14:paraId="7DF8071B" w14:textId="77777777" w:rsidR="004000AF" w:rsidRPr="00317FEF" w:rsidRDefault="004000AF" w:rsidP="00F73F0E">
      <w:pPr>
        <w:suppressAutoHyphens w:val="0"/>
        <w:autoSpaceDE w:val="0"/>
        <w:autoSpaceDN w:val="0"/>
        <w:adjustRightInd w:val="0"/>
        <w:spacing w:after="0"/>
        <w:ind w:left="1134"/>
        <w:jc w:val="both"/>
        <w:rPr>
          <w:rFonts w:ascii="Times New Roman" w:hAnsi="Times New Roman"/>
          <w:b/>
          <w:sz w:val="2"/>
          <w:u w:val="single"/>
        </w:rPr>
      </w:pPr>
    </w:p>
    <w:p w14:paraId="7BA62121" w14:textId="3675440A" w:rsidR="00317FEF" w:rsidRPr="00317FEF" w:rsidRDefault="00E66800" w:rsidP="003B0725">
      <w:pPr>
        <w:pStyle w:val="Akapitzlist"/>
        <w:suppressAutoHyphens w:val="0"/>
        <w:autoSpaceDE w:val="0"/>
        <w:autoSpaceDN w:val="0"/>
        <w:adjustRightInd w:val="0"/>
        <w:spacing w:after="120"/>
        <w:ind w:left="993"/>
        <w:contextualSpacing w:val="0"/>
        <w:jc w:val="both"/>
        <w:rPr>
          <w:i/>
          <w:sz w:val="22"/>
          <w:u w:val="single"/>
        </w:rPr>
      </w:pPr>
      <w:r w:rsidRPr="00317FEF">
        <w:rPr>
          <w:i/>
          <w:sz w:val="22"/>
          <w:u w:val="single"/>
        </w:rPr>
        <w:t xml:space="preserve">Zamawiający będzie weryfikował powyższą przesłankę w oparciu o oświadczenie JEDZ </w:t>
      </w:r>
      <w:r w:rsidRPr="00317FEF">
        <w:rPr>
          <w:i/>
          <w:sz w:val="22"/>
          <w:u w:val="single"/>
        </w:rPr>
        <w:br/>
        <w:t>w części III sekcja D - Podstawy wykluczenia o charakterze wyłącznie krajowym.</w:t>
      </w:r>
    </w:p>
    <w:p w14:paraId="0B5C7066" w14:textId="453521CD" w:rsidR="00E66800" w:rsidRPr="00317FEF" w:rsidRDefault="00E66800" w:rsidP="003B0725">
      <w:pPr>
        <w:autoSpaceDE w:val="0"/>
        <w:autoSpaceDN w:val="0"/>
        <w:adjustRightInd w:val="0"/>
        <w:spacing w:after="120" w:line="240" w:lineRule="auto"/>
        <w:ind w:left="993"/>
        <w:jc w:val="both"/>
        <w:rPr>
          <w:rFonts w:ascii="Times New Roman" w:eastAsia="Times New Roman" w:hAnsi="Times New Roman"/>
          <w:b/>
          <w:sz w:val="24"/>
          <w:szCs w:val="24"/>
          <w:lang w:eastAsia="pl-PL"/>
        </w:rPr>
      </w:pPr>
      <w:r w:rsidRPr="00317FEF">
        <w:rPr>
          <w:rFonts w:ascii="Times New Roman" w:eastAsia="Times New Roman" w:hAnsi="Times New Roman"/>
          <w:b/>
          <w:sz w:val="24"/>
          <w:szCs w:val="24"/>
          <w:lang w:eastAsia="pl-PL"/>
        </w:rPr>
        <w:t>oraz</w:t>
      </w:r>
    </w:p>
    <w:p w14:paraId="7450C1A8" w14:textId="77777777" w:rsidR="00E66800" w:rsidRPr="00317FEF" w:rsidRDefault="00E66800" w:rsidP="00495BC3">
      <w:pPr>
        <w:pStyle w:val="Akapitzlist"/>
        <w:numPr>
          <w:ilvl w:val="0"/>
          <w:numId w:val="32"/>
        </w:numPr>
        <w:suppressAutoHyphens w:val="0"/>
        <w:autoSpaceDE w:val="0"/>
        <w:autoSpaceDN w:val="0"/>
        <w:adjustRightInd w:val="0"/>
        <w:spacing w:after="120"/>
        <w:ind w:left="993" w:hanging="284"/>
        <w:contextualSpacing w:val="0"/>
        <w:jc w:val="both"/>
        <w:rPr>
          <w:b/>
          <w:u w:val="single"/>
        </w:rPr>
      </w:pPr>
      <w:r w:rsidRPr="00317FEF">
        <w:rPr>
          <w:b/>
        </w:rPr>
        <w:t>w art. 5k</w:t>
      </w:r>
      <w:r w:rsidRPr="00317FEF">
        <w:rPr>
          <w:b/>
          <w:i/>
        </w:rPr>
        <w:t xml:space="preserve"> </w:t>
      </w:r>
      <w:r w:rsidRPr="00317FEF">
        <w:rPr>
          <w:b/>
        </w:rPr>
        <w:t>rozporządzenia</w:t>
      </w:r>
      <w:r w:rsidRPr="00317FEF">
        <w:t xml:space="preserve"> Rady UE 833/2014 </w:t>
      </w:r>
      <w:r w:rsidRPr="00317FEF">
        <w:rPr>
          <w:b/>
        </w:rPr>
        <w:t xml:space="preserve">w brzmieniu nadanym </w:t>
      </w:r>
      <w:r w:rsidRPr="00317FEF">
        <w:rPr>
          <w:b/>
        </w:rPr>
        <w:br/>
        <w:t>rozporządzeniem 2022/576</w:t>
      </w:r>
      <w:r w:rsidRPr="00317FEF">
        <w:rPr>
          <w:i/>
        </w:rPr>
        <w:t xml:space="preserve"> (Dz. Urz. UE nr L 111 z 8.4.2022, str. 1), </w:t>
      </w:r>
      <w:r w:rsidRPr="00317FEF">
        <w:t xml:space="preserve">które </w:t>
      </w:r>
      <w:r w:rsidRPr="00317FEF">
        <w:br/>
        <w:t xml:space="preserve">ma zasięg ogólny, wiąże w całości i jest bezpośrednio stosowane </w:t>
      </w:r>
      <w:r w:rsidRPr="00317FEF">
        <w:rPr>
          <w:b/>
        </w:rPr>
        <w:t xml:space="preserve">we wszystkich </w:t>
      </w:r>
      <w:r w:rsidRPr="00317FEF">
        <w:rPr>
          <w:b/>
        </w:rPr>
        <w:br/>
        <w:t>państwach członkowskich.</w:t>
      </w:r>
    </w:p>
    <w:p w14:paraId="59224A9B" w14:textId="257F9244" w:rsidR="00E66800" w:rsidRPr="00317FEF" w:rsidRDefault="00E66800" w:rsidP="00495BC3">
      <w:pPr>
        <w:numPr>
          <w:ilvl w:val="4"/>
          <w:numId w:val="35"/>
        </w:numPr>
        <w:spacing w:after="0" w:line="240" w:lineRule="auto"/>
        <w:ind w:left="709" w:hanging="283"/>
        <w:jc w:val="both"/>
        <w:rPr>
          <w:rFonts w:ascii="Times New Roman" w:eastAsia="Times New Roman" w:hAnsi="Times New Roman"/>
          <w:b/>
          <w:sz w:val="24"/>
          <w:szCs w:val="24"/>
          <w:u w:val="single"/>
          <w:lang w:eastAsia="pl-PL"/>
        </w:rPr>
      </w:pPr>
      <w:r w:rsidRPr="00317FEF">
        <w:rPr>
          <w:rFonts w:ascii="Times New Roman" w:eastAsia="Times New Roman" w:hAnsi="Times New Roman"/>
          <w:b/>
          <w:sz w:val="24"/>
          <w:szCs w:val="24"/>
          <w:u w:val="single"/>
          <w:lang w:eastAsia="pl-PL"/>
        </w:rPr>
        <w:t>nie podlegają wykluczeniu z postępowania z powodu okolicznoś</w:t>
      </w:r>
      <w:r w:rsidR="00C25089" w:rsidRPr="00317FEF">
        <w:rPr>
          <w:rFonts w:ascii="Times New Roman" w:eastAsia="Times New Roman" w:hAnsi="Times New Roman"/>
          <w:b/>
          <w:sz w:val="24"/>
          <w:szCs w:val="24"/>
          <w:u w:val="single"/>
          <w:lang w:eastAsia="pl-PL"/>
        </w:rPr>
        <w:t>c</w:t>
      </w:r>
      <w:r w:rsidR="00E902F9" w:rsidRPr="00317FEF">
        <w:rPr>
          <w:rFonts w:ascii="Times New Roman" w:eastAsia="Times New Roman" w:hAnsi="Times New Roman"/>
          <w:b/>
          <w:sz w:val="24"/>
          <w:szCs w:val="24"/>
          <w:u w:val="single"/>
          <w:lang w:eastAsia="pl-PL"/>
        </w:rPr>
        <w:t xml:space="preserve">i wskazanych </w:t>
      </w:r>
      <w:r w:rsidR="003B0725">
        <w:rPr>
          <w:rFonts w:ascii="Times New Roman" w:eastAsia="Times New Roman" w:hAnsi="Times New Roman"/>
          <w:b/>
          <w:sz w:val="24"/>
          <w:szCs w:val="24"/>
          <w:u w:val="single"/>
          <w:lang w:eastAsia="pl-PL"/>
        </w:rPr>
        <w:br/>
      </w:r>
      <w:r w:rsidR="00E902F9" w:rsidRPr="00317FEF">
        <w:rPr>
          <w:rFonts w:ascii="Times New Roman" w:eastAsia="Times New Roman" w:hAnsi="Times New Roman"/>
          <w:b/>
          <w:sz w:val="24"/>
          <w:szCs w:val="24"/>
          <w:u w:val="single"/>
          <w:lang w:eastAsia="pl-PL"/>
        </w:rPr>
        <w:t xml:space="preserve">w art. 108 ust. 1 </w:t>
      </w:r>
      <w:r w:rsidR="00387174" w:rsidRPr="00317FEF">
        <w:rPr>
          <w:rFonts w:ascii="Times New Roman" w:eastAsia="Times New Roman" w:hAnsi="Times New Roman"/>
          <w:b/>
          <w:sz w:val="24"/>
          <w:szCs w:val="24"/>
          <w:u w:val="single"/>
          <w:lang w:eastAsia="pl-PL"/>
        </w:rPr>
        <w:t xml:space="preserve">ustawy Pzp </w:t>
      </w:r>
      <w:r w:rsidRPr="00317FEF">
        <w:rPr>
          <w:rFonts w:ascii="Times New Roman" w:eastAsia="Times New Roman" w:hAnsi="Times New Roman"/>
          <w:b/>
          <w:sz w:val="24"/>
          <w:szCs w:val="24"/>
          <w:u w:val="single"/>
          <w:lang w:eastAsia="pl-PL"/>
        </w:rPr>
        <w:t>oraz okoliczności wskazanych w art. 109 ust. 1 pkt. 4), 8), 9), 10) ustawy Pzp:</w:t>
      </w:r>
    </w:p>
    <w:p w14:paraId="050E8542" w14:textId="35F6E984" w:rsidR="009B37B6" w:rsidRPr="00317FEF" w:rsidRDefault="00E66800" w:rsidP="003B0725">
      <w:pPr>
        <w:spacing w:after="120" w:line="240" w:lineRule="auto"/>
        <w:ind w:left="709"/>
        <w:jc w:val="both"/>
        <w:rPr>
          <w:rFonts w:ascii="Times New Roman" w:hAnsi="Times New Roman"/>
          <w:sz w:val="24"/>
          <w:szCs w:val="24"/>
        </w:rPr>
      </w:pPr>
      <w:r w:rsidRPr="00317FEF">
        <w:rPr>
          <w:rFonts w:ascii="Times New Roman" w:hAnsi="Times New Roman"/>
          <w:sz w:val="24"/>
          <w:szCs w:val="24"/>
        </w:rPr>
        <w:t xml:space="preserve">Zamawiający wykluczy z postępowania, z zastrzeżeniem – odpowiednio - art. 109 ust. 3 oraz art. 110 ust. 2 ustawy Pzp, Wykonawcę </w:t>
      </w:r>
      <w:r w:rsidR="003B0725">
        <w:rPr>
          <w:rFonts w:ascii="Times New Roman" w:hAnsi="Times New Roman"/>
          <w:sz w:val="24"/>
          <w:szCs w:val="24"/>
        </w:rPr>
        <w:t xml:space="preserve">wobec którego zachodzi </w:t>
      </w:r>
      <w:r w:rsidRPr="00317FEF">
        <w:rPr>
          <w:rFonts w:ascii="Times New Roman" w:hAnsi="Times New Roman"/>
          <w:sz w:val="24"/>
          <w:szCs w:val="24"/>
        </w:rPr>
        <w:t xml:space="preserve">co najmniej jedna z przesłanek wykluczenia, o których mowa powyżej. </w:t>
      </w:r>
    </w:p>
    <w:p w14:paraId="6DC91FC9" w14:textId="16B270D4" w:rsidR="00E66800" w:rsidRPr="00317FEF" w:rsidRDefault="00E66800" w:rsidP="00495BC3">
      <w:pPr>
        <w:numPr>
          <w:ilvl w:val="0"/>
          <w:numId w:val="22"/>
        </w:numPr>
        <w:spacing w:after="120" w:line="240" w:lineRule="auto"/>
        <w:ind w:left="993" w:hanging="284"/>
        <w:jc w:val="both"/>
        <w:rPr>
          <w:rFonts w:ascii="Times New Roman" w:hAnsi="Times New Roman"/>
          <w:i/>
          <w:sz w:val="24"/>
          <w:szCs w:val="24"/>
        </w:rPr>
      </w:pPr>
      <w:r w:rsidRPr="00317FEF">
        <w:rPr>
          <w:rFonts w:ascii="Times New Roman" w:hAnsi="Times New Roman"/>
          <w:i/>
          <w:sz w:val="24"/>
          <w:szCs w:val="24"/>
        </w:rPr>
        <w:t xml:space="preserve">W przypadku </w:t>
      </w:r>
      <w:r w:rsidRPr="00317FEF">
        <w:rPr>
          <w:rFonts w:ascii="Times New Roman" w:hAnsi="Times New Roman"/>
          <w:b/>
          <w:i/>
          <w:sz w:val="24"/>
          <w:szCs w:val="24"/>
        </w:rPr>
        <w:t xml:space="preserve">wykonawców wspólnie ubiegających się o udzielenie zamówienia </w:t>
      </w:r>
      <w:r w:rsidRPr="00317FEF">
        <w:rPr>
          <w:rFonts w:ascii="Times New Roman" w:hAnsi="Times New Roman"/>
          <w:i/>
          <w:sz w:val="24"/>
          <w:szCs w:val="24"/>
        </w:rPr>
        <w:t xml:space="preserve">podstawy wykluczenia określone w ppkt. 1) oraz ppkt. 2) nie mogą zachodzić wobec żadnego z wykonawców wspólnie ubiegających się o udzielenie zamówienia. </w:t>
      </w:r>
    </w:p>
    <w:p w14:paraId="5C151431" w14:textId="397B4645" w:rsidR="00A204BC" w:rsidRPr="00317FEF" w:rsidRDefault="00E66800" w:rsidP="00495BC3">
      <w:pPr>
        <w:numPr>
          <w:ilvl w:val="0"/>
          <w:numId w:val="22"/>
        </w:numPr>
        <w:spacing w:after="120" w:line="240" w:lineRule="auto"/>
        <w:ind w:left="993" w:hanging="284"/>
        <w:jc w:val="both"/>
        <w:rPr>
          <w:rFonts w:ascii="Times New Roman" w:hAnsi="Times New Roman"/>
          <w:i/>
          <w:sz w:val="24"/>
          <w:szCs w:val="24"/>
        </w:rPr>
      </w:pPr>
      <w:r w:rsidRPr="00317FEF">
        <w:rPr>
          <w:rFonts w:ascii="Times New Roman" w:hAnsi="Times New Roman"/>
          <w:i/>
          <w:sz w:val="24"/>
          <w:szCs w:val="24"/>
        </w:rPr>
        <w:lastRenderedPageBreak/>
        <w:t xml:space="preserve">W przypadku, gdy </w:t>
      </w:r>
      <w:r w:rsidRPr="00317FEF">
        <w:rPr>
          <w:rFonts w:ascii="Times New Roman" w:hAnsi="Times New Roman"/>
          <w:b/>
          <w:i/>
          <w:sz w:val="24"/>
          <w:szCs w:val="24"/>
        </w:rPr>
        <w:t>wykonawca zamierza powierzyć wykonanie części zamówienia podwykonawcy</w:t>
      </w:r>
      <w:r w:rsidR="006C08E2" w:rsidRPr="00317FEF">
        <w:rPr>
          <w:rFonts w:ascii="Times New Roman" w:hAnsi="Times New Roman"/>
          <w:b/>
          <w:i/>
          <w:sz w:val="24"/>
          <w:szCs w:val="24"/>
        </w:rPr>
        <w:t xml:space="preserve"> </w:t>
      </w:r>
      <w:r w:rsidR="006C08E2" w:rsidRPr="00317FEF">
        <w:rPr>
          <w:rFonts w:ascii="Times New Roman" w:eastAsia="Times New Roman" w:hAnsi="Times New Roman"/>
          <w:i/>
          <w:sz w:val="24"/>
          <w:szCs w:val="24"/>
          <w:lang w:eastAsia="pl-PL"/>
        </w:rPr>
        <w:t>(</w:t>
      </w:r>
      <w:r w:rsidR="004D0A42" w:rsidRPr="00317FEF">
        <w:rPr>
          <w:rFonts w:ascii="Times New Roman" w:eastAsia="Times New Roman" w:hAnsi="Times New Roman"/>
          <w:i/>
          <w:sz w:val="24"/>
          <w:szCs w:val="24"/>
          <w:lang w:eastAsia="pl-PL"/>
        </w:rPr>
        <w:t>nie będącemu jednocześnie podmiotem,</w:t>
      </w:r>
      <w:r w:rsidR="006C08E2" w:rsidRPr="00317FEF">
        <w:rPr>
          <w:rFonts w:ascii="Times New Roman" w:eastAsia="Times New Roman" w:hAnsi="Times New Roman"/>
          <w:i/>
          <w:sz w:val="24"/>
          <w:szCs w:val="24"/>
          <w:lang w:eastAsia="pl-PL"/>
        </w:rPr>
        <w:t xml:space="preserve"> na którego zdolnościach wykonawca polega na zasadach określonych w art. 118 ustawy Pzp)</w:t>
      </w:r>
      <w:r w:rsidRPr="00317FEF">
        <w:rPr>
          <w:rFonts w:ascii="Times New Roman" w:hAnsi="Times New Roman"/>
          <w:i/>
          <w:sz w:val="24"/>
          <w:szCs w:val="24"/>
        </w:rPr>
        <w:t xml:space="preserve">, </w:t>
      </w:r>
      <w:r w:rsidRPr="00317FEF">
        <w:rPr>
          <w:rFonts w:ascii="Times New Roman" w:hAnsi="Times New Roman"/>
          <w:b/>
          <w:i/>
          <w:sz w:val="24"/>
          <w:szCs w:val="24"/>
        </w:rPr>
        <w:t>zamawiający nie będzie badał,</w:t>
      </w:r>
      <w:r w:rsidRPr="00317FEF">
        <w:rPr>
          <w:rFonts w:ascii="Times New Roman" w:hAnsi="Times New Roman"/>
          <w:i/>
          <w:sz w:val="24"/>
          <w:szCs w:val="24"/>
        </w:rPr>
        <w:t xml:space="preserve"> czy zachodzą wobec tego podwykonawcy podstawy do wykluczenia przewidziane w niniejszym postępowaniu względem wykonawcy z </w:t>
      </w:r>
      <w:r w:rsidRPr="00317FEF">
        <w:rPr>
          <w:rFonts w:ascii="Times New Roman" w:hAnsi="Times New Roman"/>
          <w:b/>
          <w:i/>
          <w:sz w:val="24"/>
          <w:szCs w:val="24"/>
        </w:rPr>
        <w:t>zastrzeżeniem zapisów pkt. 1 ppkt. 1 b).</w:t>
      </w:r>
    </w:p>
    <w:p w14:paraId="7ADA3562" w14:textId="6A064F0B" w:rsidR="00AD2DFB" w:rsidRPr="00317FEF" w:rsidRDefault="00E66800" w:rsidP="00495BC3">
      <w:pPr>
        <w:numPr>
          <w:ilvl w:val="4"/>
          <w:numId w:val="35"/>
        </w:numPr>
        <w:spacing w:after="0" w:line="240" w:lineRule="auto"/>
        <w:ind w:left="709" w:hanging="283"/>
        <w:jc w:val="both"/>
        <w:rPr>
          <w:rFonts w:ascii="Times New Roman" w:hAnsi="Times New Roman"/>
          <w:b/>
          <w:sz w:val="24"/>
          <w:szCs w:val="24"/>
          <w:u w:val="single"/>
        </w:rPr>
      </w:pPr>
      <w:r w:rsidRPr="00317FEF">
        <w:rPr>
          <w:rFonts w:ascii="Times New Roman" w:eastAsia="Times New Roman" w:hAnsi="Times New Roman"/>
          <w:b/>
          <w:sz w:val="24"/>
          <w:szCs w:val="24"/>
          <w:u w:val="single"/>
          <w:lang w:eastAsia="pl-PL"/>
        </w:rPr>
        <w:t>spełniają</w:t>
      </w:r>
      <w:r w:rsidRPr="00317FEF">
        <w:rPr>
          <w:rFonts w:ascii="Times New Roman" w:hAnsi="Times New Roman"/>
          <w:b/>
          <w:sz w:val="24"/>
          <w:szCs w:val="24"/>
          <w:u w:val="single"/>
        </w:rPr>
        <w:t xml:space="preserve"> określone przez zamawiającego warunki udziału w postępowaniu dotyczące: </w:t>
      </w:r>
    </w:p>
    <w:p w14:paraId="6A8872C4" w14:textId="47EFB9C0" w:rsidR="00B60588" w:rsidRPr="00317FEF" w:rsidRDefault="00B60588" w:rsidP="00B60588">
      <w:pPr>
        <w:spacing w:after="0" w:line="240" w:lineRule="auto"/>
        <w:ind w:left="1134"/>
        <w:jc w:val="both"/>
        <w:rPr>
          <w:rFonts w:ascii="Times New Roman" w:hAnsi="Times New Roman"/>
          <w:b/>
          <w:sz w:val="10"/>
          <w:szCs w:val="24"/>
          <w:u w:val="single"/>
        </w:rPr>
      </w:pPr>
    </w:p>
    <w:p w14:paraId="0510C8E2" w14:textId="665A1A77" w:rsidR="00E66800" w:rsidRPr="00317FEF" w:rsidRDefault="00E66800" w:rsidP="003B0725">
      <w:pPr>
        <w:pStyle w:val="Default"/>
        <w:numPr>
          <w:ilvl w:val="0"/>
          <w:numId w:val="9"/>
        </w:numPr>
        <w:ind w:left="993" w:hanging="284"/>
        <w:rPr>
          <w:rFonts w:ascii="Times New Roman" w:hAnsi="Times New Roman" w:cs="Times New Roman"/>
          <w:b/>
          <w:color w:val="auto"/>
        </w:rPr>
      </w:pPr>
      <w:r w:rsidRPr="00317FEF">
        <w:rPr>
          <w:rFonts w:ascii="Times New Roman" w:hAnsi="Times New Roman" w:cs="Times New Roman"/>
          <w:b/>
          <w:color w:val="auto"/>
        </w:rPr>
        <w:t>zdolności do występowania w obrocie gospodarczym;</w:t>
      </w:r>
    </w:p>
    <w:p w14:paraId="6FF728F1" w14:textId="6FECFFA7" w:rsidR="00E66800" w:rsidRPr="00317FEF" w:rsidRDefault="00E66800" w:rsidP="003B0725">
      <w:pPr>
        <w:pStyle w:val="Default"/>
        <w:spacing w:after="120"/>
        <w:ind w:left="992"/>
        <w:jc w:val="both"/>
        <w:rPr>
          <w:rFonts w:ascii="Times New Roman" w:hAnsi="Times New Roman" w:cs="Times New Roman"/>
          <w:i/>
          <w:color w:val="auto"/>
        </w:rPr>
      </w:pPr>
      <w:r w:rsidRPr="00317FEF">
        <w:rPr>
          <w:rFonts w:ascii="Times New Roman" w:hAnsi="Times New Roman" w:cs="Times New Roman"/>
          <w:i/>
          <w:color w:val="auto"/>
        </w:rPr>
        <w:t>W zakresie powyższego warunku Zamawiają</w:t>
      </w:r>
      <w:r w:rsidR="003B0725">
        <w:rPr>
          <w:rFonts w:ascii="Times New Roman" w:hAnsi="Times New Roman" w:cs="Times New Roman"/>
          <w:i/>
          <w:color w:val="auto"/>
        </w:rPr>
        <w:t xml:space="preserve">cy nie określa wymagań, których </w:t>
      </w:r>
      <w:r w:rsidRPr="00317FEF">
        <w:rPr>
          <w:rFonts w:ascii="Times New Roman" w:hAnsi="Times New Roman" w:cs="Times New Roman"/>
          <w:i/>
          <w:color w:val="auto"/>
        </w:rPr>
        <w:t>spełnienie Wykonawca zobowiązany jest wykazać w sposób szczególny.</w:t>
      </w:r>
    </w:p>
    <w:p w14:paraId="77EA9125" w14:textId="08F2AEA7" w:rsidR="00E66800" w:rsidRPr="00317FEF" w:rsidRDefault="00E66800" w:rsidP="003B0725">
      <w:pPr>
        <w:pStyle w:val="Default"/>
        <w:numPr>
          <w:ilvl w:val="0"/>
          <w:numId w:val="9"/>
        </w:numPr>
        <w:ind w:left="993" w:hanging="284"/>
        <w:rPr>
          <w:rFonts w:ascii="Times New Roman" w:hAnsi="Times New Roman" w:cs="Times New Roman"/>
          <w:b/>
          <w:color w:val="auto"/>
        </w:rPr>
      </w:pPr>
      <w:r w:rsidRPr="00317FEF">
        <w:rPr>
          <w:rFonts w:ascii="Times New Roman" w:hAnsi="Times New Roman" w:cs="Times New Roman"/>
          <w:b/>
          <w:color w:val="auto"/>
        </w:rPr>
        <w:t>uprawnień do prowadzenia określonej działalności zawodowej, o ile wynika to z odrębnych przepisów;</w:t>
      </w:r>
    </w:p>
    <w:p w14:paraId="7CCF3259" w14:textId="218A1577" w:rsidR="00E66800" w:rsidRPr="00317FEF" w:rsidRDefault="00E66800" w:rsidP="003B0725">
      <w:pPr>
        <w:autoSpaceDE w:val="0"/>
        <w:autoSpaceDN w:val="0"/>
        <w:adjustRightInd w:val="0"/>
        <w:spacing w:after="120" w:line="240" w:lineRule="auto"/>
        <w:ind w:left="993"/>
        <w:jc w:val="both"/>
        <w:rPr>
          <w:rFonts w:ascii="Times New Roman" w:hAnsi="Times New Roman"/>
          <w:i/>
          <w:sz w:val="24"/>
          <w:szCs w:val="24"/>
        </w:rPr>
      </w:pPr>
      <w:r w:rsidRPr="00317FEF">
        <w:rPr>
          <w:rFonts w:ascii="Times New Roman" w:hAnsi="Times New Roman"/>
          <w:i/>
          <w:sz w:val="24"/>
          <w:szCs w:val="24"/>
        </w:rPr>
        <w:t>W zakresie powyższego warunku Zamawiający nie określa wymagań, których spełnienie Wykonawca zobowiązany jest wykazać w sposób szczególny.</w:t>
      </w:r>
    </w:p>
    <w:p w14:paraId="33CB6E8D" w14:textId="77777777" w:rsidR="00E66800" w:rsidRPr="00317FEF" w:rsidRDefault="00E66800" w:rsidP="003B0725">
      <w:pPr>
        <w:pStyle w:val="Default"/>
        <w:numPr>
          <w:ilvl w:val="0"/>
          <w:numId w:val="9"/>
        </w:numPr>
        <w:ind w:left="993" w:hanging="284"/>
        <w:rPr>
          <w:rFonts w:ascii="Times New Roman" w:hAnsi="Times New Roman" w:cs="Times New Roman"/>
          <w:color w:val="auto"/>
        </w:rPr>
      </w:pPr>
      <w:r w:rsidRPr="00317FEF">
        <w:rPr>
          <w:rFonts w:ascii="Times New Roman" w:hAnsi="Times New Roman" w:cs="Times New Roman"/>
          <w:b/>
          <w:color w:val="auto"/>
        </w:rPr>
        <w:t>sytuacji ekonomicznej lub finansowej;</w:t>
      </w:r>
    </w:p>
    <w:p w14:paraId="1E5CF88F" w14:textId="77777777" w:rsidR="00E66800" w:rsidRPr="00317FEF" w:rsidRDefault="00E66800" w:rsidP="003B0725">
      <w:pPr>
        <w:pStyle w:val="Default"/>
        <w:spacing w:after="120"/>
        <w:ind w:left="992"/>
        <w:jc w:val="both"/>
        <w:rPr>
          <w:rFonts w:ascii="Times New Roman" w:hAnsi="Times New Roman" w:cs="Times New Roman"/>
          <w:i/>
          <w:color w:val="auto"/>
        </w:rPr>
      </w:pPr>
      <w:r w:rsidRPr="00317FEF">
        <w:rPr>
          <w:rFonts w:ascii="Times New Roman" w:hAnsi="Times New Roman" w:cs="Times New Roman"/>
          <w:i/>
          <w:color w:val="auto"/>
        </w:rPr>
        <w:t>W zakresie powyższego warunku Zamawiający nie określa wymagań, których spełnienie Wykonawca zobowiązany jest wykazać w sposób szczególny.</w:t>
      </w:r>
    </w:p>
    <w:p w14:paraId="646C6B3E" w14:textId="4A507215" w:rsidR="00D272B2" w:rsidRPr="003B0725" w:rsidRDefault="00E66800" w:rsidP="003B0725">
      <w:pPr>
        <w:pStyle w:val="Default"/>
        <w:numPr>
          <w:ilvl w:val="0"/>
          <w:numId w:val="9"/>
        </w:numPr>
        <w:ind w:left="993" w:hanging="284"/>
        <w:rPr>
          <w:rFonts w:ascii="Times New Roman" w:hAnsi="Times New Roman" w:cs="Times New Roman"/>
          <w:color w:val="auto"/>
        </w:rPr>
      </w:pPr>
      <w:r w:rsidRPr="00317FEF">
        <w:rPr>
          <w:rFonts w:ascii="Times New Roman" w:hAnsi="Times New Roman" w:cs="Times New Roman"/>
          <w:b/>
          <w:color w:val="auto"/>
        </w:rPr>
        <w:t>zdolności technicznej lub zawodowej:</w:t>
      </w:r>
    </w:p>
    <w:p w14:paraId="7B2AC038" w14:textId="6AA59B81" w:rsidR="003B0725" w:rsidRPr="003B0725" w:rsidRDefault="003B0725" w:rsidP="003B0725">
      <w:pPr>
        <w:pStyle w:val="Default"/>
        <w:spacing w:after="120"/>
        <w:ind w:left="928"/>
        <w:jc w:val="both"/>
        <w:rPr>
          <w:rFonts w:ascii="Times New Roman" w:hAnsi="Times New Roman" w:cs="Times New Roman"/>
          <w:i/>
          <w:color w:val="auto"/>
        </w:rPr>
      </w:pPr>
      <w:r w:rsidRPr="00317FEF">
        <w:rPr>
          <w:rFonts w:ascii="Times New Roman" w:hAnsi="Times New Roman" w:cs="Times New Roman"/>
          <w:i/>
          <w:color w:val="auto"/>
        </w:rPr>
        <w:t>W zakresie powyższego warunku Zamawiający nie określa wymagań, których spełnienie Wykonawca zobowiązany jest wykazać w sposób szczególny.</w:t>
      </w:r>
    </w:p>
    <w:p w14:paraId="4451C544" w14:textId="2FEFEB5F" w:rsidR="00E66800" w:rsidRPr="00F5440D" w:rsidRDefault="00E66800" w:rsidP="00495BC3">
      <w:pPr>
        <w:pStyle w:val="Default"/>
        <w:numPr>
          <w:ilvl w:val="1"/>
          <w:numId w:val="35"/>
        </w:numPr>
        <w:tabs>
          <w:tab w:val="clear" w:pos="0"/>
        </w:tabs>
        <w:ind w:left="426" w:hanging="284"/>
        <w:jc w:val="both"/>
        <w:rPr>
          <w:rFonts w:ascii="Times New Roman" w:hAnsi="Times New Roman"/>
          <w:b/>
        </w:rPr>
      </w:pPr>
      <w:r w:rsidRPr="00F5440D">
        <w:rPr>
          <w:rFonts w:ascii="Times New Roman" w:hAnsi="Times New Roman"/>
        </w:rPr>
        <w:t xml:space="preserve">Z uwagi na fakt, iż w przedmiotowym postępowaniu Zamawiający przewidział możliwość </w:t>
      </w:r>
      <w:r w:rsidRPr="00F5440D">
        <w:rPr>
          <w:rFonts w:ascii="Times New Roman" w:hAnsi="Times New Roman"/>
          <w:bCs/>
        </w:rPr>
        <w:t>zastosowania procedury, o której mowa w art.139 ustawy Pzp, zgodnie z którą może najpierw dokonać badania i oceny ofert, a następnie dokonać kwalifikacji</w:t>
      </w:r>
      <w:r w:rsidRPr="00F5440D">
        <w:rPr>
          <w:rFonts w:ascii="Times New Roman" w:hAnsi="Times New Roman"/>
        </w:rPr>
        <w:t xml:space="preserve"> podmiotowej wykonawcy, którego oferta została najwyżej oceniona, w zakresie braku podstaw wykluczenia oraz spełniania wa</w:t>
      </w:r>
      <w:r w:rsidR="003B0725">
        <w:rPr>
          <w:rFonts w:ascii="Times New Roman" w:hAnsi="Times New Roman"/>
        </w:rPr>
        <w:t xml:space="preserve">runków udziału w postępowaniu, </w:t>
      </w:r>
      <w:r w:rsidRPr="00F5440D">
        <w:rPr>
          <w:rFonts w:ascii="Times New Roman" w:hAnsi="Times New Roman"/>
          <w:b/>
        </w:rPr>
        <w:t xml:space="preserve">- </w:t>
      </w:r>
      <w:r w:rsidRPr="00F5440D">
        <w:rPr>
          <w:rFonts w:ascii="Times New Roman" w:hAnsi="Times New Roman"/>
        </w:rPr>
        <w:t xml:space="preserve">Wykonawcy biorący udział w postępowaniu </w:t>
      </w:r>
      <w:r w:rsidRPr="00F5440D">
        <w:rPr>
          <w:rFonts w:ascii="Times New Roman" w:hAnsi="Times New Roman"/>
          <w:b/>
        </w:rPr>
        <w:t xml:space="preserve">nie </w:t>
      </w:r>
      <w:r w:rsidR="003B0725">
        <w:rPr>
          <w:rFonts w:ascii="Times New Roman" w:hAnsi="Times New Roman"/>
          <w:b/>
        </w:rPr>
        <w:t xml:space="preserve">są obowiązani do złożenia wraz </w:t>
      </w:r>
      <w:r w:rsidRPr="00F5440D">
        <w:rPr>
          <w:rFonts w:ascii="Times New Roman" w:hAnsi="Times New Roman"/>
          <w:b/>
        </w:rPr>
        <w:t xml:space="preserve">z ofertą oświadczenia, </w:t>
      </w:r>
      <w:r w:rsidR="003B0725">
        <w:rPr>
          <w:rFonts w:ascii="Times New Roman" w:hAnsi="Times New Roman"/>
          <w:b/>
        </w:rPr>
        <w:br/>
      </w:r>
      <w:r w:rsidRPr="00F5440D">
        <w:rPr>
          <w:rFonts w:ascii="Times New Roman" w:hAnsi="Times New Roman"/>
        </w:rPr>
        <w:t xml:space="preserve">o niepodleganiu wykluczeniu oraz spełnianiu warunków udziału w postępowaniu, </w:t>
      </w:r>
      <w:r w:rsidR="003B0725">
        <w:rPr>
          <w:rFonts w:ascii="Times New Roman" w:hAnsi="Times New Roman"/>
        </w:rPr>
        <w:br/>
      </w:r>
      <w:r w:rsidRPr="00F5440D">
        <w:rPr>
          <w:rFonts w:ascii="Times New Roman" w:hAnsi="Times New Roman"/>
          <w:b/>
        </w:rPr>
        <w:t xml:space="preserve">o którym mowa w art. 125 ust. 1 ustawy Pzp. </w:t>
      </w:r>
    </w:p>
    <w:p w14:paraId="10098D89" w14:textId="2CA7F57F" w:rsidR="00E66800" w:rsidRPr="00F5440D" w:rsidRDefault="00E66800" w:rsidP="00495BC3">
      <w:pPr>
        <w:pStyle w:val="Default"/>
        <w:numPr>
          <w:ilvl w:val="1"/>
          <w:numId w:val="35"/>
        </w:numPr>
        <w:tabs>
          <w:tab w:val="clear" w:pos="0"/>
        </w:tabs>
        <w:ind w:left="426" w:hanging="284"/>
        <w:jc w:val="both"/>
        <w:rPr>
          <w:rFonts w:ascii="Times New Roman" w:hAnsi="Times New Roman"/>
          <w:b/>
        </w:rPr>
      </w:pPr>
      <w:r w:rsidRPr="00F5440D">
        <w:rPr>
          <w:rFonts w:ascii="Times New Roman" w:hAnsi="Times New Roman"/>
        </w:rPr>
        <w:t xml:space="preserve">Zamawiający przewiduje możliwość żądania oświadczenia, o którym mowa w art. 125 ust. 1 ustawy Pzp, wyłącznie od wykonawcy, którego oferta została najwyżej oceniona </w:t>
      </w:r>
      <w:r w:rsidR="003B0725">
        <w:rPr>
          <w:rFonts w:ascii="Times New Roman" w:hAnsi="Times New Roman"/>
        </w:rPr>
        <w:br/>
      </w:r>
      <w:r w:rsidRPr="00F5440D">
        <w:rPr>
          <w:rFonts w:ascii="Times New Roman" w:hAnsi="Times New Roman"/>
        </w:rPr>
        <w:t>(w zakresie danego zadania</w:t>
      </w:r>
      <w:r w:rsidR="00E2174B" w:rsidRPr="00F5440D">
        <w:rPr>
          <w:rFonts w:ascii="Times New Roman" w:hAnsi="Times New Roman"/>
        </w:rPr>
        <w:t>-</w:t>
      </w:r>
      <w:r w:rsidR="00C17458" w:rsidRPr="00F5440D">
        <w:rPr>
          <w:rFonts w:ascii="Times New Roman" w:hAnsi="Times New Roman"/>
        </w:rPr>
        <w:t>części</w:t>
      </w:r>
      <w:r w:rsidRPr="00F5440D">
        <w:rPr>
          <w:rFonts w:ascii="Times New Roman" w:hAnsi="Times New Roman"/>
        </w:rPr>
        <w:t>). Oświadczenie składa się na formularzu</w:t>
      </w:r>
      <w:r w:rsidRPr="00F5440D">
        <w:rPr>
          <w:rFonts w:ascii="Times New Roman" w:hAnsi="Times New Roman"/>
          <w:b/>
        </w:rPr>
        <w:t xml:space="preserve"> Jednolitego Europejskiego Dokumentu Zamówienia (JEDZ).</w:t>
      </w:r>
    </w:p>
    <w:p w14:paraId="59876D5A" w14:textId="77777777" w:rsidR="00E66800" w:rsidRPr="00F5440D" w:rsidRDefault="00E66800" w:rsidP="00495BC3">
      <w:pPr>
        <w:pStyle w:val="Default"/>
        <w:numPr>
          <w:ilvl w:val="1"/>
          <w:numId w:val="35"/>
        </w:numPr>
        <w:tabs>
          <w:tab w:val="clear" w:pos="0"/>
        </w:tabs>
        <w:ind w:left="426" w:hanging="284"/>
        <w:jc w:val="both"/>
        <w:rPr>
          <w:rFonts w:ascii="Times New Roman" w:hAnsi="Times New Roman"/>
          <w:b/>
        </w:rPr>
      </w:pPr>
      <w:r w:rsidRPr="00F5440D">
        <w:rPr>
          <w:rFonts w:ascii="Times New Roman" w:hAnsi="Times New Roman"/>
        </w:rPr>
        <w:t xml:space="preserve">Wykonawca złoży oświadczenie JEDZ w odpowiedzi na wezwanie Zamawiającego. Wzór formularza JEDZ zostanie przekazany wykonawcy wraz z wezwaniem. </w:t>
      </w:r>
    </w:p>
    <w:p w14:paraId="3B7AF275" w14:textId="4E9A2110" w:rsidR="00E66800" w:rsidRPr="00F5440D" w:rsidRDefault="00E66800" w:rsidP="00495BC3">
      <w:pPr>
        <w:pStyle w:val="Default"/>
        <w:numPr>
          <w:ilvl w:val="1"/>
          <w:numId w:val="35"/>
        </w:numPr>
        <w:tabs>
          <w:tab w:val="clear" w:pos="0"/>
        </w:tabs>
        <w:ind w:left="426" w:hanging="284"/>
        <w:jc w:val="both"/>
        <w:rPr>
          <w:rFonts w:ascii="Times New Roman" w:hAnsi="Times New Roman"/>
          <w:b/>
        </w:rPr>
      </w:pPr>
      <w:r w:rsidRPr="00F5440D">
        <w:rPr>
          <w:rFonts w:ascii="Times New Roman" w:hAnsi="Times New Roman"/>
        </w:rPr>
        <w:t>Oświadczenie składane na formularzu JEDZ stanowi dowód potwierdzający brak podstaw wykluczenia oraz spełnianie warunków udziału w postępowaniu na dzień składania ofert tymczasowo zastępujący wymagane przez zamawiającego podmiotowe środki dowodowe.</w:t>
      </w:r>
      <w:r w:rsidRPr="00F5440D">
        <w:rPr>
          <w:rFonts w:ascii="Times New Roman" w:hAnsi="Times New Roman"/>
          <w:b/>
        </w:rPr>
        <w:t xml:space="preserve"> Oświadczenie składane jest w zakresie wymaganym przez Zamawiającego wskazanym w niniejszej SWZ </w:t>
      </w:r>
      <w:r w:rsidRPr="00F5440D">
        <w:rPr>
          <w:rFonts w:ascii="Times New Roman" w:hAnsi="Times New Roman"/>
          <w:bCs/>
        </w:rPr>
        <w:t>(tj. w zakresie braku istnienia przesłanek wykluczenia przewidzianych w ninie</w:t>
      </w:r>
      <w:r w:rsidRPr="00F5440D">
        <w:rPr>
          <w:rFonts w:ascii="Times New Roman" w:hAnsi="Times New Roman"/>
        </w:rPr>
        <w:t xml:space="preserve">jszym postępowaniu, spełniania warunków udziału </w:t>
      </w:r>
      <w:r w:rsidR="003B0725">
        <w:rPr>
          <w:rFonts w:ascii="Times New Roman" w:hAnsi="Times New Roman"/>
        </w:rPr>
        <w:br/>
      </w:r>
      <w:r w:rsidRPr="00F5440D">
        <w:rPr>
          <w:rFonts w:ascii="Times New Roman" w:hAnsi="Times New Roman"/>
        </w:rPr>
        <w:t>w postępowaniu określonych przez Zamawiającego, określenia organu publicznego lub osoby trzeciej odpowiedzialnych za wystawienie dokumentów potwierdzających brak podstaw do wykluczenia oraz w stosownych przypadkach spełnianie warunków udziału w postępowaniu, oświadczenia w zakresie możliwości przedstawienia na żądanie zamawiającego i bez zwłoki dokumentów potwierdzających brak podstaw do wykluczenia oraz spełnianie warunków udział</w:t>
      </w:r>
      <w:r w:rsidR="003B0725">
        <w:rPr>
          <w:rFonts w:ascii="Times New Roman" w:hAnsi="Times New Roman"/>
        </w:rPr>
        <w:t xml:space="preserve">u </w:t>
      </w:r>
      <w:r w:rsidRPr="00F5440D">
        <w:rPr>
          <w:rFonts w:ascii="Times New Roman" w:hAnsi="Times New Roman"/>
        </w:rPr>
        <w:t>w postępowaniu, polegania na zasobach podmiotu udostępniającego zasoby, ubiegania się o udzielenie zamówienia wspólnie z innymi wykonawcami, podwykonawstwa).</w:t>
      </w:r>
    </w:p>
    <w:p w14:paraId="76B44765" w14:textId="64165396" w:rsidR="00E66800" w:rsidRPr="00F5440D" w:rsidRDefault="00E66800" w:rsidP="003B0725">
      <w:pPr>
        <w:spacing w:before="60" w:after="60" w:line="240" w:lineRule="auto"/>
        <w:ind w:left="426"/>
        <w:jc w:val="both"/>
        <w:rPr>
          <w:rFonts w:ascii="Times New Roman" w:hAnsi="Times New Roman"/>
          <w:i/>
          <w:sz w:val="24"/>
          <w:szCs w:val="24"/>
        </w:rPr>
      </w:pPr>
      <w:r w:rsidRPr="00F5440D">
        <w:rPr>
          <w:rFonts w:ascii="Times New Roman" w:hAnsi="Times New Roman"/>
          <w:i/>
          <w:sz w:val="24"/>
          <w:szCs w:val="24"/>
        </w:rPr>
        <w:lastRenderedPageBreak/>
        <w:t xml:space="preserve">Zamawiający zastrzega, iż w celu potwierdzenia, spełniania </w:t>
      </w:r>
      <w:r w:rsidRPr="00F5440D">
        <w:rPr>
          <w:rFonts w:ascii="Times New Roman" w:hAnsi="Times New Roman"/>
          <w:i/>
          <w:sz w:val="24"/>
          <w:szCs w:val="24"/>
          <w:u w:val="single"/>
        </w:rPr>
        <w:t>warunków udziału w postępowaniu określonych przez zamawiającego</w:t>
      </w:r>
      <w:r w:rsidRPr="00F5440D">
        <w:rPr>
          <w:rFonts w:ascii="Times New Roman" w:hAnsi="Times New Roman"/>
          <w:i/>
          <w:sz w:val="24"/>
          <w:szCs w:val="24"/>
        </w:rPr>
        <w:t xml:space="preserve"> – wykonawca może ograniczyć się do wypełnienia </w:t>
      </w:r>
      <w:r w:rsidRPr="00F5440D">
        <w:rPr>
          <w:rFonts w:ascii="Times New Roman" w:hAnsi="Times New Roman"/>
          <w:b/>
          <w:i/>
          <w:sz w:val="24"/>
          <w:szCs w:val="24"/>
        </w:rPr>
        <w:t>sekcji α w części IV</w:t>
      </w:r>
      <w:r w:rsidRPr="00F5440D">
        <w:rPr>
          <w:rFonts w:ascii="Times New Roman" w:hAnsi="Times New Roman"/>
          <w:i/>
          <w:sz w:val="24"/>
          <w:szCs w:val="24"/>
        </w:rPr>
        <w:t xml:space="preserve"> formularza JEDZ. </w:t>
      </w:r>
    </w:p>
    <w:p w14:paraId="7D23E62C" w14:textId="39887E94" w:rsidR="00E66800" w:rsidRPr="00F5440D" w:rsidRDefault="00E66800" w:rsidP="003B0725">
      <w:pPr>
        <w:spacing w:after="120" w:line="240" w:lineRule="auto"/>
        <w:ind w:left="426"/>
        <w:jc w:val="both"/>
        <w:rPr>
          <w:rFonts w:ascii="Times New Roman" w:hAnsi="Times New Roman"/>
          <w:sz w:val="24"/>
          <w:szCs w:val="24"/>
          <w:u w:val="single"/>
        </w:rPr>
      </w:pPr>
      <w:r w:rsidRPr="00F5440D">
        <w:rPr>
          <w:rFonts w:ascii="Times New Roman" w:hAnsi="Times New Roman"/>
          <w:i/>
          <w:sz w:val="24"/>
          <w:szCs w:val="24"/>
        </w:rPr>
        <w:t>Wypełnienie sekcji α w części IV formularza JEDZ jest równoznaczne ze złożeniem przez wykonawcę ogólnego oświadczenia o spełnianiu warunków udziału w niniejszym postępowaniu. Pozwala to wykonawcy na niewypełnianie innych pól części IV formularza JEDZ odnoszących się do poszczególnych warunków udziału w postępowaniu (kryteriów kwalifikacji) określonych przez Zamawiającego.</w:t>
      </w:r>
    </w:p>
    <w:p w14:paraId="6542292F" w14:textId="1547C654" w:rsidR="00E66800" w:rsidRPr="00F5440D" w:rsidRDefault="00E66800" w:rsidP="003B0725">
      <w:pPr>
        <w:spacing w:after="0" w:line="240" w:lineRule="auto"/>
        <w:ind w:left="426"/>
        <w:jc w:val="both"/>
        <w:rPr>
          <w:rFonts w:ascii="Times New Roman" w:hAnsi="Times New Roman"/>
          <w:sz w:val="24"/>
          <w:szCs w:val="24"/>
        </w:rPr>
      </w:pPr>
      <w:r w:rsidRPr="00F5440D">
        <w:rPr>
          <w:rFonts w:ascii="Times New Roman" w:hAnsi="Times New Roman"/>
          <w:sz w:val="24"/>
          <w:szCs w:val="24"/>
        </w:rPr>
        <w:t xml:space="preserve">JEDZ sporządza się zgodnie ze wzorem standardowego formularza określonego </w:t>
      </w:r>
      <w:r w:rsidRPr="00F5440D">
        <w:rPr>
          <w:rFonts w:ascii="Times New Roman" w:hAnsi="Times New Roman"/>
          <w:sz w:val="24"/>
          <w:szCs w:val="24"/>
        </w:rPr>
        <w:br/>
        <w:t>w rozporządzeniu wykonawczym Komisji (UE) 2</w:t>
      </w:r>
      <w:r w:rsidR="003B0725">
        <w:rPr>
          <w:rFonts w:ascii="Times New Roman" w:hAnsi="Times New Roman"/>
          <w:sz w:val="24"/>
          <w:szCs w:val="24"/>
        </w:rPr>
        <w:t xml:space="preserve">016/7 z dnia 5 stycznia 2016 r. </w:t>
      </w:r>
      <w:r w:rsidRPr="00F5440D">
        <w:rPr>
          <w:rFonts w:ascii="Times New Roman" w:hAnsi="Times New Roman"/>
          <w:sz w:val="24"/>
          <w:szCs w:val="24"/>
        </w:rPr>
        <w:t>ustanawiającym standardowy formularz jedn</w:t>
      </w:r>
      <w:r w:rsidR="003B0725">
        <w:rPr>
          <w:rFonts w:ascii="Times New Roman" w:hAnsi="Times New Roman"/>
          <w:sz w:val="24"/>
          <w:szCs w:val="24"/>
        </w:rPr>
        <w:t xml:space="preserve">olitego europejskiego dokumentu </w:t>
      </w:r>
      <w:r w:rsidRPr="00F5440D">
        <w:rPr>
          <w:rFonts w:ascii="Times New Roman" w:hAnsi="Times New Roman"/>
          <w:sz w:val="24"/>
          <w:szCs w:val="24"/>
        </w:rPr>
        <w:t xml:space="preserve">zamówienia (Dz. Urz. UE L 3 z 06.01.2016, str. 16). </w:t>
      </w:r>
    </w:p>
    <w:p w14:paraId="7D0B8483" w14:textId="6BD8C3D8" w:rsidR="00387174" w:rsidRPr="00F5440D" w:rsidRDefault="00E66800" w:rsidP="003B0725">
      <w:pPr>
        <w:pStyle w:val="Tekstpodstawowy"/>
        <w:spacing w:after="0" w:line="240" w:lineRule="auto"/>
        <w:ind w:left="426"/>
        <w:jc w:val="both"/>
        <w:rPr>
          <w:rFonts w:ascii="Times New Roman" w:hAnsi="Times New Roman"/>
          <w:sz w:val="24"/>
          <w:szCs w:val="24"/>
        </w:rPr>
      </w:pPr>
      <w:r w:rsidRPr="00F5440D">
        <w:rPr>
          <w:rFonts w:ascii="Times New Roman" w:hAnsi="Times New Roman"/>
          <w:sz w:val="24"/>
          <w:szCs w:val="24"/>
        </w:rPr>
        <w:t xml:space="preserve">Zamawiający wraz z wezwaniem przekaże wykonawcy, którego oferta została najwyżej oceniona </w:t>
      </w:r>
      <w:r w:rsidR="00387174" w:rsidRPr="00F5440D">
        <w:rPr>
          <w:rFonts w:ascii="Times New Roman" w:hAnsi="Times New Roman"/>
          <w:sz w:val="24"/>
          <w:szCs w:val="24"/>
        </w:rPr>
        <w:t xml:space="preserve">w ramach przedmiotowego postepowania bądź </w:t>
      </w:r>
      <w:r w:rsidRPr="00F5440D">
        <w:rPr>
          <w:rFonts w:ascii="Times New Roman" w:hAnsi="Times New Roman"/>
          <w:sz w:val="24"/>
          <w:szCs w:val="24"/>
        </w:rPr>
        <w:t>w zakresie danego zadania</w:t>
      </w:r>
      <w:r w:rsidR="005729F3" w:rsidRPr="00F5440D">
        <w:rPr>
          <w:rFonts w:ascii="Times New Roman" w:hAnsi="Times New Roman"/>
          <w:sz w:val="24"/>
          <w:szCs w:val="24"/>
        </w:rPr>
        <w:t xml:space="preserve"> </w:t>
      </w:r>
      <w:r w:rsidR="005729F3" w:rsidRPr="00F5440D">
        <w:rPr>
          <w:rFonts w:ascii="Times New Roman" w:hAnsi="Times New Roman"/>
          <w:i/>
          <w:sz w:val="24"/>
          <w:szCs w:val="24"/>
        </w:rPr>
        <w:t>(w przypadku gdy</w:t>
      </w:r>
      <w:r w:rsidR="00387174" w:rsidRPr="00F5440D">
        <w:rPr>
          <w:rFonts w:ascii="Times New Roman" w:hAnsi="Times New Roman"/>
          <w:i/>
          <w:sz w:val="24"/>
          <w:szCs w:val="24"/>
        </w:rPr>
        <w:t xml:space="preserve"> w ramach postępowania</w:t>
      </w:r>
      <w:r w:rsidR="005729F3" w:rsidRPr="00F5440D">
        <w:rPr>
          <w:rFonts w:ascii="Times New Roman" w:hAnsi="Times New Roman"/>
          <w:i/>
          <w:sz w:val="24"/>
          <w:szCs w:val="24"/>
        </w:rPr>
        <w:t xml:space="preserve"> dopuszczono możliwość składania ofert częściowych)</w:t>
      </w:r>
      <w:r w:rsidRPr="00F5440D">
        <w:rPr>
          <w:rFonts w:ascii="Times New Roman" w:hAnsi="Times New Roman"/>
          <w:i/>
          <w:sz w:val="24"/>
          <w:szCs w:val="24"/>
        </w:rPr>
        <w:t>,</w:t>
      </w:r>
      <w:r w:rsidRPr="00F5440D">
        <w:rPr>
          <w:rFonts w:ascii="Times New Roman" w:hAnsi="Times New Roman"/>
          <w:b/>
          <w:i/>
          <w:sz w:val="24"/>
          <w:szCs w:val="24"/>
        </w:rPr>
        <w:t xml:space="preserve"> </w:t>
      </w:r>
      <w:r w:rsidRPr="00F5440D">
        <w:rPr>
          <w:rFonts w:ascii="Times New Roman" w:hAnsi="Times New Roman"/>
          <w:b/>
          <w:sz w:val="24"/>
          <w:szCs w:val="24"/>
        </w:rPr>
        <w:t>elektroniczny plik formularza jednolitego dokumentu</w:t>
      </w:r>
      <w:r w:rsidR="00493AD0" w:rsidRPr="00F5440D">
        <w:rPr>
          <w:rFonts w:ascii="Times New Roman" w:hAnsi="Times New Roman"/>
          <w:b/>
          <w:sz w:val="24"/>
          <w:szCs w:val="24"/>
        </w:rPr>
        <w:t xml:space="preserve"> zamówienia</w:t>
      </w:r>
      <w:r w:rsidRPr="00F5440D">
        <w:rPr>
          <w:rFonts w:ascii="Times New Roman" w:hAnsi="Times New Roman"/>
          <w:b/>
          <w:sz w:val="24"/>
          <w:szCs w:val="24"/>
        </w:rPr>
        <w:t xml:space="preserve"> (</w:t>
      </w:r>
      <w:r w:rsidR="00387174" w:rsidRPr="00F5440D">
        <w:rPr>
          <w:rFonts w:ascii="Times New Roman" w:hAnsi="Times New Roman"/>
          <w:b/>
          <w:sz w:val="24"/>
          <w:szCs w:val="24"/>
        </w:rPr>
        <w:t xml:space="preserve">dalej: </w:t>
      </w:r>
      <w:r w:rsidRPr="00F5440D">
        <w:rPr>
          <w:rFonts w:ascii="Times New Roman" w:hAnsi="Times New Roman"/>
          <w:b/>
          <w:sz w:val="24"/>
          <w:szCs w:val="24"/>
        </w:rPr>
        <w:t>JEDZ)</w:t>
      </w:r>
      <w:r w:rsidRPr="00F5440D">
        <w:rPr>
          <w:rFonts w:ascii="Times New Roman" w:hAnsi="Times New Roman"/>
          <w:sz w:val="24"/>
          <w:szCs w:val="24"/>
        </w:rPr>
        <w:t xml:space="preserve"> w </w:t>
      </w:r>
      <w:r w:rsidRPr="00F5440D">
        <w:rPr>
          <w:rFonts w:ascii="Times New Roman" w:hAnsi="Times New Roman"/>
          <w:b/>
          <w:sz w:val="24"/>
          <w:szCs w:val="24"/>
        </w:rPr>
        <w:t xml:space="preserve">formacie .xml </w:t>
      </w:r>
      <w:r w:rsidRPr="00F5440D">
        <w:rPr>
          <w:rFonts w:ascii="Times New Roman" w:hAnsi="Times New Roman"/>
          <w:sz w:val="24"/>
          <w:szCs w:val="24"/>
        </w:rPr>
        <w:t xml:space="preserve">o nazwie </w:t>
      </w:r>
      <w:r w:rsidRPr="00F5440D">
        <w:rPr>
          <w:rFonts w:ascii="Times New Roman" w:hAnsi="Times New Roman"/>
          <w:b/>
          <w:sz w:val="24"/>
          <w:szCs w:val="24"/>
        </w:rPr>
        <w:t>„espd-request.xml"</w:t>
      </w:r>
      <w:r w:rsidR="005729F3" w:rsidRPr="00F5440D">
        <w:rPr>
          <w:rFonts w:ascii="Times New Roman" w:hAnsi="Times New Roman"/>
          <w:sz w:val="24"/>
          <w:szCs w:val="24"/>
        </w:rPr>
        <w:t xml:space="preserve"> </w:t>
      </w:r>
      <w:r w:rsidR="008E7107" w:rsidRPr="00F5440D">
        <w:rPr>
          <w:rFonts w:ascii="Times New Roman" w:hAnsi="Times New Roman"/>
          <w:sz w:val="24"/>
          <w:szCs w:val="24"/>
        </w:rPr>
        <w:t xml:space="preserve">do zaimportowania </w:t>
      </w:r>
      <w:r w:rsidR="00387174" w:rsidRPr="00F5440D">
        <w:rPr>
          <w:rFonts w:ascii="Times New Roman" w:hAnsi="Times New Roman"/>
          <w:sz w:val="24"/>
          <w:szCs w:val="24"/>
        </w:rPr>
        <w:t xml:space="preserve">oraz </w:t>
      </w:r>
      <w:r w:rsidR="008E7107" w:rsidRPr="00F5440D">
        <w:rPr>
          <w:rFonts w:ascii="Times New Roman" w:hAnsi="Times New Roman"/>
          <w:sz w:val="24"/>
          <w:szCs w:val="24"/>
        </w:rPr>
        <w:t>wypełnienia za pomocą narzędzia udostępnionego przez U</w:t>
      </w:r>
      <w:r w:rsidR="00493AD0" w:rsidRPr="00F5440D">
        <w:rPr>
          <w:rFonts w:ascii="Times New Roman" w:hAnsi="Times New Roman"/>
          <w:sz w:val="24"/>
          <w:szCs w:val="24"/>
        </w:rPr>
        <w:t>rząd Zamówień Publicznych do</w:t>
      </w:r>
      <w:r w:rsidR="008E7107" w:rsidRPr="00F5440D">
        <w:rPr>
          <w:rFonts w:ascii="Times New Roman" w:hAnsi="Times New Roman"/>
          <w:sz w:val="24"/>
          <w:szCs w:val="24"/>
        </w:rPr>
        <w:t xml:space="preserve">stępnego pod adresem </w:t>
      </w:r>
      <w:hyperlink r:id="rId11" w:history="1">
        <w:r w:rsidR="008E7107" w:rsidRPr="00F5440D">
          <w:rPr>
            <w:rStyle w:val="Hipercze"/>
            <w:rFonts w:ascii="Times New Roman" w:hAnsi="Times New Roman"/>
            <w:color w:val="auto"/>
            <w:sz w:val="24"/>
            <w:szCs w:val="24"/>
          </w:rPr>
          <w:t>https://espd.uzp.gov.pl/filter?lang=pl</w:t>
        </w:r>
      </w:hyperlink>
      <w:r w:rsidR="008E7107" w:rsidRPr="00F5440D">
        <w:rPr>
          <w:rFonts w:ascii="Times New Roman" w:hAnsi="Times New Roman"/>
          <w:sz w:val="24"/>
          <w:szCs w:val="24"/>
          <w:u w:val="single"/>
        </w:rPr>
        <w:t>.</w:t>
      </w:r>
      <w:r w:rsidR="008E7107" w:rsidRPr="00F5440D">
        <w:rPr>
          <w:rFonts w:ascii="Times New Roman" w:hAnsi="Times New Roman"/>
          <w:sz w:val="24"/>
          <w:szCs w:val="24"/>
        </w:rPr>
        <w:t xml:space="preserve"> </w:t>
      </w:r>
    </w:p>
    <w:p w14:paraId="3632CC03" w14:textId="019BD20A" w:rsidR="00E66800" w:rsidRPr="00F5440D" w:rsidRDefault="008E7107" w:rsidP="003B0725">
      <w:pPr>
        <w:pStyle w:val="Tekstpodstawowy"/>
        <w:spacing w:after="0" w:line="240" w:lineRule="auto"/>
        <w:ind w:left="426"/>
        <w:jc w:val="both"/>
        <w:rPr>
          <w:rFonts w:ascii="Times New Roman" w:hAnsi="Times New Roman"/>
          <w:sz w:val="24"/>
          <w:szCs w:val="24"/>
        </w:rPr>
      </w:pPr>
      <w:r w:rsidRPr="00F5440D">
        <w:rPr>
          <w:rFonts w:ascii="Times New Roman" w:hAnsi="Times New Roman"/>
          <w:sz w:val="24"/>
          <w:szCs w:val="24"/>
        </w:rPr>
        <w:t xml:space="preserve">Wykonawca zapisuje udostępniony przez </w:t>
      </w:r>
      <w:r w:rsidR="00387174" w:rsidRPr="00F5440D">
        <w:rPr>
          <w:rFonts w:ascii="Times New Roman" w:hAnsi="Times New Roman"/>
          <w:sz w:val="24"/>
          <w:szCs w:val="24"/>
        </w:rPr>
        <w:t>Z</w:t>
      </w:r>
      <w:r w:rsidRPr="00F5440D">
        <w:rPr>
          <w:rFonts w:ascii="Times New Roman" w:hAnsi="Times New Roman"/>
          <w:sz w:val="24"/>
          <w:szCs w:val="24"/>
        </w:rPr>
        <w:t xml:space="preserve">amawiającego plik </w:t>
      </w:r>
      <w:r w:rsidR="00387174" w:rsidRPr="00F5440D">
        <w:rPr>
          <w:rFonts w:ascii="Times New Roman" w:hAnsi="Times New Roman"/>
          <w:b/>
          <w:sz w:val="24"/>
          <w:szCs w:val="24"/>
        </w:rPr>
        <w:t>espd-request.xml</w:t>
      </w:r>
      <w:r w:rsidRPr="00F5440D">
        <w:rPr>
          <w:rFonts w:ascii="Times New Roman" w:hAnsi="Times New Roman"/>
          <w:sz w:val="24"/>
          <w:szCs w:val="24"/>
        </w:rPr>
        <w:t xml:space="preserve"> </w:t>
      </w:r>
      <w:r w:rsidR="00387174" w:rsidRPr="00F5440D">
        <w:rPr>
          <w:rFonts w:ascii="Times New Roman" w:hAnsi="Times New Roman"/>
          <w:sz w:val="24"/>
          <w:szCs w:val="24"/>
        </w:rPr>
        <w:br/>
      </w:r>
      <w:r w:rsidRPr="00F5440D">
        <w:rPr>
          <w:rFonts w:ascii="Times New Roman" w:hAnsi="Times New Roman"/>
          <w:sz w:val="24"/>
          <w:szCs w:val="24"/>
        </w:rPr>
        <w:t xml:space="preserve">na swoim komputerze, następnie </w:t>
      </w:r>
      <w:r w:rsidR="003A5F80" w:rsidRPr="00F5440D">
        <w:rPr>
          <w:rFonts w:ascii="Times New Roman" w:hAnsi="Times New Roman"/>
          <w:sz w:val="24"/>
          <w:szCs w:val="24"/>
        </w:rPr>
        <w:t>w przeglądarce internetowej</w:t>
      </w:r>
      <w:r w:rsidRPr="00F5440D">
        <w:rPr>
          <w:rFonts w:ascii="Times New Roman" w:hAnsi="Times New Roman"/>
          <w:sz w:val="24"/>
          <w:szCs w:val="24"/>
        </w:rPr>
        <w:t xml:space="preserve"> otwiera </w:t>
      </w:r>
      <w:r w:rsidR="003A5F80" w:rsidRPr="00F5440D">
        <w:rPr>
          <w:rFonts w:ascii="Times New Roman" w:hAnsi="Times New Roman"/>
          <w:sz w:val="24"/>
          <w:szCs w:val="24"/>
        </w:rPr>
        <w:t xml:space="preserve">poprzez </w:t>
      </w:r>
      <w:r w:rsidRPr="00F5440D">
        <w:rPr>
          <w:rFonts w:ascii="Times New Roman" w:hAnsi="Times New Roman"/>
          <w:sz w:val="24"/>
          <w:szCs w:val="24"/>
        </w:rPr>
        <w:t>wskazany powyżej link  narzędzie umożliwiają</w:t>
      </w:r>
      <w:r w:rsidR="00493AD0" w:rsidRPr="00F5440D">
        <w:rPr>
          <w:rFonts w:ascii="Times New Roman" w:hAnsi="Times New Roman"/>
          <w:sz w:val="24"/>
          <w:szCs w:val="24"/>
        </w:rPr>
        <w:t xml:space="preserve">ce wypełnienie JEDZ. Wykonawca </w:t>
      </w:r>
      <w:r w:rsidRPr="00F5440D">
        <w:rPr>
          <w:rFonts w:ascii="Times New Roman" w:hAnsi="Times New Roman"/>
          <w:sz w:val="24"/>
          <w:szCs w:val="24"/>
        </w:rPr>
        <w:t xml:space="preserve">po </w:t>
      </w:r>
      <w:r w:rsidR="00387174" w:rsidRPr="00F5440D">
        <w:rPr>
          <w:rFonts w:ascii="Times New Roman" w:hAnsi="Times New Roman"/>
          <w:sz w:val="24"/>
          <w:szCs w:val="24"/>
        </w:rPr>
        <w:t>wybraniu (</w:t>
      </w:r>
      <w:r w:rsidRPr="00F5440D">
        <w:rPr>
          <w:rFonts w:ascii="Times New Roman" w:hAnsi="Times New Roman"/>
          <w:sz w:val="24"/>
          <w:szCs w:val="24"/>
        </w:rPr>
        <w:t>zaznaczeniu</w:t>
      </w:r>
      <w:r w:rsidR="00387174" w:rsidRPr="00F5440D">
        <w:rPr>
          <w:rFonts w:ascii="Times New Roman" w:hAnsi="Times New Roman"/>
          <w:sz w:val="24"/>
          <w:szCs w:val="24"/>
        </w:rPr>
        <w:t>)</w:t>
      </w:r>
      <w:r w:rsidRPr="00F5440D">
        <w:rPr>
          <w:rFonts w:ascii="Times New Roman" w:hAnsi="Times New Roman"/>
          <w:sz w:val="24"/>
          <w:szCs w:val="24"/>
        </w:rPr>
        <w:t xml:space="preserve"> pola </w:t>
      </w:r>
      <w:r w:rsidRPr="00F5440D">
        <w:rPr>
          <w:rFonts w:ascii="Times New Roman" w:hAnsi="Times New Roman"/>
          <w:b/>
          <w:sz w:val="24"/>
          <w:szCs w:val="24"/>
        </w:rPr>
        <w:t>„Jestem wykonawcą”</w:t>
      </w:r>
      <w:r w:rsidR="003B0725">
        <w:rPr>
          <w:rFonts w:ascii="Times New Roman" w:hAnsi="Times New Roman"/>
          <w:sz w:val="24"/>
          <w:szCs w:val="24"/>
        </w:rPr>
        <w:t xml:space="preserve"> ma możliwość zaimportowania </w:t>
      </w:r>
      <w:r w:rsidR="003A5F80" w:rsidRPr="00F5440D">
        <w:rPr>
          <w:rFonts w:ascii="Times New Roman" w:hAnsi="Times New Roman"/>
          <w:sz w:val="24"/>
          <w:szCs w:val="24"/>
        </w:rPr>
        <w:t>przygotowanego</w:t>
      </w:r>
      <w:r w:rsidRPr="00F5440D">
        <w:rPr>
          <w:rFonts w:ascii="Times New Roman" w:hAnsi="Times New Roman"/>
          <w:sz w:val="24"/>
          <w:szCs w:val="24"/>
        </w:rPr>
        <w:t xml:space="preserve"> wstępnie przez Zamawiającego formu</w:t>
      </w:r>
      <w:r w:rsidR="00493AD0" w:rsidRPr="00F5440D">
        <w:rPr>
          <w:rFonts w:ascii="Times New Roman" w:hAnsi="Times New Roman"/>
          <w:sz w:val="24"/>
          <w:szCs w:val="24"/>
        </w:rPr>
        <w:t xml:space="preserve">larza JEDZ/ESPD (plik: </w:t>
      </w:r>
      <w:r w:rsidR="00493AD0" w:rsidRPr="00F5440D">
        <w:rPr>
          <w:rFonts w:ascii="Times New Roman" w:hAnsi="Times New Roman"/>
          <w:b/>
          <w:sz w:val="24"/>
          <w:szCs w:val="24"/>
        </w:rPr>
        <w:t>espd-request.xml</w:t>
      </w:r>
      <w:r w:rsidR="00493AD0" w:rsidRPr="00F5440D">
        <w:rPr>
          <w:rFonts w:ascii="Times New Roman" w:hAnsi="Times New Roman"/>
          <w:sz w:val="24"/>
          <w:szCs w:val="24"/>
        </w:rPr>
        <w:t xml:space="preserve">) </w:t>
      </w:r>
      <w:r w:rsidRPr="00F5440D">
        <w:rPr>
          <w:rFonts w:ascii="Times New Roman" w:hAnsi="Times New Roman"/>
          <w:sz w:val="24"/>
          <w:szCs w:val="24"/>
        </w:rPr>
        <w:t xml:space="preserve">a następnie wypełnienia go w zakresie wskazanym przez Zamawiającego </w:t>
      </w:r>
      <w:r w:rsidRPr="00F5440D">
        <w:rPr>
          <w:rFonts w:ascii="Times New Roman" w:hAnsi="Times New Roman"/>
          <w:i/>
          <w:sz w:val="24"/>
          <w:szCs w:val="24"/>
        </w:rPr>
        <w:t>(formularz przekazany przez Zamawiającego zawiera tylko pola konieczne do wypełnienia przez wykonawców).</w:t>
      </w:r>
    </w:p>
    <w:p w14:paraId="63946543" w14:textId="36BDA9CF" w:rsidR="00387174" w:rsidRPr="00F5440D" w:rsidRDefault="00E66800" w:rsidP="003B0725">
      <w:pPr>
        <w:pStyle w:val="Tekstpodstawowy"/>
        <w:spacing w:line="240" w:lineRule="auto"/>
        <w:ind w:left="425"/>
        <w:jc w:val="both"/>
        <w:rPr>
          <w:rFonts w:ascii="Times New Roman" w:hAnsi="Times New Roman"/>
          <w:sz w:val="24"/>
          <w:szCs w:val="24"/>
        </w:rPr>
      </w:pPr>
      <w:r w:rsidRPr="00F5440D">
        <w:rPr>
          <w:rFonts w:ascii="Times New Roman" w:hAnsi="Times New Roman"/>
          <w:sz w:val="24"/>
          <w:szCs w:val="24"/>
        </w:rPr>
        <w:t xml:space="preserve">Wykonawca może wykorzystać jednolity dokument </w:t>
      </w:r>
      <w:r w:rsidR="00387174" w:rsidRPr="00F5440D">
        <w:rPr>
          <w:rFonts w:ascii="Times New Roman" w:hAnsi="Times New Roman"/>
          <w:sz w:val="24"/>
          <w:szCs w:val="24"/>
        </w:rPr>
        <w:t xml:space="preserve">zamówienia </w:t>
      </w:r>
      <w:r w:rsidRPr="00F5440D">
        <w:rPr>
          <w:rFonts w:ascii="Times New Roman" w:hAnsi="Times New Roman"/>
          <w:sz w:val="24"/>
          <w:szCs w:val="24"/>
        </w:rPr>
        <w:t>złożony w odrębnym postępowaniu o udzielenie zamówienia, jeżeli potwierdzi, że informacje w ni</w:t>
      </w:r>
      <w:r w:rsidR="003B0725">
        <w:rPr>
          <w:rFonts w:ascii="Times New Roman" w:hAnsi="Times New Roman"/>
          <w:sz w:val="24"/>
          <w:szCs w:val="24"/>
        </w:rPr>
        <w:t>m zawarte pozostają prawidłowe.</w:t>
      </w:r>
    </w:p>
    <w:p w14:paraId="5320C2D9" w14:textId="3D957237" w:rsidR="00E66800" w:rsidRPr="00F5440D" w:rsidRDefault="00E66800" w:rsidP="003B0725">
      <w:pPr>
        <w:pStyle w:val="Tekstpodstawowy"/>
        <w:spacing w:after="0" w:line="240" w:lineRule="auto"/>
        <w:ind w:left="426"/>
        <w:jc w:val="both"/>
        <w:rPr>
          <w:rFonts w:ascii="Times New Roman" w:hAnsi="Times New Roman"/>
          <w:sz w:val="24"/>
          <w:szCs w:val="24"/>
        </w:rPr>
      </w:pPr>
      <w:r w:rsidRPr="00F5440D">
        <w:rPr>
          <w:rFonts w:ascii="Times New Roman" w:hAnsi="Times New Roman"/>
          <w:sz w:val="24"/>
          <w:szCs w:val="24"/>
        </w:rPr>
        <w:t>Zamawiający wraz z wezwani</w:t>
      </w:r>
      <w:r w:rsidR="006C73DF" w:rsidRPr="00F5440D">
        <w:rPr>
          <w:rFonts w:ascii="Times New Roman" w:hAnsi="Times New Roman"/>
          <w:sz w:val="24"/>
          <w:szCs w:val="24"/>
        </w:rPr>
        <w:t xml:space="preserve">em przekaże </w:t>
      </w:r>
      <w:r w:rsidR="006C08E2" w:rsidRPr="00F5440D">
        <w:rPr>
          <w:rFonts w:ascii="Times New Roman" w:hAnsi="Times New Roman"/>
          <w:sz w:val="24"/>
          <w:szCs w:val="24"/>
        </w:rPr>
        <w:t xml:space="preserve">wykonawcy </w:t>
      </w:r>
      <w:r w:rsidR="006C73DF" w:rsidRPr="00F5440D">
        <w:rPr>
          <w:rFonts w:ascii="Times New Roman" w:hAnsi="Times New Roman"/>
          <w:sz w:val="24"/>
          <w:szCs w:val="24"/>
        </w:rPr>
        <w:t>również</w:t>
      </w:r>
      <w:r w:rsidR="006C08E2" w:rsidRPr="00F5440D">
        <w:rPr>
          <w:rFonts w:ascii="Times New Roman" w:hAnsi="Times New Roman"/>
          <w:sz w:val="24"/>
          <w:szCs w:val="24"/>
        </w:rPr>
        <w:t xml:space="preserve"> </w:t>
      </w:r>
      <w:r w:rsidRPr="00F5440D">
        <w:rPr>
          <w:rFonts w:ascii="Times New Roman" w:hAnsi="Times New Roman"/>
          <w:sz w:val="24"/>
          <w:szCs w:val="24"/>
        </w:rPr>
        <w:t>plik formularza jednolitego dokumentu (JEDZ) w </w:t>
      </w:r>
      <w:r w:rsidRPr="00F5440D">
        <w:rPr>
          <w:rFonts w:ascii="Times New Roman" w:hAnsi="Times New Roman"/>
          <w:b/>
          <w:sz w:val="24"/>
          <w:szCs w:val="24"/>
        </w:rPr>
        <w:t>formacie WORD</w:t>
      </w:r>
      <w:r w:rsidRPr="00F5440D">
        <w:rPr>
          <w:rFonts w:ascii="Times New Roman" w:hAnsi="Times New Roman"/>
          <w:sz w:val="24"/>
          <w:szCs w:val="24"/>
        </w:rPr>
        <w:t>.</w:t>
      </w:r>
    </w:p>
    <w:p w14:paraId="4EDBCF44" w14:textId="10FA0D43" w:rsidR="00F95CB4" w:rsidRPr="003B0725" w:rsidRDefault="00E66800" w:rsidP="003B0725">
      <w:pPr>
        <w:pStyle w:val="Tekstpodstawowy"/>
        <w:spacing w:line="240" w:lineRule="auto"/>
        <w:ind w:left="425"/>
        <w:jc w:val="both"/>
        <w:rPr>
          <w:rFonts w:ascii="Times New Roman" w:hAnsi="Times New Roman"/>
          <w:sz w:val="24"/>
          <w:szCs w:val="24"/>
        </w:rPr>
      </w:pPr>
      <w:r w:rsidRPr="00F5440D">
        <w:rPr>
          <w:rFonts w:ascii="Times New Roman" w:hAnsi="Times New Roman"/>
          <w:sz w:val="24"/>
          <w:szCs w:val="24"/>
        </w:rPr>
        <w:t>W przypadku nie skorzystania przez Wykonawcę z serwisu internetowego ESPD, Wykonawca może skorzy</w:t>
      </w:r>
      <w:r w:rsidR="003B0725">
        <w:rPr>
          <w:rFonts w:ascii="Times New Roman" w:hAnsi="Times New Roman"/>
          <w:sz w:val="24"/>
          <w:szCs w:val="24"/>
        </w:rPr>
        <w:t xml:space="preserve">stać ze wzoru w formacie WORD. </w:t>
      </w:r>
    </w:p>
    <w:p w14:paraId="68E40C04" w14:textId="77777777" w:rsidR="00E66800" w:rsidRPr="00F5440D" w:rsidRDefault="00E66800" w:rsidP="003B0725">
      <w:pPr>
        <w:pStyle w:val="Tekstpodstawowy"/>
        <w:spacing w:after="0" w:line="240" w:lineRule="auto"/>
        <w:ind w:left="426"/>
        <w:jc w:val="both"/>
        <w:rPr>
          <w:rFonts w:ascii="Times New Roman" w:hAnsi="Times New Roman"/>
          <w:b/>
          <w:sz w:val="24"/>
          <w:szCs w:val="24"/>
        </w:rPr>
      </w:pPr>
      <w:r w:rsidRPr="00F5440D">
        <w:rPr>
          <w:rFonts w:ascii="Times New Roman" w:hAnsi="Times New Roman"/>
          <w:b/>
          <w:sz w:val="24"/>
          <w:szCs w:val="24"/>
        </w:rPr>
        <w:t xml:space="preserve">Dodatkowe informacje dotyczące sporządzenia oświadczenia JEDZ: </w:t>
      </w:r>
    </w:p>
    <w:p w14:paraId="0FADE46D" w14:textId="32457B08" w:rsidR="00E66800" w:rsidRPr="00F5440D" w:rsidRDefault="00E66800" w:rsidP="00495BC3">
      <w:pPr>
        <w:pStyle w:val="Tekstpodstawowy"/>
        <w:widowControl w:val="0"/>
        <w:numPr>
          <w:ilvl w:val="0"/>
          <w:numId w:val="31"/>
        </w:numPr>
        <w:spacing w:after="60" w:line="240" w:lineRule="auto"/>
        <w:ind w:left="709" w:hanging="283"/>
        <w:jc w:val="both"/>
        <w:rPr>
          <w:rFonts w:ascii="Times New Roman" w:hAnsi="Times New Roman"/>
          <w:sz w:val="24"/>
          <w:szCs w:val="24"/>
        </w:rPr>
      </w:pPr>
      <w:r w:rsidRPr="00F5440D">
        <w:rPr>
          <w:rFonts w:ascii="Times New Roman" w:hAnsi="Times New Roman"/>
          <w:sz w:val="24"/>
          <w:szCs w:val="24"/>
        </w:rPr>
        <w:t>Zamawiający dopuszcza wszystkie formaty danych wymienione w Rozporz</w:t>
      </w:r>
      <w:r w:rsidR="006C08E2" w:rsidRPr="00F5440D">
        <w:rPr>
          <w:rFonts w:ascii="Times New Roman" w:hAnsi="Times New Roman"/>
          <w:sz w:val="24"/>
          <w:szCs w:val="24"/>
        </w:rPr>
        <w:t>ądzeniu Rady Ministrów z dnia 21 maja 2024</w:t>
      </w:r>
      <w:r w:rsidRPr="00F5440D">
        <w:rPr>
          <w:rFonts w:ascii="Times New Roman" w:hAnsi="Times New Roman"/>
          <w:sz w:val="24"/>
          <w:szCs w:val="24"/>
        </w:rPr>
        <w:t xml:space="preserve"> r. w sprawie Krajowych Ram Interoperacyjności, minimalnych wymagań dla rejestrów publicznych i wymiany informacji w postaci elektronicznej oraz minimalnych wymagań d</w:t>
      </w:r>
      <w:r w:rsidR="006C08E2" w:rsidRPr="00F5440D">
        <w:rPr>
          <w:rFonts w:ascii="Times New Roman" w:hAnsi="Times New Roman"/>
          <w:sz w:val="24"/>
          <w:szCs w:val="24"/>
        </w:rPr>
        <w:t>la systemów teleinformatycznych (Dz.U. 2024 poz. 773)</w:t>
      </w:r>
      <w:r w:rsidR="00694581" w:rsidRPr="00F5440D">
        <w:rPr>
          <w:rFonts w:ascii="Times New Roman" w:hAnsi="Times New Roman"/>
          <w:sz w:val="24"/>
          <w:szCs w:val="24"/>
        </w:rPr>
        <w:t>.</w:t>
      </w:r>
    </w:p>
    <w:p w14:paraId="1D20DD73" w14:textId="3220004D" w:rsidR="00E66800" w:rsidRPr="00F5440D" w:rsidRDefault="00E66800" w:rsidP="00495BC3">
      <w:pPr>
        <w:pStyle w:val="Tekstpodstawowy"/>
        <w:widowControl w:val="0"/>
        <w:numPr>
          <w:ilvl w:val="0"/>
          <w:numId w:val="31"/>
        </w:numPr>
        <w:spacing w:after="60" w:line="240" w:lineRule="auto"/>
        <w:ind w:left="709" w:hanging="283"/>
        <w:jc w:val="both"/>
        <w:rPr>
          <w:rFonts w:ascii="Times New Roman" w:hAnsi="Times New Roman"/>
          <w:sz w:val="24"/>
          <w:szCs w:val="24"/>
        </w:rPr>
      </w:pPr>
      <w:r w:rsidRPr="00F5440D">
        <w:rPr>
          <w:rFonts w:ascii="Times New Roman" w:hAnsi="Times New Roman"/>
          <w:sz w:val="24"/>
          <w:szCs w:val="24"/>
        </w:rPr>
        <w:t>Po stworzeniu lub wygenerowaniu przez wykonawcę dokumentu elektronicznego JEDZ, wykonawca podpisuje ww. d</w:t>
      </w:r>
      <w:r w:rsidR="003B0725">
        <w:rPr>
          <w:rFonts w:ascii="Times New Roman" w:hAnsi="Times New Roman"/>
          <w:sz w:val="24"/>
          <w:szCs w:val="24"/>
        </w:rPr>
        <w:t xml:space="preserve">okument kwalifikowanym podpisem </w:t>
      </w:r>
      <w:r w:rsidRPr="00F5440D">
        <w:rPr>
          <w:rFonts w:ascii="Times New Roman" w:hAnsi="Times New Roman"/>
          <w:sz w:val="24"/>
          <w:szCs w:val="24"/>
        </w:rPr>
        <w:t xml:space="preserve">elektronicznym, wystawionym przez dostawcę kwalifikowanej usługi zaufania, będącego podmiotem świadczącym usługi certyfikacyjne - podpis elektroniczny, spełniające wymogi bezpieczeństwa określone w ustawie z dnia 5 września 2016 r. </w:t>
      </w:r>
      <w:r w:rsidR="003B0725">
        <w:rPr>
          <w:rFonts w:ascii="Times New Roman" w:hAnsi="Times New Roman"/>
          <w:sz w:val="24"/>
          <w:szCs w:val="24"/>
        </w:rPr>
        <w:br/>
      </w:r>
      <w:r w:rsidRPr="00F5440D">
        <w:rPr>
          <w:rFonts w:ascii="Times New Roman" w:hAnsi="Times New Roman"/>
          <w:sz w:val="24"/>
          <w:szCs w:val="24"/>
        </w:rPr>
        <w:t>– o usługach zaufania oraz identyfikacji elektronicznej (Dz. U. z 2020 r. poz. 1173, 2320).</w:t>
      </w:r>
    </w:p>
    <w:p w14:paraId="04A3BEA6" w14:textId="415F429F" w:rsidR="00B41EA5" w:rsidRPr="00F5440D" w:rsidRDefault="00E66800" w:rsidP="003B0725">
      <w:pPr>
        <w:pStyle w:val="Tekstpodstawowy"/>
        <w:spacing w:after="0" w:line="240" w:lineRule="auto"/>
        <w:ind w:left="709"/>
        <w:jc w:val="both"/>
        <w:rPr>
          <w:rFonts w:ascii="Times New Roman" w:hAnsi="Times New Roman"/>
          <w:sz w:val="24"/>
          <w:szCs w:val="24"/>
        </w:rPr>
      </w:pPr>
      <w:r w:rsidRPr="00F5440D">
        <w:rPr>
          <w:rFonts w:ascii="Times New Roman" w:hAnsi="Times New Roman"/>
          <w:sz w:val="24"/>
          <w:szCs w:val="24"/>
        </w:rPr>
        <w:t>Przy wykonywaniu czynności związanych z obsługą ww. formularza należy wspierać się informacjami zawartymi na stronie internetowej Urzędu Zamówień Publicznych</w:t>
      </w:r>
      <w:r w:rsidRPr="00F5440D">
        <w:rPr>
          <w:rFonts w:ascii="Times New Roman" w:hAnsi="Times New Roman"/>
          <w:sz w:val="24"/>
          <w:szCs w:val="24"/>
        </w:rPr>
        <w:br/>
        <w:t>w zakładce „E-Usługi” i dalej „JEDZ”.</w:t>
      </w:r>
    </w:p>
    <w:p w14:paraId="576D36FD" w14:textId="2AEE7620" w:rsidR="005D763C" w:rsidRPr="00F5440D" w:rsidRDefault="005D763C" w:rsidP="003B0725">
      <w:pPr>
        <w:pStyle w:val="Tekstpodstawowy"/>
        <w:spacing w:after="0" w:line="240" w:lineRule="auto"/>
        <w:ind w:left="709"/>
        <w:jc w:val="both"/>
        <w:rPr>
          <w:rFonts w:ascii="Times New Roman" w:hAnsi="Times New Roman"/>
          <w:sz w:val="24"/>
          <w:szCs w:val="24"/>
        </w:rPr>
      </w:pPr>
      <w:r w:rsidRPr="00F5440D">
        <w:rPr>
          <w:rFonts w:ascii="Times New Roman" w:hAnsi="Times New Roman"/>
          <w:sz w:val="24"/>
          <w:szCs w:val="24"/>
        </w:rPr>
        <w:lastRenderedPageBreak/>
        <w:t xml:space="preserve">Instrukcja wypełnienia Jednolitego Europejskiego Dokumentu Zamówienia JEDZ (European Single Procurement Document ESPD) została udostępniona na stronie </w:t>
      </w:r>
      <w:r w:rsidR="00E433BB" w:rsidRPr="00F5440D">
        <w:rPr>
          <w:rFonts w:ascii="Times New Roman" w:hAnsi="Times New Roman"/>
          <w:sz w:val="24"/>
          <w:szCs w:val="24"/>
        </w:rPr>
        <w:t>Urzędu Zamówień Publicznych.</w:t>
      </w:r>
      <w:r w:rsidR="006C73DF" w:rsidRPr="00F5440D">
        <w:rPr>
          <w:rStyle w:val="Odwoanieprzypisudolnego"/>
          <w:rFonts w:ascii="Times New Roman" w:hAnsi="Times New Roman"/>
          <w:sz w:val="24"/>
          <w:szCs w:val="24"/>
        </w:rPr>
        <w:footnoteReference w:id="3"/>
      </w:r>
      <w:r w:rsidRPr="00F5440D">
        <w:rPr>
          <w:rFonts w:ascii="Times New Roman" w:hAnsi="Times New Roman"/>
          <w:sz w:val="24"/>
          <w:szCs w:val="24"/>
        </w:rPr>
        <w:t xml:space="preserve"> </w:t>
      </w:r>
    </w:p>
    <w:p w14:paraId="26339C37" w14:textId="77777777" w:rsidR="00FD3010" w:rsidRPr="00F5440D" w:rsidRDefault="00FD3010" w:rsidP="00B5140F">
      <w:pPr>
        <w:pStyle w:val="Tekstpodstawowy"/>
        <w:spacing w:after="0" w:line="240" w:lineRule="auto"/>
        <w:ind w:left="851"/>
        <w:jc w:val="both"/>
        <w:rPr>
          <w:rFonts w:ascii="Times New Roman" w:hAnsi="Times New Roman"/>
          <w:sz w:val="8"/>
          <w:szCs w:val="24"/>
        </w:rPr>
      </w:pPr>
    </w:p>
    <w:p w14:paraId="0E781B29" w14:textId="425EB95E" w:rsidR="00114A4D" w:rsidRPr="003B0725" w:rsidRDefault="00E66800" w:rsidP="00495BC3">
      <w:pPr>
        <w:pStyle w:val="Tekstpodstawowy"/>
        <w:widowControl w:val="0"/>
        <w:numPr>
          <w:ilvl w:val="0"/>
          <w:numId w:val="31"/>
        </w:numPr>
        <w:spacing w:after="60" w:line="240" w:lineRule="auto"/>
        <w:ind w:left="709" w:hanging="283"/>
        <w:jc w:val="both"/>
        <w:rPr>
          <w:rFonts w:ascii="Times New Roman" w:hAnsi="Times New Roman"/>
          <w:i/>
          <w:sz w:val="24"/>
          <w:szCs w:val="24"/>
        </w:rPr>
      </w:pPr>
      <w:r w:rsidRPr="003B0725">
        <w:rPr>
          <w:rFonts w:ascii="Times New Roman" w:hAnsi="Times New Roman"/>
          <w:i/>
          <w:sz w:val="24"/>
          <w:szCs w:val="24"/>
        </w:rPr>
        <w:t xml:space="preserve">W przypadku wykonawców wspólnie ubiegających się o zamówienie, oświadczenie, o którym mowa powyżej składa </w:t>
      </w:r>
      <w:r w:rsidRPr="003B0725">
        <w:rPr>
          <w:rFonts w:ascii="Times New Roman" w:hAnsi="Times New Roman"/>
          <w:b/>
          <w:i/>
          <w:sz w:val="24"/>
          <w:szCs w:val="24"/>
        </w:rPr>
        <w:t>każdy z Wykonawców</w:t>
      </w:r>
      <w:r w:rsidRPr="003B0725">
        <w:rPr>
          <w:rFonts w:ascii="Times New Roman" w:hAnsi="Times New Roman"/>
          <w:i/>
          <w:sz w:val="24"/>
          <w:szCs w:val="24"/>
        </w:rPr>
        <w:t>. Oświadczenia te potwierdzają brak podstaw wykluczenia oraz spełnianie warunków udziału w postępowaniu (w zakresie, w jakim każdy z wykonawców wykazuje spełnianie warunków udziału w postępowaniu).</w:t>
      </w:r>
    </w:p>
    <w:p w14:paraId="5AB154BE" w14:textId="77777777" w:rsidR="00F24D6F" w:rsidRPr="00F5440D" w:rsidRDefault="00F24D6F" w:rsidP="005D763C">
      <w:pPr>
        <w:pStyle w:val="Default"/>
        <w:tabs>
          <w:tab w:val="left" w:pos="709"/>
          <w:tab w:val="left" w:pos="1134"/>
        </w:tabs>
        <w:ind w:left="1134"/>
        <w:jc w:val="both"/>
        <w:rPr>
          <w:rFonts w:ascii="Times New Roman" w:hAnsi="Times New Roman" w:cs="Times New Roman"/>
          <w:i/>
          <w:color w:val="auto"/>
          <w:sz w:val="8"/>
        </w:rPr>
      </w:pPr>
    </w:p>
    <w:p w14:paraId="4E379F0C" w14:textId="7D160C22" w:rsidR="00114A4D" w:rsidRPr="003B0725" w:rsidRDefault="00E66800" w:rsidP="00495BC3">
      <w:pPr>
        <w:pStyle w:val="Tekstpodstawowy"/>
        <w:widowControl w:val="0"/>
        <w:numPr>
          <w:ilvl w:val="0"/>
          <w:numId w:val="31"/>
        </w:numPr>
        <w:spacing w:after="60" w:line="240" w:lineRule="auto"/>
        <w:ind w:left="709" w:hanging="283"/>
        <w:jc w:val="both"/>
        <w:rPr>
          <w:rFonts w:ascii="Times New Roman" w:hAnsi="Times New Roman"/>
          <w:strike/>
          <w:sz w:val="24"/>
        </w:rPr>
      </w:pPr>
      <w:r w:rsidRPr="003B0725">
        <w:rPr>
          <w:rFonts w:ascii="Times New Roman" w:hAnsi="Times New Roman"/>
          <w:i/>
          <w:sz w:val="24"/>
          <w:szCs w:val="24"/>
        </w:rPr>
        <w:t>Wykonawca, który zamierza powierzyć wykonanie części zamówienia podwykonawcom</w:t>
      </w:r>
      <w:r w:rsidR="008C77DA" w:rsidRPr="003B0725">
        <w:rPr>
          <w:rFonts w:ascii="Times New Roman" w:hAnsi="Times New Roman"/>
          <w:i/>
          <w:sz w:val="24"/>
        </w:rPr>
        <w:t xml:space="preserve"> (którzy nie są jednocześnie podmiotami, na których zdolnościach wykonawca polega na zasadach określonych w art. 118 ustawy Pzp)</w:t>
      </w:r>
      <w:r w:rsidRPr="003B0725">
        <w:rPr>
          <w:rFonts w:ascii="Times New Roman" w:hAnsi="Times New Roman"/>
          <w:i/>
          <w:sz w:val="24"/>
        </w:rPr>
        <w:t>, nie jest zobowiązany do przekazania oświadczenia o którym mowa powyżej dotyczącego tych podwykonawców.</w:t>
      </w:r>
    </w:p>
    <w:p w14:paraId="63FC038A" w14:textId="203A05B8" w:rsidR="005D763C" w:rsidRPr="00C3158F" w:rsidRDefault="005D763C" w:rsidP="005D763C">
      <w:pPr>
        <w:pStyle w:val="Default"/>
        <w:jc w:val="both"/>
        <w:rPr>
          <w:rFonts w:ascii="Times New Roman" w:eastAsia="Calibri" w:hAnsi="Times New Roman" w:cs="Times New Roman"/>
          <w:strike/>
          <w:color w:val="FF0000"/>
          <w:sz w:val="12"/>
          <w:lang w:eastAsia="en-US"/>
        </w:rPr>
      </w:pPr>
    </w:p>
    <w:p w14:paraId="770EC1FF" w14:textId="77777777" w:rsidR="00D363EE" w:rsidRPr="00F5440D"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F5440D">
        <w:rPr>
          <w:rFonts w:ascii="Times New Roman" w:hAnsi="Times New Roman"/>
          <w:b/>
          <w:sz w:val="24"/>
          <w:szCs w:val="24"/>
          <w:u w:val="single"/>
        </w:rPr>
        <w:t>Wykaz podmiotowych środków dowodowych</w:t>
      </w:r>
    </w:p>
    <w:p w14:paraId="34055214" w14:textId="2319D113" w:rsidR="00490C38" w:rsidRPr="003B0725" w:rsidRDefault="00AF0206" w:rsidP="00495BC3">
      <w:pPr>
        <w:pStyle w:val="Default"/>
        <w:numPr>
          <w:ilvl w:val="2"/>
          <w:numId w:val="35"/>
        </w:numPr>
        <w:spacing w:after="120"/>
        <w:ind w:left="426" w:hanging="284"/>
        <w:jc w:val="both"/>
        <w:rPr>
          <w:rFonts w:ascii="Times New Roman" w:hAnsi="Times New Roman" w:cs="Times New Roman"/>
          <w:color w:val="auto"/>
        </w:rPr>
      </w:pPr>
      <w:r w:rsidRPr="00F5440D">
        <w:rPr>
          <w:rFonts w:ascii="Times New Roman" w:hAnsi="Times New Roman" w:cs="Times New Roman"/>
          <w:color w:val="auto"/>
        </w:rPr>
        <w:t xml:space="preserve">Zamawiający informuje, iż na podstawie </w:t>
      </w:r>
      <w:r w:rsidRPr="00F5440D">
        <w:rPr>
          <w:rFonts w:ascii="Times New Roman" w:eastAsia="Calibri" w:hAnsi="Times New Roman" w:cs="Times New Roman"/>
          <w:b/>
          <w:color w:val="auto"/>
          <w:u w:val="single"/>
          <w:lang w:eastAsia="en-US"/>
        </w:rPr>
        <w:t>art. 126 ust. 1 ustawy Pzp</w:t>
      </w:r>
      <w:r w:rsidRPr="00F5440D">
        <w:rPr>
          <w:rFonts w:ascii="Times New Roman" w:eastAsia="Calibri" w:hAnsi="Times New Roman" w:cs="Times New Roman"/>
          <w:b/>
          <w:color w:val="auto"/>
          <w:lang w:eastAsia="en-US"/>
        </w:rPr>
        <w:t xml:space="preserve"> </w:t>
      </w:r>
      <w:r w:rsidRPr="00F5440D">
        <w:rPr>
          <w:rFonts w:ascii="Times New Roman" w:hAnsi="Times New Roman" w:cs="Times New Roman"/>
          <w:color w:val="auto"/>
        </w:rPr>
        <w:t>przed wyborem najkorzystniejszej oferty</w:t>
      </w:r>
      <w:r w:rsidRPr="00F5440D">
        <w:rPr>
          <w:rFonts w:ascii="Times New Roman" w:eastAsia="Calibri" w:hAnsi="Times New Roman" w:cs="Times New Roman"/>
          <w:b/>
          <w:color w:val="auto"/>
          <w:lang w:eastAsia="en-US"/>
        </w:rPr>
        <w:t xml:space="preserve"> </w:t>
      </w:r>
      <w:r w:rsidRPr="00F5440D">
        <w:rPr>
          <w:rFonts w:ascii="Times New Roman" w:hAnsi="Times New Roman" w:cs="Times New Roman"/>
          <w:b/>
          <w:bCs/>
          <w:color w:val="auto"/>
        </w:rPr>
        <w:t xml:space="preserve">wezwie </w:t>
      </w:r>
      <w:r w:rsidRPr="00F5440D">
        <w:rPr>
          <w:rFonts w:ascii="Times New Roman" w:hAnsi="Times New Roman" w:cs="Times New Roman"/>
          <w:bCs/>
          <w:color w:val="auto"/>
        </w:rPr>
        <w:t>W</w:t>
      </w:r>
      <w:r w:rsidRPr="00F5440D">
        <w:rPr>
          <w:rFonts w:ascii="Times New Roman" w:hAnsi="Times New Roman" w:cs="Times New Roman"/>
          <w:color w:val="auto"/>
        </w:rPr>
        <w:t xml:space="preserve">ykonawcę, którego oferta została najwyżej oceniona </w:t>
      </w:r>
      <w:r w:rsidR="003B0725">
        <w:rPr>
          <w:rFonts w:ascii="Times New Roman" w:hAnsi="Times New Roman" w:cs="Times New Roman"/>
          <w:color w:val="auto"/>
        </w:rPr>
        <w:br/>
      </w:r>
      <w:r w:rsidRPr="00F5440D">
        <w:rPr>
          <w:rFonts w:ascii="Times New Roman" w:hAnsi="Times New Roman" w:cs="Times New Roman"/>
          <w:color w:val="auto"/>
        </w:rPr>
        <w:t>w postępowaniu (w zakresie danego zadania), do złożenia w wyznaczonym terminie</w:t>
      </w:r>
      <w:r w:rsidRPr="00F5440D">
        <w:rPr>
          <w:rFonts w:ascii="Times New Roman" w:hAnsi="Times New Roman" w:cs="Times New Roman"/>
          <w:b/>
          <w:bCs/>
          <w:color w:val="auto"/>
        </w:rPr>
        <w:t xml:space="preserve">, </w:t>
      </w:r>
      <w:r w:rsidRPr="00F5440D">
        <w:rPr>
          <w:rFonts w:ascii="Times New Roman" w:hAnsi="Times New Roman" w:cs="Times New Roman"/>
          <w:color w:val="auto"/>
        </w:rPr>
        <w:t xml:space="preserve">nie krótszym niż </w:t>
      </w:r>
      <w:r w:rsidRPr="00F5440D">
        <w:rPr>
          <w:rFonts w:ascii="Times New Roman" w:hAnsi="Times New Roman" w:cs="Times New Roman"/>
          <w:b/>
          <w:bCs/>
          <w:color w:val="auto"/>
        </w:rPr>
        <w:t xml:space="preserve">10 </w:t>
      </w:r>
      <w:r w:rsidRPr="009A62CB">
        <w:rPr>
          <w:rFonts w:ascii="Times New Roman" w:hAnsi="Times New Roman" w:cs="Times New Roman"/>
          <w:b/>
          <w:color w:val="auto"/>
        </w:rPr>
        <w:t>dni</w:t>
      </w:r>
      <w:r w:rsidRPr="00F5440D">
        <w:rPr>
          <w:rFonts w:ascii="Times New Roman" w:hAnsi="Times New Roman" w:cs="Times New Roman"/>
          <w:color w:val="auto"/>
        </w:rPr>
        <w:t>, aktualnych na dzień złożenia następujących podmiotowych środków dowodowy</w:t>
      </w:r>
      <w:r w:rsidR="003B0725">
        <w:rPr>
          <w:rFonts w:ascii="Times New Roman" w:hAnsi="Times New Roman" w:cs="Times New Roman"/>
          <w:color w:val="auto"/>
        </w:rPr>
        <w:t>ch:</w:t>
      </w:r>
    </w:p>
    <w:p w14:paraId="3EC8A520" w14:textId="25178F95" w:rsidR="00490C38" w:rsidRPr="00490C38" w:rsidRDefault="00AF0206" w:rsidP="00495BC3">
      <w:pPr>
        <w:pStyle w:val="Default"/>
        <w:numPr>
          <w:ilvl w:val="0"/>
          <w:numId w:val="26"/>
        </w:numPr>
        <w:spacing w:after="120"/>
        <w:ind w:left="426" w:firstLine="0"/>
        <w:jc w:val="both"/>
        <w:rPr>
          <w:rFonts w:ascii="Times New Roman" w:hAnsi="Times New Roman" w:cs="Times New Roman"/>
          <w:b/>
          <w:color w:val="auto"/>
        </w:rPr>
      </w:pPr>
      <w:r w:rsidRPr="00F5440D">
        <w:rPr>
          <w:rFonts w:ascii="Times New Roman" w:hAnsi="Times New Roman" w:cs="Times New Roman"/>
          <w:b/>
          <w:color w:val="auto"/>
        </w:rPr>
        <w:t>Potwierdzających brak podstaw do wykluczenia z postępowania:</w:t>
      </w:r>
    </w:p>
    <w:p w14:paraId="234D099B" w14:textId="77777777" w:rsidR="00D363EE" w:rsidRPr="00F5440D" w:rsidRDefault="00AF0206" w:rsidP="00495BC3">
      <w:pPr>
        <w:pStyle w:val="Tekstpodstawowy"/>
        <w:numPr>
          <w:ilvl w:val="0"/>
          <w:numId w:val="11"/>
        </w:numPr>
        <w:tabs>
          <w:tab w:val="clear" w:pos="0"/>
        </w:tabs>
        <w:spacing w:after="0" w:line="240" w:lineRule="auto"/>
        <w:ind w:left="993" w:hanging="284"/>
        <w:jc w:val="both"/>
        <w:rPr>
          <w:rFonts w:ascii="Times New Roman" w:hAnsi="Times New Roman"/>
          <w:sz w:val="24"/>
          <w:szCs w:val="24"/>
        </w:rPr>
      </w:pPr>
      <w:r w:rsidRPr="00F5440D">
        <w:rPr>
          <w:rFonts w:ascii="Times New Roman" w:hAnsi="Times New Roman"/>
          <w:sz w:val="24"/>
          <w:szCs w:val="24"/>
        </w:rPr>
        <w:t xml:space="preserve">informacji z </w:t>
      </w:r>
      <w:r w:rsidRPr="00F5440D">
        <w:rPr>
          <w:rFonts w:ascii="Times New Roman" w:hAnsi="Times New Roman"/>
          <w:b/>
          <w:sz w:val="24"/>
          <w:szCs w:val="24"/>
        </w:rPr>
        <w:t>Krajowego Rejestru Karnego</w:t>
      </w:r>
      <w:r w:rsidRPr="00F5440D">
        <w:rPr>
          <w:rFonts w:ascii="Times New Roman" w:hAnsi="Times New Roman"/>
          <w:sz w:val="24"/>
          <w:szCs w:val="24"/>
        </w:rPr>
        <w:t xml:space="preserve"> w zakresie określonym w:</w:t>
      </w:r>
    </w:p>
    <w:p w14:paraId="5D763A47" w14:textId="77777777" w:rsidR="00D363EE" w:rsidRPr="00F5440D" w:rsidRDefault="00AF0206" w:rsidP="00495BC3">
      <w:pPr>
        <w:pStyle w:val="Akapitzlist"/>
        <w:numPr>
          <w:ilvl w:val="0"/>
          <w:numId w:val="48"/>
        </w:numPr>
        <w:ind w:left="1276" w:right="-16" w:hanging="283"/>
        <w:jc w:val="both"/>
        <w:rPr>
          <w:rFonts w:eastAsia="Arial"/>
        </w:rPr>
      </w:pPr>
      <w:r w:rsidRPr="00F5440D">
        <w:rPr>
          <w:rFonts w:eastAsia="Arial"/>
        </w:rPr>
        <w:t>art. 108 ust. 1 pkt 1 i 2 ustawy Pzp,</w:t>
      </w:r>
    </w:p>
    <w:p w14:paraId="1BA68DC3" w14:textId="77777777" w:rsidR="00D363EE" w:rsidRPr="00F5440D" w:rsidRDefault="00AF0206" w:rsidP="00495BC3">
      <w:pPr>
        <w:pStyle w:val="Akapitzlist"/>
        <w:numPr>
          <w:ilvl w:val="0"/>
          <w:numId w:val="48"/>
        </w:numPr>
        <w:ind w:left="1276" w:right="-16" w:hanging="283"/>
        <w:jc w:val="both"/>
        <w:rPr>
          <w:rFonts w:eastAsia="Arial"/>
        </w:rPr>
      </w:pPr>
      <w:r w:rsidRPr="00F5440D">
        <w:rPr>
          <w:rFonts w:eastAsia="Arial"/>
        </w:rPr>
        <w:t>art. 108 ust. 1 pkt 4 ustawy Pzp, dotyczącej orzeczenia zakazu ubiegania się o zamówienie publiczne tytułem środka karnego,</w:t>
      </w:r>
    </w:p>
    <w:p w14:paraId="5F992EC1" w14:textId="77777777" w:rsidR="00984859" w:rsidRPr="00F5440D" w:rsidRDefault="00AF0206" w:rsidP="00F06BD4">
      <w:pPr>
        <w:pStyle w:val="Tekstpodstawowy"/>
        <w:spacing w:line="240" w:lineRule="auto"/>
        <w:ind w:left="851"/>
        <w:jc w:val="both"/>
        <w:rPr>
          <w:rFonts w:ascii="Times New Roman" w:hAnsi="Times New Roman"/>
          <w:b/>
          <w:sz w:val="24"/>
          <w:szCs w:val="24"/>
        </w:rPr>
      </w:pPr>
      <w:r w:rsidRPr="00F5440D">
        <w:rPr>
          <w:rFonts w:ascii="Times New Roman" w:hAnsi="Times New Roman"/>
          <w:b/>
          <w:sz w:val="24"/>
          <w:szCs w:val="24"/>
        </w:rPr>
        <w:t xml:space="preserve">sporządzonej nie wcześniej niż 6 miesięcy przed jej złożeniem; </w:t>
      </w:r>
    </w:p>
    <w:p w14:paraId="12A395CE" w14:textId="119BD469" w:rsidR="00D363EE" w:rsidRPr="00F5440D" w:rsidRDefault="00FF392E" w:rsidP="00495BC3">
      <w:pPr>
        <w:pStyle w:val="Tekstpodstawowy"/>
        <w:numPr>
          <w:ilvl w:val="0"/>
          <w:numId w:val="11"/>
        </w:numPr>
        <w:tabs>
          <w:tab w:val="clear" w:pos="0"/>
        </w:tabs>
        <w:spacing w:after="0" w:line="240" w:lineRule="auto"/>
        <w:ind w:left="993" w:hanging="284"/>
        <w:jc w:val="both"/>
        <w:rPr>
          <w:rFonts w:ascii="Times New Roman" w:hAnsi="Times New Roman"/>
          <w:b/>
          <w:i/>
          <w:sz w:val="20"/>
          <w:szCs w:val="20"/>
        </w:rPr>
      </w:pPr>
      <w:r w:rsidRPr="00F5440D">
        <w:rPr>
          <w:rFonts w:ascii="Times New Roman" w:hAnsi="Times New Roman"/>
          <w:b/>
          <w:bCs/>
          <w:sz w:val="24"/>
          <w:szCs w:val="24"/>
        </w:rPr>
        <w:t xml:space="preserve">oświadczenia </w:t>
      </w:r>
      <w:r w:rsidR="00AF0206" w:rsidRPr="00F5440D">
        <w:rPr>
          <w:rFonts w:ascii="Times New Roman" w:hAnsi="Times New Roman"/>
          <w:b/>
          <w:bCs/>
          <w:sz w:val="24"/>
          <w:szCs w:val="24"/>
        </w:rPr>
        <w:t>wykonawcy</w:t>
      </w:r>
      <w:r w:rsidRPr="00F5440D">
        <w:rPr>
          <w:rFonts w:ascii="Times New Roman" w:hAnsi="Times New Roman"/>
          <w:sz w:val="24"/>
          <w:szCs w:val="24"/>
        </w:rPr>
        <w:t xml:space="preserve">, w zakresie art. 108 ust. 1 pkt 5 </w:t>
      </w:r>
      <w:r w:rsidR="00F06BD4">
        <w:rPr>
          <w:rFonts w:ascii="Times New Roman" w:hAnsi="Times New Roman"/>
          <w:sz w:val="24"/>
          <w:szCs w:val="24"/>
        </w:rPr>
        <w:t xml:space="preserve">ustawy Pzp, </w:t>
      </w:r>
      <w:r w:rsidR="00AF0206" w:rsidRPr="00F5440D">
        <w:rPr>
          <w:rFonts w:ascii="Times New Roman" w:hAnsi="Times New Roman"/>
          <w:b/>
          <w:sz w:val="24"/>
          <w:szCs w:val="24"/>
        </w:rPr>
        <w:t>o braku przynależności do tej samej grupy kapitałowej</w:t>
      </w:r>
      <w:r w:rsidRPr="00F5440D">
        <w:rPr>
          <w:rFonts w:ascii="Times New Roman" w:hAnsi="Times New Roman"/>
          <w:sz w:val="24"/>
          <w:szCs w:val="24"/>
        </w:rPr>
        <w:t xml:space="preserve">, w rozumieniu ustawy z dnia </w:t>
      </w:r>
      <w:r w:rsidR="00F06BD4">
        <w:rPr>
          <w:rFonts w:ascii="Times New Roman" w:hAnsi="Times New Roman"/>
          <w:sz w:val="24"/>
          <w:szCs w:val="24"/>
        </w:rPr>
        <w:br/>
      </w:r>
      <w:r w:rsidRPr="00F5440D">
        <w:rPr>
          <w:rFonts w:ascii="Times New Roman" w:hAnsi="Times New Roman"/>
          <w:sz w:val="24"/>
          <w:szCs w:val="24"/>
        </w:rPr>
        <w:t xml:space="preserve">16 </w:t>
      </w:r>
      <w:r w:rsidR="00AF0206" w:rsidRPr="00F5440D">
        <w:rPr>
          <w:rFonts w:ascii="Times New Roman" w:hAnsi="Times New Roman"/>
          <w:sz w:val="24"/>
          <w:szCs w:val="24"/>
        </w:rPr>
        <w:t>lutego 2007 r. o ochronie konkurencji i konsumen</w:t>
      </w:r>
      <w:r w:rsidRPr="00F5440D">
        <w:rPr>
          <w:rFonts w:ascii="Times New Roman" w:hAnsi="Times New Roman"/>
          <w:sz w:val="24"/>
          <w:szCs w:val="24"/>
        </w:rPr>
        <w:t>tów (Dz. U. z 2020 r. poz. 1076 i 1086), z</w:t>
      </w:r>
      <w:r w:rsidR="00AF0206" w:rsidRPr="00F5440D">
        <w:rPr>
          <w:rFonts w:ascii="Times New Roman" w:hAnsi="Times New Roman"/>
          <w:sz w:val="24"/>
          <w:szCs w:val="24"/>
        </w:rPr>
        <w:t xml:space="preserve"> innym wykonawcą, który złożył odrębną ofertę, ofertę częściową </w:t>
      </w:r>
      <w:r w:rsidR="00F06BD4">
        <w:rPr>
          <w:rFonts w:ascii="Times New Roman" w:hAnsi="Times New Roman"/>
          <w:sz w:val="24"/>
          <w:szCs w:val="24"/>
        </w:rPr>
        <w:br/>
      </w:r>
      <w:r w:rsidR="00AF0206" w:rsidRPr="00F5440D">
        <w:rPr>
          <w:rFonts w:ascii="Times New Roman" w:hAnsi="Times New Roman"/>
          <w:sz w:val="24"/>
          <w:szCs w:val="24"/>
        </w:rPr>
        <w:t>w postępowaniu, albo oświadczenia o przynależności do tej samej grupy kapitałowej wraz z dokumentami lub informacjami potwierdzającymi przygotowanie oferty, oferty częściowej niezależnie od innego wykonawcy należącego do tej samej grupy kapitałowej</w:t>
      </w:r>
      <w:r w:rsidR="00AF0206" w:rsidRPr="00F5440D">
        <w:rPr>
          <w:rFonts w:ascii="Times New Roman" w:hAnsi="Times New Roman"/>
          <w:b/>
          <w:sz w:val="20"/>
          <w:szCs w:val="20"/>
        </w:rPr>
        <w:t>;</w:t>
      </w:r>
      <w:r w:rsidR="00AF0206" w:rsidRPr="00F5440D">
        <w:rPr>
          <w:rFonts w:ascii="Times New Roman" w:hAnsi="Times New Roman"/>
          <w:b/>
          <w:i/>
          <w:sz w:val="20"/>
          <w:szCs w:val="20"/>
        </w:rPr>
        <w:t xml:space="preserve"> </w:t>
      </w:r>
    </w:p>
    <w:p w14:paraId="4B202DE3" w14:textId="77777777" w:rsidR="000A7497" w:rsidRPr="00F5440D" w:rsidRDefault="000A7497" w:rsidP="000A7497">
      <w:pPr>
        <w:pStyle w:val="Tekstpodstawowy"/>
        <w:spacing w:after="0" w:line="240" w:lineRule="auto"/>
        <w:jc w:val="both"/>
        <w:rPr>
          <w:rFonts w:ascii="Times New Roman" w:hAnsi="Times New Roman"/>
          <w:b/>
          <w:i/>
          <w:sz w:val="8"/>
          <w:szCs w:val="20"/>
        </w:rPr>
      </w:pPr>
    </w:p>
    <w:p w14:paraId="28B6C4B2" w14:textId="77777777" w:rsidR="00E66800" w:rsidRPr="00F5440D" w:rsidRDefault="00AF0206" w:rsidP="00495BC3">
      <w:pPr>
        <w:pStyle w:val="Default"/>
        <w:numPr>
          <w:ilvl w:val="0"/>
          <w:numId w:val="18"/>
        </w:numPr>
        <w:spacing w:after="60"/>
        <w:ind w:left="1276" w:hanging="283"/>
        <w:jc w:val="both"/>
        <w:rPr>
          <w:rFonts w:ascii="Times New Roman" w:hAnsi="Times New Roman" w:cs="Times New Roman"/>
          <w:i/>
          <w:color w:val="auto"/>
        </w:rPr>
      </w:pPr>
      <w:r w:rsidRPr="00F5440D">
        <w:rPr>
          <w:rFonts w:ascii="Times New Roman" w:hAnsi="Times New Roman" w:cs="Times New Roman"/>
          <w:i/>
          <w:color w:val="auto"/>
        </w:rPr>
        <w:t xml:space="preserve">W przypadku wykonawców wspólnie ubiegających się o zamówienie, oświadczenie o którym mowa powyżej składa </w:t>
      </w:r>
      <w:r w:rsidRPr="00F5440D">
        <w:rPr>
          <w:rFonts w:ascii="Times New Roman" w:hAnsi="Times New Roman" w:cs="Times New Roman"/>
          <w:b/>
          <w:i/>
          <w:color w:val="auto"/>
        </w:rPr>
        <w:t>każdy z Wykonawców</w:t>
      </w:r>
      <w:r w:rsidRPr="00F5440D">
        <w:rPr>
          <w:rFonts w:ascii="Times New Roman" w:hAnsi="Times New Roman" w:cs="Times New Roman"/>
          <w:i/>
          <w:color w:val="auto"/>
        </w:rPr>
        <w:t xml:space="preserve"> oddzielnie.</w:t>
      </w:r>
    </w:p>
    <w:p w14:paraId="06A4B7BC" w14:textId="1C2B39BB" w:rsidR="00E11F5B" w:rsidRPr="00F5440D" w:rsidRDefault="00E11F5B" w:rsidP="00495BC3">
      <w:pPr>
        <w:pStyle w:val="Default"/>
        <w:numPr>
          <w:ilvl w:val="0"/>
          <w:numId w:val="18"/>
        </w:numPr>
        <w:spacing w:after="120"/>
        <w:ind w:left="1276" w:hanging="284"/>
        <w:jc w:val="both"/>
        <w:rPr>
          <w:rFonts w:ascii="Times New Roman" w:hAnsi="Times New Roman" w:cs="Times New Roman"/>
          <w:i/>
          <w:color w:val="auto"/>
        </w:rPr>
      </w:pPr>
      <w:r w:rsidRPr="00F5440D">
        <w:rPr>
          <w:rFonts w:ascii="Times New Roman" w:hAnsi="Times New Roman" w:cs="Times New Roman"/>
          <w:i/>
          <w:color w:val="auto"/>
        </w:rPr>
        <w:t xml:space="preserve">W przypadku gdy w postępowaniu złożona zostanie </w:t>
      </w:r>
      <w:r w:rsidRPr="00F5440D">
        <w:rPr>
          <w:rFonts w:ascii="Times New Roman" w:hAnsi="Times New Roman" w:cs="Times New Roman"/>
          <w:b/>
          <w:i/>
          <w:color w:val="auto"/>
        </w:rPr>
        <w:t>tylko jedna oferta</w:t>
      </w:r>
      <w:r w:rsidRPr="00F5440D">
        <w:rPr>
          <w:rFonts w:ascii="Times New Roman" w:hAnsi="Times New Roman" w:cs="Times New Roman"/>
          <w:i/>
          <w:color w:val="auto"/>
        </w:rPr>
        <w:t xml:space="preserve"> lub </w:t>
      </w:r>
      <w:r w:rsidRPr="00F5440D">
        <w:rPr>
          <w:rFonts w:ascii="Times New Roman" w:hAnsi="Times New Roman" w:cs="Times New Roman"/>
          <w:i/>
          <w:color w:val="auto"/>
        </w:rPr>
        <w:br/>
        <w:t>w przypadku zamówienia z podziałem na części</w:t>
      </w:r>
      <w:r w:rsidR="00C17458" w:rsidRPr="00F5440D">
        <w:rPr>
          <w:rFonts w:ascii="Times New Roman" w:hAnsi="Times New Roman" w:cs="Times New Roman"/>
          <w:i/>
          <w:color w:val="auto"/>
        </w:rPr>
        <w:t xml:space="preserve"> (zadania)</w:t>
      </w:r>
      <w:r w:rsidRPr="00F5440D">
        <w:rPr>
          <w:rFonts w:ascii="Times New Roman" w:hAnsi="Times New Roman" w:cs="Times New Roman"/>
          <w:i/>
          <w:color w:val="auto"/>
        </w:rPr>
        <w:t xml:space="preserve"> gdy w zakresie danej części</w:t>
      </w:r>
      <w:r w:rsidR="00C17458" w:rsidRPr="00F5440D">
        <w:rPr>
          <w:rFonts w:ascii="Times New Roman" w:hAnsi="Times New Roman" w:cs="Times New Roman"/>
          <w:i/>
          <w:color w:val="auto"/>
        </w:rPr>
        <w:t xml:space="preserve"> (zadania)</w:t>
      </w:r>
      <w:r w:rsidRPr="00F5440D">
        <w:rPr>
          <w:rFonts w:ascii="Times New Roman" w:hAnsi="Times New Roman" w:cs="Times New Roman"/>
          <w:i/>
          <w:color w:val="auto"/>
        </w:rPr>
        <w:t xml:space="preserve"> złożona zostanie </w:t>
      </w:r>
      <w:r w:rsidRPr="00F5440D">
        <w:rPr>
          <w:rFonts w:ascii="Times New Roman" w:hAnsi="Times New Roman" w:cs="Times New Roman"/>
          <w:b/>
          <w:i/>
          <w:color w:val="auto"/>
        </w:rPr>
        <w:t>tylko jedna oferta częściowa</w:t>
      </w:r>
      <w:r w:rsidRPr="00F5440D">
        <w:rPr>
          <w:rFonts w:ascii="Times New Roman" w:hAnsi="Times New Roman" w:cs="Times New Roman"/>
          <w:i/>
          <w:color w:val="auto"/>
        </w:rPr>
        <w:t xml:space="preserve"> Wykonawca nie będzie zobligowany do złożenia oświadczenia o braku przynależności do tej samej grupy kapitałowej a</w:t>
      </w:r>
      <w:r w:rsidRPr="00F5440D">
        <w:rPr>
          <w:rFonts w:ascii="Times New Roman" w:hAnsi="Times New Roman" w:cs="Times New Roman"/>
          <w:b/>
          <w:i/>
          <w:color w:val="auto"/>
        </w:rPr>
        <w:t xml:space="preserve"> Zamawiający odstąpi od jego żądania.</w:t>
      </w:r>
    </w:p>
    <w:p w14:paraId="78295D51" w14:textId="471316E2" w:rsidR="00D363EE" w:rsidRPr="00F5440D" w:rsidRDefault="00AF0206" w:rsidP="00495BC3">
      <w:pPr>
        <w:pStyle w:val="Tekstpodstawowy"/>
        <w:numPr>
          <w:ilvl w:val="0"/>
          <w:numId w:val="11"/>
        </w:numPr>
        <w:tabs>
          <w:tab w:val="clear" w:pos="0"/>
        </w:tabs>
        <w:spacing w:line="240" w:lineRule="auto"/>
        <w:ind w:left="993" w:hanging="284"/>
        <w:jc w:val="both"/>
        <w:rPr>
          <w:rFonts w:ascii="Times New Roman" w:hAnsi="Times New Roman"/>
          <w:sz w:val="20"/>
          <w:szCs w:val="20"/>
        </w:rPr>
      </w:pPr>
      <w:r w:rsidRPr="00F5440D">
        <w:rPr>
          <w:rFonts w:ascii="Times New Roman" w:hAnsi="Times New Roman"/>
          <w:b/>
          <w:bCs/>
          <w:sz w:val="24"/>
          <w:szCs w:val="24"/>
        </w:rPr>
        <w:t>odpisu</w:t>
      </w:r>
      <w:r w:rsidRPr="00F5440D">
        <w:rPr>
          <w:rFonts w:ascii="Times New Roman" w:hAnsi="Times New Roman"/>
          <w:b/>
          <w:sz w:val="24"/>
          <w:szCs w:val="24"/>
        </w:rPr>
        <w:t xml:space="preserve"> lub informacji z Krajowego Rejestru Sądowego lub z Cen</w:t>
      </w:r>
      <w:r w:rsidR="00A440F9" w:rsidRPr="00F5440D">
        <w:rPr>
          <w:rFonts w:ascii="Times New Roman" w:hAnsi="Times New Roman"/>
          <w:b/>
          <w:sz w:val="24"/>
          <w:szCs w:val="24"/>
        </w:rPr>
        <w:t xml:space="preserve">tralnej Ewidencji i Informacji </w:t>
      </w:r>
      <w:r w:rsidRPr="00F5440D">
        <w:rPr>
          <w:rFonts w:ascii="Times New Roman" w:hAnsi="Times New Roman"/>
          <w:b/>
          <w:sz w:val="24"/>
          <w:szCs w:val="24"/>
        </w:rPr>
        <w:t>o Działalności Gospodarczej</w:t>
      </w:r>
      <w:r w:rsidR="00FF392E" w:rsidRPr="00F5440D">
        <w:rPr>
          <w:rFonts w:ascii="Times New Roman" w:hAnsi="Times New Roman"/>
          <w:sz w:val="24"/>
          <w:szCs w:val="24"/>
        </w:rPr>
        <w:t>,</w:t>
      </w:r>
      <w:r w:rsidR="004D6B1A" w:rsidRPr="00F5440D">
        <w:rPr>
          <w:rFonts w:ascii="Times New Roman" w:hAnsi="Times New Roman"/>
          <w:sz w:val="24"/>
          <w:szCs w:val="24"/>
        </w:rPr>
        <w:t xml:space="preserve"> w zakresie art.</w:t>
      </w:r>
      <w:r w:rsidR="00FF392E" w:rsidRPr="00F5440D">
        <w:rPr>
          <w:rFonts w:ascii="Times New Roman" w:hAnsi="Times New Roman"/>
          <w:sz w:val="24"/>
          <w:szCs w:val="24"/>
        </w:rPr>
        <w:t xml:space="preserve"> 109 ust. 1 pkt 4 </w:t>
      </w:r>
      <w:r w:rsidRPr="00F5440D">
        <w:rPr>
          <w:rFonts w:ascii="Times New Roman" w:hAnsi="Times New Roman"/>
          <w:sz w:val="24"/>
          <w:szCs w:val="24"/>
        </w:rPr>
        <w:t xml:space="preserve">ustawy Pzp, sporządzonych nie wcześniej niż </w:t>
      </w:r>
      <w:r w:rsidRPr="00F5440D">
        <w:rPr>
          <w:rFonts w:ascii="Times New Roman" w:hAnsi="Times New Roman"/>
          <w:b/>
          <w:sz w:val="24"/>
          <w:szCs w:val="24"/>
        </w:rPr>
        <w:t>3 miesiące</w:t>
      </w:r>
      <w:r w:rsidRPr="00F5440D">
        <w:rPr>
          <w:rFonts w:ascii="Times New Roman" w:hAnsi="Times New Roman"/>
          <w:sz w:val="24"/>
          <w:szCs w:val="24"/>
        </w:rPr>
        <w:t xml:space="preserve"> przed jej złożeniem, jeżeli odrębne przepisy wymagają wpisu do rejestru lub ewidencji;</w:t>
      </w:r>
    </w:p>
    <w:p w14:paraId="65EDEB34" w14:textId="17907839" w:rsidR="00D363EE" w:rsidRPr="00F5440D" w:rsidRDefault="00AF0206" w:rsidP="00495BC3">
      <w:pPr>
        <w:pStyle w:val="Tekstpodstawowy"/>
        <w:numPr>
          <w:ilvl w:val="0"/>
          <w:numId w:val="11"/>
        </w:numPr>
        <w:tabs>
          <w:tab w:val="clear" w:pos="0"/>
        </w:tabs>
        <w:spacing w:after="0" w:line="240" w:lineRule="auto"/>
        <w:ind w:left="993" w:hanging="284"/>
        <w:jc w:val="both"/>
        <w:rPr>
          <w:rFonts w:ascii="Times New Roman" w:hAnsi="Times New Roman"/>
          <w:sz w:val="20"/>
          <w:szCs w:val="20"/>
        </w:rPr>
      </w:pPr>
      <w:r w:rsidRPr="00F5440D">
        <w:rPr>
          <w:rFonts w:ascii="Times New Roman" w:hAnsi="Times New Roman"/>
          <w:sz w:val="24"/>
          <w:szCs w:val="24"/>
        </w:rPr>
        <w:t>oświadczenia</w:t>
      </w:r>
      <w:r w:rsidRPr="00F5440D">
        <w:rPr>
          <w:rFonts w:ascii="Times New Roman" w:hAnsi="Times New Roman"/>
          <w:sz w:val="24"/>
        </w:rPr>
        <w:t xml:space="preserve"> Wykonawcy</w:t>
      </w:r>
      <w:r w:rsidR="00CE03F0" w:rsidRPr="00F5440D">
        <w:rPr>
          <w:rFonts w:ascii="Times New Roman" w:hAnsi="Times New Roman"/>
          <w:sz w:val="24"/>
        </w:rPr>
        <w:t xml:space="preserve"> </w:t>
      </w:r>
      <w:r w:rsidRPr="00F5440D">
        <w:rPr>
          <w:rFonts w:ascii="Times New Roman" w:hAnsi="Times New Roman"/>
          <w:b/>
          <w:bCs/>
          <w:sz w:val="24"/>
        </w:rPr>
        <w:t>o</w:t>
      </w:r>
      <w:r w:rsidR="00CE03F0" w:rsidRPr="00F5440D">
        <w:rPr>
          <w:rFonts w:ascii="Times New Roman" w:hAnsi="Times New Roman"/>
          <w:sz w:val="24"/>
        </w:rPr>
        <w:t xml:space="preserve"> </w:t>
      </w:r>
      <w:r w:rsidRPr="00F5440D">
        <w:rPr>
          <w:rFonts w:ascii="Times New Roman" w:hAnsi="Times New Roman"/>
          <w:b/>
          <w:sz w:val="24"/>
        </w:rPr>
        <w:t>aktualności informacji zawartych</w:t>
      </w:r>
      <w:r w:rsidR="00CE03F0" w:rsidRPr="00F5440D">
        <w:rPr>
          <w:rFonts w:ascii="Times New Roman" w:hAnsi="Times New Roman"/>
          <w:sz w:val="24"/>
        </w:rPr>
        <w:t xml:space="preserve"> </w:t>
      </w:r>
      <w:r w:rsidRPr="00F5440D">
        <w:rPr>
          <w:rFonts w:ascii="Times New Roman" w:hAnsi="Times New Roman"/>
          <w:b/>
          <w:sz w:val="24"/>
        </w:rPr>
        <w:t xml:space="preserve">w oświadczeniu, </w:t>
      </w:r>
      <w:r w:rsidR="00F06BD4">
        <w:rPr>
          <w:rFonts w:ascii="Times New Roman" w:hAnsi="Times New Roman"/>
          <w:b/>
          <w:sz w:val="24"/>
        </w:rPr>
        <w:br/>
      </w:r>
      <w:r w:rsidRPr="00F5440D">
        <w:rPr>
          <w:rFonts w:ascii="Times New Roman" w:hAnsi="Times New Roman"/>
          <w:b/>
          <w:sz w:val="24"/>
        </w:rPr>
        <w:t>o którym mowa w art. 125 ust 1 ustawy Pzp</w:t>
      </w:r>
      <w:r w:rsidRPr="00F5440D">
        <w:rPr>
          <w:rFonts w:ascii="Times New Roman" w:hAnsi="Times New Roman"/>
          <w:sz w:val="24"/>
        </w:rPr>
        <w:t>, w zakresie podstaw wykluczenia z postępowania, o których mowa w:</w:t>
      </w:r>
    </w:p>
    <w:p w14:paraId="7365109D" w14:textId="77777777" w:rsidR="00D363EE" w:rsidRPr="00F5440D" w:rsidRDefault="00AF0206" w:rsidP="00495BC3">
      <w:pPr>
        <w:pStyle w:val="Akapitzlist"/>
        <w:numPr>
          <w:ilvl w:val="0"/>
          <w:numId w:val="21"/>
        </w:numPr>
        <w:ind w:left="1276" w:right="-16" w:hanging="283"/>
        <w:jc w:val="both"/>
      </w:pPr>
      <w:r w:rsidRPr="00F5440D">
        <w:rPr>
          <w:rFonts w:eastAsia="Arial"/>
          <w:b/>
          <w:bCs/>
        </w:rPr>
        <w:lastRenderedPageBreak/>
        <w:t>art</w:t>
      </w:r>
      <w:r w:rsidRPr="00F5440D">
        <w:rPr>
          <w:b/>
          <w:bCs/>
        </w:rPr>
        <w:t>. 108 ust. 1 pkt 3</w:t>
      </w:r>
      <w:r w:rsidRPr="00F5440D">
        <w:t xml:space="preserve"> ustawy Pzp,</w:t>
      </w:r>
    </w:p>
    <w:p w14:paraId="073B585D" w14:textId="59465CAF" w:rsidR="00D363EE" w:rsidRPr="00F5440D" w:rsidRDefault="00AF0206" w:rsidP="00495BC3">
      <w:pPr>
        <w:pStyle w:val="Akapitzlist"/>
        <w:numPr>
          <w:ilvl w:val="0"/>
          <w:numId w:val="21"/>
        </w:numPr>
        <w:ind w:left="1276" w:right="-16" w:hanging="283"/>
        <w:jc w:val="both"/>
      </w:pPr>
      <w:r w:rsidRPr="00F5440D">
        <w:rPr>
          <w:rFonts w:eastAsia="Arial"/>
          <w:b/>
          <w:bCs/>
        </w:rPr>
        <w:t>art</w:t>
      </w:r>
      <w:r w:rsidRPr="00F5440D">
        <w:rPr>
          <w:b/>
          <w:bCs/>
        </w:rPr>
        <w:t>. 108 ust. 1 pkt 4</w:t>
      </w:r>
      <w:r w:rsidRPr="00F5440D">
        <w:t xml:space="preserve"> ustawy Pzp, dotyczących orzeczenia zakazu ubiegania się o zamówienie publiczne tytułem środka zapobiegawczego,</w:t>
      </w:r>
    </w:p>
    <w:p w14:paraId="0AB9AF0C" w14:textId="47BB56C6" w:rsidR="00D363EE" w:rsidRPr="00F5440D" w:rsidRDefault="00AF0206" w:rsidP="00495BC3">
      <w:pPr>
        <w:pStyle w:val="Akapitzlist"/>
        <w:numPr>
          <w:ilvl w:val="0"/>
          <w:numId w:val="21"/>
        </w:numPr>
        <w:ind w:left="1276" w:right="-16" w:hanging="283"/>
        <w:jc w:val="both"/>
      </w:pPr>
      <w:r w:rsidRPr="00F5440D">
        <w:rPr>
          <w:rFonts w:eastAsia="Arial"/>
          <w:b/>
          <w:bCs/>
        </w:rPr>
        <w:t>art</w:t>
      </w:r>
      <w:r w:rsidRPr="00F5440D">
        <w:rPr>
          <w:b/>
          <w:bCs/>
        </w:rPr>
        <w:t>. 108 ust. 1 pkt 5</w:t>
      </w:r>
      <w:r w:rsidRPr="00F5440D">
        <w:t xml:space="preserve"> ustawy Pzp, dotyczących zawarcia z innymi</w:t>
      </w:r>
      <w:r w:rsidR="00CE03F0" w:rsidRPr="00F5440D">
        <w:t xml:space="preserve"> </w:t>
      </w:r>
      <w:r w:rsidRPr="00F5440D">
        <w:t>Wykonawcami porozumienia mającego na celu zakłócenie konkurencji,</w:t>
      </w:r>
    </w:p>
    <w:p w14:paraId="107D08DF" w14:textId="77777777" w:rsidR="00D363EE" w:rsidRPr="00F5440D" w:rsidRDefault="00AF0206" w:rsidP="00495BC3">
      <w:pPr>
        <w:pStyle w:val="Akapitzlist"/>
        <w:numPr>
          <w:ilvl w:val="0"/>
          <w:numId w:val="21"/>
        </w:numPr>
        <w:ind w:left="1276" w:right="-16" w:hanging="283"/>
        <w:jc w:val="both"/>
      </w:pPr>
      <w:r w:rsidRPr="00F5440D">
        <w:rPr>
          <w:rFonts w:eastAsia="Arial"/>
          <w:b/>
          <w:bCs/>
        </w:rPr>
        <w:t>art</w:t>
      </w:r>
      <w:r w:rsidRPr="00F5440D">
        <w:rPr>
          <w:b/>
          <w:bCs/>
        </w:rPr>
        <w:t>. 108 ust. 1 pkt 6</w:t>
      </w:r>
      <w:r w:rsidRPr="00F5440D">
        <w:t xml:space="preserve"> ustawy Pzp,</w:t>
      </w:r>
    </w:p>
    <w:p w14:paraId="27CA1E9E" w14:textId="044C3F09" w:rsidR="00E66800" w:rsidRPr="00F5440D" w:rsidRDefault="00AF0206" w:rsidP="00495BC3">
      <w:pPr>
        <w:pStyle w:val="Akapitzlist"/>
        <w:numPr>
          <w:ilvl w:val="0"/>
          <w:numId w:val="21"/>
        </w:numPr>
        <w:spacing w:after="120"/>
        <w:ind w:left="1276" w:right="-17" w:hanging="283"/>
        <w:contextualSpacing w:val="0"/>
        <w:jc w:val="both"/>
      </w:pPr>
      <w:r w:rsidRPr="00F5440D">
        <w:rPr>
          <w:rFonts w:eastAsia="Arial"/>
          <w:b/>
          <w:bCs/>
        </w:rPr>
        <w:t>art</w:t>
      </w:r>
      <w:r w:rsidRPr="00F5440D">
        <w:rPr>
          <w:b/>
          <w:bCs/>
        </w:rPr>
        <w:t>. 109 ust.1 pkt 8 - 10</w:t>
      </w:r>
      <w:r w:rsidR="00DA0FEB" w:rsidRPr="00F5440D">
        <w:t xml:space="preserve"> ustawy Pzp;</w:t>
      </w:r>
    </w:p>
    <w:p w14:paraId="10055171" w14:textId="6EA9F873" w:rsidR="00E66800" w:rsidRPr="00F5440D" w:rsidRDefault="00E66800" w:rsidP="00495BC3">
      <w:pPr>
        <w:pStyle w:val="Tekstpodstawowy"/>
        <w:numPr>
          <w:ilvl w:val="0"/>
          <w:numId w:val="11"/>
        </w:numPr>
        <w:tabs>
          <w:tab w:val="clear" w:pos="0"/>
        </w:tabs>
        <w:spacing w:after="0" w:line="240" w:lineRule="auto"/>
        <w:ind w:left="993" w:hanging="284"/>
        <w:jc w:val="both"/>
        <w:rPr>
          <w:rFonts w:ascii="Times New Roman" w:hAnsi="Times New Roman"/>
          <w:sz w:val="24"/>
          <w:szCs w:val="24"/>
        </w:rPr>
      </w:pPr>
      <w:r w:rsidRPr="00F5440D">
        <w:rPr>
          <w:rFonts w:ascii="Times New Roman" w:hAnsi="Times New Roman"/>
          <w:b/>
          <w:bCs/>
          <w:sz w:val="24"/>
          <w:szCs w:val="24"/>
        </w:rPr>
        <w:t>oświadczenia</w:t>
      </w:r>
      <w:r w:rsidRPr="00F5440D">
        <w:rPr>
          <w:rFonts w:ascii="Times New Roman" w:hAnsi="Times New Roman"/>
          <w:b/>
          <w:sz w:val="24"/>
          <w:szCs w:val="24"/>
        </w:rPr>
        <w:t xml:space="preserve"> Wykonawcy</w:t>
      </w:r>
      <w:r w:rsidRPr="00F5440D">
        <w:rPr>
          <w:rFonts w:ascii="Times New Roman" w:hAnsi="Times New Roman"/>
          <w:sz w:val="24"/>
          <w:szCs w:val="24"/>
        </w:rPr>
        <w:t xml:space="preserve"> </w:t>
      </w:r>
      <w:r w:rsidRPr="00F5440D">
        <w:rPr>
          <w:rFonts w:ascii="Times New Roman" w:hAnsi="Times New Roman"/>
          <w:b/>
          <w:sz w:val="24"/>
          <w:szCs w:val="24"/>
        </w:rPr>
        <w:t>o nie podleganiu wykluczeniu</w:t>
      </w:r>
      <w:r w:rsidR="00F06BD4">
        <w:rPr>
          <w:rFonts w:ascii="Times New Roman" w:hAnsi="Times New Roman"/>
          <w:sz w:val="24"/>
          <w:szCs w:val="24"/>
        </w:rPr>
        <w:t xml:space="preserve"> z postępowania </w:t>
      </w:r>
      <w:r w:rsidRPr="00F5440D">
        <w:rPr>
          <w:rFonts w:ascii="Times New Roman" w:hAnsi="Times New Roman"/>
          <w:b/>
          <w:sz w:val="24"/>
          <w:szCs w:val="24"/>
        </w:rPr>
        <w:t xml:space="preserve">na podstawie </w:t>
      </w:r>
      <w:r w:rsidRPr="00F5440D">
        <w:rPr>
          <w:rFonts w:ascii="Times New Roman" w:hAnsi="Times New Roman"/>
          <w:sz w:val="24"/>
          <w:szCs w:val="24"/>
        </w:rPr>
        <w:t>art. 5k rozporządzenia Rady UE 833/2014 w brzmieniu nadanym rozporządzeniem 2022/576 (Dz. Urz. UE nr L 111 z 8.4.2022, str. 1).</w:t>
      </w:r>
    </w:p>
    <w:p w14:paraId="37121ED0" w14:textId="77777777" w:rsidR="00E66800" w:rsidRPr="00F5440D" w:rsidRDefault="00E66800" w:rsidP="00E37261">
      <w:pPr>
        <w:pStyle w:val="Akapitzlist"/>
        <w:spacing w:after="60"/>
        <w:ind w:left="1134"/>
        <w:jc w:val="both"/>
        <w:rPr>
          <w:sz w:val="6"/>
          <w:szCs w:val="20"/>
        </w:rPr>
      </w:pPr>
    </w:p>
    <w:p w14:paraId="0F9DBF1C" w14:textId="2D06EAB0" w:rsidR="00630334" w:rsidRPr="00F06BD4" w:rsidRDefault="00E66800" w:rsidP="00495BC3">
      <w:pPr>
        <w:pStyle w:val="Default"/>
        <w:numPr>
          <w:ilvl w:val="0"/>
          <w:numId w:val="18"/>
        </w:numPr>
        <w:spacing w:after="60"/>
        <w:ind w:left="1276" w:hanging="283"/>
        <w:jc w:val="both"/>
        <w:rPr>
          <w:rFonts w:ascii="Times New Roman" w:hAnsi="Times New Roman" w:cs="Times New Roman"/>
          <w:b/>
          <w:i/>
          <w:color w:val="auto"/>
        </w:rPr>
      </w:pPr>
      <w:r w:rsidRPr="00F5440D">
        <w:rPr>
          <w:rFonts w:ascii="Times New Roman" w:hAnsi="Times New Roman" w:cs="Times New Roman"/>
          <w:i/>
          <w:color w:val="auto"/>
        </w:rPr>
        <w:t xml:space="preserve">Powyższe oświadczenie w odpowiedzi na wezwanie Zamawiającego </w:t>
      </w:r>
      <w:r w:rsidRPr="00F5440D">
        <w:rPr>
          <w:rFonts w:ascii="Times New Roman" w:hAnsi="Times New Roman" w:cs="Times New Roman"/>
          <w:b/>
          <w:i/>
          <w:color w:val="auto"/>
        </w:rPr>
        <w:t>składa zarówno Wykonawca, Wykonawcy wspólnie ubiegający się o zamówienie</w:t>
      </w:r>
      <w:r w:rsidRPr="00F5440D">
        <w:rPr>
          <w:rFonts w:ascii="Times New Roman" w:hAnsi="Times New Roman" w:cs="Times New Roman"/>
          <w:i/>
          <w:color w:val="auto"/>
        </w:rPr>
        <w:t xml:space="preserve"> </w:t>
      </w:r>
      <w:r w:rsidR="00192991" w:rsidRPr="00F5440D">
        <w:rPr>
          <w:rFonts w:ascii="Times New Roman" w:hAnsi="Times New Roman" w:cs="Times New Roman"/>
          <w:i/>
          <w:color w:val="auto"/>
        </w:rPr>
        <w:br/>
      </w:r>
      <w:r w:rsidR="00192991" w:rsidRPr="00F5440D">
        <w:rPr>
          <w:rFonts w:ascii="Times New Roman" w:hAnsi="Times New Roman" w:cs="Times New Roman"/>
          <w:b/>
          <w:i/>
          <w:color w:val="auto"/>
        </w:rPr>
        <w:t xml:space="preserve">oraz </w:t>
      </w:r>
      <w:r w:rsidRPr="00F5440D">
        <w:rPr>
          <w:rFonts w:ascii="Times New Roman" w:hAnsi="Times New Roman" w:cs="Times New Roman"/>
          <w:b/>
          <w:i/>
          <w:color w:val="auto"/>
        </w:rPr>
        <w:t>w przypadkach określonych w ww. rozporządzeniu</w:t>
      </w:r>
      <w:r w:rsidRPr="00F5440D">
        <w:rPr>
          <w:rFonts w:ascii="Times New Roman" w:hAnsi="Times New Roman" w:cs="Times New Roman"/>
          <w:i/>
          <w:color w:val="auto"/>
        </w:rPr>
        <w:t xml:space="preserve"> </w:t>
      </w:r>
      <w:r w:rsidRPr="00F5440D">
        <w:rPr>
          <w:rFonts w:ascii="Times New Roman" w:hAnsi="Times New Roman" w:cs="Times New Roman"/>
          <w:b/>
          <w:i/>
          <w:color w:val="auto"/>
        </w:rPr>
        <w:t xml:space="preserve">podmiot </w:t>
      </w:r>
      <w:r w:rsidRPr="00490C38">
        <w:rPr>
          <w:rFonts w:ascii="Times New Roman" w:hAnsi="Times New Roman" w:cs="Times New Roman"/>
          <w:b/>
          <w:i/>
          <w:color w:val="auto"/>
        </w:rPr>
        <w:t>udostępniający zasoby</w:t>
      </w:r>
      <w:r w:rsidR="00DD2578" w:rsidRPr="00490C38">
        <w:rPr>
          <w:rFonts w:ascii="Times New Roman" w:hAnsi="Times New Roman" w:cs="Times New Roman"/>
          <w:b/>
          <w:i/>
          <w:color w:val="auto"/>
        </w:rPr>
        <w:t xml:space="preserve"> oraz podwykonawca</w:t>
      </w:r>
      <w:r w:rsidRPr="00490C38">
        <w:rPr>
          <w:rFonts w:ascii="Times New Roman" w:hAnsi="Times New Roman" w:cs="Times New Roman"/>
          <w:b/>
          <w:i/>
          <w:color w:val="auto"/>
        </w:rPr>
        <w:t>.</w:t>
      </w:r>
    </w:p>
    <w:p w14:paraId="7EDDEC2F" w14:textId="5D492E34" w:rsidR="00D363EE" w:rsidRPr="00490C38" w:rsidRDefault="00AF0206" w:rsidP="00F06BD4">
      <w:pPr>
        <w:pStyle w:val="Akapitzlist"/>
        <w:spacing w:before="120"/>
        <w:ind w:left="709"/>
        <w:jc w:val="both"/>
      </w:pPr>
      <w:r w:rsidRPr="00490C38">
        <w:t>Jeżeli Wykonawca ma siedzibę lub miejsce zamieszkania poza granicami Rzeczypospolitej Polskiej, zamia</w:t>
      </w:r>
      <w:r w:rsidR="00F06BD4">
        <w:t>st</w:t>
      </w:r>
      <w:r w:rsidRPr="00490C38">
        <w:t>:</w:t>
      </w:r>
    </w:p>
    <w:p w14:paraId="367BF460" w14:textId="49A93148" w:rsidR="00EB44E2" w:rsidRPr="00490C38" w:rsidRDefault="00AF0206" w:rsidP="00495BC3">
      <w:pPr>
        <w:pStyle w:val="Akapitzlist"/>
        <w:numPr>
          <w:ilvl w:val="0"/>
          <w:numId w:val="30"/>
        </w:numPr>
        <w:spacing w:after="240"/>
        <w:ind w:left="993" w:hanging="284"/>
        <w:jc w:val="both"/>
      </w:pPr>
      <w:r w:rsidRPr="00490C38">
        <w:rPr>
          <w:b/>
        </w:rPr>
        <w:t>informacji z Krajowego Rejestru Karnego, o której mowa w pkt 1 lit. a)</w:t>
      </w:r>
      <w:r w:rsidRPr="00490C38">
        <w:t>,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art. 108 ust. 1 pkt 1, 2 i 4, ustawy wystawioną nie wcześniej niż 6 miesięcy przed jej złożeniem;</w:t>
      </w:r>
    </w:p>
    <w:p w14:paraId="74982839" w14:textId="77777777" w:rsidR="00015884" w:rsidRPr="00490C38" w:rsidRDefault="00015884" w:rsidP="00495BC3">
      <w:pPr>
        <w:pStyle w:val="Akapitzlist"/>
        <w:numPr>
          <w:ilvl w:val="0"/>
          <w:numId w:val="30"/>
        </w:numPr>
        <w:spacing w:before="240"/>
        <w:ind w:left="993" w:hanging="284"/>
        <w:jc w:val="both"/>
      </w:pPr>
      <w:r w:rsidRPr="00490C38">
        <w:rPr>
          <w:b/>
          <w:bCs/>
        </w:rPr>
        <w:t xml:space="preserve">odpisu albo informacji z Krajowego Rejestru Sądowego lub z Centralnej Ewidencji i Informacji o Działalności Gospodarczej, o których mowa </w:t>
      </w:r>
      <w:r w:rsidR="003A1BD4" w:rsidRPr="00490C38">
        <w:rPr>
          <w:b/>
          <w:bCs/>
        </w:rPr>
        <w:br/>
      </w:r>
      <w:r w:rsidRPr="00490C38">
        <w:rPr>
          <w:b/>
          <w:bCs/>
        </w:rPr>
        <w:t>w pkt 1 lit. c)</w:t>
      </w:r>
      <w:r w:rsidRPr="00490C38">
        <w:t xml:space="preserve"> – składa dokument lub dokumenty wystawione w kraju, w którym wykonawca ma siedzibę lub miejsce zamieszkania, potwierdzające odpowiednio, że:</w:t>
      </w:r>
    </w:p>
    <w:p w14:paraId="0C4C11F0" w14:textId="4AC3420B" w:rsidR="00015884" w:rsidRPr="00490C38" w:rsidRDefault="00015884" w:rsidP="00495BC3">
      <w:pPr>
        <w:numPr>
          <w:ilvl w:val="0"/>
          <w:numId w:val="23"/>
        </w:numPr>
        <w:spacing w:after="0" w:line="240" w:lineRule="auto"/>
        <w:ind w:left="1418" w:right="-16" w:hanging="284"/>
        <w:contextualSpacing/>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nie otwarto jego likwidacji, nie ogłoszono upadłości, jego aktywami </w:t>
      </w:r>
      <w:r w:rsidR="00FF392E" w:rsidRPr="00490C38">
        <w:rPr>
          <w:rFonts w:ascii="Times New Roman" w:eastAsia="Times New Roman" w:hAnsi="Times New Roman"/>
          <w:sz w:val="24"/>
          <w:szCs w:val="24"/>
          <w:lang w:eastAsia="pl-PL"/>
        </w:rPr>
        <w:br/>
      </w:r>
      <w:r w:rsidRPr="00490C38">
        <w:rPr>
          <w:rFonts w:ascii="Times New Roman" w:eastAsia="Times New Roman" w:hAnsi="Times New Roman"/>
          <w:sz w:val="24"/>
          <w:szCs w:val="24"/>
          <w:lang w:eastAsia="pl-PL"/>
        </w:rPr>
        <w:t>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1C0D36B" w14:textId="494B3B28" w:rsidR="005729F3" w:rsidRPr="00490C38" w:rsidRDefault="00FF392E" w:rsidP="00F06BD4">
      <w:pPr>
        <w:tabs>
          <w:tab w:val="left" w:pos="851"/>
        </w:tabs>
        <w:spacing w:after="120" w:line="240" w:lineRule="auto"/>
        <w:ind w:left="993" w:hanging="142"/>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wystawiony/-ne</w:t>
      </w:r>
      <w:r w:rsidR="00015884" w:rsidRPr="00490C38">
        <w:rPr>
          <w:rFonts w:ascii="Times New Roman" w:eastAsia="Times New Roman" w:hAnsi="Times New Roman"/>
          <w:sz w:val="24"/>
          <w:szCs w:val="24"/>
          <w:lang w:eastAsia="pl-PL"/>
        </w:rPr>
        <w:t xml:space="preserve"> nie wcześniej niż </w:t>
      </w:r>
      <w:r w:rsidR="00015884" w:rsidRPr="00490C38">
        <w:rPr>
          <w:rFonts w:ascii="Times New Roman" w:eastAsia="Times New Roman" w:hAnsi="Times New Roman"/>
          <w:b/>
          <w:sz w:val="24"/>
          <w:szCs w:val="24"/>
          <w:lang w:eastAsia="pl-PL"/>
        </w:rPr>
        <w:t>3 miesiące</w:t>
      </w:r>
      <w:r w:rsidR="00015884" w:rsidRPr="00490C38">
        <w:rPr>
          <w:rFonts w:ascii="Times New Roman" w:eastAsia="Times New Roman" w:hAnsi="Times New Roman"/>
          <w:sz w:val="24"/>
          <w:szCs w:val="24"/>
          <w:lang w:eastAsia="pl-PL"/>
        </w:rPr>
        <w:t xml:space="preserve"> przed ich złożeniem.</w:t>
      </w:r>
    </w:p>
    <w:p w14:paraId="51133E49" w14:textId="14EE3701" w:rsidR="005729F3" w:rsidRPr="00490C38" w:rsidRDefault="005729F3" w:rsidP="005729F3">
      <w:pPr>
        <w:spacing w:after="0" w:line="240" w:lineRule="auto"/>
        <w:ind w:left="851"/>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Jeżeli w kraju, w którym wykonawca ma siedzibę lub miejsce zamieszkania lub miejsce zamieszkania ma osoba, której dokument dotyczy, nie wydaje się dokumentów, o których mowa powyżej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w:t>
      </w:r>
    </w:p>
    <w:p w14:paraId="0CDE2070" w14:textId="4F0FD99D" w:rsidR="008C77DA" w:rsidRPr="00F06BD4" w:rsidRDefault="003F4CE2" w:rsidP="00F06BD4">
      <w:pPr>
        <w:spacing w:after="120" w:line="240" w:lineRule="auto"/>
        <w:ind w:left="851"/>
        <w:jc w:val="both"/>
        <w:rPr>
          <w:rFonts w:ascii="Times New Roman" w:hAnsi="Times New Roman"/>
          <w:sz w:val="24"/>
        </w:rPr>
      </w:pPr>
      <w:r w:rsidRPr="00490C38">
        <w:rPr>
          <w:rFonts w:ascii="Times New Roman" w:hAnsi="Times New Roman"/>
          <w:b/>
          <w:sz w:val="24"/>
        </w:rPr>
        <w:t>Powyższe zapisy</w:t>
      </w:r>
      <w:r w:rsidRPr="00490C38">
        <w:rPr>
          <w:rFonts w:ascii="Times New Roman" w:hAnsi="Times New Roman"/>
          <w:sz w:val="24"/>
        </w:rPr>
        <w:t xml:space="preserve"> </w:t>
      </w:r>
      <w:r w:rsidRPr="00490C38">
        <w:rPr>
          <w:rFonts w:ascii="Times New Roman" w:hAnsi="Times New Roman"/>
          <w:i/>
          <w:iCs/>
          <w:sz w:val="24"/>
        </w:rPr>
        <w:t>(odnoszące się do Wy</w:t>
      </w:r>
      <w:r w:rsidRPr="00490C38">
        <w:rPr>
          <w:rFonts w:ascii="Times New Roman" w:eastAsia="Times New Roman" w:hAnsi="Times New Roman"/>
          <w:i/>
          <w:iCs/>
          <w:sz w:val="24"/>
          <w:lang w:eastAsia="pl-PL"/>
        </w:rPr>
        <w:t>konawcy mającego siedzibę lub miejsce zamieszkania poza granicami Rzeczypospolitej Polskiej</w:t>
      </w:r>
      <w:r w:rsidRPr="00490C38">
        <w:rPr>
          <w:rFonts w:ascii="Times New Roman" w:eastAsia="Times New Roman" w:hAnsi="Times New Roman"/>
          <w:sz w:val="24"/>
          <w:lang w:eastAsia="pl-PL"/>
        </w:rPr>
        <w:t xml:space="preserve">) </w:t>
      </w:r>
      <w:r w:rsidRPr="00490C38">
        <w:rPr>
          <w:rFonts w:ascii="Times New Roman" w:hAnsi="Times New Roman"/>
          <w:b/>
          <w:sz w:val="24"/>
        </w:rPr>
        <w:t>sto</w:t>
      </w:r>
      <w:r w:rsidR="005729F3" w:rsidRPr="00490C38">
        <w:rPr>
          <w:rFonts w:ascii="Times New Roman" w:hAnsi="Times New Roman"/>
          <w:b/>
          <w:sz w:val="24"/>
        </w:rPr>
        <w:t>suje się odpowiednio</w:t>
      </w:r>
      <w:r w:rsidR="005729F3" w:rsidRPr="00490C38">
        <w:rPr>
          <w:rFonts w:ascii="Times New Roman" w:hAnsi="Times New Roman"/>
          <w:sz w:val="24"/>
        </w:rPr>
        <w:t xml:space="preserve"> </w:t>
      </w:r>
      <w:r w:rsidR="008C77DA" w:rsidRPr="00490C38">
        <w:rPr>
          <w:rFonts w:ascii="Times New Roman" w:hAnsi="Times New Roman"/>
          <w:sz w:val="24"/>
        </w:rPr>
        <w:br/>
      </w:r>
      <w:r w:rsidRPr="00490C38">
        <w:rPr>
          <w:rFonts w:ascii="Times New Roman" w:hAnsi="Times New Roman"/>
          <w:sz w:val="24"/>
        </w:rPr>
        <w:t xml:space="preserve">do </w:t>
      </w:r>
      <w:r w:rsidR="008C77DA" w:rsidRPr="00490C38">
        <w:rPr>
          <w:rFonts w:ascii="Times New Roman" w:hAnsi="Times New Roman"/>
          <w:b/>
          <w:sz w:val="24"/>
        </w:rPr>
        <w:t>podmiotów udostępniających zasoby</w:t>
      </w:r>
      <w:r w:rsidR="008C77DA" w:rsidRPr="00490C38">
        <w:rPr>
          <w:rFonts w:ascii="Times New Roman" w:hAnsi="Times New Roman"/>
          <w:sz w:val="24"/>
        </w:rPr>
        <w:t xml:space="preserve"> na zasadach określonych w art. 118 </w:t>
      </w:r>
      <w:r w:rsidR="004D0A42" w:rsidRPr="00490C38">
        <w:rPr>
          <w:rFonts w:ascii="Times New Roman" w:hAnsi="Times New Roman"/>
          <w:sz w:val="24"/>
        </w:rPr>
        <w:br/>
      </w:r>
      <w:r w:rsidR="008C77DA" w:rsidRPr="00490C38">
        <w:rPr>
          <w:rFonts w:ascii="Times New Roman" w:hAnsi="Times New Roman"/>
          <w:sz w:val="24"/>
        </w:rPr>
        <w:t xml:space="preserve">ustawy Pzp oraz </w:t>
      </w:r>
      <w:r w:rsidRPr="00490C38">
        <w:rPr>
          <w:rFonts w:ascii="Times New Roman" w:hAnsi="Times New Roman"/>
          <w:sz w:val="24"/>
        </w:rPr>
        <w:t>p</w:t>
      </w:r>
      <w:r w:rsidRPr="00490C38">
        <w:rPr>
          <w:rFonts w:ascii="Times New Roman" w:hAnsi="Times New Roman"/>
          <w:b/>
          <w:sz w:val="24"/>
        </w:rPr>
        <w:t>odwykonawców</w:t>
      </w:r>
      <w:r w:rsidRPr="00490C38">
        <w:rPr>
          <w:rFonts w:ascii="Times New Roman" w:hAnsi="Times New Roman"/>
          <w:sz w:val="24"/>
        </w:rPr>
        <w:t xml:space="preserve"> </w:t>
      </w:r>
      <w:r w:rsidR="008C77DA" w:rsidRPr="00490C38">
        <w:rPr>
          <w:rFonts w:ascii="Times New Roman" w:hAnsi="Times New Roman"/>
          <w:sz w:val="24"/>
        </w:rPr>
        <w:t xml:space="preserve">niebędących podmiotami udostępniającymi </w:t>
      </w:r>
      <w:r w:rsidR="008C77DA" w:rsidRPr="00490C38">
        <w:rPr>
          <w:rFonts w:ascii="Times New Roman" w:hAnsi="Times New Roman"/>
          <w:sz w:val="24"/>
        </w:rPr>
        <w:lastRenderedPageBreak/>
        <w:t xml:space="preserve">zasoby na tych zasadach </w:t>
      </w:r>
      <w:r w:rsidRPr="00490C38">
        <w:rPr>
          <w:rFonts w:ascii="Times New Roman" w:hAnsi="Times New Roman"/>
          <w:sz w:val="24"/>
        </w:rPr>
        <w:t>mających siedzibę lub miejsce zamieszkania poza terytorium Rzeczypospolitej Polskiej.</w:t>
      </w:r>
    </w:p>
    <w:p w14:paraId="32CFC29A" w14:textId="7F528B6C" w:rsidR="008C77DA" w:rsidRPr="00F06BD4" w:rsidRDefault="008C77DA" w:rsidP="00495BC3">
      <w:pPr>
        <w:pStyle w:val="Default"/>
        <w:numPr>
          <w:ilvl w:val="0"/>
          <w:numId w:val="26"/>
        </w:numPr>
        <w:ind w:left="425" w:firstLine="0"/>
        <w:jc w:val="both"/>
        <w:rPr>
          <w:rFonts w:ascii="Times New Roman" w:eastAsia="Calibri" w:hAnsi="Times New Roman" w:cs="Times New Roman"/>
          <w:b/>
          <w:color w:val="auto"/>
          <w:szCs w:val="22"/>
          <w:lang w:eastAsia="en-US"/>
        </w:rPr>
      </w:pPr>
      <w:r w:rsidRPr="00385948">
        <w:rPr>
          <w:rFonts w:ascii="Times New Roman" w:hAnsi="Times New Roman"/>
          <w:b/>
          <w:color w:val="auto"/>
        </w:rPr>
        <w:t>Potwierdzających spełnienie warunków udziału w postępowaniu tj:</w:t>
      </w:r>
    </w:p>
    <w:p w14:paraId="7E7A430F" w14:textId="1E738E7C" w:rsidR="008C77DA" w:rsidRPr="00F06BD4" w:rsidRDefault="00F06BD4" w:rsidP="00F06BD4">
      <w:pPr>
        <w:pStyle w:val="Default"/>
        <w:spacing w:after="120"/>
        <w:ind w:left="709"/>
        <w:jc w:val="both"/>
        <w:rPr>
          <w:rFonts w:ascii="Times New Roman" w:eastAsia="Calibri" w:hAnsi="Times New Roman" w:cs="Times New Roman"/>
          <w:i/>
          <w:color w:val="auto"/>
          <w:szCs w:val="22"/>
          <w:lang w:eastAsia="en-US"/>
        </w:rPr>
      </w:pPr>
      <w:r w:rsidRPr="00F06BD4">
        <w:rPr>
          <w:rFonts w:ascii="Times New Roman" w:eastAsia="Calibri" w:hAnsi="Times New Roman" w:cs="Times New Roman"/>
          <w:i/>
          <w:color w:val="auto"/>
          <w:szCs w:val="22"/>
          <w:lang w:eastAsia="en-US"/>
        </w:rPr>
        <w:t>Zamawiający nie wymaga złożenia przez Wykonawcę podmiotowych środków dowodowych na potwierdzenie spełnienia warunków udziału  w postępowaniu.</w:t>
      </w:r>
    </w:p>
    <w:p w14:paraId="20192E88" w14:textId="4433F0D4" w:rsidR="00D363EE" w:rsidRPr="00490C38" w:rsidRDefault="00AF0206" w:rsidP="00495BC3">
      <w:pPr>
        <w:pStyle w:val="Default"/>
        <w:numPr>
          <w:ilvl w:val="2"/>
          <w:numId w:val="35"/>
        </w:numPr>
        <w:ind w:left="426" w:hanging="284"/>
        <w:jc w:val="both"/>
        <w:rPr>
          <w:rFonts w:ascii="Times New Roman" w:hAnsi="Times New Roman" w:cs="Times New Roman"/>
          <w:color w:val="auto"/>
        </w:rPr>
      </w:pPr>
      <w:r w:rsidRPr="00490C38">
        <w:rPr>
          <w:rFonts w:ascii="Times New Roman" w:hAnsi="Times New Roman" w:cs="Times New Roman"/>
          <w:color w:val="auto"/>
        </w:rPr>
        <w:t>Wezwanie o którym mowa w pkt 1 zostanie przekazane wykonawcy przy użyciu środka komunikacji elektronicznej, wskazanego przez zamawiającego</w:t>
      </w:r>
      <w:r w:rsidR="006C73DF" w:rsidRPr="00490C38">
        <w:rPr>
          <w:rFonts w:ascii="Times New Roman" w:hAnsi="Times New Roman" w:cs="Times New Roman"/>
          <w:color w:val="auto"/>
        </w:rPr>
        <w:t xml:space="preserve"> w niniejszej specyfikacji</w:t>
      </w:r>
      <w:r w:rsidRPr="00490C38">
        <w:rPr>
          <w:rFonts w:ascii="Times New Roman" w:hAnsi="Times New Roman" w:cs="Times New Roman"/>
          <w:color w:val="auto"/>
        </w:rPr>
        <w:t>.</w:t>
      </w:r>
    </w:p>
    <w:p w14:paraId="011ADBAC" w14:textId="3FFFAD7B" w:rsidR="00D363EE" w:rsidRPr="00490C38" w:rsidRDefault="00AF0206" w:rsidP="00495BC3">
      <w:pPr>
        <w:pStyle w:val="Default"/>
        <w:numPr>
          <w:ilvl w:val="2"/>
          <w:numId w:val="35"/>
        </w:numPr>
        <w:ind w:left="426" w:hanging="284"/>
        <w:jc w:val="both"/>
        <w:rPr>
          <w:rFonts w:ascii="Times New Roman" w:hAnsi="Times New Roman" w:cs="Times New Roman"/>
          <w:color w:val="auto"/>
        </w:rPr>
      </w:pPr>
      <w:r w:rsidRPr="00490C38">
        <w:rPr>
          <w:rFonts w:ascii="Times New Roman" w:hAnsi="Times New Roman" w:cs="Times New Roman"/>
          <w:color w:val="auto"/>
        </w:rPr>
        <w:t xml:space="preserve">Zamawiający nie będzie wzywał do złożenia podmiotowych środków dowodowych, o których mowa w niniejszym rozdziale, jeżeli może je uzyskać za pomocą bezpłatnych </w:t>
      </w:r>
      <w:r w:rsidR="00F06BD4">
        <w:rPr>
          <w:rFonts w:ascii="Times New Roman" w:hAnsi="Times New Roman" w:cs="Times New Roman"/>
          <w:color w:val="auto"/>
        </w:rPr>
        <w:br/>
      </w:r>
      <w:r w:rsidRPr="00490C38">
        <w:rPr>
          <w:rFonts w:ascii="Times New Roman" w:hAnsi="Times New Roman" w:cs="Times New Roman"/>
          <w:color w:val="auto"/>
        </w:rPr>
        <w:t>i ogólnodostępnych baz danych, w szczególności rejestrów publicznych w rozumieniu ustawy z dnia 17 lutego 2005 r. o informatyzacji działalności podmiotów realizujących zadania publiczne, o ile wykonawca wskaże w jednolitym dokumencie dane umożliwiające dostęp do tych środków, bądź w przypadku gdy podmiotowym środkiem dowodowym jest oświadczenie, którego treść odpowiada zakresowi oświadczenia, o którym mowa w art. 125 ust. 1 ustawy Pzp.</w:t>
      </w:r>
    </w:p>
    <w:p w14:paraId="7E69F4CD" w14:textId="77777777" w:rsidR="00D363EE" w:rsidRPr="00490C38" w:rsidRDefault="00AF0206" w:rsidP="00495BC3">
      <w:pPr>
        <w:pStyle w:val="Default"/>
        <w:numPr>
          <w:ilvl w:val="2"/>
          <w:numId w:val="35"/>
        </w:numPr>
        <w:ind w:left="426" w:hanging="284"/>
        <w:jc w:val="both"/>
        <w:rPr>
          <w:rFonts w:ascii="Times New Roman" w:hAnsi="Times New Roman" w:cs="Times New Roman"/>
          <w:color w:val="auto"/>
        </w:rPr>
      </w:pPr>
      <w:r w:rsidRPr="00490C38">
        <w:rPr>
          <w:rFonts w:ascii="Times New Roman" w:hAnsi="Times New Roman" w:cs="Times New Roman"/>
          <w:color w:val="auto"/>
        </w:rPr>
        <w:t>Wykonawca nie jest zobowiązany do złożenia podmiotowych środków dowodowych, które zamawiający posiada, jeżeli wykonawca wskaże te środki oraz potwierdzi ich prawidłowość i aktualność.</w:t>
      </w:r>
    </w:p>
    <w:p w14:paraId="41E159D4" w14:textId="1FEDFB78" w:rsidR="00D363EE" w:rsidRPr="00490C38" w:rsidRDefault="00AF0206" w:rsidP="00495BC3">
      <w:pPr>
        <w:pStyle w:val="Default"/>
        <w:numPr>
          <w:ilvl w:val="2"/>
          <w:numId w:val="35"/>
        </w:numPr>
        <w:ind w:left="426" w:hanging="284"/>
        <w:jc w:val="both"/>
        <w:rPr>
          <w:rFonts w:ascii="Times New Roman" w:eastAsia="DejaVu Sans" w:hAnsi="Times New Roman" w:cs="Times New Roman"/>
          <w:color w:val="auto"/>
          <w:lang w:eastAsia="zh-CN" w:bidi="hi-IN"/>
        </w:rPr>
      </w:pPr>
      <w:r w:rsidRPr="00490C38">
        <w:rPr>
          <w:rFonts w:ascii="Times New Roman" w:eastAsia="DejaVu Sans" w:hAnsi="Times New Roman" w:cs="Times New Roman"/>
          <w:color w:val="auto"/>
          <w:lang w:eastAsia="zh-CN" w:bidi="hi-IN"/>
        </w:rPr>
        <w:t xml:space="preserve">W zakresie nieuregulowanym w niniejszej </w:t>
      </w:r>
      <w:r w:rsidR="00F06BD4">
        <w:rPr>
          <w:rFonts w:ascii="Times New Roman" w:eastAsia="DejaVu Sans" w:hAnsi="Times New Roman" w:cs="Times New Roman"/>
          <w:color w:val="auto"/>
          <w:lang w:eastAsia="zh-CN" w:bidi="hi-IN"/>
        </w:rPr>
        <w:t xml:space="preserve">SWZ, zastosowanie mają przepisy </w:t>
      </w:r>
      <w:r w:rsidRPr="00490C38">
        <w:rPr>
          <w:rFonts w:ascii="Times New Roman" w:eastAsia="DejaVu Sans" w:hAnsi="Times New Roman" w:cs="Times New Roman"/>
          <w:color w:val="auto"/>
          <w:lang w:eastAsia="zh-CN" w:bidi="hi-IN"/>
        </w:rPr>
        <w:t xml:space="preserve">Rozporządzenia Ministra Rozwoju, Pracy i Technologii z dnia 23 grudnia 2020 r. </w:t>
      </w:r>
      <w:r w:rsidRPr="00490C38">
        <w:rPr>
          <w:rFonts w:ascii="Times New Roman" w:eastAsia="DejaVu Sans" w:hAnsi="Times New Roman" w:cs="Times New Roman"/>
          <w:color w:val="auto"/>
          <w:lang w:eastAsia="zh-CN" w:bidi="hi-IN"/>
        </w:rPr>
        <w:br/>
        <w:t>w sprawie podmiotowych środków dowodowych oraz innych dokumentów lub oświadczeń, jakich może żądać zamawiający od wykonawcy</w:t>
      </w:r>
      <w:r w:rsidR="008C77DA" w:rsidRPr="00490C38">
        <w:rPr>
          <w:rFonts w:ascii="Times New Roman" w:eastAsia="DejaVu Sans" w:hAnsi="Times New Roman" w:cs="Times New Roman"/>
          <w:color w:val="auto"/>
          <w:lang w:eastAsia="zh-CN" w:bidi="hi-IN"/>
        </w:rPr>
        <w:t xml:space="preserve"> (Dz. U. z 2020 r., poz. 2415) przy uwzględnieniu zmian wynikających z Rozporządzenia Ministra Rozwoju </w:t>
      </w:r>
      <w:r w:rsidR="004B1C6A">
        <w:rPr>
          <w:rFonts w:ascii="Times New Roman" w:eastAsia="DejaVu Sans" w:hAnsi="Times New Roman" w:cs="Times New Roman"/>
          <w:color w:val="auto"/>
          <w:lang w:eastAsia="zh-CN" w:bidi="hi-IN"/>
        </w:rPr>
        <w:br/>
      </w:r>
      <w:r w:rsidR="008C77DA" w:rsidRPr="00490C38">
        <w:rPr>
          <w:rFonts w:ascii="Times New Roman" w:eastAsia="DejaVu Sans" w:hAnsi="Times New Roman" w:cs="Times New Roman"/>
          <w:color w:val="auto"/>
          <w:lang w:eastAsia="zh-CN" w:bidi="hi-IN"/>
        </w:rPr>
        <w:t>i Technologii z dnia 3 sierpnia 2023 r</w:t>
      </w:r>
      <w:r w:rsidR="004B1C6A">
        <w:rPr>
          <w:rFonts w:ascii="Times New Roman" w:eastAsia="DejaVu Sans" w:hAnsi="Times New Roman" w:cs="Times New Roman"/>
          <w:color w:val="auto"/>
          <w:lang w:eastAsia="zh-CN" w:bidi="hi-IN"/>
        </w:rPr>
        <w:t xml:space="preserve">. zmieniającego rozporządzenie </w:t>
      </w:r>
      <w:r w:rsidR="008C77DA" w:rsidRPr="00490C38">
        <w:rPr>
          <w:rFonts w:ascii="Times New Roman" w:eastAsia="DejaVu Sans" w:hAnsi="Times New Roman" w:cs="Times New Roman"/>
          <w:color w:val="auto"/>
          <w:lang w:eastAsia="zh-CN" w:bidi="hi-IN"/>
        </w:rPr>
        <w:t>w sprawie podmiotowych środków dow</w:t>
      </w:r>
      <w:r w:rsidR="004B1C6A">
        <w:rPr>
          <w:rFonts w:ascii="Times New Roman" w:eastAsia="DejaVu Sans" w:hAnsi="Times New Roman" w:cs="Times New Roman"/>
          <w:color w:val="auto"/>
          <w:lang w:eastAsia="zh-CN" w:bidi="hi-IN"/>
        </w:rPr>
        <w:t xml:space="preserve">odowych oraz innych dokumentów </w:t>
      </w:r>
      <w:r w:rsidR="008C77DA" w:rsidRPr="00490C38">
        <w:rPr>
          <w:rFonts w:ascii="Times New Roman" w:eastAsia="DejaVu Sans" w:hAnsi="Times New Roman" w:cs="Times New Roman"/>
          <w:color w:val="auto"/>
          <w:lang w:eastAsia="zh-CN" w:bidi="hi-IN"/>
        </w:rPr>
        <w:t>lub oświadczeń, jakich może żądać zamawiający od wykonawcy (Dz. U. z 2020 r., poz. 2415).</w:t>
      </w:r>
    </w:p>
    <w:p w14:paraId="4326E574" w14:textId="362F21E6" w:rsidR="007B1D84" w:rsidRPr="004B1C6A" w:rsidRDefault="00AF0206" w:rsidP="00495BC3">
      <w:pPr>
        <w:pStyle w:val="Default"/>
        <w:numPr>
          <w:ilvl w:val="2"/>
          <w:numId w:val="35"/>
        </w:numPr>
        <w:ind w:left="426" w:hanging="284"/>
        <w:jc w:val="both"/>
        <w:rPr>
          <w:rFonts w:ascii="Times New Roman" w:hAnsi="Times New Roman" w:cs="Times New Roman"/>
          <w:color w:val="auto"/>
        </w:rPr>
      </w:pPr>
      <w:r w:rsidRPr="00490C38">
        <w:rPr>
          <w:rFonts w:ascii="Times New Roman" w:eastAsia="DejaVu Sans" w:hAnsi="Times New Roman" w:cs="Times New Roman"/>
          <w:color w:val="auto"/>
          <w:lang w:eastAsia="zh-CN" w:bidi="hi-IN"/>
        </w:rPr>
        <w:t xml:space="preserve">Podmiotowe środki dowodowe sporządza się i przekazuje w postępowaniu zgodnie z wymaganiami oraz w sposób określony w Rozporządzeniu Prezesa Rady Ministrów </w:t>
      </w:r>
      <w:r w:rsidR="004B1C6A">
        <w:rPr>
          <w:rFonts w:ascii="Times New Roman" w:eastAsia="DejaVu Sans" w:hAnsi="Times New Roman" w:cs="Times New Roman"/>
          <w:color w:val="auto"/>
          <w:lang w:eastAsia="zh-CN" w:bidi="hi-IN"/>
        </w:rPr>
        <w:br/>
      </w:r>
      <w:r w:rsidRPr="00490C38">
        <w:rPr>
          <w:rFonts w:ascii="Times New Roman" w:eastAsia="DejaVu Sans" w:hAnsi="Times New Roman" w:cs="Times New Roman"/>
          <w:color w:val="auto"/>
          <w:lang w:eastAsia="zh-CN" w:bidi="hi-IN"/>
        </w:rPr>
        <w:t xml:space="preserve">z dnia 30 grudnia 2020r. w sprawie sposobu sporządzania i przekazywania informacji oraz wymagań technicznych dla dokumentów elektronicznych oraz środków komunikacji elektronicznej w postępowaniu o udzielenie zamówienia publicznego </w:t>
      </w:r>
      <w:r w:rsidR="008C77DA" w:rsidRPr="00490C38">
        <w:rPr>
          <w:rFonts w:ascii="Times New Roman" w:eastAsia="DejaVu Sans" w:hAnsi="Times New Roman" w:cs="Times New Roman"/>
          <w:color w:val="auto"/>
          <w:lang w:eastAsia="zh-CN" w:bidi="hi-IN"/>
        </w:rPr>
        <w:t>lub konkursie (Dz. U. z 2020 r., poz. 2452).</w:t>
      </w:r>
    </w:p>
    <w:p w14:paraId="49344627" w14:textId="77777777" w:rsidR="004B1C6A" w:rsidRPr="00490C38" w:rsidRDefault="004B1C6A" w:rsidP="004B1C6A">
      <w:pPr>
        <w:pStyle w:val="Default"/>
        <w:ind w:left="426"/>
        <w:jc w:val="both"/>
        <w:rPr>
          <w:rFonts w:ascii="Times New Roman" w:hAnsi="Times New Roman" w:cs="Times New Roman"/>
          <w:color w:val="auto"/>
        </w:rPr>
      </w:pPr>
    </w:p>
    <w:p w14:paraId="1A8EDDD1" w14:textId="77777777" w:rsidR="00D363EE" w:rsidRPr="00490C38"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490C38">
        <w:rPr>
          <w:rFonts w:ascii="Times New Roman" w:hAnsi="Times New Roman"/>
          <w:b/>
          <w:sz w:val="24"/>
          <w:szCs w:val="24"/>
          <w:u w:val="single"/>
        </w:rPr>
        <w:t>Wspólne ubieganie się Wykonawców o zamówienie</w:t>
      </w:r>
    </w:p>
    <w:p w14:paraId="75E06879" w14:textId="605AFFAB" w:rsidR="00D363EE" w:rsidRPr="00490C38" w:rsidRDefault="00AF0206" w:rsidP="004B1C6A">
      <w:pPr>
        <w:numPr>
          <w:ilvl w:val="0"/>
          <w:numId w:val="10"/>
        </w:numPr>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Wykonawcy mogą wspólnie ubiegać się o udzi</w:t>
      </w:r>
      <w:r w:rsidR="004B1C6A">
        <w:rPr>
          <w:rFonts w:ascii="Times New Roman" w:eastAsia="Times New Roman" w:hAnsi="Times New Roman"/>
          <w:sz w:val="24"/>
          <w:szCs w:val="24"/>
          <w:lang w:eastAsia="pl-PL"/>
        </w:rPr>
        <w:t xml:space="preserve">elenie zamówienia w rozumieniu </w:t>
      </w:r>
      <w:r w:rsidRPr="00490C38">
        <w:rPr>
          <w:rFonts w:ascii="Times New Roman" w:eastAsia="Times New Roman" w:hAnsi="Times New Roman"/>
          <w:sz w:val="24"/>
          <w:szCs w:val="24"/>
          <w:lang w:eastAsia="pl-PL"/>
        </w:rPr>
        <w:t>art. 58 ust. 1 ustawy Pzp. Ustanawiają wówczas pełn</w:t>
      </w:r>
      <w:r w:rsidR="004B1C6A">
        <w:rPr>
          <w:rFonts w:ascii="Times New Roman" w:eastAsia="Times New Roman" w:hAnsi="Times New Roman"/>
          <w:sz w:val="24"/>
          <w:szCs w:val="24"/>
          <w:lang w:eastAsia="pl-PL"/>
        </w:rPr>
        <w:t xml:space="preserve">omocnika do reprezentowania ich </w:t>
      </w:r>
      <w:r w:rsidRPr="00490C38">
        <w:rPr>
          <w:rFonts w:ascii="Times New Roman" w:eastAsia="Times New Roman" w:hAnsi="Times New Roman"/>
          <w:sz w:val="24"/>
          <w:szCs w:val="24"/>
          <w:lang w:eastAsia="pl-PL"/>
        </w:rPr>
        <w:t xml:space="preserve">w postępowaniu o udzielenie zamówienia albo do reprezentowania w postępowaniu i zawarcia umowy w sprawie zamówienia publicznego. </w:t>
      </w:r>
    </w:p>
    <w:p w14:paraId="3D14EA16" w14:textId="22BAE8D5" w:rsidR="00D363EE" w:rsidRPr="00490C38" w:rsidRDefault="00AF0206" w:rsidP="004B1C6A">
      <w:pPr>
        <w:numPr>
          <w:ilvl w:val="0"/>
          <w:numId w:val="10"/>
        </w:numPr>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Pełnomocnictwo lub inny dokument z którego treści będzie wynikało umocowanie ustanowionego pełnomocnika do reprezentowania </w:t>
      </w:r>
      <w:r w:rsidRPr="00490C38">
        <w:rPr>
          <w:rFonts w:ascii="Times New Roman" w:eastAsia="Times New Roman" w:hAnsi="Times New Roman"/>
          <w:sz w:val="24"/>
          <w:szCs w:val="24"/>
          <w:u w:val="single"/>
          <w:lang w:eastAsia="pl-PL"/>
        </w:rPr>
        <w:t xml:space="preserve">każdego z tych wykonawców </w:t>
      </w:r>
      <w:r w:rsidRPr="00490C38">
        <w:rPr>
          <w:rFonts w:ascii="Times New Roman" w:eastAsia="Times New Roman" w:hAnsi="Times New Roman"/>
          <w:sz w:val="24"/>
          <w:szCs w:val="24"/>
          <w:lang w:eastAsia="pl-PL"/>
        </w:rPr>
        <w:t xml:space="preserve">w postępowaniu albo do reprezentowania w postępowaniu i zawarcia umowy wykonawcy wspólnie ubiegający się o udzielenie zamówienia </w:t>
      </w:r>
      <w:r w:rsidRPr="00490C38">
        <w:rPr>
          <w:rFonts w:ascii="Times New Roman" w:eastAsia="Times New Roman" w:hAnsi="Times New Roman"/>
          <w:b/>
          <w:bCs/>
          <w:sz w:val="24"/>
          <w:szCs w:val="24"/>
          <w:lang w:eastAsia="pl-PL"/>
        </w:rPr>
        <w:t xml:space="preserve">zobowiązani są przekazać wraz </w:t>
      </w:r>
      <w:r w:rsidR="004B1C6A">
        <w:rPr>
          <w:rFonts w:ascii="Times New Roman" w:eastAsia="Times New Roman" w:hAnsi="Times New Roman"/>
          <w:b/>
          <w:bCs/>
          <w:sz w:val="24"/>
          <w:szCs w:val="24"/>
          <w:lang w:eastAsia="pl-PL"/>
        </w:rPr>
        <w:br/>
      </w:r>
      <w:r w:rsidRPr="00490C38">
        <w:rPr>
          <w:rFonts w:ascii="Times New Roman" w:eastAsia="Times New Roman" w:hAnsi="Times New Roman"/>
          <w:b/>
          <w:bCs/>
          <w:sz w:val="24"/>
          <w:szCs w:val="24"/>
          <w:lang w:eastAsia="pl-PL"/>
        </w:rPr>
        <w:t>z ofertą.</w:t>
      </w:r>
    </w:p>
    <w:p w14:paraId="666518D8" w14:textId="77777777" w:rsidR="00D363EE" w:rsidRPr="00490C38" w:rsidRDefault="00AF0206" w:rsidP="004B1C6A">
      <w:pPr>
        <w:spacing w:after="0" w:line="240" w:lineRule="auto"/>
        <w:ind w:left="426"/>
        <w:jc w:val="both"/>
        <w:rPr>
          <w:rFonts w:ascii="Times New Roman" w:hAnsi="Times New Roman"/>
          <w:sz w:val="24"/>
          <w:szCs w:val="24"/>
        </w:rPr>
      </w:pPr>
      <w:r w:rsidRPr="00490C38">
        <w:rPr>
          <w:rFonts w:ascii="Times New Roman" w:eastAsia="Times New Roman" w:hAnsi="Times New Roman"/>
          <w:i/>
          <w:iCs/>
          <w:sz w:val="24"/>
          <w:szCs w:val="24"/>
          <w:lang w:eastAsia="pl-PL"/>
        </w:rPr>
        <w:t xml:space="preserve">Pełnomocnictwo winno zostać sporządzone w </w:t>
      </w:r>
      <w:r w:rsidRPr="00490C38">
        <w:rPr>
          <w:rFonts w:ascii="Times New Roman" w:eastAsia="Times New Roman" w:hAnsi="Times New Roman"/>
          <w:b/>
          <w:bCs/>
          <w:i/>
          <w:iCs/>
          <w:sz w:val="24"/>
          <w:szCs w:val="24"/>
          <w:lang w:eastAsia="pl-PL"/>
        </w:rPr>
        <w:t>postaci elektronicznej, opatrzone kwalifikowanym podpisem elektronicznym każdego z wykonawców</w:t>
      </w:r>
      <w:r w:rsidRPr="00490C38">
        <w:rPr>
          <w:rFonts w:ascii="Times New Roman" w:eastAsia="Times New Roman" w:hAnsi="Times New Roman"/>
          <w:i/>
          <w:iCs/>
          <w:sz w:val="24"/>
          <w:szCs w:val="24"/>
          <w:lang w:eastAsia="pl-PL"/>
        </w:rPr>
        <w:t xml:space="preserve"> wspólnie ubiegających się o udzielenie zamówienia oraz </w:t>
      </w:r>
      <w:r w:rsidR="00FF392E" w:rsidRPr="00490C38">
        <w:rPr>
          <w:rFonts w:ascii="Times New Roman" w:eastAsia="Times New Roman" w:hAnsi="Times New Roman"/>
          <w:b/>
          <w:bCs/>
          <w:i/>
          <w:iCs/>
          <w:sz w:val="24"/>
          <w:szCs w:val="24"/>
          <w:lang w:eastAsia="pl-PL"/>
        </w:rPr>
        <w:t xml:space="preserve">przekazane przy użyciu środka </w:t>
      </w:r>
      <w:r w:rsidRPr="00490C38">
        <w:rPr>
          <w:rFonts w:ascii="Times New Roman" w:eastAsia="Times New Roman" w:hAnsi="Times New Roman"/>
          <w:b/>
          <w:bCs/>
          <w:i/>
          <w:iCs/>
          <w:sz w:val="24"/>
          <w:szCs w:val="24"/>
          <w:lang w:eastAsia="pl-PL"/>
        </w:rPr>
        <w:t>komunikacji elektronicznej wskazanego przez zamawiającego.</w:t>
      </w:r>
    </w:p>
    <w:p w14:paraId="4F7701EA" w14:textId="77777777" w:rsidR="00D363EE" w:rsidRPr="00490C38" w:rsidRDefault="00AF0206" w:rsidP="004B1C6A">
      <w:pPr>
        <w:spacing w:after="0" w:line="240" w:lineRule="auto"/>
        <w:ind w:left="426"/>
        <w:jc w:val="both"/>
        <w:rPr>
          <w:rFonts w:ascii="Times New Roman" w:eastAsia="Times New Roman" w:hAnsi="Times New Roman"/>
          <w:i/>
          <w:iCs/>
          <w:sz w:val="24"/>
          <w:szCs w:val="24"/>
          <w:lang w:eastAsia="pl-PL"/>
        </w:rPr>
      </w:pPr>
      <w:r w:rsidRPr="00490C38">
        <w:rPr>
          <w:rFonts w:ascii="Times New Roman" w:eastAsia="Times New Roman" w:hAnsi="Times New Roman"/>
          <w:i/>
          <w:iCs/>
          <w:sz w:val="24"/>
          <w:szCs w:val="24"/>
          <w:lang w:eastAsia="pl-PL"/>
        </w:rPr>
        <w:t xml:space="preserve">W przypadku gdy pełnomocnictwo zostało sporządzone jako dokument w postaci papierowej i opatrzone własnoręcznym podpisem - przekazuje się cyfrowe odwzorowanie tego dokumentu opatrzone kwalifikowanym podpisem elektronicznym poświadczającym zgodność cyfrowego odwzorowania z dokumentem w postaci papierowej. Poświadczenia zgodności cyfrowego odwzorowania z dokumentem w postaci papierowej dokonuje </w:t>
      </w:r>
      <w:r w:rsidRPr="00490C38">
        <w:rPr>
          <w:rFonts w:ascii="Times New Roman" w:eastAsia="Times New Roman" w:hAnsi="Times New Roman"/>
          <w:i/>
          <w:iCs/>
          <w:sz w:val="24"/>
          <w:szCs w:val="24"/>
          <w:lang w:eastAsia="pl-PL"/>
        </w:rPr>
        <w:lastRenderedPageBreak/>
        <w:t xml:space="preserve">mocodawca. Poświadczenia zgodności cyfrowego odwzorowania z dokumentem w postaci papierowej może dokonać również notariusz. </w:t>
      </w:r>
    </w:p>
    <w:p w14:paraId="0727715C" w14:textId="77777777" w:rsidR="004B1C6A" w:rsidRDefault="00AF0206" w:rsidP="004B1C6A">
      <w:pPr>
        <w:numPr>
          <w:ilvl w:val="0"/>
          <w:numId w:val="10"/>
        </w:numPr>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Sposób spełniania warunków udziału w postępowaniu przez wykonawców wspólnie ubiegających się o zamówienie oraz sposób wykazania braku podstaw wykluczenia przez każdego z tych wykonawców regulują zapisy rozdz. VI i VII niniejszej SWZ.</w:t>
      </w:r>
    </w:p>
    <w:p w14:paraId="664A8094" w14:textId="439D5DE2" w:rsidR="00F95CB4" w:rsidRPr="00490C38" w:rsidRDefault="00AF0206" w:rsidP="004B1C6A">
      <w:pPr>
        <w:spacing w:after="0" w:line="240" w:lineRule="auto"/>
        <w:ind w:left="426"/>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 </w:t>
      </w:r>
    </w:p>
    <w:p w14:paraId="1A35C236" w14:textId="77777777" w:rsidR="00D363EE" w:rsidRPr="00490C38"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490C38">
        <w:rPr>
          <w:rFonts w:ascii="Times New Roman" w:hAnsi="Times New Roman"/>
          <w:b/>
          <w:sz w:val="24"/>
          <w:szCs w:val="24"/>
          <w:u w:val="single"/>
        </w:rPr>
        <w:t>Poleganie na zdolnościach lub sytuacji podmiotów udostępniających zasoby</w:t>
      </w:r>
    </w:p>
    <w:p w14:paraId="7F16EAD5" w14:textId="050F4B08" w:rsidR="00A02F42" w:rsidRPr="00490C38" w:rsidRDefault="00A02F42" w:rsidP="00495BC3">
      <w:pPr>
        <w:numPr>
          <w:ilvl w:val="1"/>
          <w:numId w:val="36"/>
        </w:numPr>
        <w:spacing w:after="0" w:line="240" w:lineRule="auto"/>
        <w:ind w:left="426" w:hanging="284"/>
        <w:jc w:val="both"/>
        <w:rPr>
          <w:rFonts w:ascii="Times New Roman" w:eastAsia="Times New Roman" w:hAnsi="Times New Roman"/>
          <w:b/>
          <w:sz w:val="24"/>
          <w:szCs w:val="24"/>
          <w:lang w:eastAsia="pl-PL"/>
        </w:rPr>
      </w:pPr>
      <w:r w:rsidRPr="00490C38">
        <w:rPr>
          <w:rFonts w:ascii="Times New Roman" w:eastAsia="Times New Roman" w:hAnsi="Times New Roman"/>
          <w:b/>
          <w:sz w:val="24"/>
          <w:szCs w:val="24"/>
          <w:lang w:eastAsia="pl-PL"/>
        </w:rPr>
        <w:t xml:space="preserve">W przypadku, gdy Zamawiający określa warunki udziału w postępowaniu, </w:t>
      </w:r>
      <w:r w:rsidRPr="00490C38">
        <w:rPr>
          <w:rFonts w:ascii="Times New Roman" w:eastAsia="Times New Roman" w:hAnsi="Times New Roman"/>
          <w:sz w:val="24"/>
          <w:szCs w:val="24"/>
          <w:lang w:eastAsia="pl-PL"/>
        </w:rPr>
        <w:t>Wykonawca może w celu potwierdzen</w:t>
      </w:r>
      <w:r w:rsidR="004B1C6A">
        <w:rPr>
          <w:rFonts w:ascii="Times New Roman" w:eastAsia="Times New Roman" w:hAnsi="Times New Roman"/>
          <w:sz w:val="24"/>
          <w:szCs w:val="24"/>
          <w:lang w:eastAsia="pl-PL"/>
        </w:rPr>
        <w:t xml:space="preserve">ia spełniania warunków udziału </w:t>
      </w:r>
      <w:r w:rsidRPr="00490C38">
        <w:rPr>
          <w:rFonts w:ascii="Times New Roman" w:eastAsia="Times New Roman" w:hAnsi="Times New Roman"/>
          <w:sz w:val="24"/>
          <w:szCs w:val="24"/>
          <w:lang w:eastAsia="pl-PL"/>
        </w:rPr>
        <w:t>w niniejszym postępowaniu, polegać na zdolności technicznej lub zawodowej lub sytuacji finansowej lub ekonomicznej podmiotów udostępniających zasoby, niezależnie od charakteru prawnego łączących go z nimi stosunków prawnych</w:t>
      </w:r>
      <w:r w:rsidRPr="00490C38">
        <w:rPr>
          <w:rFonts w:ascii="Times New Roman" w:eastAsia="Times New Roman" w:hAnsi="Times New Roman"/>
          <w:b/>
          <w:sz w:val="24"/>
          <w:szCs w:val="24"/>
          <w:lang w:eastAsia="pl-PL"/>
        </w:rPr>
        <w:t xml:space="preserve">. </w:t>
      </w:r>
    </w:p>
    <w:p w14:paraId="0A23FBE9" w14:textId="59D04666" w:rsidR="00D363EE" w:rsidRPr="00490C38" w:rsidRDefault="00AF0206" w:rsidP="00495BC3">
      <w:pPr>
        <w:numPr>
          <w:ilvl w:val="1"/>
          <w:numId w:val="36"/>
        </w:numPr>
        <w:spacing w:after="0" w:line="240" w:lineRule="auto"/>
        <w:ind w:left="426" w:hanging="284"/>
        <w:jc w:val="both"/>
        <w:rPr>
          <w:rFonts w:ascii="Times New Roman" w:eastAsia="Times New Roman" w:hAnsi="Times New Roman"/>
          <w:b/>
          <w:sz w:val="24"/>
          <w:szCs w:val="24"/>
          <w:lang w:eastAsia="pl-PL"/>
        </w:rPr>
      </w:pPr>
      <w:r w:rsidRPr="00490C38">
        <w:rPr>
          <w:rFonts w:ascii="Times New Roman" w:eastAsia="Times New Roman" w:hAnsi="Times New Roman"/>
          <w:sz w:val="24"/>
          <w:szCs w:val="24"/>
          <w:lang w:eastAsia="pl-PL"/>
        </w:rPr>
        <w:t xml:space="preserve">Wykonawca, który polega </w:t>
      </w:r>
      <w:r w:rsidR="0053584D" w:rsidRPr="00490C38">
        <w:rPr>
          <w:rFonts w:ascii="Times New Roman" w:eastAsia="Times New Roman" w:hAnsi="Times New Roman"/>
          <w:sz w:val="24"/>
          <w:szCs w:val="24"/>
          <w:lang w:eastAsia="pl-PL"/>
        </w:rPr>
        <w:t>na zdolnościach lub sytuacji podmiotów udostępniających zasoby</w:t>
      </w:r>
      <w:r w:rsidRPr="00490C38">
        <w:rPr>
          <w:rFonts w:ascii="Times New Roman" w:eastAsia="Times New Roman" w:hAnsi="Times New Roman"/>
          <w:sz w:val="24"/>
          <w:szCs w:val="24"/>
          <w:lang w:eastAsia="pl-PL"/>
        </w:rPr>
        <w:t xml:space="preserve">, </w:t>
      </w:r>
      <w:r w:rsidRPr="00490C38">
        <w:rPr>
          <w:rFonts w:ascii="Times New Roman" w:eastAsia="Times New Roman" w:hAnsi="Times New Roman"/>
          <w:b/>
          <w:bCs/>
          <w:sz w:val="24"/>
          <w:szCs w:val="24"/>
          <w:lang w:eastAsia="pl-PL"/>
        </w:rPr>
        <w:t>przekazuje wraz z ofertą zobowiązanie podmiotu udostępniającego</w:t>
      </w:r>
      <w:r w:rsidRPr="00490C38">
        <w:rPr>
          <w:rFonts w:ascii="Times New Roman" w:eastAsia="Times New Roman" w:hAnsi="Times New Roman"/>
          <w:sz w:val="24"/>
          <w:szCs w:val="24"/>
          <w:lang w:eastAsia="pl-PL"/>
        </w:rPr>
        <w:t xml:space="preserve"> </w:t>
      </w:r>
      <w:r w:rsidRPr="00490C38">
        <w:rPr>
          <w:rFonts w:ascii="Times New Roman" w:eastAsia="Times New Roman" w:hAnsi="Times New Roman"/>
          <w:b/>
          <w:bCs/>
          <w:sz w:val="24"/>
          <w:szCs w:val="24"/>
          <w:lang w:eastAsia="pl-PL"/>
        </w:rPr>
        <w:t>zasoby</w:t>
      </w:r>
      <w:r w:rsidRPr="00490C38">
        <w:rPr>
          <w:rFonts w:ascii="Times New Roman" w:eastAsia="Times New Roman" w:hAnsi="Times New Roman"/>
          <w:sz w:val="24"/>
          <w:szCs w:val="24"/>
          <w:lang w:eastAsia="pl-PL"/>
        </w:rPr>
        <w:t xml:space="preserve"> do oddania mu do dyspozycji niezbędnych zasobów na potrzeby realizacji danego zamówienia lub inny podmiotowy środek dowodowy potwierdzający, że realizując zamówienie, będzie dysponował niezbędnymi zasobami tych podmiotów.</w:t>
      </w:r>
    </w:p>
    <w:p w14:paraId="413216DA" w14:textId="32528570" w:rsidR="00FD3010" w:rsidRPr="00490C38" w:rsidRDefault="00AF0206" w:rsidP="004B1C6A">
      <w:pPr>
        <w:pStyle w:val="Akapitzlist"/>
        <w:ind w:left="426"/>
        <w:jc w:val="both"/>
        <w:rPr>
          <w:i/>
          <w:iCs/>
        </w:rPr>
      </w:pPr>
      <w:r w:rsidRPr="00490C38">
        <w:rPr>
          <w:i/>
          <w:iCs/>
        </w:rPr>
        <w:t>Zobowiązanie podmiotu udostępniającego za</w:t>
      </w:r>
      <w:r w:rsidR="00FF392E" w:rsidRPr="00490C38">
        <w:rPr>
          <w:i/>
          <w:iCs/>
        </w:rPr>
        <w:t>soby winno zostać sporządzone w</w:t>
      </w:r>
      <w:r w:rsidRPr="00490C38">
        <w:rPr>
          <w:i/>
          <w:iCs/>
        </w:rPr>
        <w:t> </w:t>
      </w:r>
      <w:r w:rsidRPr="00490C38">
        <w:rPr>
          <w:b/>
          <w:bCs/>
          <w:i/>
          <w:iCs/>
        </w:rPr>
        <w:t>postaci elektronicznej, opatrzone kwalifikowanym podpisem elektronicznym podmiotu udostępniającego zasoby</w:t>
      </w:r>
      <w:r w:rsidRPr="00490C38">
        <w:rPr>
          <w:i/>
          <w:iCs/>
        </w:rPr>
        <w:t xml:space="preserve"> oraz </w:t>
      </w:r>
      <w:r w:rsidR="00FF392E" w:rsidRPr="00490C38">
        <w:rPr>
          <w:b/>
          <w:bCs/>
          <w:i/>
          <w:iCs/>
        </w:rPr>
        <w:t>przekazane przy użyciu środka</w:t>
      </w:r>
      <w:r w:rsidRPr="00490C38">
        <w:rPr>
          <w:b/>
          <w:bCs/>
          <w:i/>
          <w:iCs/>
        </w:rPr>
        <w:t xml:space="preserve"> komunikacji elektronicznej wskazanego przez zamawiającego.</w:t>
      </w:r>
    </w:p>
    <w:p w14:paraId="34C77BF2" w14:textId="5661815D" w:rsidR="00A02F42" w:rsidRPr="00490C38" w:rsidRDefault="00A02F42" w:rsidP="004B1C6A">
      <w:pPr>
        <w:pStyle w:val="Akapitzlist"/>
        <w:ind w:left="426"/>
        <w:jc w:val="both"/>
        <w:rPr>
          <w:i/>
          <w:iCs/>
        </w:rPr>
      </w:pPr>
      <w:r w:rsidRPr="00490C38">
        <w:rPr>
          <w:i/>
          <w:iCs/>
        </w:rPr>
        <w:t xml:space="preserve">W przypadku gdy zobowiązanie zostanie sporządzone jako dokument w postaci papierowej i opatrzone własnoręcznym podpisem podmiotu udostępniającego zasoby przekazuje się cyfrowe odwzorowanie tego dokumentu opatrzone kwalifikowanym podpisem elektronicznym poświadczającym zgodność cyfrowego odwzorowania z dokumentem </w:t>
      </w:r>
      <w:r w:rsidR="004B1C6A">
        <w:rPr>
          <w:i/>
          <w:iCs/>
        </w:rPr>
        <w:br/>
      </w:r>
      <w:r w:rsidRPr="00490C38">
        <w:rPr>
          <w:i/>
          <w:iCs/>
        </w:rPr>
        <w:t xml:space="preserve">w postaci papierowej. Poświadczenia zgodności cyfrowego odwzorowania z dokumentem w postaci papierowej dokonuje odpowiednio </w:t>
      </w:r>
      <w:r w:rsidRPr="00490C38">
        <w:rPr>
          <w:i/>
          <w:iCs/>
          <w:u w:val="single"/>
        </w:rPr>
        <w:t>wykonawca</w:t>
      </w:r>
      <w:r w:rsidRPr="00490C38">
        <w:rPr>
          <w:i/>
          <w:iCs/>
        </w:rPr>
        <w:t xml:space="preserve"> lub </w:t>
      </w:r>
      <w:r w:rsidRPr="00490C38">
        <w:rPr>
          <w:i/>
          <w:iCs/>
          <w:u w:val="single"/>
        </w:rPr>
        <w:t>wykonawca wspólnie ubiegający się o udzielenie zamówienia</w:t>
      </w:r>
      <w:r w:rsidRPr="00490C38">
        <w:rPr>
          <w:i/>
          <w:iCs/>
        </w:rPr>
        <w:t xml:space="preserve"> lub </w:t>
      </w:r>
      <w:r w:rsidRPr="00490C38">
        <w:rPr>
          <w:i/>
          <w:iCs/>
          <w:u w:val="single"/>
        </w:rPr>
        <w:t>notariusz.</w:t>
      </w:r>
    </w:p>
    <w:p w14:paraId="14A24C75" w14:textId="77777777" w:rsidR="00A02F42" w:rsidRPr="00490C38" w:rsidRDefault="00A02F42" w:rsidP="00495BC3">
      <w:pPr>
        <w:numPr>
          <w:ilvl w:val="1"/>
          <w:numId w:val="36"/>
        </w:numPr>
        <w:spacing w:after="0" w:line="240" w:lineRule="auto"/>
        <w:ind w:left="426" w:hanging="284"/>
        <w:jc w:val="both"/>
        <w:rPr>
          <w:rFonts w:ascii="Times New Roman" w:hAnsi="Times New Roman"/>
          <w:sz w:val="24"/>
          <w:szCs w:val="24"/>
          <w:lang w:eastAsia="pl-PL"/>
        </w:rPr>
      </w:pPr>
      <w:r w:rsidRPr="00490C38">
        <w:rPr>
          <w:rFonts w:ascii="Times New Roman" w:hAnsi="Times New Roman"/>
          <w:sz w:val="24"/>
          <w:szCs w:val="24"/>
          <w:lang w:eastAsia="pl-PL"/>
        </w:rPr>
        <w:t xml:space="preserve">W przypadku, gdy wykonawca, w celu potwierdzenia spełniania warunków udziału w postępowaniu będzie powoływał się na zasoby innego podmiotu zamawiający będzie badał, czy nie zachodzą wobec takiego podmiotu podstawy wykluczenia wskazane w rozdziale VI SWZ. </w:t>
      </w:r>
    </w:p>
    <w:p w14:paraId="315BE76B" w14:textId="78546975" w:rsidR="00A02F42" w:rsidRPr="00490C38" w:rsidRDefault="00F754F6" w:rsidP="004B1C6A">
      <w:pPr>
        <w:spacing w:after="0" w:line="240" w:lineRule="auto"/>
        <w:ind w:left="426"/>
        <w:jc w:val="both"/>
        <w:rPr>
          <w:rFonts w:ascii="Times New Roman" w:hAnsi="Times New Roman"/>
          <w:sz w:val="24"/>
          <w:szCs w:val="24"/>
        </w:rPr>
      </w:pPr>
      <w:r w:rsidRPr="00490C38">
        <w:rPr>
          <w:rFonts w:ascii="Times New Roman" w:hAnsi="Times New Roman"/>
          <w:sz w:val="24"/>
          <w:szCs w:val="24"/>
        </w:rPr>
        <w:t>Wykonawca</w:t>
      </w:r>
      <w:r w:rsidR="00A02F42" w:rsidRPr="00490C38">
        <w:rPr>
          <w:rFonts w:ascii="Times New Roman" w:hAnsi="Times New Roman"/>
          <w:sz w:val="24"/>
          <w:szCs w:val="24"/>
        </w:rPr>
        <w:t>, któr</w:t>
      </w:r>
      <w:r w:rsidRPr="00490C38">
        <w:rPr>
          <w:rFonts w:ascii="Times New Roman" w:hAnsi="Times New Roman"/>
          <w:sz w:val="24"/>
          <w:szCs w:val="24"/>
        </w:rPr>
        <w:t>y</w:t>
      </w:r>
      <w:r w:rsidR="00A02F42" w:rsidRPr="00490C38">
        <w:rPr>
          <w:rFonts w:ascii="Times New Roman" w:hAnsi="Times New Roman"/>
          <w:sz w:val="24"/>
          <w:szCs w:val="24"/>
        </w:rPr>
        <w:t xml:space="preserve"> </w:t>
      </w:r>
      <w:r w:rsidRPr="00490C38">
        <w:rPr>
          <w:rFonts w:ascii="Times New Roman" w:hAnsi="Times New Roman"/>
          <w:sz w:val="24"/>
          <w:szCs w:val="24"/>
        </w:rPr>
        <w:t>polega</w:t>
      </w:r>
      <w:r w:rsidR="008C77DA" w:rsidRPr="00490C38">
        <w:rPr>
          <w:rFonts w:ascii="Times New Roman" w:hAnsi="Times New Roman"/>
          <w:sz w:val="24"/>
          <w:szCs w:val="24"/>
        </w:rPr>
        <w:t xml:space="preserve"> na </w:t>
      </w:r>
      <w:r w:rsidR="005D27F5" w:rsidRPr="00490C38">
        <w:rPr>
          <w:rFonts w:ascii="Times New Roman" w:hAnsi="Times New Roman"/>
          <w:sz w:val="24"/>
          <w:szCs w:val="24"/>
        </w:rPr>
        <w:t>zdolnościach lub sytuacji finansowej</w:t>
      </w:r>
      <w:r w:rsidR="004D0A42" w:rsidRPr="00490C38">
        <w:rPr>
          <w:rFonts w:ascii="Times New Roman" w:hAnsi="Times New Roman"/>
          <w:sz w:val="24"/>
          <w:szCs w:val="24"/>
        </w:rPr>
        <w:t xml:space="preserve"> i</w:t>
      </w:r>
      <w:r w:rsidR="00A02F42" w:rsidRPr="00490C38">
        <w:rPr>
          <w:rFonts w:ascii="Times New Roman" w:hAnsi="Times New Roman"/>
          <w:sz w:val="24"/>
          <w:szCs w:val="24"/>
        </w:rPr>
        <w:t xml:space="preserve">nnych podmiotów, </w:t>
      </w:r>
      <w:r w:rsidR="004B1C6A">
        <w:rPr>
          <w:rFonts w:ascii="Times New Roman" w:hAnsi="Times New Roman"/>
          <w:sz w:val="24"/>
          <w:szCs w:val="24"/>
        </w:rPr>
        <w:br/>
      </w:r>
      <w:r w:rsidR="00A02F42" w:rsidRPr="00490C38">
        <w:rPr>
          <w:rFonts w:ascii="Times New Roman" w:hAnsi="Times New Roman"/>
          <w:sz w:val="24"/>
          <w:szCs w:val="24"/>
        </w:rPr>
        <w:t xml:space="preserve">w celu wykazania braku istnienia wobec nich podstaw wykluczenia oraz spełnienia warunków udziału - w zakresie, w jakim powołuje się na ich zasoby </w:t>
      </w:r>
      <w:r w:rsidR="00A02F42" w:rsidRPr="00490C38">
        <w:rPr>
          <w:rFonts w:ascii="Times New Roman" w:hAnsi="Times New Roman"/>
          <w:sz w:val="24"/>
          <w:szCs w:val="24"/>
          <w:u w:val="single"/>
        </w:rPr>
        <w:t>na wezwanie Zamawiającego</w:t>
      </w:r>
      <w:r w:rsidR="005D27F5" w:rsidRPr="00490C38">
        <w:rPr>
          <w:rFonts w:ascii="Times New Roman" w:hAnsi="Times New Roman"/>
          <w:sz w:val="24"/>
          <w:szCs w:val="24"/>
        </w:rPr>
        <w:t xml:space="preserve"> </w:t>
      </w:r>
      <w:r w:rsidR="00A02F42" w:rsidRPr="00490C38">
        <w:rPr>
          <w:rFonts w:ascii="Times New Roman" w:hAnsi="Times New Roman"/>
          <w:sz w:val="24"/>
          <w:szCs w:val="24"/>
        </w:rPr>
        <w:t>(o którym mowa w rozdz. VII) przedstawia w odniesieniu do tych podmiotów</w:t>
      </w:r>
      <w:r w:rsidR="004D0A42" w:rsidRPr="00490C38">
        <w:rPr>
          <w:rFonts w:ascii="Times New Roman" w:hAnsi="Times New Roman"/>
          <w:sz w:val="24"/>
          <w:szCs w:val="24"/>
        </w:rPr>
        <w:t>:</w:t>
      </w:r>
    </w:p>
    <w:p w14:paraId="2DC9AF37" w14:textId="77777777" w:rsidR="00A02F42" w:rsidRPr="00490C38" w:rsidRDefault="00A02F42" w:rsidP="00495BC3">
      <w:pPr>
        <w:pStyle w:val="Akapitzlist"/>
        <w:numPr>
          <w:ilvl w:val="1"/>
          <w:numId w:val="39"/>
        </w:numPr>
        <w:suppressAutoHyphens w:val="0"/>
        <w:ind w:left="709" w:hanging="283"/>
        <w:jc w:val="both"/>
      </w:pPr>
      <w:r w:rsidRPr="00490C38">
        <w:t xml:space="preserve">oświadczenie tego podmiotu, o którym mowa w rozdz. </w:t>
      </w:r>
      <w:r w:rsidRPr="00490C38">
        <w:rPr>
          <w:b/>
        </w:rPr>
        <w:t xml:space="preserve">VI pkt 2, oraz </w:t>
      </w:r>
    </w:p>
    <w:p w14:paraId="2D53A56D" w14:textId="10035BFF" w:rsidR="00A02F42" w:rsidRPr="00490C38" w:rsidRDefault="00A02F42" w:rsidP="00495BC3">
      <w:pPr>
        <w:pStyle w:val="Akapitzlist"/>
        <w:numPr>
          <w:ilvl w:val="1"/>
          <w:numId w:val="39"/>
        </w:numPr>
        <w:suppressAutoHyphens w:val="0"/>
        <w:ind w:left="709" w:hanging="283"/>
        <w:jc w:val="both"/>
      </w:pPr>
      <w:r w:rsidRPr="00490C38">
        <w:t xml:space="preserve">podmiotowe środki dowodowe wskazane w rozdz. </w:t>
      </w:r>
      <w:r w:rsidRPr="00490C38">
        <w:rPr>
          <w:b/>
        </w:rPr>
        <w:t>VII pkt. 1</w:t>
      </w:r>
      <w:r w:rsidR="00373C94" w:rsidRPr="00490C38">
        <w:rPr>
          <w:b/>
        </w:rPr>
        <w:t xml:space="preserve"> ppkt 1</w:t>
      </w:r>
      <w:r w:rsidRPr="00490C38">
        <w:rPr>
          <w:b/>
        </w:rPr>
        <w:t xml:space="preserve"> lit. a) oraz c) do e)</w:t>
      </w:r>
      <w:r w:rsidRPr="00490C38">
        <w:t xml:space="preserve"> potwierdzające, że nie zachodzą wobec tych podmiotów podstawy wykluczenia z postępowania przewidziane względem wykonawcy. </w:t>
      </w:r>
    </w:p>
    <w:p w14:paraId="7CFE1545" w14:textId="77777777" w:rsidR="00A02F42" w:rsidRPr="00490C38" w:rsidRDefault="00A02F42" w:rsidP="00495BC3">
      <w:pPr>
        <w:numPr>
          <w:ilvl w:val="1"/>
          <w:numId w:val="36"/>
        </w:numPr>
        <w:spacing w:after="0" w:line="240" w:lineRule="auto"/>
        <w:ind w:left="426" w:hanging="284"/>
        <w:jc w:val="both"/>
        <w:rPr>
          <w:rFonts w:ascii="Times New Roman" w:hAnsi="Times New Roman"/>
          <w:sz w:val="24"/>
          <w:szCs w:val="24"/>
          <w:lang w:eastAsia="pl-PL"/>
        </w:rPr>
      </w:pPr>
      <w:r w:rsidRPr="00490C38">
        <w:rPr>
          <w:rFonts w:ascii="Times New Roman" w:hAnsi="Times New Roman"/>
          <w:sz w:val="24"/>
          <w:szCs w:val="24"/>
        </w:rPr>
        <w:t>Zgodnie z art. 123 ustawy,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E70709" w14:textId="0A4CB817" w:rsidR="00B41EA5" w:rsidRDefault="00A02F42" w:rsidP="004B1C6A">
      <w:pPr>
        <w:spacing w:after="0" w:line="240" w:lineRule="auto"/>
        <w:ind w:left="426"/>
        <w:jc w:val="both"/>
        <w:rPr>
          <w:rFonts w:ascii="Times New Roman" w:hAnsi="Times New Roman"/>
          <w:i/>
          <w:iCs/>
          <w:sz w:val="24"/>
          <w:szCs w:val="24"/>
        </w:rPr>
      </w:pPr>
      <w:r w:rsidRPr="00490C38">
        <w:rPr>
          <w:rFonts w:ascii="Times New Roman" w:hAnsi="Times New Roman"/>
          <w:i/>
          <w:iCs/>
          <w:sz w:val="24"/>
          <w:szCs w:val="24"/>
        </w:rPr>
        <w:t>Korzystanie przez wykonawcę ze zdolności technicznych lub zawodowych lub sytuacji finansowej lub ekonomicznej podmiotów udostępniających zasoby regulują szczegółowo przepisy art. 118-123 ustawy Pzp.</w:t>
      </w:r>
    </w:p>
    <w:p w14:paraId="57F078BC" w14:textId="77777777" w:rsidR="000849FB" w:rsidRPr="004B1C6A" w:rsidRDefault="000849FB" w:rsidP="00DE6F4F">
      <w:pPr>
        <w:spacing w:after="0" w:line="240" w:lineRule="auto"/>
        <w:jc w:val="both"/>
        <w:rPr>
          <w:rFonts w:ascii="Times New Roman" w:hAnsi="Times New Roman"/>
          <w:i/>
          <w:iCs/>
          <w:sz w:val="24"/>
          <w:szCs w:val="24"/>
        </w:rPr>
      </w:pPr>
    </w:p>
    <w:p w14:paraId="2572E587" w14:textId="77777777" w:rsidR="00D363EE" w:rsidRPr="00490C38"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490C38">
        <w:rPr>
          <w:rFonts w:ascii="Times New Roman" w:hAnsi="Times New Roman"/>
          <w:b/>
          <w:sz w:val="24"/>
          <w:szCs w:val="24"/>
          <w:u w:val="single"/>
        </w:rPr>
        <w:t>Podwykonawcy</w:t>
      </w:r>
    </w:p>
    <w:p w14:paraId="43DC3C71" w14:textId="77777777" w:rsidR="00D363EE" w:rsidRPr="00490C38" w:rsidRDefault="00AF0206" w:rsidP="004B1C6A">
      <w:pPr>
        <w:pStyle w:val="Tekstpodstawowy2"/>
        <w:numPr>
          <w:ilvl w:val="0"/>
          <w:numId w:val="8"/>
        </w:numPr>
        <w:spacing w:after="0" w:line="240" w:lineRule="auto"/>
        <w:ind w:left="426" w:hanging="284"/>
        <w:jc w:val="both"/>
        <w:rPr>
          <w:rFonts w:ascii="Times New Roman" w:hAnsi="Times New Roman"/>
          <w:sz w:val="24"/>
          <w:szCs w:val="24"/>
        </w:rPr>
      </w:pPr>
      <w:r w:rsidRPr="00490C38">
        <w:rPr>
          <w:rFonts w:ascii="Times New Roman" w:hAnsi="Times New Roman"/>
          <w:sz w:val="24"/>
          <w:szCs w:val="24"/>
        </w:rPr>
        <w:t xml:space="preserve">Zamawiający dopuszcza możliwość powierzenia przez wykonawcę wykonania części zamówienia podwykonawcy/-com. </w:t>
      </w:r>
    </w:p>
    <w:p w14:paraId="73079111" w14:textId="77777777" w:rsidR="00D363EE" w:rsidRPr="00490C38" w:rsidRDefault="00AF0206" w:rsidP="004B1C6A">
      <w:pPr>
        <w:pStyle w:val="Tekstpodstawowy2"/>
        <w:numPr>
          <w:ilvl w:val="0"/>
          <w:numId w:val="8"/>
        </w:numPr>
        <w:spacing w:after="0" w:line="240" w:lineRule="auto"/>
        <w:ind w:left="426" w:hanging="284"/>
        <w:jc w:val="both"/>
        <w:rPr>
          <w:rFonts w:ascii="Times New Roman" w:hAnsi="Times New Roman"/>
          <w:sz w:val="24"/>
          <w:szCs w:val="24"/>
        </w:rPr>
      </w:pPr>
      <w:r w:rsidRPr="00490C38">
        <w:rPr>
          <w:rFonts w:ascii="Times New Roman" w:hAnsi="Times New Roman"/>
          <w:sz w:val="24"/>
          <w:szCs w:val="24"/>
        </w:rPr>
        <w:lastRenderedPageBreak/>
        <w:t>W przypadku, gdy wykonawca zamierza powierzyć wykonanie części zamówienia podwykonawcy/-com, zamawiający żąda wskazania przez wykonawcę w druku OFERTA części zamówienia (zakresu czynności), których wykonanie w zakresie danego zadania wykonawca zamierza po</w:t>
      </w:r>
      <w:r w:rsidR="00901DC5" w:rsidRPr="00490C38">
        <w:rPr>
          <w:rFonts w:ascii="Times New Roman" w:hAnsi="Times New Roman"/>
          <w:sz w:val="24"/>
          <w:szCs w:val="24"/>
        </w:rPr>
        <w:t xml:space="preserve">wierzyć podwykonawcy/-com </w:t>
      </w:r>
      <w:r w:rsidRPr="00490C38">
        <w:rPr>
          <w:rFonts w:ascii="Times New Roman" w:hAnsi="Times New Roman"/>
          <w:sz w:val="24"/>
          <w:szCs w:val="24"/>
        </w:rPr>
        <w:t xml:space="preserve">oraz podania nazw/firm ewentualnych podwykonawcy/-ców jeżeli są już znani </w:t>
      </w:r>
    </w:p>
    <w:p w14:paraId="37E760DD" w14:textId="53C7DB3E" w:rsidR="0046755F" w:rsidRDefault="00AF0206" w:rsidP="00DE6F4F">
      <w:pPr>
        <w:pStyle w:val="Tekstpodstawowy2"/>
        <w:numPr>
          <w:ilvl w:val="0"/>
          <w:numId w:val="8"/>
        </w:numPr>
        <w:spacing w:after="0" w:line="240" w:lineRule="auto"/>
        <w:ind w:left="426" w:hanging="284"/>
        <w:jc w:val="both"/>
        <w:rPr>
          <w:rFonts w:ascii="Times New Roman" w:hAnsi="Times New Roman"/>
          <w:sz w:val="24"/>
          <w:szCs w:val="24"/>
        </w:rPr>
      </w:pPr>
      <w:r w:rsidRPr="00490C38">
        <w:rPr>
          <w:rFonts w:ascii="Times New Roman" w:hAnsi="Times New Roman"/>
          <w:sz w:val="24"/>
          <w:szCs w:val="24"/>
        </w:rPr>
        <w:t xml:space="preserve">Powierzenie wykonania części zamówienia podwykonawcom nie zwalnia Wykonawcy </w:t>
      </w:r>
      <w:r w:rsidR="00DE6F4F">
        <w:rPr>
          <w:rFonts w:ascii="Times New Roman" w:hAnsi="Times New Roman"/>
          <w:sz w:val="24"/>
          <w:szCs w:val="24"/>
        </w:rPr>
        <w:br/>
      </w:r>
      <w:r w:rsidRPr="00490C38">
        <w:rPr>
          <w:rFonts w:ascii="Times New Roman" w:hAnsi="Times New Roman"/>
          <w:sz w:val="24"/>
          <w:szCs w:val="24"/>
        </w:rPr>
        <w:t>z odpowiedzialności za należyte wykonanie tego zamówienia.</w:t>
      </w:r>
    </w:p>
    <w:p w14:paraId="00BD7F39" w14:textId="77777777" w:rsidR="00DE6F4F" w:rsidRPr="00490C38" w:rsidRDefault="00DE6F4F" w:rsidP="00DE6F4F">
      <w:pPr>
        <w:pStyle w:val="Tekstpodstawowy2"/>
        <w:spacing w:after="0" w:line="240" w:lineRule="auto"/>
        <w:ind w:left="426"/>
        <w:jc w:val="both"/>
        <w:rPr>
          <w:rFonts w:ascii="Times New Roman" w:hAnsi="Times New Roman"/>
          <w:sz w:val="24"/>
          <w:szCs w:val="24"/>
        </w:rPr>
      </w:pPr>
    </w:p>
    <w:p w14:paraId="51C9AF8A" w14:textId="77777777" w:rsidR="00D363EE" w:rsidRPr="00490C38"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490C38">
        <w:rPr>
          <w:rFonts w:ascii="Times New Roman" w:hAnsi="Times New Roman"/>
          <w:b/>
          <w:sz w:val="24"/>
          <w:szCs w:val="24"/>
          <w:u w:val="single"/>
        </w:rPr>
        <w:t>Wadium</w:t>
      </w:r>
    </w:p>
    <w:p w14:paraId="40B9E1CA" w14:textId="4E79013F" w:rsidR="009A62CB" w:rsidRDefault="00F754F6" w:rsidP="00DE6F4F">
      <w:pPr>
        <w:pStyle w:val="Tekstpodstawowy"/>
        <w:spacing w:after="0" w:line="240" w:lineRule="auto"/>
        <w:ind w:firstLine="142"/>
        <w:jc w:val="both"/>
        <w:rPr>
          <w:rFonts w:ascii="Times New Roman" w:hAnsi="Times New Roman"/>
          <w:sz w:val="24"/>
          <w:szCs w:val="24"/>
        </w:rPr>
      </w:pPr>
      <w:r w:rsidRPr="00490C38">
        <w:rPr>
          <w:rFonts w:ascii="Times New Roman" w:hAnsi="Times New Roman"/>
          <w:sz w:val="24"/>
          <w:szCs w:val="24"/>
        </w:rPr>
        <w:t>Zamawiający nie wymaga wniesienia wadium w niniejszym postępowaniu.</w:t>
      </w:r>
    </w:p>
    <w:p w14:paraId="151B4F8F" w14:textId="77777777" w:rsidR="00DE6F4F" w:rsidRPr="00DE6F4F" w:rsidRDefault="00DE6F4F" w:rsidP="00DE6F4F">
      <w:pPr>
        <w:pStyle w:val="Tekstpodstawowy"/>
        <w:spacing w:after="0" w:line="240" w:lineRule="auto"/>
        <w:ind w:firstLine="142"/>
        <w:jc w:val="both"/>
        <w:rPr>
          <w:rFonts w:ascii="Times New Roman" w:hAnsi="Times New Roman"/>
          <w:sz w:val="24"/>
          <w:szCs w:val="24"/>
        </w:rPr>
      </w:pPr>
    </w:p>
    <w:p w14:paraId="21281AEA" w14:textId="16E0E35F" w:rsidR="008056F9" w:rsidRPr="00490C38" w:rsidRDefault="008056F9"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490C38">
        <w:rPr>
          <w:rFonts w:ascii="Times New Roman" w:hAnsi="Times New Roman"/>
          <w:b/>
          <w:sz w:val="24"/>
          <w:szCs w:val="24"/>
          <w:u w:val="single"/>
        </w:rPr>
        <w:t>Informacje o środkach komunikacji elektronicznej, przy użyciu których zamawiający będzie komunikował si</w:t>
      </w:r>
      <w:r w:rsidR="00F754F6" w:rsidRPr="00490C38">
        <w:rPr>
          <w:rFonts w:ascii="Times New Roman" w:hAnsi="Times New Roman"/>
          <w:b/>
          <w:sz w:val="24"/>
          <w:szCs w:val="24"/>
          <w:u w:val="single"/>
        </w:rPr>
        <w:t>ę z wykonawcami, oraz informacje</w:t>
      </w:r>
      <w:r w:rsidRPr="00490C38">
        <w:rPr>
          <w:rFonts w:ascii="Times New Roman" w:hAnsi="Times New Roman"/>
          <w:b/>
          <w:sz w:val="24"/>
          <w:szCs w:val="24"/>
          <w:u w:val="single"/>
        </w:rPr>
        <w:t xml:space="preserve"> o wymaganiach technicznych i organizacyjnych sporządzania, wysyłania i odbierania korespondencji elektronicznej</w:t>
      </w:r>
    </w:p>
    <w:p w14:paraId="1A9D380F" w14:textId="4912134C" w:rsidR="008056F9" w:rsidRPr="00490C38" w:rsidRDefault="008056F9"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Komunikacja między Wykonawcami a Zamawiającym </w:t>
      </w:r>
      <w:r w:rsidR="0032415C" w:rsidRPr="00490C38">
        <w:rPr>
          <w:rFonts w:ascii="Times New Roman" w:eastAsia="Times New Roman" w:hAnsi="Times New Roman"/>
          <w:sz w:val="24"/>
          <w:szCs w:val="24"/>
          <w:lang w:eastAsia="pl-PL"/>
        </w:rPr>
        <w:t xml:space="preserve">(w tym składanie ofert) </w:t>
      </w:r>
      <w:r w:rsidRPr="00490C38">
        <w:rPr>
          <w:rFonts w:ascii="Times New Roman" w:eastAsia="Times New Roman" w:hAnsi="Times New Roman"/>
          <w:sz w:val="24"/>
          <w:szCs w:val="24"/>
          <w:lang w:eastAsia="pl-PL"/>
        </w:rPr>
        <w:t>odbywa się za pośrednictwem in</w:t>
      </w:r>
      <w:r w:rsidR="004B1C6A">
        <w:rPr>
          <w:rFonts w:ascii="Times New Roman" w:eastAsia="Times New Roman" w:hAnsi="Times New Roman"/>
          <w:sz w:val="24"/>
          <w:szCs w:val="24"/>
          <w:lang w:eastAsia="pl-PL"/>
        </w:rPr>
        <w:t xml:space="preserve">ternetowej platformy zakupowej: </w:t>
      </w:r>
      <w:hyperlink r:id="rId12" w:history="1">
        <w:r w:rsidR="008E0105" w:rsidRPr="00490C38">
          <w:rPr>
            <w:rStyle w:val="Hipercze"/>
            <w:rFonts w:ascii="Times New Roman" w:eastAsia="Times New Roman" w:hAnsi="Times New Roman"/>
            <w:color w:val="auto"/>
            <w:sz w:val="24"/>
            <w:szCs w:val="24"/>
            <w:lang w:eastAsia="pl-PL"/>
          </w:rPr>
          <w:t>https://platformazakupowa.pl/pn/3rblog</w:t>
        </w:r>
      </w:hyperlink>
      <w:r w:rsidR="008E0105" w:rsidRPr="00490C38">
        <w:rPr>
          <w:rFonts w:ascii="Times New Roman" w:eastAsia="Times New Roman" w:hAnsi="Times New Roman"/>
          <w:sz w:val="24"/>
          <w:szCs w:val="24"/>
          <w:lang w:eastAsia="pl-PL"/>
        </w:rPr>
        <w:t xml:space="preserve"> </w:t>
      </w:r>
    </w:p>
    <w:p w14:paraId="0EE94947" w14:textId="05AE729F" w:rsidR="00694696" w:rsidRPr="00490C38" w:rsidRDefault="00694696"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hAnsi="Times New Roman"/>
          <w:sz w:val="24"/>
          <w:szCs w:val="24"/>
        </w:rPr>
        <w:t>We wszelkiej korespondencji związanej z niniejszym postępowaniem zamawiaj</w:t>
      </w:r>
      <w:r w:rsidR="0046755F" w:rsidRPr="00490C38">
        <w:rPr>
          <w:rFonts w:ascii="Times New Roman" w:hAnsi="Times New Roman"/>
          <w:sz w:val="24"/>
          <w:szCs w:val="24"/>
        </w:rPr>
        <w:t xml:space="preserve">ący </w:t>
      </w:r>
      <w:r w:rsidR="0046755F" w:rsidRPr="00490C38">
        <w:rPr>
          <w:rFonts w:ascii="Times New Roman" w:hAnsi="Times New Roman"/>
          <w:sz w:val="24"/>
          <w:szCs w:val="24"/>
        </w:rPr>
        <w:br/>
      </w:r>
      <w:r w:rsidRPr="00490C38">
        <w:rPr>
          <w:rFonts w:ascii="Times New Roman" w:hAnsi="Times New Roman"/>
          <w:sz w:val="24"/>
          <w:szCs w:val="24"/>
        </w:rPr>
        <w:t xml:space="preserve">i wykonawcy posługują </w:t>
      </w:r>
      <w:r w:rsidRPr="00490C38">
        <w:rPr>
          <w:rFonts w:ascii="Times New Roman" w:hAnsi="Times New Roman"/>
          <w:b/>
          <w:sz w:val="24"/>
          <w:szCs w:val="24"/>
        </w:rPr>
        <w:t>się numerem postępowania (</w:t>
      </w:r>
      <w:r w:rsidR="005D27F5" w:rsidRPr="00490C38">
        <w:rPr>
          <w:rFonts w:ascii="Times New Roman" w:hAnsi="Times New Roman"/>
          <w:b/>
          <w:sz w:val="24"/>
          <w:szCs w:val="24"/>
        </w:rPr>
        <w:t xml:space="preserve">tj. - </w:t>
      </w:r>
      <w:r w:rsidRPr="00490C38">
        <w:rPr>
          <w:rFonts w:ascii="Times New Roman" w:hAnsi="Times New Roman"/>
          <w:b/>
          <w:sz w:val="24"/>
          <w:szCs w:val="24"/>
        </w:rPr>
        <w:t>nr sprawy)</w:t>
      </w:r>
      <w:r w:rsidRPr="00490C38">
        <w:rPr>
          <w:rFonts w:ascii="Times New Roman" w:hAnsi="Times New Roman"/>
          <w:sz w:val="24"/>
          <w:szCs w:val="24"/>
        </w:rPr>
        <w:t xml:space="preserve">. </w:t>
      </w:r>
    </w:p>
    <w:p w14:paraId="1DCBDFDC" w14:textId="7E00E8BD" w:rsidR="00694696" w:rsidRPr="00490C38" w:rsidRDefault="008E0105"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Zamawiający zaleca, aby Wykonawca zainteresowany</w:t>
      </w:r>
      <w:r w:rsidR="008056F9" w:rsidRPr="00490C38">
        <w:rPr>
          <w:rFonts w:ascii="Times New Roman" w:eastAsia="Times New Roman" w:hAnsi="Times New Roman"/>
          <w:sz w:val="24"/>
          <w:szCs w:val="24"/>
          <w:lang w:eastAsia="pl-PL"/>
        </w:rPr>
        <w:t xml:space="preserve"> udziałem w niniejszym postepowaniu </w:t>
      </w:r>
      <w:r w:rsidRPr="00490C38">
        <w:rPr>
          <w:rFonts w:ascii="Times New Roman" w:eastAsia="Times New Roman" w:hAnsi="Times New Roman"/>
          <w:sz w:val="24"/>
          <w:szCs w:val="24"/>
          <w:lang w:eastAsia="pl-PL"/>
        </w:rPr>
        <w:t>posiadał konto</w:t>
      </w:r>
      <w:r w:rsidR="008056F9" w:rsidRPr="00490C38">
        <w:rPr>
          <w:rFonts w:ascii="Times New Roman" w:eastAsia="Times New Roman" w:hAnsi="Times New Roman"/>
          <w:sz w:val="24"/>
          <w:szCs w:val="24"/>
          <w:lang w:eastAsia="pl-PL"/>
        </w:rPr>
        <w:t xml:space="preserve"> </w:t>
      </w:r>
      <w:r w:rsidRPr="00490C38">
        <w:rPr>
          <w:rFonts w:ascii="Times New Roman" w:eastAsia="Times New Roman" w:hAnsi="Times New Roman"/>
          <w:sz w:val="24"/>
          <w:szCs w:val="24"/>
          <w:lang w:eastAsia="pl-PL"/>
        </w:rPr>
        <w:t xml:space="preserve">użytkownika </w:t>
      </w:r>
      <w:r w:rsidR="008056F9" w:rsidRPr="00490C38">
        <w:rPr>
          <w:rFonts w:ascii="Times New Roman" w:eastAsia="Times New Roman" w:hAnsi="Times New Roman"/>
          <w:sz w:val="24"/>
          <w:szCs w:val="24"/>
          <w:lang w:eastAsia="pl-PL"/>
        </w:rPr>
        <w:t xml:space="preserve">w systemie </w:t>
      </w:r>
      <w:hyperlink r:id="rId13" w:history="1">
        <w:r w:rsidRPr="00490C38">
          <w:rPr>
            <w:rStyle w:val="Hipercze"/>
            <w:rFonts w:ascii="Times New Roman" w:eastAsia="Times New Roman" w:hAnsi="Times New Roman"/>
            <w:color w:val="auto"/>
            <w:sz w:val="24"/>
            <w:szCs w:val="24"/>
            <w:lang w:eastAsia="pl-PL"/>
          </w:rPr>
          <w:t>https://platformazakupowa.pl/pn/3rblog</w:t>
        </w:r>
      </w:hyperlink>
    </w:p>
    <w:p w14:paraId="6AC88FEF" w14:textId="6EA08CA1" w:rsidR="008056F9" w:rsidRPr="00490C38" w:rsidRDefault="008056F9"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W sytuacjach awaryjnych, w szczególności w przypadku braku działania platformy zakupowej Zamawiający dopuszcza również komunikację za pomocą poczty elektronicznej (z zastrzeżeniem składania oferty, dla której jedynym dopuszczalnym sposobem złożenia jest przekazanie za pośre</w:t>
      </w:r>
      <w:r w:rsidR="0046755F" w:rsidRPr="00490C38">
        <w:rPr>
          <w:rFonts w:ascii="Times New Roman" w:eastAsia="Times New Roman" w:hAnsi="Times New Roman"/>
          <w:sz w:val="24"/>
          <w:szCs w:val="24"/>
          <w:lang w:eastAsia="pl-PL"/>
        </w:rPr>
        <w:t xml:space="preserve">dnictwem platformy zakupowej). </w:t>
      </w:r>
      <w:r w:rsidR="0046755F" w:rsidRPr="00490C38">
        <w:rPr>
          <w:rFonts w:ascii="Times New Roman" w:eastAsia="Times New Roman" w:hAnsi="Times New Roman"/>
          <w:sz w:val="24"/>
          <w:szCs w:val="24"/>
          <w:lang w:eastAsia="pl-PL"/>
        </w:rPr>
        <w:br/>
      </w:r>
      <w:r w:rsidRPr="00490C38">
        <w:rPr>
          <w:rFonts w:ascii="Times New Roman" w:eastAsia="Times New Roman" w:hAnsi="Times New Roman"/>
          <w:sz w:val="24"/>
          <w:szCs w:val="24"/>
          <w:lang w:eastAsia="pl-PL"/>
        </w:rPr>
        <w:t xml:space="preserve">W takim przypadku komunikacja między wykonawcą a zamawiającym odbywać się będzie za pośrednictwem poczty elektronicznej na adres: </w:t>
      </w:r>
      <w:r w:rsidR="0065069A" w:rsidRPr="00490C38">
        <w:rPr>
          <w:rFonts w:ascii="Times New Roman" w:eastAsia="Times New Roman" w:hAnsi="Times New Roman"/>
          <w:sz w:val="24"/>
          <w:szCs w:val="24"/>
          <w:u w:val="single"/>
          <w:lang w:eastAsia="pl-PL"/>
        </w:rPr>
        <w:t>3rblog.zamowieniapubliczne@ron.mil.pl</w:t>
      </w:r>
    </w:p>
    <w:p w14:paraId="07EDBD31" w14:textId="77777777" w:rsidR="004B1C6A" w:rsidRPr="004B1C6A" w:rsidRDefault="008056F9"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Zamawiający</w:t>
      </w:r>
      <w:r w:rsidRPr="00490C38">
        <w:rPr>
          <w:rFonts w:ascii="Times New Roman" w:hAnsi="Times New Roman"/>
          <w:sz w:val="24"/>
          <w:szCs w:val="24"/>
        </w:rPr>
        <w:t xml:space="preserve"> informuje, że instrukcje korzystania z platformy zakupowej dotyczące </w:t>
      </w:r>
      <w:r w:rsidRPr="00490C38">
        <w:rPr>
          <w:rFonts w:ascii="Times New Roman" w:hAnsi="Times New Roman"/>
          <w:sz w:val="24"/>
          <w:szCs w:val="24"/>
        </w:rPr>
        <w:br/>
        <w:t xml:space="preserve">w szczególności logowania, pobrania dokumentacji, składania wniosków o wyjaśnienie treści SWZ, składania ofert oraz innych czynności podejmowanych w niniejszym postępowaniu przy użyciu platformy zakupowej </w:t>
      </w:r>
      <w:r w:rsidR="008E0105" w:rsidRPr="00490C38">
        <w:rPr>
          <w:rFonts w:ascii="Times New Roman" w:hAnsi="Times New Roman"/>
          <w:sz w:val="24"/>
          <w:szCs w:val="24"/>
        </w:rPr>
        <w:t xml:space="preserve">zamieszczono </w:t>
      </w:r>
      <w:r w:rsidR="008E0105" w:rsidRPr="00490C38">
        <w:rPr>
          <w:rFonts w:ascii="Times New Roman" w:hAnsi="Times New Roman"/>
          <w:sz w:val="24"/>
          <w:szCs w:val="24"/>
        </w:rPr>
        <w:br/>
        <w:t xml:space="preserve">na </w:t>
      </w:r>
      <w:r w:rsidRPr="00490C38">
        <w:rPr>
          <w:rFonts w:ascii="Times New Roman" w:hAnsi="Times New Roman"/>
          <w:sz w:val="24"/>
          <w:szCs w:val="24"/>
        </w:rPr>
        <w:t xml:space="preserve">stronie internetowej </w:t>
      </w:r>
      <w:r w:rsidR="008E0105" w:rsidRPr="00490C38">
        <w:rPr>
          <w:rFonts w:ascii="Times New Roman" w:hAnsi="Times New Roman"/>
          <w:sz w:val="24"/>
          <w:szCs w:val="24"/>
        </w:rPr>
        <w:t xml:space="preserve">pod adresem: </w:t>
      </w:r>
    </w:p>
    <w:p w14:paraId="2B46C048" w14:textId="0BD866D5" w:rsidR="008056F9" w:rsidRPr="00490C38" w:rsidRDefault="00000000" w:rsidP="004B1C6A">
      <w:pPr>
        <w:suppressAutoHyphens w:val="0"/>
        <w:spacing w:after="0" w:line="240" w:lineRule="auto"/>
        <w:ind w:left="426"/>
        <w:jc w:val="both"/>
        <w:rPr>
          <w:rFonts w:ascii="Times New Roman" w:eastAsia="Times New Roman" w:hAnsi="Times New Roman"/>
          <w:sz w:val="24"/>
          <w:szCs w:val="24"/>
          <w:lang w:eastAsia="pl-PL"/>
        </w:rPr>
      </w:pPr>
      <w:hyperlink r:id="rId14" w:history="1">
        <w:r w:rsidR="00F95CB4" w:rsidRPr="00490C38">
          <w:rPr>
            <w:rStyle w:val="Hipercze"/>
            <w:rFonts w:ascii="Times New Roman" w:hAnsi="Times New Roman"/>
            <w:i/>
            <w:color w:val="auto"/>
            <w:sz w:val="24"/>
            <w:szCs w:val="24"/>
          </w:rPr>
          <w:t>https://platformazakupowa.pl/strona/instrukcje-wykonawca</w:t>
        </w:r>
      </w:hyperlink>
      <w:r w:rsidR="00F95CB4" w:rsidRPr="00490C38">
        <w:rPr>
          <w:rFonts w:ascii="Times New Roman" w:hAnsi="Times New Roman"/>
          <w:i/>
          <w:sz w:val="24"/>
          <w:szCs w:val="24"/>
        </w:rPr>
        <w:t xml:space="preserve"> </w:t>
      </w:r>
    </w:p>
    <w:p w14:paraId="544B58C1" w14:textId="418AAF48" w:rsidR="008056F9" w:rsidRPr="00490C38" w:rsidRDefault="008056F9"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Wymagania</w:t>
      </w:r>
      <w:r w:rsidRPr="00490C38">
        <w:rPr>
          <w:rFonts w:ascii="Times New Roman" w:hAnsi="Times New Roman"/>
          <w:sz w:val="24"/>
          <w:szCs w:val="24"/>
        </w:rPr>
        <w:t xml:space="preserve"> techniczne i organizacyjne sporządzania i przekazywania korespondencji </w:t>
      </w:r>
      <w:r w:rsidRPr="00490C38">
        <w:rPr>
          <w:rFonts w:ascii="Times New Roman" w:eastAsia="Times New Roman" w:hAnsi="Times New Roman"/>
          <w:sz w:val="24"/>
          <w:szCs w:val="24"/>
          <w:lang w:eastAsia="pl-PL"/>
        </w:rPr>
        <w:t>elektronicznej</w:t>
      </w:r>
      <w:r w:rsidRPr="00490C38">
        <w:rPr>
          <w:rFonts w:ascii="Times New Roman" w:hAnsi="Times New Roman"/>
          <w:sz w:val="24"/>
          <w:szCs w:val="24"/>
        </w:rPr>
        <w:t xml:space="preserve"> (w tym przekazywania ofert)</w:t>
      </w:r>
      <w:r w:rsidRPr="00490C38">
        <w:rPr>
          <w:rFonts w:ascii="Times New Roman" w:hAnsi="Times New Roman"/>
        </w:rPr>
        <w:t xml:space="preserve"> </w:t>
      </w:r>
      <w:r w:rsidRPr="00490C38">
        <w:rPr>
          <w:rFonts w:ascii="Times New Roman" w:hAnsi="Times New Roman"/>
          <w:sz w:val="24"/>
          <w:szCs w:val="24"/>
        </w:rPr>
        <w:t xml:space="preserve">za pośrednictwem wskazanego </w:t>
      </w:r>
      <w:r w:rsidR="00E11F5B" w:rsidRPr="00490C38">
        <w:rPr>
          <w:rFonts w:ascii="Times New Roman" w:hAnsi="Times New Roman"/>
          <w:sz w:val="24"/>
          <w:szCs w:val="24"/>
        </w:rPr>
        <w:br/>
      </w:r>
      <w:r w:rsidRPr="00490C38">
        <w:rPr>
          <w:rFonts w:ascii="Times New Roman" w:hAnsi="Times New Roman"/>
          <w:sz w:val="24"/>
          <w:szCs w:val="24"/>
        </w:rPr>
        <w:t xml:space="preserve">w pkt. 1 środka komunikacji elektronicznej zostały opisane w </w:t>
      </w:r>
      <w:r w:rsidRPr="00490C38">
        <w:rPr>
          <w:rFonts w:ascii="Times New Roman" w:hAnsi="Times New Roman"/>
          <w:i/>
          <w:sz w:val="24"/>
          <w:szCs w:val="24"/>
        </w:rPr>
        <w:t xml:space="preserve">„Regulaminie </w:t>
      </w:r>
      <w:r w:rsidR="008E0105" w:rsidRPr="00490C38">
        <w:rPr>
          <w:rFonts w:ascii="Times New Roman" w:hAnsi="Times New Roman"/>
          <w:i/>
          <w:sz w:val="24"/>
          <w:szCs w:val="24"/>
        </w:rPr>
        <w:t xml:space="preserve">Internetowej </w:t>
      </w:r>
      <w:r w:rsidR="009C46C9" w:rsidRPr="00490C38">
        <w:rPr>
          <w:rFonts w:ascii="Times New Roman" w:hAnsi="Times New Roman"/>
          <w:i/>
          <w:sz w:val="24"/>
          <w:szCs w:val="24"/>
        </w:rPr>
        <w:t>Platformy</w:t>
      </w:r>
      <w:r w:rsidR="008E0105" w:rsidRPr="00490C38">
        <w:rPr>
          <w:rFonts w:ascii="Times New Roman" w:hAnsi="Times New Roman"/>
          <w:i/>
          <w:sz w:val="24"/>
          <w:szCs w:val="24"/>
        </w:rPr>
        <w:t xml:space="preserve"> zakupowej platforma zakupowa.pl Open Nexus Sp. z o.o.</w:t>
      </w:r>
      <w:r w:rsidRPr="00490C38">
        <w:rPr>
          <w:rFonts w:ascii="Times New Roman" w:hAnsi="Times New Roman"/>
          <w:i/>
          <w:sz w:val="24"/>
          <w:szCs w:val="24"/>
        </w:rPr>
        <w:t xml:space="preserve">”, </w:t>
      </w:r>
      <w:r w:rsidR="009C46C9" w:rsidRPr="00490C38">
        <w:rPr>
          <w:rFonts w:ascii="Times New Roman" w:hAnsi="Times New Roman"/>
          <w:sz w:val="24"/>
          <w:szCs w:val="24"/>
        </w:rPr>
        <w:t>oraz w „Instrukcjach dla Wykonawców</w:t>
      </w:r>
      <w:r w:rsidRPr="00490C38">
        <w:rPr>
          <w:rFonts w:ascii="Times New Roman" w:hAnsi="Times New Roman"/>
          <w:sz w:val="24"/>
          <w:szCs w:val="24"/>
        </w:rPr>
        <w:t xml:space="preserve">”, które znajdują się na stronie internetowej platformy </w:t>
      </w:r>
      <w:r w:rsidR="009C46C9" w:rsidRPr="00490C38">
        <w:rPr>
          <w:rFonts w:ascii="Times New Roman" w:hAnsi="Times New Roman"/>
          <w:i/>
          <w:sz w:val="24"/>
          <w:szCs w:val="24"/>
        </w:rPr>
        <w:t>(platformazakupowa.pl)</w:t>
      </w:r>
      <w:r w:rsidR="009C46C9" w:rsidRPr="00490C38">
        <w:rPr>
          <w:rFonts w:ascii="Times New Roman" w:hAnsi="Times New Roman"/>
          <w:sz w:val="24"/>
          <w:szCs w:val="24"/>
        </w:rPr>
        <w:t xml:space="preserve"> kolejno w zakładkach</w:t>
      </w:r>
      <w:r w:rsidRPr="00490C38">
        <w:rPr>
          <w:rFonts w:ascii="Times New Roman" w:hAnsi="Times New Roman"/>
          <w:sz w:val="24"/>
          <w:szCs w:val="24"/>
        </w:rPr>
        <w:t xml:space="preserve"> „</w:t>
      </w:r>
      <w:r w:rsidR="008E0105" w:rsidRPr="00490C38">
        <w:rPr>
          <w:rFonts w:ascii="Times New Roman" w:hAnsi="Times New Roman"/>
          <w:b/>
          <w:sz w:val="24"/>
          <w:szCs w:val="24"/>
        </w:rPr>
        <w:t>Regulamin</w:t>
      </w:r>
      <w:r w:rsidRPr="00490C38">
        <w:rPr>
          <w:rFonts w:ascii="Times New Roman" w:hAnsi="Times New Roman"/>
          <w:sz w:val="24"/>
          <w:szCs w:val="24"/>
        </w:rPr>
        <w:t>"</w:t>
      </w:r>
      <w:r w:rsidR="009C46C9" w:rsidRPr="00490C38">
        <w:rPr>
          <w:rStyle w:val="Odwoanieprzypisudolnego"/>
          <w:rFonts w:ascii="Times New Roman" w:hAnsi="Times New Roman"/>
          <w:sz w:val="24"/>
          <w:szCs w:val="24"/>
        </w:rPr>
        <w:footnoteReference w:id="4"/>
      </w:r>
      <w:r w:rsidRPr="00490C38">
        <w:rPr>
          <w:rFonts w:ascii="Times New Roman" w:hAnsi="Times New Roman"/>
          <w:sz w:val="24"/>
          <w:szCs w:val="24"/>
        </w:rPr>
        <w:t xml:space="preserve"> </w:t>
      </w:r>
      <w:r w:rsidR="008E0105" w:rsidRPr="00490C38">
        <w:rPr>
          <w:rFonts w:ascii="Times New Roman" w:hAnsi="Times New Roman"/>
          <w:sz w:val="24"/>
          <w:szCs w:val="24"/>
        </w:rPr>
        <w:t xml:space="preserve">oraz </w:t>
      </w:r>
      <w:r w:rsidR="008E0105" w:rsidRPr="00490C38">
        <w:rPr>
          <w:rFonts w:ascii="Times New Roman" w:hAnsi="Times New Roman"/>
          <w:b/>
          <w:sz w:val="24"/>
          <w:szCs w:val="24"/>
        </w:rPr>
        <w:t>„Instrukcje”</w:t>
      </w:r>
      <w:r w:rsidR="009C46C9" w:rsidRPr="00490C38">
        <w:rPr>
          <w:rStyle w:val="Odwoanieprzypisudolnego"/>
          <w:rFonts w:ascii="Times New Roman" w:hAnsi="Times New Roman"/>
          <w:sz w:val="24"/>
          <w:szCs w:val="24"/>
        </w:rPr>
        <w:footnoteReference w:id="5"/>
      </w:r>
      <w:r w:rsidR="009C46C9" w:rsidRPr="00490C38">
        <w:rPr>
          <w:rFonts w:ascii="Times New Roman" w:hAnsi="Times New Roman"/>
          <w:b/>
          <w:sz w:val="24"/>
          <w:szCs w:val="24"/>
        </w:rPr>
        <w:t>.</w:t>
      </w:r>
      <w:r w:rsidR="009C46C9" w:rsidRPr="00490C38">
        <w:rPr>
          <w:rFonts w:ascii="Times New Roman" w:hAnsi="Times New Roman"/>
          <w:sz w:val="24"/>
          <w:szCs w:val="24"/>
        </w:rPr>
        <w:t xml:space="preserve"> </w:t>
      </w:r>
    </w:p>
    <w:p w14:paraId="0DD0EB0C" w14:textId="40657BEB" w:rsidR="009C46C9" w:rsidRPr="00490C38" w:rsidRDefault="009C46C9"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Maksymalny rozmiar pliku przesyłanego za pośrednictwem platformy zakupowej</w:t>
      </w:r>
      <w:r w:rsidRPr="00490C38">
        <w:rPr>
          <w:rFonts w:ascii="Times New Roman" w:eastAsia="Times New Roman" w:hAnsi="Times New Roman"/>
          <w:sz w:val="24"/>
          <w:szCs w:val="24"/>
          <w:lang w:eastAsia="pl-PL"/>
        </w:rPr>
        <w:br/>
      </w:r>
      <w:r w:rsidRPr="00490C38">
        <w:rPr>
          <w:rFonts w:ascii="Times New Roman" w:eastAsia="Times New Roman" w:hAnsi="Times New Roman"/>
          <w:b/>
          <w:sz w:val="24"/>
          <w:szCs w:val="24"/>
          <w:lang w:eastAsia="pl-PL"/>
        </w:rPr>
        <w:t>(nie dotyczy złożenia oferty)</w:t>
      </w:r>
      <w:r w:rsidRPr="00490C38">
        <w:rPr>
          <w:rFonts w:ascii="Times New Roman" w:eastAsia="Times New Roman" w:hAnsi="Times New Roman"/>
          <w:sz w:val="24"/>
          <w:szCs w:val="24"/>
          <w:lang w:eastAsia="pl-PL"/>
        </w:rPr>
        <w:t xml:space="preserve"> wynosi 500 MB (maksymalnie 10 plików w jednej wiadomości).</w:t>
      </w:r>
    </w:p>
    <w:p w14:paraId="26D8477E" w14:textId="737FBA6A" w:rsidR="008056F9" w:rsidRPr="00490C38" w:rsidRDefault="008056F9"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W przypadku przekazywania wielu plików Zamawiający zaleca skompresowanie (spakowanie) ich do pojedynczego archiwum (np. ZIP) </w:t>
      </w:r>
      <w:r w:rsidR="009C46C9" w:rsidRPr="00490C38">
        <w:rPr>
          <w:rFonts w:ascii="Times New Roman" w:eastAsia="Times New Roman" w:hAnsi="Times New Roman"/>
          <w:sz w:val="24"/>
          <w:szCs w:val="24"/>
          <w:lang w:eastAsia="pl-PL"/>
        </w:rPr>
        <w:t>nie przekraczającego wielkości 5</w:t>
      </w:r>
      <w:r w:rsidRPr="00490C38">
        <w:rPr>
          <w:rFonts w:ascii="Times New Roman" w:eastAsia="Times New Roman" w:hAnsi="Times New Roman"/>
          <w:sz w:val="24"/>
          <w:szCs w:val="24"/>
          <w:lang w:eastAsia="pl-PL"/>
        </w:rPr>
        <w:t>00 MB.</w:t>
      </w:r>
    </w:p>
    <w:p w14:paraId="523B692A" w14:textId="52865BDA" w:rsidR="008056F9" w:rsidRPr="00490C38" w:rsidRDefault="008056F9" w:rsidP="00495BC3">
      <w:pPr>
        <w:numPr>
          <w:ilvl w:val="0"/>
          <w:numId w:val="33"/>
        </w:numPr>
        <w:suppressAutoHyphens w:val="0"/>
        <w:spacing w:after="0" w:line="240" w:lineRule="auto"/>
        <w:ind w:left="426" w:hanging="284"/>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Dokumenty elektroniczne przekazywane są przez wykonawcę za pośrednictwem </w:t>
      </w:r>
      <w:r w:rsidR="00E11F5B" w:rsidRPr="00490C38">
        <w:rPr>
          <w:rFonts w:ascii="Times New Roman" w:eastAsia="Times New Roman" w:hAnsi="Times New Roman"/>
          <w:sz w:val="24"/>
          <w:szCs w:val="24"/>
          <w:lang w:eastAsia="pl-PL"/>
        </w:rPr>
        <w:br/>
      </w:r>
      <w:r w:rsidRPr="00490C38">
        <w:rPr>
          <w:rFonts w:ascii="Times New Roman" w:eastAsia="Times New Roman" w:hAnsi="Times New Roman"/>
          <w:sz w:val="24"/>
          <w:szCs w:val="24"/>
          <w:lang w:eastAsia="pl-PL"/>
        </w:rPr>
        <w:t>platformy zakupowej</w:t>
      </w:r>
      <w:r w:rsidR="00E11F5B" w:rsidRPr="00490C38">
        <w:rPr>
          <w:rFonts w:ascii="Times New Roman" w:eastAsia="Times New Roman" w:hAnsi="Times New Roman"/>
          <w:sz w:val="24"/>
          <w:szCs w:val="24"/>
          <w:lang w:eastAsia="pl-PL"/>
        </w:rPr>
        <w:t xml:space="preserve"> </w:t>
      </w:r>
      <w:r w:rsidR="00E11F5B" w:rsidRPr="00490C38">
        <w:rPr>
          <w:rFonts w:ascii="Times New Roman" w:eastAsia="Times New Roman" w:hAnsi="Times New Roman"/>
          <w:i/>
          <w:sz w:val="24"/>
          <w:szCs w:val="24"/>
          <w:lang w:eastAsia="pl-PL"/>
        </w:rPr>
        <w:t>(</w:t>
      </w:r>
      <w:r w:rsidR="009C46C9" w:rsidRPr="00490C38">
        <w:rPr>
          <w:rFonts w:ascii="Times New Roman" w:eastAsia="Times New Roman" w:hAnsi="Times New Roman"/>
          <w:i/>
          <w:sz w:val="24"/>
          <w:szCs w:val="24"/>
          <w:lang w:eastAsia="pl-PL"/>
        </w:rPr>
        <w:t>platformazakupowa.pl)</w:t>
      </w:r>
      <w:r w:rsidRPr="00490C38">
        <w:rPr>
          <w:rFonts w:ascii="Times New Roman" w:eastAsia="Times New Roman" w:hAnsi="Times New Roman"/>
          <w:i/>
          <w:sz w:val="24"/>
          <w:szCs w:val="24"/>
          <w:lang w:eastAsia="pl-PL"/>
        </w:rPr>
        <w:t xml:space="preserve"> </w:t>
      </w:r>
      <w:r w:rsidRPr="00490C38">
        <w:rPr>
          <w:rFonts w:ascii="Times New Roman" w:eastAsia="Times New Roman" w:hAnsi="Times New Roman"/>
          <w:sz w:val="24"/>
          <w:szCs w:val="24"/>
          <w:lang w:eastAsia="pl-PL"/>
        </w:rPr>
        <w:t>jako załączniki.</w:t>
      </w:r>
    </w:p>
    <w:p w14:paraId="4C3E5988" w14:textId="6F1D9ABF" w:rsidR="008056F9" w:rsidRPr="00490C38" w:rsidRDefault="008056F9" w:rsidP="00495BC3">
      <w:pPr>
        <w:numPr>
          <w:ilvl w:val="0"/>
          <w:numId w:val="33"/>
        </w:numPr>
        <w:suppressAutoHyphens w:val="0"/>
        <w:spacing w:after="0" w:line="240" w:lineRule="auto"/>
        <w:ind w:left="567" w:hanging="425"/>
        <w:jc w:val="both"/>
        <w:rPr>
          <w:rFonts w:ascii="Times New Roman" w:hAnsi="Times New Roman"/>
          <w:sz w:val="24"/>
          <w:szCs w:val="24"/>
        </w:rPr>
      </w:pPr>
      <w:r w:rsidRPr="00490C38">
        <w:rPr>
          <w:rFonts w:ascii="Times New Roman" w:eastAsia="Times New Roman" w:hAnsi="Times New Roman"/>
          <w:sz w:val="24"/>
          <w:szCs w:val="24"/>
          <w:lang w:eastAsia="pl-PL"/>
        </w:rPr>
        <w:lastRenderedPageBreak/>
        <w:t>Wszelkie</w:t>
      </w:r>
      <w:r w:rsidRPr="00490C38">
        <w:rPr>
          <w:rFonts w:ascii="Times New Roman" w:hAnsi="Times New Roman"/>
          <w:sz w:val="24"/>
          <w:szCs w:val="24"/>
        </w:rPr>
        <w:t xml:space="preserve"> informacje, w tym informacje o dokonanych zmianach treści SWZ, </w:t>
      </w:r>
      <w:r w:rsidR="00E11F5B" w:rsidRPr="00490C38">
        <w:rPr>
          <w:rFonts w:ascii="Times New Roman" w:hAnsi="Times New Roman"/>
          <w:sz w:val="24"/>
          <w:szCs w:val="24"/>
        </w:rPr>
        <w:br/>
      </w:r>
      <w:r w:rsidRPr="00490C38">
        <w:rPr>
          <w:rFonts w:ascii="Times New Roman" w:hAnsi="Times New Roman"/>
          <w:sz w:val="24"/>
          <w:szCs w:val="24"/>
        </w:rPr>
        <w:t xml:space="preserve">dokumenty zamówienia oraz inne dokumenty i informacje bezpośrednio związane </w:t>
      </w:r>
      <w:r w:rsidRPr="00490C38">
        <w:rPr>
          <w:rFonts w:ascii="Times New Roman" w:hAnsi="Times New Roman"/>
          <w:sz w:val="24"/>
          <w:szCs w:val="24"/>
        </w:rPr>
        <w:br/>
        <w:t xml:space="preserve">z przedmiotowym postępowaniem zamieszczane będą wyłącznie na platformie </w:t>
      </w:r>
      <w:r w:rsidR="00E11F5B" w:rsidRPr="00490C38">
        <w:rPr>
          <w:rFonts w:ascii="Times New Roman" w:hAnsi="Times New Roman"/>
          <w:sz w:val="24"/>
          <w:szCs w:val="24"/>
        </w:rPr>
        <w:br/>
      </w:r>
      <w:r w:rsidRPr="00490C38">
        <w:rPr>
          <w:rFonts w:ascii="Times New Roman" w:hAnsi="Times New Roman"/>
          <w:sz w:val="24"/>
          <w:szCs w:val="24"/>
        </w:rPr>
        <w:t>zakupowej na stronie prowadzonego postępowania w zakładce</w:t>
      </w:r>
      <w:r w:rsidR="009C46C9" w:rsidRPr="00490C38">
        <w:rPr>
          <w:rFonts w:ascii="Times New Roman" w:hAnsi="Times New Roman"/>
          <w:sz w:val="24"/>
          <w:szCs w:val="24"/>
        </w:rPr>
        <w:t xml:space="preserve"> (sekcji)</w:t>
      </w:r>
      <w:r w:rsidRPr="00490C38">
        <w:rPr>
          <w:rFonts w:ascii="Times New Roman" w:hAnsi="Times New Roman"/>
          <w:sz w:val="24"/>
          <w:szCs w:val="24"/>
        </w:rPr>
        <w:t xml:space="preserve"> </w:t>
      </w:r>
      <w:r w:rsidRPr="00490C38">
        <w:rPr>
          <w:rFonts w:ascii="Times New Roman" w:hAnsi="Times New Roman"/>
          <w:b/>
          <w:sz w:val="24"/>
          <w:szCs w:val="24"/>
        </w:rPr>
        <w:t>„</w:t>
      </w:r>
      <w:r w:rsidR="009C46C9" w:rsidRPr="00490C38">
        <w:rPr>
          <w:rFonts w:ascii="Times New Roman" w:hAnsi="Times New Roman"/>
          <w:b/>
          <w:sz w:val="24"/>
          <w:szCs w:val="24"/>
        </w:rPr>
        <w:t>Załączniki do postępowania”</w:t>
      </w:r>
      <w:r w:rsidR="00BF49C9" w:rsidRPr="00490C38">
        <w:rPr>
          <w:rFonts w:ascii="Times New Roman" w:hAnsi="Times New Roman"/>
          <w:b/>
          <w:sz w:val="24"/>
          <w:szCs w:val="24"/>
        </w:rPr>
        <w:t>.</w:t>
      </w:r>
    </w:p>
    <w:p w14:paraId="0EFD981E" w14:textId="4F85BEC7" w:rsidR="008056F9" w:rsidRPr="00490C38" w:rsidRDefault="008056F9"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Wykonawcy zainteresowani udziałem w niniejszym postępowaniu mają obowiązek </w:t>
      </w:r>
      <w:r w:rsidR="00302208" w:rsidRPr="00490C38">
        <w:rPr>
          <w:rFonts w:ascii="Times New Roman" w:eastAsia="Times New Roman" w:hAnsi="Times New Roman"/>
          <w:sz w:val="24"/>
          <w:szCs w:val="24"/>
          <w:lang w:eastAsia="pl-PL"/>
        </w:rPr>
        <w:t xml:space="preserve">zapoznania się z informacjami zamieszczonymi </w:t>
      </w:r>
      <w:r w:rsidRPr="00490C38">
        <w:rPr>
          <w:rFonts w:ascii="Times New Roman" w:eastAsia="Times New Roman" w:hAnsi="Times New Roman"/>
          <w:sz w:val="24"/>
          <w:szCs w:val="24"/>
          <w:lang w:eastAsia="pl-PL"/>
        </w:rPr>
        <w:t>na stronie danego postępowania.</w:t>
      </w:r>
    </w:p>
    <w:p w14:paraId="31C164FB" w14:textId="27E888C3" w:rsidR="008056F9" w:rsidRPr="00490C38" w:rsidRDefault="008056F9" w:rsidP="00495BC3">
      <w:pPr>
        <w:numPr>
          <w:ilvl w:val="0"/>
          <w:numId w:val="33"/>
        </w:numPr>
        <w:suppressAutoHyphens w:val="0"/>
        <w:spacing w:after="0" w:line="240" w:lineRule="auto"/>
        <w:ind w:left="567" w:hanging="425"/>
        <w:jc w:val="both"/>
        <w:rPr>
          <w:rFonts w:ascii="Times New Roman" w:hAnsi="Times New Roman"/>
          <w:sz w:val="24"/>
          <w:szCs w:val="24"/>
        </w:rPr>
      </w:pPr>
      <w:r w:rsidRPr="00490C38">
        <w:rPr>
          <w:rFonts w:ascii="Times New Roman" w:eastAsia="Times New Roman" w:hAnsi="Times New Roman"/>
          <w:sz w:val="24"/>
          <w:szCs w:val="24"/>
          <w:lang w:eastAsia="pl-PL"/>
        </w:rPr>
        <w:t>Składając</w:t>
      </w:r>
      <w:r w:rsidRPr="00490C38">
        <w:rPr>
          <w:rFonts w:ascii="Times New Roman" w:hAnsi="Times New Roman"/>
          <w:sz w:val="24"/>
          <w:szCs w:val="24"/>
        </w:rPr>
        <w:t xml:space="preserve"> ofertę zaleca się zaplanowanie złożenia jej z wyprzedzeniem minimum 24h, aby zdążyć w terminie przewidzianym na jej złożenie w przypadku siły wyższej, </w:t>
      </w:r>
      <w:r w:rsidRPr="00490C38">
        <w:rPr>
          <w:rFonts w:ascii="Times New Roman" w:hAnsi="Times New Roman"/>
          <w:sz w:val="24"/>
          <w:szCs w:val="24"/>
        </w:rPr>
        <w:br/>
        <w:t xml:space="preserve">jak np. awaria </w:t>
      </w:r>
      <w:r w:rsidR="00302208" w:rsidRPr="00490C38">
        <w:rPr>
          <w:rFonts w:ascii="Times New Roman" w:hAnsi="Times New Roman"/>
          <w:sz w:val="24"/>
          <w:szCs w:val="24"/>
          <w:u w:val="single"/>
        </w:rPr>
        <w:t>platformazakupowa.pl/pn/3rblog</w:t>
      </w:r>
      <w:r w:rsidRPr="00490C38">
        <w:rPr>
          <w:rFonts w:ascii="Times New Roman" w:hAnsi="Times New Roman"/>
          <w:sz w:val="24"/>
          <w:szCs w:val="24"/>
        </w:rPr>
        <w:t>, awaria Internetu, problemy techniczne związane z brakiem np. aktualnej przeglądarki, itp.</w:t>
      </w:r>
    </w:p>
    <w:p w14:paraId="29B8C0E1" w14:textId="5E10B3F9" w:rsidR="008056F9" w:rsidRPr="00490C38" w:rsidRDefault="008056F9"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hAnsi="Times New Roman"/>
          <w:sz w:val="24"/>
          <w:szCs w:val="24"/>
        </w:rPr>
        <w:t xml:space="preserve">Za </w:t>
      </w:r>
      <w:r w:rsidRPr="00490C38">
        <w:rPr>
          <w:rFonts w:ascii="Times New Roman" w:eastAsia="Times New Roman" w:hAnsi="Times New Roman"/>
          <w:sz w:val="24"/>
          <w:szCs w:val="24"/>
          <w:lang w:eastAsia="pl-PL"/>
        </w:rPr>
        <w:t>datę</w:t>
      </w:r>
      <w:r w:rsidRPr="00490C38">
        <w:rPr>
          <w:rFonts w:ascii="Times New Roman" w:hAnsi="Times New Roman"/>
          <w:sz w:val="24"/>
          <w:szCs w:val="24"/>
        </w:rPr>
        <w:t xml:space="preserve"> przekazania i odbioru danych, w szczególności oferty, wniosków, zawiadomień, dokumentów elektronicznych, oświadczeń oraz innych informacji przyjmuje się datę zapisania pliku na serwerze platformy zakupowej. Aktualna da</w:t>
      </w:r>
      <w:r w:rsidR="00012805" w:rsidRPr="00490C38">
        <w:rPr>
          <w:rFonts w:ascii="Times New Roman" w:hAnsi="Times New Roman"/>
          <w:sz w:val="24"/>
          <w:szCs w:val="24"/>
        </w:rPr>
        <w:t xml:space="preserve">ta </w:t>
      </w:r>
      <w:r w:rsidR="005D27F5" w:rsidRPr="00490C38">
        <w:rPr>
          <w:rFonts w:ascii="Times New Roman" w:hAnsi="Times New Roman"/>
          <w:sz w:val="24"/>
          <w:szCs w:val="24"/>
        </w:rPr>
        <w:br/>
      </w:r>
      <w:r w:rsidR="00012805" w:rsidRPr="00490C38">
        <w:rPr>
          <w:rFonts w:ascii="Times New Roman" w:hAnsi="Times New Roman"/>
          <w:sz w:val="24"/>
          <w:szCs w:val="24"/>
        </w:rPr>
        <w:t xml:space="preserve">i godzina, </w:t>
      </w:r>
      <w:r w:rsidRPr="00490C38">
        <w:rPr>
          <w:rFonts w:ascii="Times New Roman" w:hAnsi="Times New Roman"/>
          <w:sz w:val="24"/>
          <w:szCs w:val="24"/>
        </w:rPr>
        <w:t>wyświetlane są w prawym górnym</w:t>
      </w:r>
      <w:r w:rsidR="005729F3" w:rsidRPr="00490C38">
        <w:rPr>
          <w:rFonts w:ascii="Times New Roman" w:eastAsia="Times New Roman" w:hAnsi="Times New Roman"/>
          <w:sz w:val="24"/>
          <w:szCs w:val="24"/>
          <w:lang w:eastAsia="pl-PL"/>
        </w:rPr>
        <w:t xml:space="preserve"> </w:t>
      </w:r>
      <w:r w:rsidRPr="00490C38">
        <w:rPr>
          <w:rFonts w:ascii="Times New Roman" w:hAnsi="Times New Roman"/>
          <w:sz w:val="24"/>
          <w:szCs w:val="24"/>
        </w:rPr>
        <w:t>rogu platformy zakupowej.</w:t>
      </w:r>
    </w:p>
    <w:p w14:paraId="1776AEA0" w14:textId="5B18B2BE" w:rsidR="00302208" w:rsidRPr="00490C38" w:rsidRDefault="00302208"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W sytuacjach a</w:t>
      </w:r>
      <w:r w:rsidR="00F3125D" w:rsidRPr="00490C38">
        <w:rPr>
          <w:rFonts w:ascii="Times New Roman" w:eastAsia="Times New Roman" w:hAnsi="Times New Roman"/>
          <w:sz w:val="24"/>
          <w:szCs w:val="24"/>
          <w:lang w:eastAsia="pl-PL"/>
        </w:rPr>
        <w:t>waryjnych o których mowa w pkt 4</w:t>
      </w:r>
      <w:r w:rsidRPr="00490C38">
        <w:rPr>
          <w:rFonts w:ascii="Times New Roman" w:eastAsia="Times New Roman" w:hAnsi="Times New Roman"/>
          <w:sz w:val="24"/>
          <w:szCs w:val="24"/>
          <w:lang w:eastAsia="pl-PL"/>
        </w:rPr>
        <w:t xml:space="preserve">. za </w:t>
      </w:r>
      <w:r w:rsidRPr="00490C38">
        <w:rPr>
          <w:rFonts w:ascii="Times New Roman" w:hAnsi="Times New Roman"/>
          <w:sz w:val="24"/>
          <w:szCs w:val="24"/>
        </w:rPr>
        <w:t>datę</w:t>
      </w:r>
      <w:r w:rsidRPr="00490C38">
        <w:rPr>
          <w:rFonts w:ascii="Times New Roman" w:eastAsia="Times New Roman" w:hAnsi="Times New Roman"/>
          <w:sz w:val="24"/>
          <w:szCs w:val="24"/>
          <w:lang w:eastAsia="pl-PL"/>
        </w:rPr>
        <w:t xml:space="preserve"> złożenia wniosków</w:t>
      </w:r>
      <w:r w:rsidR="009B4958" w:rsidRPr="00490C38">
        <w:rPr>
          <w:rFonts w:ascii="Times New Roman" w:eastAsia="Times New Roman" w:hAnsi="Times New Roman"/>
          <w:sz w:val="24"/>
          <w:szCs w:val="24"/>
          <w:lang w:eastAsia="pl-PL"/>
        </w:rPr>
        <w:t xml:space="preserve"> </w:t>
      </w:r>
      <w:r w:rsidR="009B4958" w:rsidRPr="00490C38">
        <w:rPr>
          <w:rFonts w:ascii="Times New Roman" w:eastAsia="Times New Roman" w:hAnsi="Times New Roman"/>
          <w:sz w:val="24"/>
          <w:szCs w:val="24"/>
          <w:lang w:eastAsia="pl-PL"/>
        </w:rPr>
        <w:br/>
        <w:t>o wyjaśnienie treści SWZ</w:t>
      </w:r>
      <w:r w:rsidRPr="00490C38">
        <w:rPr>
          <w:rFonts w:ascii="Times New Roman" w:eastAsia="Times New Roman" w:hAnsi="Times New Roman"/>
          <w:sz w:val="24"/>
          <w:szCs w:val="24"/>
          <w:lang w:eastAsia="pl-PL"/>
        </w:rPr>
        <w:t xml:space="preserve">, zawiadomień, dokumentów, oświadczeń oraz innych informacji, </w:t>
      </w:r>
      <w:r w:rsidRPr="00490C38">
        <w:rPr>
          <w:rFonts w:ascii="Times New Roman" w:eastAsia="Times New Roman" w:hAnsi="Times New Roman"/>
          <w:b/>
          <w:sz w:val="24"/>
          <w:szCs w:val="24"/>
          <w:lang w:eastAsia="pl-PL"/>
        </w:rPr>
        <w:t>poza dokumentami wymienionymi w Rozdziale XIV pkt 3 SWZ</w:t>
      </w:r>
      <w:r w:rsidR="00501007" w:rsidRPr="00490C38">
        <w:rPr>
          <w:rFonts w:ascii="Times New Roman" w:eastAsia="Times New Roman" w:hAnsi="Times New Roman"/>
          <w:b/>
          <w:i/>
          <w:sz w:val="24"/>
          <w:szCs w:val="24"/>
          <w:lang w:eastAsia="pl-PL"/>
        </w:rPr>
        <w:t xml:space="preserve"> (oferta</w:t>
      </w:r>
      <w:r w:rsidRPr="00490C38">
        <w:rPr>
          <w:rFonts w:ascii="Times New Roman" w:eastAsia="Times New Roman" w:hAnsi="Times New Roman"/>
          <w:b/>
          <w:i/>
          <w:sz w:val="24"/>
          <w:szCs w:val="24"/>
          <w:lang w:eastAsia="pl-PL"/>
        </w:rPr>
        <w:t>)</w:t>
      </w:r>
      <w:r w:rsidRPr="00490C38">
        <w:rPr>
          <w:rFonts w:ascii="Times New Roman" w:eastAsia="Times New Roman" w:hAnsi="Times New Roman"/>
          <w:sz w:val="24"/>
          <w:szCs w:val="24"/>
          <w:lang w:eastAsia="pl-PL"/>
        </w:rPr>
        <w:t xml:space="preserve">, uznaje się datę ich otrzymania przez Zamawiającego na adres e-mail: </w:t>
      </w:r>
      <w:r w:rsidRPr="00490C38">
        <w:rPr>
          <w:rFonts w:ascii="Times New Roman" w:eastAsia="Times New Roman" w:hAnsi="Times New Roman"/>
          <w:sz w:val="24"/>
          <w:szCs w:val="24"/>
          <w:u w:val="single"/>
          <w:lang w:eastAsia="pl-PL"/>
        </w:rPr>
        <w:t>3rblog.zamowieniapubliczne@ron.mil.p</w:t>
      </w:r>
      <w:r w:rsidR="0025281D" w:rsidRPr="00490C38">
        <w:rPr>
          <w:rFonts w:ascii="Times New Roman" w:eastAsia="Times New Roman" w:hAnsi="Times New Roman"/>
          <w:sz w:val="24"/>
          <w:szCs w:val="24"/>
          <w:u w:val="single"/>
          <w:lang w:eastAsia="pl-PL"/>
        </w:rPr>
        <w:t>l</w:t>
      </w:r>
    </w:p>
    <w:p w14:paraId="1238E4D2" w14:textId="55543C88" w:rsidR="008056F9" w:rsidRPr="00490C38" w:rsidRDefault="008056F9"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hAnsi="Times New Roman"/>
          <w:sz w:val="24"/>
          <w:szCs w:val="24"/>
        </w:rPr>
        <w:t xml:space="preserve">Wykonawca przystępując do niniejszego postępowania o udzielenie zamówienia publicznego, </w:t>
      </w:r>
      <w:r w:rsidRPr="00490C38">
        <w:rPr>
          <w:rFonts w:ascii="Times New Roman" w:hAnsi="Times New Roman"/>
          <w:b/>
          <w:bCs/>
          <w:sz w:val="24"/>
          <w:szCs w:val="24"/>
        </w:rPr>
        <w:t>akceptuje zasady i warunki korzystania z platformy zakupowej</w:t>
      </w:r>
      <w:r w:rsidRPr="00490C38">
        <w:rPr>
          <w:rFonts w:ascii="Times New Roman" w:hAnsi="Times New Roman"/>
          <w:sz w:val="24"/>
          <w:szCs w:val="24"/>
        </w:rPr>
        <w:t xml:space="preserve">, </w:t>
      </w:r>
      <w:r w:rsidR="00E11F5B" w:rsidRPr="00490C38">
        <w:rPr>
          <w:rFonts w:ascii="Times New Roman" w:hAnsi="Times New Roman"/>
          <w:sz w:val="24"/>
          <w:szCs w:val="24"/>
        </w:rPr>
        <w:br/>
      </w:r>
      <w:r w:rsidRPr="00490C38">
        <w:rPr>
          <w:rFonts w:ascii="Times New Roman" w:hAnsi="Times New Roman"/>
          <w:sz w:val="24"/>
          <w:szCs w:val="24"/>
        </w:rPr>
        <w:t xml:space="preserve">określone w Regulaminie zamieszczonym na stronie internetowej pod adresem </w:t>
      </w:r>
      <w:r w:rsidR="0032415C" w:rsidRPr="00490C38">
        <w:rPr>
          <w:rFonts w:ascii="Times New Roman" w:hAnsi="Times New Roman"/>
          <w:sz w:val="24"/>
          <w:szCs w:val="24"/>
          <w:u w:val="single"/>
        </w:rPr>
        <w:t xml:space="preserve">https://platformazakupowa.pl/strona/regulamin </w:t>
      </w:r>
      <w:r w:rsidRPr="00490C38">
        <w:rPr>
          <w:rFonts w:ascii="Times New Roman" w:hAnsi="Times New Roman"/>
          <w:sz w:val="24"/>
          <w:szCs w:val="24"/>
        </w:rPr>
        <w:t>oraz uznaje go za wiążący.</w:t>
      </w:r>
    </w:p>
    <w:p w14:paraId="1BA31230" w14:textId="2C1FAF1D" w:rsidR="0032415C" w:rsidRPr="00490C38" w:rsidRDefault="0032415C"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W przypadku jakichkolwiek wątpliwości związanych z zasadami korzystania </w:t>
      </w:r>
      <w:r w:rsidR="0025281D" w:rsidRPr="00490C38">
        <w:rPr>
          <w:rFonts w:ascii="Times New Roman" w:eastAsia="Times New Roman" w:hAnsi="Times New Roman"/>
          <w:sz w:val="24"/>
          <w:szCs w:val="24"/>
          <w:lang w:eastAsia="pl-PL"/>
        </w:rPr>
        <w:br/>
      </w:r>
      <w:r w:rsidRPr="00490C38">
        <w:rPr>
          <w:rFonts w:ascii="Times New Roman" w:eastAsia="Times New Roman" w:hAnsi="Times New Roman"/>
          <w:sz w:val="24"/>
          <w:szCs w:val="24"/>
          <w:lang w:eastAsia="pl-PL"/>
        </w:rPr>
        <w:t xml:space="preserve">z platformy zakupowej, Wykonawca winien skontaktować się z dostawcą rozwiązania teleinformatycznego OPEN NEXUS Sp. z o. o., nr tel. +48 22 101 02 02 (w godzinach 8.00 – 17.00) lub e-mail: </w:t>
      </w:r>
      <w:r w:rsidRPr="00490C38">
        <w:rPr>
          <w:rFonts w:ascii="Times New Roman" w:eastAsia="Times New Roman" w:hAnsi="Times New Roman"/>
          <w:sz w:val="24"/>
          <w:szCs w:val="24"/>
          <w:u w:val="single"/>
          <w:lang w:eastAsia="pl-PL"/>
        </w:rPr>
        <w:t>cwk@platformazakupowa.pl</w:t>
      </w:r>
    </w:p>
    <w:p w14:paraId="0B07CF85" w14:textId="1510CE36" w:rsidR="00F754F6" w:rsidRPr="00490C38" w:rsidRDefault="008056F9" w:rsidP="00495BC3">
      <w:pPr>
        <w:pStyle w:val="Tekstpodstawowy"/>
        <w:widowControl w:val="0"/>
        <w:numPr>
          <w:ilvl w:val="0"/>
          <w:numId w:val="33"/>
        </w:numPr>
        <w:suppressAutoHyphens w:val="0"/>
        <w:spacing w:after="0" w:line="240" w:lineRule="auto"/>
        <w:ind w:left="567" w:hanging="425"/>
        <w:jc w:val="both"/>
        <w:rPr>
          <w:rFonts w:ascii="Times New Roman" w:hAnsi="Times New Roman"/>
          <w:sz w:val="24"/>
          <w:szCs w:val="24"/>
        </w:rPr>
      </w:pPr>
      <w:r w:rsidRPr="00490C38">
        <w:rPr>
          <w:rFonts w:ascii="Times New Roman" w:eastAsia="Times New Roman" w:hAnsi="Times New Roman"/>
          <w:sz w:val="24"/>
          <w:szCs w:val="24"/>
          <w:lang w:eastAsia="pl-PL"/>
        </w:rPr>
        <w:t xml:space="preserve">Osobą uprawnioną przez Zamawiającego do porozumiewania się z Wykonawcami jest: w kwestiach formalnych </w:t>
      </w:r>
      <w:r w:rsidR="00F754F6" w:rsidRPr="00490C38">
        <w:rPr>
          <w:rFonts w:ascii="Times New Roman" w:eastAsia="Times New Roman" w:hAnsi="Times New Roman"/>
          <w:sz w:val="24"/>
          <w:szCs w:val="24"/>
          <w:lang w:eastAsia="pl-PL"/>
        </w:rPr>
        <w:t xml:space="preserve">p. </w:t>
      </w:r>
      <w:r w:rsidR="004B1C6A">
        <w:rPr>
          <w:rFonts w:ascii="Times New Roman" w:eastAsia="Times New Roman" w:hAnsi="Times New Roman"/>
          <w:sz w:val="24"/>
          <w:szCs w:val="24"/>
          <w:lang w:eastAsia="pl-PL"/>
        </w:rPr>
        <w:t>Emilia Polak, nr telefonu  261 137 872</w:t>
      </w:r>
      <w:r w:rsidR="00F754F6" w:rsidRPr="00490C38">
        <w:rPr>
          <w:rFonts w:ascii="Times New Roman" w:eastAsia="Times New Roman" w:hAnsi="Times New Roman"/>
          <w:sz w:val="24"/>
          <w:szCs w:val="24"/>
          <w:lang w:eastAsia="pl-PL"/>
        </w:rPr>
        <w:t xml:space="preserve">. </w:t>
      </w:r>
    </w:p>
    <w:p w14:paraId="7506C351" w14:textId="73C8B10E" w:rsidR="008056F9" w:rsidRPr="00C3158F" w:rsidRDefault="008056F9" w:rsidP="00E37261">
      <w:pPr>
        <w:pStyle w:val="Tekstpodstawowy"/>
        <w:widowControl w:val="0"/>
        <w:tabs>
          <w:tab w:val="left" w:pos="851"/>
        </w:tabs>
        <w:spacing w:after="0" w:line="240" w:lineRule="auto"/>
        <w:jc w:val="both"/>
        <w:rPr>
          <w:rFonts w:ascii="Times New Roman" w:hAnsi="Times New Roman"/>
          <w:color w:val="FF0000"/>
          <w:sz w:val="16"/>
          <w:szCs w:val="24"/>
        </w:rPr>
      </w:pPr>
    </w:p>
    <w:p w14:paraId="1F8003C6" w14:textId="77777777" w:rsidR="008056F9" w:rsidRPr="00490C38" w:rsidRDefault="008056F9" w:rsidP="004B1C6A">
      <w:pPr>
        <w:spacing w:after="0" w:line="240" w:lineRule="auto"/>
        <w:jc w:val="both"/>
        <w:rPr>
          <w:rFonts w:ascii="Times New Roman" w:eastAsia="Times New Roman" w:hAnsi="Times New Roman"/>
          <w:b/>
          <w:sz w:val="24"/>
          <w:szCs w:val="24"/>
          <w:lang w:eastAsia="pl-PL"/>
        </w:rPr>
      </w:pPr>
      <w:r w:rsidRPr="00490C38">
        <w:rPr>
          <w:rFonts w:ascii="Times New Roman" w:eastAsia="Times New Roman" w:hAnsi="Times New Roman"/>
          <w:b/>
          <w:sz w:val="24"/>
          <w:szCs w:val="24"/>
          <w:lang w:eastAsia="pl-PL"/>
        </w:rPr>
        <w:t>Wyjaśnienia dotyczące treści Specyfikacji Warunków Zamówienia</w:t>
      </w:r>
    </w:p>
    <w:p w14:paraId="45A80AD9" w14:textId="3A5DD469" w:rsidR="00D3450F" w:rsidRPr="00490C38" w:rsidRDefault="008056F9" w:rsidP="00495BC3">
      <w:pPr>
        <w:pStyle w:val="Tekstpodstawowy"/>
        <w:widowControl w:val="0"/>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Wykonawca może zwrócić się do Zamawiającego </w:t>
      </w:r>
      <w:r w:rsidR="0032415C" w:rsidRPr="00490C38">
        <w:rPr>
          <w:rFonts w:ascii="Times New Roman" w:eastAsia="Times New Roman" w:hAnsi="Times New Roman"/>
          <w:sz w:val="24"/>
          <w:szCs w:val="24"/>
          <w:lang w:eastAsia="pl-PL"/>
        </w:rPr>
        <w:t>z wnioskiem o wyjaśnienie treści Specyfikacji Warunków Zamówienia (dalej: SWZ)</w:t>
      </w:r>
      <w:r w:rsidR="00BF49C9" w:rsidRPr="00490C38">
        <w:rPr>
          <w:rFonts w:ascii="Times New Roman" w:eastAsia="Times New Roman" w:hAnsi="Times New Roman"/>
          <w:sz w:val="24"/>
          <w:szCs w:val="24"/>
          <w:lang w:eastAsia="pl-PL"/>
        </w:rPr>
        <w:t>.</w:t>
      </w:r>
    </w:p>
    <w:p w14:paraId="3E0988D1" w14:textId="0B6B2C74" w:rsidR="008056F9" w:rsidRPr="00490C38" w:rsidRDefault="00D3450F"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noProof/>
          <w:sz w:val="24"/>
          <w:szCs w:val="24"/>
          <w:lang w:eastAsia="pl-PL"/>
        </w:rPr>
        <w:drawing>
          <wp:anchor distT="0" distB="0" distL="114300" distR="114300" simplePos="0" relativeHeight="251668480" behindDoc="0" locked="1" layoutInCell="1" allowOverlap="1" wp14:anchorId="119E2B8E" wp14:editId="161DDD3C">
            <wp:simplePos x="0" y="0"/>
            <wp:positionH relativeFrom="column">
              <wp:posOffset>847090</wp:posOffset>
            </wp:positionH>
            <wp:positionV relativeFrom="paragraph">
              <wp:posOffset>342265</wp:posOffset>
            </wp:positionV>
            <wp:extent cx="201295" cy="194310"/>
            <wp:effectExtent l="0" t="0" r="825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01295" cy="194310"/>
                    </a:xfrm>
                    <a:prstGeom prst="rect">
                      <a:avLst/>
                    </a:prstGeom>
                  </pic:spPr>
                </pic:pic>
              </a:graphicData>
            </a:graphic>
            <wp14:sizeRelH relativeFrom="margin">
              <wp14:pctWidth>0</wp14:pctWidth>
            </wp14:sizeRelH>
            <wp14:sizeRelV relativeFrom="margin">
              <wp14:pctHeight>0</wp14:pctHeight>
            </wp14:sizeRelV>
          </wp:anchor>
        </w:drawing>
      </w:r>
      <w:r w:rsidR="008056F9" w:rsidRPr="00490C38">
        <w:rPr>
          <w:rFonts w:ascii="Times New Roman" w:eastAsia="Times New Roman" w:hAnsi="Times New Roman"/>
          <w:sz w:val="24"/>
          <w:szCs w:val="24"/>
          <w:lang w:eastAsia="pl-PL"/>
        </w:rPr>
        <w:t xml:space="preserve">Wniosek o wyjaśnienie treści SWZ wykonawca przekazuje za pośrednictwem </w:t>
      </w:r>
      <w:r w:rsidR="00E11F5B" w:rsidRPr="00490C38">
        <w:rPr>
          <w:rFonts w:ascii="Times New Roman" w:eastAsia="Times New Roman" w:hAnsi="Times New Roman"/>
          <w:sz w:val="24"/>
          <w:szCs w:val="24"/>
          <w:lang w:eastAsia="pl-PL"/>
        </w:rPr>
        <w:br/>
      </w:r>
      <w:r w:rsidR="0032415C" w:rsidRPr="00490C38">
        <w:rPr>
          <w:rFonts w:ascii="Times New Roman" w:eastAsia="Times New Roman" w:hAnsi="Times New Roman"/>
          <w:sz w:val="24"/>
          <w:szCs w:val="24"/>
          <w:lang w:eastAsia="pl-PL"/>
        </w:rPr>
        <w:t xml:space="preserve">platformy zakupowej i </w:t>
      </w:r>
      <w:r w:rsidR="008056F9" w:rsidRPr="00490C38">
        <w:rPr>
          <w:rFonts w:ascii="Times New Roman" w:eastAsia="Times New Roman" w:hAnsi="Times New Roman"/>
          <w:sz w:val="24"/>
          <w:szCs w:val="24"/>
          <w:lang w:eastAsia="pl-PL"/>
        </w:rPr>
        <w:t xml:space="preserve">formularza </w:t>
      </w:r>
      <w:r w:rsidR="008056F9" w:rsidRPr="00490C38">
        <w:rPr>
          <w:rFonts w:ascii="Times New Roman" w:eastAsia="Times New Roman" w:hAnsi="Times New Roman"/>
          <w:b/>
          <w:sz w:val="24"/>
          <w:szCs w:val="24"/>
          <w:lang w:eastAsia="pl-PL"/>
        </w:rPr>
        <w:t>„</w:t>
      </w:r>
      <w:r w:rsidR="0032415C" w:rsidRPr="00490C38">
        <w:rPr>
          <w:rFonts w:ascii="Times New Roman" w:eastAsia="Times New Roman" w:hAnsi="Times New Roman"/>
          <w:b/>
          <w:sz w:val="24"/>
          <w:szCs w:val="24"/>
          <w:lang w:eastAsia="pl-PL"/>
        </w:rPr>
        <w:t>Wyślij wiadomość do zamawiającego</w:t>
      </w:r>
      <w:r w:rsidR="008056F9" w:rsidRPr="00490C38">
        <w:rPr>
          <w:rFonts w:ascii="Times New Roman" w:eastAsia="Times New Roman" w:hAnsi="Times New Roman"/>
          <w:b/>
          <w:sz w:val="24"/>
          <w:szCs w:val="24"/>
          <w:lang w:eastAsia="pl-PL"/>
        </w:rPr>
        <w:t>”</w:t>
      </w:r>
      <w:r w:rsidR="008056F9" w:rsidRPr="00490C38">
        <w:rPr>
          <w:rFonts w:ascii="Times New Roman" w:eastAsia="Times New Roman" w:hAnsi="Times New Roman"/>
          <w:sz w:val="24"/>
          <w:szCs w:val="24"/>
          <w:lang w:eastAsia="pl-PL"/>
        </w:rPr>
        <w:t xml:space="preserve"> </w:t>
      </w:r>
      <w:r w:rsidRPr="00490C38">
        <w:rPr>
          <w:rFonts w:ascii="Times New Roman" w:eastAsia="Times New Roman" w:hAnsi="Times New Roman"/>
          <w:sz w:val="24"/>
          <w:szCs w:val="24"/>
          <w:lang w:eastAsia="pl-PL"/>
        </w:rPr>
        <w:br/>
        <w:t xml:space="preserve">(ikona: … ) </w:t>
      </w:r>
      <w:r w:rsidR="008056F9" w:rsidRPr="00490C38">
        <w:rPr>
          <w:rFonts w:ascii="Times New Roman" w:eastAsia="Times New Roman" w:hAnsi="Times New Roman"/>
          <w:sz w:val="24"/>
          <w:szCs w:val="24"/>
          <w:lang w:eastAsia="pl-PL"/>
        </w:rPr>
        <w:t xml:space="preserve">dostępnego na </w:t>
      </w:r>
      <w:r w:rsidR="0032415C" w:rsidRPr="00490C38">
        <w:rPr>
          <w:rFonts w:ascii="Times New Roman" w:eastAsia="Times New Roman" w:hAnsi="Times New Roman"/>
          <w:sz w:val="24"/>
          <w:szCs w:val="24"/>
          <w:lang w:eastAsia="pl-PL"/>
        </w:rPr>
        <w:t>stronie danego postępowania</w:t>
      </w:r>
      <w:r w:rsidR="008056F9" w:rsidRPr="00490C38">
        <w:rPr>
          <w:rFonts w:ascii="Times New Roman" w:eastAsia="Times New Roman" w:hAnsi="Times New Roman"/>
          <w:sz w:val="24"/>
          <w:szCs w:val="24"/>
          <w:lang w:eastAsia="pl-PL"/>
        </w:rPr>
        <w:t xml:space="preserve"> </w:t>
      </w:r>
      <w:r w:rsidR="008056F9" w:rsidRPr="00490C38">
        <w:rPr>
          <w:rFonts w:ascii="Times New Roman" w:eastAsia="Times New Roman" w:hAnsi="Times New Roman"/>
          <w:i/>
          <w:sz w:val="24"/>
          <w:szCs w:val="24"/>
          <w:lang w:eastAsia="pl-PL"/>
        </w:rPr>
        <w:t xml:space="preserve">(jako załącznik lub jako tekst wpisany bezpośrednio do przesyłanej wiadomości). </w:t>
      </w:r>
    </w:p>
    <w:p w14:paraId="0F8CCDE7" w14:textId="59038B0F" w:rsidR="00D3450F" w:rsidRPr="00490C38" w:rsidRDefault="00D3450F"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Wykonawca niezalogowany, po kliknięciu przycisku Wyślij, otrzyma na adres mailowy podany w polu </w:t>
      </w:r>
      <w:r w:rsidR="000877B4" w:rsidRPr="00490C38">
        <w:rPr>
          <w:rFonts w:ascii="Times New Roman" w:eastAsia="Times New Roman" w:hAnsi="Times New Roman"/>
          <w:b/>
          <w:sz w:val="24"/>
          <w:szCs w:val="24"/>
          <w:lang w:eastAsia="pl-PL"/>
        </w:rPr>
        <w:t>„</w:t>
      </w:r>
      <w:r w:rsidRPr="00490C38">
        <w:rPr>
          <w:rFonts w:ascii="Times New Roman" w:eastAsia="Times New Roman" w:hAnsi="Times New Roman"/>
          <w:b/>
          <w:sz w:val="24"/>
          <w:szCs w:val="24"/>
          <w:lang w:eastAsia="pl-PL"/>
        </w:rPr>
        <w:t>Twój adres e-mail</w:t>
      </w:r>
      <w:r w:rsidR="000877B4" w:rsidRPr="00490C38">
        <w:rPr>
          <w:rFonts w:ascii="Times New Roman" w:eastAsia="Times New Roman" w:hAnsi="Times New Roman"/>
          <w:b/>
          <w:sz w:val="24"/>
          <w:szCs w:val="24"/>
          <w:lang w:eastAsia="pl-PL"/>
        </w:rPr>
        <w:t>”</w:t>
      </w:r>
      <w:r w:rsidRPr="00490C38">
        <w:rPr>
          <w:rFonts w:ascii="Times New Roman" w:eastAsia="Times New Roman" w:hAnsi="Times New Roman"/>
          <w:b/>
          <w:sz w:val="24"/>
          <w:szCs w:val="24"/>
          <w:lang w:eastAsia="pl-PL"/>
        </w:rPr>
        <w:t xml:space="preserve">, </w:t>
      </w:r>
      <w:r w:rsidRPr="00490C38">
        <w:rPr>
          <w:rFonts w:ascii="Times New Roman" w:eastAsia="Times New Roman" w:hAnsi="Times New Roman"/>
          <w:sz w:val="24"/>
          <w:szCs w:val="24"/>
          <w:lang w:eastAsia="pl-PL"/>
        </w:rPr>
        <w:t xml:space="preserve">wiadomość mailową zawierającą kod uwierzytelniający. </w:t>
      </w:r>
      <w:r w:rsidR="00F37729" w:rsidRPr="00490C38">
        <w:rPr>
          <w:rFonts w:ascii="Times New Roman" w:eastAsia="Times New Roman" w:hAnsi="Times New Roman"/>
          <w:sz w:val="24"/>
          <w:szCs w:val="24"/>
          <w:lang w:eastAsia="pl-PL"/>
        </w:rPr>
        <w:t>Otrzymany k</w:t>
      </w:r>
      <w:r w:rsidRPr="00490C38">
        <w:rPr>
          <w:rFonts w:ascii="Times New Roman" w:eastAsia="Times New Roman" w:hAnsi="Times New Roman"/>
          <w:sz w:val="24"/>
          <w:szCs w:val="24"/>
          <w:lang w:eastAsia="pl-PL"/>
        </w:rPr>
        <w:t xml:space="preserve">od należy wpisać w polu Kod Uwierzytelniający, </w:t>
      </w:r>
      <w:r w:rsidR="00BF49C9" w:rsidRPr="00490C38">
        <w:rPr>
          <w:rFonts w:ascii="Times New Roman" w:eastAsia="Times New Roman" w:hAnsi="Times New Roman"/>
          <w:sz w:val="24"/>
          <w:szCs w:val="24"/>
          <w:lang w:eastAsia="pl-PL"/>
        </w:rPr>
        <w:br/>
      </w:r>
      <w:r w:rsidRPr="00490C38">
        <w:rPr>
          <w:rFonts w:ascii="Times New Roman" w:eastAsia="Times New Roman" w:hAnsi="Times New Roman"/>
          <w:sz w:val="24"/>
          <w:szCs w:val="24"/>
          <w:lang w:eastAsia="pl-PL"/>
        </w:rPr>
        <w:t xml:space="preserve">a następnie potwierdzić przyciskiem Wyślij. Następnie Wykonawca otrzyma potwierdzenie wysłania wiadomości. </w:t>
      </w:r>
      <w:r w:rsidRPr="00490C38">
        <w:rPr>
          <w:rFonts w:ascii="Times New Roman" w:eastAsia="Times New Roman" w:hAnsi="Times New Roman"/>
          <w:b/>
          <w:sz w:val="24"/>
          <w:szCs w:val="24"/>
          <w:lang w:eastAsia="pl-PL"/>
        </w:rPr>
        <w:t>Kod uwierzytelniają</w:t>
      </w:r>
      <w:r w:rsidR="000877B4" w:rsidRPr="00490C38">
        <w:rPr>
          <w:rFonts w:ascii="Times New Roman" w:eastAsia="Times New Roman" w:hAnsi="Times New Roman"/>
          <w:b/>
          <w:sz w:val="24"/>
          <w:szCs w:val="24"/>
          <w:lang w:eastAsia="pl-PL"/>
        </w:rPr>
        <w:t xml:space="preserve">cy jest aktywny przez </w:t>
      </w:r>
      <w:r w:rsidR="004B1C6A">
        <w:rPr>
          <w:rFonts w:ascii="Times New Roman" w:eastAsia="Times New Roman" w:hAnsi="Times New Roman"/>
          <w:b/>
          <w:sz w:val="24"/>
          <w:szCs w:val="24"/>
          <w:lang w:eastAsia="pl-PL"/>
        </w:rPr>
        <w:br/>
      </w:r>
      <w:r w:rsidR="000877B4" w:rsidRPr="00490C38">
        <w:rPr>
          <w:rFonts w:ascii="Times New Roman" w:eastAsia="Times New Roman" w:hAnsi="Times New Roman"/>
          <w:b/>
          <w:sz w:val="24"/>
          <w:szCs w:val="24"/>
          <w:lang w:eastAsia="pl-PL"/>
        </w:rPr>
        <w:t xml:space="preserve">30 minut </w:t>
      </w:r>
      <w:r w:rsidRPr="00490C38">
        <w:rPr>
          <w:rFonts w:ascii="Times New Roman" w:eastAsia="Times New Roman" w:hAnsi="Times New Roman"/>
          <w:b/>
          <w:sz w:val="24"/>
          <w:szCs w:val="24"/>
          <w:lang w:eastAsia="pl-PL"/>
        </w:rPr>
        <w:t>od wygenerowania lub do momentu wygenerowania kolejnego kodu.</w:t>
      </w:r>
    </w:p>
    <w:p w14:paraId="0ED28B60" w14:textId="77777777" w:rsidR="008056F9" w:rsidRPr="00490C38" w:rsidRDefault="008056F9"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Wyjaśnienie treści SWZ oraz jej ewentualne zmiany będą dokonywane zgodnie </w:t>
      </w:r>
      <w:r w:rsidR="00E11F5B" w:rsidRPr="00490C38">
        <w:rPr>
          <w:rFonts w:ascii="Times New Roman" w:eastAsia="Times New Roman" w:hAnsi="Times New Roman"/>
          <w:sz w:val="24"/>
          <w:szCs w:val="24"/>
          <w:lang w:eastAsia="pl-PL"/>
        </w:rPr>
        <w:br/>
      </w:r>
      <w:r w:rsidRPr="00490C38">
        <w:rPr>
          <w:rFonts w:ascii="Times New Roman" w:eastAsia="Times New Roman" w:hAnsi="Times New Roman"/>
          <w:sz w:val="24"/>
          <w:szCs w:val="24"/>
          <w:lang w:eastAsia="pl-PL"/>
        </w:rPr>
        <w:t xml:space="preserve">z art. 135 i 137 ustawy Pzp. </w:t>
      </w:r>
    </w:p>
    <w:p w14:paraId="3E39A65C" w14:textId="72CEE4F3" w:rsidR="008056F9" w:rsidRPr="00490C38" w:rsidRDefault="008056F9"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Treść zapytań wraz z wyjaśnieniami, zamieszczana będzie wyłącznie na stronie internetowej prowadzonego postępowania. Zamawiający nie przewiduje zwołania zebrania Wykonawców w celu wyjaśnienia treści SWZ. </w:t>
      </w:r>
    </w:p>
    <w:p w14:paraId="44AFF203" w14:textId="4AA0ADA7" w:rsidR="008056F9" w:rsidRPr="00490C38" w:rsidRDefault="008056F9"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W przypadku rozbieżności pomiędzy treścią niniejszej SWZ, a treścią udzielonych odpowiedzi, jako obowiązującą należy przyjąć treść wynikającą z udzielonych odpowiedzi.</w:t>
      </w:r>
    </w:p>
    <w:p w14:paraId="1132CDE4" w14:textId="45FFFB85" w:rsidR="0032415C" w:rsidRPr="00490C38" w:rsidRDefault="0032415C"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lastRenderedPageBreak/>
        <w:t xml:space="preserve">Wykonawca zobowiązany jest do bieżącego śledzenia informacji zamieszczanych </w:t>
      </w:r>
      <w:r w:rsidRPr="00490C38">
        <w:rPr>
          <w:rFonts w:ascii="Times New Roman" w:eastAsia="Times New Roman" w:hAnsi="Times New Roman"/>
          <w:sz w:val="24"/>
          <w:szCs w:val="24"/>
          <w:lang w:eastAsia="pl-PL"/>
        </w:rPr>
        <w:br/>
        <w:t>na stronie prowadzonego postę</w:t>
      </w:r>
      <w:r w:rsidR="0026331B" w:rsidRPr="00490C38">
        <w:rPr>
          <w:rFonts w:ascii="Times New Roman" w:eastAsia="Times New Roman" w:hAnsi="Times New Roman"/>
          <w:sz w:val="24"/>
          <w:szCs w:val="24"/>
          <w:lang w:eastAsia="pl-PL"/>
        </w:rPr>
        <w:t>powania (w tym w szczególności zmian treści SWZ, zmian terminu składania i otwarcia ofert oraz wyjaśnień treści SWZ)</w:t>
      </w:r>
      <w:r w:rsidR="00BF49C9" w:rsidRPr="00490C38">
        <w:rPr>
          <w:rFonts w:ascii="Times New Roman" w:eastAsia="Times New Roman" w:hAnsi="Times New Roman"/>
          <w:sz w:val="24"/>
          <w:szCs w:val="24"/>
          <w:lang w:eastAsia="pl-PL"/>
        </w:rPr>
        <w:t>.</w:t>
      </w:r>
    </w:p>
    <w:p w14:paraId="2CE427B8" w14:textId="31066DA3" w:rsidR="008056F9" w:rsidRPr="00C3158F" w:rsidRDefault="008056F9" w:rsidP="00E37261">
      <w:pPr>
        <w:spacing w:after="0" w:line="240" w:lineRule="auto"/>
        <w:ind w:left="720"/>
        <w:jc w:val="both"/>
        <w:rPr>
          <w:rFonts w:ascii="Times New Roman" w:eastAsia="Times New Roman" w:hAnsi="Times New Roman"/>
          <w:color w:val="FF0000"/>
          <w:sz w:val="16"/>
          <w:szCs w:val="24"/>
          <w:lang w:eastAsia="pl-PL"/>
        </w:rPr>
      </w:pPr>
    </w:p>
    <w:p w14:paraId="517026B7" w14:textId="64B87BC5" w:rsidR="00D3450F" w:rsidRPr="00490C38" w:rsidRDefault="008056F9" w:rsidP="004B1C6A">
      <w:pPr>
        <w:spacing w:after="0" w:line="240" w:lineRule="auto"/>
        <w:jc w:val="both"/>
        <w:rPr>
          <w:rFonts w:ascii="Times New Roman" w:eastAsia="Times New Roman" w:hAnsi="Times New Roman"/>
          <w:b/>
          <w:sz w:val="24"/>
          <w:szCs w:val="24"/>
          <w:lang w:eastAsia="pl-PL"/>
        </w:rPr>
      </w:pPr>
      <w:r w:rsidRPr="00490C38">
        <w:rPr>
          <w:rFonts w:ascii="Times New Roman" w:eastAsia="Times New Roman" w:hAnsi="Times New Roman"/>
          <w:b/>
          <w:sz w:val="24"/>
          <w:szCs w:val="24"/>
          <w:lang w:eastAsia="pl-PL"/>
        </w:rPr>
        <w:t>Sposób prowadzenia korespondencji z Zamawiającym przez Wykonawców którzy złożyli oferty:</w:t>
      </w:r>
    </w:p>
    <w:p w14:paraId="414D6BF0" w14:textId="6AF7A3E0" w:rsidR="008056F9" w:rsidRPr="00490C38" w:rsidRDefault="00D3450F"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noProof/>
          <w:sz w:val="24"/>
          <w:szCs w:val="24"/>
          <w:lang w:eastAsia="pl-PL"/>
        </w:rPr>
        <w:drawing>
          <wp:anchor distT="0" distB="0" distL="114300" distR="114300" simplePos="0" relativeHeight="251665408" behindDoc="0" locked="1" layoutInCell="1" allowOverlap="1" wp14:anchorId="469B23E2" wp14:editId="05424C8F">
            <wp:simplePos x="0" y="0"/>
            <wp:positionH relativeFrom="column">
              <wp:posOffset>3168015</wp:posOffset>
            </wp:positionH>
            <wp:positionV relativeFrom="paragraph">
              <wp:posOffset>158115</wp:posOffset>
            </wp:positionV>
            <wp:extent cx="201295" cy="194310"/>
            <wp:effectExtent l="0" t="0" r="825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01295" cy="194310"/>
                    </a:xfrm>
                    <a:prstGeom prst="rect">
                      <a:avLst/>
                    </a:prstGeom>
                  </pic:spPr>
                </pic:pic>
              </a:graphicData>
            </a:graphic>
            <wp14:sizeRelH relativeFrom="margin">
              <wp14:pctWidth>0</wp14:pctWidth>
            </wp14:sizeRelH>
            <wp14:sizeRelV relativeFrom="margin">
              <wp14:pctHeight>0</wp14:pctHeight>
            </wp14:sizeRelV>
          </wp:anchor>
        </w:drawing>
      </w:r>
      <w:r w:rsidR="008056F9" w:rsidRPr="00490C38">
        <w:rPr>
          <w:rFonts w:ascii="Times New Roman" w:eastAsia="Times New Roman" w:hAnsi="Times New Roman"/>
          <w:sz w:val="24"/>
          <w:szCs w:val="24"/>
          <w:lang w:eastAsia="pl-PL"/>
        </w:rPr>
        <w:t xml:space="preserve">Korespondencja pomiędzy Wykonawcą a Zamawiającym </w:t>
      </w:r>
      <w:r w:rsidRPr="00490C38">
        <w:rPr>
          <w:rFonts w:ascii="Times New Roman" w:eastAsia="Times New Roman" w:hAnsi="Times New Roman"/>
          <w:sz w:val="24"/>
          <w:szCs w:val="24"/>
          <w:lang w:eastAsia="pl-PL"/>
        </w:rPr>
        <w:t xml:space="preserve">obywa </w:t>
      </w:r>
      <w:r w:rsidR="006C415B" w:rsidRPr="00490C38">
        <w:rPr>
          <w:rFonts w:ascii="Times New Roman" w:eastAsia="Times New Roman" w:hAnsi="Times New Roman"/>
          <w:sz w:val="24"/>
          <w:szCs w:val="24"/>
          <w:lang w:eastAsia="pl-PL"/>
        </w:rPr>
        <w:t>się poprzez formularz „Wyślij wiadomość do zamawiającego" (ikona</w:t>
      </w:r>
      <w:r w:rsidR="004B1C6A">
        <w:rPr>
          <w:rFonts w:ascii="Times New Roman" w:eastAsia="Times New Roman" w:hAnsi="Times New Roman"/>
          <w:sz w:val="24"/>
          <w:szCs w:val="24"/>
          <w:lang w:eastAsia="pl-PL"/>
        </w:rPr>
        <w:t xml:space="preserve">     ). Znajduje się ona </w:t>
      </w:r>
      <w:r w:rsidR="006C415B" w:rsidRPr="00490C38">
        <w:rPr>
          <w:rFonts w:ascii="Times New Roman" w:eastAsia="Times New Roman" w:hAnsi="Times New Roman"/>
          <w:sz w:val="24"/>
          <w:szCs w:val="24"/>
          <w:lang w:eastAsia="pl-PL"/>
        </w:rPr>
        <w:t xml:space="preserve">w lewej części strony prowadzonego postępowania pod nazwą zamawiającego oraz pod sekcją „Komunikaty”. </w:t>
      </w:r>
      <w:r w:rsidR="00F079EF" w:rsidRPr="00490C38">
        <w:rPr>
          <w:rFonts w:ascii="Times New Roman" w:eastAsia="Times New Roman" w:hAnsi="Times New Roman"/>
          <w:sz w:val="24"/>
          <w:szCs w:val="24"/>
          <w:lang w:eastAsia="pl-PL"/>
        </w:rPr>
        <w:t>Do formularza „Wyślij wiadomość do zamawiającego” Wykonawca może dołączyć pliki (załączniki), które zostaną przesłane z treścią wiadomości po kliknięciu przycisku „Wyślij”</w:t>
      </w:r>
      <w:r w:rsidR="00BF49C9" w:rsidRPr="00490C38">
        <w:rPr>
          <w:rFonts w:ascii="Times New Roman" w:eastAsia="Times New Roman" w:hAnsi="Times New Roman"/>
          <w:sz w:val="24"/>
          <w:szCs w:val="24"/>
          <w:lang w:eastAsia="pl-PL"/>
        </w:rPr>
        <w:t>.</w:t>
      </w:r>
    </w:p>
    <w:p w14:paraId="2609ED9D" w14:textId="2944BF9C" w:rsidR="00F079EF" w:rsidRPr="00490C38" w:rsidRDefault="00F079EF"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Wykonawca niezalogowany,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w:t>
      </w:r>
      <w:r w:rsidR="004B1C6A">
        <w:rPr>
          <w:rFonts w:ascii="Times New Roman" w:eastAsia="Times New Roman" w:hAnsi="Times New Roman"/>
          <w:sz w:val="24"/>
          <w:szCs w:val="24"/>
          <w:lang w:eastAsia="pl-PL"/>
        </w:rPr>
        <w:t xml:space="preserve">cy jest aktywny przez 30 minut </w:t>
      </w:r>
      <w:r w:rsidRPr="00490C38">
        <w:rPr>
          <w:rFonts w:ascii="Times New Roman" w:eastAsia="Times New Roman" w:hAnsi="Times New Roman"/>
          <w:sz w:val="24"/>
          <w:szCs w:val="24"/>
          <w:lang w:eastAsia="pl-PL"/>
        </w:rPr>
        <w:t>od wygenerowania lub do momentu wygenerowania kolejnego kodu.</w:t>
      </w:r>
    </w:p>
    <w:p w14:paraId="1902A2DE" w14:textId="6F0C1B7A" w:rsidR="006C415B" w:rsidRPr="00490C38" w:rsidRDefault="006C415B" w:rsidP="00495BC3">
      <w:pPr>
        <w:numPr>
          <w:ilvl w:val="0"/>
          <w:numId w:val="33"/>
        </w:numPr>
        <w:suppressAutoHyphens w:val="0"/>
        <w:spacing w:after="0" w:line="240" w:lineRule="auto"/>
        <w:ind w:left="567" w:hanging="425"/>
        <w:jc w:val="both"/>
        <w:rPr>
          <w:rFonts w:ascii="Times New Roman" w:eastAsia="Times New Roman" w:hAnsi="Times New Roman"/>
          <w:sz w:val="24"/>
          <w:szCs w:val="24"/>
          <w:lang w:eastAsia="pl-PL"/>
        </w:rPr>
      </w:pPr>
      <w:r w:rsidRPr="00490C38">
        <w:rPr>
          <w:rFonts w:ascii="Times New Roman" w:eastAsia="Times New Roman" w:hAnsi="Times New Roman"/>
          <w:sz w:val="24"/>
          <w:szCs w:val="24"/>
          <w:lang w:eastAsia="pl-PL"/>
        </w:rPr>
        <w:t xml:space="preserve">Formularz </w:t>
      </w:r>
      <w:r w:rsidR="00F079EF" w:rsidRPr="00490C38">
        <w:rPr>
          <w:rFonts w:ascii="Times New Roman" w:eastAsia="Times New Roman" w:hAnsi="Times New Roman"/>
          <w:sz w:val="24"/>
          <w:szCs w:val="24"/>
          <w:lang w:eastAsia="pl-PL"/>
        </w:rPr>
        <w:t>„</w:t>
      </w:r>
      <w:r w:rsidRPr="00490C38">
        <w:rPr>
          <w:rFonts w:ascii="Times New Roman" w:eastAsia="Times New Roman" w:hAnsi="Times New Roman"/>
          <w:sz w:val="24"/>
          <w:szCs w:val="24"/>
          <w:lang w:eastAsia="pl-PL"/>
        </w:rPr>
        <w:t>Wyślij wiadomość do zamawiającego</w:t>
      </w:r>
      <w:r w:rsidR="00F079EF" w:rsidRPr="00490C38">
        <w:rPr>
          <w:rFonts w:ascii="Times New Roman" w:eastAsia="Times New Roman" w:hAnsi="Times New Roman"/>
          <w:sz w:val="24"/>
          <w:szCs w:val="24"/>
          <w:lang w:eastAsia="pl-PL"/>
        </w:rPr>
        <w:t>”</w:t>
      </w:r>
      <w:r w:rsidRPr="00490C38">
        <w:rPr>
          <w:rFonts w:ascii="Times New Roman" w:eastAsia="Times New Roman" w:hAnsi="Times New Roman"/>
          <w:sz w:val="24"/>
          <w:szCs w:val="24"/>
          <w:lang w:eastAsia="pl-PL"/>
        </w:rPr>
        <w:t xml:space="preserve"> nie służy do przesyłania ofert. </w:t>
      </w:r>
      <w:r w:rsidRPr="00490C38">
        <w:rPr>
          <w:rFonts w:ascii="Times New Roman" w:eastAsia="Times New Roman" w:hAnsi="Times New Roman"/>
          <w:sz w:val="24"/>
          <w:szCs w:val="24"/>
          <w:lang w:eastAsia="pl-PL"/>
        </w:rPr>
        <w:br/>
      </w:r>
      <w:r w:rsidR="00021076" w:rsidRPr="00490C38">
        <w:rPr>
          <w:rFonts w:ascii="Times New Roman" w:eastAsia="Times New Roman" w:hAnsi="Times New Roman"/>
          <w:sz w:val="24"/>
          <w:szCs w:val="24"/>
          <w:lang w:eastAsia="pl-PL"/>
        </w:rPr>
        <w:t xml:space="preserve">W tym miejscu należy przesyłać m.in: pytania do Zamawiającego, odpowiedzi na wezwania do uzupełnienia, pytania do treści specyfikacji. </w:t>
      </w:r>
      <w:r w:rsidRPr="00490C38">
        <w:rPr>
          <w:rFonts w:ascii="Times New Roman" w:eastAsia="Times New Roman" w:hAnsi="Times New Roman"/>
          <w:sz w:val="24"/>
          <w:szCs w:val="24"/>
          <w:lang w:eastAsia="pl-PL"/>
        </w:rPr>
        <w:t>Oferty prze</w:t>
      </w:r>
      <w:r w:rsidR="00021076" w:rsidRPr="00490C38">
        <w:rPr>
          <w:rFonts w:ascii="Times New Roman" w:eastAsia="Times New Roman" w:hAnsi="Times New Roman"/>
          <w:sz w:val="24"/>
          <w:szCs w:val="24"/>
          <w:lang w:eastAsia="pl-PL"/>
        </w:rPr>
        <w:t xml:space="preserve">słane tą drogą mogą nie zostać </w:t>
      </w:r>
      <w:r w:rsidRPr="00490C38">
        <w:rPr>
          <w:rFonts w:ascii="Times New Roman" w:eastAsia="Times New Roman" w:hAnsi="Times New Roman"/>
          <w:sz w:val="24"/>
          <w:szCs w:val="24"/>
          <w:lang w:eastAsia="pl-PL"/>
        </w:rPr>
        <w:t>uwzględnione podczas sesji otwarcia ofert</w:t>
      </w:r>
      <w:r w:rsidR="000723EC" w:rsidRPr="00490C38">
        <w:rPr>
          <w:rFonts w:ascii="Times New Roman" w:eastAsia="Times New Roman" w:hAnsi="Times New Roman"/>
          <w:sz w:val="24"/>
          <w:szCs w:val="24"/>
          <w:lang w:eastAsia="pl-PL"/>
        </w:rPr>
        <w:t>.</w:t>
      </w:r>
      <w:r w:rsidRPr="00490C38">
        <w:rPr>
          <w:rFonts w:ascii="Times New Roman" w:eastAsia="Times New Roman" w:hAnsi="Times New Roman"/>
          <w:sz w:val="24"/>
          <w:szCs w:val="24"/>
          <w:lang w:eastAsia="pl-PL"/>
        </w:rPr>
        <w:t xml:space="preserve"> </w:t>
      </w:r>
      <w:r w:rsidR="004B1C6A">
        <w:rPr>
          <w:rFonts w:ascii="Times New Roman" w:eastAsia="Times New Roman" w:hAnsi="Times New Roman"/>
          <w:sz w:val="24"/>
          <w:szCs w:val="24"/>
          <w:lang w:eastAsia="pl-PL"/>
        </w:rPr>
        <w:t xml:space="preserve">Niezależnie </w:t>
      </w:r>
      <w:r w:rsidR="00021076" w:rsidRPr="00490C38">
        <w:rPr>
          <w:rFonts w:ascii="Times New Roman" w:eastAsia="Times New Roman" w:hAnsi="Times New Roman"/>
          <w:sz w:val="24"/>
          <w:szCs w:val="24"/>
          <w:lang w:eastAsia="pl-PL"/>
        </w:rPr>
        <w:t xml:space="preserve">od powyższego oferty złożone poprzez „Wyślij wiadomość do zamawiającego” </w:t>
      </w:r>
      <w:r w:rsidRPr="00490C38">
        <w:rPr>
          <w:rFonts w:ascii="Times New Roman" w:eastAsia="Times New Roman" w:hAnsi="Times New Roman"/>
          <w:sz w:val="24"/>
          <w:szCs w:val="24"/>
          <w:lang w:eastAsia="pl-PL"/>
        </w:rPr>
        <w:t xml:space="preserve">podlegają odrzuceniu </w:t>
      </w:r>
      <w:r w:rsidR="00F079EF" w:rsidRPr="00490C38">
        <w:rPr>
          <w:rFonts w:ascii="Times New Roman" w:eastAsia="Times New Roman" w:hAnsi="Times New Roman"/>
          <w:sz w:val="24"/>
          <w:szCs w:val="24"/>
          <w:lang w:eastAsia="pl-PL"/>
        </w:rPr>
        <w:t>na podstawie art.</w:t>
      </w:r>
      <w:r w:rsidR="00021076" w:rsidRPr="00490C38">
        <w:rPr>
          <w:rFonts w:ascii="Times New Roman" w:eastAsia="Times New Roman" w:hAnsi="Times New Roman"/>
          <w:sz w:val="24"/>
          <w:szCs w:val="24"/>
          <w:lang w:eastAsia="pl-PL"/>
        </w:rPr>
        <w:t xml:space="preserve"> 226 ust. 1 pkt 6) ustawy Pzp. </w:t>
      </w:r>
    </w:p>
    <w:p w14:paraId="561508BE" w14:textId="77777777" w:rsidR="00C77134" w:rsidRPr="00C3158F" w:rsidRDefault="00C77134" w:rsidP="00C77134">
      <w:pPr>
        <w:suppressAutoHyphens w:val="0"/>
        <w:spacing w:after="0" w:line="240" w:lineRule="auto"/>
        <w:ind w:left="851"/>
        <w:jc w:val="both"/>
        <w:rPr>
          <w:rFonts w:ascii="Times New Roman" w:eastAsia="Times New Roman" w:hAnsi="Times New Roman"/>
          <w:color w:val="FF0000"/>
          <w:sz w:val="24"/>
          <w:szCs w:val="24"/>
          <w:lang w:eastAsia="pl-PL"/>
        </w:rPr>
      </w:pPr>
    </w:p>
    <w:p w14:paraId="5FA68955" w14:textId="77777777" w:rsidR="00D363EE" w:rsidRPr="004E6CA5"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4E6CA5">
        <w:rPr>
          <w:rFonts w:ascii="Times New Roman" w:hAnsi="Times New Roman"/>
          <w:b/>
          <w:sz w:val="24"/>
          <w:szCs w:val="24"/>
          <w:u w:val="single"/>
        </w:rPr>
        <w:t>Termin związania ofertą</w:t>
      </w:r>
    </w:p>
    <w:p w14:paraId="12EF6636" w14:textId="3477F114" w:rsidR="00D363EE" w:rsidRPr="00900B36" w:rsidRDefault="00AF0206" w:rsidP="00495BC3">
      <w:pPr>
        <w:pStyle w:val="Tekstpodstawowy"/>
        <w:widowControl w:val="0"/>
        <w:numPr>
          <w:ilvl w:val="0"/>
          <w:numId w:val="12"/>
        </w:numPr>
        <w:spacing w:after="0" w:line="240" w:lineRule="auto"/>
        <w:ind w:left="426" w:hanging="284"/>
        <w:jc w:val="both"/>
        <w:rPr>
          <w:rFonts w:ascii="Times New Roman" w:hAnsi="Times New Roman"/>
          <w:sz w:val="24"/>
          <w:szCs w:val="24"/>
        </w:rPr>
      </w:pPr>
      <w:r w:rsidRPr="00900B36">
        <w:rPr>
          <w:rFonts w:ascii="Times New Roman" w:hAnsi="Times New Roman"/>
          <w:sz w:val="24"/>
          <w:szCs w:val="24"/>
        </w:rPr>
        <w:t xml:space="preserve">Wykonawca pozostaje związany ofertą </w:t>
      </w:r>
      <w:r w:rsidRPr="00900B36">
        <w:rPr>
          <w:rFonts w:ascii="Times New Roman" w:hAnsi="Times New Roman"/>
          <w:b/>
          <w:sz w:val="24"/>
          <w:szCs w:val="24"/>
        </w:rPr>
        <w:t xml:space="preserve">do dnia </w:t>
      </w:r>
      <w:r w:rsidR="00900B36" w:rsidRPr="00900B36">
        <w:rPr>
          <w:rFonts w:ascii="Times New Roman" w:hAnsi="Times New Roman"/>
          <w:b/>
          <w:sz w:val="24"/>
          <w:szCs w:val="24"/>
        </w:rPr>
        <w:t>1</w:t>
      </w:r>
      <w:r w:rsidR="007F14C8">
        <w:rPr>
          <w:rFonts w:ascii="Times New Roman" w:hAnsi="Times New Roman"/>
          <w:b/>
          <w:sz w:val="24"/>
          <w:szCs w:val="24"/>
        </w:rPr>
        <w:t>9</w:t>
      </w:r>
      <w:r w:rsidR="00900B36" w:rsidRPr="00900B36">
        <w:rPr>
          <w:rFonts w:ascii="Times New Roman" w:hAnsi="Times New Roman"/>
          <w:b/>
          <w:sz w:val="24"/>
          <w:szCs w:val="24"/>
        </w:rPr>
        <w:t>.1</w:t>
      </w:r>
      <w:r w:rsidR="007F14C8">
        <w:rPr>
          <w:rFonts w:ascii="Times New Roman" w:hAnsi="Times New Roman"/>
          <w:b/>
          <w:sz w:val="24"/>
          <w:szCs w:val="24"/>
        </w:rPr>
        <w:t>1</w:t>
      </w:r>
      <w:r w:rsidR="00900B36" w:rsidRPr="00900B36">
        <w:rPr>
          <w:rFonts w:ascii="Times New Roman" w:hAnsi="Times New Roman"/>
          <w:b/>
          <w:sz w:val="24"/>
          <w:szCs w:val="24"/>
        </w:rPr>
        <w:t>.2025 r.</w:t>
      </w:r>
    </w:p>
    <w:p w14:paraId="0530E16A" w14:textId="77777777" w:rsidR="00D363EE" w:rsidRPr="004E6CA5" w:rsidRDefault="00AF0206" w:rsidP="00495BC3">
      <w:pPr>
        <w:pStyle w:val="Tekstpodstawowy"/>
        <w:widowControl w:val="0"/>
        <w:numPr>
          <w:ilvl w:val="0"/>
          <w:numId w:val="12"/>
        </w:numPr>
        <w:spacing w:after="0" w:line="240" w:lineRule="auto"/>
        <w:ind w:left="426" w:hanging="284"/>
        <w:jc w:val="both"/>
        <w:rPr>
          <w:rFonts w:ascii="Times New Roman" w:hAnsi="Times New Roman"/>
          <w:sz w:val="24"/>
          <w:szCs w:val="24"/>
        </w:rPr>
      </w:pPr>
      <w:r w:rsidRPr="004E6CA5">
        <w:rPr>
          <w:rFonts w:ascii="Times New Roman" w:hAnsi="Times New Roman"/>
          <w:sz w:val="24"/>
          <w:szCs w:val="24"/>
        </w:rPr>
        <w:t xml:space="preserve">Pierwszym dniem terminu związania ofertą jest dzień, w którym upływa termin składania ofert. </w:t>
      </w:r>
    </w:p>
    <w:p w14:paraId="3F445109" w14:textId="4D314066" w:rsidR="00D363EE" w:rsidRPr="004E6CA5" w:rsidRDefault="00AF0206" w:rsidP="00495BC3">
      <w:pPr>
        <w:pStyle w:val="Tekstpodstawowy"/>
        <w:widowControl w:val="0"/>
        <w:numPr>
          <w:ilvl w:val="0"/>
          <w:numId w:val="12"/>
        </w:numPr>
        <w:spacing w:after="0" w:line="240" w:lineRule="auto"/>
        <w:ind w:left="426" w:hanging="284"/>
        <w:jc w:val="both"/>
        <w:rPr>
          <w:rFonts w:ascii="Times New Roman" w:hAnsi="Times New Roman"/>
          <w:sz w:val="24"/>
          <w:szCs w:val="24"/>
        </w:rPr>
      </w:pPr>
      <w:r w:rsidRPr="004E6CA5">
        <w:rPr>
          <w:rFonts w:ascii="Times New Roman" w:hAnsi="Times New Roman"/>
          <w:sz w:val="24"/>
          <w:szCs w:val="24"/>
        </w:rPr>
        <w:t xml:space="preserve">W przypadku gdy wybór najkorzystniejszej oferty nie nastąpi przed upływem terminu, </w:t>
      </w:r>
      <w:r w:rsidR="004B1C6A">
        <w:rPr>
          <w:rFonts w:ascii="Times New Roman" w:hAnsi="Times New Roman"/>
          <w:sz w:val="24"/>
          <w:szCs w:val="24"/>
        </w:rPr>
        <w:br/>
      </w:r>
      <w:r w:rsidRPr="004E6CA5">
        <w:rPr>
          <w:rFonts w:ascii="Times New Roman" w:hAnsi="Times New Roman"/>
          <w:sz w:val="24"/>
          <w:szCs w:val="24"/>
        </w:rPr>
        <w:t xml:space="preserve">o którym mowa powyżej, Zamawiający przed jego upływem, zwróci się jednokrotnie do Wykonawców o wyrażenie zgody na przedłużenie terminu związania ofertą </w:t>
      </w:r>
      <w:r w:rsidRPr="004E6CA5">
        <w:rPr>
          <w:rFonts w:ascii="Times New Roman" w:hAnsi="Times New Roman"/>
          <w:sz w:val="24"/>
          <w:szCs w:val="24"/>
        </w:rPr>
        <w:br/>
        <w:t xml:space="preserve">o oznaczony okres nie dłuższy jednak niż 60 dni. Czynność ta wymaga złożenia przez Wykonawcę pisemnego oświadczenia o wyrażeniu zgody na przedłużenie terminu związania ofertą. Przedłużenie terminu związania ofertą możliwe jest wyłącznie </w:t>
      </w:r>
      <w:r w:rsidR="00951A55" w:rsidRPr="004E6CA5">
        <w:rPr>
          <w:rFonts w:ascii="Times New Roman" w:hAnsi="Times New Roman"/>
          <w:sz w:val="24"/>
          <w:szCs w:val="24"/>
        </w:rPr>
        <w:br/>
      </w:r>
      <w:r w:rsidRPr="004E6CA5">
        <w:rPr>
          <w:rFonts w:ascii="Times New Roman" w:hAnsi="Times New Roman"/>
          <w:sz w:val="24"/>
          <w:szCs w:val="24"/>
        </w:rPr>
        <w:t>na wniosek Zamawiającego.</w:t>
      </w:r>
    </w:p>
    <w:p w14:paraId="3AE5A295" w14:textId="77777777" w:rsidR="00D363EE" w:rsidRPr="004E6CA5" w:rsidRDefault="00AF0206" w:rsidP="00495BC3">
      <w:pPr>
        <w:pStyle w:val="Tekstpodstawowy"/>
        <w:widowControl w:val="0"/>
        <w:numPr>
          <w:ilvl w:val="0"/>
          <w:numId w:val="12"/>
        </w:numPr>
        <w:spacing w:after="0" w:line="240" w:lineRule="auto"/>
        <w:ind w:left="426" w:hanging="284"/>
        <w:jc w:val="both"/>
        <w:rPr>
          <w:rFonts w:ascii="Times New Roman" w:hAnsi="Times New Roman"/>
          <w:sz w:val="24"/>
          <w:szCs w:val="24"/>
        </w:rPr>
      </w:pPr>
      <w:r w:rsidRPr="004E6CA5">
        <w:rPr>
          <w:rFonts w:ascii="Times New Roman" w:hAnsi="Times New Roman"/>
          <w:sz w:val="24"/>
          <w:szCs w:val="24"/>
        </w:rPr>
        <w:t>W przypadku, gdy Zamawiający żąda wniesienia wadium, przedłużenie terminu związania ofertą, następuje wraz z przedłużenie</w:t>
      </w:r>
      <w:r w:rsidR="00FF392E" w:rsidRPr="004E6CA5">
        <w:rPr>
          <w:rFonts w:ascii="Times New Roman" w:hAnsi="Times New Roman"/>
          <w:sz w:val="24"/>
          <w:szCs w:val="24"/>
        </w:rPr>
        <w:t xml:space="preserve">m okresu ważności wadium albo, </w:t>
      </w:r>
      <w:r w:rsidRPr="004E6CA5">
        <w:rPr>
          <w:rFonts w:ascii="Times New Roman" w:hAnsi="Times New Roman"/>
          <w:sz w:val="24"/>
          <w:szCs w:val="24"/>
        </w:rPr>
        <w:t xml:space="preserve">jeżeli nie jest to możliwie, z wniesieniem nowego wadium na przedłużony okres związania ofertą. </w:t>
      </w:r>
    </w:p>
    <w:p w14:paraId="169AFF94" w14:textId="405AF6A4" w:rsidR="004C1CA5" w:rsidRDefault="00AF0206" w:rsidP="00495BC3">
      <w:pPr>
        <w:pStyle w:val="Tekstpodstawowy"/>
        <w:widowControl w:val="0"/>
        <w:numPr>
          <w:ilvl w:val="0"/>
          <w:numId w:val="12"/>
        </w:numPr>
        <w:spacing w:after="0" w:line="240" w:lineRule="auto"/>
        <w:ind w:left="426" w:hanging="284"/>
        <w:jc w:val="both"/>
        <w:rPr>
          <w:rFonts w:ascii="Times New Roman" w:hAnsi="Times New Roman"/>
          <w:sz w:val="24"/>
          <w:szCs w:val="24"/>
        </w:rPr>
      </w:pPr>
      <w:r w:rsidRPr="004E6CA5">
        <w:rPr>
          <w:rFonts w:ascii="Times New Roman" w:hAnsi="Times New Roman"/>
          <w:sz w:val="24"/>
          <w:szCs w:val="24"/>
        </w:rPr>
        <w:t>Odmowa wyrażenia zgody na przedłużenie terminu związania ofe</w:t>
      </w:r>
      <w:r w:rsidR="00411A73" w:rsidRPr="004E6CA5">
        <w:rPr>
          <w:rFonts w:ascii="Times New Roman" w:hAnsi="Times New Roman"/>
          <w:sz w:val="24"/>
          <w:szCs w:val="24"/>
        </w:rPr>
        <w:t>rtą nie powoduje utraty wadium w przypadku gdy Zamawiający wymagał jego wniesienia.</w:t>
      </w:r>
    </w:p>
    <w:p w14:paraId="7CB4CFAF" w14:textId="77777777" w:rsidR="004B1C6A" w:rsidRPr="004E6CA5" w:rsidRDefault="004B1C6A" w:rsidP="004B1C6A">
      <w:pPr>
        <w:pStyle w:val="Tekstpodstawowy"/>
        <w:widowControl w:val="0"/>
        <w:spacing w:after="0" w:line="240" w:lineRule="auto"/>
        <w:ind w:left="426"/>
        <w:jc w:val="both"/>
        <w:rPr>
          <w:rFonts w:ascii="Times New Roman" w:hAnsi="Times New Roman"/>
          <w:sz w:val="24"/>
          <w:szCs w:val="24"/>
        </w:rPr>
      </w:pPr>
    </w:p>
    <w:p w14:paraId="534B9540" w14:textId="77777777" w:rsidR="00D363EE" w:rsidRPr="004E6CA5"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4E6CA5">
        <w:rPr>
          <w:rFonts w:ascii="Times New Roman" w:hAnsi="Times New Roman"/>
          <w:b/>
          <w:sz w:val="24"/>
          <w:szCs w:val="24"/>
          <w:u w:val="single"/>
        </w:rPr>
        <w:t>Opis sposobu przygotowania i składania ofert</w:t>
      </w:r>
    </w:p>
    <w:p w14:paraId="15A992D7" w14:textId="61F5C496" w:rsidR="00D363EE" w:rsidRPr="004E6CA5" w:rsidRDefault="00AF0206" w:rsidP="00495BC3">
      <w:pPr>
        <w:pStyle w:val="Akapitzlist"/>
        <w:widowControl w:val="0"/>
        <w:numPr>
          <w:ilvl w:val="0"/>
          <w:numId w:val="27"/>
        </w:numPr>
        <w:ind w:left="426" w:hanging="284"/>
        <w:jc w:val="both"/>
      </w:pPr>
      <w:r w:rsidRPr="004E6CA5">
        <w:t>Ofertę należy sporządzić w języku polskim, w postaci elektronicznej w formatach danych określonych w przepisach wydanych na podstawie art. 18 ustawy z dnia 17 lutego 2005 r. o informatyzacji działalności podmiotów realizujących zadania publiczne</w:t>
      </w:r>
      <w:r w:rsidR="004B1725" w:rsidRPr="004E6CA5">
        <w:t xml:space="preserve"> </w:t>
      </w:r>
      <w:r w:rsidR="004B1725" w:rsidRPr="004E6CA5">
        <w:rPr>
          <w:spacing w:val="-6"/>
        </w:rPr>
        <w:t>(t.j. Dz. U</w:t>
      </w:r>
      <w:r w:rsidR="009323E1">
        <w:rPr>
          <w:spacing w:val="-6"/>
        </w:rPr>
        <w:t>. z 2024</w:t>
      </w:r>
      <w:r w:rsidR="004B1725" w:rsidRPr="004E6CA5">
        <w:rPr>
          <w:spacing w:val="-6"/>
        </w:rPr>
        <w:t>r. poz. 307)</w:t>
      </w:r>
      <w:r w:rsidRPr="004E6CA5">
        <w:rPr>
          <w:spacing w:val="-6"/>
        </w:rPr>
        <w:t xml:space="preserve">, </w:t>
      </w:r>
      <w:r w:rsidRPr="004E6CA5">
        <w:t>tj. Rozporz</w:t>
      </w:r>
      <w:r w:rsidR="004B1725" w:rsidRPr="004E6CA5">
        <w:t xml:space="preserve">ądzeniu Rady Ministrów z dnia 21 maja 2024 r. </w:t>
      </w:r>
      <w:r w:rsidRPr="004E6CA5">
        <w:t xml:space="preserve">w sprawie Krajowych Ram Interoperacyjności, minimalnych wymagań dla rejestrów publicznych </w:t>
      </w:r>
      <w:r w:rsidR="009323E1">
        <w:br/>
      </w:r>
      <w:r w:rsidRPr="004E6CA5">
        <w:t>i wymiany informacji w postaci elektronicznej oraz minimalnych wymagań dla systemów teleinformatycznych</w:t>
      </w:r>
      <w:r w:rsidR="004B1725" w:rsidRPr="004E6CA5">
        <w:t xml:space="preserve"> </w:t>
      </w:r>
      <w:r w:rsidR="004B1C6A">
        <w:rPr>
          <w:spacing w:val="-6"/>
        </w:rPr>
        <w:t xml:space="preserve">(Dz. U z 2024 r. </w:t>
      </w:r>
      <w:r w:rsidR="004B1725" w:rsidRPr="004E6CA5">
        <w:rPr>
          <w:spacing w:val="-6"/>
        </w:rPr>
        <w:t>poz. 773)</w:t>
      </w:r>
      <w:r w:rsidRPr="004E6CA5">
        <w:rPr>
          <w:spacing w:val="-6"/>
        </w:rPr>
        <w:t>.</w:t>
      </w:r>
    </w:p>
    <w:p w14:paraId="30408CE3" w14:textId="3FA0E393" w:rsidR="002D5064" w:rsidRPr="004E6CA5" w:rsidRDefault="00AF0206" w:rsidP="00230242">
      <w:pPr>
        <w:pStyle w:val="Akapitzlist"/>
        <w:widowControl w:val="0"/>
        <w:numPr>
          <w:ilvl w:val="0"/>
          <w:numId w:val="27"/>
        </w:numPr>
        <w:spacing w:after="120"/>
        <w:ind w:left="426" w:hanging="284"/>
        <w:contextualSpacing w:val="0"/>
        <w:jc w:val="both"/>
      </w:pPr>
      <w:r w:rsidRPr="004E6CA5">
        <w:t xml:space="preserve">Dokumenty, dla których zamawiający określił wzory w formie załączników należy sporządzić zgodnie z tymi wzorami </w:t>
      </w:r>
      <w:r w:rsidR="0026331B" w:rsidRPr="004E6CA5">
        <w:t>co do wymaganej w nich treści (tj. z zachowaniem pełnego zakresu treści).</w:t>
      </w:r>
    </w:p>
    <w:p w14:paraId="49BC5ED7" w14:textId="40C4B28B" w:rsidR="00D363EE" w:rsidRPr="007015C2" w:rsidRDefault="00AF0206" w:rsidP="00495BC3">
      <w:pPr>
        <w:pStyle w:val="Akapitzlist"/>
        <w:widowControl w:val="0"/>
        <w:numPr>
          <w:ilvl w:val="0"/>
          <w:numId w:val="27"/>
        </w:numPr>
        <w:ind w:left="426" w:hanging="284"/>
        <w:jc w:val="both"/>
        <w:rPr>
          <w:b/>
          <w:bCs/>
          <w:u w:val="single"/>
        </w:rPr>
      </w:pPr>
      <w:r w:rsidRPr="007015C2">
        <w:rPr>
          <w:b/>
          <w:bCs/>
          <w:u w:val="single"/>
        </w:rPr>
        <w:lastRenderedPageBreak/>
        <w:t>Oferta Wykonawcy musi zawierać następujące oświadczenia i dokumenty:</w:t>
      </w:r>
      <w:r w:rsidR="00244CE2" w:rsidRPr="007015C2">
        <w:rPr>
          <w:rStyle w:val="Odwoanieprzypisudolnego"/>
          <w:b/>
          <w:bCs/>
          <w:u w:val="single"/>
        </w:rPr>
        <w:footnoteReference w:id="6"/>
      </w:r>
      <w:r w:rsidRPr="007015C2">
        <w:rPr>
          <w:b/>
          <w:bCs/>
          <w:u w:val="single"/>
        </w:rPr>
        <w:t xml:space="preserve"> </w:t>
      </w:r>
    </w:p>
    <w:p w14:paraId="04429182" w14:textId="77777777" w:rsidR="00EF071A" w:rsidRPr="004E6CA5" w:rsidRDefault="00EF071A" w:rsidP="00EF071A">
      <w:pPr>
        <w:pStyle w:val="Akapitzlist"/>
        <w:widowControl w:val="0"/>
        <w:tabs>
          <w:tab w:val="left" w:pos="851"/>
        </w:tabs>
        <w:ind w:left="851"/>
        <w:jc w:val="both"/>
        <w:rPr>
          <w:sz w:val="10"/>
          <w:szCs w:val="10"/>
        </w:rPr>
      </w:pPr>
    </w:p>
    <w:p w14:paraId="5A8F3013" w14:textId="77777777" w:rsidR="00D363EE" w:rsidRPr="004E6CA5" w:rsidRDefault="00AF0206" w:rsidP="00495BC3">
      <w:pPr>
        <w:widowControl w:val="0"/>
        <w:numPr>
          <w:ilvl w:val="0"/>
          <w:numId w:val="13"/>
        </w:numPr>
        <w:spacing w:after="0" w:line="240" w:lineRule="auto"/>
        <w:ind w:left="709" w:hanging="283"/>
        <w:jc w:val="both"/>
        <w:rPr>
          <w:rFonts w:ascii="Times New Roman" w:hAnsi="Times New Roman"/>
          <w:sz w:val="24"/>
          <w:szCs w:val="24"/>
        </w:rPr>
      </w:pPr>
      <w:r w:rsidRPr="004E6CA5">
        <w:rPr>
          <w:rFonts w:ascii="Times New Roman" w:hAnsi="Times New Roman"/>
          <w:sz w:val="24"/>
          <w:szCs w:val="24"/>
        </w:rPr>
        <w:t xml:space="preserve">wypełniony i podpisany kwalifikowanym podpisem elektronicznym przez osoby upoważnione do reprezentowania wykonawcy </w:t>
      </w:r>
      <w:r w:rsidRPr="004E6CA5">
        <w:rPr>
          <w:rFonts w:ascii="Times New Roman" w:hAnsi="Times New Roman"/>
          <w:b/>
          <w:sz w:val="24"/>
          <w:szCs w:val="24"/>
          <w:u w:val="single"/>
        </w:rPr>
        <w:t>druk Oferta</w:t>
      </w:r>
      <w:r w:rsidRPr="004E6CA5">
        <w:rPr>
          <w:rFonts w:ascii="Times New Roman" w:hAnsi="Times New Roman"/>
          <w:sz w:val="24"/>
          <w:szCs w:val="24"/>
        </w:rPr>
        <w:t xml:space="preserve"> sporządzony w postaci elektronicznej z wykorzystaniem wzoru stanowiącego </w:t>
      </w:r>
      <w:r w:rsidRPr="004E6CA5">
        <w:rPr>
          <w:rFonts w:ascii="Times New Roman" w:hAnsi="Times New Roman"/>
          <w:b/>
          <w:i/>
          <w:sz w:val="24"/>
          <w:szCs w:val="24"/>
        </w:rPr>
        <w:t>załącznik nr 1</w:t>
      </w:r>
      <w:r w:rsidRPr="004E6CA5">
        <w:rPr>
          <w:rFonts w:ascii="Times New Roman" w:hAnsi="Times New Roman"/>
          <w:sz w:val="24"/>
          <w:szCs w:val="24"/>
        </w:rPr>
        <w:t xml:space="preserve"> </w:t>
      </w:r>
      <w:r w:rsidRPr="004E6CA5">
        <w:rPr>
          <w:rFonts w:ascii="Times New Roman" w:hAnsi="Times New Roman"/>
          <w:b/>
          <w:i/>
          <w:sz w:val="24"/>
          <w:szCs w:val="24"/>
        </w:rPr>
        <w:t>do SWZ</w:t>
      </w:r>
      <w:r w:rsidRPr="004E6CA5">
        <w:rPr>
          <w:rFonts w:ascii="Times New Roman" w:hAnsi="Times New Roman"/>
          <w:sz w:val="24"/>
          <w:szCs w:val="24"/>
        </w:rPr>
        <w:t>, zawierający wszystkie informacje i oświadczenia zawarte w jego treści.</w:t>
      </w:r>
    </w:p>
    <w:p w14:paraId="42343E2A" w14:textId="77777777" w:rsidR="00264145" w:rsidRPr="004E6CA5" w:rsidRDefault="00AF0206" w:rsidP="002D5064">
      <w:pPr>
        <w:spacing w:before="120" w:after="120" w:line="240" w:lineRule="auto"/>
        <w:ind w:left="709"/>
        <w:jc w:val="both"/>
        <w:rPr>
          <w:rFonts w:ascii="Times New Roman" w:hAnsi="Times New Roman"/>
          <w:i/>
          <w:iCs/>
          <w:sz w:val="24"/>
          <w:szCs w:val="24"/>
        </w:rPr>
      </w:pPr>
      <w:r w:rsidRPr="004E6CA5">
        <w:rPr>
          <w:rFonts w:ascii="Times New Roman" w:hAnsi="Times New Roman"/>
          <w:i/>
          <w:iCs/>
          <w:sz w:val="24"/>
          <w:szCs w:val="24"/>
        </w:rPr>
        <w:t>W przypadku składania oferty przez podmioty występujące wspólnie należy podać nazwy (firmy) oraz dokładne adresy wszystkich wykonawców składających ofertę wspólną</w:t>
      </w:r>
      <w:r w:rsidR="004C1CA5" w:rsidRPr="004E6CA5">
        <w:rPr>
          <w:rFonts w:ascii="Times New Roman" w:hAnsi="Times New Roman"/>
          <w:i/>
          <w:iCs/>
          <w:sz w:val="24"/>
          <w:szCs w:val="24"/>
        </w:rPr>
        <w:t>.</w:t>
      </w:r>
    </w:p>
    <w:p w14:paraId="17AC348D" w14:textId="0E2ECB29" w:rsidR="00EF071A" w:rsidRPr="00D75E85" w:rsidRDefault="00AF0206" w:rsidP="00495BC3">
      <w:pPr>
        <w:widowControl w:val="0"/>
        <w:numPr>
          <w:ilvl w:val="0"/>
          <w:numId w:val="13"/>
        </w:numPr>
        <w:spacing w:after="120" w:line="240" w:lineRule="auto"/>
        <w:ind w:left="709" w:hanging="284"/>
        <w:jc w:val="both"/>
        <w:rPr>
          <w:rFonts w:ascii="Times New Roman" w:hAnsi="Times New Roman"/>
          <w:sz w:val="24"/>
          <w:szCs w:val="24"/>
          <w:u w:val="single"/>
        </w:rPr>
      </w:pPr>
      <w:r w:rsidRPr="004E6CA5">
        <w:rPr>
          <w:rFonts w:ascii="Times New Roman" w:hAnsi="Times New Roman"/>
          <w:sz w:val="24"/>
          <w:szCs w:val="24"/>
        </w:rPr>
        <w:t>sporządzony w postaci elektronicznej wypełniony i</w:t>
      </w:r>
      <w:r w:rsidR="00114AD3" w:rsidRPr="004E6CA5">
        <w:rPr>
          <w:rFonts w:ascii="Times New Roman" w:hAnsi="Times New Roman"/>
          <w:sz w:val="24"/>
          <w:szCs w:val="24"/>
        </w:rPr>
        <w:t xml:space="preserve"> opatrzony</w:t>
      </w:r>
      <w:r w:rsidRPr="004E6CA5">
        <w:rPr>
          <w:rFonts w:ascii="Times New Roman" w:hAnsi="Times New Roman"/>
          <w:sz w:val="24"/>
          <w:szCs w:val="24"/>
        </w:rPr>
        <w:t xml:space="preserve"> </w:t>
      </w:r>
      <w:r w:rsidR="00114AD3" w:rsidRPr="004E6CA5">
        <w:rPr>
          <w:rFonts w:ascii="Times New Roman" w:hAnsi="Times New Roman"/>
          <w:sz w:val="24"/>
          <w:szCs w:val="24"/>
        </w:rPr>
        <w:t>(</w:t>
      </w:r>
      <w:r w:rsidRPr="004E6CA5">
        <w:rPr>
          <w:rFonts w:ascii="Times New Roman" w:hAnsi="Times New Roman"/>
          <w:sz w:val="24"/>
          <w:szCs w:val="24"/>
        </w:rPr>
        <w:t>podpisany</w:t>
      </w:r>
      <w:r w:rsidR="00114AD3" w:rsidRPr="004E6CA5">
        <w:rPr>
          <w:rFonts w:ascii="Times New Roman" w:hAnsi="Times New Roman"/>
          <w:sz w:val="24"/>
          <w:szCs w:val="24"/>
        </w:rPr>
        <w:t>)</w:t>
      </w:r>
      <w:r w:rsidRPr="004E6CA5">
        <w:rPr>
          <w:rFonts w:ascii="Times New Roman" w:hAnsi="Times New Roman"/>
          <w:sz w:val="24"/>
          <w:szCs w:val="24"/>
        </w:rPr>
        <w:t xml:space="preserve"> kwalifikowanym podpisem elektronicznym przez osoby upoważnio</w:t>
      </w:r>
      <w:r w:rsidR="00FF392E" w:rsidRPr="004E6CA5">
        <w:rPr>
          <w:rFonts w:ascii="Times New Roman" w:hAnsi="Times New Roman"/>
          <w:sz w:val="24"/>
          <w:szCs w:val="24"/>
        </w:rPr>
        <w:t>ne do reprezentowania wykonawcy</w:t>
      </w:r>
      <w:r w:rsidRPr="004E6CA5">
        <w:rPr>
          <w:rFonts w:ascii="Times New Roman" w:hAnsi="Times New Roman"/>
          <w:sz w:val="24"/>
          <w:szCs w:val="24"/>
        </w:rPr>
        <w:t xml:space="preserve"> </w:t>
      </w:r>
      <w:r w:rsidRPr="004E6CA5">
        <w:rPr>
          <w:rFonts w:ascii="Times New Roman" w:hAnsi="Times New Roman"/>
          <w:b/>
          <w:sz w:val="24"/>
          <w:szCs w:val="24"/>
          <w:u w:val="single"/>
        </w:rPr>
        <w:t>formularz cenowy</w:t>
      </w:r>
      <w:r w:rsidRPr="004E6CA5">
        <w:rPr>
          <w:rFonts w:ascii="Times New Roman" w:hAnsi="Times New Roman"/>
          <w:sz w:val="24"/>
          <w:szCs w:val="24"/>
        </w:rPr>
        <w:t xml:space="preserve"> - </w:t>
      </w:r>
      <w:r w:rsidRPr="004E6CA5">
        <w:rPr>
          <w:rFonts w:ascii="Times New Roman" w:hAnsi="Times New Roman"/>
          <w:b/>
          <w:i/>
          <w:sz w:val="24"/>
          <w:szCs w:val="24"/>
        </w:rPr>
        <w:t>załącznik nr 2</w:t>
      </w:r>
      <w:r w:rsidR="003E3BDE" w:rsidRPr="004E6CA5">
        <w:rPr>
          <w:rFonts w:ascii="Times New Roman" w:hAnsi="Times New Roman"/>
          <w:b/>
          <w:i/>
          <w:sz w:val="24"/>
          <w:szCs w:val="24"/>
        </w:rPr>
        <w:t xml:space="preserve"> do SWZ</w:t>
      </w:r>
      <w:r w:rsidR="003E3BDE" w:rsidRPr="004E6CA5">
        <w:rPr>
          <w:rFonts w:ascii="Times New Roman" w:hAnsi="Times New Roman"/>
          <w:b/>
          <w:sz w:val="24"/>
          <w:szCs w:val="24"/>
        </w:rPr>
        <w:t>.</w:t>
      </w:r>
      <w:r w:rsidR="00FD43E1" w:rsidRPr="004E6CA5">
        <w:rPr>
          <w:rFonts w:ascii="Times New Roman" w:hAnsi="Times New Roman"/>
          <w:sz w:val="24"/>
          <w:szCs w:val="24"/>
        </w:rPr>
        <w:t xml:space="preserve"> </w:t>
      </w:r>
      <w:r w:rsidRPr="004E6CA5">
        <w:rPr>
          <w:rFonts w:ascii="Times New Roman" w:hAnsi="Times New Roman"/>
          <w:bCs/>
          <w:i/>
          <w:sz w:val="24"/>
          <w:szCs w:val="24"/>
        </w:rPr>
        <w:t>(Formularz winien zawierać wszystkie ewentualne zmiany wprowadzone w czasie trwania postępowania).</w:t>
      </w:r>
    </w:p>
    <w:p w14:paraId="206011A2" w14:textId="04C3AB59" w:rsidR="00F878EB" w:rsidRPr="004E6CA5" w:rsidRDefault="00F878EB" w:rsidP="00495BC3">
      <w:pPr>
        <w:pStyle w:val="Akapitzlist"/>
        <w:widowControl w:val="0"/>
        <w:numPr>
          <w:ilvl w:val="0"/>
          <w:numId w:val="27"/>
        </w:numPr>
        <w:ind w:left="426" w:hanging="284"/>
        <w:jc w:val="both"/>
        <w:rPr>
          <w:b/>
        </w:rPr>
      </w:pPr>
      <w:r w:rsidRPr="004E6CA5">
        <w:rPr>
          <w:b/>
        </w:rPr>
        <w:t>Wraz z ofertą wykonawca składa (przekazuje):</w:t>
      </w:r>
    </w:p>
    <w:p w14:paraId="550A2A64" w14:textId="77777777" w:rsidR="000877B4" w:rsidRPr="004E6CA5" w:rsidRDefault="000877B4" w:rsidP="00495BC3">
      <w:pPr>
        <w:widowControl w:val="0"/>
        <w:numPr>
          <w:ilvl w:val="0"/>
          <w:numId w:val="34"/>
        </w:numPr>
        <w:spacing w:after="120" w:line="240" w:lineRule="auto"/>
        <w:ind w:left="709" w:hanging="284"/>
        <w:jc w:val="both"/>
        <w:rPr>
          <w:rFonts w:ascii="Times New Roman" w:hAnsi="Times New Roman"/>
          <w:sz w:val="24"/>
          <w:szCs w:val="24"/>
        </w:rPr>
      </w:pPr>
      <w:r w:rsidRPr="004E6CA5">
        <w:rPr>
          <w:rFonts w:ascii="Times New Roman" w:hAnsi="Times New Roman"/>
          <w:sz w:val="24"/>
          <w:szCs w:val="24"/>
        </w:rPr>
        <w:t>Dokument potwierdzający, że osoba działająca w imieniu wykonawcy jest umocowana do jego reprezentowania tj.:</w:t>
      </w:r>
    </w:p>
    <w:p w14:paraId="619135FE" w14:textId="350D97B7" w:rsidR="000877B4" w:rsidRPr="004E6CA5" w:rsidRDefault="000877B4" w:rsidP="00D75E85">
      <w:pPr>
        <w:numPr>
          <w:ilvl w:val="0"/>
          <w:numId w:val="7"/>
        </w:numPr>
        <w:spacing w:after="120" w:line="240" w:lineRule="auto"/>
        <w:ind w:left="993" w:hanging="284"/>
        <w:jc w:val="both"/>
        <w:rPr>
          <w:rFonts w:ascii="Times New Roman" w:hAnsi="Times New Roman"/>
          <w:b/>
          <w:sz w:val="24"/>
          <w:szCs w:val="24"/>
        </w:rPr>
      </w:pPr>
      <w:r w:rsidRPr="004E6CA5">
        <w:rPr>
          <w:rFonts w:ascii="Times New Roman" w:hAnsi="Times New Roman"/>
          <w:b/>
          <w:sz w:val="24"/>
          <w:szCs w:val="24"/>
        </w:rPr>
        <w:t xml:space="preserve">Odpis lub informacje z Krajowego Rejestru Sądowego, Centralnej Ewidencji </w:t>
      </w:r>
      <w:r w:rsidR="00D75E85">
        <w:rPr>
          <w:rFonts w:ascii="Times New Roman" w:hAnsi="Times New Roman"/>
          <w:b/>
          <w:sz w:val="24"/>
          <w:szCs w:val="24"/>
        </w:rPr>
        <w:br/>
      </w:r>
      <w:r w:rsidRPr="004E6CA5">
        <w:rPr>
          <w:rFonts w:ascii="Times New Roman" w:hAnsi="Times New Roman"/>
          <w:b/>
          <w:sz w:val="24"/>
          <w:szCs w:val="24"/>
        </w:rPr>
        <w:t>i Informacji o Działalności Gospodarczej lub innego właściwego rejestru,</w:t>
      </w:r>
    </w:p>
    <w:p w14:paraId="05E895B4" w14:textId="77777777" w:rsidR="000877B4" w:rsidRPr="004E6CA5" w:rsidRDefault="000877B4" w:rsidP="009323E1">
      <w:pPr>
        <w:widowControl w:val="0"/>
        <w:spacing w:after="120" w:line="240" w:lineRule="auto"/>
        <w:ind w:left="709"/>
        <w:jc w:val="both"/>
        <w:rPr>
          <w:rFonts w:ascii="Times New Roman" w:hAnsi="Times New Roman"/>
          <w:b/>
          <w:sz w:val="24"/>
          <w:szCs w:val="24"/>
        </w:rPr>
      </w:pPr>
      <w:r w:rsidRPr="004E6CA5">
        <w:rPr>
          <w:rFonts w:ascii="Times New Roman" w:hAnsi="Times New Roman"/>
          <w:b/>
          <w:sz w:val="24"/>
          <w:szCs w:val="24"/>
        </w:rPr>
        <w:t>oraz</w:t>
      </w:r>
    </w:p>
    <w:p w14:paraId="1E0B0387" w14:textId="7A301D65" w:rsidR="00D363EE" w:rsidRPr="004E6CA5" w:rsidRDefault="00AF0206" w:rsidP="00D75E85">
      <w:pPr>
        <w:numPr>
          <w:ilvl w:val="0"/>
          <w:numId w:val="7"/>
        </w:numPr>
        <w:spacing w:after="0" w:line="240" w:lineRule="auto"/>
        <w:ind w:left="993" w:hanging="284"/>
        <w:jc w:val="both"/>
        <w:rPr>
          <w:rFonts w:ascii="Times New Roman" w:hAnsi="Times New Roman"/>
          <w:b/>
          <w:sz w:val="24"/>
          <w:szCs w:val="24"/>
        </w:rPr>
      </w:pPr>
      <w:r w:rsidRPr="004E6CA5">
        <w:rPr>
          <w:rFonts w:ascii="Times New Roman" w:hAnsi="Times New Roman"/>
          <w:b/>
          <w:sz w:val="24"/>
          <w:szCs w:val="24"/>
        </w:rPr>
        <w:t>Pełnomocnictwo:</w:t>
      </w:r>
    </w:p>
    <w:p w14:paraId="279306DF" w14:textId="05B79FCD" w:rsidR="00D363EE" w:rsidRPr="004E6CA5" w:rsidRDefault="00AF0206" w:rsidP="00495BC3">
      <w:pPr>
        <w:numPr>
          <w:ilvl w:val="0"/>
          <w:numId w:val="38"/>
        </w:numPr>
        <w:spacing w:after="0" w:line="240" w:lineRule="auto"/>
        <w:ind w:left="1276" w:hanging="284"/>
        <w:jc w:val="both"/>
        <w:rPr>
          <w:rFonts w:ascii="Times New Roman" w:hAnsi="Times New Roman"/>
          <w:sz w:val="24"/>
          <w:szCs w:val="24"/>
        </w:rPr>
      </w:pPr>
      <w:r w:rsidRPr="004E6CA5">
        <w:rPr>
          <w:rFonts w:ascii="Times New Roman" w:hAnsi="Times New Roman"/>
          <w:b/>
          <w:sz w:val="24"/>
          <w:szCs w:val="24"/>
        </w:rPr>
        <w:t>dla osoby/osób podpisującej/cych ofertę</w:t>
      </w:r>
      <w:r w:rsidRPr="004E6CA5">
        <w:rPr>
          <w:rFonts w:ascii="Times New Roman" w:hAnsi="Times New Roman"/>
          <w:sz w:val="24"/>
          <w:szCs w:val="24"/>
        </w:rPr>
        <w:t xml:space="preserve"> do podejmowania zobowiązań w imieniu wykonawcy składającego ofertę, </w:t>
      </w:r>
      <w:r w:rsidR="000E40C1" w:rsidRPr="004E6CA5">
        <w:rPr>
          <w:rFonts w:ascii="Times New Roman" w:hAnsi="Times New Roman"/>
          <w:sz w:val="24"/>
          <w:szCs w:val="24"/>
        </w:rPr>
        <w:t>-</w:t>
      </w:r>
      <w:r w:rsidR="000E40C1" w:rsidRPr="004E6CA5">
        <w:rPr>
          <w:rFonts w:ascii="Times New Roman" w:hAnsi="Times New Roman"/>
          <w:b/>
          <w:sz w:val="24"/>
          <w:szCs w:val="24"/>
        </w:rPr>
        <w:t xml:space="preserve"> </w:t>
      </w:r>
      <w:r w:rsidR="000877B4" w:rsidRPr="004E6CA5">
        <w:rPr>
          <w:rFonts w:ascii="Times New Roman" w:hAnsi="Times New Roman"/>
          <w:b/>
          <w:sz w:val="24"/>
          <w:szCs w:val="24"/>
        </w:rPr>
        <w:t xml:space="preserve">w przypadku </w:t>
      </w:r>
      <w:r w:rsidRPr="004E6CA5">
        <w:rPr>
          <w:rFonts w:ascii="Times New Roman" w:hAnsi="Times New Roman"/>
          <w:b/>
          <w:sz w:val="24"/>
          <w:szCs w:val="24"/>
        </w:rPr>
        <w:t>gdy prawo do podpisania oferty nie wynika z innych dokumentów do niej załączonych</w:t>
      </w:r>
      <w:r w:rsidRPr="004E6CA5">
        <w:rPr>
          <w:rFonts w:ascii="Times New Roman" w:hAnsi="Times New Roman"/>
          <w:sz w:val="24"/>
          <w:szCs w:val="24"/>
        </w:rPr>
        <w:t xml:space="preserve"> </w:t>
      </w:r>
      <w:r w:rsidR="00D75E85">
        <w:rPr>
          <w:rFonts w:ascii="Times New Roman" w:hAnsi="Times New Roman"/>
          <w:sz w:val="24"/>
          <w:szCs w:val="24"/>
        </w:rPr>
        <w:br/>
      </w:r>
      <w:r w:rsidRPr="004E6CA5">
        <w:rPr>
          <w:rFonts w:ascii="Times New Roman" w:hAnsi="Times New Roman"/>
          <w:i/>
          <w:sz w:val="24"/>
          <w:szCs w:val="24"/>
        </w:rPr>
        <w:t xml:space="preserve">(np. z Krajowego Rejestru Sądowego, Centralnej Ewidencji i Informacji </w:t>
      </w:r>
      <w:r w:rsidR="00D75E85">
        <w:rPr>
          <w:rFonts w:ascii="Times New Roman" w:hAnsi="Times New Roman"/>
          <w:i/>
          <w:sz w:val="24"/>
          <w:szCs w:val="24"/>
        </w:rPr>
        <w:br/>
      </w:r>
      <w:r w:rsidRPr="004E6CA5">
        <w:rPr>
          <w:rFonts w:ascii="Times New Roman" w:hAnsi="Times New Roman"/>
          <w:i/>
          <w:sz w:val="24"/>
          <w:szCs w:val="24"/>
        </w:rPr>
        <w:t>o Działalności Gospodarczej lub innego właściwego rejestru);</w:t>
      </w:r>
    </w:p>
    <w:p w14:paraId="4E7B4EA9" w14:textId="06518593" w:rsidR="00D363EE" w:rsidRPr="004E6CA5" w:rsidRDefault="00AF0206" w:rsidP="00495BC3">
      <w:pPr>
        <w:numPr>
          <w:ilvl w:val="0"/>
          <w:numId w:val="38"/>
        </w:numPr>
        <w:spacing w:after="120" w:line="240" w:lineRule="auto"/>
        <w:ind w:left="1276" w:hanging="284"/>
        <w:jc w:val="both"/>
        <w:rPr>
          <w:rFonts w:ascii="Times New Roman" w:hAnsi="Times New Roman"/>
          <w:sz w:val="24"/>
          <w:szCs w:val="24"/>
        </w:rPr>
      </w:pPr>
      <w:r w:rsidRPr="004E6CA5">
        <w:rPr>
          <w:rFonts w:ascii="Times New Roman" w:hAnsi="Times New Roman"/>
          <w:b/>
          <w:sz w:val="24"/>
          <w:szCs w:val="24"/>
        </w:rPr>
        <w:t>dla ustanowionego pełnomocnika</w:t>
      </w:r>
      <w:r w:rsidRPr="004E6CA5">
        <w:rPr>
          <w:rFonts w:ascii="Times New Roman" w:hAnsi="Times New Roman"/>
          <w:sz w:val="24"/>
          <w:szCs w:val="24"/>
        </w:rPr>
        <w:t xml:space="preserve">, do reprezentowania w postępowaniu albo do reprezentowania w postępowaniu i zawarcia umowy – dotyczy wykonawców wspólnie ubiegających się o udzielenie zamówienia. Wymagana jest forma, rodzaj i zakres pełnomocnictwa właściwy do poszczególnych czynności. </w:t>
      </w:r>
    </w:p>
    <w:p w14:paraId="43D188FB" w14:textId="69F82D97" w:rsidR="007461A2" w:rsidRPr="00D75E85" w:rsidRDefault="00AF0206" w:rsidP="00D75E85">
      <w:pPr>
        <w:spacing w:after="120" w:line="240" w:lineRule="auto"/>
        <w:ind w:left="1276"/>
        <w:jc w:val="both"/>
        <w:rPr>
          <w:rFonts w:ascii="Times New Roman" w:eastAsia="Times New Roman" w:hAnsi="Times New Roman"/>
          <w:sz w:val="24"/>
          <w:szCs w:val="24"/>
          <w:lang w:eastAsia="pl-PL"/>
        </w:rPr>
      </w:pPr>
      <w:r w:rsidRPr="004E6CA5">
        <w:rPr>
          <w:rFonts w:ascii="Times New Roman" w:eastAsia="Times New Roman" w:hAnsi="Times New Roman"/>
          <w:i/>
          <w:iCs/>
          <w:sz w:val="24"/>
          <w:szCs w:val="24"/>
          <w:lang w:eastAsia="pl-PL"/>
        </w:rPr>
        <w:t xml:space="preserve">Pełnomocnictwo winno zostać sporządzone w </w:t>
      </w:r>
      <w:r w:rsidRPr="004E6CA5">
        <w:rPr>
          <w:rFonts w:ascii="Times New Roman" w:eastAsia="Times New Roman" w:hAnsi="Times New Roman"/>
          <w:b/>
          <w:bCs/>
          <w:i/>
          <w:iCs/>
          <w:sz w:val="24"/>
          <w:szCs w:val="24"/>
          <w:lang w:eastAsia="pl-PL"/>
        </w:rPr>
        <w:t>postaci elektronicznej, opatrzone kwalifikowanym podpisem elektronicznym wykonawcy</w:t>
      </w:r>
      <w:r w:rsidRPr="004E6CA5">
        <w:rPr>
          <w:rFonts w:ascii="Times New Roman" w:eastAsia="Times New Roman" w:hAnsi="Times New Roman"/>
          <w:i/>
          <w:iCs/>
          <w:sz w:val="24"/>
          <w:szCs w:val="24"/>
          <w:lang w:eastAsia="pl-PL"/>
        </w:rPr>
        <w:t xml:space="preserve"> oraz </w:t>
      </w:r>
      <w:r w:rsidR="00FF392E" w:rsidRPr="004E6CA5">
        <w:rPr>
          <w:rFonts w:ascii="Times New Roman" w:eastAsia="Times New Roman" w:hAnsi="Times New Roman"/>
          <w:b/>
          <w:bCs/>
          <w:i/>
          <w:iCs/>
          <w:sz w:val="24"/>
          <w:szCs w:val="24"/>
          <w:lang w:eastAsia="pl-PL"/>
        </w:rPr>
        <w:t>przekazane przy użyciu środka</w:t>
      </w:r>
      <w:r w:rsidRPr="004E6CA5">
        <w:rPr>
          <w:rFonts w:ascii="Times New Roman" w:eastAsia="Times New Roman" w:hAnsi="Times New Roman"/>
          <w:b/>
          <w:bCs/>
          <w:i/>
          <w:iCs/>
          <w:sz w:val="24"/>
          <w:szCs w:val="24"/>
          <w:lang w:eastAsia="pl-PL"/>
        </w:rPr>
        <w:t xml:space="preserve"> komunikacji elektroniczne</w:t>
      </w:r>
      <w:r w:rsidR="00584D4C" w:rsidRPr="004E6CA5">
        <w:rPr>
          <w:rFonts w:ascii="Times New Roman" w:eastAsia="Times New Roman" w:hAnsi="Times New Roman"/>
          <w:b/>
          <w:bCs/>
          <w:i/>
          <w:iCs/>
          <w:sz w:val="24"/>
          <w:szCs w:val="24"/>
          <w:lang w:eastAsia="pl-PL"/>
        </w:rPr>
        <w:t>j</w:t>
      </w:r>
      <w:r w:rsidRPr="004E6CA5">
        <w:rPr>
          <w:rFonts w:ascii="Times New Roman" w:eastAsia="Times New Roman" w:hAnsi="Times New Roman"/>
          <w:b/>
          <w:bCs/>
          <w:i/>
          <w:iCs/>
          <w:sz w:val="24"/>
          <w:szCs w:val="24"/>
          <w:lang w:eastAsia="pl-PL"/>
        </w:rPr>
        <w:t xml:space="preserve"> wskazanego przez zamawiającego </w:t>
      </w:r>
      <w:r w:rsidR="00FF392E" w:rsidRPr="004E6CA5">
        <w:rPr>
          <w:rFonts w:ascii="Times New Roman" w:eastAsia="Times New Roman" w:hAnsi="Times New Roman"/>
          <w:b/>
          <w:bCs/>
          <w:i/>
          <w:iCs/>
          <w:sz w:val="24"/>
          <w:szCs w:val="24"/>
          <w:lang w:eastAsia="pl-PL"/>
        </w:rPr>
        <w:br/>
      </w:r>
      <w:r w:rsidRPr="004E6CA5">
        <w:rPr>
          <w:rFonts w:ascii="Times New Roman" w:eastAsia="Times New Roman" w:hAnsi="Times New Roman"/>
          <w:sz w:val="24"/>
          <w:szCs w:val="24"/>
          <w:lang w:eastAsia="pl-PL"/>
        </w:rPr>
        <w:t xml:space="preserve">tj.: </w:t>
      </w:r>
      <w:hyperlink r:id="rId16">
        <w:r w:rsidR="00EF7644" w:rsidRPr="004E6CA5">
          <w:rPr>
            <w:rStyle w:val="czeinternetowe"/>
            <w:rFonts w:ascii="Times New Roman" w:eastAsia="Times New Roman" w:hAnsi="Times New Roman"/>
            <w:color w:val="auto"/>
            <w:sz w:val="24"/>
            <w:szCs w:val="24"/>
            <w:lang w:eastAsia="pl-PL"/>
          </w:rPr>
          <w:t>https://platformazakupowa.pl/pn/3rblog</w:t>
        </w:r>
      </w:hyperlink>
      <w:r w:rsidRPr="004E6CA5">
        <w:rPr>
          <w:rFonts w:ascii="Times New Roman" w:eastAsia="Times New Roman" w:hAnsi="Times New Roman"/>
          <w:sz w:val="24"/>
          <w:szCs w:val="24"/>
          <w:lang w:eastAsia="pl-PL"/>
        </w:rPr>
        <w:t xml:space="preserve">. </w:t>
      </w:r>
    </w:p>
    <w:p w14:paraId="7C58E2D8" w14:textId="05531F18" w:rsidR="00D363EE" w:rsidRPr="004E6CA5" w:rsidRDefault="00AF0206" w:rsidP="00E37261">
      <w:pPr>
        <w:spacing w:after="0" w:line="240" w:lineRule="auto"/>
        <w:ind w:left="1276"/>
        <w:jc w:val="both"/>
        <w:rPr>
          <w:rFonts w:ascii="Times New Roman" w:eastAsia="Times New Roman" w:hAnsi="Times New Roman"/>
          <w:i/>
          <w:iCs/>
          <w:spacing w:val="-6"/>
          <w:sz w:val="24"/>
          <w:szCs w:val="24"/>
          <w:lang w:eastAsia="pl-PL"/>
        </w:rPr>
      </w:pPr>
      <w:r w:rsidRPr="004E6CA5">
        <w:rPr>
          <w:rFonts w:ascii="Times New Roman" w:eastAsia="Times New Roman" w:hAnsi="Times New Roman"/>
          <w:i/>
          <w:iCs/>
          <w:spacing w:val="-6"/>
          <w:sz w:val="24"/>
          <w:szCs w:val="24"/>
          <w:lang w:eastAsia="pl-PL"/>
        </w:rPr>
        <w:t xml:space="preserve">W przypadku gdy pełnomocnictwo zostało sporządzone jako dokument w postaci papierowej i opatrzone własnoręcznym podpisem - przekazuje się cyfrowe odwzorowanie tego dokumentu opatrzone kwalifikowanym podpisem elektronicznym poświadczającym zgodność cyfrowego odwzorowania z dokumentem w postaci papierowej. Poświadczenia zgodności cyfrowego odwzorowania z dokumentem </w:t>
      </w:r>
      <w:r w:rsidR="00DE6F4F">
        <w:rPr>
          <w:rFonts w:ascii="Times New Roman" w:eastAsia="Times New Roman" w:hAnsi="Times New Roman"/>
          <w:i/>
          <w:iCs/>
          <w:spacing w:val="-6"/>
          <w:sz w:val="24"/>
          <w:szCs w:val="24"/>
          <w:lang w:eastAsia="pl-PL"/>
        </w:rPr>
        <w:br/>
      </w:r>
      <w:r w:rsidRPr="004E6CA5">
        <w:rPr>
          <w:rFonts w:ascii="Times New Roman" w:eastAsia="Times New Roman" w:hAnsi="Times New Roman"/>
          <w:i/>
          <w:iCs/>
          <w:spacing w:val="-6"/>
          <w:sz w:val="24"/>
          <w:szCs w:val="24"/>
          <w:lang w:eastAsia="pl-PL"/>
        </w:rPr>
        <w:t xml:space="preserve">w postaci papierowej dokonuje mocodawca. Poświadczenia zgodności cyfrowego odwzorowania z dokumentem w postaci papierowej może dokonać również notariusz. </w:t>
      </w:r>
    </w:p>
    <w:p w14:paraId="6FFDA245" w14:textId="77777777" w:rsidR="00F878EB" w:rsidRPr="004E6CA5" w:rsidRDefault="00F878EB" w:rsidP="00E37261">
      <w:pPr>
        <w:spacing w:after="0" w:line="240" w:lineRule="auto"/>
        <w:ind w:left="1276"/>
        <w:jc w:val="both"/>
        <w:rPr>
          <w:rFonts w:ascii="Times New Roman" w:eastAsia="Times New Roman" w:hAnsi="Times New Roman"/>
          <w:i/>
          <w:iCs/>
          <w:sz w:val="18"/>
          <w:szCs w:val="24"/>
          <w:lang w:eastAsia="pl-PL"/>
        </w:rPr>
      </w:pPr>
    </w:p>
    <w:p w14:paraId="1583BB0C" w14:textId="6125910C" w:rsidR="00DE6F4F" w:rsidRDefault="002913AA" w:rsidP="00DE6F4F">
      <w:pPr>
        <w:widowControl w:val="0"/>
        <w:numPr>
          <w:ilvl w:val="0"/>
          <w:numId w:val="34"/>
        </w:numPr>
        <w:spacing w:after="120" w:line="240" w:lineRule="auto"/>
        <w:ind w:left="709" w:hanging="284"/>
        <w:jc w:val="both"/>
        <w:rPr>
          <w:rFonts w:ascii="Times New Roman" w:hAnsi="Times New Roman"/>
          <w:bCs/>
          <w:sz w:val="24"/>
          <w:szCs w:val="24"/>
        </w:rPr>
      </w:pPr>
      <w:r w:rsidRPr="002913AA">
        <w:rPr>
          <w:rFonts w:ascii="Times New Roman" w:hAnsi="Times New Roman"/>
          <w:b/>
          <w:sz w:val="24"/>
          <w:szCs w:val="24"/>
        </w:rPr>
        <w:t>Przedmiotowe środki dowodowe</w:t>
      </w:r>
      <w:r>
        <w:rPr>
          <w:rFonts w:ascii="Times New Roman" w:hAnsi="Times New Roman"/>
          <w:bCs/>
          <w:sz w:val="24"/>
          <w:szCs w:val="24"/>
        </w:rPr>
        <w:t xml:space="preserve"> określone w rozdziale rozdz. IV niniejszej SWZ.</w:t>
      </w:r>
    </w:p>
    <w:p w14:paraId="79037812" w14:textId="30C876D6" w:rsidR="00DE1958" w:rsidRPr="004E6CA5" w:rsidRDefault="00AF0206" w:rsidP="00495BC3">
      <w:pPr>
        <w:widowControl w:val="0"/>
        <w:numPr>
          <w:ilvl w:val="0"/>
          <w:numId w:val="34"/>
        </w:numPr>
        <w:spacing w:after="0" w:line="240" w:lineRule="auto"/>
        <w:ind w:left="709" w:hanging="283"/>
        <w:jc w:val="both"/>
        <w:rPr>
          <w:rFonts w:ascii="Times New Roman" w:hAnsi="Times New Roman"/>
          <w:bCs/>
          <w:sz w:val="24"/>
          <w:szCs w:val="24"/>
        </w:rPr>
      </w:pPr>
      <w:r w:rsidRPr="004E6CA5">
        <w:rPr>
          <w:rFonts w:ascii="Times New Roman" w:hAnsi="Times New Roman"/>
          <w:bCs/>
          <w:sz w:val="24"/>
          <w:szCs w:val="24"/>
        </w:rPr>
        <w:t>Zobowiązanie pod</w:t>
      </w:r>
      <w:r w:rsidR="00FD43E1" w:rsidRPr="004E6CA5">
        <w:rPr>
          <w:rFonts w:ascii="Times New Roman" w:hAnsi="Times New Roman"/>
          <w:bCs/>
          <w:sz w:val="24"/>
          <w:szCs w:val="24"/>
        </w:rPr>
        <w:t>miotu udostępniającego zasoby -</w:t>
      </w:r>
      <w:r w:rsidR="00575789" w:rsidRPr="004E6CA5">
        <w:rPr>
          <w:rFonts w:ascii="Times New Roman" w:hAnsi="Times New Roman"/>
          <w:bCs/>
          <w:sz w:val="24"/>
          <w:szCs w:val="24"/>
        </w:rPr>
        <w:t xml:space="preserve"> </w:t>
      </w:r>
      <w:r w:rsidRPr="004E6CA5">
        <w:rPr>
          <w:rFonts w:ascii="Times New Roman" w:hAnsi="Times New Roman"/>
          <w:bCs/>
          <w:sz w:val="24"/>
          <w:szCs w:val="24"/>
        </w:rPr>
        <w:t xml:space="preserve">w przypadku, o którym mowa </w:t>
      </w:r>
      <w:r w:rsidR="00D75E85">
        <w:rPr>
          <w:rFonts w:ascii="Times New Roman" w:hAnsi="Times New Roman"/>
          <w:bCs/>
          <w:sz w:val="24"/>
          <w:szCs w:val="24"/>
        </w:rPr>
        <w:br/>
      </w:r>
      <w:r w:rsidRPr="004E6CA5">
        <w:rPr>
          <w:rFonts w:ascii="Times New Roman" w:hAnsi="Times New Roman"/>
          <w:bCs/>
          <w:sz w:val="24"/>
          <w:szCs w:val="24"/>
        </w:rPr>
        <w:t xml:space="preserve">w rozdz. IX. </w:t>
      </w:r>
      <w:r w:rsidR="00F878EB" w:rsidRPr="004E6CA5">
        <w:rPr>
          <w:rFonts w:ascii="Times New Roman" w:hAnsi="Times New Roman"/>
          <w:bCs/>
          <w:sz w:val="24"/>
          <w:szCs w:val="24"/>
        </w:rPr>
        <w:t>(</w:t>
      </w:r>
      <w:r w:rsidR="00F878EB" w:rsidRPr="004E6CA5">
        <w:rPr>
          <w:rFonts w:ascii="Times New Roman" w:hAnsi="Times New Roman"/>
          <w:bCs/>
          <w:i/>
          <w:sz w:val="24"/>
          <w:szCs w:val="24"/>
        </w:rPr>
        <w:t>o ile dotyczy)</w:t>
      </w:r>
      <w:r w:rsidR="00847759" w:rsidRPr="004E6CA5">
        <w:rPr>
          <w:rFonts w:ascii="Times New Roman" w:hAnsi="Times New Roman"/>
          <w:bCs/>
          <w:i/>
          <w:sz w:val="24"/>
          <w:szCs w:val="24"/>
        </w:rPr>
        <w:t>.</w:t>
      </w:r>
    </w:p>
    <w:p w14:paraId="4E3F01B9" w14:textId="77777777" w:rsidR="00F878EB" w:rsidRDefault="00F878EB" w:rsidP="00F878EB">
      <w:pPr>
        <w:spacing w:after="0" w:line="240" w:lineRule="auto"/>
        <w:ind w:left="1276"/>
        <w:jc w:val="both"/>
        <w:rPr>
          <w:rFonts w:ascii="Times New Roman" w:hAnsi="Times New Roman"/>
          <w:bCs/>
          <w:sz w:val="12"/>
          <w:szCs w:val="24"/>
        </w:rPr>
      </w:pPr>
    </w:p>
    <w:p w14:paraId="4E17F761" w14:textId="77777777" w:rsidR="002913AA" w:rsidRPr="004E6CA5" w:rsidRDefault="002913AA" w:rsidP="00F878EB">
      <w:pPr>
        <w:spacing w:after="0" w:line="240" w:lineRule="auto"/>
        <w:ind w:left="1276"/>
        <w:jc w:val="both"/>
        <w:rPr>
          <w:rFonts w:ascii="Times New Roman" w:hAnsi="Times New Roman"/>
          <w:bCs/>
          <w:sz w:val="12"/>
          <w:szCs w:val="24"/>
        </w:rPr>
      </w:pPr>
    </w:p>
    <w:p w14:paraId="5BC8D8BD" w14:textId="2E9782C4" w:rsidR="00D363EE" w:rsidRPr="004E6CA5" w:rsidRDefault="00EF7644" w:rsidP="00495BC3">
      <w:pPr>
        <w:pStyle w:val="Akapitzlist"/>
        <w:widowControl w:val="0"/>
        <w:numPr>
          <w:ilvl w:val="0"/>
          <w:numId w:val="27"/>
        </w:numPr>
        <w:ind w:left="426" w:hanging="284"/>
        <w:jc w:val="both"/>
        <w:rPr>
          <w:b/>
        </w:rPr>
      </w:pPr>
      <w:r w:rsidRPr="004E6CA5">
        <w:rPr>
          <w:b/>
        </w:rPr>
        <w:lastRenderedPageBreak/>
        <w:t>Sposób złożenia oferty poprzez platformę zakupową (platformazakupowa.pl)</w:t>
      </w:r>
      <w:r w:rsidR="00AF0206" w:rsidRPr="004E6CA5">
        <w:rPr>
          <w:b/>
        </w:rPr>
        <w:t>:</w:t>
      </w:r>
    </w:p>
    <w:p w14:paraId="432FBF19" w14:textId="542810F7" w:rsidR="008056F9" w:rsidRPr="004E6CA5" w:rsidRDefault="008056F9" w:rsidP="00495BC3">
      <w:pPr>
        <w:widowControl w:val="0"/>
        <w:numPr>
          <w:ilvl w:val="0"/>
          <w:numId w:val="17"/>
        </w:numPr>
        <w:spacing w:after="0" w:line="240" w:lineRule="auto"/>
        <w:ind w:left="709" w:hanging="283"/>
        <w:jc w:val="both"/>
        <w:rPr>
          <w:rFonts w:ascii="Times New Roman" w:hAnsi="Times New Roman"/>
          <w:sz w:val="24"/>
          <w:szCs w:val="24"/>
        </w:rPr>
      </w:pPr>
      <w:r w:rsidRPr="004E6CA5">
        <w:rPr>
          <w:rFonts w:ascii="Times New Roman" w:hAnsi="Times New Roman"/>
          <w:sz w:val="24"/>
          <w:szCs w:val="24"/>
        </w:rPr>
        <w:t xml:space="preserve">Wykonawca obligatoryjnie składa ofertę, za </w:t>
      </w:r>
      <w:r w:rsidR="0026331B" w:rsidRPr="004E6CA5">
        <w:rPr>
          <w:rFonts w:ascii="Times New Roman" w:hAnsi="Times New Roman"/>
          <w:sz w:val="24"/>
          <w:szCs w:val="24"/>
        </w:rPr>
        <w:t xml:space="preserve">pośrednictwem </w:t>
      </w:r>
      <w:r w:rsidR="00EF7644" w:rsidRPr="004E6CA5">
        <w:rPr>
          <w:rFonts w:ascii="Times New Roman" w:hAnsi="Times New Roman"/>
          <w:sz w:val="24"/>
          <w:szCs w:val="24"/>
        </w:rPr>
        <w:t xml:space="preserve">platformy zakupowej </w:t>
      </w:r>
      <w:r w:rsidR="00EF7644" w:rsidRPr="004E6CA5">
        <w:rPr>
          <w:rFonts w:ascii="Times New Roman" w:hAnsi="Times New Roman"/>
          <w:b/>
          <w:sz w:val="24"/>
          <w:szCs w:val="24"/>
        </w:rPr>
        <w:t xml:space="preserve">(plafromazakupowa.pl) </w:t>
      </w:r>
      <w:r w:rsidR="0026331B" w:rsidRPr="004E6CA5">
        <w:rPr>
          <w:rFonts w:ascii="Times New Roman" w:hAnsi="Times New Roman"/>
          <w:sz w:val="24"/>
          <w:szCs w:val="24"/>
        </w:rPr>
        <w:t xml:space="preserve">przy użyciu </w:t>
      </w:r>
      <w:r w:rsidR="0026331B" w:rsidRPr="004E6CA5">
        <w:rPr>
          <w:rFonts w:ascii="Times New Roman" w:hAnsi="Times New Roman"/>
          <w:b/>
          <w:sz w:val="24"/>
          <w:szCs w:val="24"/>
        </w:rPr>
        <w:t>F</w:t>
      </w:r>
      <w:r w:rsidRPr="004E6CA5">
        <w:rPr>
          <w:rFonts w:ascii="Times New Roman" w:hAnsi="Times New Roman"/>
          <w:b/>
          <w:sz w:val="24"/>
          <w:szCs w:val="24"/>
        </w:rPr>
        <w:t>ormularza</w:t>
      </w:r>
      <w:r w:rsidR="0026331B" w:rsidRPr="004E6CA5">
        <w:rPr>
          <w:rFonts w:ascii="Times New Roman" w:hAnsi="Times New Roman"/>
          <w:sz w:val="24"/>
          <w:szCs w:val="24"/>
        </w:rPr>
        <w:t xml:space="preserve"> </w:t>
      </w:r>
      <w:r w:rsidRPr="004E6CA5">
        <w:rPr>
          <w:rFonts w:ascii="Times New Roman" w:hAnsi="Times New Roman"/>
          <w:sz w:val="24"/>
          <w:szCs w:val="24"/>
        </w:rPr>
        <w:t>dostępnego na stronie danego postępowania.</w:t>
      </w:r>
    </w:p>
    <w:p w14:paraId="62920674" w14:textId="38AF0058" w:rsidR="003B0C55" w:rsidRPr="004E6CA5" w:rsidRDefault="003B0C55" w:rsidP="00495BC3">
      <w:pPr>
        <w:widowControl w:val="0"/>
        <w:numPr>
          <w:ilvl w:val="0"/>
          <w:numId w:val="17"/>
        </w:numPr>
        <w:spacing w:after="0" w:line="240" w:lineRule="auto"/>
        <w:ind w:left="709" w:hanging="283"/>
        <w:jc w:val="both"/>
        <w:rPr>
          <w:rFonts w:ascii="Times New Roman" w:hAnsi="Times New Roman"/>
          <w:b/>
          <w:sz w:val="24"/>
          <w:szCs w:val="24"/>
        </w:rPr>
      </w:pPr>
      <w:r w:rsidRPr="004E6CA5">
        <w:rPr>
          <w:rFonts w:ascii="Times New Roman" w:hAnsi="Times New Roman"/>
          <w:sz w:val="24"/>
          <w:szCs w:val="24"/>
        </w:rPr>
        <w:t>W sekcji Formularz należy dołączyć (jako załączniki) wszystkie wymagane przez Zamawiającego dokumenty.</w:t>
      </w:r>
      <w:r w:rsidRPr="004E6CA5">
        <w:rPr>
          <w:rFonts w:ascii="Times New Roman" w:hAnsi="Times New Roman"/>
          <w:b/>
          <w:sz w:val="24"/>
          <w:szCs w:val="24"/>
        </w:rPr>
        <w:t xml:space="preserve"> </w:t>
      </w:r>
    </w:p>
    <w:p w14:paraId="535E1148" w14:textId="61E32868" w:rsidR="00B71B57" w:rsidRPr="004E6CA5" w:rsidRDefault="00B71B57" w:rsidP="00495BC3">
      <w:pPr>
        <w:widowControl w:val="0"/>
        <w:numPr>
          <w:ilvl w:val="0"/>
          <w:numId w:val="17"/>
        </w:numPr>
        <w:spacing w:after="0" w:line="240" w:lineRule="auto"/>
        <w:ind w:left="709" w:hanging="283"/>
        <w:jc w:val="both"/>
        <w:rPr>
          <w:rFonts w:ascii="Times New Roman" w:hAnsi="Times New Roman"/>
          <w:b/>
          <w:sz w:val="24"/>
          <w:szCs w:val="24"/>
        </w:rPr>
      </w:pPr>
      <w:r w:rsidRPr="004E6CA5">
        <w:rPr>
          <w:rFonts w:ascii="Times New Roman" w:hAnsi="Times New Roman"/>
          <w:b/>
          <w:sz w:val="24"/>
          <w:szCs w:val="24"/>
        </w:rPr>
        <w:t xml:space="preserve">Wykonawca może dołączyć maksymalnie 10 załączników (jest to suma plików dodanych w obu punktach: </w:t>
      </w:r>
      <w:r w:rsidR="004475B7" w:rsidRPr="004E6CA5">
        <w:rPr>
          <w:rFonts w:ascii="Times New Roman" w:hAnsi="Times New Roman"/>
          <w:b/>
          <w:sz w:val="24"/>
          <w:szCs w:val="24"/>
        </w:rPr>
        <w:t>„Oferta/Wniosek Wykonawcy”</w:t>
      </w:r>
      <w:r w:rsidRPr="004E6CA5">
        <w:rPr>
          <w:rFonts w:ascii="Times New Roman" w:hAnsi="Times New Roman"/>
          <w:b/>
          <w:sz w:val="24"/>
          <w:szCs w:val="24"/>
        </w:rPr>
        <w:t xml:space="preserve"> oraz </w:t>
      </w:r>
      <w:r w:rsidR="004475B7" w:rsidRPr="004E6CA5">
        <w:rPr>
          <w:rFonts w:ascii="Times New Roman" w:hAnsi="Times New Roman"/>
          <w:b/>
          <w:sz w:val="24"/>
          <w:szCs w:val="24"/>
        </w:rPr>
        <w:t>„</w:t>
      </w:r>
      <w:r w:rsidRPr="004E6CA5">
        <w:rPr>
          <w:rFonts w:ascii="Times New Roman" w:hAnsi="Times New Roman"/>
          <w:b/>
          <w:sz w:val="24"/>
          <w:szCs w:val="24"/>
        </w:rPr>
        <w:t>Tajemnica przedsiębiorstwa</w:t>
      </w:r>
      <w:r w:rsidR="004475B7" w:rsidRPr="004E6CA5">
        <w:rPr>
          <w:rFonts w:ascii="Times New Roman" w:hAnsi="Times New Roman"/>
          <w:b/>
          <w:sz w:val="24"/>
          <w:szCs w:val="24"/>
        </w:rPr>
        <w:t>”</w:t>
      </w:r>
      <w:r w:rsidRPr="004E6CA5">
        <w:rPr>
          <w:rFonts w:ascii="Times New Roman" w:hAnsi="Times New Roman"/>
          <w:b/>
          <w:sz w:val="24"/>
          <w:szCs w:val="24"/>
        </w:rPr>
        <w:t xml:space="preserve">), o maksymalnym rozmiarze 150MB każdy. </w:t>
      </w:r>
    </w:p>
    <w:p w14:paraId="6EA89EF5" w14:textId="42BB3F5D" w:rsidR="00B71B57" w:rsidRPr="004E6CA5" w:rsidRDefault="00B71B57" w:rsidP="00495BC3">
      <w:pPr>
        <w:widowControl w:val="0"/>
        <w:numPr>
          <w:ilvl w:val="0"/>
          <w:numId w:val="17"/>
        </w:numPr>
        <w:spacing w:after="0" w:line="240" w:lineRule="auto"/>
        <w:ind w:left="709" w:hanging="283"/>
        <w:jc w:val="both"/>
        <w:rPr>
          <w:rFonts w:ascii="Times New Roman" w:hAnsi="Times New Roman"/>
          <w:sz w:val="24"/>
          <w:szCs w:val="24"/>
        </w:rPr>
      </w:pPr>
      <w:r w:rsidRPr="004E6CA5">
        <w:rPr>
          <w:rFonts w:ascii="Times New Roman" w:hAnsi="Times New Roman"/>
          <w:sz w:val="24"/>
          <w:szCs w:val="24"/>
        </w:rPr>
        <w:t xml:space="preserve">W celu dołączenia więcej niż jednego pliku, wykonawca powinien przeciągnąć wszystkie pliki jednocześnie do okienka Załączniki. </w:t>
      </w:r>
      <w:r w:rsidR="00D3450F" w:rsidRPr="004E6CA5">
        <w:rPr>
          <w:rFonts w:ascii="Times New Roman" w:hAnsi="Times New Roman"/>
          <w:b/>
          <w:sz w:val="24"/>
          <w:szCs w:val="24"/>
        </w:rPr>
        <w:t>Uwaga: p</w:t>
      </w:r>
      <w:r w:rsidRPr="004E6CA5">
        <w:rPr>
          <w:rFonts w:ascii="Times New Roman" w:hAnsi="Times New Roman"/>
          <w:b/>
          <w:sz w:val="24"/>
          <w:szCs w:val="24"/>
        </w:rPr>
        <w:t>liki dodawane jeden po drugim</w:t>
      </w:r>
      <w:r w:rsidR="00315304" w:rsidRPr="004E6CA5">
        <w:rPr>
          <w:rFonts w:ascii="Times New Roman" w:hAnsi="Times New Roman"/>
          <w:b/>
          <w:sz w:val="24"/>
          <w:szCs w:val="24"/>
        </w:rPr>
        <w:t xml:space="preserve"> </w:t>
      </w:r>
      <w:r w:rsidR="009117A7" w:rsidRPr="004E6CA5">
        <w:rPr>
          <w:rFonts w:ascii="Times New Roman" w:hAnsi="Times New Roman"/>
          <w:b/>
          <w:sz w:val="24"/>
          <w:szCs w:val="24"/>
        </w:rPr>
        <w:t>(powyżej 10</w:t>
      </w:r>
      <w:r w:rsidR="00315304" w:rsidRPr="004E6CA5">
        <w:rPr>
          <w:rFonts w:ascii="Times New Roman" w:hAnsi="Times New Roman"/>
          <w:b/>
          <w:sz w:val="24"/>
          <w:szCs w:val="24"/>
        </w:rPr>
        <w:t xml:space="preserve"> plików</w:t>
      </w:r>
      <w:r w:rsidR="009117A7" w:rsidRPr="004E6CA5">
        <w:rPr>
          <w:rFonts w:ascii="Times New Roman" w:hAnsi="Times New Roman"/>
          <w:b/>
          <w:sz w:val="24"/>
          <w:szCs w:val="24"/>
        </w:rPr>
        <w:t>)</w:t>
      </w:r>
      <w:r w:rsidRPr="004E6CA5">
        <w:rPr>
          <w:rFonts w:ascii="Times New Roman" w:hAnsi="Times New Roman"/>
          <w:b/>
          <w:sz w:val="24"/>
          <w:szCs w:val="24"/>
        </w:rPr>
        <w:t xml:space="preserve"> będą się zastępować!</w:t>
      </w:r>
      <w:r w:rsidR="00315304" w:rsidRPr="004E6CA5">
        <w:rPr>
          <w:rStyle w:val="Odwoanieprzypisudolnego"/>
          <w:rFonts w:ascii="Times New Roman" w:hAnsi="Times New Roman"/>
          <w:b/>
          <w:sz w:val="24"/>
          <w:szCs w:val="24"/>
        </w:rPr>
        <w:footnoteReference w:id="7"/>
      </w:r>
      <w:r w:rsidR="00315304" w:rsidRPr="004E6CA5">
        <w:rPr>
          <w:rFonts w:ascii="Times New Roman" w:hAnsi="Times New Roman"/>
          <w:b/>
          <w:sz w:val="24"/>
          <w:szCs w:val="24"/>
        </w:rPr>
        <w:t>. Przed złożeniem oferty należy upewnić się czy wszystkie dokumenty (pliki elektroniczne) zostały załączone do formularza.</w:t>
      </w:r>
    </w:p>
    <w:p w14:paraId="48EEA0CB" w14:textId="695F8AAF" w:rsidR="00B71B57" w:rsidRPr="004E6CA5" w:rsidRDefault="00B71B57" w:rsidP="00495BC3">
      <w:pPr>
        <w:widowControl w:val="0"/>
        <w:numPr>
          <w:ilvl w:val="0"/>
          <w:numId w:val="17"/>
        </w:numPr>
        <w:spacing w:after="0" w:line="240" w:lineRule="auto"/>
        <w:ind w:left="709" w:hanging="283"/>
        <w:jc w:val="both"/>
        <w:rPr>
          <w:rFonts w:ascii="Times New Roman" w:hAnsi="Times New Roman"/>
          <w:sz w:val="24"/>
          <w:szCs w:val="24"/>
        </w:rPr>
      </w:pPr>
      <w:r w:rsidRPr="004E6CA5">
        <w:rPr>
          <w:rFonts w:ascii="Times New Roman" w:hAnsi="Times New Roman"/>
          <w:sz w:val="24"/>
          <w:szCs w:val="24"/>
        </w:rPr>
        <w:t xml:space="preserve">Jeśli Państwa oferta składa się z większej liczby plików, prosimy załączyć na Platformie Zakupowej folder skompresowany (np. .zip .7Z). Załączenie plików w folderze skompresowanym będzie również skutkowało prawidłowym złożeniem oferty </w:t>
      </w:r>
      <w:r w:rsidR="00B14ED2">
        <w:rPr>
          <w:rFonts w:ascii="Times New Roman" w:hAnsi="Times New Roman"/>
          <w:sz w:val="24"/>
          <w:szCs w:val="24"/>
        </w:rPr>
        <w:br/>
      </w:r>
      <w:r w:rsidRPr="004E6CA5">
        <w:rPr>
          <w:rFonts w:ascii="Times New Roman" w:hAnsi="Times New Roman"/>
          <w:sz w:val="24"/>
          <w:szCs w:val="24"/>
        </w:rPr>
        <w:t>w przetargu.</w:t>
      </w:r>
    </w:p>
    <w:p w14:paraId="366DA703" w14:textId="1D08E251" w:rsidR="004475B7" w:rsidRPr="004E6CA5" w:rsidRDefault="004475B7" w:rsidP="00495BC3">
      <w:pPr>
        <w:widowControl w:val="0"/>
        <w:numPr>
          <w:ilvl w:val="0"/>
          <w:numId w:val="17"/>
        </w:numPr>
        <w:spacing w:after="0" w:line="240" w:lineRule="auto"/>
        <w:ind w:left="709" w:hanging="283"/>
        <w:jc w:val="both"/>
        <w:rPr>
          <w:rFonts w:ascii="Times New Roman" w:hAnsi="Times New Roman"/>
          <w:b/>
          <w:sz w:val="24"/>
          <w:szCs w:val="24"/>
        </w:rPr>
      </w:pPr>
      <w:r w:rsidRPr="004E6CA5">
        <w:rPr>
          <w:rFonts w:ascii="Times New Roman" w:hAnsi="Times New Roman"/>
          <w:b/>
          <w:sz w:val="24"/>
          <w:szCs w:val="24"/>
        </w:rPr>
        <w:t>W ramach przedmiotowego postępowania Zmawiający dopuszcza możliwość skompresowania oferty do pliku o rozszerzeniu .rar.</w:t>
      </w:r>
    </w:p>
    <w:p w14:paraId="2AB9A6FD" w14:textId="529D5BB9" w:rsidR="0026331B" w:rsidRPr="004E6CA5" w:rsidRDefault="0026331B" w:rsidP="00495BC3">
      <w:pPr>
        <w:widowControl w:val="0"/>
        <w:numPr>
          <w:ilvl w:val="0"/>
          <w:numId w:val="17"/>
        </w:numPr>
        <w:spacing w:after="0" w:line="240" w:lineRule="auto"/>
        <w:ind w:left="709" w:hanging="283"/>
        <w:jc w:val="both"/>
        <w:rPr>
          <w:rFonts w:ascii="Times New Roman" w:hAnsi="Times New Roman"/>
          <w:b/>
          <w:sz w:val="24"/>
          <w:szCs w:val="24"/>
        </w:rPr>
      </w:pPr>
      <w:r w:rsidRPr="004E6CA5">
        <w:rPr>
          <w:rFonts w:ascii="Times New Roman" w:hAnsi="Times New Roman"/>
          <w:sz w:val="24"/>
          <w:szCs w:val="24"/>
        </w:rPr>
        <w:t xml:space="preserve">Po wypełnieniu Formularza składania oferty i dołączeniu wszystkich wymaganych załączników </w:t>
      </w:r>
      <w:r w:rsidR="00B754BF" w:rsidRPr="004E6CA5">
        <w:rPr>
          <w:rFonts w:ascii="Times New Roman" w:hAnsi="Times New Roman"/>
          <w:sz w:val="24"/>
          <w:szCs w:val="24"/>
        </w:rPr>
        <w:t>a także</w:t>
      </w:r>
      <w:r w:rsidR="00B71B57" w:rsidRPr="004E6CA5">
        <w:rPr>
          <w:rFonts w:ascii="Times New Roman" w:hAnsi="Times New Roman"/>
          <w:sz w:val="24"/>
          <w:szCs w:val="24"/>
        </w:rPr>
        <w:t xml:space="preserve"> wypełnieniu danych </w:t>
      </w:r>
      <w:r w:rsidR="00B754BF" w:rsidRPr="004E6CA5">
        <w:rPr>
          <w:rFonts w:ascii="Times New Roman" w:hAnsi="Times New Roman"/>
          <w:sz w:val="24"/>
          <w:szCs w:val="24"/>
        </w:rPr>
        <w:t xml:space="preserve">dot. </w:t>
      </w:r>
      <w:r w:rsidR="00B71B57" w:rsidRPr="004E6CA5">
        <w:rPr>
          <w:rFonts w:ascii="Times New Roman" w:hAnsi="Times New Roman"/>
          <w:sz w:val="24"/>
          <w:szCs w:val="24"/>
        </w:rPr>
        <w:t xml:space="preserve">wykonawcy </w:t>
      </w:r>
      <w:r w:rsidR="00B754BF" w:rsidRPr="004E6CA5">
        <w:rPr>
          <w:rFonts w:ascii="Times New Roman" w:hAnsi="Times New Roman"/>
          <w:sz w:val="24"/>
          <w:szCs w:val="24"/>
        </w:rPr>
        <w:t>oraz</w:t>
      </w:r>
      <w:r w:rsidR="00B71B57" w:rsidRPr="004E6CA5">
        <w:rPr>
          <w:rFonts w:ascii="Times New Roman" w:hAnsi="Times New Roman"/>
          <w:sz w:val="24"/>
          <w:szCs w:val="24"/>
        </w:rPr>
        <w:t xml:space="preserve"> akceptacji warunków postępowania, W</w:t>
      </w:r>
      <w:r w:rsidRPr="004E6CA5">
        <w:rPr>
          <w:rFonts w:ascii="Times New Roman" w:hAnsi="Times New Roman"/>
          <w:sz w:val="24"/>
          <w:szCs w:val="24"/>
        </w:rPr>
        <w:t>ykonawca klika przycisk „</w:t>
      </w:r>
      <w:r w:rsidRPr="004E6CA5">
        <w:rPr>
          <w:rFonts w:ascii="Times New Roman" w:hAnsi="Times New Roman"/>
          <w:b/>
          <w:sz w:val="24"/>
          <w:szCs w:val="24"/>
        </w:rPr>
        <w:t>Przejdź do podsumowania”.</w:t>
      </w:r>
      <w:r w:rsidR="00B71B57" w:rsidRPr="004E6CA5">
        <w:rPr>
          <w:rFonts w:ascii="Times New Roman" w:hAnsi="Times New Roman"/>
          <w:b/>
          <w:sz w:val="24"/>
          <w:szCs w:val="24"/>
        </w:rPr>
        <w:t xml:space="preserve"> </w:t>
      </w:r>
      <w:r w:rsidR="00B14ED2">
        <w:rPr>
          <w:rFonts w:ascii="Times New Roman" w:hAnsi="Times New Roman"/>
          <w:b/>
          <w:sz w:val="24"/>
          <w:szCs w:val="24"/>
        </w:rPr>
        <w:br/>
      </w:r>
      <w:r w:rsidR="00B71B57" w:rsidRPr="004E6CA5">
        <w:rPr>
          <w:rFonts w:ascii="Times New Roman" w:hAnsi="Times New Roman"/>
          <w:sz w:val="24"/>
          <w:szCs w:val="24"/>
        </w:rPr>
        <w:t>W następnym kroku wykonawca ma możliwość zweryfikowania listy dodanych załącznikó</w:t>
      </w:r>
      <w:r w:rsidR="006C415B" w:rsidRPr="004E6CA5">
        <w:rPr>
          <w:rFonts w:ascii="Times New Roman" w:hAnsi="Times New Roman"/>
          <w:sz w:val="24"/>
          <w:szCs w:val="24"/>
        </w:rPr>
        <w:t>w oraz podanych danych. Szczególnie należy zwrócić uwagę na adres e-mail, ponieważ to na wskazaną w tym miejscu elektroniczną skrzynkę pocztową Wykonawca otrzyma potwierdzenie złożenia oferty lub prośbę o potwierdzenie adresu mailowego (zależnie od tego czy Wykonawca jest zalogowany lub czy nie posiada konta/nie jest zalogowany).</w:t>
      </w:r>
    </w:p>
    <w:p w14:paraId="623F207D" w14:textId="15667A51" w:rsidR="0026331B" w:rsidRPr="004E6CA5" w:rsidRDefault="0026331B" w:rsidP="00495BC3">
      <w:pPr>
        <w:widowControl w:val="0"/>
        <w:numPr>
          <w:ilvl w:val="0"/>
          <w:numId w:val="17"/>
        </w:numPr>
        <w:spacing w:after="0" w:line="240" w:lineRule="auto"/>
        <w:ind w:left="709" w:hanging="283"/>
        <w:jc w:val="both"/>
        <w:rPr>
          <w:rFonts w:ascii="Times New Roman" w:hAnsi="Times New Roman"/>
          <w:sz w:val="24"/>
          <w:szCs w:val="24"/>
        </w:rPr>
      </w:pPr>
      <w:r w:rsidRPr="004E6CA5">
        <w:rPr>
          <w:rFonts w:ascii="Times New Roman" w:hAnsi="Times New Roman"/>
          <w:sz w:val="24"/>
          <w:szCs w:val="24"/>
        </w:rPr>
        <w:t xml:space="preserve">Za datę złożenia oferty przyjmuje się datę jej przekazania w systemie (platformie zakupowej) w drugim kroku składania oferty poprzez kliknięcie przycisku </w:t>
      </w:r>
      <w:r w:rsidRPr="004E6CA5">
        <w:rPr>
          <w:rFonts w:ascii="Times New Roman" w:hAnsi="Times New Roman"/>
          <w:b/>
          <w:sz w:val="24"/>
          <w:szCs w:val="24"/>
        </w:rPr>
        <w:t>„Złóż ofertę” i wyświetlenie się komunikatu, że oferta została zaszyfrowana i złożona</w:t>
      </w:r>
      <w:r w:rsidR="00B754BF" w:rsidRPr="004E6CA5">
        <w:rPr>
          <w:rFonts w:ascii="Times New Roman" w:hAnsi="Times New Roman"/>
          <w:b/>
          <w:sz w:val="24"/>
          <w:szCs w:val="24"/>
        </w:rPr>
        <w:t>.</w:t>
      </w:r>
    </w:p>
    <w:p w14:paraId="19C30644" w14:textId="40C38AFF" w:rsidR="008056F9" w:rsidRPr="004E6CA5" w:rsidRDefault="008056F9" w:rsidP="00495BC3">
      <w:pPr>
        <w:widowControl w:val="0"/>
        <w:numPr>
          <w:ilvl w:val="0"/>
          <w:numId w:val="17"/>
        </w:numPr>
        <w:spacing w:after="0" w:line="240" w:lineRule="auto"/>
        <w:ind w:left="709" w:hanging="283"/>
        <w:jc w:val="both"/>
        <w:rPr>
          <w:rFonts w:ascii="Times New Roman" w:hAnsi="Times New Roman"/>
          <w:sz w:val="24"/>
          <w:szCs w:val="24"/>
        </w:rPr>
      </w:pPr>
      <w:r w:rsidRPr="004E6CA5">
        <w:rPr>
          <w:rFonts w:ascii="Times New Roman" w:hAnsi="Times New Roman"/>
          <w:sz w:val="24"/>
          <w:szCs w:val="24"/>
        </w:rPr>
        <w:t xml:space="preserve">W procesie składania oferty za pośrednictwem platformy wykonawca powinien złożyć kwalifikowany podpis </w:t>
      </w:r>
      <w:r w:rsidR="00E11F5B" w:rsidRPr="004E6CA5">
        <w:rPr>
          <w:rFonts w:ascii="Times New Roman" w:hAnsi="Times New Roman"/>
          <w:sz w:val="24"/>
          <w:szCs w:val="24"/>
        </w:rPr>
        <w:t xml:space="preserve">elektroniczny osobno na każdym </w:t>
      </w:r>
      <w:r w:rsidRPr="004E6CA5">
        <w:rPr>
          <w:rFonts w:ascii="Times New Roman" w:hAnsi="Times New Roman"/>
          <w:sz w:val="24"/>
          <w:szCs w:val="24"/>
        </w:rPr>
        <w:t xml:space="preserve">z dokumentów (bądź „paczce” dokumentów) przekazywanych za pośrednictwem platformy. Złożenie podpisu na </w:t>
      </w:r>
      <w:r w:rsidR="006C415B" w:rsidRPr="004E6CA5">
        <w:rPr>
          <w:rFonts w:ascii="Times New Roman" w:hAnsi="Times New Roman"/>
          <w:sz w:val="24"/>
          <w:szCs w:val="24"/>
        </w:rPr>
        <w:t xml:space="preserve">pliku .xml </w:t>
      </w:r>
      <w:r w:rsidRPr="004E6CA5">
        <w:rPr>
          <w:rFonts w:ascii="Times New Roman" w:hAnsi="Times New Roman"/>
          <w:sz w:val="24"/>
          <w:szCs w:val="24"/>
        </w:rPr>
        <w:t xml:space="preserve">na etapie podsumowania ma charakter nieobowiązkowy, jednak pozwala zweryfikować ważność certyfikatu podpisu kwalifikowanego przed złożeniem oferty. </w:t>
      </w:r>
    </w:p>
    <w:p w14:paraId="69D40C8F" w14:textId="77777777" w:rsidR="00D363EE" w:rsidRPr="004E6CA5" w:rsidRDefault="00AF0206" w:rsidP="00495BC3">
      <w:pPr>
        <w:widowControl w:val="0"/>
        <w:numPr>
          <w:ilvl w:val="0"/>
          <w:numId w:val="17"/>
        </w:numPr>
        <w:spacing w:after="0" w:line="240" w:lineRule="auto"/>
        <w:ind w:left="851" w:hanging="425"/>
        <w:jc w:val="both"/>
        <w:rPr>
          <w:rFonts w:ascii="Times New Roman" w:hAnsi="Times New Roman"/>
          <w:sz w:val="24"/>
          <w:szCs w:val="24"/>
        </w:rPr>
      </w:pPr>
      <w:r w:rsidRPr="004E6CA5">
        <w:rPr>
          <w:rFonts w:ascii="Times New Roman" w:hAnsi="Times New Roman"/>
          <w:sz w:val="24"/>
          <w:szCs w:val="24"/>
        </w:rPr>
        <w:t>Zamawiający informuje, iż jakakolwiek zmiana w treści lub nazwie dokumentu po jego podpisaniu, może spowodować naruszeni</w:t>
      </w:r>
      <w:r w:rsidR="00FF392E" w:rsidRPr="004E6CA5">
        <w:rPr>
          <w:rFonts w:ascii="Times New Roman" w:hAnsi="Times New Roman"/>
          <w:sz w:val="24"/>
          <w:szCs w:val="24"/>
        </w:rPr>
        <w:t xml:space="preserve">e jego integralności. </w:t>
      </w:r>
    </w:p>
    <w:p w14:paraId="4214074B" w14:textId="1BD22E48" w:rsidR="00D363EE" w:rsidRPr="004E6CA5" w:rsidRDefault="00AF0206" w:rsidP="00495BC3">
      <w:pPr>
        <w:widowControl w:val="0"/>
        <w:numPr>
          <w:ilvl w:val="0"/>
          <w:numId w:val="17"/>
        </w:numPr>
        <w:spacing w:after="0" w:line="240" w:lineRule="auto"/>
        <w:ind w:left="851" w:hanging="425"/>
        <w:jc w:val="both"/>
        <w:rPr>
          <w:rFonts w:ascii="Times New Roman" w:hAnsi="Times New Roman"/>
          <w:sz w:val="24"/>
          <w:szCs w:val="24"/>
        </w:rPr>
      </w:pPr>
      <w:r w:rsidRPr="004E6CA5">
        <w:rPr>
          <w:rFonts w:ascii="Times New Roman" w:eastAsia="Times New Roman" w:hAnsi="Times New Roman"/>
          <w:iCs/>
          <w:sz w:val="24"/>
          <w:szCs w:val="24"/>
          <w:lang w:eastAsia="pl-PL"/>
        </w:rPr>
        <w:t xml:space="preserve">Sposób </w:t>
      </w:r>
      <w:r w:rsidRPr="004E6CA5">
        <w:rPr>
          <w:rFonts w:ascii="Times New Roman" w:eastAsia="Times New Roman" w:hAnsi="Times New Roman"/>
          <w:sz w:val="24"/>
          <w:szCs w:val="24"/>
          <w:lang w:eastAsia="pl-PL"/>
        </w:rPr>
        <w:t>sporządzania</w:t>
      </w:r>
      <w:r w:rsidRPr="004E6CA5">
        <w:rPr>
          <w:rFonts w:ascii="Times New Roman" w:eastAsia="Times New Roman" w:hAnsi="Times New Roman"/>
          <w:iCs/>
          <w:sz w:val="24"/>
          <w:szCs w:val="24"/>
          <w:lang w:eastAsia="pl-PL"/>
        </w:rPr>
        <w:t xml:space="preserve"> i przekazywania ofert, oświadczeń, o których mowa w art. 125 ust. 1 ustawy Pzp, podmiotowych i przedmiotowych środków dowodowych oraz innych informacji, oświadczeń lub dokumentów przekazywanych w niniejszym postępowaniu musi być zgodny z wymaganiami określonymi w Rozporządzeniu </w:t>
      </w:r>
      <w:r w:rsidRPr="004E6CA5">
        <w:rPr>
          <w:rFonts w:ascii="Times New Roman" w:eastAsia="Times New Roman" w:hAnsi="Times New Roman"/>
          <w:iCs/>
          <w:spacing w:val="-2"/>
          <w:sz w:val="24"/>
          <w:szCs w:val="24"/>
          <w:lang w:eastAsia="pl-PL"/>
        </w:rPr>
        <w:t xml:space="preserve">Prezesa Rady Ministrów z dnia 30 grudnia 2020 r. </w:t>
      </w:r>
      <w:r w:rsidRPr="004E6CA5">
        <w:rPr>
          <w:rFonts w:ascii="Times New Roman" w:eastAsia="Times New Roman" w:hAnsi="Times New Roman"/>
          <w:iCs/>
          <w:sz w:val="24"/>
          <w:szCs w:val="24"/>
          <w:lang w:eastAsia="pl-PL"/>
        </w:rPr>
        <w:t xml:space="preserve">w sprawie sposobu sporządzenia </w:t>
      </w:r>
      <w:r w:rsidR="00B14ED2">
        <w:rPr>
          <w:rFonts w:ascii="Times New Roman" w:eastAsia="Times New Roman" w:hAnsi="Times New Roman"/>
          <w:iCs/>
          <w:sz w:val="24"/>
          <w:szCs w:val="24"/>
          <w:lang w:eastAsia="pl-PL"/>
        </w:rPr>
        <w:br/>
      </w:r>
      <w:r w:rsidRPr="004E6CA5">
        <w:rPr>
          <w:rFonts w:ascii="Times New Roman" w:eastAsia="Times New Roman" w:hAnsi="Times New Roman"/>
          <w:iCs/>
          <w:sz w:val="24"/>
          <w:szCs w:val="24"/>
          <w:lang w:eastAsia="pl-PL"/>
        </w:rPr>
        <w:t xml:space="preserve">i przekazywania informacji oraz wymagań technicznych dla dokumentów elektronicznych oraz środków komunikacji elektronicznej w postępowaniu </w:t>
      </w:r>
      <w:r w:rsidR="00B14ED2">
        <w:rPr>
          <w:rFonts w:ascii="Times New Roman" w:eastAsia="Times New Roman" w:hAnsi="Times New Roman"/>
          <w:iCs/>
          <w:sz w:val="24"/>
          <w:szCs w:val="24"/>
          <w:lang w:eastAsia="pl-PL"/>
        </w:rPr>
        <w:br/>
      </w:r>
      <w:r w:rsidRPr="004E6CA5">
        <w:rPr>
          <w:rFonts w:ascii="Times New Roman" w:eastAsia="Times New Roman" w:hAnsi="Times New Roman"/>
          <w:iCs/>
          <w:sz w:val="24"/>
          <w:szCs w:val="24"/>
          <w:lang w:eastAsia="pl-PL"/>
        </w:rPr>
        <w:t>o udzielenie zamówi</w:t>
      </w:r>
      <w:r w:rsidR="00CC700B" w:rsidRPr="004E6CA5">
        <w:rPr>
          <w:rFonts w:ascii="Times New Roman" w:eastAsia="Times New Roman" w:hAnsi="Times New Roman"/>
          <w:iCs/>
          <w:sz w:val="24"/>
          <w:szCs w:val="24"/>
          <w:lang w:eastAsia="pl-PL"/>
        </w:rPr>
        <w:t xml:space="preserve">enia publicznego </w:t>
      </w:r>
      <w:r w:rsidR="006D639F" w:rsidRPr="004E6CA5">
        <w:rPr>
          <w:rFonts w:ascii="Times New Roman" w:eastAsia="Times New Roman" w:hAnsi="Times New Roman"/>
          <w:iCs/>
          <w:sz w:val="24"/>
          <w:szCs w:val="24"/>
          <w:lang w:eastAsia="pl-PL"/>
        </w:rPr>
        <w:t xml:space="preserve">lub konkursie </w:t>
      </w:r>
      <w:r w:rsidRPr="004E6CA5">
        <w:rPr>
          <w:rFonts w:ascii="Times New Roman" w:eastAsia="Times New Roman" w:hAnsi="Times New Roman"/>
          <w:iCs/>
          <w:spacing w:val="-6"/>
          <w:sz w:val="24"/>
          <w:szCs w:val="24"/>
          <w:lang w:eastAsia="pl-PL"/>
        </w:rPr>
        <w:t>(Dz. U. z 2020 r., poz. 2452</w:t>
      </w:r>
      <w:r w:rsidRPr="004E6CA5">
        <w:rPr>
          <w:rFonts w:ascii="Times New Roman" w:eastAsia="Times New Roman" w:hAnsi="Times New Roman"/>
          <w:iCs/>
          <w:sz w:val="24"/>
          <w:szCs w:val="24"/>
          <w:lang w:eastAsia="pl-PL"/>
        </w:rPr>
        <w:t xml:space="preserve">) </w:t>
      </w:r>
      <w:r w:rsidR="00501007" w:rsidRPr="004E6CA5">
        <w:rPr>
          <w:rFonts w:ascii="Times New Roman" w:eastAsia="Times New Roman" w:hAnsi="Times New Roman"/>
          <w:iCs/>
          <w:sz w:val="24"/>
          <w:szCs w:val="24"/>
          <w:lang w:eastAsia="pl-PL"/>
        </w:rPr>
        <w:t xml:space="preserve">uwzględniającego zmiany wprowadzone Rozporządzeniem Ministra Rozwoju </w:t>
      </w:r>
      <w:r w:rsidR="00B14ED2">
        <w:rPr>
          <w:rFonts w:ascii="Times New Roman" w:eastAsia="Times New Roman" w:hAnsi="Times New Roman"/>
          <w:iCs/>
          <w:sz w:val="24"/>
          <w:szCs w:val="24"/>
          <w:lang w:eastAsia="pl-PL"/>
        </w:rPr>
        <w:br/>
      </w:r>
      <w:r w:rsidR="00501007" w:rsidRPr="004E6CA5">
        <w:rPr>
          <w:rFonts w:ascii="Times New Roman" w:eastAsia="Times New Roman" w:hAnsi="Times New Roman"/>
          <w:iCs/>
          <w:sz w:val="24"/>
          <w:szCs w:val="24"/>
          <w:lang w:eastAsia="pl-PL"/>
        </w:rPr>
        <w:t xml:space="preserve">i Technologii z dnia 3 sierpnia 2023 r. zmieniające rozporządzenie w sprawie podmiotowych środków dowodowych oraz innych dokumentów lub oświadczeń, jakich może żądać zamawiający od wykonawcy </w:t>
      </w:r>
      <w:r w:rsidR="00501007" w:rsidRPr="004E6CA5">
        <w:rPr>
          <w:rFonts w:ascii="Times New Roman" w:eastAsia="Times New Roman" w:hAnsi="Times New Roman"/>
          <w:iCs/>
          <w:spacing w:val="-6"/>
          <w:sz w:val="24"/>
          <w:szCs w:val="24"/>
          <w:lang w:eastAsia="pl-PL"/>
        </w:rPr>
        <w:t>(Dz. U. z 2023 r., poz. 1824).</w:t>
      </w:r>
    </w:p>
    <w:p w14:paraId="24FBFA3C" w14:textId="18E272BD" w:rsidR="006C73DF" w:rsidRPr="004E6CA5" w:rsidRDefault="006C73DF" w:rsidP="00495BC3">
      <w:pPr>
        <w:widowControl w:val="0"/>
        <w:numPr>
          <w:ilvl w:val="0"/>
          <w:numId w:val="17"/>
        </w:numPr>
        <w:spacing w:after="0" w:line="240" w:lineRule="auto"/>
        <w:ind w:left="851" w:hanging="425"/>
        <w:jc w:val="both"/>
        <w:rPr>
          <w:rFonts w:ascii="Times New Roman" w:hAnsi="Times New Roman"/>
          <w:sz w:val="24"/>
          <w:szCs w:val="24"/>
        </w:rPr>
      </w:pPr>
      <w:r w:rsidRPr="004E6CA5">
        <w:rPr>
          <w:rFonts w:ascii="Times New Roman" w:eastAsia="Times New Roman" w:hAnsi="Times New Roman"/>
          <w:sz w:val="24"/>
          <w:szCs w:val="24"/>
          <w:lang w:eastAsia="pl-PL"/>
        </w:rPr>
        <w:lastRenderedPageBreak/>
        <w:t xml:space="preserve">Podmiotowe środki dowodowe, przedmiotowe środki dowodowe oraz inne dokumenty lub oświadczenia sporządzone w języku obcym </w:t>
      </w:r>
      <w:r w:rsidR="00501007" w:rsidRPr="004E6CA5">
        <w:rPr>
          <w:rFonts w:ascii="Times New Roman" w:eastAsia="Times New Roman" w:hAnsi="Times New Roman"/>
          <w:sz w:val="24"/>
          <w:szCs w:val="24"/>
          <w:lang w:eastAsia="pl-PL"/>
        </w:rPr>
        <w:t>W</w:t>
      </w:r>
      <w:r w:rsidRPr="004E6CA5">
        <w:rPr>
          <w:rFonts w:ascii="Times New Roman" w:eastAsia="Times New Roman" w:hAnsi="Times New Roman"/>
          <w:sz w:val="24"/>
          <w:szCs w:val="24"/>
          <w:lang w:eastAsia="pl-PL"/>
        </w:rPr>
        <w:t xml:space="preserve">ykonawca przekazuje wraz </w:t>
      </w:r>
      <w:r w:rsidR="00B14ED2">
        <w:rPr>
          <w:rFonts w:ascii="Times New Roman" w:eastAsia="Times New Roman" w:hAnsi="Times New Roman"/>
          <w:sz w:val="24"/>
          <w:szCs w:val="24"/>
          <w:lang w:eastAsia="pl-PL"/>
        </w:rPr>
        <w:br/>
      </w:r>
      <w:r w:rsidRPr="004E6CA5">
        <w:rPr>
          <w:rFonts w:ascii="Times New Roman" w:eastAsia="Times New Roman" w:hAnsi="Times New Roman"/>
          <w:sz w:val="24"/>
          <w:szCs w:val="24"/>
          <w:lang w:eastAsia="pl-PL"/>
        </w:rPr>
        <w:t xml:space="preserve">z tłumaczeniem na język polski. </w:t>
      </w:r>
    </w:p>
    <w:p w14:paraId="20263CCA" w14:textId="5456C9DC" w:rsidR="006C73DF" w:rsidRPr="004E6CA5" w:rsidRDefault="00387174" w:rsidP="00495BC3">
      <w:pPr>
        <w:widowControl w:val="0"/>
        <w:numPr>
          <w:ilvl w:val="0"/>
          <w:numId w:val="17"/>
        </w:numPr>
        <w:spacing w:after="0" w:line="240" w:lineRule="auto"/>
        <w:ind w:left="851" w:hanging="425"/>
        <w:jc w:val="both"/>
        <w:rPr>
          <w:rFonts w:ascii="Times New Roman" w:hAnsi="Times New Roman"/>
          <w:b/>
          <w:sz w:val="24"/>
          <w:szCs w:val="24"/>
        </w:rPr>
      </w:pPr>
      <w:r w:rsidRPr="004E6CA5">
        <w:rPr>
          <w:rFonts w:ascii="Times New Roman" w:hAnsi="Times New Roman"/>
          <w:b/>
          <w:sz w:val="24"/>
          <w:szCs w:val="24"/>
        </w:rPr>
        <w:t>Oświadczenia i inne dokumenty dot. nin</w:t>
      </w:r>
      <w:r w:rsidR="00B14ED2">
        <w:rPr>
          <w:rFonts w:ascii="Times New Roman" w:hAnsi="Times New Roman"/>
          <w:b/>
          <w:sz w:val="24"/>
          <w:szCs w:val="24"/>
        </w:rPr>
        <w:t xml:space="preserve">iejszego postępowania </w:t>
      </w:r>
      <w:r w:rsidRPr="004E6CA5">
        <w:rPr>
          <w:rFonts w:ascii="Times New Roman" w:hAnsi="Times New Roman"/>
          <w:b/>
          <w:sz w:val="24"/>
          <w:szCs w:val="24"/>
        </w:rPr>
        <w:t xml:space="preserve">(m.in. podmiotowe środki dowodowe) </w:t>
      </w:r>
      <w:r w:rsidRPr="004E6CA5">
        <w:rPr>
          <w:rFonts w:ascii="Times New Roman" w:hAnsi="Times New Roman"/>
          <w:sz w:val="24"/>
          <w:szCs w:val="24"/>
        </w:rPr>
        <w:t>Wykonawca przekazuje odpowiednio jako dokument elektroniczny bądź cyfrowe odwzorowanie dokumentu opatrzone kwalifikowanym podpisem elektronicznym (dokument</w:t>
      </w:r>
      <w:r w:rsidR="00B14ED2">
        <w:rPr>
          <w:rFonts w:ascii="Times New Roman" w:hAnsi="Times New Roman"/>
          <w:sz w:val="24"/>
          <w:szCs w:val="24"/>
        </w:rPr>
        <w:t xml:space="preserve"> musi sporządzony </w:t>
      </w:r>
      <w:r w:rsidR="00B14ED2">
        <w:rPr>
          <w:rFonts w:ascii="Times New Roman" w:hAnsi="Times New Roman"/>
          <w:sz w:val="24"/>
          <w:szCs w:val="24"/>
        </w:rPr>
        <w:br/>
      </w:r>
      <w:r w:rsidRPr="004E6CA5">
        <w:rPr>
          <w:rFonts w:ascii="Times New Roman" w:hAnsi="Times New Roman"/>
          <w:sz w:val="24"/>
          <w:szCs w:val="24"/>
        </w:rPr>
        <w:t>w formatach danych wymienionych w Rozporządzeniu Rady Ministrów z dnia 21 kwietnia 2024</w:t>
      </w:r>
      <w:r w:rsidR="009117A7" w:rsidRPr="004E6CA5">
        <w:rPr>
          <w:rFonts w:ascii="Times New Roman" w:hAnsi="Times New Roman"/>
          <w:sz w:val="24"/>
          <w:szCs w:val="24"/>
        </w:rPr>
        <w:t xml:space="preserve"> </w:t>
      </w:r>
      <w:r w:rsidRPr="004E6CA5">
        <w:rPr>
          <w:rFonts w:ascii="Times New Roman" w:hAnsi="Times New Roman"/>
          <w:sz w:val="24"/>
          <w:szCs w:val="24"/>
        </w:rPr>
        <w:t xml:space="preserve">r. w sprawie Krajowych Ram Interoperacyjności, minimalnych wymagań dla rejestrów publicznych i wymiany informacji w postaci elektronicznej oraz minimalnych wymagań dla systemów teleinformatycznych </w:t>
      </w:r>
      <w:r w:rsidRPr="004E6CA5">
        <w:rPr>
          <w:rFonts w:ascii="Times New Roman" w:hAnsi="Times New Roman"/>
          <w:spacing w:val="-10"/>
          <w:sz w:val="24"/>
          <w:szCs w:val="24"/>
        </w:rPr>
        <w:t>[Dz. U. 2024, poz. 773])</w:t>
      </w:r>
      <w:r w:rsidRPr="004E6CA5">
        <w:rPr>
          <w:rFonts w:ascii="Times New Roman" w:hAnsi="Times New Roman"/>
          <w:i/>
          <w:spacing w:val="-10"/>
          <w:sz w:val="24"/>
          <w:szCs w:val="24"/>
        </w:rPr>
        <w:t xml:space="preserve"> </w:t>
      </w:r>
    </w:p>
    <w:p w14:paraId="15688F95" w14:textId="107E1A90" w:rsidR="00D363EE" w:rsidRPr="004E6CA5" w:rsidRDefault="00AF0206" w:rsidP="00495BC3">
      <w:pPr>
        <w:pStyle w:val="Akapitzlist"/>
        <w:widowControl w:val="0"/>
        <w:numPr>
          <w:ilvl w:val="0"/>
          <w:numId w:val="27"/>
        </w:numPr>
        <w:ind w:left="426" w:hanging="284"/>
        <w:jc w:val="both"/>
      </w:pPr>
      <w:r w:rsidRPr="004E6CA5">
        <w:t xml:space="preserve">Wykonawca może złożyć tylko jedną ofertę </w:t>
      </w:r>
      <w:r w:rsidRPr="004E6CA5">
        <w:rPr>
          <w:i/>
        </w:rPr>
        <w:t>(</w:t>
      </w:r>
      <w:r w:rsidR="00360E2F" w:rsidRPr="004E6CA5">
        <w:rPr>
          <w:i/>
        </w:rPr>
        <w:t xml:space="preserve">lub jedną ofertę </w:t>
      </w:r>
      <w:r w:rsidRPr="004E6CA5">
        <w:rPr>
          <w:i/>
        </w:rPr>
        <w:t>w zakresie danego zadania</w:t>
      </w:r>
      <w:r w:rsidR="00360E2F" w:rsidRPr="004E6CA5">
        <w:rPr>
          <w:i/>
        </w:rPr>
        <w:t xml:space="preserve"> – w przypadku gdy dokonano podziału zamówienia oraz dopuszczono możliwość składania ofert częściowych</w:t>
      </w:r>
      <w:r w:rsidRPr="004E6CA5">
        <w:t xml:space="preserve">), zawierającą jedną, jednoznacznie opisaną propozycję. Złożenie </w:t>
      </w:r>
      <w:r w:rsidR="00B14ED2">
        <w:br/>
      </w:r>
      <w:r w:rsidRPr="004E6CA5">
        <w:t xml:space="preserve">w zakresie danego zadania większej liczby ofert spowoduje odrzucenie wszystkich ofert złożonych dla tego zadania przez danego Wykonawcę. Zamawiający dokona wyboru oferty najkorzystniejszej odrębnie dla każdego zadania. </w:t>
      </w:r>
    </w:p>
    <w:p w14:paraId="6758F79B" w14:textId="7FABDE6F" w:rsidR="00D363EE" w:rsidRPr="004E6CA5" w:rsidRDefault="00AF0206" w:rsidP="00495BC3">
      <w:pPr>
        <w:pStyle w:val="Akapitzlist"/>
        <w:widowControl w:val="0"/>
        <w:numPr>
          <w:ilvl w:val="0"/>
          <w:numId w:val="27"/>
        </w:numPr>
        <w:ind w:left="426" w:hanging="284"/>
        <w:jc w:val="both"/>
      </w:pPr>
      <w:r w:rsidRPr="004E6CA5">
        <w:t>Treść złożonej oferty musi być zgodna z wymaganiami określonymi w dokumentach zamówienia.</w:t>
      </w:r>
    </w:p>
    <w:p w14:paraId="374FD93F" w14:textId="0FFB32E7" w:rsidR="0025281D" w:rsidRPr="004E6CA5" w:rsidRDefault="0025281D" w:rsidP="00495BC3">
      <w:pPr>
        <w:pStyle w:val="Akapitzlist"/>
        <w:widowControl w:val="0"/>
        <w:numPr>
          <w:ilvl w:val="0"/>
          <w:numId w:val="27"/>
        </w:numPr>
        <w:ind w:left="426" w:hanging="284"/>
        <w:jc w:val="both"/>
      </w:pPr>
      <w:r w:rsidRPr="004E6CA5">
        <w:t xml:space="preserve">Szczegółowe instrukcje dot. złożenia oferty zamieszczono pod adresem: </w:t>
      </w:r>
      <w:hyperlink r:id="rId17" w:history="1">
        <w:r w:rsidRPr="004E6CA5">
          <w:rPr>
            <w:rStyle w:val="Hipercze"/>
            <w:color w:val="auto"/>
          </w:rPr>
          <w:t>https://www.platformazakupowa.pl/strona/instrukcje-wykonawca</w:t>
        </w:r>
      </w:hyperlink>
    </w:p>
    <w:p w14:paraId="7741E67C" w14:textId="6F913CCA" w:rsidR="004E6CA5" w:rsidRPr="004E6CA5" w:rsidRDefault="00AF0206" w:rsidP="00495BC3">
      <w:pPr>
        <w:pStyle w:val="Akapitzlist"/>
        <w:widowControl w:val="0"/>
        <w:numPr>
          <w:ilvl w:val="0"/>
          <w:numId w:val="27"/>
        </w:numPr>
        <w:spacing w:after="120"/>
        <w:ind w:left="426" w:hanging="284"/>
        <w:contextualSpacing w:val="0"/>
        <w:jc w:val="both"/>
        <w:rPr>
          <w:color w:val="FF0000"/>
        </w:rPr>
      </w:pPr>
      <w:r w:rsidRPr="004E6CA5">
        <w:t>Wykonawca ponosi wszelkie koszty związane z przygotowaniem i złożeniem oferty.</w:t>
      </w:r>
    </w:p>
    <w:p w14:paraId="218667C0" w14:textId="4F0DE243" w:rsidR="00D363EE" w:rsidRPr="004E6CA5" w:rsidRDefault="00192FB5" w:rsidP="00D33364">
      <w:pPr>
        <w:widowControl w:val="0"/>
        <w:tabs>
          <w:tab w:val="left" w:pos="851"/>
        </w:tabs>
        <w:spacing w:after="0" w:line="240" w:lineRule="auto"/>
        <w:jc w:val="both"/>
        <w:rPr>
          <w:rFonts w:ascii="Times New Roman" w:hAnsi="Times New Roman"/>
          <w:b/>
          <w:sz w:val="24"/>
          <w:szCs w:val="24"/>
        </w:rPr>
      </w:pPr>
      <w:r w:rsidRPr="004E6CA5">
        <w:rPr>
          <w:rFonts w:ascii="Times New Roman" w:hAnsi="Times New Roman"/>
          <w:b/>
          <w:sz w:val="24"/>
          <w:szCs w:val="24"/>
        </w:rPr>
        <w:t>Zmiana</w:t>
      </w:r>
      <w:r w:rsidR="00AF0206" w:rsidRPr="004E6CA5">
        <w:rPr>
          <w:rFonts w:ascii="Times New Roman" w:hAnsi="Times New Roman"/>
          <w:b/>
          <w:sz w:val="24"/>
          <w:szCs w:val="24"/>
        </w:rPr>
        <w:t>/</w:t>
      </w:r>
      <w:r w:rsidRPr="004E6CA5">
        <w:rPr>
          <w:rFonts w:ascii="Times New Roman" w:hAnsi="Times New Roman"/>
          <w:b/>
          <w:sz w:val="24"/>
          <w:szCs w:val="24"/>
        </w:rPr>
        <w:t xml:space="preserve"> </w:t>
      </w:r>
      <w:r w:rsidR="00AF0206" w:rsidRPr="004E6CA5">
        <w:rPr>
          <w:rFonts w:ascii="Times New Roman" w:hAnsi="Times New Roman"/>
          <w:b/>
          <w:sz w:val="24"/>
          <w:szCs w:val="24"/>
        </w:rPr>
        <w:t>wycofanie oferty</w:t>
      </w:r>
    </w:p>
    <w:p w14:paraId="6DC3310A" w14:textId="1C491A4C" w:rsidR="00B71B57" w:rsidRPr="004E6CA5" w:rsidRDefault="00B71B57" w:rsidP="00495BC3">
      <w:pPr>
        <w:pStyle w:val="Akapitzlist"/>
        <w:widowControl w:val="0"/>
        <w:numPr>
          <w:ilvl w:val="0"/>
          <w:numId w:val="27"/>
        </w:numPr>
        <w:ind w:left="567" w:hanging="425"/>
        <w:contextualSpacing w:val="0"/>
        <w:jc w:val="both"/>
      </w:pPr>
      <w:r w:rsidRPr="004E6CA5">
        <w:t xml:space="preserve">Z uwagi na to, że oferta wykonawcy jest zaszyfrowana nie można jej edytować. </w:t>
      </w:r>
      <w:r w:rsidRPr="004E6CA5">
        <w:br/>
        <w:t>Przez zmianę oferty rozumie się złożenie nowej oferty i wycofanie poprzedniej, jednak należy to zrobić przed upływem terminu zakończenia składania ofert w postępowaniu.</w:t>
      </w:r>
    </w:p>
    <w:p w14:paraId="3C46FBE7" w14:textId="2A432A86" w:rsidR="006109C3" w:rsidRPr="004E6CA5" w:rsidRDefault="006109C3" w:rsidP="00495BC3">
      <w:pPr>
        <w:pStyle w:val="Akapitzlist"/>
        <w:widowControl w:val="0"/>
        <w:numPr>
          <w:ilvl w:val="0"/>
          <w:numId w:val="27"/>
        </w:numPr>
        <w:ind w:left="567" w:hanging="425"/>
        <w:contextualSpacing w:val="0"/>
        <w:jc w:val="both"/>
      </w:pPr>
      <w:r w:rsidRPr="004E6CA5">
        <w:t>Wykonawca może przed upływem terminu do</w:t>
      </w:r>
      <w:r w:rsidR="00B470E7" w:rsidRPr="004E6CA5">
        <w:t xml:space="preserve"> składania ofert wycofać ofertę.</w:t>
      </w:r>
    </w:p>
    <w:p w14:paraId="45344157" w14:textId="466A8290" w:rsidR="00EF7644" w:rsidRPr="004E6CA5" w:rsidRDefault="00E3504A" w:rsidP="00495BC3">
      <w:pPr>
        <w:pStyle w:val="Akapitzlist"/>
        <w:widowControl w:val="0"/>
        <w:numPr>
          <w:ilvl w:val="0"/>
          <w:numId w:val="27"/>
        </w:numPr>
        <w:ind w:left="567" w:hanging="425"/>
        <w:contextualSpacing w:val="0"/>
        <w:jc w:val="both"/>
      </w:pPr>
      <w:r w:rsidRPr="004E6CA5">
        <w:t>W celu wycofania oferty należy:</w:t>
      </w:r>
    </w:p>
    <w:p w14:paraId="42F4951E" w14:textId="44FA02B7" w:rsidR="00B470E7" w:rsidRPr="004E6CA5" w:rsidRDefault="00EF7644" w:rsidP="00495BC3">
      <w:pPr>
        <w:pStyle w:val="Akapitzlist"/>
        <w:numPr>
          <w:ilvl w:val="3"/>
          <w:numId w:val="37"/>
        </w:numPr>
        <w:ind w:left="851" w:hanging="284"/>
        <w:jc w:val="both"/>
      </w:pPr>
      <w:r w:rsidRPr="004E6CA5">
        <w:rPr>
          <w:noProof/>
        </w:rPr>
        <w:drawing>
          <wp:anchor distT="0" distB="0" distL="114300" distR="114300" simplePos="0" relativeHeight="251666432" behindDoc="0" locked="1" layoutInCell="1" allowOverlap="1" wp14:anchorId="2367FC02" wp14:editId="25FE34AE">
            <wp:simplePos x="0" y="0"/>
            <wp:positionH relativeFrom="column">
              <wp:posOffset>5226685</wp:posOffset>
            </wp:positionH>
            <wp:positionV relativeFrom="paragraph">
              <wp:posOffset>178435</wp:posOffset>
            </wp:positionV>
            <wp:extent cx="186690" cy="186690"/>
            <wp:effectExtent l="0" t="0" r="3810" b="381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V="1">
                      <a:off x="0" y="0"/>
                      <a:ext cx="186690" cy="186690"/>
                    </a:xfrm>
                    <a:prstGeom prst="rect">
                      <a:avLst/>
                    </a:prstGeom>
                    <a:noFill/>
                  </pic:spPr>
                </pic:pic>
              </a:graphicData>
            </a:graphic>
            <wp14:sizeRelH relativeFrom="margin">
              <wp14:pctWidth>0</wp14:pctWidth>
            </wp14:sizeRelH>
            <wp14:sizeRelV relativeFrom="margin">
              <wp14:pctHeight>0</wp14:pctHeight>
            </wp14:sizeRelV>
          </wp:anchor>
        </w:drawing>
      </w:r>
      <w:r w:rsidR="00B470E7" w:rsidRPr="004E6CA5">
        <w:t xml:space="preserve">zalogować się i wybrać kafelek </w:t>
      </w:r>
      <w:r w:rsidRPr="004E6CA5">
        <w:rPr>
          <w:b/>
        </w:rPr>
        <w:t>„Lista postępowań”.</w:t>
      </w:r>
      <w:r w:rsidR="00B470E7" w:rsidRPr="004E6CA5">
        <w:rPr>
          <w:b/>
        </w:rPr>
        <w:t xml:space="preserve"> </w:t>
      </w:r>
      <w:r w:rsidR="00B470E7" w:rsidRPr="004E6CA5">
        <w:t xml:space="preserve">Następnie należy przejść do zakładki </w:t>
      </w:r>
      <w:r w:rsidR="00B470E7" w:rsidRPr="004E6CA5">
        <w:rPr>
          <w:b/>
        </w:rPr>
        <w:t>„Złożone – potwierdzone”</w:t>
      </w:r>
      <w:r w:rsidR="00B470E7" w:rsidRPr="004E6CA5">
        <w:t xml:space="preserve"> i klikając w „</w:t>
      </w:r>
      <w:r w:rsidR="00B470E7" w:rsidRPr="004E6CA5">
        <w:rPr>
          <w:b/>
        </w:rPr>
        <w:t>czarną strzałkę</w:t>
      </w:r>
      <w:r w:rsidR="00F079EF" w:rsidRPr="004E6CA5">
        <w:rPr>
          <w:b/>
        </w:rPr>
        <w:t xml:space="preserve"> (ikona:   </w:t>
      </w:r>
      <w:r w:rsidRPr="004E6CA5">
        <w:rPr>
          <w:b/>
        </w:rPr>
        <w:t xml:space="preserve"> </w:t>
      </w:r>
      <w:r w:rsidR="00B470E7" w:rsidRPr="004E6CA5">
        <w:rPr>
          <w:b/>
        </w:rPr>
        <w:t>”</w:t>
      </w:r>
      <w:r w:rsidR="00B470E7" w:rsidRPr="004E6CA5">
        <w:t xml:space="preserve"> przy wybranej ofercie wyświetlić stronę postępowania. </w:t>
      </w:r>
    </w:p>
    <w:p w14:paraId="338E2D8F" w14:textId="63E7E8FD" w:rsidR="00B470E7" w:rsidRPr="004E6CA5" w:rsidRDefault="00B470E7" w:rsidP="00495BC3">
      <w:pPr>
        <w:pStyle w:val="Akapitzlist"/>
        <w:numPr>
          <w:ilvl w:val="3"/>
          <w:numId w:val="37"/>
        </w:numPr>
        <w:ind w:left="851" w:hanging="284"/>
        <w:jc w:val="both"/>
      </w:pPr>
      <w:r w:rsidRPr="004E6CA5">
        <w:t xml:space="preserve">Po przejściu na stronę postępowania, na dole formularza należy przejść </w:t>
      </w:r>
      <w:r w:rsidR="00EF7644" w:rsidRPr="004E6CA5">
        <w:br/>
      </w:r>
      <w:r w:rsidRPr="004E6CA5">
        <w:t xml:space="preserve">do szczegółów oferty, klikając ponownie w czarną strzałkę. W okienku </w:t>
      </w:r>
      <w:r w:rsidRPr="004E6CA5">
        <w:rPr>
          <w:b/>
        </w:rPr>
        <w:t xml:space="preserve">„Historia oferty” </w:t>
      </w:r>
      <w:r w:rsidRPr="004E6CA5">
        <w:t xml:space="preserve">w postępowaniu należy kliknąć w przycisk </w:t>
      </w:r>
      <w:r w:rsidRPr="004E6CA5">
        <w:rPr>
          <w:b/>
        </w:rPr>
        <w:t>„Wycofaj ofertę”</w:t>
      </w:r>
      <w:r w:rsidRPr="004E6CA5">
        <w:t>. System wygeneruje automatyczne potwierdzenie wycofania oferty, które Wykonawca otrzyma na pocztę elektroniczną przypisaną do konta</w:t>
      </w:r>
      <w:r w:rsidR="00E3504A" w:rsidRPr="004E6CA5">
        <w:t>.</w:t>
      </w:r>
    </w:p>
    <w:p w14:paraId="42E92695" w14:textId="31154476" w:rsidR="00E3504A" w:rsidRPr="004E6CA5" w:rsidRDefault="00E3504A" w:rsidP="00495BC3">
      <w:pPr>
        <w:pStyle w:val="Akapitzlist"/>
        <w:widowControl w:val="0"/>
        <w:numPr>
          <w:ilvl w:val="0"/>
          <w:numId w:val="27"/>
        </w:numPr>
        <w:ind w:left="567" w:hanging="425"/>
        <w:contextualSpacing w:val="0"/>
        <w:jc w:val="both"/>
      </w:pPr>
      <w:r w:rsidRPr="004E6CA5">
        <w:t xml:space="preserve">Wykonawca nie posiadający konta na Platformie zakupowej może zmienić swoją ofertę poprzez złożenie kolejnej oferty, podając ten sam adres e-mail </w:t>
      </w:r>
      <w:r w:rsidRPr="004E6CA5">
        <w:rPr>
          <w:i/>
        </w:rPr>
        <w:t>(użyty do złożenia oferty).</w:t>
      </w:r>
      <w:r w:rsidRPr="004E6CA5">
        <w:t xml:space="preserve"> System automatycznie wycofa poprzednią ofertę </w:t>
      </w:r>
      <w:r w:rsidRPr="004E6CA5">
        <w:rPr>
          <w:i/>
        </w:rPr>
        <w:t>(o czym Wykonawca zostanie poinformowany drogą mailową)</w:t>
      </w:r>
      <w:r w:rsidRPr="004E6CA5">
        <w:t xml:space="preserve"> oraz Wykonawca otrzyma powiadomienie na elektroniczną skrzynkę pocztową z prośbą</w:t>
      </w:r>
      <w:r w:rsidR="00D33364" w:rsidRPr="004E6CA5">
        <w:t xml:space="preserve"> o potwierdzenie adresu e-mail. </w:t>
      </w:r>
      <w:r w:rsidRPr="004E6CA5">
        <w:t xml:space="preserve">Zweryfikowanie adresu mailowego przy ponownie złożonej ofercie będzie zakończeniem procesu złożenia kolejnej oferty. W przypadku chęci całkowitego wycofania się z udziału w postępowaniu przetargowym Wykonawca musi posiadać konto w systemie Platformy zakupowej i dokonać wycofania oferty </w:t>
      </w:r>
      <w:r w:rsidR="00D33364" w:rsidRPr="004E6CA5">
        <w:rPr>
          <w:b/>
        </w:rPr>
        <w:t>jak w punkcie 12</w:t>
      </w:r>
      <w:r w:rsidRPr="004E6CA5">
        <w:rPr>
          <w:b/>
        </w:rPr>
        <w:t>.</w:t>
      </w:r>
    </w:p>
    <w:p w14:paraId="4BDE00CF" w14:textId="1AA41C16" w:rsidR="00E37261" w:rsidRPr="004E6CA5" w:rsidRDefault="006109C3" w:rsidP="00495BC3">
      <w:pPr>
        <w:pStyle w:val="Akapitzlist"/>
        <w:widowControl w:val="0"/>
        <w:numPr>
          <w:ilvl w:val="0"/>
          <w:numId w:val="27"/>
        </w:numPr>
        <w:ind w:left="567" w:hanging="425"/>
        <w:contextualSpacing w:val="0"/>
        <w:jc w:val="both"/>
      </w:pPr>
      <w:r w:rsidRPr="004E6CA5">
        <w:t xml:space="preserve">Sposób dokonywania zmiany lub wycofania oferty </w:t>
      </w:r>
      <w:r w:rsidR="00E3504A" w:rsidRPr="004E6CA5">
        <w:t>określono</w:t>
      </w:r>
      <w:r w:rsidR="00EF7644" w:rsidRPr="004E6CA5">
        <w:t xml:space="preserve"> </w:t>
      </w:r>
      <w:r w:rsidRPr="004E6CA5">
        <w:t xml:space="preserve">w </w:t>
      </w:r>
      <w:r w:rsidRPr="004E6CA5">
        <w:rPr>
          <w:b/>
        </w:rPr>
        <w:t>„</w:t>
      </w:r>
      <w:r w:rsidR="00B71B57" w:rsidRPr="004E6CA5">
        <w:rPr>
          <w:b/>
        </w:rPr>
        <w:t>Instrukcja: Wycofanie/</w:t>
      </w:r>
      <w:r w:rsidR="00EF7644" w:rsidRPr="004E6CA5">
        <w:rPr>
          <w:b/>
        </w:rPr>
        <w:t xml:space="preserve"> </w:t>
      </w:r>
      <w:r w:rsidR="00E3504A" w:rsidRPr="004E6CA5">
        <w:rPr>
          <w:b/>
        </w:rPr>
        <w:t>ponowne złożenie oferty”</w:t>
      </w:r>
      <w:r w:rsidR="00E3504A" w:rsidRPr="004E6CA5">
        <w:rPr>
          <w:rStyle w:val="Odwoanieprzypisudolnego"/>
        </w:rPr>
        <w:footnoteReference w:id="8"/>
      </w:r>
      <w:r w:rsidRPr="004E6CA5">
        <w:t xml:space="preserve"> dostępnej na stronie </w:t>
      </w:r>
      <w:hyperlink r:id="rId19" w:history="1">
        <w:r w:rsidR="00387174" w:rsidRPr="004E6CA5">
          <w:rPr>
            <w:rStyle w:val="Hipercze"/>
            <w:color w:val="auto"/>
          </w:rPr>
          <w:t>https://www.platformazakupowa.pl/strona/instrukcje-wykonawca</w:t>
        </w:r>
      </w:hyperlink>
    </w:p>
    <w:p w14:paraId="4EFFA89E" w14:textId="0A424A46" w:rsidR="00387174" w:rsidRPr="00C3158F" w:rsidRDefault="00387174" w:rsidP="00387174">
      <w:pPr>
        <w:widowControl w:val="0"/>
        <w:tabs>
          <w:tab w:val="left" w:pos="851"/>
        </w:tabs>
        <w:spacing w:after="0" w:line="240" w:lineRule="auto"/>
        <w:ind w:left="851"/>
        <w:jc w:val="both"/>
        <w:rPr>
          <w:rFonts w:ascii="Times New Roman" w:hAnsi="Times New Roman"/>
          <w:color w:val="FF0000"/>
        </w:rPr>
      </w:pPr>
    </w:p>
    <w:p w14:paraId="34B0CBA1" w14:textId="77777777" w:rsidR="004B11B7" w:rsidRDefault="004B11B7" w:rsidP="00387174">
      <w:pPr>
        <w:widowControl w:val="0"/>
        <w:tabs>
          <w:tab w:val="left" w:pos="851"/>
        </w:tabs>
        <w:spacing w:after="0"/>
        <w:jc w:val="both"/>
        <w:rPr>
          <w:rFonts w:ascii="Times New Roman" w:hAnsi="Times New Roman"/>
          <w:b/>
          <w:sz w:val="24"/>
          <w:szCs w:val="24"/>
        </w:rPr>
      </w:pPr>
    </w:p>
    <w:p w14:paraId="7DA9911E" w14:textId="47697B6C" w:rsidR="00387174" w:rsidRPr="004E6CA5" w:rsidRDefault="00387174" w:rsidP="00387174">
      <w:pPr>
        <w:widowControl w:val="0"/>
        <w:tabs>
          <w:tab w:val="left" w:pos="851"/>
        </w:tabs>
        <w:spacing w:after="0"/>
        <w:jc w:val="both"/>
        <w:rPr>
          <w:rFonts w:ascii="Times New Roman" w:hAnsi="Times New Roman"/>
          <w:b/>
          <w:sz w:val="24"/>
          <w:szCs w:val="24"/>
        </w:rPr>
      </w:pPr>
      <w:r w:rsidRPr="004E6CA5">
        <w:rPr>
          <w:rFonts w:ascii="Times New Roman" w:hAnsi="Times New Roman"/>
          <w:b/>
          <w:sz w:val="24"/>
          <w:szCs w:val="24"/>
        </w:rPr>
        <w:lastRenderedPageBreak/>
        <w:t>Tajemnica przedsiębiorstwa</w:t>
      </w:r>
    </w:p>
    <w:p w14:paraId="6D3137A3" w14:textId="77777777" w:rsidR="00387174" w:rsidRPr="004E6CA5" w:rsidRDefault="00387174" w:rsidP="00495BC3">
      <w:pPr>
        <w:pStyle w:val="Akapitzlist"/>
        <w:widowControl w:val="0"/>
        <w:numPr>
          <w:ilvl w:val="0"/>
          <w:numId w:val="27"/>
        </w:numPr>
        <w:ind w:left="567" w:hanging="425"/>
        <w:contextualSpacing w:val="0"/>
        <w:jc w:val="both"/>
      </w:pPr>
      <w:r w:rsidRPr="004E6CA5">
        <w:t>Zgodnie z art. 18 ust. 3 ustawy Pzp, nie ujawnia się informacji stanowiących tajemnicę przedsiębiorstwa, w rozumieniu ustawy z dnia 16 kwietnia 1993 r. o zwalczaniu nieuczciwej konkurencji (Dz. U. z 2019 r. poz. 1010 i 1649), jeżeli wykonawca, wraz z przekazaniem takich informacji, zastrzegł, że nie mogą być one udostępniane, oraz wykazał, że zastrzeżone informację stanowią tajemnicę przedsiębiorstwa. Wykonawca nie może zastrzec informacji, o których mowa w art. 222 ust. 5 ustawy Pzp.</w:t>
      </w:r>
    </w:p>
    <w:p w14:paraId="14305F47" w14:textId="22084812" w:rsidR="00387174" w:rsidRPr="004E6CA5" w:rsidRDefault="00387174" w:rsidP="00495BC3">
      <w:pPr>
        <w:pStyle w:val="Akapitzlist"/>
        <w:widowControl w:val="0"/>
        <w:numPr>
          <w:ilvl w:val="0"/>
          <w:numId w:val="27"/>
        </w:numPr>
        <w:ind w:left="567" w:hanging="425"/>
        <w:jc w:val="both"/>
      </w:pPr>
      <w:r w:rsidRPr="004E6CA5">
        <w:t xml:space="preserve">W przypadku gdy oferta lub inne dokumenty elektroniczne przekazywane wraz </w:t>
      </w:r>
      <w:r w:rsidRPr="004E6CA5">
        <w:br/>
        <w:t>z ofertą przy użyciu platformyzakupowej.pl zawierają informację stanowiące tajemnice przedsiębiorstwa Wykonawca ma obowiązek wydzielić z oferty te informacje poprzez załączenie jako załączników do formularza skł</w:t>
      </w:r>
      <w:r w:rsidR="00B14ED2">
        <w:t xml:space="preserve">adania ofert </w:t>
      </w:r>
      <w:r w:rsidRPr="004E6CA5">
        <w:t>w części „</w:t>
      </w:r>
      <w:r w:rsidRPr="004E6CA5">
        <w:rPr>
          <w:i/>
        </w:rPr>
        <w:t>Dokumenty niejawne np. Tajemnica przedsiębiorstwa”.</w:t>
      </w:r>
      <w:r w:rsidR="00B14ED2">
        <w:t xml:space="preserve"> </w:t>
      </w:r>
      <w:r w:rsidRPr="004E6CA5">
        <w:t>Ponadto w przypadku utajnienia, Wykonawca zobowiązany jest załączyć przesłanki (uzasadnianie) objęcia informacji tajemnicą przedsiębiorstwa. W razie jednoczesnego wystąpienia w danym dokumencie lub oświadczen</w:t>
      </w:r>
      <w:r w:rsidR="00B14ED2">
        <w:t xml:space="preserve">iu treści o charakterze jawnym </w:t>
      </w:r>
      <w:r w:rsidRPr="004E6CA5">
        <w:t>i niejawnym, należy podzielić ten plik na dwa pliki i każdy z nich odpowiednio oznaczyć. Odpowiednie oznaczenie zastr</w:t>
      </w:r>
      <w:r w:rsidR="00B14ED2">
        <w:t xml:space="preserve">zeżonej treści oferty spoczywa </w:t>
      </w:r>
      <w:r w:rsidRPr="004E6CA5">
        <w:t xml:space="preserve">na Wykonawcy. </w:t>
      </w:r>
    </w:p>
    <w:p w14:paraId="1EC3F266" w14:textId="19352139" w:rsidR="00387174" w:rsidRPr="004E6CA5" w:rsidRDefault="005D27F5" w:rsidP="00495BC3">
      <w:pPr>
        <w:pStyle w:val="Akapitzlist"/>
        <w:widowControl w:val="0"/>
        <w:numPr>
          <w:ilvl w:val="0"/>
          <w:numId w:val="27"/>
        </w:numPr>
        <w:ind w:left="567" w:hanging="425"/>
        <w:jc w:val="both"/>
      </w:pPr>
      <w:r w:rsidRPr="004E6CA5">
        <w:t>N</w:t>
      </w:r>
      <w:r w:rsidR="00387174" w:rsidRPr="004E6CA5">
        <w:t>iezależnie od powyższego Wykonawca zobowiązany jest wykazać</w:t>
      </w:r>
      <w:r w:rsidR="00501007" w:rsidRPr="004E6CA5">
        <w:t xml:space="preserve"> (uzasadnić)</w:t>
      </w:r>
      <w:r w:rsidR="00387174" w:rsidRPr="004E6CA5">
        <w:t xml:space="preserve">, </w:t>
      </w:r>
      <w:r w:rsidR="00B61AE7" w:rsidRPr="004E6CA5">
        <w:br/>
      </w:r>
      <w:r w:rsidR="00387174" w:rsidRPr="004E6CA5">
        <w:t>iż złożone informacje stanowią tajemnicę przedsiębi</w:t>
      </w:r>
      <w:r w:rsidR="00501007" w:rsidRPr="004E6CA5">
        <w:t xml:space="preserve">orstwa, pod rygorem możliwości </w:t>
      </w:r>
      <w:r w:rsidR="00387174" w:rsidRPr="004E6CA5">
        <w:t xml:space="preserve">ich odtajnienia. Brak jednoznacznego wskazania, które informacje stanowią tajemnicę przedsiębiorstwa oznaczać będzie, że wszelkie informacje zawarte w treści dokumentów przekazywanych w niniejszym postępowaniu są jawne bez zastrzeżeń. </w:t>
      </w:r>
    </w:p>
    <w:p w14:paraId="5E36F118" w14:textId="77777777" w:rsidR="00387174" w:rsidRPr="004E6CA5" w:rsidRDefault="00387174" w:rsidP="00495BC3">
      <w:pPr>
        <w:pStyle w:val="Akapitzlist"/>
        <w:widowControl w:val="0"/>
        <w:numPr>
          <w:ilvl w:val="0"/>
          <w:numId w:val="27"/>
        </w:numPr>
        <w:ind w:left="567" w:hanging="425"/>
        <w:jc w:val="both"/>
      </w:pPr>
      <w:r w:rsidRPr="004E6CA5">
        <w:t xml:space="preserve">Zastrzeżenie informacji, które nie stanowią tajemnicy przedsiębiorstwa w rozumieniu ustawy o zwalczaniu nieuczciwej konkurencji będzie traktowane, jako bezskuteczne </w:t>
      </w:r>
      <w:r w:rsidRPr="004E6CA5">
        <w:br/>
        <w:t xml:space="preserve">i skutkować będzie zgodnie z uchwałą SN z 20 października 2005 (sygn. III CZP 74/05) ich odtajnieniem. </w:t>
      </w:r>
    </w:p>
    <w:p w14:paraId="7CCC0ED7" w14:textId="1A966DB7" w:rsidR="00387174" w:rsidRPr="00C3158F" w:rsidRDefault="00387174" w:rsidP="00495BC3">
      <w:pPr>
        <w:pStyle w:val="Akapitzlist"/>
        <w:widowControl w:val="0"/>
        <w:numPr>
          <w:ilvl w:val="0"/>
          <w:numId w:val="27"/>
        </w:numPr>
        <w:ind w:left="567" w:hanging="425"/>
        <w:jc w:val="both"/>
        <w:rPr>
          <w:color w:val="FF0000"/>
        </w:rPr>
      </w:pPr>
      <w:r w:rsidRPr="004E6CA5">
        <w:t>Jednocześnie Zamawiający informuje, że w przypadku</w:t>
      </w:r>
      <w:r w:rsidR="00A02F42" w:rsidRPr="004E6CA5">
        <w:t xml:space="preserve"> gdy dokumenty elektroniczne przekazywane przy użyciu środków komunikacji elektronicznej w szczególności przekazywane </w:t>
      </w:r>
      <w:r w:rsidR="00244CE2" w:rsidRPr="004E6CA5">
        <w:t xml:space="preserve">przez Wykonawców </w:t>
      </w:r>
      <w:r w:rsidR="00A02F42" w:rsidRPr="004E6CA5">
        <w:t xml:space="preserve">w odpowiedzi na </w:t>
      </w:r>
      <w:r w:rsidRPr="004E6CA5">
        <w:t xml:space="preserve">wezwanie </w:t>
      </w:r>
      <w:r w:rsidR="00A02F42" w:rsidRPr="004E6CA5">
        <w:rPr>
          <w:b/>
        </w:rPr>
        <w:t xml:space="preserve">w trybie art. 224 ustawy Pzp </w:t>
      </w:r>
      <w:r w:rsidR="00501007" w:rsidRPr="004E6CA5">
        <w:rPr>
          <w:i/>
        </w:rPr>
        <w:t xml:space="preserve">(wezwanie do złożenia wyjaśnień </w:t>
      </w:r>
      <w:r w:rsidR="00A02F42" w:rsidRPr="004E6CA5">
        <w:rPr>
          <w:i/>
        </w:rPr>
        <w:t>rażąco niskiej ceny</w:t>
      </w:r>
      <w:r w:rsidR="00501007" w:rsidRPr="004E6CA5">
        <w:rPr>
          <w:i/>
        </w:rPr>
        <w:t>)</w:t>
      </w:r>
      <w:r w:rsidR="00A02F42" w:rsidRPr="004E6CA5">
        <w:rPr>
          <w:i/>
        </w:rPr>
        <w:t xml:space="preserve">, </w:t>
      </w:r>
      <w:r w:rsidR="00A02F42" w:rsidRPr="004E6CA5">
        <w:t>takie jak</w:t>
      </w:r>
      <w:r w:rsidRPr="004E6CA5">
        <w:t xml:space="preserve"> wyjaśni</w:t>
      </w:r>
      <w:r w:rsidR="00244CE2" w:rsidRPr="004E6CA5">
        <w:t xml:space="preserve">enia i/lub dowody stanowią </w:t>
      </w:r>
      <w:r w:rsidRPr="004E6CA5">
        <w:t>tajemnicę przedsiębiorstwa w rozumieniu ustawy o zwalczaniu nieuczciwej konkurencji Wykonawcy pr</w:t>
      </w:r>
      <w:r w:rsidR="00A02F42" w:rsidRPr="004E6CA5">
        <w:t>zysługuje</w:t>
      </w:r>
      <w:r w:rsidR="00501007" w:rsidRPr="004E6CA5">
        <w:t xml:space="preserve"> prawo zastrzeżenia </w:t>
      </w:r>
      <w:r w:rsidRPr="004E6CA5">
        <w:t>ich jako tajemnica przedsiębiorstwa. Przedmiotowe</w:t>
      </w:r>
      <w:r w:rsidR="00501007" w:rsidRPr="004E6CA5">
        <w:t xml:space="preserve"> zastrzeżenie Zamawiający uzna </w:t>
      </w:r>
      <w:r w:rsidRPr="004E6CA5">
        <w:t xml:space="preserve">za </w:t>
      </w:r>
      <w:r w:rsidR="00A02F42" w:rsidRPr="004E6CA5">
        <w:rPr>
          <w:b/>
        </w:rPr>
        <w:t xml:space="preserve">skuteczne wyłącznie w sytuacji gdy </w:t>
      </w:r>
      <w:r w:rsidRPr="004E6CA5">
        <w:rPr>
          <w:b/>
        </w:rPr>
        <w:t>Wykonawca</w:t>
      </w:r>
      <w:r w:rsidRPr="004E6CA5">
        <w:t xml:space="preserve"> </w:t>
      </w:r>
      <w:r w:rsidR="00B14ED2">
        <w:t xml:space="preserve">wraz </w:t>
      </w:r>
      <w:r w:rsidR="00244CE2" w:rsidRPr="004E6CA5">
        <w:t xml:space="preserve">z przekazanymi dokumentami (informacjami) </w:t>
      </w:r>
      <w:r w:rsidRPr="004E6CA5">
        <w:t>oprócz samego zastrzeżenia</w:t>
      </w:r>
      <w:r w:rsidR="00244CE2" w:rsidRPr="004E6CA5">
        <w:t xml:space="preserve"> (oznaczenia)</w:t>
      </w:r>
      <w:r w:rsidRPr="004E6CA5">
        <w:t>, jednocześnie wykaże (</w:t>
      </w:r>
      <w:r w:rsidR="00501007" w:rsidRPr="004E6CA5">
        <w:t xml:space="preserve">przekaże </w:t>
      </w:r>
      <w:r w:rsidRPr="004E6CA5">
        <w:t>uzasadni</w:t>
      </w:r>
      <w:r w:rsidR="00501007" w:rsidRPr="004E6CA5">
        <w:t>enie</w:t>
      </w:r>
      <w:r w:rsidRPr="004E6CA5">
        <w:t xml:space="preserve">), iż dane informacje stanowią tajemnicę przedsiębiorstwa. </w:t>
      </w:r>
    </w:p>
    <w:p w14:paraId="46A0C956" w14:textId="074ACEA1" w:rsidR="00E51575" w:rsidRPr="00C3158F" w:rsidRDefault="00E51575" w:rsidP="00387174">
      <w:pPr>
        <w:spacing w:line="240" w:lineRule="auto"/>
        <w:contextualSpacing/>
        <w:jc w:val="both"/>
        <w:rPr>
          <w:rFonts w:ascii="Times New Roman" w:hAnsi="Times New Roman"/>
          <w:color w:val="FF0000"/>
          <w:sz w:val="24"/>
          <w:szCs w:val="24"/>
        </w:rPr>
      </w:pPr>
    </w:p>
    <w:p w14:paraId="1ED1D0A8" w14:textId="33452DF4" w:rsidR="00D363EE"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t>Miejsce oraz termin składania i otwarcia ofert</w:t>
      </w:r>
    </w:p>
    <w:p w14:paraId="723E6D22" w14:textId="55CF3D50" w:rsidR="006109C3" w:rsidRPr="00BE5122" w:rsidRDefault="006109C3" w:rsidP="00495BC3">
      <w:pPr>
        <w:numPr>
          <w:ilvl w:val="0"/>
          <w:numId w:val="14"/>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Ofertę wraz z wymaganymi oświadczeniami i dokumentami należy pr</w:t>
      </w:r>
      <w:r w:rsidR="00E37261" w:rsidRPr="00BE5122">
        <w:rPr>
          <w:rFonts w:ascii="Times New Roman" w:hAnsi="Times New Roman"/>
          <w:sz w:val="24"/>
          <w:szCs w:val="24"/>
        </w:rPr>
        <w:t xml:space="preserve">zekazać </w:t>
      </w:r>
      <w:r w:rsidR="00090C68" w:rsidRPr="00BE5122">
        <w:rPr>
          <w:rFonts w:ascii="Times New Roman" w:hAnsi="Times New Roman"/>
          <w:sz w:val="24"/>
          <w:szCs w:val="24"/>
        </w:rPr>
        <w:br/>
      </w:r>
      <w:r w:rsidRPr="00BE5122">
        <w:rPr>
          <w:rFonts w:ascii="Times New Roman" w:hAnsi="Times New Roman"/>
          <w:sz w:val="24"/>
          <w:szCs w:val="24"/>
        </w:rPr>
        <w:t xml:space="preserve">za pośrednictwem </w:t>
      </w:r>
      <w:r w:rsidRPr="00BE5122">
        <w:rPr>
          <w:rFonts w:ascii="Times New Roman" w:eastAsia="Times New Roman" w:hAnsi="Times New Roman"/>
          <w:bCs/>
          <w:sz w:val="24"/>
          <w:szCs w:val="24"/>
          <w:lang w:eastAsia="pl-PL"/>
        </w:rPr>
        <w:t xml:space="preserve">formularza </w:t>
      </w:r>
      <w:r w:rsidRPr="00BE5122">
        <w:rPr>
          <w:rFonts w:ascii="Times New Roman" w:eastAsia="Times New Roman" w:hAnsi="Times New Roman"/>
          <w:sz w:val="24"/>
          <w:szCs w:val="24"/>
          <w:lang w:eastAsia="pl-PL"/>
        </w:rPr>
        <w:t xml:space="preserve">dostępnego na </w:t>
      </w:r>
      <w:r w:rsidR="00B71B57" w:rsidRPr="00BE5122">
        <w:rPr>
          <w:rFonts w:ascii="Times New Roman" w:hAnsi="Times New Roman"/>
          <w:sz w:val="24"/>
        </w:rPr>
        <w:t>stronie danego postępowania</w:t>
      </w:r>
      <w:r w:rsidRPr="00BE5122">
        <w:rPr>
          <w:rFonts w:ascii="Times New Roman" w:hAnsi="Times New Roman"/>
          <w:sz w:val="24"/>
        </w:rPr>
        <w:t xml:space="preserve"> </w:t>
      </w:r>
      <w:r w:rsidRPr="00BE5122">
        <w:rPr>
          <w:rFonts w:ascii="Times New Roman" w:eastAsia="Times New Roman" w:hAnsi="Times New Roman"/>
          <w:sz w:val="24"/>
          <w:szCs w:val="24"/>
          <w:lang w:eastAsia="pl-PL"/>
        </w:rPr>
        <w:t>w sposób określony w rozdz. XIV.</w:t>
      </w:r>
    </w:p>
    <w:p w14:paraId="5FEDA2B7" w14:textId="354B8E98" w:rsidR="00D363EE" w:rsidRPr="00BE5122" w:rsidRDefault="00AF0206" w:rsidP="00495BC3">
      <w:pPr>
        <w:numPr>
          <w:ilvl w:val="0"/>
          <w:numId w:val="14"/>
        </w:numPr>
        <w:spacing w:after="0" w:line="240" w:lineRule="auto"/>
        <w:ind w:left="426" w:hanging="284"/>
        <w:jc w:val="both"/>
        <w:rPr>
          <w:rFonts w:ascii="Times New Roman" w:hAnsi="Times New Roman"/>
          <w:sz w:val="24"/>
          <w:szCs w:val="24"/>
        </w:rPr>
      </w:pPr>
      <w:r w:rsidRPr="00BE5122">
        <w:rPr>
          <w:rFonts w:ascii="Times New Roman" w:eastAsia="Times New Roman" w:hAnsi="Times New Roman"/>
          <w:sz w:val="24"/>
          <w:szCs w:val="24"/>
          <w:lang w:eastAsia="pl-PL"/>
        </w:rPr>
        <w:t>Termi</w:t>
      </w:r>
      <w:r w:rsidR="006B03DB" w:rsidRPr="00BE5122">
        <w:rPr>
          <w:rFonts w:ascii="Times New Roman" w:eastAsia="Times New Roman" w:hAnsi="Times New Roman"/>
          <w:sz w:val="24"/>
          <w:szCs w:val="24"/>
          <w:lang w:eastAsia="pl-PL"/>
        </w:rPr>
        <w:t xml:space="preserve">n składania ofert </w:t>
      </w:r>
      <w:r w:rsidR="006B03DB" w:rsidRPr="00024E39">
        <w:rPr>
          <w:rFonts w:ascii="Times New Roman" w:eastAsia="Times New Roman" w:hAnsi="Times New Roman"/>
          <w:sz w:val="24"/>
          <w:szCs w:val="24"/>
          <w:lang w:eastAsia="pl-PL"/>
        </w:rPr>
        <w:t xml:space="preserve">upływa </w:t>
      </w:r>
      <w:r w:rsidR="006B03DB" w:rsidRPr="00900B36">
        <w:rPr>
          <w:rFonts w:ascii="Times New Roman" w:eastAsia="Times New Roman" w:hAnsi="Times New Roman"/>
          <w:sz w:val="24"/>
          <w:szCs w:val="24"/>
          <w:lang w:eastAsia="pl-PL"/>
        </w:rPr>
        <w:t>w dniu</w:t>
      </w:r>
      <w:r w:rsidR="00EF0209" w:rsidRPr="00900B36">
        <w:rPr>
          <w:rFonts w:ascii="Times New Roman" w:eastAsia="Times New Roman" w:hAnsi="Times New Roman"/>
          <w:b/>
          <w:sz w:val="24"/>
          <w:szCs w:val="24"/>
          <w:lang w:eastAsia="pl-PL"/>
        </w:rPr>
        <w:t xml:space="preserve"> </w:t>
      </w:r>
      <w:r w:rsidR="00900B36" w:rsidRPr="00900B36">
        <w:rPr>
          <w:rFonts w:ascii="Times New Roman" w:eastAsia="Times New Roman" w:hAnsi="Times New Roman"/>
          <w:b/>
          <w:sz w:val="24"/>
          <w:szCs w:val="24"/>
          <w:lang w:eastAsia="pl-PL"/>
        </w:rPr>
        <w:t>2</w:t>
      </w:r>
      <w:r w:rsidR="007F14C8">
        <w:rPr>
          <w:rFonts w:ascii="Times New Roman" w:eastAsia="Times New Roman" w:hAnsi="Times New Roman"/>
          <w:b/>
          <w:sz w:val="24"/>
          <w:szCs w:val="24"/>
          <w:lang w:eastAsia="pl-PL"/>
        </w:rPr>
        <w:t>2</w:t>
      </w:r>
      <w:r w:rsidR="00900B36" w:rsidRPr="00900B36">
        <w:rPr>
          <w:rFonts w:ascii="Times New Roman" w:eastAsia="Times New Roman" w:hAnsi="Times New Roman"/>
          <w:b/>
          <w:sz w:val="24"/>
          <w:szCs w:val="24"/>
          <w:lang w:eastAsia="pl-PL"/>
        </w:rPr>
        <w:t>.08.2025</w:t>
      </w:r>
      <w:r w:rsidR="004B11B7">
        <w:rPr>
          <w:rFonts w:ascii="Times New Roman" w:eastAsia="Times New Roman" w:hAnsi="Times New Roman"/>
          <w:b/>
          <w:sz w:val="24"/>
          <w:szCs w:val="24"/>
          <w:lang w:eastAsia="pl-PL"/>
        </w:rPr>
        <w:t xml:space="preserve"> </w:t>
      </w:r>
      <w:r w:rsidR="00900B36" w:rsidRPr="00900B36">
        <w:rPr>
          <w:rFonts w:ascii="Times New Roman" w:eastAsia="Times New Roman" w:hAnsi="Times New Roman"/>
          <w:b/>
          <w:sz w:val="24"/>
          <w:szCs w:val="24"/>
          <w:lang w:eastAsia="pl-PL"/>
        </w:rPr>
        <w:t>r.</w:t>
      </w:r>
      <w:r w:rsidR="00434C34" w:rsidRPr="00900B36">
        <w:rPr>
          <w:rFonts w:ascii="Times New Roman" w:hAnsi="Times New Roman"/>
          <w:b/>
          <w:sz w:val="24"/>
          <w:szCs w:val="24"/>
        </w:rPr>
        <w:t xml:space="preserve"> o godz</w:t>
      </w:r>
      <w:r w:rsidR="001F0F96" w:rsidRPr="00900B36">
        <w:rPr>
          <w:rFonts w:ascii="Times New Roman" w:hAnsi="Times New Roman"/>
          <w:b/>
          <w:sz w:val="24"/>
          <w:szCs w:val="24"/>
        </w:rPr>
        <w:t>.</w:t>
      </w:r>
      <w:r w:rsidR="009A53C9" w:rsidRPr="00900B36">
        <w:rPr>
          <w:rFonts w:ascii="Times New Roman" w:hAnsi="Times New Roman"/>
          <w:b/>
          <w:sz w:val="24"/>
          <w:szCs w:val="24"/>
        </w:rPr>
        <w:t xml:space="preserve"> 07</w:t>
      </w:r>
      <w:r w:rsidR="00A9006C" w:rsidRPr="00900B36">
        <w:rPr>
          <w:rFonts w:ascii="Times New Roman" w:hAnsi="Times New Roman"/>
          <w:b/>
          <w:sz w:val="24"/>
          <w:szCs w:val="24"/>
        </w:rPr>
        <w:t>:0</w:t>
      </w:r>
      <w:r w:rsidR="0079339D" w:rsidRPr="00900B36">
        <w:rPr>
          <w:rFonts w:ascii="Times New Roman" w:hAnsi="Times New Roman"/>
          <w:b/>
          <w:sz w:val="24"/>
          <w:szCs w:val="24"/>
        </w:rPr>
        <w:t>0</w:t>
      </w:r>
      <w:r w:rsidRPr="00900B36">
        <w:rPr>
          <w:rFonts w:ascii="Times New Roman" w:hAnsi="Times New Roman"/>
          <w:b/>
          <w:sz w:val="24"/>
          <w:szCs w:val="24"/>
        </w:rPr>
        <w:t>:00</w:t>
      </w:r>
      <w:r w:rsidR="004C6C23" w:rsidRPr="00900B36">
        <w:rPr>
          <w:rFonts w:ascii="Times New Roman" w:hAnsi="Times New Roman"/>
          <w:b/>
          <w:sz w:val="24"/>
          <w:szCs w:val="24"/>
        </w:rPr>
        <w:t>.</w:t>
      </w:r>
    </w:p>
    <w:p w14:paraId="3A883FF1" w14:textId="02DAD546" w:rsidR="00D363EE" w:rsidRPr="00BE5122" w:rsidRDefault="00AF0206" w:rsidP="00495BC3">
      <w:pPr>
        <w:numPr>
          <w:ilvl w:val="0"/>
          <w:numId w:val="14"/>
        </w:numPr>
        <w:spacing w:after="0" w:line="240" w:lineRule="auto"/>
        <w:ind w:left="426" w:hanging="284"/>
        <w:jc w:val="both"/>
        <w:rPr>
          <w:rFonts w:ascii="Times New Roman" w:hAnsi="Times New Roman"/>
          <w:sz w:val="24"/>
          <w:szCs w:val="24"/>
        </w:rPr>
      </w:pPr>
      <w:r w:rsidRPr="00BE5122">
        <w:rPr>
          <w:rFonts w:ascii="Times New Roman" w:eastAsia="Times New Roman" w:hAnsi="Times New Roman"/>
          <w:sz w:val="24"/>
          <w:szCs w:val="24"/>
          <w:lang w:eastAsia="pl-PL"/>
        </w:rPr>
        <w:t xml:space="preserve">Za </w:t>
      </w:r>
      <w:r w:rsidRPr="00BE5122">
        <w:rPr>
          <w:rFonts w:ascii="Times New Roman" w:hAnsi="Times New Roman"/>
          <w:sz w:val="24"/>
          <w:szCs w:val="24"/>
        </w:rPr>
        <w:t>datę i godzinę wpływu (odbioru) oferty, przyjmuje się datę i godzinę złożenia wygen</w:t>
      </w:r>
      <w:r w:rsidR="00EF7644" w:rsidRPr="00BE5122">
        <w:rPr>
          <w:rFonts w:ascii="Times New Roman" w:hAnsi="Times New Roman"/>
          <w:sz w:val="24"/>
          <w:szCs w:val="24"/>
        </w:rPr>
        <w:t xml:space="preserve">erowaną dla tej oferty przez </w:t>
      </w:r>
      <w:r w:rsidR="00EF7644" w:rsidRPr="00BE5122">
        <w:rPr>
          <w:rFonts w:ascii="Times New Roman" w:hAnsi="Times New Roman"/>
          <w:sz w:val="24"/>
          <w:szCs w:val="24"/>
          <w:u w:val="single"/>
        </w:rPr>
        <w:t>platformazakupowa.pl</w:t>
      </w:r>
    </w:p>
    <w:p w14:paraId="1809C4E3" w14:textId="4DB748BC" w:rsidR="006109C3" w:rsidRPr="00BE5122" w:rsidRDefault="006109C3" w:rsidP="00495BC3">
      <w:pPr>
        <w:pStyle w:val="Akapitzlist"/>
        <w:numPr>
          <w:ilvl w:val="0"/>
          <w:numId w:val="14"/>
        </w:numPr>
        <w:ind w:left="426" w:hanging="284"/>
        <w:jc w:val="both"/>
      </w:pPr>
      <w:r w:rsidRPr="00BE5122">
        <w:t xml:space="preserve">Oferta złożona przez Wykonawcę w systemie </w:t>
      </w:r>
      <w:r w:rsidR="00EF7644" w:rsidRPr="00BE5122">
        <w:t>platformazakupowa.pl</w:t>
      </w:r>
      <w:r w:rsidRPr="00BE5122">
        <w:t>, nie jest widoczna dla Zamawiającego, ponieważ widnieje w Systemie jako zaszyfrowana. Możliwość otwarcia oferty dostępna jest dopiero po ods</w:t>
      </w:r>
      <w:r w:rsidR="00EF7644" w:rsidRPr="00BE5122">
        <w:t xml:space="preserve">zyfrowaniu przez Zamawiającego </w:t>
      </w:r>
      <w:r w:rsidRPr="00BE5122">
        <w:t>po upływie terminu składania ofert.</w:t>
      </w:r>
    </w:p>
    <w:p w14:paraId="49D3051E" w14:textId="77777777" w:rsidR="00D363EE" w:rsidRPr="00BE5122" w:rsidRDefault="00AF0206" w:rsidP="00495BC3">
      <w:pPr>
        <w:numPr>
          <w:ilvl w:val="0"/>
          <w:numId w:val="14"/>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Zamawiający przed otwarciem ofert udostępni na stronie internetowej prowadzonego postępowania informacje o kwocie, jaką zamierza przeznaczyć na sfinansowanie zamówienia.</w:t>
      </w:r>
    </w:p>
    <w:p w14:paraId="3F7822C5" w14:textId="77777777" w:rsidR="00D363EE" w:rsidRPr="00BE5122" w:rsidRDefault="00AF0206" w:rsidP="00495BC3">
      <w:pPr>
        <w:numPr>
          <w:ilvl w:val="0"/>
          <w:numId w:val="14"/>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Otwarcie ofert następuje niezwłocznie po upływie terminu składania ofert, nie później niż następnego dnia po dniu, w którym upłynął termin składania ofert.</w:t>
      </w:r>
    </w:p>
    <w:p w14:paraId="7EDAB55B" w14:textId="1E76C724" w:rsidR="00D363EE" w:rsidRPr="00BE5122" w:rsidRDefault="00AF0206" w:rsidP="00495BC3">
      <w:pPr>
        <w:widowControl w:val="0"/>
        <w:numPr>
          <w:ilvl w:val="0"/>
          <w:numId w:val="14"/>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lastRenderedPageBreak/>
        <w:t xml:space="preserve">Otwarcie ofert rozpocznie się </w:t>
      </w:r>
      <w:r w:rsidRPr="00C45A8E">
        <w:rPr>
          <w:rFonts w:ascii="Times New Roman" w:hAnsi="Times New Roman"/>
          <w:sz w:val="24"/>
          <w:szCs w:val="24"/>
        </w:rPr>
        <w:t xml:space="preserve">w dniu </w:t>
      </w:r>
      <w:r w:rsidR="00900B36" w:rsidRPr="00900B36">
        <w:rPr>
          <w:rFonts w:ascii="Times New Roman" w:hAnsi="Times New Roman"/>
          <w:b/>
          <w:sz w:val="24"/>
          <w:szCs w:val="24"/>
        </w:rPr>
        <w:t>2</w:t>
      </w:r>
      <w:r w:rsidR="007F14C8">
        <w:rPr>
          <w:rFonts w:ascii="Times New Roman" w:hAnsi="Times New Roman"/>
          <w:b/>
          <w:sz w:val="24"/>
          <w:szCs w:val="24"/>
        </w:rPr>
        <w:t>2</w:t>
      </w:r>
      <w:r w:rsidR="00900B36" w:rsidRPr="00900B36">
        <w:rPr>
          <w:rFonts w:ascii="Times New Roman" w:hAnsi="Times New Roman"/>
          <w:b/>
          <w:sz w:val="24"/>
          <w:szCs w:val="24"/>
        </w:rPr>
        <w:t>.08.2025</w:t>
      </w:r>
      <w:r w:rsidR="004B11B7">
        <w:rPr>
          <w:rFonts w:ascii="Times New Roman" w:hAnsi="Times New Roman"/>
          <w:b/>
          <w:sz w:val="24"/>
          <w:szCs w:val="24"/>
        </w:rPr>
        <w:t xml:space="preserve"> </w:t>
      </w:r>
      <w:r w:rsidR="00900B36" w:rsidRPr="00900B36">
        <w:rPr>
          <w:rFonts w:ascii="Times New Roman" w:hAnsi="Times New Roman"/>
          <w:b/>
          <w:sz w:val="24"/>
          <w:szCs w:val="24"/>
        </w:rPr>
        <w:t>r.</w:t>
      </w:r>
      <w:r w:rsidR="007D40B5" w:rsidRPr="00900B36">
        <w:rPr>
          <w:rFonts w:ascii="Times New Roman" w:hAnsi="Times New Roman"/>
          <w:b/>
          <w:sz w:val="24"/>
          <w:szCs w:val="24"/>
        </w:rPr>
        <w:t> </w:t>
      </w:r>
      <w:r w:rsidRPr="00900B36">
        <w:rPr>
          <w:rFonts w:ascii="Times New Roman" w:hAnsi="Times New Roman"/>
          <w:b/>
          <w:sz w:val="24"/>
          <w:szCs w:val="24"/>
        </w:rPr>
        <w:t>o godzinie</w:t>
      </w:r>
      <w:r w:rsidR="007D40B5" w:rsidRPr="00900B36">
        <w:rPr>
          <w:rFonts w:ascii="Times New Roman" w:hAnsi="Times New Roman"/>
          <w:b/>
          <w:sz w:val="24"/>
          <w:szCs w:val="24"/>
        </w:rPr>
        <w:t xml:space="preserve"> </w:t>
      </w:r>
      <w:r w:rsidR="000849FB" w:rsidRPr="00900B36">
        <w:rPr>
          <w:rFonts w:ascii="Times New Roman" w:hAnsi="Times New Roman"/>
          <w:b/>
          <w:sz w:val="24"/>
          <w:szCs w:val="24"/>
        </w:rPr>
        <w:t>07:3</w:t>
      </w:r>
      <w:r w:rsidR="00024E39" w:rsidRPr="00900B36">
        <w:rPr>
          <w:rFonts w:ascii="Times New Roman" w:hAnsi="Times New Roman"/>
          <w:b/>
          <w:sz w:val="24"/>
          <w:szCs w:val="24"/>
        </w:rPr>
        <w:t>0</w:t>
      </w:r>
      <w:r w:rsidRPr="00900B36">
        <w:rPr>
          <w:rFonts w:ascii="Times New Roman" w:hAnsi="Times New Roman"/>
          <w:b/>
          <w:sz w:val="24"/>
          <w:szCs w:val="24"/>
        </w:rPr>
        <w:t xml:space="preserve">:00 </w:t>
      </w:r>
      <w:r w:rsidRPr="00BE5122">
        <w:rPr>
          <w:rFonts w:ascii="Times New Roman" w:hAnsi="Times New Roman"/>
          <w:sz w:val="24"/>
          <w:szCs w:val="24"/>
        </w:rPr>
        <w:t>w siedzibie Zamawiającego</w:t>
      </w:r>
      <w:r w:rsidR="00FF392E" w:rsidRPr="00BE5122">
        <w:rPr>
          <w:rFonts w:ascii="Times New Roman" w:hAnsi="Times New Roman"/>
          <w:b/>
          <w:sz w:val="24"/>
          <w:szCs w:val="24"/>
        </w:rPr>
        <w:t xml:space="preserve">. </w:t>
      </w:r>
    </w:p>
    <w:p w14:paraId="276C6370" w14:textId="677E9B04" w:rsidR="006109C3" w:rsidRPr="00BE5122" w:rsidRDefault="006109C3" w:rsidP="00495BC3">
      <w:pPr>
        <w:numPr>
          <w:ilvl w:val="0"/>
          <w:numId w:val="14"/>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 xml:space="preserve">Otwarcie ofert jest niepubliczne i nastąpi poprzez rozszyfrowanie ofert złożonych </w:t>
      </w:r>
      <w:r w:rsidRPr="00BE5122">
        <w:rPr>
          <w:rFonts w:ascii="Times New Roman" w:hAnsi="Times New Roman"/>
          <w:sz w:val="24"/>
          <w:szCs w:val="24"/>
        </w:rPr>
        <w:br/>
        <w:t xml:space="preserve">za pośrednictwem platformy zakupowej tj. </w:t>
      </w:r>
      <w:r w:rsidR="00EF7644" w:rsidRPr="00BE5122">
        <w:rPr>
          <w:rFonts w:ascii="Times New Roman" w:hAnsi="Times New Roman"/>
          <w:sz w:val="24"/>
          <w:szCs w:val="24"/>
          <w:u w:val="single"/>
        </w:rPr>
        <w:t>platformazakupowa.pl</w:t>
      </w:r>
    </w:p>
    <w:p w14:paraId="042F9170" w14:textId="77777777" w:rsidR="00D363EE" w:rsidRPr="00BE5122" w:rsidRDefault="00AF0206" w:rsidP="00495BC3">
      <w:pPr>
        <w:numPr>
          <w:ilvl w:val="0"/>
          <w:numId w:val="14"/>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W przypadku wystąpienia awarii systemu teleinformatycznego, która powoduje brak możliwości otwarcia ofert w określonym terminie, otwarcie następuje niezwłocznie po usunięciu awarii.</w:t>
      </w:r>
    </w:p>
    <w:p w14:paraId="2FEB2FAF" w14:textId="77777777" w:rsidR="00D363EE" w:rsidRPr="00BE5122" w:rsidRDefault="00AF0206" w:rsidP="00495BC3">
      <w:pPr>
        <w:numPr>
          <w:ilvl w:val="0"/>
          <w:numId w:val="14"/>
        </w:numPr>
        <w:spacing w:after="0" w:line="240" w:lineRule="auto"/>
        <w:ind w:left="567" w:hanging="425"/>
        <w:jc w:val="both"/>
        <w:rPr>
          <w:rFonts w:ascii="Times New Roman" w:hAnsi="Times New Roman"/>
          <w:sz w:val="24"/>
          <w:szCs w:val="24"/>
        </w:rPr>
      </w:pPr>
      <w:r w:rsidRPr="00BE5122">
        <w:rPr>
          <w:rFonts w:ascii="Times New Roman" w:hAnsi="Times New Roman"/>
          <w:sz w:val="24"/>
          <w:szCs w:val="24"/>
        </w:rPr>
        <w:t>Niezwłocznie po otwarciu ofert zamawiający udostępni na platformie zakupowej informacje o:</w:t>
      </w:r>
    </w:p>
    <w:p w14:paraId="6C9116AD" w14:textId="77777777" w:rsidR="00D363EE" w:rsidRPr="00BE5122" w:rsidRDefault="00AF0206" w:rsidP="00495BC3">
      <w:pPr>
        <w:numPr>
          <w:ilvl w:val="0"/>
          <w:numId w:val="20"/>
        </w:numPr>
        <w:spacing w:after="0" w:line="240" w:lineRule="auto"/>
        <w:ind w:left="851" w:hanging="284"/>
        <w:jc w:val="both"/>
        <w:rPr>
          <w:rFonts w:ascii="Times New Roman" w:hAnsi="Times New Roman"/>
          <w:sz w:val="24"/>
          <w:szCs w:val="24"/>
        </w:rPr>
      </w:pPr>
      <w:r w:rsidRPr="00BE5122">
        <w:rPr>
          <w:rFonts w:ascii="Times New Roman" w:hAnsi="Times New Roman"/>
          <w:sz w:val="24"/>
          <w:szCs w:val="24"/>
        </w:rPr>
        <w:t>nazwach albo imionach i nazwiskach oraz siedzibach lub miejscach prowadzonej działalności gospodarczej albo miejscach zamieszkania wykonawców, których oferty zostały otwarte;</w:t>
      </w:r>
    </w:p>
    <w:p w14:paraId="43B8A2F6" w14:textId="391D44D8" w:rsidR="000475EC" w:rsidRPr="00BE5122" w:rsidRDefault="00AF0206" w:rsidP="00495BC3">
      <w:pPr>
        <w:numPr>
          <w:ilvl w:val="0"/>
          <w:numId w:val="20"/>
        </w:numPr>
        <w:spacing w:line="240" w:lineRule="auto"/>
        <w:ind w:left="851" w:hanging="284"/>
        <w:jc w:val="both"/>
        <w:rPr>
          <w:rFonts w:ascii="Times New Roman" w:hAnsi="Times New Roman"/>
          <w:sz w:val="24"/>
          <w:szCs w:val="24"/>
        </w:rPr>
      </w:pPr>
      <w:r w:rsidRPr="00BE5122">
        <w:rPr>
          <w:rFonts w:ascii="Times New Roman" w:eastAsia="Times New Roman" w:hAnsi="Times New Roman"/>
          <w:sz w:val="24"/>
          <w:szCs w:val="24"/>
          <w:lang w:eastAsia="pl-PL"/>
        </w:rPr>
        <w:t xml:space="preserve">cenach </w:t>
      </w:r>
      <w:r w:rsidR="001C54A4" w:rsidRPr="00BE5122">
        <w:rPr>
          <w:rFonts w:ascii="Times New Roman" w:eastAsia="Times New Roman" w:hAnsi="Times New Roman"/>
          <w:sz w:val="24"/>
          <w:szCs w:val="24"/>
          <w:lang w:eastAsia="pl-PL"/>
        </w:rPr>
        <w:t xml:space="preserve">lub kosztach </w:t>
      </w:r>
      <w:r w:rsidRPr="00BE5122">
        <w:rPr>
          <w:rFonts w:ascii="Times New Roman" w:eastAsia="Times New Roman" w:hAnsi="Times New Roman"/>
          <w:sz w:val="24"/>
          <w:szCs w:val="24"/>
          <w:lang w:eastAsia="pl-PL"/>
        </w:rPr>
        <w:t>zawartych w ofertach.</w:t>
      </w:r>
    </w:p>
    <w:p w14:paraId="027B1B11" w14:textId="1F978264" w:rsidR="00D363EE"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t>Opis sposobu obliczania ceny</w:t>
      </w:r>
      <w:r w:rsidR="00C757F2">
        <w:rPr>
          <w:rFonts w:ascii="Times New Roman" w:hAnsi="Times New Roman"/>
          <w:b/>
          <w:sz w:val="24"/>
          <w:szCs w:val="24"/>
          <w:u w:val="single"/>
        </w:rPr>
        <w:t>:</w:t>
      </w:r>
    </w:p>
    <w:p w14:paraId="47CA0117" w14:textId="747E9DB2" w:rsidR="00D363EE" w:rsidRPr="00BE5122" w:rsidRDefault="00AF0206" w:rsidP="00495BC3">
      <w:pPr>
        <w:widowControl w:val="0"/>
        <w:numPr>
          <w:ilvl w:val="0"/>
          <w:numId w:val="15"/>
        </w:numPr>
        <w:spacing w:after="0" w:line="240" w:lineRule="auto"/>
        <w:ind w:left="426" w:hanging="284"/>
        <w:jc w:val="both"/>
        <w:rPr>
          <w:rFonts w:ascii="Times New Roman" w:hAnsi="Times New Roman"/>
          <w:iCs/>
          <w:sz w:val="24"/>
          <w:szCs w:val="24"/>
        </w:rPr>
      </w:pPr>
      <w:r w:rsidRPr="00BE5122">
        <w:rPr>
          <w:rFonts w:ascii="Times New Roman" w:hAnsi="Times New Roman"/>
          <w:sz w:val="24"/>
          <w:szCs w:val="24"/>
        </w:rPr>
        <w:t>Cenę za realizację przedmiotu zamówienia dla ka</w:t>
      </w:r>
      <w:r w:rsidR="006B03DB" w:rsidRPr="00BE5122">
        <w:rPr>
          <w:rFonts w:ascii="Times New Roman" w:hAnsi="Times New Roman"/>
          <w:sz w:val="24"/>
          <w:szCs w:val="24"/>
        </w:rPr>
        <w:t>żdego zadania</w:t>
      </w:r>
      <w:r w:rsidR="002913AA">
        <w:rPr>
          <w:rFonts w:ascii="Times New Roman" w:hAnsi="Times New Roman"/>
          <w:sz w:val="24"/>
          <w:szCs w:val="24"/>
        </w:rPr>
        <w:t xml:space="preserve"> (części)</w:t>
      </w:r>
      <w:r w:rsidR="006B03DB" w:rsidRPr="00BE5122">
        <w:rPr>
          <w:rFonts w:ascii="Times New Roman" w:hAnsi="Times New Roman"/>
          <w:sz w:val="24"/>
          <w:szCs w:val="24"/>
        </w:rPr>
        <w:t xml:space="preserve"> wykonawca poda </w:t>
      </w:r>
      <w:r w:rsidR="006B03DB" w:rsidRPr="00BE5122">
        <w:rPr>
          <w:rFonts w:ascii="Times New Roman" w:hAnsi="Times New Roman"/>
          <w:sz w:val="24"/>
          <w:szCs w:val="24"/>
        </w:rPr>
        <w:br/>
        <w:t>w d</w:t>
      </w:r>
      <w:r w:rsidRPr="00BE5122">
        <w:rPr>
          <w:rFonts w:ascii="Times New Roman" w:hAnsi="Times New Roman"/>
          <w:sz w:val="24"/>
          <w:szCs w:val="24"/>
        </w:rPr>
        <w:t xml:space="preserve">ruku „Oferta” stanowiącym </w:t>
      </w:r>
      <w:r w:rsidRPr="00BE5122">
        <w:rPr>
          <w:rFonts w:ascii="Times New Roman" w:hAnsi="Times New Roman"/>
          <w:b/>
          <w:i/>
          <w:iCs/>
          <w:sz w:val="24"/>
          <w:szCs w:val="24"/>
        </w:rPr>
        <w:t xml:space="preserve">załącznik nr 1 </w:t>
      </w:r>
      <w:r w:rsidRPr="00BE5122">
        <w:rPr>
          <w:rFonts w:ascii="Times New Roman" w:hAnsi="Times New Roman"/>
          <w:b/>
          <w:bCs/>
          <w:i/>
          <w:iCs/>
          <w:sz w:val="24"/>
          <w:szCs w:val="24"/>
        </w:rPr>
        <w:t>do SWZ.</w:t>
      </w:r>
    </w:p>
    <w:p w14:paraId="2B98A5C0" w14:textId="4BD79A42" w:rsidR="00D363EE" w:rsidRPr="00BE5122" w:rsidRDefault="00AF0206" w:rsidP="00495BC3">
      <w:pPr>
        <w:widowControl w:val="0"/>
        <w:numPr>
          <w:ilvl w:val="0"/>
          <w:numId w:val="15"/>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Ceną oferty jest wartość oferty netto powiększona o podatek od towarów i usług</w:t>
      </w:r>
      <w:r w:rsidR="002913AA">
        <w:rPr>
          <w:rFonts w:ascii="Times New Roman" w:hAnsi="Times New Roman"/>
          <w:sz w:val="24"/>
          <w:szCs w:val="24"/>
        </w:rPr>
        <w:t xml:space="preserve"> (łączna cena za zamówienie podstawowe i opcjonalne)</w:t>
      </w:r>
      <w:r w:rsidRPr="00BE5122">
        <w:rPr>
          <w:rFonts w:ascii="Times New Roman" w:hAnsi="Times New Roman"/>
          <w:sz w:val="24"/>
          <w:szCs w:val="24"/>
        </w:rPr>
        <w:t>.</w:t>
      </w:r>
    </w:p>
    <w:p w14:paraId="1A1B91CA" w14:textId="77777777" w:rsidR="00D363EE" w:rsidRPr="00BE5122" w:rsidRDefault="00AF0206" w:rsidP="00495BC3">
      <w:pPr>
        <w:widowControl w:val="0"/>
        <w:numPr>
          <w:ilvl w:val="0"/>
          <w:numId w:val="15"/>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 xml:space="preserve">Ceny należy podać w złotych polskich (PLN), z dokładnością nie większą </w:t>
      </w:r>
      <w:r w:rsidR="006B03DB" w:rsidRPr="00BE5122">
        <w:rPr>
          <w:rFonts w:ascii="Times New Roman" w:hAnsi="Times New Roman"/>
          <w:sz w:val="24"/>
          <w:szCs w:val="24"/>
        </w:rPr>
        <w:br/>
      </w:r>
      <w:r w:rsidRPr="00BE5122">
        <w:rPr>
          <w:rFonts w:ascii="Times New Roman" w:hAnsi="Times New Roman"/>
          <w:sz w:val="24"/>
          <w:szCs w:val="24"/>
        </w:rPr>
        <w:t>niż do dwóch miejsc po przecinku na każdym etapie wyliczania. Jeżeli parametr miejsca tysięcznego jest poniżej 5 to parametr setny zaokrągla się w dół, jeżeli parametr miejsca tysięcznego jest 5 i powyżej to parametr setny zaokrągla się w górę. Sposób obliczenia ceny oferty został podany w tabelach formularza cenowego (</w:t>
      </w:r>
      <w:r w:rsidR="006B03DB" w:rsidRPr="00BE5122">
        <w:rPr>
          <w:rFonts w:ascii="Times New Roman" w:hAnsi="Times New Roman"/>
          <w:b/>
          <w:i/>
          <w:iCs/>
          <w:sz w:val="24"/>
          <w:szCs w:val="24"/>
        </w:rPr>
        <w:t xml:space="preserve">załącznik </w:t>
      </w:r>
      <w:r w:rsidRPr="00BE5122">
        <w:rPr>
          <w:rFonts w:ascii="Times New Roman" w:hAnsi="Times New Roman"/>
          <w:b/>
          <w:i/>
          <w:iCs/>
          <w:sz w:val="24"/>
          <w:szCs w:val="24"/>
        </w:rPr>
        <w:t xml:space="preserve">nr 2 </w:t>
      </w:r>
      <w:r w:rsidRPr="00BE5122">
        <w:rPr>
          <w:rFonts w:ascii="Times New Roman" w:hAnsi="Times New Roman"/>
          <w:b/>
          <w:bCs/>
          <w:i/>
          <w:iCs/>
          <w:sz w:val="24"/>
          <w:szCs w:val="24"/>
        </w:rPr>
        <w:t>do SWZ</w:t>
      </w:r>
      <w:r w:rsidRPr="00BE5122">
        <w:rPr>
          <w:rFonts w:ascii="Times New Roman" w:hAnsi="Times New Roman"/>
          <w:bCs/>
          <w:sz w:val="24"/>
          <w:szCs w:val="24"/>
        </w:rPr>
        <w:t>).</w:t>
      </w:r>
    </w:p>
    <w:p w14:paraId="2EB4C076" w14:textId="77777777" w:rsidR="00D363EE" w:rsidRPr="00BE5122" w:rsidRDefault="00AF0206" w:rsidP="00495BC3">
      <w:pPr>
        <w:widowControl w:val="0"/>
        <w:numPr>
          <w:ilvl w:val="0"/>
          <w:numId w:val="15"/>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 xml:space="preserve">Podana cena musi uwzględniać wszystkie koszty związane z należytą realizacją zamówienia, wynikające z dokumentów zamówienia określonych w niniejszej SWZ </w:t>
      </w:r>
      <w:r w:rsidRPr="00BE5122">
        <w:rPr>
          <w:rFonts w:ascii="Times New Roman" w:hAnsi="Times New Roman"/>
          <w:sz w:val="24"/>
          <w:szCs w:val="24"/>
        </w:rPr>
        <w:br/>
        <w:t xml:space="preserve">i jej załącznikach. </w:t>
      </w:r>
    </w:p>
    <w:p w14:paraId="010DD914" w14:textId="77777777" w:rsidR="004A4BCA" w:rsidRPr="00BE5122" w:rsidRDefault="00AF0206" w:rsidP="00495BC3">
      <w:pPr>
        <w:widowControl w:val="0"/>
        <w:numPr>
          <w:ilvl w:val="0"/>
          <w:numId w:val="15"/>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 xml:space="preserve">Zamawiający nie przewiduje możliwości zmiany ceny oferty chyba, że treść umowy stanowi inaczej. </w:t>
      </w:r>
    </w:p>
    <w:p w14:paraId="6F866EB9" w14:textId="0A40FA10" w:rsidR="004A4BCA" w:rsidRPr="00C3158F" w:rsidRDefault="00FF71A7" w:rsidP="00495BC3">
      <w:pPr>
        <w:widowControl w:val="0"/>
        <w:numPr>
          <w:ilvl w:val="0"/>
          <w:numId w:val="15"/>
        </w:numPr>
        <w:spacing w:after="0" w:line="240" w:lineRule="auto"/>
        <w:ind w:left="426" w:hanging="284"/>
        <w:jc w:val="both"/>
        <w:rPr>
          <w:rFonts w:ascii="Times New Roman" w:hAnsi="Times New Roman"/>
          <w:color w:val="FF0000"/>
          <w:sz w:val="24"/>
          <w:szCs w:val="24"/>
        </w:rPr>
      </w:pPr>
      <w:r w:rsidRPr="00BE5122">
        <w:rPr>
          <w:rFonts w:ascii="Times New Roman" w:hAnsi="Times New Roman"/>
          <w:sz w:val="24"/>
          <w:szCs w:val="24"/>
        </w:rPr>
        <w:t xml:space="preserve">W przypadku zadań, co do których Zamawiający przewidział możliwość skorzystania </w:t>
      </w:r>
      <w:r w:rsidR="002F36D5">
        <w:rPr>
          <w:rFonts w:ascii="Times New Roman" w:hAnsi="Times New Roman"/>
          <w:sz w:val="24"/>
          <w:szCs w:val="24"/>
        </w:rPr>
        <w:br/>
      </w:r>
      <w:r w:rsidRPr="00BE5122">
        <w:rPr>
          <w:rFonts w:ascii="Times New Roman" w:hAnsi="Times New Roman"/>
          <w:sz w:val="24"/>
          <w:szCs w:val="24"/>
        </w:rPr>
        <w:t xml:space="preserve">z prawa opcji, </w:t>
      </w:r>
      <w:r w:rsidR="004A4BCA" w:rsidRPr="00BE5122">
        <w:rPr>
          <w:rFonts w:ascii="Times New Roman" w:hAnsi="Times New Roman"/>
          <w:sz w:val="24"/>
          <w:szCs w:val="24"/>
        </w:rPr>
        <w:t xml:space="preserve">Wykonawca w formularzu cenowym wycenia przedmiot zamówienia podając kolejno wartość dla zadania podstawowego (gwarantowanego), wartość zamówienia opcjonalnego oraz łączną wartość zamówienia uwzględniającą zamówienie podstawowe oraz opcjonalne. Wartość zamówienia opcjonalnego wyliczana jest wg cen jednostkowych jak dla zamówienia podstawowego. </w:t>
      </w:r>
      <w:r w:rsidR="004A4BCA" w:rsidRPr="00BE5122">
        <w:rPr>
          <w:rFonts w:ascii="Times New Roman" w:hAnsi="Times New Roman"/>
          <w:sz w:val="24"/>
          <w:szCs w:val="24"/>
          <w:u w:val="single"/>
        </w:rPr>
        <w:t>Zamawiający nie dopuszcza możliwości zaoferowania różnych cen jednostkowych dla zamówienia podstawowego oraz opcjonalnego w ramach jednej pozycji asortymentowej</w:t>
      </w:r>
      <w:r w:rsidR="004A4BCA" w:rsidRPr="00BE5122">
        <w:rPr>
          <w:rStyle w:val="Odwoanieprzypisudolnego"/>
          <w:rFonts w:ascii="Times New Roman" w:hAnsi="Times New Roman"/>
          <w:sz w:val="24"/>
          <w:szCs w:val="24"/>
          <w:u w:val="single"/>
        </w:rPr>
        <w:footnoteReference w:id="9"/>
      </w:r>
      <w:r w:rsidR="004A4BCA" w:rsidRPr="00BE5122">
        <w:rPr>
          <w:rFonts w:ascii="Times New Roman" w:hAnsi="Times New Roman"/>
          <w:sz w:val="24"/>
          <w:szCs w:val="24"/>
          <w:u w:val="single"/>
        </w:rPr>
        <w:t>.</w:t>
      </w:r>
    </w:p>
    <w:p w14:paraId="76078C50" w14:textId="71A96755" w:rsidR="00AB3A4F" w:rsidRPr="00BE5122" w:rsidRDefault="00FD43E1" w:rsidP="00495BC3">
      <w:pPr>
        <w:widowControl w:val="0"/>
        <w:numPr>
          <w:ilvl w:val="0"/>
          <w:numId w:val="15"/>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Zamawiający informuje s</w:t>
      </w:r>
      <w:r w:rsidR="003F48B0" w:rsidRPr="00BE5122">
        <w:rPr>
          <w:rFonts w:ascii="Times New Roman" w:hAnsi="Times New Roman"/>
          <w:sz w:val="24"/>
          <w:szCs w:val="24"/>
        </w:rPr>
        <w:t xml:space="preserve">tosownie do treści art. 225 ustawy Pzp, </w:t>
      </w:r>
      <w:r w:rsidRPr="00BE5122">
        <w:rPr>
          <w:rFonts w:ascii="Times New Roman" w:hAnsi="Times New Roman"/>
          <w:sz w:val="24"/>
          <w:szCs w:val="24"/>
        </w:rPr>
        <w:t xml:space="preserve">iż </w:t>
      </w:r>
      <w:r w:rsidR="003F48B0" w:rsidRPr="00BE5122">
        <w:rPr>
          <w:rFonts w:ascii="Times New Roman" w:hAnsi="Times New Roman"/>
          <w:sz w:val="24"/>
          <w:szCs w:val="24"/>
        </w:rPr>
        <w:t>w</w:t>
      </w:r>
      <w:r w:rsidRPr="00BE5122">
        <w:rPr>
          <w:rFonts w:ascii="Times New Roman" w:hAnsi="Times New Roman"/>
          <w:sz w:val="24"/>
          <w:szCs w:val="24"/>
        </w:rPr>
        <w:t xml:space="preserve"> </w:t>
      </w:r>
      <w:r w:rsidR="00847759" w:rsidRPr="00BE5122">
        <w:rPr>
          <w:rFonts w:ascii="Times New Roman" w:hAnsi="Times New Roman"/>
          <w:sz w:val="24"/>
          <w:szCs w:val="24"/>
        </w:rPr>
        <w:t xml:space="preserve">przypadku, </w:t>
      </w:r>
      <w:r w:rsidR="00B60588" w:rsidRPr="00BE5122">
        <w:rPr>
          <w:rFonts w:ascii="Times New Roman" w:hAnsi="Times New Roman"/>
          <w:sz w:val="24"/>
          <w:szCs w:val="24"/>
        </w:rPr>
        <w:br/>
      </w:r>
      <w:r w:rsidR="00575789" w:rsidRPr="00BE5122">
        <w:rPr>
          <w:rFonts w:ascii="Times New Roman" w:hAnsi="Times New Roman"/>
          <w:sz w:val="24"/>
          <w:szCs w:val="24"/>
        </w:rPr>
        <w:t>gdy</w:t>
      </w:r>
      <w:r w:rsidRPr="00BE5122">
        <w:rPr>
          <w:rFonts w:ascii="Times New Roman" w:hAnsi="Times New Roman"/>
          <w:sz w:val="24"/>
          <w:szCs w:val="24"/>
        </w:rPr>
        <w:t xml:space="preserve"> w</w:t>
      </w:r>
      <w:r w:rsidR="003F48B0" w:rsidRPr="00BE5122">
        <w:rPr>
          <w:rFonts w:ascii="Times New Roman" w:hAnsi="Times New Roman"/>
          <w:sz w:val="24"/>
          <w:szCs w:val="24"/>
        </w:rPr>
        <w:t xml:space="preserve"> postępowaniu złożona zostanie oferta, której wybór prowadziłby do powstania </w:t>
      </w:r>
      <w:r w:rsidR="002F36D5">
        <w:rPr>
          <w:rFonts w:ascii="Times New Roman" w:hAnsi="Times New Roman"/>
          <w:sz w:val="24"/>
          <w:szCs w:val="24"/>
        </w:rPr>
        <w:br/>
      </w:r>
      <w:r w:rsidR="003F48B0" w:rsidRPr="00BE5122">
        <w:rPr>
          <w:rFonts w:ascii="Times New Roman" w:hAnsi="Times New Roman"/>
          <w:sz w:val="24"/>
          <w:szCs w:val="24"/>
        </w:rPr>
        <w:t xml:space="preserve">u zamawiającego obowiązku podatkowego zgodnie z przepisami o podatku od towarów </w:t>
      </w:r>
      <w:r w:rsidR="002F36D5">
        <w:rPr>
          <w:rFonts w:ascii="Times New Roman" w:hAnsi="Times New Roman"/>
          <w:sz w:val="24"/>
          <w:szCs w:val="24"/>
        </w:rPr>
        <w:br/>
      </w:r>
      <w:r w:rsidR="003F48B0" w:rsidRPr="00BE5122">
        <w:rPr>
          <w:rFonts w:ascii="Times New Roman" w:hAnsi="Times New Roman"/>
          <w:sz w:val="24"/>
          <w:szCs w:val="24"/>
        </w:rPr>
        <w:t xml:space="preserve">i usług, zamawiający w celu oceny takiej oferty doliczy do przedstawionej w niej ceny podatek od towarów i usług, który miałby obowiązek rozliczyć zgodnie z tymi przepisami. W takim przypadku Wykonawca, składając ofertę, ma obowiązek poinformować zamawiającego, że wybór jego oferty będzie prowadzić do powstania u zamawiającego obowiązku podatkowego, wskazując nazwę (rodzaj) </w:t>
      </w:r>
      <w:r w:rsidR="003F48B0" w:rsidRPr="00BE5122">
        <w:rPr>
          <w:rFonts w:ascii="Times New Roman" w:hAnsi="Times New Roman"/>
          <w:b/>
          <w:sz w:val="24"/>
          <w:szCs w:val="24"/>
        </w:rPr>
        <w:t>towaru lub usługi,</w:t>
      </w:r>
      <w:r w:rsidR="003F48B0" w:rsidRPr="00BE5122">
        <w:rPr>
          <w:rFonts w:ascii="Times New Roman" w:hAnsi="Times New Roman"/>
          <w:sz w:val="24"/>
          <w:szCs w:val="24"/>
        </w:rPr>
        <w:t xml:space="preserve"> których </w:t>
      </w:r>
      <w:r w:rsidR="003F48B0" w:rsidRPr="00BE5122">
        <w:rPr>
          <w:rFonts w:ascii="Times New Roman" w:hAnsi="Times New Roman"/>
          <w:b/>
          <w:sz w:val="24"/>
          <w:szCs w:val="24"/>
        </w:rPr>
        <w:t xml:space="preserve">dostawa lub świadczenie </w:t>
      </w:r>
      <w:r w:rsidR="003F48B0" w:rsidRPr="00BE5122">
        <w:rPr>
          <w:rFonts w:ascii="Times New Roman" w:hAnsi="Times New Roman"/>
          <w:sz w:val="24"/>
          <w:szCs w:val="24"/>
        </w:rPr>
        <w:t xml:space="preserve">będzie prowadzić do jego powstania, oraz wskazując ich wartość bez kwoty podatku wraz ze wskazaniem stawki podatku od towaru i usług, która zgodnie </w:t>
      </w:r>
      <w:r w:rsidR="002F36D5">
        <w:rPr>
          <w:rFonts w:ascii="Times New Roman" w:hAnsi="Times New Roman"/>
          <w:sz w:val="24"/>
          <w:szCs w:val="24"/>
        </w:rPr>
        <w:br/>
      </w:r>
      <w:r w:rsidR="003F48B0" w:rsidRPr="00BE5122">
        <w:rPr>
          <w:rFonts w:ascii="Times New Roman" w:hAnsi="Times New Roman"/>
          <w:sz w:val="24"/>
          <w:szCs w:val="24"/>
        </w:rPr>
        <w:t>z wiedzą wykonawcy, będzie miała zastosowanie.</w:t>
      </w:r>
    </w:p>
    <w:p w14:paraId="4C76FF37" w14:textId="72CF35C8" w:rsidR="002F36D5" w:rsidRDefault="002F36D5" w:rsidP="00501007">
      <w:pPr>
        <w:widowControl w:val="0"/>
        <w:spacing w:after="0" w:line="240" w:lineRule="auto"/>
        <w:jc w:val="both"/>
        <w:rPr>
          <w:rFonts w:ascii="Times New Roman" w:hAnsi="Times New Roman"/>
          <w:color w:val="FF0000"/>
          <w:sz w:val="24"/>
          <w:szCs w:val="24"/>
        </w:rPr>
      </w:pPr>
    </w:p>
    <w:p w14:paraId="0C7B9F83" w14:textId="77777777" w:rsidR="00900B36" w:rsidRPr="00C3158F" w:rsidRDefault="00900B36" w:rsidP="00501007">
      <w:pPr>
        <w:widowControl w:val="0"/>
        <w:spacing w:after="0" w:line="240" w:lineRule="auto"/>
        <w:jc w:val="both"/>
        <w:rPr>
          <w:rFonts w:ascii="Times New Roman" w:hAnsi="Times New Roman"/>
          <w:color w:val="FF0000"/>
          <w:sz w:val="24"/>
          <w:szCs w:val="24"/>
        </w:rPr>
      </w:pPr>
    </w:p>
    <w:p w14:paraId="786F90E0" w14:textId="77777777" w:rsidR="001E1D33"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lastRenderedPageBreak/>
        <w:t>Opis kryteriów oceny ofert wraz z podaniem wag tych kryteriów i sposobu oceny ofert:</w:t>
      </w:r>
    </w:p>
    <w:p w14:paraId="6B15E34C" w14:textId="18899F4B" w:rsidR="001E1D33" w:rsidRPr="00BE5122" w:rsidRDefault="001E1D33" w:rsidP="00495BC3">
      <w:pPr>
        <w:numPr>
          <w:ilvl w:val="0"/>
          <w:numId w:val="28"/>
        </w:numPr>
        <w:tabs>
          <w:tab w:val="clear" w:pos="567"/>
        </w:tabs>
        <w:suppressAutoHyphens w:val="0"/>
        <w:spacing w:after="120" w:line="240" w:lineRule="auto"/>
        <w:ind w:left="426" w:hanging="284"/>
        <w:jc w:val="both"/>
        <w:rPr>
          <w:rFonts w:ascii="Times New Roman" w:eastAsia="Times New Roman" w:hAnsi="Times New Roman"/>
          <w:bCs/>
          <w:sz w:val="24"/>
          <w:szCs w:val="24"/>
          <w:lang w:eastAsia="x-none"/>
        </w:rPr>
      </w:pPr>
      <w:r w:rsidRPr="00BE5122">
        <w:rPr>
          <w:rFonts w:ascii="Times New Roman" w:eastAsia="Times New Roman" w:hAnsi="Times New Roman"/>
          <w:bCs/>
          <w:sz w:val="24"/>
          <w:szCs w:val="24"/>
          <w:lang w:eastAsia="x-none"/>
        </w:rPr>
        <w:t xml:space="preserve">Zamawiający dokona oceny ofert złożonych </w:t>
      </w:r>
      <w:r w:rsidR="00760E93" w:rsidRPr="00BE5122">
        <w:rPr>
          <w:rFonts w:ascii="Times New Roman" w:eastAsia="Times New Roman" w:hAnsi="Times New Roman"/>
          <w:bCs/>
          <w:sz w:val="24"/>
          <w:szCs w:val="24"/>
          <w:lang w:eastAsia="x-none"/>
        </w:rPr>
        <w:t xml:space="preserve">w postępowaniu według kryteriów </w:t>
      </w:r>
      <w:r w:rsidRPr="00BE5122">
        <w:rPr>
          <w:rFonts w:ascii="Times New Roman" w:eastAsia="Times New Roman" w:hAnsi="Times New Roman"/>
          <w:bCs/>
          <w:sz w:val="24"/>
          <w:szCs w:val="24"/>
          <w:lang w:eastAsia="x-none"/>
        </w:rPr>
        <w:t>oceny, którym</w:t>
      </w:r>
      <w:r w:rsidR="00373C94" w:rsidRPr="00BE5122">
        <w:rPr>
          <w:rFonts w:ascii="Times New Roman" w:eastAsia="Times New Roman" w:hAnsi="Times New Roman"/>
          <w:bCs/>
          <w:sz w:val="24"/>
          <w:szCs w:val="24"/>
          <w:lang w:eastAsia="x-none"/>
        </w:rPr>
        <w:t>i</w:t>
      </w:r>
      <w:r w:rsidR="00411A73" w:rsidRPr="00BE5122">
        <w:rPr>
          <w:rFonts w:ascii="Times New Roman" w:eastAsia="Times New Roman" w:hAnsi="Times New Roman"/>
          <w:bCs/>
          <w:sz w:val="24"/>
          <w:szCs w:val="24"/>
          <w:lang w:eastAsia="x-none"/>
        </w:rPr>
        <w:t xml:space="preserve"> </w:t>
      </w:r>
      <w:r w:rsidRPr="00BE5122">
        <w:rPr>
          <w:rFonts w:ascii="Times New Roman" w:eastAsia="Times New Roman" w:hAnsi="Times New Roman"/>
          <w:bCs/>
          <w:sz w:val="24"/>
          <w:szCs w:val="24"/>
          <w:lang w:eastAsia="x-none"/>
        </w:rPr>
        <w:t>w niniejszym postępowaniu</w:t>
      </w:r>
      <w:r w:rsidR="00BC4FD7" w:rsidRPr="00BE5122">
        <w:rPr>
          <w:rFonts w:ascii="Times New Roman" w:eastAsia="Times New Roman" w:hAnsi="Times New Roman"/>
          <w:bCs/>
          <w:sz w:val="24"/>
          <w:szCs w:val="24"/>
          <w:lang w:eastAsia="x-none"/>
        </w:rPr>
        <w:t xml:space="preserve"> </w:t>
      </w:r>
      <w:r w:rsidR="00373C94" w:rsidRPr="00BE5122">
        <w:rPr>
          <w:rFonts w:ascii="Times New Roman" w:eastAsia="Times New Roman" w:hAnsi="Times New Roman"/>
          <w:bCs/>
          <w:sz w:val="24"/>
          <w:szCs w:val="24"/>
          <w:lang w:eastAsia="x-none"/>
        </w:rPr>
        <w:t>są</w:t>
      </w:r>
      <w:r w:rsidRPr="00BE5122">
        <w:rPr>
          <w:rFonts w:ascii="Times New Roman" w:eastAsia="Times New Roman" w:hAnsi="Times New Roman"/>
          <w:bCs/>
          <w:sz w:val="24"/>
          <w:szCs w:val="24"/>
          <w:lang w:eastAsia="x-none"/>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53"/>
        <w:gridCol w:w="3685"/>
      </w:tblGrid>
      <w:tr w:rsidR="00340F6C" w:rsidRPr="00340F6C" w14:paraId="44C6684F" w14:textId="77777777" w:rsidTr="002F36D5">
        <w:trPr>
          <w:trHeight w:val="22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DD99D" w14:textId="77777777" w:rsidR="001E1D33" w:rsidRPr="00340F6C" w:rsidRDefault="001E1D33" w:rsidP="00E37261">
            <w:pPr>
              <w:spacing w:after="0" w:line="240" w:lineRule="auto"/>
              <w:jc w:val="center"/>
              <w:rPr>
                <w:rFonts w:ascii="Times New Roman" w:hAnsi="Times New Roman"/>
                <w:b/>
                <w:sz w:val="24"/>
                <w:szCs w:val="24"/>
              </w:rPr>
            </w:pPr>
            <w:r w:rsidRPr="00340F6C">
              <w:rPr>
                <w:rFonts w:ascii="Times New Roman" w:hAnsi="Times New Roman"/>
                <w:b/>
                <w:sz w:val="24"/>
                <w:szCs w:val="24"/>
              </w:rPr>
              <w:t>Lp.</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23161" w14:textId="07618729" w:rsidR="001E1D33" w:rsidRPr="00340F6C" w:rsidRDefault="001E1D33" w:rsidP="00E37261">
            <w:pPr>
              <w:spacing w:after="0" w:line="240" w:lineRule="auto"/>
              <w:jc w:val="center"/>
              <w:rPr>
                <w:rFonts w:ascii="Times New Roman" w:hAnsi="Times New Roman"/>
                <w:b/>
                <w:sz w:val="24"/>
                <w:szCs w:val="24"/>
              </w:rPr>
            </w:pPr>
            <w:r w:rsidRPr="00340F6C">
              <w:rPr>
                <w:rFonts w:ascii="Times New Roman" w:hAnsi="Times New Roman"/>
                <w:b/>
                <w:sz w:val="24"/>
                <w:szCs w:val="24"/>
              </w:rPr>
              <w:t>Kryterium</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D2BCF" w14:textId="77777777" w:rsidR="001E1D33" w:rsidRPr="00340F6C" w:rsidRDefault="001E1D33" w:rsidP="00E37261">
            <w:pPr>
              <w:spacing w:after="0" w:line="240" w:lineRule="auto"/>
              <w:jc w:val="center"/>
              <w:rPr>
                <w:rFonts w:ascii="Times New Roman" w:hAnsi="Times New Roman"/>
                <w:b/>
                <w:sz w:val="24"/>
                <w:szCs w:val="24"/>
              </w:rPr>
            </w:pPr>
            <w:r w:rsidRPr="00340F6C">
              <w:rPr>
                <w:rFonts w:ascii="Times New Roman" w:hAnsi="Times New Roman"/>
                <w:b/>
                <w:sz w:val="24"/>
                <w:szCs w:val="24"/>
              </w:rPr>
              <w:t>Znaczenie/waga kryterium w %</w:t>
            </w:r>
          </w:p>
        </w:tc>
      </w:tr>
      <w:tr w:rsidR="00340F6C" w:rsidRPr="00340F6C" w14:paraId="572341DA" w14:textId="77777777" w:rsidTr="002F36D5">
        <w:trPr>
          <w:trHeight w:val="288"/>
        </w:trPr>
        <w:tc>
          <w:tcPr>
            <w:tcW w:w="708" w:type="dxa"/>
            <w:tcBorders>
              <w:top w:val="single" w:sz="4" w:space="0" w:color="auto"/>
              <w:left w:val="single" w:sz="4" w:space="0" w:color="auto"/>
              <w:bottom w:val="single" w:sz="4" w:space="0" w:color="auto"/>
              <w:right w:val="single" w:sz="4" w:space="0" w:color="auto"/>
            </w:tcBorders>
            <w:vAlign w:val="center"/>
            <w:hideMark/>
          </w:tcPr>
          <w:p w14:paraId="0A9C7CD0" w14:textId="77777777" w:rsidR="001E1D33" w:rsidRPr="00340F6C" w:rsidRDefault="001E1D33" w:rsidP="00E37261">
            <w:pPr>
              <w:spacing w:after="0" w:line="240" w:lineRule="auto"/>
              <w:jc w:val="center"/>
              <w:rPr>
                <w:rFonts w:ascii="Times New Roman" w:hAnsi="Times New Roman"/>
                <w:sz w:val="24"/>
                <w:szCs w:val="24"/>
              </w:rPr>
            </w:pPr>
            <w:r w:rsidRPr="00340F6C">
              <w:rPr>
                <w:rFonts w:ascii="Times New Roman" w:hAnsi="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6CF06F" w14:textId="77777777" w:rsidR="001E1D33" w:rsidRPr="00340F6C" w:rsidRDefault="001E1D33" w:rsidP="00E37261">
            <w:pPr>
              <w:spacing w:after="0" w:line="240" w:lineRule="auto"/>
              <w:jc w:val="center"/>
              <w:rPr>
                <w:rFonts w:ascii="Times New Roman" w:hAnsi="Times New Roman"/>
                <w:sz w:val="24"/>
                <w:szCs w:val="24"/>
              </w:rPr>
            </w:pPr>
            <w:r w:rsidRPr="00340F6C">
              <w:rPr>
                <w:rFonts w:ascii="Times New Roman" w:hAnsi="Times New Roman"/>
                <w:sz w:val="24"/>
                <w:szCs w:val="24"/>
              </w:rPr>
              <w:t>Cena oferty [C]</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50A6FE" w14:textId="5E306BF3" w:rsidR="001E1D33" w:rsidRPr="00340F6C" w:rsidRDefault="009737C2" w:rsidP="00E37261">
            <w:pPr>
              <w:spacing w:after="0" w:line="240" w:lineRule="auto"/>
              <w:jc w:val="center"/>
              <w:rPr>
                <w:rFonts w:ascii="Times New Roman" w:hAnsi="Times New Roman"/>
                <w:sz w:val="24"/>
                <w:szCs w:val="24"/>
              </w:rPr>
            </w:pPr>
            <w:r w:rsidRPr="00340F6C">
              <w:rPr>
                <w:rFonts w:ascii="Times New Roman" w:hAnsi="Times New Roman"/>
                <w:sz w:val="24"/>
                <w:szCs w:val="24"/>
              </w:rPr>
              <w:t>6</w:t>
            </w:r>
            <w:r w:rsidR="004A4BCA" w:rsidRPr="00340F6C">
              <w:rPr>
                <w:rFonts w:ascii="Times New Roman" w:hAnsi="Times New Roman"/>
                <w:sz w:val="24"/>
                <w:szCs w:val="24"/>
              </w:rPr>
              <w:t>0</w:t>
            </w:r>
          </w:p>
        </w:tc>
      </w:tr>
      <w:tr w:rsidR="009737C2" w:rsidRPr="00340F6C" w14:paraId="5EE24BAF" w14:textId="77777777" w:rsidTr="002F36D5">
        <w:trPr>
          <w:trHeight w:val="288"/>
        </w:trPr>
        <w:tc>
          <w:tcPr>
            <w:tcW w:w="708" w:type="dxa"/>
            <w:tcBorders>
              <w:top w:val="single" w:sz="4" w:space="0" w:color="auto"/>
              <w:left w:val="single" w:sz="4" w:space="0" w:color="auto"/>
              <w:bottom w:val="single" w:sz="4" w:space="0" w:color="auto"/>
              <w:right w:val="single" w:sz="4" w:space="0" w:color="auto"/>
            </w:tcBorders>
            <w:vAlign w:val="center"/>
          </w:tcPr>
          <w:p w14:paraId="43AC2BB8" w14:textId="36124416" w:rsidR="009737C2" w:rsidRPr="00340F6C" w:rsidRDefault="009737C2" w:rsidP="00E37261">
            <w:pPr>
              <w:spacing w:after="0" w:line="240" w:lineRule="auto"/>
              <w:jc w:val="center"/>
              <w:rPr>
                <w:rFonts w:ascii="Times New Roman" w:hAnsi="Times New Roman"/>
                <w:sz w:val="24"/>
                <w:szCs w:val="24"/>
              </w:rPr>
            </w:pPr>
            <w:r w:rsidRPr="00340F6C">
              <w:rPr>
                <w:rFonts w:ascii="Times New Roman" w:hAnsi="Times New Roman"/>
                <w:sz w:val="24"/>
                <w:szCs w:val="24"/>
              </w:rPr>
              <w:t xml:space="preserve">2. </w:t>
            </w:r>
          </w:p>
        </w:tc>
        <w:tc>
          <w:tcPr>
            <w:tcW w:w="4253" w:type="dxa"/>
            <w:tcBorders>
              <w:top w:val="single" w:sz="4" w:space="0" w:color="auto"/>
              <w:left w:val="single" w:sz="4" w:space="0" w:color="auto"/>
              <w:bottom w:val="single" w:sz="4" w:space="0" w:color="auto"/>
              <w:right w:val="single" w:sz="4" w:space="0" w:color="auto"/>
            </w:tcBorders>
            <w:vAlign w:val="center"/>
          </w:tcPr>
          <w:p w14:paraId="3F160ED5" w14:textId="5260784D" w:rsidR="009737C2" w:rsidRPr="00340F6C" w:rsidRDefault="002C026B" w:rsidP="00E37261">
            <w:pPr>
              <w:spacing w:after="0" w:line="240" w:lineRule="auto"/>
              <w:jc w:val="center"/>
              <w:rPr>
                <w:rFonts w:ascii="Times New Roman" w:hAnsi="Times New Roman"/>
                <w:sz w:val="24"/>
                <w:szCs w:val="24"/>
              </w:rPr>
            </w:pPr>
            <w:r>
              <w:rPr>
                <w:rFonts w:ascii="Times New Roman" w:hAnsi="Times New Roman"/>
                <w:sz w:val="24"/>
                <w:szCs w:val="24"/>
              </w:rPr>
              <w:t>Okres gwarancji</w:t>
            </w:r>
            <w:r w:rsidR="009737C2" w:rsidRPr="00340F6C">
              <w:rPr>
                <w:rFonts w:ascii="Times New Roman" w:hAnsi="Times New Roman"/>
                <w:sz w:val="24"/>
                <w:szCs w:val="24"/>
              </w:rPr>
              <w:t xml:space="preserve"> [G]</w:t>
            </w:r>
          </w:p>
        </w:tc>
        <w:tc>
          <w:tcPr>
            <w:tcW w:w="3685" w:type="dxa"/>
            <w:tcBorders>
              <w:top w:val="single" w:sz="4" w:space="0" w:color="auto"/>
              <w:left w:val="single" w:sz="4" w:space="0" w:color="auto"/>
              <w:bottom w:val="single" w:sz="4" w:space="0" w:color="auto"/>
              <w:right w:val="single" w:sz="4" w:space="0" w:color="auto"/>
            </w:tcBorders>
            <w:vAlign w:val="center"/>
          </w:tcPr>
          <w:p w14:paraId="4C43C4D0" w14:textId="036C8289" w:rsidR="009737C2" w:rsidRPr="00340F6C" w:rsidRDefault="009737C2" w:rsidP="00E37261">
            <w:pPr>
              <w:spacing w:after="0" w:line="240" w:lineRule="auto"/>
              <w:jc w:val="center"/>
              <w:rPr>
                <w:rFonts w:ascii="Times New Roman" w:hAnsi="Times New Roman"/>
                <w:sz w:val="24"/>
                <w:szCs w:val="24"/>
              </w:rPr>
            </w:pPr>
            <w:r w:rsidRPr="00340F6C">
              <w:rPr>
                <w:rFonts w:ascii="Times New Roman" w:hAnsi="Times New Roman"/>
                <w:sz w:val="24"/>
                <w:szCs w:val="24"/>
              </w:rPr>
              <w:t>40</w:t>
            </w:r>
          </w:p>
        </w:tc>
      </w:tr>
    </w:tbl>
    <w:p w14:paraId="4E7141E6" w14:textId="77777777" w:rsidR="00653E86" w:rsidRPr="00340F6C" w:rsidRDefault="00653E86" w:rsidP="00653E86">
      <w:pPr>
        <w:pStyle w:val="Akapitzlist"/>
        <w:spacing w:before="120"/>
        <w:ind w:left="1211"/>
        <w:jc w:val="both"/>
        <w:rPr>
          <w:b/>
          <w:sz w:val="14"/>
        </w:rPr>
      </w:pPr>
    </w:p>
    <w:p w14:paraId="7EA23164" w14:textId="6D6DE8CE" w:rsidR="001E1D33" w:rsidRPr="00340F6C" w:rsidRDefault="001E1D33" w:rsidP="002F36D5">
      <w:pPr>
        <w:pStyle w:val="Akapitzlist"/>
        <w:numPr>
          <w:ilvl w:val="3"/>
          <w:numId w:val="1"/>
        </w:numPr>
        <w:spacing w:before="120"/>
        <w:ind w:left="709" w:hanging="283"/>
        <w:jc w:val="both"/>
        <w:rPr>
          <w:b/>
        </w:rPr>
      </w:pPr>
      <w:r w:rsidRPr="00340F6C">
        <w:rPr>
          <w:b/>
        </w:rPr>
        <w:t>Zasady oceny w kryterium „cena oferty” (C):</w:t>
      </w:r>
    </w:p>
    <w:p w14:paraId="2F4DCA6E" w14:textId="0BFEE169" w:rsidR="00952E3F" w:rsidRPr="00340F6C" w:rsidRDefault="001E1D33" w:rsidP="002F36D5">
      <w:pPr>
        <w:pStyle w:val="Akapitzlist"/>
        <w:ind w:left="709"/>
        <w:jc w:val="both"/>
      </w:pPr>
      <w:r w:rsidRPr="00340F6C">
        <w:t xml:space="preserve">Do oceny </w:t>
      </w:r>
      <w:r w:rsidR="005729F3" w:rsidRPr="00340F6C">
        <w:t xml:space="preserve">Zamawiający przyjmie </w:t>
      </w:r>
      <w:r w:rsidR="009737C2" w:rsidRPr="00340F6C">
        <w:t xml:space="preserve">łączną </w:t>
      </w:r>
      <w:r w:rsidR="005729F3" w:rsidRPr="00340F6C">
        <w:t>cenę oferty</w:t>
      </w:r>
      <w:r w:rsidR="009737C2" w:rsidRPr="00340F6C">
        <w:t xml:space="preserve"> za zamówienie podstawowe </w:t>
      </w:r>
      <w:r w:rsidR="009737C2" w:rsidRPr="00340F6C">
        <w:br/>
        <w:t>i opcjonalne,</w:t>
      </w:r>
      <w:r w:rsidR="005729F3" w:rsidRPr="00340F6C">
        <w:t xml:space="preserve"> podaną</w:t>
      </w:r>
      <w:r w:rsidRPr="00340F6C">
        <w:t xml:space="preserve"> przez wykonawcę w </w:t>
      </w:r>
      <w:r w:rsidRPr="00340F6C">
        <w:rPr>
          <w:b/>
          <w:i/>
        </w:rPr>
        <w:t>załączniku nr 1</w:t>
      </w:r>
      <w:r w:rsidR="009F49BD" w:rsidRPr="00340F6C">
        <w:t xml:space="preserve"> </w:t>
      </w:r>
      <w:r w:rsidR="009F49BD" w:rsidRPr="00340F6C">
        <w:rPr>
          <w:b/>
          <w:i/>
        </w:rPr>
        <w:t>do SWZ</w:t>
      </w:r>
      <w:r w:rsidR="009F49BD" w:rsidRPr="00340F6C">
        <w:t xml:space="preserve"> – druk OFERTA, w pkt 1.</w:t>
      </w:r>
      <w:r w:rsidRPr="00340F6C">
        <w:t xml:space="preserve"> Cena oferty winna być wyrażona w złotych polskich (PLN). Oferta z najniższą ceną otr</w:t>
      </w:r>
      <w:r w:rsidR="006C2BCA" w:rsidRPr="00340F6C">
        <w:t xml:space="preserve">zyma maksymalną ilość punktów </w:t>
      </w:r>
      <w:r w:rsidR="001F0F96" w:rsidRPr="00340F6C">
        <w:t>(</w:t>
      </w:r>
      <w:r w:rsidR="009737C2" w:rsidRPr="00340F6C">
        <w:t>60</w:t>
      </w:r>
      <w:r w:rsidRPr="00340F6C">
        <w:t xml:space="preserve"> pkt). Pozostałe oferty zostaną przeliczone wg wzoru p</w:t>
      </w:r>
      <w:r w:rsidR="005729F3" w:rsidRPr="00340F6C">
        <w:t xml:space="preserve">odanego poniżej </w:t>
      </w:r>
      <w:r w:rsidR="00877CDB" w:rsidRPr="00340F6C">
        <w:t xml:space="preserve">z dokładnością </w:t>
      </w:r>
      <w:r w:rsidRPr="00340F6C">
        <w:t>do dwóch miejsc po przecinku. Wynik traktowany będzie jako wartość punktowa ofe</w:t>
      </w:r>
      <w:r w:rsidR="00555E11" w:rsidRPr="00340F6C">
        <w:t>rty wg kryterium „cena oferty”.</w:t>
      </w:r>
    </w:p>
    <w:p w14:paraId="72839A3F" w14:textId="77777777" w:rsidR="006E1A9D" w:rsidRPr="00340F6C" w:rsidRDefault="006E1A9D" w:rsidP="002F36D5">
      <w:pPr>
        <w:pStyle w:val="Akapitzlist"/>
        <w:ind w:left="709"/>
        <w:jc w:val="both"/>
      </w:pPr>
    </w:p>
    <w:p w14:paraId="565BB69A" w14:textId="65A6B1E8" w:rsidR="00952E3F" w:rsidRPr="00340F6C" w:rsidRDefault="001E1D33" w:rsidP="00653E86">
      <w:pPr>
        <w:spacing w:after="0"/>
        <w:ind w:left="993" w:firstLine="1842"/>
        <w:jc w:val="center"/>
        <w:rPr>
          <w:rFonts w:ascii="Times New Roman" w:hAnsi="Times New Roman"/>
          <w:b/>
          <w:bCs/>
          <w:sz w:val="28"/>
          <w:szCs w:val="28"/>
          <w:lang w:val="en-GB"/>
        </w:rPr>
      </w:pPr>
      <m:oMathPara>
        <m:oMath>
          <m:r>
            <m:rPr>
              <m:sty m:val="b"/>
            </m:rPr>
            <w:rPr>
              <w:rFonts w:ascii="Cambria Math" w:hAnsi="Cambria Math"/>
              <w:sz w:val="24"/>
              <w:szCs w:val="24"/>
            </w:rPr>
            <m:t>C</m:t>
          </m:r>
          <m:r>
            <w:rPr>
              <w:rFonts w:ascii="Cambria Math" w:hAnsi="Cambria Math"/>
              <w:sz w:val="24"/>
              <w:szCs w:val="24"/>
            </w:rPr>
            <m:t>=</m:t>
          </m:r>
          <m:f>
            <m:fPr>
              <m:ctrlPr>
                <w:rPr>
                  <w:rFonts w:ascii="Cambria Math" w:eastAsiaTheme="minorHAnsi" w:hAnsi="Cambria Math"/>
                  <w:b/>
                  <w:bCs/>
                  <w:sz w:val="24"/>
                  <w:szCs w:val="24"/>
                </w:rPr>
              </m:ctrlPr>
            </m:fPr>
            <m:num>
              <m:r>
                <m:rPr>
                  <m:sty m:val="b"/>
                </m:rPr>
                <w:rPr>
                  <w:rFonts w:ascii="Cambria Math" w:hAnsi="Cambria Math"/>
                  <w:sz w:val="24"/>
                  <w:szCs w:val="24"/>
                </w:rPr>
                <m:t>C of. n.</m:t>
              </m:r>
            </m:num>
            <m:den>
              <m:r>
                <m:rPr>
                  <m:sty m:val="b"/>
                </m:rPr>
                <w:rPr>
                  <w:rFonts w:ascii="Cambria Math" w:hAnsi="Cambria Math"/>
                  <w:sz w:val="24"/>
                  <w:szCs w:val="24"/>
                </w:rPr>
                <m:t>C of. b.</m:t>
              </m:r>
            </m:den>
          </m:f>
          <m:r>
            <m:rPr>
              <m:sty m:val="bi"/>
            </m:rPr>
            <w:rPr>
              <w:rFonts w:ascii="Cambria Math" w:hAnsi="Cambria Math"/>
              <w:sz w:val="24"/>
              <w:szCs w:val="24"/>
            </w:rPr>
            <m:t xml:space="preserve"> x 60</m:t>
          </m:r>
        </m:oMath>
      </m:oMathPara>
    </w:p>
    <w:p w14:paraId="19A33355" w14:textId="0817270E" w:rsidR="00354440" w:rsidRPr="00340F6C" w:rsidRDefault="00354440" w:rsidP="00D12428">
      <w:pPr>
        <w:spacing w:after="0" w:line="240" w:lineRule="auto"/>
        <w:jc w:val="both"/>
        <w:rPr>
          <w:rFonts w:ascii="Times New Roman" w:hAnsi="Times New Roman"/>
          <w:b/>
          <w:i/>
          <w:sz w:val="24"/>
          <w:szCs w:val="24"/>
        </w:rPr>
      </w:pPr>
    </w:p>
    <w:p w14:paraId="17790737" w14:textId="5CD605A3" w:rsidR="001E1D33" w:rsidRPr="00340F6C" w:rsidRDefault="001E1D33" w:rsidP="002F36D5">
      <w:pPr>
        <w:spacing w:after="0" w:line="240" w:lineRule="auto"/>
        <w:ind w:left="709"/>
        <w:jc w:val="both"/>
        <w:rPr>
          <w:rFonts w:ascii="Times New Roman" w:hAnsi="Times New Roman"/>
          <w:b/>
          <w:i/>
          <w:sz w:val="24"/>
          <w:szCs w:val="24"/>
        </w:rPr>
      </w:pPr>
      <w:r w:rsidRPr="00340F6C">
        <w:rPr>
          <w:rFonts w:ascii="Times New Roman" w:hAnsi="Times New Roman"/>
          <w:b/>
          <w:i/>
          <w:sz w:val="24"/>
          <w:szCs w:val="24"/>
        </w:rPr>
        <w:t>gdzie:</w:t>
      </w:r>
    </w:p>
    <w:p w14:paraId="19169795" w14:textId="07AF2C82" w:rsidR="001E1D33" w:rsidRPr="00340F6C" w:rsidRDefault="001E1D33" w:rsidP="002F36D5">
      <w:pPr>
        <w:spacing w:after="0" w:line="240" w:lineRule="auto"/>
        <w:ind w:left="709"/>
        <w:jc w:val="both"/>
        <w:rPr>
          <w:rFonts w:ascii="Times New Roman" w:hAnsi="Times New Roman"/>
          <w:i/>
          <w:sz w:val="24"/>
          <w:szCs w:val="24"/>
        </w:rPr>
      </w:pPr>
      <w:r w:rsidRPr="00340F6C">
        <w:rPr>
          <w:rFonts w:ascii="Times New Roman" w:hAnsi="Times New Roman"/>
          <w:i/>
          <w:sz w:val="24"/>
          <w:szCs w:val="24"/>
        </w:rPr>
        <w:t>C – liczba punktów za kryterium cena</w:t>
      </w:r>
    </w:p>
    <w:p w14:paraId="12C1F75D" w14:textId="772EA4F9" w:rsidR="001E1D33" w:rsidRPr="00340F6C" w:rsidRDefault="001E1D33" w:rsidP="002F36D5">
      <w:pPr>
        <w:spacing w:after="0" w:line="240" w:lineRule="auto"/>
        <w:ind w:left="709"/>
        <w:jc w:val="both"/>
        <w:rPr>
          <w:rFonts w:ascii="Times New Roman" w:hAnsi="Times New Roman"/>
          <w:i/>
          <w:sz w:val="24"/>
          <w:szCs w:val="24"/>
        </w:rPr>
      </w:pPr>
      <w:r w:rsidRPr="00340F6C">
        <w:rPr>
          <w:rFonts w:ascii="Times New Roman" w:hAnsi="Times New Roman"/>
          <w:i/>
          <w:sz w:val="24"/>
          <w:szCs w:val="24"/>
        </w:rPr>
        <w:t>C of. n. – oferta z najniższą ceną</w:t>
      </w:r>
    </w:p>
    <w:p w14:paraId="447EC218" w14:textId="33911AEC" w:rsidR="00C17458" w:rsidRPr="00340F6C" w:rsidRDefault="00E51575" w:rsidP="002F36D5">
      <w:pPr>
        <w:spacing w:after="0" w:line="240" w:lineRule="auto"/>
        <w:ind w:left="709"/>
        <w:jc w:val="both"/>
        <w:rPr>
          <w:rFonts w:ascii="Times New Roman" w:hAnsi="Times New Roman"/>
          <w:i/>
          <w:sz w:val="24"/>
          <w:szCs w:val="24"/>
        </w:rPr>
      </w:pPr>
      <w:r w:rsidRPr="00340F6C">
        <w:rPr>
          <w:rFonts w:ascii="Times New Roman" w:hAnsi="Times New Roman"/>
          <w:i/>
          <w:sz w:val="24"/>
          <w:szCs w:val="24"/>
        </w:rPr>
        <w:t>C of. b. – cena oferty badanej</w:t>
      </w:r>
    </w:p>
    <w:p w14:paraId="686E90C4" w14:textId="75343F0F" w:rsidR="00373C94" w:rsidRPr="00340F6C" w:rsidRDefault="009737C2" w:rsidP="002F36D5">
      <w:pPr>
        <w:spacing w:after="120" w:line="240" w:lineRule="auto"/>
        <w:ind w:left="709"/>
        <w:jc w:val="both"/>
        <w:rPr>
          <w:rFonts w:ascii="Times New Roman" w:hAnsi="Times New Roman"/>
          <w:i/>
          <w:sz w:val="24"/>
          <w:szCs w:val="24"/>
        </w:rPr>
      </w:pPr>
      <w:r w:rsidRPr="00340F6C">
        <w:rPr>
          <w:rFonts w:ascii="Times New Roman" w:hAnsi="Times New Roman"/>
          <w:i/>
          <w:sz w:val="24"/>
          <w:szCs w:val="24"/>
        </w:rPr>
        <w:t>60</w:t>
      </w:r>
      <w:r w:rsidR="002F36D5" w:rsidRPr="00340F6C">
        <w:rPr>
          <w:rFonts w:ascii="Times New Roman" w:hAnsi="Times New Roman"/>
          <w:i/>
          <w:sz w:val="24"/>
          <w:szCs w:val="24"/>
        </w:rPr>
        <w:t xml:space="preserve"> – waga kryterium</w:t>
      </w:r>
    </w:p>
    <w:p w14:paraId="019A1E2F" w14:textId="77777777" w:rsidR="006E1A9D" w:rsidRPr="00340F6C" w:rsidRDefault="006E1A9D" w:rsidP="006E1A9D">
      <w:pPr>
        <w:pStyle w:val="Akapitzlist"/>
        <w:numPr>
          <w:ilvl w:val="3"/>
          <w:numId w:val="1"/>
        </w:numPr>
        <w:spacing w:before="120"/>
        <w:ind w:left="709" w:hanging="283"/>
        <w:jc w:val="both"/>
        <w:rPr>
          <w:b/>
        </w:rPr>
      </w:pPr>
      <w:r w:rsidRPr="00340F6C">
        <w:rPr>
          <w:b/>
        </w:rPr>
        <w:t>Zasady oceny w kryterium „okres gwarancji” (G)</w:t>
      </w:r>
    </w:p>
    <w:p w14:paraId="1084B496" w14:textId="41DF6FE4" w:rsidR="006E1A9D" w:rsidRDefault="006E1A9D" w:rsidP="006E1A9D">
      <w:pPr>
        <w:spacing w:after="0" w:line="240" w:lineRule="auto"/>
        <w:ind w:left="709"/>
        <w:jc w:val="both"/>
        <w:rPr>
          <w:rFonts w:ascii="Times New Roman" w:hAnsi="Times New Roman"/>
          <w:sz w:val="24"/>
          <w:szCs w:val="24"/>
        </w:rPr>
      </w:pPr>
      <w:r w:rsidRPr="00231061">
        <w:rPr>
          <w:rFonts w:ascii="Times New Roman" w:hAnsi="Times New Roman"/>
          <w:sz w:val="24"/>
          <w:szCs w:val="24"/>
        </w:rPr>
        <w:t xml:space="preserve">Do ceny oferty Zamawiający przyjmie </w:t>
      </w:r>
      <w:r>
        <w:rPr>
          <w:rFonts w:ascii="Times New Roman" w:hAnsi="Times New Roman"/>
          <w:sz w:val="24"/>
          <w:szCs w:val="24"/>
        </w:rPr>
        <w:t>okres gwarancji</w:t>
      </w:r>
      <w:r w:rsidRPr="00231061">
        <w:rPr>
          <w:rFonts w:ascii="Times New Roman" w:hAnsi="Times New Roman"/>
          <w:sz w:val="24"/>
          <w:szCs w:val="24"/>
        </w:rPr>
        <w:t xml:space="preserve"> podan</w:t>
      </w:r>
      <w:r>
        <w:rPr>
          <w:rFonts w:ascii="Times New Roman" w:hAnsi="Times New Roman"/>
          <w:sz w:val="24"/>
          <w:szCs w:val="24"/>
        </w:rPr>
        <w:t>y</w:t>
      </w:r>
      <w:r w:rsidRPr="00231061">
        <w:rPr>
          <w:rFonts w:ascii="Times New Roman" w:hAnsi="Times New Roman"/>
          <w:sz w:val="24"/>
          <w:szCs w:val="24"/>
        </w:rPr>
        <w:t xml:space="preserve"> przez Wykonawcę</w:t>
      </w:r>
      <w:r w:rsidR="00775EEF">
        <w:rPr>
          <w:rFonts w:ascii="Times New Roman" w:hAnsi="Times New Roman"/>
          <w:sz w:val="24"/>
          <w:szCs w:val="24"/>
        </w:rPr>
        <w:t xml:space="preserve"> w druku oferta</w:t>
      </w:r>
      <w:r w:rsidRPr="00231061">
        <w:rPr>
          <w:rFonts w:ascii="Times New Roman" w:hAnsi="Times New Roman"/>
          <w:sz w:val="24"/>
          <w:szCs w:val="24"/>
        </w:rPr>
        <w:t>.</w:t>
      </w:r>
      <w:r w:rsidRPr="00231061">
        <w:rPr>
          <w:rFonts w:ascii="Times New Roman" w:hAnsi="Times New Roman"/>
          <w:b/>
          <w:sz w:val="24"/>
          <w:szCs w:val="24"/>
        </w:rPr>
        <w:t xml:space="preserve"> </w:t>
      </w:r>
      <w:r>
        <w:rPr>
          <w:rFonts w:ascii="Times New Roman" w:hAnsi="Times New Roman"/>
          <w:sz w:val="24"/>
          <w:szCs w:val="24"/>
        </w:rPr>
        <w:t>Okres gwarancji winien być wyrażony w miesiącach</w:t>
      </w:r>
      <w:r w:rsidRPr="00231061">
        <w:rPr>
          <w:rFonts w:ascii="Times New Roman" w:hAnsi="Times New Roman"/>
          <w:sz w:val="24"/>
          <w:szCs w:val="24"/>
        </w:rPr>
        <w:t xml:space="preserve">. Oferta z </w:t>
      </w:r>
      <w:r>
        <w:rPr>
          <w:rFonts w:ascii="Times New Roman" w:hAnsi="Times New Roman"/>
          <w:sz w:val="24"/>
          <w:szCs w:val="24"/>
        </w:rPr>
        <w:t xml:space="preserve">najwyższym okresem gwarancji </w:t>
      </w:r>
      <w:r w:rsidRPr="00231061">
        <w:rPr>
          <w:rFonts w:ascii="Times New Roman" w:hAnsi="Times New Roman"/>
          <w:sz w:val="24"/>
          <w:szCs w:val="24"/>
        </w:rPr>
        <w:t>otrzyma maksymalną ilość punktów (</w:t>
      </w:r>
      <w:r>
        <w:rPr>
          <w:rFonts w:ascii="Times New Roman" w:hAnsi="Times New Roman"/>
          <w:sz w:val="24"/>
          <w:szCs w:val="24"/>
        </w:rPr>
        <w:t>4</w:t>
      </w:r>
      <w:r w:rsidRPr="00231061">
        <w:rPr>
          <w:rFonts w:ascii="Times New Roman" w:hAnsi="Times New Roman"/>
          <w:sz w:val="24"/>
          <w:szCs w:val="24"/>
        </w:rPr>
        <w:t>0 pkt). Pozostałe oferty zostaną przeliczone wg wzoru podanego poniżej z dokładnością do dwóch miejsc po przecinku. Wynik traktowany będzie jako wartość punktowa oferty wg. kryterium „</w:t>
      </w:r>
      <w:r>
        <w:rPr>
          <w:rFonts w:ascii="Times New Roman" w:hAnsi="Times New Roman"/>
          <w:sz w:val="24"/>
          <w:szCs w:val="24"/>
        </w:rPr>
        <w:t>okres gwarancji</w:t>
      </w:r>
      <w:r w:rsidRPr="00231061">
        <w:rPr>
          <w:rFonts w:ascii="Times New Roman" w:hAnsi="Times New Roman"/>
          <w:sz w:val="24"/>
          <w:szCs w:val="24"/>
        </w:rPr>
        <w:t>”</w:t>
      </w:r>
    </w:p>
    <w:p w14:paraId="4E10AB38" w14:textId="77777777" w:rsidR="006E1A9D" w:rsidRDefault="006E1A9D" w:rsidP="006E1A9D">
      <w:pPr>
        <w:pStyle w:val="Akapitzlist"/>
        <w:jc w:val="both"/>
        <w:rPr>
          <w:b/>
        </w:rPr>
      </w:pPr>
    </w:p>
    <w:p w14:paraId="490DE1EF" w14:textId="266EF87E" w:rsidR="006E1A9D" w:rsidRPr="00F63F51" w:rsidRDefault="006E1A9D" w:rsidP="00F63F51">
      <w:pPr>
        <w:pStyle w:val="Akapitzlist"/>
        <w:ind w:left="851" w:hanging="284"/>
        <w:jc w:val="both"/>
        <w:rPr>
          <w:rFonts w:eastAsiaTheme="minorEastAsia"/>
          <w:b/>
        </w:rPr>
      </w:pPr>
      <m:oMathPara>
        <m:oMath>
          <m:r>
            <m:rPr>
              <m:sty m:val="bi"/>
            </m:rPr>
            <w:rPr>
              <w:rFonts w:ascii="Cambria Math" w:hAnsi="Cambria Math"/>
            </w:rPr>
            <m:t xml:space="preserve">G= </m:t>
          </m:r>
          <m:f>
            <m:fPr>
              <m:ctrlPr>
                <w:rPr>
                  <w:rFonts w:ascii="Cambria Math" w:hAnsi="Cambria Math"/>
                  <w:b/>
                  <w:i/>
                </w:rPr>
              </m:ctrlPr>
            </m:fPr>
            <m:num>
              <m:r>
                <m:rPr>
                  <m:sty m:val="bi"/>
                </m:rPr>
                <w:rPr>
                  <w:rFonts w:ascii="Cambria Math" w:hAnsi="Cambria Math"/>
                </w:rPr>
                <m:t>G of. b.</m:t>
              </m:r>
            </m:num>
            <m:den>
              <m:r>
                <m:rPr>
                  <m:sty m:val="bi"/>
                </m:rPr>
                <w:rPr>
                  <w:rFonts w:ascii="Cambria Math" w:hAnsi="Cambria Math"/>
                </w:rPr>
                <m:t>G of. n.</m:t>
              </m:r>
            </m:den>
          </m:f>
          <m:r>
            <m:rPr>
              <m:sty m:val="bi"/>
            </m:rPr>
            <w:rPr>
              <w:rFonts w:ascii="Cambria Math" w:hAnsi="Cambria Math"/>
            </w:rPr>
            <m:t>×40</m:t>
          </m:r>
        </m:oMath>
      </m:oMathPara>
    </w:p>
    <w:p w14:paraId="34A15814" w14:textId="77777777" w:rsidR="006E1A9D" w:rsidRPr="00231061" w:rsidRDefault="006E1A9D" w:rsidP="006E1A9D">
      <w:pPr>
        <w:pStyle w:val="Akapitzlist"/>
        <w:ind w:left="1135" w:hanging="284"/>
        <w:jc w:val="both"/>
        <w:rPr>
          <w:rFonts w:eastAsiaTheme="minorEastAsia"/>
          <w:b/>
        </w:rPr>
      </w:pPr>
      <w:r w:rsidRPr="00231061">
        <w:rPr>
          <w:rFonts w:eastAsiaTheme="minorEastAsia"/>
          <w:b/>
        </w:rPr>
        <w:t>gdzie:</w:t>
      </w:r>
    </w:p>
    <w:p w14:paraId="2CBCD155" w14:textId="77777777" w:rsidR="006E1A9D" w:rsidRPr="00231061" w:rsidRDefault="006E1A9D" w:rsidP="006E1A9D">
      <w:pPr>
        <w:pStyle w:val="Akapitzlist"/>
        <w:ind w:left="1135" w:hanging="284"/>
        <w:jc w:val="both"/>
        <w:rPr>
          <w:rFonts w:eastAsiaTheme="minorEastAsia"/>
        </w:rPr>
      </w:pPr>
      <w:r>
        <w:rPr>
          <w:rFonts w:eastAsiaTheme="minorEastAsia"/>
        </w:rPr>
        <w:t>G</w:t>
      </w:r>
      <w:r w:rsidRPr="00231061">
        <w:rPr>
          <w:rFonts w:eastAsiaTheme="minorEastAsia"/>
        </w:rPr>
        <w:t xml:space="preserve"> – liczba punktów za kryterium </w:t>
      </w:r>
      <w:r>
        <w:rPr>
          <w:rFonts w:eastAsiaTheme="minorEastAsia"/>
        </w:rPr>
        <w:t>okres gwarancji</w:t>
      </w:r>
    </w:p>
    <w:p w14:paraId="62B76A17" w14:textId="77777777" w:rsidR="006E1A9D" w:rsidRPr="00231061" w:rsidRDefault="006E1A9D" w:rsidP="006E1A9D">
      <w:pPr>
        <w:pStyle w:val="Akapitzlist"/>
        <w:ind w:left="1135" w:hanging="284"/>
        <w:jc w:val="both"/>
        <w:rPr>
          <w:rFonts w:eastAsiaTheme="minorEastAsia"/>
        </w:rPr>
      </w:pPr>
      <w:r>
        <w:rPr>
          <w:rFonts w:eastAsiaTheme="minorEastAsia"/>
        </w:rPr>
        <w:t>G</w:t>
      </w:r>
      <w:r w:rsidRPr="00231061">
        <w:rPr>
          <w:rFonts w:eastAsiaTheme="minorEastAsia"/>
        </w:rPr>
        <w:t xml:space="preserve"> of. n. – oferta z naj</w:t>
      </w:r>
      <w:r>
        <w:rPr>
          <w:rFonts w:eastAsiaTheme="minorEastAsia"/>
        </w:rPr>
        <w:t>wyższym okresem gwarancji</w:t>
      </w:r>
    </w:p>
    <w:p w14:paraId="0BCB78EF" w14:textId="51AA46CC" w:rsidR="006E1A9D" w:rsidRDefault="006E1A9D" w:rsidP="00C1467A">
      <w:pPr>
        <w:pStyle w:val="Akapitzlist"/>
        <w:spacing w:after="240"/>
        <w:ind w:left="1135" w:hanging="284"/>
        <w:jc w:val="both"/>
        <w:rPr>
          <w:rFonts w:eastAsiaTheme="minorEastAsia"/>
        </w:rPr>
      </w:pPr>
      <w:r>
        <w:rPr>
          <w:rFonts w:eastAsiaTheme="minorEastAsia"/>
        </w:rPr>
        <w:t>G</w:t>
      </w:r>
      <w:r w:rsidRPr="00231061">
        <w:rPr>
          <w:rFonts w:eastAsiaTheme="minorEastAsia"/>
        </w:rPr>
        <w:t xml:space="preserve"> of. b. – </w:t>
      </w:r>
      <w:r>
        <w:rPr>
          <w:rFonts w:eastAsiaTheme="minorEastAsia"/>
        </w:rPr>
        <w:t>okres gwarancji</w:t>
      </w:r>
      <w:r w:rsidRPr="00231061">
        <w:rPr>
          <w:rFonts w:eastAsiaTheme="minorEastAsia"/>
        </w:rPr>
        <w:t xml:space="preserve"> badanej oferty</w:t>
      </w:r>
    </w:p>
    <w:p w14:paraId="28C8DD96" w14:textId="3B2083FC" w:rsidR="00C1467A" w:rsidRPr="00F63F51" w:rsidRDefault="00F63F51" w:rsidP="00F63F51">
      <w:pPr>
        <w:pStyle w:val="Akapitzlist"/>
        <w:spacing w:after="120"/>
        <w:ind w:left="1135" w:hanging="284"/>
        <w:contextualSpacing w:val="0"/>
        <w:jc w:val="both"/>
        <w:rPr>
          <w:rFonts w:eastAsiaTheme="minorEastAsia"/>
        </w:rPr>
      </w:pPr>
      <w:r>
        <w:rPr>
          <w:rFonts w:eastAsiaTheme="minorEastAsia"/>
        </w:rPr>
        <w:t>4</w:t>
      </w:r>
      <w:r w:rsidRPr="00F63F51">
        <w:rPr>
          <w:rFonts w:eastAsiaTheme="minorEastAsia"/>
        </w:rPr>
        <w:t>0 – waga kryterium</w:t>
      </w:r>
    </w:p>
    <w:p w14:paraId="07376F04" w14:textId="5A3D98C6" w:rsidR="00C1467A" w:rsidRDefault="00C1467A" w:rsidP="00C1467A">
      <w:pPr>
        <w:pStyle w:val="Akapitzlist"/>
        <w:numPr>
          <w:ilvl w:val="0"/>
          <w:numId w:val="58"/>
        </w:numPr>
        <w:suppressAutoHyphens w:val="0"/>
        <w:spacing w:after="120"/>
        <w:ind w:left="993" w:hanging="284"/>
        <w:jc w:val="both"/>
        <w:rPr>
          <w:rFonts w:eastAsia="DejaVu Sans"/>
          <w:lang w:eastAsia="zh-CN" w:bidi="hi-IN"/>
        </w:rPr>
      </w:pPr>
      <w:r>
        <w:rPr>
          <w:rFonts w:eastAsia="DejaVu Sans"/>
          <w:lang w:eastAsia="zh-CN" w:bidi="hi-IN"/>
        </w:rPr>
        <w:t xml:space="preserve">Minimalny wymagany okres gwarancji wynosi 24 miesiące. </w:t>
      </w:r>
    </w:p>
    <w:p w14:paraId="67AD2715" w14:textId="77777777" w:rsidR="008A2EBC" w:rsidRDefault="00C1467A" w:rsidP="008A2EBC">
      <w:pPr>
        <w:pStyle w:val="Akapitzlist"/>
        <w:numPr>
          <w:ilvl w:val="0"/>
          <w:numId w:val="58"/>
        </w:numPr>
        <w:suppressAutoHyphens w:val="0"/>
        <w:spacing w:after="120"/>
        <w:ind w:left="993" w:hanging="284"/>
        <w:jc w:val="both"/>
        <w:rPr>
          <w:rFonts w:eastAsia="DejaVu Sans"/>
          <w:lang w:eastAsia="zh-CN" w:bidi="hi-IN"/>
        </w:rPr>
      </w:pPr>
      <w:r>
        <w:rPr>
          <w:rFonts w:eastAsia="DejaVu Sans"/>
          <w:lang w:eastAsia="zh-CN" w:bidi="hi-IN"/>
        </w:rPr>
        <w:t>Maksymalny wymagany okres gwarancji wynosi 48 miesięcy</w:t>
      </w:r>
      <w:r w:rsidR="008A2EBC">
        <w:rPr>
          <w:rFonts w:eastAsia="DejaVu Sans"/>
          <w:lang w:eastAsia="zh-CN" w:bidi="hi-IN"/>
        </w:rPr>
        <w:t>.</w:t>
      </w:r>
    </w:p>
    <w:p w14:paraId="50A1BF43" w14:textId="511E39A3" w:rsidR="006E1A9D" w:rsidRDefault="008A2EBC" w:rsidP="00775EEF">
      <w:pPr>
        <w:pStyle w:val="Akapitzlist"/>
        <w:numPr>
          <w:ilvl w:val="0"/>
          <w:numId w:val="58"/>
        </w:numPr>
        <w:suppressAutoHyphens w:val="0"/>
        <w:spacing w:after="120"/>
        <w:ind w:left="993" w:hanging="284"/>
        <w:jc w:val="both"/>
        <w:rPr>
          <w:rFonts w:eastAsia="DejaVu Sans"/>
          <w:lang w:eastAsia="zh-CN" w:bidi="hi-IN"/>
        </w:rPr>
      </w:pPr>
      <w:r>
        <w:rPr>
          <w:rFonts w:eastAsia="DejaVu Sans"/>
          <w:lang w:eastAsia="zh-CN" w:bidi="hi-IN"/>
        </w:rPr>
        <w:t xml:space="preserve">Zamawiający zastrzega, że dla celów oceny ofert w kryterium „okres gwarancji”, </w:t>
      </w:r>
      <w:r w:rsidR="00C1044C">
        <w:rPr>
          <w:rFonts w:eastAsia="DejaVu Sans"/>
          <w:lang w:eastAsia="zh-CN" w:bidi="hi-IN"/>
        </w:rPr>
        <w:br/>
      </w:r>
      <w:r>
        <w:rPr>
          <w:rFonts w:eastAsia="DejaVu Sans"/>
          <w:lang w:eastAsia="zh-CN" w:bidi="hi-IN"/>
        </w:rPr>
        <w:t xml:space="preserve">w przypadku zaoferowania przez Wykonawcę okresu gwarancji powyżej </w:t>
      </w:r>
      <w:r w:rsidR="00775EEF">
        <w:rPr>
          <w:rFonts w:eastAsia="DejaVu Sans"/>
          <w:lang w:eastAsia="zh-CN" w:bidi="hi-IN"/>
        </w:rPr>
        <w:br/>
      </w:r>
      <w:r>
        <w:rPr>
          <w:rFonts w:eastAsia="DejaVu Sans"/>
          <w:lang w:eastAsia="zh-CN" w:bidi="hi-IN"/>
        </w:rPr>
        <w:t xml:space="preserve">48 </w:t>
      </w:r>
      <w:r w:rsidR="00C1044C">
        <w:rPr>
          <w:rFonts w:eastAsia="DejaVu Sans"/>
          <w:lang w:eastAsia="zh-CN" w:bidi="hi-IN"/>
        </w:rPr>
        <w:t xml:space="preserve">miesięcy, okres ten będzie traktowany przez Zamawiającego tak, jakby Wykonawca zaproponował </w:t>
      </w:r>
      <w:r w:rsidR="00775EEF">
        <w:rPr>
          <w:rFonts w:eastAsia="DejaVu Sans"/>
          <w:lang w:eastAsia="zh-CN" w:bidi="hi-IN"/>
        </w:rPr>
        <w:t>okres gwarancji 48 miesięcy. Zamawiający nie będzie dodatkowo punktował okresu gwarancji ponad ww. maksymalny. Do umowy zostanie wpisany okres gwarancji zaoferowany przez Wykonawcę.</w:t>
      </w:r>
    </w:p>
    <w:p w14:paraId="0B6E8EAC" w14:textId="582DE9D5" w:rsidR="00775EEF" w:rsidRPr="00775EEF" w:rsidRDefault="00775EEF" w:rsidP="00775EEF">
      <w:pPr>
        <w:pStyle w:val="Akapitzlist"/>
        <w:numPr>
          <w:ilvl w:val="0"/>
          <w:numId w:val="58"/>
        </w:numPr>
        <w:suppressAutoHyphens w:val="0"/>
        <w:spacing w:after="120"/>
        <w:ind w:left="993" w:hanging="284"/>
        <w:jc w:val="both"/>
        <w:rPr>
          <w:rFonts w:eastAsia="DejaVu Sans"/>
          <w:lang w:eastAsia="zh-CN" w:bidi="hi-IN"/>
        </w:rPr>
      </w:pPr>
      <w:r>
        <w:rPr>
          <w:rFonts w:eastAsia="DejaVu Sans"/>
          <w:lang w:eastAsia="zh-CN" w:bidi="hi-IN"/>
        </w:rPr>
        <w:t>W przypadku gdy Wykonawca nie zaoferuje żadnego okresu gwarancji</w:t>
      </w:r>
      <w:r w:rsidR="000979D8">
        <w:rPr>
          <w:rFonts w:eastAsia="DejaVu Sans"/>
          <w:lang w:eastAsia="zh-CN" w:bidi="hi-IN"/>
        </w:rPr>
        <w:t xml:space="preserve"> lub zaoferuje krótszy niż minimalny</w:t>
      </w:r>
      <w:r>
        <w:rPr>
          <w:rFonts w:eastAsia="DejaVu Sans"/>
          <w:lang w:eastAsia="zh-CN" w:bidi="hi-IN"/>
        </w:rPr>
        <w:t>, oferta Wykonawcy będzie podlegała odrzuceniu.</w:t>
      </w:r>
    </w:p>
    <w:p w14:paraId="485388CB" w14:textId="720F50F5" w:rsidR="006109C3" w:rsidRPr="00BE5122" w:rsidRDefault="006109C3" w:rsidP="00495BC3">
      <w:pPr>
        <w:numPr>
          <w:ilvl w:val="0"/>
          <w:numId w:val="28"/>
        </w:numPr>
        <w:tabs>
          <w:tab w:val="clear" w:pos="567"/>
        </w:tabs>
        <w:suppressAutoHyphens w:val="0"/>
        <w:spacing w:after="120" w:line="240" w:lineRule="auto"/>
        <w:ind w:left="426" w:hanging="284"/>
        <w:jc w:val="both"/>
        <w:rPr>
          <w:rFonts w:ascii="Times New Roman" w:eastAsia="DejaVu Sans" w:hAnsi="Times New Roman"/>
          <w:sz w:val="24"/>
          <w:szCs w:val="24"/>
          <w:lang w:eastAsia="zh-CN" w:bidi="hi-IN"/>
        </w:rPr>
      </w:pPr>
      <w:r w:rsidRPr="00BE5122">
        <w:rPr>
          <w:rFonts w:ascii="Times New Roman" w:eastAsia="DejaVu Sans" w:hAnsi="Times New Roman"/>
          <w:sz w:val="24"/>
          <w:szCs w:val="24"/>
          <w:lang w:eastAsia="zh-CN" w:bidi="hi-IN"/>
        </w:rPr>
        <w:t xml:space="preserve">Za najkorzystniejszą ofertę zostanie uznana oferta która uzyska najwyższą liczbę </w:t>
      </w:r>
      <w:r w:rsidRPr="00BE5122">
        <w:rPr>
          <w:rFonts w:ascii="Times New Roman" w:eastAsia="DejaVu Sans" w:hAnsi="Times New Roman"/>
          <w:sz w:val="24"/>
          <w:szCs w:val="24"/>
          <w:lang w:eastAsia="zh-CN" w:bidi="hi-IN"/>
        </w:rPr>
        <w:br/>
        <w:t>punków [W] wyliczoną wg. poniższego wzoru:</w:t>
      </w:r>
    </w:p>
    <w:p w14:paraId="47B3B574" w14:textId="7C280C32" w:rsidR="000168D9" w:rsidRPr="00BE5122" w:rsidRDefault="004A4BCA" w:rsidP="00653E86">
      <w:pPr>
        <w:spacing w:after="0" w:line="240" w:lineRule="auto"/>
        <w:ind w:left="1418" w:firstLine="2693"/>
        <w:rPr>
          <w:rFonts w:ascii="Times New Roman" w:hAnsi="Times New Roman"/>
          <w:b/>
          <w:bCs/>
          <w:sz w:val="24"/>
          <w:szCs w:val="24"/>
          <w:lang w:val="en-GB"/>
        </w:rPr>
      </w:pPr>
      <m:oMath>
        <m:r>
          <m:rPr>
            <m:sty m:val="b"/>
          </m:rPr>
          <w:rPr>
            <w:rFonts w:ascii="Cambria Math" w:hAnsi="Cambria Math"/>
            <w:sz w:val="24"/>
            <w:szCs w:val="24"/>
          </w:rPr>
          <w:lastRenderedPageBreak/>
          <m:t>W</m:t>
        </m:r>
        <m:r>
          <m:rPr>
            <m:sty m:val="bi"/>
          </m:rPr>
          <w:rPr>
            <w:rFonts w:ascii="Cambria Math" w:hAnsi="Cambria Math"/>
            <w:sz w:val="24"/>
            <w:szCs w:val="24"/>
          </w:rPr>
          <m:t>=</m:t>
        </m:r>
        <m:r>
          <m:rPr>
            <m:sty m:val="b"/>
          </m:rPr>
          <w:rPr>
            <w:rFonts w:ascii="Cambria Math" w:eastAsiaTheme="minorHAnsi" w:hAnsi="Cambria Math"/>
            <w:sz w:val="24"/>
            <w:szCs w:val="24"/>
          </w:rPr>
          <m:t>C</m:t>
        </m:r>
      </m:oMath>
      <w:r w:rsidR="00A2324F" w:rsidRPr="00BE5122">
        <w:rPr>
          <w:rFonts w:ascii="Times New Roman" w:hAnsi="Times New Roman"/>
          <w:b/>
          <w:sz w:val="24"/>
          <w:szCs w:val="24"/>
        </w:rPr>
        <w:t xml:space="preserve"> </w:t>
      </w:r>
      <w:r w:rsidR="00775EEF">
        <w:rPr>
          <w:rFonts w:ascii="Times New Roman" w:hAnsi="Times New Roman"/>
          <w:b/>
          <w:sz w:val="24"/>
          <w:szCs w:val="24"/>
        </w:rPr>
        <w:t>+ G</w:t>
      </w:r>
    </w:p>
    <w:p w14:paraId="5444F795" w14:textId="77777777" w:rsidR="006109C3" w:rsidRPr="00BE5122" w:rsidRDefault="006109C3" w:rsidP="00653E86">
      <w:pPr>
        <w:spacing w:after="0" w:line="240" w:lineRule="auto"/>
        <w:ind w:left="709" w:firstLine="142"/>
        <w:jc w:val="both"/>
        <w:rPr>
          <w:rFonts w:ascii="Times New Roman" w:hAnsi="Times New Roman"/>
          <w:b/>
          <w:bCs/>
          <w:i/>
          <w:sz w:val="24"/>
          <w:szCs w:val="24"/>
        </w:rPr>
      </w:pPr>
      <w:r w:rsidRPr="00BE5122">
        <w:rPr>
          <w:rFonts w:ascii="Times New Roman" w:hAnsi="Times New Roman"/>
          <w:b/>
          <w:bCs/>
          <w:i/>
          <w:sz w:val="24"/>
          <w:szCs w:val="24"/>
        </w:rPr>
        <w:t>gdzie:</w:t>
      </w:r>
    </w:p>
    <w:p w14:paraId="74DB042A" w14:textId="26A60E6C" w:rsidR="006109C3" w:rsidRPr="00BE5122" w:rsidRDefault="006109C3" w:rsidP="00653E86">
      <w:pPr>
        <w:spacing w:after="0" w:line="240" w:lineRule="auto"/>
        <w:ind w:left="709" w:firstLine="142"/>
        <w:jc w:val="both"/>
        <w:rPr>
          <w:rFonts w:ascii="Times New Roman" w:hAnsi="Times New Roman"/>
          <w:i/>
          <w:sz w:val="24"/>
          <w:szCs w:val="24"/>
        </w:rPr>
      </w:pPr>
      <w:r w:rsidRPr="00BE5122">
        <w:rPr>
          <w:rFonts w:ascii="Times New Roman" w:hAnsi="Times New Roman"/>
          <w:i/>
          <w:sz w:val="24"/>
          <w:szCs w:val="24"/>
        </w:rPr>
        <w:t>W – liczba punktów</w:t>
      </w:r>
      <w:r w:rsidR="00775EEF">
        <w:rPr>
          <w:rFonts w:ascii="Times New Roman" w:hAnsi="Times New Roman"/>
          <w:i/>
          <w:sz w:val="24"/>
          <w:szCs w:val="24"/>
        </w:rPr>
        <w:t>,</w:t>
      </w:r>
    </w:p>
    <w:p w14:paraId="11058AA5" w14:textId="4B840A51" w:rsidR="004F5F57" w:rsidRDefault="006109C3" w:rsidP="00775EEF">
      <w:pPr>
        <w:spacing w:after="0" w:line="240" w:lineRule="auto"/>
        <w:ind w:left="709" w:firstLine="142"/>
        <w:jc w:val="both"/>
        <w:rPr>
          <w:rFonts w:ascii="Times New Roman" w:hAnsi="Times New Roman"/>
          <w:i/>
          <w:sz w:val="24"/>
          <w:szCs w:val="24"/>
        </w:rPr>
      </w:pPr>
      <w:r w:rsidRPr="00BE5122">
        <w:rPr>
          <w:rFonts w:ascii="Times New Roman" w:hAnsi="Times New Roman"/>
          <w:i/>
          <w:sz w:val="24"/>
          <w:szCs w:val="24"/>
        </w:rPr>
        <w:t>C – l</w:t>
      </w:r>
      <w:r w:rsidR="00FD43E1" w:rsidRPr="00BE5122">
        <w:rPr>
          <w:rFonts w:ascii="Times New Roman" w:hAnsi="Times New Roman"/>
          <w:i/>
          <w:sz w:val="24"/>
          <w:szCs w:val="24"/>
        </w:rPr>
        <w:t xml:space="preserve">iczba punktów w ramach </w:t>
      </w:r>
      <w:r w:rsidR="000475EC" w:rsidRPr="00BE5122">
        <w:rPr>
          <w:rFonts w:ascii="Times New Roman" w:hAnsi="Times New Roman"/>
          <w:i/>
          <w:sz w:val="24"/>
          <w:szCs w:val="24"/>
        </w:rPr>
        <w:t>kryterium cena</w:t>
      </w:r>
      <w:r w:rsidR="00775EEF">
        <w:rPr>
          <w:rFonts w:ascii="Times New Roman" w:hAnsi="Times New Roman"/>
          <w:i/>
          <w:sz w:val="24"/>
          <w:szCs w:val="24"/>
        </w:rPr>
        <w:t>,</w:t>
      </w:r>
    </w:p>
    <w:p w14:paraId="7940FFEA" w14:textId="7F1B3070" w:rsidR="00775EEF" w:rsidRPr="00BE5122" w:rsidRDefault="00775EEF" w:rsidP="002F36D5">
      <w:pPr>
        <w:spacing w:after="120" w:line="240" w:lineRule="auto"/>
        <w:ind w:left="709" w:firstLine="142"/>
        <w:jc w:val="both"/>
        <w:rPr>
          <w:rFonts w:ascii="Times New Roman" w:hAnsi="Times New Roman"/>
          <w:i/>
          <w:sz w:val="24"/>
          <w:szCs w:val="24"/>
        </w:rPr>
      </w:pPr>
      <w:r>
        <w:rPr>
          <w:rFonts w:ascii="Times New Roman" w:hAnsi="Times New Roman"/>
          <w:i/>
          <w:sz w:val="24"/>
          <w:szCs w:val="24"/>
        </w:rPr>
        <w:t>G – liczba punktów w ramach kryterium okres gwarancji.</w:t>
      </w:r>
    </w:p>
    <w:p w14:paraId="1D4028AB" w14:textId="26938762" w:rsidR="00397FA8" w:rsidRPr="00BE5122" w:rsidRDefault="00397FA8" w:rsidP="00495BC3">
      <w:pPr>
        <w:numPr>
          <w:ilvl w:val="0"/>
          <w:numId w:val="28"/>
        </w:numPr>
        <w:tabs>
          <w:tab w:val="clear" w:pos="567"/>
        </w:tabs>
        <w:suppressAutoHyphens w:val="0"/>
        <w:spacing w:after="0" w:line="240" w:lineRule="auto"/>
        <w:ind w:left="426" w:hanging="284"/>
        <w:jc w:val="both"/>
        <w:rPr>
          <w:rFonts w:ascii="Times New Roman" w:hAnsi="Times New Roman"/>
          <w:sz w:val="24"/>
          <w:szCs w:val="24"/>
        </w:rPr>
      </w:pPr>
      <w:r w:rsidRPr="00BE5122">
        <w:rPr>
          <w:rFonts w:ascii="Times New Roman" w:hAnsi="Times New Roman"/>
          <w:sz w:val="24"/>
          <w:szCs w:val="24"/>
        </w:rPr>
        <w:t>Ocena ofert zostanie dokonana w zakresie każdego z zadań oddzielnie.</w:t>
      </w:r>
    </w:p>
    <w:p w14:paraId="4A201601" w14:textId="50302A0F" w:rsidR="0090463A" w:rsidRPr="00BE5122" w:rsidRDefault="0090463A" w:rsidP="00495BC3">
      <w:pPr>
        <w:numPr>
          <w:ilvl w:val="0"/>
          <w:numId w:val="28"/>
        </w:numPr>
        <w:tabs>
          <w:tab w:val="clear" w:pos="567"/>
        </w:tabs>
        <w:suppressAutoHyphens w:val="0"/>
        <w:spacing w:after="0" w:line="240" w:lineRule="auto"/>
        <w:ind w:left="426" w:hanging="284"/>
        <w:jc w:val="both"/>
        <w:rPr>
          <w:rFonts w:ascii="Times New Roman" w:eastAsia="DejaVu Sans" w:hAnsi="Times New Roman"/>
          <w:sz w:val="24"/>
          <w:lang w:eastAsia="zh-CN" w:bidi="hi-IN"/>
        </w:rPr>
      </w:pPr>
      <w:r w:rsidRPr="00BE5122">
        <w:rPr>
          <w:rFonts w:ascii="Times New Roman" w:eastAsia="DejaVu Sans" w:hAnsi="Times New Roman"/>
          <w:sz w:val="24"/>
          <w:lang w:eastAsia="zh-CN" w:bidi="hi-IN"/>
        </w:rPr>
        <w:t xml:space="preserve">Zgodnie z art. 223 ust. 2 ustawy zamawiający poprawi w ofercie: </w:t>
      </w:r>
    </w:p>
    <w:p w14:paraId="4BF8F1EA" w14:textId="77777777" w:rsidR="0090463A" w:rsidRPr="00BE5122" w:rsidRDefault="00192991" w:rsidP="00495BC3">
      <w:pPr>
        <w:widowControl w:val="0"/>
        <w:numPr>
          <w:ilvl w:val="0"/>
          <w:numId w:val="29"/>
        </w:numPr>
        <w:suppressAutoHyphens w:val="0"/>
        <w:spacing w:after="0" w:line="240" w:lineRule="auto"/>
        <w:ind w:left="709" w:hanging="283"/>
        <w:jc w:val="both"/>
        <w:rPr>
          <w:rFonts w:ascii="Times New Roman" w:eastAsia="DejaVu Sans" w:hAnsi="Times New Roman"/>
          <w:sz w:val="24"/>
          <w:lang w:eastAsia="zh-CN" w:bidi="hi-IN"/>
        </w:rPr>
      </w:pPr>
      <w:r w:rsidRPr="00BE5122">
        <w:rPr>
          <w:rFonts w:ascii="Times New Roman" w:eastAsia="DejaVu Sans" w:hAnsi="Times New Roman"/>
          <w:sz w:val="24"/>
          <w:lang w:eastAsia="zh-CN" w:bidi="hi-IN"/>
        </w:rPr>
        <w:t>oczywiste omyłki pisarskie;</w:t>
      </w:r>
    </w:p>
    <w:p w14:paraId="286577C6" w14:textId="77777777" w:rsidR="0090463A" w:rsidRPr="00BE5122" w:rsidRDefault="0090463A" w:rsidP="00495BC3">
      <w:pPr>
        <w:widowControl w:val="0"/>
        <w:numPr>
          <w:ilvl w:val="0"/>
          <w:numId w:val="29"/>
        </w:numPr>
        <w:suppressAutoHyphens w:val="0"/>
        <w:spacing w:after="0" w:line="240" w:lineRule="auto"/>
        <w:ind w:left="709" w:hanging="283"/>
        <w:jc w:val="both"/>
        <w:rPr>
          <w:rFonts w:ascii="Times New Roman" w:eastAsia="DejaVu Sans" w:hAnsi="Times New Roman"/>
          <w:sz w:val="24"/>
          <w:lang w:eastAsia="zh-CN" w:bidi="hi-IN"/>
        </w:rPr>
      </w:pPr>
      <w:r w:rsidRPr="00BE5122">
        <w:rPr>
          <w:rFonts w:ascii="Times New Roman" w:eastAsia="DejaVu Sans" w:hAnsi="Times New Roman"/>
          <w:sz w:val="24"/>
          <w:lang w:eastAsia="zh-CN" w:bidi="hi-IN"/>
        </w:rPr>
        <w:t>oczywiste omyłki rachunkowe, z uwzględnieniem konsekwencji ra</w:t>
      </w:r>
      <w:r w:rsidR="00192991" w:rsidRPr="00BE5122">
        <w:rPr>
          <w:rFonts w:ascii="Times New Roman" w:eastAsia="DejaVu Sans" w:hAnsi="Times New Roman"/>
          <w:sz w:val="24"/>
          <w:lang w:eastAsia="zh-CN" w:bidi="hi-IN"/>
        </w:rPr>
        <w:t>chunkowych dokonanych poprawek;</w:t>
      </w:r>
    </w:p>
    <w:p w14:paraId="57B0B1A2" w14:textId="7555B621" w:rsidR="00192FB5" w:rsidRPr="00BE5122" w:rsidRDefault="0090463A" w:rsidP="00495BC3">
      <w:pPr>
        <w:widowControl w:val="0"/>
        <w:numPr>
          <w:ilvl w:val="0"/>
          <w:numId w:val="29"/>
        </w:numPr>
        <w:suppressAutoHyphens w:val="0"/>
        <w:spacing w:after="0" w:line="240" w:lineRule="auto"/>
        <w:ind w:left="709" w:hanging="283"/>
        <w:jc w:val="both"/>
        <w:rPr>
          <w:rFonts w:ascii="Times New Roman" w:eastAsia="DejaVu Sans" w:hAnsi="Times New Roman"/>
          <w:sz w:val="24"/>
          <w:lang w:eastAsia="zh-CN" w:bidi="hi-IN"/>
        </w:rPr>
      </w:pPr>
      <w:r w:rsidRPr="00BE5122">
        <w:rPr>
          <w:rFonts w:ascii="Times New Roman" w:eastAsia="DejaVu Sans" w:hAnsi="Times New Roman"/>
          <w:sz w:val="24"/>
          <w:lang w:eastAsia="zh-CN" w:bidi="hi-IN"/>
        </w:rPr>
        <w:t>inne omyłki polegające na niezgodności o</w:t>
      </w:r>
      <w:r w:rsidR="002F36D5">
        <w:rPr>
          <w:rFonts w:ascii="Times New Roman" w:eastAsia="DejaVu Sans" w:hAnsi="Times New Roman"/>
          <w:sz w:val="24"/>
          <w:lang w:eastAsia="zh-CN" w:bidi="hi-IN"/>
        </w:rPr>
        <w:t xml:space="preserve">ferty z dokumentami zamówienia, </w:t>
      </w:r>
      <w:r w:rsidRPr="00BE5122">
        <w:rPr>
          <w:rFonts w:ascii="Times New Roman" w:eastAsia="DejaVu Sans" w:hAnsi="Times New Roman"/>
          <w:sz w:val="24"/>
          <w:lang w:eastAsia="zh-CN" w:bidi="hi-IN"/>
        </w:rPr>
        <w:t>niepowodujące istotnych zmian w treści oferty</w:t>
      </w:r>
      <w:r w:rsidR="00192991" w:rsidRPr="00BE5122">
        <w:rPr>
          <w:rFonts w:ascii="Times New Roman" w:eastAsia="DejaVu Sans" w:hAnsi="Times New Roman"/>
          <w:sz w:val="24"/>
          <w:lang w:eastAsia="zh-CN" w:bidi="hi-IN"/>
        </w:rPr>
        <w:t>;</w:t>
      </w:r>
    </w:p>
    <w:p w14:paraId="309B715D" w14:textId="5857F4BA" w:rsidR="00D363EE" w:rsidRPr="002F36D5" w:rsidRDefault="00AF0206" w:rsidP="00495BC3">
      <w:pPr>
        <w:pStyle w:val="Akapitzlist"/>
        <w:widowControl w:val="0"/>
        <w:numPr>
          <w:ilvl w:val="0"/>
          <w:numId w:val="49"/>
        </w:numPr>
        <w:spacing w:after="120"/>
        <w:ind w:left="709" w:hanging="284"/>
        <w:contextualSpacing w:val="0"/>
        <w:jc w:val="both"/>
        <w:rPr>
          <w:rFonts w:eastAsia="DejaVu Sans"/>
          <w:lang w:eastAsia="zh-CN" w:bidi="hi-IN"/>
        </w:rPr>
      </w:pPr>
      <w:r w:rsidRPr="002F36D5">
        <w:rPr>
          <w:rFonts w:eastAsia="DejaVu Sans"/>
          <w:lang w:eastAsia="zh-CN" w:bidi="hi-IN"/>
        </w:rPr>
        <w:t>ni</w:t>
      </w:r>
      <w:r w:rsidR="00192991" w:rsidRPr="002F36D5">
        <w:rPr>
          <w:rFonts w:eastAsia="DejaVu Sans"/>
          <w:lang w:eastAsia="zh-CN" w:bidi="hi-IN"/>
        </w:rPr>
        <w:t>ezwłocznie zawiadamiając o tym W</w:t>
      </w:r>
      <w:r w:rsidRPr="002F36D5">
        <w:rPr>
          <w:rFonts w:eastAsia="DejaVu Sans"/>
          <w:lang w:eastAsia="zh-CN" w:bidi="hi-IN"/>
        </w:rPr>
        <w:t>ykonawcę, którego oferta została poprawiona.</w:t>
      </w:r>
    </w:p>
    <w:p w14:paraId="5658CAA2" w14:textId="79293B07" w:rsidR="00D363EE" w:rsidRPr="00BE5122" w:rsidRDefault="00AF0206" w:rsidP="00495BC3">
      <w:pPr>
        <w:widowControl w:val="0"/>
        <w:numPr>
          <w:ilvl w:val="0"/>
          <w:numId w:val="19"/>
        </w:numPr>
        <w:spacing w:line="240" w:lineRule="auto"/>
        <w:ind w:left="709" w:hanging="283"/>
        <w:jc w:val="both"/>
        <w:rPr>
          <w:rFonts w:ascii="Times New Roman" w:eastAsia="DejaVu Sans" w:hAnsi="Times New Roman"/>
          <w:b/>
          <w:szCs w:val="24"/>
          <w:lang w:eastAsia="zh-CN" w:bidi="hi-IN"/>
        </w:rPr>
      </w:pPr>
      <w:r w:rsidRPr="00BE5122">
        <w:rPr>
          <w:rFonts w:ascii="Times New Roman" w:eastAsia="DejaVu Sans" w:hAnsi="Times New Roman"/>
          <w:i/>
          <w:szCs w:val="24"/>
          <w:lang w:eastAsia="zh-CN" w:bidi="hi-IN"/>
        </w:rPr>
        <w:t>Zamawiający odrzuci ofertę, w której dokonano poprawy innych omyłek polegających na niezgodności oferty ze specyfikacją warunków zamówienia niepowodujących istotnych zmian w treści oferty, jeżeli w wyznaczonym przez zamawiającego terminie od dnia doręczenia zawiadomienia o poprawieniu tych omyłek wykonawca zakwestionuje sposób ich po</w:t>
      </w:r>
      <w:r w:rsidR="001E1D33" w:rsidRPr="00BE5122">
        <w:rPr>
          <w:rFonts w:ascii="Times New Roman" w:eastAsia="DejaVu Sans" w:hAnsi="Times New Roman"/>
          <w:i/>
          <w:szCs w:val="24"/>
          <w:lang w:eastAsia="zh-CN" w:bidi="hi-IN"/>
        </w:rPr>
        <w:t xml:space="preserve">prawienia zgodnie z brzmieniem </w:t>
      </w:r>
      <w:r w:rsidRPr="00BE5122">
        <w:rPr>
          <w:rFonts w:ascii="Times New Roman" w:eastAsia="DejaVu Sans" w:hAnsi="Times New Roman"/>
          <w:i/>
          <w:szCs w:val="24"/>
          <w:lang w:eastAsia="zh-CN" w:bidi="hi-IN"/>
        </w:rPr>
        <w:t xml:space="preserve">art. 223 ust. 2 pkt. 3 ustawy Pzp, przy czym brak odpowiedzi </w:t>
      </w:r>
      <w:r w:rsidR="002F36D5">
        <w:rPr>
          <w:rFonts w:ascii="Times New Roman" w:eastAsia="DejaVu Sans" w:hAnsi="Times New Roman"/>
          <w:i/>
          <w:szCs w:val="24"/>
          <w:lang w:eastAsia="zh-CN" w:bidi="hi-IN"/>
        </w:rPr>
        <w:br/>
      </w:r>
      <w:r w:rsidRPr="00BE5122">
        <w:rPr>
          <w:rFonts w:ascii="Times New Roman" w:eastAsia="DejaVu Sans" w:hAnsi="Times New Roman"/>
          <w:i/>
          <w:szCs w:val="24"/>
          <w:lang w:eastAsia="zh-CN" w:bidi="hi-IN"/>
        </w:rPr>
        <w:t>w wyznac</w:t>
      </w:r>
      <w:r w:rsidR="00FF392E" w:rsidRPr="00BE5122">
        <w:rPr>
          <w:rFonts w:ascii="Times New Roman" w:eastAsia="DejaVu Sans" w:hAnsi="Times New Roman"/>
          <w:i/>
          <w:szCs w:val="24"/>
          <w:lang w:eastAsia="zh-CN" w:bidi="hi-IN"/>
        </w:rPr>
        <w:t>zonym terminie Zamawiający uzna</w:t>
      </w:r>
      <w:r w:rsidRPr="00BE5122">
        <w:rPr>
          <w:rFonts w:ascii="Times New Roman" w:eastAsia="DejaVu Sans" w:hAnsi="Times New Roman"/>
          <w:i/>
          <w:szCs w:val="24"/>
          <w:lang w:eastAsia="zh-CN" w:bidi="hi-IN"/>
        </w:rPr>
        <w:t xml:space="preserve"> za wyrażenie zgody na poprawienie omyłki. </w:t>
      </w:r>
    </w:p>
    <w:p w14:paraId="27629E7E" w14:textId="77777777" w:rsidR="00D363EE"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t>Informacja o formalnościach, jakie muszą zostać dopełnione po wyborze oferty w celu zawarcia umowy w sprawie zamówienia publicznego</w:t>
      </w:r>
    </w:p>
    <w:p w14:paraId="0D6701FF" w14:textId="77777777" w:rsidR="00D363EE" w:rsidRPr="00BE5122" w:rsidRDefault="00AF0206" w:rsidP="00495BC3">
      <w:pPr>
        <w:widowControl w:val="0"/>
        <w:numPr>
          <w:ilvl w:val="0"/>
          <w:numId w:val="16"/>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 xml:space="preserve">Zamawiający zawrze umowę w sprawie zamówienia publicznego, z zastrzeżeniem </w:t>
      </w:r>
      <w:r w:rsidRPr="00BE5122">
        <w:rPr>
          <w:rFonts w:ascii="Times New Roman" w:hAnsi="Times New Roman"/>
          <w:sz w:val="24"/>
          <w:szCs w:val="24"/>
        </w:rPr>
        <w:br/>
        <w:t xml:space="preserve">art. 577 ustawy Pzp, w terminie nie krótszym niż 10 dni od dnia przesłania zawiadomienia o wyborze najkorzystniejszej oferty, jeżeli zawiadomienie to zostało przesłane przy użyciu środków komunikacji elektronicznej, albo 15 dni jeżeli zostało przesłane w inny sposób. </w:t>
      </w:r>
    </w:p>
    <w:p w14:paraId="43C44C48" w14:textId="29550BCF" w:rsidR="00D363EE" w:rsidRPr="00BE5122" w:rsidRDefault="00AF0206" w:rsidP="00495BC3">
      <w:pPr>
        <w:widowControl w:val="0"/>
        <w:numPr>
          <w:ilvl w:val="0"/>
          <w:numId w:val="16"/>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 xml:space="preserve">Osoby reprezentujące Wykonawcę przy podpisywaniu umowy powinny posiadać </w:t>
      </w:r>
      <w:r w:rsidR="00114A4D" w:rsidRPr="00BE5122">
        <w:rPr>
          <w:rFonts w:ascii="Times New Roman" w:hAnsi="Times New Roman"/>
          <w:sz w:val="24"/>
          <w:szCs w:val="24"/>
        </w:rPr>
        <w:br/>
      </w:r>
      <w:r w:rsidRPr="00BE5122">
        <w:rPr>
          <w:rFonts w:ascii="Times New Roman" w:hAnsi="Times New Roman"/>
          <w:sz w:val="24"/>
          <w:szCs w:val="24"/>
        </w:rPr>
        <w:t xml:space="preserve">ze sobą dokumenty potwierdzające ich umocowanie do podpisania umowy, o ile umocowanie to nie będzie wynikać z dokumentów załączonych do oferty. </w:t>
      </w:r>
    </w:p>
    <w:p w14:paraId="5CAF4C48" w14:textId="77777777" w:rsidR="00D363EE" w:rsidRPr="00BE5122" w:rsidRDefault="00AF0206" w:rsidP="00495BC3">
      <w:pPr>
        <w:widowControl w:val="0"/>
        <w:numPr>
          <w:ilvl w:val="0"/>
          <w:numId w:val="16"/>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W przypadku wyboru oferty złożonej przez Wykonawców wspólnie</w:t>
      </w:r>
      <w:r w:rsidR="00FF392E" w:rsidRPr="00BE5122">
        <w:rPr>
          <w:rFonts w:ascii="Times New Roman" w:hAnsi="Times New Roman"/>
          <w:sz w:val="24"/>
          <w:szCs w:val="24"/>
        </w:rPr>
        <w:t xml:space="preserve"> ubiegających </w:t>
      </w:r>
      <w:r w:rsidR="00FF392E" w:rsidRPr="00BE5122">
        <w:rPr>
          <w:rFonts w:ascii="Times New Roman" w:hAnsi="Times New Roman"/>
          <w:sz w:val="24"/>
          <w:szCs w:val="24"/>
        </w:rPr>
        <w:br/>
        <w:t xml:space="preserve">się </w:t>
      </w:r>
      <w:r w:rsidRPr="00BE5122">
        <w:rPr>
          <w:rFonts w:ascii="Times New Roman" w:hAnsi="Times New Roman"/>
          <w:sz w:val="24"/>
          <w:szCs w:val="24"/>
        </w:rPr>
        <w:t xml:space="preserve">o udzielenie zamówienia Zamawiający może żądać przed zawarciem umowy przedstawienia kopii umowy regulującej współpracę tych Wykonawców. </w:t>
      </w:r>
    </w:p>
    <w:p w14:paraId="4C0E5619" w14:textId="6185E8D0" w:rsidR="00D363EE" w:rsidRPr="00BE5122" w:rsidRDefault="00AF0206" w:rsidP="00495BC3">
      <w:pPr>
        <w:widowControl w:val="0"/>
        <w:numPr>
          <w:ilvl w:val="0"/>
          <w:numId w:val="16"/>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Treść zawartej umowy będzie odpowiadać treści p</w:t>
      </w:r>
      <w:r w:rsidR="001406F9" w:rsidRPr="00BE5122">
        <w:rPr>
          <w:rFonts w:ascii="Times New Roman" w:hAnsi="Times New Roman"/>
          <w:sz w:val="24"/>
          <w:szCs w:val="24"/>
        </w:rPr>
        <w:t>rojektowanych postanowień umowy</w:t>
      </w:r>
      <w:r w:rsidRPr="00BE5122">
        <w:rPr>
          <w:rFonts w:ascii="Times New Roman" w:hAnsi="Times New Roman"/>
          <w:sz w:val="24"/>
          <w:szCs w:val="24"/>
        </w:rPr>
        <w:t xml:space="preserve"> stanowiących </w:t>
      </w:r>
      <w:r w:rsidR="000E37A0" w:rsidRPr="00BE5122">
        <w:rPr>
          <w:rFonts w:ascii="Times New Roman" w:hAnsi="Times New Roman"/>
          <w:sz w:val="24"/>
          <w:szCs w:val="24"/>
        </w:rPr>
        <w:t xml:space="preserve">kolejno </w:t>
      </w:r>
      <w:r w:rsidR="00BE5122" w:rsidRPr="00BE5122">
        <w:rPr>
          <w:rFonts w:ascii="Times New Roman" w:hAnsi="Times New Roman"/>
          <w:b/>
          <w:i/>
          <w:sz w:val="24"/>
          <w:szCs w:val="24"/>
        </w:rPr>
        <w:t>załącznik nr 3</w:t>
      </w:r>
      <w:r w:rsidR="00D12428" w:rsidRPr="00BE5122">
        <w:rPr>
          <w:rFonts w:ascii="Times New Roman" w:hAnsi="Times New Roman"/>
          <w:b/>
          <w:i/>
          <w:sz w:val="24"/>
          <w:szCs w:val="24"/>
        </w:rPr>
        <w:t xml:space="preserve"> do SWZ</w:t>
      </w:r>
      <w:r w:rsidR="00D12428" w:rsidRPr="00BE5122">
        <w:rPr>
          <w:rFonts w:ascii="Times New Roman" w:hAnsi="Times New Roman"/>
          <w:sz w:val="24"/>
          <w:szCs w:val="24"/>
        </w:rPr>
        <w:t xml:space="preserve"> – </w:t>
      </w:r>
      <w:r w:rsidR="00D12428" w:rsidRPr="00BE5122">
        <w:rPr>
          <w:rFonts w:ascii="Times New Roman" w:hAnsi="Times New Roman"/>
          <w:i/>
          <w:sz w:val="24"/>
          <w:szCs w:val="24"/>
        </w:rPr>
        <w:t xml:space="preserve">Projektowane postanowienia umowy </w:t>
      </w:r>
      <w:r w:rsidR="00076E95" w:rsidRPr="00BE5122">
        <w:rPr>
          <w:rFonts w:ascii="Times New Roman" w:hAnsi="Times New Roman"/>
          <w:sz w:val="24"/>
          <w:szCs w:val="24"/>
        </w:rPr>
        <w:t xml:space="preserve">Umowa zostanie uzupełniona </w:t>
      </w:r>
      <w:r w:rsidRPr="00BE5122">
        <w:rPr>
          <w:rFonts w:ascii="Times New Roman" w:hAnsi="Times New Roman"/>
          <w:sz w:val="24"/>
          <w:szCs w:val="24"/>
        </w:rPr>
        <w:t xml:space="preserve">o informacje wynikające z wybranej oferty. </w:t>
      </w:r>
    </w:p>
    <w:p w14:paraId="5D09E528" w14:textId="77777777" w:rsidR="00D363EE" w:rsidRPr="00BE5122" w:rsidRDefault="00AF0206" w:rsidP="00495BC3">
      <w:pPr>
        <w:widowControl w:val="0"/>
        <w:numPr>
          <w:ilvl w:val="0"/>
          <w:numId w:val="16"/>
        </w:numPr>
        <w:spacing w:after="0" w:line="240" w:lineRule="auto"/>
        <w:ind w:left="426" w:hanging="284"/>
        <w:jc w:val="both"/>
        <w:rPr>
          <w:rFonts w:ascii="Times New Roman" w:hAnsi="Times New Roman"/>
          <w:sz w:val="24"/>
          <w:szCs w:val="24"/>
        </w:rPr>
      </w:pPr>
      <w:r w:rsidRPr="00BE5122">
        <w:rPr>
          <w:rFonts w:ascii="Times New Roman" w:hAnsi="Times New Roman"/>
          <w:sz w:val="24"/>
          <w:szCs w:val="24"/>
        </w:rPr>
        <w:t xml:space="preserve">Postanowienia określone w projektowanych postanowieniach umowy nie podlegają negocjacjom. </w:t>
      </w:r>
    </w:p>
    <w:p w14:paraId="5FA914D5" w14:textId="0D57AFDC" w:rsidR="00D363EE" w:rsidRPr="00BE5122" w:rsidRDefault="00AF0206" w:rsidP="00495BC3">
      <w:pPr>
        <w:widowControl w:val="0"/>
        <w:numPr>
          <w:ilvl w:val="0"/>
          <w:numId w:val="16"/>
        </w:numPr>
        <w:spacing w:line="240" w:lineRule="auto"/>
        <w:ind w:left="426" w:hanging="284"/>
        <w:jc w:val="both"/>
        <w:rPr>
          <w:rFonts w:ascii="Times New Roman" w:hAnsi="Times New Roman"/>
          <w:sz w:val="24"/>
          <w:szCs w:val="24"/>
        </w:rPr>
      </w:pPr>
      <w:r w:rsidRPr="00BE5122">
        <w:rPr>
          <w:rFonts w:ascii="Times New Roman" w:hAnsi="Times New Roman"/>
          <w:sz w:val="24"/>
          <w:szCs w:val="24"/>
        </w:rPr>
        <w:t xml:space="preserve">Jeżeli wykonawca, którego oferta została </w:t>
      </w:r>
      <w:r w:rsidR="001406F9" w:rsidRPr="00BE5122">
        <w:rPr>
          <w:rFonts w:ascii="Times New Roman" w:hAnsi="Times New Roman"/>
          <w:sz w:val="24"/>
          <w:szCs w:val="24"/>
        </w:rPr>
        <w:t>wybrana, jako</w:t>
      </w:r>
      <w:r w:rsidRPr="00BE5122">
        <w:rPr>
          <w:rFonts w:ascii="Times New Roman" w:hAnsi="Times New Roman"/>
          <w:sz w:val="24"/>
          <w:szCs w:val="24"/>
        </w:rPr>
        <w:t xml:space="preserve"> najkorzystniejsza, uchyla </w:t>
      </w:r>
      <w:r w:rsidR="002D0A80" w:rsidRPr="00BE5122">
        <w:rPr>
          <w:rFonts w:ascii="Times New Roman" w:hAnsi="Times New Roman"/>
          <w:sz w:val="24"/>
          <w:szCs w:val="24"/>
        </w:rPr>
        <w:br/>
      </w:r>
      <w:r w:rsidRPr="00BE5122">
        <w:rPr>
          <w:rFonts w:ascii="Times New Roman" w:hAnsi="Times New Roman"/>
          <w:sz w:val="24"/>
          <w:szCs w:val="24"/>
        </w:rPr>
        <w:t xml:space="preserve">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74911F65" w14:textId="77777777" w:rsidR="00D363EE"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t>Zabezpieczenie należytego wykonania umowy</w:t>
      </w:r>
    </w:p>
    <w:p w14:paraId="2A77EC61" w14:textId="057C5C3F" w:rsidR="00230242" w:rsidRPr="00CB56BF" w:rsidRDefault="00230242" w:rsidP="00230242">
      <w:pPr>
        <w:numPr>
          <w:ilvl w:val="1"/>
          <w:numId w:val="54"/>
        </w:numPr>
        <w:suppressAutoHyphens w:val="0"/>
        <w:spacing w:after="0" w:line="240" w:lineRule="auto"/>
        <w:ind w:left="426" w:hanging="284"/>
        <w:contextualSpacing/>
        <w:jc w:val="both"/>
        <w:rPr>
          <w:rFonts w:ascii="Times New Roman" w:hAnsi="Times New Roman"/>
          <w:sz w:val="24"/>
          <w:szCs w:val="24"/>
        </w:rPr>
      </w:pPr>
      <w:r w:rsidRPr="00CB56BF">
        <w:rPr>
          <w:rFonts w:ascii="Times New Roman" w:hAnsi="Times New Roman"/>
          <w:sz w:val="24"/>
          <w:szCs w:val="24"/>
        </w:rPr>
        <w:t xml:space="preserve">Przed zawarciem umowy Wykonawca, którego oferta zostanie wybrana jako najkorzystniejsza, zobowiązany będzie do wniesienia zabezpieczenia należytego wykonania umowy, w wysokości </w:t>
      </w:r>
      <w:r w:rsidR="00CB56BF" w:rsidRPr="00CB56BF">
        <w:rPr>
          <w:rFonts w:ascii="Times New Roman" w:hAnsi="Times New Roman"/>
          <w:sz w:val="24"/>
          <w:szCs w:val="24"/>
        </w:rPr>
        <w:t>5</w:t>
      </w:r>
      <w:r w:rsidRPr="00CB56BF">
        <w:rPr>
          <w:rFonts w:ascii="Times New Roman" w:hAnsi="Times New Roman"/>
          <w:sz w:val="24"/>
          <w:szCs w:val="24"/>
        </w:rPr>
        <w:t xml:space="preserve">% wartości brutto umowy </w:t>
      </w:r>
      <w:r w:rsidR="00CB56BF" w:rsidRPr="00CB56BF">
        <w:rPr>
          <w:rFonts w:ascii="Times New Roman" w:hAnsi="Times New Roman"/>
          <w:sz w:val="24"/>
          <w:szCs w:val="24"/>
        </w:rPr>
        <w:t>dla zamówienia podstawowego</w:t>
      </w:r>
      <w:r w:rsidRPr="00CB56BF">
        <w:rPr>
          <w:rFonts w:ascii="Times New Roman" w:hAnsi="Times New Roman"/>
          <w:sz w:val="24"/>
          <w:szCs w:val="24"/>
        </w:rPr>
        <w:t>.</w:t>
      </w:r>
    </w:p>
    <w:p w14:paraId="55B41C14" w14:textId="77777777" w:rsidR="00230242" w:rsidRPr="00CB56BF" w:rsidRDefault="00230242" w:rsidP="00230242">
      <w:pPr>
        <w:numPr>
          <w:ilvl w:val="1"/>
          <w:numId w:val="54"/>
        </w:numPr>
        <w:suppressAutoHyphens w:val="0"/>
        <w:spacing w:after="0" w:line="240" w:lineRule="auto"/>
        <w:ind w:left="426" w:hanging="284"/>
        <w:contextualSpacing/>
        <w:jc w:val="both"/>
        <w:rPr>
          <w:rFonts w:ascii="Times New Roman" w:hAnsi="Times New Roman"/>
          <w:sz w:val="24"/>
          <w:szCs w:val="24"/>
        </w:rPr>
      </w:pPr>
      <w:r w:rsidRPr="00CB56BF">
        <w:rPr>
          <w:rFonts w:ascii="Times New Roman" w:hAnsi="Times New Roman"/>
          <w:sz w:val="24"/>
          <w:szCs w:val="24"/>
        </w:rPr>
        <w:t xml:space="preserve">Zabezpieczenie </w:t>
      </w:r>
      <w:r w:rsidRPr="00CB56BF">
        <w:rPr>
          <w:rFonts w:ascii="Times New Roman" w:eastAsia="Times New Roman" w:hAnsi="Times New Roman"/>
          <w:sz w:val="24"/>
          <w:szCs w:val="24"/>
          <w:lang w:eastAsia="pl-PL"/>
        </w:rPr>
        <w:t xml:space="preserve">może być wnoszone według wyboru Wykonawcy w jednej lub </w:t>
      </w:r>
      <w:r w:rsidRPr="00CB56BF">
        <w:rPr>
          <w:rFonts w:ascii="Times New Roman" w:eastAsia="Times New Roman" w:hAnsi="Times New Roman"/>
          <w:sz w:val="24"/>
          <w:szCs w:val="24"/>
          <w:lang w:eastAsia="pl-PL"/>
        </w:rPr>
        <w:br/>
        <w:t xml:space="preserve">w kilku następujących formach: </w:t>
      </w:r>
    </w:p>
    <w:p w14:paraId="79A6191B" w14:textId="77777777" w:rsidR="00230242" w:rsidRPr="00CB56BF" w:rsidRDefault="00230242" w:rsidP="00230242">
      <w:pPr>
        <w:autoSpaceDE w:val="0"/>
        <w:autoSpaceDN w:val="0"/>
        <w:adjustRightInd w:val="0"/>
        <w:spacing w:after="0" w:line="240" w:lineRule="auto"/>
        <w:ind w:left="851" w:hanging="283"/>
        <w:jc w:val="both"/>
        <w:rPr>
          <w:rFonts w:ascii="Times New Roman" w:eastAsia="Times New Roman" w:hAnsi="Times New Roman"/>
          <w:sz w:val="24"/>
          <w:szCs w:val="24"/>
          <w:lang w:eastAsia="pl-PL"/>
        </w:rPr>
      </w:pPr>
      <w:r w:rsidRPr="00CB56BF">
        <w:rPr>
          <w:rFonts w:ascii="Times New Roman" w:eastAsia="Times New Roman" w:hAnsi="Times New Roman"/>
          <w:sz w:val="24"/>
          <w:szCs w:val="24"/>
          <w:lang w:eastAsia="pl-PL"/>
        </w:rPr>
        <w:t xml:space="preserve">a)  pieniądzu; </w:t>
      </w:r>
    </w:p>
    <w:p w14:paraId="741E2BF3" w14:textId="77777777" w:rsidR="00230242" w:rsidRPr="00CB56BF" w:rsidRDefault="00230242" w:rsidP="00230242">
      <w:pPr>
        <w:autoSpaceDE w:val="0"/>
        <w:autoSpaceDN w:val="0"/>
        <w:adjustRightInd w:val="0"/>
        <w:spacing w:after="0" w:line="240" w:lineRule="auto"/>
        <w:ind w:left="851" w:hanging="283"/>
        <w:jc w:val="both"/>
        <w:rPr>
          <w:rFonts w:ascii="Times New Roman" w:eastAsia="Times New Roman" w:hAnsi="Times New Roman"/>
          <w:sz w:val="24"/>
          <w:szCs w:val="24"/>
          <w:lang w:eastAsia="pl-PL"/>
        </w:rPr>
      </w:pPr>
      <w:r w:rsidRPr="00CB56BF">
        <w:rPr>
          <w:rFonts w:ascii="Times New Roman" w:eastAsia="Times New Roman" w:hAnsi="Times New Roman"/>
          <w:sz w:val="24"/>
          <w:szCs w:val="24"/>
          <w:lang w:eastAsia="pl-PL"/>
        </w:rPr>
        <w:t xml:space="preserve">b) poręczeniach bankowych lub poręczeniach spółdzielczej kasy oszczędnościowo </w:t>
      </w:r>
      <w:r w:rsidRPr="00CB56BF">
        <w:rPr>
          <w:rFonts w:ascii="Times New Roman" w:eastAsia="Times New Roman" w:hAnsi="Times New Roman"/>
          <w:sz w:val="24"/>
          <w:szCs w:val="24"/>
          <w:lang w:eastAsia="pl-PL"/>
        </w:rPr>
        <w:br/>
        <w:t xml:space="preserve">- kredytowej, z tym że zobowiązanie kasy jest zawsze zobowiązaniem pieniężnym; </w:t>
      </w:r>
    </w:p>
    <w:p w14:paraId="4488EEF5" w14:textId="77777777" w:rsidR="00230242" w:rsidRPr="00CB56BF" w:rsidRDefault="00230242" w:rsidP="00230242">
      <w:pPr>
        <w:autoSpaceDE w:val="0"/>
        <w:autoSpaceDN w:val="0"/>
        <w:adjustRightInd w:val="0"/>
        <w:spacing w:after="0" w:line="240" w:lineRule="auto"/>
        <w:ind w:left="851" w:hanging="283"/>
        <w:jc w:val="both"/>
        <w:rPr>
          <w:rFonts w:ascii="Times New Roman" w:eastAsia="Times New Roman" w:hAnsi="Times New Roman"/>
          <w:sz w:val="24"/>
          <w:szCs w:val="24"/>
          <w:lang w:eastAsia="pl-PL"/>
        </w:rPr>
      </w:pPr>
      <w:r w:rsidRPr="00CB56BF">
        <w:rPr>
          <w:rFonts w:ascii="Times New Roman" w:eastAsia="Times New Roman" w:hAnsi="Times New Roman"/>
          <w:sz w:val="24"/>
          <w:szCs w:val="24"/>
          <w:lang w:eastAsia="pl-PL"/>
        </w:rPr>
        <w:lastRenderedPageBreak/>
        <w:t xml:space="preserve">c)  gwarancjach bankowych; </w:t>
      </w:r>
    </w:p>
    <w:p w14:paraId="5443F336" w14:textId="77777777" w:rsidR="00230242" w:rsidRPr="00CB56BF" w:rsidRDefault="00230242" w:rsidP="00230242">
      <w:pPr>
        <w:autoSpaceDE w:val="0"/>
        <w:autoSpaceDN w:val="0"/>
        <w:adjustRightInd w:val="0"/>
        <w:spacing w:after="0" w:line="240" w:lineRule="auto"/>
        <w:ind w:left="851" w:hanging="283"/>
        <w:jc w:val="both"/>
        <w:rPr>
          <w:rFonts w:ascii="Times New Roman" w:eastAsia="Times New Roman" w:hAnsi="Times New Roman"/>
          <w:sz w:val="24"/>
          <w:szCs w:val="24"/>
          <w:lang w:eastAsia="pl-PL"/>
        </w:rPr>
      </w:pPr>
      <w:r w:rsidRPr="00CB56BF">
        <w:rPr>
          <w:rFonts w:ascii="Times New Roman" w:eastAsia="Times New Roman" w:hAnsi="Times New Roman"/>
          <w:sz w:val="24"/>
          <w:szCs w:val="24"/>
          <w:lang w:eastAsia="pl-PL"/>
        </w:rPr>
        <w:t xml:space="preserve">d)  gwarancjach ubezpieczeniowych; </w:t>
      </w:r>
    </w:p>
    <w:p w14:paraId="4DD64006" w14:textId="77777777" w:rsidR="00230242" w:rsidRPr="00CB56BF" w:rsidRDefault="00230242" w:rsidP="00230242">
      <w:pPr>
        <w:autoSpaceDE w:val="0"/>
        <w:autoSpaceDN w:val="0"/>
        <w:adjustRightInd w:val="0"/>
        <w:spacing w:after="0" w:line="240" w:lineRule="auto"/>
        <w:ind w:left="851" w:hanging="283"/>
        <w:jc w:val="both"/>
        <w:rPr>
          <w:rFonts w:ascii="Times New Roman" w:eastAsia="Times New Roman" w:hAnsi="Times New Roman"/>
          <w:sz w:val="24"/>
          <w:szCs w:val="24"/>
          <w:lang w:eastAsia="pl-PL"/>
        </w:rPr>
      </w:pPr>
      <w:r w:rsidRPr="00CB56BF">
        <w:rPr>
          <w:rFonts w:ascii="Times New Roman" w:eastAsia="Times New Roman" w:hAnsi="Times New Roman"/>
          <w:sz w:val="24"/>
          <w:szCs w:val="24"/>
          <w:lang w:eastAsia="pl-PL"/>
        </w:rPr>
        <w:t xml:space="preserve">e) poręczeniach udzielanych przez podmioty, o których mowa w art. 6b ust. 5 pkt 2 ustawy z dnia 9 listopada 2000 r. o utworzeniu Polskiej Agencji Rozwoju Przedsiębiorczości (Dz. U. z 2023 r. poz. 462). </w:t>
      </w:r>
    </w:p>
    <w:p w14:paraId="2F63051D" w14:textId="77777777" w:rsidR="00230242" w:rsidRPr="00CB56BF" w:rsidRDefault="00230242" w:rsidP="00230242">
      <w:pPr>
        <w:numPr>
          <w:ilvl w:val="1"/>
          <w:numId w:val="54"/>
        </w:numPr>
        <w:suppressAutoHyphens w:val="0"/>
        <w:spacing w:after="0" w:line="240" w:lineRule="auto"/>
        <w:ind w:left="426" w:hanging="284"/>
        <w:contextualSpacing/>
        <w:jc w:val="both"/>
        <w:rPr>
          <w:rFonts w:ascii="Times New Roman" w:eastAsia="Times New Roman" w:hAnsi="Times New Roman"/>
          <w:sz w:val="24"/>
          <w:szCs w:val="24"/>
          <w:lang w:eastAsia="pl-PL"/>
        </w:rPr>
      </w:pPr>
      <w:r w:rsidRPr="00CB56BF">
        <w:rPr>
          <w:rFonts w:ascii="Times New Roman" w:eastAsia="Times New Roman" w:hAnsi="Times New Roman"/>
          <w:sz w:val="24"/>
          <w:szCs w:val="24"/>
          <w:lang w:eastAsia="pl-PL"/>
        </w:rPr>
        <w:t xml:space="preserve">Zamawiający </w:t>
      </w:r>
      <w:r w:rsidRPr="00CB56BF">
        <w:rPr>
          <w:rFonts w:ascii="Times New Roman" w:eastAsia="Times New Roman" w:hAnsi="Times New Roman"/>
          <w:b/>
          <w:bCs/>
          <w:sz w:val="24"/>
          <w:szCs w:val="24"/>
          <w:lang w:eastAsia="pl-PL"/>
        </w:rPr>
        <w:t xml:space="preserve">nie wyraża </w:t>
      </w:r>
      <w:r w:rsidRPr="00CB56BF">
        <w:rPr>
          <w:rFonts w:ascii="Times New Roman" w:eastAsia="Times New Roman" w:hAnsi="Times New Roman"/>
          <w:sz w:val="24"/>
          <w:szCs w:val="24"/>
          <w:lang w:eastAsia="pl-PL"/>
        </w:rPr>
        <w:t xml:space="preserve">zgody na wniesienie zabezpieczenia w formach określonych </w:t>
      </w:r>
      <w:r w:rsidRPr="00CB56BF">
        <w:rPr>
          <w:rFonts w:ascii="Times New Roman" w:eastAsia="Times New Roman" w:hAnsi="Times New Roman"/>
          <w:sz w:val="24"/>
          <w:szCs w:val="24"/>
          <w:lang w:eastAsia="pl-PL"/>
        </w:rPr>
        <w:br/>
        <w:t xml:space="preserve">w art. 450 ust. 2 ustawy Pzp. </w:t>
      </w:r>
    </w:p>
    <w:p w14:paraId="04C808B3" w14:textId="77777777" w:rsidR="00230242" w:rsidRPr="00CB56BF" w:rsidRDefault="00230242" w:rsidP="00230242">
      <w:pPr>
        <w:numPr>
          <w:ilvl w:val="1"/>
          <w:numId w:val="54"/>
        </w:numPr>
        <w:suppressAutoHyphens w:val="0"/>
        <w:spacing w:after="0" w:line="240" w:lineRule="auto"/>
        <w:ind w:left="426" w:hanging="284"/>
        <w:contextualSpacing/>
        <w:jc w:val="both"/>
        <w:rPr>
          <w:rFonts w:ascii="Times New Roman" w:eastAsia="Times New Roman" w:hAnsi="Times New Roman"/>
          <w:b/>
          <w:sz w:val="24"/>
          <w:szCs w:val="24"/>
          <w:lang w:eastAsia="pl-PL"/>
        </w:rPr>
      </w:pPr>
      <w:r w:rsidRPr="00CB56BF">
        <w:rPr>
          <w:rFonts w:ascii="Times New Roman" w:eastAsia="Times New Roman" w:hAnsi="Times New Roman"/>
          <w:sz w:val="24"/>
          <w:szCs w:val="24"/>
          <w:lang w:eastAsia="pl-PL"/>
        </w:rPr>
        <w:t xml:space="preserve">Zabezpieczenie należytego wykonania umowy wnoszone w formie pieniężnej powinno zostać wpłacone na </w:t>
      </w:r>
      <w:r w:rsidRPr="00CB56BF">
        <w:rPr>
          <w:rFonts w:ascii="Times New Roman" w:eastAsia="Times New Roman" w:hAnsi="Times New Roman"/>
          <w:b/>
          <w:sz w:val="24"/>
          <w:szCs w:val="24"/>
          <w:lang w:eastAsia="pl-PL"/>
        </w:rPr>
        <w:t>rachunek bankowy Zamawiającego nr:</w:t>
      </w:r>
    </w:p>
    <w:p w14:paraId="0902625E" w14:textId="77777777" w:rsidR="00230242" w:rsidRPr="00CB56BF" w:rsidRDefault="00230242" w:rsidP="00230242">
      <w:pPr>
        <w:spacing w:after="0" w:line="240" w:lineRule="auto"/>
        <w:ind w:left="709" w:hanging="425"/>
        <w:jc w:val="center"/>
        <w:rPr>
          <w:rFonts w:ascii="Times New Roman" w:hAnsi="Times New Roman"/>
          <w:b/>
          <w:sz w:val="24"/>
          <w:szCs w:val="24"/>
        </w:rPr>
      </w:pPr>
      <w:r w:rsidRPr="00CB56BF">
        <w:rPr>
          <w:rFonts w:ascii="Times New Roman" w:hAnsi="Times New Roman"/>
          <w:b/>
          <w:sz w:val="24"/>
          <w:szCs w:val="24"/>
        </w:rPr>
        <w:t>Bank NBP O/O KRAKÓW</w:t>
      </w:r>
    </w:p>
    <w:p w14:paraId="3B84717D" w14:textId="77777777" w:rsidR="00230242" w:rsidRPr="00CB56BF" w:rsidRDefault="00230242" w:rsidP="00230242">
      <w:pPr>
        <w:tabs>
          <w:tab w:val="left" w:pos="851"/>
          <w:tab w:val="left" w:pos="3544"/>
          <w:tab w:val="left" w:pos="3686"/>
        </w:tabs>
        <w:spacing w:after="0" w:line="240" w:lineRule="auto"/>
        <w:ind w:left="709" w:hanging="425"/>
        <w:jc w:val="center"/>
        <w:rPr>
          <w:rFonts w:ascii="Times New Roman" w:hAnsi="Times New Roman"/>
          <w:b/>
          <w:sz w:val="24"/>
          <w:szCs w:val="24"/>
        </w:rPr>
      </w:pPr>
      <w:r w:rsidRPr="00CB56BF">
        <w:rPr>
          <w:rFonts w:ascii="Times New Roman" w:hAnsi="Times New Roman"/>
          <w:b/>
          <w:sz w:val="24"/>
          <w:szCs w:val="24"/>
          <w:lang w:val="x-none"/>
        </w:rPr>
        <w:t xml:space="preserve">Nr konta: </w:t>
      </w:r>
      <w:r w:rsidRPr="00CB56BF">
        <w:rPr>
          <w:rFonts w:ascii="Times New Roman" w:hAnsi="Times New Roman"/>
          <w:b/>
          <w:sz w:val="24"/>
          <w:szCs w:val="24"/>
        </w:rPr>
        <w:t>21 1010 1270 0052 1013 9800 0000</w:t>
      </w:r>
    </w:p>
    <w:p w14:paraId="63028ADF" w14:textId="77777777" w:rsidR="00230242" w:rsidRPr="00CB56BF" w:rsidRDefault="00230242" w:rsidP="00230242">
      <w:pPr>
        <w:numPr>
          <w:ilvl w:val="1"/>
          <w:numId w:val="54"/>
        </w:numPr>
        <w:suppressAutoHyphens w:val="0"/>
        <w:spacing w:after="0" w:line="240" w:lineRule="auto"/>
        <w:ind w:left="426" w:hanging="284"/>
        <w:contextualSpacing/>
        <w:jc w:val="both"/>
        <w:rPr>
          <w:rFonts w:ascii="Times New Roman" w:eastAsia="Times New Roman" w:hAnsi="Times New Roman"/>
          <w:sz w:val="24"/>
          <w:szCs w:val="24"/>
          <w:lang w:eastAsia="pl-PL"/>
        </w:rPr>
      </w:pPr>
      <w:r w:rsidRPr="00CB56BF">
        <w:rPr>
          <w:rFonts w:ascii="Times New Roman" w:eastAsia="Times New Roman" w:hAnsi="Times New Roman"/>
          <w:sz w:val="24"/>
          <w:szCs w:val="24"/>
          <w:lang w:eastAsia="pl-PL"/>
        </w:rPr>
        <w:t>W przypadku wniesienia zabezpieczenia w formie pieniężnej Zamawiający przechowa je na oprocentowanym rachunku bankowym.</w:t>
      </w:r>
    </w:p>
    <w:p w14:paraId="73966B45" w14:textId="7ED74867" w:rsidR="00230242" w:rsidRPr="00CB56BF" w:rsidRDefault="00230242" w:rsidP="00230242">
      <w:pPr>
        <w:numPr>
          <w:ilvl w:val="1"/>
          <w:numId w:val="54"/>
        </w:numPr>
        <w:suppressAutoHyphens w:val="0"/>
        <w:spacing w:after="0" w:line="240" w:lineRule="auto"/>
        <w:ind w:left="426" w:hanging="284"/>
        <w:jc w:val="both"/>
        <w:rPr>
          <w:rFonts w:ascii="Times New Roman" w:hAnsi="Times New Roman"/>
          <w:sz w:val="24"/>
          <w:szCs w:val="24"/>
        </w:rPr>
      </w:pPr>
      <w:r w:rsidRPr="00CB56BF">
        <w:rPr>
          <w:rFonts w:ascii="Times New Roman" w:hAnsi="Times New Roman"/>
          <w:sz w:val="24"/>
          <w:szCs w:val="24"/>
        </w:rPr>
        <w:t xml:space="preserve">Szczegółowe wymagania i zasady wnoszenia przez Wykonawcę zabezpieczenia należytego wykonania Umowy oraz przykładowy wzór gwarancji określone są </w:t>
      </w:r>
      <w:r w:rsidRPr="00CB56BF">
        <w:rPr>
          <w:rFonts w:ascii="Times New Roman" w:hAnsi="Times New Roman"/>
          <w:sz w:val="24"/>
          <w:szCs w:val="24"/>
        </w:rPr>
        <w:br/>
        <w:t xml:space="preserve">w załączniku numer </w:t>
      </w:r>
      <w:r w:rsidR="00CB56BF" w:rsidRPr="00CB56BF">
        <w:rPr>
          <w:rFonts w:ascii="Times New Roman" w:hAnsi="Times New Roman"/>
          <w:sz w:val="24"/>
          <w:szCs w:val="24"/>
        </w:rPr>
        <w:t>4</w:t>
      </w:r>
      <w:r w:rsidRPr="00CB56BF">
        <w:rPr>
          <w:rFonts w:ascii="Times New Roman" w:hAnsi="Times New Roman"/>
          <w:sz w:val="24"/>
          <w:szCs w:val="24"/>
        </w:rPr>
        <w:t xml:space="preserve">do SWZ. </w:t>
      </w:r>
    </w:p>
    <w:p w14:paraId="6C9E233C" w14:textId="77777777" w:rsidR="00230242" w:rsidRPr="00CB56BF" w:rsidRDefault="00230242" w:rsidP="00230242">
      <w:pPr>
        <w:numPr>
          <w:ilvl w:val="1"/>
          <w:numId w:val="54"/>
        </w:numPr>
        <w:suppressAutoHyphens w:val="0"/>
        <w:spacing w:after="0" w:line="240" w:lineRule="auto"/>
        <w:ind w:left="426" w:hanging="284"/>
        <w:jc w:val="both"/>
        <w:rPr>
          <w:rFonts w:ascii="Times New Roman" w:hAnsi="Times New Roman"/>
          <w:sz w:val="24"/>
          <w:szCs w:val="24"/>
        </w:rPr>
      </w:pPr>
      <w:r w:rsidRPr="00CB56BF">
        <w:rPr>
          <w:rFonts w:ascii="Times New Roman" w:hAnsi="Times New Roman"/>
          <w:sz w:val="24"/>
          <w:szCs w:val="24"/>
        </w:rPr>
        <w:t>W trakcie realizacji umowy Wykonawca może dokonać zmiany formy zabezpieczenia na jedną lub kilka form, o których mowa w art. 450 ust. 1 ustawy Pzp.</w:t>
      </w:r>
    </w:p>
    <w:p w14:paraId="09BAA7AA" w14:textId="77777777" w:rsidR="00230242" w:rsidRPr="00CB56BF" w:rsidRDefault="00230242" w:rsidP="00230242">
      <w:pPr>
        <w:numPr>
          <w:ilvl w:val="1"/>
          <w:numId w:val="54"/>
        </w:numPr>
        <w:suppressAutoHyphens w:val="0"/>
        <w:spacing w:after="0" w:line="240" w:lineRule="auto"/>
        <w:ind w:left="426" w:hanging="284"/>
        <w:jc w:val="both"/>
        <w:rPr>
          <w:rFonts w:ascii="Times New Roman" w:hAnsi="Times New Roman"/>
          <w:sz w:val="24"/>
          <w:szCs w:val="24"/>
        </w:rPr>
      </w:pPr>
      <w:r w:rsidRPr="00CB56BF">
        <w:rPr>
          <w:rFonts w:ascii="Times New Roman" w:hAnsi="Times New Roman"/>
          <w:sz w:val="24"/>
          <w:szCs w:val="24"/>
        </w:rPr>
        <w:t>Zamawiający zwraca zabezpieczenie na zasadach określonych w art. 453 ustawy Pzp.</w:t>
      </w:r>
    </w:p>
    <w:p w14:paraId="41C7AD00" w14:textId="13154114" w:rsidR="00230242" w:rsidRPr="006E1A9D" w:rsidRDefault="00230242" w:rsidP="00230242">
      <w:pPr>
        <w:suppressAutoHyphens w:val="0"/>
        <w:spacing w:after="0" w:line="240" w:lineRule="auto"/>
        <w:jc w:val="both"/>
        <w:rPr>
          <w:rFonts w:ascii="Times New Roman" w:hAnsi="Times New Roman"/>
          <w:color w:val="FF0000"/>
          <w:sz w:val="24"/>
          <w:szCs w:val="24"/>
        </w:rPr>
      </w:pPr>
    </w:p>
    <w:p w14:paraId="69B591A0" w14:textId="2DE716EC" w:rsidR="00D363EE"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t xml:space="preserve">Projektowane postanowienia umowy w sprawie zamówienia publicznego, które zostaną wprowadzone do treści umowy </w:t>
      </w:r>
    </w:p>
    <w:p w14:paraId="6FB8027C" w14:textId="2EF29F67" w:rsidR="00D12428" w:rsidRPr="00BE5122" w:rsidRDefault="00AF0206" w:rsidP="002F36D5">
      <w:pPr>
        <w:numPr>
          <w:ilvl w:val="0"/>
          <w:numId w:val="6"/>
        </w:numPr>
        <w:tabs>
          <w:tab w:val="clear" w:pos="360"/>
        </w:tabs>
        <w:spacing w:after="0" w:line="240" w:lineRule="auto"/>
        <w:ind w:left="426" w:hanging="284"/>
        <w:jc w:val="both"/>
        <w:rPr>
          <w:rFonts w:ascii="Times New Roman" w:eastAsia="Times New Roman" w:hAnsi="Times New Roman"/>
          <w:sz w:val="24"/>
          <w:szCs w:val="24"/>
          <w:lang w:eastAsia="pl-PL"/>
        </w:rPr>
      </w:pPr>
      <w:r w:rsidRPr="00BE5122">
        <w:rPr>
          <w:rFonts w:ascii="Times New Roman" w:eastAsia="Times New Roman" w:hAnsi="Times New Roman"/>
          <w:sz w:val="24"/>
          <w:szCs w:val="24"/>
          <w:lang w:eastAsia="pl-PL"/>
        </w:rPr>
        <w:t xml:space="preserve">Projektowane postanowienia umowy określa </w:t>
      </w:r>
      <w:r w:rsidR="00BE5122" w:rsidRPr="00BE5122">
        <w:rPr>
          <w:rFonts w:ascii="Times New Roman" w:hAnsi="Times New Roman"/>
          <w:b/>
          <w:i/>
          <w:sz w:val="24"/>
          <w:szCs w:val="24"/>
        </w:rPr>
        <w:t>załącznik nr 3</w:t>
      </w:r>
      <w:r w:rsidR="00D12428" w:rsidRPr="00BE5122">
        <w:rPr>
          <w:rFonts w:ascii="Times New Roman" w:hAnsi="Times New Roman"/>
          <w:b/>
          <w:i/>
          <w:sz w:val="24"/>
          <w:szCs w:val="24"/>
        </w:rPr>
        <w:t xml:space="preserve"> do SWZ</w:t>
      </w:r>
      <w:r w:rsidR="00D12428" w:rsidRPr="00BE5122">
        <w:rPr>
          <w:rFonts w:ascii="Times New Roman" w:hAnsi="Times New Roman"/>
          <w:sz w:val="24"/>
          <w:szCs w:val="24"/>
        </w:rPr>
        <w:t xml:space="preserve"> – </w:t>
      </w:r>
      <w:r w:rsidR="00D12428" w:rsidRPr="00BE5122">
        <w:rPr>
          <w:rFonts w:ascii="Times New Roman" w:hAnsi="Times New Roman"/>
          <w:i/>
          <w:sz w:val="24"/>
          <w:szCs w:val="24"/>
        </w:rPr>
        <w:t>P</w:t>
      </w:r>
      <w:r w:rsidR="00BE5122" w:rsidRPr="00BE5122">
        <w:rPr>
          <w:rFonts w:ascii="Times New Roman" w:hAnsi="Times New Roman"/>
          <w:i/>
          <w:sz w:val="24"/>
          <w:szCs w:val="24"/>
        </w:rPr>
        <w:t>rojektowane postanowienia umowy.</w:t>
      </w:r>
    </w:p>
    <w:p w14:paraId="2EFB164B" w14:textId="7D34DABA" w:rsidR="00D363EE" w:rsidRPr="00BE5122" w:rsidRDefault="00AF0206" w:rsidP="002F36D5">
      <w:pPr>
        <w:numPr>
          <w:ilvl w:val="0"/>
          <w:numId w:val="6"/>
        </w:numPr>
        <w:tabs>
          <w:tab w:val="clear" w:pos="360"/>
        </w:tabs>
        <w:spacing w:after="0" w:line="240" w:lineRule="auto"/>
        <w:ind w:left="426" w:hanging="284"/>
        <w:jc w:val="both"/>
        <w:rPr>
          <w:rFonts w:ascii="Times New Roman" w:eastAsia="Times New Roman" w:hAnsi="Times New Roman"/>
          <w:sz w:val="24"/>
          <w:szCs w:val="24"/>
          <w:lang w:eastAsia="pl-PL"/>
        </w:rPr>
      </w:pPr>
      <w:r w:rsidRPr="00BE5122">
        <w:rPr>
          <w:rFonts w:ascii="Times New Roman" w:eastAsia="Times New Roman" w:hAnsi="Times New Roman"/>
          <w:sz w:val="24"/>
          <w:szCs w:val="24"/>
          <w:lang w:eastAsia="pl-PL"/>
        </w:rPr>
        <w:t>Złożenie oferty jest jednoznaczne z akceptacją przez wykonawcę projektowanych postanowień umowy.</w:t>
      </w:r>
    </w:p>
    <w:p w14:paraId="71930499" w14:textId="77777777" w:rsidR="00D363EE" w:rsidRPr="00BE5122" w:rsidRDefault="00AF0206" w:rsidP="002F36D5">
      <w:pPr>
        <w:numPr>
          <w:ilvl w:val="0"/>
          <w:numId w:val="6"/>
        </w:numPr>
        <w:tabs>
          <w:tab w:val="clear" w:pos="360"/>
        </w:tabs>
        <w:spacing w:after="0" w:line="240" w:lineRule="auto"/>
        <w:ind w:left="426" w:hanging="284"/>
        <w:jc w:val="both"/>
        <w:rPr>
          <w:rFonts w:ascii="Times New Roman" w:eastAsia="Times New Roman" w:hAnsi="Times New Roman"/>
          <w:sz w:val="24"/>
          <w:szCs w:val="24"/>
          <w:lang w:eastAsia="pl-PL"/>
        </w:rPr>
      </w:pPr>
      <w:r w:rsidRPr="00BE5122">
        <w:rPr>
          <w:rFonts w:ascii="Times New Roman" w:eastAsia="Times New Roman" w:hAnsi="Times New Roman"/>
          <w:sz w:val="24"/>
          <w:szCs w:val="24"/>
          <w:lang w:eastAsia="pl-PL"/>
        </w:rPr>
        <w:t xml:space="preserve">Zmiana postanowień zawartej umowy, może nastąpić za zgodą obu Stron wyrażoną na piśmie, w formie aneksu do umowy, pod rygorem nieważności takiej zmiany </w:t>
      </w:r>
      <w:r w:rsidRPr="00BE5122">
        <w:rPr>
          <w:rFonts w:ascii="Times New Roman" w:eastAsia="Times New Roman" w:hAnsi="Times New Roman"/>
          <w:sz w:val="24"/>
          <w:szCs w:val="24"/>
          <w:lang w:eastAsia="pl-PL"/>
        </w:rPr>
        <w:br/>
        <w:t>w przypadkach i zakresie określonych w projektowanych postanowieniach umowy.</w:t>
      </w:r>
    </w:p>
    <w:p w14:paraId="1EBA3B0D" w14:textId="5040E898" w:rsidR="00FD43E1" w:rsidRPr="00BE5122" w:rsidRDefault="00AF0206" w:rsidP="002F36D5">
      <w:pPr>
        <w:numPr>
          <w:ilvl w:val="0"/>
          <w:numId w:val="6"/>
        </w:numPr>
        <w:tabs>
          <w:tab w:val="clear" w:pos="360"/>
        </w:tabs>
        <w:spacing w:line="240" w:lineRule="auto"/>
        <w:ind w:left="426" w:hanging="284"/>
        <w:jc w:val="both"/>
        <w:rPr>
          <w:rFonts w:ascii="Times New Roman" w:eastAsia="Times New Roman" w:hAnsi="Times New Roman"/>
          <w:sz w:val="24"/>
          <w:szCs w:val="24"/>
          <w:lang w:eastAsia="pl-PL"/>
        </w:rPr>
      </w:pPr>
      <w:r w:rsidRPr="00BE5122">
        <w:rPr>
          <w:rFonts w:ascii="Times New Roman" w:eastAsia="Times New Roman" w:hAnsi="Times New Roman"/>
          <w:sz w:val="24"/>
          <w:szCs w:val="24"/>
          <w:lang w:eastAsia="pl-PL"/>
        </w:rPr>
        <w:t>Przepisy ustawy Pzp nie przewidują negocjacji warunków udzielenia zamówienia, w tym zapisów projektowanych postanowień umowy, po terminie otwarcia ofert.</w:t>
      </w:r>
    </w:p>
    <w:p w14:paraId="7DC85959" w14:textId="77777777" w:rsidR="00D363EE"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t>Środki ochrony prawnej</w:t>
      </w:r>
    </w:p>
    <w:p w14:paraId="0CB75854" w14:textId="12DF3377" w:rsidR="008E3E7A" w:rsidRPr="00BE5122" w:rsidRDefault="006F00DB" w:rsidP="002F36D5">
      <w:pPr>
        <w:spacing w:line="240" w:lineRule="auto"/>
        <w:ind w:left="142"/>
        <w:jc w:val="both"/>
        <w:rPr>
          <w:rFonts w:ascii="Times New Roman" w:eastAsia="Times New Roman" w:hAnsi="Times New Roman"/>
          <w:sz w:val="24"/>
          <w:szCs w:val="24"/>
          <w:lang w:eastAsia="pl-PL"/>
        </w:rPr>
      </w:pPr>
      <w:r w:rsidRPr="00BE5122">
        <w:rPr>
          <w:rFonts w:ascii="Times New Roman" w:eastAsia="Times New Roman" w:hAnsi="Times New Roman"/>
          <w:sz w:val="24"/>
          <w:szCs w:val="24"/>
          <w:lang w:eastAsia="pl-PL"/>
        </w:rPr>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p>
    <w:p w14:paraId="6EF81E69" w14:textId="1105DCF5" w:rsidR="00D363EE" w:rsidRPr="00BE5122" w:rsidRDefault="00AF0206" w:rsidP="00B71034">
      <w:pPr>
        <w:numPr>
          <w:ilvl w:val="0"/>
          <w:numId w:val="1"/>
        </w:numPr>
        <w:tabs>
          <w:tab w:val="clear" w:pos="0"/>
        </w:tabs>
        <w:spacing w:after="0" w:line="240" w:lineRule="auto"/>
        <w:ind w:left="142" w:hanging="142"/>
        <w:jc w:val="both"/>
        <w:rPr>
          <w:rFonts w:ascii="Times New Roman" w:hAnsi="Times New Roman"/>
          <w:b/>
          <w:sz w:val="24"/>
          <w:szCs w:val="24"/>
          <w:u w:val="single"/>
        </w:rPr>
      </w:pPr>
      <w:r w:rsidRPr="00BE5122">
        <w:rPr>
          <w:rFonts w:ascii="Times New Roman" w:hAnsi="Times New Roman"/>
          <w:b/>
          <w:sz w:val="24"/>
          <w:szCs w:val="24"/>
          <w:u w:val="single"/>
        </w:rPr>
        <w:t xml:space="preserve">Klauzula informacyjna </w:t>
      </w:r>
      <w:r w:rsidR="00250AE3" w:rsidRPr="00BE5122">
        <w:rPr>
          <w:rFonts w:ascii="Times New Roman" w:hAnsi="Times New Roman"/>
          <w:b/>
          <w:sz w:val="24"/>
          <w:szCs w:val="24"/>
          <w:u w:val="single"/>
        </w:rPr>
        <w:t>Pz</w:t>
      </w:r>
      <w:r w:rsidRPr="00BE5122">
        <w:rPr>
          <w:rFonts w:ascii="Times New Roman" w:hAnsi="Times New Roman"/>
          <w:b/>
          <w:sz w:val="24"/>
          <w:szCs w:val="24"/>
          <w:u w:val="single"/>
        </w:rPr>
        <w:t>p</w:t>
      </w:r>
      <w:r w:rsidR="00021076" w:rsidRPr="00BE5122">
        <w:rPr>
          <w:rFonts w:ascii="Times New Roman" w:hAnsi="Times New Roman"/>
          <w:b/>
          <w:sz w:val="24"/>
          <w:szCs w:val="24"/>
          <w:u w:val="single"/>
        </w:rPr>
        <w:t xml:space="preserve"> (RODO)</w:t>
      </w:r>
    </w:p>
    <w:p w14:paraId="3FB3831A" w14:textId="77777777" w:rsidR="00D363EE" w:rsidRPr="00BE5122" w:rsidRDefault="00AF0206" w:rsidP="00495BC3">
      <w:pPr>
        <w:numPr>
          <w:ilvl w:val="0"/>
          <w:numId w:val="25"/>
        </w:numPr>
        <w:spacing w:after="0" w:line="240" w:lineRule="auto"/>
        <w:ind w:left="426" w:hanging="284"/>
        <w:jc w:val="both"/>
        <w:rPr>
          <w:rFonts w:ascii="Times New Roman" w:hAnsi="Times New Roman"/>
          <w:sz w:val="24"/>
          <w:szCs w:val="24"/>
          <w:lang w:eastAsia="ar-SA"/>
        </w:rPr>
      </w:pPr>
      <w:r w:rsidRPr="00BE5122">
        <w:rPr>
          <w:rFonts w:ascii="Times New Roman" w:hAnsi="Times New Roman"/>
          <w:sz w:val="24"/>
          <w:szCs w:val="24"/>
          <w:lang w:eastAsia="ar-SA"/>
        </w:rPr>
        <w:t xml:space="preserve">Zgodnie z art. 13 ust. 1 i 2 </w:t>
      </w:r>
      <w:r w:rsidRPr="00BE5122">
        <w:rPr>
          <w:rFonts w:ascii="Times New Roman" w:hAnsi="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E5122">
        <w:rPr>
          <w:rFonts w:ascii="Times New Roman" w:hAnsi="Times New Roman"/>
          <w:sz w:val="24"/>
          <w:szCs w:val="24"/>
          <w:lang w:eastAsia="ar-SA"/>
        </w:rPr>
        <w:t xml:space="preserve">dalej „RODO”, informuję, że: </w:t>
      </w:r>
    </w:p>
    <w:p w14:paraId="215665B4" w14:textId="69B87B65" w:rsidR="000475EC" w:rsidRPr="00BE5122" w:rsidRDefault="00AF0206" w:rsidP="00495BC3">
      <w:pPr>
        <w:numPr>
          <w:ilvl w:val="0"/>
          <w:numId w:val="24"/>
        </w:numPr>
        <w:spacing w:after="150" w:line="240" w:lineRule="auto"/>
        <w:ind w:left="709" w:hanging="283"/>
        <w:contextualSpacing/>
        <w:jc w:val="both"/>
        <w:rPr>
          <w:rFonts w:ascii="Times New Roman" w:eastAsia="Times New Roman" w:hAnsi="Times New Roman"/>
          <w:bCs/>
          <w:i/>
          <w:sz w:val="24"/>
          <w:szCs w:val="24"/>
          <w:lang w:eastAsia="ar-SA"/>
        </w:rPr>
      </w:pPr>
      <w:r w:rsidRPr="00BE5122">
        <w:rPr>
          <w:rFonts w:ascii="Times New Roman" w:eastAsia="Times New Roman" w:hAnsi="Times New Roman"/>
          <w:bCs/>
          <w:sz w:val="24"/>
          <w:szCs w:val="24"/>
          <w:lang w:eastAsia="ar-SA"/>
        </w:rPr>
        <w:t>administratorem danych osobowych pozyskanych w niniejszej procedurze bezpośrednio od osób fizycznych, których te dane dotyczą jest Komendant</w:t>
      </w:r>
      <w:r w:rsidR="00FF392E" w:rsidRPr="00BE5122">
        <w:rPr>
          <w:rFonts w:ascii="Times New Roman" w:eastAsia="Times New Roman" w:hAnsi="Times New Roman"/>
          <w:bCs/>
          <w:sz w:val="24"/>
          <w:szCs w:val="24"/>
          <w:lang w:eastAsia="ar-SA"/>
        </w:rPr>
        <w:t xml:space="preserve"> </w:t>
      </w:r>
      <w:r w:rsidR="00FF392E" w:rsidRPr="00BE5122">
        <w:rPr>
          <w:rFonts w:ascii="Times New Roman" w:eastAsia="Times New Roman" w:hAnsi="Times New Roman"/>
          <w:bCs/>
          <w:sz w:val="24"/>
          <w:szCs w:val="24"/>
          <w:lang w:eastAsia="ar-SA"/>
        </w:rPr>
        <w:br/>
      </w:r>
      <w:r w:rsidRPr="00BE5122">
        <w:rPr>
          <w:rFonts w:ascii="Times New Roman" w:eastAsia="Times New Roman" w:hAnsi="Times New Roman"/>
          <w:b/>
          <w:bCs/>
          <w:sz w:val="24"/>
          <w:szCs w:val="24"/>
          <w:lang w:eastAsia="ar-SA"/>
        </w:rPr>
        <w:t>3 Regionalnej Bazy Logistycznej, ul. Montelupich 3, 30-901 Kraków;</w:t>
      </w:r>
    </w:p>
    <w:p w14:paraId="7853B99B" w14:textId="1EB682E5" w:rsidR="000475EC" w:rsidRPr="00BE5122" w:rsidRDefault="00AF0206" w:rsidP="00495BC3">
      <w:pPr>
        <w:numPr>
          <w:ilvl w:val="0"/>
          <w:numId w:val="24"/>
        </w:numPr>
        <w:spacing w:after="150" w:line="240" w:lineRule="auto"/>
        <w:ind w:left="709" w:hanging="283"/>
        <w:contextualSpacing/>
        <w:jc w:val="both"/>
        <w:rPr>
          <w:rFonts w:ascii="Times New Roman" w:eastAsia="Times New Roman" w:hAnsi="Times New Roman"/>
          <w:sz w:val="24"/>
          <w:szCs w:val="24"/>
          <w:lang w:eastAsia="ar-SA"/>
        </w:rPr>
      </w:pPr>
      <w:r w:rsidRPr="00BE5122">
        <w:rPr>
          <w:rFonts w:ascii="Times New Roman" w:eastAsia="Times New Roman" w:hAnsi="Times New Roman"/>
          <w:bCs/>
          <w:sz w:val="24"/>
          <w:szCs w:val="24"/>
          <w:lang w:eastAsia="ar-SA"/>
        </w:rPr>
        <w:t xml:space="preserve">z inspektorem ochrony danych osobowych w </w:t>
      </w:r>
      <w:r w:rsidRPr="00BE5122">
        <w:rPr>
          <w:rFonts w:ascii="Times New Roman" w:eastAsia="Times New Roman" w:hAnsi="Times New Roman"/>
          <w:b/>
          <w:bCs/>
          <w:sz w:val="24"/>
          <w:szCs w:val="24"/>
          <w:lang w:eastAsia="ar-SA"/>
        </w:rPr>
        <w:t>3 R</w:t>
      </w:r>
      <w:r w:rsidR="00FF392E" w:rsidRPr="00BE5122">
        <w:rPr>
          <w:rFonts w:ascii="Times New Roman" w:eastAsia="Times New Roman" w:hAnsi="Times New Roman"/>
          <w:b/>
          <w:bCs/>
          <w:sz w:val="24"/>
          <w:szCs w:val="24"/>
          <w:lang w:eastAsia="ar-SA"/>
        </w:rPr>
        <w:t xml:space="preserve">egionalnej Bazie Logistycznej, </w:t>
      </w:r>
      <w:r w:rsidR="002F36D5">
        <w:rPr>
          <w:rFonts w:ascii="Times New Roman" w:eastAsia="Times New Roman" w:hAnsi="Times New Roman"/>
          <w:b/>
          <w:bCs/>
          <w:sz w:val="24"/>
          <w:szCs w:val="24"/>
          <w:lang w:eastAsia="ar-SA"/>
        </w:rPr>
        <w:br/>
      </w:r>
      <w:r w:rsidRPr="00BE5122">
        <w:rPr>
          <w:rFonts w:ascii="Times New Roman" w:eastAsia="Times New Roman" w:hAnsi="Times New Roman"/>
          <w:b/>
          <w:bCs/>
          <w:sz w:val="24"/>
          <w:szCs w:val="24"/>
          <w:lang w:eastAsia="ar-SA"/>
        </w:rPr>
        <w:t xml:space="preserve">ul. Montelupich 3, 30-901 Kraków </w:t>
      </w:r>
      <w:r w:rsidR="00FF392E" w:rsidRPr="00BE5122">
        <w:rPr>
          <w:rFonts w:ascii="Times New Roman" w:eastAsia="Times New Roman" w:hAnsi="Times New Roman"/>
          <w:bCs/>
          <w:sz w:val="24"/>
          <w:szCs w:val="24"/>
          <w:lang w:eastAsia="ar-SA"/>
        </w:rPr>
        <w:t xml:space="preserve">należy kontaktować się </w:t>
      </w:r>
      <w:r w:rsidRPr="00BE5122">
        <w:rPr>
          <w:rFonts w:ascii="Times New Roman" w:eastAsia="Times New Roman" w:hAnsi="Times New Roman"/>
          <w:bCs/>
          <w:sz w:val="24"/>
          <w:szCs w:val="24"/>
          <w:lang w:eastAsia="ar-SA"/>
        </w:rPr>
        <w:t>pod tel: 261 13 78 01.</w:t>
      </w:r>
    </w:p>
    <w:p w14:paraId="137C8651" w14:textId="24627146" w:rsidR="000475EC" w:rsidRPr="00BE5122" w:rsidRDefault="00AF0206" w:rsidP="00495BC3">
      <w:pPr>
        <w:numPr>
          <w:ilvl w:val="0"/>
          <w:numId w:val="24"/>
        </w:numPr>
        <w:spacing w:after="150" w:line="240" w:lineRule="auto"/>
        <w:ind w:left="709" w:hanging="283"/>
        <w:contextualSpacing/>
        <w:jc w:val="both"/>
        <w:rPr>
          <w:rFonts w:ascii="Times New Roman" w:eastAsia="Times New Roman" w:hAnsi="Times New Roman"/>
          <w:sz w:val="24"/>
          <w:szCs w:val="24"/>
          <w:lang w:eastAsia="ar-SA"/>
        </w:rPr>
      </w:pPr>
      <w:r w:rsidRPr="00BE5122">
        <w:rPr>
          <w:rFonts w:ascii="Times New Roman" w:eastAsia="Times New Roman" w:hAnsi="Times New Roman"/>
          <w:bCs/>
          <w:sz w:val="24"/>
          <w:szCs w:val="24"/>
          <w:lang w:eastAsia="ar-SA"/>
        </w:rPr>
        <w:t>pozyskane dane osobowe przetwarzane będą na podstawie art. 6 ust. 1 lit. c</w:t>
      </w:r>
      <w:r w:rsidRPr="00BE5122">
        <w:rPr>
          <w:rFonts w:ascii="Times New Roman" w:eastAsia="Times New Roman" w:hAnsi="Times New Roman"/>
          <w:bCs/>
          <w:i/>
          <w:sz w:val="24"/>
          <w:szCs w:val="24"/>
          <w:lang w:eastAsia="ar-SA"/>
        </w:rPr>
        <w:t xml:space="preserve"> </w:t>
      </w:r>
      <w:r w:rsidRPr="00BE5122">
        <w:rPr>
          <w:rFonts w:ascii="Times New Roman" w:eastAsia="Times New Roman" w:hAnsi="Times New Roman"/>
          <w:bCs/>
          <w:sz w:val="24"/>
          <w:szCs w:val="24"/>
          <w:lang w:eastAsia="ar-SA"/>
        </w:rPr>
        <w:t xml:space="preserve">RODO </w:t>
      </w:r>
      <w:r w:rsidR="002F36D5">
        <w:rPr>
          <w:rFonts w:ascii="Times New Roman" w:eastAsia="Times New Roman" w:hAnsi="Times New Roman"/>
          <w:bCs/>
          <w:sz w:val="24"/>
          <w:szCs w:val="24"/>
          <w:lang w:eastAsia="ar-SA"/>
        </w:rPr>
        <w:br/>
      </w:r>
      <w:r w:rsidRPr="00BE5122">
        <w:rPr>
          <w:rFonts w:ascii="Times New Roman" w:eastAsia="Times New Roman" w:hAnsi="Times New Roman"/>
          <w:bCs/>
          <w:sz w:val="24"/>
          <w:szCs w:val="24"/>
          <w:lang w:eastAsia="ar-SA"/>
        </w:rPr>
        <w:t>w celach wynikających z prawnie uzasadnionych interesów real</w:t>
      </w:r>
      <w:r w:rsidR="00FF392E" w:rsidRPr="00BE5122">
        <w:rPr>
          <w:rFonts w:ascii="Times New Roman" w:eastAsia="Times New Roman" w:hAnsi="Times New Roman"/>
          <w:bCs/>
          <w:sz w:val="24"/>
          <w:szCs w:val="24"/>
          <w:lang w:eastAsia="ar-SA"/>
        </w:rPr>
        <w:t xml:space="preserve">izowanych przez Administratora </w:t>
      </w:r>
      <w:r w:rsidRPr="00BE5122">
        <w:rPr>
          <w:rFonts w:ascii="Times New Roman" w:eastAsia="Times New Roman" w:hAnsi="Times New Roman"/>
          <w:bCs/>
          <w:sz w:val="24"/>
          <w:szCs w:val="24"/>
          <w:lang w:eastAsia="ar-SA"/>
        </w:rPr>
        <w:t>w związku z prowadzoną procedurą o udzielenie przedmiotowego zamówienia;</w:t>
      </w:r>
    </w:p>
    <w:p w14:paraId="524466FF" w14:textId="77777777" w:rsidR="00A02DCB" w:rsidRPr="00BE5122" w:rsidRDefault="00AF0206" w:rsidP="00495BC3">
      <w:pPr>
        <w:numPr>
          <w:ilvl w:val="0"/>
          <w:numId w:val="24"/>
        </w:numPr>
        <w:spacing w:after="150" w:line="240" w:lineRule="auto"/>
        <w:ind w:left="1134" w:hanging="283"/>
        <w:contextualSpacing/>
        <w:jc w:val="both"/>
        <w:rPr>
          <w:rFonts w:ascii="Times New Roman" w:eastAsia="Times New Roman" w:hAnsi="Times New Roman"/>
          <w:bCs/>
          <w:sz w:val="24"/>
          <w:szCs w:val="24"/>
          <w:lang w:eastAsia="ar-SA"/>
        </w:rPr>
      </w:pPr>
      <w:r w:rsidRPr="00BE5122">
        <w:rPr>
          <w:rFonts w:ascii="Times New Roman" w:eastAsia="Times New Roman" w:hAnsi="Times New Roman"/>
          <w:bCs/>
          <w:sz w:val="24"/>
          <w:szCs w:val="24"/>
          <w:lang w:eastAsia="ar-SA"/>
        </w:rPr>
        <w:lastRenderedPageBreak/>
        <w:t xml:space="preserve">odbiorcami danych osobowych będą osoby lub podmioty, którym udostępniona zostanie dokumentacja postępowania w oparciu </w:t>
      </w:r>
      <w:r w:rsidR="00FF392E" w:rsidRPr="00BE5122">
        <w:rPr>
          <w:rFonts w:ascii="Times New Roman" w:eastAsia="Times New Roman" w:hAnsi="Times New Roman"/>
          <w:bCs/>
          <w:sz w:val="24"/>
          <w:szCs w:val="24"/>
          <w:lang w:eastAsia="ar-SA"/>
        </w:rPr>
        <w:t xml:space="preserve">o obowiązujące u Zamawiającego </w:t>
      </w:r>
      <w:r w:rsidRPr="00BE5122">
        <w:rPr>
          <w:rFonts w:ascii="Times New Roman" w:eastAsia="Times New Roman" w:hAnsi="Times New Roman"/>
          <w:bCs/>
          <w:sz w:val="24"/>
          <w:szCs w:val="24"/>
          <w:lang w:eastAsia="ar-SA"/>
        </w:rPr>
        <w:t>procedury udziela</w:t>
      </w:r>
      <w:r w:rsidR="00FF392E" w:rsidRPr="00BE5122">
        <w:rPr>
          <w:rFonts w:ascii="Times New Roman" w:eastAsia="Times New Roman" w:hAnsi="Times New Roman"/>
          <w:bCs/>
          <w:sz w:val="24"/>
          <w:szCs w:val="24"/>
          <w:lang w:eastAsia="ar-SA"/>
        </w:rPr>
        <w:t xml:space="preserve">nia zamówień i przepisy prawa; </w:t>
      </w:r>
    </w:p>
    <w:p w14:paraId="520F5027" w14:textId="3FE6BDEC" w:rsidR="00D363EE" w:rsidRPr="00BE5122" w:rsidRDefault="00AF0206" w:rsidP="00495BC3">
      <w:pPr>
        <w:numPr>
          <w:ilvl w:val="0"/>
          <w:numId w:val="24"/>
        </w:numPr>
        <w:spacing w:after="150" w:line="240" w:lineRule="auto"/>
        <w:ind w:left="1134" w:hanging="283"/>
        <w:contextualSpacing/>
        <w:jc w:val="both"/>
        <w:rPr>
          <w:rFonts w:ascii="Times New Roman" w:eastAsia="Times New Roman" w:hAnsi="Times New Roman"/>
          <w:bCs/>
          <w:sz w:val="24"/>
          <w:szCs w:val="24"/>
          <w:lang w:eastAsia="ar-SA"/>
        </w:rPr>
      </w:pPr>
      <w:r w:rsidRPr="00BE5122">
        <w:rPr>
          <w:rFonts w:ascii="Times New Roman" w:eastAsia="Times New Roman" w:hAnsi="Times New Roman"/>
          <w:bCs/>
          <w:sz w:val="24"/>
          <w:szCs w:val="24"/>
          <w:lang w:eastAsia="ar-SA"/>
        </w:rPr>
        <w:t xml:space="preserve">z uwagi na fakt, iż przetwarzanie danych osobowych następuje w zakresie powierzonego Administratorowi zadania publicznego, pn. </w:t>
      </w:r>
      <w:r w:rsidRPr="00BE5122">
        <w:rPr>
          <w:rFonts w:ascii="Times New Roman" w:eastAsia="Times New Roman" w:hAnsi="Times New Roman"/>
          <w:b/>
          <w:bCs/>
          <w:sz w:val="24"/>
          <w:szCs w:val="24"/>
          <w:lang w:eastAsia="ar-SA"/>
        </w:rPr>
        <w:t>„</w:t>
      </w:r>
      <w:r w:rsidR="00A02DCB" w:rsidRPr="00BE5122">
        <w:rPr>
          <w:rFonts w:ascii="Times New Roman" w:eastAsia="Times New Roman" w:hAnsi="Times New Roman"/>
          <w:b/>
          <w:bCs/>
          <w:sz w:val="24"/>
          <w:szCs w:val="24"/>
          <w:lang w:eastAsia="ar-SA"/>
        </w:rPr>
        <w:t>Dostawa</w:t>
      </w:r>
      <w:r w:rsidR="00DD1F3B">
        <w:rPr>
          <w:rFonts w:ascii="Times New Roman" w:eastAsia="Times New Roman" w:hAnsi="Times New Roman"/>
          <w:b/>
          <w:bCs/>
          <w:sz w:val="24"/>
          <w:szCs w:val="24"/>
          <w:lang w:eastAsia="ar-SA"/>
        </w:rPr>
        <w:t xml:space="preserve"> </w:t>
      </w:r>
      <w:r w:rsidR="00CB56BF">
        <w:rPr>
          <w:rFonts w:ascii="Times New Roman" w:eastAsia="Times New Roman" w:hAnsi="Times New Roman"/>
          <w:b/>
          <w:bCs/>
          <w:sz w:val="24"/>
          <w:szCs w:val="24"/>
          <w:lang w:eastAsia="ar-SA"/>
        </w:rPr>
        <w:t>ogumienia do pojazdów kołowych</w:t>
      </w:r>
      <w:r w:rsidR="008E3E7A" w:rsidRPr="00BE5122">
        <w:rPr>
          <w:rFonts w:ascii="Times New Roman" w:eastAsia="Times New Roman" w:hAnsi="Times New Roman"/>
          <w:b/>
          <w:bCs/>
          <w:sz w:val="24"/>
          <w:szCs w:val="24"/>
          <w:lang w:eastAsia="ar-SA"/>
        </w:rPr>
        <w:t>”</w:t>
      </w:r>
      <w:r w:rsidR="00EF0209" w:rsidRPr="00BE5122">
        <w:rPr>
          <w:rFonts w:ascii="Times New Roman" w:eastAsia="Times New Roman" w:hAnsi="Times New Roman"/>
          <w:b/>
          <w:bCs/>
          <w:sz w:val="24"/>
          <w:szCs w:val="24"/>
          <w:lang w:eastAsia="ar-SA"/>
        </w:rPr>
        <w:t xml:space="preserve">- </w:t>
      </w:r>
      <w:r w:rsidR="00136D31" w:rsidRPr="00BE5122">
        <w:rPr>
          <w:rFonts w:ascii="Times New Roman" w:eastAsia="Times New Roman" w:hAnsi="Times New Roman"/>
          <w:b/>
          <w:bCs/>
          <w:sz w:val="24"/>
          <w:szCs w:val="24"/>
          <w:lang w:eastAsia="ar-SA"/>
        </w:rPr>
        <w:t xml:space="preserve">sprawa nr </w:t>
      </w:r>
      <w:r w:rsidR="00CB56BF">
        <w:rPr>
          <w:rFonts w:ascii="Times New Roman" w:eastAsia="Times New Roman" w:hAnsi="Times New Roman"/>
          <w:b/>
          <w:bCs/>
          <w:sz w:val="24"/>
          <w:szCs w:val="24"/>
          <w:lang w:eastAsia="ar-SA"/>
        </w:rPr>
        <w:t>114</w:t>
      </w:r>
      <w:r w:rsidR="00A02DCB" w:rsidRPr="00BE5122">
        <w:rPr>
          <w:rFonts w:ascii="Times New Roman" w:eastAsia="Times New Roman" w:hAnsi="Times New Roman"/>
          <w:b/>
          <w:bCs/>
          <w:sz w:val="24"/>
          <w:szCs w:val="24"/>
          <w:lang w:eastAsia="ar-SA"/>
        </w:rPr>
        <w:t>/2025/D,</w:t>
      </w:r>
      <w:r w:rsidRPr="00BE5122">
        <w:rPr>
          <w:rFonts w:ascii="Times New Roman" w:eastAsia="Times New Roman" w:hAnsi="Times New Roman"/>
          <w:bCs/>
          <w:sz w:val="24"/>
          <w:szCs w:val="24"/>
          <w:lang w:eastAsia="ar-SA"/>
        </w:rPr>
        <w:t xml:space="preserve"> Administrator jest uprawniony do ich przetwarzania i przechowywania co najmniej przez okres realizacji tego zadania, nie krócej niż przez 4 lat od dnia zakończenia procedury o udzielenie tego zamówienia;</w:t>
      </w:r>
    </w:p>
    <w:p w14:paraId="7EDF91B1" w14:textId="605F9FE9" w:rsidR="000475EC" w:rsidRPr="00BE5122" w:rsidRDefault="00AF0206" w:rsidP="00495BC3">
      <w:pPr>
        <w:numPr>
          <w:ilvl w:val="0"/>
          <w:numId w:val="24"/>
        </w:numPr>
        <w:spacing w:after="150" w:line="240" w:lineRule="auto"/>
        <w:ind w:left="1134" w:hanging="283"/>
        <w:contextualSpacing/>
        <w:jc w:val="both"/>
        <w:rPr>
          <w:rFonts w:ascii="Times New Roman" w:eastAsia="Times New Roman" w:hAnsi="Times New Roman"/>
          <w:b/>
          <w:bCs/>
          <w:i/>
          <w:sz w:val="24"/>
          <w:szCs w:val="24"/>
          <w:lang w:eastAsia="ar-SA"/>
        </w:rPr>
      </w:pPr>
      <w:r w:rsidRPr="00BE5122">
        <w:rPr>
          <w:rFonts w:ascii="Times New Roman" w:eastAsia="Times New Roman" w:hAnsi="Times New Roman"/>
          <w:bCs/>
          <w:sz w:val="24"/>
          <w:szCs w:val="24"/>
          <w:lang w:eastAsia="ar-SA"/>
        </w:rPr>
        <w:t>obowiązek podania ww. danych osobowych jest konieczny z uwagi na prawnie uzasadnione interesy realizowane przez Administratora, tj. w celach dokonania wyboru oferty najkorzystniejszej w niniejszej procedurze o udzielenie zamówienia publicznego oraz zawarc</w:t>
      </w:r>
      <w:r w:rsidR="00FF392E" w:rsidRPr="00BE5122">
        <w:rPr>
          <w:rFonts w:ascii="Times New Roman" w:eastAsia="Times New Roman" w:hAnsi="Times New Roman"/>
          <w:bCs/>
          <w:sz w:val="24"/>
          <w:szCs w:val="24"/>
          <w:lang w:eastAsia="ar-SA"/>
        </w:rPr>
        <w:t xml:space="preserve">ia umowy z wybranym wykonawcą; </w:t>
      </w:r>
    </w:p>
    <w:p w14:paraId="21E9A8F4" w14:textId="77777777" w:rsidR="00D363EE" w:rsidRPr="00BE5122" w:rsidRDefault="00AF0206" w:rsidP="00495BC3">
      <w:pPr>
        <w:numPr>
          <w:ilvl w:val="0"/>
          <w:numId w:val="24"/>
        </w:numPr>
        <w:spacing w:after="150" w:line="240" w:lineRule="auto"/>
        <w:ind w:left="1134" w:hanging="283"/>
        <w:contextualSpacing/>
        <w:jc w:val="both"/>
        <w:rPr>
          <w:rFonts w:ascii="Times New Roman" w:eastAsia="Times New Roman" w:hAnsi="Times New Roman"/>
          <w:bCs/>
          <w:sz w:val="24"/>
          <w:szCs w:val="24"/>
          <w:lang w:eastAsia="ar-SA"/>
        </w:rPr>
      </w:pPr>
      <w:r w:rsidRPr="00BE5122">
        <w:rPr>
          <w:rFonts w:ascii="Times New Roman" w:eastAsia="Times New Roman" w:hAnsi="Times New Roman"/>
          <w:bCs/>
          <w:sz w:val="24"/>
          <w:szCs w:val="24"/>
          <w:lang w:eastAsia="ar-SA"/>
        </w:rPr>
        <w:t xml:space="preserve">w odniesieniu do ww. danych osobowych decyzje nie będą podejmowane </w:t>
      </w:r>
      <w:r w:rsidRPr="00BE5122">
        <w:rPr>
          <w:rFonts w:ascii="Times New Roman" w:eastAsia="Times New Roman" w:hAnsi="Times New Roman"/>
          <w:bCs/>
          <w:sz w:val="24"/>
          <w:szCs w:val="24"/>
          <w:lang w:eastAsia="ar-SA"/>
        </w:rPr>
        <w:br/>
        <w:t>w sposób zautomatyzowany, stosownie do art. 22 RODO;</w:t>
      </w:r>
    </w:p>
    <w:p w14:paraId="1C036871" w14:textId="77777777" w:rsidR="00D363EE" w:rsidRPr="00BE5122" w:rsidRDefault="00AF0206" w:rsidP="00495BC3">
      <w:pPr>
        <w:numPr>
          <w:ilvl w:val="0"/>
          <w:numId w:val="24"/>
        </w:numPr>
        <w:spacing w:after="150" w:line="240" w:lineRule="auto"/>
        <w:ind w:left="1134" w:hanging="283"/>
        <w:contextualSpacing/>
        <w:jc w:val="both"/>
        <w:rPr>
          <w:rFonts w:ascii="Times New Roman" w:eastAsia="Times New Roman" w:hAnsi="Times New Roman"/>
          <w:bCs/>
          <w:sz w:val="24"/>
          <w:szCs w:val="24"/>
          <w:lang w:eastAsia="ar-SA"/>
        </w:rPr>
      </w:pPr>
      <w:r w:rsidRPr="00BE5122">
        <w:rPr>
          <w:rFonts w:ascii="Times New Roman" w:eastAsia="Times New Roman" w:hAnsi="Times New Roman"/>
          <w:bCs/>
          <w:sz w:val="24"/>
          <w:szCs w:val="24"/>
          <w:lang w:eastAsia="ar-SA"/>
        </w:rPr>
        <w:t>osoba fizyczna, której dane dotyczą posiada:</w:t>
      </w:r>
    </w:p>
    <w:p w14:paraId="49CA7BAF" w14:textId="77777777" w:rsidR="00D363EE" w:rsidRPr="00BE5122" w:rsidRDefault="00AF0206" w:rsidP="00E37261">
      <w:pPr>
        <w:numPr>
          <w:ilvl w:val="0"/>
          <w:numId w:val="3"/>
        </w:numPr>
        <w:spacing w:after="150" w:line="240" w:lineRule="auto"/>
        <w:ind w:left="1418" w:hanging="284"/>
        <w:contextualSpacing/>
        <w:jc w:val="both"/>
        <w:rPr>
          <w:rFonts w:ascii="Times New Roman" w:eastAsia="Times New Roman" w:hAnsi="Times New Roman"/>
          <w:bCs/>
          <w:spacing w:val="-8"/>
          <w:sz w:val="24"/>
          <w:szCs w:val="24"/>
          <w:lang w:eastAsia="ar-SA"/>
        </w:rPr>
      </w:pPr>
      <w:r w:rsidRPr="00BE5122">
        <w:rPr>
          <w:rFonts w:ascii="Times New Roman" w:eastAsia="Times New Roman" w:hAnsi="Times New Roman"/>
          <w:bCs/>
          <w:spacing w:val="-8"/>
          <w:sz w:val="24"/>
          <w:szCs w:val="24"/>
          <w:lang w:eastAsia="ar-SA"/>
        </w:rPr>
        <w:t>na podstawie art. 15 RODO prawo dostępu do danych osobowych jej dotyczących;</w:t>
      </w:r>
    </w:p>
    <w:p w14:paraId="77F7D119" w14:textId="77777777" w:rsidR="00BE3995" w:rsidRPr="00BE5122" w:rsidRDefault="00AF0206" w:rsidP="00E37261">
      <w:pPr>
        <w:numPr>
          <w:ilvl w:val="0"/>
          <w:numId w:val="3"/>
        </w:numPr>
        <w:spacing w:after="0" w:line="240" w:lineRule="auto"/>
        <w:ind w:left="1418" w:hanging="284"/>
        <w:contextualSpacing/>
        <w:jc w:val="both"/>
        <w:rPr>
          <w:rFonts w:ascii="Times New Roman" w:eastAsia="Times New Roman" w:hAnsi="Times New Roman"/>
          <w:bCs/>
          <w:spacing w:val="-8"/>
          <w:sz w:val="24"/>
          <w:szCs w:val="24"/>
          <w:lang w:eastAsia="ar-SA"/>
        </w:rPr>
      </w:pPr>
      <w:r w:rsidRPr="00BE5122">
        <w:rPr>
          <w:rFonts w:ascii="Times New Roman" w:eastAsia="Times New Roman" w:hAnsi="Times New Roman"/>
          <w:bCs/>
          <w:spacing w:val="-8"/>
          <w:sz w:val="24"/>
          <w:szCs w:val="24"/>
          <w:lang w:eastAsia="ar-SA"/>
        </w:rPr>
        <w:t>na podstawie art. 16 RODO prawo do sprostowania jej danych osobowych</w:t>
      </w:r>
      <w:r w:rsidRPr="00BE5122">
        <w:rPr>
          <w:rFonts w:ascii="Times New Roman" w:eastAsia="Times New Roman" w:hAnsi="Times New Roman"/>
          <w:b/>
          <w:bCs/>
          <w:spacing w:val="-8"/>
          <w:sz w:val="24"/>
          <w:szCs w:val="24"/>
          <w:lang w:eastAsia="ar-SA"/>
        </w:rPr>
        <w:t>*</w:t>
      </w:r>
      <w:r w:rsidRPr="00BE5122">
        <w:rPr>
          <w:rFonts w:ascii="Times New Roman" w:eastAsia="Times New Roman" w:hAnsi="Times New Roman"/>
          <w:bCs/>
          <w:spacing w:val="-8"/>
          <w:sz w:val="24"/>
          <w:szCs w:val="24"/>
          <w:lang w:eastAsia="ar-SA"/>
        </w:rPr>
        <w:t>;</w:t>
      </w:r>
    </w:p>
    <w:p w14:paraId="791D94D4" w14:textId="77777777" w:rsidR="00BE3995" w:rsidRPr="00BE5122" w:rsidRDefault="00AF0206" w:rsidP="00E37261">
      <w:pPr>
        <w:numPr>
          <w:ilvl w:val="0"/>
          <w:numId w:val="3"/>
        </w:numPr>
        <w:spacing w:after="150" w:line="240" w:lineRule="auto"/>
        <w:ind w:left="1418" w:hanging="284"/>
        <w:contextualSpacing/>
        <w:jc w:val="both"/>
        <w:rPr>
          <w:rFonts w:ascii="Times New Roman" w:eastAsia="Times New Roman" w:hAnsi="Times New Roman"/>
          <w:bCs/>
          <w:spacing w:val="-8"/>
          <w:sz w:val="24"/>
          <w:szCs w:val="24"/>
          <w:lang w:eastAsia="ar-SA"/>
        </w:rPr>
      </w:pPr>
      <w:r w:rsidRPr="00BE5122">
        <w:rPr>
          <w:rFonts w:ascii="Times New Roman" w:eastAsia="Times New Roman" w:hAnsi="Times New Roman"/>
          <w:bCs/>
          <w:spacing w:val="-8"/>
          <w:sz w:val="24"/>
          <w:szCs w:val="24"/>
          <w:lang w:eastAsia="ar-SA"/>
        </w:rPr>
        <w:t xml:space="preserve">na podstawie art. 18 RODO prawo żądania od administratora ograniczenia przetwarzania danych osobowych z zastrzeżeniem przypadków, o których </w:t>
      </w:r>
      <w:r w:rsidR="007C6D92" w:rsidRPr="00BE5122">
        <w:rPr>
          <w:rFonts w:ascii="Times New Roman" w:eastAsia="Times New Roman" w:hAnsi="Times New Roman"/>
          <w:bCs/>
          <w:spacing w:val="-8"/>
          <w:sz w:val="24"/>
          <w:szCs w:val="24"/>
          <w:lang w:eastAsia="ar-SA"/>
        </w:rPr>
        <w:t>mowa w art. 18 ust. 2 RODO *</w:t>
      </w:r>
      <w:r w:rsidR="006B03DB" w:rsidRPr="00BE5122">
        <w:rPr>
          <w:rStyle w:val="Odwoanieprzypisudolnego"/>
          <w:rFonts w:ascii="Times New Roman" w:eastAsia="Times New Roman" w:hAnsi="Times New Roman"/>
          <w:bCs/>
          <w:spacing w:val="-8"/>
          <w:sz w:val="24"/>
          <w:szCs w:val="24"/>
          <w:lang w:eastAsia="ar-SA"/>
        </w:rPr>
        <w:footnoteReference w:id="10"/>
      </w:r>
      <w:r w:rsidR="007C6D92" w:rsidRPr="00BE5122">
        <w:rPr>
          <w:rFonts w:ascii="Times New Roman" w:eastAsia="Times New Roman" w:hAnsi="Times New Roman"/>
          <w:bCs/>
          <w:spacing w:val="-8"/>
          <w:sz w:val="24"/>
          <w:szCs w:val="24"/>
          <w:lang w:eastAsia="ar-SA"/>
        </w:rPr>
        <w:t>*</w:t>
      </w:r>
      <w:r w:rsidR="006B03DB" w:rsidRPr="00BE5122">
        <w:rPr>
          <w:rFonts w:ascii="Times New Roman" w:eastAsia="Times New Roman" w:hAnsi="Times New Roman"/>
          <w:bCs/>
          <w:spacing w:val="-8"/>
          <w:sz w:val="24"/>
          <w:szCs w:val="24"/>
          <w:lang w:eastAsia="ar-SA"/>
        </w:rPr>
        <w:t>*</w:t>
      </w:r>
      <w:r w:rsidR="006B03DB" w:rsidRPr="00BE5122">
        <w:rPr>
          <w:rStyle w:val="Odwoanieprzypisudolnego"/>
          <w:rFonts w:ascii="Times New Roman" w:eastAsia="Times New Roman" w:hAnsi="Times New Roman"/>
          <w:bCs/>
          <w:spacing w:val="-8"/>
          <w:sz w:val="24"/>
          <w:szCs w:val="24"/>
          <w:lang w:eastAsia="ar-SA"/>
        </w:rPr>
        <w:footnoteReference w:id="11"/>
      </w:r>
      <w:r w:rsidR="007C6D92" w:rsidRPr="00BE5122">
        <w:rPr>
          <w:rFonts w:ascii="Times New Roman" w:eastAsia="Times New Roman" w:hAnsi="Times New Roman"/>
          <w:bCs/>
          <w:spacing w:val="-8"/>
          <w:sz w:val="24"/>
          <w:szCs w:val="24"/>
          <w:lang w:eastAsia="ar-SA"/>
        </w:rPr>
        <w:t>;</w:t>
      </w:r>
    </w:p>
    <w:p w14:paraId="7EE386D1" w14:textId="77777777" w:rsidR="00D363EE" w:rsidRPr="00BE5122" w:rsidRDefault="00AF0206" w:rsidP="00E37261">
      <w:pPr>
        <w:numPr>
          <w:ilvl w:val="0"/>
          <w:numId w:val="3"/>
        </w:numPr>
        <w:spacing w:after="150" w:line="240" w:lineRule="auto"/>
        <w:ind w:left="1418" w:hanging="284"/>
        <w:contextualSpacing/>
        <w:jc w:val="both"/>
        <w:rPr>
          <w:rFonts w:ascii="Times New Roman" w:eastAsia="Times New Roman" w:hAnsi="Times New Roman"/>
          <w:bCs/>
          <w:i/>
          <w:spacing w:val="-8"/>
          <w:sz w:val="24"/>
          <w:szCs w:val="24"/>
          <w:lang w:eastAsia="ar-SA"/>
        </w:rPr>
      </w:pPr>
      <w:r w:rsidRPr="00BE5122">
        <w:rPr>
          <w:rFonts w:ascii="Times New Roman" w:eastAsia="Times New Roman" w:hAnsi="Times New Roman"/>
          <w:bCs/>
          <w:spacing w:val="-8"/>
          <w:sz w:val="24"/>
          <w:szCs w:val="24"/>
          <w:lang w:eastAsia="ar-SA"/>
        </w:rPr>
        <w:t>prawo do wniesienia skargi do Prezesa Urzędu Ochrony Danych Osobowych, gdy uzna, że przetwarzanie danych osobowych jej dotyczących narusza przepisy RODO;</w:t>
      </w:r>
    </w:p>
    <w:p w14:paraId="79B7FF3A" w14:textId="77777777" w:rsidR="00D363EE" w:rsidRPr="00BE5122" w:rsidRDefault="00AF0206" w:rsidP="00E37261">
      <w:pPr>
        <w:spacing w:after="150" w:line="240" w:lineRule="auto"/>
        <w:ind w:left="709" w:firstLine="142"/>
        <w:contextualSpacing/>
        <w:jc w:val="both"/>
        <w:rPr>
          <w:rFonts w:ascii="Times New Roman" w:eastAsia="Times New Roman" w:hAnsi="Times New Roman"/>
          <w:bCs/>
          <w:i/>
          <w:spacing w:val="-8"/>
          <w:sz w:val="24"/>
          <w:szCs w:val="24"/>
          <w:lang w:eastAsia="ar-SA"/>
        </w:rPr>
      </w:pPr>
      <w:r w:rsidRPr="00BE5122">
        <w:rPr>
          <w:rFonts w:ascii="Times New Roman" w:eastAsia="Times New Roman" w:hAnsi="Times New Roman"/>
          <w:bCs/>
          <w:spacing w:val="-8"/>
          <w:sz w:val="24"/>
          <w:szCs w:val="24"/>
          <w:lang w:eastAsia="ar-SA"/>
        </w:rPr>
        <w:t>osobie fizycznej, której dane dotyczą nie przysługuje:</w:t>
      </w:r>
    </w:p>
    <w:p w14:paraId="22C7454A" w14:textId="77777777" w:rsidR="00D363EE" w:rsidRPr="00BE5122" w:rsidRDefault="00AF0206" w:rsidP="00E37261">
      <w:pPr>
        <w:numPr>
          <w:ilvl w:val="0"/>
          <w:numId w:val="3"/>
        </w:numPr>
        <w:spacing w:after="150" w:line="240" w:lineRule="auto"/>
        <w:ind w:left="1418" w:hanging="284"/>
        <w:contextualSpacing/>
        <w:jc w:val="both"/>
        <w:rPr>
          <w:rFonts w:ascii="Times New Roman" w:eastAsia="Times New Roman" w:hAnsi="Times New Roman"/>
          <w:bCs/>
          <w:i/>
          <w:spacing w:val="-8"/>
          <w:sz w:val="24"/>
          <w:szCs w:val="24"/>
          <w:lang w:eastAsia="ar-SA"/>
        </w:rPr>
      </w:pPr>
      <w:r w:rsidRPr="00BE5122">
        <w:rPr>
          <w:rFonts w:ascii="Times New Roman" w:eastAsia="Times New Roman" w:hAnsi="Times New Roman"/>
          <w:bCs/>
          <w:spacing w:val="-8"/>
          <w:sz w:val="24"/>
          <w:szCs w:val="24"/>
          <w:lang w:eastAsia="ar-SA"/>
        </w:rPr>
        <w:t>w związku z art. 17 ust. 3 lit. b, d lub e RODO prawo do usunięcia danych osobowych;</w:t>
      </w:r>
    </w:p>
    <w:p w14:paraId="51B9ED0A" w14:textId="77777777" w:rsidR="00D363EE" w:rsidRPr="00BE5122" w:rsidRDefault="00AF0206" w:rsidP="00E37261">
      <w:pPr>
        <w:numPr>
          <w:ilvl w:val="0"/>
          <w:numId w:val="3"/>
        </w:numPr>
        <w:spacing w:after="150" w:line="240" w:lineRule="auto"/>
        <w:ind w:left="1418" w:hanging="284"/>
        <w:contextualSpacing/>
        <w:jc w:val="both"/>
        <w:rPr>
          <w:rFonts w:ascii="Times New Roman" w:eastAsia="Times New Roman" w:hAnsi="Times New Roman"/>
          <w:b/>
          <w:bCs/>
          <w:i/>
          <w:spacing w:val="-8"/>
          <w:sz w:val="24"/>
          <w:szCs w:val="24"/>
          <w:lang w:eastAsia="ar-SA"/>
        </w:rPr>
      </w:pPr>
      <w:r w:rsidRPr="00BE5122">
        <w:rPr>
          <w:rFonts w:ascii="Times New Roman" w:eastAsia="Times New Roman" w:hAnsi="Times New Roman"/>
          <w:bCs/>
          <w:spacing w:val="-8"/>
          <w:sz w:val="24"/>
          <w:szCs w:val="24"/>
          <w:lang w:eastAsia="ar-SA"/>
        </w:rPr>
        <w:t>prawo do przenoszenia danych osobowych, o którym mowa w art. 20 RODO;</w:t>
      </w:r>
    </w:p>
    <w:p w14:paraId="5642524E" w14:textId="75A8E8ED" w:rsidR="00D363EE" w:rsidRPr="00BE5122" w:rsidRDefault="00AF0206" w:rsidP="005B4312">
      <w:pPr>
        <w:numPr>
          <w:ilvl w:val="0"/>
          <w:numId w:val="3"/>
        </w:numPr>
        <w:spacing w:after="150" w:line="240" w:lineRule="auto"/>
        <w:ind w:left="1418" w:hanging="284"/>
        <w:contextualSpacing/>
        <w:jc w:val="both"/>
        <w:rPr>
          <w:rFonts w:ascii="Times New Roman" w:eastAsia="Times New Roman" w:hAnsi="Times New Roman"/>
          <w:b/>
          <w:bCs/>
          <w:i/>
          <w:spacing w:val="-8"/>
          <w:sz w:val="24"/>
          <w:szCs w:val="24"/>
          <w:lang w:eastAsia="ar-SA"/>
        </w:rPr>
      </w:pPr>
      <w:r w:rsidRPr="00BE5122">
        <w:rPr>
          <w:rFonts w:ascii="Times New Roman" w:eastAsia="Times New Roman" w:hAnsi="Times New Roman"/>
          <w:b/>
          <w:bCs/>
          <w:spacing w:val="-8"/>
          <w:sz w:val="24"/>
          <w:szCs w:val="24"/>
          <w:lang w:eastAsia="ar-SA"/>
        </w:rPr>
        <w:t>na podstawie art. 21 RODO prawo sprzeciwu, wobec przetwarzania danych osobowych, gdyż podstawą prawną przetwarzania danych osobowych jest art. 6 ust. 1 lit. c RODO</w:t>
      </w:r>
      <w:r w:rsidRPr="00BE5122">
        <w:rPr>
          <w:rFonts w:ascii="Times New Roman" w:eastAsia="Times New Roman" w:hAnsi="Times New Roman"/>
          <w:bCs/>
          <w:spacing w:val="-8"/>
          <w:sz w:val="24"/>
          <w:szCs w:val="24"/>
          <w:lang w:eastAsia="ar-SA"/>
        </w:rPr>
        <w:t>.</w:t>
      </w:r>
    </w:p>
    <w:sectPr w:rsidR="00D363EE" w:rsidRPr="00BE5122" w:rsidSect="008700F5">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709" w:left="1985" w:header="426" w:footer="38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3F9C" w14:textId="77777777" w:rsidR="00455DFF" w:rsidRDefault="00455DFF">
      <w:pPr>
        <w:spacing w:after="0" w:line="240" w:lineRule="auto"/>
      </w:pPr>
      <w:r>
        <w:separator/>
      </w:r>
    </w:p>
  </w:endnote>
  <w:endnote w:type="continuationSeparator" w:id="0">
    <w:p w14:paraId="4849DF3C" w14:textId="77777777" w:rsidR="00455DFF" w:rsidRDefault="00455DFF">
      <w:pPr>
        <w:spacing w:after="0" w:line="240" w:lineRule="auto"/>
      </w:pPr>
      <w:r>
        <w:continuationSeparator/>
      </w:r>
    </w:p>
  </w:endnote>
  <w:endnote w:type="continuationNotice" w:id="1">
    <w:p w14:paraId="5F44F27E" w14:textId="77777777" w:rsidR="00455DFF" w:rsidRDefault="00455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A307" w14:textId="77777777" w:rsidR="005D5A3B" w:rsidRDefault="005D5A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1924" w14:textId="77777777" w:rsidR="007015C2" w:rsidRPr="007144B8" w:rsidRDefault="007015C2">
    <w:pPr>
      <w:pStyle w:val="Stopka"/>
      <w:spacing w:after="0"/>
      <w:jc w:val="both"/>
      <w:rPr>
        <w:i/>
      </w:rPr>
    </w:pPr>
    <w:r w:rsidRPr="007144B8">
      <w:rPr>
        <w:noProof/>
        <w:lang w:eastAsia="pl-PL"/>
      </w:rPr>
      <mc:AlternateContent>
        <mc:Choice Requires="wps">
          <w:drawing>
            <wp:inline distT="0" distB="0" distL="0" distR="0" wp14:anchorId="447546AE" wp14:editId="622567DC">
              <wp:extent cx="5761355" cy="19685"/>
              <wp:effectExtent l="0" t="0" r="0" b="0"/>
              <wp:docPr id="2" name="Prostokąt 2"/>
              <wp:cNvGraphicFramePr/>
              <a:graphic xmlns:a="http://schemas.openxmlformats.org/drawingml/2006/main">
                <a:graphicData uri="http://schemas.microsoft.com/office/word/2010/wordprocessingShape">
                  <wps:wsp>
                    <wps:cNvSpPr/>
                    <wps:spPr>
                      <a:xfrm>
                        <a:off x="0" y="0"/>
                        <a:ext cx="5760720" cy="19080"/>
                      </a:xfrm>
                      <a:prstGeom prst="rect">
                        <a:avLst/>
                      </a:prstGeom>
                      <a:solidFill>
                        <a:srgbClr val="000000"/>
                      </a:solidFill>
                      <a:ln w="0">
                        <a:noFill/>
                      </a:ln>
                    </wps:spPr>
                    <wps:bodyPr/>
                  </wps:wsp>
                </a:graphicData>
              </a:graphic>
            </wp:inline>
          </w:drawing>
        </mc:Choice>
        <mc:Fallback>
          <w:pict>
            <v:rect w14:anchorId="7D8A14AF" id="Prostokąt 2" o:spid="_x0000_s1026" style="width:453.6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" fillcolor="black" stroked="f" strokeweight="0">
              <w10:anchorlock/>
            </v:rect>
          </w:pict>
        </mc:Fallback>
      </mc:AlternateContent>
    </w:r>
  </w:p>
  <w:p w14:paraId="25424AED" w14:textId="5DCC99AF" w:rsidR="007015C2" w:rsidRDefault="007015C2">
    <w:pPr>
      <w:pStyle w:val="Stopka"/>
      <w:spacing w:after="0"/>
      <w:jc w:val="both"/>
      <w:rPr>
        <w:rFonts w:ascii="Times New Roman" w:eastAsia="Times New Roman" w:hAnsi="Times New Roman"/>
        <w:sz w:val="20"/>
        <w:szCs w:val="20"/>
      </w:rPr>
    </w:pPr>
    <w:r>
      <w:rPr>
        <w:rFonts w:ascii="Times New Roman" w:eastAsia="Times New Roman" w:hAnsi="Times New Roman"/>
        <w:bCs/>
        <w:sz w:val="20"/>
        <w:szCs w:val="20"/>
      </w:rPr>
      <w:t xml:space="preserve">Sprawa nr </w:t>
    </w:r>
    <w:r w:rsidR="008D4821">
      <w:rPr>
        <w:rFonts w:ascii="Times New Roman" w:eastAsia="Times New Roman" w:hAnsi="Times New Roman"/>
        <w:bCs/>
        <w:sz w:val="20"/>
        <w:szCs w:val="20"/>
      </w:rPr>
      <w:t>114</w:t>
    </w:r>
    <w:r>
      <w:rPr>
        <w:rFonts w:ascii="Times New Roman" w:eastAsia="Times New Roman" w:hAnsi="Times New Roman"/>
        <w:bCs/>
        <w:sz w:val="20"/>
        <w:szCs w:val="20"/>
      </w:rPr>
      <w:t>/2025/D</w:t>
    </w:r>
    <w:r>
      <w:rPr>
        <w:rFonts w:ascii="Times New Roman" w:eastAsia="Times New Roman" w:hAnsi="Times New Roman"/>
        <w:sz w:val="20"/>
        <w:szCs w:val="20"/>
      </w:rPr>
      <w:tab/>
    </w:r>
    <w:r>
      <w:rPr>
        <w:rFonts w:ascii="Times New Roman" w:eastAsia="Times New Roman" w:hAnsi="Times New Roman"/>
        <w:sz w:val="20"/>
        <w:szCs w:val="20"/>
      </w:rPr>
      <w:tab/>
    </w:r>
    <w:r w:rsidRPr="009505AF">
      <w:rPr>
        <w:rFonts w:ascii="Times New Roman" w:eastAsia="Times New Roman" w:hAnsi="Times New Roman"/>
        <w:sz w:val="20"/>
        <w:szCs w:val="20"/>
      </w:rPr>
      <w:t xml:space="preserve">Strona </w:t>
    </w:r>
    <w:r w:rsidRPr="009505AF">
      <w:rPr>
        <w:rFonts w:ascii="Times New Roman" w:eastAsia="Times New Roman" w:hAnsi="Times New Roman"/>
        <w:b/>
        <w:bCs/>
        <w:sz w:val="20"/>
        <w:szCs w:val="20"/>
      </w:rPr>
      <w:fldChar w:fldCharType="begin"/>
    </w:r>
    <w:r w:rsidRPr="009505AF">
      <w:rPr>
        <w:rFonts w:ascii="Times New Roman" w:eastAsia="Times New Roman" w:hAnsi="Times New Roman"/>
        <w:b/>
        <w:bCs/>
        <w:sz w:val="20"/>
        <w:szCs w:val="20"/>
      </w:rPr>
      <w:instrText>PAGE  \* Arabic  \* MERGEFORMAT</w:instrText>
    </w:r>
    <w:r w:rsidRPr="009505AF">
      <w:rPr>
        <w:rFonts w:ascii="Times New Roman" w:eastAsia="Times New Roman" w:hAnsi="Times New Roman"/>
        <w:b/>
        <w:bCs/>
        <w:sz w:val="20"/>
        <w:szCs w:val="20"/>
      </w:rPr>
      <w:fldChar w:fldCharType="separate"/>
    </w:r>
    <w:r w:rsidR="00A01F8D">
      <w:rPr>
        <w:rFonts w:ascii="Times New Roman" w:eastAsia="Times New Roman" w:hAnsi="Times New Roman"/>
        <w:b/>
        <w:bCs/>
        <w:noProof/>
        <w:sz w:val="20"/>
        <w:szCs w:val="20"/>
      </w:rPr>
      <w:t>1</w:t>
    </w:r>
    <w:r w:rsidRPr="009505AF">
      <w:rPr>
        <w:rFonts w:ascii="Times New Roman" w:eastAsia="Times New Roman" w:hAnsi="Times New Roman"/>
        <w:b/>
        <w:bCs/>
        <w:sz w:val="20"/>
        <w:szCs w:val="20"/>
      </w:rPr>
      <w:fldChar w:fldCharType="end"/>
    </w:r>
    <w:r w:rsidRPr="009505AF">
      <w:rPr>
        <w:rFonts w:ascii="Times New Roman" w:eastAsia="Times New Roman" w:hAnsi="Times New Roman"/>
        <w:sz w:val="20"/>
        <w:szCs w:val="20"/>
      </w:rPr>
      <w:t xml:space="preserve"> z </w:t>
    </w:r>
    <w:r w:rsidRPr="009505AF">
      <w:rPr>
        <w:rFonts w:ascii="Times New Roman" w:eastAsia="Times New Roman" w:hAnsi="Times New Roman"/>
        <w:b/>
        <w:bCs/>
        <w:sz w:val="20"/>
        <w:szCs w:val="20"/>
      </w:rPr>
      <w:fldChar w:fldCharType="begin"/>
    </w:r>
    <w:r w:rsidRPr="009505AF">
      <w:rPr>
        <w:rFonts w:ascii="Times New Roman" w:eastAsia="Times New Roman" w:hAnsi="Times New Roman"/>
        <w:b/>
        <w:bCs/>
        <w:sz w:val="20"/>
        <w:szCs w:val="20"/>
      </w:rPr>
      <w:instrText>NUMPAGES  \* Arabic  \* MERGEFORMAT</w:instrText>
    </w:r>
    <w:r w:rsidRPr="009505AF">
      <w:rPr>
        <w:rFonts w:ascii="Times New Roman" w:eastAsia="Times New Roman" w:hAnsi="Times New Roman"/>
        <w:b/>
        <w:bCs/>
        <w:sz w:val="20"/>
        <w:szCs w:val="20"/>
      </w:rPr>
      <w:fldChar w:fldCharType="separate"/>
    </w:r>
    <w:r w:rsidR="00A01F8D">
      <w:rPr>
        <w:rFonts w:ascii="Times New Roman" w:eastAsia="Times New Roman" w:hAnsi="Times New Roman"/>
        <w:b/>
        <w:bCs/>
        <w:noProof/>
        <w:sz w:val="20"/>
        <w:szCs w:val="20"/>
      </w:rPr>
      <w:t>22</w:t>
    </w:r>
    <w:r w:rsidRPr="009505AF">
      <w:rPr>
        <w:rFonts w:ascii="Times New Roman" w:eastAsia="Times New Roman" w:hAnsi="Times New Roman"/>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6FA" w14:textId="77777777" w:rsidR="005D5A3B" w:rsidRDefault="005D5A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2709" w14:textId="77777777" w:rsidR="00455DFF" w:rsidRDefault="00455DFF">
      <w:pPr>
        <w:spacing w:after="0" w:line="240" w:lineRule="auto"/>
      </w:pPr>
      <w:r>
        <w:separator/>
      </w:r>
    </w:p>
  </w:footnote>
  <w:footnote w:type="continuationSeparator" w:id="0">
    <w:p w14:paraId="5AF1E249" w14:textId="77777777" w:rsidR="00455DFF" w:rsidRDefault="00455DFF">
      <w:pPr>
        <w:spacing w:after="0" w:line="240" w:lineRule="auto"/>
      </w:pPr>
      <w:r>
        <w:continuationSeparator/>
      </w:r>
    </w:p>
  </w:footnote>
  <w:footnote w:type="continuationNotice" w:id="1">
    <w:p w14:paraId="162BBBD4" w14:textId="77777777" w:rsidR="00455DFF" w:rsidRDefault="00455DFF">
      <w:pPr>
        <w:spacing w:after="0" w:line="240" w:lineRule="auto"/>
      </w:pPr>
    </w:p>
  </w:footnote>
  <w:footnote w:id="2">
    <w:p w14:paraId="31CD8C6C" w14:textId="77777777" w:rsidR="005D5A3B" w:rsidRPr="004144E5" w:rsidRDefault="005D5A3B" w:rsidP="005D5A3B">
      <w:pPr>
        <w:pStyle w:val="Tekstprzypisudolnego"/>
        <w:rPr>
          <w:lang w:val="pl-PL"/>
        </w:rPr>
      </w:pPr>
      <w:r>
        <w:rPr>
          <w:rStyle w:val="Odwoanieprzypisudolnego"/>
        </w:rPr>
        <w:footnoteRef/>
      </w:r>
      <w:r>
        <w:t xml:space="preserve"> </w:t>
      </w:r>
      <w:r>
        <w:rPr>
          <w:lang w:val="pl-PL"/>
        </w:rPr>
        <w:t>Zgodnie z rozdziałem XVII niniejszej SWZ, gwarancja stanowi jedno z kryteriów oceny ofert.</w:t>
      </w:r>
    </w:p>
  </w:footnote>
  <w:footnote w:id="3">
    <w:p w14:paraId="59C9B8CF" w14:textId="4A382F7C" w:rsidR="007015C2" w:rsidRPr="006C73DF" w:rsidRDefault="007015C2" w:rsidP="00E433BB">
      <w:pPr>
        <w:pStyle w:val="Tekstprzypisudolnego"/>
        <w:ind w:left="142" w:hanging="142"/>
        <w:jc w:val="both"/>
        <w:rPr>
          <w:lang w:val="pl-PL"/>
        </w:rPr>
      </w:pPr>
      <w:r>
        <w:rPr>
          <w:rStyle w:val="Odwoanieprzypisudolnego"/>
        </w:rPr>
        <w:footnoteRef/>
      </w:r>
      <w:r>
        <w:rPr>
          <w:lang w:val="pl-PL"/>
        </w:rPr>
        <w:t xml:space="preserve"> Instrukcja wypełnienia Jednolity Europejski Dokument Zamówienia – JEDZ (Europen  Singel Procurment Document – ESPD): </w:t>
      </w:r>
      <w:r>
        <w:t xml:space="preserve"> </w:t>
      </w:r>
      <w:hyperlink r:id="rId1" w:history="1">
        <w:r w:rsidRPr="00C45DD5">
          <w:rPr>
            <w:rStyle w:val="Hipercze"/>
          </w:rPr>
          <w:t>https://www.gov.pl/attachment/fc4590f2-b898-441e-8c23-8026ef2c8d8f</w:t>
        </w:r>
      </w:hyperlink>
      <w:r>
        <w:rPr>
          <w:lang w:val="pl-PL"/>
        </w:rPr>
        <w:t xml:space="preserve"> </w:t>
      </w:r>
    </w:p>
  </w:footnote>
  <w:footnote w:id="4">
    <w:p w14:paraId="3C1E2A42" w14:textId="290A6D93" w:rsidR="007015C2" w:rsidRPr="00CB67D6" w:rsidRDefault="007015C2">
      <w:pPr>
        <w:pStyle w:val="Tekstprzypisudolnego"/>
        <w:rPr>
          <w:lang w:val="pl-PL"/>
        </w:rPr>
      </w:pPr>
      <w:r w:rsidRPr="00CB67D6">
        <w:rPr>
          <w:rStyle w:val="Odwoanieprzypisudolnego"/>
        </w:rPr>
        <w:footnoteRef/>
      </w:r>
      <w:r w:rsidRPr="00CB67D6">
        <w:t xml:space="preserve"> </w:t>
      </w:r>
      <w:hyperlink r:id="rId2" w:history="1">
        <w:r w:rsidRPr="00CB67D6">
          <w:rPr>
            <w:rStyle w:val="Hipercze"/>
            <w:color w:val="auto"/>
          </w:rPr>
          <w:t>https://platformazakupowa.pl/strona/regulamin</w:t>
        </w:r>
      </w:hyperlink>
      <w:r w:rsidRPr="00CB67D6">
        <w:rPr>
          <w:lang w:val="pl-PL"/>
        </w:rPr>
        <w:t xml:space="preserve"> </w:t>
      </w:r>
    </w:p>
  </w:footnote>
  <w:footnote w:id="5">
    <w:p w14:paraId="5B4DB54E" w14:textId="3085AD5F" w:rsidR="007015C2" w:rsidRPr="002356FE" w:rsidRDefault="007015C2">
      <w:pPr>
        <w:pStyle w:val="Tekstprzypisudolnego"/>
        <w:rPr>
          <w:lang w:val="pl-PL"/>
        </w:rPr>
      </w:pPr>
      <w:r w:rsidRPr="00CB67D6">
        <w:rPr>
          <w:rStyle w:val="Odwoanieprzypisudolnego"/>
        </w:rPr>
        <w:footnoteRef/>
      </w:r>
      <w:r w:rsidRPr="00CB67D6">
        <w:t xml:space="preserve"> </w:t>
      </w:r>
      <w:hyperlink r:id="rId3" w:history="1">
        <w:r w:rsidRPr="00CB67D6">
          <w:rPr>
            <w:rStyle w:val="Hipercze"/>
            <w:color w:val="auto"/>
          </w:rPr>
          <w:t>https://platformazakupowa.pl/strona/instrukcje-wykonawca</w:t>
        </w:r>
      </w:hyperlink>
      <w:r w:rsidRPr="00E433BB">
        <w:rPr>
          <w:lang w:val="pl-PL"/>
        </w:rPr>
        <w:t xml:space="preserve"> </w:t>
      </w:r>
    </w:p>
  </w:footnote>
  <w:footnote w:id="6">
    <w:p w14:paraId="55025304" w14:textId="69F8689E" w:rsidR="007015C2" w:rsidRPr="00244CE2" w:rsidRDefault="007015C2" w:rsidP="00244CE2">
      <w:pPr>
        <w:pStyle w:val="Tekstprzypisudolnego"/>
        <w:ind w:left="142" w:hanging="142"/>
        <w:rPr>
          <w:lang w:val="pl-PL"/>
        </w:rPr>
      </w:pPr>
      <w:r>
        <w:rPr>
          <w:rStyle w:val="Odwoanieprzypisudolnego"/>
        </w:rPr>
        <w:footnoteRef/>
      </w:r>
      <w:r>
        <w:t xml:space="preserve"> W przypadku</w:t>
      </w:r>
      <w:r>
        <w:rPr>
          <w:lang w:val="pl-PL"/>
        </w:rPr>
        <w:t xml:space="preserve"> gdy do złożonej oferty wykonawca</w:t>
      </w:r>
      <w:r>
        <w:t xml:space="preserve"> </w:t>
      </w:r>
      <w:r>
        <w:rPr>
          <w:lang w:val="pl-PL"/>
        </w:rPr>
        <w:t>nie dołączy wskazanych dokumentów</w:t>
      </w:r>
      <w:r>
        <w:t>, oferta taka podlegać będzie odrzuceniu na podstawie art. 226 ust. 1 pkt 5) jako niezgodna z warunkami zamówienia.</w:t>
      </w:r>
    </w:p>
  </w:footnote>
  <w:footnote w:id="7">
    <w:p w14:paraId="3175F9F2" w14:textId="04F2B801" w:rsidR="007015C2" w:rsidRPr="00315304" w:rsidRDefault="007015C2" w:rsidP="00315304">
      <w:pPr>
        <w:pStyle w:val="Tekstprzypisudolnego"/>
        <w:jc w:val="both"/>
        <w:rPr>
          <w:spacing w:val="-10"/>
        </w:rPr>
      </w:pPr>
      <w:r w:rsidRPr="00315304">
        <w:rPr>
          <w:rStyle w:val="Odwoanieprzypisudolnego"/>
          <w:spacing w:val="-10"/>
        </w:rPr>
        <w:footnoteRef/>
      </w:r>
      <w:r w:rsidRPr="00315304">
        <w:rPr>
          <w:spacing w:val="-10"/>
        </w:rPr>
        <w:t xml:space="preserve"> Instrukcja pakowania i </w:t>
      </w:r>
      <w:r w:rsidRPr="00315304">
        <w:rPr>
          <w:spacing w:val="-10"/>
          <w:lang w:val="pl-PL"/>
        </w:rPr>
        <w:t>podziału</w:t>
      </w:r>
      <w:r w:rsidRPr="00315304">
        <w:rPr>
          <w:spacing w:val="-10"/>
        </w:rPr>
        <w:t xml:space="preserve"> plików </w:t>
      </w:r>
      <w:hyperlink r:id="rId4" w:history="1">
        <w:r w:rsidRPr="00E21448">
          <w:rPr>
            <w:rStyle w:val="Hipercze"/>
            <w:spacing w:val="-10"/>
          </w:rPr>
          <w:t>https://platformazakupowa.pl/uploads/Dzielenie_oraz_laczenie_plikow_na_czesci.pdf</w:t>
        </w:r>
      </w:hyperlink>
    </w:p>
  </w:footnote>
  <w:footnote w:id="8">
    <w:p w14:paraId="2B3A90B6" w14:textId="2D2677B3" w:rsidR="007015C2" w:rsidRPr="00E3504A" w:rsidRDefault="007015C2" w:rsidP="00EF7A9B">
      <w:pPr>
        <w:pStyle w:val="Tekstprzypisudolnego"/>
        <w:ind w:left="142" w:hanging="142"/>
        <w:jc w:val="both"/>
        <w:rPr>
          <w:spacing w:val="-20"/>
          <w:lang w:val="pl-PL"/>
        </w:rPr>
      </w:pPr>
      <w:r>
        <w:rPr>
          <w:rStyle w:val="Odwoanieprzypisudolnego"/>
        </w:rPr>
        <w:footnoteRef/>
      </w:r>
      <w:r>
        <w:rPr>
          <w:spacing w:val="-4"/>
          <w:lang w:val="pl-PL"/>
        </w:rPr>
        <w:t xml:space="preserve">  </w:t>
      </w:r>
      <w:r w:rsidRPr="00EF7A9B">
        <w:rPr>
          <w:spacing w:val="-4"/>
          <w:lang w:val="pl-PL"/>
        </w:rPr>
        <w:t>Instrukcja Wycofania/ ponownego złożenia oferty</w:t>
      </w:r>
      <w:r w:rsidRPr="005F7619">
        <w:rPr>
          <w:spacing w:val="-10"/>
          <w:lang w:val="pl-PL"/>
        </w:rPr>
        <w:t>:</w:t>
      </w:r>
      <w:r>
        <w:rPr>
          <w:lang w:val="pl-PL"/>
        </w:rPr>
        <w:t xml:space="preserve"> </w:t>
      </w:r>
      <w:hyperlink r:id="rId5" w:anchor="heading=h.ejs5j0ti42qx" w:history="1">
        <w:r w:rsidRPr="00D33364">
          <w:rPr>
            <w:rStyle w:val="Hipercze"/>
            <w:spacing w:val="-10"/>
          </w:rPr>
          <w:t>https://docs.google.com/document/d/1BHwZdDEYivo9KKZFgRD9F-HgHDl1Y-6n9kNu_q9FGBc/edit#heading=h.ejs5j0ti42qx</w:t>
        </w:r>
      </w:hyperlink>
      <w:r w:rsidRPr="00D33364">
        <w:rPr>
          <w:spacing w:val="-10"/>
          <w:lang w:val="pl-PL"/>
        </w:rPr>
        <w:t xml:space="preserve"> </w:t>
      </w:r>
    </w:p>
  </w:footnote>
  <w:footnote w:id="9">
    <w:p w14:paraId="77B282EE" w14:textId="6DE88B1C" w:rsidR="007015C2" w:rsidRPr="004A4BCA" w:rsidRDefault="007015C2">
      <w:pPr>
        <w:pStyle w:val="Tekstprzypisudolnego"/>
        <w:rPr>
          <w:lang w:val="pl-PL"/>
        </w:rPr>
      </w:pPr>
      <w:r>
        <w:rPr>
          <w:rStyle w:val="Odwoanieprzypisudolnego"/>
        </w:rPr>
        <w:footnoteRef/>
      </w:r>
      <w:r>
        <w:t xml:space="preserve"> W przypadku zaoferowania przez Wykonawcę różnych cen jednostkowych dla zamówienia podstawowego oraz opcjonalnego</w:t>
      </w:r>
      <w:r>
        <w:rPr>
          <w:lang w:val="pl-PL"/>
        </w:rPr>
        <w:t xml:space="preserve"> w ramach jednej pozycji asortymentowej oferta</w:t>
      </w:r>
      <w:r>
        <w:t xml:space="preserve"> wykonawcy podlegać będzie odrzuceniu na podstawie art. 226 ust. 1 pkt 5) jako niezgodna z warunkami zamówienia.</w:t>
      </w:r>
    </w:p>
  </w:footnote>
  <w:footnote w:id="10">
    <w:p w14:paraId="500E5D47" w14:textId="1DFBDA48" w:rsidR="007015C2" w:rsidRPr="004F3A91" w:rsidRDefault="007015C2" w:rsidP="00F62DC4">
      <w:pPr>
        <w:pStyle w:val="Tekstprzypisudolnego"/>
        <w:ind w:left="284" w:hanging="284"/>
        <w:jc w:val="both"/>
        <w:rPr>
          <w:lang w:val="pl-PL"/>
        </w:rPr>
      </w:pPr>
      <w:r w:rsidRPr="004F3A91">
        <w:rPr>
          <w:rStyle w:val="Odwoanieprzypisudolnego"/>
        </w:rPr>
        <w:footnoteRef/>
      </w:r>
      <w:r w:rsidRPr="004F3A91">
        <w:rPr>
          <w:b/>
          <w:bCs/>
          <w:i/>
          <w:szCs w:val="24"/>
          <w:lang w:val="pl-PL" w:eastAsia="ar-SA"/>
        </w:rPr>
        <w:t>*</w:t>
      </w:r>
      <w:r w:rsidRPr="005B4312">
        <w:rPr>
          <w:b/>
          <w:bCs/>
          <w:i/>
          <w:sz w:val="18"/>
          <w:szCs w:val="24"/>
          <w:lang w:val="pl-PL" w:eastAsia="ar-SA"/>
        </w:rPr>
        <w:t xml:space="preserve"> </w:t>
      </w:r>
      <w:r w:rsidRPr="005B4312">
        <w:rPr>
          <w:b/>
          <w:bCs/>
          <w:i/>
          <w:sz w:val="18"/>
          <w:szCs w:val="24"/>
          <w:lang w:val="pl-PL" w:eastAsia="ar-SA"/>
        </w:rPr>
        <w:tab/>
      </w:r>
      <w:r w:rsidRPr="005B4312">
        <w:rPr>
          <w:b/>
          <w:bCs/>
          <w:i/>
          <w:sz w:val="18"/>
          <w:lang w:eastAsia="ar-SA"/>
        </w:rPr>
        <w:t>Wyjaśnienie:</w:t>
      </w:r>
      <w:r w:rsidRPr="005B4312">
        <w:rPr>
          <w:bCs/>
          <w:i/>
          <w:sz w:val="18"/>
          <w:lang w:eastAsia="ar-SA"/>
        </w:rPr>
        <w:t xml:space="preserve"> skorzystanie z prawa do sprostowania nie może skutkować zmianą wyniku postępowania </w:t>
      </w:r>
      <w:r w:rsidRPr="005B4312">
        <w:rPr>
          <w:bCs/>
          <w:i/>
          <w:sz w:val="18"/>
          <w:lang w:eastAsia="ar-SA"/>
        </w:rPr>
        <w:br/>
        <w:t>o udzielenie zamówienia publicznego ani zmianą postanowień umowy w zakresie niezgodnym z ustawą Pzp oraz nie może naruszać integralności protokołu oraz jego załączników.</w:t>
      </w:r>
    </w:p>
  </w:footnote>
  <w:footnote w:id="11">
    <w:p w14:paraId="521D5E62" w14:textId="77777777" w:rsidR="007015C2" w:rsidRPr="005B4312" w:rsidRDefault="007015C2" w:rsidP="00F62DC4">
      <w:pPr>
        <w:spacing w:after="0" w:line="240" w:lineRule="auto"/>
        <w:ind w:left="142" w:hanging="142"/>
        <w:jc w:val="both"/>
        <w:rPr>
          <w:rFonts w:ascii="Times New Roman" w:eastAsia="Times New Roman" w:hAnsi="Times New Roman"/>
          <w:bCs/>
          <w:i/>
          <w:sz w:val="18"/>
          <w:szCs w:val="20"/>
          <w:lang w:eastAsia="ar-SA"/>
        </w:rPr>
      </w:pPr>
      <w:r w:rsidRPr="004F3A91">
        <w:rPr>
          <w:rStyle w:val="Odwoanieprzypisudolnego"/>
          <w:rFonts w:ascii="Times New Roman" w:hAnsi="Times New Roman"/>
          <w:sz w:val="20"/>
          <w:szCs w:val="20"/>
        </w:rPr>
        <w:footnoteRef/>
      </w:r>
      <w:r w:rsidRPr="004F3A91">
        <w:rPr>
          <w:rFonts w:ascii="Times New Roman" w:eastAsia="Times New Roman" w:hAnsi="Times New Roman"/>
          <w:b/>
          <w:bCs/>
          <w:i/>
          <w:sz w:val="20"/>
          <w:szCs w:val="20"/>
          <w:lang w:eastAsia="ar-SA"/>
        </w:rPr>
        <w:t>**</w:t>
      </w:r>
      <w:r w:rsidRPr="005B4312">
        <w:rPr>
          <w:rFonts w:ascii="Times New Roman" w:eastAsia="Times New Roman" w:hAnsi="Times New Roman"/>
          <w:b/>
          <w:bCs/>
          <w:i/>
          <w:sz w:val="18"/>
          <w:szCs w:val="20"/>
          <w:lang w:eastAsia="ar-SA"/>
        </w:rPr>
        <w:t>Wyjaśnienie:</w:t>
      </w:r>
      <w:r w:rsidRPr="005B4312">
        <w:rPr>
          <w:rFonts w:ascii="Times New Roman" w:eastAsia="Times New Roman" w:hAnsi="Times New Roman"/>
          <w:bCs/>
          <w:i/>
          <w:sz w:val="18"/>
          <w:szCs w:val="20"/>
          <w:lang w:eastAsia="ar-SA"/>
        </w:rPr>
        <w:t xml:space="preserve"> prawo do ograniczenia przetwarzania nie ma zastosowania w odniesieniu do przechowywania, </w:t>
      </w:r>
    </w:p>
    <w:p w14:paraId="4BBABD87" w14:textId="16BC4A6F" w:rsidR="007015C2" w:rsidRPr="00192FB5" w:rsidRDefault="007015C2" w:rsidP="00F62DC4">
      <w:pPr>
        <w:spacing w:after="0" w:line="240" w:lineRule="auto"/>
        <w:ind w:left="284"/>
        <w:jc w:val="both"/>
        <w:rPr>
          <w:rFonts w:ascii="Times New Roman" w:hAnsi="Times New Roman"/>
          <w:b/>
          <w:color w:val="FF0000"/>
          <w:sz w:val="24"/>
          <w:szCs w:val="24"/>
        </w:rPr>
      </w:pPr>
      <w:r w:rsidRPr="005B4312">
        <w:rPr>
          <w:rFonts w:ascii="Times New Roman" w:eastAsia="Times New Roman" w:hAnsi="Times New Roman"/>
          <w:bCs/>
          <w:i/>
          <w:sz w:val="18"/>
          <w:szCs w:val="20"/>
          <w:lang w:eastAsia="ar-SA"/>
        </w:rPr>
        <w:t>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726F" w14:textId="77777777" w:rsidR="005D5A3B" w:rsidRDefault="005D5A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1869" w14:textId="1EE10EE8" w:rsidR="007015C2" w:rsidRPr="00244CE2" w:rsidRDefault="007015C2" w:rsidP="001D44D5">
    <w:pPr>
      <w:pStyle w:val="Nagwek"/>
      <w:tabs>
        <w:tab w:val="clear" w:pos="4536"/>
        <w:tab w:val="clear" w:pos="9072"/>
        <w:tab w:val="center" w:pos="0"/>
        <w:tab w:val="right" w:pos="8222"/>
      </w:tabs>
      <w:spacing w:after="0" w:line="240" w:lineRule="auto"/>
      <w:ind w:right="706"/>
      <w:jc w:val="center"/>
      <w:rPr>
        <w:rFonts w:ascii="Times New Roman" w:hAnsi="Times New Roman"/>
        <w:i/>
      </w:rPr>
    </w:pPr>
    <w:r w:rsidRPr="00244CE2">
      <w:rPr>
        <w:rFonts w:ascii="Times New Roman" w:hAnsi="Times New Roman"/>
        <w:i/>
      </w:rPr>
      <w:t xml:space="preserve">3 Regionalna Baza Logistyczna </w:t>
    </w:r>
  </w:p>
  <w:p w14:paraId="30E5534E" w14:textId="77777777" w:rsidR="007015C2" w:rsidRDefault="007015C2" w:rsidP="00A07A30">
    <w:pPr>
      <w:pStyle w:val="Nagwek"/>
      <w:tabs>
        <w:tab w:val="clear" w:pos="4536"/>
        <w:tab w:val="clear" w:pos="9072"/>
        <w:tab w:val="center" w:pos="0"/>
        <w:tab w:val="right" w:pos="8222"/>
      </w:tabs>
      <w:spacing w:after="0" w:line="240" w:lineRule="auto"/>
      <w:ind w:right="-2"/>
      <w:jc w:val="center"/>
      <w:rPr>
        <w:rFonts w:ascii="Times New Roman" w:hAnsi="Times New Roman"/>
        <w:i/>
      </w:rPr>
    </w:pPr>
    <w:r>
      <w:rPr>
        <w:noProof/>
        <w:lang w:eastAsia="pl-PL"/>
      </w:rPr>
      <mc:AlternateContent>
        <mc:Choice Requires="wps">
          <w:drawing>
            <wp:inline distT="0" distB="0" distL="0" distR="0" wp14:anchorId="04F3DEF0" wp14:editId="1ABC4A26">
              <wp:extent cx="5761355" cy="19685"/>
              <wp:effectExtent l="0" t="0" r="0" b="0"/>
              <wp:docPr id="1" name="Prostokąt 1"/>
              <wp:cNvGraphicFramePr/>
              <a:graphic xmlns:a="http://schemas.openxmlformats.org/drawingml/2006/main">
                <a:graphicData uri="http://schemas.microsoft.com/office/word/2010/wordprocessingShape">
                  <wps:wsp>
                    <wps:cNvSpPr/>
                    <wps:spPr>
                      <a:xfrm>
                        <a:off x="0" y="0"/>
                        <a:ext cx="5760720" cy="19080"/>
                      </a:xfrm>
                      <a:prstGeom prst="rect">
                        <a:avLst/>
                      </a:prstGeom>
                      <a:solidFill>
                        <a:srgbClr val="000000"/>
                      </a:solidFill>
                      <a:ln w="0">
                        <a:noFill/>
                      </a:ln>
                    </wps:spPr>
                    <wps:bodyPr/>
                  </wps:wsp>
                </a:graphicData>
              </a:graphic>
            </wp:inline>
          </w:drawing>
        </mc:Choice>
        <mc:Fallback>
          <w:pict>
            <v:rect w14:anchorId="2107999B" id="Prostokąt 1" o:spid="_x0000_s1026" style="width:453.65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" fillcolor="black" stroked="f" strokeweight="0">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837D" w14:textId="77777777" w:rsidR="005D5A3B" w:rsidRDefault="005D5A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775"/>
    <w:multiLevelType w:val="multilevel"/>
    <w:tmpl w:val="39C6F34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3324F1D"/>
    <w:multiLevelType w:val="multilevel"/>
    <w:tmpl w:val="BC00EC08"/>
    <w:lvl w:ilvl="0">
      <w:start w:val="1"/>
      <w:numFmt w:val="bullet"/>
      <w:lvlText w:val=""/>
      <w:lvlJc w:val="left"/>
      <w:pPr>
        <w:tabs>
          <w:tab w:val="num" w:pos="0"/>
        </w:tabs>
        <w:ind w:left="1287" w:hanging="360"/>
      </w:pPr>
      <w:rPr>
        <w:rFonts w:ascii="Wingdings" w:hAnsi="Wingdings" w:hint="default"/>
        <w:strike w:val="0"/>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53A36F2"/>
    <w:multiLevelType w:val="multilevel"/>
    <w:tmpl w:val="A378C5DA"/>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ascii="Times New Roman" w:hAnsi="Times New Roman" w:cs="Times New Roman"/>
        <w:b w:val="0"/>
        <w:i w:val="0"/>
        <w:color w:val="auto"/>
        <w:sz w:val="24"/>
        <w:szCs w:val="24"/>
      </w:rPr>
    </w:lvl>
    <w:lvl w:ilvl="2">
      <w:start w:val="1"/>
      <w:numFmt w:val="bullet"/>
      <w:lvlText w:val=""/>
      <w:lvlJc w:val="left"/>
      <w:pPr>
        <w:tabs>
          <w:tab w:val="num" w:pos="0"/>
        </w:tabs>
        <w:ind w:left="1080" w:hanging="360"/>
      </w:pPr>
      <w:rPr>
        <w:rFonts w:ascii="Symbol" w:hAnsi="Symbol" w:cs="Symbol" w:hint="default"/>
        <w:b/>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8277B34"/>
    <w:multiLevelType w:val="hybridMultilevel"/>
    <w:tmpl w:val="7486B0A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A906B3C"/>
    <w:multiLevelType w:val="hybridMultilevel"/>
    <w:tmpl w:val="E70C3E52"/>
    <w:lvl w:ilvl="0" w:tplc="25F481D0">
      <w:start w:val="1"/>
      <w:numFmt w:val="bullet"/>
      <w:lvlText w:val=""/>
      <w:lvlJc w:val="left"/>
      <w:pPr>
        <w:ind w:left="1146" w:hanging="360"/>
      </w:pPr>
      <w:rPr>
        <w:rFonts w:ascii="Wingdings" w:hAnsi="Wingdings"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AB14BDE"/>
    <w:multiLevelType w:val="hybridMultilevel"/>
    <w:tmpl w:val="7A1266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9C1490"/>
    <w:multiLevelType w:val="multilevel"/>
    <w:tmpl w:val="10003392"/>
    <w:lvl w:ilvl="0">
      <w:start w:val="1"/>
      <w:numFmt w:val="lowerLetter"/>
      <w:lvlText w:val="%1)"/>
      <w:lvlJc w:val="left"/>
      <w:pPr>
        <w:tabs>
          <w:tab w:val="num" w:pos="0"/>
        </w:tabs>
        <w:ind w:left="928" w:hanging="360"/>
      </w:pPr>
      <w:rPr>
        <w:b w:val="0"/>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 w15:restartNumberingAfterBreak="0">
    <w:nsid w:val="108A25D4"/>
    <w:multiLevelType w:val="hybridMultilevel"/>
    <w:tmpl w:val="96E2DB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D16C02"/>
    <w:multiLevelType w:val="hybridMultilevel"/>
    <w:tmpl w:val="07BE502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60F71E7"/>
    <w:multiLevelType w:val="multilevel"/>
    <w:tmpl w:val="469C5986"/>
    <w:lvl w:ilvl="0">
      <w:start w:val="1"/>
      <w:numFmt w:val="upperRoman"/>
      <w:lvlText w:val="%1."/>
      <w:lvlJc w:val="right"/>
      <w:pPr>
        <w:tabs>
          <w:tab w:val="num" w:pos="0"/>
        </w:tabs>
        <w:ind w:left="720" w:hanging="360"/>
      </w:pPr>
      <w:rPr>
        <w:rFonts w:ascii="Times New Roman" w:hAnsi="Times New Roman" w:cs="Times New Roman"/>
        <w:b/>
        <w:color w:val="auto"/>
        <w:sz w:val="24"/>
        <w:szCs w:val="24"/>
      </w:rPr>
    </w:lvl>
    <w:lvl w:ilvl="1">
      <w:start w:val="1"/>
      <w:numFmt w:val="decimal"/>
      <w:lvlText w:val="%2."/>
      <w:lvlJc w:val="left"/>
      <w:pPr>
        <w:tabs>
          <w:tab w:val="num" w:pos="0"/>
        </w:tabs>
        <w:ind w:left="1440" w:hanging="360"/>
      </w:pPr>
      <w:rPr>
        <w:b w:val="0"/>
        <w:strike w:val="0"/>
        <w:dstrike w:val="0"/>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sz w:val="24"/>
        <w:szCs w:val="24"/>
      </w:rPr>
    </w:lvl>
    <w:lvl w:ilvl="5">
      <w:start w:val="5"/>
      <w:numFmt w:val="lowerLetter"/>
      <w:lvlText w:val="%6)"/>
      <w:lvlJc w:val="left"/>
      <w:pPr>
        <w:tabs>
          <w:tab w:val="num" w:pos="0"/>
        </w:tabs>
        <w:ind w:left="1353"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A54A17"/>
    <w:multiLevelType w:val="hybridMultilevel"/>
    <w:tmpl w:val="3DF41406"/>
    <w:lvl w:ilvl="0" w:tplc="04150017">
      <w:start w:val="1"/>
      <w:numFmt w:val="lowerLetter"/>
      <w:lvlText w:val="%1)"/>
      <w:lvlJc w:val="left"/>
      <w:pPr>
        <w:ind w:left="1182" w:hanging="360"/>
      </w:p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11" w15:restartNumberingAfterBreak="0">
    <w:nsid w:val="1AA90C47"/>
    <w:multiLevelType w:val="hybridMultilevel"/>
    <w:tmpl w:val="CF0EEB56"/>
    <w:lvl w:ilvl="0" w:tplc="07A6E658">
      <w:start w:val="1"/>
      <w:numFmt w:val="decimal"/>
      <w:lvlText w:val="%1."/>
      <w:lvlJc w:val="left"/>
      <w:pPr>
        <w:ind w:left="720" w:hanging="360"/>
      </w:pPr>
      <w:rPr>
        <w:rFonts w:hint="default"/>
        <w:color w:val="auto"/>
      </w:rPr>
    </w:lvl>
    <w:lvl w:ilvl="1" w:tplc="EF4821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C7AE1"/>
    <w:multiLevelType w:val="multilevel"/>
    <w:tmpl w:val="C774259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1D4A58C4"/>
    <w:multiLevelType w:val="multilevel"/>
    <w:tmpl w:val="092648C6"/>
    <w:lvl w:ilvl="0">
      <w:start w:val="1"/>
      <w:numFmt w:val="upperRoman"/>
      <w:lvlText w:val="%1."/>
      <w:lvlJc w:val="right"/>
      <w:pPr>
        <w:tabs>
          <w:tab w:val="num" w:pos="0"/>
        </w:tabs>
        <w:ind w:left="720" w:hanging="360"/>
      </w:pPr>
      <w:rPr>
        <w:rFonts w:ascii="Times New Roman" w:hAnsi="Times New Roman" w:cs="Times New Roman"/>
        <w:b/>
        <w:color w:val="auto"/>
        <w:sz w:val="24"/>
        <w:szCs w:val="24"/>
      </w:rPr>
    </w:lvl>
    <w:lvl w:ilvl="1">
      <w:start w:val="1"/>
      <w:numFmt w:val="decimal"/>
      <w:lvlText w:val="%2."/>
      <w:lvlJc w:val="left"/>
      <w:pPr>
        <w:tabs>
          <w:tab w:val="num" w:pos="0"/>
        </w:tabs>
        <w:ind w:left="1440" w:hanging="360"/>
      </w:pPr>
      <w:rPr>
        <w:b w:val="0"/>
        <w:strike w:val="0"/>
        <w:dstrike w:val="0"/>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b/>
      </w:rPr>
    </w:lvl>
    <w:lvl w:ilvl="4">
      <w:start w:val="1"/>
      <w:numFmt w:val="decimal"/>
      <w:lvlText w:val="%5)"/>
      <w:lvlJc w:val="left"/>
      <w:pPr>
        <w:tabs>
          <w:tab w:val="num" w:pos="0"/>
        </w:tabs>
        <w:ind w:left="3600" w:hanging="360"/>
      </w:pPr>
      <w:rPr>
        <w:sz w:val="24"/>
        <w:szCs w:val="24"/>
      </w:rPr>
    </w:lvl>
    <w:lvl w:ilvl="5">
      <w:start w:val="5"/>
      <w:numFmt w:val="lowerLetter"/>
      <w:lvlText w:val="%6)"/>
      <w:lvlJc w:val="left"/>
      <w:pPr>
        <w:tabs>
          <w:tab w:val="num" w:pos="0"/>
        </w:tabs>
        <w:ind w:left="1353"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347C45"/>
    <w:multiLevelType w:val="multilevel"/>
    <w:tmpl w:val="896A3E54"/>
    <w:lvl w:ilvl="0">
      <w:start w:val="1"/>
      <w:numFmt w:val="bullet"/>
      <w:lvlText w:val=""/>
      <w:lvlJc w:val="left"/>
      <w:pPr>
        <w:tabs>
          <w:tab w:val="num" w:pos="0"/>
        </w:tabs>
        <w:ind w:left="1847" w:hanging="360"/>
      </w:pPr>
      <w:rPr>
        <w:rFonts w:ascii="Symbol" w:hAnsi="Symbol"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2567" w:hanging="360"/>
      </w:pPr>
    </w:lvl>
    <w:lvl w:ilvl="2">
      <w:start w:val="1"/>
      <w:numFmt w:val="lowerRoman"/>
      <w:lvlText w:val="%3."/>
      <w:lvlJc w:val="right"/>
      <w:pPr>
        <w:tabs>
          <w:tab w:val="num" w:pos="0"/>
        </w:tabs>
        <w:ind w:left="3287" w:hanging="180"/>
      </w:pPr>
    </w:lvl>
    <w:lvl w:ilvl="3">
      <w:start w:val="1"/>
      <w:numFmt w:val="decimal"/>
      <w:lvlText w:val="%4."/>
      <w:lvlJc w:val="left"/>
      <w:pPr>
        <w:tabs>
          <w:tab w:val="num" w:pos="0"/>
        </w:tabs>
        <w:ind w:left="4007" w:hanging="360"/>
      </w:pPr>
    </w:lvl>
    <w:lvl w:ilvl="4">
      <w:start w:val="1"/>
      <w:numFmt w:val="lowerLetter"/>
      <w:lvlText w:val="%5."/>
      <w:lvlJc w:val="left"/>
      <w:pPr>
        <w:tabs>
          <w:tab w:val="num" w:pos="0"/>
        </w:tabs>
        <w:ind w:left="4727" w:hanging="360"/>
      </w:pPr>
    </w:lvl>
    <w:lvl w:ilvl="5">
      <w:start w:val="1"/>
      <w:numFmt w:val="lowerRoman"/>
      <w:lvlText w:val="%6."/>
      <w:lvlJc w:val="right"/>
      <w:pPr>
        <w:tabs>
          <w:tab w:val="num" w:pos="0"/>
        </w:tabs>
        <w:ind w:left="5447" w:hanging="180"/>
      </w:pPr>
    </w:lvl>
    <w:lvl w:ilvl="6">
      <w:start w:val="1"/>
      <w:numFmt w:val="decimal"/>
      <w:lvlText w:val="%7."/>
      <w:lvlJc w:val="left"/>
      <w:pPr>
        <w:tabs>
          <w:tab w:val="num" w:pos="0"/>
        </w:tabs>
        <w:ind w:left="6167" w:hanging="360"/>
      </w:pPr>
    </w:lvl>
    <w:lvl w:ilvl="7">
      <w:start w:val="1"/>
      <w:numFmt w:val="lowerLetter"/>
      <w:lvlText w:val="%8."/>
      <w:lvlJc w:val="left"/>
      <w:pPr>
        <w:tabs>
          <w:tab w:val="num" w:pos="0"/>
        </w:tabs>
        <w:ind w:left="6887" w:hanging="360"/>
      </w:pPr>
    </w:lvl>
    <w:lvl w:ilvl="8">
      <w:start w:val="1"/>
      <w:numFmt w:val="lowerRoman"/>
      <w:lvlText w:val="%9."/>
      <w:lvlJc w:val="right"/>
      <w:pPr>
        <w:tabs>
          <w:tab w:val="num" w:pos="0"/>
        </w:tabs>
        <w:ind w:left="7607" w:hanging="180"/>
      </w:pPr>
    </w:lvl>
  </w:abstractNum>
  <w:abstractNum w:abstractNumId="15" w15:restartNumberingAfterBreak="0">
    <w:nsid w:val="221C3B0A"/>
    <w:multiLevelType w:val="multilevel"/>
    <w:tmpl w:val="742295E0"/>
    <w:lvl w:ilvl="0">
      <w:start w:val="1"/>
      <w:numFmt w:val="decimal"/>
      <w:lvlText w:val="%1)"/>
      <w:lvlJc w:val="left"/>
      <w:pPr>
        <w:tabs>
          <w:tab w:val="num" w:pos="0"/>
        </w:tabs>
        <w:ind w:left="502" w:hanging="360"/>
      </w:pPr>
      <w:rPr>
        <w:b w:val="0"/>
        <w:i w:val="0"/>
        <w:sz w:val="24"/>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2721A96"/>
    <w:multiLevelType w:val="multilevel"/>
    <w:tmpl w:val="5520111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4AF7C96"/>
    <w:multiLevelType w:val="multilevel"/>
    <w:tmpl w:val="A67EB5B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4E51E77"/>
    <w:multiLevelType w:val="multilevel"/>
    <w:tmpl w:val="04BE5210"/>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cs="Times New Roman" w:hint="default"/>
        <w:b w:val="0"/>
        <w:color w:val="auto"/>
        <w:sz w:val="24"/>
        <w:szCs w:val="24"/>
      </w:rPr>
    </w:lvl>
    <w:lvl w:ilvl="2">
      <w:start w:val="1"/>
      <w:numFmt w:val="bullet"/>
      <w:lvlText w:val=""/>
      <w:lvlJc w:val="left"/>
      <w:pPr>
        <w:ind w:left="1080" w:hanging="360"/>
      </w:pPr>
      <w:rPr>
        <w:rFonts w:ascii="Symbol" w:hAnsi="Symbol" w:hint="default"/>
        <w:b/>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9325EC"/>
    <w:multiLevelType w:val="hybridMultilevel"/>
    <w:tmpl w:val="2506AB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FC30417"/>
    <w:multiLevelType w:val="multilevel"/>
    <w:tmpl w:val="06E0187E"/>
    <w:lvl w:ilvl="0">
      <w:start w:val="1"/>
      <w:numFmt w:val="lowerLetter"/>
      <w:lvlText w:val="%1)"/>
      <w:lvlJc w:val="left"/>
      <w:pPr>
        <w:tabs>
          <w:tab w:val="num" w:pos="0"/>
        </w:tabs>
        <w:ind w:left="911" w:hanging="360"/>
      </w:pPr>
      <w:rPr>
        <w:color w:val="auto"/>
        <w:sz w:val="24"/>
        <w:szCs w:val="24"/>
      </w:rPr>
    </w:lvl>
    <w:lvl w:ilvl="1">
      <w:start w:val="1"/>
      <w:numFmt w:val="lowerLetter"/>
      <w:lvlText w:val="%2."/>
      <w:lvlJc w:val="left"/>
      <w:pPr>
        <w:tabs>
          <w:tab w:val="num" w:pos="0"/>
        </w:tabs>
        <w:ind w:left="1631" w:hanging="360"/>
      </w:pPr>
    </w:lvl>
    <w:lvl w:ilvl="2">
      <w:start w:val="1"/>
      <w:numFmt w:val="lowerRoman"/>
      <w:lvlText w:val="%3."/>
      <w:lvlJc w:val="right"/>
      <w:pPr>
        <w:tabs>
          <w:tab w:val="num" w:pos="0"/>
        </w:tabs>
        <w:ind w:left="2351" w:hanging="180"/>
      </w:pPr>
    </w:lvl>
    <w:lvl w:ilvl="3">
      <w:start w:val="1"/>
      <w:numFmt w:val="decimal"/>
      <w:lvlText w:val="%4."/>
      <w:lvlJc w:val="left"/>
      <w:pPr>
        <w:tabs>
          <w:tab w:val="num" w:pos="0"/>
        </w:tabs>
        <w:ind w:left="3071" w:hanging="360"/>
      </w:pPr>
    </w:lvl>
    <w:lvl w:ilvl="4">
      <w:start w:val="1"/>
      <w:numFmt w:val="lowerLetter"/>
      <w:lvlText w:val="%5."/>
      <w:lvlJc w:val="left"/>
      <w:pPr>
        <w:tabs>
          <w:tab w:val="num" w:pos="0"/>
        </w:tabs>
        <w:ind w:left="3791" w:hanging="360"/>
      </w:pPr>
    </w:lvl>
    <w:lvl w:ilvl="5">
      <w:start w:val="1"/>
      <w:numFmt w:val="lowerRoman"/>
      <w:lvlText w:val="%6."/>
      <w:lvlJc w:val="right"/>
      <w:pPr>
        <w:tabs>
          <w:tab w:val="num" w:pos="0"/>
        </w:tabs>
        <w:ind w:left="4511" w:hanging="180"/>
      </w:pPr>
    </w:lvl>
    <w:lvl w:ilvl="6">
      <w:start w:val="1"/>
      <w:numFmt w:val="decimal"/>
      <w:lvlText w:val="%7."/>
      <w:lvlJc w:val="left"/>
      <w:pPr>
        <w:tabs>
          <w:tab w:val="num" w:pos="0"/>
        </w:tabs>
        <w:ind w:left="5231" w:hanging="360"/>
      </w:pPr>
    </w:lvl>
    <w:lvl w:ilvl="7">
      <w:start w:val="1"/>
      <w:numFmt w:val="lowerLetter"/>
      <w:lvlText w:val="%8."/>
      <w:lvlJc w:val="left"/>
      <w:pPr>
        <w:tabs>
          <w:tab w:val="num" w:pos="0"/>
        </w:tabs>
        <w:ind w:left="5951" w:hanging="360"/>
      </w:pPr>
    </w:lvl>
    <w:lvl w:ilvl="8">
      <w:start w:val="1"/>
      <w:numFmt w:val="lowerRoman"/>
      <w:lvlText w:val="%9."/>
      <w:lvlJc w:val="right"/>
      <w:pPr>
        <w:tabs>
          <w:tab w:val="num" w:pos="0"/>
        </w:tabs>
        <w:ind w:left="6671" w:hanging="180"/>
      </w:pPr>
    </w:lvl>
  </w:abstractNum>
  <w:abstractNum w:abstractNumId="21" w15:restartNumberingAfterBreak="0">
    <w:nsid w:val="30D46055"/>
    <w:multiLevelType w:val="multilevel"/>
    <w:tmpl w:val="B3B6DCBC"/>
    <w:lvl w:ilvl="0">
      <w:start w:val="1"/>
      <w:numFmt w:val="lowerLetter"/>
      <w:lvlText w:val="%1)"/>
      <w:lvlJc w:val="left"/>
      <w:pPr>
        <w:tabs>
          <w:tab w:val="num" w:pos="0"/>
        </w:tabs>
        <w:ind w:left="1847" w:hanging="360"/>
      </w:pPr>
      <w:rPr>
        <w:b w:val="0"/>
        <w:i w:val="0"/>
        <w:strike w:val="0"/>
        <w:dstrike w:val="0"/>
        <w:color w:val="auto"/>
        <w:sz w:val="24"/>
      </w:rPr>
    </w:lvl>
    <w:lvl w:ilvl="1">
      <w:start w:val="1"/>
      <w:numFmt w:val="lowerLetter"/>
      <w:lvlText w:val="%2."/>
      <w:lvlJc w:val="left"/>
      <w:pPr>
        <w:tabs>
          <w:tab w:val="num" w:pos="0"/>
        </w:tabs>
        <w:ind w:left="2567" w:hanging="360"/>
      </w:pPr>
    </w:lvl>
    <w:lvl w:ilvl="2">
      <w:start w:val="1"/>
      <w:numFmt w:val="lowerRoman"/>
      <w:lvlText w:val="%3."/>
      <w:lvlJc w:val="right"/>
      <w:pPr>
        <w:tabs>
          <w:tab w:val="num" w:pos="0"/>
        </w:tabs>
        <w:ind w:left="3287" w:hanging="180"/>
      </w:pPr>
    </w:lvl>
    <w:lvl w:ilvl="3">
      <w:start w:val="1"/>
      <w:numFmt w:val="decimal"/>
      <w:lvlText w:val="%4."/>
      <w:lvlJc w:val="left"/>
      <w:pPr>
        <w:tabs>
          <w:tab w:val="num" w:pos="0"/>
        </w:tabs>
        <w:ind w:left="4007" w:hanging="360"/>
      </w:pPr>
    </w:lvl>
    <w:lvl w:ilvl="4">
      <w:start w:val="1"/>
      <w:numFmt w:val="lowerLetter"/>
      <w:lvlText w:val="%5."/>
      <w:lvlJc w:val="left"/>
      <w:pPr>
        <w:tabs>
          <w:tab w:val="num" w:pos="0"/>
        </w:tabs>
        <w:ind w:left="4727" w:hanging="360"/>
      </w:pPr>
    </w:lvl>
    <w:lvl w:ilvl="5">
      <w:start w:val="1"/>
      <w:numFmt w:val="lowerRoman"/>
      <w:lvlText w:val="%6."/>
      <w:lvlJc w:val="right"/>
      <w:pPr>
        <w:tabs>
          <w:tab w:val="num" w:pos="0"/>
        </w:tabs>
        <w:ind w:left="5447" w:hanging="180"/>
      </w:pPr>
    </w:lvl>
    <w:lvl w:ilvl="6">
      <w:start w:val="1"/>
      <w:numFmt w:val="decimal"/>
      <w:lvlText w:val="%7."/>
      <w:lvlJc w:val="left"/>
      <w:pPr>
        <w:tabs>
          <w:tab w:val="num" w:pos="0"/>
        </w:tabs>
        <w:ind w:left="6167" w:hanging="360"/>
      </w:pPr>
    </w:lvl>
    <w:lvl w:ilvl="7">
      <w:start w:val="1"/>
      <w:numFmt w:val="lowerLetter"/>
      <w:lvlText w:val="%8."/>
      <w:lvlJc w:val="left"/>
      <w:pPr>
        <w:tabs>
          <w:tab w:val="num" w:pos="0"/>
        </w:tabs>
        <w:ind w:left="6887" w:hanging="360"/>
      </w:pPr>
    </w:lvl>
    <w:lvl w:ilvl="8">
      <w:start w:val="1"/>
      <w:numFmt w:val="lowerRoman"/>
      <w:lvlText w:val="%9."/>
      <w:lvlJc w:val="right"/>
      <w:pPr>
        <w:tabs>
          <w:tab w:val="num" w:pos="0"/>
        </w:tabs>
        <w:ind w:left="7607" w:hanging="180"/>
      </w:pPr>
    </w:lvl>
  </w:abstractNum>
  <w:abstractNum w:abstractNumId="22" w15:restartNumberingAfterBreak="0">
    <w:nsid w:val="326E6B23"/>
    <w:multiLevelType w:val="hybridMultilevel"/>
    <w:tmpl w:val="FE686CC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DD0711"/>
    <w:multiLevelType w:val="hybridMultilevel"/>
    <w:tmpl w:val="D7BE49A4"/>
    <w:lvl w:ilvl="0" w:tplc="A204F9E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3779665A"/>
    <w:multiLevelType w:val="multilevel"/>
    <w:tmpl w:val="FD5EB95E"/>
    <w:lvl w:ilvl="0">
      <w:start w:val="1"/>
      <w:numFmt w:val="decimal"/>
      <w:lvlText w:val="%1)"/>
      <w:lvlJc w:val="left"/>
      <w:pPr>
        <w:tabs>
          <w:tab w:val="num" w:pos="0"/>
        </w:tabs>
        <w:ind w:left="2880" w:hanging="360"/>
      </w:pPr>
      <w:rPr>
        <w:rFonts w:hint="default"/>
        <w:b w:val="0"/>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38857BD2"/>
    <w:multiLevelType w:val="hybridMultilevel"/>
    <w:tmpl w:val="E93AD820"/>
    <w:lvl w:ilvl="0" w:tplc="BB624D84">
      <w:start w:val="1"/>
      <w:numFmt w:val="upperRoman"/>
      <w:lvlText w:val="%1."/>
      <w:lvlJc w:val="right"/>
      <w:pPr>
        <w:ind w:left="720" w:hanging="360"/>
      </w:pPr>
      <w:rPr>
        <w:rFonts w:ascii="Times New Roman" w:hAnsi="Times New Roman" w:cs="Times New Roman" w:hint="default"/>
        <w:b/>
        <w:color w:val="auto"/>
        <w:sz w:val="24"/>
        <w:szCs w:val="24"/>
      </w:rPr>
    </w:lvl>
    <w:lvl w:ilvl="1" w:tplc="F5FEC91C">
      <w:start w:val="1"/>
      <w:numFmt w:val="decimal"/>
      <w:lvlText w:val="%2."/>
      <w:lvlJc w:val="left"/>
      <w:pPr>
        <w:ind w:left="1440" w:hanging="360"/>
      </w:pPr>
      <w:rPr>
        <w:rFonts w:hint="default"/>
        <w:b w:val="0"/>
        <w:strike w:val="0"/>
        <w:color w:val="auto"/>
      </w:rPr>
    </w:lvl>
    <w:lvl w:ilvl="2" w:tplc="0415000F">
      <w:start w:val="1"/>
      <w:numFmt w:val="decimal"/>
      <w:lvlText w:val="%3."/>
      <w:lvlJc w:val="left"/>
      <w:pPr>
        <w:ind w:left="2340" w:hanging="360"/>
      </w:pPr>
      <w:rPr>
        <w:rFonts w:hint="default"/>
      </w:rPr>
    </w:lvl>
    <w:lvl w:ilvl="3" w:tplc="04150011">
      <w:start w:val="1"/>
      <w:numFmt w:val="decimal"/>
      <w:lvlText w:val="%4)"/>
      <w:lvlJc w:val="left"/>
      <w:pPr>
        <w:ind w:left="2880" w:hanging="360"/>
      </w:pPr>
    </w:lvl>
    <w:lvl w:ilvl="4" w:tplc="26EE06D6">
      <w:start w:val="1"/>
      <w:numFmt w:val="decimal"/>
      <w:lvlText w:val="%5)"/>
      <w:lvlJc w:val="left"/>
      <w:pPr>
        <w:ind w:left="3600" w:hanging="360"/>
      </w:pPr>
      <w:rPr>
        <w:rFonts w:hint="default"/>
        <w:sz w:val="24"/>
        <w:szCs w:val="24"/>
      </w:rPr>
    </w:lvl>
    <w:lvl w:ilvl="5" w:tplc="972865E0">
      <w:start w:val="5"/>
      <w:numFmt w:val="lowerLetter"/>
      <w:lvlText w:val="%6)"/>
      <w:lvlJc w:val="left"/>
      <w:pPr>
        <w:ind w:left="1353" w:hanging="360"/>
      </w:pPr>
      <w:rPr>
        <w:rFonts w:hint="default"/>
        <w:b w:val="0"/>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9630B"/>
    <w:multiLevelType w:val="hybridMultilevel"/>
    <w:tmpl w:val="BA6C5DD0"/>
    <w:lvl w:ilvl="0" w:tplc="0415000F">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8DF07B9"/>
    <w:multiLevelType w:val="singleLevel"/>
    <w:tmpl w:val="F4BEB79C"/>
    <w:lvl w:ilvl="0">
      <w:start w:val="1"/>
      <w:numFmt w:val="lowerLetter"/>
      <w:lvlText w:val="%1)"/>
      <w:lvlJc w:val="left"/>
      <w:pPr>
        <w:ind w:left="720" w:hanging="360"/>
      </w:pPr>
      <w:rPr>
        <w:rFonts w:ascii="Times New Roman" w:hAnsi="Times New Roman" w:cs="Times New Roman" w:hint="default"/>
        <w:sz w:val="24"/>
        <w:szCs w:val="24"/>
      </w:rPr>
    </w:lvl>
  </w:abstractNum>
  <w:abstractNum w:abstractNumId="28" w15:restartNumberingAfterBreak="0">
    <w:nsid w:val="39412B31"/>
    <w:multiLevelType w:val="multilevel"/>
    <w:tmpl w:val="5632264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CAD7CC3"/>
    <w:multiLevelType w:val="multilevel"/>
    <w:tmpl w:val="2C24CA0E"/>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0" w15:restartNumberingAfterBreak="0">
    <w:nsid w:val="3CFA0046"/>
    <w:multiLevelType w:val="multilevel"/>
    <w:tmpl w:val="2B5609DC"/>
    <w:lvl w:ilvl="0">
      <w:start w:val="1"/>
      <w:numFmt w:val="decimal"/>
      <w:lvlText w:val="%1."/>
      <w:lvlJc w:val="left"/>
      <w:pPr>
        <w:tabs>
          <w:tab w:val="num" w:pos="567"/>
        </w:tabs>
        <w:ind w:left="567" w:hanging="567"/>
      </w:pPr>
      <w:rPr>
        <w:rFonts w:hint="default"/>
        <w:b w:val="0"/>
        <w:i w:val="0"/>
        <w:sz w:val="24"/>
        <w:szCs w:val="24"/>
      </w:rPr>
    </w:lvl>
    <w:lvl w:ilvl="1">
      <w:start w:val="1"/>
      <w:numFmt w:val="decimal"/>
      <w:lvlText w:val="%2."/>
      <w:lvlJc w:val="left"/>
      <w:pPr>
        <w:tabs>
          <w:tab w:val="num" w:pos="1440"/>
        </w:tabs>
        <w:ind w:left="1440" w:hanging="360"/>
      </w:pPr>
      <w:rPr>
        <w:rFonts w:hint="default"/>
        <w:sz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A65640"/>
    <w:multiLevelType w:val="hybridMultilevel"/>
    <w:tmpl w:val="2810666E"/>
    <w:lvl w:ilvl="0" w:tplc="B0B49012">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2" w15:restartNumberingAfterBreak="0">
    <w:nsid w:val="3F584CC0"/>
    <w:multiLevelType w:val="multilevel"/>
    <w:tmpl w:val="5370773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3" w15:restartNumberingAfterBreak="0">
    <w:nsid w:val="40FC54C0"/>
    <w:multiLevelType w:val="multilevel"/>
    <w:tmpl w:val="051C63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42741A4"/>
    <w:multiLevelType w:val="hybridMultilevel"/>
    <w:tmpl w:val="4B3EE170"/>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445F5B"/>
    <w:multiLevelType w:val="multilevel"/>
    <w:tmpl w:val="4E1E2484"/>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1381BB9"/>
    <w:multiLevelType w:val="hybridMultilevel"/>
    <w:tmpl w:val="A0D458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A3289E"/>
    <w:multiLevelType w:val="multilevel"/>
    <w:tmpl w:val="286620C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DC93DAB"/>
    <w:multiLevelType w:val="multilevel"/>
    <w:tmpl w:val="31DC3AF6"/>
    <w:lvl w:ilvl="0">
      <w:start w:val="1"/>
      <w:numFmt w:val="bullet"/>
      <w:lvlText w:val=""/>
      <w:lvlJc w:val="left"/>
      <w:pPr>
        <w:tabs>
          <w:tab w:val="num" w:pos="0"/>
        </w:tabs>
        <w:ind w:left="1146" w:hanging="360"/>
      </w:pPr>
      <w:rPr>
        <w:rFonts w:ascii="Wingdings" w:hAnsi="Wingdings" w:cs="Wingdings" w:hint="default"/>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9" w15:restartNumberingAfterBreak="0">
    <w:nsid w:val="5DE31073"/>
    <w:multiLevelType w:val="hybridMultilevel"/>
    <w:tmpl w:val="3750447C"/>
    <w:lvl w:ilvl="0" w:tplc="D61A421E">
      <w:start w:val="1"/>
      <w:numFmt w:val="decimal"/>
      <w:lvlText w:val="%1."/>
      <w:lvlJc w:val="left"/>
      <w:pPr>
        <w:ind w:left="1146" w:hanging="360"/>
      </w:pPr>
      <w:rPr>
        <w:b w:val="0"/>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F4B0C12"/>
    <w:multiLevelType w:val="hybridMultilevel"/>
    <w:tmpl w:val="6100B818"/>
    <w:lvl w:ilvl="0" w:tplc="B0B4901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0770BC9"/>
    <w:multiLevelType w:val="multilevel"/>
    <w:tmpl w:val="01D0EAE8"/>
    <w:lvl w:ilvl="0">
      <w:start w:val="1"/>
      <w:numFmt w:val="decimal"/>
      <w:lvlText w:val="%1)"/>
      <w:lvlJc w:val="left"/>
      <w:pPr>
        <w:tabs>
          <w:tab w:val="num" w:pos="0"/>
        </w:tabs>
        <w:ind w:left="1429" w:hanging="360"/>
      </w:pPr>
      <w:rPr>
        <w:rFonts w:ascii="Times New Roman" w:hAnsi="Times New Roman" w:cs="Times New Roman" w:hint="default"/>
        <w:b w:val="0"/>
        <w:i w:val="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2" w15:restartNumberingAfterBreak="0">
    <w:nsid w:val="633E1F68"/>
    <w:multiLevelType w:val="hybridMultilevel"/>
    <w:tmpl w:val="230AC0FC"/>
    <w:lvl w:ilvl="0" w:tplc="B0B49012">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3" w15:restartNumberingAfterBreak="0">
    <w:nsid w:val="65FF24AE"/>
    <w:multiLevelType w:val="multilevel"/>
    <w:tmpl w:val="CC906388"/>
    <w:lvl w:ilvl="0">
      <w:start w:val="1"/>
      <w:numFmt w:val="lowerLetter"/>
      <w:lvlText w:val="%1)"/>
      <w:lvlJc w:val="left"/>
      <w:pPr>
        <w:tabs>
          <w:tab w:val="num" w:pos="0"/>
        </w:tabs>
        <w:ind w:left="1003" w:hanging="360"/>
      </w:pPr>
      <w:rPr>
        <w:rFonts w:ascii="Times New Roman" w:hAnsi="Times New Roman" w:cs="Times New Roman"/>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44" w15:restartNumberingAfterBreak="0">
    <w:nsid w:val="66940F28"/>
    <w:multiLevelType w:val="multilevel"/>
    <w:tmpl w:val="E6026258"/>
    <w:lvl w:ilvl="0">
      <w:start w:val="1"/>
      <w:numFmt w:val="upperRoman"/>
      <w:lvlText w:val="%1."/>
      <w:lvlJc w:val="right"/>
      <w:pPr>
        <w:tabs>
          <w:tab w:val="num" w:pos="0"/>
        </w:tabs>
        <w:ind w:left="720" w:hanging="360"/>
      </w:pPr>
      <w:rPr>
        <w:rFonts w:ascii="Times New Roman" w:hAnsi="Times New Roman" w:cs="Times New Roman"/>
        <w:b/>
        <w:color w:val="auto"/>
        <w:sz w:val="24"/>
        <w:szCs w:val="24"/>
      </w:rPr>
    </w:lvl>
    <w:lvl w:ilvl="1">
      <w:start w:val="1"/>
      <w:numFmt w:val="decimal"/>
      <w:lvlText w:val="%2."/>
      <w:lvlJc w:val="left"/>
      <w:pPr>
        <w:tabs>
          <w:tab w:val="num" w:pos="0"/>
        </w:tabs>
        <w:ind w:left="1440" w:hanging="360"/>
      </w:pPr>
      <w:rPr>
        <w:b w:val="0"/>
        <w:strike w:val="0"/>
        <w:dstrike w:val="0"/>
      </w:rPr>
    </w:lvl>
    <w:lvl w:ilvl="2">
      <w:start w:val="1"/>
      <w:numFmt w:val="decimal"/>
      <w:lvlText w:val="%3."/>
      <w:lvlJc w:val="left"/>
      <w:pPr>
        <w:tabs>
          <w:tab w:val="num" w:pos="0"/>
        </w:tabs>
        <w:ind w:left="2340" w:hanging="360"/>
      </w:pPr>
      <w:rPr>
        <w:color w:val="auto"/>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rPr>
        <w:sz w:val="24"/>
        <w:szCs w:val="24"/>
      </w:rPr>
    </w:lvl>
    <w:lvl w:ilvl="5">
      <w:start w:val="5"/>
      <w:numFmt w:val="lowerLetter"/>
      <w:lvlText w:val="%6)"/>
      <w:lvlJc w:val="left"/>
      <w:pPr>
        <w:tabs>
          <w:tab w:val="num" w:pos="0"/>
        </w:tabs>
        <w:ind w:left="1353"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82C4002"/>
    <w:multiLevelType w:val="multilevel"/>
    <w:tmpl w:val="870094D0"/>
    <w:lvl w:ilvl="0">
      <w:start w:val="1"/>
      <w:numFmt w:val="decimal"/>
      <w:lvlText w:val="%1."/>
      <w:lvlJc w:val="left"/>
      <w:pPr>
        <w:tabs>
          <w:tab w:val="num" w:pos="0"/>
        </w:tabs>
        <w:ind w:left="720" w:hanging="360"/>
      </w:pPr>
      <w:rPr>
        <w:b w:val="0"/>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A0634C9"/>
    <w:multiLevelType w:val="hybridMultilevel"/>
    <w:tmpl w:val="10528024"/>
    <w:lvl w:ilvl="0" w:tplc="0A42CDAC">
      <w:start w:val="1"/>
      <w:numFmt w:val="decimal"/>
      <w:lvlText w:val="%1."/>
      <w:lvlJc w:val="left"/>
      <w:pPr>
        <w:ind w:left="3338"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810B77E">
      <w:start w:val="1"/>
      <w:numFmt w:val="decimal"/>
      <w:lvlText w:val="%4."/>
      <w:lvlJc w:val="left"/>
      <w:pPr>
        <w:ind w:left="2629" w:hanging="360"/>
      </w:pPr>
      <w:rPr>
        <w:color w:val="auto"/>
        <w:vertAlign w:val="baseline"/>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A441F66">
      <w:start w:val="1"/>
      <w:numFmt w:val="decimal"/>
      <w:lvlText w:val="%7."/>
      <w:lvlJc w:val="left"/>
      <w:pPr>
        <w:ind w:left="5040" w:hanging="360"/>
      </w:pPr>
      <w:rPr>
        <w:b w:val="0"/>
        <w:sz w:val="24"/>
        <w:szCs w:val="24"/>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B5F59E9"/>
    <w:multiLevelType w:val="hybridMultilevel"/>
    <w:tmpl w:val="894485F6"/>
    <w:lvl w:ilvl="0" w:tplc="BCA49A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8" w15:restartNumberingAfterBreak="0">
    <w:nsid w:val="6D563EF1"/>
    <w:multiLevelType w:val="multilevel"/>
    <w:tmpl w:val="CC2E824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b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9" w15:restartNumberingAfterBreak="0">
    <w:nsid w:val="6DD4310D"/>
    <w:multiLevelType w:val="multilevel"/>
    <w:tmpl w:val="D87EE530"/>
    <w:lvl w:ilvl="0">
      <w:start w:val="1"/>
      <w:numFmt w:val="bullet"/>
      <w:lvlText w:val=""/>
      <w:lvlJc w:val="left"/>
      <w:pPr>
        <w:tabs>
          <w:tab w:val="num" w:pos="0"/>
        </w:tabs>
        <w:ind w:left="1080" w:hanging="360"/>
      </w:pPr>
      <w:rPr>
        <w:rFonts w:ascii="Wingdings" w:hAnsi="Wingdings" w:cs="Wingdings" w:hint="default"/>
        <w:color w:val="auto"/>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0" w15:restartNumberingAfterBreak="0">
    <w:nsid w:val="6E690CE1"/>
    <w:multiLevelType w:val="hybridMultilevel"/>
    <w:tmpl w:val="95BE05A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6E922AFB"/>
    <w:multiLevelType w:val="multilevel"/>
    <w:tmpl w:val="4D2C0814"/>
    <w:lvl w:ilvl="0">
      <w:start w:val="1"/>
      <w:numFmt w:val="bullet"/>
      <w:lvlText w:val=""/>
      <w:lvlJc w:val="left"/>
      <w:pPr>
        <w:tabs>
          <w:tab w:val="num" w:pos="0"/>
        </w:tabs>
        <w:ind w:left="1200" w:hanging="360"/>
      </w:pPr>
      <w:rPr>
        <w:rFonts w:ascii="Wingdings" w:hAnsi="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920" w:hanging="360"/>
      </w:pPr>
      <w:rPr>
        <w:rFonts w:ascii="Courier New" w:hAnsi="Courier New" w:cs="Courier New" w:hint="default"/>
      </w:rPr>
    </w:lvl>
    <w:lvl w:ilvl="2">
      <w:start w:val="1"/>
      <w:numFmt w:val="bullet"/>
      <w:lvlText w:val=""/>
      <w:lvlJc w:val="left"/>
      <w:pPr>
        <w:tabs>
          <w:tab w:val="num" w:pos="0"/>
        </w:tabs>
        <w:ind w:left="2640" w:hanging="360"/>
      </w:pPr>
      <w:rPr>
        <w:rFonts w:ascii="Wingdings" w:hAnsi="Wingdings" w:cs="Wingdings" w:hint="default"/>
      </w:rPr>
    </w:lvl>
    <w:lvl w:ilvl="3">
      <w:start w:val="1"/>
      <w:numFmt w:val="bullet"/>
      <w:lvlText w:val=""/>
      <w:lvlJc w:val="left"/>
      <w:pPr>
        <w:tabs>
          <w:tab w:val="num" w:pos="0"/>
        </w:tabs>
        <w:ind w:left="3360" w:hanging="360"/>
      </w:pPr>
      <w:rPr>
        <w:rFonts w:ascii="Symbol" w:hAnsi="Symbol" w:cs="Symbol" w:hint="default"/>
      </w:rPr>
    </w:lvl>
    <w:lvl w:ilvl="4">
      <w:start w:val="1"/>
      <w:numFmt w:val="bullet"/>
      <w:lvlText w:val="o"/>
      <w:lvlJc w:val="left"/>
      <w:pPr>
        <w:tabs>
          <w:tab w:val="num" w:pos="0"/>
        </w:tabs>
        <w:ind w:left="4080" w:hanging="360"/>
      </w:pPr>
      <w:rPr>
        <w:rFonts w:ascii="Courier New" w:hAnsi="Courier New" w:cs="Courier New" w:hint="default"/>
      </w:rPr>
    </w:lvl>
    <w:lvl w:ilvl="5">
      <w:start w:val="1"/>
      <w:numFmt w:val="bullet"/>
      <w:lvlText w:val=""/>
      <w:lvlJc w:val="left"/>
      <w:pPr>
        <w:tabs>
          <w:tab w:val="num" w:pos="0"/>
        </w:tabs>
        <w:ind w:left="4800" w:hanging="360"/>
      </w:pPr>
      <w:rPr>
        <w:rFonts w:ascii="Wingdings" w:hAnsi="Wingdings" w:cs="Wingdings" w:hint="default"/>
      </w:rPr>
    </w:lvl>
    <w:lvl w:ilvl="6">
      <w:start w:val="1"/>
      <w:numFmt w:val="bullet"/>
      <w:lvlText w:val=""/>
      <w:lvlJc w:val="left"/>
      <w:pPr>
        <w:tabs>
          <w:tab w:val="num" w:pos="0"/>
        </w:tabs>
        <w:ind w:left="5520" w:hanging="360"/>
      </w:pPr>
      <w:rPr>
        <w:rFonts w:ascii="Symbol" w:hAnsi="Symbol" w:cs="Symbol" w:hint="default"/>
      </w:rPr>
    </w:lvl>
    <w:lvl w:ilvl="7">
      <w:start w:val="1"/>
      <w:numFmt w:val="bullet"/>
      <w:lvlText w:val="o"/>
      <w:lvlJc w:val="left"/>
      <w:pPr>
        <w:tabs>
          <w:tab w:val="num" w:pos="0"/>
        </w:tabs>
        <w:ind w:left="6240" w:hanging="360"/>
      </w:pPr>
      <w:rPr>
        <w:rFonts w:ascii="Courier New" w:hAnsi="Courier New" w:cs="Courier New" w:hint="default"/>
      </w:rPr>
    </w:lvl>
    <w:lvl w:ilvl="8">
      <w:start w:val="1"/>
      <w:numFmt w:val="bullet"/>
      <w:lvlText w:val=""/>
      <w:lvlJc w:val="left"/>
      <w:pPr>
        <w:tabs>
          <w:tab w:val="num" w:pos="0"/>
        </w:tabs>
        <w:ind w:left="6960" w:hanging="360"/>
      </w:pPr>
      <w:rPr>
        <w:rFonts w:ascii="Wingdings" w:hAnsi="Wingdings" w:cs="Wingdings" w:hint="default"/>
      </w:rPr>
    </w:lvl>
  </w:abstractNum>
  <w:abstractNum w:abstractNumId="52" w15:restartNumberingAfterBreak="0">
    <w:nsid w:val="6EA1672A"/>
    <w:multiLevelType w:val="hybridMultilevel"/>
    <w:tmpl w:val="E1C26D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9706D9"/>
    <w:multiLevelType w:val="hybridMultilevel"/>
    <w:tmpl w:val="A5C03BEE"/>
    <w:lvl w:ilvl="0" w:tplc="04150017">
      <w:start w:val="1"/>
      <w:numFmt w:val="lowerLetter"/>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4" w15:restartNumberingAfterBreak="0">
    <w:nsid w:val="71D9583D"/>
    <w:multiLevelType w:val="multilevel"/>
    <w:tmpl w:val="EB269C1A"/>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7FB30D2"/>
    <w:multiLevelType w:val="multilevel"/>
    <w:tmpl w:val="257A1F9C"/>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6" w15:restartNumberingAfterBreak="0">
    <w:nsid w:val="7C691A26"/>
    <w:multiLevelType w:val="multilevel"/>
    <w:tmpl w:val="B068047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F041E8F"/>
    <w:multiLevelType w:val="multilevel"/>
    <w:tmpl w:val="2C74AD70"/>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0409942">
    <w:abstractNumId w:val="13"/>
  </w:num>
  <w:num w:numId="2" w16cid:durableId="719552508">
    <w:abstractNumId w:val="45"/>
  </w:num>
  <w:num w:numId="3" w16cid:durableId="152065500">
    <w:abstractNumId w:val="29"/>
  </w:num>
  <w:num w:numId="4" w16cid:durableId="1326711921">
    <w:abstractNumId w:val="2"/>
  </w:num>
  <w:num w:numId="5" w16cid:durableId="2017532382">
    <w:abstractNumId w:val="48"/>
  </w:num>
  <w:num w:numId="6" w16cid:durableId="71583415">
    <w:abstractNumId w:val="12"/>
  </w:num>
  <w:num w:numId="7" w16cid:durableId="2018728422">
    <w:abstractNumId w:val="43"/>
  </w:num>
  <w:num w:numId="8" w16cid:durableId="1526363728">
    <w:abstractNumId w:val="55"/>
  </w:num>
  <w:num w:numId="9" w16cid:durableId="1591086671">
    <w:abstractNumId w:val="6"/>
  </w:num>
  <w:num w:numId="10" w16cid:durableId="1505630647">
    <w:abstractNumId w:val="54"/>
  </w:num>
  <w:num w:numId="11" w16cid:durableId="1742748453">
    <w:abstractNumId w:val="21"/>
  </w:num>
  <w:num w:numId="12" w16cid:durableId="1016689717">
    <w:abstractNumId w:val="28"/>
  </w:num>
  <w:num w:numId="13" w16cid:durableId="1576473423">
    <w:abstractNumId w:val="57"/>
  </w:num>
  <w:num w:numId="14" w16cid:durableId="630785759">
    <w:abstractNumId w:val="56"/>
  </w:num>
  <w:num w:numId="15" w16cid:durableId="520751864">
    <w:abstractNumId w:val="16"/>
  </w:num>
  <w:num w:numId="16" w16cid:durableId="644508585">
    <w:abstractNumId w:val="37"/>
  </w:num>
  <w:num w:numId="17" w16cid:durableId="2080009293">
    <w:abstractNumId w:val="15"/>
  </w:num>
  <w:num w:numId="18" w16cid:durableId="1580627429">
    <w:abstractNumId w:val="17"/>
  </w:num>
  <w:num w:numId="19" w16cid:durableId="352146667">
    <w:abstractNumId w:val="49"/>
  </w:num>
  <w:num w:numId="20" w16cid:durableId="1811290357">
    <w:abstractNumId w:val="0"/>
  </w:num>
  <w:num w:numId="21" w16cid:durableId="176698742">
    <w:abstractNumId w:val="14"/>
  </w:num>
  <w:num w:numId="22" w16cid:durableId="553125713">
    <w:abstractNumId w:val="38"/>
  </w:num>
  <w:num w:numId="23" w16cid:durableId="492187021">
    <w:abstractNumId w:val="20"/>
  </w:num>
  <w:num w:numId="24" w16cid:durableId="2001693885">
    <w:abstractNumId w:val="33"/>
  </w:num>
  <w:num w:numId="25" w16cid:durableId="1655377385">
    <w:abstractNumId w:val="32"/>
  </w:num>
  <w:num w:numId="26" w16cid:durableId="509686551">
    <w:abstractNumId w:val="41"/>
  </w:num>
  <w:num w:numId="27" w16cid:durableId="1614938641">
    <w:abstractNumId w:val="35"/>
  </w:num>
  <w:num w:numId="28" w16cid:durableId="27992683">
    <w:abstractNumId w:val="30"/>
  </w:num>
  <w:num w:numId="29" w16cid:durableId="151917808">
    <w:abstractNumId w:val="23"/>
  </w:num>
  <w:num w:numId="30" w16cid:durableId="831944525">
    <w:abstractNumId w:val="51"/>
  </w:num>
  <w:num w:numId="31" w16cid:durableId="1915968415">
    <w:abstractNumId w:val="1"/>
  </w:num>
  <w:num w:numId="32" w16cid:durableId="353650394">
    <w:abstractNumId w:val="47"/>
  </w:num>
  <w:num w:numId="33" w16cid:durableId="1576627372">
    <w:abstractNumId w:val="11"/>
  </w:num>
  <w:num w:numId="34" w16cid:durableId="320012585">
    <w:abstractNumId w:val="24"/>
  </w:num>
  <w:num w:numId="35" w16cid:durableId="1267956945">
    <w:abstractNumId w:val="44"/>
  </w:num>
  <w:num w:numId="36" w16cid:durableId="30501361">
    <w:abstractNumId w:val="9"/>
  </w:num>
  <w:num w:numId="37" w16cid:durableId="264190874">
    <w:abstractNumId w:val="50"/>
  </w:num>
  <w:num w:numId="38" w16cid:durableId="1032417607">
    <w:abstractNumId w:val="22"/>
  </w:num>
  <w:num w:numId="39" w16cid:durableId="373579579">
    <w:abstractNumId w:val="34"/>
  </w:num>
  <w:num w:numId="40" w16cid:durableId="695737368">
    <w:abstractNumId w:val="4"/>
  </w:num>
  <w:num w:numId="41" w16cid:durableId="430592531">
    <w:abstractNumId w:val="5"/>
  </w:num>
  <w:num w:numId="42" w16cid:durableId="611399523">
    <w:abstractNumId w:val="19"/>
  </w:num>
  <w:num w:numId="43" w16cid:durableId="1271089596">
    <w:abstractNumId w:val="52"/>
  </w:num>
  <w:num w:numId="44" w16cid:durableId="1833519583">
    <w:abstractNumId w:val="53"/>
  </w:num>
  <w:num w:numId="45" w16cid:durableId="597635510">
    <w:abstractNumId w:val="10"/>
  </w:num>
  <w:num w:numId="46" w16cid:durableId="302200752">
    <w:abstractNumId w:val="42"/>
  </w:num>
  <w:num w:numId="47" w16cid:durableId="305479918">
    <w:abstractNumId w:val="8"/>
  </w:num>
  <w:num w:numId="48" w16cid:durableId="186530776">
    <w:abstractNumId w:val="31"/>
  </w:num>
  <w:num w:numId="49" w16cid:durableId="1282110689">
    <w:abstractNumId w:val="40"/>
  </w:num>
  <w:num w:numId="50" w16cid:durableId="7265333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1226831">
    <w:abstractNumId w:val="27"/>
    <w:lvlOverride w:ilvl="0">
      <w:startOverride w:val="1"/>
    </w:lvlOverride>
  </w:num>
  <w:num w:numId="52" w16cid:durableId="209920584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7963618">
    <w:abstractNumId w:val="39"/>
  </w:num>
  <w:num w:numId="54" w16cid:durableId="773744542">
    <w:abstractNumId w:val="25"/>
  </w:num>
  <w:num w:numId="55" w16cid:durableId="353577760">
    <w:abstractNumId w:val="18"/>
  </w:num>
  <w:num w:numId="56" w16cid:durableId="1627083753">
    <w:abstractNumId w:val="36"/>
  </w:num>
  <w:num w:numId="57" w16cid:durableId="1505432190">
    <w:abstractNumId w:val="7"/>
  </w:num>
  <w:num w:numId="58" w16cid:durableId="143452037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EE"/>
    <w:rsid w:val="000005CB"/>
    <w:rsid w:val="00002AF5"/>
    <w:rsid w:val="00002EB6"/>
    <w:rsid w:val="00012805"/>
    <w:rsid w:val="00012CA6"/>
    <w:rsid w:val="00014D15"/>
    <w:rsid w:val="00015884"/>
    <w:rsid w:val="00015E94"/>
    <w:rsid w:val="00016755"/>
    <w:rsid w:val="000168D9"/>
    <w:rsid w:val="00020CAF"/>
    <w:rsid w:val="00021076"/>
    <w:rsid w:val="00024B8A"/>
    <w:rsid w:val="00024E39"/>
    <w:rsid w:val="000275AD"/>
    <w:rsid w:val="00027B66"/>
    <w:rsid w:val="00030A19"/>
    <w:rsid w:val="00030C67"/>
    <w:rsid w:val="000315DB"/>
    <w:rsid w:val="000358B0"/>
    <w:rsid w:val="00040D55"/>
    <w:rsid w:val="00042A7D"/>
    <w:rsid w:val="00043BC2"/>
    <w:rsid w:val="000475EB"/>
    <w:rsid w:val="000475EC"/>
    <w:rsid w:val="00052B2A"/>
    <w:rsid w:val="00053DF5"/>
    <w:rsid w:val="000558F4"/>
    <w:rsid w:val="00056E01"/>
    <w:rsid w:val="000613DF"/>
    <w:rsid w:val="00061CCF"/>
    <w:rsid w:val="00062DFD"/>
    <w:rsid w:val="00066B8D"/>
    <w:rsid w:val="00067FC3"/>
    <w:rsid w:val="00071335"/>
    <w:rsid w:val="0007196E"/>
    <w:rsid w:val="000723EC"/>
    <w:rsid w:val="00073B06"/>
    <w:rsid w:val="00076D47"/>
    <w:rsid w:val="00076E95"/>
    <w:rsid w:val="00082917"/>
    <w:rsid w:val="000848C9"/>
    <w:rsid w:val="000849FB"/>
    <w:rsid w:val="00085FF2"/>
    <w:rsid w:val="00086585"/>
    <w:rsid w:val="00086E02"/>
    <w:rsid w:val="000877B4"/>
    <w:rsid w:val="000878D6"/>
    <w:rsid w:val="00090C68"/>
    <w:rsid w:val="00091001"/>
    <w:rsid w:val="000920A9"/>
    <w:rsid w:val="00093F08"/>
    <w:rsid w:val="000979D8"/>
    <w:rsid w:val="000A23BD"/>
    <w:rsid w:val="000A41CF"/>
    <w:rsid w:val="000A4A70"/>
    <w:rsid w:val="000A5580"/>
    <w:rsid w:val="000A7497"/>
    <w:rsid w:val="000B57F4"/>
    <w:rsid w:val="000B6444"/>
    <w:rsid w:val="000C1617"/>
    <w:rsid w:val="000C5F4B"/>
    <w:rsid w:val="000D41E3"/>
    <w:rsid w:val="000D6413"/>
    <w:rsid w:val="000E37A0"/>
    <w:rsid w:val="000E40C1"/>
    <w:rsid w:val="000E47E2"/>
    <w:rsid w:val="000E49F0"/>
    <w:rsid w:val="000E57DE"/>
    <w:rsid w:val="000E592B"/>
    <w:rsid w:val="000E6310"/>
    <w:rsid w:val="000E664F"/>
    <w:rsid w:val="000E71AD"/>
    <w:rsid w:val="000F0D2C"/>
    <w:rsid w:val="000F3727"/>
    <w:rsid w:val="000F5C35"/>
    <w:rsid w:val="000F5FC1"/>
    <w:rsid w:val="000F7C36"/>
    <w:rsid w:val="000F7F67"/>
    <w:rsid w:val="00100521"/>
    <w:rsid w:val="00100CB7"/>
    <w:rsid w:val="0010197A"/>
    <w:rsid w:val="001078A9"/>
    <w:rsid w:val="00107DF2"/>
    <w:rsid w:val="00113B4B"/>
    <w:rsid w:val="00114A4D"/>
    <w:rsid w:val="00114AD3"/>
    <w:rsid w:val="00116C7A"/>
    <w:rsid w:val="0012025C"/>
    <w:rsid w:val="00122198"/>
    <w:rsid w:val="001233AD"/>
    <w:rsid w:val="0012351F"/>
    <w:rsid w:val="001256D9"/>
    <w:rsid w:val="0013059B"/>
    <w:rsid w:val="00130DC6"/>
    <w:rsid w:val="0013337D"/>
    <w:rsid w:val="001352F5"/>
    <w:rsid w:val="00135F72"/>
    <w:rsid w:val="00136D31"/>
    <w:rsid w:val="001379E1"/>
    <w:rsid w:val="001406F9"/>
    <w:rsid w:val="001428F2"/>
    <w:rsid w:val="0014567F"/>
    <w:rsid w:val="0014698C"/>
    <w:rsid w:val="00147827"/>
    <w:rsid w:val="00152508"/>
    <w:rsid w:val="001605A7"/>
    <w:rsid w:val="00161C1D"/>
    <w:rsid w:val="0016422B"/>
    <w:rsid w:val="0016620A"/>
    <w:rsid w:val="001713ED"/>
    <w:rsid w:val="00172695"/>
    <w:rsid w:val="0017320E"/>
    <w:rsid w:val="00173DDB"/>
    <w:rsid w:val="00176445"/>
    <w:rsid w:val="001778AF"/>
    <w:rsid w:val="0018030D"/>
    <w:rsid w:val="001810BC"/>
    <w:rsid w:val="00181CCB"/>
    <w:rsid w:val="00183A78"/>
    <w:rsid w:val="00184DD4"/>
    <w:rsid w:val="00185E98"/>
    <w:rsid w:val="00187F23"/>
    <w:rsid w:val="001920E8"/>
    <w:rsid w:val="001927BC"/>
    <w:rsid w:val="001928B2"/>
    <w:rsid w:val="00192991"/>
    <w:rsid w:val="00192FB5"/>
    <w:rsid w:val="001971C8"/>
    <w:rsid w:val="001A072B"/>
    <w:rsid w:val="001A4E0E"/>
    <w:rsid w:val="001A537C"/>
    <w:rsid w:val="001B56C6"/>
    <w:rsid w:val="001B5AB4"/>
    <w:rsid w:val="001B5D44"/>
    <w:rsid w:val="001B5E4D"/>
    <w:rsid w:val="001B61A7"/>
    <w:rsid w:val="001B7279"/>
    <w:rsid w:val="001B73CE"/>
    <w:rsid w:val="001C1EAF"/>
    <w:rsid w:val="001C2AA1"/>
    <w:rsid w:val="001C34D7"/>
    <w:rsid w:val="001C381D"/>
    <w:rsid w:val="001C3CEE"/>
    <w:rsid w:val="001C40CD"/>
    <w:rsid w:val="001C54A4"/>
    <w:rsid w:val="001D0365"/>
    <w:rsid w:val="001D06BB"/>
    <w:rsid w:val="001D38AF"/>
    <w:rsid w:val="001D44D5"/>
    <w:rsid w:val="001D4C14"/>
    <w:rsid w:val="001D62E3"/>
    <w:rsid w:val="001D7F5A"/>
    <w:rsid w:val="001E15A2"/>
    <w:rsid w:val="001E1A2A"/>
    <w:rsid w:val="001E1D33"/>
    <w:rsid w:val="001E4546"/>
    <w:rsid w:val="001E4AF4"/>
    <w:rsid w:val="001E652D"/>
    <w:rsid w:val="001E776F"/>
    <w:rsid w:val="001F0F96"/>
    <w:rsid w:val="001F1FDC"/>
    <w:rsid w:val="001F4A93"/>
    <w:rsid w:val="001F5230"/>
    <w:rsid w:val="001F5BFB"/>
    <w:rsid w:val="001F67F2"/>
    <w:rsid w:val="002001E5"/>
    <w:rsid w:val="002076DB"/>
    <w:rsid w:val="00216AAF"/>
    <w:rsid w:val="00217CB0"/>
    <w:rsid w:val="00226891"/>
    <w:rsid w:val="0022737E"/>
    <w:rsid w:val="00230242"/>
    <w:rsid w:val="00230CB7"/>
    <w:rsid w:val="0023172E"/>
    <w:rsid w:val="00233B65"/>
    <w:rsid w:val="002356FE"/>
    <w:rsid w:val="002357DE"/>
    <w:rsid w:val="00235E14"/>
    <w:rsid w:val="00236E45"/>
    <w:rsid w:val="00240EC3"/>
    <w:rsid w:val="00244B43"/>
    <w:rsid w:val="00244CE2"/>
    <w:rsid w:val="00245DF9"/>
    <w:rsid w:val="002470F2"/>
    <w:rsid w:val="00247120"/>
    <w:rsid w:val="00247BA3"/>
    <w:rsid w:val="00250AE3"/>
    <w:rsid w:val="00251E58"/>
    <w:rsid w:val="0025281D"/>
    <w:rsid w:val="0025347F"/>
    <w:rsid w:val="00256E28"/>
    <w:rsid w:val="00260581"/>
    <w:rsid w:val="00261F4E"/>
    <w:rsid w:val="00262971"/>
    <w:rsid w:val="0026331B"/>
    <w:rsid w:val="00264145"/>
    <w:rsid w:val="00266376"/>
    <w:rsid w:val="00267B49"/>
    <w:rsid w:val="002726FF"/>
    <w:rsid w:val="00272A3E"/>
    <w:rsid w:val="00272E1D"/>
    <w:rsid w:val="00273176"/>
    <w:rsid w:val="002757EE"/>
    <w:rsid w:val="00275BA6"/>
    <w:rsid w:val="0028120C"/>
    <w:rsid w:val="00285C01"/>
    <w:rsid w:val="002862B8"/>
    <w:rsid w:val="002913AA"/>
    <w:rsid w:val="002950B5"/>
    <w:rsid w:val="002956FB"/>
    <w:rsid w:val="00296300"/>
    <w:rsid w:val="002976E4"/>
    <w:rsid w:val="00297807"/>
    <w:rsid w:val="00297D2E"/>
    <w:rsid w:val="002A0033"/>
    <w:rsid w:val="002A04EC"/>
    <w:rsid w:val="002A1280"/>
    <w:rsid w:val="002A2448"/>
    <w:rsid w:val="002A72CB"/>
    <w:rsid w:val="002B1611"/>
    <w:rsid w:val="002B7B2F"/>
    <w:rsid w:val="002C026B"/>
    <w:rsid w:val="002C02AD"/>
    <w:rsid w:val="002C2031"/>
    <w:rsid w:val="002C2263"/>
    <w:rsid w:val="002C338B"/>
    <w:rsid w:val="002C4F86"/>
    <w:rsid w:val="002C74FF"/>
    <w:rsid w:val="002D0A80"/>
    <w:rsid w:val="002D24A9"/>
    <w:rsid w:val="002D5064"/>
    <w:rsid w:val="002D7F4F"/>
    <w:rsid w:val="002E4126"/>
    <w:rsid w:val="002E45BD"/>
    <w:rsid w:val="002E6134"/>
    <w:rsid w:val="002E7008"/>
    <w:rsid w:val="002F36D5"/>
    <w:rsid w:val="002F5E75"/>
    <w:rsid w:val="002F72AE"/>
    <w:rsid w:val="003013CA"/>
    <w:rsid w:val="00302208"/>
    <w:rsid w:val="00302468"/>
    <w:rsid w:val="0030290A"/>
    <w:rsid w:val="00303625"/>
    <w:rsid w:val="00311CE3"/>
    <w:rsid w:val="00313B23"/>
    <w:rsid w:val="00314CDC"/>
    <w:rsid w:val="00315304"/>
    <w:rsid w:val="00317FEF"/>
    <w:rsid w:val="003208CE"/>
    <w:rsid w:val="0032415C"/>
    <w:rsid w:val="00324EA1"/>
    <w:rsid w:val="00337720"/>
    <w:rsid w:val="0033779F"/>
    <w:rsid w:val="00337859"/>
    <w:rsid w:val="00340F6C"/>
    <w:rsid w:val="003425FD"/>
    <w:rsid w:val="003438D6"/>
    <w:rsid w:val="003448AB"/>
    <w:rsid w:val="00350DB6"/>
    <w:rsid w:val="00352989"/>
    <w:rsid w:val="00353CC2"/>
    <w:rsid w:val="00354440"/>
    <w:rsid w:val="00357C5E"/>
    <w:rsid w:val="00360E2F"/>
    <w:rsid w:val="00367C2D"/>
    <w:rsid w:val="00373C94"/>
    <w:rsid w:val="003745E2"/>
    <w:rsid w:val="00375523"/>
    <w:rsid w:val="00375948"/>
    <w:rsid w:val="0037649F"/>
    <w:rsid w:val="00377A02"/>
    <w:rsid w:val="00380E24"/>
    <w:rsid w:val="00384894"/>
    <w:rsid w:val="00385482"/>
    <w:rsid w:val="00385948"/>
    <w:rsid w:val="00387174"/>
    <w:rsid w:val="00387E4A"/>
    <w:rsid w:val="0039113F"/>
    <w:rsid w:val="003916A7"/>
    <w:rsid w:val="00397FA8"/>
    <w:rsid w:val="003A1BD4"/>
    <w:rsid w:val="003A224C"/>
    <w:rsid w:val="003A5F80"/>
    <w:rsid w:val="003A78CD"/>
    <w:rsid w:val="003B03F0"/>
    <w:rsid w:val="003B0725"/>
    <w:rsid w:val="003B0C55"/>
    <w:rsid w:val="003B178F"/>
    <w:rsid w:val="003B64F0"/>
    <w:rsid w:val="003B65ED"/>
    <w:rsid w:val="003C0776"/>
    <w:rsid w:val="003C29AF"/>
    <w:rsid w:val="003C2E7A"/>
    <w:rsid w:val="003C30B5"/>
    <w:rsid w:val="003C4199"/>
    <w:rsid w:val="003C61A2"/>
    <w:rsid w:val="003D2B4B"/>
    <w:rsid w:val="003D542C"/>
    <w:rsid w:val="003D7E09"/>
    <w:rsid w:val="003E1AD8"/>
    <w:rsid w:val="003E1E87"/>
    <w:rsid w:val="003E2360"/>
    <w:rsid w:val="003E25C9"/>
    <w:rsid w:val="003E3BDE"/>
    <w:rsid w:val="003E41AA"/>
    <w:rsid w:val="003E4399"/>
    <w:rsid w:val="003E46DA"/>
    <w:rsid w:val="003E5925"/>
    <w:rsid w:val="003E6574"/>
    <w:rsid w:val="003F0D98"/>
    <w:rsid w:val="003F1F96"/>
    <w:rsid w:val="003F48B0"/>
    <w:rsid w:val="003F4CE2"/>
    <w:rsid w:val="003F65CE"/>
    <w:rsid w:val="004000AF"/>
    <w:rsid w:val="00406C53"/>
    <w:rsid w:val="00407B5E"/>
    <w:rsid w:val="00407E9B"/>
    <w:rsid w:val="00411A73"/>
    <w:rsid w:val="00411BEB"/>
    <w:rsid w:val="00413DDE"/>
    <w:rsid w:val="0041468D"/>
    <w:rsid w:val="00416E5B"/>
    <w:rsid w:val="004216B1"/>
    <w:rsid w:val="00421F27"/>
    <w:rsid w:val="00422DE1"/>
    <w:rsid w:val="00425695"/>
    <w:rsid w:val="00434C34"/>
    <w:rsid w:val="00435242"/>
    <w:rsid w:val="00443D61"/>
    <w:rsid w:val="004454B7"/>
    <w:rsid w:val="004475B7"/>
    <w:rsid w:val="004509C2"/>
    <w:rsid w:val="00453C2E"/>
    <w:rsid w:val="00454D7A"/>
    <w:rsid w:val="0045599C"/>
    <w:rsid w:val="00455DFF"/>
    <w:rsid w:val="00457C8D"/>
    <w:rsid w:val="00461F93"/>
    <w:rsid w:val="00464DA3"/>
    <w:rsid w:val="0046606C"/>
    <w:rsid w:val="0046755F"/>
    <w:rsid w:val="004729C3"/>
    <w:rsid w:val="00472C27"/>
    <w:rsid w:val="00475FCC"/>
    <w:rsid w:val="00476F6C"/>
    <w:rsid w:val="00483014"/>
    <w:rsid w:val="00483384"/>
    <w:rsid w:val="004860AF"/>
    <w:rsid w:val="00486782"/>
    <w:rsid w:val="00490C38"/>
    <w:rsid w:val="00490D55"/>
    <w:rsid w:val="004911E9"/>
    <w:rsid w:val="00492DE5"/>
    <w:rsid w:val="00493AD0"/>
    <w:rsid w:val="00493BA6"/>
    <w:rsid w:val="00495BC3"/>
    <w:rsid w:val="004A4BCA"/>
    <w:rsid w:val="004B0418"/>
    <w:rsid w:val="004B11B7"/>
    <w:rsid w:val="004B1398"/>
    <w:rsid w:val="004B1725"/>
    <w:rsid w:val="004B1C6A"/>
    <w:rsid w:val="004B33CE"/>
    <w:rsid w:val="004B3E0C"/>
    <w:rsid w:val="004B5002"/>
    <w:rsid w:val="004B5FAA"/>
    <w:rsid w:val="004B7365"/>
    <w:rsid w:val="004C1CA5"/>
    <w:rsid w:val="004C62B9"/>
    <w:rsid w:val="004C63D3"/>
    <w:rsid w:val="004C6C23"/>
    <w:rsid w:val="004C73A8"/>
    <w:rsid w:val="004D0A42"/>
    <w:rsid w:val="004D2F7B"/>
    <w:rsid w:val="004D3364"/>
    <w:rsid w:val="004D6B1A"/>
    <w:rsid w:val="004D7288"/>
    <w:rsid w:val="004E0CEC"/>
    <w:rsid w:val="004E48DB"/>
    <w:rsid w:val="004E69A7"/>
    <w:rsid w:val="004E6CA5"/>
    <w:rsid w:val="004F239B"/>
    <w:rsid w:val="004F23AC"/>
    <w:rsid w:val="004F3A91"/>
    <w:rsid w:val="004F572A"/>
    <w:rsid w:val="004F5F57"/>
    <w:rsid w:val="004F7B00"/>
    <w:rsid w:val="00501007"/>
    <w:rsid w:val="005033E6"/>
    <w:rsid w:val="00503E49"/>
    <w:rsid w:val="00511645"/>
    <w:rsid w:val="00511B5F"/>
    <w:rsid w:val="00511C90"/>
    <w:rsid w:val="0051297D"/>
    <w:rsid w:val="005132AC"/>
    <w:rsid w:val="00516046"/>
    <w:rsid w:val="00520A70"/>
    <w:rsid w:val="00525013"/>
    <w:rsid w:val="00532909"/>
    <w:rsid w:val="00532A6E"/>
    <w:rsid w:val="0053584D"/>
    <w:rsid w:val="00535D38"/>
    <w:rsid w:val="00543836"/>
    <w:rsid w:val="0054534A"/>
    <w:rsid w:val="005475BF"/>
    <w:rsid w:val="005519F3"/>
    <w:rsid w:val="00552534"/>
    <w:rsid w:val="0055281B"/>
    <w:rsid w:val="00552DF7"/>
    <w:rsid w:val="00553420"/>
    <w:rsid w:val="0055480C"/>
    <w:rsid w:val="00555B2A"/>
    <w:rsid w:val="00555E11"/>
    <w:rsid w:val="00556EBE"/>
    <w:rsid w:val="00556F7B"/>
    <w:rsid w:val="0056364C"/>
    <w:rsid w:val="005638BB"/>
    <w:rsid w:val="005701F8"/>
    <w:rsid w:val="00570FDD"/>
    <w:rsid w:val="00571D20"/>
    <w:rsid w:val="005729F3"/>
    <w:rsid w:val="005731A4"/>
    <w:rsid w:val="00575789"/>
    <w:rsid w:val="00575918"/>
    <w:rsid w:val="00575BC2"/>
    <w:rsid w:val="00576A95"/>
    <w:rsid w:val="00576D08"/>
    <w:rsid w:val="005839EA"/>
    <w:rsid w:val="00584759"/>
    <w:rsid w:val="00584D4C"/>
    <w:rsid w:val="00586A40"/>
    <w:rsid w:val="00587901"/>
    <w:rsid w:val="00587F5E"/>
    <w:rsid w:val="0059029D"/>
    <w:rsid w:val="00592E5C"/>
    <w:rsid w:val="00593D8A"/>
    <w:rsid w:val="00595EE8"/>
    <w:rsid w:val="005B0079"/>
    <w:rsid w:val="005B0ACB"/>
    <w:rsid w:val="005B1752"/>
    <w:rsid w:val="005B4312"/>
    <w:rsid w:val="005B44A7"/>
    <w:rsid w:val="005B4FBB"/>
    <w:rsid w:val="005B5792"/>
    <w:rsid w:val="005B57AD"/>
    <w:rsid w:val="005C06C4"/>
    <w:rsid w:val="005C662E"/>
    <w:rsid w:val="005C6BD1"/>
    <w:rsid w:val="005D260B"/>
    <w:rsid w:val="005D27F5"/>
    <w:rsid w:val="005D3BC9"/>
    <w:rsid w:val="005D5A3B"/>
    <w:rsid w:val="005D763C"/>
    <w:rsid w:val="005E0D44"/>
    <w:rsid w:val="005E39D0"/>
    <w:rsid w:val="005E3A54"/>
    <w:rsid w:val="005E48F7"/>
    <w:rsid w:val="005E69DC"/>
    <w:rsid w:val="005E6E2D"/>
    <w:rsid w:val="005F30FF"/>
    <w:rsid w:val="005F590C"/>
    <w:rsid w:val="005F5C6F"/>
    <w:rsid w:val="005F7619"/>
    <w:rsid w:val="00601CE4"/>
    <w:rsid w:val="006031B0"/>
    <w:rsid w:val="00604711"/>
    <w:rsid w:val="00605053"/>
    <w:rsid w:val="006109C3"/>
    <w:rsid w:val="006141C8"/>
    <w:rsid w:val="00615AAC"/>
    <w:rsid w:val="00630334"/>
    <w:rsid w:val="00633396"/>
    <w:rsid w:val="00633719"/>
    <w:rsid w:val="0063686C"/>
    <w:rsid w:val="00636C78"/>
    <w:rsid w:val="0063725D"/>
    <w:rsid w:val="0063763F"/>
    <w:rsid w:val="0064060E"/>
    <w:rsid w:val="00641375"/>
    <w:rsid w:val="0064471C"/>
    <w:rsid w:val="0065069A"/>
    <w:rsid w:val="00651929"/>
    <w:rsid w:val="006526CF"/>
    <w:rsid w:val="0065288A"/>
    <w:rsid w:val="00652C0D"/>
    <w:rsid w:val="00653E10"/>
    <w:rsid w:val="00653E86"/>
    <w:rsid w:val="0065403B"/>
    <w:rsid w:val="00654A04"/>
    <w:rsid w:val="0065510B"/>
    <w:rsid w:val="00657371"/>
    <w:rsid w:val="00657575"/>
    <w:rsid w:val="006601AD"/>
    <w:rsid w:val="00663633"/>
    <w:rsid w:val="00663C68"/>
    <w:rsid w:val="00673527"/>
    <w:rsid w:val="006744D6"/>
    <w:rsid w:val="00676241"/>
    <w:rsid w:val="0067760A"/>
    <w:rsid w:val="0068164F"/>
    <w:rsid w:val="00681D98"/>
    <w:rsid w:val="006869EC"/>
    <w:rsid w:val="00690429"/>
    <w:rsid w:val="00694237"/>
    <w:rsid w:val="00694581"/>
    <w:rsid w:val="00694696"/>
    <w:rsid w:val="006946C9"/>
    <w:rsid w:val="00696A5D"/>
    <w:rsid w:val="006A306D"/>
    <w:rsid w:val="006A421D"/>
    <w:rsid w:val="006A609A"/>
    <w:rsid w:val="006A74F4"/>
    <w:rsid w:val="006B03DB"/>
    <w:rsid w:val="006B09BF"/>
    <w:rsid w:val="006B452F"/>
    <w:rsid w:val="006B4599"/>
    <w:rsid w:val="006B4C12"/>
    <w:rsid w:val="006B655C"/>
    <w:rsid w:val="006C08E2"/>
    <w:rsid w:val="006C2BCA"/>
    <w:rsid w:val="006C2F42"/>
    <w:rsid w:val="006C2F70"/>
    <w:rsid w:val="006C3552"/>
    <w:rsid w:val="006C415B"/>
    <w:rsid w:val="006C6293"/>
    <w:rsid w:val="006C73DF"/>
    <w:rsid w:val="006D1692"/>
    <w:rsid w:val="006D21A6"/>
    <w:rsid w:val="006D3E3F"/>
    <w:rsid w:val="006D40B5"/>
    <w:rsid w:val="006D639F"/>
    <w:rsid w:val="006E0B9D"/>
    <w:rsid w:val="006E1A9D"/>
    <w:rsid w:val="006E241A"/>
    <w:rsid w:val="006F00DB"/>
    <w:rsid w:val="006F1FF8"/>
    <w:rsid w:val="006F2343"/>
    <w:rsid w:val="006F3F28"/>
    <w:rsid w:val="006F5B8D"/>
    <w:rsid w:val="006F6B15"/>
    <w:rsid w:val="006F7592"/>
    <w:rsid w:val="007015C2"/>
    <w:rsid w:val="00704A70"/>
    <w:rsid w:val="00705A61"/>
    <w:rsid w:val="00707230"/>
    <w:rsid w:val="00711B01"/>
    <w:rsid w:val="00714013"/>
    <w:rsid w:val="00714279"/>
    <w:rsid w:val="007144B8"/>
    <w:rsid w:val="00715486"/>
    <w:rsid w:val="00715E2A"/>
    <w:rsid w:val="00716FA4"/>
    <w:rsid w:val="00717D41"/>
    <w:rsid w:val="007214DA"/>
    <w:rsid w:val="007214E8"/>
    <w:rsid w:val="007242B9"/>
    <w:rsid w:val="00724A41"/>
    <w:rsid w:val="00734164"/>
    <w:rsid w:val="007366A9"/>
    <w:rsid w:val="00736989"/>
    <w:rsid w:val="00741999"/>
    <w:rsid w:val="0074253F"/>
    <w:rsid w:val="007445D9"/>
    <w:rsid w:val="00745222"/>
    <w:rsid w:val="007455ED"/>
    <w:rsid w:val="007461A2"/>
    <w:rsid w:val="0074651E"/>
    <w:rsid w:val="0075013E"/>
    <w:rsid w:val="007506B3"/>
    <w:rsid w:val="0075274E"/>
    <w:rsid w:val="00757E7C"/>
    <w:rsid w:val="00760017"/>
    <w:rsid w:val="00760E93"/>
    <w:rsid w:val="007623A2"/>
    <w:rsid w:val="0076252F"/>
    <w:rsid w:val="00762E1C"/>
    <w:rsid w:val="00763885"/>
    <w:rsid w:val="007652CA"/>
    <w:rsid w:val="00770D4F"/>
    <w:rsid w:val="00772152"/>
    <w:rsid w:val="007722E5"/>
    <w:rsid w:val="007726C7"/>
    <w:rsid w:val="00772A32"/>
    <w:rsid w:val="00775EEF"/>
    <w:rsid w:val="00776B40"/>
    <w:rsid w:val="00776DAC"/>
    <w:rsid w:val="00777F43"/>
    <w:rsid w:val="007828CA"/>
    <w:rsid w:val="007838A6"/>
    <w:rsid w:val="0078523B"/>
    <w:rsid w:val="00790323"/>
    <w:rsid w:val="0079220F"/>
    <w:rsid w:val="0079339D"/>
    <w:rsid w:val="007970B9"/>
    <w:rsid w:val="0079752A"/>
    <w:rsid w:val="007A0B22"/>
    <w:rsid w:val="007A3D52"/>
    <w:rsid w:val="007A52D3"/>
    <w:rsid w:val="007A7E45"/>
    <w:rsid w:val="007B08F6"/>
    <w:rsid w:val="007B1D84"/>
    <w:rsid w:val="007B1EF0"/>
    <w:rsid w:val="007B39E2"/>
    <w:rsid w:val="007B659D"/>
    <w:rsid w:val="007B7992"/>
    <w:rsid w:val="007C0373"/>
    <w:rsid w:val="007C321E"/>
    <w:rsid w:val="007C6D0F"/>
    <w:rsid w:val="007C6D3C"/>
    <w:rsid w:val="007C6D92"/>
    <w:rsid w:val="007D184A"/>
    <w:rsid w:val="007D40B5"/>
    <w:rsid w:val="007D4AF2"/>
    <w:rsid w:val="007D65AA"/>
    <w:rsid w:val="007D7A00"/>
    <w:rsid w:val="007D7C3A"/>
    <w:rsid w:val="007E12DE"/>
    <w:rsid w:val="007E171A"/>
    <w:rsid w:val="007E2054"/>
    <w:rsid w:val="007E40C0"/>
    <w:rsid w:val="007E5947"/>
    <w:rsid w:val="007F14C8"/>
    <w:rsid w:val="007F3262"/>
    <w:rsid w:val="007F577A"/>
    <w:rsid w:val="0080370E"/>
    <w:rsid w:val="00804496"/>
    <w:rsid w:val="008045E7"/>
    <w:rsid w:val="00804B9A"/>
    <w:rsid w:val="00804E61"/>
    <w:rsid w:val="008055C6"/>
    <w:rsid w:val="008056F9"/>
    <w:rsid w:val="0080577D"/>
    <w:rsid w:val="008059B9"/>
    <w:rsid w:val="00806E99"/>
    <w:rsid w:val="008117AE"/>
    <w:rsid w:val="00811A20"/>
    <w:rsid w:val="00811B16"/>
    <w:rsid w:val="008121DF"/>
    <w:rsid w:val="00812EF9"/>
    <w:rsid w:val="00814A5E"/>
    <w:rsid w:val="00814F80"/>
    <w:rsid w:val="0081502E"/>
    <w:rsid w:val="008167E8"/>
    <w:rsid w:val="00816AAB"/>
    <w:rsid w:val="00820703"/>
    <w:rsid w:val="00820A82"/>
    <w:rsid w:val="00821011"/>
    <w:rsid w:val="008244B8"/>
    <w:rsid w:val="008259CF"/>
    <w:rsid w:val="00826EF6"/>
    <w:rsid w:val="008276C4"/>
    <w:rsid w:val="008311BB"/>
    <w:rsid w:val="00834B0B"/>
    <w:rsid w:val="0084288A"/>
    <w:rsid w:val="00843143"/>
    <w:rsid w:val="00846056"/>
    <w:rsid w:val="00846493"/>
    <w:rsid w:val="00847759"/>
    <w:rsid w:val="008535B8"/>
    <w:rsid w:val="00857E02"/>
    <w:rsid w:val="008631F3"/>
    <w:rsid w:val="0086342E"/>
    <w:rsid w:val="00863BAD"/>
    <w:rsid w:val="00863C76"/>
    <w:rsid w:val="00867133"/>
    <w:rsid w:val="00867B92"/>
    <w:rsid w:val="008700F5"/>
    <w:rsid w:val="00871685"/>
    <w:rsid w:val="00871A63"/>
    <w:rsid w:val="008760D7"/>
    <w:rsid w:val="00877271"/>
    <w:rsid w:val="00877CDB"/>
    <w:rsid w:val="00880F88"/>
    <w:rsid w:val="00881409"/>
    <w:rsid w:val="008938FC"/>
    <w:rsid w:val="00895BC5"/>
    <w:rsid w:val="00896C35"/>
    <w:rsid w:val="00896DAC"/>
    <w:rsid w:val="00897F30"/>
    <w:rsid w:val="008A06DD"/>
    <w:rsid w:val="008A08A5"/>
    <w:rsid w:val="008A0CEA"/>
    <w:rsid w:val="008A2EBC"/>
    <w:rsid w:val="008A3FC9"/>
    <w:rsid w:val="008B1577"/>
    <w:rsid w:val="008B1B8B"/>
    <w:rsid w:val="008B5809"/>
    <w:rsid w:val="008B672A"/>
    <w:rsid w:val="008B7ED3"/>
    <w:rsid w:val="008C3A2C"/>
    <w:rsid w:val="008C76B9"/>
    <w:rsid w:val="008C77DA"/>
    <w:rsid w:val="008D1E85"/>
    <w:rsid w:val="008D43CB"/>
    <w:rsid w:val="008D4821"/>
    <w:rsid w:val="008E0105"/>
    <w:rsid w:val="008E0449"/>
    <w:rsid w:val="008E1BE1"/>
    <w:rsid w:val="008E356C"/>
    <w:rsid w:val="008E3C53"/>
    <w:rsid w:val="008E3E7A"/>
    <w:rsid w:val="008E470A"/>
    <w:rsid w:val="008E57BE"/>
    <w:rsid w:val="008E6839"/>
    <w:rsid w:val="008E7107"/>
    <w:rsid w:val="008F0E51"/>
    <w:rsid w:val="008F34BB"/>
    <w:rsid w:val="00900B36"/>
    <w:rsid w:val="00900D68"/>
    <w:rsid w:val="00901DC5"/>
    <w:rsid w:val="00903C0F"/>
    <w:rsid w:val="0090463A"/>
    <w:rsid w:val="00904A1A"/>
    <w:rsid w:val="0090635D"/>
    <w:rsid w:val="00907A88"/>
    <w:rsid w:val="009117A7"/>
    <w:rsid w:val="0091562B"/>
    <w:rsid w:val="0091761B"/>
    <w:rsid w:val="00925D19"/>
    <w:rsid w:val="00926B98"/>
    <w:rsid w:val="00931C0F"/>
    <w:rsid w:val="009323E1"/>
    <w:rsid w:val="009354CE"/>
    <w:rsid w:val="00935FF7"/>
    <w:rsid w:val="00936D5E"/>
    <w:rsid w:val="00941396"/>
    <w:rsid w:val="00941B36"/>
    <w:rsid w:val="009421EF"/>
    <w:rsid w:val="00943226"/>
    <w:rsid w:val="00944366"/>
    <w:rsid w:val="00946FD7"/>
    <w:rsid w:val="009505AF"/>
    <w:rsid w:val="009506B6"/>
    <w:rsid w:val="00951A55"/>
    <w:rsid w:val="00951B58"/>
    <w:rsid w:val="00952E3F"/>
    <w:rsid w:val="0095587D"/>
    <w:rsid w:val="00957943"/>
    <w:rsid w:val="00961490"/>
    <w:rsid w:val="00961EFE"/>
    <w:rsid w:val="0096529E"/>
    <w:rsid w:val="0096626B"/>
    <w:rsid w:val="00966635"/>
    <w:rsid w:val="00966B34"/>
    <w:rsid w:val="00972440"/>
    <w:rsid w:val="009737C2"/>
    <w:rsid w:val="009749BC"/>
    <w:rsid w:val="00977B07"/>
    <w:rsid w:val="0098143C"/>
    <w:rsid w:val="00984859"/>
    <w:rsid w:val="00985C9E"/>
    <w:rsid w:val="00992122"/>
    <w:rsid w:val="00995872"/>
    <w:rsid w:val="009A0E2E"/>
    <w:rsid w:val="009A1713"/>
    <w:rsid w:val="009A17E5"/>
    <w:rsid w:val="009A372C"/>
    <w:rsid w:val="009A384A"/>
    <w:rsid w:val="009A53C9"/>
    <w:rsid w:val="009A5708"/>
    <w:rsid w:val="009A61FB"/>
    <w:rsid w:val="009A62CB"/>
    <w:rsid w:val="009A64BE"/>
    <w:rsid w:val="009A6AA8"/>
    <w:rsid w:val="009B1E42"/>
    <w:rsid w:val="009B1ECE"/>
    <w:rsid w:val="009B26F3"/>
    <w:rsid w:val="009B37B6"/>
    <w:rsid w:val="009B3A43"/>
    <w:rsid w:val="009B4958"/>
    <w:rsid w:val="009C03BA"/>
    <w:rsid w:val="009C084E"/>
    <w:rsid w:val="009C4247"/>
    <w:rsid w:val="009C46C9"/>
    <w:rsid w:val="009C693B"/>
    <w:rsid w:val="009C6FA2"/>
    <w:rsid w:val="009C7CFE"/>
    <w:rsid w:val="009D057D"/>
    <w:rsid w:val="009D12E0"/>
    <w:rsid w:val="009D1E5F"/>
    <w:rsid w:val="009D325E"/>
    <w:rsid w:val="009D417C"/>
    <w:rsid w:val="009E5041"/>
    <w:rsid w:val="009E5131"/>
    <w:rsid w:val="009E6099"/>
    <w:rsid w:val="009E6119"/>
    <w:rsid w:val="009F0D05"/>
    <w:rsid w:val="009F174F"/>
    <w:rsid w:val="009F179F"/>
    <w:rsid w:val="009F49BD"/>
    <w:rsid w:val="009F5B38"/>
    <w:rsid w:val="009F643D"/>
    <w:rsid w:val="009F6D70"/>
    <w:rsid w:val="00A007B1"/>
    <w:rsid w:val="00A01F8D"/>
    <w:rsid w:val="00A02DCB"/>
    <w:rsid w:val="00A02F42"/>
    <w:rsid w:val="00A07A30"/>
    <w:rsid w:val="00A1399D"/>
    <w:rsid w:val="00A13A11"/>
    <w:rsid w:val="00A15084"/>
    <w:rsid w:val="00A17F23"/>
    <w:rsid w:val="00A204BC"/>
    <w:rsid w:val="00A215C1"/>
    <w:rsid w:val="00A22493"/>
    <w:rsid w:val="00A2324F"/>
    <w:rsid w:val="00A26E96"/>
    <w:rsid w:val="00A3297E"/>
    <w:rsid w:val="00A35051"/>
    <w:rsid w:val="00A35256"/>
    <w:rsid w:val="00A354CF"/>
    <w:rsid w:val="00A378C9"/>
    <w:rsid w:val="00A440F9"/>
    <w:rsid w:val="00A523CA"/>
    <w:rsid w:val="00A5674F"/>
    <w:rsid w:val="00A56CE3"/>
    <w:rsid w:val="00A6714B"/>
    <w:rsid w:val="00A67E2E"/>
    <w:rsid w:val="00A7298B"/>
    <w:rsid w:val="00A73831"/>
    <w:rsid w:val="00A7640A"/>
    <w:rsid w:val="00A76744"/>
    <w:rsid w:val="00A87F91"/>
    <w:rsid w:val="00A9006C"/>
    <w:rsid w:val="00A91123"/>
    <w:rsid w:val="00A923C6"/>
    <w:rsid w:val="00A92CC1"/>
    <w:rsid w:val="00A937BD"/>
    <w:rsid w:val="00A95FAC"/>
    <w:rsid w:val="00AA1A50"/>
    <w:rsid w:val="00AA3C38"/>
    <w:rsid w:val="00AA5C64"/>
    <w:rsid w:val="00AA6FAA"/>
    <w:rsid w:val="00AB236D"/>
    <w:rsid w:val="00AB33F8"/>
    <w:rsid w:val="00AB3A4F"/>
    <w:rsid w:val="00AB4028"/>
    <w:rsid w:val="00AB43A7"/>
    <w:rsid w:val="00AB43C6"/>
    <w:rsid w:val="00AC1C5A"/>
    <w:rsid w:val="00AC1ECF"/>
    <w:rsid w:val="00AC60D2"/>
    <w:rsid w:val="00AC7BB6"/>
    <w:rsid w:val="00AD17BA"/>
    <w:rsid w:val="00AD1C1B"/>
    <w:rsid w:val="00AD2DFB"/>
    <w:rsid w:val="00AD3712"/>
    <w:rsid w:val="00AD7C06"/>
    <w:rsid w:val="00AE2B98"/>
    <w:rsid w:val="00AE3E2E"/>
    <w:rsid w:val="00AF0206"/>
    <w:rsid w:val="00AF0998"/>
    <w:rsid w:val="00AF0F87"/>
    <w:rsid w:val="00AF2724"/>
    <w:rsid w:val="00AF2C5A"/>
    <w:rsid w:val="00B022E0"/>
    <w:rsid w:val="00B043D2"/>
    <w:rsid w:val="00B05454"/>
    <w:rsid w:val="00B07D33"/>
    <w:rsid w:val="00B1052A"/>
    <w:rsid w:val="00B1207F"/>
    <w:rsid w:val="00B13AD1"/>
    <w:rsid w:val="00B141AF"/>
    <w:rsid w:val="00B14ED2"/>
    <w:rsid w:val="00B15DA3"/>
    <w:rsid w:val="00B20093"/>
    <w:rsid w:val="00B23110"/>
    <w:rsid w:val="00B25790"/>
    <w:rsid w:val="00B26089"/>
    <w:rsid w:val="00B3142A"/>
    <w:rsid w:val="00B324AC"/>
    <w:rsid w:val="00B35CBD"/>
    <w:rsid w:val="00B41EA5"/>
    <w:rsid w:val="00B434C5"/>
    <w:rsid w:val="00B46095"/>
    <w:rsid w:val="00B470E7"/>
    <w:rsid w:val="00B47108"/>
    <w:rsid w:val="00B477CC"/>
    <w:rsid w:val="00B503E6"/>
    <w:rsid w:val="00B5140F"/>
    <w:rsid w:val="00B54C79"/>
    <w:rsid w:val="00B5669A"/>
    <w:rsid w:val="00B570BC"/>
    <w:rsid w:val="00B60588"/>
    <w:rsid w:val="00B60633"/>
    <w:rsid w:val="00B61AE7"/>
    <w:rsid w:val="00B62A64"/>
    <w:rsid w:val="00B6341A"/>
    <w:rsid w:val="00B64932"/>
    <w:rsid w:val="00B656EC"/>
    <w:rsid w:val="00B70CD8"/>
    <w:rsid w:val="00B71034"/>
    <w:rsid w:val="00B719B4"/>
    <w:rsid w:val="00B71B57"/>
    <w:rsid w:val="00B720BA"/>
    <w:rsid w:val="00B73FA9"/>
    <w:rsid w:val="00B754BF"/>
    <w:rsid w:val="00B771DB"/>
    <w:rsid w:val="00B7723F"/>
    <w:rsid w:val="00B779BE"/>
    <w:rsid w:val="00B81D24"/>
    <w:rsid w:val="00B86824"/>
    <w:rsid w:val="00B90997"/>
    <w:rsid w:val="00B92193"/>
    <w:rsid w:val="00B953E8"/>
    <w:rsid w:val="00BA5C6D"/>
    <w:rsid w:val="00BA6A19"/>
    <w:rsid w:val="00BB1CB6"/>
    <w:rsid w:val="00BB2A95"/>
    <w:rsid w:val="00BB3053"/>
    <w:rsid w:val="00BB7A77"/>
    <w:rsid w:val="00BC0DD2"/>
    <w:rsid w:val="00BC16D2"/>
    <w:rsid w:val="00BC193F"/>
    <w:rsid w:val="00BC1E05"/>
    <w:rsid w:val="00BC4FD7"/>
    <w:rsid w:val="00BC5126"/>
    <w:rsid w:val="00BC570A"/>
    <w:rsid w:val="00BC5A46"/>
    <w:rsid w:val="00BC60DE"/>
    <w:rsid w:val="00BD0FB8"/>
    <w:rsid w:val="00BD2022"/>
    <w:rsid w:val="00BD3D74"/>
    <w:rsid w:val="00BD41A8"/>
    <w:rsid w:val="00BD5491"/>
    <w:rsid w:val="00BD6364"/>
    <w:rsid w:val="00BD7E90"/>
    <w:rsid w:val="00BD7E95"/>
    <w:rsid w:val="00BE3995"/>
    <w:rsid w:val="00BE42EE"/>
    <w:rsid w:val="00BE4779"/>
    <w:rsid w:val="00BE48CE"/>
    <w:rsid w:val="00BE5122"/>
    <w:rsid w:val="00BE7818"/>
    <w:rsid w:val="00BF1689"/>
    <w:rsid w:val="00BF49C9"/>
    <w:rsid w:val="00BF50A0"/>
    <w:rsid w:val="00BF6CB5"/>
    <w:rsid w:val="00C00997"/>
    <w:rsid w:val="00C01DA2"/>
    <w:rsid w:val="00C02F00"/>
    <w:rsid w:val="00C05ECB"/>
    <w:rsid w:val="00C06860"/>
    <w:rsid w:val="00C06B61"/>
    <w:rsid w:val="00C06E76"/>
    <w:rsid w:val="00C1044C"/>
    <w:rsid w:val="00C111EB"/>
    <w:rsid w:val="00C11FAB"/>
    <w:rsid w:val="00C123A1"/>
    <w:rsid w:val="00C13F40"/>
    <w:rsid w:val="00C1467A"/>
    <w:rsid w:val="00C151BD"/>
    <w:rsid w:val="00C17458"/>
    <w:rsid w:val="00C1751D"/>
    <w:rsid w:val="00C17829"/>
    <w:rsid w:val="00C23C77"/>
    <w:rsid w:val="00C25089"/>
    <w:rsid w:val="00C3158F"/>
    <w:rsid w:val="00C3171F"/>
    <w:rsid w:val="00C34D0B"/>
    <w:rsid w:val="00C363AA"/>
    <w:rsid w:val="00C36D0C"/>
    <w:rsid w:val="00C40038"/>
    <w:rsid w:val="00C40B39"/>
    <w:rsid w:val="00C423BD"/>
    <w:rsid w:val="00C424FF"/>
    <w:rsid w:val="00C449F1"/>
    <w:rsid w:val="00C457D5"/>
    <w:rsid w:val="00C45A8E"/>
    <w:rsid w:val="00C50843"/>
    <w:rsid w:val="00C51033"/>
    <w:rsid w:val="00C5398D"/>
    <w:rsid w:val="00C56C82"/>
    <w:rsid w:val="00C570E4"/>
    <w:rsid w:val="00C71E0A"/>
    <w:rsid w:val="00C744A2"/>
    <w:rsid w:val="00C74B39"/>
    <w:rsid w:val="00C757F2"/>
    <w:rsid w:val="00C77134"/>
    <w:rsid w:val="00C807F6"/>
    <w:rsid w:val="00C82007"/>
    <w:rsid w:val="00C82077"/>
    <w:rsid w:val="00C845B7"/>
    <w:rsid w:val="00C8486A"/>
    <w:rsid w:val="00C849CD"/>
    <w:rsid w:val="00C86B54"/>
    <w:rsid w:val="00C945A5"/>
    <w:rsid w:val="00C9466A"/>
    <w:rsid w:val="00C9561E"/>
    <w:rsid w:val="00C95ADE"/>
    <w:rsid w:val="00CA1618"/>
    <w:rsid w:val="00CA5DDE"/>
    <w:rsid w:val="00CB0B9F"/>
    <w:rsid w:val="00CB0D37"/>
    <w:rsid w:val="00CB1DF3"/>
    <w:rsid w:val="00CB21CA"/>
    <w:rsid w:val="00CB3C97"/>
    <w:rsid w:val="00CB56BF"/>
    <w:rsid w:val="00CB66DF"/>
    <w:rsid w:val="00CB67D6"/>
    <w:rsid w:val="00CC3937"/>
    <w:rsid w:val="00CC700B"/>
    <w:rsid w:val="00CD5B4B"/>
    <w:rsid w:val="00CD6C75"/>
    <w:rsid w:val="00CD73A4"/>
    <w:rsid w:val="00CE03F0"/>
    <w:rsid w:val="00CE23BE"/>
    <w:rsid w:val="00CE6661"/>
    <w:rsid w:val="00CF1B3A"/>
    <w:rsid w:val="00CF249D"/>
    <w:rsid w:val="00CF5ED7"/>
    <w:rsid w:val="00CF6EBE"/>
    <w:rsid w:val="00D00A16"/>
    <w:rsid w:val="00D02369"/>
    <w:rsid w:val="00D025B2"/>
    <w:rsid w:val="00D04447"/>
    <w:rsid w:val="00D057F7"/>
    <w:rsid w:val="00D07044"/>
    <w:rsid w:val="00D10BBF"/>
    <w:rsid w:val="00D12428"/>
    <w:rsid w:val="00D14F0A"/>
    <w:rsid w:val="00D150C6"/>
    <w:rsid w:val="00D152FA"/>
    <w:rsid w:val="00D15E9D"/>
    <w:rsid w:val="00D203A2"/>
    <w:rsid w:val="00D2050E"/>
    <w:rsid w:val="00D21155"/>
    <w:rsid w:val="00D2175B"/>
    <w:rsid w:val="00D21CB9"/>
    <w:rsid w:val="00D259BA"/>
    <w:rsid w:val="00D26377"/>
    <w:rsid w:val="00D2697C"/>
    <w:rsid w:val="00D26B7A"/>
    <w:rsid w:val="00D272B2"/>
    <w:rsid w:val="00D27B1C"/>
    <w:rsid w:val="00D3050A"/>
    <w:rsid w:val="00D30784"/>
    <w:rsid w:val="00D30A23"/>
    <w:rsid w:val="00D32700"/>
    <w:rsid w:val="00D331D7"/>
    <w:rsid w:val="00D33364"/>
    <w:rsid w:val="00D33D20"/>
    <w:rsid w:val="00D3450F"/>
    <w:rsid w:val="00D34725"/>
    <w:rsid w:val="00D3636B"/>
    <w:rsid w:val="00D363EE"/>
    <w:rsid w:val="00D3683A"/>
    <w:rsid w:val="00D42903"/>
    <w:rsid w:val="00D42E38"/>
    <w:rsid w:val="00D442B9"/>
    <w:rsid w:val="00D44CB6"/>
    <w:rsid w:val="00D463E9"/>
    <w:rsid w:val="00D47893"/>
    <w:rsid w:val="00D5135F"/>
    <w:rsid w:val="00D53CCB"/>
    <w:rsid w:val="00D56471"/>
    <w:rsid w:val="00D5769E"/>
    <w:rsid w:val="00D60031"/>
    <w:rsid w:val="00D6100E"/>
    <w:rsid w:val="00D622D5"/>
    <w:rsid w:val="00D62405"/>
    <w:rsid w:val="00D65AAF"/>
    <w:rsid w:val="00D677E6"/>
    <w:rsid w:val="00D67C52"/>
    <w:rsid w:val="00D72D2E"/>
    <w:rsid w:val="00D74071"/>
    <w:rsid w:val="00D75E85"/>
    <w:rsid w:val="00D80C90"/>
    <w:rsid w:val="00D849F8"/>
    <w:rsid w:val="00D857C2"/>
    <w:rsid w:val="00D90721"/>
    <w:rsid w:val="00D923AF"/>
    <w:rsid w:val="00D929D5"/>
    <w:rsid w:val="00D92A9D"/>
    <w:rsid w:val="00D93D38"/>
    <w:rsid w:val="00D95CEE"/>
    <w:rsid w:val="00D95D16"/>
    <w:rsid w:val="00DA0FEB"/>
    <w:rsid w:val="00DA122F"/>
    <w:rsid w:val="00DA69E3"/>
    <w:rsid w:val="00DA6A60"/>
    <w:rsid w:val="00DA6C9E"/>
    <w:rsid w:val="00DB0E42"/>
    <w:rsid w:val="00DB30C5"/>
    <w:rsid w:val="00DB33B6"/>
    <w:rsid w:val="00DB34CC"/>
    <w:rsid w:val="00DB6EA3"/>
    <w:rsid w:val="00DB72D5"/>
    <w:rsid w:val="00DB7EF5"/>
    <w:rsid w:val="00DC0859"/>
    <w:rsid w:val="00DC1965"/>
    <w:rsid w:val="00DC33E8"/>
    <w:rsid w:val="00DC4579"/>
    <w:rsid w:val="00DC5971"/>
    <w:rsid w:val="00DC6ECC"/>
    <w:rsid w:val="00DC7F4F"/>
    <w:rsid w:val="00DD06E5"/>
    <w:rsid w:val="00DD1743"/>
    <w:rsid w:val="00DD1F3B"/>
    <w:rsid w:val="00DD2578"/>
    <w:rsid w:val="00DD27B1"/>
    <w:rsid w:val="00DD57E0"/>
    <w:rsid w:val="00DD7232"/>
    <w:rsid w:val="00DD7B2B"/>
    <w:rsid w:val="00DE1958"/>
    <w:rsid w:val="00DE2290"/>
    <w:rsid w:val="00DE375B"/>
    <w:rsid w:val="00DE4546"/>
    <w:rsid w:val="00DE4B49"/>
    <w:rsid w:val="00DE69C0"/>
    <w:rsid w:val="00DE6F4F"/>
    <w:rsid w:val="00DF0D19"/>
    <w:rsid w:val="00DF183C"/>
    <w:rsid w:val="00DF26D8"/>
    <w:rsid w:val="00DF293E"/>
    <w:rsid w:val="00DF2CD8"/>
    <w:rsid w:val="00DF42EF"/>
    <w:rsid w:val="00DF50E0"/>
    <w:rsid w:val="00DF56F4"/>
    <w:rsid w:val="00DF6155"/>
    <w:rsid w:val="00E009A0"/>
    <w:rsid w:val="00E01C62"/>
    <w:rsid w:val="00E0241F"/>
    <w:rsid w:val="00E02680"/>
    <w:rsid w:val="00E06761"/>
    <w:rsid w:val="00E07802"/>
    <w:rsid w:val="00E108B0"/>
    <w:rsid w:val="00E1198B"/>
    <w:rsid w:val="00E11F5B"/>
    <w:rsid w:val="00E13956"/>
    <w:rsid w:val="00E14209"/>
    <w:rsid w:val="00E14533"/>
    <w:rsid w:val="00E145E1"/>
    <w:rsid w:val="00E14E58"/>
    <w:rsid w:val="00E15B2D"/>
    <w:rsid w:val="00E17288"/>
    <w:rsid w:val="00E2174B"/>
    <w:rsid w:val="00E2385E"/>
    <w:rsid w:val="00E23CF8"/>
    <w:rsid w:val="00E300B3"/>
    <w:rsid w:val="00E3504A"/>
    <w:rsid w:val="00E35F99"/>
    <w:rsid w:val="00E37261"/>
    <w:rsid w:val="00E37800"/>
    <w:rsid w:val="00E4114A"/>
    <w:rsid w:val="00E42099"/>
    <w:rsid w:val="00E42A59"/>
    <w:rsid w:val="00E433BB"/>
    <w:rsid w:val="00E433CA"/>
    <w:rsid w:val="00E4475F"/>
    <w:rsid w:val="00E4696B"/>
    <w:rsid w:val="00E47288"/>
    <w:rsid w:val="00E47569"/>
    <w:rsid w:val="00E51575"/>
    <w:rsid w:val="00E51923"/>
    <w:rsid w:val="00E5266A"/>
    <w:rsid w:val="00E52EBA"/>
    <w:rsid w:val="00E52ED8"/>
    <w:rsid w:val="00E61A96"/>
    <w:rsid w:val="00E61FEE"/>
    <w:rsid w:val="00E6282D"/>
    <w:rsid w:val="00E66800"/>
    <w:rsid w:val="00E73709"/>
    <w:rsid w:val="00E7566B"/>
    <w:rsid w:val="00E75673"/>
    <w:rsid w:val="00E80C76"/>
    <w:rsid w:val="00E84DBC"/>
    <w:rsid w:val="00E86D82"/>
    <w:rsid w:val="00E901BE"/>
    <w:rsid w:val="00E902F9"/>
    <w:rsid w:val="00E9085F"/>
    <w:rsid w:val="00E90C67"/>
    <w:rsid w:val="00E92294"/>
    <w:rsid w:val="00E9295D"/>
    <w:rsid w:val="00E94391"/>
    <w:rsid w:val="00E94939"/>
    <w:rsid w:val="00E96D43"/>
    <w:rsid w:val="00EA0674"/>
    <w:rsid w:val="00EA0722"/>
    <w:rsid w:val="00EA2372"/>
    <w:rsid w:val="00EA3F55"/>
    <w:rsid w:val="00EA5DD4"/>
    <w:rsid w:val="00EA6A15"/>
    <w:rsid w:val="00EB0B16"/>
    <w:rsid w:val="00EB2D43"/>
    <w:rsid w:val="00EB3AE6"/>
    <w:rsid w:val="00EB44E2"/>
    <w:rsid w:val="00EB7A5F"/>
    <w:rsid w:val="00EC36C1"/>
    <w:rsid w:val="00EC59E7"/>
    <w:rsid w:val="00ED3082"/>
    <w:rsid w:val="00ED420C"/>
    <w:rsid w:val="00ED500A"/>
    <w:rsid w:val="00ED6273"/>
    <w:rsid w:val="00EE0FEE"/>
    <w:rsid w:val="00EE20CE"/>
    <w:rsid w:val="00EE391F"/>
    <w:rsid w:val="00EE51EC"/>
    <w:rsid w:val="00EE6C87"/>
    <w:rsid w:val="00EE6D99"/>
    <w:rsid w:val="00EE6FDD"/>
    <w:rsid w:val="00EF0209"/>
    <w:rsid w:val="00EF071A"/>
    <w:rsid w:val="00EF14ED"/>
    <w:rsid w:val="00EF3659"/>
    <w:rsid w:val="00EF42FD"/>
    <w:rsid w:val="00EF57B6"/>
    <w:rsid w:val="00EF5D08"/>
    <w:rsid w:val="00EF6145"/>
    <w:rsid w:val="00EF7644"/>
    <w:rsid w:val="00EF7A9B"/>
    <w:rsid w:val="00F01474"/>
    <w:rsid w:val="00F01712"/>
    <w:rsid w:val="00F01E47"/>
    <w:rsid w:val="00F04988"/>
    <w:rsid w:val="00F04F42"/>
    <w:rsid w:val="00F06754"/>
    <w:rsid w:val="00F06BD4"/>
    <w:rsid w:val="00F07986"/>
    <w:rsid w:val="00F079EF"/>
    <w:rsid w:val="00F07A1C"/>
    <w:rsid w:val="00F146E1"/>
    <w:rsid w:val="00F17582"/>
    <w:rsid w:val="00F2156E"/>
    <w:rsid w:val="00F21B82"/>
    <w:rsid w:val="00F24D6F"/>
    <w:rsid w:val="00F26248"/>
    <w:rsid w:val="00F3125D"/>
    <w:rsid w:val="00F351AD"/>
    <w:rsid w:val="00F369E3"/>
    <w:rsid w:val="00F37729"/>
    <w:rsid w:val="00F40577"/>
    <w:rsid w:val="00F4408F"/>
    <w:rsid w:val="00F50FEA"/>
    <w:rsid w:val="00F5440D"/>
    <w:rsid w:val="00F549D4"/>
    <w:rsid w:val="00F54C65"/>
    <w:rsid w:val="00F5646D"/>
    <w:rsid w:val="00F62DC4"/>
    <w:rsid w:val="00F63F51"/>
    <w:rsid w:val="00F63F62"/>
    <w:rsid w:val="00F647EB"/>
    <w:rsid w:val="00F6739F"/>
    <w:rsid w:val="00F67BE6"/>
    <w:rsid w:val="00F67FBF"/>
    <w:rsid w:val="00F73F0E"/>
    <w:rsid w:val="00F744B5"/>
    <w:rsid w:val="00F75485"/>
    <w:rsid w:val="00F754F6"/>
    <w:rsid w:val="00F75A5C"/>
    <w:rsid w:val="00F76107"/>
    <w:rsid w:val="00F77D78"/>
    <w:rsid w:val="00F8277E"/>
    <w:rsid w:val="00F83743"/>
    <w:rsid w:val="00F83FC8"/>
    <w:rsid w:val="00F84891"/>
    <w:rsid w:val="00F84964"/>
    <w:rsid w:val="00F84FC3"/>
    <w:rsid w:val="00F86C25"/>
    <w:rsid w:val="00F878EB"/>
    <w:rsid w:val="00F90C21"/>
    <w:rsid w:val="00F94010"/>
    <w:rsid w:val="00F95CB4"/>
    <w:rsid w:val="00F96775"/>
    <w:rsid w:val="00F96EBF"/>
    <w:rsid w:val="00FA71EA"/>
    <w:rsid w:val="00FB0CE8"/>
    <w:rsid w:val="00FB1052"/>
    <w:rsid w:val="00FB547C"/>
    <w:rsid w:val="00FB5CE9"/>
    <w:rsid w:val="00FB699F"/>
    <w:rsid w:val="00FB6A94"/>
    <w:rsid w:val="00FC2283"/>
    <w:rsid w:val="00FC7A94"/>
    <w:rsid w:val="00FD014E"/>
    <w:rsid w:val="00FD1A43"/>
    <w:rsid w:val="00FD3010"/>
    <w:rsid w:val="00FD3A78"/>
    <w:rsid w:val="00FD3C52"/>
    <w:rsid w:val="00FD43E1"/>
    <w:rsid w:val="00FD778F"/>
    <w:rsid w:val="00FE414A"/>
    <w:rsid w:val="00FE4F69"/>
    <w:rsid w:val="00FF392E"/>
    <w:rsid w:val="00FF71A7"/>
    <w:rsid w:val="00FF74B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0D6ED"/>
  <w15:docId w15:val="{61CA7042-FDFD-43F4-AF43-2B422FA7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F88"/>
    <w:pPr>
      <w:spacing w:after="200" w:line="276" w:lineRule="auto"/>
    </w:pPr>
    <w:rPr>
      <w:sz w:val="22"/>
      <w:szCs w:val="22"/>
      <w:lang w:eastAsia="en-US"/>
    </w:rPr>
  </w:style>
  <w:style w:type="paragraph" w:styleId="Nagwek1">
    <w:name w:val="heading 1"/>
    <w:basedOn w:val="Normalny"/>
    <w:next w:val="Normalny"/>
    <w:link w:val="Nagwek1Znak"/>
    <w:qFormat/>
    <w:rsid w:val="005E26EA"/>
    <w:pPr>
      <w:keepNext/>
      <w:spacing w:after="0" w:line="240" w:lineRule="auto"/>
      <w:ind w:right="-567"/>
      <w:jc w:val="center"/>
      <w:outlineLvl w:val="0"/>
    </w:pPr>
    <w:rPr>
      <w:rFonts w:ascii="Times New Roman" w:eastAsia="Times New Roman" w:hAnsi="Times New Roman"/>
      <w:b/>
      <w:sz w:val="24"/>
      <w:szCs w:val="20"/>
      <w:lang w:val="x-none" w:eastAsia="pl-PL"/>
    </w:rPr>
  </w:style>
  <w:style w:type="paragraph" w:styleId="Nagwek2">
    <w:name w:val="heading 2"/>
    <w:basedOn w:val="Normalny"/>
    <w:next w:val="Normalny"/>
    <w:link w:val="Nagwek2Znak"/>
    <w:qFormat/>
    <w:rsid w:val="005E26EA"/>
    <w:pPr>
      <w:keepNext/>
      <w:spacing w:after="0" w:line="240" w:lineRule="auto"/>
      <w:ind w:right="-567"/>
      <w:outlineLvl w:val="1"/>
    </w:pPr>
    <w:rPr>
      <w:rFonts w:ascii="Times New Roman" w:eastAsia="Times New Roman" w:hAnsi="Times New Roman"/>
      <w:i/>
      <w:sz w:val="20"/>
      <w:szCs w:val="20"/>
      <w:lang w:val="x-none" w:eastAsia="pl-PL"/>
    </w:rPr>
  </w:style>
  <w:style w:type="paragraph" w:styleId="Nagwek5">
    <w:name w:val="heading 5"/>
    <w:basedOn w:val="Normalny"/>
    <w:next w:val="Normalny"/>
    <w:link w:val="Nagwek5Znak"/>
    <w:unhideWhenUsed/>
    <w:qFormat/>
    <w:rsid w:val="00E72A22"/>
    <w:pPr>
      <w:spacing w:before="240" w:after="60" w:line="240" w:lineRule="auto"/>
      <w:outlineLvl w:val="4"/>
    </w:pPr>
    <w:rPr>
      <w:rFonts w:ascii="Times New Roman" w:eastAsia="Times New Roman" w:hAnsi="Times New Roman"/>
      <w:b/>
      <w:bCs/>
      <w:i/>
      <w:iCs/>
      <w:sz w:val="26"/>
      <w:szCs w:val="2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D47962"/>
    <w:rPr>
      <w:sz w:val="22"/>
      <w:szCs w:val="22"/>
      <w:lang w:eastAsia="en-US"/>
    </w:rPr>
  </w:style>
  <w:style w:type="character" w:customStyle="1" w:styleId="StopkaZnak">
    <w:name w:val="Stopka Znak"/>
    <w:link w:val="Stopka"/>
    <w:uiPriority w:val="99"/>
    <w:qFormat/>
    <w:rsid w:val="00D47962"/>
    <w:rPr>
      <w:sz w:val="22"/>
      <w:szCs w:val="22"/>
      <w:lang w:eastAsia="en-US"/>
    </w:rPr>
  </w:style>
  <w:style w:type="character" w:customStyle="1" w:styleId="Tekstpodstawowywcity2Znak">
    <w:name w:val="Tekst podstawowy wcięty 2 Znak"/>
    <w:link w:val="Tekstpodstawowywcity2"/>
    <w:qFormat/>
    <w:rsid w:val="00D47962"/>
    <w:rPr>
      <w:rFonts w:ascii="Arial" w:eastAsia="Times New Roman" w:hAnsi="Arial"/>
      <w:szCs w:val="24"/>
      <w:lang w:val="x-none"/>
    </w:rPr>
  </w:style>
  <w:style w:type="character" w:customStyle="1" w:styleId="TytuZnak">
    <w:name w:val="Tytuł Znak"/>
    <w:link w:val="Tytu"/>
    <w:qFormat/>
    <w:rsid w:val="00D47962"/>
    <w:rPr>
      <w:rFonts w:ascii="Arial" w:eastAsia="Times New Roman" w:hAnsi="Arial"/>
      <w:b/>
      <w:szCs w:val="28"/>
      <w:lang w:val="x-none"/>
    </w:rPr>
  </w:style>
  <w:style w:type="character" w:styleId="Odwoaniedokomentarza">
    <w:name w:val="annotation reference"/>
    <w:uiPriority w:val="99"/>
    <w:semiHidden/>
    <w:unhideWhenUsed/>
    <w:qFormat/>
    <w:rsid w:val="00751FE4"/>
    <w:rPr>
      <w:sz w:val="16"/>
      <w:szCs w:val="16"/>
    </w:rPr>
  </w:style>
  <w:style w:type="character" w:customStyle="1" w:styleId="TekstkomentarzaZnak">
    <w:name w:val="Tekst komentarza Znak"/>
    <w:link w:val="Tekstkomentarza"/>
    <w:qFormat/>
    <w:rsid w:val="00751FE4"/>
    <w:rPr>
      <w:lang w:eastAsia="en-US"/>
    </w:rPr>
  </w:style>
  <w:style w:type="character" w:customStyle="1" w:styleId="TematkomentarzaZnak">
    <w:name w:val="Temat komentarza Znak"/>
    <w:link w:val="Tematkomentarza"/>
    <w:uiPriority w:val="99"/>
    <w:semiHidden/>
    <w:qFormat/>
    <w:rsid w:val="00751FE4"/>
    <w:rPr>
      <w:b/>
      <w:bCs/>
      <w:lang w:eastAsia="en-US"/>
    </w:rPr>
  </w:style>
  <w:style w:type="character" w:customStyle="1" w:styleId="TekstdymkaZnak">
    <w:name w:val="Tekst dymka Znak"/>
    <w:link w:val="Tekstdymka"/>
    <w:uiPriority w:val="99"/>
    <w:semiHidden/>
    <w:qFormat/>
    <w:rsid w:val="00751FE4"/>
    <w:rPr>
      <w:rFonts w:ascii="Tahoma" w:hAnsi="Tahoma" w:cs="Tahoma"/>
      <w:sz w:val="16"/>
      <w:szCs w:val="16"/>
      <w:lang w:eastAsia="en-US"/>
    </w:rPr>
  </w:style>
  <w:style w:type="character" w:customStyle="1" w:styleId="TekstpodstawowyZnak">
    <w:name w:val="Tekst podstawowy Znak"/>
    <w:link w:val="Tekstpodstawowy"/>
    <w:uiPriority w:val="99"/>
    <w:qFormat/>
    <w:rsid w:val="00C834C3"/>
    <w:rPr>
      <w:sz w:val="22"/>
      <w:szCs w:val="22"/>
      <w:lang w:eastAsia="en-US"/>
    </w:rPr>
  </w:style>
  <w:style w:type="character" w:customStyle="1" w:styleId="czeinternetowe">
    <w:name w:val="Łącze internetowe"/>
    <w:uiPriority w:val="99"/>
    <w:unhideWhenUsed/>
    <w:rsid w:val="007C7FAD"/>
    <w:rPr>
      <w:color w:val="0000FF"/>
      <w:u w:val="single"/>
    </w:rPr>
  </w:style>
  <w:style w:type="character" w:customStyle="1" w:styleId="TekstprzypisudolnegoZnak">
    <w:name w:val="Tekst przypisu dolnego Znak"/>
    <w:aliases w:val="Znak1 Znak,Podrozdział Znak,Footnote Znak,Podrozdzia3 Znak,Footnote Text OCR Znak,Footnote Text Char3 Znak,Footnote Text Char Char Znak,Footnote Text Char2 Char Char Znak,Footnote Text Char1 Char1 Char Char Znak"/>
    <w:link w:val="Tekstprzypisudolnego"/>
    <w:uiPriority w:val="99"/>
    <w:qFormat/>
    <w:rsid w:val="00CC6C12"/>
    <w:rPr>
      <w:rFonts w:ascii="Times New Roman" w:eastAsia="Times New Roman" w:hAnsi="Times New Roman"/>
      <w:lang w:val="x-none"/>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CC6C12"/>
    <w:rPr>
      <w:vertAlign w:val="superscript"/>
    </w:rPr>
  </w:style>
  <w:style w:type="character" w:customStyle="1" w:styleId="AkapitzlistZnak">
    <w:name w:val="Akapit z listą Znak"/>
    <w:aliases w:val="Data wydania Znak,List Paragraph Znak,CW_Lista Znak,1_literowka Znak Znak,Literowanie Znak Znak,Preambuła Znak Znak,lp1 Znak,Bulleted Text Znak,Llista wielopoziomowa Znak,Akapit z listą3 Znak"/>
    <w:link w:val="Akapitzlist"/>
    <w:uiPriority w:val="34"/>
    <w:qFormat/>
    <w:locked/>
    <w:rsid w:val="00CC6C12"/>
    <w:rPr>
      <w:rFonts w:ascii="Times New Roman" w:eastAsia="Times New Roman" w:hAnsi="Times New Roman"/>
      <w:sz w:val="24"/>
      <w:szCs w:val="24"/>
    </w:rPr>
  </w:style>
  <w:style w:type="character" w:customStyle="1" w:styleId="Tekstpodstawowywcity3Znak">
    <w:name w:val="Tekst podstawowy wcięty 3 Znak"/>
    <w:link w:val="Tekstpodstawowywcity3"/>
    <w:uiPriority w:val="99"/>
    <w:qFormat/>
    <w:rsid w:val="006C518E"/>
    <w:rPr>
      <w:sz w:val="16"/>
      <w:szCs w:val="16"/>
      <w:lang w:eastAsia="en-US"/>
    </w:rPr>
  </w:style>
  <w:style w:type="character" w:customStyle="1" w:styleId="Tekstpodstawowy2Znak">
    <w:name w:val="Tekst podstawowy 2 Znak"/>
    <w:link w:val="Tekstpodstawowy2"/>
    <w:uiPriority w:val="99"/>
    <w:qFormat/>
    <w:rsid w:val="00B3789B"/>
    <w:rPr>
      <w:sz w:val="22"/>
      <w:szCs w:val="22"/>
      <w:lang w:eastAsia="en-US"/>
    </w:rPr>
  </w:style>
  <w:style w:type="character" w:customStyle="1" w:styleId="tekstdokbold">
    <w:name w:val="tekst dok. bold"/>
    <w:qFormat/>
    <w:rsid w:val="00457ACE"/>
    <w:rPr>
      <w:b/>
      <w:bCs/>
    </w:rPr>
  </w:style>
  <w:style w:type="character" w:customStyle="1" w:styleId="TekstpodstawowywcityZnak">
    <w:name w:val="Tekst podstawowy wcięty Znak"/>
    <w:link w:val="Tekstpodstawowywcity"/>
    <w:uiPriority w:val="99"/>
    <w:qFormat/>
    <w:rsid w:val="00C43DF8"/>
    <w:rPr>
      <w:sz w:val="22"/>
      <w:szCs w:val="22"/>
      <w:lang w:eastAsia="en-US"/>
    </w:rPr>
  </w:style>
  <w:style w:type="character" w:customStyle="1" w:styleId="PodtytuZnak">
    <w:name w:val="Podtytuł Znak"/>
    <w:link w:val="Podtytu"/>
    <w:qFormat/>
    <w:rsid w:val="00032A19"/>
    <w:rPr>
      <w:rFonts w:ascii="Times New Roman" w:eastAsia="Times New Roman" w:hAnsi="Times New Roman"/>
      <w:b/>
      <w:bCs/>
      <w:sz w:val="28"/>
      <w:szCs w:val="24"/>
    </w:rPr>
  </w:style>
  <w:style w:type="character" w:customStyle="1" w:styleId="Nagwek1Znak">
    <w:name w:val="Nagłówek 1 Znak"/>
    <w:link w:val="Nagwek1"/>
    <w:qFormat/>
    <w:rsid w:val="005E26EA"/>
    <w:rPr>
      <w:rFonts w:ascii="Times New Roman" w:eastAsia="Times New Roman" w:hAnsi="Times New Roman"/>
      <w:b/>
      <w:sz w:val="24"/>
      <w:lang w:val="x-none"/>
    </w:rPr>
  </w:style>
  <w:style w:type="character" w:customStyle="1" w:styleId="Nagwek2Znak">
    <w:name w:val="Nagłówek 2 Znak"/>
    <w:link w:val="Nagwek2"/>
    <w:qFormat/>
    <w:rsid w:val="005E26EA"/>
    <w:rPr>
      <w:rFonts w:ascii="Times New Roman" w:eastAsia="Times New Roman" w:hAnsi="Times New Roman"/>
      <w:i/>
      <w:lang w:val="x-none"/>
    </w:rPr>
  </w:style>
  <w:style w:type="character" w:customStyle="1" w:styleId="width100prc">
    <w:name w:val="width100prc"/>
    <w:qFormat/>
    <w:rsid w:val="00205EB4"/>
  </w:style>
  <w:style w:type="character" w:customStyle="1" w:styleId="Odwiedzoneczeinternetowe">
    <w:name w:val="Odwiedzone łącze internetowe"/>
    <w:uiPriority w:val="99"/>
    <w:semiHidden/>
    <w:unhideWhenUsed/>
    <w:rsid w:val="000F5C2D"/>
    <w:rPr>
      <w:color w:val="954F72"/>
      <w:u w:val="single"/>
    </w:rPr>
  </w:style>
  <w:style w:type="character" w:customStyle="1" w:styleId="Nagwek5Znak">
    <w:name w:val="Nagłówek 5 Znak"/>
    <w:link w:val="Nagwek5"/>
    <w:qFormat/>
    <w:rsid w:val="00E72A22"/>
    <w:rPr>
      <w:rFonts w:ascii="Times New Roman" w:eastAsia="Times New Roman" w:hAnsi="Times New Roman"/>
      <w:b/>
      <w:bCs/>
      <w:i/>
      <w:iCs/>
      <w:sz w:val="26"/>
      <w:szCs w:val="26"/>
      <w:lang w:val="x-none"/>
    </w:rPr>
  </w:style>
  <w:style w:type="character" w:customStyle="1" w:styleId="Nierozpoznanawzmianka1">
    <w:name w:val="Nierozpoznana wzmianka1"/>
    <w:basedOn w:val="Domylnaczcionkaakapitu"/>
    <w:uiPriority w:val="99"/>
    <w:semiHidden/>
    <w:unhideWhenUsed/>
    <w:qFormat/>
    <w:rsid w:val="001539B6"/>
    <w:rPr>
      <w:color w:val="605E5C"/>
      <w:shd w:val="clear" w:color="auto" w:fill="E1DFDD"/>
    </w:rPr>
  </w:style>
  <w:style w:type="paragraph" w:styleId="Nagwek">
    <w:name w:val="header"/>
    <w:basedOn w:val="Normalny"/>
    <w:next w:val="Tekstpodstawowy"/>
    <w:link w:val="NagwekZnak"/>
    <w:uiPriority w:val="99"/>
    <w:unhideWhenUsed/>
    <w:rsid w:val="00D47962"/>
    <w:pPr>
      <w:tabs>
        <w:tab w:val="center" w:pos="4536"/>
        <w:tab w:val="right" w:pos="9072"/>
      </w:tabs>
    </w:pPr>
  </w:style>
  <w:style w:type="paragraph" w:styleId="Tekstpodstawowy">
    <w:name w:val="Body Text"/>
    <w:basedOn w:val="Normalny"/>
    <w:link w:val="TekstpodstawowyZnak"/>
    <w:uiPriority w:val="99"/>
    <w:unhideWhenUsed/>
    <w:rsid w:val="00C834C3"/>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47962"/>
    <w:pPr>
      <w:tabs>
        <w:tab w:val="center" w:pos="4536"/>
        <w:tab w:val="right" w:pos="9072"/>
      </w:tabs>
    </w:pPr>
  </w:style>
  <w:style w:type="paragraph" w:styleId="Tekstpodstawowywcity2">
    <w:name w:val="Body Text Indent 2"/>
    <w:basedOn w:val="Normalny"/>
    <w:link w:val="Tekstpodstawowywcity2Znak"/>
    <w:qFormat/>
    <w:rsid w:val="00D47962"/>
    <w:pPr>
      <w:tabs>
        <w:tab w:val="left" w:pos="1162"/>
      </w:tabs>
      <w:spacing w:after="0" w:line="240" w:lineRule="auto"/>
      <w:ind w:left="340"/>
      <w:jc w:val="both"/>
    </w:pPr>
    <w:rPr>
      <w:rFonts w:ascii="Arial" w:eastAsia="Times New Roman" w:hAnsi="Arial"/>
      <w:sz w:val="20"/>
      <w:szCs w:val="24"/>
      <w:lang w:val="x-none" w:eastAsia="pl-PL"/>
    </w:rPr>
  </w:style>
  <w:style w:type="paragraph" w:styleId="Tytu">
    <w:name w:val="Title"/>
    <w:basedOn w:val="Normalny"/>
    <w:link w:val="TytuZnak"/>
    <w:qFormat/>
    <w:rsid w:val="00D47962"/>
    <w:pPr>
      <w:spacing w:after="0" w:line="240" w:lineRule="auto"/>
      <w:jc w:val="center"/>
    </w:pPr>
    <w:rPr>
      <w:rFonts w:ascii="Arial" w:eastAsia="Times New Roman" w:hAnsi="Arial"/>
      <w:b/>
      <w:sz w:val="20"/>
      <w:szCs w:val="28"/>
      <w:lang w:val="x-none" w:eastAsia="pl-PL"/>
    </w:rPr>
  </w:style>
  <w:style w:type="paragraph" w:styleId="Tekstkomentarza">
    <w:name w:val="annotation text"/>
    <w:basedOn w:val="Normalny"/>
    <w:link w:val="TekstkomentarzaZnak"/>
    <w:unhideWhenUsed/>
    <w:qFormat/>
    <w:rsid w:val="00751FE4"/>
    <w:rPr>
      <w:sz w:val="20"/>
      <w:szCs w:val="20"/>
    </w:rPr>
  </w:style>
  <w:style w:type="paragraph" w:styleId="Tematkomentarza">
    <w:name w:val="annotation subject"/>
    <w:basedOn w:val="Tekstkomentarza"/>
    <w:next w:val="Tekstkomentarza"/>
    <w:link w:val="TematkomentarzaZnak"/>
    <w:uiPriority w:val="99"/>
    <w:semiHidden/>
    <w:unhideWhenUsed/>
    <w:qFormat/>
    <w:rsid w:val="00751FE4"/>
    <w:rPr>
      <w:b/>
      <w:bCs/>
    </w:rPr>
  </w:style>
  <w:style w:type="paragraph" w:styleId="Tekstdymka">
    <w:name w:val="Balloon Text"/>
    <w:basedOn w:val="Normalny"/>
    <w:link w:val="TekstdymkaZnak"/>
    <w:uiPriority w:val="99"/>
    <w:semiHidden/>
    <w:unhideWhenUsed/>
    <w:qFormat/>
    <w:rsid w:val="00751FE4"/>
    <w:pPr>
      <w:spacing w:after="0" w:line="240" w:lineRule="auto"/>
    </w:pPr>
    <w:rPr>
      <w:rFonts w:ascii="Tahoma" w:hAnsi="Tahoma" w:cs="Tahoma"/>
      <w:sz w:val="16"/>
      <w:szCs w:val="16"/>
    </w:rPr>
  </w:style>
  <w:style w:type="paragraph" w:styleId="Tekstprzypisudolnego">
    <w:name w:val="footnote text"/>
    <w:aliases w:val="Znak1,Podrozdział,Footnote,Podrozdzia3,Footnote Text OCR,Footnote Text Char3,Footnote Text Char Char,Footnote Text Char2 Char Char,Footnote Text Char1 Char1 Char Char,Footnote Text Char Char Char Char Char"/>
    <w:basedOn w:val="Normalny"/>
    <w:link w:val="TekstprzypisudolnegoZnak"/>
    <w:uiPriority w:val="99"/>
    <w:unhideWhenUsed/>
    <w:qFormat/>
    <w:rsid w:val="00CC6C12"/>
    <w:pPr>
      <w:spacing w:after="0" w:line="240" w:lineRule="auto"/>
    </w:pPr>
    <w:rPr>
      <w:rFonts w:ascii="Times New Roman" w:eastAsia="Times New Roman" w:hAnsi="Times New Roman"/>
      <w:sz w:val="20"/>
      <w:szCs w:val="20"/>
      <w:lang w:val="x-none" w:eastAsia="pl-PL"/>
    </w:rPr>
  </w:style>
  <w:style w:type="paragraph" w:styleId="Akapitzlist">
    <w:name w:val="List Paragraph"/>
    <w:aliases w:val="Data wydania,List Paragraph,CW_Lista,1_literowka Znak,Literowanie Znak,Preambuła Znak,lp1,Bulleted Text,Llista wielopoziomowa,Akapit z listą3"/>
    <w:basedOn w:val="Normalny"/>
    <w:link w:val="AkapitzlistZnak"/>
    <w:uiPriority w:val="34"/>
    <w:qFormat/>
    <w:rsid w:val="00CC6C12"/>
    <w:pPr>
      <w:spacing w:after="0" w:line="240" w:lineRule="auto"/>
      <w:ind w:left="720"/>
      <w:contextualSpacing/>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iPriority w:val="99"/>
    <w:unhideWhenUsed/>
    <w:qFormat/>
    <w:rsid w:val="006C518E"/>
    <w:pPr>
      <w:spacing w:after="120"/>
      <w:ind w:left="283"/>
    </w:pPr>
    <w:rPr>
      <w:sz w:val="16"/>
      <w:szCs w:val="16"/>
    </w:rPr>
  </w:style>
  <w:style w:type="paragraph" w:customStyle="1" w:styleId="Default">
    <w:name w:val="Default"/>
    <w:uiPriority w:val="99"/>
    <w:qFormat/>
    <w:rsid w:val="00D6786A"/>
    <w:rPr>
      <w:rFonts w:eastAsia="Times New Roman" w:cs="Calibri"/>
      <w:color w:val="000000"/>
      <w:sz w:val="24"/>
      <w:szCs w:val="24"/>
    </w:rPr>
  </w:style>
  <w:style w:type="paragraph" w:styleId="Bezodstpw">
    <w:name w:val="No Spacing"/>
    <w:uiPriority w:val="1"/>
    <w:qFormat/>
    <w:rsid w:val="009943AF"/>
    <w:rPr>
      <w:rFonts w:ascii="Times New Roman" w:eastAsia="Times New Roman" w:hAnsi="Times New Roman"/>
      <w:sz w:val="24"/>
      <w:szCs w:val="24"/>
    </w:rPr>
  </w:style>
  <w:style w:type="paragraph" w:styleId="Tekstpodstawowy2">
    <w:name w:val="Body Text 2"/>
    <w:basedOn w:val="Normalny"/>
    <w:link w:val="Tekstpodstawowy2Znak"/>
    <w:uiPriority w:val="99"/>
    <w:unhideWhenUsed/>
    <w:qFormat/>
    <w:rsid w:val="00B3789B"/>
    <w:pPr>
      <w:spacing w:after="120" w:line="480" w:lineRule="auto"/>
    </w:pPr>
  </w:style>
  <w:style w:type="paragraph" w:customStyle="1" w:styleId="pkt">
    <w:name w:val="pkt"/>
    <w:basedOn w:val="Normalny"/>
    <w:uiPriority w:val="99"/>
    <w:qFormat/>
    <w:rsid w:val="00457ACE"/>
    <w:pPr>
      <w:spacing w:before="60" w:after="60" w:line="240" w:lineRule="auto"/>
      <w:ind w:left="851" w:hanging="295"/>
      <w:jc w:val="both"/>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unhideWhenUsed/>
    <w:rsid w:val="00C43DF8"/>
    <w:pPr>
      <w:spacing w:after="120"/>
      <w:ind w:left="283"/>
    </w:pPr>
  </w:style>
  <w:style w:type="paragraph" w:styleId="Podtytu">
    <w:name w:val="Subtitle"/>
    <w:basedOn w:val="Normalny"/>
    <w:link w:val="PodtytuZnak"/>
    <w:qFormat/>
    <w:rsid w:val="00032A19"/>
    <w:pPr>
      <w:spacing w:after="0" w:line="240" w:lineRule="auto"/>
      <w:jc w:val="center"/>
    </w:pPr>
    <w:rPr>
      <w:rFonts w:ascii="Times New Roman" w:eastAsia="Times New Roman" w:hAnsi="Times New Roman"/>
      <w:b/>
      <w:bCs/>
      <w:sz w:val="28"/>
      <w:szCs w:val="24"/>
      <w:lang w:eastAsia="pl-PL"/>
    </w:rPr>
  </w:style>
  <w:style w:type="character" w:styleId="Hipercze">
    <w:name w:val="Hyperlink"/>
    <w:basedOn w:val="Domylnaczcionkaakapitu"/>
    <w:uiPriority w:val="99"/>
    <w:unhideWhenUsed/>
    <w:rsid w:val="00995872"/>
    <w:rPr>
      <w:color w:val="0563C1" w:themeColor="hyperlink"/>
      <w:u w:val="single"/>
    </w:rPr>
  </w:style>
  <w:style w:type="character" w:styleId="Odwoanieprzypisudolnego">
    <w:name w:val="footnote reference"/>
    <w:basedOn w:val="Domylnaczcionkaakapitu"/>
    <w:uiPriority w:val="99"/>
    <w:semiHidden/>
    <w:unhideWhenUsed/>
    <w:rsid w:val="006B03DB"/>
    <w:rPr>
      <w:vertAlign w:val="superscript"/>
    </w:rPr>
  </w:style>
  <w:style w:type="character" w:styleId="UyteHipercze">
    <w:name w:val="FollowedHyperlink"/>
    <w:basedOn w:val="Domylnaczcionkaakapitu"/>
    <w:uiPriority w:val="99"/>
    <w:semiHidden/>
    <w:unhideWhenUsed/>
    <w:rsid w:val="00E11F5B"/>
    <w:rPr>
      <w:color w:val="954F72" w:themeColor="followedHyperlink"/>
      <w:u w:val="single"/>
    </w:rPr>
  </w:style>
  <w:style w:type="table" w:styleId="Tabela-Siatka">
    <w:name w:val="Table Grid"/>
    <w:basedOn w:val="Standardowy"/>
    <w:uiPriority w:val="59"/>
    <w:rsid w:val="004F3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BD6364"/>
    <w:pPr>
      <w:tabs>
        <w:tab w:val="left" w:pos="1560"/>
        <w:tab w:val="right" w:pos="9214"/>
      </w:tabs>
      <w:suppressAutoHyphens w:val="0"/>
      <w:spacing w:before="240" w:after="240"/>
      <w:ind w:left="1701" w:right="-144" w:hanging="1701"/>
    </w:pPr>
    <w:rPr>
      <w:rFonts w:asciiTheme="minorHAnsi" w:eastAsia="Times New Roman" w:hAnsiTheme="minorHAnsi" w:cstheme="minorHAnsi"/>
      <w:b/>
      <w:bCs/>
      <w:color w:val="000000"/>
      <w:sz w:val="20"/>
      <w:szCs w:val="20"/>
      <w:lang w:eastAsia="pl-PL"/>
    </w:rPr>
  </w:style>
  <w:style w:type="paragraph" w:styleId="Tekstprzypisukocowego">
    <w:name w:val="endnote text"/>
    <w:basedOn w:val="Normalny"/>
    <w:link w:val="TekstprzypisukocowegoZnak"/>
    <w:uiPriority w:val="99"/>
    <w:semiHidden/>
    <w:unhideWhenUsed/>
    <w:rsid w:val="008D48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821"/>
    <w:rPr>
      <w:lang w:eastAsia="en-US"/>
    </w:rPr>
  </w:style>
  <w:style w:type="character" w:styleId="Odwoanieprzypisukocowego">
    <w:name w:val="endnote reference"/>
    <w:basedOn w:val="Domylnaczcionkaakapitu"/>
    <w:uiPriority w:val="99"/>
    <w:semiHidden/>
    <w:unhideWhenUsed/>
    <w:rsid w:val="008D4821"/>
    <w:rPr>
      <w:vertAlign w:val="superscript"/>
    </w:rPr>
  </w:style>
  <w:style w:type="character" w:styleId="Nierozpoznanawzmianka">
    <w:name w:val="Unresolved Mention"/>
    <w:basedOn w:val="Domylnaczcionkaakapitu"/>
    <w:uiPriority w:val="99"/>
    <w:semiHidden/>
    <w:unhideWhenUsed/>
    <w:rsid w:val="00B8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0713">
      <w:bodyDiv w:val="1"/>
      <w:marLeft w:val="0"/>
      <w:marRight w:val="0"/>
      <w:marTop w:val="0"/>
      <w:marBottom w:val="0"/>
      <w:divBdr>
        <w:top w:val="none" w:sz="0" w:space="0" w:color="auto"/>
        <w:left w:val="none" w:sz="0" w:space="0" w:color="auto"/>
        <w:bottom w:val="none" w:sz="0" w:space="0" w:color="auto"/>
        <w:right w:val="none" w:sz="0" w:space="0" w:color="auto"/>
      </w:divBdr>
    </w:div>
    <w:div w:id="247809910">
      <w:bodyDiv w:val="1"/>
      <w:marLeft w:val="0"/>
      <w:marRight w:val="0"/>
      <w:marTop w:val="0"/>
      <w:marBottom w:val="0"/>
      <w:divBdr>
        <w:top w:val="none" w:sz="0" w:space="0" w:color="auto"/>
        <w:left w:val="none" w:sz="0" w:space="0" w:color="auto"/>
        <w:bottom w:val="none" w:sz="0" w:space="0" w:color="auto"/>
        <w:right w:val="none" w:sz="0" w:space="0" w:color="auto"/>
      </w:divBdr>
    </w:div>
    <w:div w:id="503667758">
      <w:bodyDiv w:val="1"/>
      <w:marLeft w:val="0"/>
      <w:marRight w:val="0"/>
      <w:marTop w:val="0"/>
      <w:marBottom w:val="0"/>
      <w:divBdr>
        <w:top w:val="none" w:sz="0" w:space="0" w:color="auto"/>
        <w:left w:val="none" w:sz="0" w:space="0" w:color="auto"/>
        <w:bottom w:val="none" w:sz="0" w:space="0" w:color="auto"/>
        <w:right w:val="none" w:sz="0" w:space="0" w:color="auto"/>
      </w:divBdr>
    </w:div>
    <w:div w:id="719596259">
      <w:bodyDiv w:val="1"/>
      <w:marLeft w:val="0"/>
      <w:marRight w:val="0"/>
      <w:marTop w:val="0"/>
      <w:marBottom w:val="0"/>
      <w:divBdr>
        <w:top w:val="none" w:sz="0" w:space="0" w:color="auto"/>
        <w:left w:val="none" w:sz="0" w:space="0" w:color="auto"/>
        <w:bottom w:val="none" w:sz="0" w:space="0" w:color="auto"/>
        <w:right w:val="none" w:sz="0" w:space="0" w:color="auto"/>
      </w:divBdr>
    </w:div>
    <w:div w:id="850993963">
      <w:bodyDiv w:val="1"/>
      <w:marLeft w:val="0"/>
      <w:marRight w:val="0"/>
      <w:marTop w:val="0"/>
      <w:marBottom w:val="0"/>
      <w:divBdr>
        <w:top w:val="none" w:sz="0" w:space="0" w:color="auto"/>
        <w:left w:val="none" w:sz="0" w:space="0" w:color="auto"/>
        <w:bottom w:val="none" w:sz="0" w:space="0" w:color="auto"/>
        <w:right w:val="none" w:sz="0" w:space="0" w:color="auto"/>
      </w:divBdr>
    </w:div>
    <w:div w:id="1053819295">
      <w:bodyDiv w:val="1"/>
      <w:marLeft w:val="0"/>
      <w:marRight w:val="0"/>
      <w:marTop w:val="0"/>
      <w:marBottom w:val="0"/>
      <w:divBdr>
        <w:top w:val="none" w:sz="0" w:space="0" w:color="auto"/>
        <w:left w:val="none" w:sz="0" w:space="0" w:color="auto"/>
        <w:bottom w:val="none" w:sz="0" w:space="0" w:color="auto"/>
        <w:right w:val="none" w:sz="0" w:space="0" w:color="auto"/>
      </w:divBdr>
    </w:div>
    <w:div w:id="1128622770">
      <w:bodyDiv w:val="1"/>
      <w:marLeft w:val="0"/>
      <w:marRight w:val="0"/>
      <w:marTop w:val="0"/>
      <w:marBottom w:val="0"/>
      <w:divBdr>
        <w:top w:val="none" w:sz="0" w:space="0" w:color="auto"/>
        <w:left w:val="none" w:sz="0" w:space="0" w:color="auto"/>
        <w:bottom w:val="none" w:sz="0" w:space="0" w:color="auto"/>
        <w:right w:val="none" w:sz="0" w:space="0" w:color="auto"/>
      </w:divBdr>
    </w:div>
    <w:div w:id="1338968376">
      <w:bodyDiv w:val="1"/>
      <w:marLeft w:val="0"/>
      <w:marRight w:val="0"/>
      <w:marTop w:val="0"/>
      <w:marBottom w:val="0"/>
      <w:divBdr>
        <w:top w:val="none" w:sz="0" w:space="0" w:color="auto"/>
        <w:left w:val="none" w:sz="0" w:space="0" w:color="auto"/>
        <w:bottom w:val="none" w:sz="0" w:space="0" w:color="auto"/>
        <w:right w:val="none" w:sz="0" w:space="0" w:color="auto"/>
      </w:divBdr>
    </w:div>
    <w:div w:id="1497300999">
      <w:bodyDiv w:val="1"/>
      <w:marLeft w:val="0"/>
      <w:marRight w:val="0"/>
      <w:marTop w:val="0"/>
      <w:marBottom w:val="0"/>
      <w:divBdr>
        <w:top w:val="none" w:sz="0" w:space="0" w:color="auto"/>
        <w:left w:val="none" w:sz="0" w:space="0" w:color="auto"/>
        <w:bottom w:val="none" w:sz="0" w:space="0" w:color="auto"/>
        <w:right w:val="none" w:sz="0" w:space="0" w:color="auto"/>
      </w:divBdr>
    </w:div>
    <w:div w:id="1742291295">
      <w:bodyDiv w:val="1"/>
      <w:marLeft w:val="0"/>
      <w:marRight w:val="0"/>
      <w:marTop w:val="0"/>
      <w:marBottom w:val="0"/>
      <w:divBdr>
        <w:top w:val="none" w:sz="0" w:space="0" w:color="auto"/>
        <w:left w:val="none" w:sz="0" w:space="0" w:color="auto"/>
        <w:bottom w:val="none" w:sz="0" w:space="0" w:color="auto"/>
        <w:right w:val="none" w:sz="0" w:space="0" w:color="auto"/>
      </w:divBdr>
    </w:div>
    <w:div w:id="1778523879">
      <w:bodyDiv w:val="1"/>
      <w:marLeft w:val="0"/>
      <w:marRight w:val="0"/>
      <w:marTop w:val="0"/>
      <w:marBottom w:val="0"/>
      <w:divBdr>
        <w:top w:val="none" w:sz="0" w:space="0" w:color="auto"/>
        <w:left w:val="none" w:sz="0" w:space="0" w:color="auto"/>
        <w:bottom w:val="none" w:sz="0" w:space="0" w:color="auto"/>
        <w:right w:val="none" w:sz="0" w:space="0" w:color="auto"/>
      </w:divBdr>
    </w:div>
    <w:div w:id="1803495856">
      <w:bodyDiv w:val="1"/>
      <w:marLeft w:val="0"/>
      <w:marRight w:val="0"/>
      <w:marTop w:val="0"/>
      <w:marBottom w:val="0"/>
      <w:divBdr>
        <w:top w:val="none" w:sz="0" w:space="0" w:color="auto"/>
        <w:left w:val="none" w:sz="0" w:space="0" w:color="auto"/>
        <w:bottom w:val="none" w:sz="0" w:space="0" w:color="auto"/>
        <w:right w:val="none" w:sz="0" w:space="0" w:color="auto"/>
      </w:divBdr>
    </w:div>
    <w:div w:id="20898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atformazakupowa.pl/pn/3rblog"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platformazakupowa.pl/pn/3rblog" TargetMode="External"/><Relationship Id="rId17" Type="http://schemas.openxmlformats.org/officeDocument/2006/relationships/hyperlink" Target="https://www.platformazakupowa.pl/strona/instrukcje-wykonaw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latformazakupowa.pl/pn/3rblo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pd.uzp.gov.pl/filter?lang=pl"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hyperlink" Target="https://platformazakupowa.pl/transakcja/1145675" TargetMode="External"/><Relationship Id="rId19" Type="http://schemas.openxmlformats.org/officeDocument/2006/relationships/hyperlink" Target="https://www.platformazakupowa.pl/strona/instrukcje-wykonaw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tformazakupowa.pl/strona/instrukcje-wykonawca"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latformazakupowa.pl/strona/instrukcje-wykonawca" TargetMode="External"/><Relationship Id="rId2" Type="http://schemas.openxmlformats.org/officeDocument/2006/relationships/hyperlink" Target="https://platformazakupowa.pl/strona/regulamin" TargetMode="External"/><Relationship Id="rId1" Type="http://schemas.openxmlformats.org/officeDocument/2006/relationships/hyperlink" Target="https://www.gov.pl/attachment/fc4590f2-b898-441e-8c23-8026ef2c8d8f" TargetMode="External"/><Relationship Id="rId5" Type="http://schemas.openxmlformats.org/officeDocument/2006/relationships/hyperlink" Target="https://docs.google.com/document/d/1BHwZdDEYivo9KKZFgRD9F-HgHDl1Y-6n9kNu_q9FGBc/edit" TargetMode="External"/><Relationship Id="rId4" Type="http://schemas.openxmlformats.org/officeDocument/2006/relationships/hyperlink" Target="https://platformazakupowa.pl/uploads/Dzielenie_oraz_laczenie_plikow_na_czesci.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JZVRibFhkb0hEUGVZQmlkakxpNk1OcnhOMkV6ZU9SQ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oHgZ5c+RZ8TpfndR52iabvvHApdshp8RsTgA/QnZHJo=</DigestValue>
      </Reference>
      <Reference URI="#INFO">
        <DigestMethod Algorithm="http://www.w3.org/2001/04/xmlenc#sha256"/>
        <DigestValue>8GT4rZaSX5RvnxfdTFlsMMDyURsblf2+w5cqTQh1iKk=</DigestValue>
      </Reference>
    </SignedInfo>
    <SignatureValue>HMcVuDHiPxZjBALYT1Z8N9K5cuwFQupV2ki41g4+RcxfFkhLKG5Z7595hzpi1tfRmzeGVaih5mLZSdjTXIGgGw==</SignatureValue>
    <Object Id="INFO">
      <ArrayOfString xmlns:xsd="http://www.w3.org/2001/XMLSchema" xmlns:xsi="http://www.w3.org/2001/XMLSchema-instance" xmlns="">
        <string>IeTblXdoHDPeYBidjLi6MNrxN2EzeORA</string>
      </ArrayOfString>
    </Object>
  </Signature>
</WrappedLabelInfo>
</file>

<file path=customXml/itemProps1.xml><?xml version="1.0" encoding="utf-8"?>
<ds:datastoreItem xmlns:ds="http://schemas.openxmlformats.org/officeDocument/2006/customXml" ds:itemID="{1B0C7D19-C6D9-4F54-8C0C-5F2226541408}">
  <ds:schemaRefs>
    <ds:schemaRef ds:uri="http://schemas.openxmlformats.org/officeDocument/2006/bibliography"/>
  </ds:schemaRefs>
</ds:datastoreItem>
</file>

<file path=customXml/itemProps2.xml><?xml version="1.0" encoding="utf-8"?>
<ds:datastoreItem xmlns:ds="http://schemas.openxmlformats.org/officeDocument/2006/customXml" ds:itemID="{C48830F6-BA6D-412E-99BC-8B98586CB4B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7151C03-F613-408A-BBD9-A366517ECBFB}">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7114</TotalTime>
  <Pages>23</Pages>
  <Words>9588</Words>
  <Characters>62422</Characters>
  <Application>Microsoft Office Word</Application>
  <DocSecurity>0</DocSecurity>
  <Lines>1418</Lines>
  <Paragraphs>605</Paragraphs>
  <ScaleCrop>false</ScaleCrop>
  <HeadingPairs>
    <vt:vector size="2" baseType="variant">
      <vt:variant>
        <vt:lpstr>Tytuł</vt:lpstr>
      </vt:variant>
      <vt:variant>
        <vt:i4>1</vt:i4>
      </vt:variant>
    </vt:vector>
  </HeadingPairs>
  <TitlesOfParts>
    <vt:vector size="1" baseType="lpstr">
      <vt:lpstr>SWZ - 3RBLog.SZPB - zmiana platfory</vt:lpstr>
    </vt:vector>
  </TitlesOfParts>
  <Company>Microsoft</Company>
  <LinksUpToDate>false</LinksUpToDate>
  <CharactersWithSpaces>71405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- 3RBLog.SZPB - zmiana platfory</dc:title>
  <dc:subject/>
  <dc:creator>Kamil Zborowski;k.zborowski@ron.mil.pl</dc:creator>
  <cp:keywords>platformzakupowa.pl/pn/3rblog</cp:keywords>
  <dc:description>k.z</dc:description>
  <cp:lastModifiedBy>POLAK Emilia</cp:lastModifiedBy>
  <cp:revision>97</cp:revision>
  <cp:lastPrinted>2025-07-22T08:33:00Z</cp:lastPrinted>
  <dcterms:created xsi:type="dcterms:W3CDTF">2024-11-21T09:19:00Z</dcterms:created>
  <dcterms:modified xsi:type="dcterms:W3CDTF">2025-07-23T11:00:00Z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47d29099-03aa-4748-a40e-31f6571a924c</vt:lpwstr>
  </property>
  <property fmtid="{D5CDD505-2E9C-101B-9397-08002B2CF9AE}" pid="3" name="bjSaver">
    <vt:lpwstr>GCEspqaDE7aeLNusp2DBoxVKI0qjR4+7</vt:lpwstr>
  </property>
  <property fmtid="{D5CDD505-2E9C-101B-9397-08002B2CF9AE}" pid="4" name="bjClsUserRVM">
    <vt:lpwstr>[]</vt:lpwstr>
  </property>
  <property fmtid="{D5CDD505-2E9C-101B-9397-08002B2CF9AE}" pid="5" name="bjDocumentSecurityLabel">
    <vt:lpwstr>[d7220eed-17a6-431d-810c-83a0ddfed893]</vt:lpwstr>
  </property>
  <property fmtid="{D5CDD505-2E9C-101B-9397-08002B2CF9AE}" pid="6" name="s5636:Creator type=author">
    <vt:lpwstr>Kamil Zborowski;k.zborowski@ron.mil.pl</vt:lpwstr>
  </property>
  <property fmtid="{D5CDD505-2E9C-101B-9397-08002B2CF9AE}" pid="7" name="s5636:Creator type=organization">
    <vt:lpwstr>MILNET-Z</vt:lpwstr>
  </property>
  <property fmtid="{D5CDD505-2E9C-101B-9397-08002B2CF9AE}" pid="8" name="s5636:Creator type=IP">
    <vt:lpwstr>10.80.28.149</vt:lpwstr>
  </property>
  <property fmtid="{D5CDD505-2E9C-101B-9397-08002B2CF9AE}" pid="9" name="bjPortionMark">
    <vt:lpwstr>[]</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