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BD78F" w14:textId="6341DCC4" w:rsidR="00FB74D2" w:rsidRPr="00420FEA" w:rsidRDefault="00C62E68" w:rsidP="00FB74D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</w:t>
      </w:r>
      <w:r w:rsidR="00FB74D2" w:rsidRPr="00420FEA">
        <w:rPr>
          <w:rFonts w:ascii="Arial" w:hAnsi="Arial" w:cs="Arial"/>
          <w:b/>
        </w:rPr>
        <w:t xml:space="preserve"> do SWZ SA.270</w:t>
      </w:r>
      <w:r w:rsidR="00326CB1">
        <w:rPr>
          <w:rFonts w:ascii="Arial" w:hAnsi="Arial" w:cs="Arial"/>
          <w:b/>
        </w:rPr>
        <w:t>.1</w:t>
      </w:r>
      <w:r w:rsidR="00BB6046">
        <w:rPr>
          <w:rFonts w:ascii="Arial" w:hAnsi="Arial" w:cs="Arial"/>
          <w:b/>
        </w:rPr>
        <w:t>2</w:t>
      </w:r>
      <w:r w:rsidR="00326CB1">
        <w:rPr>
          <w:rFonts w:ascii="Arial" w:hAnsi="Arial" w:cs="Arial"/>
          <w:b/>
        </w:rPr>
        <w:t>.</w:t>
      </w:r>
      <w:r w:rsidR="00FB74D2" w:rsidRPr="00420FEA">
        <w:rPr>
          <w:rFonts w:ascii="Arial" w:hAnsi="Arial" w:cs="Arial"/>
          <w:b/>
        </w:rPr>
        <w:t>202</w:t>
      </w:r>
      <w:r w:rsidR="00BB6046">
        <w:rPr>
          <w:rFonts w:ascii="Arial" w:hAnsi="Arial" w:cs="Arial"/>
          <w:b/>
        </w:rPr>
        <w:t>4</w:t>
      </w:r>
      <w:r w:rsidR="00FB74D2" w:rsidRPr="00420FEA">
        <w:rPr>
          <w:rFonts w:ascii="Arial" w:hAnsi="Arial" w:cs="Arial"/>
          <w:b/>
        </w:rPr>
        <w:t xml:space="preserve">       </w:t>
      </w:r>
    </w:p>
    <w:p w14:paraId="12093DED" w14:textId="77777777" w:rsidR="00FB74D2" w:rsidRDefault="00FB74D2" w:rsidP="00E21528">
      <w:pPr>
        <w:ind w:firstLine="708"/>
        <w:jc w:val="both"/>
      </w:pPr>
    </w:p>
    <w:p w14:paraId="2484BD45" w14:textId="10D973F4" w:rsidR="00747FC0" w:rsidRPr="007E05D4" w:rsidRDefault="00E21528" w:rsidP="00BB604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E05D4">
        <w:rPr>
          <w:rFonts w:ascii="Arial" w:hAnsi="Arial" w:cs="Arial"/>
          <w:sz w:val="24"/>
          <w:szCs w:val="24"/>
        </w:rPr>
        <w:t>Kosztorys ofertowy</w:t>
      </w:r>
      <w:r w:rsidR="00747FC0" w:rsidRPr="007E05D4">
        <w:rPr>
          <w:rFonts w:ascii="Arial" w:hAnsi="Arial" w:cs="Arial"/>
          <w:sz w:val="24"/>
          <w:szCs w:val="24"/>
        </w:rPr>
        <w:t xml:space="preserve"> zadania pn. </w:t>
      </w:r>
      <w:r w:rsidR="00C32E71" w:rsidRPr="007E05D4">
        <w:rPr>
          <w:rFonts w:ascii="Arial" w:hAnsi="Arial" w:cs="Arial"/>
          <w:sz w:val="24"/>
          <w:szCs w:val="24"/>
        </w:rPr>
        <w:t>„Bieżące utrzymanie i konserwacja dróg leśnych na terenie Nadleśnictwa Supraśl w 202</w:t>
      </w:r>
      <w:r w:rsidR="00BB6046">
        <w:rPr>
          <w:rFonts w:ascii="Arial" w:hAnsi="Arial" w:cs="Arial"/>
          <w:sz w:val="24"/>
          <w:szCs w:val="24"/>
        </w:rPr>
        <w:t>4</w:t>
      </w:r>
      <w:r w:rsidR="00C32E71" w:rsidRPr="007E05D4">
        <w:rPr>
          <w:rFonts w:ascii="Arial" w:hAnsi="Arial" w:cs="Arial"/>
          <w:sz w:val="24"/>
          <w:szCs w:val="24"/>
        </w:rPr>
        <w:t xml:space="preserve"> roku”</w:t>
      </w:r>
    </w:p>
    <w:tbl>
      <w:tblPr>
        <w:tblW w:w="9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149"/>
        <w:gridCol w:w="608"/>
        <w:gridCol w:w="960"/>
        <w:gridCol w:w="1230"/>
        <w:gridCol w:w="1559"/>
      </w:tblGrid>
      <w:tr w:rsidR="00176672" w:rsidRPr="007E05D4" w14:paraId="751C8767" w14:textId="77777777" w:rsidTr="00326CB1">
        <w:trPr>
          <w:trHeight w:val="28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D5CA" w14:textId="77777777" w:rsidR="00176672" w:rsidRPr="007E05D4" w:rsidRDefault="00176672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5212" w14:textId="77777777" w:rsidR="00176672" w:rsidRPr="007E05D4" w:rsidRDefault="00176672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2C0B" w14:textId="77777777" w:rsidR="00176672" w:rsidRPr="007E05D4" w:rsidRDefault="00176672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J.m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81FB" w14:textId="77777777" w:rsidR="00176672" w:rsidRPr="007E05D4" w:rsidRDefault="00176672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47CF" w14:textId="77777777" w:rsidR="00176672" w:rsidRPr="007E05D4" w:rsidRDefault="00176672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Cena jedn.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B0EF" w14:textId="77777777" w:rsidR="00176672" w:rsidRPr="007E05D4" w:rsidRDefault="00176672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Wartość</w:t>
            </w:r>
          </w:p>
        </w:tc>
      </w:tr>
      <w:tr w:rsidR="00176672" w:rsidRPr="007E05D4" w14:paraId="45ACFD05" w14:textId="77777777" w:rsidTr="00326CB1">
        <w:trPr>
          <w:trHeight w:val="864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7EAA" w14:textId="77777777" w:rsidR="00176672" w:rsidRPr="007E05D4" w:rsidRDefault="00E21528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AF7A" w14:textId="77777777" w:rsidR="00BB6046" w:rsidRPr="00BB6046" w:rsidRDefault="00BB6046" w:rsidP="00BB6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>Wykonanie nawierzchnia z kruszywa:</w:t>
            </w:r>
          </w:p>
          <w:p w14:paraId="2139CABE" w14:textId="77777777" w:rsidR="00BB6046" w:rsidRPr="00BB6046" w:rsidRDefault="00BB6046" w:rsidP="00BB6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 xml:space="preserve"> – kruszywa łamanego frakcji 0 – 31,5mm (warstwa wierzchnia) oraz kruszywa pozyskanego z betonu o frakcji 32-63mm wolnego od stali, szkła, tworzyw sztucznych (warstwa spodnia), w proporcji 35%/65%, stabilizowane mechanicznie i posypanym kruszywem naturalnym grubości do 5,0cm z wcześniejszym wykonaniem wykopów (korytowaniem) wraz profilowaniem i zagęszczaniem podłoża walcem oraz z profilowaniem i zagęszczaniem nawierzchni walcem.</w:t>
            </w:r>
          </w:p>
          <w:p w14:paraId="699F3086" w14:textId="41239265" w:rsidR="00176672" w:rsidRPr="00BB6046" w:rsidRDefault="00BB6046" w:rsidP="00BB6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Leśnictwa: Lipina, </w:t>
            </w:r>
            <w:proofErr w:type="spellStart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>Łaźnisko</w:t>
            </w:r>
            <w:proofErr w:type="spellEnd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 xml:space="preserve">, Dworzysk, Kopna Góra, Klin, Borki, Sokołda, Zacisze, </w:t>
            </w:r>
            <w:proofErr w:type="spellStart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>Surażkowo</w:t>
            </w:r>
            <w:proofErr w:type="spellEnd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 xml:space="preserve">, </w:t>
            </w:r>
            <w:proofErr w:type="spellStart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>Podsupraśl</w:t>
            </w:r>
            <w:proofErr w:type="spellEnd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>, Krasne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6CAF" w14:textId="77777777" w:rsidR="00176672" w:rsidRPr="007E05D4" w:rsidRDefault="00176672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2D8C" w14:textId="57B278A4" w:rsidR="00176672" w:rsidRPr="007E05D4" w:rsidRDefault="00BB604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2464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B21A2" w14:textId="77777777" w:rsidR="00176672" w:rsidRPr="007E05D4" w:rsidRDefault="00176672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63286" w14:textId="77777777" w:rsidR="00176672" w:rsidRPr="007E05D4" w:rsidRDefault="00176672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76672" w:rsidRPr="007E05D4" w14:paraId="6FBE3468" w14:textId="77777777" w:rsidTr="00326CB1">
        <w:trPr>
          <w:trHeight w:val="1152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8774" w14:textId="77777777" w:rsidR="00176672" w:rsidRPr="007E05D4" w:rsidRDefault="00E21528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C25F" w14:textId="77777777" w:rsidR="00BB6046" w:rsidRPr="00BB6046" w:rsidRDefault="00BB6046" w:rsidP="00BB6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 xml:space="preserve">Wyrównanie nawierzchni za pomocą równiarki drogowej poprzez dwu- lub trzykrotne (w zależności od szerokości drogi) przejechanie danego odcinka wraz profilowaniem i zagęszczaniem nawierzchni walcem. </w:t>
            </w:r>
          </w:p>
          <w:p w14:paraId="2320306E" w14:textId="0EACA8EE" w:rsidR="00176672" w:rsidRPr="007E05D4" w:rsidRDefault="00BB6046" w:rsidP="00BB6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Leśnictwa: Lipina, </w:t>
            </w:r>
            <w:proofErr w:type="spellStart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>Łaźnisko</w:t>
            </w:r>
            <w:proofErr w:type="spellEnd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 xml:space="preserve">, Dworzysk, Kopna Góra, Klin, Borki, Sokołda, Zacisze, </w:t>
            </w:r>
            <w:proofErr w:type="spellStart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>Surażkowo</w:t>
            </w:r>
            <w:proofErr w:type="spellEnd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 xml:space="preserve">, </w:t>
            </w:r>
            <w:proofErr w:type="spellStart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>Podsupraśl</w:t>
            </w:r>
            <w:proofErr w:type="spellEnd"/>
            <w:r w:rsidRPr="00BB6046">
              <w:rPr>
                <w:rFonts w:ascii="Arial" w:eastAsia="Times New Roman" w:hAnsi="Arial" w:cs="Arial"/>
                <w:color w:val="000000"/>
                <w:lang w:eastAsia="pl-PL"/>
              </w:rPr>
              <w:t>, Krasne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A3C9" w14:textId="16EF087C" w:rsidR="00176672" w:rsidRPr="007E05D4" w:rsidRDefault="00C6158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mth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15DB" w14:textId="668E3D77" w:rsidR="00176672" w:rsidRPr="007E05D4" w:rsidRDefault="00C6158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3D683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96979" w14:textId="77777777" w:rsidR="00176672" w:rsidRPr="007E05D4" w:rsidRDefault="00176672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0049F" w14:textId="77777777" w:rsidR="00176672" w:rsidRPr="007E05D4" w:rsidRDefault="00176672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76672" w:rsidRPr="007E05D4" w14:paraId="7FEBC2AC" w14:textId="77777777" w:rsidTr="00326CB1">
        <w:trPr>
          <w:trHeight w:val="510"/>
          <w:jc w:val="center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28AB" w14:textId="77777777" w:rsidR="00176672" w:rsidRPr="007E05D4" w:rsidRDefault="0017667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F525" w14:textId="77777777" w:rsidR="00176672" w:rsidRPr="007E05D4" w:rsidRDefault="0017667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8227" w14:textId="77777777" w:rsidR="00176672" w:rsidRPr="007E05D4" w:rsidRDefault="0017667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0F9CB" w14:textId="77777777" w:rsidR="00176672" w:rsidRPr="007E05D4" w:rsidRDefault="0017667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76672" w:rsidRPr="007E05D4" w14:paraId="615473EA" w14:textId="77777777" w:rsidTr="00326CB1">
        <w:trPr>
          <w:trHeight w:val="560"/>
          <w:jc w:val="center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5033" w14:textId="77777777" w:rsidR="00176672" w:rsidRPr="007E05D4" w:rsidRDefault="0017667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76FC" w14:textId="77777777" w:rsidR="00176672" w:rsidRPr="007E05D4" w:rsidRDefault="0017667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A62C" w14:textId="77777777" w:rsidR="00176672" w:rsidRPr="007E05D4" w:rsidRDefault="0017667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Podatek VAT 23%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1ACF1" w14:textId="77777777" w:rsidR="00176672" w:rsidRPr="007E05D4" w:rsidRDefault="0017667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76672" w:rsidRPr="007E05D4" w14:paraId="4A0C0CED" w14:textId="77777777" w:rsidTr="00326CB1">
        <w:trPr>
          <w:trHeight w:val="540"/>
          <w:jc w:val="center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B417" w14:textId="77777777" w:rsidR="00176672" w:rsidRPr="007E05D4" w:rsidRDefault="0017667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DFA0" w14:textId="77777777" w:rsidR="00176672" w:rsidRPr="007E05D4" w:rsidRDefault="0017667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CDFA" w14:textId="77777777" w:rsidR="00176672" w:rsidRPr="007E05D4" w:rsidRDefault="0017667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9A2EC" w14:textId="77777777" w:rsidR="00176672" w:rsidRPr="007E05D4" w:rsidRDefault="0017667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9D1FEE6" w14:textId="77777777" w:rsidR="00D63564" w:rsidRDefault="00D63564" w:rsidP="00BB6046">
      <w:pPr>
        <w:jc w:val="both"/>
      </w:pPr>
    </w:p>
    <w:p w14:paraId="2E2FDE9B" w14:textId="77777777" w:rsidR="00BB6046" w:rsidRDefault="00BB6046" w:rsidP="00BB6046">
      <w:pPr>
        <w:jc w:val="both"/>
      </w:pPr>
    </w:p>
    <w:p w14:paraId="31113269" w14:textId="7D7B99C6" w:rsidR="00D63564" w:rsidRDefault="00D63564" w:rsidP="00BB6046">
      <w:pPr>
        <w:suppressAutoHyphens/>
        <w:spacing w:before="120" w:after="0" w:line="240" w:lineRule="auto"/>
        <w:ind w:left="5670"/>
        <w:jc w:val="center"/>
        <w:rPr>
          <w:rFonts w:ascii="Arial" w:eastAsia="Times New Roman" w:hAnsi="Arial" w:cs="Arial"/>
          <w:bCs/>
          <w:lang w:eastAsia="ar-SA"/>
        </w:rPr>
      </w:pPr>
      <w:r w:rsidRPr="00D63564">
        <w:rPr>
          <w:rFonts w:ascii="Arial" w:eastAsia="Times New Roman" w:hAnsi="Arial" w:cs="Arial"/>
          <w:bCs/>
          <w:lang w:eastAsia="ar-SA"/>
        </w:rPr>
        <w:t>_________________________</w:t>
      </w:r>
      <w:r w:rsidRPr="00D63564">
        <w:rPr>
          <w:rFonts w:ascii="Arial" w:eastAsia="Times New Roman" w:hAnsi="Arial" w:cs="Arial"/>
          <w:bCs/>
          <w:lang w:eastAsia="ar-SA"/>
        </w:rPr>
        <w:tab/>
      </w:r>
      <w:r w:rsidRPr="00D63564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DEF1218" w14:textId="77777777" w:rsidR="00BB6046" w:rsidRPr="00BB6046" w:rsidRDefault="00BB6046" w:rsidP="00BB6046">
      <w:pPr>
        <w:suppressAutoHyphens/>
        <w:spacing w:before="120" w:after="0" w:line="240" w:lineRule="auto"/>
        <w:ind w:left="5670"/>
        <w:jc w:val="center"/>
        <w:rPr>
          <w:rFonts w:ascii="Arial" w:eastAsia="Times New Roman" w:hAnsi="Arial" w:cs="Arial"/>
          <w:bCs/>
          <w:lang w:eastAsia="ar-SA"/>
        </w:rPr>
      </w:pPr>
    </w:p>
    <w:p w14:paraId="7BC7ABF9" w14:textId="77777777" w:rsidR="00D63564" w:rsidRDefault="00D63564" w:rsidP="00747FC0">
      <w:pPr>
        <w:ind w:firstLine="708"/>
        <w:jc w:val="both"/>
      </w:pPr>
      <w:r w:rsidRPr="00D63564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Dokument należy złożyć pod rygorem nieważności w formie elektronicznej lub w postaci elektronicznej opatrzonej podpisem zaufanym lub podpisem osobistym</w:t>
      </w:r>
    </w:p>
    <w:sectPr w:rsidR="00D635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393"/>
    <w:rsid w:val="00022393"/>
    <w:rsid w:val="00045CA2"/>
    <w:rsid w:val="000C0529"/>
    <w:rsid w:val="00176672"/>
    <w:rsid w:val="00302355"/>
    <w:rsid w:val="00326CB1"/>
    <w:rsid w:val="003D683C"/>
    <w:rsid w:val="00402F42"/>
    <w:rsid w:val="0040740E"/>
    <w:rsid w:val="00446A1B"/>
    <w:rsid w:val="00543022"/>
    <w:rsid w:val="005C31E2"/>
    <w:rsid w:val="00620285"/>
    <w:rsid w:val="00747FC0"/>
    <w:rsid w:val="007E05D4"/>
    <w:rsid w:val="007F12B1"/>
    <w:rsid w:val="00973279"/>
    <w:rsid w:val="00BB6046"/>
    <w:rsid w:val="00C32E71"/>
    <w:rsid w:val="00C61586"/>
    <w:rsid w:val="00C62E68"/>
    <w:rsid w:val="00D63564"/>
    <w:rsid w:val="00D67C88"/>
    <w:rsid w:val="00E21528"/>
    <w:rsid w:val="00FB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E501"/>
  <w15:docId w15:val="{4A0BE8AC-4A9F-4E3E-850D-7862B07B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0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Lickiewicz</dc:creator>
  <cp:lastModifiedBy>Amanda Burzyńska</cp:lastModifiedBy>
  <cp:revision>20</cp:revision>
  <cp:lastPrinted>2021-10-12T06:09:00Z</cp:lastPrinted>
  <dcterms:created xsi:type="dcterms:W3CDTF">2021-10-08T06:58:00Z</dcterms:created>
  <dcterms:modified xsi:type="dcterms:W3CDTF">2024-09-24T08:48:00Z</dcterms:modified>
</cp:coreProperties>
</file>