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367E" w14:textId="77777777" w:rsidR="00A06E3D" w:rsidRPr="00A06E3D" w:rsidRDefault="00A06E3D" w:rsidP="00A06E3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KLAUZULA INFORMACYJNA W ZAKRESIE OCHRONY DANYCH OSOBOWYCH PRZETWARZANYCH PRZEZ PRZEDSIEBIORSTWO WODOCIĄGÓW I KANALIZACJI OKRĘGU CZĘSTOCHOWSKIEGO SA W CZĘSTOCHOWIE W CELU UDZIELANIA ZAMÓWIEŃ PUBLICZNYCH </w:t>
      </w:r>
    </w:p>
    <w:p w14:paraId="275259EA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Zgodnie z art. 13 ust. 1 i ust. 2 rozporządzenia Parlamentu Europejskiego i Rady (UE) 2016/679 z dnia 27 kwietnia 2016r. w sprawie ochrony osób fizycznych w związku z przetwarzaniem danych osobowych i w sprawie swobodnego przepływu takich danych oraz uchylenia dyrektywy 95/46/WE (ogólne rozporządzenie o ochronie danych) (Dz.Urz.UE.L.2016.119.1), (zwanego dalej RODO) informujemy, że:</w:t>
      </w:r>
    </w:p>
    <w:p w14:paraId="1D502D31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>1.   Administratorem Pani/Pana danych osobowych jest Przedsiębiorstwo Wodociągów i Kanalizacji Okręgu Częstochowskiego S.A. w Częstochowie, 42- 202 Częstochowa, ul. </w:t>
      </w:r>
      <w:proofErr w:type="spellStart"/>
      <w:r w:rsidRPr="00A06E3D">
        <w:rPr>
          <w:rFonts w:ascii="Arial" w:eastAsia="Times New Roman" w:hAnsi="Arial" w:cs="Arial"/>
          <w:sz w:val="24"/>
          <w:szCs w:val="24"/>
          <w:lang w:eastAsia="pl-PL"/>
        </w:rPr>
        <w:t>Jaskrowska</w:t>
      </w:r>
      <w:proofErr w:type="spellEnd"/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 14/20; </w:t>
      </w:r>
    </w:p>
    <w:p w14:paraId="27E279B5" w14:textId="77777777" w:rsidR="00A06E3D" w:rsidRPr="00A06E3D" w:rsidRDefault="00A06E3D" w:rsidP="00A06E3D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   we wszystkich sprawach związanych z przetwarzaniem Pani/Pana danych osobowych można się kontaktować z wyznaczonym przez Administratora Inspektorem Ochrony Danych poprzez adres email: </w:t>
      </w:r>
      <w:hyperlink r:id="rId4" w:history="1">
        <w:r w:rsidRPr="00A06E3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iod@pwik.czest.pl</w:t>
        </w:r>
      </w:hyperlink>
      <w:r w:rsidRPr="00A06E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pisemnie na adres siedziby Administratora;</w:t>
      </w:r>
    </w:p>
    <w:p w14:paraId="3663E47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>3.   Pani/Pana dane osobowe przetwarzane będą na podstawie art. 6 ust. 1 lit. c</w:t>
      </w:r>
      <w:r w:rsidRPr="00A06E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A06E3D">
        <w:rPr>
          <w:rFonts w:ascii="Arial" w:eastAsia="Calibri" w:hAnsi="Arial" w:cs="Arial"/>
          <w:sz w:val="24"/>
          <w:szCs w:val="24"/>
          <w:lang w:eastAsia="pl-PL"/>
        </w:rPr>
        <w:t>związanym z przedmiotowym postępowaniem o udzielenie zamówienia publicznego;</w:t>
      </w:r>
    </w:p>
    <w:p w14:paraId="3141005A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4.   odbiorcami Pani/Pana danych osobowych będą osoby lub podmioty, którym udostępniona zostanie dokumentacja postępowania w oparciu o zapisy </w:t>
      </w:r>
      <w:r w:rsidRPr="00A06E3D">
        <w:rPr>
          <w:rFonts w:ascii="Arial" w:eastAsia="Calibri" w:hAnsi="Arial" w:cs="Arial"/>
          <w:sz w:val="24"/>
          <w:szCs w:val="24"/>
          <w:lang w:eastAsia="pl-PL"/>
        </w:rPr>
        <w:t xml:space="preserve">Regulaminu udzielania zamówień na dostawy, usługi i roboty budowlane w Przedsiębiorstwie Wodociągów i Kanalizacji Okręgu Częstochowskiego S.A. w Częstochowie dostępnego na stronie internetowej Administratora: </w:t>
      </w:r>
      <w:hyperlink r:id="rId5" w:history="1">
        <w:r w:rsidRPr="00A06E3D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www.pwik.czest.pl</w:t>
        </w:r>
      </w:hyperlink>
      <w:r w:rsidRPr="00A06E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B742F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5.   Dostęp do Państwa danych osobowych będą mieć:</w:t>
      </w:r>
    </w:p>
    <w:p w14:paraId="02915933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a.       Pracownicy Administratora odpowiedzialni za realizację postępowania oraz sprawy administracyjne, księgowo- finansowe, prawne i archiwalne;</w:t>
      </w:r>
    </w:p>
    <w:p w14:paraId="1D17ADFB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b.       Podmioty współpracujące z Administratorem obsługujące systemy informatyczne oraz realizujące inne zlecone usługi, zgodnie z zawartymi umowami oraz umowami  powierzenia danych;</w:t>
      </w:r>
    </w:p>
    <w:p w14:paraId="307A2F5C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c.      Inne podmioty uprawnione na podstawie przepisów prawa;</w:t>
      </w:r>
    </w:p>
    <w:p w14:paraId="5A77973D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>6.   podanie przez Panią/Pana danych osobowych jest dobrowolne, niemniej jest warunkiem niezbędnym do uczestnictwa w procedurze udzielania zamówienia publicznego;</w:t>
      </w:r>
    </w:p>
    <w:p w14:paraId="38F1EF8E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Times New Roman" w:hAnsi="Arial" w:cs="Arial"/>
          <w:sz w:val="24"/>
          <w:szCs w:val="24"/>
          <w:lang w:eastAsia="pl-PL"/>
        </w:rPr>
        <w:t xml:space="preserve">7.   Pani/Pana dane osobowe będą przetwarzane na potrzeby realizacji zamówienia oraz do celów archiwalnych; dane przechowywane będą do momentu wygaśnięcia obowiązku przechowywania wynikającego z przepisów prawa, w tym przez okres wynikający z Jednolitego Rzeczowego Wykazu Akt dostępnego na stronie internetowej Administratora: </w:t>
      </w:r>
      <w:hyperlink r:id="rId6" w:history="1">
        <w:r w:rsidRPr="00A06E3D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www.pwik.czest.pl</w:t>
        </w:r>
      </w:hyperlink>
      <w:r w:rsidRPr="00A06E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7FDFBF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lastRenderedPageBreak/>
        <w:t>8.   jako Administrator danych osobowych nie zamierzamy przekazywać Pani/Pana danych osobowych do państwa trzeciego (spoza obszaru UE) ani do organizacji międzynarodowych;</w:t>
      </w:r>
    </w:p>
    <w:p w14:paraId="28B76EF7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9.   w zakresie swoich danych osobowych posiada Pani/Pan prawo do: dostępu do treści swoich  danych osobowych, sprostowania (poprawienia) lub uzupełnienia danych jeżeli dane osobowe przetwarzane przez Przedsiębiorstwo są niezgodne z rzeczywistością, usunięcia danych osobowych w przypadkach przewidzianych prawem, wniesienia żądania ograniczenia przetwarzania, wniesienia sprzeciwu wobec przetwarzania, prawo do cofnięcia zgody na przetwarzanie danych osobowych, przenoszenia danych.</w:t>
      </w:r>
    </w:p>
    <w:p w14:paraId="2028C5A3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color w:val="000000"/>
          <w:sz w:val="24"/>
          <w:szCs w:val="24"/>
          <w:lang w:eastAsia="pl-PL"/>
        </w:rPr>
        <w:t>Informujemy, że nie wszystkie powyższe żądania będziemy mogli  zawsze wypełnić. Zakres przysługujących praw zależy bowiem zarówno od przesłanek prawnych uprawniających do przetwarzania danych, jak i często – sposobów ich gromadzenia. Ponieważ Państwa dane osobowe w Przedsiębiorstwie przetwarzane są wyłącznie w granicach wskazanych przepisami prawa nie będziemy mogli zrealizować na przykład prawa do przenoszenia czy prawa do usunięcia Pani/Pana danych, jak również prawa sprzeciwu wobec przetwarzania danych osobowych;</w:t>
      </w:r>
    </w:p>
    <w:p w14:paraId="5732B1C4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>10.   Pani/Pana dane nie będą wykorzystywane do zautomatyzowanego podejmowania decyzji ani do profilowania, o którym mowa w art. 22 rozporządzenia RODO;</w:t>
      </w:r>
    </w:p>
    <w:p w14:paraId="4EDA84D8" w14:textId="77777777" w:rsidR="00A06E3D" w:rsidRPr="00A06E3D" w:rsidRDefault="00A06E3D" w:rsidP="00A06E3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E3D">
        <w:rPr>
          <w:rFonts w:ascii="Arial" w:eastAsia="Calibri" w:hAnsi="Arial" w:cs="Arial"/>
          <w:sz w:val="24"/>
          <w:szCs w:val="24"/>
          <w:lang w:eastAsia="pl-PL"/>
        </w:rPr>
        <w:t xml:space="preserve">11.   ma Pani/Pan prawo wniesienia skargi do Organu nadzorczego, gdy uzna Pani/Pan, że przetwarzanie Pani/Pana danych osobowych narusza przepisy ogólnego rozporządzenia o ochronie danych osobowych (Organ nadzorczy- Prezes Urzędu Ochrony Danych Osobowych, 00-193 Warszawa, ul. Stawki 2); </w:t>
      </w:r>
    </w:p>
    <w:p w14:paraId="302727BD" w14:textId="77777777" w:rsidR="001D0DA7" w:rsidRPr="000B5494" w:rsidRDefault="001D0DA7">
      <w:pPr>
        <w:rPr>
          <w:rFonts w:ascii="Arial" w:hAnsi="Arial" w:cs="Arial"/>
        </w:rPr>
      </w:pPr>
    </w:p>
    <w:sectPr w:rsidR="001D0DA7" w:rsidRPr="000B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D"/>
    <w:rsid w:val="000B5494"/>
    <w:rsid w:val="001D0DA7"/>
    <w:rsid w:val="00A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12B"/>
  <w15:chartTrackingRefBased/>
  <w15:docId w15:val="{F3FDA791-D3F1-4C6D-8045-92D8BC6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ik.czest.pl" TargetMode="External"/><Relationship Id="rId5" Type="http://schemas.openxmlformats.org/officeDocument/2006/relationships/hyperlink" Target="http://www.pwik.czest.pl" TargetMode="External"/><Relationship Id="rId4" Type="http://schemas.openxmlformats.org/officeDocument/2006/relationships/hyperlink" Target="mailto:iod@pwik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Dymitr DA. Angełow</dc:creator>
  <cp:keywords/>
  <dc:description/>
  <cp:lastModifiedBy>Dymitr DA. Angełow</cp:lastModifiedBy>
  <cp:revision>2</cp:revision>
  <dcterms:created xsi:type="dcterms:W3CDTF">2021-02-09T12:00:00Z</dcterms:created>
  <dcterms:modified xsi:type="dcterms:W3CDTF">2021-02-09T12:17:00Z</dcterms:modified>
</cp:coreProperties>
</file>