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5373" w14:textId="5847A668" w:rsidR="00091E75" w:rsidRPr="00091E75" w:rsidRDefault="00A37C0F" w:rsidP="00091E75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val="pl-PL" w:eastAsia="hi-IN" w:bidi="hi-IN"/>
        </w:rPr>
      </w:pPr>
      <w:r>
        <w:rPr>
          <w:rFonts w:ascii="Calibri" w:eastAsia="SimSun" w:hAnsi="Calibri" w:cs="Tahoma"/>
          <w:b/>
          <w:kern w:val="1"/>
          <w:lang w:val="pl-PL" w:eastAsia="hi-IN" w:bidi="hi-IN"/>
        </w:rPr>
        <w:t>ZP/1</w:t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>/202</w:t>
      </w:r>
      <w:r>
        <w:rPr>
          <w:rFonts w:ascii="Calibri" w:eastAsia="SimSun" w:hAnsi="Calibri" w:cs="Tahoma"/>
          <w:b/>
          <w:kern w:val="1"/>
          <w:lang w:val="pl-PL" w:eastAsia="hi-IN" w:bidi="hi-IN"/>
        </w:rPr>
        <w:t>1</w:t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 xml:space="preserve">                                                                                                                            </w:t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>
        <w:rPr>
          <w:rFonts w:ascii="Calibri" w:eastAsia="SimSun" w:hAnsi="Calibri" w:cs="Tahoma"/>
          <w:b/>
          <w:kern w:val="1"/>
          <w:lang w:val="pl-PL" w:eastAsia="hi-IN" w:bidi="hi-IN"/>
        </w:rPr>
        <w:tab/>
      </w:r>
      <w:r w:rsidR="00091E75" w:rsidRPr="00091E75">
        <w:rPr>
          <w:rFonts w:ascii="Calibri" w:eastAsia="SimSun" w:hAnsi="Calibri" w:cs="Tahoma"/>
          <w:b/>
          <w:kern w:val="1"/>
          <w:lang w:val="pl-PL" w:eastAsia="hi-IN" w:bidi="hi-IN"/>
        </w:rPr>
        <w:t>Załącznik nr 2 do SIWZ</w:t>
      </w:r>
    </w:p>
    <w:p w14:paraId="60A54D53" w14:textId="77777777" w:rsidR="00091E75" w:rsidRP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rPr>
          <w:rFonts w:ascii="Calibri" w:eastAsia="SimSun" w:hAnsi="Calibri" w:cs="Calibri"/>
          <w:b/>
          <w:kern w:val="1"/>
          <w:sz w:val="26"/>
          <w:szCs w:val="26"/>
          <w:lang w:val="pl-PL" w:eastAsia="hi-IN" w:bidi="hi-IN"/>
        </w:rPr>
      </w:pPr>
    </w:p>
    <w:p w14:paraId="40944E61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 xml:space="preserve">FORMULARZ </w:t>
      </w:r>
    </w:p>
    <w:p w14:paraId="148FC84A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lang w:val="pl-PL" w:eastAsia="hi-IN" w:bidi="hi-IN"/>
        </w:rPr>
      </w:pPr>
      <w:r w:rsidRPr="008533D1">
        <w:rPr>
          <w:rFonts w:eastAsia="SimSun" w:cstheme="minorHAnsi"/>
          <w:b/>
          <w:kern w:val="1"/>
          <w:lang w:val="pl-PL" w:eastAsia="hi-IN" w:bidi="hi-IN"/>
        </w:rPr>
        <w:t>PARAMETRY JAKOŚCIOWE</w:t>
      </w:r>
    </w:p>
    <w:p w14:paraId="771A4BF1" w14:textId="77777777" w:rsidR="00F67CE0" w:rsidRDefault="00F67CE0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u w:val="single"/>
          <w:lang w:val="pl-PL" w:eastAsia="hi-IN" w:bidi="hi-IN"/>
        </w:rPr>
      </w:pPr>
    </w:p>
    <w:p w14:paraId="6B038BAF" w14:textId="47080F7B" w:rsidR="00091E75" w:rsidRPr="00494B2C" w:rsidRDefault="00F67CE0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color w:val="00B050"/>
          <w:kern w:val="1"/>
          <w:sz w:val="24"/>
          <w:szCs w:val="24"/>
          <w:u w:val="single"/>
          <w:lang w:val="pl-PL" w:eastAsia="hi-IN" w:bidi="hi-IN"/>
        </w:rPr>
      </w:pPr>
      <w:r w:rsidRPr="00494B2C">
        <w:rPr>
          <w:rFonts w:eastAsia="SimSun" w:cstheme="minorHAnsi"/>
          <w:b/>
          <w:color w:val="00B050"/>
          <w:kern w:val="1"/>
          <w:sz w:val="24"/>
          <w:szCs w:val="24"/>
          <w:u w:val="single"/>
          <w:lang w:val="pl-PL" w:eastAsia="hi-IN" w:bidi="hi-IN"/>
        </w:rPr>
        <w:t>Po modyfikacji</w:t>
      </w:r>
    </w:p>
    <w:p w14:paraId="02129963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proofErr w:type="spellStart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Cytometr</w:t>
      </w:r>
      <w:proofErr w:type="spellEnd"/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 xml:space="preserve"> przepływowy</w:t>
      </w:r>
    </w:p>
    <w:p w14:paraId="556CEB70" w14:textId="77777777" w:rsidR="005673E4" w:rsidRPr="00091E75" w:rsidRDefault="005673E4" w:rsidP="005673E4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0B2C3BF0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Producent …………………………………</w:t>
      </w:r>
    </w:p>
    <w:p w14:paraId="3B042188" w14:textId="77777777" w:rsidR="00091E75" w:rsidRPr="008533D1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Model ……………………………</w:t>
      </w:r>
    </w:p>
    <w:p w14:paraId="288732DA" w14:textId="7034DED5" w:rsidR="00091E75" w:rsidRDefault="00091E75" w:rsidP="00091E75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</w:pPr>
      <w:r w:rsidRPr="008533D1">
        <w:rPr>
          <w:rFonts w:eastAsia="SimSun" w:cstheme="minorHAnsi"/>
          <w:b/>
          <w:kern w:val="1"/>
          <w:sz w:val="20"/>
          <w:szCs w:val="20"/>
          <w:lang w:val="pl-PL" w:eastAsia="hi-IN" w:bidi="hi-IN"/>
        </w:rPr>
        <w:t>Rok produkcji …………</w:t>
      </w:r>
    </w:p>
    <w:tbl>
      <w:tblPr>
        <w:tblStyle w:val="Tabela-Siatka1"/>
        <w:tblW w:w="13806" w:type="dxa"/>
        <w:tblInd w:w="-856" w:type="dxa"/>
        <w:tblLook w:val="04A0" w:firstRow="1" w:lastRow="0" w:firstColumn="1" w:lastColumn="0" w:noHBand="0" w:noVBand="1"/>
      </w:tblPr>
      <w:tblGrid>
        <w:gridCol w:w="487"/>
        <w:gridCol w:w="2826"/>
        <w:gridCol w:w="5779"/>
        <w:gridCol w:w="2400"/>
        <w:gridCol w:w="2314"/>
      </w:tblGrid>
      <w:tr w:rsidR="00A37C0F" w:rsidRPr="00A37C0F" w14:paraId="3D0064F5" w14:textId="77777777" w:rsidTr="0060516A">
        <w:tc>
          <w:tcPr>
            <w:tcW w:w="13806" w:type="dxa"/>
            <w:gridSpan w:val="5"/>
          </w:tcPr>
          <w:p w14:paraId="66C209D7" w14:textId="77777777" w:rsidR="00A37C0F" w:rsidRPr="00A37C0F" w:rsidRDefault="00A37C0F" w:rsidP="00A37C0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7C0F">
              <w:rPr>
                <w:rFonts w:ascii="Calibri" w:eastAsia="Calibri" w:hAnsi="Calibri" w:cs="Calibri"/>
                <w:sz w:val="20"/>
                <w:szCs w:val="20"/>
              </w:rPr>
              <w:t>WYMAGANIA OGÓLNE</w:t>
            </w:r>
          </w:p>
        </w:tc>
      </w:tr>
      <w:tr w:rsidR="00A37C0F" w:rsidRPr="00F67CE0" w14:paraId="2146D470" w14:textId="77777777" w:rsidTr="0060516A">
        <w:tc>
          <w:tcPr>
            <w:tcW w:w="13806" w:type="dxa"/>
            <w:gridSpan w:val="5"/>
          </w:tcPr>
          <w:p w14:paraId="532DDB67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Cytometr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przepływowy wraz ze stacją roboczą i oprogramowaniem do sterowania i analizy, wyposażony w zintegrowany system przepływowy.</w:t>
            </w:r>
          </w:p>
        </w:tc>
      </w:tr>
      <w:tr w:rsidR="00A37C0F" w:rsidRPr="00F67CE0" w14:paraId="56E1E8B4" w14:textId="77777777" w:rsidTr="0060516A">
        <w:tc>
          <w:tcPr>
            <w:tcW w:w="487" w:type="dxa"/>
          </w:tcPr>
          <w:p w14:paraId="3550943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Lp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6F53FA4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jakościowe</w:t>
            </w:r>
            <w:proofErr w:type="spellEnd"/>
          </w:p>
        </w:tc>
        <w:tc>
          <w:tcPr>
            <w:tcW w:w="2400" w:type="dxa"/>
          </w:tcPr>
          <w:p w14:paraId="03B50A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</w:p>
          <w:p w14:paraId="536282D6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graniczne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(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wymagane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314" w:type="dxa"/>
          </w:tcPr>
          <w:p w14:paraId="05422DC1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Parametry oferowane potwierdzić TAK oraz podać /opisać</w:t>
            </w:r>
          </w:p>
        </w:tc>
      </w:tr>
      <w:tr w:rsidR="00A37C0F" w:rsidRPr="00A37C0F" w14:paraId="7B21859C" w14:textId="77777777" w:rsidTr="0060516A">
        <w:tc>
          <w:tcPr>
            <w:tcW w:w="13806" w:type="dxa"/>
            <w:gridSpan w:val="5"/>
          </w:tcPr>
          <w:p w14:paraId="33A925F2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Lasery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A37C0F" w:rsidRPr="00A37C0F" w14:paraId="15A9DC87" w14:textId="77777777" w:rsidTr="0060516A">
        <w:tc>
          <w:tcPr>
            <w:tcW w:w="487" w:type="dxa"/>
            <w:vMerge w:val="restart"/>
          </w:tcPr>
          <w:p w14:paraId="500FA39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302A8C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Konfiguracja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181094A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Minimum 3 lasery: </w:t>
            </w:r>
          </w:p>
          <w:p w14:paraId="4F22DE4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żółto-zielony (561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07B50E1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niebieski (488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47EAAE8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laser czerwony (633nm-640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) </w:t>
            </w:r>
          </w:p>
        </w:tc>
        <w:tc>
          <w:tcPr>
            <w:tcW w:w="2400" w:type="dxa"/>
          </w:tcPr>
          <w:p w14:paraId="1137060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6F00EB9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271753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58C3DCA7" w14:textId="77777777" w:rsidTr="0060516A">
        <w:tc>
          <w:tcPr>
            <w:tcW w:w="487" w:type="dxa"/>
            <w:vMerge/>
          </w:tcPr>
          <w:p w14:paraId="307DE6F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69121C8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76DCFA2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Możliwość rozbudowy do 5 laserów o dodatkowe lasery: 355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oraz 405 nm.</w:t>
            </w:r>
          </w:p>
        </w:tc>
        <w:tc>
          <w:tcPr>
            <w:tcW w:w="2400" w:type="dxa"/>
          </w:tcPr>
          <w:p w14:paraId="167569DC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316ADFA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14" w:type="dxa"/>
          </w:tcPr>
          <w:p w14:paraId="6C14105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5A2341E" w14:textId="77777777" w:rsidTr="0060516A">
        <w:tc>
          <w:tcPr>
            <w:tcW w:w="487" w:type="dxa"/>
            <w:vMerge w:val="restart"/>
          </w:tcPr>
          <w:p w14:paraId="6CF4E70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0A4FFB1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laserów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3961863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Moc laserów:</w:t>
            </w:r>
          </w:p>
          <w:p w14:paraId="6D67B1EB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561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żółto-zielony): nie mniejsza niż 50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3E21637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niebieski):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21F1465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633-640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czerwony):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4023377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</w:p>
          <w:p w14:paraId="22149AB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 momencie rozbudowy:</w:t>
            </w:r>
          </w:p>
          <w:p w14:paraId="0B8126D2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355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UV): nie mniejsza niż 50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  <w:p w14:paraId="74BAF7D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405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(laser fioletowy): nie mniejsza niż 100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</w:p>
        </w:tc>
        <w:tc>
          <w:tcPr>
            <w:tcW w:w="2400" w:type="dxa"/>
          </w:tcPr>
          <w:p w14:paraId="43C1E93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11D9A9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67C1172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150921F" w14:textId="77777777" w:rsidTr="0060516A">
        <w:trPr>
          <w:trHeight w:val="276"/>
        </w:trPr>
        <w:tc>
          <w:tcPr>
            <w:tcW w:w="487" w:type="dxa"/>
            <w:vMerge/>
          </w:tcPr>
          <w:p w14:paraId="6AB65F5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7174F4A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2EDABFA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Lasery chłodzone w celu utrzymania optymalnej temperatury pracy.</w:t>
            </w:r>
          </w:p>
        </w:tc>
        <w:tc>
          <w:tcPr>
            <w:tcW w:w="2400" w:type="dxa"/>
          </w:tcPr>
          <w:p w14:paraId="18F63AD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93CECA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38E3F09" w14:textId="77777777" w:rsidTr="0060516A">
        <w:trPr>
          <w:trHeight w:val="276"/>
        </w:trPr>
        <w:tc>
          <w:tcPr>
            <w:tcW w:w="487" w:type="dxa"/>
          </w:tcPr>
          <w:p w14:paraId="3B0290F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26" w:type="dxa"/>
            <w:vMerge/>
            <w:shd w:val="clear" w:color="auto" w:fill="auto"/>
          </w:tcPr>
          <w:p w14:paraId="6C804E8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1151D2D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Wiązki laserowe rozdzielone przestrzennie w punkcie pomiaru komórek.</w:t>
            </w:r>
          </w:p>
        </w:tc>
        <w:tc>
          <w:tcPr>
            <w:tcW w:w="2400" w:type="dxa"/>
          </w:tcPr>
          <w:p w14:paraId="0B111E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ACDC86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07240E35" w14:textId="77777777" w:rsidTr="0060516A">
        <w:tc>
          <w:tcPr>
            <w:tcW w:w="13806" w:type="dxa"/>
            <w:gridSpan w:val="5"/>
          </w:tcPr>
          <w:p w14:paraId="7314FC6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i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sygnał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detekcji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A37C0F" w:rsidRPr="00A37C0F" w14:paraId="25D82976" w14:textId="77777777" w:rsidTr="0060516A">
        <w:trPr>
          <w:trHeight w:val="564"/>
        </w:trPr>
        <w:tc>
          <w:tcPr>
            <w:tcW w:w="487" w:type="dxa"/>
            <w:vMerge w:val="restart"/>
          </w:tcPr>
          <w:p w14:paraId="0D41B47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2CB3F47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Liczba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parametrów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0EB679E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W konfiguracji 3 laserów możliwość detekcji co najmniej 15 parametrów, w tym:</w:t>
            </w:r>
          </w:p>
          <w:p w14:paraId="096EA839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nie mniej niż 13 parametrów detekcji fluorescencyjnej</w:t>
            </w:r>
          </w:p>
          <w:p w14:paraId="7538535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- 2 parametry: rozproszenia czołowego (FSC) i rozproszenia bocznego (SSC)</w:t>
            </w:r>
          </w:p>
        </w:tc>
        <w:tc>
          <w:tcPr>
            <w:tcW w:w="2400" w:type="dxa"/>
          </w:tcPr>
          <w:p w14:paraId="0CE333F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34E27B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685535F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80368CC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6C3A6E" w:rsidRPr="00F67CE0" w14:paraId="5D57C58E" w14:textId="77777777" w:rsidTr="006C3A6E">
        <w:trPr>
          <w:trHeight w:val="563"/>
        </w:trPr>
        <w:tc>
          <w:tcPr>
            <w:tcW w:w="487" w:type="dxa"/>
            <w:vMerge/>
          </w:tcPr>
          <w:p w14:paraId="70BB550D" w14:textId="77777777" w:rsidR="006C3A6E" w:rsidRPr="00A37C0F" w:rsidRDefault="006C3A6E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5DBAD4F9" w14:textId="77777777" w:rsidR="006C3A6E" w:rsidRPr="00A37C0F" w:rsidRDefault="006C3A6E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63893B08" w14:textId="77777777" w:rsidR="006C3A6E" w:rsidRPr="00A37C0F" w:rsidRDefault="006C3A6E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pomiar więcej niż 13 parametrów detekcji fluorescencyjnej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052E53F6" w14:textId="1FE5E3DB" w:rsidR="006C3A6E" w:rsidRPr="00F67CE0" w:rsidRDefault="006C3A6E" w:rsidP="006C3A6E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F67CE0">
              <w:rPr>
                <w:rFonts w:ascii="Calibri" w:eastAsia="Calibri" w:hAnsi="Calibri" w:cs="Times New Roman"/>
                <w:color w:val="FF0000"/>
                <w:lang w:val="pl-PL"/>
              </w:rPr>
              <w:t>pkt – wypełnić w formularzu oferty</w:t>
            </w:r>
          </w:p>
        </w:tc>
      </w:tr>
      <w:tr w:rsidR="00A37C0F" w:rsidRPr="00A37C0F" w14:paraId="2DD0D89B" w14:textId="77777777" w:rsidTr="0060516A">
        <w:tc>
          <w:tcPr>
            <w:tcW w:w="487" w:type="dxa"/>
          </w:tcPr>
          <w:p w14:paraId="0B42B37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8EC0F76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Transfer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światła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emisji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3319E7ED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Włókna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światłowodowe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00" w:type="dxa"/>
          </w:tcPr>
          <w:p w14:paraId="03E3429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07D9BD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A1DD69E" w14:textId="77777777" w:rsidTr="0060516A">
        <w:tc>
          <w:tcPr>
            <w:tcW w:w="487" w:type="dxa"/>
            <w:vMerge w:val="restart"/>
          </w:tcPr>
          <w:p w14:paraId="4012870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26" w:type="dxa"/>
            <w:vMerge w:val="restart"/>
            <w:shd w:val="clear" w:color="auto" w:fill="auto"/>
          </w:tcPr>
          <w:p w14:paraId="21D3E846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Detektory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rozproszenia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i 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982842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Dla fluorescencji: PMT (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photomultiplier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tube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 – fotopowielacze.</w:t>
            </w:r>
          </w:p>
        </w:tc>
        <w:tc>
          <w:tcPr>
            <w:tcW w:w="2400" w:type="dxa"/>
          </w:tcPr>
          <w:p w14:paraId="7F145A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4AE2CEA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A423018" w14:textId="77777777" w:rsidTr="0060516A">
        <w:tc>
          <w:tcPr>
            <w:tcW w:w="487" w:type="dxa"/>
            <w:vMerge/>
          </w:tcPr>
          <w:p w14:paraId="65BF6D5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7BD1E1C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3DCFFE04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Dedykowane do pomiaru rozproszenia detektory.</w:t>
            </w:r>
          </w:p>
        </w:tc>
        <w:tc>
          <w:tcPr>
            <w:tcW w:w="2400" w:type="dxa"/>
          </w:tcPr>
          <w:p w14:paraId="6F50AE3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0537D71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CAE3AD2" w14:textId="77777777" w:rsidTr="0060516A">
        <w:tc>
          <w:tcPr>
            <w:tcW w:w="487" w:type="dxa"/>
            <w:vMerge w:val="restart"/>
          </w:tcPr>
          <w:p w14:paraId="683BD3C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5A39131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Czułość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5A9E85B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gorsza niż 100 MESF dla FITC, PE, APC.</w:t>
            </w:r>
          </w:p>
        </w:tc>
        <w:tc>
          <w:tcPr>
            <w:tcW w:w="2400" w:type="dxa"/>
          </w:tcPr>
          <w:p w14:paraId="0E7BA87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8FA12C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F67CE0" w14:paraId="5203BBB8" w14:textId="77777777" w:rsidTr="00CF4C45">
        <w:tc>
          <w:tcPr>
            <w:tcW w:w="487" w:type="dxa"/>
            <w:vMerge/>
          </w:tcPr>
          <w:p w14:paraId="731379C8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D33D24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79" w:type="dxa"/>
            <w:shd w:val="clear" w:color="auto" w:fill="auto"/>
          </w:tcPr>
          <w:p w14:paraId="58171242" w14:textId="77777777" w:rsidR="00DC1E73" w:rsidRPr="00A37C0F" w:rsidRDefault="00DC1E73" w:rsidP="00DC1E73">
            <w:pPr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czułość fluorescencji nie gorsza niż 80 MESF dla FITC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76EBE02B" w14:textId="42C5D465" w:rsidR="00DC1E73" w:rsidRPr="00F67CE0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F67CE0">
              <w:rPr>
                <w:rFonts w:ascii="Calibri" w:eastAsia="Calibri" w:hAnsi="Calibri" w:cs="Times New Roman"/>
                <w:color w:val="FF0000"/>
                <w:lang w:val="pl-PL"/>
              </w:rPr>
              <w:t>pkt – wypełnić w formularzu oferty</w:t>
            </w:r>
          </w:p>
        </w:tc>
      </w:tr>
      <w:tr w:rsidR="00DC1E73" w:rsidRPr="00A37C0F" w14:paraId="25060CCC" w14:textId="77777777" w:rsidTr="0060516A">
        <w:tc>
          <w:tcPr>
            <w:tcW w:w="13806" w:type="dxa"/>
            <w:gridSpan w:val="5"/>
          </w:tcPr>
          <w:p w14:paraId="7445637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r w:rsidRPr="00A37C0F">
              <w:rPr>
                <w:rFonts w:ascii="Calibri" w:eastAsia="Calibri" w:hAnsi="Calibri" w:cs="Times New Roman"/>
                <w:b/>
              </w:rPr>
              <w:t xml:space="preserve">System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przepływowy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0D049F82" w14:textId="77777777" w:rsidTr="0060516A">
        <w:tc>
          <w:tcPr>
            <w:tcW w:w="487" w:type="dxa"/>
          </w:tcPr>
          <w:p w14:paraId="7425C10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26" w:type="dxa"/>
            <w:shd w:val="clear" w:color="auto" w:fill="auto"/>
          </w:tcPr>
          <w:p w14:paraId="676C12D8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Tempo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przepływu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próbki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tryby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381BE3E0" w14:textId="7415E8D6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Tempo przepływu w zakresie </w:t>
            </w:r>
            <w:r w:rsidR="00F67CE0">
              <w:rPr>
                <w:rFonts w:ascii="Calibri" w:eastAsia="Calibri" w:hAnsi="Calibri" w:cs="Times New Roman"/>
                <w:lang w:val="pl-PL"/>
              </w:rPr>
              <w:t xml:space="preserve"> </w:t>
            </w:r>
            <w:r w:rsidR="00F67CE0" w:rsidRPr="00494B2C">
              <w:rPr>
                <w:rFonts w:ascii="Calibri" w:eastAsia="Calibri" w:hAnsi="Calibri" w:cs="Times New Roman"/>
                <w:b/>
                <w:bCs/>
                <w:color w:val="00B050"/>
                <w:lang w:val="pl-PL"/>
              </w:rPr>
              <w:t>co najmniej</w:t>
            </w:r>
            <w:r w:rsidR="00F67CE0" w:rsidRPr="00F67CE0">
              <w:rPr>
                <w:rFonts w:ascii="Calibri" w:eastAsia="Calibri" w:hAnsi="Calibri" w:cs="Times New Roman"/>
                <w:color w:val="00B050"/>
                <w:lang w:val="pl-PL"/>
              </w:rPr>
              <w:t xml:space="preserve"> </w:t>
            </w:r>
            <w:r w:rsidRPr="00A37C0F">
              <w:rPr>
                <w:rFonts w:ascii="Calibri" w:eastAsia="Calibri" w:hAnsi="Calibri" w:cs="Times New Roman"/>
                <w:lang w:val="pl-PL"/>
              </w:rPr>
              <w:t xml:space="preserve">0.1 – 2 </w:t>
            </w:r>
            <w:r w:rsidRPr="00A37C0F">
              <w:rPr>
                <w:rFonts w:ascii="Calibri" w:eastAsia="Calibri" w:hAnsi="Calibri" w:cs="Calibri"/>
                <w:lang w:val="pl-PL"/>
              </w:rPr>
              <w:t>µ</w:t>
            </w:r>
            <w:r w:rsidRPr="00A37C0F">
              <w:rPr>
                <w:rFonts w:ascii="Calibri" w:eastAsia="Calibri" w:hAnsi="Calibri" w:cs="Times New Roman"/>
                <w:lang w:val="pl-PL"/>
              </w:rPr>
              <w:t>l/sek.</w:t>
            </w:r>
          </w:p>
          <w:p w14:paraId="2101E86F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Tryby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Preset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– niski, średni, wysoki. </w:t>
            </w:r>
          </w:p>
        </w:tc>
        <w:tc>
          <w:tcPr>
            <w:tcW w:w="2400" w:type="dxa"/>
          </w:tcPr>
          <w:p w14:paraId="613EBEEB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3F2F19FC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F67CE0" w14:paraId="7FC47727" w14:textId="77777777" w:rsidTr="0060516A">
        <w:tc>
          <w:tcPr>
            <w:tcW w:w="13806" w:type="dxa"/>
            <w:gridSpan w:val="5"/>
          </w:tcPr>
          <w:p w14:paraId="0567F23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Próbki  i proces ładownia prób</w:t>
            </w:r>
          </w:p>
        </w:tc>
      </w:tr>
      <w:tr w:rsidR="00DC1E73" w:rsidRPr="00A37C0F" w14:paraId="74BE591A" w14:textId="77777777" w:rsidTr="0060516A">
        <w:tc>
          <w:tcPr>
            <w:tcW w:w="487" w:type="dxa"/>
            <w:vMerge w:val="restart"/>
          </w:tcPr>
          <w:p w14:paraId="2F1C1C7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9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647BC58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Opcje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ładowania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7B55F23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Płytki 96-dołkowe (standardowe oraz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deep-well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  <w:p w14:paraId="2B3ABCFE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Płytki 384-dołkowe (standardowe oraz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deep-well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)</w:t>
            </w:r>
          </w:p>
        </w:tc>
        <w:tc>
          <w:tcPr>
            <w:tcW w:w="2400" w:type="dxa"/>
          </w:tcPr>
          <w:p w14:paraId="077123F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1A7E2782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7A6BB853" w14:textId="77777777" w:rsidTr="0060516A">
        <w:tc>
          <w:tcPr>
            <w:tcW w:w="487" w:type="dxa"/>
            <w:vMerge/>
          </w:tcPr>
          <w:p w14:paraId="456D211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69B903B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18F8DA3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Funkcja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podawania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próbek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ręcznie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00" w:type="dxa"/>
          </w:tcPr>
          <w:p w14:paraId="1DD90F7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B33B9C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F67CE0" w14:paraId="63E60EE7" w14:textId="77777777" w:rsidTr="00D927FA">
        <w:tc>
          <w:tcPr>
            <w:tcW w:w="487" w:type="dxa"/>
            <w:vMerge/>
          </w:tcPr>
          <w:p w14:paraId="118B339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244760B5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6155B759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dedykowany podajnik próbek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18969530" w14:textId="5332BC20" w:rsidR="00DC1E73" w:rsidRPr="00F67CE0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F67CE0">
              <w:rPr>
                <w:rFonts w:ascii="Calibri" w:eastAsia="Calibri" w:hAnsi="Calibri" w:cs="Times New Roman"/>
                <w:color w:val="FF0000"/>
                <w:lang w:val="pl-PL"/>
              </w:rPr>
              <w:t>pkt – wypełnić w formularzu oferty</w:t>
            </w:r>
          </w:p>
        </w:tc>
      </w:tr>
      <w:tr w:rsidR="00DC1E73" w:rsidRPr="00A37C0F" w14:paraId="0E63CEC9" w14:textId="77777777" w:rsidTr="0060516A">
        <w:tc>
          <w:tcPr>
            <w:tcW w:w="487" w:type="dxa"/>
            <w:vMerge/>
          </w:tcPr>
          <w:p w14:paraId="0BD6A42A" w14:textId="77777777" w:rsidR="00DC1E73" w:rsidRPr="00F67CE0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4464967B" w14:textId="77777777" w:rsidR="00DC1E73" w:rsidRPr="00F67CE0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5779" w:type="dxa"/>
            <w:shd w:val="clear" w:color="auto" w:fill="auto"/>
          </w:tcPr>
          <w:p w14:paraId="61EDC18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Funkcja mieszania próbki przed pomiarem.</w:t>
            </w:r>
          </w:p>
        </w:tc>
        <w:tc>
          <w:tcPr>
            <w:tcW w:w="2400" w:type="dxa"/>
          </w:tcPr>
          <w:p w14:paraId="79253D03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4A2A36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F67CE0" w14:paraId="066F48DD" w14:textId="77777777" w:rsidTr="002038A4">
        <w:tc>
          <w:tcPr>
            <w:tcW w:w="487" w:type="dxa"/>
          </w:tcPr>
          <w:p w14:paraId="2600AE1E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14:paraId="0324781D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9" w:type="dxa"/>
            <w:shd w:val="clear" w:color="auto" w:fill="auto"/>
          </w:tcPr>
          <w:p w14:paraId="2920A164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>Opcjonalnie: mieszanie próbki przed pomiarem metodą pipetowania – dodatkowo punktowane.</w:t>
            </w:r>
          </w:p>
        </w:tc>
        <w:tc>
          <w:tcPr>
            <w:tcW w:w="4714" w:type="dxa"/>
            <w:gridSpan w:val="2"/>
            <w:vAlign w:val="center"/>
          </w:tcPr>
          <w:p w14:paraId="13282710" w14:textId="34BC5F72" w:rsidR="00DC1E73" w:rsidRPr="00F67CE0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F67CE0">
              <w:rPr>
                <w:rFonts w:ascii="Calibri" w:eastAsia="Calibri" w:hAnsi="Calibri" w:cs="Times New Roman"/>
                <w:color w:val="FF0000"/>
                <w:lang w:val="pl-PL"/>
              </w:rPr>
              <w:t>pkt – wypełnić w formularzu oferty</w:t>
            </w:r>
          </w:p>
        </w:tc>
      </w:tr>
      <w:tr w:rsidR="00DC1E73" w:rsidRPr="00A37C0F" w14:paraId="74E50ED9" w14:textId="77777777" w:rsidTr="0060516A">
        <w:tc>
          <w:tcPr>
            <w:tcW w:w="487" w:type="dxa"/>
          </w:tcPr>
          <w:p w14:paraId="764AF4A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499084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Czas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pomiaru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próbki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6DE07D9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dłuższy niż 15 min w trybie wysokoprzepustowym dla płytek 96-dołkowych.</w:t>
            </w:r>
          </w:p>
          <w:p w14:paraId="583DE65C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dłuższy niż 60 min w trybie standardowym.</w:t>
            </w:r>
          </w:p>
        </w:tc>
        <w:tc>
          <w:tcPr>
            <w:tcW w:w="2400" w:type="dxa"/>
          </w:tcPr>
          <w:p w14:paraId="59BB4AB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012EFD0C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02AE544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0FE9C568" w14:textId="77777777" w:rsidTr="0060516A">
        <w:tc>
          <w:tcPr>
            <w:tcW w:w="13806" w:type="dxa"/>
            <w:gridSpan w:val="5"/>
          </w:tcPr>
          <w:p w14:paraId="1277905C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Elektronika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i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stacja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robocza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5785DB42" w14:textId="77777777" w:rsidTr="0060516A">
        <w:tc>
          <w:tcPr>
            <w:tcW w:w="487" w:type="dxa"/>
          </w:tcPr>
          <w:p w14:paraId="1646F229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26" w:type="dxa"/>
            <w:shd w:val="clear" w:color="auto" w:fill="auto"/>
          </w:tcPr>
          <w:p w14:paraId="3AC4DE65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Szybkość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zbierania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zdarzeń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2D9497D1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Nie mniejsza niż 40 000 zdarzeń/sek.</w:t>
            </w:r>
          </w:p>
        </w:tc>
        <w:tc>
          <w:tcPr>
            <w:tcW w:w="2400" w:type="dxa"/>
          </w:tcPr>
          <w:p w14:paraId="3890FF93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2DA96B4B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38D3E692" w14:textId="77777777" w:rsidTr="0060516A">
        <w:tc>
          <w:tcPr>
            <w:tcW w:w="487" w:type="dxa"/>
          </w:tcPr>
          <w:p w14:paraId="453969F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6A2ED4A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Stacja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robocza</w:t>
            </w:r>
            <w:proofErr w:type="spellEnd"/>
          </w:p>
        </w:tc>
        <w:tc>
          <w:tcPr>
            <w:tcW w:w="5779" w:type="dxa"/>
            <w:shd w:val="clear" w:color="auto" w:fill="auto"/>
          </w:tcPr>
          <w:p w14:paraId="7376117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Dedykowany do pracy z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cytometrem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komputer parametrach minimalnych: </w:t>
            </w:r>
          </w:p>
          <w:p w14:paraId="1387E29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procesor 3,2 GHz</w:t>
            </w:r>
          </w:p>
          <w:p w14:paraId="5F0B5EF0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- RAM 16 GB </w:t>
            </w:r>
          </w:p>
          <w:p w14:paraId="524618F8" w14:textId="77777777" w:rsidR="00DC1E73" w:rsidRPr="00A37C0F" w:rsidRDefault="00DC1E73" w:rsidP="00DC1E73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dysk twardy SSD 256 GB</w:t>
            </w:r>
          </w:p>
          <w:p w14:paraId="6638BEA1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monitor 27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cali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00" w:type="dxa"/>
          </w:tcPr>
          <w:p w14:paraId="29F60CD8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5F577297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  <w:tr w:rsidR="00DC1E73" w:rsidRPr="00A37C0F" w14:paraId="43B8DDE6" w14:textId="77777777" w:rsidTr="0060516A">
        <w:tc>
          <w:tcPr>
            <w:tcW w:w="13806" w:type="dxa"/>
            <w:gridSpan w:val="5"/>
          </w:tcPr>
          <w:p w14:paraId="34412F1B" w14:textId="77777777" w:rsidR="00DC1E73" w:rsidRPr="00A37C0F" w:rsidRDefault="00DC1E73" w:rsidP="00DC1E73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Oprogramowanie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DC1E73" w:rsidRPr="00A37C0F" w14:paraId="65383950" w14:textId="77777777" w:rsidTr="0060516A">
        <w:tc>
          <w:tcPr>
            <w:tcW w:w="487" w:type="dxa"/>
          </w:tcPr>
          <w:p w14:paraId="2625982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B4AAA3F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Oprogramowanie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</w:tcPr>
          <w:p w14:paraId="4A71EE74" w14:textId="77777777" w:rsidR="00DC1E73" w:rsidRPr="00A37C0F" w:rsidRDefault="00DC1E73" w:rsidP="00DC1E73">
            <w:pPr>
              <w:rPr>
                <w:rFonts w:ascii="Calibri" w:eastAsia="Calibri" w:hAnsi="Calibri" w:cs="Times New Roman"/>
                <w:strike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Dedykowane oprogramowanie do sterowania urządzeniem i analizy wyników. </w:t>
            </w:r>
          </w:p>
        </w:tc>
        <w:tc>
          <w:tcPr>
            <w:tcW w:w="2400" w:type="dxa"/>
          </w:tcPr>
          <w:p w14:paraId="0FD5C17E" w14:textId="77777777" w:rsidR="00DC1E73" w:rsidRPr="00A37C0F" w:rsidRDefault="00DC1E73" w:rsidP="00DC1E7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2314" w:type="dxa"/>
          </w:tcPr>
          <w:p w14:paraId="166CC116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</w:p>
        </w:tc>
      </w:tr>
    </w:tbl>
    <w:p w14:paraId="4FB666B6" w14:textId="77777777" w:rsidR="00A37C0F" w:rsidRDefault="00A37C0F" w:rsidP="00A37C0F">
      <w:pPr>
        <w:rPr>
          <w:lang w:val="pl-PL"/>
        </w:rPr>
      </w:pPr>
    </w:p>
    <w:p w14:paraId="238F21E5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</w:pPr>
      <w:r>
        <w:rPr>
          <w:rFonts w:ascii="Verdana" w:eastAsia="SimSun" w:hAnsi="Verdana" w:cs="Calibri"/>
          <w:b/>
          <w:kern w:val="1"/>
          <w:sz w:val="20"/>
          <w:szCs w:val="20"/>
          <w:lang w:val="pl-PL" w:eastAsia="hi-IN" w:bidi="hi-IN"/>
        </w:rPr>
        <w:t>SORTER KOMÓRKOWY</w:t>
      </w:r>
    </w:p>
    <w:p w14:paraId="2DD118BE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Producent …………………………………</w:t>
      </w:r>
    </w:p>
    <w:p w14:paraId="49AEF44F" w14:textId="77777777" w:rsidR="00A37C0F" w:rsidRPr="00091E75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Model ……………………………</w:t>
      </w:r>
    </w:p>
    <w:p w14:paraId="57DF58E2" w14:textId="77777777" w:rsidR="00A37C0F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  <w:r w:rsidRPr="00091E75"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  <w:t>Rok produkcji …………</w:t>
      </w:r>
    </w:p>
    <w:p w14:paraId="2954BF00" w14:textId="77777777" w:rsidR="00A37C0F" w:rsidRPr="00A37C0F" w:rsidRDefault="00A37C0F" w:rsidP="00A37C0F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tbl>
      <w:tblPr>
        <w:tblStyle w:val="Tabela-Siatka1"/>
        <w:tblW w:w="14176" w:type="dxa"/>
        <w:tblInd w:w="-856" w:type="dxa"/>
        <w:tblLook w:val="04A0" w:firstRow="1" w:lastRow="0" w:firstColumn="1" w:lastColumn="0" w:noHBand="0" w:noVBand="1"/>
      </w:tblPr>
      <w:tblGrid>
        <w:gridCol w:w="830"/>
        <w:gridCol w:w="6700"/>
        <w:gridCol w:w="2370"/>
        <w:gridCol w:w="4276"/>
      </w:tblGrid>
      <w:tr w:rsidR="00A37C0F" w:rsidRPr="00A37C0F" w14:paraId="597BB9BB" w14:textId="77777777" w:rsidTr="0060516A">
        <w:tc>
          <w:tcPr>
            <w:tcW w:w="14176" w:type="dxa"/>
            <w:gridSpan w:val="4"/>
          </w:tcPr>
          <w:p w14:paraId="33302803" w14:textId="77777777" w:rsidR="00A37C0F" w:rsidRPr="00A37C0F" w:rsidRDefault="00A37C0F" w:rsidP="00A37C0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7C0F">
              <w:rPr>
                <w:rFonts w:ascii="Calibri" w:eastAsia="Calibri" w:hAnsi="Calibri" w:cs="Calibri"/>
                <w:sz w:val="20"/>
                <w:szCs w:val="20"/>
              </w:rPr>
              <w:t>WYMAGANIA OGÓLNE</w:t>
            </w:r>
          </w:p>
        </w:tc>
      </w:tr>
      <w:tr w:rsidR="00A37C0F" w:rsidRPr="00F67CE0" w14:paraId="4DBE5BE6" w14:textId="77777777" w:rsidTr="0060516A">
        <w:tc>
          <w:tcPr>
            <w:tcW w:w="830" w:type="dxa"/>
          </w:tcPr>
          <w:p w14:paraId="7A910F13" w14:textId="77777777" w:rsidR="00A37C0F" w:rsidRPr="00A37C0F" w:rsidRDefault="00A37C0F" w:rsidP="00A37C0F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Lp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6700" w:type="dxa"/>
            <w:shd w:val="clear" w:color="auto" w:fill="auto"/>
          </w:tcPr>
          <w:p w14:paraId="29FC4B6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jakościowe</w:t>
            </w:r>
            <w:proofErr w:type="spellEnd"/>
          </w:p>
        </w:tc>
        <w:tc>
          <w:tcPr>
            <w:tcW w:w="2370" w:type="dxa"/>
          </w:tcPr>
          <w:p w14:paraId="4EE69AC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Parametry</w:t>
            </w:r>
            <w:proofErr w:type="spellEnd"/>
          </w:p>
          <w:p w14:paraId="7FCD43C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graniczne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 xml:space="preserve"> (</w:t>
            </w:r>
            <w:proofErr w:type="spellStart"/>
            <w:r w:rsidRPr="00A37C0F">
              <w:rPr>
                <w:rFonts w:ascii="Calibri" w:eastAsia="Calibri" w:hAnsi="Calibri" w:cs="Times New Roman"/>
                <w:b/>
              </w:rPr>
              <w:t>wymagane</w:t>
            </w:r>
            <w:proofErr w:type="spellEnd"/>
            <w:r w:rsidRPr="00A37C0F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276" w:type="dxa"/>
          </w:tcPr>
          <w:p w14:paraId="00AED217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  <w:r w:rsidRPr="00A37C0F">
              <w:rPr>
                <w:rFonts w:ascii="Calibri" w:eastAsia="Calibri" w:hAnsi="Calibri" w:cs="Times New Roman"/>
                <w:b/>
                <w:lang w:val="pl-PL"/>
              </w:rPr>
              <w:t>Parametry oferowane potwierdzić TAK oraz podać /opisać</w:t>
            </w:r>
          </w:p>
        </w:tc>
      </w:tr>
      <w:tr w:rsidR="00A37C0F" w:rsidRPr="00A37C0F" w14:paraId="54C97C4F" w14:textId="77777777" w:rsidTr="0060516A">
        <w:tc>
          <w:tcPr>
            <w:tcW w:w="830" w:type="dxa"/>
          </w:tcPr>
          <w:p w14:paraId="1AD8727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700" w:type="dxa"/>
            <w:shd w:val="clear" w:color="auto" w:fill="auto"/>
          </w:tcPr>
          <w:p w14:paraId="7CABA0A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Automatyczny, cyfrowy sorter komórek z dedykowaną stacją komputerową i oprogramowaniem do sterowania i analizy.</w:t>
            </w:r>
          </w:p>
        </w:tc>
        <w:tc>
          <w:tcPr>
            <w:tcW w:w="2370" w:type="dxa"/>
          </w:tcPr>
          <w:p w14:paraId="5F3F4909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19E1CFCA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6ED32F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5AC8A0B9" w14:textId="77777777" w:rsidTr="0060516A">
        <w:tc>
          <w:tcPr>
            <w:tcW w:w="830" w:type="dxa"/>
          </w:tcPr>
          <w:p w14:paraId="50B2B43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700" w:type="dxa"/>
            <w:shd w:val="clear" w:color="auto" w:fill="auto"/>
          </w:tcPr>
          <w:p w14:paraId="72B8BA28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Sorter wyposażony w  2 lasery półprzewodnikowe o regulowanej mocy i długościach fali:</w:t>
            </w:r>
          </w:p>
          <w:p w14:paraId="33CA8D5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 488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 mocy nie mniejszej niż 20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i 640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nm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 xml:space="preserve"> o mocy nie mniejszej niż 40 </w:t>
            </w:r>
            <w:proofErr w:type="spellStart"/>
            <w:r w:rsidRPr="00A37C0F">
              <w:rPr>
                <w:rFonts w:ascii="Calibri" w:eastAsia="Calibri" w:hAnsi="Calibri" w:cs="Times New Roman"/>
                <w:lang w:val="pl-PL"/>
              </w:rPr>
              <w:t>mW</w:t>
            </w:r>
            <w:proofErr w:type="spellEnd"/>
            <w:r w:rsidRPr="00A37C0F">
              <w:rPr>
                <w:rFonts w:ascii="Calibri" w:eastAsia="Calibri" w:hAnsi="Calibri" w:cs="Times New Roman"/>
                <w:lang w:val="pl-PL"/>
              </w:rPr>
              <w:t>.</w:t>
            </w:r>
          </w:p>
        </w:tc>
        <w:tc>
          <w:tcPr>
            <w:tcW w:w="2370" w:type="dxa"/>
          </w:tcPr>
          <w:p w14:paraId="7C9DF3EF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52A41F2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76" w:type="dxa"/>
          </w:tcPr>
          <w:p w14:paraId="7D4BAA1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057EF48" w14:textId="77777777" w:rsidTr="0060516A">
        <w:tc>
          <w:tcPr>
            <w:tcW w:w="830" w:type="dxa"/>
          </w:tcPr>
          <w:p w14:paraId="5DCAC2E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700" w:type="dxa"/>
            <w:shd w:val="clear" w:color="auto" w:fill="auto"/>
          </w:tcPr>
          <w:p w14:paraId="46A5099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Możliwość rozbudowy o kolejny co najmniej 1 laser</w:t>
            </w:r>
          </w:p>
        </w:tc>
        <w:tc>
          <w:tcPr>
            <w:tcW w:w="2370" w:type="dxa"/>
          </w:tcPr>
          <w:p w14:paraId="446EAE1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651A85D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458CA9B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A893263" w14:textId="77777777" w:rsidTr="0060516A">
        <w:trPr>
          <w:trHeight w:val="420"/>
        </w:trPr>
        <w:tc>
          <w:tcPr>
            <w:tcW w:w="830" w:type="dxa"/>
          </w:tcPr>
          <w:p w14:paraId="0883652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lastRenderedPageBreak/>
              <w:t>4.</w:t>
            </w:r>
          </w:p>
        </w:tc>
        <w:tc>
          <w:tcPr>
            <w:tcW w:w="6700" w:type="dxa"/>
            <w:shd w:val="clear" w:color="auto" w:fill="auto"/>
          </w:tcPr>
          <w:p w14:paraId="33CCC51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Szybkość akwizycji co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najmiej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40 000 zdarzeń /s.</w:t>
            </w:r>
          </w:p>
          <w:p w14:paraId="51B1CC1C" w14:textId="77777777" w:rsidR="00A37C0F" w:rsidRPr="00A37C0F" w:rsidRDefault="00A37C0F" w:rsidP="00A37C0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14:paraId="2CF0365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  <w:p w14:paraId="1660D41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76" w:type="dxa"/>
          </w:tcPr>
          <w:p w14:paraId="1BB42F5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630E9B2" w14:textId="77777777" w:rsidTr="0060516A">
        <w:tc>
          <w:tcPr>
            <w:tcW w:w="830" w:type="dxa"/>
          </w:tcPr>
          <w:p w14:paraId="2C5EDDA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700" w:type="dxa"/>
            <w:shd w:val="clear" w:color="auto" w:fill="auto"/>
          </w:tcPr>
          <w:p w14:paraId="4E691EE9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Szybkość sortowania co najmniej 30 000 zdarzeń /s</w:t>
            </w:r>
          </w:p>
        </w:tc>
        <w:tc>
          <w:tcPr>
            <w:tcW w:w="2370" w:type="dxa"/>
          </w:tcPr>
          <w:p w14:paraId="31D3BE0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232E66F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62E4BA82" w14:textId="77777777" w:rsidTr="0060516A">
        <w:trPr>
          <w:trHeight w:val="399"/>
        </w:trPr>
        <w:tc>
          <w:tcPr>
            <w:tcW w:w="830" w:type="dxa"/>
          </w:tcPr>
          <w:p w14:paraId="5D8234F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700" w:type="dxa"/>
            <w:shd w:val="clear" w:color="auto" w:fill="auto"/>
          </w:tcPr>
          <w:p w14:paraId="6735F53D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Czystość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sortowania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&gt; 98 %.</w:t>
            </w:r>
          </w:p>
        </w:tc>
        <w:tc>
          <w:tcPr>
            <w:tcW w:w="2370" w:type="dxa"/>
          </w:tcPr>
          <w:p w14:paraId="1C0E106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29756AB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6D423874" w14:textId="77777777" w:rsidTr="0060516A">
        <w:tc>
          <w:tcPr>
            <w:tcW w:w="830" w:type="dxa"/>
          </w:tcPr>
          <w:p w14:paraId="7BD3E5A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0B1DAB4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Czułość pomiaru fluorescencji nie gorsza niż 125 MESF dla FITC  i PE.</w:t>
            </w:r>
          </w:p>
        </w:tc>
        <w:tc>
          <w:tcPr>
            <w:tcW w:w="2370" w:type="dxa"/>
          </w:tcPr>
          <w:p w14:paraId="0C41AA61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4E31F2F3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0145246" w14:textId="77777777" w:rsidTr="0060516A">
        <w:tc>
          <w:tcPr>
            <w:tcW w:w="830" w:type="dxa"/>
          </w:tcPr>
          <w:p w14:paraId="207CB4B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700" w:type="dxa"/>
            <w:shd w:val="clear" w:color="auto" w:fill="auto"/>
          </w:tcPr>
          <w:p w14:paraId="6B2DFD5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 xml:space="preserve">Możliwość sortowania przy temperaturze próbki i pobierania: 4, 22 i 37 </w:t>
            </w:r>
            <w:r w:rsidRPr="00A37C0F">
              <w:rPr>
                <w:rFonts w:ascii="Calibri" w:eastAsia="Calibri" w:hAnsi="Calibri" w:cs="Calibri"/>
                <w:vertAlign w:val="superscript"/>
                <w:lang w:val="pl-PL"/>
              </w:rPr>
              <w:t>0</w:t>
            </w:r>
            <w:r w:rsidRPr="00A37C0F">
              <w:rPr>
                <w:rFonts w:ascii="Calibri" w:eastAsia="Calibri" w:hAnsi="Calibri" w:cs="Times New Roman"/>
                <w:lang w:val="pl-PL"/>
              </w:rPr>
              <w:t>C.</w:t>
            </w:r>
          </w:p>
        </w:tc>
        <w:tc>
          <w:tcPr>
            <w:tcW w:w="2370" w:type="dxa"/>
          </w:tcPr>
          <w:p w14:paraId="5E5CCE2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295E204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1B087F9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4B3E2BE" w14:textId="77777777" w:rsidTr="0060516A">
        <w:tc>
          <w:tcPr>
            <w:tcW w:w="830" w:type="dxa"/>
          </w:tcPr>
          <w:p w14:paraId="16A50FA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6700" w:type="dxa"/>
            <w:shd w:val="clear" w:color="auto" w:fill="auto"/>
          </w:tcPr>
          <w:p w14:paraId="5556A421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Pomiar co najmniej:- 2 parametrów rozproszenia: FSC i SSC</w:t>
            </w:r>
          </w:p>
          <w:p w14:paraId="77E368BE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- 4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parametrów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fluorescencji</w:t>
            </w:r>
            <w:proofErr w:type="spellEnd"/>
          </w:p>
        </w:tc>
        <w:tc>
          <w:tcPr>
            <w:tcW w:w="2370" w:type="dxa"/>
          </w:tcPr>
          <w:p w14:paraId="6A362A4C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3B018764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EA82294" w14:textId="77777777" w:rsidTr="0060516A">
        <w:tc>
          <w:tcPr>
            <w:tcW w:w="830" w:type="dxa"/>
          </w:tcPr>
          <w:p w14:paraId="440E5D94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6700" w:type="dxa"/>
            <w:shd w:val="clear" w:color="auto" w:fill="auto"/>
          </w:tcPr>
          <w:p w14:paraId="7628C65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Dysza (100 ± 10) µm, stała. Bezdotykowe wyrównanie ustawienia dyszy - w pełni zautomatyzowany system podawania próbek, sterowany przez oprogramowanie.</w:t>
            </w:r>
          </w:p>
        </w:tc>
        <w:tc>
          <w:tcPr>
            <w:tcW w:w="2370" w:type="dxa"/>
          </w:tcPr>
          <w:p w14:paraId="154DCDB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64D91AA0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77DF5AB7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2AE42F64" w14:textId="77777777" w:rsidTr="0060516A">
        <w:tc>
          <w:tcPr>
            <w:tcW w:w="830" w:type="dxa"/>
          </w:tcPr>
          <w:p w14:paraId="23436A99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6700" w:type="dxa"/>
            <w:shd w:val="clear" w:color="auto" w:fill="auto"/>
          </w:tcPr>
          <w:p w14:paraId="6C5D3975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Calibri"/>
                <w:bCs/>
              </w:rPr>
              <w:t>Ciśnienie</w:t>
            </w:r>
            <w:proofErr w:type="spellEnd"/>
            <w:r w:rsidRPr="00A37C0F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  <w:bCs/>
              </w:rPr>
              <w:t>stałe</w:t>
            </w:r>
            <w:proofErr w:type="spellEnd"/>
            <w:r w:rsidRPr="00A37C0F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370" w:type="dxa"/>
          </w:tcPr>
          <w:p w14:paraId="4F72417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D45D408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3515DA12" w14:textId="77777777" w:rsidTr="0060516A">
        <w:tc>
          <w:tcPr>
            <w:tcW w:w="830" w:type="dxa"/>
          </w:tcPr>
          <w:p w14:paraId="0EFAEC2B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B42E31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Calibri"/>
              </w:rPr>
              <w:t>Minimalna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objętość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próbki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200 µl.</w:t>
            </w:r>
          </w:p>
        </w:tc>
        <w:tc>
          <w:tcPr>
            <w:tcW w:w="2370" w:type="dxa"/>
          </w:tcPr>
          <w:p w14:paraId="600FEA4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</w:p>
          <w:p w14:paraId="5D9AE98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1AFE9E9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7B6EA6B7" w14:textId="77777777" w:rsidTr="0060516A">
        <w:tc>
          <w:tcPr>
            <w:tcW w:w="830" w:type="dxa"/>
          </w:tcPr>
          <w:p w14:paraId="225BC3A0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6700" w:type="dxa"/>
            <w:shd w:val="clear" w:color="auto" w:fill="auto"/>
          </w:tcPr>
          <w:p w14:paraId="356C97DC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Kierunek sortowania w dwie strony.</w:t>
            </w:r>
          </w:p>
        </w:tc>
        <w:tc>
          <w:tcPr>
            <w:tcW w:w="2370" w:type="dxa"/>
          </w:tcPr>
          <w:p w14:paraId="220A986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B84A9B1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2043420" w14:textId="77777777" w:rsidTr="0060516A">
        <w:tc>
          <w:tcPr>
            <w:tcW w:w="830" w:type="dxa"/>
          </w:tcPr>
          <w:p w14:paraId="5EFEBC41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6700" w:type="dxa"/>
            <w:shd w:val="clear" w:color="auto" w:fill="auto"/>
          </w:tcPr>
          <w:p w14:paraId="6D88FA8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Tryb sortowania: </w:t>
            </w:r>
          </w:p>
          <w:p w14:paraId="3B0002FB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- single  [pojedynczy]</w:t>
            </w:r>
          </w:p>
          <w:p w14:paraId="0A7F2D6E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purity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[czystość]</w:t>
            </w:r>
          </w:p>
          <w:p w14:paraId="4BFE8B0F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enrichment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[wzbogacenie]</w:t>
            </w:r>
          </w:p>
        </w:tc>
        <w:tc>
          <w:tcPr>
            <w:tcW w:w="2370" w:type="dxa"/>
          </w:tcPr>
          <w:p w14:paraId="7F299DD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lang w:val="pl-PL"/>
              </w:rPr>
            </w:pPr>
          </w:p>
          <w:p w14:paraId="7A98D6FB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547C5CE2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</w:p>
        </w:tc>
      </w:tr>
      <w:tr w:rsidR="00A37C0F" w:rsidRPr="00A37C0F" w14:paraId="4A4AA53E" w14:textId="77777777" w:rsidTr="0060516A">
        <w:trPr>
          <w:trHeight w:val="1482"/>
        </w:trPr>
        <w:tc>
          <w:tcPr>
            <w:tcW w:w="830" w:type="dxa"/>
          </w:tcPr>
          <w:p w14:paraId="36508A4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6700" w:type="dxa"/>
            <w:shd w:val="clear" w:color="auto" w:fill="auto"/>
          </w:tcPr>
          <w:p w14:paraId="4AD60A7B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Pobieranie: </w:t>
            </w:r>
          </w:p>
          <w:p w14:paraId="105CE31C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- 4 próbki 5ml </w:t>
            </w:r>
          </w:p>
          <w:p w14:paraId="56815527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- 4 próbki 1,5 ml </w:t>
            </w:r>
          </w:p>
          <w:p w14:paraId="3AACAAE9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>- szkiełka przedmiotowe mikroskopu</w:t>
            </w:r>
          </w:p>
          <w:p w14:paraId="0D257C26" w14:textId="77777777" w:rsidR="00A37C0F" w:rsidRPr="00A37C0F" w:rsidRDefault="00A37C0F" w:rsidP="00A37C0F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lang w:val="pl-PL"/>
              </w:rPr>
              <w:t xml:space="preserve">- płytka 8-well </w:t>
            </w:r>
            <w:proofErr w:type="spellStart"/>
            <w:r w:rsidRPr="00A37C0F">
              <w:rPr>
                <w:rFonts w:ascii="Calibri" w:eastAsia="Calibri" w:hAnsi="Calibri" w:cs="Calibri"/>
                <w:lang w:val="pl-PL"/>
              </w:rPr>
              <w:t>strip</w:t>
            </w:r>
            <w:proofErr w:type="spellEnd"/>
            <w:r w:rsidRPr="00A37C0F">
              <w:rPr>
                <w:rFonts w:ascii="Calibri" w:eastAsia="Calibri" w:hAnsi="Calibri" w:cs="Calibri"/>
                <w:lang w:val="pl-PL"/>
              </w:rPr>
              <w:t xml:space="preserve"> w każdym kierunku</w:t>
            </w:r>
          </w:p>
          <w:p w14:paraId="72186690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370" w:type="dxa"/>
          </w:tcPr>
          <w:p w14:paraId="2D239B53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4A0A801D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</w:p>
          <w:p w14:paraId="0FE1C4E2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634ADE9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499F4749" w14:textId="77777777" w:rsidTr="0060516A">
        <w:trPr>
          <w:trHeight w:val="276"/>
        </w:trPr>
        <w:tc>
          <w:tcPr>
            <w:tcW w:w="830" w:type="dxa"/>
          </w:tcPr>
          <w:p w14:paraId="2CB2198F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478B5B37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Automatyczne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odliczanie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drop delay</w:t>
            </w:r>
          </w:p>
        </w:tc>
        <w:tc>
          <w:tcPr>
            <w:tcW w:w="2370" w:type="dxa"/>
          </w:tcPr>
          <w:p w14:paraId="483725C5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6B0D9C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25E5934A" w14:textId="77777777" w:rsidTr="0060516A">
        <w:trPr>
          <w:trHeight w:val="276"/>
        </w:trPr>
        <w:tc>
          <w:tcPr>
            <w:tcW w:w="830" w:type="dxa"/>
          </w:tcPr>
          <w:p w14:paraId="7E7EAADC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5C6DB6F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Komputer ze specjalistycznym, dedykowanym oprogramowaniem  i minimalnych parametrach:</w:t>
            </w:r>
          </w:p>
          <w:p w14:paraId="781174CD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monitor 23 cale</w:t>
            </w:r>
          </w:p>
          <w:p w14:paraId="50BAD07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t>- pamięć RAM 8 GB</w:t>
            </w:r>
          </w:p>
          <w:p w14:paraId="29DC1F9A" w14:textId="77777777" w:rsidR="00A37C0F" w:rsidRPr="00A37C0F" w:rsidRDefault="00A37C0F" w:rsidP="00A37C0F">
            <w:pPr>
              <w:rPr>
                <w:rFonts w:ascii="Calibri" w:eastAsia="Calibri" w:hAnsi="Calibri" w:cs="Times New Roman"/>
                <w:lang w:val="pl-PL"/>
              </w:rPr>
            </w:pPr>
            <w:r w:rsidRPr="00A37C0F">
              <w:rPr>
                <w:rFonts w:ascii="Calibri" w:eastAsia="Calibri" w:hAnsi="Calibri" w:cs="Times New Roman"/>
                <w:lang w:val="pl-PL"/>
              </w:rPr>
              <w:lastRenderedPageBreak/>
              <w:t>- dysk twardy 256 GB</w:t>
            </w:r>
          </w:p>
          <w:p w14:paraId="7CB51D86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  <w:r w:rsidRPr="00A37C0F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A37C0F">
              <w:rPr>
                <w:rFonts w:ascii="Calibri" w:eastAsia="Calibri" w:hAnsi="Calibri" w:cs="Times New Roman"/>
              </w:rPr>
              <w:t>procesor</w:t>
            </w:r>
            <w:proofErr w:type="spellEnd"/>
            <w:r w:rsidRPr="00A37C0F">
              <w:rPr>
                <w:rFonts w:ascii="Calibri" w:eastAsia="Calibri" w:hAnsi="Calibri" w:cs="Times New Roman"/>
              </w:rPr>
              <w:t xml:space="preserve"> 2,8 GB</w:t>
            </w:r>
          </w:p>
        </w:tc>
        <w:tc>
          <w:tcPr>
            <w:tcW w:w="2370" w:type="dxa"/>
          </w:tcPr>
          <w:p w14:paraId="4B3AA1EE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lastRenderedPageBreak/>
              <w:t>tak</w:t>
            </w:r>
            <w:proofErr w:type="spellEnd"/>
          </w:p>
        </w:tc>
        <w:tc>
          <w:tcPr>
            <w:tcW w:w="4276" w:type="dxa"/>
          </w:tcPr>
          <w:p w14:paraId="2362F1DE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A37C0F" w:rsidRPr="00A37C0F" w14:paraId="6C67ECBA" w14:textId="77777777" w:rsidTr="0060516A">
        <w:tc>
          <w:tcPr>
            <w:tcW w:w="830" w:type="dxa"/>
          </w:tcPr>
          <w:p w14:paraId="735035DA" w14:textId="77777777" w:rsidR="00A37C0F" w:rsidRPr="00A37C0F" w:rsidRDefault="00A37C0F" w:rsidP="00A37C0F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6700" w:type="dxa"/>
            <w:shd w:val="clear" w:color="auto" w:fill="auto"/>
          </w:tcPr>
          <w:p w14:paraId="672EE055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Calibri"/>
              </w:rPr>
              <w:t>Dedykowany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zestaw</w:t>
            </w:r>
            <w:proofErr w:type="spellEnd"/>
            <w:r w:rsidRPr="00A37C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37C0F">
              <w:rPr>
                <w:rFonts w:ascii="Calibri" w:eastAsia="Calibri" w:hAnsi="Calibri" w:cs="Calibri"/>
              </w:rPr>
              <w:t>startowy</w:t>
            </w:r>
            <w:proofErr w:type="spellEnd"/>
          </w:p>
        </w:tc>
        <w:tc>
          <w:tcPr>
            <w:tcW w:w="2370" w:type="dxa"/>
          </w:tcPr>
          <w:p w14:paraId="0C610BB4" w14:textId="77777777" w:rsidR="00A37C0F" w:rsidRPr="00A37C0F" w:rsidRDefault="00A37C0F" w:rsidP="00A37C0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proofErr w:type="spellStart"/>
            <w:r w:rsidRPr="00A37C0F">
              <w:rPr>
                <w:rFonts w:ascii="Calibri" w:eastAsia="Calibri" w:hAnsi="Calibri" w:cs="Times New Roman"/>
              </w:rPr>
              <w:t>tak</w:t>
            </w:r>
            <w:proofErr w:type="spellEnd"/>
          </w:p>
        </w:tc>
        <w:tc>
          <w:tcPr>
            <w:tcW w:w="4276" w:type="dxa"/>
          </w:tcPr>
          <w:p w14:paraId="020A9E4F" w14:textId="77777777" w:rsidR="00A37C0F" w:rsidRPr="00A37C0F" w:rsidRDefault="00A37C0F" w:rsidP="00A37C0F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DC1E73" w:rsidRPr="00F67CE0" w14:paraId="10D476F8" w14:textId="77777777" w:rsidTr="00C97D3E">
        <w:tc>
          <w:tcPr>
            <w:tcW w:w="830" w:type="dxa"/>
          </w:tcPr>
          <w:p w14:paraId="69F185F8" w14:textId="77777777" w:rsidR="00DC1E73" w:rsidRPr="00A37C0F" w:rsidRDefault="00DC1E73" w:rsidP="00DC1E73">
            <w:pPr>
              <w:rPr>
                <w:rFonts w:ascii="Calibri" w:eastAsia="Calibri" w:hAnsi="Calibri" w:cs="Times New Roman"/>
              </w:rPr>
            </w:pPr>
            <w:r w:rsidRPr="00A37C0F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6700" w:type="dxa"/>
            <w:shd w:val="clear" w:color="auto" w:fill="auto"/>
          </w:tcPr>
          <w:p w14:paraId="71AD6950" w14:textId="77777777" w:rsidR="00DC1E73" w:rsidRPr="00A37C0F" w:rsidRDefault="00DC1E73" w:rsidP="00DC1E73">
            <w:pPr>
              <w:rPr>
                <w:rFonts w:ascii="Calibri" w:eastAsia="Calibri" w:hAnsi="Calibri" w:cs="Calibri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>Opcjonalnie: dedykowane oprogramowanie sprzęgające pracę</w:t>
            </w:r>
          </w:p>
          <w:p w14:paraId="24AE0352" w14:textId="77777777" w:rsidR="00DC1E73" w:rsidRPr="00A37C0F" w:rsidRDefault="00DC1E73" w:rsidP="00DC1E73">
            <w:pPr>
              <w:rPr>
                <w:rFonts w:ascii="Calibri" w:eastAsia="Calibri" w:hAnsi="Calibri" w:cs="Calibri"/>
                <w:lang w:val="pl-PL"/>
              </w:rPr>
            </w:pPr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 xml:space="preserve"> i funkcjonalności sortera i </w:t>
            </w:r>
            <w:proofErr w:type="spellStart"/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>cytometru</w:t>
            </w:r>
            <w:proofErr w:type="spellEnd"/>
            <w:r w:rsidRPr="00A37C0F">
              <w:rPr>
                <w:rFonts w:ascii="Calibri" w:eastAsia="Calibri" w:hAnsi="Calibri" w:cs="Calibri"/>
                <w:color w:val="FF0000"/>
                <w:lang w:val="pl-PL"/>
              </w:rPr>
              <w:t xml:space="preserve"> – dodatkowo punktowane</w:t>
            </w:r>
          </w:p>
        </w:tc>
        <w:tc>
          <w:tcPr>
            <w:tcW w:w="6646" w:type="dxa"/>
            <w:gridSpan w:val="2"/>
            <w:vAlign w:val="center"/>
          </w:tcPr>
          <w:p w14:paraId="2F02932A" w14:textId="7E5C54B7" w:rsidR="00DC1E73" w:rsidRPr="00F67CE0" w:rsidRDefault="00DC1E73" w:rsidP="00DC1E73">
            <w:pPr>
              <w:jc w:val="center"/>
              <w:rPr>
                <w:rFonts w:ascii="Calibri" w:eastAsia="Calibri" w:hAnsi="Calibri" w:cs="Times New Roman"/>
                <w:color w:val="FF0000"/>
                <w:lang w:val="pl-PL"/>
              </w:rPr>
            </w:pPr>
            <w:r w:rsidRPr="00A37C0F">
              <w:rPr>
                <w:rFonts w:ascii="Calibri" w:eastAsia="Calibri" w:hAnsi="Calibri" w:cs="Times New Roman"/>
                <w:color w:val="FF0000"/>
                <w:lang w:val="pl-PL"/>
              </w:rPr>
              <w:t xml:space="preserve">3 </w:t>
            </w:r>
            <w:r w:rsidRPr="00F67CE0">
              <w:rPr>
                <w:rFonts w:ascii="Calibri" w:eastAsia="Calibri" w:hAnsi="Calibri" w:cs="Times New Roman"/>
                <w:color w:val="FF0000"/>
                <w:lang w:val="pl-PL"/>
              </w:rPr>
              <w:t>pkt – wypełnić w formularzu oferty</w:t>
            </w:r>
          </w:p>
        </w:tc>
      </w:tr>
    </w:tbl>
    <w:p w14:paraId="298AC23D" w14:textId="77777777" w:rsidR="008533D1" w:rsidRPr="00091E75" w:rsidRDefault="008533D1" w:rsidP="00735550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val="pl-PL" w:eastAsia="hi-IN" w:bidi="hi-IN"/>
        </w:rPr>
      </w:pPr>
    </w:p>
    <w:p w14:paraId="4AA43F96" w14:textId="77777777" w:rsidR="00A614AC" w:rsidRDefault="00A614AC" w:rsidP="00091E75">
      <w:pPr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</w:pPr>
    </w:p>
    <w:p w14:paraId="711D9115" w14:textId="0656CA87" w:rsidR="008B4F88" w:rsidRPr="00091E75" w:rsidRDefault="008B4F88" w:rsidP="00091E75">
      <w:pPr>
        <w:rPr>
          <w:lang w:val="pl-PL"/>
        </w:rPr>
      </w:pPr>
      <w:r w:rsidRPr="008B4F88">
        <w:rPr>
          <w:rFonts w:ascii="Verdana" w:eastAsia="Times New Roman" w:hAnsi="Verdana" w:cs="Times New Roman"/>
          <w:b/>
          <w:color w:val="FF0000"/>
          <w:sz w:val="18"/>
          <w:szCs w:val="18"/>
          <w:lang w:val="pl-PL" w:eastAsia="pl-PL"/>
        </w:rPr>
        <w:t>Formularz musi być podpisany kwalifikowanym podpisem elektronicznym</w:t>
      </w:r>
    </w:p>
    <w:sectPr w:rsidR="008B4F88" w:rsidRPr="00091E75" w:rsidSect="00CB3D52">
      <w:headerReference w:type="default" r:id="rId7"/>
      <w:footerReference w:type="default" r:id="rId8"/>
      <w:pgSz w:w="15840" w:h="12240" w:orient="landscape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5061" w14:textId="77777777" w:rsidR="00B82A44" w:rsidRDefault="00B82A44" w:rsidP="00CB3D52">
      <w:pPr>
        <w:spacing w:after="0" w:line="240" w:lineRule="auto"/>
      </w:pPr>
      <w:r>
        <w:separator/>
      </w:r>
    </w:p>
  </w:endnote>
  <w:endnote w:type="continuationSeparator" w:id="0">
    <w:p w14:paraId="5A5CD612" w14:textId="77777777" w:rsidR="00B82A44" w:rsidRDefault="00B82A44" w:rsidP="00C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B0F3C" w14:textId="3F3B7182" w:rsidR="00CB3D52" w:rsidRDefault="00CB3D52">
    <w:pPr>
      <w:pStyle w:val="Stopka"/>
    </w:pPr>
    <w:r>
      <w:rPr>
        <w:noProof/>
        <w:lang w:val="pl-PL" w:eastAsia="pl-PL"/>
      </w:rPr>
      <w:drawing>
        <wp:inline distT="0" distB="0" distL="0" distR="0" wp14:anchorId="3F1D4002" wp14:editId="12AF1AAD">
          <wp:extent cx="1706880" cy="4876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val="pl-PL" w:eastAsia="pl-PL"/>
      </w:rPr>
      <w:drawing>
        <wp:inline distT="0" distB="0" distL="0" distR="0" wp14:anchorId="0957085B" wp14:editId="2114AD74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10B2" w14:textId="77777777" w:rsidR="00B82A44" w:rsidRDefault="00B82A44" w:rsidP="00CB3D52">
      <w:pPr>
        <w:spacing w:after="0" w:line="240" w:lineRule="auto"/>
      </w:pPr>
      <w:r>
        <w:separator/>
      </w:r>
    </w:p>
  </w:footnote>
  <w:footnote w:type="continuationSeparator" w:id="0">
    <w:p w14:paraId="7CF639F1" w14:textId="77777777" w:rsidR="00B82A44" w:rsidRDefault="00B82A44" w:rsidP="00CB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32B7" w14:textId="6687EA1E" w:rsid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</w:pPr>
    <w:r>
      <w:rPr>
        <w:noProof/>
        <w:lang w:val="pl-PL" w:eastAsia="pl-PL"/>
      </w:rPr>
      <w:drawing>
        <wp:inline distT="0" distB="0" distL="0" distR="0" wp14:anchorId="2251F229" wp14:editId="7E99AD4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BC33C5" w14:textId="77777777" w:rsidR="00CB3D52" w:rsidRPr="00CB3D52" w:rsidRDefault="00CB3D52" w:rsidP="00CB3D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CB3D52">
      <w:rPr>
        <w:rFonts w:ascii="Calibri" w:eastAsia="Calibri" w:hAnsi="Calibri" w:cs="Times New Roman"/>
        <w:sz w:val="18"/>
        <w:szCs w:val="18"/>
        <w:lang w:val="pl-PL"/>
      </w:rPr>
      <w:t>Projekt „</w:t>
    </w:r>
    <w:r w:rsidRPr="00CB3D52">
      <w:rPr>
        <w:rFonts w:ascii="Calibri" w:eastAsia="Calibri" w:hAnsi="Calibri" w:cs="Times New Roman"/>
        <w:iCs/>
        <w:sz w:val="18"/>
        <w:szCs w:val="18"/>
        <w:lang w:val="pl-PL"/>
      </w:rPr>
      <w:t>MOLecoLAB - Łódzkie Centrum Badań Molekularnych Chorób Cywilizacyjnych</w:t>
    </w:r>
    <w:r w:rsidRPr="00CB3D52">
      <w:rPr>
        <w:rFonts w:ascii="Calibri" w:eastAsia="Calibri" w:hAnsi="Calibri" w:cs="Times New Roman"/>
        <w:sz w:val="18"/>
        <w:szCs w:val="18"/>
        <w:lang w:val="pl-PL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072D7EEE" w14:textId="77777777" w:rsidR="00CB3D52" w:rsidRPr="00CB3D52" w:rsidRDefault="00CB3D52" w:rsidP="00CB3D52">
    <w:pPr>
      <w:pStyle w:val="Nagwek"/>
      <w:tabs>
        <w:tab w:val="clear" w:pos="4536"/>
        <w:tab w:val="clear" w:pos="9072"/>
        <w:tab w:val="center" w:pos="5812"/>
        <w:tab w:val="right" w:pos="12474"/>
      </w:tabs>
      <w:ind w:firstLine="851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26"/>
    <w:rsid w:val="000200E7"/>
    <w:rsid w:val="0007201B"/>
    <w:rsid w:val="00091E75"/>
    <w:rsid w:val="000A5626"/>
    <w:rsid w:val="000A5D38"/>
    <w:rsid w:val="000D281F"/>
    <w:rsid w:val="000D4902"/>
    <w:rsid w:val="000D6AC2"/>
    <w:rsid w:val="000D7499"/>
    <w:rsid w:val="000F4022"/>
    <w:rsid w:val="0012178F"/>
    <w:rsid w:val="001222D1"/>
    <w:rsid w:val="0013577C"/>
    <w:rsid w:val="00140595"/>
    <w:rsid w:val="001846B3"/>
    <w:rsid w:val="001C51B0"/>
    <w:rsid w:val="001F0465"/>
    <w:rsid w:val="00200FD8"/>
    <w:rsid w:val="0020741C"/>
    <w:rsid w:val="00213157"/>
    <w:rsid w:val="00220115"/>
    <w:rsid w:val="002353C0"/>
    <w:rsid w:val="00236B6E"/>
    <w:rsid w:val="002627FD"/>
    <w:rsid w:val="00264A90"/>
    <w:rsid w:val="00273D7B"/>
    <w:rsid w:val="002906EF"/>
    <w:rsid w:val="00315129"/>
    <w:rsid w:val="003349BB"/>
    <w:rsid w:val="0036628C"/>
    <w:rsid w:val="003D28D5"/>
    <w:rsid w:val="004076D0"/>
    <w:rsid w:val="00420868"/>
    <w:rsid w:val="00440D90"/>
    <w:rsid w:val="00440F03"/>
    <w:rsid w:val="00454C64"/>
    <w:rsid w:val="00492D53"/>
    <w:rsid w:val="00494B2C"/>
    <w:rsid w:val="004B475C"/>
    <w:rsid w:val="004B7EE2"/>
    <w:rsid w:val="004D38F6"/>
    <w:rsid w:val="004D4B58"/>
    <w:rsid w:val="004F0232"/>
    <w:rsid w:val="005147D9"/>
    <w:rsid w:val="0052686E"/>
    <w:rsid w:val="00535231"/>
    <w:rsid w:val="00541FAF"/>
    <w:rsid w:val="0054770D"/>
    <w:rsid w:val="005673E4"/>
    <w:rsid w:val="00573011"/>
    <w:rsid w:val="00573719"/>
    <w:rsid w:val="005A2035"/>
    <w:rsid w:val="005B491B"/>
    <w:rsid w:val="005F3C6F"/>
    <w:rsid w:val="00600197"/>
    <w:rsid w:val="0060421C"/>
    <w:rsid w:val="00682708"/>
    <w:rsid w:val="00697C05"/>
    <w:rsid w:val="006C3A6E"/>
    <w:rsid w:val="006C49A5"/>
    <w:rsid w:val="006D29E7"/>
    <w:rsid w:val="006D6EF4"/>
    <w:rsid w:val="00733A61"/>
    <w:rsid w:val="00734564"/>
    <w:rsid w:val="00735550"/>
    <w:rsid w:val="007464A0"/>
    <w:rsid w:val="00761ACC"/>
    <w:rsid w:val="007939D9"/>
    <w:rsid w:val="007A0F27"/>
    <w:rsid w:val="007B112F"/>
    <w:rsid w:val="007B3DCF"/>
    <w:rsid w:val="007D6ACE"/>
    <w:rsid w:val="007E3D1F"/>
    <w:rsid w:val="008005E7"/>
    <w:rsid w:val="0080316C"/>
    <w:rsid w:val="00813832"/>
    <w:rsid w:val="008301E3"/>
    <w:rsid w:val="00834020"/>
    <w:rsid w:val="008533D1"/>
    <w:rsid w:val="00874E92"/>
    <w:rsid w:val="00877C95"/>
    <w:rsid w:val="008B4F88"/>
    <w:rsid w:val="008D52E3"/>
    <w:rsid w:val="009015E0"/>
    <w:rsid w:val="00922F90"/>
    <w:rsid w:val="00923AA9"/>
    <w:rsid w:val="009345A1"/>
    <w:rsid w:val="00944E1B"/>
    <w:rsid w:val="0098164A"/>
    <w:rsid w:val="009A0681"/>
    <w:rsid w:val="009D13EA"/>
    <w:rsid w:val="009E6836"/>
    <w:rsid w:val="00A07A8B"/>
    <w:rsid w:val="00A37C0F"/>
    <w:rsid w:val="00A614AC"/>
    <w:rsid w:val="00A761FD"/>
    <w:rsid w:val="00A80B21"/>
    <w:rsid w:val="00A826E7"/>
    <w:rsid w:val="00AA2A07"/>
    <w:rsid w:val="00AB39BD"/>
    <w:rsid w:val="00AD6D22"/>
    <w:rsid w:val="00AE427A"/>
    <w:rsid w:val="00AF768F"/>
    <w:rsid w:val="00B274C5"/>
    <w:rsid w:val="00B423E0"/>
    <w:rsid w:val="00B82A44"/>
    <w:rsid w:val="00B830B8"/>
    <w:rsid w:val="00BF1C3E"/>
    <w:rsid w:val="00C03491"/>
    <w:rsid w:val="00C34C4F"/>
    <w:rsid w:val="00C37C17"/>
    <w:rsid w:val="00C515D4"/>
    <w:rsid w:val="00C60214"/>
    <w:rsid w:val="00C620C6"/>
    <w:rsid w:val="00C87052"/>
    <w:rsid w:val="00CA5E34"/>
    <w:rsid w:val="00CB3D52"/>
    <w:rsid w:val="00CE3DD3"/>
    <w:rsid w:val="00D0578D"/>
    <w:rsid w:val="00D336E5"/>
    <w:rsid w:val="00D46F1A"/>
    <w:rsid w:val="00D606C0"/>
    <w:rsid w:val="00D77BB0"/>
    <w:rsid w:val="00D8266E"/>
    <w:rsid w:val="00D905B6"/>
    <w:rsid w:val="00DB3674"/>
    <w:rsid w:val="00DC1E73"/>
    <w:rsid w:val="00DD064B"/>
    <w:rsid w:val="00DF505A"/>
    <w:rsid w:val="00E42A26"/>
    <w:rsid w:val="00E51A21"/>
    <w:rsid w:val="00E602D6"/>
    <w:rsid w:val="00E6393C"/>
    <w:rsid w:val="00EB3BB2"/>
    <w:rsid w:val="00EC4519"/>
    <w:rsid w:val="00EC666B"/>
    <w:rsid w:val="00F42573"/>
    <w:rsid w:val="00F67CE0"/>
    <w:rsid w:val="00FD076E"/>
    <w:rsid w:val="00FD54CE"/>
    <w:rsid w:val="00FE58DB"/>
    <w:rsid w:val="00FF1A00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8FEF"/>
  <w15:docId w15:val="{B4A66F9C-7825-46F4-8A31-AE6224A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23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5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5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52"/>
  </w:style>
  <w:style w:type="paragraph" w:styleId="Stopka">
    <w:name w:val="footer"/>
    <w:basedOn w:val="Normalny"/>
    <w:link w:val="StopkaZnak"/>
    <w:uiPriority w:val="99"/>
    <w:unhideWhenUsed/>
    <w:rsid w:val="00CB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52"/>
  </w:style>
  <w:style w:type="paragraph" w:styleId="Poprawka">
    <w:name w:val="Revision"/>
    <w:hidden/>
    <w:uiPriority w:val="99"/>
    <w:semiHidden/>
    <w:rsid w:val="006001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3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537-1876-4DC1-A3CF-12389E2B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Wyciszkiewicz</dc:creator>
  <cp:lastModifiedBy>Barbara Łabudzka</cp:lastModifiedBy>
  <cp:revision>2</cp:revision>
  <cp:lastPrinted>2020-11-10T08:38:00Z</cp:lastPrinted>
  <dcterms:created xsi:type="dcterms:W3CDTF">2021-02-19T10:32:00Z</dcterms:created>
  <dcterms:modified xsi:type="dcterms:W3CDTF">2021-02-19T10:32:00Z</dcterms:modified>
</cp:coreProperties>
</file>