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FF95C" w14:textId="090DB8D4" w:rsidR="00203CBD" w:rsidRPr="00343581" w:rsidRDefault="00203CBD" w:rsidP="00EC32A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lang w:eastAsia="pl-PL"/>
        </w:rPr>
      </w:pPr>
      <w:r w:rsidRPr="00343581">
        <w:rPr>
          <w:rFonts w:ascii="Times New Roman" w:hAnsi="Times New Roman" w:cs="Times New Roman"/>
          <w:b/>
          <w:bCs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37BD7DD5" wp14:editId="6E786578">
            <wp:simplePos x="0" y="0"/>
            <wp:positionH relativeFrom="margin">
              <wp:align>right</wp:align>
            </wp:positionH>
            <wp:positionV relativeFrom="margin">
              <wp:posOffset>8890</wp:posOffset>
            </wp:positionV>
            <wp:extent cx="1409700" cy="1333500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581">
        <w:rPr>
          <w:rFonts w:ascii="Times New Roman" w:hAnsi="Times New Roman" w:cs="Times New Roman"/>
          <w:b/>
          <w:bCs/>
          <w:lang w:eastAsia="pl-PL"/>
        </w:rPr>
        <w:t>Gmina Kołbaskowo, 72-001 Kołbaskowo 106</w:t>
      </w:r>
    </w:p>
    <w:p w14:paraId="634E2EF6" w14:textId="258C0E4F" w:rsidR="00203CBD" w:rsidRPr="00343581" w:rsidRDefault="00203CBD" w:rsidP="00EC32A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lang w:eastAsia="pl-PL"/>
        </w:rPr>
      </w:pPr>
      <w:r w:rsidRPr="00343581">
        <w:rPr>
          <w:rFonts w:ascii="Times New Roman" w:hAnsi="Times New Roman" w:cs="Times New Roman"/>
          <w:b/>
          <w:bCs/>
          <w:lang w:eastAsia="pl-PL"/>
        </w:rPr>
        <w:t xml:space="preserve">tel./+48/ 91 311-95-10, </w:t>
      </w:r>
    </w:p>
    <w:p w14:paraId="496C8CD3" w14:textId="2BD1C5DA" w:rsidR="00203CBD" w:rsidRPr="00343581" w:rsidRDefault="00203CBD" w:rsidP="00EC32A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lang w:eastAsia="pl-PL"/>
        </w:rPr>
      </w:pPr>
      <w:r w:rsidRPr="00343581">
        <w:rPr>
          <w:rFonts w:ascii="Times New Roman" w:hAnsi="Times New Roman" w:cs="Times New Roman"/>
          <w:b/>
          <w:bCs/>
          <w:lang w:eastAsia="pl-PL"/>
        </w:rPr>
        <w:t>fax. /+48/ 91 311-95-10.</w:t>
      </w:r>
    </w:p>
    <w:p w14:paraId="64636559" w14:textId="77777777" w:rsidR="00203CBD" w:rsidRPr="00343581" w:rsidRDefault="00203CBD" w:rsidP="00EC32A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lang w:val="nb-NO" w:eastAsia="pl-PL"/>
        </w:rPr>
      </w:pPr>
      <w:r w:rsidRPr="00343581">
        <w:rPr>
          <w:rFonts w:ascii="Times New Roman" w:hAnsi="Times New Roman" w:cs="Times New Roman"/>
          <w:b/>
          <w:bCs/>
          <w:lang w:val="nb-NO" w:eastAsia="pl-PL"/>
        </w:rPr>
        <w:t>e-mail: biuro@kolbaskowo.pl;</w:t>
      </w:r>
    </w:p>
    <w:p w14:paraId="43D72625" w14:textId="75306F58" w:rsidR="00E13A6B" w:rsidRPr="00343581" w:rsidRDefault="00E13A6B" w:rsidP="00EC32AA">
      <w:pPr>
        <w:jc w:val="both"/>
        <w:rPr>
          <w:rFonts w:ascii="Times New Roman" w:hAnsi="Times New Roman" w:cs="Times New Roman"/>
          <w:b/>
          <w:bCs/>
          <w:lang w:val="nb-NO"/>
        </w:rPr>
      </w:pPr>
    </w:p>
    <w:p w14:paraId="1FDC0D0C" w14:textId="77777777" w:rsidR="00E13A6B" w:rsidRPr="00343581" w:rsidRDefault="00E13A6B" w:rsidP="00EC32AA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4564BBFD" w14:textId="77777777" w:rsidR="00E13A6B" w:rsidRPr="00343581" w:rsidRDefault="00E13A6B" w:rsidP="00EC32AA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6408A90D" w14:textId="47CF8DC0" w:rsidR="00E13A6B" w:rsidRPr="00343581" w:rsidRDefault="00E13A6B" w:rsidP="00EC32AA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793141EE" w14:textId="53AD8F82" w:rsidR="00E13A6B" w:rsidRPr="00343581" w:rsidRDefault="00E13A6B" w:rsidP="00EC32AA">
      <w:pPr>
        <w:jc w:val="both"/>
        <w:rPr>
          <w:rFonts w:ascii="Times New Roman" w:hAnsi="Times New Roman" w:cs="Times New Roman"/>
          <w:b/>
          <w:bCs/>
        </w:rPr>
      </w:pPr>
      <w:r w:rsidRPr="00343581">
        <w:rPr>
          <w:rFonts w:ascii="Times New Roman" w:hAnsi="Times New Roman" w:cs="Times New Roman"/>
          <w:b/>
          <w:bCs/>
        </w:rPr>
        <w:t>SPECYFIKACJ</w:t>
      </w:r>
      <w:r w:rsidR="0084319F" w:rsidRPr="00343581">
        <w:rPr>
          <w:rFonts w:ascii="Times New Roman" w:hAnsi="Times New Roman" w:cs="Times New Roman"/>
          <w:b/>
          <w:bCs/>
        </w:rPr>
        <w:t>A</w:t>
      </w:r>
      <w:r w:rsidRPr="00343581">
        <w:rPr>
          <w:rFonts w:ascii="Times New Roman" w:hAnsi="Times New Roman" w:cs="Times New Roman"/>
          <w:b/>
          <w:bCs/>
        </w:rPr>
        <w:t xml:space="preserve"> TECHNICZN</w:t>
      </w:r>
      <w:r w:rsidR="0084319F" w:rsidRPr="00343581">
        <w:rPr>
          <w:rFonts w:ascii="Times New Roman" w:hAnsi="Times New Roman" w:cs="Times New Roman"/>
          <w:b/>
          <w:bCs/>
        </w:rPr>
        <w:t>A</w:t>
      </w:r>
    </w:p>
    <w:p w14:paraId="4521FF02" w14:textId="77777777" w:rsidR="005E3428" w:rsidRPr="00343581" w:rsidRDefault="005E3428" w:rsidP="00EC32AA">
      <w:pPr>
        <w:jc w:val="both"/>
        <w:rPr>
          <w:rFonts w:ascii="Times New Roman" w:hAnsi="Times New Roman" w:cs="Times New Roman"/>
          <w:b/>
        </w:rPr>
      </w:pPr>
    </w:p>
    <w:p w14:paraId="49DA4026" w14:textId="16188138" w:rsidR="00E13A6B" w:rsidRPr="00343581" w:rsidRDefault="005E3428" w:rsidP="00EC32AA">
      <w:pPr>
        <w:jc w:val="both"/>
        <w:rPr>
          <w:rFonts w:ascii="Times New Roman" w:hAnsi="Times New Roman" w:cs="Times New Roman"/>
          <w:b/>
        </w:rPr>
      </w:pPr>
      <w:r w:rsidRPr="00343581">
        <w:rPr>
          <w:rFonts w:ascii="Times New Roman" w:hAnsi="Times New Roman" w:cs="Times New Roman"/>
          <w:b/>
        </w:rPr>
        <w:t xml:space="preserve">Przedmiot zamówienia: </w:t>
      </w:r>
    </w:p>
    <w:p w14:paraId="53DDAE21" w14:textId="6D9FE051" w:rsidR="004262AE" w:rsidRDefault="00D82B75" w:rsidP="00EC32AA">
      <w:pPr>
        <w:jc w:val="both"/>
        <w:rPr>
          <w:rFonts w:ascii="Times New Roman" w:hAnsi="Times New Roman" w:cs="Times New Roman"/>
          <w:b/>
        </w:rPr>
      </w:pPr>
      <w:r w:rsidRPr="00621C04">
        <w:rPr>
          <w:rFonts w:ascii="Times New Roman" w:hAnsi="Times New Roman"/>
          <w:b/>
          <w:sz w:val="24"/>
          <w:szCs w:val="24"/>
        </w:rPr>
        <w:t>wykonanie</w:t>
      </w:r>
      <w:r w:rsidRPr="00814983">
        <w:rPr>
          <w:rFonts w:ascii="Times New Roman" w:hAnsi="Times New Roman"/>
          <w:sz w:val="24"/>
          <w:szCs w:val="24"/>
        </w:rPr>
        <w:t xml:space="preserve"> </w:t>
      </w:r>
      <w:r w:rsidRPr="00621C04">
        <w:rPr>
          <w:rFonts w:ascii="Times New Roman" w:hAnsi="Times New Roman"/>
          <w:b/>
          <w:sz w:val="24"/>
          <w:szCs w:val="24"/>
        </w:rPr>
        <w:t>dokumentacji projektowej – projektu budowlanego i wykonawczego wraz z uzyskaniem decyzji o zezwoleniu na realizację inwest</w:t>
      </w:r>
      <w:r>
        <w:rPr>
          <w:rFonts w:ascii="Times New Roman" w:hAnsi="Times New Roman"/>
          <w:b/>
          <w:sz w:val="24"/>
          <w:szCs w:val="24"/>
        </w:rPr>
        <w:t xml:space="preserve">ycji </w:t>
      </w:r>
      <w:r>
        <w:rPr>
          <w:rFonts w:ascii="Times New Roman" w:hAnsi="Times New Roman"/>
          <w:b/>
          <w:sz w:val="24"/>
          <w:szCs w:val="24"/>
        </w:rPr>
        <w:t xml:space="preserve">pn. </w:t>
      </w:r>
      <w:r w:rsidR="00203CBD" w:rsidRPr="00343581">
        <w:rPr>
          <w:rFonts w:ascii="Times New Roman" w:hAnsi="Times New Roman" w:cs="Times New Roman"/>
          <w:b/>
        </w:rPr>
        <w:t xml:space="preserve">Rozbudowa </w:t>
      </w:r>
      <w:r w:rsidR="00105C2D" w:rsidRPr="00343581">
        <w:rPr>
          <w:rFonts w:ascii="Times New Roman" w:hAnsi="Times New Roman" w:cs="Times New Roman"/>
          <w:b/>
        </w:rPr>
        <w:t>drogi gminnej nr 195030Z na odcinku od skrzyżowania z drogą gminną 195031Z (ze skrzyżowaniem) do skrzyżowania z drogą powiatową nr</w:t>
      </w:r>
      <w:r w:rsidR="00EC32AA" w:rsidRPr="00343581">
        <w:rPr>
          <w:rFonts w:ascii="Times New Roman" w:hAnsi="Times New Roman" w:cs="Times New Roman"/>
          <w:b/>
        </w:rPr>
        <w:t> </w:t>
      </w:r>
      <w:r w:rsidR="00105C2D" w:rsidRPr="00343581">
        <w:rPr>
          <w:rFonts w:ascii="Times New Roman" w:hAnsi="Times New Roman" w:cs="Times New Roman"/>
          <w:b/>
        </w:rPr>
        <w:t>3928Z (ze skrzyżowaniem)</w:t>
      </w:r>
      <w:r w:rsidR="00203CBD" w:rsidRPr="00343581">
        <w:rPr>
          <w:rFonts w:ascii="Times New Roman" w:hAnsi="Times New Roman" w:cs="Times New Roman"/>
          <w:b/>
        </w:rPr>
        <w:t xml:space="preserve"> w m. Moczyły, gmina Kołbaskowo</w:t>
      </w:r>
      <w:r w:rsidR="000638E0">
        <w:rPr>
          <w:rFonts w:ascii="Times New Roman" w:hAnsi="Times New Roman" w:cs="Times New Roman"/>
          <w:b/>
        </w:rPr>
        <w:t xml:space="preserve"> wraz z</w:t>
      </w:r>
      <w:r w:rsidR="004262AE">
        <w:rPr>
          <w:rFonts w:ascii="Times New Roman" w:hAnsi="Times New Roman" w:cs="Times New Roman"/>
          <w:b/>
        </w:rPr>
        <w:t>e s</w:t>
      </w:r>
      <w:r w:rsidR="004262AE" w:rsidRPr="004262AE">
        <w:rPr>
          <w:rFonts w:ascii="Times New Roman" w:hAnsi="Times New Roman" w:cs="Times New Roman"/>
          <w:b/>
        </w:rPr>
        <w:t>prawowani</w:t>
      </w:r>
      <w:r w:rsidR="004262AE">
        <w:rPr>
          <w:rFonts w:ascii="Times New Roman" w:hAnsi="Times New Roman" w:cs="Times New Roman"/>
          <w:b/>
        </w:rPr>
        <w:t>em</w:t>
      </w:r>
      <w:r w:rsidR="004262AE" w:rsidRPr="004262AE">
        <w:rPr>
          <w:rFonts w:ascii="Times New Roman" w:hAnsi="Times New Roman" w:cs="Times New Roman"/>
          <w:b/>
        </w:rPr>
        <w:t xml:space="preserve"> Nadzoru Autorskiego w czasie robót budowlanych realizowanych na podstawie dokumentacji projektowej</w:t>
      </w:r>
      <w:r w:rsidR="004262AE">
        <w:rPr>
          <w:rFonts w:ascii="Times New Roman" w:hAnsi="Times New Roman" w:cs="Times New Roman"/>
          <w:b/>
        </w:rPr>
        <w:t xml:space="preserve">. </w:t>
      </w:r>
    </w:p>
    <w:p w14:paraId="67F00334" w14:textId="77777777" w:rsidR="004262AE" w:rsidRDefault="004262AE" w:rsidP="00EC32AA">
      <w:pPr>
        <w:jc w:val="both"/>
        <w:rPr>
          <w:rFonts w:ascii="Times New Roman" w:hAnsi="Times New Roman" w:cs="Times New Roman"/>
          <w:b/>
        </w:rPr>
      </w:pPr>
    </w:p>
    <w:p w14:paraId="3F197129" w14:textId="4E170DD5" w:rsidR="00203CBD" w:rsidRPr="00343581" w:rsidRDefault="00203CBD" w:rsidP="00EC32AA">
      <w:pPr>
        <w:jc w:val="both"/>
        <w:rPr>
          <w:rFonts w:ascii="Times New Roman" w:hAnsi="Times New Roman" w:cs="Times New Roman"/>
          <w:b/>
        </w:rPr>
      </w:pPr>
    </w:p>
    <w:p w14:paraId="7CA55EB1" w14:textId="77777777" w:rsidR="005E3428" w:rsidRPr="00343581" w:rsidRDefault="005E3428" w:rsidP="005E3428">
      <w:pPr>
        <w:pStyle w:val="Tekstpodstawowy"/>
        <w:spacing w:before="120" w:after="120"/>
        <w:ind w:left="709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343581">
        <w:rPr>
          <w:rFonts w:ascii="Times New Roman" w:hAnsi="Times New Roman" w:cs="Times New Roman"/>
          <w:b/>
          <w:bCs/>
          <w:sz w:val="22"/>
          <w:szCs w:val="22"/>
        </w:rPr>
        <w:t xml:space="preserve">CPV (Wspólny </w:t>
      </w:r>
      <w:r w:rsidRPr="00343581">
        <w:rPr>
          <w:rFonts w:ascii="Times New Roman" w:hAnsi="Times New Roman" w:cs="Times New Roman"/>
          <w:b/>
          <w:bCs/>
          <w:sz w:val="22"/>
          <w:szCs w:val="22"/>
          <w:lang w:eastAsia="en-US"/>
        </w:rPr>
        <w:t>Słownik</w:t>
      </w:r>
      <w:r w:rsidRPr="00343581">
        <w:rPr>
          <w:rFonts w:ascii="Times New Roman" w:hAnsi="Times New Roman" w:cs="Times New Roman"/>
          <w:b/>
          <w:bCs/>
          <w:sz w:val="22"/>
          <w:szCs w:val="22"/>
        </w:rPr>
        <w:t xml:space="preserve"> Zamówień): </w:t>
      </w:r>
    </w:p>
    <w:p w14:paraId="6F2EA5E8" w14:textId="77777777" w:rsidR="005E3428" w:rsidRPr="00343581" w:rsidRDefault="005E3428" w:rsidP="005E3428">
      <w:pPr>
        <w:ind w:left="709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  <w:b/>
        </w:rPr>
        <w:t xml:space="preserve">71.32.00.00-7 -  </w:t>
      </w:r>
      <w:r w:rsidRPr="00343581">
        <w:rPr>
          <w:rFonts w:ascii="Times New Roman" w:hAnsi="Times New Roman" w:cs="Times New Roman"/>
        </w:rPr>
        <w:t>usługi inżynierskie w zakresie projektowania,</w:t>
      </w:r>
    </w:p>
    <w:p w14:paraId="657A7958" w14:textId="31221961" w:rsidR="00203CBD" w:rsidRPr="00343581" w:rsidRDefault="00203CBD" w:rsidP="00EC32AA">
      <w:pPr>
        <w:jc w:val="both"/>
        <w:rPr>
          <w:rFonts w:ascii="Times New Roman" w:hAnsi="Times New Roman" w:cs="Times New Roman"/>
          <w:b/>
        </w:rPr>
      </w:pPr>
    </w:p>
    <w:p w14:paraId="043475D5" w14:textId="34E56ED4" w:rsidR="00E46A6A" w:rsidRDefault="00E46A6A" w:rsidP="00EC32AA">
      <w:pPr>
        <w:jc w:val="both"/>
        <w:rPr>
          <w:rFonts w:ascii="Times New Roman" w:hAnsi="Times New Roman" w:cs="Times New Roman"/>
          <w:b/>
        </w:rPr>
      </w:pPr>
    </w:p>
    <w:p w14:paraId="60D99048" w14:textId="15810F1F" w:rsidR="00606B60" w:rsidRDefault="00606B60" w:rsidP="00EC32AA">
      <w:pPr>
        <w:jc w:val="both"/>
        <w:rPr>
          <w:rFonts w:ascii="Times New Roman" w:hAnsi="Times New Roman" w:cs="Times New Roman"/>
          <w:b/>
        </w:rPr>
      </w:pPr>
    </w:p>
    <w:p w14:paraId="20E05CC8" w14:textId="5EBADFAF" w:rsidR="00F76687" w:rsidRPr="00343581" w:rsidRDefault="00F76687" w:rsidP="00FF13E6">
      <w:pPr>
        <w:jc w:val="center"/>
        <w:rPr>
          <w:rFonts w:ascii="Times New Roman" w:hAnsi="Times New Roman" w:cs="Times New Roman"/>
          <w:b/>
        </w:rPr>
      </w:pPr>
      <w:r w:rsidRPr="00343581">
        <w:rPr>
          <w:rFonts w:ascii="Times New Roman" w:hAnsi="Times New Roman" w:cs="Times New Roman"/>
          <w:b/>
        </w:rPr>
        <w:br w:type="column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493426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083253" w14:textId="71EF9E9A" w:rsidR="004A0D4F" w:rsidRPr="00343581" w:rsidRDefault="004A0D4F" w:rsidP="00FF13E6">
          <w:pPr>
            <w:pStyle w:val="Nagwekspisutreci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43581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Spis treści</w:t>
          </w:r>
        </w:p>
        <w:p w14:paraId="10A46A44" w14:textId="0816F81F" w:rsidR="00FF13E6" w:rsidRPr="00343581" w:rsidRDefault="00FF13E6" w:rsidP="00FF13E6">
          <w:pPr>
            <w:rPr>
              <w:lang w:eastAsia="pl-PL"/>
            </w:rPr>
          </w:pPr>
        </w:p>
        <w:p w14:paraId="743978FA" w14:textId="2DF18D99" w:rsidR="00FF13E6" w:rsidRPr="00343581" w:rsidRDefault="00FF13E6" w:rsidP="00FF13E6">
          <w:pPr>
            <w:rPr>
              <w:lang w:eastAsia="pl-PL"/>
            </w:rPr>
          </w:pPr>
        </w:p>
        <w:p w14:paraId="26D1EE97" w14:textId="77777777" w:rsidR="00FF13E6" w:rsidRPr="00343581" w:rsidRDefault="00FF13E6" w:rsidP="00FF13E6">
          <w:pPr>
            <w:rPr>
              <w:rFonts w:ascii="Times New Roman" w:hAnsi="Times New Roman" w:cs="Times New Roman"/>
              <w:sz w:val="24"/>
              <w:szCs w:val="24"/>
              <w:lang w:eastAsia="pl-PL"/>
            </w:rPr>
          </w:pPr>
        </w:p>
        <w:p w14:paraId="084DC708" w14:textId="264E25C9" w:rsidR="0088470A" w:rsidRDefault="004A0D4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343581">
            <w:rPr>
              <w:rFonts w:ascii="Times New Roman" w:hAnsi="Times New Roman" w:cs="Times New Roman"/>
            </w:rPr>
            <w:fldChar w:fldCharType="begin"/>
          </w:r>
          <w:r w:rsidRPr="00343581">
            <w:rPr>
              <w:rFonts w:ascii="Times New Roman" w:hAnsi="Times New Roman" w:cs="Times New Roman"/>
            </w:rPr>
            <w:instrText xml:space="preserve"> TOC \o "1-3" \h \z \u </w:instrText>
          </w:r>
          <w:r w:rsidRPr="00343581">
            <w:rPr>
              <w:rFonts w:ascii="Times New Roman" w:hAnsi="Times New Roman" w:cs="Times New Roman"/>
            </w:rPr>
            <w:fldChar w:fldCharType="separate"/>
          </w:r>
          <w:hyperlink w:anchor="_Toc80094523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1.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WSTĘP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_Toc80094523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4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2AD9367B" w14:textId="378E4DE4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24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1.1.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Przedmiot dokumentacji projektowej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_Toc80094524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4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6A0BC57A" w14:textId="164F5BD5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25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1.2.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Zakres stosowania Specyfikacji technicznej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_Toc80094525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4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60A3CD62" w14:textId="18744652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26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1.3.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Określenia podstawowe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_Toc80094526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4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070B104E" w14:textId="6FCE490F" w:rsidR="0088470A" w:rsidRDefault="00A27052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27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2.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OGÓLNE WYMAGANIA DLA PROJEKTOWANEJ INWESTYCJI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_Toc80094527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5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E7D42CC" w14:textId="3DB55A20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28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2.1.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Ogólna charakterystyka projektowanej inwestycji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_Toc80094528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5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36786A5F" w14:textId="094EBF43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29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2.2.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Skład dokumentacji projektowej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_Toc80094529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6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4958552" w14:textId="477BAAC4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0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2.3.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Wymagania ogólne dla projektowanych obiektów i urządzeń budowlanych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_Toc80094530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6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37286737" w14:textId="028C4E9E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1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2.4.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Wymagania użytkowe dla projektowanych obiektów i urządzeń budowlanych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_Toc80094531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7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240C8D50" w14:textId="25700089" w:rsidR="0088470A" w:rsidRDefault="00A27052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2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WYKONANIE OPRACOWAŃ PROJEKTOWYCH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_Toc80094532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7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1095F1DC" w14:textId="7AC38714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3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Ogólne zasady wykonywania opracowań projektowych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_Toc80094533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7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636C3673" w14:textId="489EFC68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4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3.1.1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Zgodność opracowań projektowych z umową i przepisami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_Toc80094534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7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971B617" w14:textId="134C1189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5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3.1.2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Szczegółowość opracowań projektowych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_Toc80094535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8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2A6361CE" w14:textId="6419E015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6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3.1.3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Oprogramowanie komputerowe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_Toc80094536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8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1ABE052" w14:textId="241FDD42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7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3.1.4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Pomiary, badania, obliczenia i ekspertyzy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_Toc80094537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8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79C98460" w14:textId="140CE6C1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8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3.1.5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Szata graficzna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_Toc80094538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9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2E847DE" w14:textId="0599C238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39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3.1.6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Opracowanie projektu podziału nieruchomości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_Toc80094539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10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6419E630" w14:textId="3CA8A626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0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3.1.7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Dokumentacja formalno-prawna dotycząca nabycia praw do  nieruchomości znajdujących się w projektowanym pasie drogowym oraz poza nim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_Toc80094540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10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50A0B7C6" w14:textId="2E9EDF10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1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3.1.8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Projekt budowlany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_Toc80094541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10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0B6F5D4" w14:textId="77AF2641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2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3.1.9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Wymagania dla kolejności wykonywania opracowań projektowych w ramach PB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_Toc80094542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11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601AA1F" w14:textId="715DC1B5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3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3.1.10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Projekt wykonawczy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_Toc80094543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11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8E83483" w14:textId="26307810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4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3.1.11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noProof/>
              </w:rPr>
              <w:t>Materiały przetargowe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_Toc80094544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12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0F3369D9" w14:textId="7A26D318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5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3.1.12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Ochrona i utrzymanie opracowań projektowych i materiałów wyjściowych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_Toc80094545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13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2705EA8" w14:textId="65BC75E5" w:rsidR="0088470A" w:rsidRDefault="00A27052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6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4.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KONTROLA JAKOŚCI OPRACOWAŃ PROJEKTOWYCH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_Toc80094546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13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6BEC2F0A" w14:textId="4F0765BC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7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4.1.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Nadzór Zamawiającego nad procesem projektowym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_Toc80094547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13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5ED594EE" w14:textId="6DE06403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8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4.1.1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Harmonogram prac projektowych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_Toc80094548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13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2BF69DE" w14:textId="784902FD" w:rsidR="0088470A" w:rsidRDefault="00A27052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49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5.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ODBIÓR OPRACOWAŃ PROJEKTOWYCH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_Toc80094549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14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444D49B5" w14:textId="5FBCEE01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0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5.1.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Rodzaje odbiorów opracowań projektowych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_Toc80094550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14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64117959" w14:textId="17DD036A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1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5.2.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Odbiór końcowy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_Toc80094551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14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0D6927F2" w14:textId="5BD21EC8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2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5.2.1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Opracowania projektowe do odbioru końcowego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_Toc80094552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14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162E35E0" w14:textId="6F83AB99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3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5.2.2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Procedura odbioru końcowego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_Toc80094553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14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05D58661" w14:textId="240F17E4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4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5.2.3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Dokumenty do odbioru końcowego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_Toc80094554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15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6B90ECF6" w14:textId="0F3FFBFB" w:rsidR="0088470A" w:rsidRDefault="00A27052">
          <w:pPr>
            <w:pStyle w:val="Spistreci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5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5.2.4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Odbiór po okresie rękojmi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_Toc80094555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15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31DF7C46" w14:textId="71F1A45F" w:rsidR="0088470A" w:rsidRDefault="00A27052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6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6.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PEŁNIENIE NADZORU AUTORSKIEGO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_Toc80094556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15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65AF5A46" w14:textId="33F739F1" w:rsidR="0088470A" w:rsidRDefault="00A27052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7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7.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PŁATNOŚCI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_Toc80094557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16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13272F43" w14:textId="16C0CC88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8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7.1.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Ustalenia ogólne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_Toc80094558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16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614CCC2B" w14:textId="4B01136A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59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7.2.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Warunki Umowy i wymagania ogólne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_Toc80094559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16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5A417B9D" w14:textId="15261570" w:rsidR="0088470A" w:rsidRDefault="00A27052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60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8.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PRZEPISY ZWIĄZANE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_Toc80094560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17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1D3028C1" w14:textId="38D23A59" w:rsidR="0088470A" w:rsidRDefault="00A27052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0094561" w:history="1">
            <w:r w:rsidR="0088470A" w:rsidRPr="00AC0C90">
              <w:rPr>
                <w:rStyle w:val="Hipercze"/>
                <w:rFonts w:ascii="Times New Roman" w:eastAsia="Verdana" w:hAnsi="Times New Roman" w:cs="Times New Roman"/>
                <w:b/>
                <w:bCs/>
                <w:noProof/>
                <w:lang w:eastAsia="pl-PL" w:bidi="pl-PL"/>
              </w:rPr>
              <w:t>8.1.</w:t>
            </w:r>
            <w:r w:rsidR="0088470A">
              <w:rPr>
                <w:rFonts w:eastAsiaTheme="minorEastAsia"/>
                <w:noProof/>
                <w:lang w:eastAsia="pl-PL"/>
              </w:rPr>
              <w:tab/>
            </w:r>
            <w:r w:rsidR="0088470A" w:rsidRPr="00AC0C90">
              <w:rPr>
                <w:rStyle w:val="Hipercze"/>
                <w:rFonts w:ascii="Times New Roman" w:hAnsi="Times New Roman" w:cs="Times New Roman"/>
                <w:b/>
                <w:bCs/>
                <w:noProof/>
              </w:rPr>
              <w:t>Przepisy prawne</w:t>
            </w:r>
            <w:r w:rsidR="0088470A">
              <w:rPr>
                <w:noProof/>
                <w:webHidden/>
              </w:rPr>
              <w:tab/>
            </w:r>
            <w:r w:rsidR="0088470A">
              <w:rPr>
                <w:noProof/>
                <w:webHidden/>
              </w:rPr>
              <w:fldChar w:fldCharType="begin"/>
            </w:r>
            <w:r w:rsidR="0088470A">
              <w:rPr>
                <w:noProof/>
                <w:webHidden/>
              </w:rPr>
              <w:instrText xml:space="preserve"> PAGEREF _Toc80094561 \h </w:instrText>
            </w:r>
            <w:r w:rsidR="0088470A">
              <w:rPr>
                <w:noProof/>
                <w:webHidden/>
              </w:rPr>
            </w:r>
            <w:r w:rsidR="0088470A">
              <w:rPr>
                <w:noProof/>
                <w:webHidden/>
              </w:rPr>
              <w:fldChar w:fldCharType="separate"/>
            </w:r>
            <w:r w:rsidR="00D82B75">
              <w:rPr>
                <w:noProof/>
                <w:webHidden/>
              </w:rPr>
              <w:t>17</w:t>
            </w:r>
            <w:r w:rsidR="0088470A">
              <w:rPr>
                <w:noProof/>
                <w:webHidden/>
              </w:rPr>
              <w:fldChar w:fldCharType="end"/>
            </w:r>
          </w:hyperlink>
        </w:p>
        <w:p w14:paraId="117F9B2F" w14:textId="5B982B1C" w:rsidR="004A0D4F" w:rsidRPr="00343581" w:rsidRDefault="004A0D4F">
          <w:r w:rsidRPr="00343581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6F244BD" w14:textId="77777777" w:rsidR="00F76687" w:rsidRPr="00343581" w:rsidRDefault="00F76687" w:rsidP="00EC32AA">
      <w:pPr>
        <w:jc w:val="both"/>
        <w:rPr>
          <w:rFonts w:ascii="Times New Roman" w:hAnsi="Times New Roman" w:cs="Times New Roman"/>
          <w:b/>
        </w:rPr>
      </w:pPr>
    </w:p>
    <w:p w14:paraId="69DCFE4E" w14:textId="16028B88" w:rsidR="004A0D4F" w:rsidRPr="00343581" w:rsidRDefault="00203CBD" w:rsidP="00D61296">
      <w:pPr>
        <w:jc w:val="both"/>
        <w:rPr>
          <w:rFonts w:ascii="Times New Roman" w:hAnsi="Times New Roman" w:cs="Times New Roman"/>
          <w:sz w:val="10"/>
          <w:szCs w:val="10"/>
        </w:rPr>
      </w:pPr>
      <w:r w:rsidRPr="00343581">
        <w:rPr>
          <w:rFonts w:ascii="Times New Roman" w:hAnsi="Times New Roman" w:cs="Times New Roman"/>
          <w:b/>
        </w:rPr>
        <w:br w:type="column"/>
      </w:r>
    </w:p>
    <w:p w14:paraId="0E9B24EB" w14:textId="77777777" w:rsidR="004A0D4F" w:rsidRPr="00343581" w:rsidRDefault="004A0D4F" w:rsidP="004A0D4F">
      <w:pPr>
        <w:pStyle w:val="Nagwek1"/>
        <w:numPr>
          <w:ilvl w:val="0"/>
          <w:numId w:val="39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80094523"/>
      <w:bookmarkStart w:id="1" w:name="_Toc71024785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WSTĘP</w:t>
      </w:r>
      <w:bookmarkEnd w:id="0"/>
    </w:p>
    <w:p w14:paraId="2127B799" w14:textId="77777777" w:rsidR="004A0D4F" w:rsidRPr="00343581" w:rsidRDefault="00203CBD" w:rsidP="004A0D4F">
      <w:pPr>
        <w:pStyle w:val="Nagwek1"/>
        <w:numPr>
          <w:ilvl w:val="1"/>
          <w:numId w:val="39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80094524"/>
      <w:bookmarkEnd w:id="1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Przedmiot dokumentacji projektowe</w:t>
      </w:r>
      <w:r w:rsidR="004A0D4F" w:rsidRPr="00343581">
        <w:rPr>
          <w:rFonts w:ascii="Times New Roman" w:hAnsi="Times New Roman" w:cs="Times New Roman"/>
          <w:b/>
          <w:color w:val="auto"/>
          <w:sz w:val="24"/>
          <w:szCs w:val="24"/>
        </w:rPr>
        <w:t>j</w:t>
      </w:r>
      <w:bookmarkEnd w:id="2"/>
    </w:p>
    <w:p w14:paraId="0F39D654" w14:textId="77777777" w:rsidR="004A0D4F" w:rsidRPr="00343581" w:rsidRDefault="004A0D4F" w:rsidP="00EC32AA">
      <w:pPr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79428E22" w14:textId="0A010CF0" w:rsidR="00203CBD" w:rsidRPr="00343581" w:rsidRDefault="00203CBD" w:rsidP="00EC32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3581">
        <w:rPr>
          <w:rFonts w:ascii="Times New Roman" w:hAnsi="Times New Roman" w:cs="Times New Roman"/>
          <w:bCs/>
          <w:sz w:val="24"/>
          <w:szCs w:val="24"/>
        </w:rPr>
        <w:t xml:space="preserve">Przedmiotem niniejszej Specyfikacji są wymagania dotyczące wykonania i odbioru opracowań projektowych przewidzianych do wykonania zadania pn.: „Rozbudowa drogi gminnej nr 195030Z łączącej drogę gminną nr 195031Z (ze skrzyżowaniem) z drogą powiatową nr 3928Z (ze skrzyżowaniem) w m. Moczyły, gmina Kołbaskowo” </w:t>
      </w:r>
      <w:r w:rsidR="000638E0">
        <w:rPr>
          <w:rFonts w:ascii="Times New Roman" w:hAnsi="Times New Roman" w:cs="Times New Roman"/>
          <w:bCs/>
          <w:sz w:val="24"/>
          <w:szCs w:val="24"/>
        </w:rPr>
        <w:t>wraz</w:t>
      </w:r>
      <w:r w:rsidR="004262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62AE" w:rsidRPr="004262AE">
        <w:rPr>
          <w:rFonts w:ascii="Times New Roman" w:hAnsi="Times New Roman" w:cs="Times New Roman"/>
          <w:bCs/>
          <w:sz w:val="24"/>
          <w:szCs w:val="24"/>
        </w:rPr>
        <w:t xml:space="preserve">ze sprawowaniem Nadzoru Autorskiego w czasie robót budowlanych realizowanych na podstawie dokumentacji projektowej. </w:t>
      </w:r>
      <w:r w:rsidR="000638E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B3843C2" w14:textId="7AAFA6C3" w:rsidR="00163EE7" w:rsidRPr="00343581" w:rsidRDefault="00163EE7" w:rsidP="00EC32AA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7654528" w14:textId="77777777" w:rsidR="004A0D4F" w:rsidRPr="00343581" w:rsidRDefault="00203CBD" w:rsidP="004A0D4F">
      <w:pPr>
        <w:pStyle w:val="Nagwek1"/>
        <w:numPr>
          <w:ilvl w:val="1"/>
          <w:numId w:val="39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80094525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Zakres stosowania Specyfikacji techniczne</w:t>
      </w:r>
      <w:r w:rsidR="004A0D4F" w:rsidRPr="00343581">
        <w:rPr>
          <w:rFonts w:ascii="Times New Roman" w:hAnsi="Times New Roman" w:cs="Times New Roman"/>
          <w:b/>
          <w:color w:val="auto"/>
          <w:sz w:val="24"/>
          <w:szCs w:val="24"/>
        </w:rPr>
        <w:t>j</w:t>
      </w:r>
      <w:bookmarkEnd w:id="3"/>
    </w:p>
    <w:p w14:paraId="6E4CCCF9" w14:textId="77777777" w:rsidR="00D61296" w:rsidRPr="00343581" w:rsidRDefault="00D61296" w:rsidP="00EC32AA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8117AB5" w14:textId="12C94F25" w:rsidR="00203CBD" w:rsidRPr="00343581" w:rsidRDefault="00203CBD" w:rsidP="00132E5B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Cs/>
        </w:rPr>
        <w:t>Przedmiotem niniejszej Specyfikacji Technicznej (ST) są wymagania ogólne, wspólne dla wszystkich opracowań projektowych objętych Specyfikacj</w:t>
      </w:r>
      <w:r w:rsidR="00EC32AA" w:rsidRPr="00343581">
        <w:rPr>
          <w:rFonts w:ascii="Times New Roman" w:hAnsi="Times New Roman" w:cs="Times New Roman"/>
          <w:bCs/>
        </w:rPr>
        <w:t xml:space="preserve">ą </w:t>
      </w:r>
      <w:r w:rsidRPr="00343581">
        <w:rPr>
          <w:rFonts w:ascii="Times New Roman" w:hAnsi="Times New Roman" w:cs="Times New Roman"/>
          <w:bCs/>
        </w:rPr>
        <w:t>techniczn</w:t>
      </w:r>
      <w:r w:rsidR="00EC32AA" w:rsidRPr="00343581">
        <w:rPr>
          <w:rFonts w:ascii="Times New Roman" w:hAnsi="Times New Roman" w:cs="Times New Roman"/>
          <w:bCs/>
        </w:rPr>
        <w:t>ą</w:t>
      </w:r>
      <w:r w:rsidRPr="00343581">
        <w:rPr>
          <w:rFonts w:ascii="Times New Roman" w:hAnsi="Times New Roman" w:cs="Times New Roman"/>
          <w:bCs/>
        </w:rPr>
        <w:t>.</w:t>
      </w:r>
    </w:p>
    <w:p w14:paraId="429D0CC2" w14:textId="7B4FE66A" w:rsidR="00203CBD" w:rsidRPr="00343581" w:rsidRDefault="00203CBD" w:rsidP="00132E5B">
      <w:pPr>
        <w:spacing w:after="0" w:line="276" w:lineRule="auto"/>
        <w:jc w:val="both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Cs/>
        </w:rPr>
        <w:t>Niniejsza Specyfikacja Techniczna stanowi obowiązujący dokument przetargowy i Umowny przy zlecaniu i realizacji opracowań projektowych, które należy wykonać w ramach dokumentacji projektowej wymienionej w punkcie 1.1.</w:t>
      </w:r>
      <w:r w:rsidR="00EC32AA" w:rsidRPr="00343581">
        <w:rPr>
          <w:rFonts w:ascii="Times New Roman" w:hAnsi="Times New Roman" w:cs="Times New Roman"/>
          <w:bCs/>
        </w:rPr>
        <w:t xml:space="preserve"> </w:t>
      </w:r>
    </w:p>
    <w:p w14:paraId="1B912058" w14:textId="4A417A77" w:rsidR="00203CBD" w:rsidRPr="00343581" w:rsidRDefault="00203CBD" w:rsidP="00EC32AA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Cs/>
        </w:rPr>
        <w:t>Wykonawca jest zobligowany do wyceny poszczególnych opracowań projektowych w rozbiciu zgodnym z</w:t>
      </w:r>
      <w:r w:rsidR="0084319F" w:rsidRPr="00343581">
        <w:rPr>
          <w:rFonts w:ascii="Times New Roman" w:hAnsi="Times New Roman" w:cs="Times New Roman"/>
          <w:bCs/>
        </w:rPr>
        <w:t> </w:t>
      </w:r>
      <w:r w:rsidRPr="00343581">
        <w:rPr>
          <w:rFonts w:ascii="Times New Roman" w:hAnsi="Times New Roman" w:cs="Times New Roman"/>
          <w:bCs/>
        </w:rPr>
        <w:t xml:space="preserve">tabelą opracowań projektowych. </w:t>
      </w:r>
    </w:p>
    <w:p w14:paraId="2204D3CE" w14:textId="03BA5093" w:rsidR="00203CBD" w:rsidRPr="00343581" w:rsidRDefault="00203CBD" w:rsidP="00EC32AA">
      <w:pPr>
        <w:spacing w:line="276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3FCD0C9D" w14:textId="77777777" w:rsidR="004A0D4F" w:rsidRPr="00343581" w:rsidRDefault="00203CBD" w:rsidP="004A0D4F">
      <w:pPr>
        <w:pStyle w:val="Nagwek1"/>
        <w:numPr>
          <w:ilvl w:val="1"/>
          <w:numId w:val="39"/>
        </w:numPr>
        <w:rPr>
          <w:b/>
          <w:color w:val="auto"/>
          <w:sz w:val="24"/>
          <w:szCs w:val="24"/>
        </w:rPr>
      </w:pPr>
      <w:bookmarkStart w:id="4" w:name="_Toc80094526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Określenia podstawowe</w:t>
      </w:r>
      <w:bookmarkEnd w:id="4"/>
    </w:p>
    <w:p w14:paraId="463D0861" w14:textId="77777777" w:rsidR="00D61296" w:rsidRPr="00343581" w:rsidRDefault="00D61296" w:rsidP="00EC32AA">
      <w:pPr>
        <w:spacing w:line="276" w:lineRule="auto"/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4C22ED09" w14:textId="1C2C30C3" w:rsidR="00203CBD" w:rsidRPr="00343581" w:rsidRDefault="00203CBD" w:rsidP="00EC32AA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Cs/>
        </w:rPr>
        <w:t xml:space="preserve">Użyte w </w:t>
      </w:r>
      <w:r w:rsidR="0084319F" w:rsidRPr="00343581">
        <w:rPr>
          <w:rFonts w:ascii="Times New Roman" w:hAnsi="Times New Roman" w:cs="Times New Roman"/>
          <w:bCs/>
        </w:rPr>
        <w:t xml:space="preserve">Specyfikacji </w:t>
      </w:r>
      <w:r w:rsidRPr="00343581">
        <w:rPr>
          <w:rFonts w:ascii="Times New Roman" w:hAnsi="Times New Roman" w:cs="Times New Roman"/>
          <w:bCs/>
        </w:rPr>
        <w:t>techniczn</w:t>
      </w:r>
      <w:r w:rsidR="0084319F" w:rsidRPr="00343581">
        <w:rPr>
          <w:rFonts w:ascii="Times New Roman" w:hAnsi="Times New Roman" w:cs="Times New Roman"/>
          <w:bCs/>
        </w:rPr>
        <w:t>ej</w:t>
      </w:r>
      <w:r w:rsidRPr="00343581">
        <w:rPr>
          <w:rFonts w:ascii="Times New Roman" w:hAnsi="Times New Roman" w:cs="Times New Roman"/>
          <w:bCs/>
        </w:rPr>
        <w:t xml:space="preserve"> i w innych częściach Umowy wymienione poniżej określenia należy rozumieć w każdym przypadku następująco:</w:t>
      </w:r>
    </w:p>
    <w:p w14:paraId="6EF9D6CA" w14:textId="4F6DC473" w:rsidR="00203CBD" w:rsidRPr="00343581" w:rsidRDefault="00203CBD" w:rsidP="00EC32AA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/>
        </w:rPr>
        <w:t>Oferta</w:t>
      </w:r>
      <w:r w:rsidRPr="00343581">
        <w:rPr>
          <w:rFonts w:ascii="Times New Roman" w:hAnsi="Times New Roman" w:cs="Times New Roman"/>
          <w:bCs/>
        </w:rPr>
        <w:t xml:space="preserve"> - to zobowiązanie do wykonania usługi, złożone przez Wykonawcę w postępowaniu przetargowym i zaakceptowane przez Zamawiającego.</w:t>
      </w:r>
    </w:p>
    <w:p w14:paraId="2232866B" w14:textId="41163DA1" w:rsidR="00203CBD" w:rsidRPr="00343581" w:rsidRDefault="00203CBD" w:rsidP="00EC32AA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/>
        </w:rPr>
        <w:t>Cena umowna</w:t>
      </w:r>
      <w:r w:rsidRPr="00343581">
        <w:rPr>
          <w:rFonts w:ascii="Times New Roman" w:hAnsi="Times New Roman" w:cs="Times New Roman"/>
          <w:bCs/>
        </w:rPr>
        <w:t xml:space="preserve"> - to cena za dokumentację projektową i opracowania projektowe wchodzące w jej skład, podana w Ofercie i Umowie.</w:t>
      </w:r>
    </w:p>
    <w:p w14:paraId="075B7944" w14:textId="77777777" w:rsidR="00203CBD" w:rsidRPr="00343581" w:rsidRDefault="00203CBD" w:rsidP="00EC32AA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/>
        </w:rPr>
        <w:t>Wada</w:t>
      </w:r>
      <w:r w:rsidRPr="00343581">
        <w:rPr>
          <w:rFonts w:ascii="Times New Roman" w:hAnsi="Times New Roman" w:cs="Times New Roman"/>
          <w:bCs/>
        </w:rPr>
        <w:t xml:space="preserve"> - to jakakolwiek część usługi, wykonana niezgodnie z Umową.</w:t>
      </w:r>
    </w:p>
    <w:p w14:paraId="6BB48A4A" w14:textId="0D4718C4" w:rsidR="00203CBD" w:rsidRPr="00343581" w:rsidRDefault="00203CBD" w:rsidP="00EC32AA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/>
        </w:rPr>
        <w:t>Dokumentacja projektowa</w:t>
      </w:r>
      <w:r w:rsidRPr="00343581">
        <w:rPr>
          <w:rFonts w:ascii="Times New Roman" w:hAnsi="Times New Roman" w:cs="Times New Roman"/>
          <w:bCs/>
        </w:rPr>
        <w:t xml:space="preserve"> – ogół opracowań projektowych wykonywanych w ramach usługi objętej Umową.</w:t>
      </w:r>
    </w:p>
    <w:p w14:paraId="44AFE5AC" w14:textId="00543462" w:rsidR="00E15964" w:rsidRPr="00343581" w:rsidRDefault="00203CBD" w:rsidP="00EC32AA">
      <w:pPr>
        <w:spacing w:line="276" w:lineRule="auto"/>
        <w:jc w:val="both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/>
        </w:rPr>
        <w:t>Opracowanie projektowe</w:t>
      </w:r>
      <w:r w:rsidRPr="00343581">
        <w:rPr>
          <w:rFonts w:ascii="Times New Roman" w:hAnsi="Times New Roman" w:cs="Times New Roman"/>
          <w:bCs/>
        </w:rPr>
        <w:t xml:space="preserve"> – podstawowa część usługi będąca przedmiotem oddzielnego odbioru i</w:t>
      </w:r>
      <w:r w:rsidR="000A5485" w:rsidRPr="00343581">
        <w:rPr>
          <w:rFonts w:ascii="Times New Roman" w:hAnsi="Times New Roman" w:cs="Times New Roman"/>
          <w:bCs/>
        </w:rPr>
        <w:t> </w:t>
      </w:r>
      <w:r w:rsidRPr="00343581">
        <w:rPr>
          <w:rFonts w:ascii="Times New Roman" w:hAnsi="Times New Roman" w:cs="Times New Roman"/>
          <w:bCs/>
        </w:rPr>
        <w:t>rozliczenia. Każde opracowanie projektowe lub wybrana część opracowania projektowego jest oddzielną pozycją w Tabeli opracowań projektowych. Opracowanie projektowe składa się z elementów opracowania projektowego. Opracowaniem projektowym</w:t>
      </w:r>
      <w:r w:rsidR="00E15964" w:rsidRPr="00343581">
        <w:rPr>
          <w:rFonts w:ascii="Times New Roman" w:hAnsi="Times New Roman" w:cs="Times New Roman"/>
          <w:bCs/>
        </w:rPr>
        <w:t xml:space="preserve"> </w:t>
      </w:r>
      <w:r w:rsidR="00E15964" w:rsidRPr="00343581">
        <w:rPr>
          <w:rFonts w:ascii="Times New Roman" w:hAnsi="Times New Roman" w:cs="Times New Roman"/>
        </w:rPr>
        <w:t>nazywa się np.: Projekt budowlany, Dokumentację geologiczno-inżynierską, Mapę do celów projektow</w:t>
      </w:r>
      <w:r w:rsidR="0080040B" w:rsidRPr="00343581">
        <w:rPr>
          <w:rFonts w:ascii="Times New Roman" w:hAnsi="Times New Roman" w:cs="Times New Roman"/>
        </w:rPr>
        <w:t>ych itp.</w:t>
      </w:r>
      <w:r w:rsidR="00E15964" w:rsidRPr="00343581">
        <w:rPr>
          <w:rFonts w:ascii="Times New Roman" w:hAnsi="Times New Roman" w:cs="Times New Roman"/>
        </w:rPr>
        <w:t xml:space="preserve"> Pozostałe określenia podstawowe są zgodne z obowiązującymi odpowiednimi polskimi przepisami, polskimi normami i</w:t>
      </w:r>
      <w:r w:rsidR="0088470A">
        <w:rPr>
          <w:rFonts w:ascii="Times New Roman" w:hAnsi="Times New Roman" w:cs="Times New Roman"/>
        </w:rPr>
        <w:t> </w:t>
      </w:r>
      <w:r w:rsidR="00E15964" w:rsidRPr="00343581">
        <w:rPr>
          <w:rFonts w:ascii="Times New Roman" w:hAnsi="Times New Roman" w:cs="Times New Roman"/>
        </w:rPr>
        <w:t>określeniami podanymi w innych częściach Umowy</w:t>
      </w:r>
      <w:r w:rsidR="0080040B" w:rsidRPr="00343581">
        <w:rPr>
          <w:rFonts w:ascii="Times New Roman" w:hAnsi="Times New Roman" w:cs="Times New Roman"/>
        </w:rPr>
        <w:t xml:space="preserve">. </w:t>
      </w:r>
    </w:p>
    <w:p w14:paraId="43F17E6C" w14:textId="77777777" w:rsidR="00E15964" w:rsidRPr="00343581" w:rsidRDefault="00E15964" w:rsidP="00EC32AA">
      <w:pPr>
        <w:spacing w:line="276" w:lineRule="auto"/>
        <w:jc w:val="both"/>
        <w:rPr>
          <w:rFonts w:ascii="Times New Roman" w:hAnsi="Times New Roman" w:cs="Times New Roman"/>
          <w:bCs/>
        </w:rPr>
      </w:pPr>
    </w:p>
    <w:p w14:paraId="2992828C" w14:textId="2B8A948B" w:rsidR="00203CBD" w:rsidRPr="00343581" w:rsidRDefault="001D43A7" w:rsidP="004A0D4F">
      <w:pPr>
        <w:pStyle w:val="Nagwek1"/>
        <w:numPr>
          <w:ilvl w:val="0"/>
          <w:numId w:val="39"/>
        </w:numPr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80094527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OGÓLNE WYMAGANIA DLA PROJEKTOWANEJ INWESTYCJI</w:t>
      </w:r>
      <w:bookmarkEnd w:id="5"/>
    </w:p>
    <w:p w14:paraId="5F6632EB" w14:textId="570F2CE8" w:rsidR="004A0D4F" w:rsidRPr="00343581" w:rsidRDefault="00CC0BAB" w:rsidP="004A0D4F">
      <w:pPr>
        <w:pStyle w:val="Nagwek1"/>
        <w:numPr>
          <w:ilvl w:val="1"/>
          <w:numId w:val="39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80094528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Ogólna charakterystyka projektowanej inwestycj</w:t>
      </w:r>
      <w:r w:rsidR="00D61296" w:rsidRPr="00343581">
        <w:rPr>
          <w:rFonts w:ascii="Times New Roman" w:hAnsi="Times New Roman" w:cs="Times New Roman"/>
          <w:b/>
          <w:color w:val="auto"/>
          <w:sz w:val="24"/>
          <w:szCs w:val="24"/>
        </w:rPr>
        <w:t>i</w:t>
      </w:r>
      <w:bookmarkEnd w:id="6"/>
    </w:p>
    <w:p w14:paraId="3A198B6C" w14:textId="77777777" w:rsidR="004A0D4F" w:rsidRPr="00343581" w:rsidRDefault="004A0D4F" w:rsidP="004A0D4F"/>
    <w:p w14:paraId="73297472" w14:textId="77777777" w:rsidR="00301751" w:rsidRPr="00343581" w:rsidRDefault="00301751" w:rsidP="00D61296">
      <w:p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Przedmiot zadania inwestycyjnego:</w:t>
      </w:r>
    </w:p>
    <w:p w14:paraId="7F040CB2" w14:textId="4CB147CF" w:rsidR="00301751" w:rsidRPr="00343581" w:rsidRDefault="00301751" w:rsidP="00D61296">
      <w:pPr>
        <w:pStyle w:val="Akapitzlist"/>
        <w:numPr>
          <w:ilvl w:val="0"/>
          <w:numId w:val="7"/>
        </w:numPr>
        <w:ind w:left="567" w:hanging="567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lokalizacja: </w:t>
      </w:r>
    </w:p>
    <w:p w14:paraId="35EE1528" w14:textId="584BA44D" w:rsidR="00301751" w:rsidRPr="00343581" w:rsidRDefault="00301751" w:rsidP="00EC32AA">
      <w:pPr>
        <w:pStyle w:val="Akapitzlist"/>
        <w:spacing w:after="0"/>
        <w:ind w:left="1200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Lokalizacja inwestycji zgodnie z podziałem administracyjnym: województwo: zachodniopomorskie, powiat policki, </w:t>
      </w:r>
      <w:r w:rsidR="0084319F" w:rsidRPr="00343581">
        <w:rPr>
          <w:rFonts w:ascii="Times New Roman" w:hAnsi="Times New Roman" w:cs="Times New Roman"/>
        </w:rPr>
        <w:t xml:space="preserve">miejscowość Moczyły, </w:t>
      </w:r>
      <w:r w:rsidRPr="00343581">
        <w:rPr>
          <w:rFonts w:ascii="Times New Roman" w:hAnsi="Times New Roman" w:cs="Times New Roman"/>
        </w:rPr>
        <w:t>gmina: Kołbaskowo</w:t>
      </w:r>
    </w:p>
    <w:p w14:paraId="43C2B7B6" w14:textId="26A36449" w:rsidR="00301751" w:rsidRPr="00343581" w:rsidRDefault="00301751" w:rsidP="00EC32AA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54B0C00" w14:textId="5A1CEC7F" w:rsidR="00301751" w:rsidRPr="00343581" w:rsidRDefault="0084319F" w:rsidP="00EC32AA">
      <w:pPr>
        <w:spacing w:after="0"/>
        <w:jc w:val="both"/>
        <w:rPr>
          <w:rFonts w:ascii="Times New Roman" w:hAnsi="Times New Roman" w:cs="Times New Roman"/>
          <w:b/>
        </w:rPr>
      </w:pPr>
      <w:r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791269" wp14:editId="5FDC3477">
                <wp:simplePos x="0" y="0"/>
                <wp:positionH relativeFrom="column">
                  <wp:posOffset>655617</wp:posOffset>
                </wp:positionH>
                <wp:positionV relativeFrom="paragraph">
                  <wp:posOffset>1196150</wp:posOffset>
                </wp:positionV>
                <wp:extent cx="1136650" cy="285008"/>
                <wp:effectExtent l="0" t="0" r="0" b="1270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285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88BE9" w14:textId="24F4E28A" w:rsidR="00796BC2" w:rsidRPr="00796BC2" w:rsidRDefault="00796BC2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796BC2">
                              <w:rPr>
                                <w:rFonts w:ascii="Arial Narrow" w:hAnsi="Arial Narrow"/>
                              </w:rPr>
                              <w:t>droga gminna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91269" id="_x0000_t202" coordsize="21600,21600" o:spt="202" path="m,l,21600r21600,l21600,xe">
                <v:stroke joinstyle="miter"/>
                <v:path gradientshapeok="t" o:connecttype="rect"/>
              </v:shapetype>
              <v:shape id="Pole tekstowe 33" o:spid="_x0000_s1026" type="#_x0000_t202" style="position:absolute;left:0;text-align:left;margin-left:51.6pt;margin-top:94.2pt;width:89.5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" filled="f" stroked="f" strokeweight=".5pt">
                <v:textbox>
                  <w:txbxContent>
                    <w:p w14:paraId="39888BE9" w14:textId="24F4E28A" w:rsidR="00796BC2" w:rsidRPr="00796BC2" w:rsidRDefault="00796BC2">
                      <w:pPr>
                        <w:rPr>
                          <w:rFonts w:ascii="Arial Narrow" w:hAnsi="Arial Narrow"/>
                        </w:rPr>
                      </w:pPr>
                      <w:r w:rsidRPr="00796BC2">
                        <w:rPr>
                          <w:rFonts w:ascii="Arial Narrow" w:hAnsi="Arial Narrow"/>
                        </w:rPr>
                        <w:t>droga gminna</w:t>
                      </w:r>
                    </w:p>
                  </w:txbxContent>
                </v:textbox>
              </v:shape>
            </w:pict>
          </mc:Fallback>
        </mc:AlternateContent>
      </w:r>
      <w:r w:rsidR="00796BC2"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26B4A3" wp14:editId="62EEB307">
                <wp:simplePos x="0" y="0"/>
                <wp:positionH relativeFrom="column">
                  <wp:posOffset>1183005</wp:posOffset>
                </wp:positionH>
                <wp:positionV relativeFrom="paragraph">
                  <wp:posOffset>1439545</wp:posOffset>
                </wp:positionV>
                <wp:extent cx="1257300" cy="196850"/>
                <wp:effectExtent l="0" t="0" r="76200" b="88900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9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701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2" o:spid="_x0000_s1026" type="#_x0000_t32" style="position:absolute;margin-left:93.15pt;margin-top:113.35pt;width:99pt;height: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" strokecolor="black [3213]" strokeweight=".5pt">
                <v:stroke endarrow="block" joinstyle="miter"/>
              </v:shape>
            </w:pict>
          </mc:Fallback>
        </mc:AlternateContent>
      </w:r>
      <w:r w:rsidR="00796BC2"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D4D30B" wp14:editId="236352DF">
                <wp:simplePos x="0" y="0"/>
                <wp:positionH relativeFrom="column">
                  <wp:posOffset>2218055</wp:posOffset>
                </wp:positionH>
                <wp:positionV relativeFrom="paragraph">
                  <wp:posOffset>1687195</wp:posOffset>
                </wp:positionV>
                <wp:extent cx="215900" cy="50800"/>
                <wp:effectExtent l="19050" t="19050" r="12700" b="25400"/>
                <wp:wrapNone/>
                <wp:docPr id="31" name="Łącznik prost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900" cy="50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1D8AC" id="Łącznik prosty 31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65pt,132.85pt" to="191.6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" strokecolor="red" strokeweight="2.25pt">
                <v:stroke joinstyle="miter"/>
              </v:line>
            </w:pict>
          </mc:Fallback>
        </mc:AlternateContent>
      </w:r>
      <w:r w:rsidR="00796BC2"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06297C" wp14:editId="466C438F">
                <wp:simplePos x="0" y="0"/>
                <wp:positionH relativeFrom="column">
                  <wp:posOffset>2421255</wp:posOffset>
                </wp:positionH>
                <wp:positionV relativeFrom="paragraph">
                  <wp:posOffset>1534795</wp:posOffset>
                </wp:positionV>
                <wp:extent cx="88900" cy="203200"/>
                <wp:effectExtent l="19050" t="19050" r="25400" b="25400"/>
                <wp:wrapNone/>
                <wp:docPr id="30" name="Łącznik prost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203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161BF" id="Łącznik prosty 3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5pt,120.85pt" to="197.6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" strokecolor="red" strokeweight="2.25pt">
                <v:stroke joinstyle="miter"/>
              </v:line>
            </w:pict>
          </mc:Fallback>
        </mc:AlternateContent>
      </w:r>
      <w:r w:rsidR="00301751" w:rsidRPr="0034358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C133F69" wp14:editId="79367A93">
            <wp:extent cx="5461000" cy="2279650"/>
            <wp:effectExtent l="0" t="0" r="6350" b="63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68" t="18617" r="1234" b="11032"/>
                    <a:stretch/>
                  </pic:blipFill>
                  <pic:spPr bwMode="auto">
                    <a:xfrm>
                      <a:off x="0" y="0"/>
                      <a:ext cx="546100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6958D" w14:textId="1AC48830" w:rsidR="00796BC2" w:rsidRPr="00343581" w:rsidRDefault="00796BC2" w:rsidP="00EC32AA">
      <w:pPr>
        <w:pStyle w:val="Akapitzlist"/>
        <w:ind w:left="1200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Rys. 1 Orientacyjny przebieg drogi gminnej nr 195030Z </w:t>
      </w:r>
    </w:p>
    <w:p w14:paraId="2914FE43" w14:textId="77777777" w:rsidR="00301751" w:rsidRPr="00343581" w:rsidRDefault="00301751" w:rsidP="00EC32AA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00EA0F4" w14:textId="00A967AB" w:rsidR="00301751" w:rsidRPr="00343581" w:rsidRDefault="0084319F" w:rsidP="00EC32AA">
      <w:pPr>
        <w:jc w:val="both"/>
        <w:rPr>
          <w:rFonts w:ascii="Times New Roman" w:hAnsi="Times New Roman" w:cs="Times New Roman"/>
          <w:b/>
        </w:rPr>
      </w:pPr>
      <w:r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15BBC6" wp14:editId="0C7B98E2">
                <wp:simplePos x="0" y="0"/>
                <wp:positionH relativeFrom="column">
                  <wp:posOffset>2181374</wp:posOffset>
                </wp:positionH>
                <wp:positionV relativeFrom="paragraph">
                  <wp:posOffset>1097280</wp:posOffset>
                </wp:positionV>
                <wp:extent cx="1136650" cy="475013"/>
                <wp:effectExtent l="0" t="0" r="0" b="127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29268" w14:textId="443FFA0F" w:rsidR="0084319F" w:rsidRPr="00796BC2" w:rsidRDefault="0084319F" w:rsidP="0084319F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przebudowa skrzyżowania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5BBC6" id="Pole tekstowe 4" o:spid="_x0000_s1027" type="#_x0000_t202" style="position:absolute;left:0;text-align:left;margin-left:171.75pt;margin-top:86.4pt;width:89.5pt;height:3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" filled="f" stroked="f" strokeweight=".5pt">
                <v:textbox>
                  <w:txbxContent>
                    <w:p w14:paraId="07229268" w14:textId="443FFA0F" w:rsidR="0084319F" w:rsidRPr="00796BC2" w:rsidRDefault="0084319F" w:rsidP="0084319F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przebudowa skrzyżowania</w:t>
                      </w:r>
                    </w:p>
                  </w:txbxContent>
                </v:textbox>
              </v:shape>
            </w:pict>
          </mc:Fallback>
        </mc:AlternateContent>
      </w:r>
      <w:r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6D7552" wp14:editId="2C964687">
                <wp:simplePos x="0" y="0"/>
                <wp:positionH relativeFrom="column">
                  <wp:posOffset>2833815</wp:posOffset>
                </wp:positionH>
                <wp:positionV relativeFrom="paragraph">
                  <wp:posOffset>1285314</wp:posOffset>
                </wp:positionV>
                <wp:extent cx="1257300" cy="196850"/>
                <wp:effectExtent l="0" t="0" r="76200" b="88900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96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8236A" id="Łącznik prosty ze strzałką 3" o:spid="_x0000_s1026" type="#_x0000_t32" style="position:absolute;margin-left:223.15pt;margin-top:101.2pt;width:99pt;height:1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" strokecolor="black [3213]" strokeweight=".5pt">
                <v:stroke endarrow="block" joinstyle="miter"/>
              </v:shape>
            </w:pict>
          </mc:Fallback>
        </mc:AlternateContent>
      </w:r>
      <w:r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94FB6A" wp14:editId="2696900E">
                <wp:simplePos x="0" y="0"/>
                <wp:positionH relativeFrom="column">
                  <wp:posOffset>4093029</wp:posOffset>
                </wp:positionH>
                <wp:positionV relativeFrom="paragraph">
                  <wp:posOffset>1412404</wp:posOffset>
                </wp:positionV>
                <wp:extent cx="332509" cy="278576"/>
                <wp:effectExtent l="0" t="0" r="10795" b="2667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2785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B3E7DF" id="Elipsa 2" o:spid="_x0000_s1026" style="position:absolute;margin-left:322.3pt;margin-top:111.2pt;width:26.2pt;height:2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301751"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F2F7E" wp14:editId="1B4DBAAF">
                <wp:simplePos x="0" y="0"/>
                <wp:positionH relativeFrom="page">
                  <wp:posOffset>5650230</wp:posOffset>
                </wp:positionH>
                <wp:positionV relativeFrom="paragraph">
                  <wp:posOffset>610870</wp:posOffset>
                </wp:positionV>
                <wp:extent cx="1859280" cy="436880"/>
                <wp:effectExtent l="0" t="247650" r="0" b="248920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8108">
                          <a:off x="0" y="0"/>
                          <a:ext cx="185928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E62B0" w14:textId="77777777" w:rsidR="00301751" w:rsidRDefault="00301751" w:rsidP="00301751">
                            <w:r>
                              <w:t>początek rozbudowy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F2F7E" id="Pole tekstowe 22" o:spid="_x0000_s1028" type="#_x0000_t202" style="position:absolute;left:0;text-align:left;margin-left:444.9pt;margin-top:48.1pt;width:146.4pt;height:34.4pt;rotation:1177581fd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" filled="f" stroked="f" strokeweight=".5pt">
                <v:textbox>
                  <w:txbxContent>
                    <w:p w14:paraId="1C2E62B0" w14:textId="77777777" w:rsidR="00301751" w:rsidRDefault="00301751" w:rsidP="00301751">
                      <w:r>
                        <w:t>początek rozbudowy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1751"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FF911C" wp14:editId="5A6EA83A">
                <wp:simplePos x="0" y="0"/>
                <wp:positionH relativeFrom="margin">
                  <wp:posOffset>-220980</wp:posOffset>
                </wp:positionH>
                <wp:positionV relativeFrom="paragraph">
                  <wp:posOffset>1848485</wp:posOffset>
                </wp:positionV>
                <wp:extent cx="1859280" cy="436880"/>
                <wp:effectExtent l="292100" t="0" r="375920" b="0"/>
                <wp:wrapNone/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50611">
                          <a:off x="0" y="0"/>
                          <a:ext cx="185928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CB9DA" w14:textId="77777777" w:rsidR="00301751" w:rsidRDefault="00301751" w:rsidP="00301751">
                            <w:r>
                              <w:t>koniec rozbudowy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F911C" id="Pole tekstowe 24" o:spid="_x0000_s1029" type="#_x0000_t202" style="position:absolute;left:0;text-align:left;margin-left:-17.4pt;margin-top:145.55pt;width:146.4pt;height:34.4pt;rotation:-4095333fd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" filled="f" stroked="f" strokeweight=".5pt">
                <v:textbox>
                  <w:txbxContent>
                    <w:p w14:paraId="3A8CB9DA" w14:textId="77777777" w:rsidR="00301751" w:rsidRDefault="00301751" w:rsidP="00301751">
                      <w:r>
                        <w:t>koniec rozbudowy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751"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3896BB" wp14:editId="2FFB5FB9">
                <wp:simplePos x="0" y="0"/>
                <wp:positionH relativeFrom="column">
                  <wp:posOffset>358775</wp:posOffset>
                </wp:positionH>
                <wp:positionV relativeFrom="paragraph">
                  <wp:posOffset>2175510</wp:posOffset>
                </wp:positionV>
                <wp:extent cx="351790" cy="623570"/>
                <wp:effectExtent l="19050" t="19050" r="29210" b="24130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790" cy="6235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0B5EB" id="Łącznik prosty 2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25pt,171.3pt" to="55.95pt,2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" strokecolor="red" strokeweight="2.25pt">
                <v:stroke joinstyle="miter"/>
              </v:line>
            </w:pict>
          </mc:Fallback>
        </mc:AlternateContent>
      </w:r>
      <w:r w:rsidR="00301751" w:rsidRPr="00343581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94033D" wp14:editId="1E4D1C7F">
                <wp:simplePos x="0" y="0"/>
                <wp:positionH relativeFrom="column">
                  <wp:posOffset>4764405</wp:posOffset>
                </wp:positionH>
                <wp:positionV relativeFrom="paragraph">
                  <wp:posOffset>600710</wp:posOffset>
                </wp:positionV>
                <wp:extent cx="1137920" cy="325120"/>
                <wp:effectExtent l="19050" t="19050" r="24130" b="36830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7920" cy="3251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88101" id="Łącznik prosty 2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15pt,47.3pt" to="464.75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" strokecolor="red" strokeweight="2.25pt">
                <v:stroke joinstyle="miter"/>
              </v:line>
            </w:pict>
          </mc:Fallback>
        </mc:AlternateContent>
      </w:r>
      <w:r w:rsidR="00301751" w:rsidRPr="00343581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F4AE5BE" wp14:editId="475C66F1">
            <wp:extent cx="5648960" cy="3480239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600" t="27592" r="11288" b="8760"/>
                    <a:stretch/>
                  </pic:blipFill>
                  <pic:spPr bwMode="auto">
                    <a:xfrm>
                      <a:off x="0" y="0"/>
                      <a:ext cx="5653705" cy="3483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17054" w14:textId="5823CC74" w:rsidR="00301751" w:rsidRPr="00343581" w:rsidRDefault="00301751" w:rsidP="0084319F">
      <w:pPr>
        <w:jc w:val="center"/>
        <w:rPr>
          <w:rFonts w:ascii="Times New Roman" w:hAnsi="Times New Roman" w:cs="Times New Roman"/>
          <w:bCs/>
        </w:rPr>
      </w:pPr>
      <w:r w:rsidRPr="00343581">
        <w:rPr>
          <w:rFonts w:ascii="Times New Roman" w:hAnsi="Times New Roman" w:cs="Times New Roman"/>
          <w:bCs/>
        </w:rPr>
        <w:t xml:space="preserve">Rys. </w:t>
      </w:r>
      <w:r w:rsidR="0084319F" w:rsidRPr="00343581">
        <w:rPr>
          <w:rFonts w:ascii="Times New Roman" w:hAnsi="Times New Roman" w:cs="Times New Roman"/>
          <w:bCs/>
        </w:rPr>
        <w:t>2</w:t>
      </w:r>
      <w:r w:rsidRPr="00343581">
        <w:rPr>
          <w:rFonts w:ascii="Times New Roman" w:hAnsi="Times New Roman" w:cs="Times New Roman"/>
          <w:bCs/>
        </w:rPr>
        <w:t xml:space="preserve"> Lokalizacja drogi gminnej nr 195030Z</w:t>
      </w:r>
    </w:p>
    <w:p w14:paraId="6BE29981" w14:textId="77777777" w:rsidR="00301751" w:rsidRPr="00343581" w:rsidRDefault="00301751" w:rsidP="00EC32AA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36DDDCC9" w14:textId="172742ED" w:rsidR="00CC0BAB" w:rsidRPr="00343581" w:rsidRDefault="00301751" w:rsidP="00D61296">
      <w:pPr>
        <w:pStyle w:val="Akapitzlist"/>
        <w:numPr>
          <w:ilvl w:val="0"/>
          <w:numId w:val="7"/>
        </w:numPr>
        <w:ind w:left="567" w:hanging="567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cel: </w:t>
      </w:r>
      <w:r w:rsidR="00796BC2" w:rsidRPr="00343581">
        <w:rPr>
          <w:rFonts w:ascii="Times New Roman" w:hAnsi="Times New Roman" w:cs="Times New Roman"/>
        </w:rPr>
        <w:t>roz</w:t>
      </w:r>
      <w:r w:rsidRPr="00343581">
        <w:rPr>
          <w:rFonts w:ascii="Times New Roman" w:hAnsi="Times New Roman" w:cs="Times New Roman"/>
        </w:rPr>
        <w:t xml:space="preserve">budowa </w:t>
      </w:r>
      <w:r w:rsidR="00796BC2" w:rsidRPr="00343581">
        <w:rPr>
          <w:rFonts w:ascii="Times New Roman" w:hAnsi="Times New Roman" w:cs="Times New Roman"/>
        </w:rPr>
        <w:t xml:space="preserve">drogi gminnej nr 19503Z. </w:t>
      </w:r>
    </w:p>
    <w:p w14:paraId="5F4011B2" w14:textId="55B8F7CC" w:rsidR="00CC0BAB" w:rsidRDefault="00CC0BAB" w:rsidP="00EC32AA">
      <w:pPr>
        <w:pStyle w:val="Akapitzlist"/>
        <w:ind w:left="792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34073230" w14:textId="131D368E" w:rsidR="00566F92" w:rsidRDefault="00566F92" w:rsidP="00EC32AA">
      <w:pPr>
        <w:pStyle w:val="Akapitzlist"/>
        <w:ind w:left="792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2C29444" w14:textId="77777777" w:rsidR="00566F92" w:rsidRPr="00343581" w:rsidRDefault="00566F92" w:rsidP="00EC32AA">
      <w:pPr>
        <w:pStyle w:val="Akapitzlist"/>
        <w:ind w:left="792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00733F74" w14:textId="027A5338" w:rsidR="00CC0BAB" w:rsidRPr="00343581" w:rsidRDefault="00CC0BAB" w:rsidP="004A0D4F">
      <w:pPr>
        <w:pStyle w:val="Nagwek1"/>
        <w:numPr>
          <w:ilvl w:val="1"/>
          <w:numId w:val="39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80094529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Skład dokumentacji projektowej</w:t>
      </w:r>
      <w:bookmarkEnd w:id="7"/>
    </w:p>
    <w:p w14:paraId="2CE884C7" w14:textId="77777777" w:rsidR="00D61296" w:rsidRPr="00343581" w:rsidRDefault="00D61296" w:rsidP="00EC32AA">
      <w:pPr>
        <w:jc w:val="both"/>
        <w:rPr>
          <w:rFonts w:ascii="Times New Roman" w:hAnsi="Times New Roman" w:cs="Times New Roman"/>
          <w:bCs/>
          <w:sz w:val="10"/>
          <w:szCs w:val="10"/>
        </w:rPr>
      </w:pPr>
    </w:p>
    <w:p w14:paraId="519048E0" w14:textId="1B587E0D" w:rsidR="001D43A7" w:rsidRPr="00343581" w:rsidRDefault="001D43A7" w:rsidP="00FF13E6">
      <w:pPr>
        <w:spacing w:line="276" w:lineRule="auto"/>
        <w:jc w:val="both"/>
        <w:rPr>
          <w:rFonts w:ascii="Times New Roman" w:hAnsi="Times New Roman" w:cs="Times New Roman"/>
          <w:bCs/>
          <w:sz w:val="10"/>
          <w:szCs w:val="10"/>
        </w:rPr>
      </w:pPr>
      <w:r w:rsidRPr="00343581">
        <w:rPr>
          <w:rFonts w:ascii="Times New Roman" w:hAnsi="Times New Roman" w:cs="Times New Roman"/>
          <w:bCs/>
        </w:rPr>
        <w:t>Należy wykonać wszelkie opracowania jakie mogą okazać się niezbędne dla zaprojektowania obiektów wchodzących w skład przedmiotu zamówienia. W ramach opracowywania dokumentacji projektowej Wykonawca uzyska wszelkie niezbędne opinie, uzgodnienia i decyzje wymagane dla danego stadium dokumentacji wymagające aktualizacji, a także wykona niezbędne koreferaty (jeżeli wystąpi taka konieczność w celu uzyskania opinii, uzgodnienia lub decyzji).</w:t>
      </w:r>
      <w:r w:rsidRPr="00343581">
        <w:rPr>
          <w:rFonts w:ascii="Times New Roman" w:hAnsi="Times New Roman" w:cs="Times New Roman"/>
          <w:bCs/>
        </w:rPr>
        <w:cr/>
      </w:r>
    </w:p>
    <w:p w14:paraId="0C1DC3F0" w14:textId="77777777" w:rsidR="008B77E7" w:rsidRPr="00343581" w:rsidRDefault="008B77E7" w:rsidP="00FF13E6">
      <w:p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W szczególności należy opracować niżej wymienione projekty i dokumenty: </w:t>
      </w:r>
    </w:p>
    <w:p w14:paraId="2DDE0E82" w14:textId="16D0026E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Opracowan</w:t>
      </w:r>
      <w:r w:rsidR="0084319F" w:rsidRPr="00343581">
        <w:rPr>
          <w:rFonts w:ascii="Times New Roman" w:hAnsi="Times New Roman" w:cs="Times New Roman"/>
        </w:rPr>
        <w:t>ia koncepcyjne : plan sytuacyjny z określeniem charakterystycznych przekrojów</w:t>
      </w:r>
      <w:r w:rsidRPr="00343581">
        <w:rPr>
          <w:rFonts w:ascii="Times New Roman" w:hAnsi="Times New Roman" w:cs="Times New Roman"/>
        </w:rPr>
        <w:t xml:space="preserve">; </w:t>
      </w:r>
    </w:p>
    <w:p w14:paraId="2854BA43" w14:textId="2C95B7C7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Mapę sytuacyjno-wysokościową do celów projektowych; </w:t>
      </w:r>
    </w:p>
    <w:p w14:paraId="2F5DC9E0" w14:textId="4BD67F6D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Dokumentacja badań podłoża; </w:t>
      </w:r>
    </w:p>
    <w:p w14:paraId="2486EAB3" w14:textId="693EA91F" w:rsidR="001D43A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Materiały projektowe do uzyskania opinii, uzgodnień i pozwoleń wymaganych przepisami szczególnymi;</w:t>
      </w:r>
    </w:p>
    <w:p w14:paraId="18A4FB45" w14:textId="38240BEC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Materiały do wniosku o decyzję o środowiskowych uwarunkowaniach</w:t>
      </w:r>
      <w:r w:rsidR="0084319F" w:rsidRPr="00343581">
        <w:rPr>
          <w:rFonts w:ascii="Times New Roman" w:hAnsi="Times New Roman" w:cs="Times New Roman"/>
        </w:rPr>
        <w:t>, jeżeli zajdzie taka potrzeba</w:t>
      </w:r>
      <w:r w:rsidRPr="00343581">
        <w:rPr>
          <w:rFonts w:ascii="Times New Roman" w:hAnsi="Times New Roman" w:cs="Times New Roman"/>
        </w:rPr>
        <w:t xml:space="preserve">; </w:t>
      </w:r>
    </w:p>
    <w:p w14:paraId="4E6C0646" w14:textId="44F9E8FD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Projekt budowlany wraz ze wszystkimi opracowaniami towarzyszącymi; </w:t>
      </w:r>
    </w:p>
    <w:p w14:paraId="7A492B86" w14:textId="7547BE86" w:rsidR="00782BEF" w:rsidRPr="00343581" w:rsidRDefault="009D0DF5" w:rsidP="00FF13E6">
      <w:pPr>
        <w:pStyle w:val="Akapitzlist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Wykonać inwentaryzację istniejącej zieleni uwzględniając konieczność wykonania wycinek wraz z gospodarką zieleni (zabiegi pielęgnacyjne, usunięcie suchych gałęzi itp.); </w:t>
      </w:r>
      <w:r w:rsidR="00782BEF" w:rsidRPr="00343581">
        <w:rPr>
          <w:rFonts w:ascii="Times New Roman" w:hAnsi="Times New Roman" w:cs="Times New Roman"/>
        </w:rPr>
        <w:t>uzasadnienie przyczyn wycinki oraz ogólny opis sposobu zabezpieczenia i ochrony zieleni adaptowanej w czasie budowy;</w:t>
      </w:r>
    </w:p>
    <w:p w14:paraId="3708163F" w14:textId="0A8985AB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Dokumentację projektową instalacji i urządzeń towarzyszących (obcych); </w:t>
      </w:r>
    </w:p>
    <w:p w14:paraId="1A2A105C" w14:textId="3A04FA59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Projekt stałej organizacji ruchu dla odcinka drogi gminnej, oraz pozostałych dróg podlegających przebudowie/rozbudowie uwzględniający docelowe rozwiązania (skrzyżowania z d</w:t>
      </w:r>
      <w:r w:rsidR="0084319F" w:rsidRPr="00343581">
        <w:rPr>
          <w:rFonts w:ascii="Times New Roman" w:hAnsi="Times New Roman" w:cs="Times New Roman"/>
        </w:rPr>
        <w:t xml:space="preserve">rogami </w:t>
      </w:r>
      <w:r w:rsidRPr="00343581">
        <w:rPr>
          <w:rFonts w:ascii="Times New Roman" w:hAnsi="Times New Roman" w:cs="Times New Roman"/>
        </w:rPr>
        <w:t>g</w:t>
      </w:r>
      <w:r w:rsidR="0084319F" w:rsidRPr="00343581">
        <w:rPr>
          <w:rFonts w:ascii="Times New Roman" w:hAnsi="Times New Roman" w:cs="Times New Roman"/>
        </w:rPr>
        <w:t>minnymi</w:t>
      </w:r>
      <w:r w:rsidRPr="00343581">
        <w:rPr>
          <w:rFonts w:ascii="Times New Roman" w:hAnsi="Times New Roman" w:cs="Times New Roman"/>
        </w:rPr>
        <w:t xml:space="preserve"> i d</w:t>
      </w:r>
      <w:r w:rsidR="0084319F" w:rsidRPr="00343581">
        <w:rPr>
          <w:rFonts w:ascii="Times New Roman" w:hAnsi="Times New Roman" w:cs="Times New Roman"/>
        </w:rPr>
        <w:t xml:space="preserve">rogą </w:t>
      </w:r>
      <w:r w:rsidRPr="00343581">
        <w:rPr>
          <w:rFonts w:ascii="Times New Roman" w:hAnsi="Times New Roman" w:cs="Times New Roman"/>
        </w:rPr>
        <w:t>p</w:t>
      </w:r>
      <w:r w:rsidR="0084319F" w:rsidRPr="00343581">
        <w:rPr>
          <w:rFonts w:ascii="Times New Roman" w:hAnsi="Times New Roman" w:cs="Times New Roman"/>
        </w:rPr>
        <w:t>owiatową</w:t>
      </w:r>
      <w:r w:rsidRPr="00343581">
        <w:rPr>
          <w:rFonts w:ascii="Times New Roman" w:hAnsi="Times New Roman" w:cs="Times New Roman"/>
        </w:rPr>
        <w:t xml:space="preserve">); </w:t>
      </w:r>
    </w:p>
    <w:p w14:paraId="1644AEDC" w14:textId="1F038977" w:rsidR="009B4F06" w:rsidRPr="00343581" w:rsidRDefault="009B4F06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Odwodnienie drogi gminnej; </w:t>
      </w:r>
    </w:p>
    <w:p w14:paraId="79641287" w14:textId="4D4F6128" w:rsidR="00F76687" w:rsidRPr="00343581" w:rsidRDefault="00F7668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Projekt kanału technologicznego</w:t>
      </w:r>
      <w:r w:rsidR="007438F8" w:rsidRPr="00343581">
        <w:rPr>
          <w:rFonts w:ascii="Times New Roman" w:hAnsi="Times New Roman" w:cs="Times New Roman"/>
        </w:rPr>
        <w:t xml:space="preserve"> - Zaprojektowanie i wykonanie kanałów technologicznych dokonać zgodnie z Rozporządzeniem Ministra Administracji i Cyfryzacji z dnia 21.04.2015 w</w:t>
      </w:r>
      <w:r w:rsidR="00343581" w:rsidRPr="00343581">
        <w:rPr>
          <w:rFonts w:ascii="Times New Roman" w:hAnsi="Times New Roman" w:cs="Times New Roman"/>
        </w:rPr>
        <w:t> </w:t>
      </w:r>
      <w:r w:rsidR="007438F8" w:rsidRPr="00343581">
        <w:rPr>
          <w:rFonts w:ascii="Times New Roman" w:hAnsi="Times New Roman" w:cs="Times New Roman"/>
        </w:rPr>
        <w:t>sprawie warunków technicznych, jakim powinny odpowiadać kanały technologiczne</w:t>
      </w:r>
      <w:r w:rsidRPr="00343581">
        <w:rPr>
          <w:rFonts w:ascii="Times New Roman" w:hAnsi="Times New Roman" w:cs="Times New Roman"/>
        </w:rPr>
        <w:t>;</w:t>
      </w:r>
      <w:r w:rsidR="007438F8" w:rsidRPr="00343581">
        <w:rPr>
          <w:rFonts w:ascii="Times New Roman" w:hAnsi="Times New Roman" w:cs="Times New Roman"/>
        </w:rPr>
        <w:t xml:space="preserve"> </w:t>
      </w:r>
    </w:p>
    <w:p w14:paraId="6DEFA3FD" w14:textId="72F229D1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Projekty podziału nieruchomo</w:t>
      </w:r>
      <w:r w:rsidR="00071CA3" w:rsidRPr="00343581">
        <w:rPr>
          <w:rFonts w:ascii="Times New Roman" w:hAnsi="Times New Roman" w:cs="Times New Roman"/>
        </w:rPr>
        <w:t>ści z wykazem zmian gruntowych</w:t>
      </w:r>
      <w:r w:rsidRPr="00343581">
        <w:rPr>
          <w:rFonts w:ascii="Times New Roman" w:hAnsi="Times New Roman" w:cs="Times New Roman"/>
        </w:rPr>
        <w:t xml:space="preserve">; </w:t>
      </w:r>
    </w:p>
    <w:p w14:paraId="613AF05A" w14:textId="6E049EC4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Wniosek o zezwolenie na realizację inwestycji drogowej; </w:t>
      </w:r>
    </w:p>
    <w:p w14:paraId="49400CAC" w14:textId="301A8AB5" w:rsidR="008B77E7" w:rsidRPr="00343581" w:rsidRDefault="008B77E7" w:rsidP="00FF13E6">
      <w:pPr>
        <w:pStyle w:val="Akapitzlist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Projekt wykonawczy wraz z wszystkimi opracowaniami towarzyszącymi; </w:t>
      </w:r>
    </w:p>
    <w:p w14:paraId="116EAD7D" w14:textId="3C24883A" w:rsidR="008B77E7" w:rsidRDefault="008B77E7" w:rsidP="00343581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odpowiedzi na pytania oferentów na etapie udzielania zamówienia na roboty budowlane objęte niniejszą dokumentacją wraz </w:t>
      </w:r>
      <w:r w:rsidR="000638E0">
        <w:rPr>
          <w:rFonts w:ascii="Times New Roman" w:hAnsi="Times New Roman" w:cs="Times New Roman"/>
        </w:rPr>
        <w:t xml:space="preserve">z </w:t>
      </w:r>
      <w:r w:rsidRPr="00343581">
        <w:rPr>
          <w:rFonts w:ascii="Times New Roman" w:hAnsi="Times New Roman" w:cs="Times New Roman"/>
        </w:rPr>
        <w:t>wykonaniem niezbędnych uzupełnień w dokumentacji w</w:t>
      </w:r>
      <w:r w:rsidR="0088470A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>przypadku wystąpienia takiej konieczności</w:t>
      </w:r>
      <w:r w:rsidR="002A0C64">
        <w:rPr>
          <w:rFonts w:ascii="Times New Roman" w:hAnsi="Times New Roman" w:cs="Times New Roman"/>
        </w:rPr>
        <w:t xml:space="preserve">. </w:t>
      </w:r>
    </w:p>
    <w:p w14:paraId="599F9B27" w14:textId="77777777" w:rsidR="007438F8" w:rsidRPr="00343581" w:rsidRDefault="007438F8" w:rsidP="00343581">
      <w:pPr>
        <w:spacing w:after="0" w:line="276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B101683" w14:textId="0D218E0C" w:rsidR="007438F8" w:rsidRPr="00343581" w:rsidRDefault="007438F8" w:rsidP="00FF13E6">
      <w:p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Zamawiający wyraża zgodę na zagospodarowanie materiałów pochodzących z rozbiórki. Projektant powinien dokonać selekcji materiałów przydatnych do dalszego wbudowania (np. </w:t>
      </w:r>
      <w:proofErr w:type="spellStart"/>
      <w:r w:rsidRPr="00343581">
        <w:rPr>
          <w:rFonts w:ascii="Times New Roman" w:hAnsi="Times New Roman" w:cs="Times New Roman"/>
        </w:rPr>
        <w:t>zabruki</w:t>
      </w:r>
      <w:proofErr w:type="spellEnd"/>
      <w:r w:rsidRPr="00343581">
        <w:rPr>
          <w:rFonts w:ascii="Times New Roman" w:hAnsi="Times New Roman" w:cs="Times New Roman"/>
        </w:rPr>
        <w:t xml:space="preserve"> z kostki kamiennej), oraz wykazać materiały budowlanego które należy poddać utylizacji (tylko te nie nadające się do ponownego wykorzystania. </w:t>
      </w:r>
    </w:p>
    <w:p w14:paraId="5B5307BF" w14:textId="47A09EEA" w:rsidR="007438F8" w:rsidRPr="00343581" w:rsidRDefault="00E53B70" w:rsidP="00EC32AA">
      <w:pPr>
        <w:jc w:val="both"/>
        <w:rPr>
          <w:rFonts w:ascii="Times New Roman" w:hAnsi="Times New Roman" w:cs="Times New Roman"/>
        </w:rPr>
      </w:pPr>
      <w:r w:rsidRPr="00E53B70">
        <w:rPr>
          <w:rFonts w:ascii="Times New Roman" w:hAnsi="Times New Roman" w:cs="Times New Roman"/>
        </w:rPr>
        <w:t>Zamawiający dopuszcza wykorzystanie istniejących p</w:t>
      </w:r>
      <w:r w:rsidR="007438F8" w:rsidRPr="00E53B70">
        <w:rPr>
          <w:rFonts w:ascii="Times New Roman" w:hAnsi="Times New Roman" w:cs="Times New Roman"/>
        </w:rPr>
        <w:t>łyt drogow</w:t>
      </w:r>
      <w:r w:rsidRPr="00E53B70">
        <w:rPr>
          <w:rFonts w:ascii="Times New Roman" w:hAnsi="Times New Roman" w:cs="Times New Roman"/>
        </w:rPr>
        <w:t>ych, poprzez ich</w:t>
      </w:r>
      <w:r w:rsidR="007438F8" w:rsidRPr="00E53B70">
        <w:rPr>
          <w:rFonts w:ascii="Times New Roman" w:hAnsi="Times New Roman" w:cs="Times New Roman"/>
        </w:rPr>
        <w:t xml:space="preserve"> </w:t>
      </w:r>
      <w:proofErr w:type="spellStart"/>
      <w:r w:rsidR="007438F8" w:rsidRPr="00E53B70">
        <w:rPr>
          <w:rFonts w:ascii="Times New Roman" w:hAnsi="Times New Roman" w:cs="Times New Roman"/>
        </w:rPr>
        <w:t>przekrusz</w:t>
      </w:r>
      <w:r w:rsidRPr="00E53B70">
        <w:rPr>
          <w:rFonts w:ascii="Times New Roman" w:hAnsi="Times New Roman" w:cs="Times New Roman"/>
        </w:rPr>
        <w:t>enie</w:t>
      </w:r>
      <w:proofErr w:type="spellEnd"/>
      <w:r w:rsidR="007438F8" w:rsidRPr="00E53B70">
        <w:rPr>
          <w:rFonts w:ascii="Times New Roman" w:hAnsi="Times New Roman" w:cs="Times New Roman"/>
        </w:rPr>
        <w:t xml:space="preserve"> i</w:t>
      </w:r>
      <w:r w:rsidRPr="00E53B70">
        <w:rPr>
          <w:rFonts w:ascii="Times New Roman" w:hAnsi="Times New Roman" w:cs="Times New Roman"/>
        </w:rPr>
        <w:t> ponowne wbudowanie</w:t>
      </w:r>
      <w:r w:rsidR="007438F8" w:rsidRPr="00E53B70">
        <w:rPr>
          <w:rFonts w:ascii="Times New Roman" w:hAnsi="Times New Roman" w:cs="Times New Roman"/>
        </w:rPr>
        <w:t>.</w:t>
      </w:r>
      <w:r w:rsidR="007438F8" w:rsidRPr="00343581">
        <w:rPr>
          <w:rFonts w:ascii="Times New Roman" w:hAnsi="Times New Roman" w:cs="Times New Roman"/>
        </w:rPr>
        <w:t xml:space="preserve"> </w:t>
      </w:r>
    </w:p>
    <w:p w14:paraId="3CFAA570" w14:textId="6373EBAB" w:rsidR="003C0055" w:rsidRPr="00343581" w:rsidRDefault="003C0055" w:rsidP="00272FA3">
      <w:pPr>
        <w:jc w:val="both"/>
        <w:rPr>
          <w:rFonts w:ascii="Times New Roman" w:hAnsi="Times New Roman" w:cs="Times New Roman"/>
          <w:b/>
        </w:rPr>
      </w:pPr>
      <w:r w:rsidRPr="00343581">
        <w:rPr>
          <w:rFonts w:ascii="Times New Roman" w:hAnsi="Times New Roman" w:cs="Times New Roman"/>
          <w:b/>
        </w:rPr>
        <w:t xml:space="preserve">Zamawiający udostępnia w celach </w:t>
      </w:r>
      <w:r w:rsidR="00145B57" w:rsidRPr="00343581">
        <w:rPr>
          <w:rFonts w:ascii="Times New Roman" w:hAnsi="Times New Roman" w:cs="Times New Roman"/>
          <w:b/>
        </w:rPr>
        <w:t xml:space="preserve">pomocniczych i </w:t>
      </w:r>
      <w:r w:rsidRPr="00343581">
        <w:rPr>
          <w:rFonts w:ascii="Times New Roman" w:hAnsi="Times New Roman" w:cs="Times New Roman"/>
          <w:b/>
        </w:rPr>
        <w:t xml:space="preserve">poglądowych mapę </w:t>
      </w:r>
      <w:r w:rsidR="004A0D4F" w:rsidRPr="00343581">
        <w:rPr>
          <w:rFonts w:ascii="Times New Roman" w:hAnsi="Times New Roman" w:cs="Times New Roman"/>
          <w:b/>
        </w:rPr>
        <w:t xml:space="preserve">sytuacyjno-wysokościową. </w:t>
      </w:r>
      <w:r w:rsidRPr="00343581">
        <w:rPr>
          <w:rFonts w:ascii="Times New Roman" w:hAnsi="Times New Roman" w:cs="Times New Roman"/>
          <w:b/>
        </w:rPr>
        <w:t xml:space="preserve"> </w:t>
      </w:r>
    </w:p>
    <w:p w14:paraId="47CCF694" w14:textId="77777777" w:rsidR="002A0C64" w:rsidRPr="002A0C64" w:rsidRDefault="002A0C64" w:rsidP="002A0C64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AD32038" w14:textId="77777777" w:rsidR="004A0D4F" w:rsidRPr="00343581" w:rsidRDefault="00796BC2" w:rsidP="004A0D4F">
      <w:pPr>
        <w:pStyle w:val="Nagwek1"/>
        <w:numPr>
          <w:ilvl w:val="1"/>
          <w:numId w:val="39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80094530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Wymagania ogólne dla projektowanych obiektów i urządzeń budowlanyc</w:t>
      </w:r>
      <w:r w:rsidR="004A0D4F" w:rsidRPr="00343581">
        <w:rPr>
          <w:rFonts w:ascii="Times New Roman" w:hAnsi="Times New Roman" w:cs="Times New Roman"/>
          <w:b/>
          <w:color w:val="auto"/>
          <w:sz w:val="24"/>
          <w:szCs w:val="24"/>
        </w:rPr>
        <w:t>h</w:t>
      </w:r>
      <w:bookmarkEnd w:id="8"/>
    </w:p>
    <w:p w14:paraId="380B8A69" w14:textId="5099A228" w:rsidR="00FE0B53" w:rsidRPr="00343581" w:rsidRDefault="00FE0B53" w:rsidP="00EC32AA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1499B2BC" w14:textId="12294D29" w:rsidR="00C47F7D" w:rsidRPr="00343581" w:rsidRDefault="00FE0B53" w:rsidP="00EC32AA">
      <w:p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Wykonawca opracuje Projekt Budowlany i Projekty Wykonawcze w zakresie jaki będzie wynikał z</w:t>
      </w:r>
      <w:r w:rsidR="00071CA3" w:rsidRPr="00343581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 xml:space="preserve">wprowadzonych rozwiązań projektowych i konieczności uzyskania stosownych decyzji, ich zmian </w:t>
      </w:r>
      <w:r w:rsidRPr="00343581">
        <w:rPr>
          <w:rFonts w:ascii="Times New Roman" w:hAnsi="Times New Roman" w:cs="Times New Roman"/>
        </w:rPr>
        <w:lastRenderedPageBreak/>
        <w:t>bądź aktualizacji oraz pozostałą niezbędną dokumentację. Wykonawca musi wykonać kompletną dokumentację projektową w zakresie niezbędnym do wykonania robót budowlanych. Należy wykonać wszystkie niezbędne opracowania projektowe, uzyskać w imieniu i na rzecz Zamawiającego konieczne opinie i</w:t>
      </w:r>
      <w:r w:rsidR="00071CA3" w:rsidRPr="00343581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>warunki techniczne, wszelkie uzgodnienia, pozwolenia, zezwolenia, decyzje, zmiany do decyzji już wydanych (jeśli zajdzie taka konieczność), ich aktualizacje.</w:t>
      </w:r>
      <w:r w:rsidR="00071CA3" w:rsidRPr="00343581">
        <w:rPr>
          <w:rFonts w:ascii="Times New Roman" w:hAnsi="Times New Roman" w:cs="Times New Roman"/>
        </w:rPr>
        <w:t xml:space="preserve"> </w:t>
      </w:r>
    </w:p>
    <w:p w14:paraId="7F8FE771" w14:textId="204B7305" w:rsidR="00C47F7D" w:rsidRPr="00343581" w:rsidRDefault="00C47F7D" w:rsidP="00EC32AA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63A4DC35" w14:textId="1F01BA0E" w:rsidR="00C47F7D" w:rsidRPr="00343581" w:rsidRDefault="00FE0B53" w:rsidP="004A0D4F">
      <w:pPr>
        <w:pStyle w:val="Nagwek1"/>
        <w:numPr>
          <w:ilvl w:val="1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9" w:name="_Toc80094531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Wymagania użytkowe dla projektowanych obiektów i urządzeń budowlanych</w:t>
      </w:r>
      <w:bookmarkEnd w:id="9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4C590816" w14:textId="77777777" w:rsidR="00145B57" w:rsidRPr="00343581" w:rsidRDefault="00145B57" w:rsidP="00EC32AA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2613EE7D" w14:textId="77777777" w:rsidR="00C47F7D" w:rsidRPr="00343581" w:rsidRDefault="00FE0B53" w:rsidP="00FF13E6">
      <w:p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W dokumentacji projektowej mają być spełnione niżej przedstawione wymagania Zamawiającego dotyczące cech użytkowych obiektów drogowych, obiektów inżynierskich, innych obiektów, infrastruktury technicznej, urządzeń ochrony środowiska i innych urządzeń. </w:t>
      </w:r>
    </w:p>
    <w:p w14:paraId="6E656147" w14:textId="77777777" w:rsidR="00C47F7D" w:rsidRPr="00343581" w:rsidRDefault="00FE0B53" w:rsidP="00FF13E6">
      <w:p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Wymagane parametry techniczne jezdni: </w:t>
      </w:r>
    </w:p>
    <w:p w14:paraId="55BF1B98" w14:textId="1A1B4526" w:rsidR="00C47F7D" w:rsidRPr="00343581" w:rsidRDefault="00FE0B53" w:rsidP="00FF13E6">
      <w:pPr>
        <w:spacing w:after="0" w:line="276" w:lineRule="auto"/>
        <w:ind w:left="708" w:firstLine="708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Klasa drogi: </w:t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</w:r>
      <w:r w:rsidRPr="00343581">
        <w:rPr>
          <w:rFonts w:ascii="Times New Roman" w:hAnsi="Times New Roman" w:cs="Times New Roman"/>
        </w:rPr>
        <w:t xml:space="preserve">D </w:t>
      </w:r>
    </w:p>
    <w:p w14:paraId="53F5322D" w14:textId="39F57F23" w:rsidR="00C47F7D" w:rsidRPr="00343581" w:rsidRDefault="00FE0B53" w:rsidP="00FF13E6">
      <w:pPr>
        <w:spacing w:after="0" w:line="276" w:lineRule="auto"/>
        <w:ind w:left="708" w:firstLine="708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Prędkość projektowa: </w:t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</w:r>
      <w:r w:rsidRPr="00343581">
        <w:rPr>
          <w:rFonts w:ascii="Times New Roman" w:hAnsi="Times New Roman" w:cs="Times New Roman"/>
        </w:rPr>
        <w:t xml:space="preserve">30 km/h </w:t>
      </w:r>
    </w:p>
    <w:p w14:paraId="73D38BC9" w14:textId="64F8DAF9" w:rsidR="00071CA3" w:rsidRPr="00343581" w:rsidRDefault="00FE0B53" w:rsidP="00FF13E6">
      <w:pPr>
        <w:spacing w:after="0" w:line="276" w:lineRule="auto"/>
        <w:ind w:left="708" w:firstLine="708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Długość: </w:t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</w:r>
      <w:r w:rsidRPr="00343581">
        <w:rPr>
          <w:rFonts w:ascii="Times New Roman" w:hAnsi="Times New Roman" w:cs="Times New Roman"/>
        </w:rPr>
        <w:t xml:space="preserve">ok. </w:t>
      </w:r>
      <w:r w:rsidR="00071CA3" w:rsidRPr="00343581">
        <w:rPr>
          <w:rFonts w:ascii="Times New Roman" w:hAnsi="Times New Roman" w:cs="Times New Roman"/>
        </w:rPr>
        <w:t>80</w:t>
      </w:r>
      <w:r w:rsidRPr="00343581">
        <w:rPr>
          <w:rFonts w:ascii="Times New Roman" w:hAnsi="Times New Roman" w:cs="Times New Roman"/>
        </w:rPr>
        <w:t xml:space="preserve">0 m </w:t>
      </w:r>
    </w:p>
    <w:p w14:paraId="7170303D" w14:textId="4A46715F" w:rsidR="00071CA3" w:rsidRPr="00343581" w:rsidRDefault="00FE0B53" w:rsidP="00FF13E6">
      <w:pPr>
        <w:spacing w:after="0" w:line="276" w:lineRule="auto"/>
        <w:ind w:left="708" w:firstLine="708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Szerokość pasa ruchu</w:t>
      </w:r>
      <w:r w:rsidR="00071CA3" w:rsidRPr="00343581">
        <w:rPr>
          <w:rFonts w:ascii="Times New Roman" w:hAnsi="Times New Roman" w:cs="Times New Roman"/>
        </w:rPr>
        <w:t>:</w:t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</w:r>
      <w:r w:rsidRPr="00343581">
        <w:rPr>
          <w:rFonts w:ascii="Times New Roman" w:hAnsi="Times New Roman" w:cs="Times New Roman"/>
        </w:rPr>
        <w:t>3,</w:t>
      </w:r>
      <w:r w:rsidR="00071CA3" w:rsidRPr="00343581">
        <w:rPr>
          <w:rFonts w:ascii="Times New Roman" w:hAnsi="Times New Roman" w:cs="Times New Roman"/>
        </w:rPr>
        <w:t>0</w:t>
      </w:r>
      <w:r w:rsidRPr="00343581">
        <w:rPr>
          <w:rFonts w:ascii="Times New Roman" w:hAnsi="Times New Roman" w:cs="Times New Roman"/>
        </w:rPr>
        <w:t xml:space="preserve"> m </w:t>
      </w:r>
    </w:p>
    <w:p w14:paraId="400B8017" w14:textId="0B783064" w:rsidR="009B4F06" w:rsidRPr="00343581" w:rsidRDefault="009B4F06" w:rsidP="00FF13E6">
      <w:pPr>
        <w:spacing w:after="0" w:line="276" w:lineRule="auto"/>
        <w:ind w:left="708" w:firstLine="708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Szerokość nawierzchni: </w:t>
      </w:r>
      <w:r w:rsidRPr="00343581">
        <w:rPr>
          <w:rFonts w:ascii="Times New Roman" w:hAnsi="Times New Roman" w:cs="Times New Roman"/>
        </w:rPr>
        <w:tab/>
        <w:t xml:space="preserve">6.0 m; </w:t>
      </w:r>
    </w:p>
    <w:p w14:paraId="1E7AB0E8" w14:textId="4855175F" w:rsidR="00C47F7D" w:rsidRPr="00343581" w:rsidRDefault="00FE0B53" w:rsidP="00FF13E6">
      <w:pPr>
        <w:spacing w:after="0" w:line="276" w:lineRule="auto"/>
        <w:ind w:left="708" w:firstLine="708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Szerokość pobocza: </w:t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</w:r>
      <w:r w:rsidRPr="00343581">
        <w:rPr>
          <w:rFonts w:ascii="Times New Roman" w:hAnsi="Times New Roman" w:cs="Times New Roman"/>
        </w:rPr>
        <w:t xml:space="preserve">0,75 m </w:t>
      </w:r>
    </w:p>
    <w:p w14:paraId="2AF658DE" w14:textId="43F3D37D" w:rsidR="00071CA3" w:rsidRPr="00343581" w:rsidRDefault="00FE0B53" w:rsidP="00FF13E6">
      <w:pPr>
        <w:spacing w:after="0" w:line="276" w:lineRule="auto"/>
        <w:ind w:left="708" w:firstLine="708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Nawierzchnia: </w:t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  <w:t xml:space="preserve">bitumiczna </w:t>
      </w:r>
    </w:p>
    <w:p w14:paraId="39E82A3A" w14:textId="72635835" w:rsidR="00C47F7D" w:rsidRPr="00343581" w:rsidRDefault="00FE0B53" w:rsidP="00FF13E6">
      <w:pPr>
        <w:spacing w:line="276" w:lineRule="auto"/>
        <w:ind w:left="708" w:firstLine="708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Kategoria ruchu: </w:t>
      </w:r>
      <w:r w:rsidR="00071CA3" w:rsidRPr="00343581">
        <w:rPr>
          <w:rFonts w:ascii="Times New Roman" w:hAnsi="Times New Roman" w:cs="Times New Roman"/>
        </w:rPr>
        <w:tab/>
      </w:r>
      <w:r w:rsidR="00071CA3" w:rsidRPr="00343581">
        <w:rPr>
          <w:rFonts w:ascii="Times New Roman" w:hAnsi="Times New Roman" w:cs="Times New Roman"/>
        </w:rPr>
        <w:tab/>
      </w:r>
      <w:r w:rsidRPr="00343581">
        <w:rPr>
          <w:rFonts w:ascii="Times New Roman" w:hAnsi="Times New Roman" w:cs="Times New Roman"/>
        </w:rPr>
        <w:t>KR</w:t>
      </w:r>
      <w:r w:rsidR="00C47F7D" w:rsidRPr="00343581">
        <w:rPr>
          <w:rFonts w:ascii="Times New Roman" w:hAnsi="Times New Roman" w:cs="Times New Roman"/>
        </w:rPr>
        <w:t>3</w:t>
      </w:r>
    </w:p>
    <w:p w14:paraId="375C86C4" w14:textId="160323FA" w:rsidR="00272FA3" w:rsidRPr="00343581" w:rsidRDefault="00272FA3" w:rsidP="00EC32AA">
      <w:p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Ponadto należy zaprojektować:</w:t>
      </w:r>
    </w:p>
    <w:p w14:paraId="0B0CE301" w14:textId="1F43B984" w:rsidR="00272FA3" w:rsidRPr="00E53B70" w:rsidRDefault="0088470A" w:rsidP="00272FA3">
      <w:pPr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o</w:t>
      </w:r>
      <w:r w:rsidR="00272FA3" w:rsidRPr="00E53B70">
        <w:rPr>
          <w:rFonts w:ascii="Times New Roman" w:hAnsi="Times New Roman"/>
          <w:lang w:eastAsia="pl-PL"/>
        </w:rPr>
        <w:t xml:space="preserve">bustronny chodnik o szerokości 2.0 m. </w:t>
      </w:r>
    </w:p>
    <w:p w14:paraId="3F7FF017" w14:textId="5D34C361" w:rsidR="007438F8" w:rsidRPr="00E53B70" w:rsidRDefault="00E53B70" w:rsidP="00272FA3">
      <w:pPr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/>
          <w:lang w:eastAsia="pl-PL"/>
        </w:rPr>
      </w:pPr>
      <w:r w:rsidRPr="00E53B70">
        <w:rPr>
          <w:rFonts w:ascii="Times New Roman" w:hAnsi="Times New Roman"/>
          <w:lang w:eastAsia="pl-PL"/>
        </w:rPr>
        <w:t>przebudow</w:t>
      </w:r>
      <w:r w:rsidR="0088470A">
        <w:rPr>
          <w:rFonts w:ascii="Times New Roman" w:hAnsi="Times New Roman"/>
          <w:lang w:eastAsia="pl-PL"/>
        </w:rPr>
        <w:t>ę</w:t>
      </w:r>
      <w:r w:rsidRPr="00E53B70">
        <w:rPr>
          <w:rFonts w:ascii="Times New Roman" w:hAnsi="Times New Roman"/>
          <w:lang w:eastAsia="pl-PL"/>
        </w:rPr>
        <w:t xml:space="preserve"> istniejącego oświetlenia </w:t>
      </w:r>
      <w:r w:rsidR="007438F8" w:rsidRPr="00E53B70">
        <w:rPr>
          <w:rFonts w:ascii="Times New Roman" w:hAnsi="Times New Roman"/>
          <w:lang w:eastAsia="pl-PL"/>
        </w:rPr>
        <w:t>uliczne</w:t>
      </w:r>
      <w:r w:rsidRPr="00E53B70">
        <w:rPr>
          <w:rFonts w:ascii="Times New Roman" w:hAnsi="Times New Roman"/>
          <w:lang w:eastAsia="pl-PL"/>
        </w:rPr>
        <w:t>go</w:t>
      </w:r>
      <w:r w:rsidR="007438F8" w:rsidRPr="00E53B70">
        <w:rPr>
          <w:rFonts w:ascii="Times New Roman" w:hAnsi="Times New Roman"/>
          <w:lang w:eastAsia="pl-PL"/>
        </w:rPr>
        <w:t xml:space="preserve">; </w:t>
      </w:r>
    </w:p>
    <w:p w14:paraId="112623CC" w14:textId="77777777" w:rsidR="00272FA3" w:rsidRPr="00343581" w:rsidRDefault="00272FA3" w:rsidP="00EC32AA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0E7D9166" w14:textId="54DE3981" w:rsidR="00FE0B53" w:rsidRPr="00343581" w:rsidRDefault="00FE0B53" w:rsidP="00EC32AA">
      <w:pPr>
        <w:jc w:val="both"/>
        <w:rPr>
          <w:rFonts w:ascii="Times New Roman" w:hAnsi="Times New Roman" w:cs="Times New Roman"/>
          <w:b/>
        </w:rPr>
      </w:pPr>
      <w:r w:rsidRPr="00343581">
        <w:rPr>
          <w:rFonts w:ascii="Times New Roman" w:hAnsi="Times New Roman" w:cs="Times New Roman"/>
        </w:rPr>
        <w:t>Wykonawca zaprojektuje w opracowaniach projektowych zastosowanie takich materiałów do wykonania obiektów budowlanych i</w:t>
      </w:r>
      <w:r w:rsidR="004914E0" w:rsidRPr="00343581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>urządzeń, które spełniają wymagania obowiązujących przepisów oraz są zgodne z</w:t>
      </w:r>
      <w:r w:rsidR="006072E1" w:rsidRPr="00343581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>wymaganiami norm i</w:t>
      </w:r>
      <w:r w:rsidR="004914E0" w:rsidRPr="00343581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>z</w:t>
      </w:r>
      <w:r w:rsidR="004914E0" w:rsidRPr="00343581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 xml:space="preserve">zasadami wiedzy technicznej. </w:t>
      </w:r>
    </w:p>
    <w:p w14:paraId="2A1A1308" w14:textId="77777777" w:rsidR="004A0D4F" w:rsidRPr="00343581" w:rsidRDefault="004A0D4F" w:rsidP="004A0D4F">
      <w:pPr>
        <w:jc w:val="both"/>
        <w:rPr>
          <w:rFonts w:ascii="Times New Roman" w:hAnsi="Times New Roman" w:cs="Times New Roman"/>
        </w:rPr>
      </w:pPr>
    </w:p>
    <w:p w14:paraId="7B7D6DE1" w14:textId="078AC17A" w:rsidR="00C47F7D" w:rsidRPr="00343581" w:rsidRDefault="00584CB9" w:rsidP="00FF13E6">
      <w:pPr>
        <w:pStyle w:val="Nagwek1"/>
        <w:numPr>
          <w:ilvl w:val="0"/>
          <w:numId w:val="39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0" w:name="_Toc80094532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WYKONANIE OPRACOWAŃ PROJEKTOWYCH</w:t>
      </w:r>
      <w:bookmarkEnd w:id="10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FE0B53"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5EA95089" w14:textId="77777777" w:rsidR="004A0D4F" w:rsidRPr="00343581" w:rsidRDefault="00D45100" w:rsidP="00566F92">
      <w:pPr>
        <w:pStyle w:val="Nagwek1"/>
        <w:numPr>
          <w:ilvl w:val="1"/>
          <w:numId w:val="39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bookmark22"/>
      <w:bookmarkStart w:id="12" w:name="_Toc80094533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Ogólne zasady wykonywania opracowań projektowych</w:t>
      </w:r>
      <w:bookmarkEnd w:id="11"/>
      <w:bookmarkEnd w:id="12"/>
    </w:p>
    <w:p w14:paraId="61E3E80A" w14:textId="77777777" w:rsidR="004A0D4F" w:rsidRPr="00343581" w:rsidRDefault="00D45100" w:rsidP="00566F92">
      <w:pPr>
        <w:pStyle w:val="Nagwek1"/>
        <w:numPr>
          <w:ilvl w:val="2"/>
          <w:numId w:val="39"/>
        </w:numPr>
        <w:spacing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" w:name="bookmark23"/>
      <w:bookmarkStart w:id="14" w:name="_Toc80094534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Zgodność opracowań projektowych z umową i przepisami</w:t>
      </w:r>
      <w:bookmarkEnd w:id="13"/>
      <w:bookmarkEnd w:id="14"/>
    </w:p>
    <w:p w14:paraId="76F8DB49" w14:textId="77777777" w:rsidR="00145B57" w:rsidRPr="00343581" w:rsidRDefault="00145B57" w:rsidP="00145B57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59DBC41F" w14:textId="052F54C1" w:rsidR="00D45100" w:rsidRPr="00343581" w:rsidRDefault="00D45100" w:rsidP="00145B57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Wykonawca jest odpowiedzialny za zorganizowanie procesu wykonywania opracowań projektowych, w</w:t>
      </w:r>
      <w:r w:rsidR="00145B57" w:rsidRPr="00343581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 xml:space="preserve">taki sposób, aby założone cele projektu zostały osiągnięte zgodnie z Umową. </w:t>
      </w:r>
    </w:p>
    <w:p w14:paraId="5EFFCFF2" w14:textId="12194A18" w:rsidR="00D45100" w:rsidRPr="00343581" w:rsidRDefault="00D45100" w:rsidP="00145B57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Wykonawca zobowiązany jest znać wszystkie przepisy wydane przez władze lokalne oraz inne przepisy, regulaminy i wytyczne, które są w jakikolwiek sposób związane z wykonywanymi opracowaniami projektowymi i będzie w pełni odpowiedzialny za przestrzeganie ich postanowień podczas wykonywania opracowań projektowych. Podstawowe obowiązki projektanta, wymagane prawem, określone są w art.20, ust1 i 2. ustawy Prawo budowlane oraz w ustawie o samorządzie zawodowym.</w:t>
      </w:r>
    </w:p>
    <w:p w14:paraId="16D96C54" w14:textId="5850AF46" w:rsidR="00D45100" w:rsidRPr="00343581" w:rsidRDefault="00D45100" w:rsidP="00145B57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Wykonawca będzie przestrzegać praw patentowych i będzie w pełni odpowiedzialny za wypełnienie wszelkich wymagań prawnych odnośnie znaków firmowych, nazw lub innych chronionych praw </w:t>
      </w:r>
      <w:r w:rsidRPr="00343581">
        <w:rPr>
          <w:rFonts w:ascii="Times New Roman" w:hAnsi="Times New Roman" w:cs="Times New Roman"/>
          <w:sz w:val="22"/>
          <w:szCs w:val="22"/>
        </w:rPr>
        <w:lastRenderedPageBreak/>
        <w:t>w</w:t>
      </w:r>
      <w:r w:rsidR="00145B57" w:rsidRPr="00343581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odniesieniu do projektów, sprzętu, materiałów lub urządzeń użytych lub związanych z</w:t>
      </w:r>
      <w:r w:rsidR="009B4F06" w:rsidRPr="00343581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wykonywaniem opracowań projektowych. Wszelkie straty, koszty postępowania,</w:t>
      </w:r>
      <w:r w:rsidR="009B4F06" w:rsidRPr="00343581">
        <w:rPr>
          <w:rFonts w:ascii="Times New Roman" w:hAnsi="Times New Roman" w:cs="Times New Roman"/>
          <w:sz w:val="22"/>
          <w:szCs w:val="22"/>
        </w:rPr>
        <w:t xml:space="preserve"> obciążenia i wydatki wynikłe z/</w:t>
      </w:r>
      <w:r w:rsidRPr="00343581">
        <w:rPr>
          <w:rFonts w:ascii="Times New Roman" w:hAnsi="Times New Roman" w:cs="Times New Roman"/>
          <w:sz w:val="22"/>
          <w:szCs w:val="22"/>
        </w:rPr>
        <w:t>lub związane z naruszeniem jakichkolwiek praw patentowych przez Wykonawcę pokryje Wykonawca.</w:t>
      </w:r>
    </w:p>
    <w:p w14:paraId="2E1D9E32" w14:textId="106E730C" w:rsidR="00D45100" w:rsidRPr="00343581" w:rsidRDefault="00D45100" w:rsidP="00145B57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Wykonawca ma obowiązek zapewnić sprawdzenie projektu budowlanego pod względem zgodności z</w:t>
      </w:r>
      <w:r w:rsidR="00FF13E6" w:rsidRPr="00343581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przepisami, w tym techniczno-budowlanymi, przez osobę posiadającą uprawnienia budowlane do projektowania bez ograniczeń w odpowiedniej specjalności lub przez rzeczoznawcę budowlanego.</w:t>
      </w:r>
    </w:p>
    <w:p w14:paraId="414AA92C" w14:textId="2A60F13D" w:rsidR="00D45100" w:rsidRPr="00343581" w:rsidRDefault="00D45100" w:rsidP="00145B57">
      <w:pPr>
        <w:pStyle w:val="Teksttreci50"/>
        <w:shd w:val="clear" w:color="auto" w:fill="auto"/>
        <w:spacing w:after="0" w:line="360" w:lineRule="exact"/>
        <w:ind w:firstLine="0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Kserokopie wszelkich uzyskanych warunków, uzgodnień i opinii należy na bieżąco przekazywać </w:t>
      </w:r>
      <w:r w:rsidR="006072E1" w:rsidRPr="00343581">
        <w:rPr>
          <w:rFonts w:ascii="Times New Roman" w:hAnsi="Times New Roman" w:cs="Times New Roman"/>
          <w:sz w:val="22"/>
          <w:szCs w:val="22"/>
        </w:rPr>
        <w:t>Zamawiającemu</w:t>
      </w:r>
      <w:r w:rsidRPr="00343581">
        <w:rPr>
          <w:rFonts w:ascii="Times New Roman" w:hAnsi="Times New Roman" w:cs="Times New Roman"/>
          <w:sz w:val="22"/>
          <w:szCs w:val="22"/>
        </w:rPr>
        <w:t>, w terminach umożliwiających ew. skorzystanie z trybu odwoławczego.</w:t>
      </w:r>
    </w:p>
    <w:p w14:paraId="64137EB6" w14:textId="7604C759" w:rsidR="00145B57" w:rsidRPr="00343581" w:rsidRDefault="00145B57" w:rsidP="00145B57">
      <w:pPr>
        <w:pStyle w:val="Teksttreci50"/>
        <w:shd w:val="clear" w:color="auto" w:fill="auto"/>
        <w:spacing w:after="0" w:line="360" w:lineRule="exact"/>
        <w:ind w:firstLine="0"/>
        <w:rPr>
          <w:rFonts w:ascii="Times New Roman" w:hAnsi="Times New Roman" w:cs="Times New Roman"/>
          <w:sz w:val="10"/>
          <w:szCs w:val="10"/>
        </w:rPr>
      </w:pPr>
    </w:p>
    <w:p w14:paraId="5BD375DC" w14:textId="77777777" w:rsidR="00C13D92" w:rsidRPr="00343581" w:rsidRDefault="00D45100" w:rsidP="00145B57">
      <w:pPr>
        <w:pStyle w:val="Nagwek1"/>
        <w:numPr>
          <w:ilvl w:val="2"/>
          <w:numId w:val="39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bookmark24"/>
      <w:bookmarkStart w:id="16" w:name="_Toc80094535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Szczegółowość opracowań projektowych</w:t>
      </w:r>
      <w:bookmarkEnd w:id="15"/>
      <w:bookmarkEnd w:id="16"/>
    </w:p>
    <w:p w14:paraId="04D74551" w14:textId="77777777" w:rsidR="00145B57" w:rsidRPr="00343581" w:rsidRDefault="00145B57" w:rsidP="00145B57">
      <w:pPr>
        <w:pStyle w:val="Teksttreci50"/>
        <w:shd w:val="clear" w:color="auto" w:fill="auto"/>
        <w:spacing w:after="0" w:line="360" w:lineRule="exact"/>
        <w:ind w:firstLine="0"/>
        <w:rPr>
          <w:rFonts w:ascii="Times New Roman" w:hAnsi="Times New Roman" w:cs="Times New Roman"/>
          <w:sz w:val="10"/>
          <w:szCs w:val="10"/>
        </w:rPr>
      </w:pPr>
    </w:p>
    <w:p w14:paraId="1307A141" w14:textId="52E0836A" w:rsidR="00D45100" w:rsidRPr="00343581" w:rsidRDefault="00D45100" w:rsidP="00145B57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Niezależnie od warunków zawartych w Specyfikacj</w:t>
      </w:r>
      <w:r w:rsidR="006072E1" w:rsidRPr="00343581">
        <w:rPr>
          <w:rFonts w:ascii="Times New Roman" w:hAnsi="Times New Roman" w:cs="Times New Roman"/>
          <w:sz w:val="22"/>
          <w:szCs w:val="22"/>
        </w:rPr>
        <w:t>i</w:t>
      </w:r>
      <w:r w:rsidRPr="00343581">
        <w:rPr>
          <w:rFonts w:ascii="Times New Roman" w:hAnsi="Times New Roman" w:cs="Times New Roman"/>
          <w:sz w:val="22"/>
          <w:szCs w:val="22"/>
        </w:rPr>
        <w:t xml:space="preserve"> techniczn</w:t>
      </w:r>
      <w:r w:rsidR="006072E1" w:rsidRPr="00343581">
        <w:rPr>
          <w:rFonts w:ascii="Times New Roman" w:hAnsi="Times New Roman" w:cs="Times New Roman"/>
          <w:sz w:val="22"/>
          <w:szCs w:val="22"/>
        </w:rPr>
        <w:t>ej</w:t>
      </w:r>
      <w:r w:rsidRPr="00343581">
        <w:rPr>
          <w:rFonts w:ascii="Times New Roman" w:hAnsi="Times New Roman" w:cs="Times New Roman"/>
          <w:sz w:val="22"/>
          <w:szCs w:val="22"/>
        </w:rPr>
        <w:t xml:space="preserve"> i ustaleń własnych projektanta należy uwzględnić wymagania przepisów prawnych, w tym w szczególności rozporządzenia w sprawie szczegółowego zakresu i form projektu budowlanego oraz obowiązujących warunków technicznych.</w:t>
      </w:r>
    </w:p>
    <w:p w14:paraId="445A9FA8" w14:textId="3101B8D6" w:rsidR="00584CB9" w:rsidRPr="00343581" w:rsidRDefault="00584CB9" w:rsidP="00145B57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04F9A57D" w14:textId="77777777" w:rsidR="00C13D92" w:rsidRPr="00343581" w:rsidRDefault="00D45100" w:rsidP="00145B57">
      <w:pPr>
        <w:pStyle w:val="Nagwek1"/>
        <w:numPr>
          <w:ilvl w:val="2"/>
          <w:numId w:val="39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bookmark25"/>
      <w:bookmarkStart w:id="18" w:name="_Toc80094536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Oprogramowanie komputerowe</w:t>
      </w:r>
      <w:bookmarkEnd w:id="17"/>
      <w:bookmarkEnd w:id="18"/>
    </w:p>
    <w:p w14:paraId="29E19B53" w14:textId="77777777" w:rsidR="00145B57" w:rsidRPr="00343581" w:rsidRDefault="00145B57" w:rsidP="00145B57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51CF110A" w14:textId="46FE85A8" w:rsidR="00D45100" w:rsidRPr="00343581" w:rsidRDefault="00D45100" w:rsidP="00145B57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Zakres posiadanej licencji na użytkowanie programów komputerowych musi być zgodny z</w:t>
      </w:r>
      <w:r w:rsidR="009B4F06" w:rsidRPr="00343581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zakresem i</w:t>
      </w:r>
      <w:r w:rsidR="00145B57" w:rsidRPr="00343581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sposobem wykorzystania oprogramowania przewidzianym przez Wykonawcę do wykonania opracowań projektowych.</w:t>
      </w:r>
    </w:p>
    <w:p w14:paraId="64B4582D" w14:textId="77777777" w:rsidR="00743227" w:rsidRPr="00343581" w:rsidRDefault="00743227" w:rsidP="00EC32AA">
      <w:pPr>
        <w:pStyle w:val="Teksttreci20"/>
        <w:shd w:val="clear" w:color="auto" w:fill="auto"/>
        <w:spacing w:after="0" w:line="365" w:lineRule="exact"/>
        <w:ind w:firstLine="740"/>
        <w:jc w:val="both"/>
        <w:rPr>
          <w:rFonts w:ascii="Times New Roman" w:hAnsi="Times New Roman" w:cs="Times New Roman"/>
          <w:sz w:val="10"/>
          <w:szCs w:val="10"/>
        </w:rPr>
      </w:pPr>
    </w:p>
    <w:p w14:paraId="24F96058" w14:textId="77777777" w:rsidR="00C13D92" w:rsidRPr="00343581" w:rsidRDefault="00743227" w:rsidP="00145B57">
      <w:pPr>
        <w:pStyle w:val="Nagwek1"/>
        <w:numPr>
          <w:ilvl w:val="2"/>
          <w:numId w:val="39"/>
        </w:numPr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9" w:name="_Toc80094537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Pomiary, badania, obliczenia i ekspertyzy</w:t>
      </w:r>
      <w:bookmarkEnd w:id="19"/>
    </w:p>
    <w:p w14:paraId="7617361F" w14:textId="77777777" w:rsidR="00145B57" w:rsidRPr="00343581" w:rsidRDefault="00145B57" w:rsidP="00743227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0BE5E95E" w14:textId="435384B7" w:rsidR="00743227" w:rsidRPr="00343581" w:rsidRDefault="00743227" w:rsidP="00FF13E6">
      <w:p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Wykonawca dodatkowo w ramach dokumentacji dokona pomiarów, badań, obliczeń i ekspertyz m.in. w zakresie:</w:t>
      </w:r>
    </w:p>
    <w:p w14:paraId="0E3664F6" w14:textId="37805EF2" w:rsidR="00743227" w:rsidRPr="00343581" w:rsidRDefault="00743227" w:rsidP="00FF13E6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Obiekty drogowe</w:t>
      </w:r>
    </w:p>
    <w:p w14:paraId="57CBF27B" w14:textId="389679D9" w:rsidR="00743227" w:rsidRPr="00343581" w:rsidRDefault="00743227" w:rsidP="00FF13E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istniejący teren - na szerokości umożliwiającej poprawne zaprojektowanie układu drogowego oraz we wszystkich miejscach charakterystycznych (w tym: sieci, cieki, skrzyżowania, zjazdy - na szerokości niezbędnej do celów projektowych),</w:t>
      </w:r>
    </w:p>
    <w:p w14:paraId="2815FA92" w14:textId="5F93CD07" w:rsidR="00743227" w:rsidRPr="00343581" w:rsidRDefault="00743227" w:rsidP="00FF13E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istniejące ogrodzenia i bramy,</w:t>
      </w:r>
    </w:p>
    <w:p w14:paraId="6E3A78B8" w14:textId="73B3E635" w:rsidR="00743227" w:rsidRPr="00343581" w:rsidRDefault="00743227" w:rsidP="00FF13E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istniejąca zieleń w pasie drogowym projektowanym. </w:t>
      </w:r>
    </w:p>
    <w:p w14:paraId="579371E5" w14:textId="77777777" w:rsidR="00743227" w:rsidRPr="00E53B70" w:rsidRDefault="00743227" w:rsidP="00FF13E6">
      <w:pPr>
        <w:pStyle w:val="Akapitzlist"/>
        <w:spacing w:line="276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DA75D52" w14:textId="3443AC7D" w:rsidR="00743227" w:rsidRPr="00343581" w:rsidRDefault="00743227" w:rsidP="00FF13E6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Urządzenia ochrony środowiska</w:t>
      </w:r>
    </w:p>
    <w:p w14:paraId="48B3F505" w14:textId="0FB3349B" w:rsidR="00743227" w:rsidRPr="00343581" w:rsidRDefault="00743227" w:rsidP="00FF13E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badanie drożności i szczelności urządzeń,</w:t>
      </w:r>
    </w:p>
    <w:p w14:paraId="3ACB9FC0" w14:textId="28C8E62D" w:rsidR="00743227" w:rsidRPr="00343581" w:rsidRDefault="00743227" w:rsidP="00FF13E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ocena stanu konstrukcji i wyposażenia urządzeń,</w:t>
      </w:r>
    </w:p>
    <w:p w14:paraId="3B44EAB7" w14:textId="77777777" w:rsidR="00743227" w:rsidRPr="00E53B70" w:rsidRDefault="00743227" w:rsidP="00FF13E6">
      <w:pPr>
        <w:pStyle w:val="Akapitzlist"/>
        <w:spacing w:line="276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30BC67E9" w14:textId="318BBFB3" w:rsidR="00743227" w:rsidRPr="00343581" w:rsidRDefault="00743227" w:rsidP="00FF13E6">
      <w:pPr>
        <w:pStyle w:val="Akapitzlist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Infrastruktura techniczna związana i niezwiązana z drogą</w:t>
      </w:r>
    </w:p>
    <w:p w14:paraId="46EB2358" w14:textId="50FB9581" w:rsidR="00743227" w:rsidRPr="00343581" w:rsidRDefault="00743227" w:rsidP="00FF13E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stan i ocena przydatności istniejącej kanalizacji deszczowej i rowów, do których przewidziano odprowadzenie wód opadowych,</w:t>
      </w:r>
    </w:p>
    <w:p w14:paraId="610D94C5" w14:textId="3D96B723" w:rsidR="00743227" w:rsidRPr="00343581" w:rsidRDefault="00743227" w:rsidP="00FF13E6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stan i ocena przydatności istniejącego oświetlenia ulicznego.</w:t>
      </w:r>
    </w:p>
    <w:p w14:paraId="55F6CDED" w14:textId="60AAABEF" w:rsidR="006072E1" w:rsidRPr="00343581" w:rsidRDefault="00566F92" w:rsidP="00EC32AA">
      <w:pPr>
        <w:pStyle w:val="Teksttreci20"/>
        <w:shd w:val="clear" w:color="auto" w:fill="auto"/>
        <w:spacing w:after="0" w:line="365" w:lineRule="exact"/>
        <w:ind w:firstLine="740"/>
        <w:jc w:val="both"/>
        <w:rPr>
          <w:rFonts w:ascii="Times New Roman" w:hAnsi="Times New Roman" w:cs="Times New Roman"/>
          <w:b/>
          <w:bCs/>
          <w:sz w:val="10"/>
          <w:szCs w:val="10"/>
        </w:rPr>
      </w:pPr>
      <w:r>
        <w:rPr>
          <w:rFonts w:ascii="Times New Roman" w:hAnsi="Times New Roman" w:cs="Times New Roman"/>
          <w:b/>
          <w:bCs/>
          <w:sz w:val="10"/>
          <w:szCs w:val="10"/>
        </w:rPr>
        <w:br w:type="column"/>
      </w:r>
    </w:p>
    <w:p w14:paraId="6F532E87" w14:textId="2FEFD98A" w:rsidR="00D45100" w:rsidRPr="00343581" w:rsidRDefault="00D45100" w:rsidP="00FF13E6">
      <w:pPr>
        <w:pStyle w:val="Nagwek1"/>
        <w:numPr>
          <w:ilvl w:val="2"/>
          <w:numId w:val="39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0" w:name="bookmark27"/>
      <w:bookmarkStart w:id="21" w:name="_Toc80094538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Szata graficzna</w:t>
      </w:r>
      <w:bookmarkEnd w:id="20"/>
      <w:bookmarkEnd w:id="21"/>
    </w:p>
    <w:p w14:paraId="7158765D" w14:textId="77777777" w:rsidR="00FF13E6" w:rsidRPr="00343581" w:rsidRDefault="00FF13E6" w:rsidP="00EC32AA">
      <w:pPr>
        <w:pStyle w:val="Teksttreci20"/>
        <w:shd w:val="clear" w:color="auto" w:fill="auto"/>
        <w:spacing w:after="0" w:line="365" w:lineRule="exact"/>
        <w:ind w:firstLine="740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14:paraId="652CD705" w14:textId="77777777" w:rsidR="00D45100" w:rsidRPr="00343581" w:rsidRDefault="00D45100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Wykonawca wykona opracowania projektowe w szacie graficznej, która spełnia następujące wymagania:</w:t>
      </w:r>
    </w:p>
    <w:p w14:paraId="0441BCE7" w14:textId="6498AE80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24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zapewnia czytelność, przejrzystość i jednoznaczność treści,</w:t>
      </w:r>
    </w:p>
    <w:p w14:paraId="68F8947A" w14:textId="517F9338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24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część opisowa będzie pisana na komputerze,</w:t>
      </w:r>
    </w:p>
    <w:p w14:paraId="2364ECC1" w14:textId="6A19BF7C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24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jest zgodna z wymaganiami odpowiednich przepisów, norm i wytycznych,</w:t>
      </w:r>
    </w:p>
    <w:p w14:paraId="71DB792F" w14:textId="5B8754D9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24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ilość arkuszy rysunkowych będzie ograniczona do niezbędnego minimum,</w:t>
      </w:r>
    </w:p>
    <w:p w14:paraId="1CFC5452" w14:textId="3464D314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24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całość dokumentacji będzie oprawiona w twardą oprawę, na odwrocie której będzie</w:t>
      </w:r>
      <w:r w:rsidR="009A76E0" w:rsidRPr="00343581">
        <w:rPr>
          <w:rFonts w:ascii="Times New Roman" w:hAnsi="Times New Roman" w:cs="Times New Roman"/>
          <w:sz w:val="22"/>
          <w:szCs w:val="22"/>
        </w:rPr>
        <w:t xml:space="preserve"> </w:t>
      </w:r>
      <w:r w:rsidRPr="00343581">
        <w:rPr>
          <w:rFonts w:ascii="Times New Roman" w:hAnsi="Times New Roman" w:cs="Times New Roman"/>
          <w:sz w:val="22"/>
          <w:szCs w:val="22"/>
        </w:rPr>
        <w:t>spis treści,</w:t>
      </w:r>
    </w:p>
    <w:p w14:paraId="173B9D84" w14:textId="31C88C78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24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rysunki będą wykonane wg zasad rysunku technicznego w technice cyfrowej,</w:t>
      </w:r>
    </w:p>
    <w:p w14:paraId="2D6A300C" w14:textId="7425F79E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09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każdy rysunek powinien być opatrzony metryką, podobnie jak strony tytułowe i</w:t>
      </w:r>
      <w:r w:rsidR="009A76E0" w:rsidRPr="00343581">
        <w:rPr>
          <w:rFonts w:ascii="Times New Roman" w:hAnsi="Times New Roman" w:cs="Times New Roman"/>
          <w:sz w:val="22"/>
          <w:szCs w:val="22"/>
        </w:rPr>
        <w:t xml:space="preserve"> </w:t>
      </w:r>
      <w:r w:rsidRPr="00343581">
        <w:rPr>
          <w:rFonts w:ascii="Times New Roman" w:hAnsi="Times New Roman" w:cs="Times New Roman"/>
          <w:sz w:val="22"/>
          <w:szCs w:val="22"/>
        </w:rPr>
        <w:t>okładki poszczególnych części składowych opracowania projektowego.</w:t>
      </w:r>
    </w:p>
    <w:p w14:paraId="2C0CEFBF" w14:textId="77777777" w:rsidR="009A76E0" w:rsidRPr="00343581" w:rsidRDefault="009A76E0" w:rsidP="00E53B70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5DC1FE5F" w14:textId="1722C5DA" w:rsidR="00D45100" w:rsidRPr="00343581" w:rsidRDefault="00D45100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Ponadto wymaga się aby:</w:t>
      </w:r>
    </w:p>
    <w:p w14:paraId="513118AF" w14:textId="02B80FEB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24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części opisowe wykonane były za pomocą komputerowego edytora tekstów</w:t>
      </w:r>
      <w:r w:rsidR="009A76E0" w:rsidRPr="00343581">
        <w:rPr>
          <w:rFonts w:ascii="Times New Roman" w:hAnsi="Times New Roman" w:cs="Times New Roman"/>
          <w:sz w:val="22"/>
          <w:szCs w:val="22"/>
        </w:rPr>
        <w:t xml:space="preserve"> </w:t>
      </w:r>
      <w:r w:rsidRPr="00343581">
        <w:rPr>
          <w:rFonts w:ascii="Times New Roman" w:hAnsi="Times New Roman" w:cs="Times New Roman"/>
          <w:sz w:val="22"/>
          <w:szCs w:val="22"/>
        </w:rPr>
        <w:t>kompatybilnego z</w:t>
      </w:r>
      <w:r w:rsidR="00566F92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MS Word,</w:t>
      </w:r>
    </w:p>
    <w:p w14:paraId="638CE231" w14:textId="5DE6ACA4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37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obliczenia ilości podstawowych robót były wykonane za pomocą arkusza kalkulacyjny kompatybilnego z MS Excel.</w:t>
      </w:r>
    </w:p>
    <w:p w14:paraId="2ECE4BDE" w14:textId="31CB0E62" w:rsidR="00D45100" w:rsidRPr="00343581" w:rsidRDefault="00D45100" w:rsidP="00EC32AA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Wykonawca przekaże Zamawiającemu całość dokumentacji projektowej w wersji elektronicznej na płycie CD zgodnie z następującymi wymaganiami (w ilości zgodn</w:t>
      </w:r>
      <w:r w:rsidR="009B4F06" w:rsidRPr="00343581">
        <w:rPr>
          <w:rFonts w:ascii="Times New Roman" w:hAnsi="Times New Roman" w:cs="Times New Roman"/>
          <w:sz w:val="22"/>
          <w:szCs w:val="22"/>
        </w:rPr>
        <w:t>i</w:t>
      </w:r>
      <w:r w:rsidRPr="00343581">
        <w:rPr>
          <w:rFonts w:ascii="Times New Roman" w:hAnsi="Times New Roman" w:cs="Times New Roman"/>
          <w:sz w:val="22"/>
          <w:szCs w:val="22"/>
        </w:rPr>
        <w:t>e z tabel</w:t>
      </w:r>
      <w:r w:rsidR="009B4F06" w:rsidRPr="00343581">
        <w:rPr>
          <w:rFonts w:ascii="Times New Roman" w:hAnsi="Times New Roman" w:cs="Times New Roman"/>
          <w:sz w:val="22"/>
          <w:szCs w:val="22"/>
        </w:rPr>
        <w:t>ą</w:t>
      </w:r>
      <w:r w:rsidRPr="00343581">
        <w:rPr>
          <w:rFonts w:ascii="Times New Roman" w:hAnsi="Times New Roman" w:cs="Times New Roman"/>
          <w:sz w:val="22"/>
          <w:szCs w:val="22"/>
        </w:rPr>
        <w:t xml:space="preserve"> opracowań projektowych):</w:t>
      </w:r>
    </w:p>
    <w:p w14:paraId="3B4143DD" w14:textId="1807E401" w:rsidR="00D45100" w:rsidRPr="00343581" w:rsidRDefault="00D45100" w:rsidP="00EC32AA">
      <w:pPr>
        <w:pStyle w:val="Teksttreci20"/>
        <w:numPr>
          <w:ilvl w:val="0"/>
          <w:numId w:val="22"/>
        </w:numPr>
        <w:shd w:val="clear" w:color="auto" w:fill="auto"/>
        <w:tabs>
          <w:tab w:val="left" w:pos="737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(wszystkie elementy): wersja aktywna (opis w formacie kompatybilnym z MS Word, rysunki jako pliki CAD, tabele w formacie kompatybilnym z MS Excel) oraz nieaktywna (całość w formacie *pdf).</w:t>
      </w:r>
    </w:p>
    <w:p w14:paraId="01C2BB8E" w14:textId="77777777" w:rsidR="009A76E0" w:rsidRPr="00343581" w:rsidRDefault="009A76E0" w:rsidP="00EC32AA">
      <w:pPr>
        <w:pStyle w:val="Teksttreci20"/>
        <w:shd w:val="clear" w:color="auto" w:fill="auto"/>
        <w:tabs>
          <w:tab w:val="left" w:pos="737"/>
        </w:tabs>
        <w:spacing w:after="0" w:line="365" w:lineRule="exact"/>
        <w:ind w:left="360"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7EECE7C9" w14:textId="617DF986" w:rsidR="00782BEF" w:rsidRPr="00343581" w:rsidRDefault="00782BEF" w:rsidP="00782BEF">
      <w:pPr>
        <w:pStyle w:val="Teksttreci20"/>
        <w:tabs>
          <w:tab w:val="left" w:pos="737"/>
        </w:tabs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 przypadku inwestycji składającej się z większej liczby obiektów, projekty architektoniczno-budowlane powinny być oddzielnie oprawione dla każdego obiektu lub branży. W szczególności można zastosować oddzielne części zawierające obiekty: drogowe, infrastruktury technicznej w pasie drogowym niezwiązanej z drogą, urządzeń ochrony środowiska, inne obiekty.</w:t>
      </w:r>
    </w:p>
    <w:p w14:paraId="6184FA69" w14:textId="77777777" w:rsidR="00782BEF" w:rsidRPr="00343581" w:rsidRDefault="00782BEF" w:rsidP="00782BEF">
      <w:pPr>
        <w:pStyle w:val="Teksttreci20"/>
        <w:tabs>
          <w:tab w:val="left" w:pos="737"/>
        </w:tabs>
        <w:spacing w:after="0" w:line="365" w:lineRule="exact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Do każdego egzemplarza PB obowiązkowo należy dołączyć:</w:t>
      </w:r>
    </w:p>
    <w:p w14:paraId="458779AB" w14:textId="0E357CD7" w:rsidR="00782BEF" w:rsidRPr="00343581" w:rsidRDefault="00782BEF" w:rsidP="00782BEF">
      <w:pPr>
        <w:pStyle w:val="Teksttreci20"/>
        <w:numPr>
          <w:ilvl w:val="0"/>
          <w:numId w:val="22"/>
        </w:numPr>
        <w:shd w:val="clear" w:color="auto" w:fill="auto"/>
        <w:tabs>
          <w:tab w:val="left" w:pos="737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kopię uprawnień budowlanych projektantów i sprawdzających,</w:t>
      </w:r>
    </w:p>
    <w:p w14:paraId="795361B2" w14:textId="72F39B43" w:rsidR="00782BEF" w:rsidRPr="00343581" w:rsidRDefault="00782BEF" w:rsidP="00782BEF">
      <w:pPr>
        <w:pStyle w:val="Teksttreci20"/>
        <w:numPr>
          <w:ilvl w:val="0"/>
          <w:numId w:val="22"/>
        </w:numPr>
        <w:shd w:val="clear" w:color="auto" w:fill="auto"/>
        <w:tabs>
          <w:tab w:val="left" w:pos="737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zaświadczenie o którym mowa w art. 12 ust. 7 ustawy Prawo budowlane. aktualne na dzień przekazania projektów do odbioru,</w:t>
      </w:r>
    </w:p>
    <w:p w14:paraId="6D5E5B4D" w14:textId="0DA9FEAC" w:rsidR="00782BEF" w:rsidRPr="00343581" w:rsidRDefault="00782BEF" w:rsidP="00782BEF">
      <w:pPr>
        <w:pStyle w:val="Teksttreci20"/>
        <w:numPr>
          <w:ilvl w:val="0"/>
          <w:numId w:val="22"/>
        </w:numPr>
        <w:shd w:val="clear" w:color="auto" w:fill="auto"/>
        <w:tabs>
          <w:tab w:val="left" w:pos="737"/>
        </w:tabs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oświadczenie projektantów i sprawdzającego w oryginale o treści zgodnej z art.20 ust. 4 Ustawy Prawo budowlane.</w:t>
      </w:r>
    </w:p>
    <w:p w14:paraId="57E1870B" w14:textId="77777777" w:rsidR="00782BEF" w:rsidRPr="00343581" w:rsidRDefault="00782BEF" w:rsidP="00782BEF">
      <w:pPr>
        <w:pStyle w:val="Teksttreci20"/>
        <w:shd w:val="clear" w:color="auto" w:fill="auto"/>
        <w:tabs>
          <w:tab w:val="left" w:pos="737"/>
        </w:tabs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593FB9AC" w14:textId="4158A7ED" w:rsidR="00782BEF" w:rsidRPr="00343581" w:rsidRDefault="00782BEF" w:rsidP="00E53B70">
      <w:pPr>
        <w:pStyle w:val="Teksttreci20"/>
        <w:shd w:val="clear" w:color="auto" w:fill="auto"/>
        <w:spacing w:after="0" w:line="276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Strona tytułowa PB powinna spełniać wymagania rozporządzenia Ministra Infrastruktury w sprawie szczegółowego zakresu i formy projektu budowlanego oraz rozporządzenia Ministra Infrastruktury w</w:t>
      </w:r>
      <w:r w:rsidR="00E53B70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sprawie szczegółowego zakresu i formy dokumentacji projektowej, tj. w szczególności należy na niej zamieścić:</w:t>
      </w:r>
    </w:p>
    <w:p w14:paraId="7CC2E102" w14:textId="77777777" w:rsidR="00782BEF" w:rsidRPr="00343581" w:rsidRDefault="00782BEF" w:rsidP="00E53B70">
      <w:pPr>
        <w:pStyle w:val="Teksttreci20"/>
        <w:numPr>
          <w:ilvl w:val="0"/>
          <w:numId w:val="23"/>
        </w:numPr>
        <w:shd w:val="clear" w:color="auto" w:fill="auto"/>
        <w:tabs>
          <w:tab w:val="left" w:pos="426"/>
        </w:tabs>
        <w:spacing w:after="0" w:line="276" w:lineRule="auto"/>
        <w:ind w:left="440" w:hanging="44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lastRenderedPageBreak/>
        <w:t>nazwę, adres obiektu budowlanego (zgodny z przedmiotem wniosku o wydanie zezwolenia na realizacje inwestycji drogowej) i numery ewidencyjne działek, na których obiekt jest usytuowany,</w:t>
      </w:r>
    </w:p>
    <w:p w14:paraId="5B3F0EA6" w14:textId="77777777" w:rsidR="00782BEF" w:rsidRPr="00343581" w:rsidRDefault="00782BEF" w:rsidP="00E53B70">
      <w:pPr>
        <w:pStyle w:val="Teksttreci20"/>
        <w:numPr>
          <w:ilvl w:val="0"/>
          <w:numId w:val="23"/>
        </w:numPr>
        <w:shd w:val="clear" w:color="auto" w:fill="auto"/>
        <w:tabs>
          <w:tab w:val="left" w:pos="426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nazwę inwestora oraz jego adres,</w:t>
      </w:r>
    </w:p>
    <w:p w14:paraId="1D21D923" w14:textId="77777777" w:rsidR="00782BEF" w:rsidRPr="00343581" w:rsidRDefault="00782BEF" w:rsidP="00E53B70">
      <w:pPr>
        <w:pStyle w:val="Teksttreci20"/>
        <w:numPr>
          <w:ilvl w:val="0"/>
          <w:numId w:val="23"/>
        </w:numPr>
        <w:shd w:val="clear" w:color="auto" w:fill="auto"/>
        <w:tabs>
          <w:tab w:val="left" w:pos="426"/>
        </w:tabs>
        <w:spacing w:after="0" w:line="276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nazwę i adres jednostki projektowej,</w:t>
      </w:r>
    </w:p>
    <w:p w14:paraId="3693DD98" w14:textId="77777777" w:rsidR="00782BEF" w:rsidRPr="00343581" w:rsidRDefault="00782BEF" w:rsidP="00E53B70">
      <w:pPr>
        <w:pStyle w:val="Teksttreci20"/>
        <w:numPr>
          <w:ilvl w:val="0"/>
          <w:numId w:val="23"/>
        </w:numPr>
        <w:shd w:val="clear" w:color="auto" w:fill="auto"/>
        <w:tabs>
          <w:tab w:val="left" w:pos="426"/>
        </w:tabs>
        <w:spacing w:after="0" w:line="276" w:lineRule="auto"/>
        <w:ind w:left="440" w:hanging="44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imiona i nazwiska projektantów opracowujących wszystkie części projektu obiektu budowlanego wraz z określeniem zakresu ich opracowania, specjalności i numeru posiadanych uprawnień budowlanych oraz datę opracowania i podpisy pod projektem,</w:t>
      </w:r>
    </w:p>
    <w:p w14:paraId="61A8EDCD" w14:textId="77777777" w:rsidR="00782BEF" w:rsidRPr="00343581" w:rsidRDefault="00782BEF" w:rsidP="00E53B70">
      <w:pPr>
        <w:pStyle w:val="Teksttreci20"/>
        <w:numPr>
          <w:ilvl w:val="0"/>
          <w:numId w:val="23"/>
        </w:numPr>
        <w:shd w:val="clear" w:color="auto" w:fill="auto"/>
        <w:tabs>
          <w:tab w:val="left" w:pos="426"/>
        </w:tabs>
        <w:spacing w:after="0" w:line="276" w:lineRule="auto"/>
        <w:ind w:left="440" w:hanging="44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spis zawartości projektu budowlanego wraz z wykazem załączonych do projektu wymaganych przepisami szczególnymi uzgodnień, opinii, odstępstw od warunków technicznych itp.,</w:t>
      </w:r>
    </w:p>
    <w:p w14:paraId="28B7CCA8" w14:textId="1F794539" w:rsidR="00782BEF" w:rsidRPr="00343581" w:rsidRDefault="00782BEF" w:rsidP="00566F92">
      <w:pPr>
        <w:pStyle w:val="Teksttreci20"/>
        <w:numPr>
          <w:ilvl w:val="0"/>
          <w:numId w:val="23"/>
        </w:numPr>
        <w:shd w:val="clear" w:color="auto" w:fill="auto"/>
        <w:tabs>
          <w:tab w:val="left" w:pos="426"/>
        </w:tabs>
        <w:spacing w:after="0" w:line="276" w:lineRule="auto"/>
        <w:ind w:left="440" w:hanging="44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imiona i nazwiska osób sprawdzających projekt, wraz z podaniem przez każdego z nich specjalności i numeru posiadanych uprawnień budowlanych, datę i podpisy.</w:t>
      </w:r>
    </w:p>
    <w:p w14:paraId="6546B502" w14:textId="77777777" w:rsidR="00C13D92" w:rsidRPr="00343581" w:rsidRDefault="00C13D92" w:rsidP="00C13D92">
      <w:pPr>
        <w:jc w:val="both"/>
        <w:rPr>
          <w:rFonts w:ascii="Times New Roman" w:hAnsi="Times New Roman" w:cs="Times New Roman"/>
          <w:sz w:val="10"/>
          <w:szCs w:val="10"/>
        </w:rPr>
      </w:pPr>
    </w:p>
    <w:p w14:paraId="254543D0" w14:textId="77777777" w:rsidR="00D61296" w:rsidRPr="00343581" w:rsidRDefault="002B3179" w:rsidP="00C13D92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2" w:name="_Toc80094539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Opracowanie projektu podziału nieruchomości</w:t>
      </w:r>
      <w:bookmarkEnd w:id="22"/>
    </w:p>
    <w:p w14:paraId="361AA8C5" w14:textId="77777777" w:rsidR="00FF13E6" w:rsidRPr="00343581" w:rsidRDefault="00FF13E6" w:rsidP="002B3179">
      <w:pPr>
        <w:pStyle w:val="Teksttreci20"/>
        <w:shd w:val="clear" w:color="auto" w:fill="auto"/>
        <w:spacing w:after="0" w:line="240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4F6366FB" w14:textId="0738E8F2" w:rsidR="002B3179" w:rsidRPr="00343581" w:rsidRDefault="002B3179" w:rsidP="00FF13E6">
      <w:pPr>
        <w:pStyle w:val="Teksttreci20"/>
        <w:shd w:val="clear" w:color="auto" w:fill="auto"/>
        <w:spacing w:after="0" w:line="276" w:lineRule="auto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Projekt podziału nieruchomości należy opracować po zatwierdzeniu przez Zamawiającego linii rozgraniczającej teren inwestycji, która stanowi projektowaną linię podziału nieruchomości. Punkty załamania projektowanych granic pasa drogowego powinny być wykazane przez Wykonawcę, w</w:t>
      </w:r>
      <w:r w:rsidR="00FF13E6" w:rsidRPr="00343581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 xml:space="preserve">uzgodnieniu z Zamawiającym na załączniku mapowym. </w:t>
      </w:r>
    </w:p>
    <w:p w14:paraId="55B20EA9" w14:textId="77777777" w:rsidR="002B3179" w:rsidRPr="00343581" w:rsidRDefault="002B3179" w:rsidP="002B3179">
      <w:pPr>
        <w:pStyle w:val="Teksttreci20"/>
        <w:shd w:val="clear" w:color="auto" w:fill="auto"/>
        <w:spacing w:after="0" w:line="240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18311EDA" w14:textId="0A9B08D8" w:rsidR="002B3179" w:rsidRPr="00343581" w:rsidRDefault="002B3179" w:rsidP="00FF13E6">
      <w:p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Należy wykonać/pozyskać wszystkie dokumenty niezbędne do wprowadzenia zmian w księgach wieczystych (w 2 egz.), których wymaga właściwy dla inwestycji Sąd Rejonowy. Skład dokumentacji może być różny dla różnych nieruchomości. Należy badać indywidualnie stan ujawniony w księgach wieczystych i stan w ewidencji gruntów.</w:t>
      </w:r>
    </w:p>
    <w:p w14:paraId="6B93BE98" w14:textId="3DB216EE" w:rsidR="002B3179" w:rsidRPr="00343581" w:rsidRDefault="002B3179" w:rsidP="00566F92">
      <w:pPr>
        <w:spacing w:after="0" w:line="276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343581">
        <w:rPr>
          <w:rFonts w:ascii="Times New Roman" w:hAnsi="Times New Roman" w:cs="Times New Roman"/>
        </w:rPr>
        <w:t>Właściwą będzie dokumentacja geodezyjno-prawna doprowadzająca do zgodności zapisów w ewidencji gruntów z zapisami ksiąg wieczystych oraz dokumenty służące do odłączenia nabytych działek i</w:t>
      </w:r>
      <w:r w:rsidR="00FF13E6" w:rsidRPr="00343581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>przeniesienia ich do istniejących ksiąg wieczystych bądź do założenia nowych ksiąg wieczystych.</w:t>
      </w:r>
    </w:p>
    <w:p w14:paraId="466A54AD" w14:textId="77777777" w:rsidR="00E53B70" w:rsidRPr="00343581" w:rsidRDefault="00E53B70" w:rsidP="00FF13E6">
      <w:pPr>
        <w:pStyle w:val="Teksttreci20"/>
        <w:shd w:val="clear" w:color="auto" w:fill="auto"/>
        <w:tabs>
          <w:tab w:val="left" w:pos="426"/>
        </w:tabs>
        <w:spacing w:after="0" w:line="350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61E59DD9" w14:textId="77777777" w:rsidR="00D61296" w:rsidRPr="00343581" w:rsidRDefault="00F76687" w:rsidP="00566F92">
      <w:pPr>
        <w:pStyle w:val="Nagwek1"/>
        <w:numPr>
          <w:ilvl w:val="2"/>
          <w:numId w:val="39"/>
        </w:numPr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3" w:name="_Toc80094540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Dokumentacja formalno-prawna dotycząca nabycia praw do  nieruchomości znajdujących się w projektowanym pasie drogowym oraz poza nim</w:t>
      </w:r>
      <w:bookmarkEnd w:id="23"/>
    </w:p>
    <w:p w14:paraId="1F012533" w14:textId="77777777" w:rsidR="00F76687" w:rsidRPr="00343581" w:rsidRDefault="00F76687" w:rsidP="00F76687">
      <w:pPr>
        <w:rPr>
          <w:rFonts w:ascii="Times New Roman" w:hAnsi="Times New Roman" w:cs="Times New Roman"/>
          <w:b/>
          <w:sz w:val="10"/>
          <w:szCs w:val="10"/>
        </w:rPr>
      </w:pPr>
    </w:p>
    <w:p w14:paraId="70396700" w14:textId="1A928F56" w:rsidR="00F76687" w:rsidRPr="00343581" w:rsidRDefault="00F76687" w:rsidP="00E53B70">
      <w:pPr>
        <w:pStyle w:val="Akapitzlist"/>
        <w:spacing w:after="0" w:line="276" w:lineRule="auto"/>
        <w:ind w:left="0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Dokonanie połączenia działek powstałych w wyniku podziału i w całości nabytych pod pas drogowy inwestycji. Wykonawca połączy w 1 działkę dla każdego obrębu ewidencyjnego, (wyjątek będzie stanowić przypadek, kiedy pas drogi przedzielony jest wodą płynącą (</w:t>
      </w:r>
      <w:proofErr w:type="spellStart"/>
      <w:r w:rsidRPr="00343581">
        <w:rPr>
          <w:rFonts w:ascii="Times New Roman" w:hAnsi="Times New Roman" w:cs="Times New Roman"/>
        </w:rPr>
        <w:t>Wp</w:t>
      </w:r>
      <w:proofErr w:type="spellEnd"/>
      <w:r w:rsidRPr="00343581">
        <w:rPr>
          <w:rFonts w:ascii="Times New Roman" w:hAnsi="Times New Roman" w:cs="Times New Roman"/>
        </w:rPr>
        <w:t>). Wykonawca dokona ujawnienia w księgach wieczystych nowego stanu.</w:t>
      </w:r>
    </w:p>
    <w:p w14:paraId="1E4BE861" w14:textId="2093C9DF" w:rsidR="00F76687" w:rsidRDefault="00F76687" w:rsidP="00FF13E6">
      <w:pPr>
        <w:pStyle w:val="Teksttreci20"/>
        <w:shd w:val="clear" w:color="auto" w:fill="auto"/>
        <w:tabs>
          <w:tab w:val="left" w:pos="426"/>
        </w:tabs>
        <w:spacing w:after="0" w:line="350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468858FE" w14:textId="77777777" w:rsidR="00D61296" w:rsidRPr="00343581" w:rsidRDefault="00743227" w:rsidP="00566F92">
      <w:pPr>
        <w:pStyle w:val="Nagwek1"/>
        <w:numPr>
          <w:ilvl w:val="2"/>
          <w:numId w:val="39"/>
        </w:numPr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80094541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Projekt budowlany</w:t>
      </w:r>
      <w:bookmarkEnd w:id="24"/>
    </w:p>
    <w:p w14:paraId="4777175D" w14:textId="77777777" w:rsidR="00743227" w:rsidRPr="00343581" w:rsidRDefault="00743227" w:rsidP="00743227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29B63DFC" w14:textId="36968BD0" w:rsidR="00743227" w:rsidRPr="00343581" w:rsidRDefault="00743227" w:rsidP="00743227">
      <w:p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Projekt budowlany (PB) - powinien być wykonany z maksymalnym wykorzystaniem istniejących granic pasa drogowego. Przedmiotowe szczegółowe opracowanie projektowe służy:</w:t>
      </w:r>
    </w:p>
    <w:p w14:paraId="4F74C8DC" w14:textId="20C55AB8" w:rsidR="00743227" w:rsidRPr="00343581" w:rsidRDefault="00743227" w:rsidP="00743227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ostatecznemu uściśleniu wszystkich elementów planowanego zadania inwestycyjnego,</w:t>
      </w:r>
    </w:p>
    <w:p w14:paraId="4E4A715E" w14:textId="1758EFAC" w:rsidR="00743227" w:rsidRPr="00343581" w:rsidRDefault="00743227" w:rsidP="00743227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uzyskaniu decyzji o zezwoleniu na realizację inwestycji drogowej,</w:t>
      </w:r>
    </w:p>
    <w:p w14:paraId="18EC0E00" w14:textId="0912BF3E" w:rsidR="00743227" w:rsidRPr="00343581" w:rsidRDefault="00743227" w:rsidP="00743227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przygotowaniu projektu wykonawczego (PW),</w:t>
      </w:r>
    </w:p>
    <w:p w14:paraId="32E1CA3A" w14:textId="049D625C" w:rsidR="00743227" w:rsidRPr="00343581" w:rsidRDefault="00743227" w:rsidP="00743227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przygotowaniu dokumentacji przetargowej (DP).</w:t>
      </w:r>
    </w:p>
    <w:p w14:paraId="1B17DDB4" w14:textId="77777777" w:rsidR="00743227" w:rsidRPr="00343581" w:rsidRDefault="00743227" w:rsidP="00743227">
      <w:p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Szczegółowy zakres i formę PB określa ustawa Prawo budowlane oraz rozporządzenia.</w:t>
      </w:r>
    </w:p>
    <w:p w14:paraId="7DA0F291" w14:textId="454EADD5" w:rsidR="00743227" w:rsidRPr="00343581" w:rsidRDefault="00743227" w:rsidP="00743227">
      <w:p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W trakcie wykonywania projektu budowlanego Projektant szczegółowo rozpozna możliwości istniejących urządzeń wodnych w zakresie odbioru wód opadowych z projektowanej drogi. Jakiekolwiek uzgodnienia z</w:t>
      </w:r>
      <w:r w:rsidR="00782BEF" w:rsidRPr="00343581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>właścicielami urządzeń wodnych Wykon</w:t>
      </w:r>
      <w:r w:rsidR="00782BEF" w:rsidRPr="00343581">
        <w:rPr>
          <w:rFonts w:ascii="Times New Roman" w:hAnsi="Times New Roman" w:cs="Times New Roman"/>
        </w:rPr>
        <w:t xml:space="preserve">awca uzyska we własnym </w:t>
      </w:r>
      <w:r w:rsidR="00782BEF" w:rsidRPr="00343581">
        <w:rPr>
          <w:rFonts w:ascii="Times New Roman" w:hAnsi="Times New Roman" w:cs="Times New Roman"/>
        </w:rPr>
        <w:lastRenderedPageBreak/>
        <w:t xml:space="preserve">zakresie, </w:t>
      </w:r>
      <w:r w:rsidRPr="00343581">
        <w:rPr>
          <w:rFonts w:ascii="Times New Roman" w:hAnsi="Times New Roman" w:cs="Times New Roman"/>
        </w:rPr>
        <w:t>zweryfikuje w terenie i</w:t>
      </w:r>
      <w:r w:rsidR="00FF13E6" w:rsidRPr="00343581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 xml:space="preserve">przedłoży Zamawiającemu na piśmie wnioski z przeprowadzonej weryfikacji. W przypadku stwierdzenia niezdolności odbiorników do przejęcia wód opadowych z drogi </w:t>
      </w:r>
      <w:r w:rsidR="00782BEF" w:rsidRPr="00343581">
        <w:rPr>
          <w:rFonts w:ascii="Times New Roman" w:hAnsi="Times New Roman" w:cs="Times New Roman"/>
        </w:rPr>
        <w:t>gminnej</w:t>
      </w:r>
      <w:r w:rsidRPr="00343581">
        <w:rPr>
          <w:rFonts w:ascii="Times New Roman" w:hAnsi="Times New Roman" w:cs="Times New Roman"/>
        </w:rPr>
        <w:t xml:space="preserve"> Wykonawca skoryguje projekt odwodnienia w sposób gwarantujący jego poprawne funkcjonowanie.</w:t>
      </w:r>
    </w:p>
    <w:p w14:paraId="22B4BFF2" w14:textId="17033B67" w:rsidR="00743227" w:rsidRPr="00343581" w:rsidRDefault="00743227" w:rsidP="00743227">
      <w:pPr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W projekcie budowlanym należy zapewnić dojazd do wszystkich działek sąsiadujących z</w:t>
      </w:r>
      <w:r w:rsidR="00FD5C80">
        <w:rPr>
          <w:rFonts w:ascii="Times New Roman" w:hAnsi="Times New Roman" w:cs="Times New Roman"/>
        </w:rPr>
        <w:t> </w:t>
      </w:r>
      <w:r w:rsidRPr="00343581">
        <w:rPr>
          <w:rFonts w:ascii="Times New Roman" w:hAnsi="Times New Roman" w:cs="Times New Roman"/>
        </w:rPr>
        <w:t>pro</w:t>
      </w:r>
      <w:r w:rsidR="00782BEF" w:rsidRPr="00343581">
        <w:rPr>
          <w:rFonts w:ascii="Times New Roman" w:hAnsi="Times New Roman" w:cs="Times New Roman"/>
        </w:rPr>
        <w:t>jektowanym pasem drogowym drogi</w:t>
      </w:r>
      <w:r w:rsidRPr="00343581">
        <w:rPr>
          <w:rFonts w:ascii="Times New Roman" w:hAnsi="Times New Roman" w:cs="Times New Roman"/>
        </w:rPr>
        <w:t>. W przypadku, gdy zostanie stwierdzone, że nieruchomości nie posiadają dojazdu w wyniku wykonanych prac projektowych, Wykonawca uzupełni dokumentację projektową w niezbędnym zakresie na własny koszt w terminie zgodnym z umową od otrzymania wezwania ze strony Zamawiającego.</w:t>
      </w:r>
    </w:p>
    <w:p w14:paraId="0B345AC5" w14:textId="77777777" w:rsidR="00743227" w:rsidRPr="00343581" w:rsidRDefault="00743227" w:rsidP="00743227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4185862E" w14:textId="77777777" w:rsidR="00D61296" w:rsidRPr="00343581" w:rsidRDefault="00782BEF" w:rsidP="00D61296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5" w:name="_Toc80094542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Wymagania dla kolejności wykonywania opracowań projektowych w ramach PB</w:t>
      </w:r>
      <w:bookmarkEnd w:id="25"/>
    </w:p>
    <w:p w14:paraId="3B035F36" w14:textId="77777777" w:rsidR="00FF13E6" w:rsidRPr="00343581" w:rsidRDefault="00FF13E6" w:rsidP="00782BEF">
      <w:pPr>
        <w:rPr>
          <w:rFonts w:ascii="Times New Roman" w:hAnsi="Times New Roman" w:cs="Times New Roman"/>
          <w:sz w:val="10"/>
          <w:szCs w:val="10"/>
        </w:rPr>
      </w:pPr>
    </w:p>
    <w:p w14:paraId="2852B677" w14:textId="1C1DB708" w:rsidR="00782BEF" w:rsidRPr="00343581" w:rsidRDefault="00782BEF" w:rsidP="00782BEF">
      <w:pPr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PB jest realizowany w następujących etapach:</w:t>
      </w:r>
    </w:p>
    <w:p w14:paraId="082EC25C" w14:textId="0222A764" w:rsidR="00782BEF" w:rsidRPr="00343581" w:rsidRDefault="00782BEF" w:rsidP="00FF13E6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 xml:space="preserve">analiza materiałów wyjściowych (dotychczasowych opracowań i ich rozwiązań, wizja terenowa z pomiarami), zebranie i analiza innych materiałów archiwalnych oraz wykonanie pomiarów, badań, obliczeń i ekspertyz stanu obiektów, gdy objęte są przedmiotem PB; </w:t>
      </w:r>
    </w:p>
    <w:p w14:paraId="04E2EFB5" w14:textId="080B7D74" w:rsidR="00782BEF" w:rsidRPr="00343581" w:rsidRDefault="00782BEF" w:rsidP="00FF13E6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opracowanie wstępnych koncepcji rozwiązań i przedłożenie do akceptacji Zamawiającego,</w:t>
      </w:r>
    </w:p>
    <w:p w14:paraId="1112B3A5" w14:textId="5AD0630B" w:rsidR="00782BEF" w:rsidRPr="00343581" w:rsidRDefault="00782BEF" w:rsidP="00FF13E6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opracowanie materiałów do uzgodnień, opinii i pozwoleń wymaganych przepisami szczególnymi,</w:t>
      </w:r>
    </w:p>
    <w:p w14:paraId="4A73AAA0" w14:textId="329534F2" w:rsidR="00782BEF" w:rsidRPr="00343581" w:rsidRDefault="00782BEF" w:rsidP="00FF13E6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uzyskanie wymaganych uzgodnień, opinii i pozwoleń oraz przekazanie do odbioru PB i innych opracowań projektowych z nim związanych oraz wykonanie poprawek i uzupełnień wynikłych w trakcie odbioru,</w:t>
      </w:r>
    </w:p>
    <w:p w14:paraId="5265A70C" w14:textId="329534F2" w:rsidR="00782BEF" w:rsidRPr="00343581" w:rsidRDefault="00782BEF" w:rsidP="00FF13E6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opracowanie materiałów do wniosku o wydanie decyzji o zezwoleniu na realizację inwestycji drogowej i uzyskanie ich odbioru,</w:t>
      </w:r>
    </w:p>
    <w:p w14:paraId="20C658EB" w14:textId="36DC76BC" w:rsidR="00782BEF" w:rsidRPr="00343581" w:rsidRDefault="00782BEF" w:rsidP="00FF13E6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złożenie wniosku o wydanie zezwolenia na realizację inwestycji drogowej, uzyskanie zezwolenia na realizację inwestycji drogowej (złożenie może być dokonane przez Inwestora),</w:t>
      </w:r>
    </w:p>
    <w:p w14:paraId="744DF5E0" w14:textId="47219AD1" w:rsidR="00782BEF" w:rsidRPr="00343581" w:rsidRDefault="00782BEF" w:rsidP="00FF13E6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udział w uzyskaniu decyzji o zezwoleniu na realizację inwestycji drogowej zatwierdzającej projekty podziałów nieruchomości poprzez udzielanie wyjaśnień i w razie potrzeby wykonywanie uzupełnień i opracowań zamiennych,</w:t>
      </w:r>
    </w:p>
    <w:p w14:paraId="2370626D" w14:textId="5B8C028F" w:rsidR="00782BEF" w:rsidRPr="00343581" w:rsidRDefault="00782BEF" w:rsidP="00FF13E6">
      <w:pPr>
        <w:pStyle w:val="Akapitzlis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343581">
        <w:rPr>
          <w:rFonts w:ascii="Times New Roman" w:hAnsi="Times New Roman" w:cs="Times New Roman"/>
        </w:rPr>
        <w:t>stabilizacja granic po podziale w terenie, odbiór prac geodezyjnych i wykonanej dokumentacji geodezyjnej.</w:t>
      </w:r>
    </w:p>
    <w:p w14:paraId="163B46F1" w14:textId="3E855DFE" w:rsidR="00782BEF" w:rsidRPr="00343581" w:rsidRDefault="00782BEF" w:rsidP="00743227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4DA75390" w14:textId="77777777" w:rsidR="00D61296" w:rsidRPr="00343581" w:rsidRDefault="004F742E" w:rsidP="00D61296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6" w:name="_Toc80094543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Projekt wykonawczy</w:t>
      </w:r>
      <w:bookmarkEnd w:id="26"/>
    </w:p>
    <w:p w14:paraId="3C760439" w14:textId="77777777" w:rsidR="00FF13E6" w:rsidRPr="00343581" w:rsidRDefault="00FF13E6" w:rsidP="004F742E">
      <w:pPr>
        <w:pStyle w:val="Teksttreci20"/>
        <w:shd w:val="clear" w:color="auto" w:fill="auto"/>
        <w:spacing w:after="0" w:line="350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6AE0B079" w14:textId="7EB337F1" w:rsidR="004F742E" w:rsidRPr="00343581" w:rsidRDefault="004F742E" w:rsidP="004F742E">
      <w:pPr>
        <w:pStyle w:val="Teksttreci20"/>
        <w:shd w:val="clear" w:color="auto" w:fill="auto"/>
        <w:spacing w:after="0" w:line="35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Celem tego opracowania projektowego jest uzyskanie niezbędnych danych dla potrzeb wykonania, odbioru i rozliczenia robót budowlanych.</w:t>
      </w:r>
    </w:p>
    <w:p w14:paraId="48DEFA2F" w14:textId="1C4C3BB1" w:rsidR="004F742E" w:rsidRPr="00343581" w:rsidRDefault="004F742E" w:rsidP="004F742E">
      <w:pPr>
        <w:pStyle w:val="Teksttreci20"/>
        <w:shd w:val="clear" w:color="auto" w:fill="auto"/>
        <w:spacing w:after="0" w:line="35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Projekt wykonawczy powinien uzupełniać i uszczegółowić projekt budowlany w zakresie i stopniu dokładności niezbędnym do sporządzenia przedmiaru robót, kosztorysu inwestorskiego, przygotowania oferty przez Wykonawcę i realizacji robót budowlanych. Projekty wykonawcze zawierają rysunki w</w:t>
      </w:r>
      <w:r w:rsidR="00FD5C80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skali uwzgledniającej odpowiedni</w:t>
      </w:r>
      <w:r w:rsidR="00051EC1" w:rsidRPr="00343581">
        <w:rPr>
          <w:rFonts w:ascii="Times New Roman" w:hAnsi="Times New Roman" w:cs="Times New Roman"/>
          <w:sz w:val="22"/>
          <w:szCs w:val="22"/>
        </w:rPr>
        <w:t>ą</w:t>
      </w:r>
      <w:r w:rsidRPr="00343581">
        <w:rPr>
          <w:rFonts w:ascii="Times New Roman" w:hAnsi="Times New Roman" w:cs="Times New Roman"/>
          <w:sz w:val="22"/>
          <w:szCs w:val="22"/>
        </w:rPr>
        <w:t xml:space="preserve"> szczegółowość wraz z wyjaśnieniami opisowymi rozwiązań konstrukcyjnych i materiałowych, technologicznych wykonania robót, wykaz wszystkich robót.</w:t>
      </w:r>
    </w:p>
    <w:p w14:paraId="2D30AA07" w14:textId="77777777" w:rsidR="004F742E" w:rsidRPr="00343581" w:rsidRDefault="004F742E" w:rsidP="004F742E">
      <w:pPr>
        <w:pStyle w:val="Teksttreci20"/>
        <w:shd w:val="clear" w:color="auto" w:fill="auto"/>
        <w:spacing w:after="0" w:line="35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 skład projektu wykonawczego wchodzą m.in. następujące składniki obejmujące wszystkie planowane obiekty: istotne z punktu widzenia wykonawstwa robót materiały, które były potrzebne do uzyskania opinii, uzgodnień i pozwoleń wymaganych przepisami odrębnymi.</w:t>
      </w:r>
    </w:p>
    <w:p w14:paraId="3EF796ED" w14:textId="27D897D2" w:rsidR="004F742E" w:rsidRPr="00343581" w:rsidRDefault="004F742E" w:rsidP="00051EC1">
      <w:pPr>
        <w:pStyle w:val="Teksttreci20"/>
        <w:numPr>
          <w:ilvl w:val="0"/>
          <w:numId w:val="30"/>
        </w:numPr>
        <w:shd w:val="clear" w:color="auto" w:fill="auto"/>
        <w:tabs>
          <w:tab w:val="left" w:pos="744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lastRenderedPageBreak/>
        <w:t xml:space="preserve">Szczegółowe specyfikacje techniczne </w:t>
      </w:r>
      <w:r w:rsidR="00051EC1" w:rsidRPr="00343581">
        <w:rPr>
          <w:rFonts w:ascii="Times New Roman" w:hAnsi="Times New Roman" w:cs="Times New Roman"/>
          <w:sz w:val="22"/>
          <w:szCs w:val="22"/>
        </w:rPr>
        <w:t xml:space="preserve">wykonania i odbioru robót budowlanych </w:t>
      </w:r>
      <w:r w:rsidRPr="00343581">
        <w:rPr>
          <w:rFonts w:ascii="Times New Roman" w:hAnsi="Times New Roman" w:cs="Times New Roman"/>
          <w:sz w:val="22"/>
          <w:szCs w:val="22"/>
        </w:rPr>
        <w:t>(SST</w:t>
      </w:r>
      <w:r w:rsidR="00051EC1" w:rsidRPr="00343581">
        <w:rPr>
          <w:rFonts w:ascii="Times New Roman" w:hAnsi="Times New Roman" w:cs="Times New Roman"/>
          <w:sz w:val="22"/>
          <w:szCs w:val="22"/>
        </w:rPr>
        <w:t>WIORB)</w:t>
      </w:r>
      <w:r w:rsidRPr="00343581">
        <w:rPr>
          <w:rFonts w:ascii="Times New Roman" w:hAnsi="Times New Roman" w:cs="Times New Roman"/>
          <w:sz w:val="22"/>
          <w:szCs w:val="22"/>
        </w:rPr>
        <w:t xml:space="preserve"> należy opracować szczegółowo dla danej roboty podając między innymi: lokalizację wraz z</w:t>
      </w:r>
      <w:r w:rsidR="00FD5C80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ilością projektowanych robót (elementów), opisem robót, wymagania jakościowe proponowanych materiałów (parametry, badania, tolerancje, odbiory, składowanie), odbiory wraz z badaniami (częstotliwość, rodzaj badań, parametry, tolerancje), podstawy płatności z</w:t>
      </w:r>
      <w:r w:rsidR="00FD5C80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 xml:space="preserve">wymienieniem wszystkich czynności, wymagań i badań składających się na ich wykonanie oraz wykazać wszystkie normy, instrukcje i wytyczne obowiązujące dla danej roboty. </w:t>
      </w:r>
      <w:r w:rsidRPr="00343581">
        <w:rPr>
          <w:rStyle w:val="PogrubienieTeksttreci29ptKursywa"/>
          <w:rFonts w:ascii="Times New Roman" w:hAnsi="Times New Roman" w:cs="Times New Roman"/>
          <w:color w:val="auto"/>
          <w:sz w:val="22"/>
          <w:szCs w:val="22"/>
        </w:rPr>
        <w:t>Szczegółowe specyfikacje techniczne należy opracować w oparciu o aktualnie obowiązujące normy (szczególnie w zakresie norm europejskich dot. nawierzchni bitumicznych, kruszyw do mieszanek mineralno-asfaltowych oraz emulsji asfaltowych - wymagana jest również zgodność z Warunkami Technicznymi rekomendowanymi do stosowania przez Ministra Infrastruktury).</w:t>
      </w:r>
      <w:r w:rsidRPr="0034358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B65C768" w14:textId="77777777" w:rsidR="004F742E" w:rsidRPr="00343581" w:rsidRDefault="004F742E" w:rsidP="00051EC1">
      <w:pPr>
        <w:pStyle w:val="Teksttreci20"/>
        <w:numPr>
          <w:ilvl w:val="0"/>
          <w:numId w:val="30"/>
        </w:numPr>
        <w:shd w:val="clear" w:color="auto" w:fill="auto"/>
        <w:tabs>
          <w:tab w:val="left" w:pos="744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Opis techniczny.</w:t>
      </w:r>
    </w:p>
    <w:p w14:paraId="4A9FBB4B" w14:textId="77777777" w:rsidR="004F742E" w:rsidRPr="00343581" w:rsidRDefault="004F742E" w:rsidP="00051EC1">
      <w:pPr>
        <w:pStyle w:val="Teksttreci20"/>
        <w:numPr>
          <w:ilvl w:val="0"/>
          <w:numId w:val="30"/>
        </w:numPr>
        <w:shd w:val="clear" w:color="auto" w:fill="auto"/>
        <w:tabs>
          <w:tab w:val="left" w:pos="744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Rysunki wykonawcze:</w:t>
      </w:r>
    </w:p>
    <w:p w14:paraId="6CE11644" w14:textId="77777777" w:rsidR="004F742E" w:rsidRPr="00343581" w:rsidRDefault="004F742E" w:rsidP="00051EC1">
      <w:pPr>
        <w:pStyle w:val="Teksttreci20"/>
        <w:numPr>
          <w:ilvl w:val="0"/>
          <w:numId w:val="31"/>
        </w:numPr>
        <w:shd w:val="clear" w:color="auto" w:fill="auto"/>
        <w:tabs>
          <w:tab w:val="left" w:pos="1301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plan orientacyjny</w:t>
      </w:r>
    </w:p>
    <w:p w14:paraId="12202FBC" w14:textId="32974531" w:rsidR="004F742E" w:rsidRPr="00343581" w:rsidRDefault="004F742E" w:rsidP="00051EC1">
      <w:pPr>
        <w:pStyle w:val="Teksttreci20"/>
        <w:numPr>
          <w:ilvl w:val="0"/>
          <w:numId w:val="31"/>
        </w:numPr>
        <w:shd w:val="clear" w:color="auto" w:fill="auto"/>
        <w:tabs>
          <w:tab w:val="left" w:pos="1301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plan sytuacyjny (skala i zakres zgodnie z zasadami wiedzy technicznej i przepisami szczególnymi), </w:t>
      </w:r>
      <w:r w:rsidR="00051EC1" w:rsidRPr="00343581">
        <w:rPr>
          <w:rFonts w:ascii="Times New Roman" w:hAnsi="Times New Roman" w:cs="Times New Roman"/>
          <w:sz w:val="22"/>
          <w:szCs w:val="22"/>
        </w:rPr>
        <w:t>p</w:t>
      </w:r>
      <w:r w:rsidRPr="00343581">
        <w:rPr>
          <w:rFonts w:ascii="Times New Roman" w:hAnsi="Times New Roman" w:cs="Times New Roman"/>
          <w:sz w:val="22"/>
          <w:szCs w:val="22"/>
        </w:rPr>
        <w:t>lansza tyczenia,</w:t>
      </w:r>
    </w:p>
    <w:p w14:paraId="77D3EAAD" w14:textId="77777777" w:rsidR="004F742E" w:rsidRPr="00343581" w:rsidRDefault="004F742E" w:rsidP="00051EC1">
      <w:pPr>
        <w:pStyle w:val="Teksttreci20"/>
        <w:numPr>
          <w:ilvl w:val="0"/>
          <w:numId w:val="31"/>
        </w:numPr>
        <w:shd w:val="clear" w:color="auto" w:fill="auto"/>
        <w:tabs>
          <w:tab w:val="left" w:pos="1301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profile,</w:t>
      </w:r>
    </w:p>
    <w:p w14:paraId="17DEF592" w14:textId="77777777" w:rsidR="004F742E" w:rsidRPr="00343581" w:rsidRDefault="004F742E" w:rsidP="00051EC1">
      <w:pPr>
        <w:pStyle w:val="Teksttreci20"/>
        <w:numPr>
          <w:ilvl w:val="0"/>
          <w:numId w:val="31"/>
        </w:numPr>
        <w:shd w:val="clear" w:color="auto" w:fill="auto"/>
        <w:tabs>
          <w:tab w:val="left" w:pos="1301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zwymiarowane przekroje poprzeczne,</w:t>
      </w:r>
    </w:p>
    <w:p w14:paraId="5F7FAC4B" w14:textId="77777777" w:rsidR="004F742E" w:rsidRPr="00343581" w:rsidRDefault="004F742E" w:rsidP="00051EC1">
      <w:pPr>
        <w:pStyle w:val="Teksttreci20"/>
        <w:numPr>
          <w:ilvl w:val="0"/>
          <w:numId w:val="31"/>
        </w:numPr>
        <w:shd w:val="clear" w:color="auto" w:fill="auto"/>
        <w:tabs>
          <w:tab w:val="left" w:pos="1301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przekroje normalne (dla wszystkich charakterystycznych obiektów) z pokazaniem szczegółów (skala i zakres zgodnie z zasadami wiedzy technicznej i przepisami szczególnymi).</w:t>
      </w:r>
    </w:p>
    <w:p w14:paraId="4001934F" w14:textId="77777777" w:rsidR="004F742E" w:rsidRPr="00343581" w:rsidRDefault="004F742E" w:rsidP="00051EC1">
      <w:pPr>
        <w:pStyle w:val="Teksttreci20"/>
        <w:numPr>
          <w:ilvl w:val="0"/>
          <w:numId w:val="30"/>
        </w:numPr>
        <w:shd w:val="clear" w:color="auto" w:fill="auto"/>
        <w:tabs>
          <w:tab w:val="left" w:pos="744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Część przedmiarowo-kosztorysowa zawierająca przedmiary robót i tabele elementów rozliczeniowych (ślepy kosztorys) dla wszystkich robót objętych dokumentacja projektową.</w:t>
      </w:r>
    </w:p>
    <w:p w14:paraId="177D2447" w14:textId="77777777" w:rsidR="004F742E" w:rsidRPr="00343581" w:rsidRDefault="004F742E" w:rsidP="00051EC1">
      <w:pPr>
        <w:pStyle w:val="Teksttreci20"/>
        <w:numPr>
          <w:ilvl w:val="0"/>
          <w:numId w:val="30"/>
        </w:numPr>
        <w:shd w:val="clear" w:color="auto" w:fill="auto"/>
        <w:tabs>
          <w:tab w:val="left" w:pos="744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Projekt zatwierdzonej organizacji ruchu.</w:t>
      </w:r>
    </w:p>
    <w:p w14:paraId="728ADF5A" w14:textId="2F144F69" w:rsidR="00743227" w:rsidRPr="00343581" w:rsidRDefault="00743227" w:rsidP="00743227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6430C584" w14:textId="77777777" w:rsidR="00D61296" w:rsidRPr="00343581" w:rsidRDefault="00051EC1" w:rsidP="00D61296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7" w:name="_Toc80094544"/>
      <w:r w:rsidRPr="00343581">
        <w:rPr>
          <w:rFonts w:ascii="Times New Roman" w:hAnsi="Times New Roman" w:cs="Times New Roman"/>
          <w:b/>
          <w:color w:val="auto"/>
          <w:sz w:val="24"/>
          <w:szCs w:val="24"/>
        </w:rPr>
        <w:t>Materiały przetargowe</w:t>
      </w:r>
      <w:bookmarkEnd w:id="27"/>
    </w:p>
    <w:p w14:paraId="1534C88C" w14:textId="77777777" w:rsidR="00FF13E6" w:rsidRPr="00343581" w:rsidRDefault="00FF13E6" w:rsidP="00743227">
      <w:pPr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518734A4" w14:textId="77777777" w:rsidR="00051EC1" w:rsidRPr="00343581" w:rsidRDefault="00051EC1" w:rsidP="00E53B70">
      <w:pPr>
        <w:pStyle w:val="Teksttreci20"/>
        <w:shd w:val="clear" w:color="auto" w:fill="auto"/>
        <w:spacing w:after="0" w:line="276" w:lineRule="auto"/>
        <w:ind w:firstLine="0"/>
        <w:jc w:val="left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Ramowa zawartość materiałów przetargowych:</w:t>
      </w:r>
    </w:p>
    <w:p w14:paraId="4AFB505E" w14:textId="4FD6B4C6" w:rsidR="00051EC1" w:rsidRPr="00343581" w:rsidRDefault="00051EC1" w:rsidP="00E53B70">
      <w:pPr>
        <w:pStyle w:val="Teksttreci20"/>
        <w:numPr>
          <w:ilvl w:val="0"/>
          <w:numId w:val="35"/>
        </w:numPr>
        <w:shd w:val="clear" w:color="auto" w:fill="auto"/>
        <w:tabs>
          <w:tab w:val="left" w:pos="744"/>
        </w:tabs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Szczegółowe Specyfikacje techniczne wykonania i odbioru robót (SSTWIORB), które zawierają zbiory wymagań niezbędnych do określenia standardu i jakości wykonania robót w</w:t>
      </w:r>
      <w:r w:rsidR="00566F92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zakresie sposobu wykonania, właściwości wyrobów budowlanych oraz oceny prawidłowości wykonania poszczególnych robót.</w:t>
      </w:r>
    </w:p>
    <w:p w14:paraId="2647095B" w14:textId="77777777" w:rsidR="00051EC1" w:rsidRPr="00343581" w:rsidRDefault="00051EC1" w:rsidP="00E53B70">
      <w:pPr>
        <w:pStyle w:val="Teksttreci20"/>
        <w:numPr>
          <w:ilvl w:val="0"/>
          <w:numId w:val="35"/>
        </w:numPr>
        <w:shd w:val="clear" w:color="auto" w:fill="auto"/>
        <w:tabs>
          <w:tab w:val="left" w:pos="744"/>
        </w:tabs>
        <w:spacing w:after="0"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Dokumentacja projektowa</w:t>
      </w:r>
    </w:p>
    <w:p w14:paraId="0E3EAE6B" w14:textId="77777777" w:rsidR="00051EC1" w:rsidRPr="00343581" w:rsidRDefault="00051EC1" w:rsidP="00E53B70">
      <w:pPr>
        <w:pStyle w:val="Teksttreci20"/>
        <w:shd w:val="clear" w:color="auto" w:fill="auto"/>
        <w:spacing w:after="0" w:line="276" w:lineRule="auto"/>
        <w:ind w:left="720" w:firstLine="0"/>
        <w:jc w:val="left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Dokumentacja projektowa służąca do opisu przedmiotu zamówienia na wykonanie robót budowlanych, dla której w skład wchodzą:</w:t>
      </w:r>
    </w:p>
    <w:p w14:paraId="15B607DB" w14:textId="77777777" w:rsidR="00051EC1" w:rsidRPr="00343581" w:rsidRDefault="00051EC1" w:rsidP="00051EC1">
      <w:pPr>
        <w:pStyle w:val="Teksttreci20"/>
        <w:numPr>
          <w:ilvl w:val="0"/>
          <w:numId w:val="31"/>
        </w:numPr>
        <w:shd w:val="clear" w:color="auto" w:fill="auto"/>
        <w:tabs>
          <w:tab w:val="left" w:pos="1301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projekt wykonawczy,</w:t>
      </w:r>
    </w:p>
    <w:p w14:paraId="03580CE4" w14:textId="77777777" w:rsidR="00051EC1" w:rsidRPr="00343581" w:rsidRDefault="00051EC1" w:rsidP="00051EC1">
      <w:pPr>
        <w:pStyle w:val="Teksttreci20"/>
        <w:numPr>
          <w:ilvl w:val="0"/>
          <w:numId w:val="31"/>
        </w:numPr>
        <w:shd w:val="clear" w:color="auto" w:fill="auto"/>
        <w:tabs>
          <w:tab w:val="left" w:pos="1301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przedmiar robót,</w:t>
      </w:r>
    </w:p>
    <w:p w14:paraId="63F3405F" w14:textId="77777777" w:rsidR="00051EC1" w:rsidRPr="00343581" w:rsidRDefault="00051EC1" w:rsidP="00051EC1">
      <w:pPr>
        <w:pStyle w:val="Teksttreci20"/>
        <w:numPr>
          <w:ilvl w:val="0"/>
          <w:numId w:val="31"/>
        </w:numPr>
        <w:shd w:val="clear" w:color="auto" w:fill="auto"/>
        <w:tabs>
          <w:tab w:val="left" w:pos="1301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informacja dotycząca bezpieczeństwa i ochrony zdrowia, w przypadku, gdy jej opracowanie jest wymagane na podstawie odrębnych przepisów.</w:t>
      </w:r>
    </w:p>
    <w:p w14:paraId="625E0AA3" w14:textId="7128C4DD" w:rsidR="00051EC1" w:rsidRPr="00343581" w:rsidRDefault="00051EC1" w:rsidP="00051EC1">
      <w:pPr>
        <w:pStyle w:val="Teksttreci20"/>
        <w:numPr>
          <w:ilvl w:val="0"/>
          <w:numId w:val="35"/>
        </w:numPr>
        <w:shd w:val="clear" w:color="auto" w:fill="auto"/>
        <w:tabs>
          <w:tab w:val="left" w:pos="744"/>
        </w:tabs>
        <w:spacing w:after="0" w:line="35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Przedmiary robót powinny zawierać zestawienia przewidzianych do wykonania robót w</w:t>
      </w:r>
      <w:r w:rsidR="00FD06BC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 xml:space="preserve">kolejności technologicznej ich wykonania wraz z ich szczegółowym opisem lub wskazaniem podstaw ustalających szczegółowy opis oraz wskazaniem właściwych szczegółowych </w:t>
      </w:r>
      <w:r w:rsidRPr="00343581">
        <w:rPr>
          <w:rFonts w:ascii="Times New Roman" w:hAnsi="Times New Roman" w:cs="Times New Roman"/>
          <w:sz w:val="22"/>
          <w:szCs w:val="22"/>
        </w:rPr>
        <w:lastRenderedPageBreak/>
        <w:t>specyfikacji technicznych wykonania i odbioru robót budowlanych z wyliczeniem i</w:t>
      </w:r>
      <w:r w:rsidR="00FD06BC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zestawieniem ilości jednostek przedmiarowych robót podstawowych. Przedmiary robót na stronie tytułowej powinny zawierać nazwy i kody: grup robót, klas robót, kategorii robót. Spis działów przedmiaru robót powinien przedstawić podział wszystkich robót budowlanych w</w:t>
      </w:r>
      <w:r w:rsidR="00FD06BC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 xml:space="preserve">danej inwestycji na grupy robót materiałowych, technologicznych wykonania robót, wykaz wszystkich robót. </w:t>
      </w:r>
    </w:p>
    <w:p w14:paraId="725C9506" w14:textId="77777777" w:rsidR="00743227" w:rsidRPr="00343581" w:rsidRDefault="00743227" w:rsidP="00EC32AA">
      <w:pPr>
        <w:pStyle w:val="Teksttreci20"/>
        <w:shd w:val="clear" w:color="auto" w:fill="auto"/>
        <w:tabs>
          <w:tab w:val="left" w:pos="737"/>
        </w:tabs>
        <w:spacing w:after="0" w:line="365" w:lineRule="exact"/>
        <w:ind w:left="360"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28BA9DFA" w14:textId="77777777" w:rsidR="00D61296" w:rsidRPr="00343581" w:rsidRDefault="00D45100" w:rsidP="00D61296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8" w:name="bookmark28"/>
      <w:bookmarkStart w:id="29" w:name="_Toc80094545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Ochrona i utrzymanie opracowań projektowych i materiałów wyjściowych</w:t>
      </w:r>
      <w:bookmarkEnd w:id="28"/>
      <w:bookmarkEnd w:id="29"/>
    </w:p>
    <w:p w14:paraId="3A8B42ED" w14:textId="77777777" w:rsidR="009A76E0" w:rsidRPr="00343581" w:rsidRDefault="009A76E0" w:rsidP="00EC32AA">
      <w:pPr>
        <w:pStyle w:val="Teksttreci20"/>
        <w:shd w:val="clear" w:color="auto" w:fill="auto"/>
        <w:spacing w:after="0" w:line="365" w:lineRule="exact"/>
        <w:ind w:firstLine="760"/>
        <w:jc w:val="both"/>
        <w:rPr>
          <w:rFonts w:ascii="Times New Roman" w:hAnsi="Times New Roman" w:cs="Times New Roman"/>
          <w:sz w:val="10"/>
          <w:szCs w:val="10"/>
        </w:rPr>
      </w:pPr>
    </w:p>
    <w:p w14:paraId="7D5DC668" w14:textId="0B934B6D" w:rsidR="00D45100" w:rsidRPr="00343581" w:rsidRDefault="00D45100" w:rsidP="009B4F0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Wykonawca będzie odpowiadał za ochronę opracowań projektowych i za wszelkie materiały wyjściowe używane i otrzymane w trakcie prac projektowych. Wykonawca będzie utrzymywał opracowania projektowe i materiały wyjściowe do czasu przekazania ich Zamawiającemu.</w:t>
      </w:r>
    </w:p>
    <w:p w14:paraId="2CC15975" w14:textId="77777777" w:rsidR="009A76E0" w:rsidRPr="00343581" w:rsidRDefault="009A76E0" w:rsidP="00EC32AA">
      <w:pPr>
        <w:pStyle w:val="Teksttreci20"/>
        <w:shd w:val="clear" w:color="auto" w:fill="auto"/>
        <w:spacing w:after="0" w:line="365" w:lineRule="exact"/>
        <w:ind w:firstLine="760"/>
        <w:jc w:val="both"/>
        <w:rPr>
          <w:rFonts w:ascii="Times New Roman" w:hAnsi="Times New Roman" w:cs="Times New Roman"/>
          <w:sz w:val="10"/>
          <w:szCs w:val="10"/>
        </w:rPr>
      </w:pPr>
    </w:p>
    <w:p w14:paraId="790D62AE" w14:textId="77777777" w:rsidR="00D61296" w:rsidRPr="00343581" w:rsidRDefault="00D45100" w:rsidP="00D61296">
      <w:pPr>
        <w:pStyle w:val="Nagwek1"/>
        <w:numPr>
          <w:ilvl w:val="0"/>
          <w:numId w:val="39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0" w:name="bookmark29"/>
      <w:bookmarkStart w:id="31" w:name="_Toc80094546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KONTROLA JAKOŚCI OPRACOWAŃ PROJEKTOWYCH</w:t>
      </w:r>
      <w:bookmarkEnd w:id="30"/>
      <w:bookmarkEnd w:id="31"/>
    </w:p>
    <w:p w14:paraId="48E5AB77" w14:textId="078DE716" w:rsidR="00D45100" w:rsidRPr="00343581" w:rsidRDefault="00D45100" w:rsidP="00D61296">
      <w:pPr>
        <w:pStyle w:val="Nagwek1"/>
        <w:numPr>
          <w:ilvl w:val="1"/>
          <w:numId w:val="39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2" w:name="bookmark30"/>
      <w:bookmarkStart w:id="33" w:name="_Toc80094547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Nadzór Zamawiającego nad procesem projektowym</w:t>
      </w:r>
      <w:bookmarkEnd w:id="32"/>
      <w:bookmarkEnd w:id="33"/>
    </w:p>
    <w:p w14:paraId="57FB4659" w14:textId="77777777" w:rsidR="00D61296" w:rsidRPr="00343581" w:rsidRDefault="00D45100" w:rsidP="00D61296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4" w:name="bookmark34"/>
      <w:bookmarkStart w:id="35" w:name="_Toc80094548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Harmonogram prac projektowych</w:t>
      </w:r>
      <w:bookmarkEnd w:id="34"/>
      <w:bookmarkEnd w:id="35"/>
    </w:p>
    <w:p w14:paraId="1EE9A0CB" w14:textId="77777777" w:rsidR="00FF13E6" w:rsidRPr="00343581" w:rsidRDefault="00FF13E6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2E27E82E" w14:textId="3E56B1A3" w:rsidR="00D45100" w:rsidRPr="00343581" w:rsidRDefault="00D45100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Dla zapewnienia możliwości monitorowania postępu prac projektowych, Wykonawca będzie przedstawiał </w:t>
      </w:r>
      <w:r w:rsidR="009A76E0" w:rsidRPr="00343581">
        <w:rPr>
          <w:rFonts w:ascii="Times New Roman" w:hAnsi="Times New Roman" w:cs="Times New Roman"/>
          <w:sz w:val="22"/>
          <w:szCs w:val="22"/>
        </w:rPr>
        <w:t>Zamawiającemu</w:t>
      </w:r>
      <w:r w:rsidRPr="00343581">
        <w:rPr>
          <w:rFonts w:ascii="Times New Roman" w:hAnsi="Times New Roman" w:cs="Times New Roman"/>
          <w:sz w:val="22"/>
          <w:szCs w:val="22"/>
        </w:rPr>
        <w:t xml:space="preserve"> do zatwierdzenia zaktualizowane Harmonogramy prac projektowych. Aktualizacja Harmonogramu prac projektowych powinna odbywać się wg następującej procedury:</w:t>
      </w:r>
    </w:p>
    <w:p w14:paraId="4C02F0D2" w14:textId="7F442B96" w:rsidR="00D45100" w:rsidRPr="00343581" w:rsidRDefault="00D45100" w:rsidP="009B4F06">
      <w:pPr>
        <w:pStyle w:val="Teksttreci20"/>
        <w:numPr>
          <w:ilvl w:val="0"/>
          <w:numId w:val="24"/>
        </w:numPr>
        <w:shd w:val="clear" w:color="auto" w:fill="auto"/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Wykonawca zobowiązany jest przedłożyć pierwszy zaktualizowany Harmonogram prac projektowych w terminie </w:t>
      </w:r>
      <w:r w:rsidRPr="00343581">
        <w:rPr>
          <w:rStyle w:val="Teksttreci2Pogrubienie"/>
          <w:rFonts w:ascii="Times New Roman" w:hAnsi="Times New Roman" w:cs="Times New Roman"/>
          <w:color w:val="auto"/>
          <w:sz w:val="22"/>
          <w:szCs w:val="22"/>
        </w:rPr>
        <w:t xml:space="preserve">14 dni </w:t>
      </w:r>
      <w:r w:rsidRPr="00343581">
        <w:rPr>
          <w:rFonts w:ascii="Times New Roman" w:hAnsi="Times New Roman" w:cs="Times New Roman"/>
          <w:sz w:val="22"/>
          <w:szCs w:val="22"/>
        </w:rPr>
        <w:t>o ile nie określono inaczej w Umowie. Pierwszy zaktualizowany Harmonogram prac projektowych będzie odpowiadał nw. wymaganiom i</w:t>
      </w:r>
      <w:r w:rsidR="00FD06BC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będzie zawierał wszystkie istotne postanowienia Harmonogramu prac projektowych, który został złożony wraz z Ofertą Wykonawcy.</w:t>
      </w:r>
    </w:p>
    <w:p w14:paraId="27DD8667" w14:textId="21AD4A1A" w:rsidR="00D45100" w:rsidRPr="00343581" w:rsidRDefault="00D45100" w:rsidP="009B4F06">
      <w:pPr>
        <w:pStyle w:val="Teksttreci20"/>
        <w:numPr>
          <w:ilvl w:val="0"/>
          <w:numId w:val="24"/>
        </w:numPr>
        <w:shd w:val="clear" w:color="auto" w:fill="auto"/>
        <w:spacing w:after="0" w:line="365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Wykonawca zobowiązany jest przedkładać </w:t>
      </w:r>
      <w:r w:rsidR="006072E1" w:rsidRPr="00343581">
        <w:rPr>
          <w:rFonts w:ascii="Times New Roman" w:hAnsi="Times New Roman" w:cs="Times New Roman"/>
          <w:sz w:val="22"/>
          <w:szCs w:val="22"/>
        </w:rPr>
        <w:t>Zamawiającemu</w:t>
      </w:r>
      <w:r w:rsidRPr="00343581">
        <w:rPr>
          <w:rFonts w:ascii="Times New Roman" w:hAnsi="Times New Roman" w:cs="Times New Roman"/>
          <w:sz w:val="22"/>
          <w:szCs w:val="22"/>
        </w:rPr>
        <w:t xml:space="preserve"> do zatwierdzenia kolejne zaktualizowane Harmonogramy prac projektowych w terminie </w:t>
      </w:r>
      <w:r w:rsidRPr="00343581">
        <w:rPr>
          <w:rStyle w:val="Teksttreci2Pogrubienie"/>
          <w:rFonts w:ascii="Times New Roman" w:hAnsi="Times New Roman" w:cs="Times New Roman"/>
          <w:color w:val="auto"/>
          <w:sz w:val="22"/>
          <w:szCs w:val="22"/>
        </w:rPr>
        <w:t xml:space="preserve">10 dni </w:t>
      </w:r>
      <w:r w:rsidRPr="00343581">
        <w:rPr>
          <w:rFonts w:ascii="Times New Roman" w:hAnsi="Times New Roman" w:cs="Times New Roman"/>
          <w:sz w:val="22"/>
          <w:szCs w:val="22"/>
        </w:rPr>
        <w:t>od daty:</w:t>
      </w:r>
    </w:p>
    <w:p w14:paraId="7879D649" w14:textId="3DA9A24D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spacing w:after="0" w:line="365" w:lineRule="exact"/>
        <w:ind w:left="74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polecenia wydanego </w:t>
      </w:r>
      <w:r w:rsidR="006072E1" w:rsidRPr="00343581">
        <w:rPr>
          <w:rFonts w:ascii="Times New Roman" w:hAnsi="Times New Roman" w:cs="Times New Roman"/>
          <w:sz w:val="22"/>
          <w:szCs w:val="22"/>
        </w:rPr>
        <w:t xml:space="preserve">przez Zamawiającego </w:t>
      </w:r>
      <w:r w:rsidRPr="00343581">
        <w:rPr>
          <w:rFonts w:ascii="Times New Roman" w:hAnsi="Times New Roman" w:cs="Times New Roman"/>
          <w:sz w:val="22"/>
          <w:szCs w:val="22"/>
        </w:rPr>
        <w:t>w przypadku kiedy postęp prac przy wykonywaniu elementów opracowań projektowych nie będzie zgodny z Harmonogramem prac projektowych;</w:t>
      </w:r>
    </w:p>
    <w:p w14:paraId="751EA98D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28"/>
        </w:tabs>
        <w:spacing w:after="0" w:line="365" w:lineRule="exact"/>
        <w:ind w:left="74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przekazania uwag;</w:t>
      </w:r>
    </w:p>
    <w:p w14:paraId="345B69F4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28"/>
        </w:tabs>
        <w:spacing w:after="0" w:line="365" w:lineRule="exact"/>
        <w:ind w:left="74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wprowadzenia przez Zamawiającego zmian w Umowie.</w:t>
      </w:r>
    </w:p>
    <w:p w14:paraId="31FC867D" w14:textId="77777777" w:rsidR="00D45100" w:rsidRPr="00343581" w:rsidRDefault="00D45100" w:rsidP="00EC32AA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 Harmonogramie prac projektowych Wykonawca przedstawi:</w:t>
      </w:r>
    </w:p>
    <w:p w14:paraId="3FC042E0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28"/>
        </w:tabs>
        <w:spacing w:after="0" w:line="365" w:lineRule="exact"/>
        <w:ind w:left="74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poszczególne elementy opracowań projektowych wraz z ich wartościami, wg Tabeli opracowań projektowych;</w:t>
      </w:r>
    </w:p>
    <w:p w14:paraId="4DD26091" w14:textId="432A97F8" w:rsidR="00D45100" w:rsidRDefault="00D45100" w:rsidP="00EC32AA">
      <w:pPr>
        <w:pStyle w:val="Teksttreci20"/>
        <w:numPr>
          <w:ilvl w:val="0"/>
          <w:numId w:val="13"/>
        </w:numPr>
        <w:shd w:val="clear" w:color="auto" w:fill="auto"/>
        <w:spacing w:after="0" w:line="365" w:lineRule="exact"/>
        <w:ind w:left="74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kolejność w jakiej Wykonawca proponuje realizować poszczególne elementy opracowań projektowych;</w:t>
      </w:r>
    </w:p>
    <w:p w14:paraId="6E35C11A" w14:textId="563A5D73" w:rsidR="00D45100" w:rsidRPr="00566F92" w:rsidRDefault="00D45100" w:rsidP="00566F92">
      <w:pPr>
        <w:pStyle w:val="Teksttreci20"/>
        <w:numPr>
          <w:ilvl w:val="0"/>
          <w:numId w:val="13"/>
        </w:numPr>
        <w:shd w:val="clear" w:color="auto" w:fill="auto"/>
        <w:spacing w:after="0" w:line="365" w:lineRule="exact"/>
        <w:ind w:left="740" w:hanging="360"/>
        <w:jc w:val="both"/>
        <w:rPr>
          <w:rFonts w:ascii="Times New Roman" w:hAnsi="Times New Roman" w:cs="Times New Roman"/>
          <w:sz w:val="22"/>
          <w:szCs w:val="22"/>
        </w:rPr>
      </w:pPr>
      <w:r w:rsidRPr="00566F92">
        <w:rPr>
          <w:rFonts w:ascii="Times New Roman" w:hAnsi="Times New Roman" w:cs="Times New Roman"/>
          <w:sz w:val="22"/>
          <w:szCs w:val="22"/>
        </w:rPr>
        <w:t>terminy i czas wykonywania poszczególnych elementów opracowań projektowych</w:t>
      </w:r>
      <w:r w:rsidR="006072E1" w:rsidRPr="00566F92">
        <w:rPr>
          <w:rFonts w:ascii="Times New Roman" w:hAnsi="Times New Roman" w:cs="Times New Roman"/>
          <w:sz w:val="22"/>
          <w:szCs w:val="22"/>
        </w:rPr>
        <w:t xml:space="preserve"> </w:t>
      </w:r>
      <w:r w:rsidRPr="00566F92">
        <w:rPr>
          <w:rFonts w:ascii="Times New Roman" w:hAnsi="Times New Roman" w:cs="Times New Roman"/>
          <w:sz w:val="22"/>
          <w:szCs w:val="22"/>
        </w:rPr>
        <w:t>takich jak:</w:t>
      </w:r>
      <w:r w:rsidR="009B4F06" w:rsidRPr="00566F92">
        <w:rPr>
          <w:rFonts w:ascii="Times New Roman" w:hAnsi="Times New Roman" w:cs="Times New Roman"/>
          <w:sz w:val="22"/>
          <w:szCs w:val="22"/>
        </w:rPr>
        <w:t xml:space="preserve"> </w:t>
      </w:r>
      <w:r w:rsidRPr="00566F92">
        <w:rPr>
          <w:rFonts w:ascii="Times New Roman" w:hAnsi="Times New Roman" w:cs="Times New Roman"/>
          <w:sz w:val="22"/>
          <w:szCs w:val="22"/>
        </w:rPr>
        <w:lastRenderedPageBreak/>
        <w:t xml:space="preserve">mobilizacja, analiza materiałów wyjściowych, pomiary, badania, ekspertyzy, prace projektowe (opisy, rysunki, obliczenia), uzgodnienia, zatwierdzenia, opinie, </w:t>
      </w:r>
      <w:r w:rsidRPr="00566F92">
        <w:rPr>
          <w:rStyle w:val="Teksttreci2Pogrubienie"/>
          <w:rFonts w:ascii="Times New Roman" w:hAnsi="Times New Roman" w:cs="Times New Roman"/>
          <w:color w:val="auto"/>
          <w:sz w:val="22"/>
          <w:szCs w:val="22"/>
        </w:rPr>
        <w:t>sprawdzenia</w:t>
      </w:r>
      <w:r w:rsidRPr="00566F92">
        <w:rPr>
          <w:rFonts w:ascii="Times New Roman" w:hAnsi="Times New Roman" w:cs="Times New Roman"/>
          <w:sz w:val="22"/>
          <w:szCs w:val="22"/>
        </w:rPr>
        <w:t xml:space="preserve">, </w:t>
      </w:r>
      <w:r w:rsidRPr="00566F92">
        <w:rPr>
          <w:rStyle w:val="Teksttreci2Pogrubienie"/>
          <w:rFonts w:ascii="Times New Roman" w:hAnsi="Times New Roman" w:cs="Times New Roman"/>
          <w:color w:val="auto"/>
          <w:sz w:val="22"/>
          <w:szCs w:val="22"/>
        </w:rPr>
        <w:t>uzupełnienia, poprawki, odbiór, zatwierdzenie</w:t>
      </w:r>
      <w:r w:rsidRPr="00566F92">
        <w:rPr>
          <w:rFonts w:ascii="Times New Roman" w:hAnsi="Times New Roman" w:cs="Times New Roman"/>
          <w:sz w:val="22"/>
          <w:szCs w:val="22"/>
        </w:rPr>
        <w:t>;</w:t>
      </w:r>
    </w:p>
    <w:p w14:paraId="1F3DE8BA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28"/>
        </w:tabs>
        <w:spacing w:after="0" w:line="365" w:lineRule="exact"/>
        <w:ind w:left="74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rezerwy czasowe na prace i zdarzenia nieprzewidziane;</w:t>
      </w:r>
    </w:p>
    <w:p w14:paraId="522AF0E9" w14:textId="204358BA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28"/>
        </w:tabs>
        <w:spacing w:after="0" w:line="365" w:lineRule="exact"/>
        <w:ind w:left="74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dodatkowe informacje, jakich może racjonalnie zażądać </w:t>
      </w:r>
      <w:r w:rsidR="006072E1" w:rsidRPr="00343581">
        <w:rPr>
          <w:rFonts w:ascii="Times New Roman" w:hAnsi="Times New Roman" w:cs="Times New Roman"/>
          <w:sz w:val="22"/>
          <w:szCs w:val="22"/>
        </w:rPr>
        <w:t>Zamawiający</w:t>
      </w:r>
      <w:r w:rsidRPr="00343581">
        <w:rPr>
          <w:rFonts w:ascii="Times New Roman" w:hAnsi="Times New Roman" w:cs="Times New Roman"/>
          <w:sz w:val="22"/>
          <w:szCs w:val="22"/>
        </w:rPr>
        <w:t>.</w:t>
      </w:r>
    </w:p>
    <w:p w14:paraId="5468FC93" w14:textId="04BC7348" w:rsidR="00D45100" w:rsidRPr="00343581" w:rsidRDefault="006072E1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Zamawiający</w:t>
      </w:r>
      <w:r w:rsidR="00D45100" w:rsidRPr="00343581">
        <w:rPr>
          <w:rFonts w:ascii="Times New Roman" w:hAnsi="Times New Roman" w:cs="Times New Roman"/>
          <w:sz w:val="22"/>
          <w:szCs w:val="22"/>
        </w:rPr>
        <w:t xml:space="preserve"> zatwierdzi zaktualizowany Harmonogram prac projektowych, o ile będzie on zgodny z</w:t>
      </w:r>
      <w:r w:rsidR="00FF13E6" w:rsidRPr="00343581">
        <w:rPr>
          <w:rFonts w:ascii="Times New Roman" w:hAnsi="Times New Roman" w:cs="Times New Roman"/>
          <w:sz w:val="22"/>
          <w:szCs w:val="22"/>
        </w:rPr>
        <w:t> </w:t>
      </w:r>
      <w:r w:rsidR="00D45100" w:rsidRPr="00343581">
        <w:rPr>
          <w:rFonts w:ascii="Times New Roman" w:hAnsi="Times New Roman" w:cs="Times New Roman"/>
          <w:sz w:val="22"/>
          <w:szCs w:val="22"/>
        </w:rPr>
        <w:t xml:space="preserve">wymaganiami Umowy lub wydanymi poleceniami, w ciągu </w:t>
      </w:r>
      <w:r w:rsidR="00D45100" w:rsidRPr="00343581">
        <w:rPr>
          <w:rStyle w:val="Teksttreci2Pogrubienie"/>
          <w:rFonts w:ascii="Times New Roman" w:hAnsi="Times New Roman" w:cs="Times New Roman"/>
          <w:color w:val="auto"/>
          <w:sz w:val="22"/>
          <w:szCs w:val="22"/>
        </w:rPr>
        <w:t xml:space="preserve">10 dni </w:t>
      </w:r>
      <w:r w:rsidR="00D45100" w:rsidRPr="00343581">
        <w:rPr>
          <w:rFonts w:ascii="Times New Roman" w:hAnsi="Times New Roman" w:cs="Times New Roman"/>
          <w:sz w:val="22"/>
          <w:szCs w:val="22"/>
        </w:rPr>
        <w:t>od daty przedłożenia do zatwierdzenia o ile nie określono inaczej w Umowie.</w:t>
      </w:r>
    </w:p>
    <w:p w14:paraId="5AAE7CC0" w14:textId="113D69E6" w:rsidR="00D45100" w:rsidRPr="00343581" w:rsidRDefault="00D45100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Wykonawca będzie wykonywał aktualizację Harmonogramu prac projektowych na swój koszt. Zatwierdzenie Harmonogramu prac projektowych przez </w:t>
      </w:r>
      <w:r w:rsidR="006072E1" w:rsidRPr="00343581">
        <w:rPr>
          <w:rFonts w:ascii="Times New Roman" w:hAnsi="Times New Roman" w:cs="Times New Roman"/>
          <w:sz w:val="22"/>
          <w:szCs w:val="22"/>
        </w:rPr>
        <w:t xml:space="preserve">Zamawiającego </w:t>
      </w:r>
      <w:r w:rsidRPr="00343581">
        <w:rPr>
          <w:rFonts w:ascii="Times New Roman" w:hAnsi="Times New Roman" w:cs="Times New Roman"/>
          <w:sz w:val="22"/>
          <w:szCs w:val="22"/>
        </w:rPr>
        <w:t>nie zwolni Wykonawcy z</w:t>
      </w:r>
      <w:r w:rsidR="00FD06BC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żadnych zobowiązań Umownych.</w:t>
      </w:r>
    </w:p>
    <w:p w14:paraId="07934DB7" w14:textId="617C6506" w:rsidR="00FF13E6" w:rsidRPr="00343581" w:rsidRDefault="00FF13E6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783AC0FD" w14:textId="77777777" w:rsidR="00D61296" w:rsidRPr="00343581" w:rsidRDefault="00D45100" w:rsidP="00D61296">
      <w:pPr>
        <w:pStyle w:val="Nagwek1"/>
        <w:numPr>
          <w:ilvl w:val="0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6" w:name="bookmark37"/>
      <w:bookmarkStart w:id="37" w:name="_Toc80094549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ODBIÓR OPRACOWAŃ PROJEKTOWYCH</w:t>
      </w:r>
      <w:bookmarkEnd w:id="36"/>
      <w:bookmarkEnd w:id="37"/>
      <w:r w:rsidR="009A76E0"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2A47C512" w14:textId="77777777" w:rsidR="00D61296" w:rsidRPr="00343581" w:rsidRDefault="00D45100" w:rsidP="00566F92">
      <w:pPr>
        <w:pStyle w:val="Nagwek1"/>
        <w:numPr>
          <w:ilvl w:val="1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8" w:name="bookmark38"/>
      <w:bookmarkStart w:id="39" w:name="_Toc80094550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Rodzaje odbiorów opracowań projektowych</w:t>
      </w:r>
      <w:bookmarkEnd w:id="38"/>
      <w:bookmarkEnd w:id="39"/>
    </w:p>
    <w:p w14:paraId="52AA67E9" w14:textId="50875559" w:rsidR="00FF13E6" w:rsidRPr="00343581" w:rsidRDefault="00FF13E6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692B2B58" w14:textId="77777777" w:rsidR="00D45100" w:rsidRPr="00343581" w:rsidRDefault="00D45100" w:rsidP="00FF13E6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 zależności od terminów wykonania i terminu zakończenia okresu rękojmi opracowania projektowe podlegają następującym odbiorom:</w:t>
      </w:r>
    </w:p>
    <w:p w14:paraId="5BAE4FED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36"/>
        </w:tabs>
        <w:spacing w:after="0" w:line="360" w:lineRule="exact"/>
        <w:ind w:left="740" w:hanging="38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odbiorowi końcowemu,</w:t>
      </w:r>
    </w:p>
    <w:p w14:paraId="493D10B6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36"/>
        </w:tabs>
        <w:spacing w:after="334" w:line="360" w:lineRule="exact"/>
        <w:ind w:left="740" w:hanging="38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odbiorowi po okresie rękojmi.</w:t>
      </w:r>
    </w:p>
    <w:p w14:paraId="46B6F93F" w14:textId="2B29F76F" w:rsidR="00D45100" w:rsidRPr="00343581" w:rsidRDefault="00D45100" w:rsidP="00D61296">
      <w:pPr>
        <w:pStyle w:val="Nagwek1"/>
        <w:numPr>
          <w:ilvl w:val="1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0" w:name="bookmark39"/>
      <w:bookmarkStart w:id="41" w:name="_Toc80094551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Odbiór końcowy</w:t>
      </w:r>
      <w:bookmarkEnd w:id="40"/>
      <w:bookmarkEnd w:id="41"/>
    </w:p>
    <w:p w14:paraId="7CF7758F" w14:textId="77777777" w:rsidR="00FF13E6" w:rsidRPr="00343581" w:rsidRDefault="00D45100" w:rsidP="00D61296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2" w:name="_Toc80094552"/>
      <w:bookmarkStart w:id="43" w:name="bookmark40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Opracowania projektowe do odbioru końcoweg</w:t>
      </w:r>
      <w:r w:rsidR="00D61296"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o</w:t>
      </w:r>
      <w:bookmarkEnd w:id="42"/>
    </w:p>
    <w:bookmarkEnd w:id="43"/>
    <w:p w14:paraId="0F89EA5A" w14:textId="0CD7A743" w:rsidR="00FF13E6" w:rsidRPr="00343581" w:rsidRDefault="00FF13E6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7F1D2C9A" w14:textId="77777777" w:rsidR="00D45100" w:rsidRPr="00343581" w:rsidRDefault="00D45100" w:rsidP="00EC32AA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Odbiór końcowy jest wykonywany:</w:t>
      </w:r>
    </w:p>
    <w:p w14:paraId="1D44FA59" w14:textId="4D935B1E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36"/>
        </w:tabs>
        <w:spacing w:after="0" w:line="360" w:lineRule="exact"/>
        <w:ind w:left="740" w:hanging="38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dla zakończonych opracowań projektowych, </w:t>
      </w:r>
    </w:p>
    <w:p w14:paraId="7A44D91B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36"/>
        </w:tabs>
        <w:spacing w:after="236" w:line="360" w:lineRule="exact"/>
        <w:ind w:left="740" w:hanging="38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dla wszystkich opracowań projektowych - w przypadku odstąpienia od Umowy.</w:t>
      </w:r>
    </w:p>
    <w:p w14:paraId="1FBC996B" w14:textId="77777777" w:rsidR="00FF13E6" w:rsidRPr="00343581" w:rsidRDefault="00FF13E6" w:rsidP="00FF13E6">
      <w:pPr>
        <w:pStyle w:val="Teksttreci20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z w:val="10"/>
          <w:szCs w:val="10"/>
        </w:rPr>
      </w:pPr>
      <w:bookmarkStart w:id="44" w:name="bookmark41"/>
    </w:p>
    <w:p w14:paraId="3E49EA87" w14:textId="0A22A739" w:rsidR="00D45100" w:rsidRPr="00343581" w:rsidRDefault="00D45100" w:rsidP="00FF13E6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5" w:name="_Toc80094553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Procedura odbioru końcowego</w:t>
      </w:r>
      <w:bookmarkEnd w:id="44"/>
      <w:bookmarkEnd w:id="45"/>
      <w:r w:rsidR="009A76E0"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472FB8F7" w14:textId="77777777" w:rsidR="00FF13E6" w:rsidRPr="00343581" w:rsidRDefault="00FF13E6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34B7117D" w14:textId="07A87BCD" w:rsidR="00D45100" w:rsidRPr="00343581" w:rsidRDefault="00D45100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Odbioru dokonuje </w:t>
      </w:r>
      <w:r w:rsidR="00F06AD3" w:rsidRPr="00343581">
        <w:rPr>
          <w:rFonts w:ascii="Times New Roman" w:hAnsi="Times New Roman" w:cs="Times New Roman"/>
          <w:sz w:val="22"/>
          <w:szCs w:val="22"/>
        </w:rPr>
        <w:t>Zamawiający</w:t>
      </w:r>
      <w:r w:rsidRPr="00343581">
        <w:rPr>
          <w:rFonts w:ascii="Times New Roman" w:hAnsi="Times New Roman" w:cs="Times New Roman"/>
          <w:sz w:val="22"/>
          <w:szCs w:val="22"/>
        </w:rPr>
        <w:t xml:space="preserve"> na podstawie dokumentów do odbioru, sporządzonych i</w:t>
      </w:r>
      <w:r w:rsidR="00F06AD3" w:rsidRPr="00343581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dostarczonych przez Wykonawcę.</w:t>
      </w:r>
    </w:p>
    <w:p w14:paraId="5E4A9631" w14:textId="045220E0" w:rsidR="00D45100" w:rsidRPr="00343581" w:rsidRDefault="00D45100" w:rsidP="00FF13E6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W trakcie odbioru </w:t>
      </w:r>
      <w:r w:rsidR="00F06AD3" w:rsidRPr="00343581">
        <w:rPr>
          <w:rFonts w:ascii="Times New Roman" w:hAnsi="Times New Roman" w:cs="Times New Roman"/>
          <w:sz w:val="22"/>
          <w:szCs w:val="22"/>
        </w:rPr>
        <w:t>Zamawiający</w:t>
      </w:r>
      <w:r w:rsidRPr="00343581">
        <w:rPr>
          <w:rFonts w:ascii="Times New Roman" w:hAnsi="Times New Roman" w:cs="Times New Roman"/>
          <w:sz w:val="22"/>
          <w:szCs w:val="22"/>
        </w:rPr>
        <w:t xml:space="preserve"> sprawdza zgodność dokumentów do odbioru oraz zgodność opracowań projektowych z wymaganiami Umowy. W trakcie odbioru </w:t>
      </w:r>
      <w:r w:rsidR="00F06AD3" w:rsidRPr="00343581">
        <w:rPr>
          <w:rFonts w:ascii="Times New Roman" w:hAnsi="Times New Roman" w:cs="Times New Roman"/>
          <w:sz w:val="22"/>
          <w:szCs w:val="22"/>
        </w:rPr>
        <w:t xml:space="preserve">Zamawiający </w:t>
      </w:r>
      <w:r w:rsidRPr="00343581">
        <w:rPr>
          <w:rFonts w:ascii="Times New Roman" w:hAnsi="Times New Roman" w:cs="Times New Roman"/>
          <w:sz w:val="22"/>
          <w:szCs w:val="22"/>
        </w:rPr>
        <w:t xml:space="preserve"> ma prawo do podjęcia decyzji:</w:t>
      </w:r>
    </w:p>
    <w:p w14:paraId="6E70AF7D" w14:textId="77777777" w:rsidR="00D45100" w:rsidRPr="00343581" w:rsidRDefault="00D45100" w:rsidP="00EC32AA">
      <w:pPr>
        <w:pStyle w:val="Teksttreci20"/>
        <w:numPr>
          <w:ilvl w:val="0"/>
          <w:numId w:val="20"/>
        </w:numPr>
        <w:shd w:val="clear" w:color="auto" w:fill="auto"/>
        <w:tabs>
          <w:tab w:val="left" w:pos="322"/>
        </w:tabs>
        <w:spacing w:after="0" w:line="360" w:lineRule="exact"/>
        <w:ind w:left="36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wyznaczeniu Wykonawcy terminu nie dłuższego niż </w:t>
      </w:r>
      <w:r w:rsidRPr="00343581">
        <w:rPr>
          <w:rStyle w:val="Teksttreci2Pogrubienie"/>
          <w:rFonts w:ascii="Times New Roman" w:hAnsi="Times New Roman" w:cs="Times New Roman"/>
          <w:color w:val="auto"/>
          <w:sz w:val="22"/>
          <w:szCs w:val="22"/>
        </w:rPr>
        <w:t>15 dni</w:t>
      </w:r>
      <w:r w:rsidRPr="00343581">
        <w:rPr>
          <w:rFonts w:ascii="Times New Roman" w:hAnsi="Times New Roman" w:cs="Times New Roman"/>
          <w:sz w:val="22"/>
          <w:szCs w:val="22"/>
        </w:rPr>
        <w:t>, jeżeli umowa nie stanowi inaczej, przeznaczonego na:</w:t>
      </w:r>
    </w:p>
    <w:p w14:paraId="74093881" w14:textId="52FB73B3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15"/>
        </w:tabs>
        <w:spacing w:after="0" w:line="360" w:lineRule="exact"/>
        <w:ind w:left="760" w:hanging="40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przeanalizowanie uwag zgłoszonych przez </w:t>
      </w:r>
      <w:r w:rsidR="00F06AD3" w:rsidRPr="00343581">
        <w:rPr>
          <w:rFonts w:ascii="Times New Roman" w:hAnsi="Times New Roman" w:cs="Times New Roman"/>
          <w:sz w:val="22"/>
          <w:szCs w:val="22"/>
        </w:rPr>
        <w:t xml:space="preserve">Zamawiającego </w:t>
      </w:r>
      <w:r w:rsidRPr="00343581">
        <w:rPr>
          <w:rFonts w:ascii="Times New Roman" w:hAnsi="Times New Roman" w:cs="Times New Roman"/>
          <w:sz w:val="22"/>
          <w:szCs w:val="22"/>
        </w:rPr>
        <w:t>oraz wad przez niego stwierdzonych;</w:t>
      </w:r>
    </w:p>
    <w:p w14:paraId="20C9B4DC" w14:textId="433F6086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15"/>
        </w:tabs>
        <w:spacing w:after="0" w:line="360" w:lineRule="exact"/>
        <w:ind w:left="760" w:hanging="40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przeprowadzenie konsultacji w sprawie uwag i wad zgłoszonych przez </w:t>
      </w:r>
      <w:r w:rsidR="00F06AD3" w:rsidRPr="00343581">
        <w:rPr>
          <w:rFonts w:ascii="Times New Roman" w:hAnsi="Times New Roman" w:cs="Times New Roman"/>
          <w:sz w:val="22"/>
          <w:szCs w:val="22"/>
        </w:rPr>
        <w:t>Zamawiającego</w:t>
      </w:r>
      <w:r w:rsidRPr="00343581">
        <w:rPr>
          <w:rFonts w:ascii="Times New Roman" w:hAnsi="Times New Roman" w:cs="Times New Roman"/>
          <w:sz w:val="22"/>
          <w:szCs w:val="22"/>
        </w:rPr>
        <w:t>;</w:t>
      </w:r>
    </w:p>
    <w:p w14:paraId="752C2978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15"/>
        </w:tabs>
        <w:spacing w:after="0" w:line="360" w:lineRule="exact"/>
        <w:ind w:left="760" w:hanging="40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lastRenderedPageBreak/>
        <w:t>wprowadzenie do opracowań projektowych uzgodnionych poprawek i uzupełnień oraz likwidację wad;</w:t>
      </w:r>
    </w:p>
    <w:p w14:paraId="3A3FE0B9" w14:textId="43CE0F2D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15"/>
        </w:tabs>
        <w:spacing w:after="0" w:line="360" w:lineRule="exact"/>
        <w:ind w:left="760" w:hanging="40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przekazanie poprawionych opracowań projektowych do </w:t>
      </w:r>
      <w:r w:rsidR="00F06AD3" w:rsidRPr="00343581">
        <w:rPr>
          <w:rFonts w:ascii="Times New Roman" w:hAnsi="Times New Roman" w:cs="Times New Roman"/>
          <w:sz w:val="22"/>
          <w:szCs w:val="22"/>
        </w:rPr>
        <w:t>Zamawiającego</w:t>
      </w:r>
      <w:r w:rsidRPr="00343581">
        <w:rPr>
          <w:rFonts w:ascii="Times New Roman" w:hAnsi="Times New Roman" w:cs="Times New Roman"/>
          <w:sz w:val="22"/>
          <w:szCs w:val="22"/>
        </w:rPr>
        <w:t xml:space="preserve">, jeżeli zdaniem </w:t>
      </w:r>
      <w:r w:rsidR="00F06AD3" w:rsidRPr="00343581">
        <w:rPr>
          <w:rFonts w:ascii="Times New Roman" w:hAnsi="Times New Roman" w:cs="Times New Roman"/>
          <w:sz w:val="22"/>
          <w:szCs w:val="22"/>
        </w:rPr>
        <w:t xml:space="preserve">Zamawiającego </w:t>
      </w:r>
      <w:r w:rsidRPr="00343581">
        <w:rPr>
          <w:rFonts w:ascii="Times New Roman" w:hAnsi="Times New Roman" w:cs="Times New Roman"/>
          <w:sz w:val="22"/>
          <w:szCs w:val="22"/>
        </w:rPr>
        <w:t xml:space="preserve">niektóre elementy opracowań projektowych posiadają wady lub/i </w:t>
      </w:r>
      <w:r w:rsidR="00F06AD3" w:rsidRPr="00343581">
        <w:rPr>
          <w:rFonts w:ascii="Times New Roman" w:hAnsi="Times New Roman" w:cs="Times New Roman"/>
          <w:sz w:val="22"/>
          <w:szCs w:val="22"/>
        </w:rPr>
        <w:t xml:space="preserve">Zamawiający </w:t>
      </w:r>
      <w:r w:rsidRPr="00343581">
        <w:rPr>
          <w:rFonts w:ascii="Times New Roman" w:hAnsi="Times New Roman" w:cs="Times New Roman"/>
          <w:sz w:val="22"/>
          <w:szCs w:val="22"/>
        </w:rPr>
        <w:t>zgłasza uwagi do opracowań projektowych.</w:t>
      </w:r>
    </w:p>
    <w:p w14:paraId="2685E3A6" w14:textId="46BD4F53" w:rsidR="00D45100" w:rsidRPr="00343581" w:rsidRDefault="00D45100" w:rsidP="009B4F06">
      <w:pPr>
        <w:pStyle w:val="Teksttreci50"/>
        <w:shd w:val="clear" w:color="auto" w:fill="auto"/>
        <w:spacing w:after="0" w:line="360" w:lineRule="exact"/>
        <w:ind w:firstLine="0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Podpisanie protokołu zdawczo-odbiorczego końcowego przez </w:t>
      </w:r>
      <w:r w:rsidR="00F06AD3" w:rsidRPr="00343581">
        <w:rPr>
          <w:rFonts w:ascii="Times New Roman" w:hAnsi="Times New Roman" w:cs="Times New Roman"/>
          <w:sz w:val="22"/>
          <w:szCs w:val="22"/>
        </w:rPr>
        <w:t xml:space="preserve">Zamawiającego </w:t>
      </w:r>
      <w:r w:rsidRPr="00343581">
        <w:rPr>
          <w:rFonts w:ascii="Times New Roman" w:hAnsi="Times New Roman" w:cs="Times New Roman"/>
          <w:sz w:val="22"/>
          <w:szCs w:val="22"/>
        </w:rPr>
        <w:t>kończy odbiór opracowań projektowych.</w:t>
      </w:r>
    </w:p>
    <w:p w14:paraId="5BF8F261" w14:textId="16365940" w:rsidR="00F06AD3" w:rsidRPr="00343581" w:rsidRDefault="00F06AD3" w:rsidP="00FF13E6">
      <w:pPr>
        <w:pStyle w:val="Teksttreci50"/>
        <w:shd w:val="clear" w:color="auto" w:fill="auto"/>
        <w:spacing w:after="0" w:line="360" w:lineRule="exact"/>
        <w:ind w:firstLine="0"/>
        <w:rPr>
          <w:rFonts w:ascii="Times New Roman" w:hAnsi="Times New Roman" w:cs="Times New Roman"/>
          <w:sz w:val="10"/>
          <w:szCs w:val="10"/>
        </w:rPr>
      </w:pPr>
    </w:p>
    <w:p w14:paraId="24463F2B" w14:textId="77777777" w:rsidR="00D61296" w:rsidRPr="00343581" w:rsidRDefault="00D45100" w:rsidP="00D61296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6" w:name="bookmark42"/>
      <w:bookmarkStart w:id="47" w:name="_Toc80094554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Dokumenty do odbioru końcowego</w:t>
      </w:r>
      <w:bookmarkEnd w:id="46"/>
      <w:bookmarkEnd w:id="47"/>
    </w:p>
    <w:p w14:paraId="3B39563D" w14:textId="77777777" w:rsidR="00FF13E6" w:rsidRPr="00343581" w:rsidRDefault="00FF13E6" w:rsidP="00FF13E6">
      <w:pPr>
        <w:pStyle w:val="Teksttreci50"/>
        <w:shd w:val="clear" w:color="auto" w:fill="auto"/>
        <w:spacing w:after="0" w:line="360" w:lineRule="exact"/>
        <w:ind w:firstLine="0"/>
        <w:rPr>
          <w:rFonts w:ascii="Times New Roman" w:hAnsi="Times New Roman" w:cs="Times New Roman"/>
          <w:sz w:val="10"/>
          <w:szCs w:val="10"/>
        </w:rPr>
      </w:pPr>
    </w:p>
    <w:p w14:paraId="6F29673A" w14:textId="0DB4CF04" w:rsidR="00D45100" w:rsidRPr="00343581" w:rsidRDefault="00D45100" w:rsidP="00FF13E6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Podstawowym dokumentem do wykonania odbioru końcowego opracowań projektowych jest Protokół zdawczo-odbiorczy końcowy. Protokół powinien zawierać:</w:t>
      </w:r>
    </w:p>
    <w:p w14:paraId="226A10A9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47"/>
        </w:tabs>
        <w:spacing w:after="0" w:line="360" w:lineRule="exact"/>
        <w:ind w:left="4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datę wystawienia protokołu;</w:t>
      </w:r>
    </w:p>
    <w:p w14:paraId="5A0DEF25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47"/>
        </w:tabs>
        <w:spacing w:after="0" w:line="360" w:lineRule="exact"/>
        <w:ind w:left="4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nazwę dokumentacji projektowej i oznaczenie Umowy;</w:t>
      </w:r>
    </w:p>
    <w:p w14:paraId="639C50C8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747"/>
        </w:tabs>
        <w:spacing w:after="0" w:line="360" w:lineRule="exact"/>
        <w:ind w:left="40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nazwę strony przekazującej i odbierającej wraz z miejscami na podpisy;</w:t>
      </w:r>
    </w:p>
    <w:p w14:paraId="22B327A7" w14:textId="74554B57" w:rsidR="00D45100" w:rsidRPr="00343581" w:rsidRDefault="00D45100" w:rsidP="00F06AD3">
      <w:pPr>
        <w:pStyle w:val="Teksttreci20"/>
        <w:numPr>
          <w:ilvl w:val="0"/>
          <w:numId w:val="13"/>
        </w:numPr>
        <w:shd w:val="clear" w:color="auto" w:fill="auto"/>
        <w:tabs>
          <w:tab w:val="left" w:pos="747"/>
        </w:tabs>
        <w:spacing w:after="0" w:line="360" w:lineRule="exact"/>
        <w:ind w:left="709" w:hanging="283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nazwy opracowań projektowych będących przedmiotem odbioru wraz z podaniem</w:t>
      </w:r>
      <w:r w:rsidR="00F06AD3" w:rsidRPr="00343581">
        <w:rPr>
          <w:rFonts w:ascii="Times New Roman" w:hAnsi="Times New Roman" w:cs="Times New Roman"/>
          <w:sz w:val="22"/>
          <w:szCs w:val="22"/>
        </w:rPr>
        <w:t xml:space="preserve"> </w:t>
      </w:r>
      <w:r w:rsidRPr="00343581">
        <w:rPr>
          <w:rFonts w:ascii="Times New Roman" w:hAnsi="Times New Roman" w:cs="Times New Roman"/>
          <w:sz w:val="22"/>
          <w:szCs w:val="22"/>
        </w:rPr>
        <w:t>ilości egzemplarzy;</w:t>
      </w:r>
    </w:p>
    <w:p w14:paraId="31F65324" w14:textId="4FC27CE0" w:rsidR="00D45100" w:rsidRPr="00343581" w:rsidRDefault="00F06AD3" w:rsidP="00F06AD3">
      <w:pPr>
        <w:pStyle w:val="Teksttreci20"/>
        <w:numPr>
          <w:ilvl w:val="0"/>
          <w:numId w:val="13"/>
        </w:numPr>
        <w:shd w:val="clear" w:color="auto" w:fill="auto"/>
        <w:tabs>
          <w:tab w:val="left" w:pos="742"/>
        </w:tabs>
        <w:spacing w:after="0" w:line="365" w:lineRule="exact"/>
        <w:ind w:left="740" w:hanging="3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listę załączników. </w:t>
      </w:r>
    </w:p>
    <w:p w14:paraId="5C5EB54E" w14:textId="77777777" w:rsidR="00F06AD3" w:rsidRPr="00566F92" w:rsidRDefault="00F06AD3" w:rsidP="00E53B70">
      <w:pPr>
        <w:pStyle w:val="Teksttreci20"/>
        <w:shd w:val="clear" w:color="auto" w:fill="auto"/>
        <w:tabs>
          <w:tab w:val="left" w:pos="742"/>
        </w:tabs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455BC6A4" w14:textId="77777777" w:rsidR="00D61296" w:rsidRPr="00343581" w:rsidRDefault="00D45100" w:rsidP="00D61296">
      <w:pPr>
        <w:pStyle w:val="Nagwek1"/>
        <w:numPr>
          <w:ilvl w:val="2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8" w:name="bookmark43"/>
      <w:bookmarkStart w:id="49" w:name="_Toc80094555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Odbiór po okresie rękojmi</w:t>
      </w:r>
      <w:bookmarkEnd w:id="48"/>
      <w:bookmarkEnd w:id="49"/>
    </w:p>
    <w:p w14:paraId="654E63D3" w14:textId="712A985A" w:rsidR="00FF13E6" w:rsidRPr="00343581" w:rsidRDefault="00FF13E6" w:rsidP="009B4F0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44ABEB2E" w14:textId="725E9AE8" w:rsidR="00D45100" w:rsidRPr="00343581" w:rsidRDefault="00D45100" w:rsidP="009B4F0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Odbiór po okresie rękojmi polega na ocenie uzupełnień opracowań projektowych związanych z</w:t>
      </w:r>
      <w:r w:rsidR="00FD06BC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usunięciem wad w dokumentacji projektowej stwierdzonych po odbiorze końcowym i zaistniałych w</w:t>
      </w:r>
      <w:r w:rsidR="00FD06BC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>okresie obowiązywania rękojmi.</w:t>
      </w:r>
    </w:p>
    <w:p w14:paraId="126A1D1A" w14:textId="207AE81C" w:rsidR="00D45100" w:rsidRDefault="00D45100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Odbiór po okresie rękojmi będzie dokonany przez Zamawiającego na podstawie Protokołu odbioru po okresie rękojmi, na podstawie warunków określonych w umowie.</w:t>
      </w:r>
    </w:p>
    <w:p w14:paraId="105090AD" w14:textId="77777777" w:rsidR="00E53B70" w:rsidRPr="00343581" w:rsidRDefault="00E53B70" w:rsidP="009B4F0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  <w:bookmarkStart w:id="50" w:name="bookmark44"/>
    </w:p>
    <w:p w14:paraId="095435E8" w14:textId="49AD451A" w:rsidR="002A0C64" w:rsidRDefault="002A0C64" w:rsidP="00D61296">
      <w:pPr>
        <w:pStyle w:val="Nagwek1"/>
        <w:numPr>
          <w:ilvl w:val="0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1" w:name="_Toc80094556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PEŁNIENIE NADZORU </w:t>
      </w:r>
      <w:r w:rsidR="00373F1C">
        <w:rPr>
          <w:rFonts w:ascii="Times New Roman" w:hAnsi="Times New Roman" w:cs="Times New Roman"/>
          <w:b/>
          <w:bCs/>
          <w:color w:val="auto"/>
          <w:sz w:val="24"/>
          <w:szCs w:val="24"/>
        </w:rPr>
        <w:t>AUTORSKIEGO</w:t>
      </w:r>
      <w:bookmarkEnd w:id="51"/>
      <w:r w:rsidR="00373F1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612AD2B5" w14:textId="42E244A4" w:rsidR="002A0C64" w:rsidRPr="00566F92" w:rsidRDefault="002A0C64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5464AF23" w14:textId="1740E15F" w:rsidR="002A0C64" w:rsidRPr="00766B5A" w:rsidRDefault="00766B5A" w:rsidP="00766B5A">
      <w:pPr>
        <w:jc w:val="both"/>
        <w:rPr>
          <w:rFonts w:ascii="Times New Roman" w:hAnsi="Times New Roman" w:cs="Times New Roman"/>
        </w:rPr>
      </w:pPr>
      <w:r w:rsidRPr="00766B5A">
        <w:rPr>
          <w:rFonts w:ascii="Times New Roman" w:hAnsi="Times New Roman" w:cs="Times New Roman"/>
        </w:rPr>
        <w:t>Wykonawca uwzględni s</w:t>
      </w:r>
      <w:r w:rsidR="002A0C64" w:rsidRPr="00766B5A">
        <w:rPr>
          <w:rFonts w:ascii="Times New Roman" w:hAnsi="Times New Roman" w:cs="Times New Roman"/>
        </w:rPr>
        <w:t xml:space="preserve">prawowanie Nadzoru Autorskiego nad zadaniem w czasie robót budowlanych realizowanych na podstawie dokumentacji projektowej. </w:t>
      </w:r>
    </w:p>
    <w:p w14:paraId="359FA569" w14:textId="12C3F715" w:rsidR="002A0C64" w:rsidRPr="00766B5A" w:rsidRDefault="002A0C64" w:rsidP="00766B5A">
      <w:pPr>
        <w:jc w:val="both"/>
        <w:rPr>
          <w:rFonts w:ascii="Times New Roman" w:hAnsi="Times New Roman" w:cs="Times New Roman"/>
        </w:rPr>
      </w:pPr>
      <w:r w:rsidRPr="00766B5A">
        <w:rPr>
          <w:rFonts w:ascii="Times New Roman" w:hAnsi="Times New Roman" w:cs="Times New Roman"/>
        </w:rPr>
        <w:t xml:space="preserve">Pełnienie czynności Nadzoru Autorskiego </w:t>
      </w:r>
      <w:r w:rsidR="00766B5A" w:rsidRPr="00766B5A">
        <w:rPr>
          <w:rFonts w:ascii="Times New Roman" w:hAnsi="Times New Roman" w:cs="Times New Roman"/>
        </w:rPr>
        <w:t xml:space="preserve">będzie następowało </w:t>
      </w:r>
      <w:r w:rsidRPr="00766B5A">
        <w:rPr>
          <w:rFonts w:ascii="Times New Roman" w:hAnsi="Times New Roman" w:cs="Times New Roman"/>
        </w:rPr>
        <w:t>na pisemne wezwanie Zamawiającego i </w:t>
      </w:r>
      <w:r w:rsidR="00766B5A" w:rsidRPr="00766B5A">
        <w:rPr>
          <w:rFonts w:ascii="Times New Roman" w:hAnsi="Times New Roman" w:cs="Times New Roman"/>
        </w:rPr>
        <w:t xml:space="preserve">musi uwzględniać </w:t>
      </w:r>
      <w:r w:rsidRPr="00766B5A">
        <w:rPr>
          <w:rFonts w:ascii="Times New Roman" w:hAnsi="Times New Roman" w:cs="Times New Roman"/>
        </w:rPr>
        <w:t>wszystkie koszty związane z dojazdem, pobytem na budowie oraz czynnościami nadzoru. Wynagrodzenie za pełnienie Nadzoru Autorskiego jest płatne w formie ryczałtowej i niezależne od czasu trwania czynności, liczby zaangażowanych dodatkowych osób czy obecności na budowie.</w:t>
      </w:r>
    </w:p>
    <w:p w14:paraId="489982DD" w14:textId="2B31670F" w:rsidR="002A0C64" w:rsidRPr="00766B5A" w:rsidRDefault="002A0C64" w:rsidP="00566F92">
      <w:pPr>
        <w:spacing w:line="276" w:lineRule="auto"/>
        <w:jc w:val="both"/>
        <w:rPr>
          <w:rFonts w:ascii="Times New Roman" w:hAnsi="Times New Roman" w:cs="Times New Roman"/>
        </w:rPr>
      </w:pPr>
      <w:r w:rsidRPr="00766B5A">
        <w:rPr>
          <w:rFonts w:ascii="Times New Roman" w:hAnsi="Times New Roman" w:cs="Times New Roman"/>
        </w:rPr>
        <w:t xml:space="preserve">Wykonawca </w:t>
      </w:r>
      <w:r w:rsidR="00766B5A">
        <w:rPr>
          <w:rFonts w:ascii="Times New Roman" w:hAnsi="Times New Roman" w:cs="Times New Roman"/>
        </w:rPr>
        <w:t xml:space="preserve">Projektu </w:t>
      </w:r>
      <w:r w:rsidRPr="00766B5A">
        <w:rPr>
          <w:rFonts w:ascii="Times New Roman" w:hAnsi="Times New Roman" w:cs="Times New Roman"/>
        </w:rPr>
        <w:t xml:space="preserve">zapewni sprawowanie Nadzoru Autorskiego, w rozumieniu art. 20 Prawo Budowlane, oraz zobowiązany </w:t>
      </w:r>
      <w:r w:rsidR="00766B5A">
        <w:rPr>
          <w:rFonts w:ascii="Times New Roman" w:hAnsi="Times New Roman" w:cs="Times New Roman"/>
        </w:rPr>
        <w:t xml:space="preserve">będzie </w:t>
      </w:r>
      <w:r w:rsidRPr="00766B5A">
        <w:rPr>
          <w:rFonts w:ascii="Times New Roman" w:hAnsi="Times New Roman" w:cs="Times New Roman"/>
        </w:rPr>
        <w:t>do:</w:t>
      </w:r>
    </w:p>
    <w:p w14:paraId="443E2A55" w14:textId="4CB61A6D" w:rsidR="002A0C64" w:rsidRPr="003F0B12" w:rsidRDefault="002A0C64" w:rsidP="00566F92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 w:rsidRPr="003F0B12">
        <w:rPr>
          <w:rFonts w:ascii="Times New Roman" w:hAnsi="Times New Roman" w:cs="Times New Roman"/>
        </w:rPr>
        <w:lastRenderedPageBreak/>
        <w:t>wyjaśniania wątpliwości i udzielania wyjaśnień, w formie wskazanej przez Zamawiającego, dotyczących rozwiązań zawartych w przedmiocie Umowy podczas realizacji robót;</w:t>
      </w:r>
    </w:p>
    <w:p w14:paraId="1FEAD4C0" w14:textId="713B1E60" w:rsidR="002A0C64" w:rsidRPr="003F0B12" w:rsidRDefault="002A0C64" w:rsidP="00566F92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 w:rsidRPr="003F0B12">
        <w:rPr>
          <w:rFonts w:ascii="Times New Roman" w:hAnsi="Times New Roman" w:cs="Times New Roman"/>
        </w:rPr>
        <w:t>udzielania wyjaśnień i odpowiedzi o ile taką potrzebę zgłosi Zamawiający;</w:t>
      </w:r>
    </w:p>
    <w:p w14:paraId="0EF08360" w14:textId="13A2B1D1" w:rsidR="002A0C64" w:rsidRPr="003F0B12" w:rsidRDefault="002A0C64" w:rsidP="00566F92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 w:rsidRPr="003F0B12">
        <w:rPr>
          <w:rFonts w:ascii="Times New Roman" w:hAnsi="Times New Roman" w:cs="Times New Roman"/>
        </w:rPr>
        <w:t>analizowania wniosków o zmianę rozwiązań i roszczeń Wykonawcy robót związanych z</w:t>
      </w:r>
      <w:r w:rsidR="003F0B12">
        <w:rPr>
          <w:rFonts w:ascii="Times New Roman" w:hAnsi="Times New Roman" w:cs="Times New Roman"/>
        </w:rPr>
        <w:t> </w:t>
      </w:r>
      <w:r w:rsidRPr="003F0B12">
        <w:rPr>
          <w:rFonts w:ascii="Times New Roman" w:hAnsi="Times New Roman" w:cs="Times New Roman"/>
        </w:rPr>
        <w:t>dokumentacją projektową, w tym: weryfikacja proponowanych zmian; określ</w:t>
      </w:r>
      <w:r w:rsidR="00766B5A" w:rsidRPr="003F0B12">
        <w:rPr>
          <w:rFonts w:ascii="Times New Roman" w:hAnsi="Times New Roman" w:cs="Times New Roman"/>
        </w:rPr>
        <w:t>e</w:t>
      </w:r>
      <w:r w:rsidRPr="003F0B12">
        <w:rPr>
          <w:rFonts w:ascii="Times New Roman" w:hAnsi="Times New Roman" w:cs="Times New Roman"/>
        </w:rPr>
        <w:t>ni</w:t>
      </w:r>
      <w:r w:rsidR="00766B5A" w:rsidRPr="003F0B12">
        <w:rPr>
          <w:rFonts w:ascii="Times New Roman" w:hAnsi="Times New Roman" w:cs="Times New Roman"/>
        </w:rPr>
        <w:t>e</w:t>
      </w:r>
      <w:r w:rsidRPr="003F0B12">
        <w:rPr>
          <w:rFonts w:ascii="Times New Roman" w:hAnsi="Times New Roman" w:cs="Times New Roman"/>
        </w:rPr>
        <w:t xml:space="preserve"> zakresu wprowadzanych zmian (istotna/nie istotna zmiana zatwierdzonego projektu budowlanego); opiniowania parametrów ujętych w Specyfikacjach Technicznych Wykonania i Odbioru Robót Budowlanych,  </w:t>
      </w:r>
    </w:p>
    <w:p w14:paraId="7FF4AE5B" w14:textId="7EE12FB6" w:rsidR="002A0C64" w:rsidRPr="003F0B12" w:rsidRDefault="002A0C64" w:rsidP="00566F92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 w:rsidRPr="003F0B12">
        <w:rPr>
          <w:rFonts w:ascii="Times New Roman" w:hAnsi="Times New Roman" w:cs="Times New Roman"/>
        </w:rPr>
        <w:t>pisemnego potwierdzania kwalifikacji zmiany zgodnie z art. 36a ustawy Prawo budowlane;</w:t>
      </w:r>
    </w:p>
    <w:p w14:paraId="68D1DD74" w14:textId="1BB1CF07" w:rsidR="002A0C64" w:rsidRPr="003F0B12" w:rsidRDefault="002A0C64" w:rsidP="00566F92">
      <w:pPr>
        <w:pStyle w:val="Akapitzlist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</w:rPr>
      </w:pPr>
      <w:r w:rsidRPr="003F0B12">
        <w:rPr>
          <w:rFonts w:ascii="Times New Roman" w:hAnsi="Times New Roman" w:cs="Times New Roman"/>
        </w:rPr>
        <w:t>uczestniczenia w postępowaniu zmierzającym do uzyskania pozwolenia na użytkowanie, w</w:t>
      </w:r>
      <w:r w:rsidR="003F0B12">
        <w:rPr>
          <w:rFonts w:ascii="Times New Roman" w:hAnsi="Times New Roman" w:cs="Times New Roman"/>
        </w:rPr>
        <w:t> </w:t>
      </w:r>
      <w:r w:rsidRPr="003F0B12">
        <w:rPr>
          <w:rFonts w:ascii="Times New Roman" w:hAnsi="Times New Roman" w:cs="Times New Roman"/>
        </w:rPr>
        <w:t>szczególności w zakresie autoryzacji zmian w dokumentacji powykonawczej.</w:t>
      </w:r>
    </w:p>
    <w:p w14:paraId="3133C728" w14:textId="77777777" w:rsidR="002A0C64" w:rsidRPr="003F0B12" w:rsidRDefault="002A0C64" w:rsidP="002A0C64">
      <w:pPr>
        <w:spacing w:after="0" w:line="276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2A6C1044" w14:textId="22119204" w:rsidR="002A0C64" w:rsidRDefault="002A0C64" w:rsidP="002A0C64">
      <w:pPr>
        <w:spacing w:after="0" w:line="276" w:lineRule="auto"/>
        <w:jc w:val="both"/>
        <w:rPr>
          <w:rFonts w:ascii="Times New Roman" w:hAnsi="Times New Roman" w:cs="Times New Roman"/>
        </w:rPr>
      </w:pPr>
      <w:r w:rsidRPr="003F0B12">
        <w:rPr>
          <w:rFonts w:ascii="Times New Roman" w:hAnsi="Times New Roman" w:cs="Times New Roman"/>
        </w:rPr>
        <w:t>Po odbiorze i rozliczeniu ostatniej czynności Nadzoru Autorskiego, Strony sporządzają protokół odbioru końcowego czynności Nadzoru Autorskiego, stanowiący potwierdzenie należytego wykonania przedmiotu Umowy w zakresie czynności Nadzoru Autorskiego.</w:t>
      </w:r>
    </w:p>
    <w:p w14:paraId="1E9F3372" w14:textId="77777777" w:rsidR="002A0C64" w:rsidRPr="00343581" w:rsidRDefault="002A0C64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14:paraId="051A9E85" w14:textId="404745F9" w:rsidR="00D61296" w:rsidRPr="00343581" w:rsidRDefault="00D45100" w:rsidP="00D61296">
      <w:pPr>
        <w:pStyle w:val="Nagwek1"/>
        <w:numPr>
          <w:ilvl w:val="0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2" w:name="_Toc80094557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PŁATNOŚCI</w:t>
      </w:r>
      <w:bookmarkEnd w:id="50"/>
      <w:bookmarkEnd w:id="52"/>
    </w:p>
    <w:p w14:paraId="61396F72" w14:textId="77777777" w:rsidR="00D61296" w:rsidRPr="00343581" w:rsidRDefault="00D45100" w:rsidP="00D61296">
      <w:pPr>
        <w:pStyle w:val="Nagwek1"/>
        <w:numPr>
          <w:ilvl w:val="1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3" w:name="bookmark45"/>
      <w:bookmarkStart w:id="54" w:name="_Toc80094558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Ustalenia ogólne</w:t>
      </w:r>
      <w:bookmarkEnd w:id="53"/>
      <w:bookmarkEnd w:id="54"/>
    </w:p>
    <w:p w14:paraId="275D3330" w14:textId="77777777" w:rsidR="00FF13E6" w:rsidRPr="00343581" w:rsidRDefault="00FF13E6" w:rsidP="009B4F06">
      <w:pPr>
        <w:spacing w:after="0"/>
        <w:jc w:val="both"/>
        <w:rPr>
          <w:rFonts w:ascii="Times New Roman" w:hAnsi="Times New Roman" w:cs="Times New Roman"/>
          <w:b/>
          <w:bCs/>
          <w:sz w:val="10"/>
          <w:szCs w:val="10"/>
        </w:rPr>
      </w:pPr>
    </w:p>
    <w:p w14:paraId="7CC31622" w14:textId="77777777" w:rsidR="00D45100" w:rsidRPr="00343581" w:rsidRDefault="00D45100" w:rsidP="009B4F06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Sposób obliczania wynagrodzenia za poszczególne opracowania projektowe oraz sposób i terminy dokonywania płatności będą odpowiadać wymaganiom podanym w Umowie.</w:t>
      </w:r>
    </w:p>
    <w:p w14:paraId="0F85CFC4" w14:textId="0C5173A4" w:rsidR="009B4F06" w:rsidRPr="00343581" w:rsidRDefault="009B4F06" w:rsidP="009B4F06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63351D98" w14:textId="78F15642" w:rsidR="00D45100" w:rsidRPr="00343581" w:rsidRDefault="00D45100" w:rsidP="00FF13E6">
      <w:pPr>
        <w:pStyle w:val="Nagwek1"/>
        <w:numPr>
          <w:ilvl w:val="1"/>
          <w:numId w:val="39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5" w:name="bookmark46"/>
      <w:bookmarkStart w:id="56" w:name="_Toc80094559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Warunki Umowy i wymagania ogólne</w:t>
      </w:r>
      <w:bookmarkEnd w:id="55"/>
      <w:bookmarkEnd w:id="56"/>
    </w:p>
    <w:p w14:paraId="1B571CC0" w14:textId="77777777" w:rsidR="00FF13E6" w:rsidRPr="00343581" w:rsidRDefault="00FF13E6" w:rsidP="009B4F06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07BD4B2E" w14:textId="58B67420" w:rsidR="00D45100" w:rsidRPr="00343581" w:rsidRDefault="00D45100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Koszt dostosowania się do wymagań warunków Umowy i wymagań ogólnych obejmuje wszystkie warunki określone w ww. dokumentach, a niewyszczególnione w Tabeli opracowań projektowych. Koszty te Wykonawca ujmie ryczałtowo w kosztach wszystkich pozycji Tabeli opracowań projektowych.</w:t>
      </w:r>
      <w:r w:rsidR="009B4F06" w:rsidRPr="0034358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3F9D9F7" w14:textId="77777777" w:rsidR="00D45100" w:rsidRPr="00343581" w:rsidRDefault="00D45100" w:rsidP="00EC32AA">
      <w:pPr>
        <w:pStyle w:val="Teksttreci20"/>
        <w:shd w:val="clear" w:color="auto" w:fill="auto"/>
        <w:spacing w:after="0" w:line="360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Cena wykonania dokumentacji obejmuje:</w:t>
      </w:r>
    </w:p>
    <w:p w14:paraId="55DA3F84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wykonanie pomiarów i badań (inwentaryzacji), ekspertyz, analiz, raportów potrzebnych do wykonania dokumentacji projektowej, oraz jej uzgodnienia,</w:t>
      </w:r>
    </w:p>
    <w:p w14:paraId="30C3870B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wykonanie opisów, obliczeń, kosztorysów i rysunków oraz oprawę opracowań projektowych dla potrzeb postanowień, uzgodnień, opinii i ich uzyskanie,</w:t>
      </w:r>
    </w:p>
    <w:p w14:paraId="58206D89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pozyskanie mapy do celów projektowych,</w:t>
      </w:r>
    </w:p>
    <w:p w14:paraId="6F1717FA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uzyskanie uzgodnień wymaganych dla opracowań projektowych,</w:t>
      </w:r>
    </w:p>
    <w:p w14:paraId="681AA2A5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wykonanie sprawdzeń opracowań projektowych,</w:t>
      </w:r>
    </w:p>
    <w:p w14:paraId="60DE8FDF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wykonanie uzupełnień i poprawek wynikłych w procesie odbioru oraz uzgodnień,</w:t>
      </w:r>
    </w:p>
    <w:p w14:paraId="5542487C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udział w spotkaniach i naradach, wykonanie prezentacji opracowań projektowych,</w:t>
      </w:r>
    </w:p>
    <w:p w14:paraId="38C42CC4" w14:textId="0A2433AC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wniesienie poprawek i uzupełnień do opracowań projektowych, wynikających z toku postepowań uzyskiwanych uzgodnień i decyzji</w:t>
      </w:r>
      <w:r w:rsidR="00F06AD3" w:rsidRPr="00343581">
        <w:rPr>
          <w:rFonts w:ascii="Times New Roman" w:hAnsi="Times New Roman" w:cs="Times New Roman"/>
          <w:sz w:val="22"/>
          <w:szCs w:val="22"/>
        </w:rPr>
        <w:t>;</w:t>
      </w:r>
    </w:p>
    <w:p w14:paraId="58F62FF2" w14:textId="77777777" w:rsidR="00D45100" w:rsidRPr="00343581" w:rsidRDefault="00D45100" w:rsidP="00EC32AA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wykonanie i dostarczenie do Zamawiającego kompletnej (zgodnie z Tabelą opracowań projektowych) dokumentacji w wymaganej szacie graficznej i w wymaganej ilości egzemplarzy,</w:t>
      </w:r>
    </w:p>
    <w:p w14:paraId="3CD6B488" w14:textId="37037E4E" w:rsidR="00D45100" w:rsidRPr="00343581" w:rsidRDefault="00D45100" w:rsidP="00F06AD3">
      <w:pPr>
        <w:pStyle w:val="Teksttreci20"/>
        <w:numPr>
          <w:ilvl w:val="0"/>
          <w:numId w:val="13"/>
        </w:numPr>
        <w:shd w:val="clear" w:color="auto" w:fill="auto"/>
        <w:tabs>
          <w:tab w:val="left" w:pos="467"/>
        </w:tabs>
        <w:spacing w:after="0" w:line="360" w:lineRule="exact"/>
        <w:ind w:left="440" w:hanging="26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lastRenderedPageBreak/>
        <w:t>odpowiedzi na pytania oferentów na etapie udzielania zamówienia na roboty budowlane objęte niniejszą dokumentacją wraz wykonaniem niezbędnych uzupełnień w dokumentacji w przypadku wystąpienia takiej konieczności.</w:t>
      </w:r>
    </w:p>
    <w:p w14:paraId="1C11592B" w14:textId="4624A61A" w:rsidR="009A76E0" w:rsidRPr="00566F92" w:rsidRDefault="009A76E0" w:rsidP="00EC32AA">
      <w:pPr>
        <w:pStyle w:val="Teksttreci20"/>
        <w:shd w:val="clear" w:color="auto" w:fill="auto"/>
        <w:tabs>
          <w:tab w:val="left" w:pos="826"/>
        </w:tabs>
        <w:spacing w:after="0" w:line="360" w:lineRule="exact"/>
        <w:ind w:left="760"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05F0850E" w14:textId="77777777" w:rsidR="00D61296" w:rsidRPr="00343581" w:rsidRDefault="00D45100" w:rsidP="00D61296">
      <w:pPr>
        <w:pStyle w:val="Nagwek1"/>
        <w:numPr>
          <w:ilvl w:val="0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7" w:name="bookmark47"/>
      <w:bookmarkStart w:id="58" w:name="_Toc80094560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PRZEPISY ZWIĄZANE</w:t>
      </w:r>
      <w:bookmarkEnd w:id="57"/>
      <w:bookmarkEnd w:id="58"/>
      <w:r w:rsidR="00D61296"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1472A7AA" w14:textId="28310DF0" w:rsidR="00FF13E6" w:rsidRPr="00343581" w:rsidRDefault="00FF13E6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79BDD5E8" w14:textId="35157D3F" w:rsidR="00D45100" w:rsidRPr="00343581" w:rsidRDefault="00D45100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Realizacja zamówienia podlega prawu polskiemu. Wykonawca zobowiązany jest do realizacji zamówienia zgodnie z obowiązującymi przepisami prawa. Przedstawiony wykaz aktów prawnych ma charakter otwarty, nie stanowi katalogu zamkniętego. Wykaz aktów prawa nie wyłącza konieczności przestrzegania innych niewymienionych poniżej przepisów, o ile w trakcie realizacji zamówienia będą one miały zastosowanie. Poniższy wykaz nie wyłącza konieczności przestrzegania przepisów, które wejdą w życie po dniu składania ofert. Należy wykonywać obowiązki wynikające z norm prawnych warunkujących i określających realizację przedmiotu zamówienia, zgodnie z wymaganiami Zamawiającego.</w:t>
      </w:r>
    </w:p>
    <w:p w14:paraId="75D4F568" w14:textId="0EE686EC" w:rsidR="00FF13E6" w:rsidRPr="00343581" w:rsidRDefault="00FF13E6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  <w:bookmarkStart w:id="59" w:name="bookmark48"/>
    </w:p>
    <w:p w14:paraId="02C4251D" w14:textId="4537C25C" w:rsidR="00D45100" w:rsidRPr="00343581" w:rsidRDefault="00D45100" w:rsidP="00D61296">
      <w:pPr>
        <w:pStyle w:val="Nagwek1"/>
        <w:numPr>
          <w:ilvl w:val="1"/>
          <w:numId w:val="39"/>
        </w:numPr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60" w:name="_Toc80094561"/>
      <w:r w:rsidRPr="00343581">
        <w:rPr>
          <w:rFonts w:ascii="Times New Roman" w:hAnsi="Times New Roman" w:cs="Times New Roman"/>
          <w:b/>
          <w:bCs/>
          <w:color w:val="auto"/>
          <w:sz w:val="24"/>
          <w:szCs w:val="24"/>
        </w:rPr>
        <w:t>Przepisy prawne</w:t>
      </w:r>
      <w:bookmarkEnd w:id="59"/>
      <w:bookmarkEnd w:id="60"/>
    </w:p>
    <w:p w14:paraId="7C8E05D2" w14:textId="77777777" w:rsidR="00FF13E6" w:rsidRPr="00373F1C" w:rsidRDefault="00FF13E6" w:rsidP="00FF13E6">
      <w:pPr>
        <w:pStyle w:val="Teksttreci20"/>
        <w:shd w:val="clear" w:color="auto" w:fill="auto"/>
        <w:spacing w:after="0" w:line="365" w:lineRule="exact"/>
        <w:ind w:firstLine="0"/>
        <w:jc w:val="both"/>
        <w:rPr>
          <w:rFonts w:ascii="Times New Roman" w:hAnsi="Times New Roman" w:cs="Times New Roman"/>
          <w:sz w:val="10"/>
          <w:szCs w:val="10"/>
        </w:rPr>
      </w:pPr>
    </w:p>
    <w:p w14:paraId="39D07884" w14:textId="27116A31" w:rsidR="00D45100" w:rsidRPr="00373F1C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73F1C">
        <w:rPr>
          <w:rFonts w:ascii="Times New Roman" w:hAnsi="Times New Roman" w:cs="Times New Roman"/>
          <w:sz w:val="22"/>
          <w:szCs w:val="22"/>
        </w:rPr>
        <w:t xml:space="preserve">Ustawa z dnia 07.07.1994r. </w:t>
      </w:r>
      <w:r w:rsidRPr="00373F1C">
        <w:rPr>
          <w:rStyle w:val="Teksttreci2Pogrubienie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Prawo budowlane. </w:t>
      </w:r>
      <w:r w:rsidR="00373F1C">
        <w:rPr>
          <w:rFonts w:ascii="Times New Roman" w:hAnsi="Times New Roman" w:cs="Times New Roman"/>
          <w:sz w:val="22"/>
          <w:szCs w:val="22"/>
        </w:rPr>
        <w:t>T</w:t>
      </w:r>
      <w:r w:rsidRPr="00373F1C">
        <w:rPr>
          <w:rFonts w:ascii="Times New Roman" w:hAnsi="Times New Roman" w:cs="Times New Roman"/>
          <w:sz w:val="22"/>
          <w:szCs w:val="22"/>
        </w:rPr>
        <w:t xml:space="preserve">ekst jednolity Dz.U.2020 poz. 1333, z </w:t>
      </w:r>
      <w:proofErr w:type="spellStart"/>
      <w:r w:rsidRPr="00373F1C">
        <w:rPr>
          <w:rFonts w:ascii="Times New Roman" w:hAnsi="Times New Roman" w:cs="Times New Roman"/>
          <w:sz w:val="22"/>
          <w:szCs w:val="22"/>
        </w:rPr>
        <w:t>późn</w:t>
      </w:r>
      <w:proofErr w:type="spellEnd"/>
      <w:r w:rsidRPr="00373F1C">
        <w:rPr>
          <w:rFonts w:ascii="Times New Roman" w:hAnsi="Times New Roman" w:cs="Times New Roman"/>
          <w:sz w:val="22"/>
          <w:szCs w:val="22"/>
        </w:rPr>
        <w:t>. zm.</w:t>
      </w:r>
    </w:p>
    <w:p w14:paraId="0DAC3587" w14:textId="5D5DB3E1" w:rsidR="00D45100" w:rsidRPr="00373F1C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73F1C">
        <w:rPr>
          <w:rFonts w:ascii="Times New Roman" w:hAnsi="Times New Roman" w:cs="Times New Roman"/>
          <w:sz w:val="22"/>
          <w:szCs w:val="22"/>
        </w:rPr>
        <w:t>Rozporządzenie Ministra Transportu, Budownictwa i Gospodarki Morskiej z dnia 25 kwietnia 2012 r. w sprawie szczegółowego zakresu i formy projektu budowlanego (Dz.U.2012.462);</w:t>
      </w:r>
    </w:p>
    <w:p w14:paraId="43F2B0CA" w14:textId="508934CC" w:rsidR="00D45100" w:rsidRPr="00373F1C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73F1C">
        <w:rPr>
          <w:rStyle w:val="Teksttreci5Bezpogrubienia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Rozporządzenie Ministra Transportu i Gospodarki Morskiej w sprawie </w:t>
      </w:r>
      <w:r w:rsidRPr="00373F1C">
        <w:rPr>
          <w:rFonts w:ascii="Times New Roman" w:hAnsi="Times New Roman" w:cs="Times New Roman"/>
          <w:sz w:val="22"/>
          <w:szCs w:val="22"/>
        </w:rPr>
        <w:t>warunków technicznych, jakim powinny odpowiadać drogi publiczne i ich usytuowanie.</w:t>
      </w:r>
      <w:r w:rsidR="00D61296" w:rsidRPr="00373F1C">
        <w:rPr>
          <w:rFonts w:ascii="Times New Roman" w:hAnsi="Times New Roman" w:cs="Times New Roman"/>
          <w:sz w:val="22"/>
          <w:szCs w:val="22"/>
        </w:rPr>
        <w:t xml:space="preserve"> </w:t>
      </w:r>
      <w:r w:rsidRPr="00373F1C">
        <w:rPr>
          <w:rFonts w:ascii="Times New Roman" w:hAnsi="Times New Roman" w:cs="Times New Roman"/>
          <w:sz w:val="22"/>
          <w:szCs w:val="22"/>
        </w:rPr>
        <w:t>Tekst jednolity Dz.U.2016 poz.124. z</w:t>
      </w:r>
      <w:r w:rsidR="00FF13E6" w:rsidRPr="00373F1C">
        <w:rPr>
          <w:rFonts w:ascii="Times New Roman" w:hAnsi="Times New Roman" w:cs="Times New Roman"/>
          <w:sz w:val="22"/>
          <w:szCs w:val="22"/>
        </w:rPr>
        <w:t> </w:t>
      </w:r>
      <w:proofErr w:type="spellStart"/>
      <w:r w:rsidRPr="00373F1C">
        <w:rPr>
          <w:rFonts w:ascii="Times New Roman" w:hAnsi="Times New Roman" w:cs="Times New Roman"/>
          <w:sz w:val="22"/>
          <w:szCs w:val="22"/>
        </w:rPr>
        <w:t>późn</w:t>
      </w:r>
      <w:proofErr w:type="spellEnd"/>
      <w:r w:rsidRPr="00373F1C">
        <w:rPr>
          <w:rFonts w:ascii="Times New Roman" w:hAnsi="Times New Roman" w:cs="Times New Roman"/>
          <w:sz w:val="22"/>
          <w:szCs w:val="22"/>
        </w:rPr>
        <w:t>. zm.</w:t>
      </w:r>
    </w:p>
    <w:p w14:paraId="50751571" w14:textId="1428482F" w:rsidR="00D45100" w:rsidRPr="00373F1C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73F1C">
        <w:rPr>
          <w:rFonts w:ascii="Times New Roman" w:hAnsi="Times New Roman" w:cs="Times New Roman"/>
          <w:sz w:val="22"/>
          <w:szCs w:val="22"/>
        </w:rPr>
        <w:t xml:space="preserve">Rozporządzenie Ministra Transportu i Gospodarki Morskiej z dnia 30 maja 2000 r. w sprawie warunków technicznych, jakim powinny odpowiadać drogowe obiekty inżynierskie i ich usytuowanie (Dz. U. Nr 63, poz. 735, z </w:t>
      </w:r>
      <w:proofErr w:type="spellStart"/>
      <w:r w:rsidRPr="00373F1C">
        <w:rPr>
          <w:rFonts w:ascii="Times New Roman" w:hAnsi="Times New Roman" w:cs="Times New Roman"/>
          <w:sz w:val="22"/>
          <w:szCs w:val="22"/>
        </w:rPr>
        <w:t>późn</w:t>
      </w:r>
      <w:proofErr w:type="spellEnd"/>
      <w:r w:rsidRPr="00373F1C">
        <w:rPr>
          <w:rFonts w:ascii="Times New Roman" w:hAnsi="Times New Roman" w:cs="Times New Roman"/>
          <w:sz w:val="22"/>
          <w:szCs w:val="22"/>
        </w:rPr>
        <w:t>. zm.);</w:t>
      </w:r>
    </w:p>
    <w:p w14:paraId="2755EA8E" w14:textId="113711DF" w:rsidR="00D45100" w:rsidRPr="00373F1C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73F1C">
        <w:rPr>
          <w:rFonts w:ascii="Times New Roman" w:hAnsi="Times New Roman" w:cs="Times New Roman"/>
          <w:sz w:val="22"/>
          <w:szCs w:val="22"/>
        </w:rPr>
        <w:t>Ustawa z dnia 27 kwietnia 2001 r. Prawo ochrony środowiska (Dz. U. z 2020 r., poz. 1219 ze zm.)</w:t>
      </w:r>
      <w:r w:rsidR="00D61296" w:rsidRPr="00373F1C">
        <w:rPr>
          <w:rFonts w:ascii="Times New Roman" w:hAnsi="Times New Roman" w:cs="Times New Roman"/>
          <w:sz w:val="22"/>
          <w:szCs w:val="22"/>
        </w:rPr>
        <w:t>;</w:t>
      </w:r>
    </w:p>
    <w:p w14:paraId="2614108C" w14:textId="6223B463" w:rsidR="00D45100" w:rsidRPr="00373F1C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73F1C">
        <w:rPr>
          <w:rFonts w:ascii="Times New Roman" w:hAnsi="Times New Roman" w:cs="Times New Roman"/>
          <w:sz w:val="22"/>
          <w:szCs w:val="22"/>
        </w:rPr>
        <w:t>Ustawa z dnia 29.01.2004</w:t>
      </w:r>
      <w:r w:rsidR="00373F1C">
        <w:rPr>
          <w:rFonts w:ascii="Times New Roman" w:hAnsi="Times New Roman" w:cs="Times New Roman"/>
          <w:sz w:val="22"/>
          <w:szCs w:val="22"/>
        </w:rPr>
        <w:t xml:space="preserve"> </w:t>
      </w:r>
      <w:r w:rsidRPr="00373F1C">
        <w:rPr>
          <w:rFonts w:ascii="Times New Roman" w:hAnsi="Times New Roman" w:cs="Times New Roman"/>
          <w:sz w:val="22"/>
          <w:szCs w:val="22"/>
        </w:rPr>
        <w:t xml:space="preserve">r. </w:t>
      </w:r>
      <w:r w:rsidRPr="00373F1C">
        <w:rPr>
          <w:rStyle w:val="Teksttreci2Pogrubienie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>Prawo zamówień publicznych</w:t>
      </w:r>
      <w:r w:rsidRPr="00373F1C">
        <w:rPr>
          <w:rFonts w:ascii="Times New Roman" w:hAnsi="Times New Roman" w:cs="Times New Roman"/>
          <w:sz w:val="22"/>
          <w:szCs w:val="22"/>
        </w:rPr>
        <w:t>. Tekst jednolity (Dz.U. 2019 poz. 1843 z</w:t>
      </w:r>
      <w:r w:rsidR="00FF13E6" w:rsidRPr="00373F1C">
        <w:rPr>
          <w:rFonts w:ascii="Times New Roman" w:hAnsi="Times New Roman" w:cs="Times New Roman"/>
          <w:sz w:val="22"/>
          <w:szCs w:val="22"/>
        </w:rPr>
        <w:t> </w:t>
      </w:r>
      <w:proofErr w:type="spellStart"/>
      <w:r w:rsidRPr="00373F1C">
        <w:rPr>
          <w:rFonts w:ascii="Times New Roman" w:hAnsi="Times New Roman" w:cs="Times New Roman"/>
          <w:sz w:val="22"/>
          <w:szCs w:val="22"/>
        </w:rPr>
        <w:t>późn</w:t>
      </w:r>
      <w:proofErr w:type="spellEnd"/>
      <w:r w:rsidRPr="00373F1C">
        <w:rPr>
          <w:rFonts w:ascii="Times New Roman" w:hAnsi="Times New Roman" w:cs="Times New Roman"/>
          <w:sz w:val="22"/>
          <w:szCs w:val="22"/>
        </w:rPr>
        <w:t>. zm.)</w:t>
      </w:r>
      <w:r w:rsidR="00D61296" w:rsidRPr="00373F1C">
        <w:rPr>
          <w:rFonts w:ascii="Times New Roman" w:hAnsi="Times New Roman" w:cs="Times New Roman"/>
          <w:sz w:val="22"/>
          <w:szCs w:val="22"/>
        </w:rPr>
        <w:t>;</w:t>
      </w:r>
    </w:p>
    <w:p w14:paraId="6ACB7EDB" w14:textId="065EFFD6" w:rsidR="00D45100" w:rsidRPr="00373F1C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73F1C">
        <w:rPr>
          <w:rFonts w:ascii="Times New Roman" w:hAnsi="Times New Roman" w:cs="Times New Roman"/>
          <w:sz w:val="22"/>
          <w:szCs w:val="22"/>
        </w:rPr>
        <w:t>Ustawa z dnia 21.03.1985</w:t>
      </w:r>
      <w:r w:rsidR="00373F1C">
        <w:rPr>
          <w:rFonts w:ascii="Times New Roman" w:hAnsi="Times New Roman" w:cs="Times New Roman"/>
          <w:sz w:val="22"/>
          <w:szCs w:val="22"/>
        </w:rPr>
        <w:t xml:space="preserve"> r.</w:t>
      </w:r>
      <w:r w:rsidRPr="00373F1C">
        <w:rPr>
          <w:rFonts w:ascii="Times New Roman" w:hAnsi="Times New Roman" w:cs="Times New Roman"/>
          <w:sz w:val="22"/>
          <w:szCs w:val="22"/>
        </w:rPr>
        <w:t xml:space="preserve"> </w:t>
      </w:r>
      <w:r w:rsidRPr="00373F1C">
        <w:rPr>
          <w:rStyle w:val="Teksttreci2Pogrubienie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>o drogach publicznych</w:t>
      </w:r>
      <w:r w:rsidRPr="00373F1C">
        <w:rPr>
          <w:rFonts w:ascii="Times New Roman" w:hAnsi="Times New Roman" w:cs="Times New Roman"/>
          <w:sz w:val="22"/>
          <w:szCs w:val="22"/>
        </w:rPr>
        <w:t xml:space="preserve">. Tekst jednolity Dz.U. 2020 poz. 470; z </w:t>
      </w:r>
      <w:proofErr w:type="spellStart"/>
      <w:r w:rsidRPr="00373F1C">
        <w:rPr>
          <w:rFonts w:ascii="Times New Roman" w:hAnsi="Times New Roman" w:cs="Times New Roman"/>
          <w:sz w:val="22"/>
          <w:szCs w:val="22"/>
        </w:rPr>
        <w:t>późn</w:t>
      </w:r>
      <w:proofErr w:type="spellEnd"/>
      <w:r w:rsidRPr="00373F1C">
        <w:rPr>
          <w:rFonts w:ascii="Times New Roman" w:hAnsi="Times New Roman" w:cs="Times New Roman"/>
          <w:sz w:val="22"/>
          <w:szCs w:val="22"/>
        </w:rPr>
        <w:t>. zm.</w:t>
      </w:r>
    </w:p>
    <w:p w14:paraId="1BCE9A03" w14:textId="01CC50E7" w:rsidR="00D45100" w:rsidRPr="00373F1C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Style w:val="Teksttreci5Bezpogrubienia"/>
          <w:rFonts w:ascii="Times New Roman" w:hAnsi="Times New Roman" w:cs="Times New Roman"/>
          <w:b w:val="0"/>
          <w:bCs w:val="0"/>
          <w:color w:val="auto"/>
          <w:sz w:val="22"/>
          <w:szCs w:val="22"/>
          <w:shd w:val="clear" w:color="auto" w:fill="auto"/>
          <w:lang w:eastAsia="en-US" w:bidi="ar-SA"/>
        </w:rPr>
      </w:pPr>
      <w:r w:rsidRPr="00373F1C">
        <w:rPr>
          <w:rStyle w:val="Teksttreci5Bezpogrubienia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Ustawa z dnia 10.04.2003 r. </w:t>
      </w:r>
      <w:r w:rsidRPr="00373F1C">
        <w:rPr>
          <w:rFonts w:ascii="Times New Roman" w:hAnsi="Times New Roman" w:cs="Times New Roman"/>
          <w:sz w:val="22"/>
          <w:szCs w:val="22"/>
        </w:rPr>
        <w:t>o szczególnych zasadach przygotowania i realizacji inwestycji w</w:t>
      </w:r>
      <w:r w:rsidR="00373F1C">
        <w:rPr>
          <w:rFonts w:ascii="Times New Roman" w:hAnsi="Times New Roman" w:cs="Times New Roman"/>
          <w:sz w:val="22"/>
          <w:szCs w:val="22"/>
        </w:rPr>
        <w:t> </w:t>
      </w:r>
      <w:r w:rsidRPr="00373F1C">
        <w:rPr>
          <w:rFonts w:ascii="Times New Roman" w:hAnsi="Times New Roman" w:cs="Times New Roman"/>
          <w:sz w:val="22"/>
          <w:szCs w:val="22"/>
        </w:rPr>
        <w:t>zakresie dróg publicznych</w:t>
      </w:r>
      <w:r w:rsidRPr="00373F1C">
        <w:rPr>
          <w:rStyle w:val="Teksttreci5Bezpogrubienia"/>
          <w:rFonts w:ascii="Times New Roman" w:hAnsi="Times New Roman" w:cs="Times New Roman"/>
          <w:b w:val="0"/>
          <w:bCs w:val="0"/>
          <w:color w:val="auto"/>
          <w:sz w:val="22"/>
          <w:szCs w:val="22"/>
        </w:rPr>
        <w:t>. Dz.U.2020 poz. 1363;</w:t>
      </w:r>
    </w:p>
    <w:p w14:paraId="5FF721B5" w14:textId="1D49D51B" w:rsidR="00D45100" w:rsidRPr="00343581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Rozporządzenie Ministra Transportu, Budownictwa i Gospodarki Morskiej z dnia 25 kwietnia 2012 r. w sprawie ustalania geotechnicznych warunków </w:t>
      </w:r>
      <w:proofErr w:type="spellStart"/>
      <w:r w:rsidRPr="00343581">
        <w:rPr>
          <w:rFonts w:ascii="Times New Roman" w:hAnsi="Times New Roman" w:cs="Times New Roman"/>
          <w:sz w:val="22"/>
          <w:szCs w:val="22"/>
        </w:rPr>
        <w:t>posadawiania</w:t>
      </w:r>
      <w:proofErr w:type="spellEnd"/>
      <w:r w:rsidRPr="00343581">
        <w:rPr>
          <w:rFonts w:ascii="Times New Roman" w:hAnsi="Times New Roman" w:cs="Times New Roman"/>
          <w:sz w:val="22"/>
          <w:szCs w:val="22"/>
        </w:rPr>
        <w:t xml:space="preserve"> obiektów budowlanych (Dz.U.2012.463)</w:t>
      </w:r>
    </w:p>
    <w:p w14:paraId="26D4F492" w14:textId="5096963C" w:rsidR="00D45100" w:rsidRPr="00343581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Rozporządzenie Ministrów Infrastruktury oraz Spraw Wewnętrznych i Administracji z dnia 31 lipca 2002 r. w sprawie znaków i sygnałów drogowych (Dz. U. Nr 170, poz. 1393, z </w:t>
      </w:r>
      <w:proofErr w:type="spellStart"/>
      <w:r w:rsidRPr="00343581">
        <w:rPr>
          <w:rFonts w:ascii="Times New Roman" w:hAnsi="Times New Roman" w:cs="Times New Roman"/>
          <w:sz w:val="22"/>
          <w:szCs w:val="22"/>
        </w:rPr>
        <w:t>późn</w:t>
      </w:r>
      <w:proofErr w:type="spellEnd"/>
      <w:r w:rsidRPr="00343581">
        <w:rPr>
          <w:rFonts w:ascii="Times New Roman" w:hAnsi="Times New Roman" w:cs="Times New Roman"/>
          <w:sz w:val="22"/>
          <w:szCs w:val="22"/>
        </w:rPr>
        <w:t>. zm.);</w:t>
      </w:r>
    </w:p>
    <w:p w14:paraId="52B75A62" w14:textId="275A3BAE" w:rsidR="00D45100" w:rsidRPr="00343581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>Rozporządzenie Ministra Infrastruktury z dnia 3 lipca 2003 r. w sprawie szczegółowych warunków technicznych dla znaków i sygnałów drogowych oraz urządzeń bezpieczeństwa ruchu drogowego i</w:t>
      </w:r>
      <w:r w:rsidR="00FF13E6" w:rsidRPr="00343581">
        <w:rPr>
          <w:rFonts w:ascii="Times New Roman" w:hAnsi="Times New Roman" w:cs="Times New Roman"/>
          <w:sz w:val="22"/>
          <w:szCs w:val="22"/>
        </w:rPr>
        <w:t> </w:t>
      </w:r>
      <w:r w:rsidRPr="00343581">
        <w:rPr>
          <w:rFonts w:ascii="Times New Roman" w:hAnsi="Times New Roman" w:cs="Times New Roman"/>
          <w:sz w:val="22"/>
          <w:szCs w:val="22"/>
        </w:rPr>
        <w:t xml:space="preserve">warunków ich umieszczania na drogach (Dz. U. Nr 220, poz. 2181, z </w:t>
      </w:r>
      <w:proofErr w:type="spellStart"/>
      <w:r w:rsidRPr="00343581">
        <w:rPr>
          <w:rFonts w:ascii="Times New Roman" w:hAnsi="Times New Roman" w:cs="Times New Roman"/>
          <w:sz w:val="22"/>
          <w:szCs w:val="22"/>
        </w:rPr>
        <w:t>późn</w:t>
      </w:r>
      <w:proofErr w:type="spellEnd"/>
      <w:r w:rsidRPr="00343581">
        <w:rPr>
          <w:rFonts w:ascii="Times New Roman" w:hAnsi="Times New Roman" w:cs="Times New Roman"/>
          <w:sz w:val="22"/>
          <w:szCs w:val="22"/>
        </w:rPr>
        <w:t>. zm.);</w:t>
      </w:r>
    </w:p>
    <w:p w14:paraId="5F13372B" w14:textId="5304717D" w:rsidR="00D45100" w:rsidRPr="00343581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Ustawa z dnia 9 czerwca 2011 r. - Prawo geologiczne i górnicze (Dz. U. 2016, poz. 1131, z </w:t>
      </w:r>
      <w:proofErr w:type="spellStart"/>
      <w:r w:rsidRPr="00343581">
        <w:rPr>
          <w:rFonts w:ascii="Times New Roman" w:hAnsi="Times New Roman" w:cs="Times New Roman"/>
          <w:sz w:val="22"/>
          <w:szCs w:val="22"/>
        </w:rPr>
        <w:t>późn</w:t>
      </w:r>
      <w:proofErr w:type="spellEnd"/>
      <w:r w:rsidRPr="00343581">
        <w:rPr>
          <w:rFonts w:ascii="Times New Roman" w:hAnsi="Times New Roman" w:cs="Times New Roman"/>
          <w:sz w:val="22"/>
          <w:szCs w:val="22"/>
        </w:rPr>
        <w:t>. zm.);</w:t>
      </w:r>
    </w:p>
    <w:p w14:paraId="02B39637" w14:textId="77777777" w:rsidR="00D45100" w:rsidRPr="00343581" w:rsidRDefault="00D45100" w:rsidP="00FF13E6">
      <w:pPr>
        <w:pStyle w:val="Teksttreci20"/>
        <w:numPr>
          <w:ilvl w:val="0"/>
          <w:numId w:val="36"/>
        </w:numPr>
        <w:shd w:val="clear" w:color="auto" w:fill="auto"/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343581">
        <w:rPr>
          <w:rFonts w:ascii="Times New Roman" w:hAnsi="Times New Roman" w:cs="Times New Roman"/>
          <w:sz w:val="22"/>
          <w:szCs w:val="22"/>
        </w:rPr>
        <w:t xml:space="preserve">Ustawa z dnia 18 lipca 2001 r. Prawo wodne. Teks jednolity (Dz.U.2020 poz. 310, z </w:t>
      </w:r>
      <w:proofErr w:type="spellStart"/>
      <w:r w:rsidRPr="00343581">
        <w:rPr>
          <w:rFonts w:ascii="Times New Roman" w:hAnsi="Times New Roman" w:cs="Times New Roman"/>
          <w:sz w:val="22"/>
          <w:szCs w:val="22"/>
        </w:rPr>
        <w:t>późn</w:t>
      </w:r>
      <w:proofErr w:type="spellEnd"/>
      <w:r w:rsidRPr="00343581">
        <w:rPr>
          <w:rFonts w:ascii="Times New Roman" w:hAnsi="Times New Roman" w:cs="Times New Roman"/>
          <w:sz w:val="22"/>
          <w:szCs w:val="22"/>
        </w:rPr>
        <w:t>. zm.);</w:t>
      </w:r>
    </w:p>
    <w:sectPr w:rsidR="00D45100" w:rsidRPr="00343581" w:rsidSect="00203CBD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FD864" w14:textId="77777777" w:rsidR="00A27052" w:rsidRDefault="00A27052" w:rsidP="005928B2">
      <w:pPr>
        <w:spacing w:after="0" w:line="240" w:lineRule="auto"/>
      </w:pPr>
      <w:r>
        <w:separator/>
      </w:r>
    </w:p>
  </w:endnote>
  <w:endnote w:type="continuationSeparator" w:id="0">
    <w:p w14:paraId="2334A192" w14:textId="77777777" w:rsidR="00A27052" w:rsidRDefault="00A27052" w:rsidP="00592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021602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003F8A8" w14:textId="693CFE78" w:rsidR="005928B2" w:rsidRDefault="005928B2" w:rsidP="005928B2">
            <w:pPr>
              <w:pStyle w:val="Stopka"/>
              <w:jc w:val="right"/>
            </w:pPr>
            <w:r w:rsidRPr="005928B2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5928B2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5928B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72125B6" w14:textId="77777777" w:rsidR="005928B2" w:rsidRDefault="005928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6A491" w14:textId="77777777" w:rsidR="00A27052" w:rsidRDefault="00A27052" w:rsidP="005928B2">
      <w:pPr>
        <w:spacing w:after="0" w:line="240" w:lineRule="auto"/>
      </w:pPr>
      <w:r>
        <w:separator/>
      </w:r>
    </w:p>
  </w:footnote>
  <w:footnote w:type="continuationSeparator" w:id="0">
    <w:p w14:paraId="1C7FAA6C" w14:textId="77777777" w:rsidR="00A27052" w:rsidRDefault="00A27052" w:rsidP="00592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163"/>
    <w:multiLevelType w:val="hybridMultilevel"/>
    <w:tmpl w:val="12EA01C6"/>
    <w:lvl w:ilvl="0" w:tplc="14CAF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B4850"/>
    <w:multiLevelType w:val="hybridMultilevel"/>
    <w:tmpl w:val="EF3431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211BC"/>
    <w:multiLevelType w:val="hybridMultilevel"/>
    <w:tmpl w:val="044AD876"/>
    <w:lvl w:ilvl="0" w:tplc="EF86AB74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0ADE11FB"/>
    <w:multiLevelType w:val="multilevel"/>
    <w:tmpl w:val="D59084C4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8011DF"/>
    <w:multiLevelType w:val="hybridMultilevel"/>
    <w:tmpl w:val="853E3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E3362"/>
    <w:multiLevelType w:val="hybridMultilevel"/>
    <w:tmpl w:val="08F4C9CE"/>
    <w:lvl w:ilvl="0" w:tplc="14CAF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86196"/>
    <w:multiLevelType w:val="hybridMultilevel"/>
    <w:tmpl w:val="683A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10C82"/>
    <w:multiLevelType w:val="hybridMultilevel"/>
    <w:tmpl w:val="F6F6D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B7DF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D1B5500"/>
    <w:multiLevelType w:val="multilevel"/>
    <w:tmpl w:val="7526A53A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EF43D4F"/>
    <w:multiLevelType w:val="multilevel"/>
    <w:tmpl w:val="9D289918"/>
    <w:lvl w:ilvl="0">
      <w:start w:val="2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56306C"/>
    <w:multiLevelType w:val="multilevel"/>
    <w:tmpl w:val="B37ABD4C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2">
      <w:start w:val="1"/>
      <w:numFmt w:val="decimal"/>
      <w:lvlText w:val="%1.%2.%3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4B6843"/>
    <w:multiLevelType w:val="multilevel"/>
    <w:tmpl w:val="FCD06C94"/>
    <w:lvl w:ilvl="0">
      <w:start w:val="1"/>
      <w:numFmt w:val="decimal"/>
      <w:lvlText w:val="%1"/>
      <w:lvlJc w:val="left"/>
      <w:pPr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lang w:val="pl-P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9368" w:hanging="72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  <w:lang w:val="pl-PL"/>
      </w:rPr>
    </w:lvl>
    <w:lvl w:ilvl="3">
      <w:start w:val="1"/>
      <w:numFmt w:val="decimal"/>
      <w:lvlText w:val="%1.%2.%3.%4"/>
      <w:lvlJc w:val="left"/>
      <w:pPr>
        <w:ind w:left="3416" w:hanging="864"/>
      </w:pPr>
      <w:rPr>
        <w:rFonts w:hint="default"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2054B8E"/>
    <w:multiLevelType w:val="hybridMultilevel"/>
    <w:tmpl w:val="BB6A7BFA"/>
    <w:lvl w:ilvl="0" w:tplc="07046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781A87"/>
    <w:multiLevelType w:val="hybridMultilevel"/>
    <w:tmpl w:val="B734D166"/>
    <w:lvl w:ilvl="0" w:tplc="14CAF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E4D5E"/>
    <w:multiLevelType w:val="multilevel"/>
    <w:tmpl w:val="E586D02E"/>
    <w:lvl w:ilvl="0">
      <w:start w:val="1"/>
      <w:numFmt w:val="lowerLetter"/>
      <w:lvlText w:val="%1)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AE67FE3"/>
    <w:multiLevelType w:val="multilevel"/>
    <w:tmpl w:val="FD2E5246"/>
    <w:lvl w:ilvl="0">
      <w:start w:val="1"/>
      <w:numFmt w:val="decimal"/>
      <w:lvlText w:val="%1."/>
      <w:lvlJc w:val="left"/>
      <w:rPr>
        <w:rFonts w:ascii="Times New Roman" w:eastAsia="Verdana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Times New Roman" w:eastAsia="Verdana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2">
      <w:start w:val="1"/>
      <w:numFmt w:val="decimal"/>
      <w:lvlText w:val="%1.%2.%3"/>
      <w:lvlJc w:val="left"/>
      <w:rPr>
        <w:rFonts w:ascii="Times New Roman" w:eastAsia="Verdana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BC8627A"/>
    <w:multiLevelType w:val="multilevel"/>
    <w:tmpl w:val="65E0D8D4"/>
    <w:lvl w:ilvl="0">
      <w:start w:val="1"/>
      <w:numFmt w:val="decimal"/>
      <w:lvlText w:val="[%1]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start w:val="1"/>
      <w:numFmt w:val="decimal"/>
      <w:lvlText w:val="[%1.%2]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DB77855"/>
    <w:multiLevelType w:val="hybridMultilevel"/>
    <w:tmpl w:val="6668379A"/>
    <w:lvl w:ilvl="0" w:tplc="14CAF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656EE"/>
    <w:multiLevelType w:val="hybridMultilevel"/>
    <w:tmpl w:val="60FC3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2A65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20C4445"/>
    <w:multiLevelType w:val="hybridMultilevel"/>
    <w:tmpl w:val="781C59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7D6C99"/>
    <w:multiLevelType w:val="multilevel"/>
    <w:tmpl w:val="F1029666"/>
    <w:lvl w:ilvl="0">
      <w:start w:val="1"/>
      <w:numFmt w:val="decimal"/>
      <w:lvlText w:val="5.1.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5542728"/>
    <w:multiLevelType w:val="hybridMultilevel"/>
    <w:tmpl w:val="F6F6D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0D6B7C"/>
    <w:multiLevelType w:val="multilevel"/>
    <w:tmpl w:val="A8229422"/>
    <w:lvl w:ilvl="0">
      <w:start w:val="1"/>
      <w:numFmt w:val="upperLetter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02E62D1"/>
    <w:multiLevelType w:val="multilevel"/>
    <w:tmpl w:val="66F2D6F2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1867549"/>
    <w:multiLevelType w:val="hybridMultilevel"/>
    <w:tmpl w:val="A1441E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E279D3"/>
    <w:multiLevelType w:val="hybridMultilevel"/>
    <w:tmpl w:val="C43CE6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C9595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6293140"/>
    <w:multiLevelType w:val="hybridMultilevel"/>
    <w:tmpl w:val="683AE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50B81"/>
    <w:multiLevelType w:val="multilevel"/>
    <w:tmpl w:val="FB9ACEDC"/>
    <w:lvl w:ilvl="0">
      <w:start w:val="3"/>
      <w:numFmt w:val="decimal"/>
      <w:lvlText w:val="4.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A4304D3"/>
    <w:multiLevelType w:val="multilevel"/>
    <w:tmpl w:val="76145D1C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437359"/>
    <w:multiLevelType w:val="multilevel"/>
    <w:tmpl w:val="E2A8EF6C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544650"/>
    <w:multiLevelType w:val="multilevel"/>
    <w:tmpl w:val="6F5A723E"/>
    <w:lvl w:ilvl="0">
      <w:start w:val="1"/>
      <w:numFmt w:val="decimal"/>
      <w:lvlText w:val="6.2.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D19290C"/>
    <w:multiLevelType w:val="hybridMultilevel"/>
    <w:tmpl w:val="E51059C2"/>
    <w:lvl w:ilvl="0" w:tplc="07046A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D57041D"/>
    <w:multiLevelType w:val="multilevel"/>
    <w:tmpl w:val="EDDEE1FA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D7B4BB1"/>
    <w:multiLevelType w:val="multilevel"/>
    <w:tmpl w:val="F3E05D36"/>
    <w:lvl w:ilvl="0">
      <w:start w:val="1"/>
      <w:numFmt w:val="decimal"/>
      <w:lvlText w:val="4.1.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4EE1518"/>
    <w:multiLevelType w:val="hybridMultilevel"/>
    <w:tmpl w:val="76CAB6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876549"/>
    <w:multiLevelType w:val="hybridMultilevel"/>
    <w:tmpl w:val="D382C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2010BA"/>
    <w:multiLevelType w:val="hybridMultilevel"/>
    <w:tmpl w:val="523C2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D6D24"/>
    <w:multiLevelType w:val="multilevel"/>
    <w:tmpl w:val="7E66A40C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9"/>
  </w:num>
  <w:num w:numId="3">
    <w:abstractNumId w:val="8"/>
  </w:num>
  <w:num w:numId="4">
    <w:abstractNumId w:val="28"/>
  </w:num>
  <w:num w:numId="5">
    <w:abstractNumId w:val="29"/>
  </w:num>
  <w:num w:numId="6">
    <w:abstractNumId w:val="1"/>
  </w:num>
  <w:num w:numId="7">
    <w:abstractNumId w:val="2"/>
  </w:num>
  <w:num w:numId="8">
    <w:abstractNumId w:val="20"/>
  </w:num>
  <w:num w:numId="9">
    <w:abstractNumId w:val="21"/>
  </w:num>
  <w:num w:numId="10">
    <w:abstractNumId w:val="37"/>
  </w:num>
  <w:num w:numId="11">
    <w:abstractNumId w:val="34"/>
  </w:num>
  <w:num w:numId="12">
    <w:abstractNumId w:val="11"/>
  </w:num>
  <w:num w:numId="13">
    <w:abstractNumId w:val="9"/>
  </w:num>
  <w:num w:numId="14">
    <w:abstractNumId w:val="3"/>
  </w:num>
  <w:num w:numId="15">
    <w:abstractNumId w:val="36"/>
  </w:num>
  <w:num w:numId="16">
    <w:abstractNumId w:val="22"/>
  </w:num>
  <w:num w:numId="17">
    <w:abstractNumId w:val="10"/>
  </w:num>
  <w:num w:numId="18">
    <w:abstractNumId w:val="35"/>
  </w:num>
  <w:num w:numId="19">
    <w:abstractNumId w:val="33"/>
  </w:num>
  <w:num w:numId="20">
    <w:abstractNumId w:val="15"/>
  </w:num>
  <w:num w:numId="21">
    <w:abstractNumId w:val="17"/>
  </w:num>
  <w:num w:numId="22">
    <w:abstractNumId w:val="13"/>
  </w:num>
  <w:num w:numId="23">
    <w:abstractNumId w:val="40"/>
  </w:num>
  <w:num w:numId="24">
    <w:abstractNumId w:val="38"/>
  </w:num>
  <w:num w:numId="25">
    <w:abstractNumId w:val="23"/>
  </w:num>
  <w:num w:numId="26">
    <w:abstractNumId w:val="5"/>
  </w:num>
  <w:num w:numId="27">
    <w:abstractNumId w:val="14"/>
  </w:num>
  <w:num w:numId="28">
    <w:abstractNumId w:val="25"/>
  </w:num>
  <w:num w:numId="29">
    <w:abstractNumId w:val="32"/>
  </w:num>
  <w:num w:numId="30">
    <w:abstractNumId w:val="7"/>
  </w:num>
  <w:num w:numId="31">
    <w:abstractNumId w:val="0"/>
  </w:num>
  <w:num w:numId="32">
    <w:abstractNumId w:val="31"/>
  </w:num>
  <w:num w:numId="33">
    <w:abstractNumId w:val="30"/>
  </w:num>
  <w:num w:numId="34">
    <w:abstractNumId w:val="24"/>
  </w:num>
  <w:num w:numId="35">
    <w:abstractNumId w:val="27"/>
  </w:num>
  <w:num w:numId="36">
    <w:abstractNumId w:val="26"/>
  </w:num>
  <w:num w:numId="37">
    <w:abstractNumId w:val="18"/>
  </w:num>
  <w:num w:numId="38">
    <w:abstractNumId w:val="12"/>
  </w:num>
  <w:num w:numId="39">
    <w:abstractNumId w:val="16"/>
  </w:num>
  <w:num w:numId="40">
    <w:abstractNumId w:val="6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F4E"/>
    <w:rsid w:val="00051EC1"/>
    <w:rsid w:val="000638E0"/>
    <w:rsid w:val="00071CA3"/>
    <w:rsid w:val="000745DD"/>
    <w:rsid w:val="00075D73"/>
    <w:rsid w:val="000A5485"/>
    <w:rsid w:val="001034C8"/>
    <w:rsid w:val="00105C2D"/>
    <w:rsid w:val="00132E5B"/>
    <w:rsid w:val="00145B57"/>
    <w:rsid w:val="00163EE7"/>
    <w:rsid w:val="001D43A7"/>
    <w:rsid w:val="00203CBD"/>
    <w:rsid w:val="00227DB4"/>
    <w:rsid w:val="00241A50"/>
    <w:rsid w:val="0024631E"/>
    <w:rsid w:val="002626CA"/>
    <w:rsid w:val="00272FA3"/>
    <w:rsid w:val="002A0C64"/>
    <w:rsid w:val="002B3179"/>
    <w:rsid w:val="00301751"/>
    <w:rsid w:val="00343581"/>
    <w:rsid w:val="00373F1C"/>
    <w:rsid w:val="00375AE3"/>
    <w:rsid w:val="003A79F3"/>
    <w:rsid w:val="003C0055"/>
    <w:rsid w:val="003C7943"/>
    <w:rsid w:val="003F0B12"/>
    <w:rsid w:val="004262AE"/>
    <w:rsid w:val="004914E0"/>
    <w:rsid w:val="004A0D4F"/>
    <w:rsid w:val="004B1B5D"/>
    <w:rsid w:val="004F742E"/>
    <w:rsid w:val="005156D1"/>
    <w:rsid w:val="00566F92"/>
    <w:rsid w:val="00584CB9"/>
    <w:rsid w:val="005928B2"/>
    <w:rsid w:val="005E3428"/>
    <w:rsid w:val="00606B60"/>
    <w:rsid w:val="006072E1"/>
    <w:rsid w:val="0063409C"/>
    <w:rsid w:val="00642EAE"/>
    <w:rsid w:val="006B62CC"/>
    <w:rsid w:val="006E6277"/>
    <w:rsid w:val="006F1FB0"/>
    <w:rsid w:val="00743227"/>
    <w:rsid w:val="007438F8"/>
    <w:rsid w:val="00766B5A"/>
    <w:rsid w:val="00782BEF"/>
    <w:rsid w:val="00796BC2"/>
    <w:rsid w:val="0080040B"/>
    <w:rsid w:val="0084319F"/>
    <w:rsid w:val="0088470A"/>
    <w:rsid w:val="008B77E7"/>
    <w:rsid w:val="008D33A9"/>
    <w:rsid w:val="009424AA"/>
    <w:rsid w:val="009A76E0"/>
    <w:rsid w:val="009B4F06"/>
    <w:rsid w:val="009D0DF5"/>
    <w:rsid w:val="009D0EAD"/>
    <w:rsid w:val="00A010A5"/>
    <w:rsid w:val="00A27052"/>
    <w:rsid w:val="00A77AA8"/>
    <w:rsid w:val="00A96113"/>
    <w:rsid w:val="00BD1007"/>
    <w:rsid w:val="00C13D92"/>
    <w:rsid w:val="00C47F7D"/>
    <w:rsid w:val="00C63EC9"/>
    <w:rsid w:val="00C67BE9"/>
    <w:rsid w:val="00CC0BAB"/>
    <w:rsid w:val="00D45100"/>
    <w:rsid w:val="00D61296"/>
    <w:rsid w:val="00D82B75"/>
    <w:rsid w:val="00D8338E"/>
    <w:rsid w:val="00DE2F4E"/>
    <w:rsid w:val="00E13A6B"/>
    <w:rsid w:val="00E15964"/>
    <w:rsid w:val="00E46A6A"/>
    <w:rsid w:val="00E53B70"/>
    <w:rsid w:val="00EC32AA"/>
    <w:rsid w:val="00F06AD3"/>
    <w:rsid w:val="00F636E0"/>
    <w:rsid w:val="00F76687"/>
    <w:rsid w:val="00FD06BC"/>
    <w:rsid w:val="00FD5C80"/>
    <w:rsid w:val="00FE0B53"/>
    <w:rsid w:val="00FE5CA6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A21D2"/>
  <w15:chartTrackingRefBased/>
  <w15:docId w15:val="{B93EDB0F-9719-4886-AAD3-179BB148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0C64"/>
  </w:style>
  <w:style w:type="paragraph" w:styleId="Nagwek1">
    <w:name w:val="heading 1"/>
    <w:basedOn w:val="Normalny"/>
    <w:next w:val="Normalny"/>
    <w:link w:val="Nagwek1Znak"/>
    <w:uiPriority w:val="9"/>
    <w:qFormat/>
    <w:rsid w:val="00F766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A0D4F"/>
    <w:pPr>
      <w:pBdr>
        <w:bottom w:val="single" w:sz="4" w:space="1" w:color="FF6600"/>
      </w:pBdr>
      <w:spacing w:before="240" w:after="0" w:line="276" w:lineRule="auto"/>
      <w:ind w:left="1286" w:hanging="576"/>
      <w:outlineLvl w:val="1"/>
    </w:pPr>
    <w:rPr>
      <w:rFonts w:ascii="Arial" w:eastAsia="Arial" w:hAnsi="Arial" w:cs="Times New Roman"/>
      <w:b/>
      <w:iCs/>
      <w:smallCaps/>
      <w:color w:val="363636"/>
      <w:spacing w:val="15"/>
      <w:kern w:val="32"/>
      <w:szCs w:val="24"/>
      <w:lang w:val="x-none" w:eastAsia="fr-FR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4A0D4F"/>
    <w:pPr>
      <w:keepNext/>
      <w:spacing w:before="240" w:after="60" w:line="240" w:lineRule="auto"/>
      <w:ind w:left="9368" w:hanging="720"/>
      <w:outlineLvl w:val="2"/>
    </w:pPr>
    <w:rPr>
      <w:rFonts w:ascii="Arial" w:eastAsia="Times New Roman" w:hAnsi="Arial" w:cs="Times New Roman"/>
      <w:b/>
      <w:bCs/>
      <w:smallCaps/>
      <w:color w:val="FF6600"/>
      <w:sz w:val="20"/>
      <w:szCs w:val="24"/>
      <w:lang w:val="x-none" w:eastAsia="fr-FR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A0D4F"/>
    <w:pPr>
      <w:keepNext/>
      <w:spacing w:before="120" w:after="0" w:line="240" w:lineRule="auto"/>
      <w:ind w:left="3416" w:hanging="864"/>
      <w:outlineLvl w:val="3"/>
    </w:pPr>
    <w:rPr>
      <w:rFonts w:ascii="Arial" w:eastAsia="Times New Roman" w:hAnsi="Arial" w:cs="Times New Roman"/>
      <w:bCs/>
      <w:sz w:val="18"/>
      <w:szCs w:val="28"/>
      <w:lang w:val="en-GB" w:bidi="en-US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4A0D4F"/>
    <w:pPr>
      <w:keepNext/>
      <w:keepLines/>
      <w:spacing w:before="120" w:after="0" w:line="240" w:lineRule="auto"/>
      <w:ind w:left="1008" w:hanging="1008"/>
      <w:outlineLvl w:val="4"/>
    </w:pPr>
    <w:rPr>
      <w:rFonts w:ascii="Arial" w:eastAsia="Times New Roman" w:hAnsi="Arial" w:cs="Times New Roman"/>
      <w:sz w:val="18"/>
      <w:lang w:val="en-GB" w:eastAsia="fr-FR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4A0D4F"/>
    <w:pPr>
      <w:spacing w:before="240" w:after="60" w:line="240" w:lineRule="auto"/>
      <w:ind w:left="1152" w:hanging="1152"/>
      <w:outlineLvl w:val="5"/>
    </w:pPr>
    <w:rPr>
      <w:rFonts w:ascii="Arial" w:eastAsia="Times New Roman" w:hAnsi="Arial" w:cs="Times New Roman"/>
      <w:bCs/>
      <w:sz w:val="18"/>
      <w:szCs w:val="24"/>
      <w:lang w:val="en-GB" w:eastAsia="fr-FR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4A0D4F"/>
    <w:pPr>
      <w:spacing w:before="240" w:after="60" w:line="240" w:lineRule="auto"/>
      <w:ind w:left="1296" w:hanging="1296"/>
      <w:outlineLvl w:val="6"/>
    </w:pPr>
    <w:rPr>
      <w:rFonts w:ascii="Arial" w:eastAsia="Times New Roman" w:hAnsi="Arial" w:cs="Times New Roman"/>
      <w:sz w:val="18"/>
      <w:szCs w:val="24"/>
      <w:lang w:val="en-GB" w:eastAsia="fr-FR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4A0D4F"/>
    <w:pPr>
      <w:spacing w:before="240" w:after="60" w:line="240" w:lineRule="auto"/>
      <w:ind w:left="1440" w:hanging="1440"/>
      <w:outlineLvl w:val="7"/>
    </w:pPr>
    <w:rPr>
      <w:rFonts w:ascii="Arial" w:eastAsia="Times New Roman" w:hAnsi="Arial" w:cs="Times New Roman"/>
      <w:iCs/>
      <w:sz w:val="18"/>
      <w:szCs w:val="24"/>
      <w:lang w:val="en-GB" w:eastAsia="fr-FR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4A0D4F"/>
    <w:pPr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sz w:val="18"/>
      <w:szCs w:val="24"/>
      <w:lang w:val="en-GB"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338E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D45100"/>
    <w:rPr>
      <w:rFonts w:ascii="Verdana" w:eastAsia="Verdana" w:hAnsi="Verdana" w:cs="Verdana"/>
      <w:sz w:val="20"/>
      <w:szCs w:val="20"/>
      <w:shd w:val="clear" w:color="auto" w:fill="FFFFFF"/>
    </w:rPr>
  </w:style>
  <w:style w:type="character" w:customStyle="1" w:styleId="Nagwek20">
    <w:name w:val="Nagłówek #2_"/>
    <w:basedOn w:val="Domylnaczcionkaakapitu"/>
    <w:link w:val="Nagwek21"/>
    <w:rsid w:val="00D45100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character" w:customStyle="1" w:styleId="Teksttreci5">
    <w:name w:val="Tekst treści (5)_"/>
    <w:basedOn w:val="Domylnaczcionkaakapitu"/>
    <w:link w:val="Teksttreci50"/>
    <w:rsid w:val="00D45100"/>
    <w:rPr>
      <w:rFonts w:ascii="Verdana" w:eastAsia="Verdana" w:hAnsi="Verdana" w:cs="Verdana"/>
      <w:b/>
      <w:bCs/>
      <w:sz w:val="20"/>
      <w:szCs w:val="20"/>
      <w:shd w:val="clear" w:color="auto" w:fill="FFFFFF"/>
    </w:rPr>
  </w:style>
  <w:style w:type="character" w:customStyle="1" w:styleId="Teksttreci6">
    <w:name w:val="Tekst treści (6)_"/>
    <w:basedOn w:val="Domylnaczcionkaakapitu"/>
    <w:link w:val="Teksttreci60"/>
    <w:rsid w:val="00D45100"/>
    <w:rPr>
      <w:rFonts w:ascii="Verdana" w:eastAsia="Verdana" w:hAnsi="Verdana" w:cs="Verdana"/>
      <w:i/>
      <w:iCs/>
      <w:sz w:val="20"/>
      <w:szCs w:val="20"/>
      <w:shd w:val="clear" w:color="auto" w:fill="FFFFFF"/>
    </w:rPr>
  </w:style>
  <w:style w:type="character" w:customStyle="1" w:styleId="Teksttreci2Pogrubienie">
    <w:name w:val="Tekst treści (2) + Pogrubienie"/>
    <w:basedOn w:val="Teksttreci2"/>
    <w:rsid w:val="00D45100"/>
    <w:rPr>
      <w:rFonts w:ascii="Verdana" w:eastAsia="Verdana" w:hAnsi="Verdana" w:cs="Verdan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character" w:customStyle="1" w:styleId="Nagwek22">
    <w:name w:val="Nagłówek #2 (2)_"/>
    <w:basedOn w:val="Domylnaczcionkaakapitu"/>
    <w:link w:val="Nagwek220"/>
    <w:rsid w:val="00D45100"/>
    <w:rPr>
      <w:rFonts w:ascii="Verdana" w:eastAsia="Verdana" w:hAnsi="Verdana" w:cs="Verdana"/>
      <w:sz w:val="20"/>
      <w:szCs w:val="20"/>
      <w:shd w:val="clear" w:color="auto" w:fill="FFFFFF"/>
    </w:rPr>
  </w:style>
  <w:style w:type="character" w:customStyle="1" w:styleId="Teksttreci5Bezpogrubienia">
    <w:name w:val="Tekst treści (5) + Bez pogrubienia"/>
    <w:basedOn w:val="Teksttreci5"/>
    <w:rsid w:val="00D45100"/>
    <w:rPr>
      <w:rFonts w:ascii="Verdana" w:eastAsia="Verdana" w:hAnsi="Verdana" w:cs="Verdan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D45100"/>
    <w:pPr>
      <w:widowControl w:val="0"/>
      <w:shd w:val="clear" w:color="auto" w:fill="FFFFFF"/>
      <w:spacing w:after="220" w:line="242" w:lineRule="exact"/>
      <w:ind w:hanging="860"/>
      <w:jc w:val="center"/>
    </w:pPr>
    <w:rPr>
      <w:rFonts w:ascii="Verdana" w:eastAsia="Verdana" w:hAnsi="Verdana" w:cs="Verdana"/>
      <w:sz w:val="20"/>
      <w:szCs w:val="20"/>
    </w:rPr>
  </w:style>
  <w:style w:type="paragraph" w:customStyle="1" w:styleId="Nagwek21">
    <w:name w:val="Nagłówek #2"/>
    <w:basedOn w:val="Normalny"/>
    <w:link w:val="Nagwek20"/>
    <w:rsid w:val="00D45100"/>
    <w:pPr>
      <w:widowControl w:val="0"/>
      <w:shd w:val="clear" w:color="auto" w:fill="FFFFFF"/>
      <w:spacing w:after="360" w:line="242" w:lineRule="exact"/>
      <w:ind w:hanging="800"/>
      <w:jc w:val="both"/>
      <w:outlineLvl w:val="1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Teksttreci50">
    <w:name w:val="Tekst treści (5)"/>
    <w:basedOn w:val="Normalny"/>
    <w:link w:val="Teksttreci5"/>
    <w:rsid w:val="00D45100"/>
    <w:pPr>
      <w:widowControl w:val="0"/>
      <w:shd w:val="clear" w:color="auto" w:fill="FFFFFF"/>
      <w:spacing w:after="240" w:line="365" w:lineRule="exact"/>
      <w:ind w:hanging="400"/>
      <w:jc w:val="both"/>
    </w:pPr>
    <w:rPr>
      <w:rFonts w:ascii="Verdana" w:eastAsia="Verdana" w:hAnsi="Verdana" w:cs="Verdana"/>
      <w:b/>
      <w:bCs/>
      <w:sz w:val="20"/>
      <w:szCs w:val="20"/>
    </w:rPr>
  </w:style>
  <w:style w:type="paragraph" w:customStyle="1" w:styleId="Teksttreci60">
    <w:name w:val="Tekst treści (6)"/>
    <w:basedOn w:val="Normalny"/>
    <w:link w:val="Teksttreci6"/>
    <w:rsid w:val="00D45100"/>
    <w:pPr>
      <w:widowControl w:val="0"/>
      <w:shd w:val="clear" w:color="auto" w:fill="FFFFFF"/>
      <w:spacing w:before="360" w:after="360" w:line="360" w:lineRule="exact"/>
      <w:jc w:val="both"/>
    </w:pPr>
    <w:rPr>
      <w:rFonts w:ascii="Verdana" w:eastAsia="Verdana" w:hAnsi="Verdana" w:cs="Verdana"/>
      <w:i/>
      <w:iCs/>
      <w:sz w:val="20"/>
      <w:szCs w:val="20"/>
    </w:rPr>
  </w:style>
  <w:style w:type="paragraph" w:customStyle="1" w:styleId="Nagwek220">
    <w:name w:val="Nagłówek #2 (2)"/>
    <w:basedOn w:val="Normalny"/>
    <w:link w:val="Nagwek22"/>
    <w:rsid w:val="00D45100"/>
    <w:pPr>
      <w:widowControl w:val="0"/>
      <w:shd w:val="clear" w:color="auto" w:fill="FFFFFF"/>
      <w:spacing w:before="360" w:after="0" w:line="365" w:lineRule="exact"/>
      <w:jc w:val="both"/>
      <w:outlineLvl w:val="1"/>
    </w:pPr>
    <w:rPr>
      <w:rFonts w:ascii="Verdana" w:eastAsia="Verdana" w:hAnsi="Verdana" w:cs="Verdana"/>
      <w:sz w:val="20"/>
      <w:szCs w:val="20"/>
    </w:rPr>
  </w:style>
  <w:style w:type="paragraph" w:styleId="Tekstpodstawowy">
    <w:name w:val="Body Text"/>
    <w:aliases w:val="a2,Znak Znak,Znak,Znak Znak Znak Znak Znak, Znak"/>
    <w:basedOn w:val="Normalny"/>
    <w:link w:val="TekstpodstawowyZnak"/>
    <w:semiHidden/>
    <w:rsid w:val="005E3428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a2 Znak,Znak Znak Znak,Znak Znak1,Znak Znak Znak Znak Znak Znak, Znak Znak"/>
    <w:basedOn w:val="Domylnaczcionkaakapitu"/>
    <w:link w:val="Tekstpodstawowy"/>
    <w:semiHidden/>
    <w:rsid w:val="005E3428"/>
    <w:rPr>
      <w:rFonts w:ascii="Arial" w:eastAsia="Times New Roman" w:hAnsi="Arial" w:cs="Arial"/>
      <w:sz w:val="24"/>
      <w:szCs w:val="24"/>
      <w:lang w:eastAsia="pl-PL"/>
    </w:rPr>
  </w:style>
  <w:style w:type="character" w:customStyle="1" w:styleId="PogrubienieTeksttreci29ptKursywa">
    <w:name w:val="Pogrubienie;Tekst treści (2) + 9 pt;Kursywa"/>
    <w:basedOn w:val="Teksttreci2"/>
    <w:rsid w:val="004F742E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766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76687"/>
    <w:pPr>
      <w:outlineLvl w:val="9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A0D4F"/>
    <w:rPr>
      <w:rFonts w:ascii="Arial" w:eastAsia="Arial" w:hAnsi="Arial" w:cs="Times New Roman"/>
      <w:b/>
      <w:iCs/>
      <w:smallCaps/>
      <w:color w:val="363636"/>
      <w:spacing w:val="15"/>
      <w:kern w:val="32"/>
      <w:szCs w:val="24"/>
      <w:lang w:val="x-none" w:eastAsia="fr-FR"/>
    </w:rPr>
  </w:style>
  <w:style w:type="character" w:customStyle="1" w:styleId="Nagwek3Znak">
    <w:name w:val="Nagłówek 3 Znak"/>
    <w:basedOn w:val="Domylnaczcionkaakapitu"/>
    <w:link w:val="Nagwek3"/>
    <w:uiPriority w:val="9"/>
    <w:rsid w:val="004A0D4F"/>
    <w:rPr>
      <w:rFonts w:ascii="Arial" w:eastAsia="Times New Roman" w:hAnsi="Arial" w:cs="Times New Roman"/>
      <w:b/>
      <w:bCs/>
      <w:smallCaps/>
      <w:color w:val="FF6600"/>
      <w:sz w:val="20"/>
      <w:szCs w:val="24"/>
      <w:lang w:val="x-none" w:eastAsia="fr-FR"/>
    </w:rPr>
  </w:style>
  <w:style w:type="character" w:customStyle="1" w:styleId="Nagwek4Znak">
    <w:name w:val="Nagłówek 4 Znak"/>
    <w:basedOn w:val="Domylnaczcionkaakapitu"/>
    <w:link w:val="Nagwek4"/>
    <w:uiPriority w:val="9"/>
    <w:rsid w:val="004A0D4F"/>
    <w:rPr>
      <w:rFonts w:ascii="Arial" w:eastAsia="Times New Roman" w:hAnsi="Arial" w:cs="Times New Roman"/>
      <w:bCs/>
      <w:sz w:val="18"/>
      <w:szCs w:val="28"/>
      <w:lang w:val="en-GB" w:bidi="en-US"/>
    </w:rPr>
  </w:style>
  <w:style w:type="character" w:customStyle="1" w:styleId="Nagwek5Znak">
    <w:name w:val="Nagłówek 5 Znak"/>
    <w:basedOn w:val="Domylnaczcionkaakapitu"/>
    <w:link w:val="Nagwek5"/>
    <w:uiPriority w:val="9"/>
    <w:rsid w:val="004A0D4F"/>
    <w:rPr>
      <w:rFonts w:ascii="Arial" w:eastAsia="Times New Roman" w:hAnsi="Arial" w:cs="Times New Roman"/>
      <w:sz w:val="18"/>
      <w:lang w:val="en-GB" w:eastAsia="fr-FR"/>
    </w:rPr>
  </w:style>
  <w:style w:type="character" w:customStyle="1" w:styleId="Nagwek6Znak">
    <w:name w:val="Nagłówek 6 Znak"/>
    <w:basedOn w:val="Domylnaczcionkaakapitu"/>
    <w:link w:val="Nagwek6"/>
    <w:uiPriority w:val="9"/>
    <w:rsid w:val="004A0D4F"/>
    <w:rPr>
      <w:rFonts w:ascii="Arial" w:eastAsia="Times New Roman" w:hAnsi="Arial" w:cs="Times New Roman"/>
      <w:bCs/>
      <w:sz w:val="18"/>
      <w:szCs w:val="24"/>
      <w:lang w:val="en-GB" w:eastAsia="fr-FR"/>
    </w:rPr>
  </w:style>
  <w:style w:type="character" w:customStyle="1" w:styleId="Nagwek7Znak">
    <w:name w:val="Nagłówek 7 Znak"/>
    <w:basedOn w:val="Domylnaczcionkaakapitu"/>
    <w:link w:val="Nagwek7"/>
    <w:uiPriority w:val="9"/>
    <w:rsid w:val="004A0D4F"/>
    <w:rPr>
      <w:rFonts w:ascii="Arial" w:eastAsia="Times New Roman" w:hAnsi="Arial" w:cs="Times New Roman"/>
      <w:sz w:val="18"/>
      <w:szCs w:val="24"/>
      <w:lang w:val="en-GB" w:eastAsia="fr-FR"/>
    </w:rPr>
  </w:style>
  <w:style w:type="character" w:customStyle="1" w:styleId="Nagwek8Znak">
    <w:name w:val="Nagłówek 8 Znak"/>
    <w:basedOn w:val="Domylnaczcionkaakapitu"/>
    <w:link w:val="Nagwek8"/>
    <w:uiPriority w:val="9"/>
    <w:rsid w:val="004A0D4F"/>
    <w:rPr>
      <w:rFonts w:ascii="Arial" w:eastAsia="Times New Roman" w:hAnsi="Arial" w:cs="Times New Roman"/>
      <w:iCs/>
      <w:sz w:val="18"/>
      <w:szCs w:val="24"/>
      <w:lang w:val="en-GB" w:eastAsia="fr-FR"/>
    </w:rPr>
  </w:style>
  <w:style w:type="character" w:customStyle="1" w:styleId="Nagwek9Znak">
    <w:name w:val="Nagłówek 9 Znak"/>
    <w:basedOn w:val="Domylnaczcionkaakapitu"/>
    <w:link w:val="Nagwek9"/>
    <w:uiPriority w:val="9"/>
    <w:rsid w:val="004A0D4F"/>
    <w:rPr>
      <w:rFonts w:ascii="Arial" w:eastAsia="Times New Roman" w:hAnsi="Arial" w:cs="Times New Roman"/>
      <w:sz w:val="18"/>
      <w:szCs w:val="24"/>
      <w:lang w:val="en-GB" w:eastAsia="fr-FR"/>
    </w:rPr>
  </w:style>
  <w:style w:type="paragraph" w:styleId="Spistreci1">
    <w:name w:val="toc 1"/>
    <w:basedOn w:val="Normalny"/>
    <w:next w:val="Normalny"/>
    <w:autoRedefine/>
    <w:uiPriority w:val="39"/>
    <w:unhideWhenUsed/>
    <w:rsid w:val="004A0D4F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4A0D4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92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28B2"/>
  </w:style>
  <w:style w:type="paragraph" w:styleId="Stopka">
    <w:name w:val="footer"/>
    <w:basedOn w:val="Normalny"/>
    <w:link w:val="StopkaZnak"/>
    <w:uiPriority w:val="99"/>
    <w:unhideWhenUsed/>
    <w:rsid w:val="00592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2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DA2B7-FB41-4815-B64D-CE20E8DFA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17</Pages>
  <Words>5316</Words>
  <Characters>31897</Characters>
  <Application>Microsoft Office Word</Application>
  <DocSecurity>0</DocSecurity>
  <Lines>265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Szerszen</cp:lastModifiedBy>
  <cp:revision>53</cp:revision>
  <cp:lastPrinted>2021-08-31T08:02:00Z</cp:lastPrinted>
  <dcterms:created xsi:type="dcterms:W3CDTF">2021-05-27T07:28:00Z</dcterms:created>
  <dcterms:modified xsi:type="dcterms:W3CDTF">2021-08-31T08:02:00Z</dcterms:modified>
</cp:coreProperties>
</file>