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64158D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64158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7D5C594F" w14:textId="77777777" w:rsidR="00903A49" w:rsidRPr="0064158D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3C9A9B73" w14:textId="4845BDDA" w:rsidR="00D231B5" w:rsidRPr="0028303E" w:rsidRDefault="00D231B5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28303E">
        <w:rPr>
          <w:rFonts w:ascii="Times New Roman" w:hAnsi="Times New Roman" w:cs="Times New Roman"/>
          <w:lang w:val="pl-PL"/>
        </w:rPr>
        <w:t xml:space="preserve">Przedmiotem zamówienia jest </w:t>
      </w:r>
      <w:r w:rsidR="00C74557" w:rsidRPr="0028303E">
        <w:rPr>
          <w:rFonts w:ascii="Times New Roman" w:hAnsi="Times New Roman" w:cs="Times New Roman"/>
          <w:lang w:val="pl-PL"/>
        </w:rPr>
        <w:t>system chromatograficzny typu Flash umożliwiający pracę zarówno w układzie faz normalnych, jak i odwróconych</w:t>
      </w:r>
      <w:r w:rsidRPr="0028303E">
        <w:rPr>
          <w:rFonts w:ascii="Times New Roman" w:hAnsi="Times New Roman" w:cs="Times New Roman"/>
          <w:lang w:val="pl-PL"/>
        </w:rPr>
        <w:t>.</w:t>
      </w:r>
      <w:r w:rsidR="00C74557" w:rsidRPr="0028303E">
        <w:rPr>
          <w:rFonts w:ascii="Times New Roman" w:hAnsi="Times New Roman" w:cs="Times New Roman"/>
          <w:lang w:val="pl-PL"/>
        </w:rPr>
        <w:t xml:space="preserve"> </w:t>
      </w:r>
      <w:r w:rsidRPr="0028303E">
        <w:rPr>
          <w:rFonts w:ascii="Times New Roman" w:hAnsi="Times New Roman" w:cs="Times New Roman"/>
          <w:lang w:val="pl-PL"/>
        </w:rPr>
        <w:t xml:space="preserve">Aparatura będzie przeznaczona do prac badawczych, w tym </w:t>
      </w:r>
      <w:r w:rsidR="00C74557" w:rsidRPr="0028303E">
        <w:rPr>
          <w:rFonts w:ascii="Times New Roman" w:hAnsi="Times New Roman" w:cs="Times New Roman"/>
          <w:lang w:val="pl-PL"/>
        </w:rPr>
        <w:t>oczyszczania</w:t>
      </w:r>
      <w:r w:rsidRPr="0028303E">
        <w:rPr>
          <w:rFonts w:ascii="Times New Roman" w:hAnsi="Times New Roman" w:cs="Times New Roman"/>
          <w:lang w:val="pl-PL"/>
        </w:rPr>
        <w:t xml:space="preserve"> związków organicznych</w:t>
      </w:r>
      <w:r w:rsidR="00C74557" w:rsidRPr="0028303E">
        <w:rPr>
          <w:rFonts w:ascii="Times New Roman" w:hAnsi="Times New Roman" w:cs="Times New Roman"/>
          <w:lang w:val="pl-PL"/>
        </w:rPr>
        <w:t xml:space="preserve"> otrzymywanych w przebiegu syntez chemicznych</w:t>
      </w:r>
      <w:r w:rsidRPr="0028303E">
        <w:rPr>
          <w:rFonts w:ascii="Times New Roman" w:hAnsi="Times New Roman" w:cs="Times New Roman"/>
          <w:lang w:val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9952"/>
        <w:gridCol w:w="3369"/>
      </w:tblGrid>
      <w:tr w:rsidR="00D231B5" w:rsidRPr="00A96C35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023A825B" w14:textId="79F94A74" w:rsidR="00201872" w:rsidRPr="00201872" w:rsidRDefault="00C74557" w:rsidP="00201872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bookmarkStart w:id="0" w:name="_Hlk148517995"/>
            <w:r w:rsidRPr="00C7455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System chromatograficzny typu Flash umożliwiający pracę zarówno w układzie faz normalnych, jak i odwróconych</w:t>
            </w:r>
            <w:bookmarkEnd w:id="0"/>
            <w:r w:rsidR="00201872"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57837FBA" w14:textId="71390E12" w:rsidR="00201872" w:rsidRPr="0028303E" w:rsidRDefault="00D231B5" w:rsidP="00201872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Producent (marka)</w:t>
            </w:r>
            <w:r w:rsidR="0028303E"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………………</w:t>
            </w: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="00AE2B6D" w:rsidRPr="009137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6AC7E878" w14:textId="136013A0" w:rsidR="00201872" w:rsidRPr="0028303E" w:rsidRDefault="00201872" w:rsidP="00201872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shd w:val="clear" w:color="auto" w:fill="FFFF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Typ/model </w:t>
            </w:r>
            <w:r w:rsidR="0028303E"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………………..</w:t>
            </w:r>
            <w:r w:rsidR="00AE2B6D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="00AE2B6D" w:rsidRPr="009137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413ABAC8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</w:t>
            </w:r>
            <w:r w:rsidR="00A96C3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3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A96C35" w14:paraId="6CE083F0" w14:textId="77777777" w:rsidTr="00BF6BF8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0789D445" w:rsidR="00D231B5" w:rsidRPr="003D2967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BF6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– </w:t>
            </w:r>
            <w:r w:rsidR="00BF6BF8" w:rsidRPr="00BF6B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D231B5" w:rsidRPr="00941338" w14:paraId="291A94AE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7D13DC23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</w:t>
            </w:r>
            <w:r w:rsidR="00C74557" w:rsidRPr="00C74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System chromatograficzny typu Flash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2A2BF1A2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</w:t>
            </w:r>
            <w:r w:rsidR="00A96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gotowy do pracy, składający się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 modułów, kontrolowany przez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stację sterującą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dedykowane oprogramowanie. Wyposażony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ciekłokrystaliczny ekran do pełnej kontroli parametrów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rozdziału chromatograficznego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możliwością podglądu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wyników rozdziału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trybie on-line.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B0AAE" w14:textId="7A5ACF19" w:rsidR="00766941" w:rsidRPr="00E54F8B" w:rsidRDefault="00D231B5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766941" w14:paraId="578E114A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414DE06A" w:rsidR="00D231B5" w:rsidRPr="00507139" w:rsidRDefault="00D231B5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Szybka wymiana kolumn </w:t>
            </w:r>
            <w:r w:rsid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bez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konieczności stosowania narzędzi do mocowania kolumn</w:t>
            </w:r>
            <w:r w:rsidR="0015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8FB50" w14:textId="62E444E6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689271A5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1924" w14:textId="4C0717BC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684C" w14:textId="15CF6E14" w:rsidR="00C74557" w:rsidRPr="00507139" w:rsidRDefault="00C74557" w:rsidP="00C7455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Możliwość pracy z kolumnami w zakresie co najmniej od kolumn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g do kolumn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75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80CDF" w14:textId="54989367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272F5435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AE57" w14:textId="4E892861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32EC" w14:textId="50434FB1" w:rsidR="00C74557" w:rsidRPr="00507139" w:rsidRDefault="00C74557" w:rsidP="00C7455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instalacji kolumny z przodu urządzenia w standardzie.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5501E" w14:textId="20619306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4F6FAFC3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DDD5" w14:textId="3812D6C6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3123" w14:textId="7F3B5CDC" w:rsidR="00C74557" w:rsidRPr="00507139" w:rsidRDefault="00C74557" w:rsidP="00C7455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opcjonalna podpięcia standardowej kolumny preparatywnej HPLC.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6CFD3" w14:textId="35925940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C74557" w:rsidRPr="00C74557" w14:paraId="610EF699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AB14" w14:textId="535A7605" w:rsidR="00C74557" w:rsidRPr="00E54F8B" w:rsidRDefault="00C7455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CC93" w14:textId="43C617F6" w:rsidR="00C74557" w:rsidRPr="00507139" w:rsidRDefault="00C74557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Czytnik kodów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RFID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dla kolumn wbudowany w system Flash z funkcją automatycznego rozpoznawania typu kolumny oraz z predefiniowanymi warunkami analizy dla każdego typu kolumny.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E09F" w14:textId="7AEEC63B" w:rsidR="00C74557" w:rsidRPr="00E54F8B" w:rsidRDefault="00B563F5" w:rsidP="00B563F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6C7F31B1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Pompa:</w:t>
            </w:r>
          </w:p>
        </w:tc>
      </w:tr>
      <w:tr w:rsidR="00D231B5" w:rsidRPr="00152E03" w14:paraId="003DBE8D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6CF70D14" w:rsidR="00D231B5" w:rsidRPr="00507139" w:rsidRDefault="00C74557" w:rsidP="00C7455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przepływów nie węższy niż od 1 ml/min do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ml/min z krokiem ustawienia co najmniej co 1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15C45" w14:textId="17CDF112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137B5BCA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196B6E8B" w:rsidR="00D231B5" w:rsidRPr="00507139" w:rsidRDefault="00C74557" w:rsidP="00C7455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mienna długość skoku tłoka pompy w zależności od zadanego przepływu.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463F5" w14:textId="69389ADF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EB014E0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72E1A3DF" w:rsidR="00D231B5" w:rsidRPr="00507139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ciśnień maksymalnych nie mniejszy niż do </w:t>
            </w:r>
            <w:r w:rsidR="00AF1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300 psi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A50F2" w14:textId="6341423A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1DCA7D4E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3. 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Mieszalniki do gradientu: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3EE4D334" w:rsidR="0096145E" w:rsidRPr="00C74557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Możliwość pracy w gradiencie co najmniej dwuskładnikowym w zakresie 0-100%.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81CF8" w14:textId="164801FB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F18E8" w:rsidRPr="00AC7EBB" w14:paraId="4DDD48B0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A880" w14:textId="0CD8559A" w:rsidR="00AF18E8" w:rsidRDefault="00AF18E8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E6FA" w14:textId="5558A1EA" w:rsidR="00AF18E8" w:rsidRPr="00C74557" w:rsidRDefault="00AF18E8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Możliwość dodawania trzeciego eluentu w stężeniu do 5% jako modyfikatora fazy ruchomej</w:t>
            </w:r>
            <w:r w:rsidR="00A96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FF2AB" w14:textId="6021D2F8" w:rsidR="00AF18E8" w:rsidRPr="00E54F8B" w:rsidRDefault="00AF18E8" w:rsidP="00AF18E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601D0F71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C74557" w:rsidRPr="00C74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Detektor</w:t>
            </w:r>
            <w:r w:rsidR="00AF1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UV</w:t>
            </w:r>
            <w:r w:rsidR="00C74557" w:rsidRPr="00C74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3A52A99F" w:rsidR="00D231B5" w:rsidRPr="00C74557" w:rsidRDefault="00C74557" w:rsidP="00C7455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Zakres spektralny detektora DAD nie węższy niż od 200 do 400 nm.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68D7C" w14:textId="6C55BF13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2A3114F1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0A2F341E" w:rsidR="00D231B5" w:rsidRPr="00C74557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Zakres odpowiedzi detektora DAD nie węższy niż od </w:t>
            </w:r>
            <w:r w:rsidR="00AF18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-4 </w:t>
            </w: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 w:rsidR="00AF18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+4 </w:t>
            </w:r>
            <w:r w:rsidRPr="00C74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AU.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E1F3B" w14:textId="3CAC391D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C7EBB" w:rsidRPr="00AC7EBB" w14:paraId="08E3BF35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360E79C3" w:rsidR="00AC7EBB" w:rsidRPr="00AC7EBB" w:rsidRDefault="00C7455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C7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Funkcja automatycznej korekcji linii bazowej w standardzie wykonywana podczas każdej analizy w sposób automatyczny.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AA43" w14:textId="1ED26431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F18E8" w:rsidRPr="0050687F" w14:paraId="1A93CAAA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28CB" w14:textId="0F135229" w:rsidR="00AF18E8" w:rsidRDefault="00AF18E8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5. Detektor ELSD</w:t>
            </w:r>
          </w:p>
        </w:tc>
      </w:tr>
      <w:tr w:rsidR="00AF18E8" w:rsidRPr="0050687F" w14:paraId="61D31B08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4BDA" w14:textId="282E2503" w:rsidR="00AF18E8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D772" w14:textId="44486A3F" w:rsidR="00AF18E8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B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Wbudowany detektor ELSD. Nie dopuszczalna wersja zewnętrzna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EC62" w14:textId="4B6758D0" w:rsidR="00AF18E8" w:rsidRPr="00434942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50687F" w14:paraId="408793D8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478C" w14:textId="6B5E0D53" w:rsidR="008B24B4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CF6D" w14:textId="2920BD5E" w:rsidR="008B24B4" w:rsidRPr="008B24B4" w:rsidRDefault="008B24B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Płynne sterowanie temperaturą komory reakcyjnej w zakresie minimum od 10°C do 60°C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7552" w14:textId="06E43DB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A96C35" w14:paraId="3612ADA4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A369" w14:textId="0378675F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CDBC" w14:textId="680D87C0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Płynne sterowanie temperaturą kanału transferowego w zakresie minimum od 30°C do 90°C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6FEE" w14:textId="215C80C0" w:rsidR="008B24B4" w:rsidRPr="00E54F8B" w:rsidRDefault="00B32356" w:rsidP="00B323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323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2AA7A9BE" w:rsidR="008B24B4" w:rsidRPr="00B563F5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8B24B4" w:rsidRPr="00B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Kolektor frakcji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8B24B4" w:rsidRPr="00152E03" w14:paraId="1D2F7CA9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75D1417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1808642C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Kolektor frakcji mieszczący 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tacki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1085" w14:textId="5B9FF94C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1EBF4760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78E0F7B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0F412177" w:rsidR="008B24B4" w:rsidRPr="00507139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standardowym wyposażeniu tacki 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70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pozycyjne na probówki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8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mm, w opcji do wyboru co najmniej tacki na naczynia: 16 x 100 mm, 16 x 150 mm,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x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0 mm, 25 x 150 mm, 120 ml, 240 ml lub 480 ml, możliwość umieszczenia w kolektorze urządzenia 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różnych typów naczyń do frakcjonowania w tym samym czasie.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2DEEE" w14:textId="7A8A99BE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465AE95C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B8B" w14:textId="7550AC6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9C7" w14:textId="0DEF6D2D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Możliwość zmiany tacek w trakcie analizy.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8DEF" w14:textId="59AC38E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24996E47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389A" w14:textId="665638A0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F0B" w14:textId="353C062E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Bezstratne zbieranie frakcji, bez żadnych strat pomiędzy naczyniami.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8288" w14:textId="5AE4433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54338D08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F96" w14:textId="3DA2B2B5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A683" w14:textId="6A1DD153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Rozpoznawanie tacek poprzez czytnik RFID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B22D2" w14:textId="49D69ABB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307B7974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79EE" w14:textId="004D484E" w:rsidR="008B24B4" w:rsidRDefault="008B24B4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751A" w14:textId="14F451AB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Podświetlenie kolektora frakcji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F57E3" w14:textId="4133C23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30382D0F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6845" w14:textId="4CC20988" w:rsidR="008B24B4" w:rsidRDefault="008B24B4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CFC5" w14:textId="7BEDD1E7" w:rsidR="008B24B4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Wbudowany czujnik oparów organicznym z systemem alarmowym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D94F4" w14:textId="6DA1983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A96C35" w14:paraId="78984C4F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0F4" w14:textId="346E366E" w:rsidR="008B24B4" w:rsidRPr="00E54F8B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8B24B4" w:rsidRPr="00B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Stacja sterująca wraz z oprogramowaniem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8B24B4" w:rsidRPr="009568A9" w14:paraId="041E7E09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73A8" w14:textId="21D7D126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985E" w14:textId="603B6078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Kolorowy, dotykowy wyświetlacz TFT LCD o przekątnej co najmniej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’’.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35206" w14:textId="795FE82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5D6464BD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C82F" w14:textId="02733D9C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6D4B" w14:textId="1398DD85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Oprogramowanie sterujące zbudowane w oparciu o system Linux.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6B542" w14:textId="4FC0AADE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266409CA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969A" w14:textId="57F41218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A06" w14:textId="60AACD75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Automatyczny algorytm umożliwiający przechodzenie z rozdzielenia uzyskanego co najwyżej na jednej płytce TLC do warunków rozdzielania na systemie </w:t>
            </w:r>
            <w:proofErr w:type="spellStart"/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flash</w:t>
            </w:r>
            <w:proofErr w:type="spellEnd"/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CF733" w14:textId="21804D2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4376BB90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EF1" w14:textId="12D37F02" w:rsidR="008B24B4" w:rsidRPr="005F2D1F" w:rsidRDefault="002D1876" w:rsidP="008B24B4">
            <w:pPr>
              <w:pStyle w:val="Akapitzlist"/>
              <w:suppressAutoHyphens/>
              <w:overflowPunct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C1D" w14:textId="47F36D09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zmiany składu fazy ruchomej oraz czasu analizy w trakcie trwania oczyszczania próbki.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551F9" w14:textId="2687D0C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229C9657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1B0" w14:textId="0A34F85A" w:rsidR="008B24B4" w:rsidRPr="009568A9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6A1" w14:textId="0C7D8F69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Funkcja przypisywania kolorów do poszczególnych frakcji.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3239" w14:textId="05639333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9568A9" w14:paraId="48596151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514" w14:textId="7D2EF41C" w:rsidR="008B24B4" w:rsidRPr="009568A9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D96C" w14:textId="05AE5849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frakcjonowania próbki po wybranej objętości, jak również po ustalonym poziomie intensywności sygnału oraz pojawiających się dolinach pomiędzy sygnałami.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DF97F" w14:textId="625E5C89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B563F5" w14:paraId="1CEF7870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A9C3" w14:textId="7DF310C1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52D0" w14:textId="7D321721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Funkcja obliczania zużycia rozpuszczalnika w danej metodzie oraz przewidywania czasu oczyszczania próbki.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4DF84" w14:textId="15566768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B563F5" w14:paraId="01B37496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7AFB" w14:textId="7784F272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.8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E053" w14:textId="109347B1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eksportu raportów w formacie pdf.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9B4A1" w14:textId="599E4E52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B563F5" w14:paraId="6D7C8DAD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ADA7" w14:textId="762B39F0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.9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E2B8" w14:textId="7D955237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Opcjonalna możliwość zdalnego dostępu poprze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sieć internetową.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37AD8" w14:textId="770FBB19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06213518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599" w14:textId="78356E6A" w:rsidR="008B24B4" w:rsidRPr="00E54F8B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8B24B4" w:rsidRPr="00B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Akcesoria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8B24B4" w:rsidRPr="00DB479B" w14:paraId="3B0AD5AB" w14:textId="77777777" w:rsidTr="00BF6BF8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8A46" w14:textId="23C61697" w:rsidR="008B24B4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402" w14:textId="5B6246D2" w:rsidR="008B24B4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Głowica do</w:t>
            </w:r>
            <w:r w:rsidR="002D1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podawania próbki stałej 12-25g wraz z pustymi kolumnami i frytami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1629BB4B" w14:textId="6443C55F" w:rsidR="008B24B4" w:rsidRPr="00B563F5" w:rsidRDefault="008B24B4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Głowica do podawania próbki stałej 32-65g wraz z pustymi kolumnami i frytami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  <w:p w14:paraId="3A0B6DE1" w14:textId="38BEB822" w:rsidR="008B24B4" w:rsidRDefault="002D1876" w:rsidP="008B24B4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Zestaw startowy kolumienek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zalecany przez producenta chromatografu (minimum 40 szt. 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olumienek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silca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6 kolumienek C18)</w:t>
            </w:r>
            <w:r w:rsidR="008B24B4" w:rsidRPr="00B5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3165" w14:textId="2EA25B75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8B24B4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7884C680" w:rsidR="008B24B4" w:rsidRPr="00507139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  <w:r w:rsidR="008B24B4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8B2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2D1876" w:rsidRPr="00941338" w14:paraId="04DDBBDF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9EE4" w14:textId="3DA4F8FA" w:rsidR="002D1876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9.1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6400" w14:textId="07AAB271" w:rsidR="002D1876" w:rsidRPr="00507139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Zasilanie 230V, 50 HZ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02923" w14:textId="77777777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7A01F4D" w14:textId="74470438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2D1876" w:rsidRPr="00941338" w14:paraId="42CDDBDC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9533" w14:textId="7FF42197" w:rsidR="002D1876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9.2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9447" w14:textId="3A8C5478" w:rsidR="002D1876" w:rsidRPr="00507139" w:rsidRDefault="002D1876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Wymiary nie większe niż wysokość 66 cm, szerokość 36 cm, głębokość 43 cm</w:t>
            </w:r>
            <w:r w:rsidR="00A96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9D6BF" w14:textId="77777777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0D83DF6" w14:textId="543047B6" w:rsidR="002D1876" w:rsidRPr="00E54F8B" w:rsidRDefault="002D1876" w:rsidP="002D187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941338" w14:paraId="6B751A70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029C7FFC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8B24B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4E96D044" w:rsidR="008B24B4" w:rsidRPr="009568A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</w:t>
            </w:r>
            <w:r w:rsidRPr="008E0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systemu chromatograficznego typu Flash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przez autoryzowany serwis.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4D62F4" w14:paraId="519FB48B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1CA15EC6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9.4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4AF939DB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4D62F4" w14:paraId="5ABCC4BD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3D78F1DC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9.5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1E0DAF95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B24B4" w:rsidRPr="00941338" w14:paraId="11C201B1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60C6BD03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9.6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3440313B" w:rsidR="008B24B4" w:rsidRPr="00507139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A46B20" w:rsidRPr="00941338" w14:paraId="3C6891D8" w14:textId="77777777" w:rsidTr="001A636F">
        <w:trPr>
          <w:trHeight w:val="509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9C56" w14:textId="2A961B4B" w:rsidR="00A46B20" w:rsidRPr="00815F39" w:rsidRDefault="00A46B20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815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Gwarancja – </w:t>
            </w:r>
            <w:r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kryterium oceny ofert</w:t>
            </w:r>
            <w:r w:rsidR="00681443"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681443" w:rsidRPr="00987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(G)</w:t>
            </w:r>
          </w:p>
        </w:tc>
      </w:tr>
      <w:tr w:rsidR="008B24B4" w:rsidRPr="00941338" w14:paraId="76D6CAF4" w14:textId="77777777" w:rsidTr="00BF6B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7B0314F3" w:rsidR="008B24B4" w:rsidRPr="0096145E" w:rsidRDefault="002D1876" w:rsidP="008B24B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9.7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EAA3" w14:textId="77777777" w:rsidR="00383D9D" w:rsidRDefault="008B24B4" w:rsidP="009F7F7E">
            <w:pPr>
              <w:suppressAutoHyphens/>
              <w:overflowPunct w:val="0"/>
              <w:spacing w:after="0" w:line="240" w:lineRule="auto"/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 minimum 24 miesiące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="009F7F7E">
              <w:t xml:space="preserve"> </w:t>
            </w:r>
          </w:p>
          <w:p w14:paraId="0773E330" w14:textId="695B0C68" w:rsidR="009F7F7E" w:rsidRPr="009F7F7E" w:rsidRDefault="009F7F7E" w:rsidP="009F7F7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Okres gwarancji 24 m-ce – 0 pkt </w:t>
            </w:r>
          </w:p>
          <w:p w14:paraId="03D73964" w14:textId="28022AD1" w:rsidR="008B24B4" w:rsidRPr="00507139" w:rsidRDefault="009F7F7E" w:rsidP="009F7F7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Okres gwarancji 3</w:t>
            </w:r>
            <w:r w:rsidR="00586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m-</w:t>
            </w:r>
            <w:proofErr w:type="spellStart"/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cy</w:t>
            </w:r>
            <w:proofErr w:type="spellEnd"/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- </w:t>
            </w:r>
            <w:r w:rsidR="00383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  <w:r w:rsidRPr="009F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pkt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8B24B4" w:rsidRPr="00E54F8B" w:rsidRDefault="008B24B4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528645EF" w14:textId="77777777" w:rsidR="008F06C3" w:rsidRDefault="00704360" w:rsidP="008B24B4">
            <w:pPr>
              <w:suppressAutoHyphens/>
              <w:overflowPunct w:val="0"/>
              <w:spacing w:after="0" w:line="240" w:lineRule="auto"/>
            </w:pPr>
            <w:r w:rsidRPr="0091373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(n</w:t>
            </w:r>
            <w:r w:rsidR="008B24B4" w:rsidRPr="0091373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ależy wpisać</w:t>
            </w:r>
            <w:r w:rsidRPr="0091373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pl-PL" w:eastAsia="pl-PL"/>
              </w:rPr>
              <w:t>)</w:t>
            </w:r>
            <w:r w:rsidR="00D35A85">
              <w:t xml:space="preserve"> </w:t>
            </w:r>
          </w:p>
          <w:p w14:paraId="7F9E4C01" w14:textId="00FBAF71" w:rsidR="008B24B4" w:rsidRPr="00704360" w:rsidRDefault="00D35A85" w:rsidP="008B24B4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uwaga: w przypadku nie wpisania ilości </w:t>
            </w:r>
            <w:r w:rsidR="005432F2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mies.</w:t>
            </w:r>
            <w:r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 Zamawiający przyjmie, że Wykonawca </w:t>
            </w:r>
            <w:r w:rsidR="005432F2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oferuje minimalny okres gwarancji </w:t>
            </w:r>
            <w:r w:rsidR="008F06C3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i</w:t>
            </w:r>
            <w:r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 nie przyzna punktów w kryterium oceny ofert - </w:t>
            </w:r>
            <w:r w:rsidR="008F06C3" w:rsidRPr="008F06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gwarancja</w:t>
            </w:r>
          </w:p>
        </w:tc>
      </w:tr>
      <w:tr w:rsidR="00E639EC" w:rsidRPr="00941338" w14:paraId="3576A040" w14:textId="77777777" w:rsidTr="00BF6BF8">
        <w:trPr>
          <w:trHeight w:val="539"/>
        </w:trPr>
        <w:tc>
          <w:tcPr>
            <w:tcW w:w="10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A7ED" w14:textId="28E04D47" w:rsidR="00E639EC" w:rsidRPr="00507139" w:rsidRDefault="00E639EC" w:rsidP="00E639E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10</w:t>
            </w: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Wymagania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dodatkowe nieobowiązkowe</w:t>
            </w:r>
            <w:r w:rsidR="005F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="005F395F"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kryterium oceny </w:t>
            </w:r>
            <w:r w:rsidR="005F395F" w:rsidRPr="00062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ofert</w:t>
            </w:r>
            <w:r w:rsidR="00586AF9" w:rsidRPr="00062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(M)</w:t>
            </w:r>
            <w:r w:rsidRPr="00062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D0005" w14:textId="77777777" w:rsidR="00E639EC" w:rsidRPr="00E54F8B" w:rsidRDefault="00E639EC" w:rsidP="00E639E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54777" w:rsidRPr="00941338" w14:paraId="6D9980CE" w14:textId="77777777" w:rsidTr="00BF6BF8">
        <w:trPr>
          <w:trHeight w:val="539"/>
        </w:trPr>
        <w:tc>
          <w:tcPr>
            <w:tcW w:w="10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542F" w14:textId="77777777" w:rsidR="009E2498" w:rsidRDefault="00DF72DE" w:rsidP="009E2498">
            <w:pPr>
              <w:suppressAutoHyphens/>
              <w:overflowPunct w:val="0"/>
              <w:spacing w:after="0" w:line="240" w:lineRule="auto"/>
            </w:pPr>
            <w:r w:rsidRPr="00DF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rozbudowy systemu o detektor MS sterowany z poziomu chromatografu (bez użycia zewnętrznego PC i oprogramowania):</w:t>
            </w:r>
            <w:r w:rsidR="009E2498">
              <w:t xml:space="preserve"> </w:t>
            </w:r>
          </w:p>
          <w:p w14:paraId="21080C8A" w14:textId="1AB20FEA" w:rsidR="009E2498" w:rsidRPr="009E2498" w:rsidRDefault="009E2498" w:rsidP="009E249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Tak –   20  pkt</w:t>
            </w:r>
          </w:p>
          <w:p w14:paraId="2FDAB6BE" w14:textId="4CD5BF68" w:rsidR="00654777" w:rsidRPr="00DF72DE" w:rsidRDefault="009E2498" w:rsidP="009E2498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 –     0 pkt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18B82" w14:textId="77777777" w:rsidR="00704360" w:rsidRDefault="00704360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37852B20" w14:textId="7294A52C" w:rsidR="006C5ECF" w:rsidRPr="006C5ECF" w:rsidRDefault="006C5ECF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05121BF" w14:textId="77777777" w:rsidR="00704360" w:rsidRDefault="006C5ECF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  <w:r w:rsidR="00403C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0AD447B1" w14:textId="7B4D5209" w:rsidR="006C5ECF" w:rsidRPr="00913732" w:rsidRDefault="00403C67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913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(należy wpisać)</w:t>
            </w:r>
          </w:p>
          <w:p w14:paraId="74A15DD4" w14:textId="13BE06A3" w:rsidR="00654777" w:rsidRPr="00E54F8B" w:rsidRDefault="00654777" w:rsidP="006C5ECF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A0C7AB0" w14:textId="78824485" w:rsidR="00FE57AA" w:rsidRPr="008F06C3" w:rsidRDefault="00A1160C" w:rsidP="0064158D">
      <w:pPr>
        <w:suppressAutoHyphens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F06C3">
        <w:rPr>
          <w:rFonts w:ascii="Times New Roman" w:hAnsi="Times New Roman" w:cs="Times New Roman"/>
          <w:sz w:val="20"/>
          <w:szCs w:val="20"/>
          <w:lang w:val="pl-PL"/>
        </w:rPr>
        <w:t>Wymagania opisane wyżej za wyjątkiem wymagań ujętych w pkt 1</w:t>
      </w:r>
      <w:r w:rsidR="0064158D" w:rsidRPr="008F06C3">
        <w:rPr>
          <w:rFonts w:ascii="Times New Roman" w:hAnsi="Times New Roman" w:cs="Times New Roman"/>
          <w:sz w:val="20"/>
          <w:szCs w:val="20"/>
          <w:lang w:val="pl-PL"/>
        </w:rPr>
        <w:t>0</w:t>
      </w:r>
      <w:r w:rsidRPr="008F06C3">
        <w:rPr>
          <w:rFonts w:ascii="Times New Roman" w:hAnsi="Times New Roman" w:cs="Times New Roman"/>
          <w:sz w:val="20"/>
          <w:szCs w:val="20"/>
          <w:lang w:val="pl-PL"/>
        </w:rPr>
        <w:t xml:space="preserve"> są wymaganiami minimalnymi. Nie spełnianie któregokolwiek z wymagań minimalnych przez oferowaną aparaturę skutkować będzie odrzuceniem oferty.&lt;</w:t>
      </w:r>
      <w:r w:rsidRPr="008F06C3">
        <w:rPr>
          <w:sz w:val="20"/>
          <w:szCs w:val="20"/>
        </w:rPr>
        <w:t xml:space="preserve"> </w:t>
      </w:r>
      <w:r w:rsidRPr="008F06C3">
        <w:rPr>
          <w:rFonts w:ascii="Times New Roman" w:hAnsi="Times New Roman" w:cs="Times New Roman"/>
          <w:sz w:val="20"/>
          <w:szCs w:val="20"/>
          <w:lang w:val="pl-PL"/>
        </w:rPr>
        <w:t xml:space="preserve">Zamawiający zaleca zapisanie dokumentu w formacie PDF i podpisanie kwalifikowanym podpisem elektronicznym, podpisem zaufanym bądź podpisem osobistym osoby/osób uprawnionej/-ych do reprezentacji Wykonawcy&gt; </w:t>
      </w:r>
    </w:p>
    <w:sectPr w:rsidR="00FE57AA" w:rsidRPr="008F06C3" w:rsidSect="008F06C3">
      <w:headerReference w:type="default" r:id="rId7"/>
      <w:pgSz w:w="15840" w:h="12240" w:orient="landscape"/>
      <w:pgMar w:top="567" w:right="1134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D3D8" w14:textId="77777777" w:rsidR="00387D2C" w:rsidRDefault="00387D2C" w:rsidP="00FC5481">
      <w:pPr>
        <w:spacing w:after="0" w:line="240" w:lineRule="auto"/>
      </w:pPr>
      <w:r>
        <w:separator/>
      </w:r>
    </w:p>
  </w:endnote>
  <w:endnote w:type="continuationSeparator" w:id="0">
    <w:p w14:paraId="110DBEEB" w14:textId="77777777" w:rsidR="00387D2C" w:rsidRDefault="00387D2C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47A" w14:textId="77777777" w:rsidR="00387D2C" w:rsidRDefault="00387D2C" w:rsidP="00FC5481">
      <w:pPr>
        <w:spacing w:after="0" w:line="240" w:lineRule="auto"/>
      </w:pPr>
      <w:r>
        <w:separator/>
      </w:r>
    </w:p>
  </w:footnote>
  <w:footnote w:type="continuationSeparator" w:id="0">
    <w:p w14:paraId="42E5D972" w14:textId="77777777" w:rsidR="00387D2C" w:rsidRDefault="00387D2C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665EAEDE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B5149D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.262.0</w:t>
    </w:r>
    <w:r w:rsidR="00FF19D0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9</w:t>
    </w:r>
    <w:r w:rsidR="00B5149D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013"/>
    <w:multiLevelType w:val="hybridMultilevel"/>
    <w:tmpl w:val="1B0C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9"/>
  </w:num>
  <w:num w:numId="2" w16cid:durableId="851648009">
    <w:abstractNumId w:val="4"/>
  </w:num>
  <w:num w:numId="3" w16cid:durableId="433676035">
    <w:abstractNumId w:val="10"/>
  </w:num>
  <w:num w:numId="4" w16cid:durableId="787359295">
    <w:abstractNumId w:val="1"/>
  </w:num>
  <w:num w:numId="5" w16cid:durableId="1915122622">
    <w:abstractNumId w:val="3"/>
  </w:num>
  <w:num w:numId="6" w16cid:durableId="705061885">
    <w:abstractNumId w:val="6"/>
  </w:num>
  <w:num w:numId="7" w16cid:durableId="1356074248">
    <w:abstractNumId w:val="8"/>
  </w:num>
  <w:num w:numId="8" w16cid:durableId="37626029">
    <w:abstractNumId w:val="0"/>
  </w:num>
  <w:num w:numId="9" w16cid:durableId="1836341140">
    <w:abstractNumId w:val="11"/>
  </w:num>
  <w:num w:numId="10" w16cid:durableId="930162063">
    <w:abstractNumId w:val="7"/>
  </w:num>
  <w:num w:numId="11" w16cid:durableId="1785733358">
    <w:abstractNumId w:val="2"/>
  </w:num>
  <w:num w:numId="12" w16cid:durableId="94457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qgUACmVOrywAAAA="/>
  </w:docVars>
  <w:rsids>
    <w:rsidRoot w:val="00513BA3"/>
    <w:rsid w:val="0001205B"/>
    <w:rsid w:val="00013A40"/>
    <w:rsid w:val="00016654"/>
    <w:rsid w:val="000167BB"/>
    <w:rsid w:val="00031B97"/>
    <w:rsid w:val="00032937"/>
    <w:rsid w:val="00036A93"/>
    <w:rsid w:val="00044DF9"/>
    <w:rsid w:val="000519D9"/>
    <w:rsid w:val="000625B8"/>
    <w:rsid w:val="0006278C"/>
    <w:rsid w:val="00072FF1"/>
    <w:rsid w:val="00075538"/>
    <w:rsid w:val="0007736F"/>
    <w:rsid w:val="000916EC"/>
    <w:rsid w:val="00094486"/>
    <w:rsid w:val="000949E9"/>
    <w:rsid w:val="000A56BA"/>
    <w:rsid w:val="000C1069"/>
    <w:rsid w:val="000C3B67"/>
    <w:rsid w:val="000C5E21"/>
    <w:rsid w:val="000D473E"/>
    <w:rsid w:val="000D493E"/>
    <w:rsid w:val="000D6F93"/>
    <w:rsid w:val="000F2479"/>
    <w:rsid w:val="00101B91"/>
    <w:rsid w:val="0014182A"/>
    <w:rsid w:val="00142B91"/>
    <w:rsid w:val="00143243"/>
    <w:rsid w:val="00150A13"/>
    <w:rsid w:val="0015541E"/>
    <w:rsid w:val="00172494"/>
    <w:rsid w:val="001752D5"/>
    <w:rsid w:val="00185422"/>
    <w:rsid w:val="0019397E"/>
    <w:rsid w:val="001962F9"/>
    <w:rsid w:val="001A636F"/>
    <w:rsid w:val="001B606D"/>
    <w:rsid w:val="001F1F8D"/>
    <w:rsid w:val="00200B4E"/>
    <w:rsid w:val="00201872"/>
    <w:rsid w:val="00210E40"/>
    <w:rsid w:val="00230364"/>
    <w:rsid w:val="002347DF"/>
    <w:rsid w:val="002358BA"/>
    <w:rsid w:val="002572CD"/>
    <w:rsid w:val="002659ED"/>
    <w:rsid w:val="0028303E"/>
    <w:rsid w:val="00294E86"/>
    <w:rsid w:val="002A3016"/>
    <w:rsid w:val="002D1876"/>
    <w:rsid w:val="003234B2"/>
    <w:rsid w:val="00341EBB"/>
    <w:rsid w:val="00343ED0"/>
    <w:rsid w:val="00364BD2"/>
    <w:rsid w:val="003660CC"/>
    <w:rsid w:val="00383D9D"/>
    <w:rsid w:val="00386151"/>
    <w:rsid w:val="00387D2C"/>
    <w:rsid w:val="00390901"/>
    <w:rsid w:val="003C4C16"/>
    <w:rsid w:val="003D1E69"/>
    <w:rsid w:val="003D2967"/>
    <w:rsid w:val="003D3402"/>
    <w:rsid w:val="003E2241"/>
    <w:rsid w:val="00403C67"/>
    <w:rsid w:val="00424B83"/>
    <w:rsid w:val="00434942"/>
    <w:rsid w:val="00463DE2"/>
    <w:rsid w:val="00475AB0"/>
    <w:rsid w:val="0048306E"/>
    <w:rsid w:val="00497607"/>
    <w:rsid w:val="004A25C4"/>
    <w:rsid w:val="004C17DA"/>
    <w:rsid w:val="004C505D"/>
    <w:rsid w:val="004D446E"/>
    <w:rsid w:val="004D55D2"/>
    <w:rsid w:val="0050687F"/>
    <w:rsid w:val="00513BA3"/>
    <w:rsid w:val="0052551D"/>
    <w:rsid w:val="00542088"/>
    <w:rsid w:val="005432F2"/>
    <w:rsid w:val="00543585"/>
    <w:rsid w:val="00551D24"/>
    <w:rsid w:val="0056519F"/>
    <w:rsid w:val="00574BFC"/>
    <w:rsid w:val="00586AF9"/>
    <w:rsid w:val="005A4711"/>
    <w:rsid w:val="005B17EF"/>
    <w:rsid w:val="005B559A"/>
    <w:rsid w:val="005C0168"/>
    <w:rsid w:val="005C33E4"/>
    <w:rsid w:val="005C53D1"/>
    <w:rsid w:val="005D3C89"/>
    <w:rsid w:val="005E074B"/>
    <w:rsid w:val="005E400B"/>
    <w:rsid w:val="005F395F"/>
    <w:rsid w:val="00610DF5"/>
    <w:rsid w:val="00617424"/>
    <w:rsid w:val="0062098E"/>
    <w:rsid w:val="00620C59"/>
    <w:rsid w:val="0064158D"/>
    <w:rsid w:val="006527E7"/>
    <w:rsid w:val="00653568"/>
    <w:rsid w:val="00654777"/>
    <w:rsid w:val="00657153"/>
    <w:rsid w:val="00663BC5"/>
    <w:rsid w:val="006717C2"/>
    <w:rsid w:val="00681443"/>
    <w:rsid w:val="0069433E"/>
    <w:rsid w:val="00696683"/>
    <w:rsid w:val="006B701E"/>
    <w:rsid w:val="006C5ECF"/>
    <w:rsid w:val="006D74AA"/>
    <w:rsid w:val="006D7FCA"/>
    <w:rsid w:val="006E5AAF"/>
    <w:rsid w:val="00704360"/>
    <w:rsid w:val="0073379F"/>
    <w:rsid w:val="00743B7D"/>
    <w:rsid w:val="00747463"/>
    <w:rsid w:val="00766941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13667"/>
    <w:rsid w:val="00815F39"/>
    <w:rsid w:val="008520A4"/>
    <w:rsid w:val="008628B6"/>
    <w:rsid w:val="00863382"/>
    <w:rsid w:val="0087183F"/>
    <w:rsid w:val="00875B56"/>
    <w:rsid w:val="008B24B4"/>
    <w:rsid w:val="008C17E6"/>
    <w:rsid w:val="008C2CFB"/>
    <w:rsid w:val="008E0107"/>
    <w:rsid w:val="008E226E"/>
    <w:rsid w:val="008F06C3"/>
    <w:rsid w:val="00903A49"/>
    <w:rsid w:val="00913732"/>
    <w:rsid w:val="00920685"/>
    <w:rsid w:val="009210CA"/>
    <w:rsid w:val="00931610"/>
    <w:rsid w:val="00941338"/>
    <w:rsid w:val="0095556C"/>
    <w:rsid w:val="009568A9"/>
    <w:rsid w:val="0096145E"/>
    <w:rsid w:val="00962182"/>
    <w:rsid w:val="00970601"/>
    <w:rsid w:val="00976DD0"/>
    <w:rsid w:val="00980BD6"/>
    <w:rsid w:val="009815B8"/>
    <w:rsid w:val="00987501"/>
    <w:rsid w:val="00995A6E"/>
    <w:rsid w:val="00996DD4"/>
    <w:rsid w:val="009B6086"/>
    <w:rsid w:val="009C64C5"/>
    <w:rsid w:val="009D3570"/>
    <w:rsid w:val="009E2498"/>
    <w:rsid w:val="009F269D"/>
    <w:rsid w:val="009F7F7E"/>
    <w:rsid w:val="00A0265B"/>
    <w:rsid w:val="00A079C6"/>
    <w:rsid w:val="00A1160C"/>
    <w:rsid w:val="00A328FA"/>
    <w:rsid w:val="00A37CCE"/>
    <w:rsid w:val="00A41EDB"/>
    <w:rsid w:val="00A46B20"/>
    <w:rsid w:val="00A54ED8"/>
    <w:rsid w:val="00A65D33"/>
    <w:rsid w:val="00A82E89"/>
    <w:rsid w:val="00A861C2"/>
    <w:rsid w:val="00A954DA"/>
    <w:rsid w:val="00A96C35"/>
    <w:rsid w:val="00AA4DFA"/>
    <w:rsid w:val="00AB63B8"/>
    <w:rsid w:val="00AC7EBB"/>
    <w:rsid w:val="00AD607C"/>
    <w:rsid w:val="00AE2B6D"/>
    <w:rsid w:val="00AE5C8B"/>
    <w:rsid w:val="00AF18E8"/>
    <w:rsid w:val="00AF4BA3"/>
    <w:rsid w:val="00B05130"/>
    <w:rsid w:val="00B0754B"/>
    <w:rsid w:val="00B32356"/>
    <w:rsid w:val="00B415E1"/>
    <w:rsid w:val="00B4778B"/>
    <w:rsid w:val="00B5149D"/>
    <w:rsid w:val="00B524A3"/>
    <w:rsid w:val="00B563F5"/>
    <w:rsid w:val="00B56B52"/>
    <w:rsid w:val="00B669AA"/>
    <w:rsid w:val="00B7411D"/>
    <w:rsid w:val="00B837B5"/>
    <w:rsid w:val="00B9506F"/>
    <w:rsid w:val="00BC45C8"/>
    <w:rsid w:val="00BC63C8"/>
    <w:rsid w:val="00BC721A"/>
    <w:rsid w:val="00BF6BF8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74557"/>
    <w:rsid w:val="00C8383D"/>
    <w:rsid w:val="00C84E54"/>
    <w:rsid w:val="00C90B14"/>
    <w:rsid w:val="00C929AD"/>
    <w:rsid w:val="00C93676"/>
    <w:rsid w:val="00D00B50"/>
    <w:rsid w:val="00D231B5"/>
    <w:rsid w:val="00D24EDF"/>
    <w:rsid w:val="00D328F0"/>
    <w:rsid w:val="00D33E56"/>
    <w:rsid w:val="00D34288"/>
    <w:rsid w:val="00D35A85"/>
    <w:rsid w:val="00D35D7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A51FA"/>
    <w:rsid w:val="00DA694F"/>
    <w:rsid w:val="00DB479B"/>
    <w:rsid w:val="00DF72DE"/>
    <w:rsid w:val="00E03000"/>
    <w:rsid w:val="00E07146"/>
    <w:rsid w:val="00E11525"/>
    <w:rsid w:val="00E11FF4"/>
    <w:rsid w:val="00E45887"/>
    <w:rsid w:val="00E5472A"/>
    <w:rsid w:val="00E639EC"/>
    <w:rsid w:val="00E671F0"/>
    <w:rsid w:val="00E73A02"/>
    <w:rsid w:val="00E96EFD"/>
    <w:rsid w:val="00E9739C"/>
    <w:rsid w:val="00EA36F7"/>
    <w:rsid w:val="00EB1C4B"/>
    <w:rsid w:val="00EB7FE3"/>
    <w:rsid w:val="00ED51AC"/>
    <w:rsid w:val="00ED53A5"/>
    <w:rsid w:val="00EE52E3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D7B1F"/>
    <w:rsid w:val="00FE40F0"/>
    <w:rsid w:val="00FE57AA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AD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39</cp:revision>
  <dcterms:created xsi:type="dcterms:W3CDTF">2023-10-25T11:09:00Z</dcterms:created>
  <dcterms:modified xsi:type="dcterms:W3CDTF">2023-11-08T12:07:00Z</dcterms:modified>
</cp:coreProperties>
</file>