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6EE64036" w:rsidR="00CA667E" w:rsidRPr="00362E3B" w:rsidRDefault="00076BDB" w:rsidP="00426432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1D6941" w:rsidRPr="001D6941">
        <w:rPr>
          <w:rFonts w:ascii="Arial" w:eastAsia="Calibri" w:hAnsi="Arial" w:cs="Arial"/>
          <w:b/>
          <w:bCs/>
        </w:rPr>
        <w:t>Modernizacja istniejącego oświetlenia na terenie Gminy Przemęt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3444E43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7000FE">
        <w:rPr>
          <w:rFonts w:ascii="Arial" w:eastAsia="Times New Roman" w:hAnsi="Arial" w:cs="Arial"/>
          <w:sz w:val="20"/>
          <w:szCs w:val="20"/>
          <w:lang w:eastAsia="pl-PL"/>
        </w:rPr>
        <w:t xml:space="preserve"> (do komunikacji w postępowaniu)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076BDB" w:rsidRPr="00D747DC" w14:paraId="19AB024C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C085AC9" w:rsidR="009C0855" w:rsidRPr="00DC1E50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 xml:space="preserve">/Minimalny okres gwarancji wynosi </w:t>
      </w:r>
      <w:r w:rsidR="001D6941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60</w:t>
      </w: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 xml:space="preserve"> miesięcy, maksymalny </w:t>
      </w:r>
      <w:r w:rsidRPr="00DC1E50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 xml:space="preserve">okres gwarancji wynosi </w:t>
      </w:r>
      <w:r w:rsidR="00DC1E50" w:rsidRPr="00DC1E50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72</w:t>
      </w:r>
      <w:r w:rsidRPr="00DC1E50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 xml:space="preserve"> miesięcy./</w:t>
      </w:r>
    </w:p>
    <w:p w14:paraId="59D39256" w14:textId="63716089" w:rsidR="009C0855" w:rsidRPr="00DC1E50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DC1E50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 xml:space="preserve">/Okres gwarancji należy podać w pełnych miesiącach np.: </w:t>
      </w:r>
      <w:r w:rsidR="001D6941" w:rsidRPr="00DC1E50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6</w:t>
      </w:r>
      <w:r w:rsidR="00DC1E50" w:rsidRPr="00DC1E50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6</w:t>
      </w:r>
      <w:r w:rsidRPr="00DC1E50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 xml:space="preserve"> miesięcy, </w:t>
      </w:r>
      <w:r w:rsidR="001D6941" w:rsidRPr="00DC1E50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7</w:t>
      </w:r>
      <w:r w:rsidR="00DC1E50" w:rsidRPr="00DC1E50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0</w:t>
      </w:r>
      <w:r w:rsidRPr="00DC1E50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 xml:space="preserve"> miesięcy/</w:t>
      </w:r>
    </w:p>
    <w:p w14:paraId="0A4F47F0" w14:textId="479C7F7C" w:rsidR="00AC4257" w:rsidRPr="00DC1E50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C1E5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C1E5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C1E50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C1E5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lastRenderedPageBreak/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176FE8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176FE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176FE8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39B13558" w14:textId="77777777" w:rsidR="001D6941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21A78AB4" w14:textId="61AFE529" w:rsidR="00076BDB" w:rsidRPr="00D747DC" w:rsidRDefault="001D6941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lastRenderedPageBreak/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6A93B0" w14:textId="0AB0C4B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7885E4" w14:textId="3CB53F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05738D1" w14:textId="7D2B73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6F26455" w14:textId="1BFFB5F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F4C190" w14:textId="37B27C5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5580272" w14:textId="2C62B3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17F6336" w14:textId="6F0E0779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841ACA3" w14:textId="5A88B07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8E6E1D5" w14:textId="5C7273FB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D84897" w14:textId="5D658B9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BAA002C" w14:textId="63D54E4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29FAA1" w14:textId="2A80A25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8FAF" w14:textId="77777777" w:rsidR="00872386" w:rsidRDefault="00872386" w:rsidP="00B121DC">
      <w:pPr>
        <w:spacing w:after="0" w:line="240" w:lineRule="auto"/>
      </w:pPr>
      <w:r>
        <w:separator/>
      </w:r>
    </w:p>
  </w:endnote>
  <w:endnote w:type="continuationSeparator" w:id="0">
    <w:p w14:paraId="1F855320" w14:textId="77777777" w:rsidR="00872386" w:rsidRDefault="0087238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185CD" w14:textId="77777777" w:rsidR="00872386" w:rsidRDefault="00872386" w:rsidP="00B121DC">
      <w:pPr>
        <w:spacing w:after="0" w:line="240" w:lineRule="auto"/>
      </w:pPr>
      <w:r>
        <w:separator/>
      </w:r>
    </w:p>
  </w:footnote>
  <w:footnote w:type="continuationSeparator" w:id="0">
    <w:p w14:paraId="60796AEC" w14:textId="77777777" w:rsidR="00872386" w:rsidRDefault="0087238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76FE8"/>
    <w:rsid w:val="001909FB"/>
    <w:rsid w:val="001A2978"/>
    <w:rsid w:val="001B0AE8"/>
    <w:rsid w:val="001C4985"/>
    <w:rsid w:val="001D6941"/>
    <w:rsid w:val="0026051D"/>
    <w:rsid w:val="002B0B9E"/>
    <w:rsid w:val="002B44FE"/>
    <w:rsid w:val="002F2185"/>
    <w:rsid w:val="00311568"/>
    <w:rsid w:val="0031793A"/>
    <w:rsid w:val="0035654A"/>
    <w:rsid w:val="00362E3B"/>
    <w:rsid w:val="003B705D"/>
    <w:rsid w:val="003C1245"/>
    <w:rsid w:val="00404026"/>
    <w:rsid w:val="00416C83"/>
    <w:rsid w:val="00426432"/>
    <w:rsid w:val="00450FE0"/>
    <w:rsid w:val="00457548"/>
    <w:rsid w:val="0046078A"/>
    <w:rsid w:val="0046234B"/>
    <w:rsid w:val="0046731A"/>
    <w:rsid w:val="004A31A6"/>
    <w:rsid w:val="004A3B1A"/>
    <w:rsid w:val="004B1F9C"/>
    <w:rsid w:val="004B3D23"/>
    <w:rsid w:val="004C3AFF"/>
    <w:rsid w:val="004E37A7"/>
    <w:rsid w:val="00514BE8"/>
    <w:rsid w:val="00515397"/>
    <w:rsid w:val="005273DB"/>
    <w:rsid w:val="00542547"/>
    <w:rsid w:val="00547A60"/>
    <w:rsid w:val="00564A6A"/>
    <w:rsid w:val="00575BAA"/>
    <w:rsid w:val="00583EA7"/>
    <w:rsid w:val="00596A6F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00FE"/>
    <w:rsid w:val="0070542B"/>
    <w:rsid w:val="00706BE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72386"/>
    <w:rsid w:val="00881E61"/>
    <w:rsid w:val="00884EE5"/>
    <w:rsid w:val="008976D5"/>
    <w:rsid w:val="00915042"/>
    <w:rsid w:val="00954A08"/>
    <w:rsid w:val="00973BCB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16F9"/>
    <w:rsid w:val="00AE7277"/>
    <w:rsid w:val="00AF6514"/>
    <w:rsid w:val="00B023A4"/>
    <w:rsid w:val="00B121DC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C1E50"/>
    <w:rsid w:val="00DC574E"/>
    <w:rsid w:val="00DD1F90"/>
    <w:rsid w:val="00DD2F31"/>
    <w:rsid w:val="00DD3CD9"/>
    <w:rsid w:val="00DD7FC0"/>
    <w:rsid w:val="00DF64C8"/>
    <w:rsid w:val="00E50B37"/>
    <w:rsid w:val="00E67365"/>
    <w:rsid w:val="00EF3A87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88</cp:revision>
  <cp:lastPrinted>2022-01-14T12:06:00Z</cp:lastPrinted>
  <dcterms:created xsi:type="dcterms:W3CDTF">2021-01-07T10:34:00Z</dcterms:created>
  <dcterms:modified xsi:type="dcterms:W3CDTF">2024-09-03T07:36:00Z</dcterms:modified>
</cp:coreProperties>
</file>