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BCD7" w14:textId="54F0B64E" w:rsidR="00E5537F" w:rsidRPr="009D6DE7" w:rsidRDefault="00836AA9" w:rsidP="00E75826">
      <w:pPr>
        <w:tabs>
          <w:tab w:val="left" w:pos="3954"/>
        </w:tabs>
        <w:ind w:left="-1134" w:firstLine="141"/>
        <w:rPr>
          <w:rFonts w:ascii="Lato"/>
          <w:b/>
          <w:color w:val="00673E"/>
          <w:sz w:val="18"/>
        </w:rPr>
      </w:pPr>
      <w:bookmarkStart w:id="0" w:name="_Hlk33190784"/>
      <w:r w:rsidRPr="009D6DE7">
        <w:rPr>
          <w:rFonts w:ascii="Lato"/>
          <w:b/>
          <w:color w:val="00673E"/>
          <w:sz w:val="18"/>
        </w:rPr>
        <w:t>S E K C J A   D. S.   A P A R A T U R Y</w:t>
      </w:r>
    </w:p>
    <w:p w14:paraId="4B351CBB" w14:textId="7303F280" w:rsidR="00836AA9" w:rsidRPr="00BF10A7" w:rsidRDefault="00836AA9" w:rsidP="00BF10A7">
      <w:pPr>
        <w:tabs>
          <w:tab w:val="left" w:pos="3954"/>
        </w:tabs>
        <w:ind w:left="-1134" w:firstLine="141"/>
        <w:rPr>
          <w:rFonts w:ascii="Lato"/>
          <w:b/>
          <w:color w:val="00673E"/>
          <w:sz w:val="18"/>
        </w:rPr>
      </w:pPr>
      <w:r w:rsidRPr="00836AA9">
        <w:rPr>
          <w:rFonts w:ascii="Lato"/>
          <w:b/>
          <w:color w:val="00673E"/>
          <w:sz w:val="18"/>
        </w:rPr>
        <w:t xml:space="preserve">N A U K O W O </w:t>
      </w:r>
      <w:r w:rsidRPr="00836AA9">
        <w:rPr>
          <w:rFonts w:ascii="Lato"/>
          <w:b/>
          <w:color w:val="00673E"/>
          <w:sz w:val="18"/>
        </w:rPr>
        <w:t>–</w:t>
      </w:r>
      <w:r w:rsidRPr="00836AA9">
        <w:rPr>
          <w:rFonts w:ascii="Lato"/>
          <w:b/>
          <w:color w:val="00673E"/>
          <w:sz w:val="18"/>
        </w:rPr>
        <w:t xml:space="preserve"> B A D</w:t>
      </w:r>
      <w:r>
        <w:rPr>
          <w:rFonts w:ascii="Lato"/>
          <w:b/>
          <w:color w:val="00673E"/>
          <w:sz w:val="18"/>
        </w:rPr>
        <w:t xml:space="preserve"> A W C Z E J   I   D Y D A K T Y C Z N E J</w:t>
      </w:r>
    </w:p>
    <w:p w14:paraId="51B418CB" w14:textId="03C8D66C" w:rsidR="00BF10A7" w:rsidRDefault="00BF10A7" w:rsidP="00BF10A7">
      <w:pPr>
        <w:spacing w:before="4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Poznań, 24.10.2023 r.</w:t>
      </w:r>
    </w:p>
    <w:p w14:paraId="28E5A083" w14:textId="77777777" w:rsidR="00BF10A7" w:rsidRDefault="00BF10A7" w:rsidP="00BF10A7">
      <w:pPr>
        <w:rPr>
          <w:rFonts w:asciiTheme="minorHAnsi" w:hAnsiTheme="minorHAnsi" w:cstheme="minorHAnsi"/>
        </w:rPr>
      </w:pPr>
    </w:p>
    <w:p w14:paraId="0527F9EB" w14:textId="01291C80" w:rsidR="00BF10A7" w:rsidRDefault="00BF10A7" w:rsidP="00BF10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sprawy 3410/AZ/262/2023</w:t>
      </w:r>
    </w:p>
    <w:p w14:paraId="69AB5B80" w14:textId="77777777" w:rsidR="00BF10A7" w:rsidRDefault="00BF10A7" w:rsidP="00BF10A7">
      <w:pPr>
        <w:rPr>
          <w:rFonts w:asciiTheme="minorHAnsi" w:hAnsiTheme="minorHAnsi" w:cstheme="minorHAnsi"/>
          <w:b/>
        </w:rPr>
      </w:pPr>
    </w:p>
    <w:p w14:paraId="6DE22101" w14:textId="77777777" w:rsidR="00BF10A7" w:rsidRDefault="00BF10A7" w:rsidP="00BF10A7">
      <w:pPr>
        <w:rPr>
          <w:rFonts w:asciiTheme="minorHAnsi" w:hAnsiTheme="minorHAnsi" w:cstheme="minorHAnsi"/>
          <w:b/>
        </w:rPr>
      </w:pPr>
    </w:p>
    <w:p w14:paraId="17190599" w14:textId="77777777" w:rsidR="00BF10A7" w:rsidRDefault="00BF10A7" w:rsidP="00BF10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Z OTWARCIA OFERT</w:t>
      </w:r>
    </w:p>
    <w:p w14:paraId="35F87727" w14:textId="77777777" w:rsidR="00BF10A7" w:rsidRDefault="00BF10A7" w:rsidP="00BF10A7">
      <w:pPr>
        <w:jc w:val="center"/>
        <w:rPr>
          <w:rFonts w:asciiTheme="minorHAnsi" w:hAnsiTheme="minorHAnsi" w:cstheme="minorHAnsi"/>
          <w:b/>
        </w:rPr>
      </w:pPr>
    </w:p>
    <w:p w14:paraId="17FFF254" w14:textId="77777777" w:rsidR="00BF10A7" w:rsidRDefault="00BF10A7" w:rsidP="00BF10A7">
      <w:pPr>
        <w:spacing w:line="276" w:lineRule="auto"/>
        <w:jc w:val="both"/>
        <w:rPr>
          <w:rFonts w:asciiTheme="minorHAnsi" w:hAnsiTheme="minorHAnsi" w:cstheme="minorHAnsi"/>
        </w:rPr>
      </w:pPr>
    </w:p>
    <w:p w14:paraId="51004E37" w14:textId="0364314C" w:rsidR="00BF10A7" w:rsidRDefault="00BF10A7" w:rsidP="00BF10A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Dotyczy postępowania prowadzonego w trybie podstawowym pn.</w:t>
      </w:r>
      <w:r>
        <w:rPr>
          <w:rFonts w:ascii="Calibri" w:hAnsi="Calibri" w:cs="Calibri"/>
          <w:b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</w:rPr>
        <w:t>Sukcesywne świadczenie usług specjalistycznych z dziedziny kardiologii weterynaryjnej dla pacjentów Uniwersyteckiego Centrum Medycyny Weterynaryjnej</w:t>
      </w:r>
      <w:r w:rsidR="00001DC8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13C57BAF" w14:textId="77777777" w:rsidR="00BF10A7" w:rsidRDefault="00BF10A7" w:rsidP="00BF10A7">
      <w:pPr>
        <w:rPr>
          <w:rFonts w:asciiTheme="minorHAnsi" w:hAnsiTheme="minorHAnsi" w:cstheme="minorHAnsi"/>
          <w:b/>
          <w:bCs/>
        </w:rPr>
      </w:pPr>
    </w:p>
    <w:p w14:paraId="587C5687" w14:textId="00B9B247" w:rsidR="00BF10A7" w:rsidRDefault="00BF10A7" w:rsidP="00BF10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222 ust. 5 ustawy z dnia 11 września 2019 Prawo zamówień publicznych (</w:t>
      </w:r>
      <w:r w:rsidR="00001DC8">
        <w:rPr>
          <w:rFonts w:asciiTheme="minorHAnsi" w:hAnsiTheme="minorHAnsi" w:cstheme="minorHAnsi"/>
        </w:rPr>
        <w:t>t.j.  </w:t>
      </w:r>
      <w:r>
        <w:rPr>
          <w:rFonts w:asciiTheme="minorHAnsi" w:hAnsiTheme="minorHAnsi" w:cstheme="minorHAnsi"/>
        </w:rPr>
        <w:t xml:space="preserve">Dz.  U.  z  2023, poz. 1605 ze zm.), Zamawiający udostępnia na stronie internetowej prowadzonego postępowania poniższe informacje: </w:t>
      </w:r>
    </w:p>
    <w:p w14:paraId="4C41693F" w14:textId="046F7593" w:rsidR="00BF10A7" w:rsidRDefault="00BF10A7" w:rsidP="00BF10A7">
      <w:pPr>
        <w:spacing w:before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0"/>
        <w:gridCol w:w="5386"/>
        <w:gridCol w:w="2835"/>
      </w:tblGrid>
      <w:tr w:rsidR="00BF10A7" w:rsidRPr="004C20FB" w14:paraId="1979EF72" w14:textId="77777777" w:rsidTr="00356447">
        <w:trPr>
          <w:trHeight w:val="397"/>
        </w:trPr>
        <w:tc>
          <w:tcPr>
            <w:tcW w:w="87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FFFFFF" w:themeFill="background1"/>
            <w:vAlign w:val="center"/>
          </w:tcPr>
          <w:p w14:paraId="2E09DB63" w14:textId="56955FC7" w:rsidR="00BF10A7" w:rsidRPr="00356447" w:rsidRDefault="00BF10A7" w:rsidP="006769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6965385"/>
            <w:r w:rsidRPr="00356447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FFFFFF" w:themeFill="background1"/>
            <w:vAlign w:val="center"/>
          </w:tcPr>
          <w:p w14:paraId="4B322A0C" w14:textId="5FE6D455" w:rsidR="00BF10A7" w:rsidRPr="00356447" w:rsidRDefault="00BF10A7" w:rsidP="006769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447"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83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FFFFFF" w:themeFill="background1"/>
            <w:vAlign w:val="center"/>
          </w:tcPr>
          <w:p w14:paraId="5E83FA54" w14:textId="26F0A1C4" w:rsidR="00BF10A7" w:rsidRPr="00356447" w:rsidRDefault="00BF10A7" w:rsidP="006769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447">
              <w:rPr>
                <w:rFonts w:asciiTheme="minorHAnsi" w:hAnsiTheme="minorHAnsi" w:cstheme="minorHAnsi"/>
                <w:b/>
                <w:sz w:val="20"/>
                <w:szCs w:val="20"/>
              </w:rPr>
              <w:t>CENA BRUTTO ZAWARTA W  OFERCIE</w:t>
            </w:r>
          </w:p>
        </w:tc>
      </w:tr>
      <w:tr w:rsidR="00BF10A7" w:rsidRPr="004C20FB" w14:paraId="453551E3" w14:textId="77777777" w:rsidTr="00BF10A7">
        <w:trPr>
          <w:trHeight w:val="397"/>
        </w:trPr>
        <w:tc>
          <w:tcPr>
            <w:tcW w:w="870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5E3B284" w14:textId="5E7BDDF5" w:rsidR="00BF10A7" w:rsidRPr="00356447" w:rsidRDefault="00356447" w:rsidP="006769B7">
            <w:pPr>
              <w:jc w:val="center"/>
              <w:rPr>
                <w:rFonts w:asciiTheme="minorHAnsi" w:hAnsiTheme="minorHAnsi" w:cstheme="minorHAnsi"/>
              </w:rPr>
            </w:pPr>
            <w:r w:rsidRPr="0035644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7D6B4EF" w14:textId="77777777" w:rsidR="00356447" w:rsidRDefault="00356447" w:rsidP="006769B7">
            <w:pPr>
              <w:rPr>
                <w:rFonts w:asciiTheme="minorHAnsi" w:hAnsiTheme="minorHAnsi" w:cstheme="minorHAnsi"/>
              </w:rPr>
            </w:pPr>
          </w:p>
          <w:p w14:paraId="33143BF0" w14:textId="7EEA2692" w:rsidR="00BF10A7" w:rsidRPr="00356447" w:rsidRDefault="00356447" w:rsidP="00356447">
            <w:pPr>
              <w:jc w:val="center"/>
              <w:rPr>
                <w:rFonts w:asciiTheme="minorHAnsi" w:hAnsiTheme="minorHAnsi" w:cstheme="minorHAnsi"/>
              </w:rPr>
            </w:pPr>
            <w:r w:rsidRPr="00356447">
              <w:rPr>
                <w:rFonts w:asciiTheme="minorHAnsi" w:hAnsiTheme="minorHAnsi" w:cstheme="minorHAnsi"/>
              </w:rPr>
              <w:t>VETCARDIO Maciej Głębicki</w:t>
            </w:r>
            <w:bookmarkStart w:id="2" w:name="_GoBack"/>
            <w:bookmarkEnd w:id="2"/>
          </w:p>
          <w:p w14:paraId="55B40087" w14:textId="77777777" w:rsidR="00356447" w:rsidRPr="00356447" w:rsidRDefault="00356447" w:rsidP="00356447">
            <w:pPr>
              <w:jc w:val="center"/>
              <w:rPr>
                <w:rFonts w:asciiTheme="minorHAnsi" w:hAnsiTheme="minorHAnsi" w:cstheme="minorHAnsi"/>
              </w:rPr>
            </w:pPr>
            <w:r w:rsidRPr="00356447">
              <w:rPr>
                <w:rFonts w:asciiTheme="minorHAnsi" w:hAnsiTheme="minorHAnsi" w:cstheme="minorHAnsi"/>
              </w:rPr>
              <w:t>ul. Jana Kochanowskiego 5a</w:t>
            </w:r>
          </w:p>
          <w:p w14:paraId="1EF13A31" w14:textId="77777777" w:rsidR="00356447" w:rsidRDefault="00356447" w:rsidP="00356447">
            <w:pPr>
              <w:jc w:val="center"/>
              <w:rPr>
                <w:rFonts w:asciiTheme="minorHAnsi" w:hAnsiTheme="minorHAnsi" w:cstheme="minorHAnsi"/>
              </w:rPr>
            </w:pPr>
            <w:r w:rsidRPr="00356447">
              <w:rPr>
                <w:rFonts w:asciiTheme="minorHAnsi" w:hAnsiTheme="minorHAnsi" w:cstheme="minorHAnsi"/>
              </w:rPr>
              <w:t>24-100 Puławy</w:t>
            </w:r>
          </w:p>
          <w:p w14:paraId="3B446472" w14:textId="02E82572" w:rsidR="00356447" w:rsidRPr="00356447" w:rsidRDefault="00356447" w:rsidP="003564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9CE31DF" w14:textId="7C3A7487" w:rsidR="00BF10A7" w:rsidRPr="00356447" w:rsidRDefault="00356447" w:rsidP="006769B7">
            <w:pPr>
              <w:jc w:val="center"/>
              <w:rPr>
                <w:rFonts w:asciiTheme="minorHAnsi" w:hAnsiTheme="minorHAnsi" w:cstheme="minorHAnsi"/>
              </w:rPr>
            </w:pPr>
            <w:r w:rsidRPr="00356447">
              <w:rPr>
                <w:rFonts w:asciiTheme="minorHAnsi" w:hAnsiTheme="minorHAnsi" w:cstheme="minorHAnsi"/>
              </w:rPr>
              <w:t>384 996,20 zł</w:t>
            </w:r>
          </w:p>
        </w:tc>
      </w:tr>
      <w:bookmarkEnd w:id="1"/>
    </w:tbl>
    <w:p w14:paraId="42FE3A28" w14:textId="77777777" w:rsidR="00BF10A7" w:rsidRDefault="00BF10A7" w:rsidP="00BF10A7">
      <w:pPr>
        <w:jc w:val="both"/>
        <w:rPr>
          <w:rFonts w:asciiTheme="minorHAnsi" w:hAnsiTheme="minorHAnsi" w:cstheme="minorHAnsi"/>
        </w:rPr>
      </w:pPr>
    </w:p>
    <w:p w14:paraId="35106637" w14:textId="77777777" w:rsidR="00BF10A7" w:rsidRDefault="00BF10A7" w:rsidP="00BF10A7">
      <w:pPr>
        <w:jc w:val="both"/>
        <w:rPr>
          <w:rFonts w:asciiTheme="minorHAnsi" w:hAnsiTheme="minorHAnsi" w:cstheme="minorHAnsi"/>
        </w:rPr>
      </w:pPr>
    </w:p>
    <w:p w14:paraId="762FF560" w14:textId="77777777" w:rsidR="00BF10A7" w:rsidRDefault="00BF10A7" w:rsidP="00BF10A7">
      <w:pPr>
        <w:jc w:val="both"/>
        <w:rPr>
          <w:rFonts w:asciiTheme="minorHAnsi" w:hAnsiTheme="minorHAnsi" w:cstheme="minorHAnsi"/>
          <w:lang w:eastAsia="en-US"/>
        </w:rPr>
      </w:pPr>
    </w:p>
    <w:p w14:paraId="67A79142" w14:textId="77777777" w:rsidR="00BF10A7" w:rsidRDefault="00BF10A7" w:rsidP="00BF10A7">
      <w:pPr>
        <w:jc w:val="both"/>
        <w:rPr>
          <w:rFonts w:asciiTheme="minorHAnsi" w:hAnsiTheme="minorHAnsi" w:cstheme="minorHAnsi"/>
          <w:lang w:eastAsia="en-US"/>
        </w:rPr>
      </w:pPr>
    </w:p>
    <w:p w14:paraId="227C70F7" w14:textId="77777777" w:rsidR="00BF10A7" w:rsidRDefault="00BF10A7" w:rsidP="00BF10A7">
      <w:pPr>
        <w:jc w:val="both"/>
        <w:rPr>
          <w:rFonts w:asciiTheme="minorHAnsi" w:hAnsiTheme="minorHAnsi" w:cstheme="minorHAnsi"/>
        </w:rPr>
      </w:pPr>
    </w:p>
    <w:p w14:paraId="1B067200" w14:textId="77777777" w:rsidR="00BF10A7" w:rsidRDefault="00BF10A7" w:rsidP="00BF10A7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Sekretarz Komisji Przetargowej</w:t>
      </w:r>
    </w:p>
    <w:p w14:paraId="61501B4D" w14:textId="77777777" w:rsidR="00BF10A7" w:rsidRDefault="00BF10A7" w:rsidP="00BF10A7">
      <w:pPr>
        <w:ind w:left="4248"/>
        <w:jc w:val="center"/>
        <w:rPr>
          <w:rFonts w:asciiTheme="minorHAnsi" w:hAnsiTheme="minorHAnsi" w:cstheme="minorHAnsi"/>
        </w:rPr>
      </w:pPr>
    </w:p>
    <w:p w14:paraId="593446BE" w14:textId="77777777" w:rsidR="00BF10A7" w:rsidRDefault="00BF10A7" w:rsidP="00BF10A7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Polak</w:t>
      </w:r>
      <w:bookmarkEnd w:id="0"/>
    </w:p>
    <w:sectPr w:rsidR="00BF10A7" w:rsidSect="00356447">
      <w:headerReference w:type="default" r:id="rId8"/>
      <w:footerReference w:type="even" r:id="rId9"/>
      <w:footerReference w:type="default" r:id="rId10"/>
      <w:pgSz w:w="11910" w:h="16840"/>
      <w:pgMar w:top="1827" w:right="1420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02E7" w14:textId="77777777" w:rsidR="007C5D1E" w:rsidRDefault="007C5D1E">
      <w:r>
        <w:separator/>
      </w:r>
    </w:p>
  </w:endnote>
  <w:endnote w:type="continuationSeparator" w:id="0">
    <w:p w14:paraId="7F20F7EE" w14:textId="77777777" w:rsidR="007C5D1E" w:rsidRDefault="007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1"/>
    <w:family w:val="roman"/>
    <w:pitch w:val="variable"/>
  </w:font>
  <w:font w:name="Lato Light">
    <w:altName w:val="Segoe UI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BE7B" w14:textId="77777777"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14:paraId="3ED761EE" w14:textId="77777777" w:rsidR="009D2A66" w:rsidRDefault="009D2A66" w:rsidP="009D2A66">
    <w:pPr>
      <w:spacing w:before="20"/>
      <w:jc w:val="center"/>
      <w:rPr>
        <w:rFonts w:ascii="Lato"/>
        <w:b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14:paraId="67D4BADB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98BC" w14:textId="77777777" w:rsidR="00505959" w:rsidRDefault="00505959" w:rsidP="00F131EF">
    <w:pPr>
      <w:spacing w:before="20"/>
      <w:jc w:val="center"/>
    </w:pPr>
  </w:p>
  <w:p w14:paraId="672D38AA" w14:textId="77777777" w:rsidR="00505959" w:rsidRDefault="00505959" w:rsidP="00F131EF">
    <w:pPr>
      <w:spacing w:before="20"/>
      <w:jc w:val="center"/>
    </w:pPr>
  </w:p>
  <w:p w14:paraId="4CE3BFD4" w14:textId="77777777" w:rsidR="00870A31" w:rsidRDefault="00870A31" w:rsidP="00F131EF">
    <w:pPr>
      <w:spacing w:before="20"/>
      <w:jc w:val="center"/>
      <w:rPr>
        <w:rFonts w:ascii="Lato"/>
        <w:b/>
        <w:color w:val="006C3E"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14:paraId="5842FB56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5D19" w14:textId="77777777" w:rsidR="007C5D1E" w:rsidRDefault="007C5D1E">
      <w:r>
        <w:separator/>
      </w:r>
    </w:p>
  </w:footnote>
  <w:footnote w:type="continuationSeparator" w:id="0">
    <w:p w14:paraId="78B9D82C" w14:textId="77777777" w:rsidR="007C5D1E" w:rsidRDefault="007C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3B70" w14:textId="2917C4AA" w:rsidR="008E00E9" w:rsidRDefault="008E00E9" w:rsidP="00BF10A7">
    <w:pPr>
      <w:widowControl/>
      <w:kinsoku w:val="0"/>
      <w:overflowPunct w:val="0"/>
      <w:adjustRightInd w:val="0"/>
      <w:ind w:left="1985" w:hanging="425"/>
      <w:rPr>
        <w:rFonts w:ascii="Lato"/>
        <w:b/>
        <w:color w:val="006C3E"/>
        <w:sz w:val="18"/>
      </w:rPr>
    </w:pPr>
    <w:bookmarkStart w:id="3" w:name="_Hlk33431340"/>
    <w:bookmarkStart w:id="4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503315168" behindDoc="0" locked="1" layoutInCell="1" allowOverlap="0" wp14:anchorId="15811B3D" wp14:editId="14FEBE64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14:paraId="4A231858" w14:textId="46F2D285" w:rsidR="008E00E9" w:rsidRPr="008E00E9" w:rsidRDefault="008E00E9" w:rsidP="00BF10A7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 xml:space="preserve">ul. Wojska Polskiego </w:t>
    </w:r>
    <w:r w:rsidR="00836AA9">
      <w:rPr>
        <w:rFonts w:ascii="Lato Light"/>
        <w:color w:val="006C3E"/>
        <w:sz w:val="18"/>
      </w:rPr>
      <w:t>38/42</w:t>
    </w:r>
    <w:r w:rsidRPr="008E00E9">
      <w:rPr>
        <w:rFonts w:ascii="Lato Light"/>
        <w:color w:val="006C3E"/>
        <w:sz w:val="18"/>
      </w:rPr>
      <w:tab/>
    </w:r>
  </w:p>
  <w:p w14:paraId="3F69CDF2" w14:textId="7BEC13BC" w:rsidR="008E00E9" w:rsidRPr="008E00E9" w:rsidRDefault="008E00E9" w:rsidP="00BF10A7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</w:t>
    </w:r>
    <w:r w:rsidR="00836AA9">
      <w:rPr>
        <w:rFonts w:ascii="Lato Light" w:hAnsi="Lato Light"/>
        <w:color w:val="006C3E"/>
        <w:sz w:val="18"/>
      </w:rPr>
      <w:t>2</w:t>
    </w:r>
    <w:r w:rsidRPr="008E00E9">
      <w:rPr>
        <w:rFonts w:ascii="Lato Light" w:hAnsi="Lato Light"/>
        <w:color w:val="006C3E"/>
        <w:sz w:val="18"/>
      </w:rPr>
      <w:t>7 Poznań</w:t>
    </w:r>
  </w:p>
  <w:p w14:paraId="590E9EEB" w14:textId="55372972" w:rsidR="008E00E9" w:rsidRPr="00836AA9" w:rsidRDefault="008E00E9" w:rsidP="00BF10A7">
    <w:pPr>
      <w:ind w:left="1985" w:hanging="425"/>
      <w:rPr>
        <w:rFonts w:ascii="Lato Light"/>
        <w:sz w:val="18"/>
      </w:rPr>
    </w:pPr>
    <w:r w:rsidRPr="00836AA9">
      <w:rPr>
        <w:rFonts w:ascii="Lato Light"/>
        <w:color w:val="006C3E"/>
        <w:sz w:val="18"/>
      </w:rPr>
      <w:t>tel. +48 61 84</w:t>
    </w:r>
    <w:r w:rsidR="000905B7">
      <w:rPr>
        <w:rFonts w:ascii="Lato Light"/>
        <w:color w:val="006C3E"/>
        <w:sz w:val="18"/>
      </w:rPr>
      <w:t>8</w:t>
    </w:r>
    <w:r w:rsidRPr="00836AA9">
      <w:rPr>
        <w:rFonts w:ascii="Lato Light"/>
        <w:color w:val="006C3E"/>
        <w:sz w:val="18"/>
      </w:rPr>
      <w:t xml:space="preserve"> 7</w:t>
    </w:r>
    <w:r w:rsidR="000905B7">
      <w:rPr>
        <w:rFonts w:ascii="Lato Light"/>
        <w:color w:val="006C3E"/>
        <w:sz w:val="18"/>
      </w:rPr>
      <w:t>5 56; 77 81</w:t>
    </w:r>
  </w:p>
  <w:p w14:paraId="20F38DB1" w14:textId="0B84F652" w:rsidR="00505959" w:rsidRPr="00356447" w:rsidRDefault="008E00E9" w:rsidP="00BF10A7">
    <w:pPr>
      <w:ind w:left="1985" w:hanging="425"/>
      <w:rPr>
        <w:rFonts w:ascii="Lato Light"/>
        <w:color w:val="006C3E"/>
        <w:sz w:val="18"/>
        <w:lang w:val="en-US"/>
      </w:rPr>
    </w:pPr>
    <w:r w:rsidRPr="00356447">
      <w:rPr>
        <w:rFonts w:ascii="Lato Light"/>
        <w:color w:val="006C3E"/>
        <w:sz w:val="18"/>
        <w:lang w:val="en-US"/>
      </w:rPr>
      <w:t xml:space="preserve">e-mail: </w:t>
    </w:r>
    <w:r w:rsidR="000905B7" w:rsidRPr="00356447">
      <w:rPr>
        <w:rFonts w:ascii="Lato Light" w:hAnsi="Lato Light"/>
        <w:color w:val="006C3E"/>
        <w:sz w:val="18"/>
        <w:szCs w:val="18"/>
        <w:lang w:val="en-US"/>
      </w:rPr>
      <w:t>aparatura</w:t>
    </w:r>
    <w:r w:rsidR="006529BA" w:rsidRPr="00356447">
      <w:rPr>
        <w:rFonts w:ascii="Lato Light" w:hAnsi="Lato Light"/>
        <w:color w:val="006C3E"/>
        <w:sz w:val="18"/>
        <w:szCs w:val="18"/>
        <w:lang w:val="en-US"/>
      </w:rPr>
      <w:t>@up.poznan.pl</w:t>
    </w:r>
  </w:p>
  <w:p w14:paraId="3A8F7D7E" w14:textId="77777777" w:rsidR="004B11EB" w:rsidRPr="00356447" w:rsidRDefault="004B11EB" w:rsidP="006F3A00">
    <w:pPr>
      <w:ind w:left="1985" w:hanging="284"/>
      <w:rPr>
        <w:rFonts w:ascii="Lato Light"/>
        <w:color w:val="006C3E"/>
        <w:sz w:val="18"/>
        <w:lang w:val="en-US"/>
      </w:rPr>
    </w:pPr>
  </w:p>
  <w:p w14:paraId="2DCE1B79" w14:textId="77777777" w:rsidR="006F3A00" w:rsidRPr="00356447" w:rsidRDefault="006F3A00" w:rsidP="006F3A00">
    <w:pPr>
      <w:ind w:left="1985" w:hanging="284"/>
      <w:rPr>
        <w:rFonts w:ascii="Lato Light"/>
        <w:color w:val="006C3E"/>
        <w:sz w:val="18"/>
        <w:lang w:val="en-US"/>
      </w:rPr>
    </w:pP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5EB"/>
    <w:multiLevelType w:val="hybridMultilevel"/>
    <w:tmpl w:val="6FFA34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44401"/>
    <w:multiLevelType w:val="hybridMultilevel"/>
    <w:tmpl w:val="4FF25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21C"/>
    <w:multiLevelType w:val="hybridMultilevel"/>
    <w:tmpl w:val="A7B2C590"/>
    <w:lvl w:ilvl="0" w:tplc="43381944">
      <w:start w:val="1"/>
      <w:numFmt w:val="upperLetter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1F3913"/>
    <w:multiLevelType w:val="hybridMultilevel"/>
    <w:tmpl w:val="AB3CC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91C22"/>
    <w:multiLevelType w:val="hybridMultilevel"/>
    <w:tmpl w:val="1340EB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C"/>
    <w:rsid w:val="00001DC8"/>
    <w:rsid w:val="000167E2"/>
    <w:rsid w:val="00037E0C"/>
    <w:rsid w:val="00051E62"/>
    <w:rsid w:val="00081E1D"/>
    <w:rsid w:val="00085DE1"/>
    <w:rsid w:val="000905B7"/>
    <w:rsid w:val="000B75F5"/>
    <w:rsid w:val="001038A1"/>
    <w:rsid w:val="0011116C"/>
    <w:rsid w:val="001600A6"/>
    <w:rsid w:val="00180250"/>
    <w:rsid w:val="00191C17"/>
    <w:rsid w:val="001F0357"/>
    <w:rsid w:val="0020789C"/>
    <w:rsid w:val="00250667"/>
    <w:rsid w:val="00252BB1"/>
    <w:rsid w:val="0029557D"/>
    <w:rsid w:val="002B063B"/>
    <w:rsid w:val="002E28C8"/>
    <w:rsid w:val="002F058B"/>
    <w:rsid w:val="003433F1"/>
    <w:rsid w:val="00345281"/>
    <w:rsid w:val="00356447"/>
    <w:rsid w:val="00366A5D"/>
    <w:rsid w:val="003C33D5"/>
    <w:rsid w:val="003F427A"/>
    <w:rsid w:val="00412526"/>
    <w:rsid w:val="00414979"/>
    <w:rsid w:val="00455271"/>
    <w:rsid w:val="00463585"/>
    <w:rsid w:val="00466DBA"/>
    <w:rsid w:val="004A4E67"/>
    <w:rsid w:val="004B11EB"/>
    <w:rsid w:val="004C49BB"/>
    <w:rsid w:val="004D720D"/>
    <w:rsid w:val="004E508D"/>
    <w:rsid w:val="004E6EF5"/>
    <w:rsid w:val="00505959"/>
    <w:rsid w:val="00523D8F"/>
    <w:rsid w:val="005745DF"/>
    <w:rsid w:val="00591A3C"/>
    <w:rsid w:val="005A2755"/>
    <w:rsid w:val="006014A7"/>
    <w:rsid w:val="00621A66"/>
    <w:rsid w:val="00632592"/>
    <w:rsid w:val="00637CFD"/>
    <w:rsid w:val="006529BA"/>
    <w:rsid w:val="00665B08"/>
    <w:rsid w:val="006C4A95"/>
    <w:rsid w:val="006D540D"/>
    <w:rsid w:val="006E22F3"/>
    <w:rsid w:val="006F3A00"/>
    <w:rsid w:val="007321A4"/>
    <w:rsid w:val="007335FB"/>
    <w:rsid w:val="00757100"/>
    <w:rsid w:val="00794DE3"/>
    <w:rsid w:val="007C5D1E"/>
    <w:rsid w:val="00823065"/>
    <w:rsid w:val="00836AA9"/>
    <w:rsid w:val="008439EE"/>
    <w:rsid w:val="00865AC0"/>
    <w:rsid w:val="00867EE6"/>
    <w:rsid w:val="00870A31"/>
    <w:rsid w:val="0089269E"/>
    <w:rsid w:val="0089567F"/>
    <w:rsid w:val="008A1148"/>
    <w:rsid w:val="008C1530"/>
    <w:rsid w:val="008C1844"/>
    <w:rsid w:val="008C690C"/>
    <w:rsid w:val="008E00E9"/>
    <w:rsid w:val="00934B1C"/>
    <w:rsid w:val="00940463"/>
    <w:rsid w:val="00990B86"/>
    <w:rsid w:val="009A3F3E"/>
    <w:rsid w:val="009C3F67"/>
    <w:rsid w:val="009D2A66"/>
    <w:rsid w:val="009D4DE9"/>
    <w:rsid w:val="009D6DE7"/>
    <w:rsid w:val="00A0345A"/>
    <w:rsid w:val="00A058BB"/>
    <w:rsid w:val="00A32185"/>
    <w:rsid w:val="00AA6356"/>
    <w:rsid w:val="00B15FAA"/>
    <w:rsid w:val="00B32EA6"/>
    <w:rsid w:val="00B61CD3"/>
    <w:rsid w:val="00B76EE9"/>
    <w:rsid w:val="00B815CF"/>
    <w:rsid w:val="00B86B9D"/>
    <w:rsid w:val="00B91DE6"/>
    <w:rsid w:val="00B94F51"/>
    <w:rsid w:val="00BB5CB0"/>
    <w:rsid w:val="00BF10A7"/>
    <w:rsid w:val="00BF6513"/>
    <w:rsid w:val="00C103CC"/>
    <w:rsid w:val="00C25286"/>
    <w:rsid w:val="00C35995"/>
    <w:rsid w:val="00C56121"/>
    <w:rsid w:val="00C81A95"/>
    <w:rsid w:val="00CD5D5A"/>
    <w:rsid w:val="00D06093"/>
    <w:rsid w:val="00D52129"/>
    <w:rsid w:val="00E21427"/>
    <w:rsid w:val="00E27E2B"/>
    <w:rsid w:val="00E5537F"/>
    <w:rsid w:val="00E56272"/>
    <w:rsid w:val="00E740C6"/>
    <w:rsid w:val="00E744C6"/>
    <w:rsid w:val="00E75826"/>
    <w:rsid w:val="00E840AD"/>
    <w:rsid w:val="00EE0DE1"/>
    <w:rsid w:val="00EE5B62"/>
    <w:rsid w:val="00F131EF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6299D931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0789C"/>
  </w:style>
  <w:style w:type="character" w:customStyle="1" w:styleId="eop">
    <w:name w:val="eop"/>
    <w:basedOn w:val="Domylnaczcionkaakapitu"/>
    <w:rsid w:val="0020789C"/>
  </w:style>
  <w:style w:type="paragraph" w:styleId="Bezodstpw">
    <w:name w:val="No Spacing"/>
    <w:uiPriority w:val="1"/>
    <w:qFormat/>
    <w:rsid w:val="0020789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995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995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6E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769C-C7A1-43F3-A17F-A776366F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Polak Agnieszka</cp:lastModifiedBy>
  <cp:revision>32</cp:revision>
  <cp:lastPrinted>2023-06-23T07:18:00Z</cp:lastPrinted>
  <dcterms:created xsi:type="dcterms:W3CDTF">2021-07-27T06:36:00Z</dcterms:created>
  <dcterms:modified xsi:type="dcterms:W3CDTF">2023-10-24T10:05:00Z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