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F615B" w14:textId="77777777" w:rsidR="00C11A9C" w:rsidRPr="00933F0C" w:rsidRDefault="00C11A9C" w:rsidP="00C11A9C"/>
    <w:p w14:paraId="368A2D82" w14:textId="4D0B99B9" w:rsidR="007156B0" w:rsidRPr="00883861" w:rsidRDefault="007156B0" w:rsidP="007156B0">
      <w:pPr>
        <w:spacing w:after="0" w:line="240" w:lineRule="auto"/>
        <w:ind w:right="-2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883861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Załącznik nr </w:t>
      </w:r>
      <w:r w:rsidR="00061973">
        <w:rPr>
          <w:rFonts w:ascii="Arial" w:eastAsia="Times New Roman" w:hAnsi="Arial" w:cs="Arial"/>
          <w:b/>
          <w:sz w:val="18"/>
          <w:szCs w:val="18"/>
          <w:lang w:eastAsia="pl-PL"/>
        </w:rPr>
        <w:t>1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.2</w:t>
      </w:r>
      <w:r w:rsidR="00BB1E65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883861">
        <w:rPr>
          <w:rFonts w:ascii="Arial" w:eastAsia="Times New Roman" w:hAnsi="Arial" w:cs="Arial"/>
          <w:b/>
          <w:sz w:val="18"/>
          <w:szCs w:val="18"/>
          <w:lang w:eastAsia="pl-PL"/>
        </w:rPr>
        <w:t>do SWZ</w:t>
      </w:r>
    </w:p>
    <w:p w14:paraId="6E009317" w14:textId="77777777" w:rsidR="007156B0" w:rsidRPr="00883861" w:rsidRDefault="007156B0" w:rsidP="007156B0">
      <w:pPr>
        <w:spacing w:after="0" w:line="240" w:lineRule="auto"/>
        <w:ind w:right="-2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883861">
        <w:rPr>
          <w:rFonts w:ascii="Arial" w:eastAsia="Times New Roman" w:hAnsi="Arial" w:cs="Arial"/>
          <w:b/>
          <w:sz w:val="18"/>
          <w:szCs w:val="18"/>
          <w:lang w:eastAsia="pl-PL"/>
        </w:rPr>
        <w:t>Załącznik nr ……… do umowy</w:t>
      </w:r>
    </w:p>
    <w:p w14:paraId="2717D0CB" w14:textId="77777777" w:rsidR="007156B0" w:rsidRPr="00883861" w:rsidRDefault="007156B0" w:rsidP="007156B0">
      <w:pPr>
        <w:keepNext/>
        <w:spacing w:after="0" w:line="240" w:lineRule="auto"/>
        <w:ind w:right="-2"/>
        <w:jc w:val="center"/>
        <w:outlineLvl w:val="0"/>
        <w:rPr>
          <w:rFonts w:ascii="Arial" w:eastAsia="Times New Roman" w:hAnsi="Arial" w:cs="Arial"/>
          <w:b/>
          <w:sz w:val="18"/>
          <w:szCs w:val="18"/>
          <w:lang w:eastAsia="x-none"/>
        </w:rPr>
      </w:pPr>
    </w:p>
    <w:p w14:paraId="57B1C3E7" w14:textId="5829DA41" w:rsidR="007156B0" w:rsidRDefault="007156B0" w:rsidP="007156B0">
      <w:pPr>
        <w:keepNext/>
        <w:spacing w:after="0" w:line="240" w:lineRule="auto"/>
        <w:ind w:right="-2"/>
        <w:jc w:val="center"/>
        <w:outlineLvl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SZCZEGÓŁOWY OPIS PRZEDMIOTU ZAMÓWIENIA </w:t>
      </w:r>
    </w:p>
    <w:p w14:paraId="59B54BAF" w14:textId="77777777" w:rsidR="007156B0" w:rsidRPr="00883861" w:rsidRDefault="007156B0" w:rsidP="007156B0">
      <w:pPr>
        <w:keepNext/>
        <w:spacing w:after="0" w:line="240" w:lineRule="auto"/>
        <w:ind w:right="-2"/>
        <w:jc w:val="center"/>
        <w:outlineLvl w:val="0"/>
        <w:rPr>
          <w:rFonts w:ascii="Arial" w:eastAsia="Times New Roman" w:hAnsi="Arial" w:cs="Arial"/>
          <w:b/>
          <w:sz w:val="18"/>
          <w:szCs w:val="18"/>
          <w:lang w:eastAsia="x-none"/>
        </w:rPr>
      </w:pPr>
    </w:p>
    <w:p w14:paraId="1B255F74" w14:textId="6128A644" w:rsidR="007156B0" w:rsidRPr="00C92925" w:rsidRDefault="007156B0" w:rsidP="007156B0">
      <w:pPr>
        <w:spacing w:line="240" w:lineRule="auto"/>
        <w:ind w:left="993" w:hanging="993"/>
        <w:jc w:val="center"/>
        <w:rPr>
          <w:rFonts w:cstheme="minorHAnsi"/>
          <w:b/>
          <w:bCs/>
          <w:sz w:val="28"/>
          <w:szCs w:val="28"/>
        </w:rPr>
      </w:pPr>
      <w:r w:rsidRPr="00C92925">
        <w:rPr>
          <w:rFonts w:cstheme="minorHAnsi"/>
          <w:b/>
          <w:bCs/>
          <w:sz w:val="28"/>
          <w:szCs w:val="28"/>
          <w:highlight w:val="yellow"/>
        </w:rPr>
        <w:t>CZĘŚĆ 2 – DOSTAWA URZ</w:t>
      </w:r>
      <w:r w:rsidR="00C92925" w:rsidRPr="00C92925">
        <w:rPr>
          <w:rFonts w:cstheme="minorHAnsi"/>
          <w:b/>
          <w:bCs/>
          <w:sz w:val="28"/>
          <w:szCs w:val="28"/>
          <w:highlight w:val="yellow"/>
        </w:rPr>
        <w:t>Ą</w:t>
      </w:r>
      <w:r w:rsidRPr="00C92925">
        <w:rPr>
          <w:rFonts w:cstheme="minorHAnsi"/>
          <w:b/>
          <w:bCs/>
          <w:sz w:val="28"/>
          <w:szCs w:val="28"/>
          <w:highlight w:val="yellow"/>
        </w:rPr>
        <w:t>DZEŃ DIAGNOSTYCZNO-TERAPEUTYCZNYCH</w:t>
      </w:r>
    </w:p>
    <w:p w14:paraId="169ACF7A" w14:textId="08EAF95B" w:rsidR="007156B0" w:rsidRPr="00422FC6" w:rsidRDefault="007156B0" w:rsidP="00422FC6">
      <w:pPr>
        <w:spacing w:line="240" w:lineRule="auto"/>
        <w:jc w:val="both"/>
        <w:rPr>
          <w:rFonts w:cstheme="minorHAnsi"/>
          <w:sz w:val="28"/>
        </w:rPr>
      </w:pPr>
      <w:r>
        <w:rPr>
          <w:rFonts w:cstheme="minorHAnsi"/>
          <w:b/>
          <w:bCs/>
        </w:rPr>
        <w:t>Wymagane</w:t>
      </w:r>
      <w:r w:rsidRPr="006F3E6D">
        <w:rPr>
          <w:rFonts w:cstheme="minorHAnsi"/>
          <w:b/>
          <w:bCs/>
        </w:rPr>
        <w:t xml:space="preserve"> minimaln</w:t>
      </w:r>
      <w:r>
        <w:rPr>
          <w:rFonts w:cstheme="minorHAnsi"/>
          <w:b/>
          <w:bCs/>
        </w:rPr>
        <w:t>e</w:t>
      </w:r>
      <w:r w:rsidRPr="006F3E6D">
        <w:rPr>
          <w:rFonts w:cstheme="minorHAnsi"/>
          <w:b/>
          <w:bCs/>
        </w:rPr>
        <w:t xml:space="preserve"> parametr</w:t>
      </w:r>
      <w:r>
        <w:rPr>
          <w:rFonts w:cstheme="minorHAnsi"/>
          <w:b/>
          <w:bCs/>
        </w:rPr>
        <w:t>y</w:t>
      </w:r>
      <w:r w:rsidRPr="006F3E6D">
        <w:rPr>
          <w:rFonts w:cstheme="minorHAnsi"/>
          <w:b/>
          <w:bCs/>
        </w:rPr>
        <w:t xml:space="preserve"> techniczn</w:t>
      </w:r>
      <w:r>
        <w:rPr>
          <w:rFonts w:cstheme="minorHAnsi"/>
          <w:b/>
          <w:bCs/>
        </w:rPr>
        <w:t>e</w:t>
      </w:r>
      <w:r w:rsidRPr="006F3E6D">
        <w:rPr>
          <w:rFonts w:cstheme="minorHAnsi"/>
          <w:b/>
          <w:bCs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"/>
        <w:gridCol w:w="4866"/>
        <w:gridCol w:w="2266"/>
        <w:gridCol w:w="5210"/>
      </w:tblGrid>
      <w:tr w:rsidR="007156B0" w:rsidRPr="00265CB2" w14:paraId="0423BFF4" w14:textId="77777777" w:rsidTr="007779BE">
        <w:trPr>
          <w:trHeight w:val="567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62EB9" w14:textId="77777777" w:rsidR="007156B0" w:rsidRPr="00422FC6" w:rsidRDefault="007156B0" w:rsidP="003C1A23">
            <w:pPr>
              <w:spacing w:after="0" w:line="240" w:lineRule="auto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</w:rPr>
              <w:t>Lp.</w:t>
            </w: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39EA" w14:textId="77777777" w:rsidR="007156B0" w:rsidRPr="00422FC6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</w:rPr>
              <w:t>Wymagania: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7D27" w14:textId="77777777" w:rsidR="007156B0" w:rsidRPr="00422FC6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</w:rPr>
              <w:t>Sposób oceny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3562" w14:textId="77777777" w:rsidR="007156B0" w:rsidRPr="00422FC6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</w:rPr>
              <w:t>Parametry i warunki zaoferowane przez Wykonawcę potwierdzające wymagania Zamawiającego (należy uzupełnić wszystkie wymagane pola podając parametry oferowanego produktu lub wpisać „TAK”)</w:t>
            </w:r>
          </w:p>
        </w:tc>
      </w:tr>
      <w:tr w:rsidR="007156B0" w:rsidRPr="00265CB2" w14:paraId="3A6F9B6C" w14:textId="77777777" w:rsidTr="003C1A23">
        <w:trPr>
          <w:trHeight w:val="37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87B4D3" w14:textId="159FB1C6" w:rsidR="007156B0" w:rsidRPr="007779BE" w:rsidRDefault="007779BE" w:rsidP="007779BE">
            <w:pPr>
              <w:suppressAutoHyphens/>
              <w:spacing w:after="0" w:line="240" w:lineRule="auto"/>
              <w:rPr>
                <w:rFonts w:cstheme="minorHAnsi"/>
                <w:b/>
                <w:sz w:val="20"/>
                <w:highlight w:val="lightGray"/>
              </w:rPr>
            </w:pPr>
            <w:r>
              <w:rPr>
                <w:rFonts w:cstheme="minorHAnsi"/>
                <w:b/>
                <w:sz w:val="20"/>
                <w:highlight w:val="lightGray"/>
              </w:rPr>
              <w:t>I.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E65BE0" w14:textId="01ACE90C" w:rsidR="007156B0" w:rsidRPr="00422FC6" w:rsidRDefault="00422FC6" w:rsidP="003C1A23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</w:rPr>
              <w:t>Platforma  do badania rozkładu sił na stopach w staniu</w:t>
            </w:r>
          </w:p>
          <w:p w14:paraId="3641881C" w14:textId="77777777" w:rsidR="00422FC6" w:rsidRPr="00422FC6" w:rsidRDefault="00422FC6" w:rsidP="00422FC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422FC6">
              <w:rPr>
                <w:rFonts w:cstheme="minorHAnsi"/>
                <w:b/>
                <w:i/>
                <w:iCs/>
              </w:rPr>
              <w:t>Oferuję:</w:t>
            </w:r>
          </w:p>
          <w:p w14:paraId="0B0F7703" w14:textId="77777777" w:rsidR="00422FC6" w:rsidRPr="00422FC6" w:rsidRDefault="00422FC6" w:rsidP="00422FC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422FC6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6B556396" w14:textId="4F276DEE" w:rsidR="00422FC6" w:rsidRPr="00422FC6" w:rsidRDefault="00422FC6" w:rsidP="00422FC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422FC6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733103E7" w14:textId="494F18D6" w:rsidR="00422FC6" w:rsidRPr="00422FC6" w:rsidRDefault="00422FC6" w:rsidP="003C1A23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  <w:i/>
                <w:iCs/>
              </w:rPr>
              <w:t xml:space="preserve">Rok produkcji </w:t>
            </w:r>
            <w:r w:rsidR="005D2943">
              <w:rPr>
                <w:rFonts w:cstheme="minorHAnsi"/>
                <w:b/>
                <w:i/>
                <w:iCs/>
              </w:rPr>
              <w:t>min.2024 (proszę podać)</w:t>
            </w:r>
            <w:r w:rsidRPr="00422FC6">
              <w:rPr>
                <w:rFonts w:cstheme="minorHAnsi"/>
                <w:b/>
                <w:i/>
                <w:iCs/>
              </w:rPr>
              <w:t>………………………………………………</w:t>
            </w:r>
          </w:p>
        </w:tc>
      </w:tr>
      <w:tr w:rsidR="007156B0" w:rsidRPr="00265CB2" w14:paraId="78D7C1CB" w14:textId="77777777" w:rsidTr="007779BE">
        <w:trPr>
          <w:trHeight w:val="295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A444A" w14:textId="77777777" w:rsidR="007156B0" w:rsidRPr="007779BE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AC4B8" w14:textId="377A306B" w:rsidR="007156B0" w:rsidRPr="007779BE" w:rsidRDefault="005D2943" w:rsidP="003C1A23">
            <w:pPr>
              <w:spacing w:after="0" w:line="240" w:lineRule="auto"/>
              <w:rPr>
                <w:sz w:val="20"/>
                <w:szCs w:val="20"/>
              </w:rPr>
            </w:pPr>
            <w:r w:rsidRPr="007779BE">
              <w:rPr>
                <w:sz w:val="20"/>
                <w:szCs w:val="20"/>
              </w:rPr>
              <w:t>Urządzenie fabrycznie nowe, nieużywane do prezentacji, wyklucza się aparaty demo, rekondycjonowane itd.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987A9" w14:textId="6F035D2C" w:rsidR="007156B0" w:rsidRPr="007779BE" w:rsidRDefault="007156B0" w:rsidP="003C1A23">
            <w:pPr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1672" w14:textId="77777777" w:rsidR="007156B0" w:rsidRPr="007779BE" w:rsidRDefault="007156B0" w:rsidP="003C1A23">
            <w:pPr>
              <w:spacing w:after="0" w:line="240" w:lineRule="auto"/>
              <w:jc w:val="both"/>
              <w:rPr>
                <w:rFonts w:cstheme="minorHAnsi"/>
                <w:snapToGrid w:val="0"/>
              </w:rPr>
            </w:pPr>
          </w:p>
        </w:tc>
      </w:tr>
      <w:tr w:rsidR="007156B0" w:rsidRPr="00265CB2" w14:paraId="1A3138D6" w14:textId="77777777" w:rsidTr="007779BE">
        <w:trPr>
          <w:trHeight w:val="295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734D" w14:textId="77777777" w:rsidR="007156B0" w:rsidRPr="007779BE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79C5A" w14:textId="061A484A" w:rsidR="007156B0" w:rsidRPr="007779BE" w:rsidRDefault="005D2943" w:rsidP="003C1A23">
            <w:pPr>
              <w:spacing w:after="0" w:line="240" w:lineRule="auto"/>
              <w:rPr>
                <w:sz w:val="20"/>
                <w:szCs w:val="20"/>
              </w:rPr>
            </w:pPr>
            <w:r w:rsidRPr="007779BE">
              <w:rPr>
                <w:sz w:val="20"/>
                <w:szCs w:val="20"/>
              </w:rPr>
              <w:t>Wielkość czujnika pomiarowego (powierzchnia zbierania sygnału) min. 44x44 cm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5E8E8" w14:textId="4DB3A8DD" w:rsidR="007156B0" w:rsidRPr="007779BE" w:rsidRDefault="005D2943" w:rsidP="003C1A23">
            <w:pPr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FFAD" w14:textId="77777777" w:rsidR="007156B0" w:rsidRPr="007779BE" w:rsidRDefault="007156B0" w:rsidP="003C1A23">
            <w:pPr>
              <w:spacing w:after="0" w:line="240" w:lineRule="auto"/>
              <w:jc w:val="both"/>
              <w:rPr>
                <w:rFonts w:cstheme="minorHAnsi"/>
                <w:snapToGrid w:val="0"/>
              </w:rPr>
            </w:pPr>
          </w:p>
        </w:tc>
      </w:tr>
      <w:tr w:rsidR="007156B0" w:rsidRPr="00265CB2" w14:paraId="762C0FD5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2AED" w14:textId="77777777" w:rsidR="007156B0" w:rsidRPr="007779BE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1C759" w14:textId="142ED05C" w:rsidR="007156B0" w:rsidRPr="007779BE" w:rsidRDefault="005D2943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Grubość maty pomiarowej maks. 0,8 cm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987E8" w14:textId="1C5EB804" w:rsidR="007156B0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FC2AD" w14:textId="77777777" w:rsidR="007156B0" w:rsidRPr="007779BE" w:rsidRDefault="007156B0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7156B0" w:rsidRPr="00265CB2" w14:paraId="0D9B515A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845EF" w14:textId="77777777" w:rsidR="007156B0" w:rsidRPr="007779BE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F9680" w14:textId="2AE4CED2" w:rsidR="007156B0" w:rsidRPr="007779BE" w:rsidRDefault="005D2943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Częstotliwość zbierania sygnału: min. 185 Hz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7A93" w14:textId="00C5AC7A" w:rsidR="007156B0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z w:val="20"/>
                <w:lang w:val="de-DE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3D95" w14:textId="77777777" w:rsidR="007156B0" w:rsidRPr="007779BE" w:rsidRDefault="007156B0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2C82311F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8985E" w14:textId="77777777" w:rsidR="00422FC6" w:rsidRPr="007779BE" w:rsidRDefault="00422FC6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A55B2" w14:textId="0BACE763" w:rsidR="00422FC6" w:rsidRPr="007779BE" w:rsidRDefault="005D2943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Gęstość sensorów: min. 3,9/cm2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657C5" w14:textId="5FE4C964" w:rsidR="00422FC6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1ECB2" w14:textId="77777777" w:rsidR="00422FC6" w:rsidRPr="007779BE" w:rsidRDefault="00422FC6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12CBA024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33E8B" w14:textId="77777777" w:rsidR="00422FC6" w:rsidRPr="007779BE" w:rsidRDefault="00422FC6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30A87" w14:textId="02C35295" w:rsidR="00422FC6" w:rsidRPr="007779BE" w:rsidRDefault="005D2943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Zakres pomiaru: do 1000 kPa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7A114" w14:textId="5A866659" w:rsidR="00422FC6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B5369" w14:textId="77777777" w:rsidR="00422FC6" w:rsidRPr="007779BE" w:rsidRDefault="00422FC6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70405B78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B3303" w14:textId="77777777" w:rsidR="00422FC6" w:rsidRPr="007779BE" w:rsidRDefault="00422FC6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0BAD5" w14:textId="7B77DC0F" w:rsidR="00422FC6" w:rsidRPr="007779BE" w:rsidRDefault="005D2943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Podłączenie do komputera: USB 2.0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C2E74" w14:textId="2941E66F" w:rsidR="00422FC6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175F" w14:textId="77777777" w:rsidR="00422FC6" w:rsidRPr="007779BE" w:rsidRDefault="00422FC6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57BFFCCE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B6F0" w14:textId="77777777" w:rsidR="00422FC6" w:rsidRPr="007779BE" w:rsidRDefault="00422FC6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0BE0" w14:textId="5FB79A1F" w:rsidR="00422FC6" w:rsidRPr="007779BE" w:rsidRDefault="005D2943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Oprogramowanie w języku polskim, zgodne z systemami Windows 10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5F6E" w14:textId="0352780B" w:rsidR="00422FC6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9A447" w14:textId="77777777" w:rsidR="00422FC6" w:rsidRPr="007779BE" w:rsidRDefault="00422FC6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759DB20D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2407A" w14:textId="77777777" w:rsidR="00422FC6" w:rsidRPr="007779BE" w:rsidRDefault="00422FC6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79C4" w14:textId="71950A99" w:rsidR="00422FC6" w:rsidRPr="007779BE" w:rsidRDefault="005D2943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System zbiera i analizuje dane z całego pomiaru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07FA" w14:textId="4FBFA169" w:rsidR="00422FC6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AEF5F" w14:textId="77777777" w:rsidR="00422FC6" w:rsidRPr="007779BE" w:rsidRDefault="00422FC6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6E1AB2D2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92D0" w14:textId="77777777" w:rsidR="00422FC6" w:rsidRPr="007779BE" w:rsidRDefault="00422FC6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10A4F" w14:textId="1ED31103" w:rsidR="00422FC6" w:rsidRPr="007779BE" w:rsidRDefault="005D2943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System zapisuje dane i pozwala na ich późniejsze odtworzenie (w 2D lub 3D) i analizę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53CE3" w14:textId="63FC9C4F" w:rsidR="00422FC6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D8F2F" w14:textId="77777777" w:rsidR="00422FC6" w:rsidRPr="007779BE" w:rsidRDefault="00422FC6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1E325B1C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14AF3" w14:textId="77777777" w:rsidR="00422FC6" w:rsidRPr="007779BE" w:rsidRDefault="00422FC6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53254" w14:textId="0A75B6AC" w:rsidR="00422FC6" w:rsidRPr="007779BE" w:rsidRDefault="005D2943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System umożliwia eksport danych do innych programów badawczych oraz w formacie .avi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A97E" w14:textId="3CDFB86E" w:rsidR="00422FC6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0CAF" w14:textId="77777777" w:rsidR="00422FC6" w:rsidRPr="007779BE" w:rsidRDefault="00422FC6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5BAA1E7E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E0A3B" w14:textId="77777777" w:rsidR="00422FC6" w:rsidRPr="007779BE" w:rsidRDefault="00422FC6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30BB" w14:textId="3E33EB89" w:rsidR="00422FC6" w:rsidRPr="007779BE" w:rsidRDefault="005D2943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System generuje raporty z przeprowadzonych badań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951B9" w14:textId="6E37DD71" w:rsidR="00422FC6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0ED3E" w14:textId="77777777" w:rsidR="00422FC6" w:rsidRPr="007779BE" w:rsidRDefault="00422FC6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5D2943" w:rsidRPr="00265CB2" w14:paraId="059B9226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1B20" w14:textId="77777777" w:rsidR="005D2943" w:rsidRPr="007779BE" w:rsidRDefault="005D2943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D59F0" w14:textId="07F859F8" w:rsidR="005D2943" w:rsidRPr="007779BE" w:rsidRDefault="005D2943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System posiada wbudowane narzędzia do analizy pozycji stojącej oraz chodu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038AF" w14:textId="3E7C3089" w:rsidR="005D2943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B6C02" w14:textId="77777777" w:rsidR="005D2943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5D2943" w:rsidRPr="00265CB2" w14:paraId="1D105593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27460" w14:textId="77777777" w:rsidR="005D2943" w:rsidRPr="007779BE" w:rsidRDefault="005D2943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6608" w14:textId="3A5578A8" w:rsidR="005D2943" w:rsidRPr="007779BE" w:rsidRDefault="005D2943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Waga maks. 3,5 kg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234F8" w14:textId="77424E29" w:rsidR="005D2943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F5CB" w14:textId="77777777" w:rsidR="005D2943" w:rsidRPr="007779BE" w:rsidRDefault="005D2943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7156B0" w:rsidRPr="005E2EC6" w14:paraId="4D342F3C" w14:textId="77777777" w:rsidTr="003C1A23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8CA378" w14:textId="023A6775" w:rsidR="007156B0" w:rsidRPr="007779BE" w:rsidRDefault="007779BE" w:rsidP="003C1A23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II</w:t>
            </w:r>
            <w:r w:rsidR="007156B0" w:rsidRPr="007779BE">
              <w:rPr>
                <w:rFonts w:cstheme="minorHAnsi"/>
                <w:b/>
              </w:rPr>
              <w:t>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0EC451" w14:textId="77777777" w:rsidR="007156B0" w:rsidRPr="007779BE" w:rsidRDefault="007779BE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 w:rsidRPr="007779BE">
              <w:rPr>
                <w:rFonts w:cstheme="minorHAnsi"/>
                <w:b/>
              </w:rPr>
              <w:t>Zestaw: Platforma do aktywnej rehabilitacji stabilności posturalnej z wbudowanym silnikiem</w:t>
            </w:r>
          </w:p>
          <w:p w14:paraId="129E4CB1" w14:textId="77777777" w:rsidR="007779BE" w:rsidRPr="007779BE" w:rsidRDefault="007779BE" w:rsidP="007779B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5DF0EC2E" w14:textId="77777777" w:rsidR="007779BE" w:rsidRPr="007779BE" w:rsidRDefault="007779BE" w:rsidP="007779B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7EA17E4B" w14:textId="77777777" w:rsidR="007779BE" w:rsidRPr="007779BE" w:rsidRDefault="007779BE" w:rsidP="007779B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2067E7CC" w14:textId="0BF73CF4" w:rsidR="007779BE" w:rsidRPr="007779BE" w:rsidRDefault="007779BE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 (proszę podać)………………………………………………</w:t>
            </w:r>
          </w:p>
        </w:tc>
      </w:tr>
      <w:tr w:rsidR="007156B0" w:rsidRPr="005E2EC6" w14:paraId="2F1E63A2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FE7D" w14:textId="77777777" w:rsidR="007156B0" w:rsidRPr="007779BE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FE9D" w14:textId="0AB0D03E" w:rsidR="007156B0" w:rsidRPr="007779BE" w:rsidRDefault="007779BE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Urządzenie medyczne umożliwiające wykonanie treningu w pozycji stojącej z wykorzystaniem biofeedbacku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BAE1" w14:textId="77777777" w:rsidR="007156B0" w:rsidRPr="007779BE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2E85" w14:textId="77777777" w:rsidR="007156B0" w:rsidRPr="007779BE" w:rsidRDefault="007156B0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2B039B28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103FC" w14:textId="77777777" w:rsidR="007156B0" w:rsidRPr="007779BE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B4FC" w14:textId="3B440949" w:rsidR="007156B0" w:rsidRPr="007779BE" w:rsidRDefault="007779BE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Możliwość integracji informacji z obu kończyn górnych (niezależnie, dzięki czujnikom znajdującym się w uchwytach przymocowanych do kolumny z ekranem) oraz z kończyn dolnych, poprzez wykorzystanie analizy położenia środka nacisku na podłoże (COP, Center of Pressure)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0A9A" w14:textId="77777777" w:rsidR="007156B0" w:rsidRPr="007779BE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194BB" w14:textId="77777777" w:rsidR="007156B0" w:rsidRPr="007779BE" w:rsidRDefault="007156B0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67CA94D1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42379" w14:textId="77777777" w:rsidR="007156B0" w:rsidRPr="007779BE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1726" w14:textId="1BC817D6" w:rsidR="007156B0" w:rsidRPr="007779BE" w:rsidRDefault="007779BE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Obsługa urządzenia za pomocą kolorowego ekranu dotykowego oraz tabletu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0EDEA" w14:textId="77777777" w:rsidR="007156B0" w:rsidRPr="007779BE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ED11" w14:textId="77777777" w:rsidR="007156B0" w:rsidRPr="007779BE" w:rsidRDefault="007156B0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5B523838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C08A4" w14:textId="77777777" w:rsidR="007156B0" w:rsidRPr="007779BE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58F1" w14:textId="4253392E" w:rsidR="007156B0" w:rsidRPr="007779BE" w:rsidRDefault="007779BE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Wbudowany w platformę silnik umożliwiający aktywne wytrącanie osoby stojącej na platformie z równowagi  dzięki ruchom wieloosiowym, z możliwością zaprogramowania określonej trajektorii ruchu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4D578" w14:textId="77777777" w:rsidR="007156B0" w:rsidRPr="007779BE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0DC0" w14:textId="77777777" w:rsidR="007156B0" w:rsidRPr="007779BE" w:rsidRDefault="007156B0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00D5F130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A265" w14:textId="77777777" w:rsidR="007156B0" w:rsidRPr="007779BE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0DFBD" w14:textId="77777777" w:rsidR="007779BE" w:rsidRPr="007779BE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 xml:space="preserve">Platforma ma możliwość ruchu w niżej wymienionych trajektoriach (co najmniej): </w:t>
            </w:r>
          </w:p>
          <w:p w14:paraId="6D643F3B" w14:textId="77777777" w:rsidR="007779BE" w:rsidRPr="007779BE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•</w:t>
            </w:r>
            <w:r w:rsidRPr="007779BE">
              <w:rPr>
                <w:rFonts w:cstheme="minorHAnsi"/>
                <w:sz w:val="20"/>
              </w:rPr>
              <w:tab/>
              <w:t>Okrąg</w:t>
            </w:r>
          </w:p>
          <w:p w14:paraId="39DAB804" w14:textId="77777777" w:rsidR="007779BE" w:rsidRPr="007779BE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lastRenderedPageBreak/>
              <w:t>•</w:t>
            </w:r>
            <w:r w:rsidRPr="007779BE">
              <w:rPr>
                <w:rFonts w:cstheme="minorHAnsi"/>
                <w:sz w:val="20"/>
              </w:rPr>
              <w:tab/>
              <w:t>Spirala</w:t>
            </w:r>
          </w:p>
          <w:p w14:paraId="16D2356A" w14:textId="77777777" w:rsidR="007779BE" w:rsidRPr="007779BE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•</w:t>
            </w:r>
            <w:r w:rsidRPr="007779BE">
              <w:rPr>
                <w:rFonts w:cstheme="minorHAnsi"/>
                <w:sz w:val="20"/>
              </w:rPr>
              <w:tab/>
              <w:t>Słońce</w:t>
            </w:r>
          </w:p>
          <w:p w14:paraId="1957F3AF" w14:textId="77777777" w:rsidR="007779BE" w:rsidRPr="007779BE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•</w:t>
            </w:r>
            <w:r w:rsidRPr="007779BE">
              <w:rPr>
                <w:rFonts w:cstheme="minorHAnsi"/>
                <w:sz w:val="20"/>
              </w:rPr>
              <w:tab/>
              <w:t>Rozeta</w:t>
            </w:r>
          </w:p>
          <w:p w14:paraId="29936C78" w14:textId="5E2C41AF" w:rsidR="007156B0" w:rsidRPr="007779BE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7779BE">
              <w:rPr>
                <w:rFonts w:cstheme="minorHAnsi"/>
                <w:sz w:val="20"/>
              </w:rPr>
              <w:t>•</w:t>
            </w:r>
            <w:r w:rsidRPr="007779BE">
              <w:rPr>
                <w:rFonts w:cstheme="minorHAnsi"/>
                <w:sz w:val="20"/>
              </w:rPr>
              <w:tab/>
              <w:t>Trajektoria przypadkowa/ruch losowy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1362" w14:textId="77777777" w:rsidR="007156B0" w:rsidRPr="007779BE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lastRenderedPageBreak/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55DA3" w14:textId="77777777" w:rsidR="007156B0" w:rsidRPr="007779BE" w:rsidRDefault="007156B0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697A7ACB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2700B" w14:textId="77777777" w:rsidR="007156B0" w:rsidRPr="007779BE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0F9D9" w14:textId="77777777" w:rsidR="007779BE" w:rsidRPr="00CA16B2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Minimalna ilość testów możliwych do wykonania na platformie:</w:t>
            </w:r>
          </w:p>
          <w:p w14:paraId="04BDA1FF" w14:textId="77777777" w:rsidR="007779BE" w:rsidRPr="00CA16B2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•</w:t>
            </w:r>
            <w:r w:rsidRPr="00CA16B2">
              <w:rPr>
                <w:rFonts w:cstheme="minorHAnsi"/>
                <w:sz w:val="20"/>
              </w:rPr>
              <w:tab/>
              <w:t>Test stabilności postawy obunóż (oczy zamknięte i otwarte z wyznaczeniem współczynnika Romberga)</w:t>
            </w:r>
          </w:p>
          <w:p w14:paraId="651D7D69" w14:textId="47F5AF4B" w:rsidR="007779BE" w:rsidRPr="00CA16B2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•</w:t>
            </w:r>
            <w:r w:rsidRPr="00CA16B2">
              <w:rPr>
                <w:rFonts w:cstheme="minorHAnsi"/>
                <w:sz w:val="20"/>
              </w:rPr>
              <w:tab/>
              <w:t>Test stabilności kończyn dolnych wykonywany jednonóż (porównanie prawa/lewa)</w:t>
            </w:r>
          </w:p>
          <w:p w14:paraId="376107AD" w14:textId="77777777" w:rsidR="007779BE" w:rsidRPr="00CA16B2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•</w:t>
            </w:r>
            <w:r w:rsidRPr="00CA16B2">
              <w:rPr>
                <w:rFonts w:cstheme="minorHAnsi"/>
                <w:sz w:val="20"/>
              </w:rPr>
              <w:tab/>
              <w:t>Test chodu z pomiarem ilości kroków</w:t>
            </w:r>
          </w:p>
          <w:p w14:paraId="20704C38" w14:textId="77777777" w:rsidR="007779BE" w:rsidRPr="00CA16B2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•</w:t>
            </w:r>
            <w:r w:rsidRPr="00CA16B2">
              <w:rPr>
                <w:rFonts w:cstheme="minorHAnsi"/>
                <w:sz w:val="20"/>
              </w:rPr>
              <w:tab/>
              <w:t>Test limitów stabilności</w:t>
            </w:r>
          </w:p>
          <w:p w14:paraId="0F28C80E" w14:textId="77777777" w:rsidR="007779BE" w:rsidRPr="00CA16B2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•</w:t>
            </w:r>
            <w:r w:rsidRPr="00CA16B2">
              <w:rPr>
                <w:rFonts w:cstheme="minorHAnsi"/>
                <w:sz w:val="20"/>
              </w:rPr>
              <w:tab/>
              <w:t xml:space="preserve">Pomiar siły mięśniowej kończyn górnych </w:t>
            </w:r>
          </w:p>
          <w:p w14:paraId="4EE112EA" w14:textId="2A8F6E0B" w:rsidR="007156B0" w:rsidRPr="00CA16B2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•</w:t>
            </w:r>
            <w:r w:rsidRPr="00CA16B2">
              <w:rPr>
                <w:rFonts w:cstheme="minorHAnsi"/>
                <w:sz w:val="20"/>
              </w:rPr>
              <w:tab/>
              <w:t>Test koordynacji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F73D6" w14:textId="77777777" w:rsidR="007156B0" w:rsidRPr="00CA16B2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BAC37" w14:textId="77777777" w:rsidR="007156B0" w:rsidRPr="00CA16B2" w:rsidRDefault="007156B0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5DB5BBAA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59C29" w14:textId="77777777" w:rsidR="007156B0" w:rsidRPr="00CA16B2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B7A40" w14:textId="77777777" w:rsidR="007779BE" w:rsidRPr="00CA16B2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Menu urządzenia i dołączonego tabletu posiada programy umożliwiające pracę nad poprawą minimum:</w:t>
            </w:r>
          </w:p>
          <w:p w14:paraId="413D97B5" w14:textId="77777777" w:rsidR="007779BE" w:rsidRPr="00CA16B2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•</w:t>
            </w:r>
            <w:r w:rsidRPr="00CA16B2">
              <w:rPr>
                <w:rFonts w:cstheme="minorHAnsi"/>
                <w:sz w:val="20"/>
              </w:rPr>
              <w:tab/>
              <w:t>gibkości (elastyczności)  i mobilności</w:t>
            </w:r>
          </w:p>
          <w:p w14:paraId="72F1C5E7" w14:textId="77777777" w:rsidR="007779BE" w:rsidRPr="00CA16B2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•</w:t>
            </w:r>
            <w:r w:rsidRPr="00CA16B2">
              <w:rPr>
                <w:rFonts w:cstheme="minorHAnsi"/>
                <w:sz w:val="20"/>
              </w:rPr>
              <w:tab/>
              <w:t>postawy i równowagi</w:t>
            </w:r>
          </w:p>
          <w:p w14:paraId="2A047F47" w14:textId="4042363D" w:rsidR="007156B0" w:rsidRPr="00CA16B2" w:rsidRDefault="007779BE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oraz przygotowane sesje treningowe dla pacjentów z dysfunkcjami układu mięśniowo-szkieletowego, układu nerwowego i dla minimum 12 dyscyplin sportowych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8AFB" w14:textId="77777777" w:rsidR="007156B0" w:rsidRPr="00CA16B2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77DE5" w14:textId="77777777" w:rsidR="007156B0" w:rsidRPr="00CA16B2" w:rsidRDefault="007156B0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37EF01CA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642B" w14:textId="77777777" w:rsidR="007156B0" w:rsidRPr="00CA16B2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87F50" w14:textId="1F368B61" w:rsidR="007156B0" w:rsidRPr="00CA16B2" w:rsidRDefault="00CA16B2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Możliwość zapisania wyników testów w formacie PDF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91B05" w14:textId="77777777" w:rsidR="007156B0" w:rsidRPr="00CA16B2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E6B81" w14:textId="77777777" w:rsidR="007156B0" w:rsidRPr="00CA16B2" w:rsidRDefault="007156B0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40932664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78A0" w14:textId="77777777" w:rsidR="007156B0" w:rsidRPr="00CA16B2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46E95" w14:textId="3EBF03FC" w:rsidR="007156B0" w:rsidRPr="00CA16B2" w:rsidRDefault="00CA16B2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Możliwość zaprogramowania sesji treningowej (ciągu kilku ćwiczeń) dla poszczególnych pacjentów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34FE0" w14:textId="77777777" w:rsidR="007156B0" w:rsidRPr="00CA16B2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C270E" w14:textId="77777777" w:rsidR="007156B0" w:rsidRPr="00CA16B2" w:rsidRDefault="007156B0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28C23DD8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B027" w14:textId="77777777" w:rsidR="007156B0" w:rsidRPr="00CA16B2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6C29A" w14:textId="35E0CD1B" w:rsidR="007156B0" w:rsidRPr="00CA16B2" w:rsidRDefault="00CA16B2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Możliwość modyfikacji parametrów zaprogramowanych ćwiczeń, m.in: szybkości pracy platformy, trajektorii, ilości wykonywanych powtórzeń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46024" w14:textId="77777777" w:rsidR="007156B0" w:rsidRPr="00CA16B2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928E1" w14:textId="77777777" w:rsidR="007156B0" w:rsidRPr="00CA16B2" w:rsidRDefault="007156B0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7BC4D1BC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B55D8" w14:textId="77777777" w:rsidR="007156B0" w:rsidRPr="00CA16B2" w:rsidRDefault="007156B0" w:rsidP="003C1A23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1929" w14:textId="7BFE502F" w:rsidR="007156B0" w:rsidRPr="00CA16B2" w:rsidRDefault="00CA16B2" w:rsidP="003C1A23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Funkcja dynamicznej kontroli postawy (wykorzystująca projekcję środka nacisku na podłoże, COP)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FDA2" w14:textId="77777777" w:rsidR="007156B0" w:rsidRPr="00CA16B2" w:rsidRDefault="007156B0" w:rsidP="003C1A23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CEB1E" w14:textId="77777777" w:rsidR="007156B0" w:rsidRPr="00CA16B2" w:rsidRDefault="007156B0" w:rsidP="003C1A23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55521ABC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2DFCC" w14:textId="77777777" w:rsidR="00CA16B2" w:rsidRPr="00CA16B2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00F75" w14:textId="77777777" w:rsidR="00CA16B2" w:rsidRPr="00CA16B2" w:rsidRDefault="00CA16B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Wyposażenie:</w:t>
            </w:r>
          </w:p>
          <w:p w14:paraId="3D1DD1AC" w14:textId="77777777" w:rsidR="00CA16B2" w:rsidRPr="00CA16B2" w:rsidRDefault="00CA16B2" w:rsidP="00CA16B2">
            <w:pPr>
              <w:tabs>
                <w:tab w:val="left" w:pos="263"/>
              </w:tabs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•</w:t>
            </w:r>
            <w:r w:rsidRPr="00CA16B2">
              <w:rPr>
                <w:rFonts w:cstheme="minorHAnsi"/>
                <w:sz w:val="20"/>
              </w:rPr>
              <w:tab/>
              <w:t>Tablet do obsługi urządzenia</w:t>
            </w:r>
          </w:p>
          <w:p w14:paraId="3C0188FA" w14:textId="5D5B0E21" w:rsidR="00CA16B2" w:rsidRPr="00CA16B2" w:rsidRDefault="00CA16B2" w:rsidP="00CA16B2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263" w:hanging="263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Taboret z możliwością przymocowania do platformy</w:t>
            </w:r>
          </w:p>
          <w:p w14:paraId="4DB07970" w14:textId="21F0C254" w:rsidR="00CA16B2" w:rsidRPr="00CA16B2" w:rsidRDefault="00CA16B2" w:rsidP="00CA16B2">
            <w:pPr>
              <w:pStyle w:val="Akapitzlist"/>
              <w:numPr>
                <w:ilvl w:val="0"/>
                <w:numId w:val="44"/>
              </w:numPr>
              <w:spacing w:after="0" w:line="240" w:lineRule="auto"/>
              <w:ind w:left="263" w:hanging="263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lastRenderedPageBreak/>
              <w:t>2 krążki obrotowe z możliwością przymocowania do platformy umożliwiające zmianę ustawienia stóp (modyfikacja zgięcia i wyprostu w stawie skokowym, pronacji i supinacji)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F9FD9" w14:textId="62BBA128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lastRenderedPageBreak/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3F95B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6EC7DBB6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F1275" w14:textId="77777777" w:rsidR="00CA16B2" w:rsidRPr="00CA16B2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E166" w14:textId="565F6FEB" w:rsidR="00CA16B2" w:rsidRPr="00CA16B2" w:rsidRDefault="00CA16B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Maksymalna masa pacjenta: min. 140kg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1086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B1EE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399F24DC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3EF1" w14:textId="77777777" w:rsidR="00CA16B2" w:rsidRPr="00CA16B2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99BE4" w14:textId="5C3446D5" w:rsidR="00CA16B2" w:rsidRPr="00CA16B2" w:rsidRDefault="00CA16B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Wymiary [wys/dł/szer.]: 210cm x 180cm x 105cm (133cm z poręczami)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E2284" w14:textId="589305B5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EEDA2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2C63B1E1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5F0ED" w14:textId="77777777" w:rsidR="00CA16B2" w:rsidRPr="00CA16B2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883E" w14:textId="23AEFE0D" w:rsidR="00CA16B2" w:rsidRPr="00CA16B2" w:rsidRDefault="00CA16B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CA16B2">
              <w:rPr>
                <w:rFonts w:cstheme="minorHAnsi"/>
                <w:sz w:val="20"/>
              </w:rPr>
              <w:t>Masa: 285kg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F8BB1" w14:textId="357CE7E1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EBE9F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70FFF674" w14:textId="77777777" w:rsidTr="00CA16B2">
        <w:trPr>
          <w:trHeight w:val="512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3784C5" w14:textId="5CECCB53" w:rsidR="00CA16B2" w:rsidRPr="00CA16B2" w:rsidRDefault="00CA16B2" w:rsidP="00CA16B2">
            <w:pPr>
              <w:spacing w:after="0" w:line="240" w:lineRule="auto"/>
              <w:rPr>
                <w:rFonts w:cstheme="minorHAnsi"/>
                <w:b/>
              </w:rPr>
            </w:pPr>
            <w:r w:rsidRPr="00CA16B2">
              <w:rPr>
                <w:rFonts w:cstheme="minorHAnsi"/>
                <w:b/>
              </w:rPr>
              <w:t>III.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710600" w14:textId="210A457B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 w:rsidRPr="00CA16B2">
              <w:rPr>
                <w:rFonts w:cstheme="minorHAnsi"/>
                <w:b/>
                <w:sz w:val="20"/>
              </w:rPr>
              <w:t>Wymagania ogólne</w:t>
            </w:r>
          </w:p>
        </w:tc>
      </w:tr>
      <w:tr w:rsidR="00CA16B2" w:rsidRPr="005E2EC6" w14:paraId="477058C8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A679A" w14:textId="77777777" w:rsidR="00CA16B2" w:rsidRPr="00BB1E65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6DEA" w14:textId="4026904E" w:rsidR="00CA16B2" w:rsidRPr="00BB1E65" w:rsidRDefault="00BB1E65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B1E65">
              <w:rPr>
                <w:rFonts w:cstheme="minorHAnsi"/>
                <w:sz w:val="20"/>
              </w:rPr>
              <w:t>Montaż</w:t>
            </w:r>
            <w:r w:rsidR="0001653E">
              <w:rPr>
                <w:rFonts w:cstheme="minorHAnsi"/>
                <w:sz w:val="20"/>
              </w:rPr>
              <w:t xml:space="preserve">, </w:t>
            </w:r>
            <w:r w:rsidRPr="00BB1E65">
              <w:rPr>
                <w:rFonts w:cstheme="minorHAnsi"/>
                <w:sz w:val="20"/>
              </w:rPr>
              <w:t>instalacja</w:t>
            </w:r>
            <w:r w:rsidR="0001653E">
              <w:rPr>
                <w:rFonts w:cstheme="minorHAnsi"/>
                <w:sz w:val="20"/>
              </w:rPr>
              <w:t xml:space="preserve">, uruchomienie </w:t>
            </w:r>
            <w:r w:rsidRPr="00BB1E65">
              <w:rPr>
                <w:rFonts w:cstheme="minorHAnsi"/>
                <w:sz w:val="20"/>
              </w:rPr>
              <w:t>wraz z transportem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68438" w14:textId="4E6F3164" w:rsidR="00CA16B2" w:rsidRPr="00BB1E65" w:rsidRDefault="00BB1E6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B1E6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B4CDB" w14:textId="77777777" w:rsidR="00CA16B2" w:rsidRPr="00BB1E65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055E701A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C7CC" w14:textId="77777777" w:rsidR="00CA16B2" w:rsidRPr="00BB1E65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C078" w14:textId="33930235" w:rsidR="00CA16B2" w:rsidRPr="00BB1E65" w:rsidRDefault="00CA16B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B1E65">
              <w:rPr>
                <w:rFonts w:cstheme="minorHAnsi"/>
                <w:sz w:val="20"/>
              </w:rPr>
              <w:t>Szkolenie z obsługi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76985" w14:textId="1AC6B933" w:rsidR="00CA16B2" w:rsidRPr="00BB1E65" w:rsidRDefault="00BB1E6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B1E6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820C8" w14:textId="77777777" w:rsidR="00CA16B2" w:rsidRPr="00BB1E65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1653E" w:rsidRPr="005E2EC6" w14:paraId="715BDA68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B7B5B" w14:textId="77777777" w:rsidR="0001653E" w:rsidRPr="00BB1E65" w:rsidRDefault="0001653E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803BC" w14:textId="4055C9F9" w:rsidR="0001653E" w:rsidRPr="00BB1E65" w:rsidRDefault="0001653E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1653E">
              <w:rPr>
                <w:rFonts w:cstheme="minorHAnsi"/>
                <w:sz w:val="20"/>
              </w:rPr>
              <w:t>Wykonawca oświadcza, że posiada stosowne dokumenty jakościowe, m.in. certyfikaty jakościowe, atesty, świadectwa, deklaracje zgodności CE, które zobowiązuje się dostarczyć na każde żądanie Zamawiającego (w wersji papierowej lub elektronicznej).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42D8B" w14:textId="49A4BF66" w:rsidR="0001653E" w:rsidRPr="00BB1E65" w:rsidRDefault="0001653E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B1E6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41D11" w14:textId="77777777" w:rsidR="0001653E" w:rsidRPr="00BB1E65" w:rsidRDefault="0001653E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1653E" w:rsidRPr="005E2EC6" w14:paraId="4B202FF8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00687" w14:textId="77777777" w:rsidR="0001653E" w:rsidRPr="00BB1E65" w:rsidRDefault="0001653E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75CBC" w14:textId="398CA779" w:rsidR="0001653E" w:rsidRPr="00BB1E65" w:rsidRDefault="0001653E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1653E">
              <w:rPr>
                <w:rFonts w:cstheme="minorHAnsi"/>
                <w:sz w:val="20"/>
              </w:rPr>
              <w:t>Termin udzielonej gwarancji – 24 miesiące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D5D28" w14:textId="504F7C61" w:rsidR="0001653E" w:rsidRPr="00BB1E65" w:rsidRDefault="0001653E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B1E6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B9E98" w14:textId="77777777" w:rsidR="0001653E" w:rsidRPr="00BB1E65" w:rsidRDefault="0001653E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366ADB93" w14:textId="77777777" w:rsidTr="007779B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F47F3" w14:textId="77777777" w:rsidR="00CA16B2" w:rsidRPr="00BB1E65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F916" w14:textId="0C2BE3B0" w:rsidR="00CA16B2" w:rsidRPr="00BB1E65" w:rsidRDefault="00BB1E65" w:rsidP="00BB1E65">
            <w:pPr>
              <w:spacing w:after="0" w:line="240" w:lineRule="auto"/>
              <w:rPr>
                <w:rFonts w:cstheme="minorHAnsi"/>
                <w:sz w:val="20"/>
              </w:rPr>
            </w:pPr>
            <w:r w:rsidRPr="00BB1E65">
              <w:rPr>
                <w:rFonts w:cstheme="minorHAnsi"/>
                <w:sz w:val="20"/>
              </w:rPr>
              <w:t>W okresie trwania 24 miesięcznej gwarancji bezpłatne przeglądy okresowe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A998" w14:textId="54BB9445" w:rsidR="00CA16B2" w:rsidRPr="00BB1E65" w:rsidRDefault="00BB1E6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B1E6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F593" w14:textId="77777777" w:rsidR="00CA16B2" w:rsidRPr="00BB1E65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</w:tbl>
    <w:p w14:paraId="1FD770AE" w14:textId="2F43A455" w:rsidR="007779BE" w:rsidRDefault="007779BE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5BAB1F3D" w14:textId="4EDA602B" w:rsidR="007779BE" w:rsidRDefault="007779BE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2AA838E0" w14:textId="129AA865" w:rsidR="007779BE" w:rsidRDefault="007779BE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523AD4F3" w14:textId="77777777" w:rsidR="007779BE" w:rsidRPr="00883861" w:rsidRDefault="007779BE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4C35E97D" w14:textId="224C33E7" w:rsidR="007156B0" w:rsidRPr="00883861" w:rsidRDefault="007156B0" w:rsidP="007156B0">
      <w:pPr>
        <w:spacing w:after="120"/>
        <w:jc w:val="both"/>
        <w:rPr>
          <w:rFonts w:ascii="Arial" w:eastAsia="Times New Roman" w:hAnsi="Arial" w:cs="Arial"/>
          <w:bCs/>
          <w:sz w:val="18"/>
          <w:szCs w:val="20"/>
          <w:lang w:eastAsia="pl-PL"/>
        </w:rPr>
      </w:pP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 xml:space="preserve">                                                             </w:t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  <w:t xml:space="preserve"> </w:t>
      </w:r>
      <w:r w:rsidR="007779BE">
        <w:rPr>
          <w:rFonts w:ascii="Arial" w:eastAsia="Times New Roman" w:hAnsi="Arial" w:cs="Arial"/>
          <w:bCs/>
          <w:sz w:val="18"/>
          <w:szCs w:val="20"/>
          <w:lang w:eastAsia="pl-PL"/>
        </w:rPr>
        <w:t xml:space="preserve">                   </w:t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>……………………………………………….</w:t>
      </w:r>
    </w:p>
    <w:p w14:paraId="66172837" w14:textId="47F65CCB" w:rsidR="00BB1E65" w:rsidRDefault="007156B0" w:rsidP="007156B0">
      <w:pPr>
        <w:spacing w:after="0"/>
        <w:jc w:val="both"/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</w:pP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 xml:space="preserve">                                                                                    </w:t>
      </w: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 w:rsidR="00BB1E65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    (podpis kwal</w:t>
      </w:r>
      <w:r w:rsidR="007779BE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ifikowany</w:t>
      </w:r>
      <w:r w:rsidR="00BB1E65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m podpisem elektronicznym</w:t>
      </w:r>
    </w:p>
    <w:p w14:paraId="1F5442F1" w14:textId="6FE109B4" w:rsidR="007156B0" w:rsidRPr="00883861" w:rsidRDefault="007779BE" w:rsidP="00BB1E65">
      <w:pPr>
        <w:spacing w:after="0"/>
        <w:ind w:left="5664" w:firstLine="708"/>
        <w:jc w:val="both"/>
        <w:rPr>
          <w:rFonts w:ascii="Arial" w:eastAsia="Times New Roman" w:hAnsi="Arial" w:cs="Arial"/>
          <w:bCs/>
          <w:i/>
          <w:sz w:val="18"/>
          <w:szCs w:val="20"/>
          <w:lang w:eastAsia="pl-PL"/>
        </w:rPr>
      </w:pPr>
      <w:r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 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 </w:t>
      </w:r>
      <w:r w:rsidR="00BB1E65" w:rsidRPr="00BB1E65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osób/-y uprawnionych/-ej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 </w:t>
      </w:r>
      <w:r w:rsidR="00BB1E65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do 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reprezent</w:t>
      </w:r>
      <w:r w:rsidR="00BB1E65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owania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 wykonawc</w:t>
      </w:r>
      <w:r w:rsidR="00BB1E65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y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)</w:t>
      </w:r>
    </w:p>
    <w:p w14:paraId="7E98E3E6" w14:textId="77777777" w:rsidR="007156B0" w:rsidRPr="005E2761" w:rsidRDefault="007156B0" w:rsidP="007156B0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344806A3" w14:textId="5152B6AE" w:rsidR="000647E8" w:rsidRPr="00C11A9C" w:rsidRDefault="000647E8" w:rsidP="00BB1E65"/>
    <w:sectPr w:rsidR="000647E8" w:rsidRPr="00C11A9C" w:rsidSect="007F06E8">
      <w:headerReference w:type="default" r:id="rId11"/>
      <w:footerReference w:type="default" r:id="rId12"/>
      <w:pgSz w:w="16838" w:h="11906" w:orient="landscape"/>
      <w:pgMar w:top="2127" w:right="1701" w:bottom="85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EA8AF" w14:textId="77777777" w:rsidR="00FC1FCF" w:rsidRDefault="00FC1FCF" w:rsidP="00AB584C">
      <w:pPr>
        <w:spacing w:after="0" w:line="240" w:lineRule="auto"/>
      </w:pPr>
      <w:r>
        <w:separator/>
      </w:r>
    </w:p>
  </w:endnote>
  <w:endnote w:type="continuationSeparator" w:id="0">
    <w:p w14:paraId="2397C298" w14:textId="77777777" w:rsidR="00FC1FCF" w:rsidRDefault="00FC1FCF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7C569A5-B362-4934-A185-2F107A3B0591}"/>
    <w:embedBold r:id="rId2" w:fontKey="{692BA1B0-9C4E-4116-8C41-A7CD424E27AE}"/>
    <w:embedItalic r:id="rId3" w:fontKey="{5B6C38E1-8D66-426B-A552-D3238E0E71E4}"/>
    <w:embedBoldItalic r:id="rId4" w:fontKey="{5D5D7D77-26AF-4E78-994B-196659B3205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Italic r:id="rId5" w:fontKey="{A45E90E2-D28B-41DA-A1DD-46E5C29F2C9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E0F02" w14:textId="5FB3FB74" w:rsidR="000F621A" w:rsidRPr="000F621A" w:rsidRDefault="000F621A" w:rsidP="000F621A">
    <w:pPr>
      <w:pStyle w:val="Default"/>
      <w:jc w:val="center"/>
      <w:rPr>
        <w:rFonts w:ascii="Segoe UI" w:hAnsi="Segoe UI" w:cs="Segoe UI"/>
        <w:i/>
        <w:iCs/>
        <w:color w:val="2F5496"/>
      </w:rPr>
    </w:pPr>
    <w:r w:rsidRPr="000F621A">
      <w:rPr>
        <w:rFonts w:ascii="Segoe UI" w:hAnsi="Segoe UI" w:cs="Segoe UI"/>
        <w:i/>
        <w:iCs/>
        <w:color w:val="2F5496"/>
      </w:rPr>
      <w:t>Dofinansowano ze środków dotacji celowej Ministerstwa Nauki i Szkolnictwa Wyższego w ramach</w:t>
    </w:r>
  </w:p>
  <w:p w14:paraId="55C2B4EA" w14:textId="77777777" w:rsidR="000F621A" w:rsidRPr="000F621A" w:rsidRDefault="000F621A" w:rsidP="000F621A">
    <w:pPr>
      <w:pStyle w:val="Default"/>
      <w:jc w:val="center"/>
      <w:rPr>
        <w:rFonts w:ascii="Segoe UI" w:hAnsi="Segoe UI" w:cs="Segoe UI"/>
        <w:i/>
        <w:iCs/>
        <w:color w:val="2F5496"/>
        <w:sz w:val="22"/>
        <w:szCs w:val="22"/>
      </w:rPr>
    </w:pPr>
    <w:r w:rsidRPr="000F621A">
      <w:rPr>
        <w:rFonts w:ascii="Segoe UI" w:hAnsi="Segoe UI" w:cs="Segoe UI"/>
        <w:i/>
        <w:iCs/>
        <w:color w:val="2F5496"/>
      </w:rPr>
      <w:t>programu na</w:t>
    </w:r>
    <w:r w:rsidRPr="000F621A">
      <w:rPr>
        <w:rFonts w:ascii="Segoe UI" w:hAnsi="Segoe UI" w:cs="Segoe UI"/>
        <w:i/>
        <w:iCs/>
        <w:color w:val="2F5496"/>
        <w:sz w:val="22"/>
        <w:szCs w:val="22"/>
      </w:rPr>
      <w:t xml:space="preserve"> finansow</w:t>
    </w:r>
    <w:r w:rsidRPr="000F621A">
      <w:rPr>
        <w:rFonts w:ascii="Segoe UI" w:hAnsi="Segoe UI" w:cs="Segoe UI"/>
        <w:i/>
        <w:iCs/>
        <w:color w:val="2F5496"/>
      </w:rPr>
      <w:t>anie</w:t>
    </w:r>
    <w:r w:rsidRPr="000F621A">
      <w:rPr>
        <w:rFonts w:ascii="Segoe UI" w:hAnsi="Segoe UI" w:cs="Segoe UI"/>
        <w:i/>
        <w:iCs/>
        <w:color w:val="2F5496"/>
        <w:sz w:val="22"/>
        <w:szCs w:val="22"/>
      </w:rPr>
      <w:t xml:space="preserve"> </w:t>
    </w:r>
    <w:r w:rsidRPr="000F621A">
      <w:rPr>
        <w:rFonts w:ascii="Segoe UI" w:hAnsi="Segoe UI" w:cs="Segoe UI"/>
        <w:i/>
        <w:iCs/>
        <w:color w:val="2F5496"/>
      </w:rPr>
      <w:t xml:space="preserve">kosztów realizacji inwestycji </w:t>
    </w:r>
    <w:r w:rsidRPr="000F621A">
      <w:rPr>
        <w:rFonts w:ascii="Segoe UI" w:hAnsi="Segoe UI" w:cs="Segoe UI"/>
        <w:i/>
        <w:iCs/>
        <w:color w:val="2F5496"/>
        <w:sz w:val="22"/>
        <w:szCs w:val="22"/>
      </w:rPr>
      <w:t>związanych z kształceniem</w:t>
    </w:r>
  </w:p>
  <w:p w14:paraId="799326CF" w14:textId="69914356" w:rsidR="000F621A" w:rsidRPr="000F621A" w:rsidRDefault="000F621A" w:rsidP="000F621A">
    <w:pPr>
      <w:pStyle w:val="Default"/>
      <w:jc w:val="center"/>
    </w:pPr>
    <w:r w:rsidRPr="000F621A">
      <w:rPr>
        <w:rFonts w:ascii="Segoe UI" w:hAnsi="Segoe UI" w:cs="Segoe UI"/>
        <w:i/>
        <w:iCs/>
        <w:color w:val="2F5496"/>
        <w:sz w:val="22"/>
        <w:szCs w:val="22"/>
      </w:rPr>
      <w:t>pn. „Zakup sprzętu do Centrum Symulacji i Nauczania Fizjoterapii AWF Poznań”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2E55D" w14:textId="77777777" w:rsidR="00FC1FCF" w:rsidRDefault="00FC1FCF" w:rsidP="00AB584C">
      <w:pPr>
        <w:spacing w:after="0" w:line="240" w:lineRule="auto"/>
      </w:pPr>
      <w:r>
        <w:separator/>
      </w:r>
    </w:p>
  </w:footnote>
  <w:footnote w:type="continuationSeparator" w:id="0">
    <w:p w14:paraId="3C26EA5C" w14:textId="77777777" w:rsidR="00FC1FCF" w:rsidRDefault="00FC1FCF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E415E" w14:textId="676EF570" w:rsidR="000F621A" w:rsidRDefault="000F621A" w:rsidP="000F621A">
    <w:pPr>
      <w:pStyle w:val="Default"/>
      <w:jc w:val="right"/>
      <w:rPr>
        <w:noProof/>
        <w:sz w:val="20"/>
        <w:lang w:eastAsia="pl-PL"/>
      </w:rPr>
    </w:pPr>
    <w:r w:rsidRPr="000F621A">
      <w:rPr>
        <w:noProof/>
        <w:sz w:val="20"/>
        <w:lang w:eastAsia="pl-PL"/>
      </w:rPr>
      <w:drawing>
        <wp:anchor distT="0" distB="0" distL="114300" distR="114300" simplePos="0" relativeHeight="251659264" behindDoc="1" locked="0" layoutInCell="1" allowOverlap="1" wp14:anchorId="2C2238FD" wp14:editId="26CAC7F2">
          <wp:simplePos x="0" y="0"/>
          <wp:positionH relativeFrom="page">
            <wp:align>left</wp:align>
          </wp:positionH>
          <wp:positionV relativeFrom="paragraph">
            <wp:posOffset>-278764</wp:posOffset>
          </wp:positionV>
          <wp:extent cx="7562850" cy="9429750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376"/>
                  <a:stretch/>
                </pic:blipFill>
                <pic:spPr bwMode="auto">
                  <a:xfrm>
                    <a:off x="0" y="0"/>
                    <a:ext cx="7562850" cy="942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D9FA4C" w14:textId="62AB79DD" w:rsidR="000F621A" w:rsidRPr="000F621A" w:rsidRDefault="000F621A" w:rsidP="000F621A">
    <w:pPr>
      <w:pStyle w:val="Default"/>
      <w:jc w:val="right"/>
      <w:rPr>
        <w:sz w:val="20"/>
      </w:rPr>
    </w:pPr>
  </w:p>
  <w:p w14:paraId="2C2238FC" w14:textId="337A9374" w:rsidR="00AB584C" w:rsidRDefault="00AB584C" w:rsidP="000F621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1EDB"/>
    <w:multiLevelType w:val="hybridMultilevel"/>
    <w:tmpl w:val="FF202B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3" w15:restartNumberingAfterBreak="0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C0010"/>
    <w:multiLevelType w:val="hybridMultilevel"/>
    <w:tmpl w:val="268ADF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47499"/>
    <w:multiLevelType w:val="hybridMultilevel"/>
    <w:tmpl w:val="A420DC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45C53"/>
    <w:multiLevelType w:val="multilevel"/>
    <w:tmpl w:val="6D722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8456BF"/>
    <w:multiLevelType w:val="hybridMultilevel"/>
    <w:tmpl w:val="E6F874A8"/>
    <w:numStyleLink w:val="Mylnik"/>
  </w:abstractNum>
  <w:abstractNum w:abstractNumId="14" w15:restartNumberingAfterBreak="0">
    <w:nsid w:val="3A1B4A7A"/>
    <w:multiLevelType w:val="hybridMultilevel"/>
    <w:tmpl w:val="BDCEFF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E0725"/>
    <w:multiLevelType w:val="hybridMultilevel"/>
    <w:tmpl w:val="AC688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8" w15:restartNumberingAfterBreak="0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D32B9E"/>
    <w:multiLevelType w:val="hybridMultilevel"/>
    <w:tmpl w:val="677455DC"/>
    <w:lvl w:ilvl="0" w:tplc="50C2B6CC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348D3"/>
    <w:multiLevelType w:val="hybridMultilevel"/>
    <w:tmpl w:val="F06E6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21515"/>
    <w:multiLevelType w:val="hybridMultilevel"/>
    <w:tmpl w:val="B3C40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D17FD"/>
    <w:multiLevelType w:val="hybridMultilevel"/>
    <w:tmpl w:val="046AC416"/>
    <w:lvl w:ilvl="0" w:tplc="BD4E13E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9B7523"/>
    <w:multiLevelType w:val="hybridMultilevel"/>
    <w:tmpl w:val="C1FA3EE8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0233987"/>
    <w:multiLevelType w:val="hybridMultilevel"/>
    <w:tmpl w:val="55B2F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B32B7E"/>
    <w:multiLevelType w:val="hybridMultilevel"/>
    <w:tmpl w:val="47D4F0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57E58"/>
    <w:multiLevelType w:val="hybridMultilevel"/>
    <w:tmpl w:val="D7881C2E"/>
    <w:lvl w:ilvl="0" w:tplc="64C08990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AE45E37"/>
    <w:multiLevelType w:val="hybridMultilevel"/>
    <w:tmpl w:val="6652C7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6D7866"/>
    <w:multiLevelType w:val="hybridMultilevel"/>
    <w:tmpl w:val="9C7A5974"/>
    <w:lvl w:ilvl="0" w:tplc="3E12B5C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3"/>
  </w:num>
  <w:num w:numId="3">
    <w:abstractNumId w:val="2"/>
  </w:num>
  <w:num w:numId="4">
    <w:abstractNumId w:val="6"/>
  </w:num>
  <w:num w:numId="5">
    <w:abstractNumId w:val="20"/>
  </w:num>
  <w:num w:numId="6">
    <w:abstractNumId w:val="36"/>
  </w:num>
  <w:num w:numId="7">
    <w:abstractNumId w:val="24"/>
  </w:num>
  <w:num w:numId="8">
    <w:abstractNumId w:val="18"/>
  </w:num>
  <w:num w:numId="9">
    <w:abstractNumId w:val="22"/>
  </w:num>
  <w:num w:numId="10">
    <w:abstractNumId w:val="7"/>
  </w:num>
  <w:num w:numId="11">
    <w:abstractNumId w:val="23"/>
  </w:num>
  <w:num w:numId="12">
    <w:abstractNumId w:val="33"/>
  </w:num>
  <w:num w:numId="13">
    <w:abstractNumId w:val="8"/>
  </w:num>
  <w:num w:numId="14">
    <w:abstractNumId w:val="30"/>
  </w:num>
  <w:num w:numId="15">
    <w:abstractNumId w:val="27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9"/>
  </w:num>
  <w:num w:numId="19">
    <w:abstractNumId w:val="37"/>
  </w:num>
  <w:num w:numId="20">
    <w:abstractNumId w:val="42"/>
  </w:num>
  <w:num w:numId="21">
    <w:abstractNumId w:val="34"/>
  </w:num>
  <w:num w:numId="22">
    <w:abstractNumId w:val="1"/>
  </w:num>
  <w:num w:numId="23">
    <w:abstractNumId w:val="3"/>
  </w:num>
  <w:num w:numId="24">
    <w:abstractNumId w:val="12"/>
  </w:num>
  <w:num w:numId="25">
    <w:abstractNumId w:val="16"/>
  </w:num>
  <w:num w:numId="26">
    <w:abstractNumId w:val="41"/>
  </w:num>
  <w:num w:numId="27">
    <w:abstractNumId w:val="28"/>
  </w:num>
  <w:num w:numId="28">
    <w:abstractNumId w:val="38"/>
  </w:num>
  <w:num w:numId="29">
    <w:abstractNumId w:val="11"/>
  </w:num>
  <w:num w:numId="30">
    <w:abstractNumId w:val="35"/>
  </w:num>
  <w:num w:numId="31">
    <w:abstractNumId w:val="4"/>
  </w:num>
  <w:num w:numId="32">
    <w:abstractNumId w:val="10"/>
  </w:num>
  <w:num w:numId="33">
    <w:abstractNumId w:val="0"/>
  </w:num>
  <w:num w:numId="34">
    <w:abstractNumId w:val="43"/>
  </w:num>
  <w:num w:numId="35">
    <w:abstractNumId w:val="39"/>
  </w:num>
  <w:num w:numId="36">
    <w:abstractNumId w:val="31"/>
  </w:num>
  <w:num w:numId="37">
    <w:abstractNumId w:val="26"/>
  </w:num>
  <w:num w:numId="38">
    <w:abstractNumId w:val="40"/>
  </w:num>
  <w:num w:numId="39">
    <w:abstractNumId w:val="25"/>
  </w:num>
  <w:num w:numId="40">
    <w:abstractNumId w:val="15"/>
  </w:num>
  <w:num w:numId="41">
    <w:abstractNumId w:val="32"/>
  </w:num>
  <w:num w:numId="42">
    <w:abstractNumId w:val="14"/>
  </w:num>
  <w:num w:numId="43">
    <w:abstractNumId w:val="21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11B44"/>
    <w:rsid w:val="0001653E"/>
    <w:rsid w:val="00061973"/>
    <w:rsid w:val="000647E8"/>
    <w:rsid w:val="000C71E5"/>
    <w:rsid w:val="000D16AC"/>
    <w:rsid w:val="000D2256"/>
    <w:rsid w:val="000D693F"/>
    <w:rsid w:val="000E2CF8"/>
    <w:rsid w:val="000F0FFE"/>
    <w:rsid w:val="000F621A"/>
    <w:rsid w:val="001036DD"/>
    <w:rsid w:val="001116AF"/>
    <w:rsid w:val="00123ACD"/>
    <w:rsid w:val="00133223"/>
    <w:rsid w:val="0013327F"/>
    <w:rsid w:val="00135430"/>
    <w:rsid w:val="00145A9F"/>
    <w:rsid w:val="001656A4"/>
    <w:rsid w:val="00176553"/>
    <w:rsid w:val="001C5840"/>
    <w:rsid w:val="001C6AD0"/>
    <w:rsid w:val="001D2039"/>
    <w:rsid w:val="001E15A0"/>
    <w:rsid w:val="001F288E"/>
    <w:rsid w:val="0020609A"/>
    <w:rsid w:val="00223C9A"/>
    <w:rsid w:val="00235793"/>
    <w:rsid w:val="00252E93"/>
    <w:rsid w:val="00257040"/>
    <w:rsid w:val="0026310B"/>
    <w:rsid w:val="00290069"/>
    <w:rsid w:val="002C4C96"/>
    <w:rsid w:val="002F341A"/>
    <w:rsid w:val="003039BA"/>
    <w:rsid w:val="00322C0C"/>
    <w:rsid w:val="0034574E"/>
    <w:rsid w:val="00347C19"/>
    <w:rsid w:val="003534C3"/>
    <w:rsid w:val="00364D50"/>
    <w:rsid w:val="003A37B0"/>
    <w:rsid w:val="003A5203"/>
    <w:rsid w:val="003C0BF1"/>
    <w:rsid w:val="003E62C6"/>
    <w:rsid w:val="00401E77"/>
    <w:rsid w:val="00422FC6"/>
    <w:rsid w:val="00423D51"/>
    <w:rsid w:val="00434749"/>
    <w:rsid w:val="004454BE"/>
    <w:rsid w:val="00463C92"/>
    <w:rsid w:val="00486DB5"/>
    <w:rsid w:val="0049262F"/>
    <w:rsid w:val="00494B01"/>
    <w:rsid w:val="004A4EC5"/>
    <w:rsid w:val="004B0DB6"/>
    <w:rsid w:val="00544BA0"/>
    <w:rsid w:val="00592464"/>
    <w:rsid w:val="00597E8E"/>
    <w:rsid w:val="005A1597"/>
    <w:rsid w:val="005A3882"/>
    <w:rsid w:val="005C412D"/>
    <w:rsid w:val="005D2943"/>
    <w:rsid w:val="005D521C"/>
    <w:rsid w:val="005E3A21"/>
    <w:rsid w:val="005E48CB"/>
    <w:rsid w:val="005E5C6C"/>
    <w:rsid w:val="00672DD3"/>
    <w:rsid w:val="006B0534"/>
    <w:rsid w:val="006D21F1"/>
    <w:rsid w:val="006D7CE1"/>
    <w:rsid w:val="006E65B1"/>
    <w:rsid w:val="006F5740"/>
    <w:rsid w:val="00700BC8"/>
    <w:rsid w:val="007108FB"/>
    <w:rsid w:val="007156B0"/>
    <w:rsid w:val="00720D7A"/>
    <w:rsid w:val="00727C9F"/>
    <w:rsid w:val="00740B85"/>
    <w:rsid w:val="007779BE"/>
    <w:rsid w:val="007B20A2"/>
    <w:rsid w:val="007B4185"/>
    <w:rsid w:val="007E5DA5"/>
    <w:rsid w:val="007F06E8"/>
    <w:rsid w:val="008139E6"/>
    <w:rsid w:val="008863E6"/>
    <w:rsid w:val="008879EE"/>
    <w:rsid w:val="00890A02"/>
    <w:rsid w:val="008A7B49"/>
    <w:rsid w:val="008B2335"/>
    <w:rsid w:val="008B3885"/>
    <w:rsid w:val="00912C57"/>
    <w:rsid w:val="00916E8A"/>
    <w:rsid w:val="00922BE9"/>
    <w:rsid w:val="00931226"/>
    <w:rsid w:val="00944D6C"/>
    <w:rsid w:val="00984E08"/>
    <w:rsid w:val="009866DB"/>
    <w:rsid w:val="00987F34"/>
    <w:rsid w:val="009D5483"/>
    <w:rsid w:val="009D6FD0"/>
    <w:rsid w:val="009E700C"/>
    <w:rsid w:val="009F6B01"/>
    <w:rsid w:val="00A46B52"/>
    <w:rsid w:val="00A56305"/>
    <w:rsid w:val="00A61940"/>
    <w:rsid w:val="00A66261"/>
    <w:rsid w:val="00AB584C"/>
    <w:rsid w:val="00AC787B"/>
    <w:rsid w:val="00AE70FD"/>
    <w:rsid w:val="00AF44FF"/>
    <w:rsid w:val="00AF5528"/>
    <w:rsid w:val="00B16A67"/>
    <w:rsid w:val="00B32801"/>
    <w:rsid w:val="00B71521"/>
    <w:rsid w:val="00B739D3"/>
    <w:rsid w:val="00B8340B"/>
    <w:rsid w:val="00BA59C6"/>
    <w:rsid w:val="00BB1E65"/>
    <w:rsid w:val="00BB398E"/>
    <w:rsid w:val="00BC1EEE"/>
    <w:rsid w:val="00BF1F5E"/>
    <w:rsid w:val="00C04583"/>
    <w:rsid w:val="00C11A9C"/>
    <w:rsid w:val="00C30386"/>
    <w:rsid w:val="00C4147C"/>
    <w:rsid w:val="00C427E4"/>
    <w:rsid w:val="00C72836"/>
    <w:rsid w:val="00C76AB3"/>
    <w:rsid w:val="00C84738"/>
    <w:rsid w:val="00C92925"/>
    <w:rsid w:val="00CA16B2"/>
    <w:rsid w:val="00CB5AC0"/>
    <w:rsid w:val="00CC098F"/>
    <w:rsid w:val="00CD4C13"/>
    <w:rsid w:val="00D147CD"/>
    <w:rsid w:val="00D1569D"/>
    <w:rsid w:val="00D2670A"/>
    <w:rsid w:val="00D65FDC"/>
    <w:rsid w:val="00D77F15"/>
    <w:rsid w:val="00D97146"/>
    <w:rsid w:val="00DA7C56"/>
    <w:rsid w:val="00DB72AC"/>
    <w:rsid w:val="00DC1D8F"/>
    <w:rsid w:val="00DD5C45"/>
    <w:rsid w:val="00DF0D72"/>
    <w:rsid w:val="00DF450D"/>
    <w:rsid w:val="00E00294"/>
    <w:rsid w:val="00E42BF5"/>
    <w:rsid w:val="00E517F1"/>
    <w:rsid w:val="00E5226E"/>
    <w:rsid w:val="00E83AE5"/>
    <w:rsid w:val="00EA5D96"/>
    <w:rsid w:val="00EA66CE"/>
    <w:rsid w:val="00EA7D4E"/>
    <w:rsid w:val="00EB2565"/>
    <w:rsid w:val="00EB4B88"/>
    <w:rsid w:val="00EF6844"/>
    <w:rsid w:val="00F136B5"/>
    <w:rsid w:val="00F169A4"/>
    <w:rsid w:val="00F442BB"/>
    <w:rsid w:val="00F46C25"/>
    <w:rsid w:val="00F70CF7"/>
    <w:rsid w:val="00F77937"/>
    <w:rsid w:val="00F80C6D"/>
    <w:rsid w:val="00F83C7F"/>
    <w:rsid w:val="00F933FE"/>
    <w:rsid w:val="00FC1FCF"/>
    <w:rsid w:val="00FE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C2238E5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7156B0"/>
  </w:style>
  <w:style w:type="character" w:styleId="Odwoaniedokomentarza">
    <w:name w:val="annotation reference"/>
    <w:basedOn w:val="Domylnaczcionkaakapitu"/>
    <w:uiPriority w:val="99"/>
    <w:semiHidden/>
    <w:unhideWhenUsed/>
    <w:rsid w:val="00B16A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6A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6A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6A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6A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7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B7D9790FE17C4699EE9653896786EA" ma:contentTypeVersion="14" ma:contentTypeDescription="Utwórz nowy dokument." ma:contentTypeScope="" ma:versionID="ea4b52cc1241f5d2e400a8b789a6e4f2">
  <xsd:schema xmlns:xsd="http://www.w3.org/2001/XMLSchema" xmlns:xs="http://www.w3.org/2001/XMLSchema" xmlns:p="http://schemas.microsoft.com/office/2006/metadata/properties" xmlns:ns3="3db84cdc-12d3-48e9-aacc-603ed3a2e3d3" xmlns:ns4="11c8605a-f2d3-4df9-8486-b2ee50090157" targetNamespace="http://schemas.microsoft.com/office/2006/metadata/properties" ma:root="true" ma:fieldsID="ee9b23fdb0e0e171a82ebcef34d29fd7" ns3:_="" ns4:_="">
    <xsd:import namespace="3db84cdc-12d3-48e9-aacc-603ed3a2e3d3"/>
    <xsd:import namespace="11c8605a-f2d3-4df9-8486-b2ee50090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84cdc-12d3-48e9-aacc-603ed3a2e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8605a-f2d3-4df9-8486-b2ee50090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3B2F4F-3256-479F-B1E8-60C2F4000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84cdc-12d3-48e9-aacc-603ed3a2e3d3"/>
    <ds:schemaRef ds:uri="11c8605a-f2d3-4df9-8486-b2ee50090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BF71D5-65EF-4EBD-B920-E1DE530D2B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65F3D5-2B1A-47BA-865B-47641BCA34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F6C0BD-D92B-4DF2-AA20-DB70262BD728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www.w3.org/XML/1998/namespace"/>
    <ds:schemaRef ds:uri="11c8605a-f2d3-4df9-8486-b2ee50090157"/>
    <ds:schemaRef ds:uri="3db84cdc-12d3-48e9-aacc-603ed3a2e3d3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685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Edyta Gwóźdź</cp:lastModifiedBy>
  <cp:revision>6</cp:revision>
  <cp:lastPrinted>2019-09-30T06:46:00Z</cp:lastPrinted>
  <dcterms:created xsi:type="dcterms:W3CDTF">2024-09-10T08:08:00Z</dcterms:created>
  <dcterms:modified xsi:type="dcterms:W3CDTF">2024-09-12T05:10:00Z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0x01010048B7D9790FE17C4699EE9653896786EA</vt:lpwstr>
  </property>
</Properties>
</file>