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4970" w14:textId="6553F08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9D7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Załącznik nr 2 – projekt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0BEC3F1" w14:textId="43F9A26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16FC8B3" w14:textId="6F7562CE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UMOWA Nr ZDP.UD.2230.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20.2023</w:t>
      </w:r>
      <w:r w:rsidRPr="00D8221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</w:t>
      </w:r>
    </w:p>
    <w:p w14:paraId="58732DD4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………………..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55B1FDB3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285E942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Powiatem Konińskim</w:t>
      </w:r>
    </w:p>
    <w:p w14:paraId="4F661A4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Al. 1 Maja 9</w:t>
      </w:r>
    </w:p>
    <w:p w14:paraId="1B0B9AB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62-510 Konin</w:t>
      </w:r>
    </w:p>
    <w:p w14:paraId="273A6446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NIP: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665-290-61-78</w:t>
      </w:r>
    </w:p>
    <w:p w14:paraId="0625A17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CAFB8AD" w14:textId="77777777" w:rsidR="00D22267" w:rsidRPr="00D82217" w:rsidRDefault="00D22267" w:rsidP="00D22267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Zarządem Dróg Powiatowych</w:t>
      </w:r>
    </w:p>
    <w:p w14:paraId="2C4CC760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1889718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6BD56F6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620C6E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627C1E3B" w14:textId="77777777" w:rsidR="00D22267" w:rsidRPr="00D82217" w:rsidRDefault="00D22267" w:rsidP="00D222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A096D3" w14:textId="013927C1" w:rsidR="00D22267" w:rsidRPr="00D82217" w:rsidRDefault="002E62D8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Dyrektora – Sylwię Cichocką </w:t>
      </w:r>
    </w:p>
    <w:p w14:paraId="01C6EAE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72D857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</w:t>
      </w:r>
    </w:p>
    <w:p w14:paraId="3866FEC1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24803A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C04FA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w treści umowy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Wykonawcą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 reprezentowanym przez:</w:t>
      </w:r>
    </w:p>
    <w:p w14:paraId="0FBD2997" w14:textId="77777777" w:rsidR="00D22267" w:rsidRPr="00D82217" w:rsidRDefault="00D22267" w:rsidP="00D22267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…………………………………………..</w:t>
      </w:r>
    </w:p>
    <w:p w14:paraId="66F15102" w14:textId="2724B2E1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17/2022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28.12.202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14:paraId="52BD9AAF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4EE40710" w14:textId="48EAF125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zleca</w:t>
      </w:r>
      <w:r w:rsidR="00212E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Wykonawca przyjmuje do wykonania usługę polegającą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D82217">
        <w:rPr>
          <w:rFonts w:ascii="Arial" w:hAnsi="Arial" w:cs="Arial"/>
          <w:sz w:val="20"/>
          <w:szCs w:val="20"/>
        </w:rPr>
        <w:t xml:space="preserve">„Oczyszczaniu chodnika przy drodze powiatowej nr </w:t>
      </w:r>
      <w:r w:rsidR="002E62D8" w:rsidRPr="00D82217">
        <w:rPr>
          <w:rFonts w:ascii="Arial" w:hAnsi="Arial" w:cs="Arial"/>
          <w:sz w:val="20"/>
          <w:szCs w:val="20"/>
        </w:rPr>
        <w:t>3240P w miejscowości Stare Miasto ul. Topolowa</w:t>
      </w:r>
      <w:r w:rsidR="000D7E74">
        <w:rPr>
          <w:rFonts w:ascii="Arial" w:hAnsi="Arial" w:cs="Arial"/>
          <w:sz w:val="20"/>
          <w:szCs w:val="20"/>
        </w:rPr>
        <w:t xml:space="preserve"> i Grodziecka</w:t>
      </w:r>
      <w:r w:rsidR="002E62D8" w:rsidRPr="00D82217">
        <w:rPr>
          <w:rFonts w:ascii="Arial" w:hAnsi="Arial" w:cs="Arial"/>
          <w:sz w:val="20"/>
          <w:szCs w:val="20"/>
        </w:rPr>
        <w:t xml:space="preserve">” </w:t>
      </w:r>
    </w:p>
    <w:p w14:paraId="25805AE3" w14:textId="77777777" w:rsidR="002E62D8" w:rsidRPr="00D82217" w:rsidRDefault="00D22267" w:rsidP="002E62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Zamówienie obejmuje usługę utrzymania czystości w zakresie oczyszczania jezdni przy krawężniku, oczyszczania powierzchni chodnika i zatoki autobusowej, w szczególności:</w:t>
      </w:r>
    </w:p>
    <w:p w14:paraId="146E45C8" w14:textId="04C4EB87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 xml:space="preserve">mechaniczne lub ręczne oczyszczanie nawierzchni jezdni, chodnika i zatoki autobusowej 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 xml:space="preserve">z wszelkich nagromadzonych zanieczyszczeń (w tym piasku i chwastów), </w:t>
      </w:r>
    </w:p>
    <w:p w14:paraId="56FD9D7C" w14:textId="77777777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trwałe usunięcie przerostów traw i chwastów z powierzchni chodnika i zatoki autobusowej na całej jej szerokości,</w:t>
      </w:r>
    </w:p>
    <w:p w14:paraId="2B449015" w14:textId="4F83AD9B" w:rsidR="00D22267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 xml:space="preserve">właściwe zagospodarowanie na własny koszt, w tym w ramach utylizacji zgodnej 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>z przepisami prawa, usuniętych przerostów traw i chwastów oraz uprzątniętych śmieci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 xml:space="preserve"> i nieczystości. </w:t>
      </w:r>
    </w:p>
    <w:p w14:paraId="00583300" w14:textId="312DEE8D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rozpoczęcia realizacji przedmiotu umowy – w dniu przekazania terenu pasa drogowego. Zamawiający zobowiązuje się do protokolarnego przekazania Wykonawcy terenu w terminie do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3 dni od dnia zawarcia Umowy. </w:t>
      </w:r>
    </w:p>
    <w:p w14:paraId="52A93169" w14:textId="7BEA7E9D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zadania –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30.06.2023r. </w:t>
      </w:r>
    </w:p>
    <w:p w14:paraId="3FD95BA4" w14:textId="77777777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Zaistnienie jakichkolwiek przeszkód w kontynuowaniu przedmiotu umowy powinno być niezwłocznie zgłoszone drugiej stronie.</w:t>
      </w:r>
    </w:p>
    <w:p w14:paraId="109D8A48" w14:textId="77777777" w:rsidR="00D2226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755B40" w14:textId="77777777" w:rsidR="00212EED" w:rsidRPr="00D82217" w:rsidRDefault="00212EED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CEAE9F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§2</w:t>
      </w:r>
    </w:p>
    <w:p w14:paraId="420DC1A9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108684813"/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Obowiązkiem wykonawcy jest:</w:t>
      </w:r>
    </w:p>
    <w:p w14:paraId="24CB3734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Prowadzenie prace zgodnie z przepisami BHP, </w:t>
      </w:r>
    </w:p>
    <w:p w14:paraId="23119252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Organizowanie na swój koszt zaplecza i placu budowy (prowadzenia robót), </w:t>
      </w:r>
    </w:p>
    <w:p w14:paraId="742711C0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odpowiedzialność za prawidłowe oznakowanie i zabezpieczenie miejsca prowadzonych robót w pasie drogowym oraz za ich utrzymanie w należytym stanie przez cały czas wykonywania robót. </w:t>
      </w:r>
    </w:p>
    <w:p w14:paraId="19E0FB46" w14:textId="7A1F8140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 odpadami powstałymi w trakcie realizacji przedmiotu zamówienia zgodnie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z przepisami prawa, w tym przepisami ustawy o odpadach z dnia 14 grudnia 2012 r. oraz ustawy o z dnia 27 kwietnia 2001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Prawo ochrony środowiska i przepisami wykonawczymi oraz zapewnienie na własny koszt transportu odpadów do miejsc ich wykorzystania lub utylizacji, łącznie z kosztami takiego wykorzystania, utylizacji lub innego zagospodarowania. </w:t>
      </w:r>
    </w:p>
    <w:p w14:paraId="67145E1B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Wykonywanie usług w sposób uniemożliwiający wegetację roślinności na powierzchniach jezdni, chodników oraz przy ściekach </w:t>
      </w:r>
      <w:proofErr w:type="spellStart"/>
      <w:r w:rsidRPr="00D82217">
        <w:rPr>
          <w:rFonts w:ascii="Arial" w:eastAsia="Times New Roman" w:hAnsi="Arial" w:cs="Arial"/>
          <w:sz w:val="20"/>
          <w:szCs w:val="20"/>
          <w:lang w:eastAsia="pl-PL"/>
        </w:rPr>
        <w:t>przykrawężnikowych</w:t>
      </w:r>
      <w:proofErr w:type="spellEnd"/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136B1C0F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Realizowanie usługi w godzinach o najmniejszym natężeniu ruchu, z wyjątkiem prac, których specyfika wymusza ich realizację w innych godzinach, z zachowaniem bezpiecznych warunków ruchu drogowego w rejonie prowadzonych prac na podstawie projektu czasowej organizacji ruchu</w:t>
      </w:r>
      <w:bookmarkEnd w:id="0"/>
    </w:p>
    <w:p w14:paraId="0F2034A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§3</w:t>
      </w:r>
    </w:p>
    <w:p w14:paraId="6190D643" w14:textId="77777777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   1.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należyte wykonanie całości przedmiotu umowy strony ustalają jednorazowe wynagrodzenie ryczałtowe Wykonawcy w wysokości: </w:t>
      </w:r>
    </w:p>
    <w:p w14:paraId="0C78C240" w14:textId="212B09A5" w:rsidR="00D22267" w:rsidRPr="00D82217" w:rsidRDefault="00212EED" w:rsidP="00D22267">
      <w:pPr>
        <w:spacing w:after="0" w:line="360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…………………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D82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powiększone o należny podatek od towarów i usług (VAT) wg obowiązującej stawki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………%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tj. w kwocie ……… zł </w:t>
      </w:r>
    </w:p>
    <w:p w14:paraId="0FC0D909" w14:textId="0B1DBF75" w:rsidR="00D22267" w:rsidRPr="00D82217" w:rsidRDefault="00212EED" w:rsidP="00212EED">
      <w:pPr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łącznie ……….. zł brutto (słownie: ……….)</w:t>
      </w:r>
    </w:p>
    <w:p w14:paraId="7452E231" w14:textId="197A23C1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2.   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również wszelkie koszty i wydatki związane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należytą i pełną  realizacją  umowy, w tym ewentualne ryzyko Wykonawcy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>z tytułu oszacowania wszelkich kosztów  i wydatków związanych z realizacją umowy.</w:t>
      </w:r>
    </w:p>
    <w:p w14:paraId="17F780D9" w14:textId="15198118" w:rsidR="00D22267" w:rsidRPr="00D82217" w:rsidRDefault="00D22267" w:rsidP="002E62D8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3.   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Niedoszacowanie, pominięcie lub brak rozpoznania pełnego zakresu przedmiotu  umowy przez Wykonawcę nie może być podstawą do żądania zmiany wynagrodzenia określonego w ust. 1.</w:t>
      </w:r>
    </w:p>
    <w:p w14:paraId="0D16C859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10A4B2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1F8B1A81" w14:textId="3D4E69D1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 zostanie uregulowane przelewem na rachunek bankowy Wykonawcy wskazany na fakturze VAT w terminie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dni od daty otrzymania prawidłowo wystawionej faktury VAT.</w:t>
      </w:r>
    </w:p>
    <w:p w14:paraId="3684988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VAT jest podpisanie przez Strony protokołu odbioru  bezusterkowego wykonania usługi. </w:t>
      </w:r>
    </w:p>
    <w:p w14:paraId="17DC992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Faktura VAT wystawiana w ramach przedmiotu umowy winna być wystawiane w sposób następujący: </w:t>
      </w:r>
    </w:p>
    <w:p w14:paraId="04EC8820" w14:textId="77777777" w:rsidR="00D22267" w:rsidRPr="00D82217" w:rsidRDefault="00D22267" w:rsidP="00D22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ED905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7D483A6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56F66ED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Aleje 1 Maja 9, 62-510 Konin</w:t>
      </w:r>
    </w:p>
    <w:p w14:paraId="4707349A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NIP: 665-290-61-78</w:t>
      </w:r>
    </w:p>
    <w:p w14:paraId="7A79D38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2EB3FAB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49A62C4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ul. Świętojańska 20d, 62-500 Konin</w:t>
      </w:r>
    </w:p>
    <w:p w14:paraId="06FC711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A362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5A4D1B23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Strony ustalają następujące postanowienia szczegółowe:</w:t>
      </w:r>
    </w:p>
    <w:p w14:paraId="5B16EFCB" w14:textId="77777777" w:rsidR="00D22267" w:rsidRPr="00D82217" w:rsidRDefault="00D22267" w:rsidP="00D2226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prowadzić roboty zgodnie z przepisami bhp i p. </w:t>
      </w:r>
      <w:proofErr w:type="spellStart"/>
      <w:r w:rsidRPr="00D82217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. i  jest odpowiedzialny za bezpieczeństwo ruchu pieszego i kołowego w czasie prowadzenia wycinki.  </w:t>
      </w:r>
    </w:p>
    <w:p w14:paraId="19FA3609" w14:textId="7DBA64E6" w:rsidR="00D22267" w:rsidRPr="00D82217" w:rsidRDefault="00D22267" w:rsidP="00D2226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odpowiedzialny za ewentualne szkody wyrządzone osobom trzecim powstałe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 trakcie wykonywania umowy.  </w:t>
      </w:r>
    </w:p>
    <w:p w14:paraId="2EF7B15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B27A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170E0638" w14:textId="1C1C2FC9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Nadzór nad realizacją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z ramienia Zamawiającego sprawować będzie Pani Patrycja Dworzyńska tel. 63 243 02 80 wew. 22 </w:t>
      </w:r>
    </w:p>
    <w:p w14:paraId="10115B4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04E675FA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Zakończenie wykonania usługi Wykonawca zgłasza Zamawiającemu. </w:t>
      </w:r>
    </w:p>
    <w:p w14:paraId="1848B57D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przystąpić do odbioru wykonanych prac w ciągu 7 dni od daty zgłoszenia ich zakończenia i przygotowania odbioru. </w:t>
      </w:r>
    </w:p>
    <w:p w14:paraId="386742B2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14:paraId="6C7668AC" w14:textId="77777777" w:rsidR="00D22267" w:rsidRPr="00D82217" w:rsidRDefault="00D22267" w:rsidP="00D8221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159A8FAA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10% wynagrodzenia umownego,  </w:t>
      </w:r>
    </w:p>
    <w:p w14:paraId="658625ED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6669E5A3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 tytułu odstąpienia od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przyczyn zależnych od Zamawiającego w wysokości 10% wynagrodzenia umownego. </w:t>
      </w:r>
    </w:p>
    <w:p w14:paraId="079B97AD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77168C2E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Kary umowne podlegają kumulacji i mogą być dochodzone niezależnie.</w:t>
      </w:r>
    </w:p>
    <w:p w14:paraId="370CB3BA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Zamawiający uprawniony jest do potrącenia należności tytułem kar umownych z wynagrodzeniem Wykonawcy stosownie do obowiązującego stanu prawnego.</w:t>
      </w:r>
    </w:p>
    <w:p w14:paraId="7D57B983" w14:textId="77777777" w:rsidR="00D22267" w:rsidRPr="00D82217" w:rsidRDefault="00D22267" w:rsidP="00D22267">
      <w:pPr>
        <w:tabs>
          <w:tab w:val="num" w:pos="72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4D9B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02D1168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Zamawiającemu przysługuje prawo natychmiastowego odstąpienia od umowy:</w:t>
      </w:r>
    </w:p>
    <w:p w14:paraId="2A59F2BD" w14:textId="77777777" w:rsidR="00D22267" w:rsidRPr="00D82217" w:rsidRDefault="00D22267" w:rsidP="00D2226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7C21141" w14:textId="77777777" w:rsidR="00D22267" w:rsidRPr="00D82217" w:rsidRDefault="00D22267" w:rsidP="00D2226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przerwał realizację usługi z przyczyn od siebie zależnych i przerwa ta trwa dłużej niż 3 dni. </w:t>
      </w:r>
    </w:p>
    <w:p w14:paraId="7D023EEE" w14:textId="77777777" w:rsidR="00975786" w:rsidRDefault="00975786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1CDE3A" w14:textId="5E8DB269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10</w:t>
      </w:r>
    </w:p>
    <w:p w14:paraId="2D863B53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mają zastosowanie przepisy Kodeksu Cywilnego.</w:t>
      </w:r>
    </w:p>
    <w:p w14:paraId="119EBA5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115F779F" w14:textId="77777777" w:rsidR="00D22267" w:rsidRPr="00D82217" w:rsidRDefault="00D22267" w:rsidP="00D22267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Wszelkie zmiany niniejszej umowy wymagają formy pisemnej, podpisanej przez obie strony,  pod rygorem nieważności. </w:t>
      </w:r>
    </w:p>
    <w:p w14:paraId="167CC45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4B84EC36" w14:textId="77777777" w:rsidR="00D22267" w:rsidRPr="00D82217" w:rsidRDefault="00D22267" w:rsidP="00D2226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</w:t>
      </w:r>
      <w:r w:rsidRPr="00D82217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otrzymuje Wykonawca a dwa Zamawiający.</w:t>
      </w:r>
    </w:p>
    <w:p w14:paraId="4566ACB5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FC7479" w14:textId="1ACC426D" w:rsidR="00D22267" w:rsidRPr="00D82217" w:rsidRDefault="00D22267" w:rsidP="00D8221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Wykonawca                                                           Zamawiający</w:t>
      </w:r>
    </w:p>
    <w:p w14:paraId="18AE93AF" w14:textId="77777777" w:rsidR="009F41C1" w:rsidRPr="00D82217" w:rsidRDefault="009F41C1">
      <w:pPr>
        <w:rPr>
          <w:rFonts w:ascii="Arial" w:hAnsi="Arial" w:cs="Arial"/>
          <w:sz w:val="20"/>
          <w:szCs w:val="20"/>
        </w:rPr>
      </w:pPr>
    </w:p>
    <w:sectPr w:rsidR="009F41C1" w:rsidRPr="00D8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1A175D8"/>
    <w:multiLevelType w:val="hybridMultilevel"/>
    <w:tmpl w:val="60A8A48A"/>
    <w:lvl w:ilvl="0" w:tplc="7D0CC9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A3F55"/>
    <w:multiLevelType w:val="hybridMultilevel"/>
    <w:tmpl w:val="A2D09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593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904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050694">
    <w:abstractNumId w:val="1"/>
  </w:num>
  <w:num w:numId="4" w16cid:durableId="1765102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67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1975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63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7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4447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0730292">
    <w:abstractNumId w:val="5"/>
  </w:num>
  <w:num w:numId="11" w16cid:durableId="2001083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67"/>
    <w:rsid w:val="000D7E74"/>
    <w:rsid w:val="00212EED"/>
    <w:rsid w:val="002E62D8"/>
    <w:rsid w:val="006C3DBF"/>
    <w:rsid w:val="00975786"/>
    <w:rsid w:val="009F41C1"/>
    <w:rsid w:val="00D22267"/>
    <w:rsid w:val="00D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8DD4"/>
  <w15:chartTrackingRefBased/>
  <w15:docId w15:val="{124203AD-0373-42AE-91BE-EB2EA930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932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13</cp:revision>
  <cp:lastPrinted>2023-05-09T06:35:00Z</cp:lastPrinted>
  <dcterms:created xsi:type="dcterms:W3CDTF">2022-08-04T08:32:00Z</dcterms:created>
  <dcterms:modified xsi:type="dcterms:W3CDTF">2023-05-09T06:41:00Z</dcterms:modified>
</cp:coreProperties>
</file>