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AD" w:rsidRDefault="00EA6F67" w:rsidP="00F800AD">
      <w:pPr>
        <w:jc w:val="both"/>
        <w:rPr>
          <w:rFonts w:ascii="Arial" w:hAnsi="Arial" w:cs="Arial"/>
          <w:sz w:val="18"/>
          <w:szCs w:val="18"/>
          <w:lang w:val="en"/>
        </w:rPr>
      </w:pPr>
      <w:bookmarkStart w:id="0" w:name="_GoBack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EC6E2D" wp14:editId="6D4B90A8">
            <wp:simplePos x="0" y="0"/>
            <wp:positionH relativeFrom="margin">
              <wp:posOffset>-925830</wp:posOffset>
            </wp:positionH>
            <wp:positionV relativeFrom="margin">
              <wp:posOffset>-1160780</wp:posOffset>
            </wp:positionV>
            <wp:extent cx="7567295" cy="1371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eng_PAPIER_KOLOR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800AD">
        <w:rPr>
          <w:rFonts w:ascii="Arial" w:hAnsi="Arial" w:cs="Arial"/>
          <w:sz w:val="18"/>
          <w:szCs w:val="18"/>
          <w:lang w:val="en"/>
        </w:rPr>
        <w:t>EZP.26.133.4.2021.JK</w:t>
      </w:r>
    </w:p>
    <w:p w:rsidR="00F800AD" w:rsidRDefault="00F800AD" w:rsidP="00F800AD">
      <w:pPr>
        <w:rPr>
          <w:rFonts w:ascii="Arial" w:hAnsi="Arial" w:cs="Arial"/>
          <w:sz w:val="18"/>
          <w:szCs w:val="18"/>
          <w:lang w:val="en"/>
        </w:rPr>
      </w:pPr>
    </w:p>
    <w:p w:rsidR="00F800AD" w:rsidRDefault="00F800AD" w:rsidP="00F800A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"/>
        </w:rPr>
        <w:t>Warsaw, 29 September 2021</w:t>
      </w:r>
    </w:p>
    <w:p w:rsidR="00965D91" w:rsidRPr="00D13910" w:rsidRDefault="00965D91" w:rsidP="00965D91">
      <w:pPr>
        <w:autoSpaceDE w:val="0"/>
        <w:autoSpaceDN w:val="0"/>
        <w:spacing w:before="120"/>
        <w:jc w:val="center"/>
        <w:rPr>
          <w:rFonts w:ascii="Arial" w:hAnsi="Arial" w:cs="Arial"/>
          <w:sz w:val="18"/>
          <w:szCs w:val="18"/>
          <w:lang w:val="en-US"/>
        </w:rPr>
      </w:pPr>
    </w:p>
    <w:p w:rsidR="00965D91" w:rsidRPr="00D13910" w:rsidRDefault="00965D91" w:rsidP="005E4E67">
      <w:pPr>
        <w:autoSpaceDE w:val="0"/>
        <w:autoSpaceDN w:val="0"/>
        <w:spacing w:before="120"/>
        <w:jc w:val="both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965D91">
        <w:rPr>
          <w:rFonts w:ascii="Arial" w:hAnsi="Arial" w:cs="Arial"/>
          <w:sz w:val="18"/>
          <w:szCs w:val="18"/>
          <w:lang w:val="en-US"/>
        </w:rPr>
        <w:t>It concerns a public procurement procedure for</w:t>
      </w:r>
      <w:r w:rsidRPr="00CE665B">
        <w:rPr>
          <w:rFonts w:ascii="Arial" w:hAnsi="Arial" w:cs="Arial"/>
          <w:b/>
          <w:sz w:val="18"/>
          <w:szCs w:val="18"/>
          <w:lang w:val="en"/>
        </w:rPr>
        <w:t xml:space="preserve"> </w:t>
      </w:r>
      <w:r w:rsidR="00325465">
        <w:rPr>
          <w:rFonts w:ascii="Arial" w:hAnsi="Arial" w:cs="Arial"/>
          <w:b/>
          <w:sz w:val="18"/>
          <w:szCs w:val="18"/>
          <w:lang w:val="en"/>
        </w:rPr>
        <w:t>S</w:t>
      </w:r>
      <w:r w:rsidR="00325465" w:rsidRPr="00CE665B">
        <w:rPr>
          <w:rFonts w:ascii="Arial" w:hAnsi="Arial" w:cs="Arial"/>
          <w:b/>
          <w:sz w:val="18"/>
          <w:szCs w:val="18"/>
          <w:lang w:val="en"/>
        </w:rPr>
        <w:t xml:space="preserve">upply </w:t>
      </w:r>
      <w:r w:rsidRPr="00CE665B">
        <w:rPr>
          <w:rFonts w:ascii="Arial" w:hAnsi="Arial" w:cs="Arial"/>
          <w:b/>
          <w:sz w:val="18"/>
          <w:szCs w:val="18"/>
          <w:lang w:val="en"/>
        </w:rPr>
        <w:t xml:space="preserve">of software </w:t>
      </w:r>
      <w:proofErr w:type="spellStart"/>
      <w:r w:rsidRPr="00CE665B">
        <w:rPr>
          <w:rFonts w:ascii="Arial" w:hAnsi="Arial" w:cs="Arial"/>
          <w:b/>
          <w:sz w:val="18"/>
          <w:szCs w:val="18"/>
          <w:lang w:val="en"/>
        </w:rPr>
        <w:t>licences</w:t>
      </w:r>
      <w:proofErr w:type="spellEnd"/>
      <w:r w:rsidRPr="00CE665B">
        <w:rPr>
          <w:rFonts w:ascii="Arial" w:hAnsi="Arial" w:cs="Arial"/>
          <w:b/>
          <w:sz w:val="18"/>
          <w:szCs w:val="18"/>
          <w:lang w:val="en"/>
        </w:rPr>
        <w:t xml:space="preserve"> for two-dim</w:t>
      </w:r>
      <w:r>
        <w:rPr>
          <w:rFonts w:ascii="Arial" w:hAnsi="Arial" w:cs="Arial"/>
          <w:b/>
          <w:sz w:val="18"/>
          <w:szCs w:val="18"/>
          <w:lang w:val="en"/>
        </w:rPr>
        <w:t xml:space="preserve">ensional and three-dimensional </w:t>
      </w:r>
      <w:r w:rsidRPr="00CE665B">
        <w:rPr>
          <w:rFonts w:ascii="Arial" w:hAnsi="Arial" w:cs="Arial"/>
          <w:b/>
          <w:sz w:val="18"/>
          <w:szCs w:val="18"/>
          <w:lang w:val="en"/>
        </w:rPr>
        <w:t>restoration of deep geological structure models</w:t>
      </w:r>
      <w:r w:rsidRPr="00965D91">
        <w:rPr>
          <w:rFonts w:ascii="Arial" w:hAnsi="Arial" w:cs="Arial"/>
          <w:b/>
          <w:spacing w:val="-2"/>
          <w:sz w:val="18"/>
          <w:szCs w:val="18"/>
          <w:lang w:val="en-US"/>
        </w:rPr>
        <w:t xml:space="preserve">, </w:t>
      </w:r>
      <w:r w:rsidRPr="00965D91">
        <w:rPr>
          <w:rFonts w:ascii="Arial" w:hAnsi="Arial" w:cs="Arial"/>
          <w:sz w:val="18"/>
          <w:szCs w:val="18"/>
          <w:lang w:val="en-US"/>
        </w:rPr>
        <w:t>Case No.:</w:t>
      </w:r>
      <w:r w:rsidRPr="0073131A">
        <w:rPr>
          <w:rFonts w:ascii="Arial" w:hAnsi="Arial" w:cs="Arial"/>
          <w:sz w:val="18"/>
          <w:szCs w:val="18"/>
          <w:lang w:val="en"/>
        </w:rPr>
        <w:t xml:space="preserve"> </w:t>
      </w:r>
      <w:r w:rsidRPr="0073131A">
        <w:rPr>
          <w:rFonts w:ascii="Arial" w:hAnsi="Arial" w:cs="Arial"/>
          <w:b/>
          <w:sz w:val="18"/>
          <w:szCs w:val="18"/>
          <w:lang w:val="en"/>
        </w:rPr>
        <w:t>EZP.26.112.2021</w:t>
      </w:r>
    </w:p>
    <w:p w:rsidR="00965D91" w:rsidRPr="00965D91" w:rsidRDefault="00965D91" w:rsidP="00965D91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:rsidR="00F800AD" w:rsidRPr="00F800AD" w:rsidRDefault="00F800AD" w:rsidP="00F800AD">
      <w:pPr>
        <w:pStyle w:val="NormalnyWeb"/>
        <w:shd w:val="clear" w:color="auto" w:fill="DBE5F1" w:themeFill="accent1" w:themeFillTint="33"/>
        <w:spacing w:before="0" w:beforeAutospacing="0" w:after="0" w:afterAutospacing="0" w:line="276" w:lineRule="auto"/>
        <w:jc w:val="center"/>
        <w:rPr>
          <w:rFonts w:ascii="Arial" w:eastAsiaTheme="minorHAnsi" w:hAnsi="Arial" w:cs="Arial"/>
          <w:b/>
          <w:bCs/>
          <w:sz w:val="18"/>
          <w:szCs w:val="18"/>
          <w:lang w:val="en-US"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val="en" w:eastAsia="en-US"/>
        </w:rPr>
        <w:t>NOTICE OF CANCELLATION OF THE PROCEEDINGS</w:t>
      </w:r>
    </w:p>
    <w:p w:rsidR="00F800AD" w:rsidRPr="00F800AD" w:rsidRDefault="00F800AD" w:rsidP="00F800AD">
      <w:pPr>
        <w:spacing w:before="120"/>
        <w:jc w:val="both"/>
        <w:rPr>
          <w:rFonts w:ascii="Arial" w:eastAsiaTheme="minorHAnsi" w:hAnsi="Arial" w:cs="Arial"/>
          <w:sz w:val="18"/>
          <w:szCs w:val="18"/>
          <w:lang w:val="en-US" w:eastAsia="en-US"/>
        </w:rPr>
      </w:pPr>
      <w:r>
        <w:rPr>
          <w:rFonts w:ascii="Arial" w:hAnsi="Arial" w:cs="Arial"/>
          <w:sz w:val="18"/>
          <w:szCs w:val="18"/>
          <w:lang w:val="en"/>
        </w:rPr>
        <w:t xml:space="preserve">The Ordering party, Polish Geological Institute - National Research Institute, pursuant to Art. 260 sec. 2 of the Act of 11 September 2019 Public Procurement Law (consolidated text </w:t>
      </w:r>
      <w:proofErr w:type="spellStart"/>
      <w:r>
        <w:rPr>
          <w:rFonts w:ascii="Arial" w:hAnsi="Arial" w:cs="Arial"/>
          <w:sz w:val="18"/>
          <w:szCs w:val="18"/>
          <w:lang w:val="en"/>
        </w:rPr>
        <w:t>Dz.U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. /Journal of Laws/ of 2021, item 1129 as amended), hereinafter referred to as "the Act", informs that the basic proceedings conducted with regards to </w:t>
      </w:r>
      <w:r>
        <w:rPr>
          <w:rFonts w:ascii="Arial" w:hAnsi="Arial" w:cs="Arial"/>
          <w:b/>
          <w:sz w:val="18"/>
          <w:szCs w:val="18"/>
          <w:lang w:val="en"/>
        </w:rPr>
        <w:t xml:space="preserve">supply of software licenses for two-dimensional and three-dimensional restoration of deep geological structure models, </w:t>
      </w:r>
      <w:r>
        <w:rPr>
          <w:rFonts w:ascii="Arial" w:hAnsi="Arial" w:cs="Arial"/>
          <w:sz w:val="18"/>
          <w:szCs w:val="18"/>
          <w:lang w:val="en"/>
        </w:rPr>
        <w:t>case no: EZP.26.112.2021 has been cancelled.</w:t>
      </w:r>
    </w:p>
    <w:p w:rsidR="00F800AD" w:rsidRPr="00F800AD" w:rsidRDefault="00F800AD" w:rsidP="00F800AD">
      <w:pPr>
        <w:spacing w:before="12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"/>
        </w:rPr>
        <w:t>Factual justification</w:t>
      </w:r>
      <w:r>
        <w:rPr>
          <w:rFonts w:ascii="Arial" w:hAnsi="Arial" w:cs="Arial"/>
          <w:sz w:val="18"/>
          <w:szCs w:val="18"/>
          <w:lang w:val="en"/>
        </w:rPr>
        <w:t xml:space="preserve">: In accordance with Art. 255 point 2 of the Act, the Ordering party shall cancel the proceedings if all submitted requests to participate in the proceedings or tenders were rejected. </w:t>
      </w:r>
    </w:p>
    <w:p w:rsidR="00F800AD" w:rsidRPr="00F800AD" w:rsidRDefault="00F800AD" w:rsidP="00F800AD">
      <w:pPr>
        <w:spacing w:before="12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"/>
        </w:rPr>
        <w:t xml:space="preserve">As part of this proceedings, 1 tender was submitted, which was rejected based on Art. 226 sec. 1 point 1 of the Act (the offer was submitted after the deadline). </w:t>
      </w:r>
    </w:p>
    <w:p w:rsidR="00F800AD" w:rsidRDefault="00F800AD" w:rsidP="00F800AD">
      <w:pPr>
        <w:spacing w:before="12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u w:val="single"/>
          <w:lang w:val="en"/>
        </w:rPr>
        <w:t>Legal justification</w:t>
      </w:r>
      <w:r>
        <w:rPr>
          <w:rFonts w:ascii="Arial" w:hAnsi="Arial" w:cs="Arial"/>
          <w:sz w:val="18"/>
          <w:szCs w:val="18"/>
          <w:lang w:val="en"/>
        </w:rPr>
        <w:t>: Art. 255 point 2 of the Act.</w:t>
      </w:r>
    </w:p>
    <w:p w:rsidR="00F800AD" w:rsidRPr="00F800AD" w:rsidRDefault="00F800AD" w:rsidP="00F800AD">
      <w:pPr>
        <w:spacing w:before="120"/>
        <w:jc w:val="both"/>
        <w:rPr>
          <w:rFonts w:ascii="Arial" w:hAnsi="Arial" w:cs="Arial"/>
          <w:sz w:val="18"/>
          <w:szCs w:val="18"/>
          <w:lang w:val="en-US"/>
        </w:rPr>
      </w:pPr>
    </w:p>
    <w:p w:rsidR="00F800AD" w:rsidRPr="00F800AD" w:rsidRDefault="00F800AD" w:rsidP="00F800AD">
      <w:pPr>
        <w:pStyle w:val="Tekstpodstawowy"/>
        <w:spacing w:after="0" w:line="288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965D91" w:rsidRPr="00FC162A" w:rsidRDefault="00965D91" w:rsidP="00965D91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965D91" w:rsidRPr="00965D91" w:rsidRDefault="005E4E67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5E4E67">
        <w:rPr>
          <w:rFonts w:ascii="Arial" w:hAnsi="Arial" w:cs="Arial"/>
          <w:sz w:val="18"/>
          <w:szCs w:val="18"/>
          <w:lang w:val="en-US"/>
        </w:rPr>
        <w:t xml:space="preserve">Plenipotentiary </w:t>
      </w:r>
      <w:r w:rsidR="00965D91" w:rsidRPr="00965D91">
        <w:rPr>
          <w:rFonts w:ascii="Arial" w:hAnsi="Arial" w:cs="Arial"/>
          <w:sz w:val="18"/>
          <w:szCs w:val="18"/>
          <w:lang w:val="en-US"/>
        </w:rPr>
        <w:t xml:space="preserve">of the Director of PGI-NRI </w:t>
      </w:r>
    </w:p>
    <w:p w:rsidR="00965D91" w:rsidRPr="00965D91" w:rsidRDefault="00965D91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D91">
        <w:rPr>
          <w:rFonts w:ascii="Arial" w:hAnsi="Arial" w:cs="Arial"/>
          <w:sz w:val="18"/>
          <w:szCs w:val="18"/>
          <w:lang w:val="en-US"/>
        </w:rPr>
        <w:t>Public Procurement Office</w:t>
      </w:r>
    </w:p>
    <w:p w:rsidR="00965D91" w:rsidRPr="00965D91" w:rsidRDefault="00965D91" w:rsidP="00965D91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965D91">
        <w:rPr>
          <w:rFonts w:ascii="Arial" w:hAnsi="Arial" w:cs="Arial"/>
          <w:sz w:val="18"/>
          <w:szCs w:val="18"/>
          <w:lang w:val="en-US"/>
        </w:rPr>
        <w:t>Mariola Siwek</w:t>
      </w:r>
    </w:p>
    <w:sectPr w:rsidR="00965D91" w:rsidRPr="00965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E9" w:rsidRDefault="00B837E9" w:rsidP="00A1373B">
      <w:r>
        <w:separator/>
      </w:r>
    </w:p>
  </w:endnote>
  <w:endnote w:type="continuationSeparator" w:id="0">
    <w:p w:rsidR="00B837E9" w:rsidRDefault="00B837E9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F" w:rsidRDefault="009C40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DF264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A21DED" wp14:editId="6F62C9C9">
          <wp:simplePos x="0" y="0"/>
          <wp:positionH relativeFrom="margin">
            <wp:posOffset>-887730</wp:posOffset>
          </wp:positionH>
          <wp:positionV relativeFrom="margin">
            <wp:posOffset>8493125</wp:posOffset>
          </wp:positionV>
          <wp:extent cx="7277100" cy="12839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283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F" w:rsidRDefault="009C4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E9" w:rsidRDefault="00B837E9" w:rsidP="00A1373B">
      <w:r>
        <w:separator/>
      </w:r>
    </w:p>
  </w:footnote>
  <w:footnote w:type="continuationSeparator" w:id="0">
    <w:p w:rsidR="00B837E9" w:rsidRDefault="00B837E9" w:rsidP="00A1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F" w:rsidRDefault="009C40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F" w:rsidRDefault="009C40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F" w:rsidRDefault="009C40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D760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489" w:hanging="504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">
    <w:nsid w:val="1FD84F43"/>
    <w:multiLevelType w:val="hybridMultilevel"/>
    <w:tmpl w:val="B06CC980"/>
    <w:lvl w:ilvl="0" w:tplc="AE78B71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78EE1E41"/>
    <w:multiLevelType w:val="hybridMultilevel"/>
    <w:tmpl w:val="B424678C"/>
    <w:lvl w:ilvl="0" w:tplc="C6B466BE">
      <w:start w:val="1"/>
      <w:numFmt w:val="decimal"/>
      <w:lvlText w:val="%1)"/>
      <w:lvlJc w:val="left"/>
      <w:pPr>
        <w:ind w:left="11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7FC201CE"/>
    <w:multiLevelType w:val="multilevel"/>
    <w:tmpl w:val="2DBABA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34AE5"/>
    <w:rsid w:val="00040A48"/>
    <w:rsid w:val="000D720E"/>
    <w:rsid w:val="001057A6"/>
    <w:rsid w:val="001169E7"/>
    <w:rsid w:val="00155E6A"/>
    <w:rsid w:val="00190224"/>
    <w:rsid w:val="0019239A"/>
    <w:rsid w:val="001A5659"/>
    <w:rsid w:val="00210607"/>
    <w:rsid w:val="002342AF"/>
    <w:rsid w:val="0027204C"/>
    <w:rsid w:val="00274FA5"/>
    <w:rsid w:val="002B2EF8"/>
    <w:rsid w:val="003013C1"/>
    <w:rsid w:val="00325465"/>
    <w:rsid w:val="00327A1B"/>
    <w:rsid w:val="00332886"/>
    <w:rsid w:val="00355C93"/>
    <w:rsid w:val="003B2042"/>
    <w:rsid w:val="003B6360"/>
    <w:rsid w:val="004438FE"/>
    <w:rsid w:val="004D0813"/>
    <w:rsid w:val="004E4FA9"/>
    <w:rsid w:val="00535D09"/>
    <w:rsid w:val="005E4E67"/>
    <w:rsid w:val="006A0CD6"/>
    <w:rsid w:val="007800C9"/>
    <w:rsid w:val="0078349B"/>
    <w:rsid w:val="00791EE2"/>
    <w:rsid w:val="00796312"/>
    <w:rsid w:val="0080763E"/>
    <w:rsid w:val="008752B6"/>
    <w:rsid w:val="008C236F"/>
    <w:rsid w:val="008E77F0"/>
    <w:rsid w:val="0092775C"/>
    <w:rsid w:val="00965D91"/>
    <w:rsid w:val="009C408F"/>
    <w:rsid w:val="009C7D97"/>
    <w:rsid w:val="00A036AD"/>
    <w:rsid w:val="00A1373B"/>
    <w:rsid w:val="00AE1F34"/>
    <w:rsid w:val="00B837E9"/>
    <w:rsid w:val="00B87B64"/>
    <w:rsid w:val="00BA66F1"/>
    <w:rsid w:val="00BC08E4"/>
    <w:rsid w:val="00C12B83"/>
    <w:rsid w:val="00C364F0"/>
    <w:rsid w:val="00C3721E"/>
    <w:rsid w:val="00CD5750"/>
    <w:rsid w:val="00CE50F2"/>
    <w:rsid w:val="00CF198A"/>
    <w:rsid w:val="00D61858"/>
    <w:rsid w:val="00D82C6F"/>
    <w:rsid w:val="00D85270"/>
    <w:rsid w:val="00D90E83"/>
    <w:rsid w:val="00DD19D7"/>
    <w:rsid w:val="00DF2646"/>
    <w:rsid w:val="00E03780"/>
    <w:rsid w:val="00E14080"/>
    <w:rsid w:val="00EA6F67"/>
    <w:rsid w:val="00F05B68"/>
    <w:rsid w:val="00F371E5"/>
    <w:rsid w:val="00F800AD"/>
    <w:rsid w:val="00FC162A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965D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965D9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965D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965D91"/>
  </w:style>
  <w:style w:type="character" w:styleId="Hipercze">
    <w:name w:val="Hyperlink"/>
    <w:basedOn w:val="Domylnaczcionkaakapitu"/>
    <w:uiPriority w:val="99"/>
    <w:semiHidden/>
    <w:unhideWhenUsed/>
    <w:rsid w:val="005E4E6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800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965D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5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965D9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965D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965D91"/>
  </w:style>
  <w:style w:type="character" w:styleId="Hipercze">
    <w:name w:val="Hyperlink"/>
    <w:basedOn w:val="Domylnaczcionkaakapitu"/>
    <w:uiPriority w:val="99"/>
    <w:semiHidden/>
    <w:unhideWhenUsed/>
    <w:rsid w:val="005E4E6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800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Kaczmarzyk Jadwiga</cp:lastModifiedBy>
  <cp:revision>10</cp:revision>
  <cp:lastPrinted>2019-01-10T12:06:00Z</cp:lastPrinted>
  <dcterms:created xsi:type="dcterms:W3CDTF">2021-09-16T13:20:00Z</dcterms:created>
  <dcterms:modified xsi:type="dcterms:W3CDTF">2021-09-29T05:49:00Z</dcterms:modified>
</cp:coreProperties>
</file>