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5" w:rsidRDefault="00352B95" w:rsidP="00D55FE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52B95" w:rsidRPr="002C0296" w:rsidRDefault="00352B95">
      <w:pPr>
        <w:pStyle w:val="NormalWeb"/>
        <w:spacing w:beforeAutospacing="0" w:after="0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>Powiatowy Publiczny Zakład Opieki Zdrowotnej</w:t>
      </w:r>
    </w:p>
    <w:p w:rsidR="00352B95" w:rsidRPr="002C0296" w:rsidRDefault="00352B95">
      <w:pPr>
        <w:pStyle w:val="NormalWeb"/>
        <w:spacing w:beforeAutospacing="0" w:after="0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 xml:space="preserve">w Rydułtowach i Wodzisławiu Śląskim </w:t>
      </w:r>
    </w:p>
    <w:p w:rsidR="00352B95" w:rsidRPr="002C0296" w:rsidRDefault="00352B95">
      <w:pPr>
        <w:pStyle w:val="NormalWeb"/>
        <w:spacing w:beforeAutospacing="0" w:after="0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>z siedzibą w Wodzisławiu Śląskim</w:t>
      </w:r>
    </w:p>
    <w:p w:rsidR="00352B95" w:rsidRPr="002C0296" w:rsidRDefault="00352B95">
      <w:pPr>
        <w:pStyle w:val="BodyText"/>
        <w:rPr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>ul. 26 Marca 51, 44-300 Wodzisław Śląski</w:t>
      </w:r>
    </w:p>
    <w:p w:rsidR="00352B95" w:rsidRPr="002C0296" w:rsidRDefault="00352B95">
      <w:pPr>
        <w:pStyle w:val="BodyText"/>
        <w:ind w:left="5664" w:firstLine="708"/>
        <w:jc w:val="right"/>
        <w:rPr>
          <w:rFonts w:ascii="Calibri" w:hAnsi="Calibri" w:cs="Calibri"/>
          <w:sz w:val="22"/>
          <w:szCs w:val="22"/>
        </w:rPr>
      </w:pPr>
    </w:p>
    <w:p w:rsidR="00352B95" w:rsidRPr="002C0296" w:rsidRDefault="00352B95" w:rsidP="005A7787">
      <w:pPr>
        <w:pStyle w:val="BodyText"/>
        <w:ind w:left="5664" w:firstLine="708"/>
        <w:jc w:val="right"/>
        <w:rPr>
          <w:rFonts w:ascii="Calibri" w:hAnsi="Calibri" w:cs="Calibri"/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 xml:space="preserve">Wodzisław Śląski </w:t>
      </w:r>
      <w:r w:rsidRPr="0030330B">
        <w:rPr>
          <w:rFonts w:ascii="Calibri" w:hAnsi="Calibri" w:cs="Calibri"/>
          <w:sz w:val="22"/>
          <w:szCs w:val="22"/>
        </w:rPr>
        <w:t>20.08.2021r.</w:t>
      </w:r>
      <w:r w:rsidRPr="002C0296">
        <w:rPr>
          <w:rFonts w:ascii="Calibri" w:hAnsi="Calibri" w:cs="Calibri"/>
          <w:sz w:val="22"/>
          <w:szCs w:val="22"/>
        </w:rPr>
        <w:t xml:space="preserve"> </w:t>
      </w:r>
    </w:p>
    <w:p w:rsidR="00352B95" w:rsidRPr="002C0296" w:rsidRDefault="00352B95" w:rsidP="00E019B3">
      <w:pPr>
        <w:pStyle w:val="BodyText"/>
        <w:rPr>
          <w:rFonts w:ascii="Calibri" w:hAnsi="Calibri" w:cs="Calibri"/>
          <w:sz w:val="22"/>
          <w:szCs w:val="22"/>
        </w:rPr>
      </w:pPr>
      <w:r w:rsidRPr="002C0296">
        <w:rPr>
          <w:rFonts w:ascii="Calibri" w:hAnsi="Calibri" w:cs="Calibri"/>
          <w:sz w:val="22"/>
          <w:szCs w:val="22"/>
        </w:rPr>
        <w:t xml:space="preserve">L.dz. TP </w:t>
      </w:r>
      <w:r>
        <w:rPr>
          <w:rFonts w:ascii="Calibri" w:hAnsi="Calibri" w:cs="Calibri"/>
          <w:sz w:val="22"/>
          <w:szCs w:val="22"/>
        </w:rPr>
        <w:t>/4822</w:t>
      </w:r>
      <w:r w:rsidRPr="002C0296">
        <w:rPr>
          <w:rFonts w:ascii="Calibri" w:hAnsi="Calibri" w:cs="Calibri"/>
          <w:sz w:val="22"/>
          <w:szCs w:val="22"/>
        </w:rPr>
        <w:t>/21</w:t>
      </w:r>
    </w:p>
    <w:p w:rsidR="00352B95" w:rsidRDefault="00352B95">
      <w:pPr>
        <w:pStyle w:val="BodyText"/>
        <w:rPr>
          <w:rFonts w:ascii="Calibri" w:hAnsi="Calibri" w:cs="Calibri"/>
          <w:sz w:val="22"/>
          <w:szCs w:val="22"/>
        </w:rPr>
      </w:pPr>
    </w:p>
    <w:p w:rsidR="00352B95" w:rsidRPr="002C0296" w:rsidRDefault="00352B95">
      <w:pPr>
        <w:pStyle w:val="BodyText"/>
        <w:rPr>
          <w:rFonts w:ascii="Calibri" w:hAnsi="Calibri" w:cs="Calibri"/>
          <w:sz w:val="22"/>
          <w:szCs w:val="22"/>
        </w:rPr>
      </w:pPr>
    </w:p>
    <w:p w:rsidR="00352B95" w:rsidRPr="00F803D3" w:rsidRDefault="00352B95">
      <w:pPr>
        <w:pStyle w:val="BodyText"/>
        <w:jc w:val="right"/>
        <w:rPr>
          <w:rFonts w:ascii="Calibri" w:hAnsi="Calibri" w:cs="Calibri"/>
          <w:sz w:val="22"/>
          <w:szCs w:val="22"/>
        </w:rPr>
      </w:pPr>
      <w:r w:rsidRPr="00F803D3">
        <w:rPr>
          <w:rFonts w:ascii="Calibri" w:hAnsi="Calibri" w:cs="Calibri"/>
          <w:sz w:val="22"/>
          <w:szCs w:val="22"/>
        </w:rPr>
        <w:t xml:space="preserve">Oferenci biorący udział w postępowaniu: </w:t>
      </w:r>
    </w:p>
    <w:p w:rsidR="00352B95" w:rsidRPr="00F803D3" w:rsidRDefault="00352B95" w:rsidP="002C0296">
      <w:pPr>
        <w:tabs>
          <w:tab w:val="center" w:pos="4536"/>
          <w:tab w:val="left" w:pos="6945"/>
        </w:tabs>
        <w:spacing w:before="40" w:line="360" w:lineRule="auto"/>
        <w:jc w:val="right"/>
        <w:rPr>
          <w:rFonts w:ascii="Calibri" w:hAnsi="Calibri" w:cs="Arial"/>
          <w:b/>
          <w:sz w:val="22"/>
          <w:szCs w:val="22"/>
        </w:rPr>
      </w:pPr>
      <w:r w:rsidRPr="00F803D3">
        <w:rPr>
          <w:rFonts w:ascii="Calibri" w:hAnsi="Calibri" w:cs="Arial"/>
          <w:b/>
          <w:sz w:val="22"/>
          <w:szCs w:val="22"/>
        </w:rPr>
        <w:t>Przebudowa budynku Oddziału Wewnętrznego Szpitala w Wodzisławiu Śląskim</w:t>
      </w:r>
    </w:p>
    <w:p w:rsidR="00352B95" w:rsidRPr="00F803D3" w:rsidRDefault="00352B95" w:rsidP="002C0296">
      <w:pPr>
        <w:pStyle w:val="BodyText"/>
        <w:jc w:val="right"/>
        <w:rPr>
          <w:rFonts w:ascii="Calibri" w:hAnsi="Calibri"/>
          <w:sz w:val="22"/>
          <w:szCs w:val="22"/>
        </w:rPr>
      </w:pPr>
      <w:r w:rsidRPr="00F803D3">
        <w:rPr>
          <w:rFonts w:ascii="Calibri" w:hAnsi="Calibri"/>
          <w:sz w:val="22"/>
          <w:szCs w:val="22"/>
        </w:rPr>
        <w:t>Nr sprawy 7/Zp/21</w:t>
      </w:r>
    </w:p>
    <w:p w:rsidR="00352B95" w:rsidRPr="00F803D3" w:rsidRDefault="00352B95">
      <w:pPr>
        <w:rPr>
          <w:rFonts w:ascii="Calibri" w:hAnsi="Calibri"/>
          <w:sz w:val="22"/>
          <w:szCs w:val="22"/>
          <w:lang w:val="cs-CZ"/>
        </w:rPr>
      </w:pPr>
    </w:p>
    <w:p w:rsidR="00352B95" w:rsidRPr="00F803D3" w:rsidRDefault="00352B95" w:rsidP="00D55FEB">
      <w:pPr>
        <w:pStyle w:val="BodyText"/>
        <w:ind w:left="357"/>
        <w:rPr>
          <w:rFonts w:ascii="Calibri" w:hAnsi="Calibri" w:cs="Arial"/>
          <w:sz w:val="22"/>
          <w:szCs w:val="22"/>
        </w:rPr>
      </w:pPr>
    </w:p>
    <w:p w:rsidR="00352B95" w:rsidRPr="00F803D3" w:rsidRDefault="00352B95" w:rsidP="00D55FEB">
      <w:pPr>
        <w:pStyle w:val="BodyText"/>
        <w:ind w:left="357"/>
        <w:rPr>
          <w:rFonts w:ascii="Calibri" w:hAnsi="Calibri" w:cs="Arial"/>
          <w:sz w:val="22"/>
          <w:szCs w:val="22"/>
        </w:rPr>
      </w:pPr>
    </w:p>
    <w:p w:rsidR="00352B95" w:rsidRPr="00F803D3" w:rsidRDefault="00352B95" w:rsidP="00625DF8">
      <w:pPr>
        <w:pStyle w:val="BodyText"/>
        <w:ind w:left="357" w:firstLine="351"/>
        <w:rPr>
          <w:rFonts w:ascii="Calibri" w:hAnsi="Calibri" w:cs="Arial"/>
          <w:sz w:val="22"/>
          <w:szCs w:val="22"/>
        </w:rPr>
      </w:pPr>
      <w:r w:rsidRPr="00F803D3">
        <w:rPr>
          <w:rFonts w:ascii="Calibri" w:hAnsi="Calibri" w:cs="Arial"/>
          <w:sz w:val="22"/>
          <w:szCs w:val="22"/>
        </w:rPr>
        <w:t>Dyrekcja Powiatowego Publicznego Zakładu Opieki Zdrowotnej w Rydułtowach i Wodzisławiu Śląskim informuje, że do ww. postępowania wpłynęły następujące pytania:</w:t>
      </w:r>
    </w:p>
    <w:p w:rsidR="00352B95" w:rsidRPr="00F803D3" w:rsidRDefault="00352B95">
      <w:pPr>
        <w:pStyle w:val="BodyText"/>
        <w:ind w:firstLine="357"/>
        <w:rPr>
          <w:rFonts w:ascii="Calibri" w:hAnsi="Calibri"/>
          <w:sz w:val="22"/>
          <w:szCs w:val="22"/>
        </w:rPr>
      </w:pPr>
    </w:p>
    <w:p w:rsidR="00352B95" w:rsidRPr="00CC56FE" w:rsidRDefault="00352B95">
      <w:pPr>
        <w:pStyle w:val="BodyText"/>
        <w:ind w:firstLine="357"/>
        <w:rPr>
          <w:rFonts w:ascii="Calibri" w:hAnsi="Calibri"/>
          <w:sz w:val="20"/>
          <w:szCs w:val="20"/>
        </w:rPr>
      </w:pPr>
    </w:p>
    <w:p w:rsidR="00352B95" w:rsidRPr="00CC56FE" w:rsidRDefault="00352B95" w:rsidP="005A7787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352B95" w:rsidRPr="00CC56FE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 Prosimy o udzielenie odpowiedzi na poniższe zapytania: 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1. Czy Zamawiający dopuszcza zastosowanie drzwi płycinowych w okleinie CPL 0,2? 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Zamawiający dopuszcza.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2. Czy w związku z faktem, iż należy wykonać nowe instalacje podtynkowe Zamawiający podtrzymuje, iż istniejące tynki mają pozostać? 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Istniejące tynki pozostają.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>3. Czy w przypadku stwierdzenia, iż istniejące tynki są za słabe i nie nadają się do dalszej obróbki Z</w:t>
      </w:r>
      <w:r w:rsidRPr="00CC56FE">
        <w:rPr>
          <w:rFonts w:ascii="Calibri" w:hAnsi="Calibri" w:cs="Arial"/>
          <w:color w:val="000000"/>
          <w:sz w:val="22"/>
          <w:szCs w:val="22"/>
        </w:rPr>
        <w:t>a</w:t>
      </w:r>
      <w:r w:rsidRPr="00CC56FE">
        <w:rPr>
          <w:rFonts w:ascii="Calibri" w:hAnsi="Calibri" w:cs="Arial"/>
          <w:color w:val="000000"/>
          <w:sz w:val="22"/>
          <w:szCs w:val="22"/>
        </w:rPr>
        <w:t xml:space="preserve">mawiający w ramach robót dodatkowych zleci prace związane z wymianą tynków? </w:t>
      </w:r>
    </w:p>
    <w:p w:rsidR="00352B95" w:rsidRPr="00C27F45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Zamawiający nie przewiduje wystąpienia robót dodatkowych. Przedmiar robót jest m</w:t>
      </w:r>
      <w:r w:rsidRPr="00CC56FE">
        <w:rPr>
          <w:rFonts w:ascii="Calibri" w:hAnsi="Calibri" w:cs="Arial"/>
          <w:sz w:val="22"/>
          <w:szCs w:val="22"/>
        </w:rPr>
        <w:t>a</w:t>
      </w:r>
      <w:r w:rsidRPr="00CC56FE">
        <w:rPr>
          <w:rFonts w:ascii="Calibri" w:hAnsi="Calibri" w:cs="Arial"/>
          <w:sz w:val="22"/>
          <w:szCs w:val="22"/>
        </w:rPr>
        <w:t>teriałem pomocniczym dla celów opracowania oferty.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>4. W związku z przeprowadzaną termomodernizacją budynku prosimy o określenie jakie prace opis</w:t>
      </w:r>
      <w:r w:rsidRPr="00CC56FE">
        <w:rPr>
          <w:rFonts w:ascii="Calibri" w:hAnsi="Calibri" w:cs="Arial"/>
          <w:color w:val="000000"/>
          <w:sz w:val="22"/>
          <w:szCs w:val="22"/>
        </w:rPr>
        <w:t>a</w:t>
      </w:r>
      <w:r w:rsidRPr="00CC56FE">
        <w:rPr>
          <w:rFonts w:ascii="Calibri" w:hAnsi="Calibri" w:cs="Arial"/>
          <w:color w:val="000000"/>
          <w:sz w:val="22"/>
          <w:szCs w:val="22"/>
        </w:rPr>
        <w:t xml:space="preserve">ne w PB należy wykonać w ramach przedmiotowego postępowania. </w:t>
      </w:r>
    </w:p>
    <w:p w:rsidR="00352B95" w:rsidRPr="00C27F45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</w:t>
      </w:r>
      <w:r w:rsidRPr="00CC56FE">
        <w:rPr>
          <w:rFonts w:ascii="Calibri" w:hAnsi="Calibri"/>
          <w:sz w:val="22"/>
          <w:szCs w:val="22"/>
        </w:rPr>
        <w:t>Realizowana termomodernizacja obejmuje prace związane z ociepleniem budynku. Te</w:t>
      </w:r>
      <w:r w:rsidRPr="00CC56FE">
        <w:rPr>
          <w:rFonts w:ascii="Calibri" w:hAnsi="Calibri"/>
          <w:sz w:val="22"/>
          <w:szCs w:val="22"/>
        </w:rPr>
        <w:t>r</w:t>
      </w:r>
      <w:r w:rsidRPr="00CC56FE">
        <w:rPr>
          <w:rFonts w:ascii="Calibri" w:hAnsi="Calibri"/>
          <w:sz w:val="22"/>
          <w:szCs w:val="22"/>
        </w:rPr>
        <w:t>momodernizacja nie obejmuje prac wewnątrz budynku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5. Czy w ramach inwestycji należy zabudować klapy oddymiające czy są one zabudowywane przez firmę wykonującą termomodernizację? </w:t>
      </w:r>
    </w:p>
    <w:p w:rsidR="00352B95" w:rsidRPr="00C27F45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</w:t>
      </w:r>
      <w:r w:rsidRPr="00CC56FE">
        <w:rPr>
          <w:rFonts w:ascii="Calibri" w:hAnsi="Calibri"/>
          <w:sz w:val="22"/>
          <w:szCs w:val="22"/>
        </w:rPr>
        <w:t>W ramach prac ociepleniowych zabudowane zostaną klapy dymowe. W ramach prow</w:t>
      </w:r>
      <w:r w:rsidRPr="00CC56FE">
        <w:rPr>
          <w:rFonts w:ascii="Calibri" w:hAnsi="Calibri"/>
          <w:sz w:val="22"/>
          <w:szCs w:val="22"/>
        </w:rPr>
        <w:t>a</w:t>
      </w:r>
      <w:r w:rsidRPr="00CC56FE">
        <w:rPr>
          <w:rFonts w:ascii="Calibri" w:hAnsi="Calibri"/>
          <w:sz w:val="22"/>
          <w:szCs w:val="22"/>
        </w:rPr>
        <w:t>dzonego postępowania należy je podłączyć i włączyć do systemu p.poz.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6. Prosimy o informację jakie wyposażenie należy uwzględnić w ofercie. Prosimy o dołączenie 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specyfikacji wyposażenia. </w:t>
      </w:r>
    </w:p>
    <w:p w:rsidR="00352B95" w:rsidRPr="00CC56FE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</w:t>
      </w:r>
      <w:r w:rsidRPr="00CC56FE">
        <w:rPr>
          <w:rFonts w:ascii="Calibri" w:hAnsi="Calibri"/>
          <w:sz w:val="22"/>
          <w:szCs w:val="22"/>
        </w:rPr>
        <w:t>W ofercie należy ująć tylko wyposażenie sanitarne ( biały montaż). Pozostałe wyposaż</w:t>
      </w:r>
      <w:r w:rsidRPr="00CC56FE">
        <w:rPr>
          <w:rFonts w:ascii="Calibri" w:hAnsi="Calibri"/>
          <w:sz w:val="22"/>
          <w:szCs w:val="22"/>
        </w:rPr>
        <w:t>e</w:t>
      </w:r>
      <w:r w:rsidRPr="00CC56FE">
        <w:rPr>
          <w:rFonts w:ascii="Calibri" w:hAnsi="Calibri"/>
          <w:sz w:val="22"/>
          <w:szCs w:val="22"/>
        </w:rPr>
        <w:t>nie leży po stronie inwestora.</w:t>
      </w:r>
    </w:p>
    <w:p w:rsidR="00352B95" w:rsidRPr="00CC56FE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7. Czy istniejący dźwig windowy podlega wymianie? </w:t>
      </w:r>
    </w:p>
    <w:p w:rsidR="00352B95" w:rsidRPr="00CC56FE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</w:t>
      </w:r>
      <w:r w:rsidRPr="00CC56FE">
        <w:rPr>
          <w:rFonts w:ascii="Calibri" w:hAnsi="Calibri"/>
          <w:sz w:val="22"/>
          <w:szCs w:val="22"/>
        </w:rPr>
        <w:t>Istniejący dźwig nie podlega wymianie.</w:t>
      </w:r>
    </w:p>
    <w:p w:rsidR="00352B95" w:rsidRPr="00CC56FE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8. Czy kondygnacje są wydzielone pożarowo jako odrębne strefy? </w:t>
      </w:r>
    </w:p>
    <w:p w:rsidR="00352B95" w:rsidRPr="00CC56FE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</w:t>
      </w:r>
      <w:r w:rsidRPr="00CC56FE">
        <w:rPr>
          <w:rFonts w:ascii="Calibri" w:hAnsi="Calibri"/>
          <w:sz w:val="22"/>
          <w:szCs w:val="22"/>
        </w:rPr>
        <w:t>Opis warunków p.poż jest częścią projektu budowlanego.</w:t>
      </w:r>
    </w:p>
    <w:p w:rsidR="00352B95" w:rsidRPr="00CC56FE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C56FE">
        <w:rPr>
          <w:rFonts w:ascii="Calibri" w:hAnsi="Calibri" w:cs="Arial"/>
          <w:color w:val="000000"/>
          <w:sz w:val="22"/>
          <w:szCs w:val="22"/>
        </w:rPr>
        <w:t xml:space="preserve">9. Czy drzwi do windy posiadają odpowiednią odporność ogniową EI? </w:t>
      </w:r>
    </w:p>
    <w:p w:rsidR="00352B95" w:rsidRPr="00CC56FE" w:rsidRDefault="00352B95" w:rsidP="00C27F45">
      <w:pPr>
        <w:rPr>
          <w:rFonts w:ascii="Calibri" w:hAnsi="Calibri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Odpowiedź:</w:t>
      </w:r>
      <w:r w:rsidRPr="00CC56FE">
        <w:rPr>
          <w:rFonts w:ascii="Calibri" w:hAnsi="Calibri" w:cs="Arial"/>
          <w:sz w:val="22"/>
          <w:szCs w:val="22"/>
        </w:rPr>
        <w:t xml:space="preserve"> </w:t>
      </w:r>
      <w:r w:rsidRPr="00CC56FE">
        <w:rPr>
          <w:rFonts w:ascii="Calibri" w:hAnsi="Calibri"/>
          <w:sz w:val="22"/>
          <w:szCs w:val="22"/>
        </w:rPr>
        <w:t>Opis warunków p.poż jest częścią projektu budowlanego. </w:t>
      </w:r>
    </w:p>
    <w:p w:rsidR="00352B95" w:rsidRPr="00CC56FE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52B95" w:rsidRPr="00006F06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06F06">
        <w:rPr>
          <w:rFonts w:ascii="Calibri" w:hAnsi="Calibri" w:cs="Arial"/>
          <w:sz w:val="22"/>
          <w:szCs w:val="22"/>
        </w:rPr>
        <w:t xml:space="preserve">10. Czy Zamawiający dopuszcza fakturowanie częściowe w okresach miesięcznych? </w:t>
      </w:r>
    </w:p>
    <w:p w:rsidR="00352B95" w:rsidRPr="00006F06" w:rsidRDefault="00352B95" w:rsidP="00006F06">
      <w:pPr>
        <w:rPr>
          <w:rFonts w:ascii="Calibri" w:hAnsi="Calibri"/>
          <w:sz w:val="22"/>
          <w:szCs w:val="22"/>
        </w:rPr>
      </w:pPr>
      <w:r w:rsidRPr="00006F06">
        <w:rPr>
          <w:rFonts w:ascii="Calibri" w:hAnsi="Calibri" w:cs="Arial"/>
          <w:sz w:val="22"/>
          <w:szCs w:val="22"/>
        </w:rPr>
        <w:t>Odpowiedź:</w:t>
      </w:r>
      <w:r w:rsidRPr="00F50B3F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006F06">
        <w:rPr>
          <w:rFonts w:ascii="Calibri" w:hAnsi="Calibri"/>
          <w:sz w:val="22"/>
          <w:szCs w:val="22"/>
        </w:rPr>
        <w:t>Zgoda na fakturowanie częściowe.</w:t>
      </w:r>
    </w:p>
    <w:p w:rsidR="00352B95" w:rsidRPr="00006F06" w:rsidRDefault="00352B95" w:rsidP="00006F06">
      <w:pPr>
        <w:suppressAutoHyphens w:val="0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Rozliczenie etapami 2 fakturami ( częściowa i końcowa).</w:t>
      </w:r>
    </w:p>
    <w:p w:rsidR="00352B95" w:rsidRPr="00006F06" w:rsidRDefault="00352B95" w:rsidP="00006F06">
      <w:pPr>
        <w:suppressAutoHyphens w:val="0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 xml:space="preserve">Pierwsze fakturowanie </w:t>
      </w:r>
      <w:r w:rsidRPr="00006F06">
        <w:rPr>
          <w:rFonts w:ascii="Calibri" w:hAnsi="Calibri"/>
          <w:color w:val="000000"/>
          <w:sz w:val="22"/>
          <w:szCs w:val="22"/>
        </w:rPr>
        <w:t xml:space="preserve">po </w:t>
      </w:r>
      <w:r w:rsidRPr="00006F06">
        <w:rPr>
          <w:rFonts w:ascii="Calibri" w:hAnsi="Calibri"/>
          <w:sz w:val="22"/>
          <w:szCs w:val="22"/>
        </w:rPr>
        <w:t>01.01.2022 roku drugie po zakończeniu zadania.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Faktura częściowa oparta na bazie częściowego kosztorysu powykonawczego opracowanego na po</w:t>
      </w:r>
      <w:r w:rsidRPr="00006F06">
        <w:rPr>
          <w:rFonts w:ascii="Calibri" w:hAnsi="Calibri"/>
          <w:sz w:val="22"/>
          <w:szCs w:val="22"/>
        </w:rPr>
        <w:t>d</w:t>
      </w:r>
      <w:r w:rsidRPr="00006F06">
        <w:rPr>
          <w:rFonts w:ascii="Calibri" w:hAnsi="Calibri"/>
          <w:sz w:val="22"/>
          <w:szCs w:val="22"/>
        </w:rPr>
        <w:t>stawie zatwierdzonego przedmiaru.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Podstawą wystawienia faktury częściowej będzie podpisany protokół wykonanych robót wraz z z</w:t>
      </w:r>
      <w:r w:rsidRPr="00006F06">
        <w:rPr>
          <w:rFonts w:ascii="Calibri" w:hAnsi="Calibri"/>
          <w:sz w:val="22"/>
          <w:szCs w:val="22"/>
        </w:rPr>
        <w:t>a</w:t>
      </w:r>
      <w:r w:rsidRPr="00006F06">
        <w:rPr>
          <w:rFonts w:ascii="Calibri" w:hAnsi="Calibri"/>
          <w:sz w:val="22"/>
          <w:szCs w:val="22"/>
        </w:rPr>
        <w:t>twierdzonym przedmiarem i kosztorysem.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Suma wartości faktur częściowej i końcowej nie może przekroczyć wartości ryczałtowej zadania.</w:t>
      </w:r>
    </w:p>
    <w:p w:rsidR="00352B95" w:rsidRPr="00285C95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85C95">
        <w:rPr>
          <w:rFonts w:ascii="Calibri" w:hAnsi="Calibri" w:cs="Tahoma"/>
          <w:sz w:val="22"/>
          <w:szCs w:val="22"/>
        </w:rPr>
        <w:t xml:space="preserve">11. </w:t>
      </w:r>
      <w:r w:rsidRPr="00285C95">
        <w:rPr>
          <w:rFonts w:ascii="Calibri" w:hAnsi="Calibri" w:cs="Arial"/>
          <w:sz w:val="22"/>
          <w:szCs w:val="22"/>
        </w:rPr>
        <w:t xml:space="preserve">Prosimy o dołączenie zestawienia stolarki drzwiowej oraz projektu wykonawczego. </w:t>
      </w:r>
    </w:p>
    <w:p w:rsidR="00352B95" w:rsidRPr="00C27F45" w:rsidRDefault="00352B95" w:rsidP="00042121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C27F45">
        <w:rPr>
          <w:rFonts w:ascii="Calibri" w:hAnsi="Calibri" w:cs="Arial"/>
          <w:sz w:val="22"/>
          <w:szCs w:val="22"/>
        </w:rPr>
        <w:t xml:space="preserve">12. </w:t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W załączonej specyfikacji do przetargu brak branżowego projektu wykonawczego instalacji gazów medycznych prosimy o udostępnienie przedmiotowego projektu celem weryfikacji zakresu robót w stosunku do załączonych przedmiarów.</w:t>
      </w:r>
    </w:p>
    <w:p w:rsidR="00352B95" w:rsidRPr="00C27F45" w:rsidRDefault="00352B95" w:rsidP="00042121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F50B3F">
        <w:rPr>
          <w:rFonts w:ascii="Calibri" w:hAnsi="Calibri" w:cs="Arial"/>
          <w:sz w:val="22"/>
          <w:szCs w:val="22"/>
        </w:rPr>
        <w:t>Odpowiedź Ad.11 i 12</w:t>
      </w:r>
      <w:r w:rsidRPr="00C27F45">
        <w:rPr>
          <w:rFonts w:ascii="Calibri" w:hAnsi="Calibri" w:cs="Arial"/>
          <w:sz w:val="22"/>
          <w:szCs w:val="22"/>
        </w:rPr>
        <w:t xml:space="preserve">: Zamawiający na stronie postępowania </w:t>
      </w:r>
      <w:hyperlink r:id="rId7" w:history="1">
        <w:r w:rsidRPr="00C27F45">
          <w:rPr>
            <w:rStyle w:val="Hyperlink"/>
            <w:rFonts w:ascii="Calibri" w:hAnsi="Calibri"/>
            <w:color w:val="auto"/>
            <w:sz w:val="22"/>
            <w:szCs w:val="22"/>
          </w:rPr>
          <w:t>https://platformazakupowa.pl/transakcja/487237</w:t>
        </w:r>
      </w:hyperlink>
      <w:r w:rsidRPr="00C27F4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zamieścił </w:t>
      </w:r>
      <w:r w:rsidRPr="00C27F45">
        <w:rPr>
          <w:rFonts w:ascii="Calibri" w:hAnsi="Calibri" w:cs="Arial"/>
          <w:sz w:val="22"/>
          <w:szCs w:val="22"/>
        </w:rPr>
        <w:t xml:space="preserve"> ww. dokumenty. </w:t>
      </w:r>
    </w:p>
    <w:p w:rsidR="00352B95" w:rsidRPr="00C27F45" w:rsidRDefault="00352B95" w:rsidP="00042121">
      <w:pPr>
        <w:jc w:val="both"/>
        <w:rPr>
          <w:rFonts w:ascii="Calibri" w:hAnsi="Calibri" w:cs="Arial"/>
          <w:sz w:val="22"/>
          <w:szCs w:val="22"/>
        </w:rPr>
      </w:pPr>
      <w:r w:rsidRPr="00C27F45">
        <w:rPr>
          <w:rFonts w:ascii="Calibri" w:hAnsi="Calibri" w:cs="Arial"/>
          <w:sz w:val="22"/>
          <w:szCs w:val="22"/>
        </w:rPr>
        <w:t xml:space="preserve">13. </w:t>
      </w:r>
      <w:r w:rsidRPr="00C27F45">
        <w:rPr>
          <w:rFonts w:ascii="Calibri" w:hAnsi="Calibri" w:cs="Helvetica"/>
          <w:sz w:val="22"/>
          <w:szCs w:val="22"/>
        </w:rPr>
        <w:t xml:space="preserve">W części opisowej dokumentacji jest mowa, że przedmiotem opracowanie jest docieplenie ścian </w:t>
      </w:r>
      <w:r>
        <w:rPr>
          <w:rFonts w:ascii="Calibri" w:hAnsi="Calibri" w:cs="Helvetica"/>
          <w:sz w:val="22"/>
          <w:szCs w:val="22"/>
        </w:rPr>
        <w:br/>
      </w:r>
      <w:r w:rsidRPr="00C27F45">
        <w:rPr>
          <w:rFonts w:ascii="Calibri" w:hAnsi="Calibri" w:cs="Helvetica"/>
          <w:sz w:val="22"/>
          <w:szCs w:val="22"/>
        </w:rPr>
        <w:t>i stropodachu. Udostępniony przedmiar nie zawiera tych prac. Proszę o potwierdzenie, że w zakresie wyceny nie ma prac termomodernizacyjnych tj: docieplenie ścian i stropów, wymiana stolarki zewnętrznej, wykonanie nowego pokrycia dachowego)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P</w:t>
      </w:r>
      <w:r w:rsidRPr="00C27F45">
        <w:rPr>
          <w:rFonts w:ascii="Calibri" w:hAnsi="Calibri" w:cs="Helvetica"/>
          <w:sz w:val="22"/>
          <w:szCs w:val="22"/>
        </w:rPr>
        <w:t>race termomodernizacyjne poza zakresem przetargu</w:t>
      </w:r>
      <w:r>
        <w:rPr>
          <w:rFonts w:ascii="Calibri" w:hAnsi="Calibri" w:cs="Helvetica"/>
          <w:sz w:val="22"/>
          <w:szCs w:val="22"/>
        </w:rPr>
        <w:t>.</w:t>
      </w:r>
      <w:r w:rsidRPr="00C27F45">
        <w:rPr>
          <w:rFonts w:ascii="Calibri" w:hAnsi="Calibri" w:cs="Helvetica"/>
          <w:sz w:val="22"/>
          <w:szCs w:val="22"/>
        </w:rPr>
        <w:br/>
        <w:t>14. Udostępniona dokumentacja zawiera rysunki z technologią (meble, sprzęt i wyposażenie medyc</w:t>
      </w:r>
      <w:r w:rsidRPr="00C27F45">
        <w:rPr>
          <w:rFonts w:ascii="Calibri" w:hAnsi="Calibri" w:cs="Helvetica"/>
          <w:sz w:val="22"/>
          <w:szCs w:val="22"/>
        </w:rPr>
        <w:t>z</w:t>
      </w:r>
      <w:r w:rsidRPr="00C27F45">
        <w:rPr>
          <w:rFonts w:ascii="Calibri" w:hAnsi="Calibri" w:cs="Helvetica"/>
          <w:sz w:val="22"/>
          <w:szCs w:val="22"/>
        </w:rPr>
        <w:t>ne). Prosimy o potwierdzenie, że zakresu tego nie należy wyceniać.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W</w:t>
      </w:r>
      <w:r w:rsidRPr="00C27F45">
        <w:rPr>
          <w:rFonts w:ascii="Calibri" w:hAnsi="Calibri" w:cs="Helvetica"/>
          <w:sz w:val="22"/>
          <w:szCs w:val="22"/>
        </w:rPr>
        <w:t>yposażenie ( meble, łóżka, szafki)  poza zakresem przetargu</w:t>
      </w:r>
      <w:r>
        <w:rPr>
          <w:rFonts w:ascii="Calibri" w:hAnsi="Calibri" w:cs="Helvetica"/>
          <w:sz w:val="22"/>
          <w:szCs w:val="22"/>
        </w:rPr>
        <w:t>.</w:t>
      </w:r>
      <w:r w:rsidRPr="00C27F45">
        <w:rPr>
          <w:rFonts w:ascii="Calibri" w:hAnsi="Calibri" w:cs="Helvetica"/>
          <w:sz w:val="22"/>
          <w:szCs w:val="22"/>
        </w:rPr>
        <w:br/>
        <w:t>15. W części opisowej dokumentacji jest mowa, że należy wymienić wewnętrzne i zewnętrzne par</w:t>
      </w:r>
      <w:r w:rsidRPr="00C27F45">
        <w:rPr>
          <w:rFonts w:ascii="Calibri" w:hAnsi="Calibri" w:cs="Helvetica"/>
          <w:sz w:val="22"/>
          <w:szCs w:val="22"/>
        </w:rPr>
        <w:t>a</w:t>
      </w:r>
      <w:r w:rsidRPr="00C27F45">
        <w:rPr>
          <w:rFonts w:ascii="Calibri" w:hAnsi="Calibri" w:cs="Helvetica"/>
          <w:sz w:val="22"/>
          <w:szCs w:val="22"/>
        </w:rPr>
        <w:t>pety. Brak tego zakresu w przedmiarze. Proszę dodać je do przedmiaru lub potwierdzić, że nie należy ich wyceniać.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P</w:t>
      </w:r>
      <w:r w:rsidRPr="00C27F45">
        <w:rPr>
          <w:rFonts w:ascii="Calibri" w:hAnsi="Calibri" w:cs="Helvetica"/>
          <w:sz w:val="22"/>
          <w:szCs w:val="22"/>
        </w:rPr>
        <w:t>arapety zewnętrzne poza zakresem przetargu. Parapety wewnętrzne do wymiany.</w:t>
      </w:r>
      <w:r w:rsidRPr="00C27F45">
        <w:rPr>
          <w:rFonts w:ascii="Calibri" w:hAnsi="Calibri" w:cs="Helvetica"/>
          <w:sz w:val="22"/>
          <w:szCs w:val="22"/>
        </w:rPr>
        <w:br/>
        <w:t>16. W części opisowej i rysunkowej dokumentacji jest mowa, że należy zamontować dwie klapy o</w:t>
      </w:r>
      <w:r w:rsidRPr="00C27F45">
        <w:rPr>
          <w:rFonts w:ascii="Calibri" w:hAnsi="Calibri" w:cs="Helvetica"/>
          <w:sz w:val="22"/>
          <w:szCs w:val="22"/>
        </w:rPr>
        <w:t>d</w:t>
      </w:r>
      <w:r w:rsidRPr="00C27F45">
        <w:rPr>
          <w:rFonts w:ascii="Calibri" w:hAnsi="Calibri" w:cs="Helvetica"/>
          <w:sz w:val="22"/>
          <w:szCs w:val="22"/>
        </w:rPr>
        <w:t>dymiające. Brak tego zakresu w przedmiarze. Proszę dodać je do przedmiaru lub potwierdzić, że nie należy ich wyceniać.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K</w:t>
      </w:r>
      <w:r w:rsidRPr="00C27F45">
        <w:rPr>
          <w:rFonts w:ascii="Calibri" w:hAnsi="Calibri" w:cs="Helvetica"/>
          <w:sz w:val="22"/>
          <w:szCs w:val="22"/>
        </w:rPr>
        <w:t>lapy oddymiające wchodzą w zakres ocieplenia. należy przewidzieć ich udostępnienie, uruchomienie  i podłączenie do systemu p.poz.</w:t>
      </w:r>
    </w:p>
    <w:p w:rsidR="00352B95" w:rsidRPr="00C27F45" w:rsidRDefault="00352B95" w:rsidP="00042121">
      <w:pPr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 w:cs="Helvetica"/>
          <w:sz w:val="22"/>
          <w:szCs w:val="22"/>
        </w:rPr>
        <w:t xml:space="preserve">17. </w:t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Dzień dobry, czy instalację SAP podłączamy do istniejącej centrali czy centralę również należy ująć w wycenie?</w:t>
      </w:r>
    </w:p>
    <w:p w:rsidR="00352B95" w:rsidRPr="00C27F45" w:rsidRDefault="00352B95" w:rsidP="00C27F45">
      <w:pPr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T</w:t>
      </w:r>
      <w:r w:rsidRPr="00C27F45">
        <w:rPr>
          <w:rFonts w:ascii="Calibri" w:hAnsi="Calibri" w:cs="Helvetica"/>
          <w:sz w:val="22"/>
          <w:szCs w:val="22"/>
        </w:rPr>
        <w:t>ak, c</w:t>
      </w:r>
      <w:r w:rsidRPr="00C27F45">
        <w:rPr>
          <w:rFonts w:ascii="Calibri" w:hAnsi="Calibri"/>
          <w:sz w:val="22"/>
          <w:szCs w:val="22"/>
        </w:rPr>
        <w:t>entrale ująć w wycenie.</w:t>
      </w:r>
    </w:p>
    <w:p w:rsidR="00352B95" w:rsidRPr="00C27F45" w:rsidRDefault="00352B95" w:rsidP="00C27F45">
      <w:pPr>
        <w:rPr>
          <w:rFonts w:ascii="Calibri" w:hAnsi="Calibri" w:cs="Helvetica"/>
          <w:sz w:val="22"/>
          <w:szCs w:val="22"/>
          <w:shd w:val="clear" w:color="auto" w:fill="FFFFFF"/>
        </w:rPr>
      </w:pPr>
      <w:r w:rsidRPr="00C27F45">
        <w:rPr>
          <w:rFonts w:ascii="Calibri" w:hAnsi="Calibri" w:cs="Helvetica"/>
          <w:sz w:val="22"/>
          <w:szCs w:val="22"/>
        </w:rPr>
        <w:t xml:space="preserve">18. </w:t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Dzień dobry, proszę o specyfikacje osprzętu w panelu nadłóżkowym</w:t>
      </w:r>
    </w:p>
    <w:p w:rsidR="00352B95" w:rsidRPr="00C27F45" w:rsidRDefault="00352B95" w:rsidP="00C27F45">
      <w:pPr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Odp.</w:t>
      </w:r>
      <w:r>
        <w:rPr>
          <w:rFonts w:ascii="Calibri" w:hAnsi="Calibri"/>
          <w:sz w:val="22"/>
          <w:szCs w:val="22"/>
        </w:rPr>
        <w:t xml:space="preserve"> </w:t>
      </w:r>
      <w:r w:rsidRPr="00C27F45">
        <w:rPr>
          <w:rFonts w:ascii="Calibri" w:hAnsi="Calibri"/>
          <w:sz w:val="22"/>
          <w:szCs w:val="22"/>
        </w:rPr>
        <w:t>Należy zrezygnować z paneli nadłóżkowych i instalacje gazów zakończyć indywidualnymi gniazdami poboru.</w:t>
      </w:r>
    </w:p>
    <w:p w:rsidR="00352B95" w:rsidRPr="00C27F45" w:rsidRDefault="00352B95" w:rsidP="00C27F45">
      <w:pPr>
        <w:rPr>
          <w:rFonts w:ascii="Calibri" w:hAnsi="Calibri"/>
          <w:sz w:val="22"/>
          <w:szCs w:val="22"/>
        </w:rPr>
      </w:pPr>
      <w:r w:rsidRPr="00C27F45">
        <w:rPr>
          <w:rFonts w:ascii="Calibri" w:hAnsi="Calibri" w:cs="Helvetica"/>
          <w:sz w:val="22"/>
          <w:szCs w:val="22"/>
        </w:rPr>
        <w:t>19.</w:t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 xml:space="preserve"> W przedmiarze nie ma wszystkich drzwi wewnętrznych, które są w zestawieniu stolarki drzwiowej, są to pozycje:</w:t>
      </w:r>
      <w:r w:rsidRPr="00C27F45">
        <w:rPr>
          <w:rFonts w:ascii="Calibri" w:hAnsi="Calibri" w:cs="Helvetica"/>
          <w:sz w:val="22"/>
          <w:szCs w:val="22"/>
        </w:rPr>
        <w:br/>
      </w:r>
      <w:r w:rsidRPr="00C27F45">
        <w:rPr>
          <w:rFonts w:ascii="Calibri" w:hAnsi="Calibri" w:cs="Helvetica"/>
          <w:sz w:val="22"/>
          <w:szCs w:val="22"/>
        </w:rPr>
        <w:br/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PIWNICA: D9.1 - 3 szt, D9 – 1 szt</w:t>
      </w:r>
      <w:r w:rsidRPr="00C27F45">
        <w:rPr>
          <w:rFonts w:ascii="Calibri" w:hAnsi="Calibri" w:cs="Helvetica"/>
          <w:sz w:val="22"/>
          <w:szCs w:val="22"/>
        </w:rPr>
        <w:br/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PARTER: D7 – 1 szt, D8.1 – 2 szt, D9 – 5 szt, D11 – 1 szt, D12 – 2 szt, D-13 – 3 szt</w:t>
      </w:r>
      <w:r w:rsidRPr="00C27F45">
        <w:rPr>
          <w:rFonts w:ascii="Calibri" w:hAnsi="Calibri" w:cs="Helvetica"/>
          <w:sz w:val="22"/>
          <w:szCs w:val="22"/>
        </w:rPr>
        <w:br/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PIĘTRO: D8-2 szt, D9 – 2szt, D10 – 2 szt,</w:t>
      </w:r>
      <w:r w:rsidRPr="00C27F45">
        <w:rPr>
          <w:rFonts w:ascii="Calibri" w:hAnsi="Calibri" w:cs="Helvetica"/>
          <w:sz w:val="22"/>
          <w:szCs w:val="22"/>
        </w:rPr>
        <w:br/>
      </w: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PODDASZE: D14 – 2 szt, D15 – 2 szt</w:t>
      </w:r>
    </w:p>
    <w:p w:rsidR="00352B95" w:rsidRPr="00C27F45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20.Zgodnie z planem postępowań środki Inwestora na ww. inwestycję wynoszą 4.600.456,61 zł. Pr</w:t>
      </w:r>
      <w:r w:rsidRPr="00C27F45">
        <w:rPr>
          <w:rFonts w:ascii="Calibri" w:hAnsi="Calibri"/>
          <w:sz w:val="22"/>
          <w:szCs w:val="22"/>
        </w:rPr>
        <w:t>o</w:t>
      </w:r>
      <w:r w:rsidRPr="00C27F45">
        <w:rPr>
          <w:rFonts w:ascii="Calibri" w:hAnsi="Calibri"/>
          <w:sz w:val="22"/>
          <w:szCs w:val="22"/>
        </w:rPr>
        <w:t>simy o podanie informacji czy powyższa kwota jest kwotą brutto czy netto;</w:t>
      </w:r>
    </w:p>
    <w:p w:rsidR="00352B95" w:rsidRPr="0030330B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30330B">
        <w:rPr>
          <w:rFonts w:ascii="Calibri" w:hAnsi="Calibri" w:cs="Helvetica"/>
          <w:sz w:val="22"/>
          <w:szCs w:val="22"/>
        </w:rPr>
        <w:t>Odp</w:t>
      </w:r>
      <w:r>
        <w:rPr>
          <w:rFonts w:ascii="Calibri" w:hAnsi="Calibri" w:cs="Helvetica"/>
          <w:sz w:val="22"/>
          <w:szCs w:val="22"/>
        </w:rPr>
        <w:t>o</w:t>
      </w:r>
      <w:r w:rsidRPr="0030330B">
        <w:rPr>
          <w:rFonts w:ascii="Calibri" w:hAnsi="Calibri" w:cs="Helvetica"/>
          <w:sz w:val="22"/>
          <w:szCs w:val="22"/>
        </w:rPr>
        <w:t>wiedź:</w:t>
      </w:r>
      <w:r w:rsidRPr="0030330B">
        <w:rPr>
          <w:rFonts w:ascii="Calibri" w:hAnsi="Calibri"/>
          <w:sz w:val="22"/>
          <w:szCs w:val="22"/>
        </w:rPr>
        <w:t xml:space="preserve"> Jest to kwota netto.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21.Zgodnie ze wzorem umowy stanowiącym załącznik nr 10 do SWZ (§ 7 ust. 5) rozliczenie za prze</w:t>
      </w:r>
      <w:r w:rsidRPr="00C27F45">
        <w:rPr>
          <w:rFonts w:ascii="Calibri" w:hAnsi="Calibri"/>
          <w:sz w:val="22"/>
          <w:szCs w:val="22"/>
        </w:rPr>
        <w:t>d</w:t>
      </w:r>
      <w:r w:rsidRPr="00C27F45">
        <w:rPr>
          <w:rFonts w:ascii="Calibri" w:hAnsi="Calibri"/>
          <w:sz w:val="22"/>
          <w:szCs w:val="22"/>
        </w:rPr>
        <w:t>miot Umowy nastąpi w oparciu o fakturę wystawioną na podstawie wykonanego przedmiotu zam</w:t>
      </w:r>
      <w:r w:rsidRPr="00C27F45">
        <w:rPr>
          <w:rFonts w:ascii="Calibri" w:hAnsi="Calibri"/>
          <w:sz w:val="22"/>
          <w:szCs w:val="22"/>
        </w:rPr>
        <w:t>ó</w:t>
      </w:r>
      <w:r w:rsidRPr="00C27F45">
        <w:rPr>
          <w:rFonts w:ascii="Calibri" w:hAnsi="Calibri"/>
          <w:sz w:val="22"/>
          <w:szCs w:val="22"/>
        </w:rPr>
        <w:t xml:space="preserve">wienia zgodnie z harmonogramem rzeczowo-finansowym, który zostanie ustalony przez Strony przed zawarciem Umowy. Prosimy o wyjaśnienie, czy rozliczenie będzie odbywało się kilkoma fakturami częściowymi czy tylko jedną fakturą końcową po zakończeniu realizacji całej inwestycji; </w:t>
      </w:r>
    </w:p>
    <w:p w:rsidR="00352B95" w:rsidRPr="00006F06" w:rsidRDefault="00352B95" w:rsidP="00042121">
      <w:pPr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 w:cs="Helvetica"/>
          <w:sz w:val="22"/>
          <w:szCs w:val="22"/>
        </w:rPr>
        <w:t>Odp</w:t>
      </w:r>
      <w:r>
        <w:rPr>
          <w:rFonts w:ascii="Calibri" w:hAnsi="Calibri" w:cs="Helvetica"/>
          <w:sz w:val="22"/>
          <w:szCs w:val="22"/>
        </w:rPr>
        <w:t>o</w:t>
      </w:r>
      <w:r w:rsidRPr="00006F06">
        <w:rPr>
          <w:rFonts w:ascii="Calibri" w:hAnsi="Calibri" w:cs="Helvetica"/>
          <w:sz w:val="22"/>
          <w:szCs w:val="22"/>
        </w:rPr>
        <w:t>wiedź:</w:t>
      </w:r>
      <w:r w:rsidRPr="00006F06">
        <w:rPr>
          <w:rFonts w:ascii="Calibri" w:hAnsi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</w:t>
      </w:r>
      <w:r w:rsidRPr="00006F06">
        <w:rPr>
          <w:rFonts w:ascii="Calibri" w:hAnsi="Calibri"/>
          <w:sz w:val="22"/>
          <w:szCs w:val="22"/>
        </w:rPr>
        <w:t>a na fakturowanie częściowe.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Rozliczenie etapami 2 fakturami ( częściowa i końcowa).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 xml:space="preserve">Pierwsze fakturowanie </w:t>
      </w:r>
      <w:r w:rsidRPr="00006F06">
        <w:rPr>
          <w:rFonts w:ascii="Calibri" w:hAnsi="Calibri"/>
          <w:color w:val="000000"/>
          <w:sz w:val="22"/>
          <w:szCs w:val="22"/>
        </w:rPr>
        <w:t xml:space="preserve">po </w:t>
      </w:r>
      <w:r w:rsidRPr="00006F06">
        <w:rPr>
          <w:rFonts w:ascii="Calibri" w:hAnsi="Calibri"/>
          <w:sz w:val="22"/>
          <w:szCs w:val="22"/>
        </w:rPr>
        <w:t>01.01.2022 roku drugie po zakończeniu zadania.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Faktura częściowa oparta na bazie częściowego kosztorysu powykonawczego opracowanego na po</w:t>
      </w:r>
      <w:r w:rsidRPr="00006F06">
        <w:rPr>
          <w:rFonts w:ascii="Calibri" w:hAnsi="Calibri"/>
          <w:sz w:val="22"/>
          <w:szCs w:val="22"/>
        </w:rPr>
        <w:t>d</w:t>
      </w:r>
      <w:r w:rsidRPr="00006F06">
        <w:rPr>
          <w:rFonts w:ascii="Calibri" w:hAnsi="Calibri"/>
          <w:sz w:val="22"/>
          <w:szCs w:val="22"/>
        </w:rPr>
        <w:t>stawie zatwierdzonego przedmiaru.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Podstawą wystawienia faktury częściowej będzie podpisany protokół wykonanych robót wraz z z</w:t>
      </w:r>
      <w:r w:rsidRPr="00006F06">
        <w:rPr>
          <w:rFonts w:ascii="Calibri" w:hAnsi="Calibri"/>
          <w:sz w:val="22"/>
          <w:szCs w:val="22"/>
        </w:rPr>
        <w:t>a</w:t>
      </w:r>
      <w:r w:rsidRPr="00006F06">
        <w:rPr>
          <w:rFonts w:ascii="Calibri" w:hAnsi="Calibri"/>
          <w:sz w:val="22"/>
          <w:szCs w:val="22"/>
        </w:rPr>
        <w:t>twierdzonym przedmiarem i kosztorysem.</w:t>
      </w:r>
    </w:p>
    <w:p w:rsidR="00352B95" w:rsidRPr="00006F06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Suma wartości faktur częściowej i końcowej nie może przekroczyć wartości ryczałtowej zadania.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22.Zgodnie z SWZ (rozdział XIV, pkt 2, ppkt 2.4.2., str. nr 5) warunkiem udziału w postępowaniu jest dysponowanie kierownikiem budowy, który posiada doświadczenie w kierowaniu robotami budo</w:t>
      </w:r>
      <w:r w:rsidRPr="00C27F45">
        <w:rPr>
          <w:rFonts w:ascii="Calibri" w:hAnsi="Calibri"/>
          <w:sz w:val="22"/>
          <w:szCs w:val="22"/>
        </w:rPr>
        <w:t>w</w:t>
      </w:r>
      <w:r w:rsidRPr="00C27F45">
        <w:rPr>
          <w:rFonts w:ascii="Calibri" w:hAnsi="Calibri"/>
          <w:sz w:val="22"/>
          <w:szCs w:val="22"/>
        </w:rPr>
        <w:t xml:space="preserve">lanymi </w:t>
      </w:r>
      <w:r w:rsidRPr="00C27F45">
        <w:rPr>
          <w:rFonts w:ascii="Calibri" w:hAnsi="Calibri"/>
          <w:sz w:val="22"/>
          <w:szCs w:val="22"/>
          <w:u w:val="single"/>
        </w:rPr>
        <w:t>na stanowisku kierownika budowy</w:t>
      </w:r>
      <w:r w:rsidRPr="00C27F45">
        <w:rPr>
          <w:rFonts w:ascii="Calibri" w:hAnsi="Calibri"/>
          <w:sz w:val="22"/>
          <w:szCs w:val="22"/>
        </w:rPr>
        <w:t>, obejmujące co najmniej dwie roboty budowlane polegaj</w:t>
      </w:r>
      <w:r w:rsidRPr="00C27F45">
        <w:rPr>
          <w:rFonts w:ascii="Calibri" w:hAnsi="Calibri"/>
          <w:sz w:val="22"/>
          <w:szCs w:val="22"/>
        </w:rPr>
        <w:t>ą</w:t>
      </w:r>
      <w:r w:rsidRPr="00C27F45">
        <w:rPr>
          <w:rFonts w:ascii="Calibri" w:hAnsi="Calibri"/>
          <w:sz w:val="22"/>
          <w:szCs w:val="22"/>
        </w:rPr>
        <w:t xml:space="preserve">ce na ich budowie, przebudowie lub remoncie o wartości, co najmniej 2 000 000,00 zł brutto każda. Prosimy o informację czy osoba pełniąca funkcję kierownika budowy może posiadać doświadczenie jw., lecz na stanowisku </w:t>
      </w:r>
      <w:r w:rsidRPr="00C27F45">
        <w:rPr>
          <w:rFonts w:ascii="Calibri" w:hAnsi="Calibri"/>
          <w:sz w:val="22"/>
          <w:szCs w:val="22"/>
          <w:u w:val="single"/>
        </w:rPr>
        <w:t>kierownika robót;</w:t>
      </w:r>
    </w:p>
    <w:p w:rsidR="00352B95" w:rsidRPr="00F50B3F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T</w:t>
      </w:r>
      <w:r w:rsidRPr="00F50B3F">
        <w:rPr>
          <w:rFonts w:ascii="Calibri" w:hAnsi="Calibri"/>
          <w:sz w:val="22"/>
          <w:szCs w:val="22"/>
        </w:rPr>
        <w:t>ak, osoba pełniąca funkcję kierownika budowy może posiadać doświadczenie jw. również jako kierownik robót.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23.Zgodnie z SWZ (rozdział XIV, pkt 2, ppkt 2.4.2., str. nr 6) warunkiem udziału w postępowaniu jest dysponowanie kierownikiem robót elektrycznych, który posiada doświadczenie zawodowe obejmuj</w:t>
      </w:r>
      <w:r w:rsidRPr="00C27F45">
        <w:rPr>
          <w:rFonts w:ascii="Calibri" w:hAnsi="Calibri"/>
          <w:sz w:val="22"/>
          <w:szCs w:val="22"/>
        </w:rPr>
        <w:t>ą</w:t>
      </w:r>
      <w:r w:rsidRPr="00C27F45">
        <w:rPr>
          <w:rFonts w:ascii="Calibri" w:hAnsi="Calibri"/>
          <w:sz w:val="22"/>
          <w:szCs w:val="22"/>
        </w:rPr>
        <w:t>ce dwie roboty budowlane polegające na budowie, przebudowie lub remoncie o wartości co najmniej 500.000,00 zł brutto każda. Prosimy o informacje czy jedna z ww. robót może być w trakcie realizacji;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T</w:t>
      </w:r>
      <w:r w:rsidRPr="00F50B3F">
        <w:rPr>
          <w:rFonts w:ascii="Calibri" w:hAnsi="Calibri"/>
          <w:sz w:val="22"/>
          <w:szCs w:val="22"/>
        </w:rPr>
        <w:t>ak, jedna z robót może być w trakcie realizacji.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24.Zgodnie z rzutem poddasza (rys. nr A4) należy zamontować dwie sztuki klap oddymiających o wymiarach 120x120 cm wraz z osłonami przeciwwiatrowymi, natomiast w przedmiarach robót nie ma pozycji dotyczących tych klap wraz z robotami towarzyszącymi przy ich montażu, tj. rozbiórki stropu klatek schodowych, obudowy ścianek pomiędzy stropem, klatką schodową, a dachem itp. Prosimy o uzupełnienie przedmiaru;</w:t>
      </w:r>
    </w:p>
    <w:p w:rsidR="00352B95" w:rsidRPr="00C27F45" w:rsidRDefault="00352B95" w:rsidP="0030330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 w:rsidRPr="00C27F45">
        <w:rPr>
          <w:rFonts w:ascii="Calibri" w:hAnsi="Calibri" w:cs="Arial"/>
          <w:sz w:val="22"/>
          <w:szCs w:val="22"/>
        </w:rPr>
        <w:t xml:space="preserve">Zamawiający na stronie postępowania </w:t>
      </w:r>
      <w:hyperlink r:id="rId8" w:history="1">
        <w:r w:rsidRPr="00C27F45">
          <w:rPr>
            <w:rStyle w:val="Hyperlink"/>
            <w:rFonts w:ascii="Calibri" w:hAnsi="Calibri"/>
            <w:color w:val="auto"/>
            <w:sz w:val="22"/>
            <w:szCs w:val="22"/>
          </w:rPr>
          <w:t>https://platformazakupowa.pl/transakcja/487237</w:t>
        </w:r>
      </w:hyperlink>
      <w:r w:rsidRPr="00C27F4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zamieścił  ww. dokument</w:t>
      </w:r>
      <w:r w:rsidRPr="00C27F45">
        <w:rPr>
          <w:rFonts w:ascii="Calibri" w:hAnsi="Calibri" w:cs="Arial"/>
          <w:sz w:val="22"/>
          <w:szCs w:val="22"/>
        </w:rPr>
        <w:t xml:space="preserve">. 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25.Zgodnie ze Specyfikacją Techniczną Wykonania i Odbioru Robót Budowlanych (STB 1 – roboty wykończeniowe, pkt 2, ppkt 2.4, str. nr 7) należy zamontować rolety okienne wewnętrzne co nie z</w:t>
      </w:r>
      <w:r w:rsidRPr="00C27F45">
        <w:rPr>
          <w:rFonts w:ascii="Calibri" w:hAnsi="Calibri"/>
          <w:sz w:val="22"/>
          <w:szCs w:val="22"/>
        </w:rPr>
        <w:t>o</w:t>
      </w:r>
      <w:r w:rsidRPr="00C27F45">
        <w:rPr>
          <w:rFonts w:ascii="Calibri" w:hAnsi="Calibri"/>
          <w:sz w:val="22"/>
          <w:szCs w:val="22"/>
        </w:rPr>
        <w:t>stało ujęte w przedmiarze robót budowlanych. Prosimy o informację, czy montaż rolet wchodzi w zakres robót, a jeżeli tak prosimy o uzupełnienie przedmiarów w celu dokonania prawidłowej wyc</w:t>
      </w:r>
      <w:r w:rsidRPr="00C27F45">
        <w:rPr>
          <w:rFonts w:ascii="Calibri" w:hAnsi="Calibri"/>
          <w:sz w:val="22"/>
          <w:szCs w:val="22"/>
        </w:rPr>
        <w:t>e</w:t>
      </w:r>
      <w:r w:rsidRPr="00C27F45">
        <w:rPr>
          <w:rFonts w:ascii="Calibri" w:hAnsi="Calibri"/>
          <w:sz w:val="22"/>
          <w:szCs w:val="22"/>
        </w:rPr>
        <w:t>ny;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W</w:t>
      </w:r>
      <w:r w:rsidRPr="00F50B3F">
        <w:rPr>
          <w:rFonts w:ascii="Calibri" w:hAnsi="Calibri"/>
          <w:sz w:val="22"/>
          <w:szCs w:val="22"/>
        </w:rPr>
        <w:t>yposażenie wewnętrzne np. rolety poza zakresem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26.Zgodnie z opisem technicznym (pkt 10, ppkt 10.7) wszystkie drzwi wewnętrzne powinny posiadać współczynnik przenikania ciepła max. U=1,5 W/m2*K. Prosimy o potwierdzenie, że drzwi wewnętr</w:t>
      </w:r>
      <w:r w:rsidRPr="00C27F45">
        <w:rPr>
          <w:rFonts w:ascii="Calibri" w:hAnsi="Calibri"/>
          <w:sz w:val="22"/>
          <w:szCs w:val="22"/>
        </w:rPr>
        <w:t>z</w:t>
      </w:r>
      <w:r w:rsidRPr="00C27F45">
        <w:rPr>
          <w:rFonts w:ascii="Calibri" w:hAnsi="Calibri"/>
          <w:sz w:val="22"/>
          <w:szCs w:val="22"/>
        </w:rPr>
        <w:t>ne powinny spełniać taki współczynnik, ponieważ zgodnie z warunkami technicznymi wymagany współczynnik przenikania ciepła dotyczy tylko drzwi zewnętrznych;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D</w:t>
      </w:r>
      <w:r w:rsidRPr="00F50B3F">
        <w:rPr>
          <w:rFonts w:ascii="Calibri" w:hAnsi="Calibri"/>
          <w:sz w:val="22"/>
          <w:szCs w:val="22"/>
        </w:rPr>
        <w:t>rzwi wewnętrzne nie muszą spełniać współczynnika przenikania ciepła.</w:t>
      </w:r>
    </w:p>
    <w:p w:rsidR="00352B95" w:rsidRPr="00C27F45" w:rsidRDefault="00352B95" w:rsidP="00042121">
      <w:pPr>
        <w:suppressAutoHyphens w:val="0"/>
        <w:jc w:val="both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27.Prosimy o informację, czy drzwi wewnętrzne nr D9 i D9.1 widoczne na rzucie piwnicy (rys. nr A1) również należy wymieniać. Jeżeli tak, prosimy o uwzględnienie tych drzwi w przedmiarze;</w:t>
      </w:r>
    </w:p>
    <w:p w:rsidR="00352B95" w:rsidRDefault="00352B95" w:rsidP="00042121">
      <w:pPr>
        <w:suppressAutoHyphens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</w:p>
    <w:p w:rsidR="00352B95" w:rsidRPr="00F50B3F" w:rsidRDefault="00352B95" w:rsidP="00F50B3F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1) W pozycji KNR 202/1204/3 „Drzwi stalowe przeciwpożarowe EI 30”, dot. PIWNICY należy uwzglę</w:t>
      </w:r>
      <w:r w:rsidRPr="00F50B3F">
        <w:rPr>
          <w:rFonts w:ascii="Calibri" w:hAnsi="Calibri"/>
          <w:sz w:val="22"/>
          <w:szCs w:val="22"/>
        </w:rPr>
        <w:t>d</w:t>
      </w:r>
      <w:r w:rsidRPr="00F50B3F">
        <w:rPr>
          <w:rFonts w:ascii="Calibri" w:hAnsi="Calibri"/>
          <w:sz w:val="22"/>
          <w:szCs w:val="22"/>
        </w:rPr>
        <w:t>nić drzwi:</w:t>
      </w:r>
    </w:p>
    <w:p w:rsidR="00352B95" w:rsidRPr="00F50B3F" w:rsidRDefault="00352B95" w:rsidP="00C27F45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D16 – 1,20*2,10*1szt (EI30)</w:t>
      </w:r>
    </w:p>
    <w:p w:rsidR="00352B95" w:rsidRPr="00F50B3F" w:rsidRDefault="00352B95" w:rsidP="00C27F45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D9 – 1,02*2,10*1szt (EI30)</w:t>
      </w:r>
    </w:p>
    <w:p w:rsidR="00352B95" w:rsidRPr="00F50B3F" w:rsidRDefault="00352B95" w:rsidP="00F50B3F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D9.1 – 1,02*2,10*3szt (EI60)</w:t>
      </w:r>
    </w:p>
    <w:p w:rsidR="00352B95" w:rsidRPr="00F50B3F" w:rsidRDefault="00352B95" w:rsidP="00F50B3F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Należy zmienić obmiar z 2,52 m2 na obmiar 11,09 m2.</w:t>
      </w:r>
    </w:p>
    <w:p w:rsidR="00352B95" w:rsidRPr="00F50B3F" w:rsidRDefault="00352B95" w:rsidP="00F50B3F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2) W pozycji „Drzwi aluminiowe wewnętrzne, przeszklone P2, odporność EIS 60, kpl. okuć + samoz</w:t>
      </w:r>
      <w:r w:rsidRPr="00F50B3F">
        <w:rPr>
          <w:rFonts w:ascii="Calibri" w:hAnsi="Calibri"/>
          <w:sz w:val="22"/>
          <w:szCs w:val="22"/>
        </w:rPr>
        <w:t>a</w:t>
      </w:r>
      <w:r w:rsidRPr="00F50B3F">
        <w:rPr>
          <w:rFonts w:ascii="Calibri" w:hAnsi="Calibri"/>
          <w:sz w:val="22"/>
          <w:szCs w:val="22"/>
        </w:rPr>
        <w:t>mykacz”, dot. PARTERU należy uwzględnić drzwi:</w:t>
      </w:r>
    </w:p>
    <w:p w:rsidR="00352B95" w:rsidRPr="00F50B3F" w:rsidRDefault="00352B95" w:rsidP="00C27F45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D6 – 1,6*2,0*1szt (EIS60)</w:t>
      </w:r>
    </w:p>
    <w:p w:rsidR="00352B95" w:rsidRPr="00F50B3F" w:rsidRDefault="00352B95" w:rsidP="00C27F45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D7 – 1,1*2,0*1szt (EIS60)</w:t>
      </w:r>
    </w:p>
    <w:p w:rsidR="00352B95" w:rsidRPr="00F50B3F" w:rsidRDefault="00352B95" w:rsidP="00C27F45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D8.1 – 1,1*2,0*2szt (EI30)</w:t>
      </w:r>
    </w:p>
    <w:p w:rsidR="00352B95" w:rsidRPr="00F50B3F" w:rsidRDefault="00352B95" w:rsidP="00C27F45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 xml:space="preserve">D11 – 1,4*2,0*1szt </w:t>
      </w:r>
    </w:p>
    <w:p w:rsidR="00352B95" w:rsidRPr="00F50B3F" w:rsidRDefault="00352B95" w:rsidP="00C27F45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D12 – 1,6*2,0*1szt</w:t>
      </w:r>
    </w:p>
    <w:p w:rsidR="00352B95" w:rsidRPr="00F50B3F" w:rsidRDefault="00352B95" w:rsidP="00F50B3F">
      <w:pPr>
        <w:suppressAutoHyphens w:val="0"/>
        <w:ind w:left="335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D13 – 1,1*2,0*3szt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Należy zmienić obmiar z 3,2 m2 na obmiar 22,4 m2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</w:p>
    <w:p w:rsidR="00352B95" w:rsidRPr="00F50B3F" w:rsidRDefault="00352B95" w:rsidP="00F50B3F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3) Należy zmienić obmiar pozycji KNNR 7/503/8 „Drzwi przymykowe aluminiowe – montaż” z 10,20 m2 na 29,4 m2</w:t>
      </w:r>
    </w:p>
    <w:p w:rsidR="00352B95" w:rsidRPr="00F50B3F" w:rsidRDefault="00352B95" w:rsidP="00F50B3F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4) W pozycji „Drzwi aluminiowe wewnętrzne, przeszklone P2, odporność EIS 60, kpl. okuć + samoz</w:t>
      </w:r>
      <w:r w:rsidRPr="00F50B3F">
        <w:rPr>
          <w:rFonts w:ascii="Calibri" w:hAnsi="Calibri"/>
          <w:sz w:val="22"/>
          <w:szCs w:val="22"/>
        </w:rPr>
        <w:t>a</w:t>
      </w:r>
      <w:r w:rsidRPr="00F50B3F">
        <w:rPr>
          <w:rFonts w:ascii="Calibri" w:hAnsi="Calibri"/>
          <w:sz w:val="22"/>
          <w:szCs w:val="22"/>
        </w:rPr>
        <w:t>mykacz” dot. PIĘTRA należy uwzględnić drzwi:</w:t>
      </w:r>
    </w:p>
    <w:p w:rsidR="00352B95" w:rsidRPr="00F50B3F" w:rsidRDefault="00352B95" w:rsidP="00C27F45">
      <w:pPr>
        <w:suppressAutoHyphens w:val="0"/>
        <w:ind w:left="363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D6 - 1,6*2,0*1szt (EIS60)</w:t>
      </w:r>
    </w:p>
    <w:p w:rsidR="00352B95" w:rsidRPr="00F50B3F" w:rsidRDefault="00352B95" w:rsidP="00F50B3F">
      <w:pPr>
        <w:suppressAutoHyphens w:val="0"/>
        <w:ind w:left="363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D8 – 1,2*2,0*2szt (EI30)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5) Należy zmienić obmiar pozycji KNNR 7/503/8 „Drzwi przymykowe aluminiowe – montaż” z 5,00 m2 na 13,0 m2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 xml:space="preserve">6) Należy uwzględnić drzwi włazowe EI30 stalowe D14 i D15 poziomu poddasza.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28.Prosimy o informację, czy drzwi wewnętrzne nr D7, D8 i D9 widoczne na rzucie parteru (rys. nr 2.1) również należy wymienić. Jeżeli tak, prosimy o uwzględnienie tych drzwi w przedmiarze;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P</w:t>
      </w:r>
      <w:r w:rsidRPr="00F50B3F">
        <w:rPr>
          <w:rFonts w:ascii="Calibri" w:hAnsi="Calibri"/>
          <w:sz w:val="22"/>
          <w:szCs w:val="22"/>
        </w:rPr>
        <w:t>atrz na odpowiedź pytania powyżej</w:t>
      </w:r>
      <w:r>
        <w:rPr>
          <w:rFonts w:ascii="Calibri" w:hAnsi="Calibri"/>
          <w:sz w:val="22"/>
          <w:szCs w:val="22"/>
        </w:rPr>
        <w:t>.</w:t>
      </w:r>
      <w:r w:rsidRPr="00F50B3F">
        <w:rPr>
          <w:rFonts w:ascii="Calibri" w:hAnsi="Calibri"/>
          <w:sz w:val="22"/>
          <w:szCs w:val="22"/>
        </w:rPr>
        <w:t xml:space="preserve">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29.</w:t>
      </w:r>
      <w:r w:rsidRPr="00C27F45">
        <w:rPr>
          <w:rFonts w:ascii="Calibri" w:hAnsi="Calibri"/>
          <w:sz w:val="22"/>
          <w:szCs w:val="22"/>
        </w:rPr>
        <w:t>Prosimy o informację, czy drzwi wewnętrzne nr D8, D9 i D10 widoczne na rzucie piętra (rys. nr 3.1) również należy wymienić. Jeżeli tak, prosimy o uwzględnienie tych drzwi w przedmiarze;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P</w:t>
      </w:r>
      <w:r w:rsidRPr="00F50B3F">
        <w:rPr>
          <w:rFonts w:ascii="Calibri" w:hAnsi="Calibri"/>
          <w:sz w:val="22"/>
          <w:szCs w:val="22"/>
        </w:rPr>
        <w:t>atrz na odpowiedź pytania powyżej. Drzwi D10 są drzwiami zewnętrznymi podlegaj</w:t>
      </w:r>
      <w:r w:rsidRPr="00F50B3F">
        <w:rPr>
          <w:rFonts w:ascii="Calibri" w:hAnsi="Calibri"/>
          <w:sz w:val="22"/>
          <w:szCs w:val="22"/>
        </w:rPr>
        <w:t>ą</w:t>
      </w:r>
      <w:r w:rsidRPr="00F50B3F">
        <w:rPr>
          <w:rFonts w:ascii="Calibri" w:hAnsi="Calibri"/>
          <w:sz w:val="22"/>
          <w:szCs w:val="22"/>
        </w:rPr>
        <w:t>cymi wymianie w trakcie termomodernizacji.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</w:t>
      </w:r>
      <w:r w:rsidRPr="00C27F45">
        <w:rPr>
          <w:rFonts w:ascii="Calibri" w:hAnsi="Calibri"/>
          <w:sz w:val="22"/>
          <w:szCs w:val="22"/>
        </w:rPr>
        <w:t>.Prosimy o udostępnienie zestawienia stolarki drzwiowej do wymiany wraz z wizualizacją w celu dokonania prawidłowej wyceny;</w:t>
      </w:r>
    </w:p>
    <w:p w:rsidR="00352B95" w:rsidRPr="0030330B" w:rsidRDefault="00352B95" w:rsidP="0030330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Odpowiedź: </w:t>
      </w:r>
      <w:r w:rsidRPr="00C27F45">
        <w:rPr>
          <w:rFonts w:ascii="Calibri" w:hAnsi="Calibri" w:cs="Arial"/>
          <w:sz w:val="22"/>
          <w:szCs w:val="22"/>
        </w:rPr>
        <w:t xml:space="preserve">Zamawiający na stronie postępowania </w:t>
      </w:r>
      <w:hyperlink r:id="rId9" w:history="1">
        <w:r w:rsidRPr="00C27F45">
          <w:rPr>
            <w:rStyle w:val="Hyperlink"/>
            <w:rFonts w:ascii="Calibri" w:hAnsi="Calibri"/>
            <w:color w:val="auto"/>
            <w:sz w:val="22"/>
            <w:szCs w:val="22"/>
          </w:rPr>
          <w:t>https://platformazakupowa.pl/transakcja/487237</w:t>
        </w:r>
      </w:hyperlink>
      <w:r w:rsidRPr="00C27F4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zamieścił  ww. dokument</w:t>
      </w:r>
      <w:r w:rsidRPr="00C27F45">
        <w:rPr>
          <w:rFonts w:ascii="Calibri" w:hAnsi="Calibri" w:cs="Arial"/>
          <w:sz w:val="22"/>
          <w:szCs w:val="22"/>
        </w:rPr>
        <w:t xml:space="preserve">.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Pr="00C27F45">
        <w:rPr>
          <w:rFonts w:ascii="Calibri" w:hAnsi="Calibri"/>
          <w:sz w:val="22"/>
          <w:szCs w:val="22"/>
        </w:rPr>
        <w:t>.Zgodnie z przedmiarem robót budowlanych (KNRW 202/1208/3 Pochwyt na wspornikach syst</w:t>
      </w:r>
      <w:r w:rsidRPr="00C27F45">
        <w:rPr>
          <w:rFonts w:ascii="Calibri" w:hAnsi="Calibri"/>
          <w:sz w:val="22"/>
          <w:szCs w:val="22"/>
        </w:rPr>
        <w:t>e</w:t>
      </w:r>
      <w:r w:rsidRPr="00C27F45">
        <w:rPr>
          <w:rFonts w:ascii="Calibri" w:hAnsi="Calibri"/>
          <w:sz w:val="22"/>
          <w:szCs w:val="22"/>
        </w:rPr>
        <w:t>mowych, str. nr 7 i 12) należy zamontować pochwyt na wspornikach systemowych z amortyzatorami, natomiast zgodnie ze Specyfikacją Techniczną Wykonania i Odbioru Robót Budowlanych (STB 1 – roboty wykończeniowe, pkt 2, ppkt 2.6, str. nr 8) należy wykonać osłonę ścienną przeciwuderzeniową z tworzywa aluminium. Prosimy o potwierdzenie, że ww. poręcz należy wycenić jako odbojoporęcz szpitalną, podanie wysokości na jakiej ma zostać zamontowana i koloru poręczy w celu dokonania prawidłowej wyceny;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T</w:t>
      </w:r>
      <w:r w:rsidRPr="00F50B3F">
        <w:rPr>
          <w:rFonts w:ascii="Calibri" w:hAnsi="Calibri"/>
          <w:sz w:val="22"/>
          <w:szCs w:val="22"/>
        </w:rPr>
        <w:t>ak, ww. poręcz należy wycenić jako odbojo-poręcz szpitalną w kolorze szarym.</w:t>
      </w:r>
      <w:r w:rsidRPr="00C27F45">
        <w:rPr>
          <w:rFonts w:ascii="Calibri" w:hAnsi="Calibri"/>
          <w:b/>
          <w:bCs/>
          <w:sz w:val="22"/>
          <w:szCs w:val="22"/>
        </w:rPr>
        <w:t xml:space="preserve"> </w:t>
      </w:r>
    </w:p>
    <w:p w:rsidR="00352B9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32</w:t>
      </w:r>
      <w:r w:rsidRPr="00C27F45">
        <w:rPr>
          <w:rFonts w:ascii="Calibri" w:hAnsi="Calibri"/>
          <w:sz w:val="22"/>
          <w:szCs w:val="22"/>
        </w:rPr>
        <w:t xml:space="preserve">.Zgodnie z przedmiarem robót budowlanych (KNRW 202/1124/4 Narożniki 50x50 mm, str. nr 7 </w:t>
      </w:r>
    </w:p>
    <w:p w:rsidR="00352B9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i 12) należy zamontować narożniki 50x50 mm o gr. 2 mm z tworzyw sztucznych PCV, klejone, nat</w:t>
      </w:r>
      <w:r w:rsidRPr="00C27F45">
        <w:rPr>
          <w:rFonts w:ascii="Calibri" w:hAnsi="Calibri"/>
          <w:sz w:val="22"/>
          <w:szCs w:val="22"/>
        </w:rPr>
        <w:t>o</w:t>
      </w:r>
      <w:r w:rsidRPr="00C27F45">
        <w:rPr>
          <w:rFonts w:ascii="Calibri" w:hAnsi="Calibri"/>
          <w:sz w:val="22"/>
          <w:szCs w:val="22"/>
        </w:rPr>
        <w:t xml:space="preserve">miast zgodnie ze Specyfikacją Techniczną Wykonania i Odbioru Robót Budowlanych (STB 1 – roboty wykończeniowe, pkt 2, ppkt 2.6, str. nr 8) należy zamontować ww. narożniki z aluminium. Prosimy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 xml:space="preserve">o wyjaśnienie rozbieżności oraz o podanie wymiarów narożników, tj. wysokości, w celu dokonania prawidłowej wyceny;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N</w:t>
      </w:r>
      <w:r w:rsidRPr="00F50B3F">
        <w:rPr>
          <w:rFonts w:ascii="Calibri" w:hAnsi="Calibri"/>
          <w:sz w:val="22"/>
          <w:szCs w:val="22"/>
        </w:rPr>
        <w:t>arożniki mają zostać wykonane z PCV o wysokości 1,0 m.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33</w:t>
      </w:r>
      <w:r w:rsidRPr="00C27F45">
        <w:rPr>
          <w:rFonts w:ascii="Calibri" w:hAnsi="Calibri"/>
          <w:sz w:val="22"/>
          <w:szCs w:val="22"/>
        </w:rPr>
        <w:t xml:space="preserve">.Zgodnie z przedmiarem robót budowlanych (KNNR 7/206/3 Konstrukcja podparć, zawieszeń i osłon, str. 10-11) należy dostarczyć konstrukcję stalową, malowaną i zabezpieczoną antykorozyjnie, jednak w dokumentacji brak szczegółów na temat powyższej konstrukcji. Prosimy o udostępnienie szczegółowych rysunków konstrukcyjnych konstrukcji stalowych wymienionych w przedmiarze robót budowlanych w celu dokonania prawidłowej wyceny;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K</w:t>
      </w:r>
      <w:r w:rsidRPr="00F50B3F">
        <w:rPr>
          <w:rFonts w:ascii="Calibri" w:hAnsi="Calibri"/>
          <w:sz w:val="22"/>
          <w:szCs w:val="22"/>
        </w:rPr>
        <w:t>onstrukcje dostosować indywidualnie do przyjętych rozwiązań.</w:t>
      </w:r>
    </w:p>
    <w:p w:rsidR="00352B9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</w:t>
      </w:r>
      <w:r w:rsidRPr="00C27F45">
        <w:rPr>
          <w:rFonts w:ascii="Calibri" w:hAnsi="Calibri"/>
          <w:sz w:val="22"/>
          <w:szCs w:val="22"/>
        </w:rPr>
        <w:t>.Zgodnie z opisem technicznym robót budowlanych (pkt 10) należy zamontować na posadzkach wykładziny PCV o różnych parametrach dotyczących antypoślizgowości R w zależności od pomies</w:t>
      </w:r>
      <w:r w:rsidRPr="00C27F45">
        <w:rPr>
          <w:rFonts w:ascii="Calibri" w:hAnsi="Calibri"/>
          <w:sz w:val="22"/>
          <w:szCs w:val="22"/>
        </w:rPr>
        <w:t>z</w:t>
      </w:r>
      <w:r w:rsidRPr="00C27F45">
        <w:rPr>
          <w:rFonts w:ascii="Calibri" w:hAnsi="Calibri"/>
          <w:sz w:val="22"/>
          <w:szCs w:val="22"/>
        </w:rPr>
        <w:t xml:space="preserve">czenia w jakim się znajdują. Prosimy o podanie ilości wykładzin o klasie antypoślizgowości R9, R10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C27F45">
        <w:rPr>
          <w:rFonts w:ascii="Calibri" w:hAnsi="Calibri"/>
          <w:sz w:val="22"/>
          <w:szCs w:val="22"/>
        </w:rPr>
        <w:t>i R11 w celu wykonania prawidłowej wyceny;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</w:t>
      </w:r>
      <w:r w:rsidRPr="00C27F45">
        <w:rPr>
          <w:rFonts w:ascii="Calibri" w:hAnsi="Calibri"/>
          <w:b/>
          <w:bCs/>
          <w:sz w:val="22"/>
          <w:szCs w:val="22"/>
        </w:rPr>
        <w:br/>
      </w:r>
      <w:r w:rsidRPr="00F50B3F">
        <w:rPr>
          <w:rFonts w:ascii="Calibri" w:hAnsi="Calibri"/>
          <w:sz w:val="22"/>
          <w:szCs w:val="22"/>
        </w:rPr>
        <w:t>1) wykładziny w gabinetach diagnostyczno-zabiegowych, tj. w pomieszczeniach nr 4 i 1.35 to wykł</w:t>
      </w:r>
      <w:r w:rsidRPr="00F50B3F">
        <w:rPr>
          <w:rFonts w:ascii="Calibri" w:hAnsi="Calibri"/>
          <w:sz w:val="22"/>
          <w:szCs w:val="22"/>
        </w:rPr>
        <w:t>a</w:t>
      </w:r>
      <w:r w:rsidRPr="00F50B3F">
        <w:rPr>
          <w:rFonts w:ascii="Calibri" w:hAnsi="Calibri"/>
          <w:sz w:val="22"/>
          <w:szCs w:val="22"/>
        </w:rPr>
        <w:t>dziny homogeniczne, antystatyczne i antypoślizgowe R 10;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2) wykładziny w pomieszczeniach przygotowania pacjenta i personelu oraz salach wybudzeń, tj. w pomieszczeniach nr 28, 32, 46 i 1.37 to wykładziny homogeniczne, antypoślizgowe R 10;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3) wykładziny w pomieszczeniach komunikacji, magazynach, szatniach i w pomieszczeniach na sprzęt, tj. w pomieszczeniach nr 0.5, 0.8, 6, 15, 18, 19, 26, 33, 35, 40, 41, 1.15, 1.17, 1.31 i 1.34 o wykładziny homogeniczne, antypoślizgowe R 9;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 w:rsidRPr="00F50B3F">
        <w:rPr>
          <w:rFonts w:ascii="Calibri" w:hAnsi="Calibri"/>
          <w:sz w:val="22"/>
          <w:szCs w:val="22"/>
        </w:rPr>
        <w:t>4) wykładziny w pozostałych pomieszczeniach, w których mają znajdować się wykładziny PCV to w</w:t>
      </w:r>
      <w:r w:rsidRPr="00F50B3F">
        <w:rPr>
          <w:rFonts w:ascii="Calibri" w:hAnsi="Calibri"/>
          <w:sz w:val="22"/>
          <w:szCs w:val="22"/>
        </w:rPr>
        <w:t>y</w:t>
      </w:r>
      <w:r w:rsidRPr="00F50B3F">
        <w:rPr>
          <w:rFonts w:ascii="Calibri" w:hAnsi="Calibri"/>
          <w:sz w:val="22"/>
          <w:szCs w:val="22"/>
        </w:rPr>
        <w:t>kładziny antypoślizgowe R 9.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</w:t>
      </w:r>
      <w:r w:rsidRPr="00C27F45">
        <w:rPr>
          <w:rFonts w:ascii="Calibri" w:hAnsi="Calibri"/>
          <w:sz w:val="22"/>
          <w:szCs w:val="22"/>
        </w:rPr>
        <w:t>.Zgodnie z przedmiarem robót budowlanych (KNR 202/1112/1 Posadzki z wykładzin rulonowych, obiektowych PCW, str. nr 4, 9 i 13) należy wykonać posadzki z wykładzin PCV. Prosimy o podanie koloru posadzek w celu dokonania prawidłowej wyceny;</w:t>
      </w:r>
    </w:p>
    <w:p w:rsidR="00352B95" w:rsidRPr="00F50B3F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N</w:t>
      </w:r>
      <w:r w:rsidRPr="00F50B3F">
        <w:rPr>
          <w:rFonts w:ascii="Calibri" w:hAnsi="Calibri"/>
          <w:sz w:val="22"/>
          <w:szCs w:val="22"/>
        </w:rPr>
        <w:t>ie opracowano projektu wnętrz. Kolor wykładzin do uzgodnienia z inwestorem, szary, niebieski lub granatowy</w:t>
      </w:r>
      <w:r>
        <w:rPr>
          <w:rFonts w:ascii="Calibri" w:hAnsi="Calibri"/>
          <w:sz w:val="22"/>
          <w:szCs w:val="22"/>
        </w:rPr>
        <w:t>.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36</w:t>
      </w:r>
      <w:r w:rsidRPr="00C27F45">
        <w:rPr>
          <w:rFonts w:ascii="Calibri" w:hAnsi="Calibri"/>
          <w:sz w:val="22"/>
          <w:szCs w:val="22"/>
        </w:rPr>
        <w:t>.Zgodnie z przedmiarem robót budowlanych (KNRW 202/1125/1 Wykładziny ścian z wykładziny, arkuszy PCV, str. nr 2, 7 i 12) należy zamontować wykładziny ścian z arkuszy PCV na kleju epoksyd</w:t>
      </w:r>
      <w:r w:rsidRPr="00C27F45">
        <w:rPr>
          <w:rFonts w:ascii="Calibri" w:hAnsi="Calibri"/>
          <w:sz w:val="22"/>
          <w:szCs w:val="22"/>
        </w:rPr>
        <w:t>o</w:t>
      </w:r>
      <w:r w:rsidRPr="00C27F45">
        <w:rPr>
          <w:rFonts w:ascii="Calibri" w:hAnsi="Calibri"/>
          <w:sz w:val="22"/>
          <w:szCs w:val="22"/>
        </w:rPr>
        <w:t>wym, natomiast w dokumentacji projektowej nie podano szczegółów na temat ww. wykładzin. Pr</w:t>
      </w:r>
      <w:r w:rsidRPr="00C27F45">
        <w:rPr>
          <w:rFonts w:ascii="Calibri" w:hAnsi="Calibri"/>
          <w:sz w:val="22"/>
          <w:szCs w:val="22"/>
        </w:rPr>
        <w:t>o</w:t>
      </w:r>
      <w:r w:rsidRPr="00C27F45">
        <w:rPr>
          <w:rFonts w:ascii="Calibri" w:hAnsi="Calibri"/>
          <w:sz w:val="22"/>
          <w:szCs w:val="22"/>
        </w:rPr>
        <w:t>simy o podanie szczegółowych informacji na temat wykładzin ściennych, tj. koloru, struktury, wzoru, itp. w celu dokonania prawidłowej wyceny;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>
        <w:rPr>
          <w:rFonts w:ascii="Calibri" w:hAnsi="Calibri"/>
          <w:sz w:val="22"/>
          <w:szCs w:val="22"/>
        </w:rPr>
        <w:t>N</w:t>
      </w:r>
      <w:r w:rsidRPr="00F50B3F">
        <w:rPr>
          <w:rFonts w:ascii="Calibri" w:hAnsi="Calibri"/>
          <w:sz w:val="22"/>
          <w:szCs w:val="22"/>
        </w:rPr>
        <w:t>ie opracowano projektu wnętrz . Zastosować wykładziny gładkie, w kolorze jasno sz</w:t>
      </w:r>
      <w:r w:rsidRPr="00F50B3F">
        <w:rPr>
          <w:rFonts w:ascii="Calibri" w:hAnsi="Calibri"/>
          <w:sz w:val="22"/>
          <w:szCs w:val="22"/>
        </w:rPr>
        <w:t>a</w:t>
      </w:r>
      <w:r w:rsidRPr="00F50B3F">
        <w:rPr>
          <w:rFonts w:ascii="Calibri" w:hAnsi="Calibri"/>
          <w:sz w:val="22"/>
          <w:szCs w:val="22"/>
        </w:rPr>
        <w:t>rym lub jasno niebieski.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37</w:t>
      </w:r>
      <w:r w:rsidRPr="00C27F45">
        <w:rPr>
          <w:rFonts w:ascii="Calibri" w:hAnsi="Calibri"/>
          <w:sz w:val="22"/>
          <w:szCs w:val="22"/>
        </w:rPr>
        <w:t>.Po przeprowadzeniu przez naszą firmę wizji lokalnej zauważyliśmy zły stan techniczny obrzeży i krawężników oraz nieestetyczny wygląd terenu wokół budynku. Prosimy o informację czy zakres zadania zostanie rozszerzony o wykonanie wymiany obrzeży i krawężników oraz o humusowanie tereny wraz z wysianiem trawy. Jeżeli tak prosimy o uwzględnienie powyższego zakresu w przedmi</w:t>
      </w:r>
      <w:r w:rsidRPr="00C27F45">
        <w:rPr>
          <w:rFonts w:ascii="Calibri" w:hAnsi="Calibri"/>
          <w:sz w:val="22"/>
          <w:szCs w:val="22"/>
        </w:rPr>
        <w:t>a</w:t>
      </w:r>
      <w:r w:rsidRPr="00C27F45">
        <w:rPr>
          <w:rFonts w:ascii="Calibri" w:hAnsi="Calibri"/>
          <w:sz w:val="22"/>
          <w:szCs w:val="22"/>
        </w:rPr>
        <w:t xml:space="preserve">rach. 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</w:t>
      </w:r>
      <w:r w:rsidRPr="00C27F4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</w:t>
      </w:r>
      <w:r w:rsidRPr="00F50B3F">
        <w:rPr>
          <w:rFonts w:ascii="Calibri" w:hAnsi="Calibri"/>
          <w:sz w:val="22"/>
          <w:szCs w:val="22"/>
        </w:rPr>
        <w:t>eren wokół budynku poza zakresem opracowania.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38</w:t>
      </w:r>
      <w:r w:rsidRPr="00C27F45">
        <w:rPr>
          <w:rFonts w:ascii="Calibri" w:hAnsi="Calibri" w:cs="Helvetica"/>
          <w:sz w:val="22"/>
          <w:szCs w:val="22"/>
        </w:rPr>
        <w:t>.W jaki sposób Wykonawca powinien wykazać, że dysponuje osobą posiadającą doświadczenie na stanowisku kierownika robót instalacyjnych, obejmujące, co najmniej dwie roboty budowlane pol</w:t>
      </w:r>
      <w:r w:rsidRPr="00C27F45">
        <w:rPr>
          <w:rFonts w:ascii="Calibri" w:hAnsi="Calibri" w:cs="Helvetica"/>
          <w:sz w:val="22"/>
          <w:szCs w:val="22"/>
        </w:rPr>
        <w:t>e</w:t>
      </w:r>
      <w:r w:rsidRPr="00C27F45">
        <w:rPr>
          <w:rFonts w:ascii="Calibri" w:hAnsi="Calibri" w:cs="Helvetica"/>
          <w:sz w:val="22"/>
          <w:szCs w:val="22"/>
        </w:rPr>
        <w:t>gające na ich budowie, przebudowie lub remoncie o wartości co najmniej 500 000,00 zł brutto każda?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O</w:t>
      </w:r>
      <w:r w:rsidRPr="00C27F45">
        <w:rPr>
          <w:rFonts w:ascii="Calibri" w:hAnsi="Calibri" w:cs="Helvetica"/>
          <w:sz w:val="22"/>
          <w:szCs w:val="22"/>
        </w:rPr>
        <w:t>świadczenie oferenta.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39</w:t>
      </w:r>
      <w:r w:rsidRPr="00C27F45">
        <w:rPr>
          <w:rFonts w:ascii="Calibri" w:hAnsi="Calibri" w:cs="Helvetica"/>
          <w:sz w:val="22"/>
          <w:szCs w:val="22"/>
        </w:rPr>
        <w:t>.Nasze przedsiębiorstwo dysponuje osobą zatrudnioną na podstawie umowy o pracy na stanow</w:t>
      </w:r>
      <w:r w:rsidRPr="00C27F45">
        <w:rPr>
          <w:rFonts w:ascii="Calibri" w:hAnsi="Calibri" w:cs="Helvetica"/>
          <w:sz w:val="22"/>
          <w:szCs w:val="22"/>
        </w:rPr>
        <w:t>i</w:t>
      </w:r>
      <w:r w:rsidRPr="00C27F45">
        <w:rPr>
          <w:rFonts w:ascii="Calibri" w:hAnsi="Calibri" w:cs="Helvetica"/>
          <w:sz w:val="22"/>
          <w:szCs w:val="22"/>
        </w:rPr>
        <w:t>sku Kierownika Budowy, która wykonywała prace wg. wymagań Zamawiającego. Jednakże referencje, które posiadamy, są wystawione dla firmy, a nie osoby na stanowisku kierownika budowy.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  <w:shd w:val="clear" w:color="auto" w:fill="FFFFFF"/>
        </w:rPr>
      </w:pP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W jaki sposób powinniśmy udowodnić doświadczenie takiej osoby?</w:t>
      </w:r>
    </w:p>
    <w:p w:rsidR="00352B95" w:rsidRPr="00C27F45" w:rsidRDefault="00352B95" w:rsidP="00F50B3F">
      <w:pPr>
        <w:suppressAutoHyphens w:val="0"/>
        <w:rPr>
          <w:rFonts w:ascii="Calibri" w:hAnsi="Calibri" w:cs="Helvetica"/>
          <w:sz w:val="22"/>
          <w:szCs w:val="22"/>
          <w:shd w:val="clear" w:color="auto" w:fill="FFFFFF"/>
        </w:rPr>
      </w:pPr>
      <w:r w:rsidRPr="00C27F45">
        <w:rPr>
          <w:rFonts w:ascii="Calibri" w:hAnsi="Calibri" w:cs="Helvetica"/>
          <w:sz w:val="22"/>
          <w:szCs w:val="22"/>
          <w:shd w:val="clear" w:color="auto" w:fill="FFFFFF"/>
        </w:rPr>
        <w:t> </w:t>
      </w:r>
      <w:r>
        <w:rPr>
          <w:rFonts w:ascii="Calibri" w:hAnsi="Calibri" w:cs="Helvetica"/>
          <w:sz w:val="22"/>
          <w:szCs w:val="22"/>
        </w:rPr>
        <w:t>Odpowiedź: O</w:t>
      </w:r>
      <w:r w:rsidRPr="00C27F45">
        <w:rPr>
          <w:rFonts w:ascii="Calibri" w:hAnsi="Calibri" w:cs="Helvetica"/>
          <w:sz w:val="22"/>
          <w:szCs w:val="22"/>
        </w:rPr>
        <w:t>świadczenie oferenta.</w:t>
      </w:r>
    </w:p>
    <w:p w:rsidR="00352B95" w:rsidRPr="0030330B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 w:rsidRPr="0030330B">
        <w:rPr>
          <w:rFonts w:ascii="Calibri" w:hAnsi="Calibri" w:cs="Helvetica"/>
          <w:sz w:val="22"/>
          <w:szCs w:val="22"/>
        </w:rPr>
        <w:t>40. Zamawiający w dniu 30.07.2021 zamieścił Projekt Wykonawczy. Prosimy o udostępnienie jeszcze opisu technicznego wykonawczego.</w:t>
      </w:r>
    </w:p>
    <w:p w:rsidR="00352B95" w:rsidRPr="0030330B" w:rsidRDefault="00352B95" w:rsidP="0030330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Odpowiedź: </w:t>
      </w:r>
      <w:r w:rsidRPr="00C27F45">
        <w:rPr>
          <w:rFonts w:ascii="Calibri" w:hAnsi="Calibri" w:cs="Arial"/>
          <w:sz w:val="22"/>
          <w:szCs w:val="22"/>
        </w:rPr>
        <w:t xml:space="preserve">Zamawiający na stronie postępowania </w:t>
      </w:r>
      <w:hyperlink r:id="rId10" w:history="1">
        <w:r w:rsidRPr="00C27F45">
          <w:rPr>
            <w:rStyle w:val="Hyperlink"/>
            <w:rFonts w:ascii="Calibri" w:hAnsi="Calibri"/>
            <w:color w:val="auto"/>
            <w:sz w:val="22"/>
            <w:szCs w:val="22"/>
          </w:rPr>
          <w:t>https://platformazakupowa.pl/transakcja/487237</w:t>
        </w:r>
      </w:hyperlink>
      <w:r w:rsidRPr="00C27F4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zamieścił  ww. dokument</w:t>
      </w:r>
      <w:r w:rsidRPr="00C27F45">
        <w:rPr>
          <w:rFonts w:ascii="Calibri" w:hAnsi="Calibri" w:cs="Arial"/>
          <w:sz w:val="22"/>
          <w:szCs w:val="22"/>
        </w:rPr>
        <w:t xml:space="preserve">. 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 w:rsidRPr="00C27F45">
        <w:rPr>
          <w:rFonts w:ascii="Calibri" w:hAnsi="Calibri" w:cs="Helvetica"/>
          <w:sz w:val="22"/>
          <w:szCs w:val="22"/>
        </w:rPr>
        <w:t>4</w:t>
      </w:r>
      <w:r>
        <w:rPr>
          <w:rFonts w:ascii="Calibri" w:hAnsi="Calibri" w:cs="Helvetica"/>
          <w:sz w:val="22"/>
          <w:szCs w:val="22"/>
        </w:rPr>
        <w:t>1</w:t>
      </w:r>
      <w:r w:rsidRPr="00C27F45">
        <w:rPr>
          <w:rFonts w:ascii="Calibri" w:hAnsi="Calibri" w:cs="Helvetica"/>
          <w:sz w:val="22"/>
          <w:szCs w:val="22"/>
        </w:rPr>
        <w:t>. Czy stolarka okienna ma mieć współczynnik przenikania ciepła nie większy Uw=1,1W/m2K jak w zestawieniu stolarki okiennej, czy zgodnie z obowiązującymi przepisami Uw=0,9W/m2K ??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 :W</w:t>
      </w:r>
      <w:r w:rsidRPr="00C27F45">
        <w:rPr>
          <w:rFonts w:ascii="Calibri" w:hAnsi="Calibri" w:cs="Helvetica"/>
          <w:sz w:val="22"/>
          <w:szCs w:val="22"/>
        </w:rPr>
        <w:t>spółczynniki zgodne z projektem</w:t>
      </w:r>
      <w:r>
        <w:rPr>
          <w:rFonts w:ascii="Calibri" w:hAnsi="Calibri" w:cs="Helvetica"/>
          <w:sz w:val="22"/>
          <w:szCs w:val="22"/>
        </w:rPr>
        <w:t>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42</w:t>
      </w:r>
      <w:r w:rsidRPr="00C27F45">
        <w:rPr>
          <w:rFonts w:ascii="Calibri" w:hAnsi="Calibri" w:cs="Helvetica"/>
          <w:sz w:val="22"/>
          <w:szCs w:val="22"/>
        </w:rPr>
        <w:t>. Proszę o podanie parametrów dla sufitów podwieszanych. Wg opisu w PB należy wykonać sufit podwieszony demontowany o podwyższonych wymaganiach higienicznych. Zastosowano system o gładkiej i szczelnej powierzchni. Z kolei w przedmiarze są sufity z płyt gipsowo kartonowych.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Z</w:t>
      </w:r>
      <w:r w:rsidRPr="00C27F45">
        <w:rPr>
          <w:rFonts w:ascii="Calibri" w:hAnsi="Calibri" w:cs="Helvetica"/>
          <w:sz w:val="22"/>
          <w:szCs w:val="22"/>
        </w:rPr>
        <w:t>astosować sufity z płyt GK</w:t>
      </w:r>
      <w:r>
        <w:rPr>
          <w:rFonts w:ascii="Calibri" w:hAnsi="Calibri" w:cs="Helvetica"/>
          <w:sz w:val="22"/>
          <w:szCs w:val="22"/>
        </w:rPr>
        <w:t>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43</w:t>
      </w:r>
      <w:r w:rsidRPr="00C27F45">
        <w:rPr>
          <w:rFonts w:ascii="Calibri" w:hAnsi="Calibri" w:cs="Helvetica"/>
          <w:sz w:val="22"/>
          <w:szCs w:val="22"/>
        </w:rPr>
        <w:t>. W rysunków: A2.3-rzut sufitów- parter oraz A3.3 – rzut sufitów, nie występują sufity o podwy</w:t>
      </w:r>
      <w:r w:rsidRPr="00C27F45">
        <w:rPr>
          <w:rFonts w:ascii="Calibri" w:hAnsi="Calibri" w:cs="Helvetica"/>
          <w:sz w:val="22"/>
          <w:szCs w:val="22"/>
        </w:rPr>
        <w:t>ż</w:t>
      </w:r>
      <w:r w:rsidRPr="00C27F45">
        <w:rPr>
          <w:rFonts w:ascii="Calibri" w:hAnsi="Calibri" w:cs="Helvetica"/>
          <w:sz w:val="22"/>
          <w:szCs w:val="22"/>
        </w:rPr>
        <w:t>szonych wymaganiach higienicznych. Brak ich w przedmiarze. Prosimy o potwierdzenie, że nie są one w zakresie wyceny.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N</w:t>
      </w:r>
      <w:r w:rsidRPr="00C27F45">
        <w:rPr>
          <w:rFonts w:ascii="Calibri" w:hAnsi="Calibri" w:cs="Helvetica"/>
          <w:sz w:val="22"/>
          <w:szCs w:val="22"/>
        </w:rPr>
        <w:t>ie są wymagane</w:t>
      </w:r>
      <w:r>
        <w:rPr>
          <w:rFonts w:ascii="Calibri" w:hAnsi="Calibri" w:cs="Helvetica"/>
          <w:sz w:val="22"/>
          <w:szCs w:val="22"/>
        </w:rPr>
        <w:t>.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44</w:t>
      </w:r>
      <w:r w:rsidRPr="00C27F45">
        <w:rPr>
          <w:rFonts w:ascii="Calibri" w:hAnsi="Calibri" w:cs="Helvetica"/>
          <w:sz w:val="22"/>
          <w:szCs w:val="22"/>
        </w:rPr>
        <w:t>. Czy podczas prowadzonych prac remontowych obiekt będzie czynny? Jeśli tak to czy jest możl</w:t>
      </w:r>
      <w:r w:rsidRPr="00C27F45">
        <w:rPr>
          <w:rFonts w:ascii="Calibri" w:hAnsi="Calibri" w:cs="Helvetica"/>
          <w:sz w:val="22"/>
          <w:szCs w:val="22"/>
        </w:rPr>
        <w:t>i</w:t>
      </w:r>
      <w:r w:rsidRPr="00C27F45">
        <w:rPr>
          <w:rFonts w:ascii="Calibri" w:hAnsi="Calibri" w:cs="Helvetica"/>
          <w:sz w:val="22"/>
          <w:szCs w:val="22"/>
        </w:rPr>
        <w:t>wość wyłączenia np. 1 kondygnacji na czas prowadzonych robót?</w:t>
      </w:r>
    </w:p>
    <w:p w:rsidR="00352B95" w:rsidRPr="00C27F45" w:rsidRDefault="00352B95" w:rsidP="00C27F45">
      <w:pPr>
        <w:suppressAutoHyphens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O</w:t>
      </w:r>
      <w:r w:rsidRPr="00C27F45">
        <w:rPr>
          <w:rFonts w:ascii="Calibri" w:hAnsi="Calibri" w:cs="Helvetica"/>
          <w:sz w:val="22"/>
          <w:szCs w:val="22"/>
        </w:rPr>
        <w:t>biekt jest wyłączony z użytkowania</w:t>
      </w:r>
    </w:p>
    <w:p w:rsidR="00352B95" w:rsidRPr="00C27F45" w:rsidRDefault="00352B95" w:rsidP="00C27F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</w:t>
      </w:r>
      <w:r w:rsidRPr="00C27F45">
        <w:rPr>
          <w:rFonts w:ascii="Calibri" w:hAnsi="Calibri"/>
          <w:sz w:val="22"/>
          <w:szCs w:val="22"/>
        </w:rPr>
        <w:t>.</w:t>
      </w:r>
      <w:r w:rsidRPr="00C27F45">
        <w:rPr>
          <w:rStyle w:val="apple-converted-space"/>
          <w:rFonts w:ascii="Calibri" w:hAnsi="Calibri" w:cs="Helvetica"/>
          <w:sz w:val="22"/>
          <w:szCs w:val="22"/>
          <w:shd w:val="clear" w:color="auto" w:fill="FFFFFF"/>
        </w:rPr>
        <w:t xml:space="preserve"> </w:t>
      </w:r>
      <w:r w:rsidRPr="00C27F45">
        <w:rPr>
          <w:rFonts w:ascii="Calibri" w:hAnsi="Calibri" w:cs="Helvetica"/>
          <w:sz w:val="22"/>
          <w:szCs w:val="22"/>
        </w:rPr>
        <w:t>Czy centrala pożarowa jest na obiekcie istniejąca i do niej należy się podłączyć czy należy wycenić nową?</w:t>
      </w:r>
    </w:p>
    <w:p w:rsidR="00352B95" w:rsidRPr="00C27F45" w:rsidRDefault="00352B95" w:rsidP="00C27F45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Odpowiedź: N</w:t>
      </w:r>
      <w:r w:rsidRPr="00C27F45">
        <w:rPr>
          <w:rFonts w:ascii="Calibri" w:hAnsi="Calibri" w:cs="Helvetica"/>
          <w:sz w:val="22"/>
          <w:szCs w:val="22"/>
        </w:rPr>
        <w:t>ależy zabudować nową</w:t>
      </w:r>
      <w:r>
        <w:rPr>
          <w:rFonts w:ascii="Calibri" w:hAnsi="Calibri" w:cs="Helvetica"/>
          <w:sz w:val="22"/>
          <w:szCs w:val="22"/>
        </w:rPr>
        <w:t>.</w:t>
      </w:r>
    </w:p>
    <w:p w:rsidR="00352B95" w:rsidRPr="00006F06" w:rsidRDefault="00352B95" w:rsidP="00854472">
      <w:pPr>
        <w:rPr>
          <w:rFonts w:ascii="Calibri" w:hAnsi="Calibri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46. W SWZ jest zapis, że w formularzu oferty należy podać cenę oferty wynikającą z kosztorysu ofertowego, jednak nie ma nic o informacji na temat dołączenia kosztorysów do oferty. Proszę o wyjaśnienie, czy kosztorysy należy dołączyć do oferty, a jeśli tak to w jakiej formie.</w:t>
      </w:r>
    </w:p>
    <w:p w:rsidR="00352B95" w:rsidRPr="00006F06" w:rsidRDefault="00352B95" w:rsidP="00854472">
      <w:pPr>
        <w:suppressAutoHyphens w:val="0"/>
        <w:rPr>
          <w:rFonts w:ascii="Calibri" w:hAnsi="Calibri"/>
          <w:sz w:val="22"/>
          <w:szCs w:val="22"/>
        </w:rPr>
      </w:pPr>
      <w:r w:rsidRPr="00006F06">
        <w:rPr>
          <w:rFonts w:ascii="Calibri" w:hAnsi="Calibri" w:cs="Helvetica"/>
          <w:sz w:val="22"/>
          <w:szCs w:val="22"/>
        </w:rPr>
        <w:t xml:space="preserve">Odpowiedź: </w:t>
      </w:r>
      <w:r w:rsidRPr="00006F06">
        <w:rPr>
          <w:rFonts w:ascii="Calibri" w:hAnsi="Calibri"/>
          <w:sz w:val="22"/>
          <w:szCs w:val="22"/>
        </w:rPr>
        <w:t>Kwota jest ryczałtowa. Brak obowiązku dołączenia kosztorysu.</w:t>
      </w:r>
    </w:p>
    <w:p w:rsidR="00352B95" w:rsidRPr="00006F06" w:rsidRDefault="00352B95" w:rsidP="0030330B">
      <w:pPr>
        <w:rPr>
          <w:rFonts w:ascii="Calibri" w:hAnsi="Calibri" w:cs="Helvetica"/>
          <w:sz w:val="22"/>
          <w:szCs w:val="22"/>
        </w:rPr>
      </w:pPr>
      <w:r w:rsidRPr="00006F06">
        <w:rPr>
          <w:rFonts w:ascii="Calibri" w:hAnsi="Calibri"/>
          <w:sz w:val="22"/>
          <w:szCs w:val="22"/>
        </w:rPr>
        <w:t>47.</w:t>
      </w:r>
      <w:r w:rsidRPr="00006F06">
        <w:rPr>
          <w:rStyle w:val="apple-converted-space"/>
          <w:rFonts w:ascii="Calibri" w:hAnsi="Calibri" w:cs="Helvetica"/>
          <w:sz w:val="22"/>
          <w:szCs w:val="22"/>
          <w:shd w:val="clear" w:color="auto" w:fill="FFFFFF"/>
        </w:rPr>
        <w:t xml:space="preserve"> </w:t>
      </w:r>
      <w:r w:rsidRPr="00006F06">
        <w:rPr>
          <w:rFonts w:ascii="Calibri" w:hAnsi="Calibri" w:cs="Helvetica"/>
          <w:sz w:val="22"/>
          <w:szCs w:val="22"/>
        </w:rPr>
        <w:t xml:space="preserve">Na stronie brakuje opisu technicznego do projektu wykonawczego instalacji gazów medycznych. Proszę o uzupełnienie. </w:t>
      </w:r>
    </w:p>
    <w:p w:rsidR="00352B95" w:rsidRPr="00006F06" w:rsidRDefault="00352B95" w:rsidP="0030330B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06F06">
        <w:rPr>
          <w:rFonts w:ascii="Calibri" w:hAnsi="Calibri" w:cs="Helvetica"/>
          <w:sz w:val="22"/>
          <w:szCs w:val="22"/>
        </w:rPr>
        <w:t xml:space="preserve">Odpowiedź: </w:t>
      </w:r>
      <w:r w:rsidRPr="00006F06">
        <w:rPr>
          <w:rFonts w:ascii="Calibri" w:hAnsi="Calibri" w:cs="Arial"/>
          <w:sz w:val="22"/>
          <w:szCs w:val="22"/>
        </w:rPr>
        <w:t xml:space="preserve">Zamawiający na stronie postępowania </w:t>
      </w:r>
      <w:hyperlink r:id="rId11" w:history="1">
        <w:r w:rsidRPr="00006F06">
          <w:rPr>
            <w:rStyle w:val="Hyperlink"/>
            <w:rFonts w:ascii="Calibri" w:hAnsi="Calibri"/>
            <w:color w:val="auto"/>
            <w:sz w:val="22"/>
            <w:szCs w:val="22"/>
          </w:rPr>
          <w:t>https://platformazakupowa.pl/transakcja/487237</w:t>
        </w:r>
      </w:hyperlink>
      <w:r w:rsidRPr="00006F06">
        <w:rPr>
          <w:rFonts w:ascii="Calibri" w:hAnsi="Calibri" w:cs="Arial"/>
          <w:sz w:val="22"/>
          <w:szCs w:val="22"/>
        </w:rPr>
        <w:t xml:space="preserve"> zamieścił  ww. dokument. </w:t>
      </w:r>
    </w:p>
    <w:p w:rsidR="00352B95" w:rsidRPr="00006F06" w:rsidRDefault="00352B95" w:rsidP="00854472">
      <w:pPr>
        <w:rPr>
          <w:rFonts w:ascii="Calibri" w:hAnsi="Calibri" w:cs="Helvetica"/>
          <w:sz w:val="22"/>
          <w:szCs w:val="22"/>
        </w:rPr>
      </w:pPr>
      <w:r w:rsidRPr="00006F06">
        <w:rPr>
          <w:rFonts w:ascii="Calibri" w:hAnsi="Calibri" w:cs="Helvetica"/>
          <w:sz w:val="22"/>
          <w:szCs w:val="22"/>
        </w:rPr>
        <w:t>48.Dodatkowo mam pytanie czy należy uwzględnić w wycenie dostarczenie i instalacje maszynowni próżni oraz sprężarkowni powietrza.</w:t>
      </w:r>
    </w:p>
    <w:p w:rsidR="00352B95" w:rsidRPr="00006F06" w:rsidRDefault="00352B95" w:rsidP="00854472">
      <w:pPr>
        <w:rPr>
          <w:rFonts w:ascii="Calibri" w:hAnsi="Calibri" w:cs="Helvetica"/>
          <w:sz w:val="22"/>
          <w:szCs w:val="22"/>
        </w:rPr>
      </w:pPr>
      <w:r w:rsidRPr="00006F06">
        <w:rPr>
          <w:rFonts w:ascii="Calibri" w:hAnsi="Calibri" w:cs="Helvetica"/>
          <w:sz w:val="22"/>
          <w:szCs w:val="22"/>
        </w:rPr>
        <w:t>Odpowiedź: Nie.</w:t>
      </w:r>
    </w:p>
    <w:p w:rsidR="00352B95" w:rsidRPr="00006F06" w:rsidRDefault="00352B95" w:rsidP="00854472">
      <w:pPr>
        <w:suppressAutoHyphens w:val="0"/>
        <w:rPr>
          <w:rFonts w:ascii="Calibri" w:hAnsi="Calibri"/>
          <w:sz w:val="22"/>
          <w:szCs w:val="22"/>
        </w:rPr>
      </w:pPr>
      <w:r w:rsidRPr="00006F06">
        <w:rPr>
          <w:rFonts w:ascii="Calibri" w:hAnsi="Calibri" w:cs="Helvetica"/>
          <w:sz w:val="22"/>
          <w:szCs w:val="22"/>
        </w:rPr>
        <w:t>49. Prosimy o określenie czy zakres robót związany z instalacją gazów medycznych obejmuje spręża</w:t>
      </w:r>
      <w:r w:rsidRPr="00006F06">
        <w:rPr>
          <w:rFonts w:ascii="Calibri" w:hAnsi="Calibri" w:cs="Helvetica"/>
          <w:sz w:val="22"/>
          <w:szCs w:val="22"/>
        </w:rPr>
        <w:t>r</w:t>
      </w:r>
      <w:r w:rsidRPr="00006F06">
        <w:rPr>
          <w:rFonts w:ascii="Calibri" w:hAnsi="Calibri" w:cs="Helvetica"/>
          <w:sz w:val="22"/>
          <w:szCs w:val="22"/>
        </w:rPr>
        <w:t>kownię powietrza medycznego, jeśli tak to prosimy o uzupełnienie brakujących elementów w prze</w:t>
      </w:r>
      <w:r w:rsidRPr="00006F06">
        <w:rPr>
          <w:rFonts w:ascii="Calibri" w:hAnsi="Calibri" w:cs="Helvetica"/>
          <w:sz w:val="22"/>
          <w:szCs w:val="22"/>
        </w:rPr>
        <w:t>d</w:t>
      </w:r>
      <w:r w:rsidRPr="00006F06">
        <w:rPr>
          <w:rFonts w:ascii="Calibri" w:hAnsi="Calibri" w:cs="Helvetica"/>
          <w:sz w:val="22"/>
          <w:szCs w:val="22"/>
        </w:rPr>
        <w:t>miarze robót.</w:t>
      </w:r>
      <w:r w:rsidRPr="00006F06">
        <w:rPr>
          <w:rFonts w:ascii="Calibri" w:hAnsi="Calibri" w:cs="Helvetica"/>
          <w:sz w:val="22"/>
          <w:szCs w:val="22"/>
        </w:rPr>
        <w:br/>
        <w:t>Odpowiedź:  Nie obejmuje.</w:t>
      </w:r>
      <w:r w:rsidRPr="00006F06">
        <w:rPr>
          <w:rFonts w:ascii="Calibri" w:hAnsi="Calibri" w:cs="Helvetica"/>
          <w:sz w:val="22"/>
          <w:szCs w:val="22"/>
        </w:rPr>
        <w:br/>
        <w:t>50. Prosimy o określenie czy zakres robót związany z instalacją gazów medycznych obejmuje urz</w:t>
      </w:r>
      <w:r w:rsidRPr="00006F06">
        <w:rPr>
          <w:rFonts w:ascii="Calibri" w:hAnsi="Calibri" w:cs="Helvetica"/>
          <w:sz w:val="22"/>
          <w:szCs w:val="22"/>
        </w:rPr>
        <w:t>ą</w:t>
      </w:r>
      <w:r w:rsidRPr="00006F06">
        <w:rPr>
          <w:rFonts w:ascii="Calibri" w:hAnsi="Calibri" w:cs="Helvetica"/>
          <w:sz w:val="22"/>
          <w:szCs w:val="22"/>
        </w:rPr>
        <w:t>dzenia maszynowni próżni, jeśli tak to prosimy o uzupełnienie brakujących elementów w przedmiarze robót.</w:t>
      </w:r>
      <w:r w:rsidRPr="00006F06">
        <w:rPr>
          <w:rFonts w:ascii="Calibri" w:hAnsi="Calibri" w:cs="Helvetica"/>
          <w:sz w:val="22"/>
          <w:szCs w:val="22"/>
        </w:rPr>
        <w:br/>
        <w:t>Odpowiedź: Nie obejmuje</w:t>
      </w:r>
      <w:r w:rsidRPr="00006F06">
        <w:rPr>
          <w:rFonts w:ascii="Calibri" w:hAnsi="Calibri" w:cs="Helvetica"/>
          <w:sz w:val="22"/>
          <w:szCs w:val="22"/>
        </w:rPr>
        <w:br/>
        <w:t>51. Prosimy o określenie czy rurociągi i kształtki o śr. 10 mm instalacji gazów medycznych na Kond</w:t>
      </w:r>
      <w:r w:rsidRPr="00006F06">
        <w:rPr>
          <w:rFonts w:ascii="Calibri" w:hAnsi="Calibri" w:cs="Helvetica"/>
          <w:sz w:val="22"/>
          <w:szCs w:val="22"/>
        </w:rPr>
        <w:t>y</w:t>
      </w:r>
      <w:r w:rsidRPr="00006F06">
        <w:rPr>
          <w:rFonts w:ascii="Calibri" w:hAnsi="Calibri" w:cs="Helvetica"/>
          <w:sz w:val="22"/>
          <w:szCs w:val="22"/>
        </w:rPr>
        <w:t>gnacji I wchodzą w zakres zamówienia, jeśli tak to prosimy o podanie właściwych obmiarów w przedmiarze robót.</w:t>
      </w:r>
    </w:p>
    <w:p w:rsidR="00352B95" w:rsidRPr="00006F06" w:rsidRDefault="00352B95" w:rsidP="00854472">
      <w:pPr>
        <w:suppressAutoHyphens w:val="0"/>
        <w:rPr>
          <w:rFonts w:ascii="Calibri" w:hAnsi="Calibri"/>
          <w:sz w:val="22"/>
          <w:szCs w:val="22"/>
        </w:rPr>
      </w:pPr>
      <w:r w:rsidRPr="00006F06">
        <w:rPr>
          <w:rFonts w:ascii="Calibri" w:hAnsi="Calibri" w:cs="Helvetica"/>
          <w:sz w:val="22"/>
          <w:szCs w:val="22"/>
        </w:rPr>
        <w:t xml:space="preserve">Odpowiedź: </w:t>
      </w:r>
      <w:r w:rsidRPr="00006F06">
        <w:rPr>
          <w:rFonts w:ascii="Calibri" w:hAnsi="Calibri"/>
          <w:sz w:val="22"/>
          <w:szCs w:val="22"/>
        </w:rPr>
        <w:t>Przedmiar jest materiałem pomocniczym do opracowania oferty.</w:t>
      </w:r>
    </w:p>
    <w:p w:rsidR="00352B95" w:rsidRPr="00E929F4" w:rsidRDefault="00352B95" w:rsidP="00E929F4">
      <w:pPr>
        <w:rPr>
          <w:rFonts w:ascii="Calibri" w:hAnsi="Calibri"/>
        </w:rPr>
      </w:pPr>
      <w:r w:rsidRPr="00E929F4">
        <w:rPr>
          <w:rFonts w:ascii="Calibri" w:hAnsi="Calibri" w:cs="Helvetica"/>
          <w:shd w:val="clear" w:color="auto" w:fill="FFFFFF"/>
        </w:rPr>
        <w:t>52.Piszę w sprawie instalacji sprężarkowni powietrza. Proszę o podanie przykładowego modelu (numeru i producenta) sprężarki powietrza. Według naszej wiedzy nie ma dostępnej w sprzedaży sprężarki tłokowo-bezolejowej o parametrach podanych w opisie, która byłaby wyrobem medycznym i spełniała normę PN-EN ISO 7396-1, była zgodna z ustawą o wyrobach medycznych, spełniała wymagania Dyrektywy 93/42/EEC oraz posiadała oznakowanie CE.</w:t>
      </w:r>
    </w:p>
    <w:p w:rsidR="00352B95" w:rsidRPr="007161E3" w:rsidRDefault="00352B95" w:rsidP="00854472">
      <w:pPr>
        <w:rPr>
          <w:rFonts w:ascii="Calibri" w:hAnsi="Calibri"/>
          <w:sz w:val="22"/>
          <w:szCs w:val="22"/>
        </w:rPr>
      </w:pPr>
      <w:r w:rsidRPr="007161E3">
        <w:rPr>
          <w:rFonts w:ascii="Calibri" w:hAnsi="Calibri" w:cs="Helvetica"/>
          <w:sz w:val="22"/>
          <w:szCs w:val="22"/>
        </w:rPr>
        <w:t>Odpowiedź:</w:t>
      </w:r>
      <w:r w:rsidRPr="007161E3">
        <w:rPr>
          <w:rStyle w:val="apple-converted-space"/>
          <w:rFonts w:ascii="Calibri" w:hAnsi="Calibri" w:cs="Helvetica"/>
          <w:sz w:val="22"/>
          <w:szCs w:val="22"/>
          <w:shd w:val="clear" w:color="auto" w:fill="FFFFFF"/>
        </w:rPr>
        <w:t xml:space="preserve"> </w:t>
      </w:r>
      <w:r w:rsidRPr="007161E3">
        <w:rPr>
          <w:rFonts w:ascii="Calibri" w:hAnsi="Calibri" w:cs="Helvetica"/>
          <w:sz w:val="22"/>
          <w:szCs w:val="22"/>
        </w:rPr>
        <w:t>zgodnie z ustawą o zamówieniach publicznych nie można podawać nazw własnych materiałów i sprzętu. </w:t>
      </w:r>
    </w:p>
    <w:p w:rsidR="00352B95" w:rsidRPr="00006F06" w:rsidRDefault="00352B95" w:rsidP="00854472">
      <w:pPr>
        <w:rPr>
          <w:rFonts w:ascii="Calibri" w:hAnsi="Calibri"/>
          <w:sz w:val="22"/>
          <w:szCs w:val="22"/>
        </w:rPr>
      </w:pPr>
    </w:p>
    <w:p w:rsidR="00352B95" w:rsidRPr="00C27F45" w:rsidRDefault="00352B95" w:rsidP="00C27F45">
      <w:pPr>
        <w:rPr>
          <w:rFonts w:ascii="Calibri" w:hAnsi="Calibri" w:cs="Arial"/>
          <w:sz w:val="22"/>
          <w:szCs w:val="22"/>
        </w:rPr>
      </w:pPr>
      <w:r w:rsidRPr="00C27F45">
        <w:rPr>
          <w:rFonts w:ascii="Calibri" w:hAnsi="Calibri" w:cs="Arial"/>
          <w:sz w:val="22"/>
          <w:szCs w:val="22"/>
        </w:rPr>
        <w:t xml:space="preserve">W związku z powyższymi odpowiedziami zmianie ulegają następujące zapisy SWZ: </w:t>
      </w:r>
    </w:p>
    <w:p w:rsidR="00352B95" w:rsidRPr="00C27F45" w:rsidRDefault="00352B95" w:rsidP="00C27F45">
      <w:pPr>
        <w:rPr>
          <w:rFonts w:ascii="Calibri" w:hAnsi="Calibri" w:cs="Tahoma"/>
          <w:b/>
          <w:sz w:val="22"/>
          <w:szCs w:val="22"/>
        </w:rPr>
      </w:pPr>
      <w:r w:rsidRPr="00C27F45">
        <w:rPr>
          <w:rFonts w:ascii="Calibri" w:hAnsi="Calibri" w:cs="Arial"/>
          <w:sz w:val="22"/>
          <w:szCs w:val="22"/>
        </w:rPr>
        <w:t xml:space="preserve">1. Rozdział </w:t>
      </w:r>
      <w:r w:rsidRPr="00C27F45">
        <w:rPr>
          <w:rFonts w:ascii="Calibri" w:hAnsi="Calibri" w:cs="Tahoma"/>
          <w:b/>
          <w:sz w:val="22"/>
          <w:szCs w:val="22"/>
        </w:rPr>
        <w:t>XIX. Termin związania ofertą, ust. 1.</w:t>
      </w:r>
    </w:p>
    <w:p w:rsidR="00352B95" w:rsidRPr="00C27F45" w:rsidRDefault="00352B95" w:rsidP="00C27F45">
      <w:pPr>
        <w:rPr>
          <w:rFonts w:ascii="Calibri" w:hAnsi="Calibri" w:cs="Tahoma"/>
          <w:sz w:val="22"/>
          <w:szCs w:val="22"/>
        </w:rPr>
      </w:pPr>
      <w:r w:rsidRPr="00C27F45">
        <w:rPr>
          <w:rFonts w:ascii="Calibri" w:hAnsi="Calibri" w:cs="Tahoma"/>
          <w:sz w:val="22"/>
          <w:szCs w:val="22"/>
        </w:rPr>
        <w:t xml:space="preserve">Nowa treść ustępu 1 Rozdziału XIX przyjmuje następujące brzmienie: </w:t>
      </w:r>
    </w:p>
    <w:p w:rsidR="00352B95" w:rsidRPr="00C27F45" w:rsidRDefault="00352B95" w:rsidP="0030330B">
      <w:pPr>
        <w:numPr>
          <w:ilvl w:val="0"/>
          <w:numId w:val="7"/>
        </w:numPr>
        <w:rPr>
          <w:rFonts w:ascii="Calibri" w:hAnsi="Calibri" w:cs="Tahoma"/>
          <w:sz w:val="22"/>
          <w:szCs w:val="22"/>
        </w:rPr>
      </w:pPr>
      <w:r w:rsidRPr="00C27F45">
        <w:rPr>
          <w:rFonts w:ascii="Calibri" w:hAnsi="Calibri" w:cs="Tahoma"/>
          <w:sz w:val="22"/>
          <w:szCs w:val="22"/>
        </w:rPr>
        <w:t xml:space="preserve">Wykonawca jest związany ofertą do dnia: </w:t>
      </w:r>
      <w:r>
        <w:rPr>
          <w:rFonts w:ascii="Calibri" w:hAnsi="Calibri" w:cs="Tahoma"/>
          <w:b/>
          <w:sz w:val="22"/>
          <w:szCs w:val="22"/>
        </w:rPr>
        <w:t>06.10.</w:t>
      </w:r>
      <w:r w:rsidRPr="00C27F45">
        <w:rPr>
          <w:rFonts w:ascii="Calibri" w:hAnsi="Calibri" w:cs="Tahoma"/>
          <w:b/>
          <w:sz w:val="22"/>
          <w:szCs w:val="22"/>
        </w:rPr>
        <w:t>2021 r</w:t>
      </w:r>
      <w:r w:rsidRPr="00C27F45">
        <w:rPr>
          <w:rFonts w:ascii="Calibri" w:hAnsi="Calibri" w:cs="Tahoma"/>
          <w:sz w:val="22"/>
          <w:szCs w:val="22"/>
        </w:rPr>
        <w:t>.</w:t>
      </w:r>
    </w:p>
    <w:p w:rsidR="00352B95" w:rsidRPr="00C27F45" w:rsidRDefault="00352B95" w:rsidP="00C27F45">
      <w:pPr>
        <w:rPr>
          <w:rFonts w:ascii="Calibri" w:hAnsi="Calibri" w:cs="Tahoma"/>
          <w:sz w:val="22"/>
          <w:szCs w:val="22"/>
        </w:rPr>
      </w:pPr>
    </w:p>
    <w:p w:rsidR="00352B95" w:rsidRPr="00C27F45" w:rsidRDefault="00352B95" w:rsidP="00C27F45">
      <w:pPr>
        <w:numPr>
          <w:ilvl w:val="0"/>
          <w:numId w:val="7"/>
        </w:numPr>
        <w:rPr>
          <w:rFonts w:ascii="Calibri" w:hAnsi="Calibri" w:cs="Tahoma"/>
          <w:bCs/>
          <w:sz w:val="22"/>
          <w:szCs w:val="22"/>
        </w:rPr>
      </w:pPr>
      <w:r w:rsidRPr="00C27F45">
        <w:rPr>
          <w:rFonts w:ascii="Calibri" w:hAnsi="Calibri" w:cs="Tahoma"/>
          <w:bCs/>
          <w:sz w:val="22"/>
          <w:szCs w:val="22"/>
        </w:rPr>
        <w:t xml:space="preserve">Rozdział XXIV. SPOSÓB ORAZ TERMIN SKŁADANIA OFERT </w:t>
      </w:r>
    </w:p>
    <w:p w:rsidR="00352B95" w:rsidRPr="00C27F45" w:rsidRDefault="00352B95" w:rsidP="00C27F45">
      <w:pPr>
        <w:rPr>
          <w:rFonts w:ascii="Calibri" w:hAnsi="Calibri" w:cs="Tahoma"/>
          <w:bCs/>
          <w:sz w:val="22"/>
          <w:szCs w:val="22"/>
        </w:rPr>
      </w:pPr>
      <w:r w:rsidRPr="00C27F45">
        <w:rPr>
          <w:rFonts w:ascii="Calibri" w:hAnsi="Calibri" w:cs="Tahoma"/>
          <w:bCs/>
          <w:sz w:val="22"/>
          <w:szCs w:val="22"/>
        </w:rPr>
        <w:t>Nowa treść przyjmuje następujące brzmienie:</w:t>
      </w:r>
    </w:p>
    <w:p w:rsidR="00352B95" w:rsidRPr="00C27F45" w:rsidRDefault="00352B95" w:rsidP="0030330B">
      <w:pPr>
        <w:rPr>
          <w:rFonts w:ascii="Calibri" w:hAnsi="Calibri" w:cs="Tahoma"/>
          <w:b/>
          <w:bCs/>
          <w:sz w:val="22"/>
          <w:szCs w:val="22"/>
        </w:rPr>
      </w:pPr>
      <w:r w:rsidRPr="00C27F45">
        <w:rPr>
          <w:rFonts w:ascii="Calibri" w:hAnsi="Calibri" w:cs="Tahoma"/>
          <w:sz w:val="22"/>
          <w:szCs w:val="22"/>
        </w:rPr>
        <w:t xml:space="preserve">Oferty wraz z załącznikami należy składać za pośrednictwem Platformy w terminie do dnia: </w:t>
      </w:r>
      <w:r>
        <w:rPr>
          <w:rFonts w:ascii="Calibri" w:hAnsi="Calibri" w:cs="Tahoma"/>
          <w:b/>
          <w:bCs/>
          <w:sz w:val="22"/>
          <w:szCs w:val="22"/>
        </w:rPr>
        <w:t>06.09.</w:t>
      </w:r>
      <w:r w:rsidRPr="00C27F45">
        <w:rPr>
          <w:rFonts w:ascii="Calibri" w:hAnsi="Calibri" w:cs="Tahoma"/>
          <w:b/>
          <w:bCs/>
          <w:sz w:val="22"/>
          <w:szCs w:val="22"/>
        </w:rPr>
        <w:t>2021r. do godz. 10:00.</w:t>
      </w:r>
    </w:p>
    <w:p w:rsidR="00352B95" w:rsidRPr="00C27F45" w:rsidRDefault="00352B95" w:rsidP="00C27F45">
      <w:pPr>
        <w:rPr>
          <w:rFonts w:ascii="Calibri" w:hAnsi="Calibri" w:cs="Tahoma"/>
          <w:sz w:val="22"/>
          <w:szCs w:val="22"/>
        </w:rPr>
      </w:pPr>
      <w:r w:rsidRPr="00C27F45">
        <w:rPr>
          <w:rFonts w:ascii="Calibri" w:hAnsi="Calibri" w:cs="Tahoma"/>
          <w:sz w:val="22"/>
          <w:szCs w:val="22"/>
        </w:rPr>
        <w:t xml:space="preserve"> </w:t>
      </w:r>
    </w:p>
    <w:p w:rsidR="00352B95" w:rsidRPr="00C27F45" w:rsidRDefault="00352B95" w:rsidP="00C27F45">
      <w:pPr>
        <w:pStyle w:val="ListParagraph"/>
        <w:tabs>
          <w:tab w:val="left" w:pos="284"/>
        </w:tabs>
        <w:ind w:left="0"/>
        <w:rPr>
          <w:rFonts w:cs="Tahoma"/>
          <w:bCs/>
          <w:sz w:val="22"/>
          <w:szCs w:val="22"/>
        </w:rPr>
      </w:pPr>
      <w:r w:rsidRPr="00C27F45">
        <w:rPr>
          <w:rFonts w:cs="Tahoma"/>
          <w:sz w:val="22"/>
          <w:szCs w:val="22"/>
        </w:rPr>
        <w:t xml:space="preserve">3. Rozdział </w:t>
      </w:r>
      <w:r w:rsidRPr="00C27F45">
        <w:rPr>
          <w:rFonts w:cs="Tahoma"/>
          <w:b/>
          <w:sz w:val="22"/>
          <w:szCs w:val="22"/>
        </w:rPr>
        <w:t xml:space="preserve">XXV. TERMIN OTWARCIA OFERT. </w:t>
      </w:r>
      <w:r w:rsidRPr="00C27F45">
        <w:rPr>
          <w:rFonts w:cs="Tahoma"/>
          <w:bCs/>
          <w:sz w:val="22"/>
          <w:szCs w:val="22"/>
        </w:rPr>
        <w:t>Nowa treść ustępu 1 Rozdziału XXV przyjmuje następujące brzmienie.</w:t>
      </w:r>
    </w:p>
    <w:p w:rsidR="00352B95" w:rsidRPr="00C27F45" w:rsidRDefault="00352B95" w:rsidP="00C27F45">
      <w:pPr>
        <w:pStyle w:val="ListParagraph"/>
        <w:tabs>
          <w:tab w:val="left" w:pos="284"/>
        </w:tabs>
        <w:ind w:left="0"/>
        <w:rPr>
          <w:rFonts w:cs="Tahoma"/>
          <w:b/>
          <w:sz w:val="22"/>
          <w:szCs w:val="22"/>
        </w:rPr>
      </w:pPr>
    </w:p>
    <w:p w:rsidR="00352B95" w:rsidRPr="00C27F45" w:rsidRDefault="00352B95" w:rsidP="0030330B">
      <w:pPr>
        <w:pStyle w:val="ListParagraph"/>
        <w:numPr>
          <w:ilvl w:val="0"/>
          <w:numId w:val="8"/>
        </w:numPr>
        <w:tabs>
          <w:tab w:val="left" w:pos="284"/>
        </w:tabs>
        <w:suppressAutoHyphens w:val="0"/>
        <w:ind w:left="0" w:firstLine="0"/>
        <w:rPr>
          <w:rFonts w:cs="Tahoma"/>
          <w:sz w:val="22"/>
          <w:szCs w:val="22"/>
        </w:rPr>
      </w:pPr>
      <w:r w:rsidRPr="00C27F45">
        <w:rPr>
          <w:rFonts w:cs="Tahoma"/>
          <w:sz w:val="22"/>
          <w:szCs w:val="22"/>
        </w:rPr>
        <w:t>Otwarcie ofert nastąpi w dniu</w:t>
      </w:r>
      <w:r w:rsidRPr="00C27F45">
        <w:rPr>
          <w:rFonts w:cs="Tahoma"/>
          <w:b/>
          <w:bCs/>
          <w:sz w:val="22"/>
          <w:szCs w:val="22"/>
        </w:rPr>
        <w:t xml:space="preserve">: </w:t>
      </w:r>
      <w:r>
        <w:rPr>
          <w:rFonts w:cs="Tahoma"/>
          <w:b/>
          <w:bCs/>
          <w:sz w:val="22"/>
          <w:szCs w:val="22"/>
        </w:rPr>
        <w:t>06.09.</w:t>
      </w:r>
      <w:r w:rsidRPr="00C27F45">
        <w:rPr>
          <w:rFonts w:cs="Tahoma"/>
          <w:b/>
          <w:bCs/>
          <w:sz w:val="22"/>
          <w:szCs w:val="22"/>
        </w:rPr>
        <w:t>2021 r. o godz. 10:15</w:t>
      </w:r>
      <w:r w:rsidRPr="00C27F45">
        <w:rPr>
          <w:rFonts w:cs="Tahoma"/>
          <w:sz w:val="22"/>
          <w:szCs w:val="22"/>
        </w:rPr>
        <w:t xml:space="preserve"> poprzez ich odszyfrowanie.</w:t>
      </w:r>
    </w:p>
    <w:p w:rsidR="00352B95" w:rsidRPr="00C27F45" w:rsidRDefault="00352B95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352B95" w:rsidRPr="00C27F45" w:rsidRDefault="00352B95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352B95" w:rsidRPr="00C27F45" w:rsidRDefault="00352B95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352B95" w:rsidRPr="00C27F45" w:rsidRDefault="00352B95" w:rsidP="00C27F45">
      <w:pPr>
        <w:pStyle w:val="ListParagraph"/>
        <w:tabs>
          <w:tab w:val="left" w:pos="284"/>
        </w:tabs>
        <w:suppressAutoHyphens w:val="0"/>
        <w:ind w:left="0"/>
        <w:rPr>
          <w:rFonts w:cs="Tahoma"/>
          <w:sz w:val="22"/>
          <w:szCs w:val="22"/>
        </w:rPr>
      </w:pPr>
    </w:p>
    <w:p w:rsidR="00352B95" w:rsidRPr="00C27F45" w:rsidRDefault="00352B95" w:rsidP="00C27F45">
      <w:pPr>
        <w:rPr>
          <w:rFonts w:ascii="Calibri" w:hAnsi="Calibri" w:cs="Tahoma"/>
          <w:sz w:val="22"/>
          <w:szCs w:val="22"/>
        </w:rPr>
      </w:pPr>
    </w:p>
    <w:p w:rsidR="00352B95" w:rsidRPr="00C27F45" w:rsidRDefault="00352B95" w:rsidP="00C27F45">
      <w:pPr>
        <w:rPr>
          <w:rFonts w:ascii="Calibri" w:hAnsi="Calibri" w:cs="Tahoma"/>
          <w:sz w:val="22"/>
          <w:szCs w:val="22"/>
        </w:rPr>
      </w:pPr>
    </w:p>
    <w:p w:rsidR="00352B95" w:rsidRPr="00C27F45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52B95" w:rsidRPr="00C27F45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52B95" w:rsidRPr="00C27F45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52B95" w:rsidRPr="00C27F45" w:rsidRDefault="00352B95" w:rsidP="00C27F45">
      <w:pPr>
        <w:suppressAutoHyphens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352B95" w:rsidRPr="00C27F45" w:rsidRDefault="00352B95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352B95" w:rsidRPr="00C27F45" w:rsidRDefault="00352B95" w:rsidP="00C27F45">
      <w:pPr>
        <w:ind w:left="4956" w:firstLine="708"/>
        <w:rPr>
          <w:rFonts w:ascii="Calibri" w:hAnsi="Calibri"/>
          <w:sz w:val="22"/>
          <w:szCs w:val="22"/>
          <w:lang w:val="cs-CZ"/>
        </w:rPr>
      </w:pPr>
    </w:p>
    <w:p w:rsidR="00352B95" w:rsidRPr="00C27F45" w:rsidRDefault="00352B95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352B95" w:rsidRPr="00C27F45" w:rsidRDefault="00352B95" w:rsidP="00C27F45">
      <w:pPr>
        <w:ind w:left="4956" w:firstLine="708"/>
        <w:rPr>
          <w:rFonts w:ascii="Calibri" w:hAnsi="Calibri"/>
          <w:sz w:val="22"/>
          <w:szCs w:val="22"/>
        </w:rPr>
      </w:pPr>
    </w:p>
    <w:p w:rsidR="00352B95" w:rsidRPr="002C0296" w:rsidRDefault="00352B95" w:rsidP="00C27F45">
      <w:pPr>
        <w:ind w:left="4956" w:firstLine="708"/>
        <w:rPr>
          <w:rFonts w:ascii="Calibri" w:hAnsi="Calibri"/>
          <w:sz w:val="28"/>
          <w:szCs w:val="28"/>
        </w:rPr>
      </w:pPr>
      <w:r w:rsidRPr="002C0296">
        <w:rPr>
          <w:rFonts w:ascii="Calibri" w:hAnsi="Calibri"/>
          <w:sz w:val="22"/>
          <w:szCs w:val="22"/>
        </w:rPr>
        <w:t>Z poważaniem</w:t>
      </w:r>
    </w:p>
    <w:sectPr w:rsidR="00352B95" w:rsidRPr="002C0296" w:rsidSect="00006F06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95" w:rsidRDefault="00352B95" w:rsidP="004605E2">
      <w:r>
        <w:separator/>
      </w:r>
    </w:p>
  </w:endnote>
  <w:endnote w:type="continuationSeparator" w:id="0">
    <w:p w:rsidR="00352B95" w:rsidRDefault="00352B95" w:rsidP="0046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95" w:rsidRDefault="00352B95" w:rsidP="004605E2">
      <w:r>
        <w:separator/>
      </w:r>
    </w:p>
  </w:footnote>
  <w:footnote w:type="continuationSeparator" w:id="0">
    <w:p w:rsidR="00352B95" w:rsidRDefault="00352B95" w:rsidP="0046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E09A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0"/>
        </w:tabs>
        <w:ind w:left="3940" w:hanging="360"/>
      </w:pPr>
      <w:rPr>
        <w:rFonts w:cs="Times New Roman"/>
      </w:rPr>
    </w:lvl>
  </w:abstractNum>
  <w:abstractNum w:abstractNumId="1">
    <w:nsid w:val="03E76706"/>
    <w:multiLevelType w:val="multilevel"/>
    <w:tmpl w:val="76B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F01833"/>
    <w:multiLevelType w:val="multilevel"/>
    <w:tmpl w:val="76B0D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C73E1"/>
    <w:multiLevelType w:val="multilevel"/>
    <w:tmpl w:val="76B0DE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2B06EC"/>
    <w:multiLevelType w:val="multilevel"/>
    <w:tmpl w:val="76B0D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2533C7"/>
    <w:multiLevelType w:val="multilevel"/>
    <w:tmpl w:val="76B0D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040BE6"/>
    <w:multiLevelType w:val="multilevel"/>
    <w:tmpl w:val="76B0DE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B4BA6"/>
    <w:multiLevelType w:val="multilevel"/>
    <w:tmpl w:val="76B0DE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6C478D"/>
    <w:multiLevelType w:val="multilevel"/>
    <w:tmpl w:val="76B0DE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A11995"/>
    <w:multiLevelType w:val="multilevel"/>
    <w:tmpl w:val="76B0D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F7030"/>
    <w:multiLevelType w:val="hybridMultilevel"/>
    <w:tmpl w:val="60FE8214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0520365"/>
    <w:multiLevelType w:val="multilevel"/>
    <w:tmpl w:val="76B0DE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5010B5"/>
    <w:multiLevelType w:val="hybridMultilevel"/>
    <w:tmpl w:val="6F685F04"/>
    <w:lvl w:ilvl="0" w:tplc="8FBA6B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FD5595"/>
    <w:multiLevelType w:val="multilevel"/>
    <w:tmpl w:val="76B0D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E0172C"/>
    <w:multiLevelType w:val="multilevel"/>
    <w:tmpl w:val="76B0D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80145D"/>
    <w:multiLevelType w:val="multilevel"/>
    <w:tmpl w:val="76B0DE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E679DB"/>
    <w:multiLevelType w:val="multilevel"/>
    <w:tmpl w:val="76B0DE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2042D2"/>
    <w:multiLevelType w:val="hybridMultilevel"/>
    <w:tmpl w:val="4CEA29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982E35"/>
    <w:multiLevelType w:val="hybridMultilevel"/>
    <w:tmpl w:val="80304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E807B0"/>
    <w:multiLevelType w:val="multilevel"/>
    <w:tmpl w:val="3A288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9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4"/>
  </w:num>
  <w:num w:numId="19">
    <w:abstractNumId w:val="16"/>
  </w:num>
  <w:num w:numId="20">
    <w:abstractNumId w:val="8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FB"/>
    <w:rsid w:val="000043C4"/>
    <w:rsid w:val="00006F06"/>
    <w:rsid w:val="0002766B"/>
    <w:rsid w:val="00042121"/>
    <w:rsid w:val="000908CB"/>
    <w:rsid w:val="000A4C6B"/>
    <w:rsid w:val="000C2D12"/>
    <w:rsid w:val="000F666E"/>
    <w:rsid w:val="00127866"/>
    <w:rsid w:val="0015213F"/>
    <w:rsid w:val="00155BC6"/>
    <w:rsid w:val="001826CA"/>
    <w:rsid w:val="001B24CD"/>
    <w:rsid w:val="001D5168"/>
    <w:rsid w:val="001F6F35"/>
    <w:rsid w:val="00203CA4"/>
    <w:rsid w:val="00222048"/>
    <w:rsid w:val="00241420"/>
    <w:rsid w:val="00242FAF"/>
    <w:rsid w:val="00257AAA"/>
    <w:rsid w:val="00285C95"/>
    <w:rsid w:val="002961F9"/>
    <w:rsid w:val="002C0296"/>
    <w:rsid w:val="002C3828"/>
    <w:rsid w:val="002C3F17"/>
    <w:rsid w:val="0030330B"/>
    <w:rsid w:val="00307989"/>
    <w:rsid w:val="0033327E"/>
    <w:rsid w:val="00352B95"/>
    <w:rsid w:val="00394CAF"/>
    <w:rsid w:val="003A5544"/>
    <w:rsid w:val="003B458F"/>
    <w:rsid w:val="003D6D0C"/>
    <w:rsid w:val="00413A97"/>
    <w:rsid w:val="00441772"/>
    <w:rsid w:val="00453124"/>
    <w:rsid w:val="004605E2"/>
    <w:rsid w:val="004B043E"/>
    <w:rsid w:val="004B4F39"/>
    <w:rsid w:val="004D122D"/>
    <w:rsid w:val="004E35FE"/>
    <w:rsid w:val="005116F7"/>
    <w:rsid w:val="00551002"/>
    <w:rsid w:val="00554D0E"/>
    <w:rsid w:val="005605DF"/>
    <w:rsid w:val="0058366C"/>
    <w:rsid w:val="00591621"/>
    <w:rsid w:val="005A2957"/>
    <w:rsid w:val="005A2FFB"/>
    <w:rsid w:val="005A7787"/>
    <w:rsid w:val="005C6254"/>
    <w:rsid w:val="005E7F56"/>
    <w:rsid w:val="00612523"/>
    <w:rsid w:val="00625DF8"/>
    <w:rsid w:val="00631BE9"/>
    <w:rsid w:val="006425EC"/>
    <w:rsid w:val="00645190"/>
    <w:rsid w:val="00657CB6"/>
    <w:rsid w:val="00661B45"/>
    <w:rsid w:val="006B451E"/>
    <w:rsid w:val="006E7C63"/>
    <w:rsid w:val="006F0B30"/>
    <w:rsid w:val="006F3263"/>
    <w:rsid w:val="00712503"/>
    <w:rsid w:val="00712621"/>
    <w:rsid w:val="007161E3"/>
    <w:rsid w:val="0071767C"/>
    <w:rsid w:val="00744880"/>
    <w:rsid w:val="007545BB"/>
    <w:rsid w:val="007659D0"/>
    <w:rsid w:val="00780634"/>
    <w:rsid w:val="007934A8"/>
    <w:rsid w:val="007C1468"/>
    <w:rsid w:val="007E1C1B"/>
    <w:rsid w:val="00803128"/>
    <w:rsid w:val="00806D4D"/>
    <w:rsid w:val="008161E3"/>
    <w:rsid w:val="00836A97"/>
    <w:rsid w:val="0084073F"/>
    <w:rsid w:val="00854472"/>
    <w:rsid w:val="008C2A99"/>
    <w:rsid w:val="008D6AC4"/>
    <w:rsid w:val="00902C82"/>
    <w:rsid w:val="009544B4"/>
    <w:rsid w:val="00975734"/>
    <w:rsid w:val="00994AD6"/>
    <w:rsid w:val="009F3D98"/>
    <w:rsid w:val="00A05EF7"/>
    <w:rsid w:val="00A848DD"/>
    <w:rsid w:val="00AF0E5E"/>
    <w:rsid w:val="00B2400C"/>
    <w:rsid w:val="00B608C1"/>
    <w:rsid w:val="00BB0394"/>
    <w:rsid w:val="00BB191F"/>
    <w:rsid w:val="00BB76B7"/>
    <w:rsid w:val="00C02B04"/>
    <w:rsid w:val="00C27F45"/>
    <w:rsid w:val="00CB131F"/>
    <w:rsid w:val="00CB6297"/>
    <w:rsid w:val="00CC2834"/>
    <w:rsid w:val="00CC56FE"/>
    <w:rsid w:val="00D24077"/>
    <w:rsid w:val="00D34538"/>
    <w:rsid w:val="00D524C3"/>
    <w:rsid w:val="00D54EDA"/>
    <w:rsid w:val="00D55FEB"/>
    <w:rsid w:val="00D72AB0"/>
    <w:rsid w:val="00D80CCA"/>
    <w:rsid w:val="00D9483B"/>
    <w:rsid w:val="00DB69EF"/>
    <w:rsid w:val="00E019B3"/>
    <w:rsid w:val="00E055C9"/>
    <w:rsid w:val="00E1511F"/>
    <w:rsid w:val="00E340BF"/>
    <w:rsid w:val="00E665F4"/>
    <w:rsid w:val="00E66965"/>
    <w:rsid w:val="00E70DE9"/>
    <w:rsid w:val="00E7107B"/>
    <w:rsid w:val="00E8622D"/>
    <w:rsid w:val="00E929F4"/>
    <w:rsid w:val="00E95686"/>
    <w:rsid w:val="00EE66BD"/>
    <w:rsid w:val="00F04E03"/>
    <w:rsid w:val="00F14431"/>
    <w:rsid w:val="00F45C9E"/>
    <w:rsid w:val="00F50B3F"/>
    <w:rsid w:val="00F56464"/>
    <w:rsid w:val="00F803D3"/>
    <w:rsid w:val="00FB7F0E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2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2523"/>
    <w:rPr>
      <w:rFonts w:cs="Times New Roman"/>
    </w:rPr>
  </w:style>
  <w:style w:type="character" w:customStyle="1" w:styleId="BodyTextChar">
    <w:name w:val="Body Text Char"/>
    <w:uiPriority w:val="99"/>
    <w:semiHidden/>
    <w:rsid w:val="00612523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2FF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5A2FFB"/>
    <w:rPr>
      <w:rFonts w:ascii="Times New Roman" w:hAnsi="Times New Roman"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6125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612523"/>
    <w:pPr>
      <w:widowControl w:val="0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12523"/>
    <w:rPr>
      <w:rFonts w:cs="Mangal"/>
    </w:rPr>
  </w:style>
  <w:style w:type="paragraph" w:styleId="Caption">
    <w:name w:val="caption"/>
    <w:basedOn w:val="Normal"/>
    <w:uiPriority w:val="99"/>
    <w:qFormat/>
    <w:rsid w:val="006125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12523"/>
    <w:pPr>
      <w:suppressLineNumbers/>
    </w:pPr>
    <w:rPr>
      <w:rFonts w:cs="Mangal"/>
    </w:rPr>
  </w:style>
  <w:style w:type="paragraph" w:customStyle="1" w:styleId="Gwkaistopka">
    <w:name w:val="Główka i stopka"/>
    <w:basedOn w:val="Normal"/>
    <w:uiPriority w:val="99"/>
    <w:rsid w:val="005A2FFB"/>
  </w:style>
  <w:style w:type="paragraph" w:styleId="ListParagraph">
    <w:name w:val="List Paragraph"/>
    <w:aliases w:val="Akapit z listą,L1,Numerowanie,2 heading,A_wyliczenie,K-P_odwolanie,Akapit z listą5,maz_wyliczenie,opis dzialania"/>
    <w:basedOn w:val="Normal"/>
    <w:link w:val="ListParagraphChar"/>
    <w:uiPriority w:val="99"/>
    <w:qFormat/>
    <w:rsid w:val="00612523"/>
    <w:pPr>
      <w:ind w:left="720"/>
      <w:contextualSpacing/>
    </w:pPr>
    <w:rPr>
      <w:rFonts w:ascii="Calibri" w:hAnsi="Calibri"/>
      <w:szCs w:val="20"/>
    </w:rPr>
  </w:style>
  <w:style w:type="paragraph" w:customStyle="1" w:styleId="western">
    <w:name w:val="western"/>
    <w:basedOn w:val="Normal"/>
    <w:uiPriority w:val="99"/>
    <w:rsid w:val="00612523"/>
    <w:pPr>
      <w:spacing w:beforeAutospacing="1" w:after="119"/>
    </w:pPr>
    <w:rPr>
      <w:color w:val="000000"/>
    </w:rPr>
  </w:style>
  <w:style w:type="paragraph" w:styleId="NormalWeb">
    <w:name w:val="Normal (Web)"/>
    <w:basedOn w:val="Normal"/>
    <w:uiPriority w:val="99"/>
    <w:rsid w:val="00612523"/>
    <w:pPr>
      <w:spacing w:beforeAutospacing="1" w:after="119"/>
    </w:pPr>
    <w:rPr>
      <w:rFonts w:eastAsia="Calibri"/>
    </w:rPr>
  </w:style>
  <w:style w:type="paragraph" w:customStyle="1" w:styleId="Default">
    <w:name w:val="Default"/>
    <w:uiPriority w:val="99"/>
    <w:rsid w:val="00612523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5F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C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625DF8"/>
    <w:pPr>
      <w:suppressAutoHyphens w:val="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826C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rsid w:val="00625DF8"/>
    <w:rPr>
      <w:rFonts w:ascii="Arial" w:hAnsi="Arial"/>
      <w:b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625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CA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2C0296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Akapit z listą Char,L1 Char,Numerowanie Char,2 heading Char,A_wyliczenie Char,K-P_odwolanie Char,Akapit z listą5 Char,maz_wyliczenie Char,opis dzialania Char"/>
    <w:link w:val="ListParagraph"/>
    <w:uiPriority w:val="99"/>
    <w:rsid w:val="007E1C1B"/>
    <w:rPr>
      <w:rFonts w:eastAsia="Times New Roman"/>
      <w:sz w:val="24"/>
      <w:lang w:val="pl-PL" w:eastAsia="pl-PL"/>
    </w:rPr>
  </w:style>
  <w:style w:type="character" w:customStyle="1" w:styleId="colour">
    <w:name w:val="colour"/>
    <w:basedOn w:val="DefaultParagraphFont"/>
    <w:uiPriority w:val="99"/>
    <w:rsid w:val="00D24077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241420"/>
    <w:rPr>
      <w:rFonts w:cs="Times New Roman"/>
    </w:rPr>
  </w:style>
  <w:style w:type="character" w:customStyle="1" w:styleId="size">
    <w:name w:val="size"/>
    <w:basedOn w:val="DefaultParagraphFont"/>
    <w:uiPriority w:val="99"/>
    <w:rsid w:val="00C02B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119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872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872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4872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transakcja/487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487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6</Pages>
  <Words>2894</Words>
  <Characters>17370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Protaś</dc:creator>
  <cp:keywords/>
  <dc:description/>
  <cp:lastModifiedBy>PPZOZ</cp:lastModifiedBy>
  <cp:revision>21</cp:revision>
  <cp:lastPrinted>2021-08-19T08:23:00Z</cp:lastPrinted>
  <dcterms:created xsi:type="dcterms:W3CDTF">2021-07-27T10:40:00Z</dcterms:created>
  <dcterms:modified xsi:type="dcterms:W3CDTF">2021-08-20T05:17:00Z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