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2A1E5B" w:rsidRDefault="00306201" w:rsidP="00306201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E84B68">
              <w:rPr>
                <w:u w:val="single"/>
              </w:rPr>
              <w:t>szwów, zacisków, podwiązek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E84B68">
              <w:rPr>
                <w:u w:val="single"/>
              </w:rPr>
              <w:t>78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903EF8"/>
    <w:rsid w:val="009F56FF"/>
    <w:rsid w:val="00B613B4"/>
    <w:rsid w:val="00C0729D"/>
    <w:rsid w:val="00C37C80"/>
    <w:rsid w:val="00CD0E56"/>
    <w:rsid w:val="00D23E0E"/>
    <w:rsid w:val="00D747BC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1360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47F70-1A9D-48AB-8237-CF318070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25</cp:revision>
  <cp:lastPrinted>2021-10-12T09:46:00Z</cp:lastPrinted>
  <dcterms:created xsi:type="dcterms:W3CDTF">2021-03-22T08:12:00Z</dcterms:created>
  <dcterms:modified xsi:type="dcterms:W3CDTF">2024-05-08T09:40:00Z</dcterms:modified>
</cp:coreProperties>
</file>