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F47" w:rsidRPr="00F555EC" w:rsidRDefault="00B55F47" w:rsidP="00B55F47">
      <w:pPr>
        <w:tabs>
          <w:tab w:val="left" w:pos="7230"/>
        </w:tabs>
        <w:suppressAutoHyphens/>
        <w:spacing w:after="0" w:line="240" w:lineRule="auto"/>
        <w:rPr>
          <w:b/>
          <w:i/>
        </w:rPr>
      </w:pPr>
      <w:r w:rsidRPr="00F555EC">
        <w:rPr>
          <w:b/>
          <w:i/>
        </w:rPr>
        <w:t>Międzygminny Kompleks Unieszkodliwiania Odpadów ProNatura Sp. z o.o.</w:t>
      </w:r>
    </w:p>
    <w:p w:rsidR="00B55F47" w:rsidRPr="00F555EC" w:rsidRDefault="00B55F47" w:rsidP="00B55F47">
      <w:pPr>
        <w:suppressAutoHyphens/>
        <w:spacing w:after="0" w:line="240" w:lineRule="auto"/>
        <w:rPr>
          <w:b/>
          <w:i/>
        </w:rPr>
      </w:pPr>
      <w:r w:rsidRPr="00F555EC">
        <w:rPr>
          <w:b/>
          <w:i/>
        </w:rPr>
        <w:t>ul. Ernsta Petersona 22, 85-862 Bydgoszcz</w:t>
      </w:r>
    </w:p>
    <w:p w:rsidR="00B55F47" w:rsidRPr="00F555EC" w:rsidRDefault="00B55F47" w:rsidP="00B55F47">
      <w:pPr>
        <w:suppressAutoHyphens/>
        <w:spacing w:after="0" w:line="240" w:lineRule="auto"/>
        <w:rPr>
          <w:b/>
          <w:i/>
          <w:spacing w:val="6"/>
        </w:rPr>
      </w:pPr>
      <w:r w:rsidRPr="00F555EC">
        <w:rPr>
          <w:b/>
          <w:i/>
          <w:spacing w:val="6"/>
        </w:rPr>
        <w:t>POLSKA</w:t>
      </w:r>
    </w:p>
    <w:p w:rsidR="00B55F47" w:rsidRPr="00F555EC" w:rsidRDefault="00B55F47" w:rsidP="00B55F47">
      <w:pPr>
        <w:widowControl w:val="0"/>
        <w:suppressAutoHyphens/>
        <w:autoSpaceDE w:val="0"/>
        <w:spacing w:after="0" w:line="240" w:lineRule="auto"/>
        <w:rPr>
          <w:b/>
          <w:i/>
          <w:spacing w:val="6"/>
          <w:lang w:val="en-US"/>
        </w:rPr>
      </w:pPr>
      <w:r w:rsidRPr="00F555EC">
        <w:rPr>
          <w:b/>
          <w:i/>
          <w:spacing w:val="6"/>
        </w:rPr>
        <w:t xml:space="preserve">Tel.  </w:t>
      </w:r>
      <w:r w:rsidRPr="00F555EC">
        <w:rPr>
          <w:b/>
          <w:i/>
          <w:spacing w:val="6"/>
          <w:lang w:val="en-US"/>
        </w:rPr>
        <w:t>+ 48 (52) 522 20 58</w:t>
      </w:r>
    </w:p>
    <w:p w:rsidR="00B55F47" w:rsidRPr="00F555EC" w:rsidRDefault="00B55F47" w:rsidP="00B55F47">
      <w:pPr>
        <w:widowControl w:val="0"/>
        <w:suppressAutoHyphens/>
        <w:autoSpaceDE w:val="0"/>
        <w:spacing w:after="0" w:line="240" w:lineRule="auto"/>
        <w:rPr>
          <w:b/>
          <w:i/>
          <w:spacing w:val="6"/>
          <w:lang w:val="en-US"/>
        </w:rPr>
      </w:pPr>
      <w:r w:rsidRPr="00F555EC">
        <w:rPr>
          <w:b/>
          <w:i/>
          <w:spacing w:val="6"/>
          <w:lang w:val="en-US"/>
        </w:rPr>
        <w:t xml:space="preserve">Adres mailowy: </w:t>
      </w:r>
      <w:hyperlink r:id="rId8" w:history="1">
        <w:r w:rsidRPr="00F555EC">
          <w:rPr>
            <w:u w:val="single"/>
            <w:lang w:val="en-US"/>
          </w:rPr>
          <w:t>biuro@pronatura.bydgoszcz.pl</w:t>
        </w:r>
      </w:hyperlink>
    </w:p>
    <w:p w:rsidR="00B55F47" w:rsidRPr="00F555EC" w:rsidRDefault="00B55F47" w:rsidP="00B55F47">
      <w:pPr>
        <w:widowControl w:val="0"/>
        <w:suppressAutoHyphens/>
        <w:autoSpaceDE w:val="0"/>
        <w:spacing w:after="0" w:line="240" w:lineRule="auto"/>
        <w:rPr>
          <w:b/>
          <w:i/>
          <w:spacing w:val="6"/>
          <w:lang w:val="en-US"/>
        </w:rPr>
      </w:pPr>
    </w:p>
    <w:tbl>
      <w:tblPr>
        <w:tblW w:w="0" w:type="auto"/>
        <w:tblInd w:w="-70" w:type="dxa"/>
        <w:tblLayout w:type="fixed"/>
        <w:tblCellMar>
          <w:left w:w="0" w:type="dxa"/>
          <w:right w:w="0" w:type="dxa"/>
        </w:tblCellMar>
        <w:tblLook w:val="0000" w:firstRow="0" w:lastRow="0" w:firstColumn="0" w:lastColumn="0" w:noHBand="0" w:noVBand="0"/>
      </w:tblPr>
      <w:tblGrid>
        <w:gridCol w:w="4181"/>
        <w:gridCol w:w="4820"/>
      </w:tblGrid>
      <w:tr w:rsidR="00B55F47" w:rsidRPr="00D766E9" w:rsidTr="00792797">
        <w:tc>
          <w:tcPr>
            <w:tcW w:w="4181" w:type="dxa"/>
          </w:tcPr>
          <w:p w:rsidR="00B55F47" w:rsidRPr="00F555EC" w:rsidRDefault="00B55F47" w:rsidP="00792797">
            <w:pPr>
              <w:suppressAutoHyphens/>
              <w:snapToGrid w:val="0"/>
              <w:spacing w:after="0" w:line="240" w:lineRule="auto"/>
            </w:pPr>
            <w:r w:rsidRPr="00F555EC">
              <w:t xml:space="preserve">Nr referencyjny nadany sprawie                  przez Zamawiającego </w:t>
            </w:r>
          </w:p>
        </w:tc>
        <w:tc>
          <w:tcPr>
            <w:tcW w:w="4820" w:type="dxa"/>
          </w:tcPr>
          <w:p w:rsidR="00B55F47" w:rsidRPr="00F555EC" w:rsidRDefault="00B55F47" w:rsidP="007E3FD5">
            <w:pPr>
              <w:suppressAutoHyphens/>
              <w:snapToGrid w:val="0"/>
              <w:spacing w:after="0" w:line="240" w:lineRule="auto"/>
              <w:ind w:left="1701"/>
            </w:pPr>
            <w:r w:rsidRPr="00F555EC">
              <w:rPr>
                <w:b/>
              </w:rPr>
              <w:t xml:space="preserve">    MKUO ProNatura ZP/TP</w:t>
            </w:r>
            <w:r w:rsidR="007E3FD5">
              <w:rPr>
                <w:b/>
              </w:rPr>
              <w:t>/31</w:t>
            </w:r>
            <w:r w:rsidR="007E3FD5" w:rsidRPr="00F555EC">
              <w:rPr>
                <w:b/>
              </w:rPr>
              <w:t>/</w:t>
            </w:r>
            <w:r w:rsidRPr="00F555EC">
              <w:rPr>
                <w:b/>
              </w:rPr>
              <w:t>21</w:t>
            </w:r>
            <w:r w:rsidRPr="00F555EC">
              <w:tab/>
            </w:r>
          </w:p>
        </w:tc>
      </w:tr>
    </w:tbl>
    <w:p w:rsidR="00B55F47" w:rsidRPr="00F555EC" w:rsidRDefault="00B55F47" w:rsidP="00B55F47">
      <w:pPr>
        <w:suppressAutoHyphens/>
        <w:spacing w:after="0" w:line="240" w:lineRule="auto"/>
      </w:pPr>
    </w:p>
    <w:p w:rsidR="00B55F47" w:rsidRPr="003F1E10" w:rsidRDefault="00B55F47" w:rsidP="00B55F47">
      <w:pPr>
        <w:suppressAutoHyphens/>
        <w:spacing w:after="0" w:line="480" w:lineRule="auto"/>
        <w:jc w:val="center"/>
        <w:rPr>
          <w:b/>
        </w:rPr>
      </w:pPr>
    </w:p>
    <w:p w:rsidR="00B55F47" w:rsidRPr="00F555EC" w:rsidRDefault="00B55F47" w:rsidP="00B55F47">
      <w:pPr>
        <w:suppressAutoHyphens/>
        <w:spacing w:after="0" w:line="480" w:lineRule="auto"/>
        <w:jc w:val="center"/>
        <w:rPr>
          <w:b/>
        </w:rPr>
      </w:pPr>
    </w:p>
    <w:p w:rsidR="00B55F47" w:rsidRPr="00F555EC" w:rsidRDefault="00B55F47" w:rsidP="00B55F47">
      <w:pPr>
        <w:suppressAutoHyphens/>
        <w:spacing w:after="0" w:line="480" w:lineRule="auto"/>
        <w:jc w:val="center"/>
        <w:rPr>
          <w:b/>
        </w:rPr>
      </w:pPr>
    </w:p>
    <w:p w:rsidR="00B55F47" w:rsidRPr="00F555EC" w:rsidRDefault="00B55F47" w:rsidP="00B55F47">
      <w:pPr>
        <w:suppressAutoHyphens/>
        <w:spacing w:after="0" w:line="480" w:lineRule="auto"/>
        <w:jc w:val="center"/>
        <w:rPr>
          <w:b/>
        </w:rPr>
      </w:pPr>
    </w:p>
    <w:p w:rsidR="00B55F47" w:rsidRPr="00F555EC" w:rsidRDefault="00B55F47" w:rsidP="00B55F47">
      <w:pPr>
        <w:suppressAutoHyphens/>
        <w:spacing w:after="0" w:line="276" w:lineRule="auto"/>
        <w:jc w:val="center"/>
        <w:rPr>
          <w:b/>
        </w:rPr>
      </w:pPr>
    </w:p>
    <w:p w:rsidR="00B55F47" w:rsidRPr="00F555EC" w:rsidRDefault="00B55F47" w:rsidP="00B55F47">
      <w:pPr>
        <w:suppressAutoHyphens/>
        <w:spacing w:after="0" w:line="276" w:lineRule="auto"/>
        <w:jc w:val="center"/>
        <w:rPr>
          <w:b/>
        </w:rPr>
      </w:pPr>
      <w:r w:rsidRPr="00F555EC">
        <w:rPr>
          <w:b/>
        </w:rPr>
        <w:t>SPECYFIKACJA WARUNKÓW ZAMÓWIENIA</w:t>
      </w:r>
    </w:p>
    <w:p w:rsidR="00B55F47" w:rsidRPr="00F555EC" w:rsidRDefault="00B55F47" w:rsidP="00B55F47">
      <w:pPr>
        <w:suppressAutoHyphens/>
        <w:spacing w:after="0" w:line="276" w:lineRule="auto"/>
        <w:jc w:val="center"/>
        <w:rPr>
          <w:b/>
        </w:rPr>
      </w:pPr>
      <w:r w:rsidRPr="00F555EC">
        <w:rPr>
          <w:b/>
        </w:rPr>
        <w:t>(SWZ)</w:t>
      </w:r>
    </w:p>
    <w:p w:rsidR="00B55F47" w:rsidRPr="00F555EC" w:rsidRDefault="00B55F47" w:rsidP="00B55F47">
      <w:pPr>
        <w:suppressAutoHyphens/>
        <w:spacing w:after="0" w:line="276" w:lineRule="auto"/>
        <w:jc w:val="center"/>
        <w:rPr>
          <w:b/>
        </w:rPr>
      </w:pPr>
    </w:p>
    <w:p w:rsidR="00B55F47" w:rsidRPr="00F555EC" w:rsidRDefault="00B55F47" w:rsidP="00B55F47">
      <w:pPr>
        <w:suppressAutoHyphens/>
        <w:spacing w:after="0" w:line="276" w:lineRule="auto"/>
        <w:jc w:val="center"/>
        <w:rPr>
          <w:b/>
        </w:rPr>
      </w:pPr>
    </w:p>
    <w:p w:rsidR="00B55F47" w:rsidRPr="00F555EC" w:rsidRDefault="00B55F47" w:rsidP="00B55F47">
      <w:pPr>
        <w:suppressAutoHyphens/>
        <w:spacing w:after="0" w:line="276" w:lineRule="auto"/>
        <w:jc w:val="center"/>
      </w:pPr>
      <w:r w:rsidRPr="00F555EC">
        <w:t xml:space="preserve">w postępowaniu o udzielenie zamówienia publicznego – zamówienia klasycznego prowadzonym                  w trybie podstawowym bez przeprowadzenia negocjacji pn. </w:t>
      </w:r>
    </w:p>
    <w:p w:rsidR="00B55F47" w:rsidRPr="00F555EC" w:rsidRDefault="00B55F47" w:rsidP="00B55F47">
      <w:pPr>
        <w:suppressAutoHyphens/>
        <w:spacing w:after="0" w:line="360" w:lineRule="auto"/>
        <w:jc w:val="center"/>
        <w:rPr>
          <w:b/>
        </w:rPr>
      </w:pPr>
    </w:p>
    <w:p w:rsidR="00B55F47" w:rsidRPr="00AF1CAE" w:rsidRDefault="00B55F47" w:rsidP="00B55F47">
      <w:pPr>
        <w:suppressAutoHyphens/>
        <w:spacing w:after="0" w:line="360" w:lineRule="auto"/>
        <w:jc w:val="center"/>
        <w:rPr>
          <w:b/>
          <w:bCs/>
        </w:rPr>
      </w:pPr>
      <w:bookmarkStart w:id="0" w:name="_Hlk53147248"/>
      <w:r>
        <w:rPr>
          <w:b/>
          <w:bCs/>
        </w:rPr>
        <w:t>„Piaskowanie ścian ekranowych, parownika i przegrzewaczy pary w kotłach”</w:t>
      </w:r>
    </w:p>
    <w:bookmarkEnd w:id="0"/>
    <w:p w:rsidR="00B55F47" w:rsidRPr="00F555EC" w:rsidRDefault="00B55F47" w:rsidP="00B55F47">
      <w:pPr>
        <w:suppressAutoHyphens/>
        <w:spacing w:after="0" w:line="240" w:lineRule="auto"/>
        <w:jc w:val="center"/>
      </w:pPr>
    </w:p>
    <w:p w:rsidR="00B55F47" w:rsidRPr="00F555EC" w:rsidRDefault="00B55F47" w:rsidP="00B55F47">
      <w:pPr>
        <w:suppressAutoHyphens/>
        <w:spacing w:after="0" w:line="240" w:lineRule="auto"/>
        <w:jc w:val="center"/>
        <w:rPr>
          <w:sz w:val="20"/>
        </w:rPr>
      </w:pPr>
      <w:r w:rsidRPr="00F555EC">
        <w:rPr>
          <w:sz w:val="20"/>
        </w:rPr>
        <w:t xml:space="preserve">Wartość zamówienia jest mniejsza aniżeli wartość progów unijnych, o których mowa w art. 3 ust. 1 pkt 1 </w:t>
      </w:r>
      <w:r w:rsidRPr="00F555EC">
        <w:rPr>
          <w:spacing w:val="1"/>
          <w:sz w:val="20"/>
        </w:rPr>
        <w:t xml:space="preserve">ustawy </w:t>
      </w:r>
      <w:r w:rsidRPr="00F555EC">
        <w:rPr>
          <w:sz w:val="20"/>
        </w:rPr>
        <w:t>z dnia 11 września 2019 r. Prawo Zamówień Publicznych</w:t>
      </w:r>
    </w:p>
    <w:p w:rsidR="00B55F47" w:rsidRPr="00F555EC" w:rsidRDefault="00B55F47" w:rsidP="00B55F47">
      <w:pPr>
        <w:suppressAutoHyphens/>
        <w:spacing w:after="0" w:line="480" w:lineRule="auto"/>
        <w:jc w:val="center"/>
      </w:pPr>
      <w:r w:rsidRPr="00F555EC">
        <w:rPr>
          <w:sz w:val="20"/>
        </w:rPr>
        <w:t xml:space="preserve">(Dz.U. 2019r., poz. 2019 ze zm., dalej określanej w niniejszej SWZ jako </w:t>
      </w:r>
      <w:r w:rsidRPr="00F555EC">
        <w:rPr>
          <w:i/>
          <w:sz w:val="20"/>
        </w:rPr>
        <w:t>PZP</w:t>
      </w:r>
      <w:r w:rsidRPr="00F555EC">
        <w:rPr>
          <w:sz w:val="20"/>
        </w:rPr>
        <w:t>)</w:t>
      </w:r>
      <w:r w:rsidRPr="00F555EC">
        <w:rPr>
          <w:color w:val="000000"/>
        </w:rPr>
        <w:t xml:space="preserve"> </w:t>
      </w:r>
      <w:r w:rsidRPr="00F555EC">
        <w:rPr>
          <w:sz w:val="20"/>
        </w:rPr>
        <w:t>a większ</w:t>
      </w:r>
      <w:r>
        <w:rPr>
          <w:sz w:val="20"/>
        </w:rPr>
        <w:t>a</w:t>
      </w:r>
      <w:r w:rsidRPr="00F555EC">
        <w:rPr>
          <w:sz w:val="20"/>
        </w:rPr>
        <w:t xml:space="preserve"> aniżeli 130 000 złotych.</w:t>
      </w:r>
    </w:p>
    <w:p w:rsidR="00B55F47" w:rsidRPr="00661EBC" w:rsidRDefault="00B55F47" w:rsidP="00B55F47">
      <w:pPr>
        <w:autoSpaceDE w:val="0"/>
        <w:autoSpaceDN w:val="0"/>
        <w:adjustRightInd w:val="0"/>
        <w:spacing w:after="0" w:line="240" w:lineRule="auto"/>
        <w:rPr>
          <w:rFonts w:ascii="Arial" w:hAnsi="Arial"/>
          <w:color w:val="000000"/>
          <w:sz w:val="24"/>
        </w:rPr>
      </w:pPr>
    </w:p>
    <w:p w:rsidR="00B55F47" w:rsidRPr="00661EBC" w:rsidRDefault="00B55F47" w:rsidP="00B55F47">
      <w:pPr>
        <w:autoSpaceDE w:val="0"/>
        <w:autoSpaceDN w:val="0"/>
        <w:adjustRightInd w:val="0"/>
        <w:spacing w:after="0" w:line="240" w:lineRule="auto"/>
        <w:rPr>
          <w:rFonts w:ascii="Arial" w:hAnsi="Arial"/>
          <w:color w:val="000000"/>
          <w:sz w:val="24"/>
        </w:rPr>
      </w:pPr>
    </w:p>
    <w:p w:rsidR="00B55F47" w:rsidRPr="00661EBC" w:rsidRDefault="00B55F47" w:rsidP="00B55F47">
      <w:pPr>
        <w:autoSpaceDE w:val="0"/>
        <w:autoSpaceDN w:val="0"/>
        <w:adjustRightInd w:val="0"/>
        <w:spacing w:after="0" w:line="240" w:lineRule="auto"/>
        <w:rPr>
          <w:rFonts w:ascii="Arial" w:hAnsi="Arial"/>
          <w:color w:val="000000"/>
          <w:sz w:val="24"/>
        </w:rPr>
      </w:pPr>
    </w:p>
    <w:p w:rsidR="00B55F47" w:rsidRPr="00F555EC" w:rsidRDefault="00B55F47" w:rsidP="00B55F47">
      <w:pPr>
        <w:suppressAutoHyphens/>
        <w:spacing w:after="0" w:line="240" w:lineRule="auto"/>
      </w:pPr>
    </w:p>
    <w:p w:rsidR="00B55F47" w:rsidRPr="00F555EC" w:rsidRDefault="00B55F47" w:rsidP="00B55F47">
      <w:pPr>
        <w:suppressAutoHyphens/>
        <w:spacing w:after="0" w:line="240" w:lineRule="auto"/>
        <w:ind w:left="4320" w:right="431"/>
        <w:jc w:val="both"/>
        <w:rPr>
          <w:b/>
          <w:i/>
        </w:rPr>
      </w:pPr>
    </w:p>
    <w:p w:rsidR="00B55F47" w:rsidRPr="00F555EC" w:rsidRDefault="00B55F47" w:rsidP="00B55F47">
      <w:pPr>
        <w:suppressAutoHyphens/>
        <w:spacing w:after="0" w:line="240" w:lineRule="auto"/>
        <w:ind w:left="4320" w:right="431"/>
        <w:jc w:val="both"/>
        <w:rPr>
          <w:b/>
          <w:i/>
        </w:rPr>
      </w:pPr>
    </w:p>
    <w:p w:rsidR="00B55F47" w:rsidRPr="00F555EC" w:rsidRDefault="00B55F47" w:rsidP="00B55F47">
      <w:pPr>
        <w:suppressAutoHyphens/>
        <w:spacing w:after="0" w:line="240" w:lineRule="auto"/>
        <w:jc w:val="right"/>
      </w:pPr>
      <w:r w:rsidRPr="00F555EC">
        <w:t xml:space="preserve">Specyfikacja niniejsza zawiera </w:t>
      </w:r>
      <w:r w:rsidR="006043B3">
        <w:t xml:space="preserve"> 36 </w:t>
      </w:r>
      <w:r w:rsidRPr="00F555EC">
        <w:t>stron.</w:t>
      </w:r>
    </w:p>
    <w:p w:rsidR="00B55F47" w:rsidRPr="00F555EC" w:rsidRDefault="00B55F47" w:rsidP="00B55F47">
      <w:pPr>
        <w:suppressAutoHyphens/>
        <w:spacing w:after="0" w:line="240" w:lineRule="auto"/>
        <w:jc w:val="right"/>
      </w:pPr>
    </w:p>
    <w:p w:rsidR="00B55F47" w:rsidRPr="00F555EC" w:rsidRDefault="00B55F47" w:rsidP="00B55F47">
      <w:pPr>
        <w:suppressAutoHyphens/>
        <w:spacing w:after="0" w:line="240" w:lineRule="auto"/>
        <w:jc w:val="right"/>
      </w:pPr>
    </w:p>
    <w:p w:rsidR="00B55F47" w:rsidRPr="00F555EC" w:rsidRDefault="00B55F47" w:rsidP="00B55F47">
      <w:pPr>
        <w:suppressAutoHyphens/>
        <w:spacing w:after="0" w:line="240" w:lineRule="auto"/>
        <w:jc w:val="right"/>
      </w:pPr>
    </w:p>
    <w:p w:rsidR="00B55F47" w:rsidRPr="00F555EC" w:rsidRDefault="00B55F47" w:rsidP="00B55F47">
      <w:pPr>
        <w:suppressAutoHyphens/>
        <w:spacing w:after="0" w:line="240" w:lineRule="auto"/>
        <w:rPr>
          <w:b/>
        </w:rPr>
      </w:pPr>
      <w:r w:rsidRPr="00F555EC">
        <w:rPr>
          <w:b/>
        </w:rPr>
        <w:t>Zatwierdzono:</w:t>
      </w:r>
    </w:p>
    <w:p w:rsidR="00B55F47" w:rsidRPr="00F555EC" w:rsidRDefault="00B55F47" w:rsidP="00B55F47">
      <w:pPr>
        <w:suppressAutoHyphens/>
        <w:spacing w:after="0" w:line="240" w:lineRule="auto"/>
        <w:rPr>
          <w:b/>
        </w:rPr>
      </w:pPr>
      <w:r w:rsidRPr="00F555EC">
        <w:rPr>
          <w:b/>
        </w:rPr>
        <w:t>Konrad Mikołajski – Prezes Zarządu</w:t>
      </w:r>
    </w:p>
    <w:p w:rsidR="00B55F47" w:rsidRPr="00F555EC" w:rsidRDefault="00B55F47" w:rsidP="00B55F47">
      <w:pPr>
        <w:suppressAutoHyphens/>
        <w:spacing w:after="0" w:line="240" w:lineRule="auto"/>
        <w:rPr>
          <w:b/>
        </w:rPr>
      </w:pPr>
      <w:r w:rsidRPr="00F555EC">
        <w:rPr>
          <w:b/>
        </w:rPr>
        <w:t>Jarosław Bańkowski – Wiceprezes Zarządu</w:t>
      </w:r>
    </w:p>
    <w:p w:rsidR="00B55F47" w:rsidRPr="00F555EC" w:rsidRDefault="00B55F47" w:rsidP="00B55F47">
      <w:pPr>
        <w:suppressAutoHyphens/>
        <w:spacing w:after="0" w:line="240" w:lineRule="auto"/>
        <w:ind w:left="4956" w:right="-1"/>
        <w:jc w:val="right"/>
      </w:pPr>
    </w:p>
    <w:p w:rsidR="00B55F47" w:rsidRPr="00F555EC" w:rsidRDefault="00B55F47" w:rsidP="00B55F47">
      <w:pPr>
        <w:suppressAutoHyphens/>
        <w:spacing w:after="0" w:line="240" w:lineRule="auto"/>
        <w:rPr>
          <w:b/>
        </w:rPr>
      </w:pPr>
    </w:p>
    <w:p w:rsidR="00B55F47" w:rsidRPr="00F555EC" w:rsidRDefault="00B55F47" w:rsidP="00B55F47">
      <w:pPr>
        <w:suppressAutoHyphens/>
        <w:spacing w:after="0" w:line="240" w:lineRule="auto"/>
        <w:ind w:left="4956" w:right="-1"/>
        <w:jc w:val="right"/>
      </w:pPr>
    </w:p>
    <w:p w:rsidR="00B55F47" w:rsidRPr="00F555EC" w:rsidRDefault="00B55F47" w:rsidP="00B55F47">
      <w:pPr>
        <w:suppressAutoHyphens/>
        <w:spacing w:after="0" w:line="240" w:lineRule="auto"/>
        <w:ind w:left="4956" w:right="-1"/>
        <w:jc w:val="right"/>
      </w:pPr>
    </w:p>
    <w:p w:rsidR="00B55F47" w:rsidRPr="00F555EC" w:rsidRDefault="00B55F47" w:rsidP="00B55F47">
      <w:pPr>
        <w:suppressAutoHyphens/>
        <w:spacing w:after="0" w:line="240" w:lineRule="auto"/>
        <w:ind w:left="4956" w:right="-1"/>
        <w:jc w:val="right"/>
      </w:pPr>
    </w:p>
    <w:p w:rsidR="00B55F47" w:rsidRPr="00F555EC" w:rsidRDefault="00B55F47" w:rsidP="00B55F47">
      <w:pPr>
        <w:suppressAutoHyphens/>
        <w:spacing w:after="0" w:line="240" w:lineRule="auto"/>
        <w:ind w:left="4956" w:right="-1"/>
        <w:jc w:val="right"/>
      </w:pPr>
    </w:p>
    <w:p w:rsidR="00B55F47" w:rsidRPr="00F555EC" w:rsidRDefault="00B55F47" w:rsidP="00B55F47">
      <w:pPr>
        <w:suppressAutoHyphens/>
        <w:spacing w:after="0" w:line="240" w:lineRule="auto"/>
        <w:ind w:left="4956" w:right="-1"/>
        <w:jc w:val="right"/>
      </w:pPr>
      <w:r w:rsidRPr="00F555EC">
        <w:t xml:space="preserve">    Bydgoszcz, dnia </w:t>
      </w:r>
      <w:r w:rsidR="006043B3">
        <w:t>06.05.</w:t>
      </w:r>
      <w:r w:rsidR="006043B3" w:rsidRPr="00F555EC">
        <w:t xml:space="preserve"> </w:t>
      </w:r>
      <w:r w:rsidRPr="00F555EC">
        <w:t>2021r.</w:t>
      </w:r>
    </w:p>
    <w:p w:rsidR="00B55F47" w:rsidRPr="00F555EC" w:rsidRDefault="00B55F47" w:rsidP="00B55F47">
      <w:pPr>
        <w:keepNext/>
        <w:pageBreakBefore/>
        <w:numPr>
          <w:ilvl w:val="1"/>
          <w:numId w:val="0"/>
        </w:numPr>
        <w:tabs>
          <w:tab w:val="num" w:pos="576"/>
        </w:tabs>
        <w:suppressAutoHyphens/>
        <w:overflowPunct w:val="0"/>
        <w:autoSpaceDE w:val="0"/>
        <w:spacing w:after="0" w:line="240" w:lineRule="auto"/>
        <w:ind w:left="142" w:hanging="142"/>
        <w:jc w:val="center"/>
        <w:textAlignment w:val="baseline"/>
        <w:outlineLvl w:val="1"/>
        <w:rPr>
          <w:b/>
          <w:u w:val="single"/>
          <w:lang w:val="x-none"/>
        </w:rPr>
      </w:pPr>
      <w:r w:rsidRPr="00F555EC">
        <w:rPr>
          <w:b/>
          <w:u w:val="single"/>
          <w:lang w:val="x-none"/>
        </w:rPr>
        <w:lastRenderedPageBreak/>
        <w:t xml:space="preserve">CZĘŚĆ I  </w:t>
      </w:r>
    </w:p>
    <w:p w:rsidR="00B55F47" w:rsidRPr="00F555EC" w:rsidRDefault="00B55F47" w:rsidP="00B55F47">
      <w:pPr>
        <w:keepNext/>
        <w:numPr>
          <w:ilvl w:val="1"/>
          <w:numId w:val="0"/>
        </w:numPr>
        <w:tabs>
          <w:tab w:val="num" w:pos="576"/>
        </w:tabs>
        <w:suppressAutoHyphens/>
        <w:overflowPunct w:val="0"/>
        <w:autoSpaceDE w:val="0"/>
        <w:spacing w:after="0" w:line="240" w:lineRule="auto"/>
        <w:ind w:left="142" w:hanging="142"/>
        <w:jc w:val="center"/>
        <w:textAlignment w:val="baseline"/>
        <w:outlineLvl w:val="1"/>
        <w:rPr>
          <w:b/>
          <w:u w:val="single"/>
          <w:lang w:val="x-none"/>
        </w:rPr>
      </w:pPr>
      <w:r w:rsidRPr="00F555EC">
        <w:rPr>
          <w:b/>
          <w:u w:val="single"/>
          <w:lang w:val="x-none"/>
        </w:rPr>
        <w:t>POSTANOWIENIA OGÓLNE</w:t>
      </w:r>
    </w:p>
    <w:p w:rsidR="00B55F47" w:rsidRPr="003F1E10" w:rsidRDefault="00B55F47" w:rsidP="00B55F47">
      <w:pPr>
        <w:suppressAutoHyphens/>
        <w:spacing w:after="0" w:line="240" w:lineRule="auto"/>
        <w:rPr>
          <w:rFonts w:ascii="Times New Roman" w:hAnsi="Times New Roman"/>
          <w:sz w:val="24"/>
        </w:rPr>
      </w:pPr>
    </w:p>
    <w:p w:rsidR="00B55F47" w:rsidRPr="00F555EC" w:rsidRDefault="00B55F47" w:rsidP="00B55F47">
      <w:pPr>
        <w:suppressAutoHyphens/>
        <w:spacing w:before="120" w:after="120" w:line="240" w:lineRule="auto"/>
        <w:jc w:val="both"/>
        <w:rPr>
          <w:b/>
          <w:lang w:val="x-none"/>
        </w:rPr>
      </w:pPr>
      <w:r w:rsidRPr="00F555EC">
        <w:rPr>
          <w:b/>
          <w:lang w:val="x-none"/>
        </w:rPr>
        <w:t>1. Nazwa i adres Zamawiającego</w:t>
      </w:r>
    </w:p>
    <w:p w:rsidR="00B55F47" w:rsidRPr="00F555EC" w:rsidRDefault="00B55F47" w:rsidP="00B55F47">
      <w:pPr>
        <w:suppressAutoHyphens/>
        <w:spacing w:after="0" w:line="240" w:lineRule="auto"/>
        <w:rPr>
          <w:b/>
        </w:rPr>
      </w:pPr>
      <w:r w:rsidRPr="00F555EC">
        <w:rPr>
          <w:b/>
        </w:rPr>
        <w:t>Międzygminny Kompleks Unieszkodliwiania Odpadów ProNatura Sp. z o.o.</w:t>
      </w:r>
    </w:p>
    <w:p w:rsidR="00B55F47" w:rsidRPr="00F555EC" w:rsidRDefault="00B55F47" w:rsidP="00B55F47">
      <w:pPr>
        <w:suppressAutoHyphens/>
        <w:spacing w:after="0" w:line="240" w:lineRule="auto"/>
      </w:pPr>
      <w:r w:rsidRPr="00F555EC">
        <w:t>Adres: 85-862 Bydgoszcz ul. E. Petersona 22</w:t>
      </w:r>
    </w:p>
    <w:p w:rsidR="00B55F47" w:rsidRPr="00F555EC" w:rsidRDefault="00B55F47" w:rsidP="00B55F47">
      <w:pPr>
        <w:suppressAutoHyphens/>
        <w:spacing w:after="0" w:line="240" w:lineRule="auto"/>
        <w:rPr>
          <w:b/>
          <w:spacing w:val="6"/>
        </w:rPr>
      </w:pPr>
      <w:r w:rsidRPr="00F555EC">
        <w:rPr>
          <w:b/>
          <w:spacing w:val="6"/>
        </w:rPr>
        <w:t>POLSKA</w:t>
      </w:r>
    </w:p>
    <w:p w:rsidR="00B55F47" w:rsidRPr="00F555EC" w:rsidRDefault="00B55F47" w:rsidP="00B55F47">
      <w:pPr>
        <w:tabs>
          <w:tab w:val="left" w:pos="708"/>
          <w:tab w:val="left" w:pos="1416"/>
          <w:tab w:val="left" w:pos="2124"/>
          <w:tab w:val="left" w:pos="2832"/>
          <w:tab w:val="left" w:pos="3540"/>
          <w:tab w:val="left" w:pos="4248"/>
          <w:tab w:val="left" w:pos="4956"/>
          <w:tab w:val="left" w:pos="5664"/>
          <w:tab w:val="right" w:pos="9071"/>
        </w:tabs>
        <w:suppressAutoHyphens/>
        <w:spacing w:after="0" w:line="240" w:lineRule="auto"/>
      </w:pPr>
      <w:r w:rsidRPr="00F555EC">
        <w:t>NIP 953-255-97-41, Regon 340378577, BDO 000010322</w:t>
      </w:r>
    </w:p>
    <w:p w:rsidR="00B55F47" w:rsidRPr="003F1E10" w:rsidRDefault="00B55F47" w:rsidP="00B55F47">
      <w:pPr>
        <w:suppressAutoHyphens/>
        <w:spacing w:after="0" w:line="240" w:lineRule="auto"/>
        <w:rPr>
          <w:lang w:val="en-US"/>
        </w:rPr>
      </w:pPr>
      <w:r w:rsidRPr="003F1E10">
        <w:rPr>
          <w:lang w:val="en-US"/>
        </w:rPr>
        <w:t xml:space="preserve">tel.: + 48 (52) 522 20 58 </w:t>
      </w:r>
    </w:p>
    <w:p w:rsidR="00B55F47" w:rsidRPr="00F555EC" w:rsidRDefault="00B55F47" w:rsidP="00B55F47">
      <w:pPr>
        <w:suppressAutoHyphens/>
        <w:spacing w:after="0" w:line="240" w:lineRule="auto"/>
        <w:rPr>
          <w:lang w:val="de-DE"/>
        </w:rPr>
      </w:pPr>
      <w:r w:rsidRPr="00F555EC">
        <w:rPr>
          <w:lang w:val="de-DE"/>
        </w:rPr>
        <w:t>e-mail: biuro@pronatura.bydgoszcz.pl</w:t>
      </w:r>
    </w:p>
    <w:p w:rsidR="00B55F47" w:rsidRPr="00F555EC" w:rsidRDefault="006043B3" w:rsidP="00B55F47">
      <w:pPr>
        <w:suppressAutoHyphens/>
        <w:spacing w:after="0" w:line="240" w:lineRule="auto"/>
        <w:rPr>
          <w:u w:val="single"/>
          <w:lang w:val="de-DE"/>
        </w:rPr>
      </w:pPr>
      <w:hyperlink r:id="rId9" w:history="1">
        <w:r w:rsidR="00B55F47" w:rsidRPr="00F555EC">
          <w:rPr>
            <w:u w:val="single"/>
            <w:lang w:val="de-DE"/>
          </w:rPr>
          <w:t>www.pronatura.bydgoszcz.pl</w:t>
        </w:r>
      </w:hyperlink>
    </w:p>
    <w:p w:rsidR="00B55F47" w:rsidRPr="00F555EC" w:rsidRDefault="00B55F47" w:rsidP="00B55F47">
      <w:pPr>
        <w:suppressAutoHyphens/>
        <w:spacing w:after="0" w:line="240" w:lineRule="auto"/>
        <w:rPr>
          <w:spacing w:val="1"/>
          <w:lang w:val="de-DE"/>
        </w:rPr>
      </w:pPr>
    </w:p>
    <w:p w:rsidR="00B55F47" w:rsidRPr="00F555EC" w:rsidRDefault="00B55F47" w:rsidP="00B55F47">
      <w:pPr>
        <w:suppressAutoHyphens/>
        <w:spacing w:after="0" w:line="240" w:lineRule="auto"/>
        <w:jc w:val="both"/>
        <w:rPr>
          <w:b/>
        </w:rPr>
      </w:pPr>
      <w:r w:rsidRPr="00F555EC">
        <w:rPr>
          <w:spacing w:val="1"/>
        </w:rPr>
        <w:t xml:space="preserve">Niniejsze zamówienie dotyczy wyboru Wykonawcy dla zadania pn. </w:t>
      </w:r>
      <w:bookmarkStart w:id="1" w:name="_Hlk528147516"/>
    </w:p>
    <w:p w:rsidR="00B55F47" w:rsidRPr="00792797" w:rsidRDefault="00792797" w:rsidP="00B55F47">
      <w:pPr>
        <w:suppressAutoHyphens/>
        <w:spacing w:after="0" w:line="240" w:lineRule="auto"/>
        <w:jc w:val="both"/>
        <w:rPr>
          <w:b/>
          <w:strike/>
        </w:rPr>
      </w:pPr>
      <w:r w:rsidRPr="00792797">
        <w:rPr>
          <w:b/>
          <w:bCs/>
        </w:rPr>
        <w:t>„</w:t>
      </w:r>
      <w:r w:rsidR="00B55F47">
        <w:rPr>
          <w:b/>
          <w:bCs/>
        </w:rPr>
        <w:t>Piaskowanie ścian ekranowych, parownika i przegrzewaczy pary w kotłach”</w:t>
      </w:r>
    </w:p>
    <w:p w:rsidR="00B55F47" w:rsidRPr="003F1E10" w:rsidRDefault="00B55F47" w:rsidP="00B55F47">
      <w:pPr>
        <w:suppressAutoHyphens/>
        <w:spacing w:after="0" w:line="240" w:lineRule="auto"/>
        <w:jc w:val="both"/>
        <w:rPr>
          <w:color w:val="000000"/>
          <w:spacing w:val="1"/>
        </w:rPr>
      </w:pPr>
    </w:p>
    <w:bookmarkEnd w:id="1"/>
    <w:p w:rsidR="00B55F47" w:rsidRPr="00F555EC" w:rsidRDefault="00B55F47" w:rsidP="00B55F47">
      <w:pPr>
        <w:shd w:val="clear" w:color="auto" w:fill="FFFFFF"/>
        <w:suppressAutoHyphens/>
        <w:spacing w:after="0" w:line="276" w:lineRule="auto"/>
        <w:jc w:val="both"/>
        <w:rPr>
          <w:color w:val="000000"/>
        </w:rPr>
      </w:pPr>
      <w:r w:rsidRPr="00F555EC">
        <w:rPr>
          <w:color w:val="000000"/>
          <w:spacing w:val="1"/>
        </w:rPr>
        <w:t xml:space="preserve">Zamówienie niniejsze stanowi zamówienie o wartości mniejszej aniżeli progi unijne, o których mowa w art. 3 ust. 1 pkt 1 PZP </w:t>
      </w:r>
      <w:r w:rsidRPr="00F555EC">
        <w:rPr>
          <w:color w:val="000000"/>
        </w:rPr>
        <w:t>ustawy z dnia 11 września 2019 r. Prawo zamówień publicznych (Dz. U. z 2019 r., poz. 2019 ze zm., dalej PZP) a większej aniżeli 130 000 złotych.</w:t>
      </w:r>
    </w:p>
    <w:p w:rsidR="00B55F47" w:rsidRPr="00F555EC" w:rsidRDefault="00B55F47" w:rsidP="00B55F47">
      <w:pPr>
        <w:suppressAutoHyphens/>
        <w:spacing w:after="0" w:line="276" w:lineRule="auto"/>
        <w:jc w:val="both"/>
        <w:rPr>
          <w:b/>
          <w:lang w:val="x-none"/>
        </w:rPr>
      </w:pPr>
    </w:p>
    <w:p w:rsidR="00B55F47" w:rsidRPr="00F555EC" w:rsidRDefault="00B55F47" w:rsidP="00B55F47">
      <w:pPr>
        <w:suppressAutoHyphens/>
        <w:spacing w:after="0" w:line="276" w:lineRule="auto"/>
        <w:jc w:val="both"/>
        <w:rPr>
          <w:b/>
        </w:rPr>
      </w:pPr>
      <w:r w:rsidRPr="00F555EC">
        <w:rPr>
          <w:b/>
          <w:lang w:val="x-none"/>
        </w:rPr>
        <w:t>2. Tryb udzielania zamówienia.</w:t>
      </w:r>
      <w:r w:rsidRPr="00F555EC">
        <w:rPr>
          <w:lang w:val="x-none"/>
        </w:rPr>
        <w:t xml:space="preserve"> </w:t>
      </w:r>
      <w:r w:rsidRPr="00F555EC">
        <w:rPr>
          <w:b/>
        </w:rPr>
        <w:t>Możliwość prowadzenia negocjacji</w:t>
      </w:r>
    </w:p>
    <w:p w:rsidR="00B55F47" w:rsidRPr="00F555EC" w:rsidRDefault="00B55F47" w:rsidP="00B55F47">
      <w:pPr>
        <w:spacing w:after="0" w:line="276" w:lineRule="auto"/>
        <w:ind w:left="426" w:hanging="426"/>
        <w:jc w:val="both"/>
      </w:pPr>
      <w:r w:rsidRPr="00F555EC">
        <w:t>2.1.</w:t>
      </w:r>
      <w:r>
        <w:t xml:space="preserve"> </w:t>
      </w:r>
      <w:r w:rsidRPr="00F555EC">
        <w:t>Postępowanie o udzielenie zamówienia publicznego prowadzone jest w trybie podstawowym bez przeprowadzenia negocjacji, na podstawie art.  275 pkt 1 PZP.</w:t>
      </w:r>
    </w:p>
    <w:p w:rsidR="00B55F47" w:rsidRPr="00F555EC" w:rsidRDefault="00B55F47" w:rsidP="00B55F47">
      <w:pPr>
        <w:tabs>
          <w:tab w:val="left" w:pos="567"/>
        </w:tabs>
        <w:spacing w:after="0" w:line="276" w:lineRule="auto"/>
        <w:ind w:left="426" w:hanging="426"/>
        <w:jc w:val="both"/>
        <w:rPr>
          <w:color w:val="000000"/>
        </w:rPr>
      </w:pPr>
      <w:r w:rsidRPr="00F555EC">
        <w:rPr>
          <w:color w:val="000000"/>
        </w:rPr>
        <w:t>2.2.</w:t>
      </w:r>
      <w:r>
        <w:rPr>
          <w:color w:val="000000"/>
        </w:rPr>
        <w:t xml:space="preserve"> </w:t>
      </w:r>
      <w:r w:rsidRPr="00F555EC">
        <w:rPr>
          <w:color w:val="000000"/>
        </w:rPr>
        <w:t xml:space="preserve">Postępowanie jest prowadzone na stronie internetowej prowadzonego postępowania </w:t>
      </w:r>
      <w:r w:rsidR="006043B3" w:rsidRPr="006043B3">
        <w:rPr>
          <w:color w:val="000000"/>
        </w:rPr>
        <w:t>https://platformazakupowa.pl/transakcja/454835</w:t>
      </w:r>
      <w:r w:rsidR="006043B3" w:rsidRPr="006043B3" w:rsidDel="006043B3">
        <w:rPr>
          <w:color w:val="000000"/>
        </w:rPr>
        <w:t xml:space="preserve"> </w:t>
      </w:r>
      <w:r w:rsidRPr="00F555EC">
        <w:rPr>
          <w:color w:val="000000"/>
        </w:rPr>
        <w:t xml:space="preserve">a SWZ dostępna na stronie internetowej Zamawiającego </w:t>
      </w:r>
      <w:hyperlink r:id="rId10" w:history="1">
        <w:r w:rsidRPr="00F555EC">
          <w:rPr>
            <w:u w:val="single"/>
          </w:rPr>
          <w:t>http://www.pronatura.bydgoszcz.pl</w:t>
        </w:r>
      </w:hyperlink>
      <w:r w:rsidRPr="00F555EC">
        <w:t xml:space="preserve"> oraz od dnia publikacji ogłoszenia w Biuletynie Zamówień Publicznych do zakończenia postępowania (nie krócej niż do dnia udzielenia zamówienia).</w:t>
      </w:r>
      <w:r w:rsidRPr="00F555EC">
        <w:rPr>
          <w:color w:val="000000"/>
        </w:rPr>
        <w:t xml:space="preserve"> </w:t>
      </w:r>
    </w:p>
    <w:p w:rsidR="00B55F47" w:rsidRPr="00F555EC" w:rsidRDefault="00B55F47" w:rsidP="00B55F47">
      <w:pPr>
        <w:spacing w:after="0" w:line="276" w:lineRule="auto"/>
        <w:ind w:left="426" w:right="-1" w:hanging="426"/>
        <w:jc w:val="both"/>
        <w:rPr>
          <w:color w:val="000000"/>
        </w:rPr>
      </w:pPr>
      <w:r w:rsidRPr="00F555EC">
        <w:rPr>
          <w:color w:val="000000"/>
        </w:rPr>
        <w:t>2.3.</w:t>
      </w:r>
      <w:r>
        <w:rPr>
          <w:color w:val="000000"/>
        </w:rPr>
        <w:t xml:space="preserve"> </w:t>
      </w:r>
      <w:r w:rsidRPr="00F555EC">
        <w:rPr>
          <w:color w:val="000000"/>
        </w:rPr>
        <w:t>Językiem postępowania o udzielenie zamówienia jest język polski. Cała korespondencja wymieniana pomiędzy Wykonawcami a Zamawiającym prowadzona będzie w języku polskim.</w:t>
      </w:r>
    </w:p>
    <w:p w:rsidR="00B55F47" w:rsidRDefault="00B55F47" w:rsidP="00B55F47">
      <w:pPr>
        <w:tabs>
          <w:tab w:val="left" w:pos="426"/>
        </w:tabs>
        <w:suppressAutoHyphens/>
        <w:spacing w:after="0" w:line="276" w:lineRule="auto"/>
        <w:ind w:left="426" w:hanging="426"/>
        <w:jc w:val="both"/>
        <w:rPr>
          <w:lang w:val="x-none"/>
        </w:rPr>
      </w:pPr>
      <w:r w:rsidRPr="00F555EC">
        <w:rPr>
          <w:lang w:val="x-none"/>
        </w:rPr>
        <w:t>2.4. Zamawiający zaleca, by wszelka korespondencja związana z niniejszym postępowaniem opatrzona była numerem postępowania, tj. MKUO ProNatura ZP/</w:t>
      </w:r>
      <w:r w:rsidRPr="00F555EC">
        <w:t>TP</w:t>
      </w:r>
      <w:r w:rsidR="007E3FD5" w:rsidRPr="00F555EC">
        <w:rPr>
          <w:lang w:val="x-none"/>
        </w:rPr>
        <w:t>/</w:t>
      </w:r>
      <w:r w:rsidR="007E3FD5">
        <w:t>31</w:t>
      </w:r>
      <w:r w:rsidR="007E3FD5" w:rsidRPr="00F555EC">
        <w:rPr>
          <w:lang w:val="x-none"/>
        </w:rPr>
        <w:t>/</w:t>
      </w:r>
      <w:r w:rsidRPr="00F555EC">
        <w:t>21.</w:t>
      </w:r>
      <w:r w:rsidRPr="00F555EC">
        <w:rPr>
          <w:lang w:val="x-none"/>
        </w:rPr>
        <w:t xml:space="preserve"> </w:t>
      </w:r>
    </w:p>
    <w:p w:rsidR="00B55F47" w:rsidRPr="003F1E10" w:rsidRDefault="00B55F47" w:rsidP="00B55F47">
      <w:pPr>
        <w:tabs>
          <w:tab w:val="left" w:pos="426"/>
        </w:tabs>
        <w:suppressAutoHyphens/>
        <w:spacing w:after="0" w:line="276" w:lineRule="auto"/>
        <w:ind w:left="426" w:hanging="426"/>
        <w:jc w:val="both"/>
        <w:rPr>
          <w:lang w:val="x-none"/>
        </w:rPr>
      </w:pPr>
      <w:r w:rsidRPr="00D766E9">
        <w:rPr>
          <w:rFonts w:eastAsia="Times New Roman" w:cs="Calibri"/>
          <w:lang w:eastAsia="pl-PL"/>
        </w:rPr>
        <w:t xml:space="preserve">2.5. Zamawiający nie przewiduje wyboru najkorzystniejszej oferty z możliwością prowadzenia </w:t>
      </w:r>
      <w:r w:rsidRPr="00D766E9">
        <w:rPr>
          <w:rFonts w:eastAsia="Times New Roman" w:cs="Calibri"/>
          <w:lang w:eastAsia="pl-PL"/>
        </w:rPr>
        <w:br/>
        <w:t xml:space="preserve">negocjacji; </w:t>
      </w:r>
    </w:p>
    <w:p w:rsidR="00B55F47" w:rsidRPr="00F555EC" w:rsidRDefault="00B55F47" w:rsidP="00B55F47">
      <w:pPr>
        <w:tabs>
          <w:tab w:val="left" w:pos="426"/>
        </w:tabs>
        <w:suppressAutoHyphens/>
        <w:spacing w:after="0" w:line="276" w:lineRule="auto"/>
        <w:ind w:left="426" w:hanging="426"/>
        <w:jc w:val="both"/>
        <w:rPr>
          <w:lang w:val="x-none"/>
        </w:rPr>
      </w:pPr>
    </w:p>
    <w:p w:rsidR="00B55F47" w:rsidRPr="00F555EC" w:rsidRDefault="00B55F47" w:rsidP="00B55F47">
      <w:pPr>
        <w:suppressAutoHyphens/>
        <w:spacing w:after="0" w:line="276" w:lineRule="auto"/>
        <w:jc w:val="both"/>
        <w:rPr>
          <w:b/>
          <w:lang w:val="x-none"/>
        </w:rPr>
      </w:pPr>
      <w:r w:rsidRPr="00F555EC">
        <w:rPr>
          <w:b/>
          <w:lang w:val="x-none"/>
        </w:rPr>
        <w:t xml:space="preserve">3. Zamówienia o których mowa w art. </w:t>
      </w:r>
      <w:r w:rsidRPr="00F555EC">
        <w:rPr>
          <w:b/>
        </w:rPr>
        <w:t>214</w:t>
      </w:r>
      <w:r w:rsidRPr="00F555EC">
        <w:rPr>
          <w:b/>
          <w:lang w:val="x-none"/>
        </w:rPr>
        <w:t xml:space="preserve"> ust. 1 pkt </w:t>
      </w:r>
      <w:r w:rsidRPr="00F555EC">
        <w:rPr>
          <w:b/>
        </w:rPr>
        <w:t>7</w:t>
      </w:r>
      <w:r w:rsidRPr="00F555EC">
        <w:rPr>
          <w:b/>
          <w:lang w:val="x-none"/>
        </w:rPr>
        <w:t xml:space="preserve"> i </w:t>
      </w:r>
      <w:r w:rsidRPr="00F555EC">
        <w:rPr>
          <w:b/>
        </w:rPr>
        <w:t>8</w:t>
      </w:r>
      <w:r w:rsidRPr="00F555EC">
        <w:rPr>
          <w:b/>
          <w:lang w:val="x-none"/>
        </w:rPr>
        <w:t xml:space="preserve"> PZP</w:t>
      </w:r>
    </w:p>
    <w:p w:rsidR="00B55F47" w:rsidRPr="003F1E10" w:rsidRDefault="00B55F47" w:rsidP="00B55F47">
      <w:pPr>
        <w:suppressAutoHyphens/>
        <w:spacing w:after="0" w:line="276" w:lineRule="auto"/>
        <w:jc w:val="both"/>
        <w:rPr>
          <w:b/>
        </w:rPr>
      </w:pPr>
      <w:r w:rsidRPr="00F555EC">
        <w:t xml:space="preserve">Zamawiający nie przewiduje możliwości udzielenia zamówień, </w:t>
      </w:r>
      <w:r w:rsidRPr="00F555EC">
        <w:rPr>
          <w:b/>
        </w:rPr>
        <w:t>o których mowa w art. 214 ust. 1 pkt </w:t>
      </w:r>
      <w:r>
        <w:rPr>
          <w:b/>
        </w:rPr>
        <w:t>7</w:t>
      </w:r>
      <w:r w:rsidRPr="00F555EC">
        <w:rPr>
          <w:b/>
        </w:rPr>
        <w:t> PZP w zw. z art. 305 pkt 1 PZP.</w:t>
      </w:r>
    </w:p>
    <w:p w:rsidR="00B55F47" w:rsidRPr="00F555EC" w:rsidRDefault="00B55F47" w:rsidP="00B55F47">
      <w:pPr>
        <w:suppressAutoHyphens/>
        <w:spacing w:after="0" w:line="276" w:lineRule="auto"/>
        <w:jc w:val="both"/>
      </w:pPr>
    </w:p>
    <w:p w:rsidR="00B55F47" w:rsidRPr="00F555EC" w:rsidRDefault="00B55F47" w:rsidP="00B55F47">
      <w:pPr>
        <w:suppressAutoHyphens/>
        <w:spacing w:after="0" w:line="276" w:lineRule="auto"/>
        <w:jc w:val="both"/>
        <w:rPr>
          <w:b/>
          <w:lang w:val="x-none"/>
        </w:rPr>
      </w:pPr>
      <w:r w:rsidRPr="00F555EC">
        <w:rPr>
          <w:b/>
          <w:lang w:val="x-none"/>
        </w:rPr>
        <w:t xml:space="preserve">4. Umowy ramowe i aukcje elektroniczne </w:t>
      </w:r>
    </w:p>
    <w:p w:rsidR="00B55F47" w:rsidRDefault="00B55F47" w:rsidP="00B55F47">
      <w:pPr>
        <w:suppressAutoHyphens/>
        <w:spacing w:after="0" w:line="276" w:lineRule="auto"/>
        <w:jc w:val="both"/>
        <w:rPr>
          <w:lang w:val="x-none"/>
        </w:rPr>
      </w:pPr>
      <w:r w:rsidRPr="00F555EC">
        <w:rPr>
          <w:lang w:val="x-none"/>
        </w:rPr>
        <w:t>Zamawiający nie przewiduje zawarcia umowy ramowej ani przeprowadzenia aukcji elektronicznej.</w:t>
      </w:r>
    </w:p>
    <w:p w:rsidR="00B55F47" w:rsidRPr="00F555EC" w:rsidRDefault="00B55F47" w:rsidP="00B55F47">
      <w:pPr>
        <w:suppressAutoHyphens/>
        <w:spacing w:after="0" w:line="276" w:lineRule="auto"/>
        <w:jc w:val="both"/>
        <w:rPr>
          <w:lang w:val="x-none"/>
        </w:rPr>
      </w:pPr>
    </w:p>
    <w:p w:rsidR="00B55F47" w:rsidRPr="00F555EC" w:rsidRDefault="00B55F47" w:rsidP="00B55F47">
      <w:pPr>
        <w:suppressAutoHyphens/>
        <w:spacing w:before="120" w:after="120" w:line="240" w:lineRule="auto"/>
        <w:jc w:val="both"/>
        <w:rPr>
          <w:b/>
          <w:lang w:val="x-none"/>
        </w:rPr>
      </w:pPr>
      <w:r w:rsidRPr="00F555EC">
        <w:rPr>
          <w:b/>
          <w:lang w:val="x-none"/>
        </w:rPr>
        <w:t>5. Oferty wariantowe i częściowe</w:t>
      </w:r>
    </w:p>
    <w:p w:rsidR="00B55F47" w:rsidRPr="00F555EC" w:rsidRDefault="00B55F47" w:rsidP="00B55F47">
      <w:pPr>
        <w:suppressAutoHyphens/>
        <w:spacing w:after="0" w:line="240" w:lineRule="auto"/>
        <w:jc w:val="both"/>
      </w:pPr>
      <w:r w:rsidRPr="00F555EC">
        <w:t>5.1. Zamawiający nie dopuszcza możliwości złożenia oferty wariantowej.</w:t>
      </w:r>
    </w:p>
    <w:p w:rsidR="00B55F47" w:rsidRPr="00F555EC" w:rsidRDefault="00B55F47" w:rsidP="00B55F47">
      <w:pPr>
        <w:suppressAutoHyphens/>
        <w:spacing w:after="0" w:line="240" w:lineRule="auto"/>
      </w:pPr>
      <w:r w:rsidRPr="00F555EC">
        <w:rPr>
          <w:lang w:val="x-none"/>
        </w:rPr>
        <w:t xml:space="preserve">5.2. Zamawiający </w:t>
      </w:r>
      <w:r w:rsidRPr="00F555EC">
        <w:t xml:space="preserve">nie </w:t>
      </w:r>
      <w:r w:rsidRPr="00F555EC">
        <w:rPr>
          <w:lang w:val="x-none"/>
        </w:rPr>
        <w:t>dopuszcza możliwoś</w:t>
      </w:r>
      <w:r w:rsidRPr="00F555EC">
        <w:t>ci</w:t>
      </w:r>
      <w:r w:rsidRPr="00F555EC">
        <w:rPr>
          <w:lang w:val="x-none"/>
        </w:rPr>
        <w:t xml:space="preserve"> złożenia oferty częściowej</w:t>
      </w:r>
      <w:r w:rsidRPr="00F555EC">
        <w:t>.</w:t>
      </w:r>
    </w:p>
    <w:p w:rsidR="00B55F47" w:rsidRPr="00F555EC" w:rsidRDefault="00B55F47" w:rsidP="00B55F47">
      <w:pPr>
        <w:keepNext/>
        <w:suppressAutoHyphens/>
        <w:spacing w:before="240" w:after="0" w:line="276" w:lineRule="auto"/>
        <w:jc w:val="both"/>
        <w:rPr>
          <w:b/>
          <w:lang w:val="x-none"/>
        </w:rPr>
      </w:pPr>
      <w:r w:rsidRPr="00F555EC">
        <w:rPr>
          <w:b/>
          <w:lang w:val="x-none"/>
        </w:rPr>
        <w:t>6. Termin</w:t>
      </w:r>
      <w:r w:rsidRPr="00F555EC">
        <w:rPr>
          <w:b/>
        </w:rPr>
        <w:t xml:space="preserve"> wykonania</w:t>
      </w:r>
      <w:r w:rsidRPr="00F555EC">
        <w:rPr>
          <w:b/>
          <w:lang w:val="x-none"/>
        </w:rPr>
        <w:t xml:space="preserve"> zamówienia</w:t>
      </w:r>
    </w:p>
    <w:p w:rsidR="00B55F47" w:rsidRPr="003F1E10" w:rsidRDefault="00B55F47" w:rsidP="00B55F47">
      <w:pPr>
        <w:suppressAutoHyphens/>
        <w:autoSpaceDE w:val="0"/>
        <w:spacing w:after="0" w:line="276" w:lineRule="auto"/>
        <w:ind w:left="405"/>
        <w:jc w:val="both"/>
        <w:rPr>
          <w:color w:val="000000"/>
          <w:spacing w:val="1"/>
        </w:rPr>
      </w:pPr>
      <w:r w:rsidRPr="00F555EC">
        <w:rPr>
          <w:color w:val="000000"/>
          <w:spacing w:val="1"/>
        </w:rPr>
        <w:t xml:space="preserve">Termin wykonania zamówienia: </w:t>
      </w:r>
      <w:r>
        <w:rPr>
          <w:color w:val="000000"/>
          <w:spacing w:val="1"/>
        </w:rPr>
        <w:t xml:space="preserve">do </w:t>
      </w:r>
      <w:r w:rsidR="00FB1B45">
        <w:rPr>
          <w:color w:val="000000"/>
          <w:spacing w:val="1"/>
        </w:rPr>
        <w:t xml:space="preserve">96 </w:t>
      </w:r>
      <w:r>
        <w:rPr>
          <w:color w:val="000000"/>
          <w:spacing w:val="1"/>
        </w:rPr>
        <w:t>godzin od dnia i godziny rozpoczęcia prac (każdy etap)– rozpoczęcie prac nastąpi</w:t>
      </w:r>
      <w:r w:rsidRPr="003F1E10">
        <w:rPr>
          <w:color w:val="000000"/>
          <w:spacing w:val="1"/>
        </w:rPr>
        <w:t xml:space="preserve"> w </w:t>
      </w:r>
      <w:r>
        <w:rPr>
          <w:color w:val="000000"/>
          <w:spacing w:val="1"/>
        </w:rPr>
        <w:t>wyznaczonym przez Zamawiającego dniu w miesiącu wrześniu 2021r.</w:t>
      </w:r>
      <w:r w:rsidRPr="003F1E10">
        <w:rPr>
          <w:color w:val="000000"/>
          <w:spacing w:val="1"/>
        </w:rPr>
        <w:t xml:space="preserve"> </w:t>
      </w:r>
      <w:r w:rsidRPr="003F1E10">
        <w:rPr>
          <w:color w:val="000000"/>
          <w:spacing w:val="1"/>
        </w:rPr>
        <w:lastRenderedPageBreak/>
        <w:t xml:space="preserve">O dokładnym terminie </w:t>
      </w:r>
      <w:r>
        <w:rPr>
          <w:color w:val="000000"/>
          <w:spacing w:val="1"/>
        </w:rPr>
        <w:t>każdego z etapów Wykonawca zostanie powiadomiony</w:t>
      </w:r>
      <w:r w:rsidRPr="003F1E10">
        <w:rPr>
          <w:color w:val="000000"/>
          <w:spacing w:val="1"/>
        </w:rPr>
        <w:t xml:space="preserve"> z co najmniej dwutygodniowym wyprzedzeniem.</w:t>
      </w:r>
    </w:p>
    <w:p w:rsidR="00B55F47" w:rsidRPr="003F1E10" w:rsidRDefault="00B55F47" w:rsidP="00B55F47">
      <w:pPr>
        <w:tabs>
          <w:tab w:val="left" w:pos="3082"/>
        </w:tabs>
        <w:suppressAutoHyphens/>
        <w:autoSpaceDE w:val="0"/>
        <w:spacing w:after="0" w:line="276" w:lineRule="auto"/>
        <w:jc w:val="both"/>
        <w:rPr>
          <w:color w:val="000000"/>
          <w:spacing w:val="1"/>
        </w:rPr>
      </w:pPr>
    </w:p>
    <w:p w:rsidR="00B55F47" w:rsidRPr="003F1E10" w:rsidRDefault="00B55F47" w:rsidP="00B55F47">
      <w:pPr>
        <w:keepNext/>
        <w:numPr>
          <w:ilvl w:val="0"/>
          <w:numId w:val="18"/>
        </w:numPr>
        <w:suppressAutoHyphens/>
        <w:spacing w:after="0" w:line="276" w:lineRule="auto"/>
        <w:jc w:val="both"/>
        <w:rPr>
          <w:b/>
          <w:lang w:val="x-none"/>
        </w:rPr>
      </w:pPr>
      <w:bookmarkStart w:id="2" w:name="_Hlk60912462"/>
      <w:r w:rsidRPr="00F555EC">
        <w:rPr>
          <w:b/>
        </w:rPr>
        <w:t>Projektowane postanowienia umowy w sprawie zamówienia publicznego, które zostaną wprowadzone do treści tej umowy</w:t>
      </w:r>
      <w:bookmarkEnd w:id="2"/>
      <w:r w:rsidRPr="00F555EC">
        <w:rPr>
          <w:b/>
        </w:rPr>
        <w:t>.</w:t>
      </w:r>
    </w:p>
    <w:p w:rsidR="00B55F47" w:rsidRPr="00F555EC" w:rsidRDefault="00B55F47" w:rsidP="00B55F47">
      <w:pPr>
        <w:keepNext/>
        <w:suppressAutoHyphens/>
        <w:spacing w:after="0" w:line="276" w:lineRule="auto"/>
        <w:ind w:left="405"/>
        <w:jc w:val="both"/>
        <w:rPr>
          <w:lang w:val="x-none"/>
        </w:rPr>
      </w:pPr>
      <w:r w:rsidRPr="00F555EC">
        <w:t>Projektowane postanowienia umowy w sprawie zamówienia publicznego, które zostaną wprowadzone do treści tej umowy, określone zostały w załączniku nr 6 do SWZ.</w:t>
      </w:r>
    </w:p>
    <w:p w:rsidR="00B55F47" w:rsidRDefault="00B55F47" w:rsidP="00B55F47">
      <w:pPr>
        <w:keepNext/>
        <w:suppressAutoHyphens/>
        <w:spacing w:after="0" w:line="276" w:lineRule="auto"/>
        <w:ind w:left="405"/>
        <w:jc w:val="both"/>
        <w:rPr>
          <w:b/>
          <w:lang w:val="x-none"/>
        </w:rPr>
      </w:pPr>
    </w:p>
    <w:p w:rsidR="00B55F47" w:rsidRPr="00F555EC" w:rsidRDefault="00B55F47" w:rsidP="00B55F47">
      <w:pPr>
        <w:keepNext/>
        <w:numPr>
          <w:ilvl w:val="0"/>
          <w:numId w:val="18"/>
        </w:numPr>
        <w:suppressAutoHyphens/>
        <w:spacing w:after="0" w:line="276" w:lineRule="auto"/>
        <w:jc w:val="both"/>
        <w:rPr>
          <w:b/>
          <w:lang w:val="x-none"/>
        </w:rPr>
      </w:pPr>
      <w:r w:rsidRPr="00F555EC">
        <w:rPr>
          <w:b/>
          <w:lang w:val="x-none"/>
        </w:rPr>
        <w:t>Użyte skróty:</w:t>
      </w:r>
    </w:p>
    <w:p w:rsidR="00B55F47" w:rsidRPr="00F555EC" w:rsidRDefault="00B55F47" w:rsidP="00B55F47">
      <w:pPr>
        <w:numPr>
          <w:ilvl w:val="0"/>
          <w:numId w:val="17"/>
        </w:numPr>
        <w:suppressAutoHyphens/>
        <w:spacing w:after="0" w:line="276" w:lineRule="auto"/>
        <w:ind w:left="284" w:hanging="284"/>
        <w:jc w:val="both"/>
        <w:rPr>
          <w:lang w:val="x-none"/>
        </w:rPr>
      </w:pPr>
      <w:r w:rsidRPr="00F555EC">
        <w:rPr>
          <w:b/>
          <w:lang w:val="x-none"/>
        </w:rPr>
        <w:t>PZP</w:t>
      </w:r>
      <w:r w:rsidRPr="00F555EC">
        <w:rPr>
          <w:lang w:val="x-none"/>
        </w:rPr>
        <w:t xml:space="preserve">- Ustawa z dnia </w:t>
      </w:r>
      <w:r w:rsidRPr="00F555EC">
        <w:t>11</w:t>
      </w:r>
      <w:r w:rsidRPr="00F555EC">
        <w:rPr>
          <w:lang w:val="x-none"/>
        </w:rPr>
        <w:t xml:space="preserve"> </w:t>
      </w:r>
      <w:r w:rsidRPr="00F555EC">
        <w:t>września</w:t>
      </w:r>
      <w:r w:rsidRPr="00F555EC">
        <w:rPr>
          <w:lang w:val="x-none"/>
        </w:rPr>
        <w:t xml:space="preserve"> 20</w:t>
      </w:r>
      <w:r w:rsidRPr="00F555EC">
        <w:t>19</w:t>
      </w:r>
      <w:r w:rsidRPr="00F555EC">
        <w:rPr>
          <w:lang w:val="x-none"/>
        </w:rPr>
        <w:t>r. Prawo Zamówień Publicznych (Dz.U. z 2019 r.</w:t>
      </w:r>
      <w:r w:rsidRPr="00F555EC">
        <w:t>,</w:t>
      </w:r>
      <w:r w:rsidRPr="00F555EC">
        <w:rPr>
          <w:lang w:val="x-none"/>
        </w:rPr>
        <w:t xml:space="preserve"> poz. </w:t>
      </w:r>
      <w:r w:rsidRPr="00F555EC">
        <w:t>2019 ze zm.</w:t>
      </w:r>
      <w:r w:rsidRPr="00F555EC">
        <w:rPr>
          <w:lang w:val="x-none"/>
        </w:rPr>
        <w:t>)</w:t>
      </w:r>
    </w:p>
    <w:p w:rsidR="00B55F47" w:rsidRPr="00F555EC" w:rsidRDefault="00B55F47" w:rsidP="00B55F47">
      <w:pPr>
        <w:numPr>
          <w:ilvl w:val="0"/>
          <w:numId w:val="17"/>
        </w:numPr>
        <w:suppressAutoHyphens/>
        <w:spacing w:after="0" w:line="276" w:lineRule="auto"/>
        <w:ind w:left="284" w:hanging="284"/>
        <w:jc w:val="both"/>
        <w:rPr>
          <w:b/>
          <w:lang w:val="x-none"/>
        </w:rPr>
      </w:pPr>
      <w:r w:rsidRPr="00F555EC">
        <w:rPr>
          <w:b/>
          <w:lang w:val="x-none"/>
        </w:rPr>
        <w:t xml:space="preserve">Rozporządzenie- </w:t>
      </w:r>
      <w:r w:rsidRPr="00F555EC">
        <w:rPr>
          <w:lang w:val="x-none"/>
        </w:rPr>
        <w:t>Rozporządzenie Ministra Rozwoju</w:t>
      </w:r>
      <w:r w:rsidRPr="00F555EC">
        <w:t>,</w:t>
      </w:r>
      <w:r w:rsidRPr="00F555EC">
        <w:rPr>
          <w:lang w:val="x-none"/>
        </w:rPr>
        <w:t xml:space="preserve"> </w:t>
      </w:r>
      <w:r w:rsidRPr="00F555EC">
        <w:t xml:space="preserve">Pracy i Technologii </w:t>
      </w:r>
      <w:r w:rsidRPr="00F555EC">
        <w:rPr>
          <w:lang w:val="x-none"/>
        </w:rPr>
        <w:t>z dnia 2</w:t>
      </w:r>
      <w:r w:rsidRPr="00F555EC">
        <w:t>3</w:t>
      </w:r>
      <w:r w:rsidRPr="00F555EC">
        <w:rPr>
          <w:lang w:val="x-none"/>
        </w:rPr>
        <w:t xml:space="preserve"> </w:t>
      </w:r>
      <w:r w:rsidRPr="00F555EC">
        <w:t>grudnia</w:t>
      </w:r>
      <w:r w:rsidRPr="00F555EC">
        <w:rPr>
          <w:lang w:val="x-none"/>
        </w:rPr>
        <w:t xml:space="preserve"> 20</w:t>
      </w:r>
      <w:r w:rsidRPr="00F555EC">
        <w:t>20</w:t>
      </w:r>
      <w:r w:rsidRPr="00F555EC">
        <w:rPr>
          <w:lang w:val="x-none"/>
        </w:rPr>
        <w:t>r.</w:t>
      </w:r>
      <w:r w:rsidRPr="003F1E10">
        <w:rPr>
          <w:lang w:val="x-none"/>
        </w:rPr>
        <w:t xml:space="preserve"> </w:t>
      </w:r>
      <w:r w:rsidRPr="00F555EC">
        <w:rPr>
          <w:lang w:val="x-none"/>
        </w:rPr>
        <w:t>w</w:t>
      </w:r>
      <w:r>
        <w:t> </w:t>
      </w:r>
      <w:r w:rsidRPr="00F555EC">
        <w:rPr>
          <w:lang w:val="x-none"/>
        </w:rPr>
        <w:t>sprawie podmiotowych środków dowodowych oraz innych dokumentów lub oświadczeń, jakich może żądać zamawiający od wykonawcy (</w:t>
      </w:r>
      <w:r w:rsidRPr="00F555EC">
        <w:t xml:space="preserve">t. jedn. </w:t>
      </w:r>
      <w:r w:rsidRPr="00F555EC">
        <w:rPr>
          <w:lang w:val="x-none"/>
        </w:rPr>
        <w:t xml:space="preserve">Dz. U. z </w:t>
      </w:r>
      <w:r w:rsidRPr="00F555EC">
        <w:t>2020</w:t>
      </w:r>
      <w:r w:rsidRPr="00F555EC">
        <w:rPr>
          <w:lang w:val="x-none"/>
        </w:rPr>
        <w:t xml:space="preserve">r., poz. </w:t>
      </w:r>
      <w:r w:rsidRPr="00F555EC">
        <w:t>2415</w:t>
      </w:r>
      <w:r w:rsidRPr="00F555EC">
        <w:rPr>
          <w:lang w:val="x-none"/>
        </w:rPr>
        <w:t>).</w:t>
      </w:r>
    </w:p>
    <w:p w:rsidR="00B55F47" w:rsidRPr="00F555EC" w:rsidRDefault="00B55F47" w:rsidP="00B55F47">
      <w:pPr>
        <w:numPr>
          <w:ilvl w:val="0"/>
          <w:numId w:val="17"/>
        </w:numPr>
        <w:suppressAutoHyphens/>
        <w:spacing w:after="120" w:line="240" w:lineRule="auto"/>
        <w:ind w:left="284" w:hanging="284"/>
        <w:jc w:val="both"/>
        <w:rPr>
          <w:lang w:val="x-none"/>
        </w:rPr>
      </w:pPr>
      <w:r w:rsidRPr="00F555EC">
        <w:rPr>
          <w:b/>
          <w:lang w:val="x-none"/>
        </w:rPr>
        <w:t>Platforma</w:t>
      </w:r>
      <w:r w:rsidRPr="00F555EC">
        <w:rPr>
          <w:lang w:val="x-none"/>
        </w:rPr>
        <w:t>- platforma zakupowa prowadzona przez Open Nexus Sp. z o.</w:t>
      </w:r>
      <w:r w:rsidRPr="00F555EC">
        <w:t xml:space="preserve"> </w:t>
      </w:r>
      <w:r w:rsidRPr="00F555EC">
        <w:rPr>
          <w:lang w:val="x-none"/>
        </w:rPr>
        <w:t>o.</w:t>
      </w:r>
      <w:r w:rsidRPr="00F555EC">
        <w:t xml:space="preserve">, </w:t>
      </w:r>
      <w:r w:rsidRPr="00F555EC">
        <w:rPr>
          <w:lang w:val="x-none"/>
        </w:rPr>
        <w:t xml:space="preserve"> za pośrednictwem której Zamawiający prowadzi postępowanie o udzielenie zamówienia.</w:t>
      </w:r>
      <w:r w:rsidRPr="00F555EC">
        <w:rPr>
          <w:color w:val="0000FF"/>
          <w:lang w:val="x-none"/>
        </w:rPr>
        <w:t xml:space="preserve"> </w:t>
      </w:r>
    </w:p>
    <w:p w:rsidR="00B55F47" w:rsidRPr="00F555EC" w:rsidRDefault="006043B3" w:rsidP="00B55F47">
      <w:pPr>
        <w:suppressAutoHyphens/>
        <w:spacing w:after="120" w:line="240" w:lineRule="auto"/>
        <w:ind w:left="284"/>
        <w:jc w:val="both"/>
        <w:rPr>
          <w:lang w:val="x-none"/>
        </w:rPr>
      </w:pPr>
      <w:hyperlink r:id="rId11" w:history="1">
        <w:r w:rsidR="00B55F47" w:rsidRPr="00F555EC">
          <w:rPr>
            <w:rStyle w:val="Hipercze"/>
            <w:lang w:val="x-none"/>
          </w:rPr>
          <w:t>https://platformazakupowa.pl/mkuo_pronatura/aukcje</w:t>
        </w:r>
      </w:hyperlink>
      <w:r w:rsidR="00B55F47" w:rsidRPr="00F555EC">
        <w:rPr>
          <w:lang w:val="x-none"/>
        </w:rPr>
        <w:t xml:space="preserve"> </w:t>
      </w:r>
    </w:p>
    <w:p w:rsidR="00B55F47" w:rsidRPr="00F555EC" w:rsidRDefault="00B55F47" w:rsidP="00B55F47">
      <w:pPr>
        <w:numPr>
          <w:ilvl w:val="0"/>
          <w:numId w:val="18"/>
        </w:numPr>
        <w:suppressAutoHyphens/>
        <w:spacing w:before="240" w:after="120" w:line="240" w:lineRule="auto"/>
        <w:jc w:val="both"/>
        <w:rPr>
          <w:b/>
          <w:lang w:val="x-none"/>
        </w:rPr>
      </w:pPr>
      <w:r w:rsidRPr="00F555EC">
        <w:rPr>
          <w:b/>
          <w:lang w:val="x-none"/>
        </w:rPr>
        <w:t>Dopuszczalność rozwiązań równoważnych do wskazywanych przez Zamawiającego</w:t>
      </w:r>
    </w:p>
    <w:p w:rsidR="00B55F47" w:rsidRPr="00F555EC" w:rsidRDefault="00B55F47" w:rsidP="00B55F47">
      <w:pPr>
        <w:suppressAutoHyphens/>
        <w:spacing w:before="60" w:after="0" w:line="240" w:lineRule="auto"/>
        <w:jc w:val="both"/>
      </w:pPr>
      <w:r w:rsidRPr="00F555EC">
        <w:t xml:space="preserve">Wszelkie użyte w niniejszej SWZ i załącznikach do niej nazwy własne, normy, aprobaty, specyfikacje techniczne, systemy referencji technicznych, wymagane certyfikaty itp., w tym nazwy handlowe, oznaczenia lub znaki towarowe, patenty, określenia pochodzenia, źródła lub szczególnego procesu charakteryzujące produkt lub usługę dostarczane przez konkretnego wykonawcę, a które mogły pojawić się w SWZ  i załącznikach do niej, stanowią jedynie przykłady zastosowań lub wymagań i należy rozumieć je każdorazowo jak opatrzone dopiskiem „lub równoważne”. </w:t>
      </w:r>
    </w:p>
    <w:p w:rsidR="00B55F47" w:rsidRPr="00F555EC" w:rsidRDefault="00B55F47" w:rsidP="00B55F47">
      <w:pPr>
        <w:suppressAutoHyphens/>
        <w:spacing w:before="60" w:after="0" w:line="240" w:lineRule="auto"/>
        <w:jc w:val="both"/>
      </w:pPr>
      <w:r w:rsidRPr="00F555EC">
        <w:t>Wykonawca, który powołuje się na rozwiązania równoważne opisywanym przez Zamawiającego jest obowiązany wykazać, że oferowane przez niego dostawy spełniają wymagania określone przez Zamawiającego.</w:t>
      </w:r>
    </w:p>
    <w:p w:rsidR="00B55F47" w:rsidRPr="003F1E10" w:rsidRDefault="00B55F47" w:rsidP="00B55F47">
      <w:pPr>
        <w:tabs>
          <w:tab w:val="left" w:pos="3082"/>
        </w:tabs>
        <w:suppressAutoHyphens/>
        <w:autoSpaceDE w:val="0"/>
        <w:spacing w:after="0" w:line="276" w:lineRule="auto"/>
        <w:jc w:val="both"/>
        <w:rPr>
          <w:b/>
        </w:rPr>
      </w:pPr>
    </w:p>
    <w:p w:rsidR="00B55F47" w:rsidRPr="00F555EC" w:rsidRDefault="00B55F47" w:rsidP="00B55F47">
      <w:pPr>
        <w:jc w:val="center"/>
        <w:rPr>
          <w:b/>
          <w:u w:val="single"/>
          <w:lang w:val="x-none"/>
        </w:rPr>
      </w:pPr>
      <w:r w:rsidRPr="00F555EC">
        <w:rPr>
          <w:b/>
          <w:u w:val="single"/>
        </w:rPr>
        <w:t>C</w:t>
      </w:r>
      <w:r w:rsidRPr="00F555EC">
        <w:rPr>
          <w:b/>
          <w:u w:val="single"/>
          <w:lang w:val="x-none"/>
        </w:rPr>
        <w:t>ZĘŚĆ II</w:t>
      </w:r>
    </w:p>
    <w:p w:rsidR="00B55F47" w:rsidRPr="00F555EC" w:rsidRDefault="00B55F47" w:rsidP="00B55F47">
      <w:pPr>
        <w:keepNext/>
        <w:numPr>
          <w:ilvl w:val="1"/>
          <w:numId w:val="0"/>
        </w:numPr>
        <w:tabs>
          <w:tab w:val="num" w:pos="576"/>
        </w:tabs>
        <w:suppressAutoHyphens/>
        <w:overflowPunct w:val="0"/>
        <w:autoSpaceDE w:val="0"/>
        <w:spacing w:after="0" w:line="240" w:lineRule="auto"/>
        <w:ind w:left="142" w:hanging="142"/>
        <w:jc w:val="center"/>
        <w:textAlignment w:val="baseline"/>
        <w:outlineLvl w:val="1"/>
        <w:rPr>
          <w:b/>
          <w:u w:val="single"/>
          <w:lang w:val="x-none"/>
        </w:rPr>
      </w:pPr>
      <w:r w:rsidRPr="00F555EC">
        <w:rPr>
          <w:b/>
          <w:u w:val="single"/>
          <w:lang w:val="x-none"/>
        </w:rPr>
        <w:t>PRZEDMIOT ZAMÓWIENIA</w:t>
      </w:r>
    </w:p>
    <w:p w:rsidR="00B55F47" w:rsidRPr="00F555EC" w:rsidRDefault="00B55F47" w:rsidP="00B55F47">
      <w:pPr>
        <w:suppressAutoHyphens/>
        <w:spacing w:after="0" w:line="240" w:lineRule="auto"/>
      </w:pPr>
    </w:p>
    <w:p w:rsidR="009240A3" w:rsidRPr="009240A3" w:rsidRDefault="009240A3" w:rsidP="009240A3">
      <w:pPr>
        <w:pStyle w:val="Akapitzlist"/>
        <w:numPr>
          <w:ilvl w:val="0"/>
          <w:numId w:val="68"/>
        </w:numPr>
        <w:suppressAutoHyphens w:val="0"/>
        <w:spacing w:after="160" w:line="259" w:lineRule="auto"/>
        <w:ind w:left="426"/>
        <w:contextualSpacing/>
        <w:jc w:val="both"/>
        <w:rPr>
          <w:rFonts w:asciiTheme="minorHAnsi" w:hAnsiTheme="minorHAnsi" w:cstheme="minorHAnsi"/>
          <w:sz w:val="22"/>
          <w:szCs w:val="22"/>
        </w:rPr>
      </w:pPr>
      <w:r w:rsidRPr="009240A3">
        <w:rPr>
          <w:rFonts w:asciiTheme="minorHAnsi" w:hAnsiTheme="minorHAnsi" w:cstheme="minorHAnsi"/>
          <w:sz w:val="22"/>
          <w:szCs w:val="22"/>
        </w:rPr>
        <w:t xml:space="preserve">Przedmiotem zamówienia jest wyłonienie Wykonawcy dla zadania polegającego na oczyszczeniu ścian ekranowych, parownika i przegrzewaczy pary w dwóch kotłach rusztowych spalających odpady komunalne zainstalowanych w ZTPOK w Bydgoszczy. Czyszczenie musi być przeprowadzone metodą piaskowania (śrutowania) do klasy czystości SA2. Dobierając ścierniwo należy uwzględnić fakt, że wszystkie ściany ekranowe 1. ciągu i strop pomiędzy 1. a 2. ciągiem oraz przegrzewacze pary SH3 pokryte są warstwą ochronną INCONEL 625. Elementy kotłów podlegających piaskowaniu będą wstępnie oczyszczone metodą mechaniczną. Zakres </w:t>
      </w:r>
      <w:r>
        <w:rPr>
          <w:rFonts w:asciiTheme="minorHAnsi" w:hAnsiTheme="minorHAnsi" w:cstheme="minorHAnsi"/>
          <w:sz w:val="22"/>
          <w:szCs w:val="22"/>
          <w:lang w:val="pl-PL"/>
        </w:rPr>
        <w:t>czynności</w:t>
      </w:r>
      <w:r w:rsidRPr="009240A3">
        <w:rPr>
          <w:rFonts w:asciiTheme="minorHAnsi" w:hAnsiTheme="minorHAnsi" w:cstheme="minorHAnsi"/>
          <w:sz w:val="22"/>
          <w:szCs w:val="22"/>
        </w:rPr>
        <w:t xml:space="preserve"> i sposób realizacji będzie różny dla poszczególnych kotłów</w:t>
      </w:r>
      <w:r>
        <w:rPr>
          <w:rFonts w:asciiTheme="minorHAnsi" w:hAnsiTheme="minorHAnsi" w:cstheme="minorHAnsi"/>
          <w:sz w:val="22"/>
          <w:szCs w:val="22"/>
          <w:lang w:val="pl-PL"/>
        </w:rPr>
        <w:t xml:space="preserve"> – etapów prac</w:t>
      </w:r>
      <w:r w:rsidRPr="009240A3">
        <w:rPr>
          <w:rFonts w:asciiTheme="minorHAnsi" w:hAnsiTheme="minorHAnsi" w:cstheme="minorHAnsi"/>
          <w:sz w:val="22"/>
          <w:szCs w:val="22"/>
        </w:rPr>
        <w:t>.</w:t>
      </w:r>
    </w:p>
    <w:p w:rsidR="009240A3" w:rsidRPr="009240A3" w:rsidRDefault="009240A3" w:rsidP="009240A3">
      <w:pPr>
        <w:pStyle w:val="Akapitzlist"/>
        <w:numPr>
          <w:ilvl w:val="0"/>
          <w:numId w:val="69"/>
        </w:numPr>
        <w:suppressAutoHyphens w:val="0"/>
        <w:spacing w:after="160" w:line="259" w:lineRule="auto"/>
        <w:ind w:left="709"/>
        <w:contextualSpacing/>
        <w:jc w:val="both"/>
        <w:rPr>
          <w:rFonts w:asciiTheme="minorHAnsi" w:hAnsiTheme="minorHAnsi" w:cstheme="minorHAnsi"/>
          <w:sz w:val="22"/>
          <w:szCs w:val="22"/>
        </w:rPr>
      </w:pPr>
      <w:r w:rsidRPr="009240A3">
        <w:rPr>
          <w:rFonts w:asciiTheme="minorHAnsi" w:hAnsiTheme="minorHAnsi" w:cstheme="minorHAnsi"/>
          <w:sz w:val="22"/>
          <w:szCs w:val="22"/>
        </w:rPr>
        <w:t>W kotle nr 1 piaskowanie rur ekranowych 1. i 2. ciągu odbywać się będzie metodą alpinistyczną (bez rusztowań). Na rysunku „Kocioł nr 1”, stanowiącym załącznik nr 7 do SWZ, kolorem niebieskim zaznaczone są fragmenty ścian pokryte warstwą INCONEL 625.</w:t>
      </w:r>
    </w:p>
    <w:p w:rsidR="009240A3" w:rsidRPr="009240A3" w:rsidRDefault="009240A3" w:rsidP="009240A3">
      <w:pPr>
        <w:pStyle w:val="Akapitzlist"/>
        <w:numPr>
          <w:ilvl w:val="0"/>
          <w:numId w:val="69"/>
        </w:numPr>
        <w:suppressAutoHyphens w:val="0"/>
        <w:spacing w:line="259" w:lineRule="auto"/>
        <w:ind w:left="709" w:hanging="357"/>
        <w:contextualSpacing/>
        <w:jc w:val="both"/>
        <w:rPr>
          <w:rFonts w:asciiTheme="minorHAnsi" w:hAnsiTheme="minorHAnsi" w:cstheme="minorHAnsi"/>
          <w:sz w:val="22"/>
          <w:szCs w:val="22"/>
        </w:rPr>
      </w:pPr>
      <w:r w:rsidRPr="009240A3">
        <w:rPr>
          <w:rFonts w:asciiTheme="minorHAnsi" w:hAnsiTheme="minorHAnsi" w:cstheme="minorHAnsi"/>
          <w:sz w:val="22"/>
          <w:szCs w:val="22"/>
        </w:rPr>
        <w:t>W kotle nr 2 piaskowanie 1. ciągu odbywać się będzie metodą alpinistyczną. Piaskowanie 2. ciągu odbywać się będzie z rusztowania, które dostarczy Zamawiający. Dodatkowo fragment tylnej ściany 2. ciągu na odcinku 1200 mm licząc od stropu musi być wyczyszczony do klasy SA2.5. Na rysunku „Kocioł nr 2”, stanowiącym załącznik nr 8 do SWZ, kolorem niebieskim zaznaczone są fragmenty ścian pokryte warstwą INCONEL 625 oraz miejsce dokładniejszego czyszczenia.</w:t>
      </w:r>
    </w:p>
    <w:p w:rsidR="009240A3" w:rsidRDefault="009240A3" w:rsidP="00A73544">
      <w:pPr>
        <w:spacing w:after="0"/>
        <w:ind w:left="425"/>
        <w:jc w:val="both"/>
        <w:rPr>
          <w:rFonts w:asciiTheme="minorHAnsi" w:hAnsiTheme="minorHAnsi" w:cstheme="minorHAnsi"/>
        </w:rPr>
      </w:pPr>
      <w:r w:rsidRPr="009240A3">
        <w:rPr>
          <w:rFonts w:asciiTheme="minorHAnsi" w:hAnsiTheme="minorHAnsi" w:cstheme="minorHAnsi"/>
        </w:rPr>
        <w:lastRenderedPageBreak/>
        <w:t>Przegrzewacze pary i parowniki dostępne są poprzez włazy inspekcyjne w bocznych ścianach kotła. Ich wymiary oraz rozmieszczenie w 3. ciągu kotła pokazane są na rysunku „Przegrzewacze” stanowiącym załącznik nr</w:t>
      </w:r>
      <w:r>
        <w:rPr>
          <w:rFonts w:asciiTheme="minorHAnsi" w:hAnsiTheme="minorHAnsi" w:cstheme="minorHAnsi"/>
        </w:rPr>
        <w:t xml:space="preserve"> 9 do SWZ.</w:t>
      </w:r>
    </w:p>
    <w:p w:rsidR="00A73544" w:rsidRPr="00A73544" w:rsidRDefault="00A73544" w:rsidP="00A73544">
      <w:pPr>
        <w:ind w:left="426" w:firstLine="282"/>
        <w:jc w:val="both"/>
        <w:rPr>
          <w:color w:val="538135" w:themeColor="accent6" w:themeShade="BF"/>
        </w:rPr>
      </w:pPr>
      <w:r w:rsidRPr="00A73544">
        <w:rPr>
          <w:bCs/>
        </w:rPr>
        <w:t xml:space="preserve">Realizacja wyżej wymienionych prac planowane jest we wrześniu bieżącego roku oddzielnie dla każdego z kotłów. O dokładnym terminie wybrany Wykonawca zostanie powiadomiony z co najmniej dwutygodniowym wyprzedzeniem. Czas realizacji nie może przekroczyć </w:t>
      </w:r>
      <w:r w:rsidR="00FB1B45">
        <w:rPr>
          <w:bCs/>
        </w:rPr>
        <w:t>96</w:t>
      </w:r>
      <w:r w:rsidR="00903075">
        <w:rPr>
          <w:bCs/>
        </w:rPr>
        <w:t xml:space="preserve"> </w:t>
      </w:r>
      <w:r w:rsidRPr="00A73544">
        <w:rPr>
          <w:bCs/>
        </w:rPr>
        <w:t>godzin dla każdego etapu (każdego z kotłów) od momentu rozpoczęcia prac, rozumianego jako udostępnienie miejsca pracy przez Zamawiającego.</w:t>
      </w:r>
    </w:p>
    <w:p w:rsidR="00B55F47" w:rsidRPr="00792797" w:rsidRDefault="00B55F47" w:rsidP="00792797">
      <w:pPr>
        <w:pStyle w:val="Akapitzlist"/>
        <w:numPr>
          <w:ilvl w:val="0"/>
          <w:numId w:val="68"/>
        </w:numPr>
        <w:spacing w:line="276" w:lineRule="auto"/>
        <w:ind w:left="284"/>
        <w:jc w:val="both"/>
        <w:rPr>
          <w:rFonts w:asciiTheme="minorHAnsi" w:hAnsiTheme="minorHAnsi" w:cstheme="minorHAnsi"/>
          <w:sz w:val="22"/>
          <w:szCs w:val="22"/>
        </w:rPr>
      </w:pPr>
      <w:r w:rsidRPr="00792797">
        <w:rPr>
          <w:rFonts w:asciiTheme="minorHAnsi" w:hAnsiTheme="minorHAnsi" w:cstheme="minorHAnsi"/>
          <w:sz w:val="22"/>
          <w:szCs w:val="22"/>
        </w:rPr>
        <w:t>Wykonawca może złożyć jedną ofertę.</w:t>
      </w:r>
    </w:p>
    <w:p w:rsidR="00B55F47" w:rsidRPr="00F555EC" w:rsidRDefault="00B55F47" w:rsidP="00792797">
      <w:pPr>
        <w:suppressAutoHyphens/>
        <w:spacing w:after="0" w:line="276" w:lineRule="auto"/>
        <w:ind w:left="426" w:hanging="426"/>
        <w:jc w:val="both"/>
      </w:pPr>
      <w:r w:rsidRPr="00F555EC">
        <w:t xml:space="preserve">3. </w:t>
      </w:r>
      <w:r w:rsidR="009240A3">
        <w:t xml:space="preserve"> </w:t>
      </w:r>
      <w:r w:rsidRPr="00F555EC">
        <w:t>W przypadku, gdy nie zostanie złożona co najmniej jedna oferta nie podlegająca odrzuceniu,</w:t>
      </w:r>
      <w:r w:rsidR="009240A3">
        <w:t xml:space="preserve"> </w:t>
      </w:r>
      <w:r w:rsidRPr="00F555EC">
        <w:t>postępowanie zostanie unieważnione.</w:t>
      </w:r>
    </w:p>
    <w:p w:rsidR="00B55F47" w:rsidRPr="00F555EC" w:rsidRDefault="00B55F47" w:rsidP="00B55F47">
      <w:pPr>
        <w:suppressAutoHyphens/>
        <w:spacing w:after="0" w:line="276" w:lineRule="auto"/>
        <w:ind w:left="426" w:hanging="426"/>
        <w:jc w:val="both"/>
      </w:pPr>
      <w:r w:rsidRPr="00F555EC">
        <w:t xml:space="preserve">4. </w:t>
      </w:r>
      <w:r w:rsidR="009240A3">
        <w:t xml:space="preserve">   </w:t>
      </w:r>
      <w:r w:rsidRPr="00F555EC">
        <w:t>Nazwa i kod określony we Wspólnym Słowniku Zamówień.</w:t>
      </w:r>
    </w:p>
    <w:p w:rsidR="00B55F47" w:rsidRPr="00F555EC" w:rsidRDefault="00B55F47" w:rsidP="00B55F47">
      <w:pPr>
        <w:suppressAutoHyphens/>
        <w:spacing w:after="0" w:line="276" w:lineRule="auto"/>
        <w:ind w:left="426" w:hanging="426"/>
        <w:jc w:val="both"/>
      </w:pP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5"/>
        <w:gridCol w:w="6265"/>
      </w:tblGrid>
      <w:tr w:rsidR="00B55F47" w:rsidRPr="00D766E9" w:rsidTr="00792797">
        <w:trPr>
          <w:trHeight w:val="264"/>
        </w:trPr>
        <w:tc>
          <w:tcPr>
            <w:tcW w:w="2665" w:type="dxa"/>
            <w:shd w:val="clear" w:color="auto" w:fill="auto"/>
          </w:tcPr>
          <w:p w:rsidR="00B55F47" w:rsidRPr="00F555EC" w:rsidRDefault="00B55F47" w:rsidP="00792797">
            <w:pPr>
              <w:suppressAutoHyphens/>
              <w:spacing w:after="0" w:line="240" w:lineRule="auto"/>
              <w:jc w:val="center"/>
            </w:pPr>
            <w:r w:rsidRPr="00F555EC">
              <w:t>KOD CPV</w:t>
            </w:r>
          </w:p>
        </w:tc>
        <w:tc>
          <w:tcPr>
            <w:tcW w:w="6265" w:type="dxa"/>
            <w:shd w:val="clear" w:color="auto" w:fill="auto"/>
          </w:tcPr>
          <w:p w:rsidR="00B55F47" w:rsidRPr="00F555EC" w:rsidRDefault="00B55F47" w:rsidP="00792797">
            <w:pPr>
              <w:suppressAutoHyphens/>
              <w:spacing w:after="0" w:line="240" w:lineRule="auto"/>
              <w:jc w:val="center"/>
            </w:pPr>
            <w:r w:rsidRPr="00F555EC">
              <w:t>Nazwa</w:t>
            </w:r>
          </w:p>
        </w:tc>
      </w:tr>
      <w:tr w:rsidR="00792797" w:rsidRPr="00792797" w:rsidTr="00792797">
        <w:trPr>
          <w:trHeight w:val="303"/>
        </w:trPr>
        <w:tc>
          <w:tcPr>
            <w:tcW w:w="2665" w:type="dxa"/>
            <w:shd w:val="clear" w:color="auto" w:fill="auto"/>
          </w:tcPr>
          <w:p w:rsidR="00B55F47" w:rsidRPr="00792797" w:rsidRDefault="006043B3" w:rsidP="00792797">
            <w:pPr>
              <w:suppressAutoHyphens/>
              <w:spacing w:after="0" w:line="240" w:lineRule="auto"/>
              <w:jc w:val="center"/>
            </w:pPr>
            <w:hyperlink r:id="rId12" w:history="1">
              <w:r w:rsidR="00B55F47" w:rsidRPr="00792797">
                <w:rPr>
                  <w:rStyle w:val="Hipercze"/>
                  <w:color w:val="auto"/>
                </w:rPr>
                <w:t>50531100-7</w:t>
              </w:r>
            </w:hyperlink>
          </w:p>
        </w:tc>
        <w:tc>
          <w:tcPr>
            <w:tcW w:w="6265" w:type="dxa"/>
            <w:shd w:val="clear" w:color="auto" w:fill="auto"/>
          </w:tcPr>
          <w:p w:rsidR="00B55F47" w:rsidRPr="00792797" w:rsidRDefault="00B55F47" w:rsidP="00792797">
            <w:pPr>
              <w:suppressAutoHyphens/>
              <w:spacing w:after="0" w:line="240" w:lineRule="auto"/>
              <w:jc w:val="center"/>
            </w:pPr>
            <w:r w:rsidRPr="00792797">
              <w:t>Usługi w zakresie napraw i konserwacji kotłów grzewczych</w:t>
            </w:r>
          </w:p>
          <w:p w:rsidR="00B55F47" w:rsidRPr="00792797" w:rsidRDefault="00B55F47" w:rsidP="00792797">
            <w:pPr>
              <w:suppressAutoHyphens/>
              <w:spacing w:after="0" w:line="240" w:lineRule="auto"/>
              <w:jc w:val="center"/>
            </w:pPr>
          </w:p>
        </w:tc>
      </w:tr>
    </w:tbl>
    <w:p w:rsidR="00B55F47" w:rsidRPr="00792797" w:rsidRDefault="00B55F47" w:rsidP="00B55F47">
      <w:pPr>
        <w:jc w:val="center"/>
        <w:rPr>
          <w:b/>
          <w:kern w:val="1"/>
          <w:u w:val="single"/>
          <w:lang w:val="x-none"/>
        </w:rPr>
      </w:pPr>
    </w:p>
    <w:p w:rsidR="00CA4A4E" w:rsidRPr="00792797" w:rsidRDefault="00CA4A4E" w:rsidP="00B55F47">
      <w:pPr>
        <w:jc w:val="center"/>
        <w:rPr>
          <w:b/>
          <w:kern w:val="1"/>
          <w:u w:val="single"/>
          <w:lang w:val="x-none"/>
        </w:rPr>
      </w:pPr>
    </w:p>
    <w:p w:rsidR="00CA4A4E" w:rsidRPr="00792797" w:rsidRDefault="00CA4A4E" w:rsidP="00B55F47">
      <w:pPr>
        <w:jc w:val="center"/>
        <w:rPr>
          <w:b/>
          <w:kern w:val="1"/>
          <w:sz w:val="28"/>
          <w:szCs w:val="28"/>
          <w:u w:val="single"/>
        </w:rPr>
      </w:pPr>
      <w:r w:rsidRPr="00792797">
        <w:rPr>
          <w:b/>
          <w:kern w:val="1"/>
          <w:sz w:val="28"/>
          <w:szCs w:val="28"/>
          <w:u w:val="single"/>
        </w:rPr>
        <w:t>UWAGA!</w:t>
      </w:r>
    </w:p>
    <w:p w:rsidR="00CA4A4E" w:rsidRPr="00792797" w:rsidRDefault="00CA4A4E" w:rsidP="00B55F47">
      <w:pPr>
        <w:jc w:val="center"/>
        <w:rPr>
          <w:b/>
          <w:kern w:val="1"/>
          <w:sz w:val="28"/>
          <w:szCs w:val="28"/>
          <w:u w:val="single"/>
        </w:rPr>
      </w:pPr>
      <w:r w:rsidRPr="00792797">
        <w:rPr>
          <w:b/>
          <w:kern w:val="1"/>
          <w:sz w:val="28"/>
          <w:szCs w:val="28"/>
          <w:u w:val="single"/>
        </w:rPr>
        <w:t>ZAMAWIAJĄCY ORGANIZUJE NIEOBOWIĄZKOWĄ WIZJĘ LOKALNĄ W DNIU 14 MAJA 2021r. O GODZINIE 10:00</w:t>
      </w:r>
    </w:p>
    <w:p w:rsidR="00CA4A4E" w:rsidRPr="00792797" w:rsidRDefault="00CA4A4E" w:rsidP="00B55F47">
      <w:pPr>
        <w:jc w:val="center"/>
        <w:rPr>
          <w:b/>
          <w:kern w:val="1"/>
          <w:sz w:val="28"/>
          <w:szCs w:val="28"/>
          <w:u w:val="single"/>
        </w:rPr>
      </w:pPr>
      <w:r w:rsidRPr="00792797">
        <w:rPr>
          <w:b/>
          <w:kern w:val="1"/>
          <w:sz w:val="28"/>
          <w:szCs w:val="28"/>
          <w:u w:val="single"/>
        </w:rPr>
        <w:t xml:space="preserve"> ul.</w:t>
      </w:r>
      <w:r w:rsidR="00792797">
        <w:rPr>
          <w:b/>
          <w:kern w:val="1"/>
          <w:sz w:val="28"/>
          <w:szCs w:val="28"/>
          <w:u w:val="single"/>
        </w:rPr>
        <w:t xml:space="preserve"> </w:t>
      </w:r>
      <w:r w:rsidRPr="00792797">
        <w:rPr>
          <w:b/>
          <w:kern w:val="1"/>
          <w:sz w:val="28"/>
          <w:szCs w:val="28"/>
          <w:u w:val="single"/>
        </w:rPr>
        <w:t>Petersona 22 Bydgoszcz. Osoba do kontaktów p. Stanisław Zwierzyński</w:t>
      </w:r>
    </w:p>
    <w:p w:rsidR="00CA4A4E" w:rsidRDefault="00CA4A4E" w:rsidP="00B55F47">
      <w:pPr>
        <w:jc w:val="center"/>
        <w:rPr>
          <w:b/>
          <w:kern w:val="1"/>
          <w:u w:val="single"/>
          <w:lang w:val="x-none"/>
        </w:rPr>
      </w:pPr>
    </w:p>
    <w:p w:rsidR="00CA4A4E" w:rsidRDefault="00CA4A4E" w:rsidP="00B55F47">
      <w:pPr>
        <w:jc w:val="center"/>
        <w:rPr>
          <w:b/>
          <w:kern w:val="1"/>
          <w:u w:val="single"/>
          <w:lang w:val="x-none"/>
        </w:rPr>
      </w:pPr>
    </w:p>
    <w:p w:rsidR="00B55F47" w:rsidRPr="00F555EC" w:rsidRDefault="00B55F47" w:rsidP="00B55F47">
      <w:pPr>
        <w:jc w:val="center"/>
        <w:rPr>
          <w:b/>
          <w:kern w:val="1"/>
          <w:u w:val="single"/>
          <w:lang w:val="x-none"/>
        </w:rPr>
      </w:pPr>
      <w:r w:rsidRPr="00F555EC">
        <w:rPr>
          <w:b/>
          <w:kern w:val="1"/>
          <w:u w:val="single"/>
          <w:lang w:val="x-none"/>
        </w:rPr>
        <w:t>CZĘŚĆ III</w:t>
      </w:r>
    </w:p>
    <w:p w:rsidR="00B55F47" w:rsidRPr="00F555EC" w:rsidRDefault="00B55F47" w:rsidP="00B55F47">
      <w:pPr>
        <w:keepNext/>
        <w:tabs>
          <w:tab w:val="num" w:pos="432"/>
        </w:tabs>
        <w:suppressAutoHyphens/>
        <w:spacing w:after="0" w:line="240" w:lineRule="auto"/>
        <w:ind w:left="432" w:hanging="432"/>
        <w:jc w:val="center"/>
        <w:outlineLvl w:val="0"/>
        <w:rPr>
          <w:b/>
          <w:kern w:val="1"/>
          <w:u w:val="single"/>
        </w:rPr>
      </w:pPr>
      <w:r w:rsidRPr="00F555EC">
        <w:rPr>
          <w:b/>
          <w:kern w:val="1"/>
          <w:u w:val="single"/>
        </w:rPr>
        <w:t>KWALIFIKACJA PODMIOTOWA WYKONAWCÓW</w:t>
      </w:r>
    </w:p>
    <w:p w:rsidR="00B55F47" w:rsidRPr="00F555EC" w:rsidRDefault="00B55F47" w:rsidP="00B55F47">
      <w:pPr>
        <w:keepNext/>
        <w:tabs>
          <w:tab w:val="num" w:pos="432"/>
        </w:tabs>
        <w:suppressAutoHyphens/>
        <w:spacing w:after="0" w:line="240" w:lineRule="auto"/>
        <w:ind w:left="432" w:hanging="432"/>
        <w:jc w:val="center"/>
        <w:outlineLvl w:val="0"/>
        <w:rPr>
          <w:b/>
          <w:kern w:val="1"/>
          <w:u w:val="single"/>
        </w:rPr>
      </w:pPr>
      <w:r w:rsidRPr="00F555EC">
        <w:rPr>
          <w:b/>
          <w:kern w:val="1"/>
          <w:u w:val="single"/>
        </w:rPr>
        <w:t>INFORMACJA O PRZEDMIOTOWYCH ŚRODKACH DOWODOWYCH</w:t>
      </w:r>
    </w:p>
    <w:p w:rsidR="00B55F47" w:rsidRPr="00661EBC" w:rsidRDefault="00B55F47" w:rsidP="00B55F47">
      <w:pPr>
        <w:suppressAutoHyphens/>
        <w:spacing w:after="0" w:line="240" w:lineRule="auto"/>
        <w:rPr>
          <w:rFonts w:ascii="Times New Roman" w:hAnsi="Times New Roman"/>
          <w:sz w:val="24"/>
        </w:rPr>
      </w:pPr>
    </w:p>
    <w:p w:rsidR="00B55F47" w:rsidRPr="00F555EC" w:rsidRDefault="00B55F47" w:rsidP="00B55F47">
      <w:pPr>
        <w:numPr>
          <w:ilvl w:val="0"/>
          <w:numId w:val="14"/>
        </w:numPr>
        <w:suppressAutoHyphens/>
        <w:spacing w:before="120" w:after="120" w:line="240" w:lineRule="auto"/>
        <w:ind w:left="284" w:hanging="284"/>
        <w:jc w:val="both"/>
        <w:rPr>
          <w:b/>
          <w:lang w:val="x-none"/>
        </w:rPr>
      </w:pPr>
      <w:r w:rsidRPr="00F555EC">
        <w:rPr>
          <w:b/>
          <w:lang w:val="x-none"/>
        </w:rPr>
        <w:t xml:space="preserve">Warunki udziału w postępowaniu. </w:t>
      </w:r>
      <w:r w:rsidRPr="00F555EC">
        <w:rPr>
          <w:b/>
        </w:rPr>
        <w:t>Udostępnienie zasobów</w:t>
      </w:r>
    </w:p>
    <w:p w:rsidR="00B55F47" w:rsidRPr="00F555EC" w:rsidRDefault="00B55F47" w:rsidP="00B55F47">
      <w:pPr>
        <w:numPr>
          <w:ilvl w:val="1"/>
          <w:numId w:val="9"/>
        </w:numPr>
        <w:suppressAutoHyphens/>
        <w:spacing w:after="240" w:line="240" w:lineRule="auto"/>
        <w:ind w:left="709" w:hanging="425"/>
        <w:jc w:val="both"/>
      </w:pPr>
      <w:r w:rsidRPr="00F555EC">
        <w:t>O udzielenie zamówienia mogą ubiegać się Wykonawcy, którzy spełniają warunki udziału w postępowaniu, określone w ogłoszeniu o zamówieniu i niniejszej SWZ na poziomie wymaganym przez Zamawiającego zgodnie z opisem zamieszczonym w pkt. 1.2. oraz niepodlegający wykluczeniu z powodu niespełniania warunków, o których mowa w art. 108 PZP lub z przyczyn, wskazanych w części III pkt. 2.2. niniejszej SWZ w zw. z art. 109 ust. 1 PZP.</w:t>
      </w:r>
    </w:p>
    <w:p w:rsidR="00B55F47" w:rsidRPr="00F555EC" w:rsidRDefault="00B55F47" w:rsidP="00B55F47">
      <w:pPr>
        <w:numPr>
          <w:ilvl w:val="1"/>
          <w:numId w:val="9"/>
        </w:numPr>
        <w:suppressAutoHyphens/>
        <w:spacing w:after="240" w:line="240" w:lineRule="auto"/>
        <w:ind w:left="851" w:hanging="567"/>
        <w:jc w:val="both"/>
      </w:pPr>
      <w:r w:rsidRPr="00F555EC">
        <w:t>O udzielenie zamówienia mogą ubiegać się Wykonawcy, którzy spełniają warunki dotyczące:</w:t>
      </w:r>
    </w:p>
    <w:p w:rsidR="00B55F47" w:rsidRPr="00F555EC" w:rsidRDefault="00B55F47" w:rsidP="00B55F47">
      <w:pPr>
        <w:numPr>
          <w:ilvl w:val="0"/>
          <w:numId w:val="42"/>
        </w:numPr>
        <w:tabs>
          <w:tab w:val="left" w:pos="567"/>
        </w:tabs>
        <w:suppressAutoHyphens/>
        <w:spacing w:after="0" w:line="240" w:lineRule="auto"/>
        <w:ind w:left="1248" w:hanging="397"/>
        <w:jc w:val="both"/>
      </w:pPr>
      <w:r w:rsidRPr="00F555EC">
        <w:rPr>
          <w:b/>
        </w:rPr>
        <w:t>Zdolności do występowania w obrocie gospodarczym</w:t>
      </w:r>
    </w:p>
    <w:p w:rsidR="00B55F47" w:rsidRPr="00EF3369" w:rsidRDefault="00B55F47" w:rsidP="00B55F47">
      <w:pPr>
        <w:pStyle w:val="Tekstpodstawowy"/>
        <w:ind w:left="1276"/>
        <w:jc w:val="both"/>
        <w:rPr>
          <w:rFonts w:ascii="Calibri" w:hAnsi="Calibri"/>
          <w:color w:val="000000"/>
          <w:sz w:val="22"/>
          <w:szCs w:val="22"/>
          <w:lang w:val="pl-PL"/>
        </w:rPr>
      </w:pPr>
      <w:r w:rsidRPr="00EF3369">
        <w:rPr>
          <w:rFonts w:ascii="Calibri" w:hAnsi="Calibri"/>
          <w:color w:val="000000"/>
          <w:sz w:val="22"/>
          <w:szCs w:val="22"/>
          <w:lang w:val="pl-PL"/>
        </w:rPr>
        <w:t xml:space="preserve">Zamawiający nie stawia </w:t>
      </w:r>
      <w:r>
        <w:rPr>
          <w:rFonts w:ascii="Calibri" w:hAnsi="Calibri"/>
          <w:color w:val="000000"/>
          <w:sz w:val="22"/>
          <w:szCs w:val="22"/>
          <w:lang w:val="pl-PL"/>
        </w:rPr>
        <w:t xml:space="preserve">szczególnych </w:t>
      </w:r>
      <w:r w:rsidRPr="00EF3369">
        <w:rPr>
          <w:rFonts w:ascii="Calibri" w:hAnsi="Calibri"/>
          <w:iCs/>
          <w:color w:val="000000"/>
          <w:sz w:val="22"/>
          <w:szCs w:val="22"/>
          <w:lang w:val="pl-PL"/>
        </w:rPr>
        <w:t>wymagań</w:t>
      </w:r>
      <w:r w:rsidRPr="00EF3369">
        <w:rPr>
          <w:rFonts w:ascii="Calibri" w:hAnsi="Calibri"/>
          <w:color w:val="000000"/>
          <w:sz w:val="22"/>
          <w:szCs w:val="22"/>
          <w:lang w:val="pl-PL"/>
        </w:rPr>
        <w:t xml:space="preserve"> w tym zakresie.</w:t>
      </w:r>
      <w:r w:rsidRPr="00EF3369">
        <w:rPr>
          <w:rFonts w:ascii="Calibri" w:hAnsi="Calibri"/>
          <w:iCs/>
          <w:color w:val="000000"/>
          <w:sz w:val="22"/>
          <w:szCs w:val="22"/>
          <w:lang w:val="pl-PL"/>
        </w:rPr>
        <w:t xml:space="preserve"> </w:t>
      </w:r>
    </w:p>
    <w:p w:rsidR="00B55F47" w:rsidRPr="00F555EC" w:rsidRDefault="00B55F47" w:rsidP="00B55F47">
      <w:pPr>
        <w:tabs>
          <w:tab w:val="left" w:pos="567"/>
        </w:tabs>
        <w:suppressAutoHyphens/>
        <w:spacing w:after="0" w:line="240" w:lineRule="auto"/>
        <w:ind w:left="1248"/>
        <w:jc w:val="both"/>
      </w:pPr>
    </w:p>
    <w:p w:rsidR="00B55F47" w:rsidRPr="00F555EC" w:rsidRDefault="00B55F47" w:rsidP="00B55F47">
      <w:pPr>
        <w:numPr>
          <w:ilvl w:val="0"/>
          <w:numId w:val="42"/>
        </w:numPr>
        <w:tabs>
          <w:tab w:val="left" w:pos="567"/>
        </w:tabs>
        <w:suppressAutoHyphens/>
        <w:spacing w:after="0" w:line="240" w:lineRule="auto"/>
        <w:ind w:left="1248" w:hanging="397"/>
        <w:jc w:val="both"/>
        <w:rPr>
          <w:b/>
        </w:rPr>
      </w:pPr>
      <w:r w:rsidRPr="00F555EC">
        <w:rPr>
          <w:b/>
        </w:rPr>
        <w:t>Uprawnień do prowadzenia określonej działalności gospodarczej lub zawodowej, o ile wynika to z odrębnych przepisów</w:t>
      </w:r>
    </w:p>
    <w:p w:rsidR="00B55F47" w:rsidRPr="00F555EC" w:rsidRDefault="00B55F47" w:rsidP="00B55F47">
      <w:pPr>
        <w:tabs>
          <w:tab w:val="left" w:pos="567"/>
        </w:tabs>
        <w:suppressAutoHyphens/>
        <w:spacing w:after="0" w:line="240" w:lineRule="auto"/>
        <w:ind w:left="1248"/>
        <w:jc w:val="both"/>
      </w:pPr>
      <w:r w:rsidRPr="00F555EC">
        <w:t>Zamawiający nie stawia szczególnych wymagań w tym zakresie</w:t>
      </w:r>
    </w:p>
    <w:p w:rsidR="00B55F47" w:rsidRPr="00F555EC" w:rsidRDefault="00B55F47" w:rsidP="00B55F47">
      <w:pPr>
        <w:tabs>
          <w:tab w:val="left" w:pos="567"/>
        </w:tabs>
        <w:suppressAutoHyphens/>
        <w:spacing w:after="0" w:line="240" w:lineRule="auto"/>
        <w:ind w:left="1248"/>
        <w:jc w:val="both"/>
      </w:pPr>
    </w:p>
    <w:p w:rsidR="00B55F47" w:rsidRPr="00F555EC" w:rsidRDefault="00B55F47" w:rsidP="00B55F47">
      <w:pPr>
        <w:numPr>
          <w:ilvl w:val="0"/>
          <w:numId w:val="42"/>
        </w:numPr>
        <w:tabs>
          <w:tab w:val="left" w:pos="567"/>
        </w:tabs>
        <w:suppressAutoHyphens/>
        <w:spacing w:after="0" w:line="240" w:lineRule="auto"/>
        <w:ind w:left="1248" w:hanging="397"/>
        <w:jc w:val="both"/>
      </w:pPr>
      <w:r w:rsidRPr="00F555EC">
        <w:rPr>
          <w:b/>
        </w:rPr>
        <w:t>Sytuacji ekonomicznej i finansowej</w:t>
      </w:r>
    </w:p>
    <w:p w:rsidR="00B55F47" w:rsidRPr="00F555EC" w:rsidRDefault="00B55F47" w:rsidP="00B55F47">
      <w:pPr>
        <w:tabs>
          <w:tab w:val="left" w:pos="567"/>
        </w:tabs>
        <w:suppressAutoHyphens/>
        <w:spacing w:after="0" w:line="240" w:lineRule="auto"/>
        <w:ind w:left="1248"/>
        <w:jc w:val="both"/>
      </w:pPr>
      <w:r w:rsidRPr="00F555EC">
        <w:t>Zamawiający nie stawia szczególnych wymagań w tym zakresie</w:t>
      </w:r>
    </w:p>
    <w:p w:rsidR="00B55F47" w:rsidRPr="00CB68CA" w:rsidRDefault="00B55F47" w:rsidP="00B55F47">
      <w:pPr>
        <w:tabs>
          <w:tab w:val="left" w:pos="567"/>
        </w:tabs>
        <w:suppressAutoHyphens/>
        <w:spacing w:after="0" w:line="240" w:lineRule="auto"/>
        <w:ind w:left="1248"/>
        <w:jc w:val="both"/>
      </w:pPr>
    </w:p>
    <w:p w:rsidR="00B55F47" w:rsidRPr="00F555EC" w:rsidRDefault="00B55F47" w:rsidP="00B55F47">
      <w:pPr>
        <w:numPr>
          <w:ilvl w:val="0"/>
          <w:numId w:val="42"/>
        </w:numPr>
        <w:tabs>
          <w:tab w:val="left" w:pos="567"/>
        </w:tabs>
        <w:suppressAutoHyphens/>
        <w:spacing w:after="0" w:line="240" w:lineRule="auto"/>
        <w:ind w:left="1248" w:hanging="397"/>
        <w:jc w:val="both"/>
        <w:rPr>
          <w:b/>
        </w:rPr>
      </w:pPr>
      <w:r w:rsidRPr="00F555EC">
        <w:rPr>
          <w:b/>
        </w:rPr>
        <w:t>Zdolności technicznej lub zawodowej</w:t>
      </w:r>
    </w:p>
    <w:p w:rsidR="00B55F47" w:rsidRPr="003F1E10" w:rsidRDefault="00B55F47" w:rsidP="00B55F47">
      <w:pPr>
        <w:pStyle w:val="Tekstpodstawowywcity23"/>
        <w:spacing w:before="60"/>
        <w:ind w:left="1352" w:firstLine="0"/>
        <w:rPr>
          <w:rFonts w:ascii="Calibri" w:hAnsi="Calibri"/>
          <w:sz w:val="22"/>
        </w:rPr>
      </w:pPr>
      <w:r w:rsidRPr="003F1E10">
        <w:rPr>
          <w:rFonts w:ascii="Calibri" w:hAnsi="Calibri"/>
          <w:sz w:val="22"/>
        </w:rPr>
        <w:t xml:space="preserve">Na potwierdzenie spełniania ww. </w:t>
      </w:r>
      <w:bookmarkStart w:id="3" w:name="_Hlk480795182"/>
      <w:r w:rsidRPr="00CA594A">
        <w:rPr>
          <w:rFonts w:ascii="Calibri" w:hAnsi="Calibri"/>
          <w:sz w:val="22"/>
        </w:rPr>
        <w:t>warunku Wykonawca ubiegający się o zamówienie musi wykazać się</w:t>
      </w:r>
      <w:r w:rsidRPr="00EA1231">
        <w:rPr>
          <w:rFonts w:ascii="Calibri" w:hAnsi="Calibri"/>
          <w:sz w:val="22"/>
          <w:szCs w:val="22"/>
        </w:rPr>
        <w:t>:</w:t>
      </w:r>
    </w:p>
    <w:bookmarkEnd w:id="3"/>
    <w:p w:rsidR="00B55F47" w:rsidRPr="00CB68CA" w:rsidRDefault="00B55F47" w:rsidP="00B55F47">
      <w:pPr>
        <w:ind w:left="1352"/>
        <w:jc w:val="both"/>
      </w:pPr>
      <w:r w:rsidRPr="00A245DC">
        <w:t xml:space="preserve">- wykonaniem w okresie ostatnich 3 lat, a jeżeli okres prowadzenia działalności jest krótszy – w tym okresie, minimum trzech usług polegających na piaskowaniu części ciśnieniowej kotła </w:t>
      </w:r>
      <w:r>
        <w:t xml:space="preserve">o </w:t>
      </w:r>
      <w:r w:rsidRPr="00A245DC">
        <w:t xml:space="preserve">parametrach nie mniejszych niż zainstalowane w ZTPOK (32 t/h, 420 </w:t>
      </w:r>
      <w:r w:rsidRPr="00A245DC">
        <w:rPr>
          <w:rFonts w:cs="Calibri"/>
        </w:rPr>
        <w:t>°</w:t>
      </w:r>
      <w:r w:rsidRPr="00A245DC">
        <w:t>C, 42 bary) o wartości minimum 80 000,00 zł każda. Warunek oceniony zostanie na podstawie złożonego oświadczenia i dokumentów.</w:t>
      </w:r>
    </w:p>
    <w:p w:rsidR="00B55F47" w:rsidRPr="00FB2936" w:rsidRDefault="00B55F47" w:rsidP="00B55F47">
      <w:pPr>
        <w:pStyle w:val="Akapitzlist"/>
        <w:tabs>
          <w:tab w:val="left" w:pos="7470"/>
        </w:tabs>
        <w:ind w:left="1352"/>
        <w:jc w:val="both"/>
        <w:rPr>
          <w:rFonts w:ascii="Calibri" w:hAnsi="Calibri"/>
        </w:rPr>
      </w:pPr>
      <w:r w:rsidRPr="00FB2936">
        <w:rPr>
          <w:rFonts w:ascii="Calibri" w:hAnsi="Calibri"/>
        </w:rPr>
        <w:tab/>
      </w:r>
    </w:p>
    <w:p w:rsidR="00B55F47" w:rsidRPr="00F555EC" w:rsidRDefault="00B55F47" w:rsidP="00B55F47">
      <w:pPr>
        <w:numPr>
          <w:ilvl w:val="1"/>
          <w:numId w:val="9"/>
        </w:numPr>
        <w:suppressAutoHyphens/>
        <w:spacing w:after="0" w:line="240" w:lineRule="auto"/>
        <w:ind w:left="851" w:hanging="567"/>
        <w:jc w:val="both"/>
        <w:rPr>
          <w:b/>
        </w:rPr>
      </w:pPr>
      <w:r w:rsidRPr="00F555EC">
        <w:rPr>
          <w:b/>
        </w:rPr>
        <w:t xml:space="preserve">Opis sposobu dokonywania oceny spełniania warunków. </w:t>
      </w:r>
    </w:p>
    <w:p w:rsidR="00B55F47" w:rsidRPr="00F555EC" w:rsidRDefault="00B55F47" w:rsidP="00B55F47">
      <w:pPr>
        <w:numPr>
          <w:ilvl w:val="0"/>
          <w:numId w:val="19"/>
        </w:numPr>
        <w:tabs>
          <w:tab w:val="left" w:pos="567"/>
        </w:tabs>
        <w:suppressAutoHyphens/>
        <w:spacing w:after="0" w:line="240" w:lineRule="auto"/>
        <w:jc w:val="both"/>
      </w:pPr>
      <w:r w:rsidRPr="00F555EC">
        <w:t xml:space="preserve">Warunki wymagane od Wykonawców sprawdzane będą na podstawie złożonych wraz z ofertą oraz na wezwanie Zamawiającego dokumentów i oświadczeń, zgodnie z formułą „spełnia – nie spełnia”. Wykonawca musi spełniać wszystkie warunki wymagane przez Zamawiającego. </w:t>
      </w:r>
    </w:p>
    <w:p w:rsidR="00B55F47" w:rsidRPr="00F555EC" w:rsidRDefault="00B55F47" w:rsidP="00B55F47">
      <w:pPr>
        <w:numPr>
          <w:ilvl w:val="0"/>
          <w:numId w:val="19"/>
        </w:numPr>
        <w:tabs>
          <w:tab w:val="left" w:pos="567"/>
        </w:tabs>
        <w:suppressAutoHyphens/>
        <w:spacing w:after="0" w:line="240" w:lineRule="auto"/>
        <w:jc w:val="both"/>
      </w:pPr>
      <w:r w:rsidRPr="00F555EC">
        <w:t xml:space="preserve">Niespełnienie lub niewykazanie spełnienia któregokolwiek warunku lub braku podstaw do wykluczenia (nieprzedłożenie w przewidzianym terminie </w:t>
      </w:r>
      <w:r>
        <w:t xml:space="preserve">oświadczenia, o którym mowa w art. 125 ust. 1, lub podmiotowego środka dowodowego, potwierdzającego brak podstaw wykluczenia lub spełnianie warunków udziału w postępowaniu, przedmiotowego środka dowodowego, lub innych dokumentów lub oświadczeń) </w:t>
      </w:r>
      <w:r w:rsidRPr="00F555EC">
        <w:t>będzie przyczyną odrzucenia oferty Wykonawcy.</w:t>
      </w:r>
    </w:p>
    <w:p w:rsidR="00B55F47" w:rsidRPr="00462FE1" w:rsidRDefault="00B55F47" w:rsidP="00B55F47">
      <w:pPr>
        <w:pStyle w:val="Akapitzlist"/>
        <w:numPr>
          <w:ilvl w:val="0"/>
          <w:numId w:val="19"/>
        </w:numPr>
        <w:autoSpaceDE w:val="0"/>
        <w:autoSpaceDN w:val="0"/>
        <w:adjustRightInd w:val="0"/>
        <w:jc w:val="both"/>
        <w:rPr>
          <w:rFonts w:ascii="Calibri" w:hAnsi="Calibri"/>
          <w:sz w:val="22"/>
          <w:szCs w:val="22"/>
        </w:rPr>
      </w:pPr>
      <w:r w:rsidRPr="00BD58B1">
        <w:rPr>
          <w:rFonts w:ascii="Calibri" w:hAnsi="Calibri"/>
          <w:sz w:val="22"/>
          <w:szCs w:val="22"/>
        </w:rPr>
        <w:t xml:space="preserve">W przypadku kwot wykazywanych w walutach obcych do obliczania przychodu, wartości wykonywanych </w:t>
      </w:r>
      <w:r w:rsidRPr="00BD58B1">
        <w:rPr>
          <w:rFonts w:ascii="Calibri" w:hAnsi="Calibri" w:cs="Calibri"/>
          <w:sz w:val="22"/>
          <w:szCs w:val="22"/>
        </w:rPr>
        <w:t>dostaw</w:t>
      </w:r>
      <w:r w:rsidRPr="00BD58B1">
        <w:rPr>
          <w:rFonts w:ascii="Calibri" w:hAnsi="Calibri"/>
          <w:sz w:val="22"/>
          <w:szCs w:val="22"/>
        </w:rPr>
        <w:t>, posiadanych środków finansowych lub zdolności kredytowej należy przyjąć średni kurs NBP obowiązujący w dniu opublikowania ogłoszenia o zamówieniu w</w:t>
      </w:r>
      <w:r w:rsidRPr="00BD58B1">
        <w:rPr>
          <w:rFonts w:ascii="Calibri" w:hAnsi="Calibri" w:cs="Calibri"/>
          <w:sz w:val="22"/>
          <w:szCs w:val="22"/>
        </w:rPr>
        <w:t> </w:t>
      </w:r>
      <w:r>
        <w:rPr>
          <w:rFonts w:ascii="Calibri" w:hAnsi="Calibri"/>
          <w:sz w:val="22"/>
          <w:szCs w:val="22"/>
          <w:lang w:val="pl-PL"/>
        </w:rPr>
        <w:t>Biuletynie Zamówień Publicznych</w:t>
      </w:r>
      <w:r w:rsidRPr="00BD58B1">
        <w:rPr>
          <w:rFonts w:ascii="Calibri" w:hAnsi="Calibri"/>
          <w:sz w:val="22"/>
          <w:szCs w:val="22"/>
        </w:rPr>
        <w:t>. Taki sam kurs Zamawiający przyjmie przy przeliczaniu wszelkich innych danych finansowych potwierdzających spełnienie warunków SWZ.</w:t>
      </w:r>
    </w:p>
    <w:p w:rsidR="00B55F47" w:rsidRPr="00D766E9" w:rsidRDefault="00B55F47" w:rsidP="00B55F47">
      <w:pPr>
        <w:numPr>
          <w:ilvl w:val="0"/>
          <w:numId w:val="14"/>
        </w:numPr>
        <w:suppressAutoHyphens/>
        <w:spacing w:before="120" w:after="120" w:line="240" w:lineRule="auto"/>
        <w:ind w:left="284" w:hanging="284"/>
        <w:jc w:val="both"/>
        <w:rPr>
          <w:rFonts w:cs="Calibri"/>
          <w:b/>
          <w:bCs/>
          <w:u w:val="single"/>
          <w:lang w:val="x-none"/>
        </w:rPr>
      </w:pPr>
      <w:r w:rsidRPr="00D766E9">
        <w:rPr>
          <w:rFonts w:cs="Calibri"/>
          <w:b/>
          <w:bCs/>
          <w:u w:val="single"/>
        </w:rPr>
        <w:t>Podstawy wykluczenia</w:t>
      </w:r>
    </w:p>
    <w:p w:rsidR="00B55F47" w:rsidRPr="00F555EC" w:rsidRDefault="00B55F47" w:rsidP="00B55F47">
      <w:pPr>
        <w:pStyle w:val="Akapitzlist"/>
        <w:numPr>
          <w:ilvl w:val="1"/>
          <w:numId w:val="14"/>
        </w:numPr>
        <w:tabs>
          <w:tab w:val="clear" w:pos="142"/>
        </w:tabs>
        <w:spacing w:before="120" w:after="120"/>
        <w:ind w:left="284" w:hanging="284"/>
        <w:jc w:val="both"/>
        <w:rPr>
          <w:rFonts w:ascii="Calibri" w:hAnsi="Calibri"/>
          <w:sz w:val="22"/>
        </w:rPr>
      </w:pPr>
      <w:r w:rsidRPr="00F555EC">
        <w:rPr>
          <w:rFonts w:ascii="Calibri" w:hAnsi="Calibri"/>
          <w:sz w:val="22"/>
        </w:rPr>
        <w:t>Z postępowania o udzielenie zamówienia wyklucza się, z zastrzeżeniem art. 110 ust. 2 PZP, Wykonawcę:</w:t>
      </w:r>
    </w:p>
    <w:p w:rsidR="00B55F47" w:rsidRPr="00F555EC" w:rsidRDefault="00B55F47" w:rsidP="00B55F47">
      <w:pPr>
        <w:pStyle w:val="Akapitzlist"/>
        <w:numPr>
          <w:ilvl w:val="0"/>
          <w:numId w:val="47"/>
        </w:numPr>
        <w:spacing w:before="60"/>
        <w:ind w:left="709"/>
        <w:jc w:val="both"/>
        <w:rPr>
          <w:rFonts w:ascii="Calibri" w:hAnsi="Calibri"/>
          <w:sz w:val="22"/>
        </w:rPr>
      </w:pPr>
      <w:r w:rsidRPr="00F555EC">
        <w:rPr>
          <w:rFonts w:ascii="Calibri" w:hAnsi="Calibri"/>
          <w:sz w:val="22"/>
        </w:rPr>
        <w:t>będącego osobą fizyczną, którego prawomocnie skazano za przestępstwo:</w:t>
      </w:r>
    </w:p>
    <w:p w:rsidR="00B55F47" w:rsidRPr="00F555EC" w:rsidRDefault="00B55F47" w:rsidP="00B55F47">
      <w:pPr>
        <w:pStyle w:val="Akapitzlist"/>
        <w:numPr>
          <w:ilvl w:val="0"/>
          <w:numId w:val="44"/>
        </w:numPr>
        <w:spacing w:before="60"/>
        <w:jc w:val="both"/>
        <w:rPr>
          <w:rFonts w:ascii="Calibri" w:hAnsi="Calibri"/>
          <w:sz w:val="22"/>
        </w:rPr>
      </w:pPr>
      <w:r w:rsidRPr="00F555EC">
        <w:rPr>
          <w:rFonts w:ascii="Calibri" w:hAnsi="Calibri"/>
          <w:sz w:val="22"/>
        </w:rPr>
        <w:t>udziału w</w:t>
      </w:r>
      <w:r w:rsidRPr="00F555EC">
        <w:rPr>
          <w:rFonts w:ascii="Calibri" w:hAnsi="Calibri"/>
          <w:sz w:val="22"/>
          <w:lang w:val="pl-PL"/>
        </w:rPr>
        <w:t xml:space="preserve"> </w:t>
      </w:r>
      <w:r w:rsidRPr="00F555EC">
        <w:rPr>
          <w:rFonts w:ascii="Calibri" w:hAnsi="Calibri"/>
          <w:sz w:val="22"/>
        </w:rPr>
        <w:t>zorganizowanej grupie przestępczej albo związku mającym na celu popełnienie przestępstwa lub przestępstwa skarbowego, o</w:t>
      </w:r>
      <w:r w:rsidRPr="00F555EC">
        <w:rPr>
          <w:rFonts w:ascii="Calibri" w:hAnsi="Calibri"/>
          <w:sz w:val="22"/>
          <w:lang w:val="pl-PL"/>
        </w:rPr>
        <w:t xml:space="preserve"> </w:t>
      </w:r>
      <w:r w:rsidRPr="00F555EC">
        <w:rPr>
          <w:rFonts w:ascii="Calibri" w:hAnsi="Calibri"/>
          <w:sz w:val="22"/>
        </w:rPr>
        <w:t>którym mowa w</w:t>
      </w:r>
      <w:r>
        <w:rPr>
          <w:rFonts w:ascii="Calibri" w:hAnsi="Calibri"/>
          <w:sz w:val="22"/>
          <w:lang w:val="pl-PL"/>
        </w:rPr>
        <w:t xml:space="preserve"> </w:t>
      </w:r>
      <w:r w:rsidRPr="00F555EC">
        <w:rPr>
          <w:rFonts w:ascii="Calibri" w:hAnsi="Calibri"/>
          <w:sz w:val="22"/>
        </w:rPr>
        <w:t>art.</w:t>
      </w:r>
      <w:r>
        <w:rPr>
          <w:rFonts w:ascii="Calibri" w:hAnsi="Calibri"/>
          <w:sz w:val="22"/>
          <w:lang w:val="pl-PL"/>
        </w:rPr>
        <w:t xml:space="preserve"> </w:t>
      </w:r>
      <w:r w:rsidRPr="00F555EC">
        <w:rPr>
          <w:rFonts w:ascii="Calibri" w:hAnsi="Calibri"/>
          <w:sz w:val="22"/>
        </w:rPr>
        <w:t>258</w:t>
      </w:r>
      <w:r>
        <w:rPr>
          <w:rFonts w:ascii="Calibri" w:hAnsi="Calibri"/>
          <w:sz w:val="22"/>
          <w:lang w:val="pl-PL"/>
        </w:rPr>
        <w:t xml:space="preserve"> </w:t>
      </w:r>
      <w:r w:rsidRPr="00F555EC">
        <w:rPr>
          <w:rFonts w:ascii="Calibri" w:hAnsi="Calibri"/>
          <w:sz w:val="22"/>
        </w:rPr>
        <w:t>Kodeksu karnego,</w:t>
      </w:r>
    </w:p>
    <w:p w:rsidR="00B55F47" w:rsidRPr="00F555EC" w:rsidRDefault="00B55F47" w:rsidP="00B55F47">
      <w:pPr>
        <w:pStyle w:val="Akapitzlist"/>
        <w:numPr>
          <w:ilvl w:val="0"/>
          <w:numId w:val="44"/>
        </w:numPr>
        <w:spacing w:before="60"/>
        <w:jc w:val="both"/>
        <w:rPr>
          <w:rFonts w:ascii="Calibri" w:hAnsi="Calibri"/>
          <w:sz w:val="22"/>
        </w:rPr>
      </w:pPr>
      <w:r w:rsidRPr="00F555EC">
        <w:rPr>
          <w:rFonts w:ascii="Calibri" w:hAnsi="Calibri"/>
          <w:sz w:val="22"/>
        </w:rPr>
        <w:t>handlu ludźmi, o</w:t>
      </w:r>
      <w:r w:rsidRPr="00F555EC">
        <w:rPr>
          <w:rFonts w:ascii="Calibri" w:hAnsi="Calibri"/>
          <w:sz w:val="22"/>
          <w:lang w:val="pl-PL"/>
        </w:rPr>
        <w:t xml:space="preserve"> </w:t>
      </w:r>
      <w:r w:rsidRPr="00F555EC">
        <w:rPr>
          <w:rFonts w:ascii="Calibri" w:hAnsi="Calibri"/>
          <w:sz w:val="22"/>
        </w:rPr>
        <w:t>którym mowa w</w:t>
      </w:r>
      <w:r>
        <w:rPr>
          <w:rFonts w:ascii="Calibri" w:hAnsi="Calibri"/>
          <w:sz w:val="22"/>
          <w:lang w:val="pl-PL"/>
        </w:rPr>
        <w:t xml:space="preserve"> </w:t>
      </w:r>
      <w:r w:rsidRPr="00F555EC">
        <w:rPr>
          <w:rFonts w:ascii="Calibri" w:hAnsi="Calibri"/>
          <w:sz w:val="22"/>
        </w:rPr>
        <w:t>art.</w:t>
      </w:r>
      <w:r>
        <w:rPr>
          <w:rFonts w:ascii="Calibri" w:hAnsi="Calibri"/>
          <w:sz w:val="22"/>
          <w:lang w:val="pl-PL"/>
        </w:rPr>
        <w:t xml:space="preserve"> </w:t>
      </w:r>
      <w:r w:rsidRPr="00F555EC">
        <w:rPr>
          <w:rFonts w:ascii="Calibri" w:hAnsi="Calibri"/>
          <w:sz w:val="22"/>
        </w:rPr>
        <w:t>189a Kodeksu karnego,</w:t>
      </w:r>
    </w:p>
    <w:p w:rsidR="00B55F47" w:rsidRPr="00F555EC" w:rsidRDefault="00B55F47" w:rsidP="00B55F47">
      <w:pPr>
        <w:pStyle w:val="Akapitzlist"/>
        <w:numPr>
          <w:ilvl w:val="0"/>
          <w:numId w:val="44"/>
        </w:numPr>
        <w:spacing w:before="60"/>
        <w:jc w:val="both"/>
        <w:rPr>
          <w:rFonts w:ascii="Calibri" w:hAnsi="Calibri"/>
          <w:sz w:val="22"/>
        </w:rPr>
      </w:pPr>
      <w:r w:rsidRPr="00F555EC">
        <w:rPr>
          <w:rFonts w:ascii="Calibri" w:hAnsi="Calibri"/>
          <w:sz w:val="22"/>
        </w:rPr>
        <w:t>o którym mowa w</w:t>
      </w:r>
      <w:r>
        <w:rPr>
          <w:rFonts w:ascii="Calibri" w:hAnsi="Calibri"/>
          <w:sz w:val="22"/>
          <w:lang w:val="pl-PL"/>
        </w:rPr>
        <w:t xml:space="preserve"> </w:t>
      </w:r>
      <w:r w:rsidRPr="00F555EC">
        <w:rPr>
          <w:rFonts w:ascii="Calibri" w:hAnsi="Calibri"/>
          <w:sz w:val="22"/>
        </w:rPr>
        <w:t>art.</w:t>
      </w:r>
      <w:r>
        <w:rPr>
          <w:rFonts w:ascii="Calibri" w:hAnsi="Calibri"/>
          <w:sz w:val="22"/>
          <w:lang w:val="pl-PL"/>
        </w:rPr>
        <w:t xml:space="preserve"> </w:t>
      </w:r>
      <w:r w:rsidRPr="00F555EC">
        <w:rPr>
          <w:rFonts w:ascii="Calibri" w:hAnsi="Calibri"/>
          <w:sz w:val="22"/>
        </w:rPr>
        <w:t>228–230a, art.</w:t>
      </w:r>
      <w:r>
        <w:rPr>
          <w:rFonts w:ascii="Calibri" w:hAnsi="Calibri"/>
          <w:sz w:val="22"/>
          <w:lang w:val="pl-PL"/>
        </w:rPr>
        <w:t xml:space="preserve"> </w:t>
      </w:r>
      <w:r w:rsidRPr="00F555EC">
        <w:rPr>
          <w:rFonts w:ascii="Calibri" w:hAnsi="Calibri"/>
          <w:sz w:val="22"/>
        </w:rPr>
        <w:t>250a Kodeksu karnego lub w</w:t>
      </w:r>
      <w:r>
        <w:rPr>
          <w:rFonts w:ascii="Calibri" w:hAnsi="Calibri"/>
          <w:sz w:val="22"/>
          <w:lang w:val="pl-PL"/>
        </w:rPr>
        <w:t xml:space="preserve"> </w:t>
      </w:r>
      <w:r w:rsidRPr="00F555EC">
        <w:rPr>
          <w:rFonts w:ascii="Calibri" w:hAnsi="Calibri"/>
          <w:sz w:val="22"/>
        </w:rPr>
        <w:t>art.</w:t>
      </w:r>
      <w:r>
        <w:rPr>
          <w:rFonts w:ascii="Calibri" w:hAnsi="Calibri"/>
          <w:sz w:val="22"/>
          <w:lang w:val="pl-PL"/>
        </w:rPr>
        <w:t xml:space="preserve"> </w:t>
      </w:r>
      <w:r w:rsidRPr="00F555EC">
        <w:rPr>
          <w:rFonts w:ascii="Calibri" w:hAnsi="Calibri"/>
          <w:sz w:val="22"/>
        </w:rPr>
        <w:t>46 lub art.</w:t>
      </w:r>
      <w:r>
        <w:rPr>
          <w:rFonts w:ascii="Calibri" w:hAnsi="Calibri"/>
          <w:sz w:val="22"/>
          <w:lang w:val="pl-PL"/>
        </w:rPr>
        <w:t xml:space="preserve"> </w:t>
      </w:r>
      <w:r w:rsidRPr="00F555EC">
        <w:rPr>
          <w:rFonts w:ascii="Calibri" w:hAnsi="Calibri"/>
          <w:sz w:val="22"/>
        </w:rPr>
        <w:t>48 ustawy</w:t>
      </w:r>
      <w:r w:rsidRPr="003F1E10">
        <w:rPr>
          <w:rFonts w:ascii="Calibri" w:hAnsi="Calibri"/>
          <w:sz w:val="22"/>
        </w:rPr>
        <w:t xml:space="preserve"> </w:t>
      </w:r>
      <w:r w:rsidRPr="00F555EC">
        <w:rPr>
          <w:rFonts w:ascii="Calibri" w:hAnsi="Calibri"/>
          <w:sz w:val="22"/>
        </w:rPr>
        <w:t>z</w:t>
      </w:r>
      <w:r w:rsidRPr="00F555EC">
        <w:rPr>
          <w:rFonts w:ascii="Calibri" w:hAnsi="Calibri"/>
          <w:sz w:val="22"/>
          <w:lang w:val="pl-PL"/>
        </w:rPr>
        <w:t xml:space="preserve"> </w:t>
      </w:r>
      <w:r w:rsidRPr="00F555EC">
        <w:rPr>
          <w:rFonts w:ascii="Calibri" w:hAnsi="Calibri"/>
          <w:sz w:val="22"/>
        </w:rPr>
        <w:t>dnia 25</w:t>
      </w:r>
      <w:r w:rsidRPr="00F555EC">
        <w:rPr>
          <w:rFonts w:ascii="Calibri" w:hAnsi="Calibri"/>
          <w:sz w:val="22"/>
          <w:lang w:val="pl-PL"/>
        </w:rPr>
        <w:t xml:space="preserve"> </w:t>
      </w:r>
      <w:r w:rsidRPr="00F555EC">
        <w:rPr>
          <w:rFonts w:ascii="Calibri" w:hAnsi="Calibri"/>
          <w:sz w:val="22"/>
        </w:rPr>
        <w:t>czerwca 2010r. o</w:t>
      </w:r>
      <w:r w:rsidRPr="00F555EC">
        <w:rPr>
          <w:rFonts w:ascii="Calibri" w:hAnsi="Calibri"/>
          <w:sz w:val="22"/>
          <w:lang w:val="pl-PL"/>
        </w:rPr>
        <w:t xml:space="preserve"> </w:t>
      </w:r>
      <w:r w:rsidRPr="00F555EC">
        <w:rPr>
          <w:rFonts w:ascii="Calibri" w:hAnsi="Calibri"/>
          <w:sz w:val="22"/>
        </w:rPr>
        <w:t>sporcie,</w:t>
      </w:r>
    </w:p>
    <w:p w:rsidR="00B55F47" w:rsidRPr="00F555EC" w:rsidRDefault="00B55F47" w:rsidP="00B55F47">
      <w:pPr>
        <w:pStyle w:val="Akapitzlist"/>
        <w:numPr>
          <w:ilvl w:val="0"/>
          <w:numId w:val="44"/>
        </w:numPr>
        <w:spacing w:before="60"/>
        <w:jc w:val="both"/>
        <w:rPr>
          <w:rFonts w:ascii="Calibri" w:hAnsi="Calibri"/>
          <w:sz w:val="22"/>
        </w:rPr>
      </w:pPr>
      <w:r w:rsidRPr="00F555EC">
        <w:rPr>
          <w:rFonts w:ascii="Calibri" w:hAnsi="Calibri"/>
          <w:sz w:val="22"/>
        </w:rPr>
        <w:t>finansowania przestępstwa  o</w:t>
      </w:r>
      <w:r w:rsidRPr="00F555EC">
        <w:rPr>
          <w:rFonts w:ascii="Calibri" w:hAnsi="Calibri"/>
          <w:sz w:val="22"/>
          <w:lang w:val="pl-PL"/>
        </w:rPr>
        <w:t xml:space="preserve"> </w:t>
      </w:r>
      <w:r w:rsidRPr="00F555EC">
        <w:rPr>
          <w:rFonts w:ascii="Calibri" w:hAnsi="Calibri"/>
          <w:sz w:val="22"/>
        </w:rPr>
        <w:t>charakterze  terrorystycznym,  o</w:t>
      </w:r>
      <w:r w:rsidRPr="00F555EC">
        <w:rPr>
          <w:rFonts w:ascii="Calibri" w:hAnsi="Calibri"/>
          <w:sz w:val="22"/>
          <w:lang w:val="pl-PL"/>
        </w:rPr>
        <w:t xml:space="preserve"> </w:t>
      </w:r>
      <w:r w:rsidRPr="00F555EC">
        <w:rPr>
          <w:rFonts w:ascii="Calibri" w:hAnsi="Calibri"/>
          <w:sz w:val="22"/>
        </w:rPr>
        <w:t>którym mowa w</w:t>
      </w:r>
      <w:r>
        <w:rPr>
          <w:rFonts w:ascii="Calibri" w:hAnsi="Calibri"/>
          <w:sz w:val="22"/>
          <w:lang w:val="pl-PL"/>
        </w:rPr>
        <w:t xml:space="preserve"> </w:t>
      </w:r>
      <w:r w:rsidRPr="00F555EC">
        <w:rPr>
          <w:rFonts w:ascii="Calibri" w:hAnsi="Calibri"/>
          <w:sz w:val="22"/>
        </w:rPr>
        <w:t>art.</w:t>
      </w:r>
      <w:r>
        <w:rPr>
          <w:rFonts w:ascii="Calibri" w:hAnsi="Calibri"/>
          <w:sz w:val="22"/>
          <w:lang w:val="pl-PL"/>
        </w:rPr>
        <w:t xml:space="preserve"> </w:t>
      </w:r>
      <w:r w:rsidRPr="00F555EC">
        <w:rPr>
          <w:rFonts w:ascii="Calibri" w:hAnsi="Calibri"/>
          <w:sz w:val="22"/>
        </w:rPr>
        <w:t>165a  Kodeksu karnego, lub przestępstwo udaremniania lub utrudniania stwierdzenia przestępnego pochodzenia pieniędzy lub ukrywania ich pochodzenia, o</w:t>
      </w:r>
      <w:r w:rsidRPr="00F555EC">
        <w:rPr>
          <w:rFonts w:ascii="Calibri" w:hAnsi="Calibri"/>
          <w:sz w:val="22"/>
          <w:lang w:val="pl-PL"/>
        </w:rPr>
        <w:t xml:space="preserve"> </w:t>
      </w:r>
      <w:r w:rsidRPr="00F555EC">
        <w:rPr>
          <w:rFonts w:ascii="Calibri" w:hAnsi="Calibri"/>
          <w:sz w:val="22"/>
        </w:rPr>
        <w:t>którym mowa w</w:t>
      </w:r>
      <w:r>
        <w:rPr>
          <w:rFonts w:ascii="Calibri" w:hAnsi="Calibri"/>
          <w:sz w:val="22"/>
          <w:lang w:val="pl-PL"/>
        </w:rPr>
        <w:t xml:space="preserve"> </w:t>
      </w:r>
      <w:r w:rsidRPr="00F555EC">
        <w:rPr>
          <w:rFonts w:ascii="Calibri" w:hAnsi="Calibri"/>
          <w:sz w:val="22"/>
        </w:rPr>
        <w:t>art.</w:t>
      </w:r>
      <w:r>
        <w:rPr>
          <w:rFonts w:ascii="Calibri" w:hAnsi="Calibri"/>
          <w:sz w:val="22"/>
          <w:lang w:val="pl-PL"/>
        </w:rPr>
        <w:t xml:space="preserve"> </w:t>
      </w:r>
      <w:r w:rsidRPr="00F555EC">
        <w:rPr>
          <w:rFonts w:ascii="Calibri" w:hAnsi="Calibri"/>
          <w:sz w:val="22"/>
        </w:rPr>
        <w:t>299</w:t>
      </w:r>
      <w:r w:rsidRPr="00F555EC">
        <w:rPr>
          <w:rFonts w:ascii="Calibri" w:hAnsi="Calibri"/>
          <w:sz w:val="22"/>
          <w:lang w:val="pl-PL"/>
        </w:rPr>
        <w:t xml:space="preserve"> </w:t>
      </w:r>
      <w:r w:rsidRPr="00F555EC">
        <w:rPr>
          <w:rFonts w:ascii="Calibri" w:hAnsi="Calibri"/>
          <w:sz w:val="22"/>
        </w:rPr>
        <w:t>Kodeksu karnego,</w:t>
      </w:r>
    </w:p>
    <w:p w:rsidR="00B55F47" w:rsidRPr="00F555EC" w:rsidRDefault="00B55F47" w:rsidP="00B55F47">
      <w:pPr>
        <w:pStyle w:val="Akapitzlist"/>
        <w:numPr>
          <w:ilvl w:val="0"/>
          <w:numId w:val="44"/>
        </w:numPr>
        <w:spacing w:before="60"/>
        <w:jc w:val="both"/>
        <w:rPr>
          <w:rFonts w:ascii="Calibri" w:hAnsi="Calibri"/>
          <w:sz w:val="22"/>
        </w:rPr>
      </w:pPr>
      <w:r w:rsidRPr="00F555EC">
        <w:rPr>
          <w:rFonts w:ascii="Calibri" w:hAnsi="Calibri"/>
          <w:sz w:val="22"/>
        </w:rPr>
        <w:t>o charakterze terrorystycznym, o</w:t>
      </w:r>
      <w:r w:rsidRPr="00F555EC">
        <w:rPr>
          <w:rFonts w:ascii="Calibri" w:hAnsi="Calibri"/>
          <w:sz w:val="22"/>
          <w:lang w:val="pl-PL"/>
        </w:rPr>
        <w:t xml:space="preserve"> </w:t>
      </w:r>
      <w:r w:rsidRPr="00F555EC">
        <w:rPr>
          <w:rFonts w:ascii="Calibri" w:hAnsi="Calibri"/>
          <w:sz w:val="22"/>
        </w:rPr>
        <w:t>którym mowa w</w:t>
      </w:r>
      <w:r>
        <w:rPr>
          <w:rFonts w:ascii="Calibri" w:hAnsi="Calibri"/>
          <w:sz w:val="22"/>
          <w:lang w:val="pl-PL"/>
        </w:rPr>
        <w:t xml:space="preserve"> </w:t>
      </w:r>
      <w:r w:rsidRPr="00F555EC">
        <w:rPr>
          <w:rFonts w:ascii="Calibri" w:hAnsi="Calibri"/>
          <w:sz w:val="22"/>
        </w:rPr>
        <w:t>art.</w:t>
      </w:r>
      <w:r>
        <w:rPr>
          <w:rFonts w:ascii="Calibri" w:hAnsi="Calibri"/>
          <w:sz w:val="22"/>
          <w:lang w:val="pl-PL"/>
        </w:rPr>
        <w:t xml:space="preserve"> </w:t>
      </w:r>
      <w:r w:rsidRPr="00F555EC">
        <w:rPr>
          <w:rFonts w:ascii="Calibri" w:hAnsi="Calibri"/>
          <w:sz w:val="22"/>
        </w:rPr>
        <w:t>115</w:t>
      </w:r>
      <w:r w:rsidRPr="00F555EC">
        <w:rPr>
          <w:rFonts w:ascii="Calibri" w:hAnsi="Calibri"/>
          <w:sz w:val="22"/>
          <w:lang w:val="pl-PL"/>
        </w:rPr>
        <w:t xml:space="preserve"> </w:t>
      </w:r>
      <w:r w:rsidRPr="00F555EC">
        <w:rPr>
          <w:rFonts w:ascii="Calibri" w:hAnsi="Calibri"/>
          <w:sz w:val="22"/>
        </w:rPr>
        <w:t>§20</w:t>
      </w:r>
      <w:r>
        <w:rPr>
          <w:rFonts w:ascii="Calibri" w:hAnsi="Calibri"/>
          <w:sz w:val="22"/>
          <w:lang w:val="pl-PL"/>
        </w:rPr>
        <w:t xml:space="preserve"> </w:t>
      </w:r>
      <w:r w:rsidRPr="00F555EC">
        <w:rPr>
          <w:rFonts w:ascii="Calibri" w:hAnsi="Calibri"/>
          <w:sz w:val="22"/>
        </w:rPr>
        <w:t>Kodeksu karnego, lub mające na celu popełnienie tego przestępstwa,</w:t>
      </w:r>
    </w:p>
    <w:p w:rsidR="00B55F47" w:rsidRPr="00F555EC" w:rsidRDefault="00B55F47" w:rsidP="00B55F47">
      <w:pPr>
        <w:pStyle w:val="Akapitzlist"/>
        <w:numPr>
          <w:ilvl w:val="0"/>
          <w:numId w:val="44"/>
        </w:numPr>
        <w:spacing w:before="60"/>
        <w:jc w:val="both"/>
        <w:rPr>
          <w:rFonts w:ascii="Calibri" w:hAnsi="Calibri"/>
          <w:sz w:val="22"/>
        </w:rPr>
      </w:pPr>
      <w:r w:rsidRPr="00F555EC">
        <w:rPr>
          <w:rFonts w:ascii="Calibri" w:hAnsi="Calibri"/>
          <w:sz w:val="22"/>
        </w:rPr>
        <w:t>pracy małoletnich cudzoziemców</w:t>
      </w:r>
      <w:r w:rsidRPr="00F555EC">
        <w:rPr>
          <w:rFonts w:ascii="Calibri" w:hAnsi="Calibri"/>
          <w:sz w:val="22"/>
          <w:lang w:val="pl-PL"/>
        </w:rPr>
        <w:t xml:space="preserve"> </w:t>
      </w:r>
      <w:r w:rsidRPr="00F555EC">
        <w:rPr>
          <w:rFonts w:ascii="Calibri" w:hAnsi="Calibri"/>
          <w:sz w:val="22"/>
        </w:rPr>
        <w:t>powierzenia wykonywania pracy małoletniemu cudzoziemcowi,</w:t>
      </w:r>
      <w:r w:rsidRPr="00F555EC">
        <w:rPr>
          <w:rFonts w:ascii="Calibri" w:hAnsi="Calibri"/>
          <w:sz w:val="22"/>
          <w:lang w:val="pl-PL"/>
        </w:rPr>
        <w:t xml:space="preserve"> </w:t>
      </w:r>
      <w:r w:rsidRPr="00F555EC">
        <w:rPr>
          <w:rFonts w:ascii="Calibri" w:hAnsi="Calibri"/>
          <w:sz w:val="22"/>
        </w:rPr>
        <w:t>o</w:t>
      </w:r>
      <w:r w:rsidRPr="00F555EC">
        <w:rPr>
          <w:rFonts w:ascii="Calibri" w:hAnsi="Calibri"/>
          <w:sz w:val="22"/>
          <w:lang w:val="pl-PL"/>
        </w:rPr>
        <w:t xml:space="preserve"> </w:t>
      </w:r>
      <w:r w:rsidRPr="00F555EC">
        <w:rPr>
          <w:rFonts w:ascii="Calibri" w:hAnsi="Calibri"/>
          <w:sz w:val="22"/>
        </w:rPr>
        <w:t>którym mowa w</w:t>
      </w:r>
      <w:r>
        <w:rPr>
          <w:rFonts w:ascii="Calibri" w:hAnsi="Calibri"/>
          <w:sz w:val="22"/>
          <w:lang w:val="pl-PL"/>
        </w:rPr>
        <w:t xml:space="preserve"> </w:t>
      </w:r>
      <w:r w:rsidRPr="00F555EC">
        <w:rPr>
          <w:rFonts w:ascii="Calibri" w:hAnsi="Calibri"/>
          <w:sz w:val="22"/>
        </w:rPr>
        <w:t>art.</w:t>
      </w:r>
      <w:r>
        <w:rPr>
          <w:rFonts w:ascii="Calibri" w:hAnsi="Calibri"/>
          <w:sz w:val="22"/>
          <w:lang w:val="pl-PL"/>
        </w:rPr>
        <w:t xml:space="preserve"> </w:t>
      </w:r>
      <w:r w:rsidRPr="00F555EC">
        <w:rPr>
          <w:rFonts w:ascii="Calibri" w:hAnsi="Calibri"/>
          <w:sz w:val="22"/>
        </w:rPr>
        <w:t>9</w:t>
      </w:r>
      <w:r>
        <w:rPr>
          <w:rFonts w:ascii="Calibri" w:hAnsi="Calibri"/>
          <w:sz w:val="22"/>
          <w:lang w:val="pl-PL"/>
        </w:rPr>
        <w:t xml:space="preserve"> </w:t>
      </w:r>
      <w:r w:rsidRPr="00F555EC">
        <w:rPr>
          <w:rFonts w:ascii="Calibri" w:hAnsi="Calibri"/>
          <w:sz w:val="22"/>
        </w:rPr>
        <w:t>ust.</w:t>
      </w:r>
      <w:r>
        <w:rPr>
          <w:rFonts w:ascii="Calibri" w:hAnsi="Calibri"/>
          <w:sz w:val="22"/>
          <w:lang w:val="pl-PL"/>
        </w:rPr>
        <w:t xml:space="preserve"> </w:t>
      </w:r>
      <w:r w:rsidRPr="00F555EC">
        <w:rPr>
          <w:rFonts w:ascii="Calibri" w:hAnsi="Calibri"/>
          <w:sz w:val="22"/>
        </w:rPr>
        <w:t>2 ustawy z</w:t>
      </w:r>
      <w:r w:rsidRPr="00F555EC">
        <w:rPr>
          <w:rFonts w:ascii="Calibri" w:hAnsi="Calibri"/>
          <w:sz w:val="22"/>
          <w:lang w:val="pl-PL"/>
        </w:rPr>
        <w:t xml:space="preserve"> </w:t>
      </w:r>
      <w:r w:rsidRPr="00F555EC">
        <w:rPr>
          <w:rFonts w:ascii="Calibri" w:hAnsi="Calibri"/>
          <w:sz w:val="22"/>
        </w:rPr>
        <w:t>dnia 15</w:t>
      </w:r>
      <w:r>
        <w:rPr>
          <w:rFonts w:ascii="Calibri" w:hAnsi="Calibri"/>
          <w:sz w:val="22"/>
          <w:lang w:val="pl-PL"/>
        </w:rPr>
        <w:t xml:space="preserve"> </w:t>
      </w:r>
      <w:r w:rsidRPr="00F555EC">
        <w:rPr>
          <w:rFonts w:ascii="Calibri" w:hAnsi="Calibri"/>
          <w:sz w:val="22"/>
        </w:rPr>
        <w:t>czerwca 2012r.</w:t>
      </w:r>
      <w:r w:rsidRPr="003F1E10">
        <w:rPr>
          <w:rFonts w:ascii="Calibri" w:hAnsi="Calibri"/>
          <w:sz w:val="22"/>
        </w:rPr>
        <w:t xml:space="preserve"> </w:t>
      </w:r>
      <w:r w:rsidRPr="00F555EC">
        <w:rPr>
          <w:rFonts w:ascii="Calibri" w:hAnsi="Calibri"/>
          <w:sz w:val="22"/>
        </w:rPr>
        <w:t>o</w:t>
      </w:r>
      <w:r w:rsidRPr="00F555EC">
        <w:rPr>
          <w:rFonts w:ascii="Calibri" w:hAnsi="Calibri"/>
          <w:sz w:val="22"/>
          <w:lang w:val="pl-PL"/>
        </w:rPr>
        <w:t xml:space="preserve"> </w:t>
      </w:r>
      <w:r w:rsidRPr="00F555EC">
        <w:rPr>
          <w:rFonts w:ascii="Calibri" w:hAnsi="Calibri"/>
          <w:sz w:val="22"/>
        </w:rPr>
        <w:t>skutkach powierzania wykonywania pracy cudzoziemcom przebywającym wbrew przepisom na terytorium Rzeczypospolitej Polskiej (Dz.U. poz.769),(Zmieniona</w:t>
      </w:r>
      <w:r w:rsidRPr="00F555EC">
        <w:rPr>
          <w:rFonts w:ascii="Calibri" w:hAnsi="Calibri"/>
          <w:sz w:val="22"/>
          <w:lang w:val="pl-PL"/>
        </w:rPr>
        <w:t xml:space="preserve"> </w:t>
      </w:r>
      <w:r w:rsidRPr="00F555EC">
        <w:rPr>
          <w:rFonts w:ascii="Calibri" w:hAnsi="Calibri"/>
          <w:sz w:val="22"/>
        </w:rPr>
        <w:t xml:space="preserve">przez </w:t>
      </w:r>
      <w:r w:rsidRPr="003F1E10">
        <w:rPr>
          <w:rFonts w:ascii="Calibri" w:hAnsi="Calibri"/>
          <w:sz w:val="22"/>
        </w:rPr>
        <w:t xml:space="preserve"> </w:t>
      </w:r>
      <w:r w:rsidRPr="00F555EC">
        <w:rPr>
          <w:rFonts w:ascii="Calibri" w:hAnsi="Calibri"/>
          <w:sz w:val="22"/>
        </w:rPr>
        <w:t>art.  2  pkt  18</w:t>
      </w:r>
      <w:r w:rsidRPr="003F1E10">
        <w:rPr>
          <w:rFonts w:ascii="Calibri" w:hAnsi="Calibri"/>
          <w:sz w:val="22"/>
        </w:rPr>
        <w:t xml:space="preserve"> </w:t>
      </w:r>
      <w:r w:rsidRPr="00F555EC">
        <w:rPr>
          <w:rFonts w:ascii="Calibri" w:hAnsi="Calibri"/>
          <w:sz w:val="22"/>
        </w:rPr>
        <w:t xml:space="preserve"> lit.  A</w:t>
      </w:r>
      <w:r w:rsidRPr="00F555EC">
        <w:rPr>
          <w:rFonts w:ascii="Calibri" w:hAnsi="Calibri"/>
          <w:sz w:val="22"/>
          <w:lang w:val="pl-PL"/>
        </w:rPr>
        <w:t xml:space="preserve"> </w:t>
      </w:r>
      <w:r w:rsidRPr="00F555EC">
        <w:rPr>
          <w:rFonts w:ascii="Calibri" w:hAnsi="Calibri"/>
          <w:sz w:val="22"/>
        </w:rPr>
        <w:t xml:space="preserve">ustawy  z  dnia  27  listopada  2020  r.  o  zmianie  ustawy  o  umowie  koncesji  na  roboty </w:t>
      </w:r>
      <w:r w:rsidRPr="00F555EC">
        <w:rPr>
          <w:rFonts w:ascii="Calibri" w:hAnsi="Calibri"/>
          <w:sz w:val="22"/>
        </w:rPr>
        <w:lastRenderedPageBreak/>
        <w:t>budowlane lub usługi, ustawy –</w:t>
      </w:r>
      <w:r>
        <w:rPr>
          <w:rFonts w:ascii="Calibri" w:hAnsi="Calibri"/>
          <w:sz w:val="22"/>
          <w:lang w:val="pl-PL"/>
        </w:rPr>
        <w:t xml:space="preserve"> </w:t>
      </w:r>
      <w:r w:rsidRPr="00F555EC">
        <w:rPr>
          <w:rFonts w:ascii="Calibri" w:hAnsi="Calibri"/>
          <w:sz w:val="22"/>
        </w:rPr>
        <w:t>Prawo zamówień publicznych oraz niektórych innych ustaw (Dz. U. poz. 2275)).</w:t>
      </w:r>
    </w:p>
    <w:p w:rsidR="00B55F47" w:rsidRPr="00F555EC" w:rsidRDefault="00B55F47" w:rsidP="00B55F47">
      <w:pPr>
        <w:pStyle w:val="Akapitzlist"/>
        <w:numPr>
          <w:ilvl w:val="0"/>
          <w:numId w:val="44"/>
        </w:numPr>
        <w:spacing w:before="60"/>
        <w:jc w:val="both"/>
        <w:rPr>
          <w:rFonts w:ascii="Calibri" w:hAnsi="Calibri"/>
          <w:sz w:val="22"/>
        </w:rPr>
      </w:pPr>
      <w:r w:rsidRPr="00F555EC">
        <w:rPr>
          <w:rFonts w:ascii="Calibri" w:hAnsi="Calibri"/>
          <w:sz w:val="22"/>
        </w:rPr>
        <w:t>przeciwko obrotowi gospodarczemu, o</w:t>
      </w:r>
      <w:r w:rsidRPr="00F555EC">
        <w:rPr>
          <w:rFonts w:ascii="Calibri" w:hAnsi="Calibri"/>
          <w:sz w:val="22"/>
          <w:lang w:val="pl-PL"/>
        </w:rPr>
        <w:t xml:space="preserve"> </w:t>
      </w:r>
      <w:r w:rsidRPr="00F555EC">
        <w:rPr>
          <w:rFonts w:ascii="Calibri" w:hAnsi="Calibri"/>
          <w:sz w:val="22"/>
        </w:rPr>
        <w:t>których mowa w</w:t>
      </w:r>
      <w:r>
        <w:rPr>
          <w:rFonts w:ascii="Calibri" w:hAnsi="Calibri"/>
          <w:sz w:val="22"/>
          <w:lang w:val="pl-PL"/>
        </w:rPr>
        <w:t xml:space="preserve"> </w:t>
      </w:r>
      <w:r w:rsidRPr="00F555EC">
        <w:rPr>
          <w:rFonts w:ascii="Calibri" w:hAnsi="Calibri"/>
          <w:sz w:val="22"/>
        </w:rPr>
        <w:t>art.</w:t>
      </w:r>
      <w:r>
        <w:rPr>
          <w:rFonts w:ascii="Calibri" w:hAnsi="Calibri"/>
          <w:sz w:val="22"/>
          <w:lang w:val="pl-PL"/>
        </w:rPr>
        <w:t xml:space="preserve"> </w:t>
      </w:r>
      <w:r w:rsidRPr="00F555EC">
        <w:rPr>
          <w:rFonts w:ascii="Calibri" w:hAnsi="Calibri"/>
          <w:sz w:val="22"/>
        </w:rPr>
        <w:t>296–307</w:t>
      </w:r>
      <w:r>
        <w:rPr>
          <w:rFonts w:ascii="Calibri" w:hAnsi="Calibri"/>
          <w:sz w:val="22"/>
          <w:lang w:val="pl-PL"/>
        </w:rPr>
        <w:t xml:space="preserve"> </w:t>
      </w:r>
      <w:r w:rsidRPr="00F555EC">
        <w:rPr>
          <w:rFonts w:ascii="Calibri" w:hAnsi="Calibri"/>
          <w:sz w:val="22"/>
        </w:rPr>
        <w:t>Kodeksu karnego, przestępstwo oszustwa, o</w:t>
      </w:r>
      <w:r w:rsidRPr="00F555EC">
        <w:rPr>
          <w:rFonts w:ascii="Calibri" w:hAnsi="Calibri"/>
          <w:sz w:val="22"/>
          <w:lang w:val="pl-PL"/>
        </w:rPr>
        <w:t xml:space="preserve"> </w:t>
      </w:r>
      <w:r w:rsidRPr="00F555EC">
        <w:rPr>
          <w:rFonts w:ascii="Calibri" w:hAnsi="Calibri"/>
          <w:sz w:val="22"/>
        </w:rPr>
        <w:t>którym mowa w</w:t>
      </w:r>
      <w:r>
        <w:rPr>
          <w:rFonts w:ascii="Calibri" w:hAnsi="Calibri"/>
          <w:sz w:val="22"/>
          <w:lang w:val="pl-PL"/>
        </w:rPr>
        <w:t xml:space="preserve"> </w:t>
      </w:r>
      <w:r w:rsidRPr="00F555EC">
        <w:rPr>
          <w:rFonts w:ascii="Calibri" w:hAnsi="Calibri"/>
          <w:sz w:val="22"/>
        </w:rPr>
        <w:t>art.</w:t>
      </w:r>
      <w:r>
        <w:rPr>
          <w:rFonts w:ascii="Calibri" w:hAnsi="Calibri"/>
          <w:sz w:val="22"/>
          <w:lang w:val="pl-PL"/>
        </w:rPr>
        <w:t xml:space="preserve"> </w:t>
      </w:r>
      <w:r w:rsidRPr="00F555EC">
        <w:rPr>
          <w:rFonts w:ascii="Calibri" w:hAnsi="Calibri"/>
          <w:sz w:val="22"/>
        </w:rPr>
        <w:t>286</w:t>
      </w:r>
      <w:r>
        <w:rPr>
          <w:rFonts w:ascii="Calibri" w:hAnsi="Calibri"/>
          <w:sz w:val="22"/>
          <w:lang w:val="pl-PL"/>
        </w:rPr>
        <w:t xml:space="preserve"> </w:t>
      </w:r>
      <w:r w:rsidRPr="00F555EC">
        <w:rPr>
          <w:rFonts w:ascii="Calibri" w:hAnsi="Calibri"/>
          <w:sz w:val="22"/>
        </w:rPr>
        <w:t>Kodeksu karnego, przestępstwo przeciwko wiarygodności dokumentów, o</w:t>
      </w:r>
      <w:r w:rsidRPr="00F555EC">
        <w:rPr>
          <w:rFonts w:ascii="Calibri" w:hAnsi="Calibri"/>
          <w:sz w:val="22"/>
          <w:lang w:val="pl-PL"/>
        </w:rPr>
        <w:t xml:space="preserve"> </w:t>
      </w:r>
      <w:r w:rsidRPr="00F555EC">
        <w:rPr>
          <w:rFonts w:ascii="Calibri" w:hAnsi="Calibri"/>
          <w:sz w:val="22"/>
        </w:rPr>
        <w:t>których mowa w</w:t>
      </w:r>
      <w:r>
        <w:rPr>
          <w:rFonts w:ascii="Calibri" w:hAnsi="Calibri"/>
          <w:sz w:val="22"/>
          <w:lang w:val="pl-PL"/>
        </w:rPr>
        <w:t xml:space="preserve"> </w:t>
      </w:r>
      <w:r w:rsidRPr="00F555EC">
        <w:rPr>
          <w:rFonts w:ascii="Calibri" w:hAnsi="Calibri"/>
          <w:sz w:val="22"/>
        </w:rPr>
        <w:t>art.</w:t>
      </w:r>
      <w:r>
        <w:rPr>
          <w:rFonts w:ascii="Calibri" w:hAnsi="Calibri"/>
          <w:sz w:val="22"/>
          <w:lang w:val="pl-PL"/>
        </w:rPr>
        <w:t xml:space="preserve"> </w:t>
      </w:r>
      <w:r w:rsidRPr="00F555EC">
        <w:rPr>
          <w:rFonts w:ascii="Calibri" w:hAnsi="Calibri"/>
          <w:sz w:val="22"/>
        </w:rPr>
        <w:t>270–277d Kodeksu karnego, lub przestępstwo skarbowe,</w:t>
      </w:r>
    </w:p>
    <w:p w:rsidR="00B55F47" w:rsidRPr="00F555EC" w:rsidRDefault="00B55F47" w:rsidP="00B55F47">
      <w:pPr>
        <w:pStyle w:val="Akapitzlist"/>
        <w:numPr>
          <w:ilvl w:val="0"/>
          <w:numId w:val="44"/>
        </w:numPr>
        <w:spacing w:before="60"/>
        <w:jc w:val="both"/>
        <w:rPr>
          <w:rFonts w:ascii="Calibri" w:hAnsi="Calibri"/>
          <w:sz w:val="22"/>
        </w:rPr>
      </w:pPr>
      <w:r w:rsidRPr="00F555EC">
        <w:rPr>
          <w:rFonts w:ascii="Calibri" w:hAnsi="Calibri"/>
          <w:sz w:val="22"/>
        </w:rPr>
        <w:t>o którym mowa w</w:t>
      </w:r>
      <w:r>
        <w:rPr>
          <w:rFonts w:ascii="Calibri" w:hAnsi="Calibri"/>
          <w:sz w:val="22"/>
          <w:lang w:val="pl-PL"/>
        </w:rPr>
        <w:t xml:space="preserve"> </w:t>
      </w:r>
      <w:r w:rsidRPr="00F555EC">
        <w:rPr>
          <w:rFonts w:ascii="Calibri" w:hAnsi="Calibri"/>
          <w:sz w:val="22"/>
        </w:rPr>
        <w:t>art.</w:t>
      </w:r>
      <w:r>
        <w:rPr>
          <w:rFonts w:ascii="Calibri" w:hAnsi="Calibri"/>
          <w:sz w:val="22"/>
          <w:lang w:val="pl-PL"/>
        </w:rPr>
        <w:t xml:space="preserve"> </w:t>
      </w:r>
      <w:r w:rsidRPr="00F555EC">
        <w:rPr>
          <w:rFonts w:ascii="Calibri" w:hAnsi="Calibri"/>
          <w:sz w:val="22"/>
        </w:rPr>
        <w:t>9</w:t>
      </w:r>
      <w:r>
        <w:rPr>
          <w:rFonts w:ascii="Calibri" w:hAnsi="Calibri"/>
          <w:sz w:val="22"/>
          <w:lang w:val="pl-PL"/>
        </w:rPr>
        <w:t xml:space="preserve"> </w:t>
      </w:r>
      <w:r w:rsidRPr="00F555EC">
        <w:rPr>
          <w:rFonts w:ascii="Calibri" w:hAnsi="Calibri"/>
          <w:sz w:val="22"/>
        </w:rPr>
        <w:t>ust.</w:t>
      </w:r>
      <w:r>
        <w:rPr>
          <w:rFonts w:ascii="Calibri" w:hAnsi="Calibri"/>
          <w:sz w:val="22"/>
          <w:lang w:val="pl-PL"/>
        </w:rPr>
        <w:t xml:space="preserve"> </w:t>
      </w:r>
      <w:r w:rsidRPr="00F555EC">
        <w:rPr>
          <w:rFonts w:ascii="Calibri" w:hAnsi="Calibri"/>
          <w:sz w:val="22"/>
        </w:rPr>
        <w:t>1 i</w:t>
      </w:r>
      <w:r w:rsidRPr="00F555EC">
        <w:rPr>
          <w:rFonts w:ascii="Calibri" w:hAnsi="Calibri"/>
          <w:sz w:val="22"/>
          <w:lang w:val="pl-PL"/>
        </w:rPr>
        <w:t xml:space="preserve"> </w:t>
      </w:r>
      <w:r w:rsidRPr="00F555EC">
        <w:rPr>
          <w:rFonts w:ascii="Calibri" w:hAnsi="Calibri"/>
          <w:sz w:val="22"/>
        </w:rPr>
        <w:t>3 lub art.</w:t>
      </w:r>
      <w:r>
        <w:rPr>
          <w:rFonts w:ascii="Calibri" w:hAnsi="Calibri"/>
          <w:sz w:val="22"/>
          <w:lang w:val="pl-PL"/>
        </w:rPr>
        <w:t xml:space="preserve"> </w:t>
      </w:r>
      <w:r w:rsidRPr="00F555EC">
        <w:rPr>
          <w:rFonts w:ascii="Calibri" w:hAnsi="Calibri"/>
          <w:sz w:val="22"/>
        </w:rPr>
        <w:t>10 ustawy z</w:t>
      </w:r>
      <w:r w:rsidRPr="00F555EC">
        <w:rPr>
          <w:rFonts w:ascii="Calibri" w:hAnsi="Calibri"/>
          <w:sz w:val="22"/>
          <w:lang w:val="pl-PL"/>
        </w:rPr>
        <w:t xml:space="preserve"> </w:t>
      </w:r>
      <w:r w:rsidRPr="00F555EC">
        <w:rPr>
          <w:rFonts w:ascii="Calibri" w:hAnsi="Calibri"/>
          <w:sz w:val="22"/>
        </w:rPr>
        <w:t>dnia 15</w:t>
      </w:r>
      <w:r w:rsidRPr="00F555EC">
        <w:rPr>
          <w:rFonts w:ascii="Calibri" w:hAnsi="Calibri"/>
          <w:sz w:val="22"/>
          <w:lang w:val="pl-PL"/>
        </w:rPr>
        <w:t xml:space="preserve"> </w:t>
      </w:r>
      <w:r w:rsidRPr="00F555EC">
        <w:rPr>
          <w:rFonts w:ascii="Calibri" w:hAnsi="Calibri"/>
          <w:sz w:val="22"/>
        </w:rPr>
        <w:t>czerwca 2012r. o</w:t>
      </w:r>
      <w:r w:rsidRPr="00F555EC">
        <w:rPr>
          <w:rFonts w:ascii="Calibri" w:hAnsi="Calibri"/>
          <w:sz w:val="22"/>
          <w:lang w:val="pl-PL"/>
        </w:rPr>
        <w:t xml:space="preserve"> </w:t>
      </w:r>
      <w:r w:rsidRPr="00F555EC">
        <w:rPr>
          <w:rFonts w:ascii="Calibri" w:hAnsi="Calibri"/>
          <w:sz w:val="22"/>
        </w:rPr>
        <w:t>skutkach powierzania</w:t>
      </w:r>
      <w:r w:rsidRPr="00F555EC">
        <w:rPr>
          <w:rFonts w:ascii="Calibri" w:hAnsi="Calibri"/>
          <w:sz w:val="22"/>
          <w:lang w:val="pl-PL"/>
        </w:rPr>
        <w:t xml:space="preserve"> </w:t>
      </w:r>
      <w:r w:rsidRPr="00F555EC">
        <w:rPr>
          <w:rFonts w:ascii="Calibri" w:hAnsi="Calibri"/>
          <w:sz w:val="22"/>
        </w:rPr>
        <w:t>wykonywania pracy cudzoziemcom przebywającym wbrew przepisom na terytorium Rzeczypospolitej Polskiej</w:t>
      </w:r>
    </w:p>
    <w:p w:rsidR="00B55F47" w:rsidRPr="00F555EC" w:rsidRDefault="00B55F47" w:rsidP="00B55F47">
      <w:pPr>
        <w:pStyle w:val="Akapitzlist"/>
        <w:spacing w:before="60"/>
        <w:ind w:left="1004"/>
        <w:jc w:val="both"/>
        <w:rPr>
          <w:rFonts w:ascii="Calibri" w:hAnsi="Calibri"/>
          <w:sz w:val="22"/>
        </w:rPr>
      </w:pPr>
      <w:r w:rsidRPr="00F555EC">
        <w:rPr>
          <w:rFonts w:ascii="Calibri" w:hAnsi="Calibri"/>
          <w:sz w:val="22"/>
        </w:rPr>
        <w:t>–lub za odpowiedni czyn zabroniony określony w</w:t>
      </w:r>
      <w:r w:rsidRPr="00F555EC">
        <w:rPr>
          <w:rFonts w:ascii="Calibri" w:hAnsi="Calibri"/>
          <w:sz w:val="22"/>
          <w:lang w:val="pl-PL"/>
        </w:rPr>
        <w:t xml:space="preserve"> </w:t>
      </w:r>
      <w:r w:rsidRPr="00F555EC">
        <w:rPr>
          <w:rFonts w:ascii="Calibri" w:hAnsi="Calibri"/>
          <w:sz w:val="22"/>
        </w:rPr>
        <w:t>przepisach prawa obcego;</w:t>
      </w:r>
    </w:p>
    <w:p w:rsidR="00B55F47" w:rsidRPr="00F555EC" w:rsidRDefault="00B55F47" w:rsidP="00B55F47">
      <w:pPr>
        <w:pStyle w:val="Akapitzlist"/>
        <w:numPr>
          <w:ilvl w:val="0"/>
          <w:numId w:val="47"/>
        </w:numPr>
        <w:spacing w:before="60"/>
        <w:ind w:left="709"/>
        <w:jc w:val="both"/>
        <w:rPr>
          <w:rFonts w:ascii="Calibri" w:hAnsi="Calibri"/>
          <w:sz w:val="22"/>
          <w:lang w:val="pl-PL"/>
        </w:rPr>
      </w:pPr>
      <w:r w:rsidRPr="00F555EC">
        <w:rPr>
          <w:rFonts w:ascii="Calibri" w:hAnsi="Calibri"/>
          <w:sz w:val="22"/>
        </w:rPr>
        <w:t>jeżeli  urzędującego  członka  jego  organu  zarządzającego  lub  nadzorczego,  wspólnika  spółki współce jawnej lub partnerskiej albo komplementariusza współce komandytowej lub komandytowo-akcyjnej lub prokurenta prawomocnie skazano za przestępstwo, o</w:t>
      </w:r>
      <w:r w:rsidRPr="00F555EC">
        <w:rPr>
          <w:rFonts w:ascii="Calibri" w:hAnsi="Calibri"/>
          <w:sz w:val="22"/>
          <w:lang w:val="pl-PL"/>
        </w:rPr>
        <w:t xml:space="preserve"> </w:t>
      </w:r>
      <w:r w:rsidRPr="00F555EC">
        <w:rPr>
          <w:rFonts w:ascii="Calibri" w:hAnsi="Calibri"/>
          <w:sz w:val="22"/>
        </w:rPr>
        <w:t>którym mowa w</w:t>
      </w:r>
      <w:r w:rsidRPr="00F555EC">
        <w:rPr>
          <w:rFonts w:ascii="Calibri" w:hAnsi="Calibri"/>
          <w:sz w:val="22"/>
          <w:lang w:val="pl-PL"/>
        </w:rPr>
        <w:t xml:space="preserve"> </w:t>
      </w:r>
      <w:r w:rsidRPr="00F555EC">
        <w:rPr>
          <w:rFonts w:ascii="Calibri" w:hAnsi="Calibri"/>
          <w:sz w:val="22"/>
        </w:rPr>
        <w:t>pkt</w:t>
      </w:r>
      <w:r w:rsidRPr="00F555EC">
        <w:rPr>
          <w:rFonts w:ascii="Calibri" w:hAnsi="Calibri"/>
          <w:sz w:val="22"/>
          <w:lang w:val="pl-PL"/>
        </w:rPr>
        <w:t>. 1)</w:t>
      </w:r>
    </w:p>
    <w:p w:rsidR="00B55F47" w:rsidRPr="00F555EC" w:rsidRDefault="00B55F47" w:rsidP="00B55F47">
      <w:pPr>
        <w:pStyle w:val="Akapitzlist"/>
        <w:numPr>
          <w:ilvl w:val="0"/>
          <w:numId w:val="47"/>
        </w:numPr>
        <w:spacing w:before="60"/>
        <w:ind w:left="709"/>
        <w:jc w:val="both"/>
        <w:rPr>
          <w:rFonts w:ascii="Calibri" w:hAnsi="Calibri"/>
          <w:sz w:val="22"/>
          <w:lang w:val="pl-PL"/>
        </w:rPr>
      </w:pPr>
      <w:r w:rsidRPr="00F555EC">
        <w:rPr>
          <w:rFonts w:ascii="Calibri" w:hAnsi="Calibri"/>
          <w:sz w:val="22"/>
        </w:rPr>
        <w:t>wobec którego wydano prawomocny wyrok sądu lub ostateczną decyzję administracyjną</w:t>
      </w:r>
      <w:r w:rsidRPr="003F1E10">
        <w:rPr>
          <w:rFonts w:ascii="Calibri" w:hAnsi="Calibri"/>
          <w:sz w:val="22"/>
        </w:rPr>
        <w:t xml:space="preserve"> </w:t>
      </w:r>
      <w:r w:rsidRPr="00F555EC">
        <w:rPr>
          <w:rFonts w:ascii="Calibri" w:hAnsi="Calibri"/>
          <w:sz w:val="22"/>
        </w:rPr>
        <w:t>o</w:t>
      </w:r>
      <w:r w:rsidRPr="00F555EC">
        <w:rPr>
          <w:rFonts w:ascii="Calibri" w:hAnsi="Calibri"/>
          <w:sz w:val="22"/>
          <w:lang w:val="pl-PL"/>
        </w:rPr>
        <w:t xml:space="preserve"> </w:t>
      </w:r>
      <w:r w:rsidRPr="00F555EC">
        <w:rPr>
          <w:rFonts w:ascii="Calibri" w:hAnsi="Calibri"/>
          <w:sz w:val="22"/>
        </w:rPr>
        <w:t>zaleganiu z</w:t>
      </w:r>
      <w:r w:rsidRPr="00F555EC">
        <w:rPr>
          <w:rFonts w:ascii="Calibri" w:hAnsi="Calibri"/>
          <w:sz w:val="22"/>
          <w:lang w:val="pl-PL"/>
        </w:rPr>
        <w:t xml:space="preserve"> </w:t>
      </w:r>
      <w:r w:rsidRPr="00F555EC">
        <w:rPr>
          <w:rFonts w:ascii="Calibri" w:hAnsi="Calibri"/>
          <w:sz w:val="22"/>
        </w:rPr>
        <w:t>uiszczeniem podatków, opłat lub składek na ubezpieczenie społeczne lub zdrowotne, chyba że wykonawca odpowiednio przed upływem terminu do składania wniosków o</w:t>
      </w:r>
      <w:r w:rsidRPr="00F555EC">
        <w:rPr>
          <w:rFonts w:ascii="Calibri" w:hAnsi="Calibri"/>
          <w:sz w:val="22"/>
          <w:lang w:val="pl-PL"/>
        </w:rPr>
        <w:t xml:space="preserve"> </w:t>
      </w:r>
      <w:r w:rsidRPr="00F555EC">
        <w:rPr>
          <w:rFonts w:ascii="Calibri" w:hAnsi="Calibri"/>
          <w:sz w:val="22"/>
        </w:rPr>
        <w:t>dopuszczenie  do udziału w</w:t>
      </w:r>
      <w:r w:rsidRPr="00F555EC">
        <w:rPr>
          <w:rFonts w:ascii="Calibri" w:hAnsi="Calibri"/>
          <w:sz w:val="22"/>
          <w:lang w:val="pl-PL"/>
        </w:rPr>
        <w:t xml:space="preserve"> </w:t>
      </w:r>
      <w:r w:rsidRPr="00F555EC">
        <w:rPr>
          <w:rFonts w:ascii="Calibri" w:hAnsi="Calibri"/>
          <w:sz w:val="22"/>
        </w:rPr>
        <w:t>postępowaniu albo przed upływem terminu składania ofert dokonał płatności należnych podatków, opłat lub składek na ubezpieczenie społeczne lub zdrowotne wraz z</w:t>
      </w:r>
      <w:r w:rsidRPr="00F555EC">
        <w:rPr>
          <w:rFonts w:ascii="Calibri" w:hAnsi="Calibri"/>
          <w:sz w:val="22"/>
          <w:lang w:val="pl-PL"/>
        </w:rPr>
        <w:t xml:space="preserve"> </w:t>
      </w:r>
      <w:r w:rsidRPr="00F555EC">
        <w:rPr>
          <w:rFonts w:ascii="Calibri" w:hAnsi="Calibri"/>
          <w:sz w:val="22"/>
        </w:rPr>
        <w:t>odsetkami  lub grzywnami lub zawarł wiążące porozumienie w</w:t>
      </w:r>
      <w:r w:rsidRPr="00F555EC">
        <w:rPr>
          <w:rFonts w:ascii="Calibri" w:hAnsi="Calibri"/>
          <w:sz w:val="22"/>
          <w:lang w:val="pl-PL"/>
        </w:rPr>
        <w:t xml:space="preserve"> </w:t>
      </w:r>
      <w:r w:rsidRPr="00F555EC">
        <w:rPr>
          <w:rFonts w:ascii="Calibri" w:hAnsi="Calibri"/>
          <w:sz w:val="22"/>
        </w:rPr>
        <w:t>sprawie spłaty tych należności;</w:t>
      </w:r>
    </w:p>
    <w:p w:rsidR="00B55F47" w:rsidRPr="00F555EC" w:rsidRDefault="00B55F47" w:rsidP="00B55F47">
      <w:pPr>
        <w:pStyle w:val="Akapitzlist"/>
        <w:numPr>
          <w:ilvl w:val="0"/>
          <w:numId w:val="47"/>
        </w:numPr>
        <w:spacing w:before="60"/>
        <w:ind w:left="709"/>
        <w:jc w:val="both"/>
        <w:rPr>
          <w:rFonts w:ascii="Calibri" w:hAnsi="Calibri"/>
          <w:sz w:val="22"/>
          <w:lang w:val="pl-PL"/>
        </w:rPr>
      </w:pPr>
      <w:r w:rsidRPr="00F555EC">
        <w:rPr>
          <w:rFonts w:ascii="Calibri" w:hAnsi="Calibri"/>
          <w:sz w:val="22"/>
        </w:rPr>
        <w:t>wobec którego prawomocnie</w:t>
      </w:r>
      <w:r w:rsidRPr="00F555EC">
        <w:rPr>
          <w:rFonts w:ascii="Calibri" w:hAnsi="Calibri"/>
          <w:sz w:val="22"/>
          <w:lang w:val="pl-PL"/>
        </w:rPr>
        <w:t xml:space="preserve"> </w:t>
      </w:r>
      <w:r w:rsidRPr="00F555EC">
        <w:rPr>
          <w:rFonts w:ascii="Calibri" w:hAnsi="Calibri"/>
          <w:sz w:val="22"/>
        </w:rPr>
        <w:t>orzeczono zakaz</w:t>
      </w:r>
      <w:r w:rsidRPr="00F555EC">
        <w:rPr>
          <w:rFonts w:ascii="Calibri" w:hAnsi="Calibri"/>
          <w:sz w:val="22"/>
          <w:lang w:val="pl-PL"/>
        </w:rPr>
        <w:t xml:space="preserve"> </w:t>
      </w:r>
      <w:r w:rsidRPr="00F555EC">
        <w:rPr>
          <w:rFonts w:ascii="Calibri" w:hAnsi="Calibri"/>
          <w:sz w:val="22"/>
        </w:rPr>
        <w:t>ubiegania się o</w:t>
      </w:r>
      <w:r w:rsidRPr="00F555EC">
        <w:rPr>
          <w:rFonts w:ascii="Calibri" w:hAnsi="Calibri"/>
          <w:sz w:val="22"/>
          <w:lang w:val="pl-PL"/>
        </w:rPr>
        <w:t xml:space="preserve"> </w:t>
      </w:r>
      <w:r w:rsidRPr="00F555EC">
        <w:rPr>
          <w:rFonts w:ascii="Calibri" w:hAnsi="Calibri"/>
          <w:sz w:val="22"/>
        </w:rPr>
        <w:t>zamówienia publiczne;.</w:t>
      </w:r>
    </w:p>
    <w:p w:rsidR="00B55F47" w:rsidRPr="00F555EC" w:rsidRDefault="00B55F47" w:rsidP="00B55F47">
      <w:pPr>
        <w:pStyle w:val="Akapitzlist"/>
        <w:numPr>
          <w:ilvl w:val="0"/>
          <w:numId w:val="47"/>
        </w:numPr>
        <w:spacing w:before="60"/>
        <w:ind w:left="709"/>
        <w:jc w:val="both"/>
        <w:rPr>
          <w:rFonts w:ascii="Calibri" w:hAnsi="Calibri"/>
          <w:sz w:val="22"/>
          <w:lang w:val="pl-PL"/>
        </w:rPr>
      </w:pPr>
      <w:r w:rsidRPr="00F555EC">
        <w:rPr>
          <w:rFonts w:ascii="Calibri" w:hAnsi="Calibri"/>
          <w:sz w:val="22"/>
        </w:rPr>
        <w:t>jeżeli zamawiający może stwierdzić, na podstawie wiarygodnych przesłanek, że wykonawca zawarł z innymi wykonawcami porozumienie mające na celu zakłócenie konkurencji,</w:t>
      </w:r>
      <w:r w:rsidRPr="003F1E10">
        <w:rPr>
          <w:rFonts w:ascii="Calibri" w:hAnsi="Calibri"/>
          <w:sz w:val="22"/>
        </w:rPr>
        <w:t xml:space="preserve"> </w:t>
      </w:r>
      <w:r w:rsidRPr="00F555EC">
        <w:rPr>
          <w:rFonts w:ascii="Calibri" w:hAnsi="Calibri"/>
          <w:sz w:val="22"/>
        </w:rPr>
        <w:t>w szczególności jeżeli należąc do tej samej grupy kapitałowej w rozumieniu  ustawy  z dnia  16</w:t>
      </w:r>
      <w:r w:rsidRPr="00F555EC">
        <w:rPr>
          <w:rFonts w:ascii="Calibri" w:hAnsi="Calibri"/>
          <w:sz w:val="22"/>
          <w:lang w:val="pl-PL"/>
        </w:rPr>
        <w:t> </w:t>
      </w:r>
      <w:r w:rsidRPr="00F555EC">
        <w:rPr>
          <w:rFonts w:ascii="Calibri" w:hAnsi="Calibri"/>
          <w:sz w:val="22"/>
        </w:rPr>
        <w:t>lutego</w:t>
      </w:r>
      <w:r w:rsidRPr="00F555EC">
        <w:rPr>
          <w:rFonts w:ascii="Calibri" w:hAnsi="Calibri"/>
          <w:sz w:val="22"/>
          <w:lang w:val="pl-PL"/>
        </w:rPr>
        <w:t xml:space="preserve"> </w:t>
      </w:r>
      <w:r w:rsidRPr="00F555EC">
        <w:rPr>
          <w:rFonts w:ascii="Calibri" w:hAnsi="Calibri"/>
          <w:sz w:val="22"/>
        </w:rPr>
        <w:t>2007r. o ochronie konkurencji i konsumentów, złożyli odrębne oferty, oferty częściowe lub wnioski o</w:t>
      </w:r>
      <w:r w:rsidRPr="00F555EC">
        <w:rPr>
          <w:rFonts w:ascii="Calibri" w:hAnsi="Calibri"/>
          <w:sz w:val="22"/>
          <w:lang w:val="pl-PL"/>
        </w:rPr>
        <w:t xml:space="preserve"> </w:t>
      </w:r>
      <w:r w:rsidRPr="00F555EC">
        <w:rPr>
          <w:rFonts w:ascii="Calibri" w:hAnsi="Calibri"/>
          <w:sz w:val="22"/>
        </w:rPr>
        <w:t>dopuszczenie do udziału w postępowaniu, chyba że wykażą,</w:t>
      </w:r>
      <w:r w:rsidRPr="003F1E10">
        <w:rPr>
          <w:rFonts w:ascii="Calibri" w:hAnsi="Calibri"/>
          <w:sz w:val="22"/>
        </w:rPr>
        <w:t xml:space="preserve"> </w:t>
      </w:r>
      <w:r w:rsidRPr="00F555EC">
        <w:rPr>
          <w:rFonts w:ascii="Calibri" w:hAnsi="Calibri"/>
          <w:sz w:val="22"/>
        </w:rPr>
        <w:t>że przygotowali te oferty lub wnioski niezależnie od siebie;</w:t>
      </w:r>
    </w:p>
    <w:p w:rsidR="00B55F47" w:rsidRPr="00F555EC" w:rsidRDefault="00B55F47" w:rsidP="00B55F47">
      <w:pPr>
        <w:pStyle w:val="Akapitzlist"/>
        <w:numPr>
          <w:ilvl w:val="0"/>
          <w:numId w:val="47"/>
        </w:numPr>
        <w:spacing w:before="60"/>
        <w:ind w:left="709"/>
        <w:jc w:val="both"/>
        <w:rPr>
          <w:rFonts w:ascii="Calibri" w:hAnsi="Calibri"/>
          <w:sz w:val="22"/>
          <w:lang w:val="pl-PL"/>
        </w:rPr>
      </w:pPr>
      <w:r w:rsidRPr="00F555EC">
        <w:rPr>
          <w:rFonts w:ascii="Calibri" w:hAnsi="Calibri"/>
          <w:sz w:val="22"/>
        </w:rPr>
        <w:t>jeżeli, w przypadkach, o których mowa w art. 85 ust.1, doszło do zakłócenia konkurencji wynikającego z wcześniejszego zaangażowania tego wykonawcy lub podmiotu, który należy</w:t>
      </w:r>
      <w:r w:rsidRPr="003F1E10">
        <w:rPr>
          <w:rFonts w:ascii="Calibri" w:hAnsi="Calibri"/>
          <w:sz w:val="22"/>
        </w:rPr>
        <w:t xml:space="preserve"> </w:t>
      </w:r>
      <w:r w:rsidRPr="00F555EC">
        <w:rPr>
          <w:rFonts w:ascii="Calibri" w:hAnsi="Calibri"/>
          <w:sz w:val="22"/>
        </w:rPr>
        <w:t>z wykonawcą do tej samej grupy kapitałowej w rozumieniu  ustawy  z dnia  16</w:t>
      </w:r>
      <w:r>
        <w:rPr>
          <w:rFonts w:ascii="Calibri" w:hAnsi="Calibri"/>
          <w:sz w:val="22"/>
          <w:lang w:val="pl-PL"/>
        </w:rPr>
        <w:t xml:space="preserve"> </w:t>
      </w:r>
      <w:r w:rsidRPr="00F555EC">
        <w:rPr>
          <w:rFonts w:ascii="Calibri" w:hAnsi="Calibri"/>
          <w:sz w:val="22"/>
        </w:rPr>
        <w:t>lutego  2007r.  o ochronie konkurencji i konsumentów, chyba że spowodowane tym zakłócenie konkurencji może być wyeliminowane winny sposób niż przez wykluczenie wykonawcy z udziału</w:t>
      </w:r>
      <w:r w:rsidRPr="003F1E10">
        <w:rPr>
          <w:rFonts w:ascii="Calibri" w:hAnsi="Calibri"/>
          <w:sz w:val="22"/>
        </w:rPr>
        <w:t xml:space="preserve"> </w:t>
      </w:r>
      <w:r w:rsidRPr="00F555EC">
        <w:rPr>
          <w:rFonts w:ascii="Calibri" w:hAnsi="Calibri"/>
          <w:sz w:val="22"/>
        </w:rPr>
        <w:t>w postępowaniu o udzielenie zamówienia.</w:t>
      </w:r>
    </w:p>
    <w:p w:rsidR="00B55F47" w:rsidRPr="00F555EC" w:rsidRDefault="00B55F47" w:rsidP="00B55F47">
      <w:pPr>
        <w:pStyle w:val="Akapitzlist"/>
        <w:numPr>
          <w:ilvl w:val="1"/>
          <w:numId w:val="14"/>
        </w:numPr>
        <w:tabs>
          <w:tab w:val="clear" w:pos="142"/>
        </w:tabs>
        <w:spacing w:before="120" w:after="120"/>
        <w:ind w:left="426"/>
        <w:jc w:val="both"/>
        <w:rPr>
          <w:rFonts w:ascii="Calibri" w:hAnsi="Calibri"/>
          <w:sz w:val="22"/>
        </w:rPr>
      </w:pPr>
      <w:r w:rsidRPr="00F555EC">
        <w:rPr>
          <w:rFonts w:ascii="Calibri" w:hAnsi="Calibri"/>
          <w:sz w:val="22"/>
          <w:lang w:val="pl-PL"/>
        </w:rPr>
        <w:t>Zamawiający przewiduje wykluczenie Wykonawcy w następujących spośród przypadków, o których mowa w art. 109 ust. 1 PZP:</w:t>
      </w:r>
    </w:p>
    <w:p w:rsidR="00B55F47" w:rsidRPr="00F555EC" w:rsidRDefault="00B55F47" w:rsidP="00B55F47">
      <w:pPr>
        <w:pStyle w:val="Akapitzlist"/>
        <w:numPr>
          <w:ilvl w:val="0"/>
          <w:numId w:val="62"/>
        </w:numPr>
        <w:ind w:left="709" w:hanging="283"/>
        <w:jc w:val="both"/>
        <w:rPr>
          <w:rFonts w:ascii="Calibri" w:hAnsi="Calibri"/>
          <w:sz w:val="22"/>
        </w:rPr>
      </w:pPr>
      <w:bookmarkStart w:id="4" w:name="mip51080603"/>
      <w:bookmarkEnd w:id="4"/>
      <w:r w:rsidRPr="00F555EC">
        <w:rPr>
          <w:rFonts w:ascii="Calibri" w:hAnsi="Calibri"/>
          <w:sz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w:t>
      </w:r>
      <w:r>
        <w:rPr>
          <w:rFonts w:ascii="Calibri" w:hAnsi="Calibri"/>
          <w:sz w:val="22"/>
          <w:lang w:val="pl-PL"/>
        </w:rPr>
        <w:t>a wszczęcia tej procedury</w:t>
      </w:r>
    </w:p>
    <w:p w:rsidR="00B55F47" w:rsidRPr="00F555EC" w:rsidRDefault="00B55F47" w:rsidP="00B55F47">
      <w:pPr>
        <w:pStyle w:val="Akapitzlist"/>
        <w:numPr>
          <w:ilvl w:val="1"/>
          <w:numId w:val="14"/>
        </w:numPr>
        <w:tabs>
          <w:tab w:val="clear" w:pos="142"/>
        </w:tabs>
        <w:spacing w:before="120" w:after="120"/>
        <w:ind w:left="426"/>
        <w:jc w:val="both"/>
        <w:rPr>
          <w:rFonts w:ascii="Calibri" w:hAnsi="Calibri"/>
          <w:sz w:val="22"/>
        </w:rPr>
      </w:pPr>
      <w:r w:rsidRPr="00F555EC">
        <w:rPr>
          <w:rFonts w:ascii="Calibri" w:hAnsi="Calibri"/>
          <w:sz w:val="22"/>
        </w:rPr>
        <w:t>Wykonawca może zostać wykluczony przez Zamawiającego na każdym etapie postępowania</w:t>
      </w:r>
      <w:r w:rsidRPr="00F555EC">
        <w:rPr>
          <w:rFonts w:ascii="Calibri" w:hAnsi="Calibri"/>
          <w:sz w:val="22"/>
          <w:lang w:val="pl-PL"/>
        </w:rPr>
        <w:t xml:space="preserve"> </w:t>
      </w:r>
      <w:r w:rsidRPr="00F555EC">
        <w:rPr>
          <w:rFonts w:ascii="Calibri" w:hAnsi="Calibri"/>
          <w:sz w:val="22"/>
        </w:rPr>
        <w:t>o</w:t>
      </w:r>
      <w:r>
        <w:rPr>
          <w:rFonts w:ascii="Calibri" w:hAnsi="Calibri"/>
          <w:sz w:val="22"/>
          <w:lang w:val="pl-PL"/>
        </w:rPr>
        <w:t> </w:t>
      </w:r>
      <w:r w:rsidRPr="00F555EC">
        <w:rPr>
          <w:rFonts w:ascii="Calibri" w:hAnsi="Calibri"/>
          <w:sz w:val="22"/>
        </w:rPr>
        <w:t>udzielenie zamówienia.</w:t>
      </w:r>
    </w:p>
    <w:p w:rsidR="00B55F47" w:rsidRPr="00F555EC" w:rsidRDefault="00B55F47" w:rsidP="00B55F47">
      <w:pPr>
        <w:pStyle w:val="Akapitzlist"/>
        <w:numPr>
          <w:ilvl w:val="1"/>
          <w:numId w:val="14"/>
        </w:numPr>
        <w:tabs>
          <w:tab w:val="clear" w:pos="142"/>
        </w:tabs>
        <w:spacing w:before="120" w:after="120"/>
        <w:ind w:left="426"/>
        <w:jc w:val="both"/>
        <w:rPr>
          <w:rFonts w:ascii="Calibri" w:hAnsi="Calibri"/>
          <w:sz w:val="22"/>
        </w:rPr>
      </w:pPr>
      <w:r w:rsidRPr="00F555EC">
        <w:rPr>
          <w:rFonts w:ascii="Calibri" w:hAnsi="Calibri"/>
          <w:sz w:val="22"/>
        </w:rPr>
        <w:t>Zamawiający przewiduje wykluczenie podmiotów udostępniających zasoby w trybie art. 118 PZP i podwykonawców z tych samych przyczyn, co Wykonawcy.</w:t>
      </w:r>
    </w:p>
    <w:p w:rsidR="00B55F47" w:rsidRPr="00F555EC" w:rsidRDefault="00B55F47" w:rsidP="00B55F47">
      <w:pPr>
        <w:pStyle w:val="Akapitzlist"/>
        <w:spacing w:before="120" w:after="120"/>
        <w:ind w:left="426"/>
        <w:jc w:val="both"/>
        <w:rPr>
          <w:rFonts w:ascii="Calibri" w:hAnsi="Calibri"/>
          <w:sz w:val="22"/>
        </w:rPr>
      </w:pPr>
    </w:p>
    <w:p w:rsidR="00B55F47" w:rsidRPr="00F555EC" w:rsidRDefault="00B55F47" w:rsidP="00B55F47">
      <w:pPr>
        <w:numPr>
          <w:ilvl w:val="0"/>
          <w:numId w:val="14"/>
        </w:numPr>
        <w:suppressAutoHyphens/>
        <w:spacing w:before="120" w:after="120" w:line="240" w:lineRule="auto"/>
        <w:ind w:left="357" w:hanging="357"/>
        <w:jc w:val="both"/>
        <w:rPr>
          <w:b/>
          <w:lang w:val="x-none"/>
        </w:rPr>
      </w:pPr>
      <w:r w:rsidRPr="00D766E9">
        <w:rPr>
          <w:rFonts w:cs="Calibri"/>
          <w:b/>
          <w:lang w:val="x-none"/>
        </w:rPr>
        <w:t xml:space="preserve">Wykonawcy występujący </w:t>
      </w:r>
      <w:r w:rsidRPr="00F555EC">
        <w:rPr>
          <w:b/>
          <w:lang w:val="x-none"/>
        </w:rPr>
        <w:t>wspólnie</w:t>
      </w:r>
    </w:p>
    <w:p w:rsidR="00B55F47" w:rsidRPr="00F555EC" w:rsidRDefault="00B55F47" w:rsidP="00B55F47">
      <w:pPr>
        <w:suppressAutoHyphens/>
        <w:spacing w:after="0" w:line="240" w:lineRule="auto"/>
        <w:ind w:left="357"/>
        <w:jc w:val="both"/>
      </w:pPr>
      <w:r w:rsidRPr="00F555EC">
        <w:t>Wykonawcy mogą ubiegać się wspólnie o udzielenie zamówienia</w:t>
      </w:r>
    </w:p>
    <w:p w:rsidR="00B55F47" w:rsidRPr="00F555EC" w:rsidRDefault="00B55F47" w:rsidP="00B55F47">
      <w:pPr>
        <w:numPr>
          <w:ilvl w:val="0"/>
          <w:numId w:val="15"/>
        </w:numPr>
        <w:suppressAutoHyphens/>
        <w:spacing w:before="120" w:after="0" w:line="240" w:lineRule="auto"/>
        <w:jc w:val="both"/>
      </w:pPr>
      <w:r w:rsidRPr="00F555EC">
        <w:t xml:space="preserve">W przypadku złożenia wspólnej oferty przez oddzielne podmioty, współubiegający się </w:t>
      </w:r>
      <w:r w:rsidRPr="00F555EC">
        <w:br/>
        <w:t xml:space="preserve">o udzielenie zamówienia winni ustanowić pełnomocnika do reprezentowania ich </w:t>
      </w:r>
      <w:r w:rsidRPr="00F555EC">
        <w:br/>
      </w:r>
      <w:r w:rsidRPr="00F555EC">
        <w:lastRenderedPageBreak/>
        <w:t xml:space="preserve">w postępowaniu o udzielenie zamówienia albo do reprezentowania w postępowaniu </w:t>
      </w:r>
      <w:r w:rsidRPr="00F555EC">
        <w:br/>
        <w:t>i zawarcia umowy w sprawie zamówienia.</w:t>
      </w:r>
    </w:p>
    <w:p w:rsidR="00B55F47" w:rsidRPr="00F555EC" w:rsidRDefault="00B55F47" w:rsidP="00B55F47">
      <w:pPr>
        <w:numPr>
          <w:ilvl w:val="0"/>
          <w:numId w:val="15"/>
        </w:numPr>
        <w:suppressAutoHyphens/>
        <w:spacing w:before="120" w:after="0" w:line="240" w:lineRule="auto"/>
        <w:jc w:val="both"/>
      </w:pPr>
      <w:r w:rsidRPr="00F555EC">
        <w:t>Wszelka korespondencja prowadzona będzie wyłącznie z pełnomocnikiem.</w:t>
      </w:r>
    </w:p>
    <w:p w:rsidR="00B55F47" w:rsidRPr="00F555EC" w:rsidRDefault="00B55F47" w:rsidP="00B55F47">
      <w:pPr>
        <w:numPr>
          <w:ilvl w:val="0"/>
          <w:numId w:val="15"/>
        </w:numPr>
        <w:suppressAutoHyphens/>
        <w:spacing w:before="120" w:after="0" w:line="240" w:lineRule="auto"/>
        <w:jc w:val="both"/>
      </w:pPr>
      <w:r w:rsidRPr="00F555EC">
        <w:t>Warunki z art. 117 ust. 1 PZP określone przez Zamawiającego w Cz. III ust. 1 pkt. 1.2. SWZ mogą spełniać łącznie (z tym zastrzeżeniem, że w odniesieniu do warunku zdolności technicznej i zawodowej w części obejmującej doświadczenie Wykonawcy – jeżeli został postawiony- co najmniej jeden z Wykonawców wspólnie ubiegających się o udzielenie zamówienia powinien samodzielnie legitymować się wymaganym doświadczeniem). W przypadku, w którym wymaganym doświadczeniem legitymuje się tylko jeden z Wykonawców ubiegających się wspólnie o udzielenie zamówienia, Zamawiający zastrzega do osobistego Wykonania przez tego Wykonawcę następujących kluczowych zadań:</w:t>
      </w:r>
      <w:bookmarkStart w:id="5" w:name="mip51080259"/>
      <w:bookmarkStart w:id="6" w:name="mip51080260"/>
      <w:bookmarkEnd w:id="5"/>
      <w:bookmarkEnd w:id="6"/>
    </w:p>
    <w:p w:rsidR="00B55F47" w:rsidRPr="00CE74EA" w:rsidRDefault="00B55F47" w:rsidP="00B55F47">
      <w:pPr>
        <w:pStyle w:val="Akapitzlist"/>
        <w:numPr>
          <w:ilvl w:val="0"/>
          <w:numId w:val="48"/>
        </w:numPr>
        <w:spacing w:before="120"/>
        <w:ind w:left="1418"/>
        <w:jc w:val="both"/>
        <w:rPr>
          <w:rFonts w:ascii="Calibri" w:hAnsi="Calibri"/>
        </w:rPr>
      </w:pPr>
      <w:r w:rsidRPr="00D766E9">
        <w:rPr>
          <w:rFonts w:ascii="Calibri" w:eastAsia="Calibri" w:hAnsi="Calibri"/>
          <w:sz w:val="22"/>
          <w:szCs w:val="22"/>
          <w:lang w:val="pl-PL" w:eastAsia="en-US"/>
        </w:rPr>
        <w:t>Zamawiający nie stawia takiego zastrzeżenia</w:t>
      </w:r>
    </w:p>
    <w:p w:rsidR="00B55F47" w:rsidRPr="00F555EC" w:rsidRDefault="00B55F47" w:rsidP="00B55F47">
      <w:pPr>
        <w:numPr>
          <w:ilvl w:val="0"/>
          <w:numId w:val="15"/>
        </w:numPr>
        <w:suppressAutoHyphens/>
        <w:spacing w:before="120" w:after="0" w:line="240" w:lineRule="auto"/>
        <w:jc w:val="both"/>
      </w:pPr>
      <w:r w:rsidRPr="00F555EC">
        <w:t>Żaden z Wykonawców ubiegających się wspólnie o udzielenie zamówienia nie może podlegać wykluczeniu na podstawie art. 108 ust. 1 PZP w zw. z częścią III pkt. 2.1 niniejszej SWZ ani art. 109 ust. 1 PZP w zakresie, w jakim wynika to z cz. III pkt. 2.2. niniejszej SWZ.</w:t>
      </w:r>
    </w:p>
    <w:p w:rsidR="00B55F47" w:rsidRPr="00F555EC" w:rsidRDefault="00B55F47" w:rsidP="00B55F47">
      <w:pPr>
        <w:numPr>
          <w:ilvl w:val="0"/>
          <w:numId w:val="15"/>
        </w:numPr>
        <w:suppressAutoHyphens/>
        <w:spacing w:before="120" w:after="0" w:line="240" w:lineRule="auto"/>
        <w:jc w:val="both"/>
      </w:pPr>
      <w:r w:rsidRPr="00F555EC">
        <w:t>Wykonawcy wspólnie ubiegający się o niniejsze zamówienie, których oferta zostanie wybrana, przed podpisaniem umowy o realizację zamówienia, są zobowiązani przedstawić Zamawiającemu kopię umowy, zawierające w swojej treści uregulowanie współpracy tych Wykonawców na potrzeby niniejszego postępowania.</w:t>
      </w:r>
    </w:p>
    <w:p w:rsidR="00B55F47" w:rsidRPr="00F555EC" w:rsidRDefault="00B55F47" w:rsidP="00B55F47">
      <w:pPr>
        <w:tabs>
          <w:tab w:val="left" w:pos="567"/>
        </w:tabs>
        <w:suppressAutoHyphens/>
        <w:spacing w:after="0" w:line="240" w:lineRule="auto"/>
        <w:jc w:val="both"/>
      </w:pPr>
    </w:p>
    <w:p w:rsidR="00B55F47" w:rsidRPr="00462FE1" w:rsidRDefault="00B55F47" w:rsidP="00B55F47">
      <w:pPr>
        <w:pStyle w:val="Akapitzlist"/>
        <w:numPr>
          <w:ilvl w:val="0"/>
          <w:numId w:val="14"/>
        </w:numPr>
        <w:tabs>
          <w:tab w:val="left" w:pos="567"/>
        </w:tabs>
        <w:jc w:val="both"/>
        <w:rPr>
          <w:rFonts w:ascii="Calibri" w:hAnsi="Calibri"/>
          <w:b/>
          <w:bCs/>
          <w:sz w:val="22"/>
          <w:szCs w:val="22"/>
        </w:rPr>
      </w:pPr>
      <w:r w:rsidRPr="00462FE1">
        <w:rPr>
          <w:rFonts w:ascii="Calibri" w:hAnsi="Calibri"/>
          <w:b/>
          <w:bCs/>
          <w:sz w:val="22"/>
          <w:szCs w:val="22"/>
        </w:rPr>
        <w:t>Udostępnienie zasobów</w:t>
      </w:r>
    </w:p>
    <w:p w:rsidR="00B55F47" w:rsidRPr="00A20D12" w:rsidRDefault="00B55F47" w:rsidP="00B55F47">
      <w:pPr>
        <w:pStyle w:val="Akapitzlist"/>
        <w:numPr>
          <w:ilvl w:val="0"/>
          <w:numId w:val="45"/>
        </w:numPr>
        <w:ind w:left="993"/>
        <w:jc w:val="both"/>
        <w:rPr>
          <w:rFonts w:ascii="Calibri" w:hAnsi="Calibri"/>
          <w:sz w:val="22"/>
          <w:szCs w:val="22"/>
        </w:rPr>
      </w:pPr>
      <w:r w:rsidRPr="00462FE1">
        <w:rPr>
          <w:rFonts w:ascii="Calibri" w:hAnsi="Calibri"/>
          <w:sz w:val="22"/>
          <w:szCs w:val="22"/>
        </w:rPr>
        <w:t xml:space="preserve">Wykonawca polegający na zdolnościach technicznych lub zawodowych lub sytuacji finansowej lub ekonomicznej innych podmiotów w celu potwierdzenia spełniania warunków udziału w postępowaniu (w odniesieniu do zamówienia lub jego części) zobowiązany jest udowodnić, że realizując zamówienie będzie dysponował niezbędnymi zasobami tych podmiotów, w szczególności przedstawiając w tym celu </w:t>
      </w:r>
      <w:r>
        <w:rPr>
          <w:rFonts w:ascii="Calibri" w:hAnsi="Calibri"/>
          <w:sz w:val="22"/>
          <w:szCs w:val="22"/>
          <w:lang w:val="pl-PL"/>
        </w:rPr>
        <w:t xml:space="preserve">wraz z ofertą </w:t>
      </w:r>
      <w:r w:rsidRPr="00462FE1">
        <w:rPr>
          <w:rFonts w:ascii="Calibri" w:hAnsi="Calibri"/>
          <w:sz w:val="22"/>
          <w:szCs w:val="22"/>
        </w:rPr>
        <w:t>zobowiązanie tych podmiotów do oddania mu do dyspozycji niezbędnych zasobów na potrzeby realizacji zamówienia lub inny podmiotowy środek dowodow</w:t>
      </w:r>
      <w:bookmarkStart w:id="7" w:name="mip51080667"/>
      <w:bookmarkStart w:id="8" w:name="mip51080668"/>
      <w:bookmarkStart w:id="9" w:name="mip51080669"/>
      <w:bookmarkStart w:id="10" w:name="mip51080670"/>
      <w:bookmarkStart w:id="11" w:name="mip51080672"/>
      <w:bookmarkStart w:id="12" w:name="mip51080673"/>
      <w:bookmarkStart w:id="13" w:name="mip51080674"/>
      <w:bookmarkStart w:id="14" w:name="mip51080676"/>
      <w:bookmarkStart w:id="15" w:name="mip51080677"/>
      <w:bookmarkStart w:id="16" w:name="mip51080679"/>
      <w:bookmarkStart w:id="17" w:name="mip51080680"/>
      <w:bookmarkStart w:id="18" w:name="mip51080681"/>
      <w:bookmarkStart w:id="19" w:name="mip51080682"/>
      <w:bookmarkEnd w:id="7"/>
      <w:bookmarkEnd w:id="8"/>
      <w:bookmarkEnd w:id="9"/>
      <w:bookmarkEnd w:id="10"/>
      <w:bookmarkEnd w:id="11"/>
      <w:bookmarkEnd w:id="12"/>
      <w:bookmarkEnd w:id="13"/>
      <w:bookmarkEnd w:id="14"/>
      <w:bookmarkEnd w:id="15"/>
      <w:bookmarkEnd w:id="16"/>
      <w:bookmarkEnd w:id="17"/>
      <w:bookmarkEnd w:id="18"/>
      <w:bookmarkEnd w:id="19"/>
      <w:r w:rsidRPr="00462FE1">
        <w:rPr>
          <w:rFonts w:ascii="Calibri" w:hAnsi="Calibri"/>
          <w:sz w:val="22"/>
          <w:szCs w:val="22"/>
          <w:lang w:val="pl-PL"/>
        </w:rPr>
        <w:t>y</w:t>
      </w:r>
      <w:r w:rsidRPr="0022580D">
        <w:rPr>
          <w:rFonts w:ascii="Calibri" w:hAnsi="Calibri" w:cs="Calibri"/>
          <w:sz w:val="22"/>
          <w:szCs w:val="22"/>
        </w:rPr>
        <w:t xml:space="preserve"> określające w</w:t>
      </w:r>
      <w:r w:rsidRPr="0022580D">
        <w:rPr>
          <w:rFonts w:ascii="Calibri" w:eastAsia="Calibri" w:hAnsi="Calibri" w:cs="Calibri"/>
          <w:sz w:val="22"/>
          <w:szCs w:val="22"/>
          <w:lang w:eastAsia="pl-PL"/>
        </w:rPr>
        <w:t> </w:t>
      </w:r>
      <w:r w:rsidRPr="0022580D">
        <w:rPr>
          <w:rFonts w:ascii="Calibri" w:hAnsi="Calibri" w:cs="Calibri"/>
          <w:sz w:val="22"/>
          <w:szCs w:val="22"/>
        </w:rPr>
        <w:t xml:space="preserve">szczególności: </w:t>
      </w:r>
    </w:p>
    <w:p w:rsidR="00B55F47" w:rsidRPr="0022580D" w:rsidRDefault="00B55F47" w:rsidP="00B55F47">
      <w:pPr>
        <w:numPr>
          <w:ilvl w:val="1"/>
          <w:numId w:val="45"/>
        </w:numPr>
        <w:suppressAutoHyphens/>
        <w:spacing w:after="120" w:line="240" w:lineRule="auto"/>
        <w:jc w:val="both"/>
        <w:rPr>
          <w:rFonts w:cs="Calibri"/>
          <w:lang w:val="x-none"/>
        </w:rPr>
      </w:pPr>
      <w:r w:rsidRPr="0022580D">
        <w:rPr>
          <w:rFonts w:cs="Calibri"/>
          <w:lang w:val="x-none"/>
        </w:rPr>
        <w:t>zakres dostępnych Wykonawcy zasobów podmiotu</w:t>
      </w:r>
      <w:r w:rsidRPr="0022580D">
        <w:rPr>
          <w:rFonts w:cs="Calibri"/>
        </w:rPr>
        <w:t xml:space="preserve"> udostępniającego zasoby</w:t>
      </w:r>
      <w:r w:rsidRPr="0022580D">
        <w:rPr>
          <w:rFonts w:cs="Calibri"/>
          <w:lang w:val="x-none"/>
        </w:rPr>
        <w:t xml:space="preserve">; </w:t>
      </w:r>
    </w:p>
    <w:p w:rsidR="00B55F47" w:rsidRPr="0022580D" w:rsidRDefault="00B55F47" w:rsidP="00B55F47">
      <w:pPr>
        <w:numPr>
          <w:ilvl w:val="1"/>
          <w:numId w:val="45"/>
        </w:numPr>
        <w:suppressAutoHyphens/>
        <w:spacing w:after="120" w:line="240" w:lineRule="auto"/>
        <w:jc w:val="both"/>
        <w:rPr>
          <w:rFonts w:cs="Calibri"/>
          <w:lang w:val="x-none"/>
        </w:rPr>
      </w:pPr>
      <w:r w:rsidRPr="0022580D">
        <w:rPr>
          <w:rFonts w:cs="Calibri"/>
          <w:lang w:val="x-none"/>
        </w:rPr>
        <w:t xml:space="preserve">sposób </w:t>
      </w:r>
      <w:r w:rsidRPr="0022580D">
        <w:rPr>
          <w:rFonts w:cs="Calibri"/>
        </w:rPr>
        <w:t xml:space="preserve">i okres udostępnienia wykonawcy i </w:t>
      </w:r>
      <w:r w:rsidRPr="0022580D">
        <w:rPr>
          <w:rFonts w:cs="Calibri"/>
          <w:lang w:val="x-none"/>
        </w:rPr>
        <w:t xml:space="preserve">wykorzystania </w:t>
      </w:r>
      <w:r w:rsidRPr="0022580D">
        <w:rPr>
          <w:rFonts w:cs="Calibri"/>
        </w:rPr>
        <w:t xml:space="preserve">przez niego </w:t>
      </w:r>
      <w:r w:rsidRPr="0022580D">
        <w:rPr>
          <w:rFonts w:cs="Calibri"/>
          <w:lang w:val="x-none"/>
        </w:rPr>
        <w:t>zasobów podmiotu</w:t>
      </w:r>
      <w:r w:rsidRPr="0022580D">
        <w:rPr>
          <w:rFonts w:cs="Calibri"/>
        </w:rPr>
        <w:t xml:space="preserve"> udostępniającego te zasoby </w:t>
      </w:r>
      <w:r w:rsidRPr="0022580D">
        <w:rPr>
          <w:rFonts w:cs="Calibri"/>
          <w:lang w:val="x-none"/>
        </w:rPr>
        <w:t xml:space="preserve">przy zamówienia publicznego; </w:t>
      </w:r>
    </w:p>
    <w:p w:rsidR="00B55F47" w:rsidRPr="003F1E10" w:rsidRDefault="00B55F47" w:rsidP="00B55F47">
      <w:pPr>
        <w:numPr>
          <w:ilvl w:val="1"/>
          <w:numId w:val="45"/>
        </w:numPr>
        <w:suppressAutoHyphens/>
        <w:spacing w:after="120" w:line="240" w:lineRule="auto"/>
        <w:jc w:val="both"/>
      </w:pPr>
      <w:r w:rsidRPr="00C66B1B">
        <w:t>czy i w jakim zakresie podmiot udostepniający zasoby, na zdolnościach którego Wykonawca polega w odniesieniu do warunków udziału w postępowaniu dotyczących wykształcenia, kwalifikacji zawodowych lub doświadczenia, zrealizuje usługi, których wskazane zdolności dotyczą</w:t>
      </w:r>
    </w:p>
    <w:p w:rsidR="00B55F47" w:rsidRPr="00A20D12" w:rsidRDefault="00B55F47" w:rsidP="00B55F47">
      <w:pPr>
        <w:pStyle w:val="Akapitzlist"/>
        <w:numPr>
          <w:ilvl w:val="0"/>
          <w:numId w:val="45"/>
        </w:numPr>
        <w:ind w:left="993"/>
        <w:jc w:val="both"/>
        <w:rPr>
          <w:rFonts w:ascii="Calibri" w:hAnsi="Calibri"/>
          <w:sz w:val="22"/>
          <w:szCs w:val="22"/>
        </w:rPr>
      </w:pPr>
      <w:r w:rsidRPr="00A20D12">
        <w:rPr>
          <w:rFonts w:ascii="Calibri" w:hAnsi="Calibri"/>
          <w:sz w:val="22"/>
          <w:szCs w:val="22"/>
        </w:rPr>
        <w:t xml:space="preserve">Jeżeli zdolności techniczne lub zawodowe lub sytuacja ekonomiczna lub finansowa, podmiotu, o którym mowa powyżej, nie potwierdzają spełnienia przez </w:t>
      </w:r>
      <w:r w:rsidRPr="00A20D12">
        <w:rPr>
          <w:rFonts w:ascii="Calibri" w:eastAsia="Calibri" w:hAnsi="Calibri" w:cs="Calibri"/>
          <w:sz w:val="22"/>
          <w:szCs w:val="22"/>
          <w:lang w:eastAsia="pl-PL"/>
        </w:rPr>
        <w:t>Wykonawcę warunków</w:t>
      </w:r>
      <w:r w:rsidRPr="00A20D12">
        <w:rPr>
          <w:rFonts w:ascii="Calibri" w:hAnsi="Calibri"/>
          <w:sz w:val="22"/>
          <w:szCs w:val="22"/>
        </w:rPr>
        <w:t xml:space="preserve"> udziału w postępowaniu lub zachodzą wobec tych podmiotów podstawy wykluczenia, zamawiający żąda, aby wykonawca w terminie określonym przez Zamawiającego: </w:t>
      </w:r>
    </w:p>
    <w:p w:rsidR="00B55F47" w:rsidRPr="00F555EC" w:rsidRDefault="00B55F47" w:rsidP="00B55F47">
      <w:pPr>
        <w:numPr>
          <w:ilvl w:val="0"/>
          <w:numId w:val="20"/>
        </w:numPr>
        <w:tabs>
          <w:tab w:val="left" w:pos="567"/>
        </w:tabs>
        <w:suppressAutoHyphens/>
        <w:autoSpaceDE w:val="0"/>
        <w:autoSpaceDN w:val="0"/>
        <w:adjustRightInd w:val="0"/>
        <w:spacing w:after="0" w:line="240" w:lineRule="auto"/>
        <w:jc w:val="both"/>
      </w:pPr>
      <w:r w:rsidRPr="00F555EC">
        <w:t>zastąpił ten podmiot innym podmiotem lub podmiotami lub</w:t>
      </w:r>
    </w:p>
    <w:p w:rsidR="00B55F47" w:rsidRPr="00F555EC" w:rsidRDefault="00B55F47" w:rsidP="00B55F47">
      <w:pPr>
        <w:numPr>
          <w:ilvl w:val="0"/>
          <w:numId w:val="20"/>
        </w:numPr>
        <w:tabs>
          <w:tab w:val="left" w:pos="567"/>
        </w:tabs>
        <w:suppressAutoHyphens/>
        <w:autoSpaceDE w:val="0"/>
        <w:autoSpaceDN w:val="0"/>
        <w:adjustRightInd w:val="0"/>
        <w:spacing w:after="0" w:line="240" w:lineRule="auto"/>
        <w:jc w:val="both"/>
      </w:pPr>
      <w:r w:rsidRPr="00F555EC">
        <w:t>zobowiązał się do osobistego wykonania odpowiedniej części zamówienia, jeżeli wykaże zdolności techniczne lub zawodowe lub sytuację finansową lub ekonomiczną, o</w:t>
      </w:r>
      <w:r>
        <w:t> </w:t>
      </w:r>
      <w:r w:rsidRPr="00F555EC">
        <w:t>których mowa w niniejszej SWZ.</w:t>
      </w:r>
    </w:p>
    <w:p w:rsidR="00B55F47" w:rsidRPr="00462FE1" w:rsidRDefault="00B55F47" w:rsidP="00B55F47">
      <w:pPr>
        <w:pStyle w:val="Akapitzlist"/>
        <w:numPr>
          <w:ilvl w:val="0"/>
          <w:numId w:val="45"/>
        </w:numPr>
        <w:autoSpaceDE w:val="0"/>
        <w:autoSpaceDN w:val="0"/>
        <w:adjustRightInd w:val="0"/>
        <w:ind w:left="993"/>
        <w:jc w:val="both"/>
        <w:rPr>
          <w:rFonts w:ascii="Calibri" w:hAnsi="Calibri"/>
          <w:sz w:val="22"/>
          <w:szCs w:val="22"/>
        </w:rPr>
      </w:pPr>
      <w:r w:rsidRPr="00462FE1">
        <w:rPr>
          <w:rFonts w:ascii="Calibri" w:hAnsi="Calibri"/>
          <w:sz w:val="22"/>
          <w:szCs w:val="22"/>
        </w:rPr>
        <w:t xml:space="preserve">W odniesieniu do warunków dotyczących wykształcenia, kwalifikacji zawodowych lub doświadczenia, </w:t>
      </w:r>
      <w:r w:rsidRPr="00462FE1">
        <w:rPr>
          <w:rFonts w:ascii="Calibri" w:hAnsi="Calibri" w:cs="Calibri"/>
          <w:sz w:val="22"/>
          <w:szCs w:val="22"/>
        </w:rPr>
        <w:t>Wykonawcy</w:t>
      </w:r>
      <w:r w:rsidRPr="00462FE1">
        <w:rPr>
          <w:rFonts w:ascii="Calibri" w:hAnsi="Calibri"/>
          <w:sz w:val="22"/>
          <w:szCs w:val="22"/>
        </w:rPr>
        <w:t xml:space="preserve"> mogą polegać na zdolnościach innych podmiotów, jeśli podmioty te zrealizują usługi, do realizacji których te zdolności są wymagane.</w:t>
      </w:r>
      <w:r w:rsidRPr="00462FE1">
        <w:rPr>
          <w:rFonts w:ascii="Calibri" w:hAnsi="Calibri" w:cs="Calibri"/>
          <w:sz w:val="22"/>
          <w:szCs w:val="22"/>
        </w:rPr>
        <w:t xml:space="preserve"> Zamawiający zastrzega, że w przypadku, w którym Wykonawca polega na zdolnościach podmiotu trzeciego w odniesieniu do warunku zdolności technicznej i zawodowej w części </w:t>
      </w:r>
      <w:r w:rsidRPr="00462FE1">
        <w:rPr>
          <w:rFonts w:ascii="Calibri" w:hAnsi="Calibri" w:cs="Calibri"/>
          <w:sz w:val="22"/>
          <w:szCs w:val="22"/>
        </w:rPr>
        <w:lastRenderedPageBreak/>
        <w:t>obejmującej doświadczenie Wykonawcy, wymaganym doświadczeniem powinien legitymować się samodzielnie Wykonawca lub podmiot trzeci.</w:t>
      </w:r>
      <w:r w:rsidRPr="00462FE1">
        <w:rPr>
          <w:rFonts w:ascii="Calibri" w:hAnsi="Calibri"/>
          <w:sz w:val="22"/>
          <w:szCs w:val="22"/>
        </w:rPr>
        <w:t xml:space="preserve"> </w:t>
      </w:r>
    </w:p>
    <w:p w:rsidR="00B55F47" w:rsidRPr="00F555EC" w:rsidRDefault="00B55F47" w:rsidP="00B55F47">
      <w:pPr>
        <w:pStyle w:val="Akapitzlist"/>
        <w:numPr>
          <w:ilvl w:val="0"/>
          <w:numId w:val="45"/>
        </w:numPr>
        <w:autoSpaceDE w:val="0"/>
        <w:autoSpaceDN w:val="0"/>
        <w:adjustRightInd w:val="0"/>
        <w:ind w:left="993"/>
        <w:jc w:val="both"/>
        <w:rPr>
          <w:rFonts w:ascii="Calibri" w:hAnsi="Calibri"/>
          <w:sz w:val="22"/>
        </w:rPr>
      </w:pPr>
      <w:r w:rsidRPr="00462FE1">
        <w:rPr>
          <w:rFonts w:ascii="Calibri" w:hAnsi="Calibri"/>
          <w:sz w:val="22"/>
          <w:szCs w:val="22"/>
        </w:rPr>
        <w:t>Wykonawca, który polega na sytuacji finansowej lub ekonomicznej innych podmiotów, odpowiada solidarnie z podmiotem, który zobowiązał się do udostępnienia zasobów,</w:t>
      </w:r>
      <w:r w:rsidRPr="003F1E10">
        <w:rPr>
          <w:rFonts w:ascii="Calibri" w:hAnsi="Calibri"/>
          <w:sz w:val="22"/>
        </w:rPr>
        <w:t xml:space="preserve"> </w:t>
      </w:r>
      <w:r w:rsidRPr="00462FE1">
        <w:rPr>
          <w:rFonts w:ascii="Calibri" w:hAnsi="Calibri"/>
          <w:sz w:val="22"/>
          <w:szCs w:val="22"/>
        </w:rPr>
        <w:t xml:space="preserve">za szkodę poniesioną przez zamawiającego powstałą wskutek nieudostępnienia tych zasobów, </w:t>
      </w:r>
      <w:r w:rsidRPr="00F555EC">
        <w:rPr>
          <w:rFonts w:ascii="Calibri" w:hAnsi="Calibri"/>
          <w:sz w:val="22"/>
        </w:rPr>
        <w:t>chyba że za nieudostępnienie zasobów nie ponosi winy.</w:t>
      </w:r>
    </w:p>
    <w:p w:rsidR="00B55F47" w:rsidRPr="00F555EC" w:rsidRDefault="00B55F47" w:rsidP="00B55F47">
      <w:pPr>
        <w:pStyle w:val="Akapitzlist"/>
        <w:numPr>
          <w:ilvl w:val="0"/>
          <w:numId w:val="45"/>
        </w:numPr>
        <w:tabs>
          <w:tab w:val="left" w:pos="633"/>
        </w:tabs>
        <w:autoSpaceDE w:val="0"/>
        <w:autoSpaceDN w:val="0"/>
        <w:adjustRightInd w:val="0"/>
        <w:ind w:left="993"/>
        <w:jc w:val="both"/>
        <w:rPr>
          <w:rFonts w:ascii="Calibri" w:hAnsi="Calibri"/>
          <w:sz w:val="22"/>
        </w:rPr>
      </w:pPr>
      <w:r w:rsidRPr="00F555EC">
        <w:rPr>
          <w:rFonts w:ascii="Calibri" w:hAnsi="Calibri"/>
          <w:sz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B55F47" w:rsidRPr="00F555EC" w:rsidRDefault="00B55F47" w:rsidP="00B55F47">
      <w:pPr>
        <w:pStyle w:val="Akapitzlist"/>
        <w:numPr>
          <w:ilvl w:val="0"/>
          <w:numId w:val="45"/>
        </w:numPr>
        <w:autoSpaceDE w:val="0"/>
        <w:autoSpaceDN w:val="0"/>
        <w:adjustRightInd w:val="0"/>
        <w:ind w:left="993"/>
        <w:jc w:val="both"/>
        <w:rPr>
          <w:rFonts w:ascii="Calibri" w:hAnsi="Calibri"/>
          <w:sz w:val="22"/>
        </w:rPr>
      </w:pPr>
      <w:r w:rsidRPr="00F555EC">
        <w:rPr>
          <w:rFonts w:ascii="Calibri" w:hAnsi="Calibri"/>
          <w:sz w:val="22"/>
          <w:lang w:val="pl-PL"/>
        </w:rPr>
        <w:t>Wykonawca zastrzega do osobistego wykonania przez Wykonawcę następujących kluczowych zadań (art. 121 PZP):</w:t>
      </w:r>
    </w:p>
    <w:p w:rsidR="00B55F47" w:rsidRPr="00462FE1" w:rsidRDefault="00B55F47" w:rsidP="00B55F47">
      <w:pPr>
        <w:pStyle w:val="Akapitzlist"/>
        <w:numPr>
          <w:ilvl w:val="0"/>
          <w:numId w:val="46"/>
        </w:numPr>
        <w:autoSpaceDE w:val="0"/>
        <w:autoSpaceDN w:val="0"/>
        <w:adjustRightInd w:val="0"/>
        <w:jc w:val="both"/>
        <w:rPr>
          <w:rFonts w:ascii="Calibri" w:hAnsi="Calibri"/>
          <w:sz w:val="22"/>
          <w:szCs w:val="22"/>
        </w:rPr>
      </w:pPr>
      <w:r w:rsidRPr="00462FE1">
        <w:rPr>
          <w:rFonts w:ascii="Calibri" w:hAnsi="Calibri"/>
          <w:sz w:val="22"/>
          <w:szCs w:val="22"/>
          <w:lang w:val="pl-PL"/>
        </w:rPr>
        <w:t>Zamawiający nie wprowadza zastrzeżenia dotyczącego osobistego wykonania zadań przez Wykonawcę</w:t>
      </w:r>
    </w:p>
    <w:p w:rsidR="00B55F47" w:rsidRPr="00462FE1" w:rsidRDefault="00B55F47" w:rsidP="00B55F47">
      <w:pPr>
        <w:suppressAutoHyphens/>
        <w:spacing w:after="0" w:line="240" w:lineRule="auto"/>
        <w:ind w:left="720"/>
        <w:rPr>
          <w:rFonts w:ascii="Times New Roman" w:eastAsia="Times New Roman" w:hAnsi="Times New Roman"/>
          <w:lang w:val="x-none" w:eastAsia="ar-SA"/>
        </w:rPr>
      </w:pPr>
    </w:p>
    <w:p w:rsidR="00B55F47" w:rsidRPr="00F555EC" w:rsidRDefault="00B55F47" w:rsidP="00B55F47">
      <w:pPr>
        <w:numPr>
          <w:ilvl w:val="0"/>
          <w:numId w:val="14"/>
        </w:numPr>
        <w:suppressAutoHyphens/>
        <w:spacing w:after="120" w:line="240" w:lineRule="auto"/>
        <w:ind w:left="357" w:hanging="357"/>
        <w:jc w:val="both"/>
        <w:rPr>
          <w:b/>
          <w:lang w:val="x-none"/>
        </w:rPr>
      </w:pPr>
      <w:r w:rsidRPr="00F555EC">
        <w:rPr>
          <w:b/>
          <w:lang w:val="x-none"/>
        </w:rPr>
        <w:t xml:space="preserve">Wykaz </w:t>
      </w:r>
      <w:r w:rsidRPr="00F555EC">
        <w:rPr>
          <w:b/>
        </w:rPr>
        <w:t xml:space="preserve">podmiotowych środków dowodowych, innych dokumentów i oświadczeń. </w:t>
      </w:r>
    </w:p>
    <w:p w:rsidR="00B55F47" w:rsidRPr="003F1E10" w:rsidRDefault="00B55F47" w:rsidP="00B55F47">
      <w:pPr>
        <w:numPr>
          <w:ilvl w:val="0"/>
          <w:numId w:val="21"/>
        </w:numPr>
        <w:suppressAutoHyphens/>
        <w:spacing w:after="120" w:line="240" w:lineRule="auto"/>
        <w:jc w:val="both"/>
        <w:rPr>
          <w:lang w:val="x-none"/>
        </w:rPr>
      </w:pPr>
      <w:r w:rsidRPr="00F555EC">
        <w:rPr>
          <w:lang w:val="x-none"/>
        </w:rPr>
        <w:t xml:space="preserve">Do oferty każdy </w:t>
      </w:r>
      <w:r w:rsidRPr="00F555EC">
        <w:t>Wykonawca</w:t>
      </w:r>
      <w:r w:rsidRPr="00F555EC">
        <w:rPr>
          <w:lang w:val="x-none"/>
        </w:rPr>
        <w:t xml:space="preserve"> musi dołączyć aktualn</w:t>
      </w:r>
      <w:r>
        <w:t>e</w:t>
      </w:r>
      <w:r w:rsidRPr="00F555EC">
        <w:rPr>
          <w:lang w:val="x-none"/>
        </w:rPr>
        <w:t xml:space="preserve"> na dzień składania ofert </w:t>
      </w:r>
      <w:r>
        <w:t>oświadczenie, o którym mowa w art. 125 ust. 1 PZP o niepodleganiu wykluczeniu i spełnianiu warunków udziału w postępowaniu w zakresie wskazanym w części III pkt. 1 niniejszej SWZ</w:t>
      </w:r>
      <w:r w:rsidRPr="00F555EC">
        <w:rPr>
          <w:lang w:val="x-none"/>
        </w:rPr>
        <w:t xml:space="preserve">, którego wzór stanowi załącznik nr 3 do SWZ. </w:t>
      </w:r>
      <w:r>
        <w:t xml:space="preserve">Oświadczenie </w:t>
      </w:r>
      <w:r w:rsidRPr="00F555EC">
        <w:rPr>
          <w:lang w:val="x-none"/>
        </w:rPr>
        <w:t>stanowić</w:t>
      </w:r>
      <w:r w:rsidRPr="00F555EC">
        <w:t xml:space="preserve"> będzie</w:t>
      </w:r>
      <w:r w:rsidRPr="00F555EC">
        <w:rPr>
          <w:lang w:val="x-none"/>
        </w:rPr>
        <w:t xml:space="preserve"> </w:t>
      </w:r>
      <w:r w:rsidRPr="00F555EC">
        <w:t xml:space="preserve">dowód potwierdzający, </w:t>
      </w:r>
      <w:r w:rsidRPr="00F555EC">
        <w:rPr>
          <w:lang w:val="x-none"/>
        </w:rPr>
        <w:t>że </w:t>
      </w:r>
      <w:r w:rsidRPr="00F555EC">
        <w:t>Wykonawca</w:t>
      </w:r>
      <w:r w:rsidRPr="00F555EC">
        <w:rPr>
          <w:lang w:val="x-none"/>
        </w:rPr>
        <w:t xml:space="preserve"> nie podlega wykluczeniu oraz spełnia warunki udziału</w:t>
      </w:r>
      <w:r w:rsidRPr="00F555EC">
        <w:t xml:space="preserve"> </w:t>
      </w:r>
      <w:r w:rsidRPr="00F555EC">
        <w:rPr>
          <w:lang w:val="x-none"/>
        </w:rPr>
        <w:t>w</w:t>
      </w:r>
      <w:r w:rsidRPr="00F555EC">
        <w:t> </w:t>
      </w:r>
      <w:r w:rsidRPr="00F555EC">
        <w:rPr>
          <w:lang w:val="x-none"/>
        </w:rPr>
        <w:t>postępowaniu</w:t>
      </w:r>
      <w:r w:rsidRPr="00F555EC">
        <w:t xml:space="preserve"> na dzień składania ofert, </w:t>
      </w:r>
      <w:r>
        <w:t>tymczasowo zastępujący wymagane przez zamawiającego podmiotowe środki dowodowe.</w:t>
      </w:r>
    </w:p>
    <w:p w:rsidR="00B55F47" w:rsidRPr="00F555EC" w:rsidRDefault="00B55F47" w:rsidP="00B55F47">
      <w:pPr>
        <w:numPr>
          <w:ilvl w:val="0"/>
          <w:numId w:val="21"/>
        </w:numPr>
        <w:suppressAutoHyphens/>
        <w:spacing w:after="120" w:line="240" w:lineRule="auto"/>
        <w:jc w:val="both"/>
        <w:rPr>
          <w:lang w:val="x-none"/>
        </w:rPr>
      </w:pPr>
      <w:r w:rsidRPr="00F555EC">
        <w:rPr>
          <w:lang w:val="x-none"/>
        </w:rPr>
        <w:t xml:space="preserve">W przypadku wspólnego ubiegania się o zamówienie przez wykonawców </w:t>
      </w:r>
      <w:r>
        <w:t>oświadczenie</w:t>
      </w:r>
      <w:r w:rsidRPr="00F555EC">
        <w:rPr>
          <w:lang w:val="x-none"/>
        </w:rPr>
        <w:t xml:space="preserve">, o którym mowa w pkt 1, składa </w:t>
      </w:r>
      <w:r w:rsidRPr="00F555EC">
        <w:rPr>
          <w:u w:val="single"/>
          <w:lang w:val="x-none"/>
        </w:rPr>
        <w:t>każdy</w:t>
      </w:r>
      <w:r w:rsidRPr="00F555EC">
        <w:rPr>
          <w:lang w:val="x-none"/>
        </w:rPr>
        <w:t xml:space="preserve"> z Wykonawców wspólnie ubiegających się o zamówienie. Oświadczenie to ma potwierdzać </w:t>
      </w:r>
      <w:r w:rsidRPr="00F555EC">
        <w:t xml:space="preserve">brak podstaw wykluczenia oraz </w:t>
      </w:r>
      <w:r w:rsidRPr="00F555EC">
        <w:rPr>
          <w:lang w:val="x-none"/>
        </w:rPr>
        <w:t>spełnianie warunków udziału w postępowaniu</w:t>
      </w:r>
      <w:r w:rsidRPr="00F555EC">
        <w:t xml:space="preserve"> </w:t>
      </w:r>
      <w:r w:rsidRPr="00F555EC">
        <w:rPr>
          <w:lang w:val="x-none"/>
        </w:rPr>
        <w:t xml:space="preserve">w zakresie, w którym każdy z </w:t>
      </w:r>
      <w:r>
        <w:t>W</w:t>
      </w:r>
      <w:r w:rsidRPr="003F1E10">
        <w:t xml:space="preserve">ykonawców </w:t>
      </w:r>
      <w:r w:rsidRPr="00F555EC">
        <w:rPr>
          <w:lang w:val="x-none"/>
        </w:rPr>
        <w:t>wykazuje spełnianie warunków udziału w postępowaniu.</w:t>
      </w:r>
      <w:r w:rsidRPr="00A20D12">
        <w:t xml:space="preserve"> </w:t>
      </w:r>
      <w:r w:rsidRPr="00C66B1B">
        <w:t>Wykonawcy wspólnie ubiegający się o udzielenie zamówienia dołączają do oferty oświadczenie, z którego wynika, które usługi wykonają poszczególni wykonawcy</w:t>
      </w:r>
    </w:p>
    <w:p w:rsidR="00B55F47" w:rsidRPr="00F555EC" w:rsidRDefault="00B55F47" w:rsidP="00B55F47">
      <w:pPr>
        <w:numPr>
          <w:ilvl w:val="0"/>
          <w:numId w:val="21"/>
        </w:numPr>
        <w:suppressAutoHyphens/>
        <w:spacing w:after="120" w:line="240" w:lineRule="auto"/>
        <w:jc w:val="both"/>
        <w:rPr>
          <w:lang w:val="x-none"/>
        </w:rPr>
      </w:pPr>
      <w:r w:rsidRPr="00F555EC">
        <w:rPr>
          <w:lang w:val="x-none"/>
        </w:rPr>
        <w:t>Wykonawca, który zamierza powierzyć wykonanie części zamówienia podwykonawcom</w:t>
      </w:r>
      <w:r w:rsidRPr="00F555EC">
        <w:t xml:space="preserve"> znanym na moment składania oferty</w:t>
      </w:r>
      <w:r w:rsidRPr="00F555EC">
        <w:rPr>
          <w:lang w:val="x-none"/>
        </w:rPr>
        <w:t xml:space="preserve">, w celu wykazania braku istnienia wobec nich podstaw wykluczenia z udziału w postępowaniu składa </w:t>
      </w:r>
      <w:r>
        <w:t>oświadczenia</w:t>
      </w:r>
      <w:r w:rsidRPr="00F555EC">
        <w:t xml:space="preserve">, o których mowa w pkt. 1, </w:t>
      </w:r>
      <w:r w:rsidRPr="00F555EC">
        <w:rPr>
          <w:lang w:val="x-none"/>
        </w:rPr>
        <w:t>dotyczące podwykonawców.</w:t>
      </w:r>
      <w:r w:rsidRPr="00F555EC">
        <w:t xml:space="preserve"> Jeżeli podwykonawca nie jest znany na moment składania ofert- dotyczące ich </w:t>
      </w:r>
      <w:r>
        <w:t xml:space="preserve">oświadczenia </w:t>
      </w:r>
      <w:r w:rsidRPr="00F555EC">
        <w:t>Wykonawca przedkłada najpóźniej z chwilą wskazania Zamawiającemu podwykonawcy</w:t>
      </w:r>
    </w:p>
    <w:p w:rsidR="00B55F47" w:rsidRPr="00F555EC" w:rsidRDefault="00B55F47" w:rsidP="00B55F47">
      <w:pPr>
        <w:numPr>
          <w:ilvl w:val="0"/>
          <w:numId w:val="21"/>
        </w:numPr>
        <w:suppressAutoHyphens/>
        <w:spacing w:after="120" w:line="240" w:lineRule="auto"/>
        <w:jc w:val="both"/>
        <w:rPr>
          <w:lang w:val="x-none"/>
        </w:rPr>
      </w:pPr>
      <w:r w:rsidRPr="00F555EC">
        <w:rPr>
          <w:lang w:val="x-none"/>
        </w:rPr>
        <w:t xml:space="preserve">Wykonawca, który </w:t>
      </w:r>
      <w:r w:rsidRPr="00F555EC">
        <w:t xml:space="preserve">polega na zdolnościach lub sytuacji podmiotów udostępniających </w:t>
      </w:r>
      <w:r w:rsidRPr="00F555EC">
        <w:rPr>
          <w:lang w:val="x-none"/>
        </w:rPr>
        <w:t>zasoby, w celu wykazania braku istnienia wobec nich podstaw wykluczenia oraz spełnienia – w</w:t>
      </w:r>
      <w:r>
        <w:t> </w:t>
      </w:r>
      <w:r w:rsidRPr="00F555EC">
        <w:rPr>
          <w:lang w:val="x-none"/>
        </w:rPr>
        <w:t xml:space="preserve">zakresie, w jakim powołuje się na ich zasoby – warunków udziału w postępowaniu składa </w:t>
      </w:r>
      <w:r>
        <w:t>oświadczenie</w:t>
      </w:r>
      <w:r w:rsidRPr="00F555EC">
        <w:t xml:space="preserve">, o których mowa w pkt. 1, </w:t>
      </w:r>
      <w:r w:rsidRPr="00F555EC">
        <w:rPr>
          <w:lang w:val="x-none"/>
        </w:rPr>
        <w:t>dotyczące tych podmiotów.</w:t>
      </w:r>
    </w:p>
    <w:p w:rsidR="00B55F47" w:rsidRPr="00F555EC" w:rsidRDefault="00B55F47" w:rsidP="00B55F47">
      <w:pPr>
        <w:numPr>
          <w:ilvl w:val="0"/>
          <w:numId w:val="21"/>
        </w:numPr>
        <w:suppressAutoHyphens/>
        <w:spacing w:after="120" w:line="240" w:lineRule="auto"/>
        <w:jc w:val="both"/>
        <w:rPr>
          <w:lang w:val="x-none"/>
        </w:rPr>
      </w:pPr>
      <w:r w:rsidRPr="00F555EC">
        <w:rPr>
          <w:lang w:val="x-none"/>
        </w:rPr>
        <w:t xml:space="preserve">Zamawiający przed </w:t>
      </w:r>
      <w:r w:rsidRPr="00F555EC">
        <w:t xml:space="preserve">wyborem najkorzystniejszej oferty </w:t>
      </w:r>
      <w:r w:rsidRPr="00F555EC">
        <w:rPr>
          <w:lang w:val="x-none"/>
        </w:rPr>
        <w:t xml:space="preserve">wezwie Wykonawcę, którego oferta została najwyżej oceniona, do złożenia w wyznaczonym, nie krótszym niż </w:t>
      </w:r>
      <w:r>
        <w:t>5</w:t>
      </w:r>
      <w:r w:rsidRPr="00F555EC">
        <w:rPr>
          <w:lang w:val="x-none"/>
        </w:rPr>
        <w:t xml:space="preserve"> dni, terminie aktualnych na dzień złożenia następujących</w:t>
      </w:r>
      <w:r w:rsidRPr="00F555EC">
        <w:t xml:space="preserve"> podmiotowych środków dowodowych:</w:t>
      </w:r>
    </w:p>
    <w:p w:rsidR="00B55F47" w:rsidRPr="00F555EC" w:rsidRDefault="00B55F47" w:rsidP="00B55F47">
      <w:pPr>
        <w:numPr>
          <w:ilvl w:val="0"/>
          <w:numId w:val="22"/>
        </w:numPr>
        <w:suppressAutoHyphens/>
        <w:spacing w:after="120" w:line="240" w:lineRule="auto"/>
        <w:jc w:val="both"/>
        <w:rPr>
          <w:lang w:val="x-none"/>
        </w:rPr>
      </w:pPr>
      <w:r w:rsidRPr="00F555EC">
        <w:rPr>
          <w:lang w:val="x-none"/>
        </w:rPr>
        <w:t>W celu wykazania spełniania warunków udziału w postępowaniu:</w:t>
      </w:r>
    </w:p>
    <w:p w:rsidR="00B55F47" w:rsidRPr="00416340" w:rsidRDefault="00B55F47" w:rsidP="00B55F47">
      <w:pPr>
        <w:pStyle w:val="Akapitzlist"/>
        <w:numPr>
          <w:ilvl w:val="1"/>
          <w:numId w:val="22"/>
        </w:numPr>
        <w:tabs>
          <w:tab w:val="left" w:pos="567"/>
        </w:tabs>
        <w:ind w:left="1418" w:hanging="284"/>
        <w:jc w:val="both"/>
        <w:rPr>
          <w:rFonts w:ascii="Calibri" w:hAnsi="Calibri"/>
          <w:sz w:val="22"/>
        </w:rPr>
      </w:pPr>
      <w:r w:rsidRPr="00416340">
        <w:rPr>
          <w:rFonts w:ascii="Calibri" w:hAnsi="Calibri"/>
          <w:b/>
          <w:sz w:val="22"/>
        </w:rPr>
        <w:t>Zdolności do występowania w obrocie gospodarczym</w:t>
      </w:r>
    </w:p>
    <w:p w:rsidR="00B55F47" w:rsidRPr="007B5A08" w:rsidRDefault="00B55F47" w:rsidP="00B55F47">
      <w:pPr>
        <w:pStyle w:val="Tekstpodstawowy"/>
        <w:ind w:left="1276"/>
        <w:jc w:val="both"/>
        <w:rPr>
          <w:rFonts w:ascii="Calibri" w:hAnsi="Calibri"/>
          <w:color w:val="000000"/>
          <w:sz w:val="22"/>
          <w:szCs w:val="22"/>
          <w:lang w:val="pl-PL"/>
        </w:rPr>
      </w:pPr>
      <w:r w:rsidRPr="007B5A08">
        <w:rPr>
          <w:rFonts w:ascii="Calibri" w:hAnsi="Calibri"/>
          <w:color w:val="000000"/>
          <w:sz w:val="22"/>
          <w:szCs w:val="22"/>
          <w:lang w:val="pl-PL"/>
        </w:rPr>
        <w:t xml:space="preserve">Zamawiający nie stawia szczególnych </w:t>
      </w:r>
      <w:r w:rsidRPr="007B5A08">
        <w:rPr>
          <w:rFonts w:ascii="Calibri" w:hAnsi="Calibri"/>
          <w:iCs/>
          <w:color w:val="000000"/>
          <w:sz w:val="22"/>
          <w:szCs w:val="22"/>
          <w:lang w:val="pl-PL"/>
        </w:rPr>
        <w:t>wymagań</w:t>
      </w:r>
      <w:r w:rsidRPr="007B5A08">
        <w:rPr>
          <w:rFonts w:ascii="Calibri" w:hAnsi="Calibri"/>
          <w:color w:val="000000"/>
          <w:sz w:val="22"/>
          <w:szCs w:val="22"/>
          <w:lang w:val="pl-PL"/>
        </w:rPr>
        <w:t xml:space="preserve"> w tym zakresie.</w:t>
      </w:r>
      <w:r w:rsidRPr="007B5A08">
        <w:rPr>
          <w:rFonts w:ascii="Calibri" w:hAnsi="Calibri"/>
          <w:iCs/>
          <w:color w:val="000000"/>
          <w:sz w:val="22"/>
          <w:szCs w:val="22"/>
          <w:lang w:val="pl-PL"/>
        </w:rPr>
        <w:t xml:space="preserve"> </w:t>
      </w:r>
    </w:p>
    <w:p w:rsidR="00B55F47" w:rsidRPr="00F555EC" w:rsidRDefault="00B55F47" w:rsidP="00B55F47">
      <w:pPr>
        <w:tabs>
          <w:tab w:val="left" w:pos="567"/>
        </w:tabs>
        <w:suppressAutoHyphens/>
        <w:spacing w:after="0" w:line="240" w:lineRule="auto"/>
        <w:ind w:left="1248"/>
        <w:jc w:val="both"/>
      </w:pPr>
    </w:p>
    <w:p w:rsidR="00B55F47" w:rsidRPr="00416340" w:rsidRDefault="00B55F47" w:rsidP="00B55F47">
      <w:pPr>
        <w:pStyle w:val="Akapitzlist"/>
        <w:numPr>
          <w:ilvl w:val="1"/>
          <w:numId w:val="22"/>
        </w:numPr>
        <w:tabs>
          <w:tab w:val="left" w:pos="567"/>
        </w:tabs>
        <w:ind w:left="1418" w:hanging="284"/>
        <w:jc w:val="both"/>
        <w:rPr>
          <w:rFonts w:ascii="Calibri" w:hAnsi="Calibri"/>
          <w:b/>
          <w:sz w:val="22"/>
        </w:rPr>
      </w:pPr>
      <w:r w:rsidRPr="003F1E10">
        <w:rPr>
          <w:rFonts w:ascii="Calibri" w:hAnsi="Calibri"/>
          <w:b/>
          <w:sz w:val="22"/>
        </w:rPr>
        <w:t>U</w:t>
      </w:r>
      <w:r w:rsidRPr="00416340">
        <w:rPr>
          <w:rFonts w:ascii="Calibri" w:hAnsi="Calibri"/>
          <w:b/>
          <w:sz w:val="22"/>
        </w:rPr>
        <w:t>prawnień do prowadzenia określonej działalności gospodarczej lub zawodowej,</w:t>
      </w:r>
      <w:r w:rsidRPr="003F1E10">
        <w:rPr>
          <w:rFonts w:ascii="Calibri" w:hAnsi="Calibri"/>
          <w:b/>
          <w:sz w:val="22"/>
        </w:rPr>
        <w:t xml:space="preserve"> </w:t>
      </w:r>
      <w:r w:rsidRPr="00416340">
        <w:rPr>
          <w:rFonts w:ascii="Calibri" w:hAnsi="Calibri"/>
          <w:b/>
          <w:sz w:val="22"/>
        </w:rPr>
        <w:t>o</w:t>
      </w:r>
      <w:r>
        <w:rPr>
          <w:rFonts w:ascii="Calibri" w:hAnsi="Calibri"/>
          <w:b/>
          <w:sz w:val="22"/>
          <w:lang w:val="pl-PL"/>
        </w:rPr>
        <w:t> </w:t>
      </w:r>
      <w:r w:rsidRPr="00416340">
        <w:rPr>
          <w:rFonts w:ascii="Calibri" w:hAnsi="Calibri"/>
          <w:b/>
          <w:sz w:val="22"/>
        </w:rPr>
        <w:t>ile wynika to z odrębnych przepisów</w:t>
      </w:r>
    </w:p>
    <w:p w:rsidR="00B55F47" w:rsidRPr="007B5A08" w:rsidRDefault="00B55F47" w:rsidP="00B55F47">
      <w:pPr>
        <w:pStyle w:val="Tekstpodstawowy"/>
        <w:ind w:left="1276"/>
        <w:jc w:val="both"/>
        <w:rPr>
          <w:rFonts w:ascii="Calibri" w:hAnsi="Calibri"/>
          <w:color w:val="000000"/>
          <w:sz w:val="22"/>
          <w:szCs w:val="22"/>
          <w:lang w:val="pl-PL"/>
        </w:rPr>
      </w:pPr>
      <w:r w:rsidRPr="007B5A08">
        <w:rPr>
          <w:rFonts w:ascii="Calibri" w:hAnsi="Calibri"/>
          <w:color w:val="000000"/>
          <w:sz w:val="22"/>
          <w:szCs w:val="22"/>
          <w:lang w:val="pl-PL"/>
        </w:rPr>
        <w:lastRenderedPageBreak/>
        <w:t xml:space="preserve">Zamawiający nie stawia szczególnych </w:t>
      </w:r>
      <w:r w:rsidRPr="007B5A08">
        <w:rPr>
          <w:rFonts w:ascii="Calibri" w:hAnsi="Calibri"/>
          <w:iCs/>
          <w:color w:val="000000"/>
          <w:sz w:val="22"/>
          <w:szCs w:val="22"/>
          <w:lang w:val="pl-PL"/>
        </w:rPr>
        <w:t>wymagań</w:t>
      </w:r>
      <w:r w:rsidRPr="007B5A08">
        <w:rPr>
          <w:rFonts w:ascii="Calibri" w:hAnsi="Calibri"/>
          <w:color w:val="000000"/>
          <w:sz w:val="22"/>
          <w:szCs w:val="22"/>
          <w:lang w:val="pl-PL"/>
        </w:rPr>
        <w:t xml:space="preserve"> w tym zakresie.</w:t>
      </w:r>
      <w:r w:rsidRPr="007B5A08">
        <w:rPr>
          <w:rFonts w:ascii="Calibri" w:hAnsi="Calibri"/>
          <w:iCs/>
          <w:color w:val="000000"/>
          <w:sz w:val="22"/>
          <w:szCs w:val="22"/>
          <w:lang w:val="pl-PL"/>
        </w:rPr>
        <w:t xml:space="preserve"> </w:t>
      </w:r>
    </w:p>
    <w:p w:rsidR="00B55F47" w:rsidRPr="00F555EC" w:rsidRDefault="00B55F47" w:rsidP="00B55F47">
      <w:pPr>
        <w:tabs>
          <w:tab w:val="left" w:pos="567"/>
        </w:tabs>
        <w:suppressAutoHyphens/>
        <w:spacing w:after="0" w:line="240" w:lineRule="auto"/>
        <w:ind w:left="1248"/>
        <w:jc w:val="both"/>
      </w:pPr>
    </w:p>
    <w:p w:rsidR="00B55F47" w:rsidRPr="00416340" w:rsidRDefault="00B55F47" w:rsidP="00B55F47">
      <w:pPr>
        <w:pStyle w:val="Akapitzlist"/>
        <w:numPr>
          <w:ilvl w:val="1"/>
          <w:numId w:val="22"/>
        </w:numPr>
        <w:tabs>
          <w:tab w:val="left" w:pos="567"/>
        </w:tabs>
        <w:ind w:left="1418" w:hanging="284"/>
        <w:jc w:val="both"/>
        <w:rPr>
          <w:rFonts w:ascii="Calibri" w:hAnsi="Calibri"/>
          <w:sz w:val="22"/>
        </w:rPr>
      </w:pPr>
      <w:r w:rsidRPr="00416340">
        <w:rPr>
          <w:rFonts w:ascii="Calibri" w:hAnsi="Calibri"/>
          <w:b/>
          <w:sz w:val="22"/>
        </w:rPr>
        <w:t>Sytuacji ekonomicznej i finansowej</w:t>
      </w:r>
    </w:p>
    <w:p w:rsidR="00B55F47" w:rsidRPr="003F1E10" w:rsidRDefault="00B55F47" w:rsidP="00B55F47">
      <w:pPr>
        <w:tabs>
          <w:tab w:val="left" w:pos="567"/>
        </w:tabs>
        <w:suppressAutoHyphens/>
        <w:spacing w:after="0" w:line="240" w:lineRule="auto"/>
        <w:ind w:left="1248"/>
        <w:jc w:val="both"/>
        <w:rPr>
          <w:color w:val="000000"/>
        </w:rPr>
      </w:pPr>
      <w:r w:rsidRPr="003F1E10">
        <w:rPr>
          <w:color w:val="000000"/>
        </w:rPr>
        <w:t xml:space="preserve">Zamawiający nie stawia szczególnych wymagań w tym zakresie. </w:t>
      </w:r>
    </w:p>
    <w:p w:rsidR="00B55F47" w:rsidRPr="00CB68CA" w:rsidRDefault="00B55F47" w:rsidP="00B55F47">
      <w:pPr>
        <w:tabs>
          <w:tab w:val="left" w:pos="567"/>
        </w:tabs>
        <w:suppressAutoHyphens/>
        <w:spacing w:after="0" w:line="240" w:lineRule="auto"/>
        <w:ind w:left="1248"/>
        <w:jc w:val="both"/>
      </w:pPr>
    </w:p>
    <w:p w:rsidR="00B55F47" w:rsidRPr="00F555EC" w:rsidRDefault="00B55F47" w:rsidP="00B55F47">
      <w:pPr>
        <w:tabs>
          <w:tab w:val="left" w:pos="567"/>
        </w:tabs>
        <w:suppressAutoHyphens/>
        <w:spacing w:after="0" w:line="240" w:lineRule="auto"/>
        <w:ind w:left="1080"/>
        <w:jc w:val="both"/>
        <w:rPr>
          <w:b/>
        </w:rPr>
      </w:pPr>
      <w:r w:rsidRPr="003F1E10">
        <w:rPr>
          <w:b/>
        </w:rPr>
        <w:t>d.</w:t>
      </w:r>
      <w:r w:rsidRPr="00F555EC">
        <w:rPr>
          <w:b/>
        </w:rPr>
        <w:t xml:space="preserve"> Zdolności technicznej lub zawodowej</w:t>
      </w:r>
    </w:p>
    <w:p w:rsidR="00B55F47" w:rsidRDefault="00B55F47" w:rsidP="00B55F47">
      <w:pPr>
        <w:pStyle w:val="Tekstpodstawowywcity23"/>
        <w:spacing w:before="60"/>
        <w:ind w:left="1080" w:firstLine="0"/>
        <w:rPr>
          <w:rFonts w:ascii="Calibri" w:hAnsi="Calibri"/>
          <w:sz w:val="22"/>
          <w:szCs w:val="22"/>
        </w:rPr>
      </w:pPr>
      <w:r w:rsidRPr="00EF3369">
        <w:rPr>
          <w:rFonts w:ascii="Calibri" w:hAnsi="Calibri"/>
          <w:sz w:val="22"/>
          <w:szCs w:val="22"/>
        </w:rPr>
        <w:t>Na potwierdzenie spełniania warunk</w:t>
      </w:r>
      <w:r>
        <w:rPr>
          <w:rFonts w:ascii="Calibri" w:hAnsi="Calibri"/>
          <w:sz w:val="22"/>
          <w:szCs w:val="22"/>
        </w:rPr>
        <w:t>ów udziału w postępowaniu w tym zakresie Zamawiający wezwie do przedłożenia:</w:t>
      </w:r>
    </w:p>
    <w:p w:rsidR="00B55F47" w:rsidRDefault="00B55F47" w:rsidP="00B55F47">
      <w:pPr>
        <w:pStyle w:val="Akapitzlist"/>
        <w:ind w:left="1080"/>
        <w:jc w:val="both"/>
        <w:rPr>
          <w:rFonts w:ascii="Calibri" w:hAnsi="Calibri" w:cs="Calibri"/>
          <w:sz w:val="22"/>
          <w:szCs w:val="22"/>
        </w:rPr>
      </w:pPr>
      <w:r w:rsidRPr="008E2C46">
        <w:rPr>
          <w:rFonts w:ascii="Calibri" w:hAnsi="Calibri" w:cs="Calibri"/>
          <w:sz w:val="22"/>
          <w:szCs w:val="22"/>
          <w:lang w:val="pl-PL"/>
        </w:rPr>
        <w:t xml:space="preserve">wykazu </w:t>
      </w:r>
      <w:r w:rsidRPr="003F1E10">
        <w:rPr>
          <w:rFonts w:ascii="Calibri" w:hAnsi="Calibri"/>
          <w:sz w:val="22"/>
          <w:lang w:val="pl-PL"/>
        </w:rPr>
        <w:t>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w:t>
      </w:r>
      <w:r w:rsidRPr="00CA594A">
        <w:rPr>
          <w:rFonts w:ascii="Calibri" w:hAnsi="Calibri"/>
          <w:sz w:val="22"/>
          <w:lang w:val="pl-PL"/>
        </w:rPr>
        <w:t xml:space="preserve"> a</w:t>
      </w:r>
      <w:r w:rsidRPr="003F1E10">
        <w:rPr>
          <w:rFonts w:ascii="Calibri" w:hAnsi="Calibri"/>
          <w:sz w:val="22"/>
          <w:lang w:val="pl-PL"/>
        </w:rPr>
        <w:t xml:space="preserve"> jeżeli wykonawca z przyczyn niezależnych od niego nie jest w</w:t>
      </w:r>
      <w:r w:rsidRPr="008E2C46">
        <w:rPr>
          <w:rFonts w:ascii="Calibri" w:hAnsi="Calibri" w:cs="Calibri"/>
          <w:sz w:val="22"/>
          <w:szCs w:val="22"/>
          <w:lang w:val="pl-PL"/>
        </w:rPr>
        <w:t xml:space="preserve"> </w:t>
      </w:r>
      <w:r w:rsidRPr="003F1E10">
        <w:rPr>
          <w:rFonts w:ascii="Calibri" w:hAnsi="Calibri"/>
          <w:sz w:val="22"/>
          <w:lang w:val="pl-PL"/>
        </w:rPr>
        <w:t>stanie uzyskać tych dokumentów – oświadczenie wykonawcy; w przypadku świadczeń powtarzających się lub ciągłych nadal wykonywanych referencje bądź inne dokumenty potwierdzające ich należyte wykonywanie powinny być wystawione</w:t>
      </w:r>
      <w:r w:rsidRPr="008E2C46">
        <w:rPr>
          <w:rFonts w:ascii="Calibri" w:hAnsi="Calibri" w:cs="Calibri"/>
          <w:sz w:val="22"/>
          <w:szCs w:val="22"/>
          <w:lang w:val="pl-PL"/>
        </w:rPr>
        <w:t xml:space="preserve"> </w:t>
      </w:r>
      <w:r w:rsidRPr="003F1E10">
        <w:rPr>
          <w:rFonts w:ascii="Calibri" w:hAnsi="Calibri"/>
          <w:sz w:val="22"/>
          <w:lang w:val="pl-PL"/>
        </w:rPr>
        <w:t>w</w:t>
      </w:r>
      <w:r w:rsidRPr="008E2C46">
        <w:rPr>
          <w:rFonts w:ascii="Calibri" w:hAnsi="Calibri" w:cs="Calibri"/>
          <w:sz w:val="22"/>
          <w:szCs w:val="22"/>
          <w:lang w:val="pl-PL"/>
        </w:rPr>
        <w:t xml:space="preserve"> </w:t>
      </w:r>
      <w:r w:rsidRPr="003F1E10">
        <w:rPr>
          <w:rFonts w:ascii="Calibri" w:hAnsi="Calibri"/>
          <w:sz w:val="22"/>
          <w:lang w:val="pl-PL"/>
        </w:rPr>
        <w:t>okresie ostatnich 3 miesięcy</w:t>
      </w:r>
      <w:r w:rsidRPr="008E2C46">
        <w:rPr>
          <w:rFonts w:ascii="Calibri" w:hAnsi="Calibri" w:cs="Calibri"/>
          <w:sz w:val="22"/>
          <w:szCs w:val="22"/>
          <w:lang w:val="pl-PL"/>
        </w:rPr>
        <w:t>;</w:t>
      </w:r>
    </w:p>
    <w:p w:rsidR="00B55F47" w:rsidRPr="00CA594A" w:rsidRDefault="00B55F47" w:rsidP="00B55F47">
      <w:pPr>
        <w:pStyle w:val="Akapitzlist"/>
        <w:jc w:val="both"/>
        <w:rPr>
          <w:rFonts w:ascii="Calibri" w:hAnsi="Calibri"/>
          <w:sz w:val="22"/>
        </w:rPr>
      </w:pPr>
    </w:p>
    <w:p w:rsidR="00B55F47" w:rsidRPr="003F1E10" w:rsidRDefault="00B55F47" w:rsidP="00B55F47">
      <w:pPr>
        <w:pStyle w:val="Akapitzlist"/>
        <w:ind w:left="1560"/>
        <w:jc w:val="both"/>
        <w:rPr>
          <w:rFonts w:ascii="Calibri" w:hAnsi="Calibri"/>
          <w:sz w:val="22"/>
        </w:rPr>
      </w:pPr>
    </w:p>
    <w:p w:rsidR="00B55F47" w:rsidRPr="003F1E10" w:rsidRDefault="00B55F47" w:rsidP="00B55F47">
      <w:pPr>
        <w:suppressAutoHyphens/>
        <w:spacing w:after="0" w:line="240" w:lineRule="auto"/>
        <w:ind w:left="1276"/>
        <w:jc w:val="both"/>
      </w:pPr>
    </w:p>
    <w:p w:rsidR="00B55F47" w:rsidRPr="00D766E9" w:rsidRDefault="00B55F47" w:rsidP="00B55F47">
      <w:pPr>
        <w:numPr>
          <w:ilvl w:val="0"/>
          <w:numId w:val="22"/>
        </w:numPr>
        <w:suppressAutoHyphens/>
        <w:spacing w:after="0" w:line="240" w:lineRule="auto"/>
        <w:jc w:val="both"/>
        <w:rPr>
          <w:rFonts w:cs="Calibri"/>
        </w:rPr>
      </w:pPr>
      <w:r w:rsidRPr="00D766E9">
        <w:rPr>
          <w:rFonts w:cs="Calibri"/>
        </w:rPr>
        <w:t>W celu wykazania braku podstaw do wykluczenia z postępowania z przyczyn, o których mowa w art. 108 ust. 1 PZP w zw. z częścią III pkt. 2.1. niniejszej SWZ lub 109 ust. 1 pkt 1 PZP w zw. z częścią III pkt. 2.2. Zamawiający wezwie do przedłożenia dotyczących odpowiednio Wykonawcy, Wykonawców ubiegających się o wspólne udzielenie zamówienia, podmiotu</w:t>
      </w:r>
      <w:r w:rsidRPr="00D766E9">
        <w:rPr>
          <w:rFonts w:eastAsia="Times New Roman" w:cs="Calibri"/>
          <w:lang w:eastAsia="ar-SA"/>
        </w:rPr>
        <w:t>,</w:t>
      </w:r>
      <w:r w:rsidRPr="00D766E9">
        <w:rPr>
          <w:rFonts w:cs="Calibri"/>
        </w:rPr>
        <w:t xml:space="preserve"> o którym mowa w art. 118 PZP, na zdolnościach lub sytuacji którego polega Wykonawca, lub podwykonawcy, nie będącego podmiotem, o którym mowa w art. 118 PZP:</w:t>
      </w:r>
    </w:p>
    <w:p w:rsidR="00B55F47" w:rsidRPr="00F555EC" w:rsidRDefault="00B55F47" w:rsidP="00B55F47">
      <w:pPr>
        <w:pStyle w:val="Akapitzlist"/>
        <w:numPr>
          <w:ilvl w:val="0"/>
          <w:numId w:val="43"/>
        </w:numPr>
        <w:jc w:val="both"/>
        <w:rPr>
          <w:rFonts w:ascii="Calibri" w:hAnsi="Calibri"/>
          <w:sz w:val="22"/>
        </w:rPr>
      </w:pPr>
      <w:r>
        <w:rPr>
          <w:rFonts w:ascii="Calibri" w:hAnsi="Calibri"/>
          <w:sz w:val="22"/>
          <w:lang w:val="pl-PL"/>
        </w:rPr>
        <w:t>oświadczenia</w:t>
      </w:r>
      <w:r w:rsidRPr="00F555EC">
        <w:rPr>
          <w:rFonts w:ascii="Calibri" w:hAnsi="Calibri"/>
          <w:sz w:val="22"/>
        </w:rPr>
        <w:t xml:space="preserve"> w zakresie: </w:t>
      </w:r>
    </w:p>
    <w:p w:rsidR="00B55F47" w:rsidRPr="00F555EC" w:rsidRDefault="006043B3" w:rsidP="00B55F47">
      <w:pPr>
        <w:pStyle w:val="Akapitzlist"/>
        <w:numPr>
          <w:ilvl w:val="5"/>
          <w:numId w:val="22"/>
        </w:numPr>
        <w:ind w:left="1843"/>
        <w:rPr>
          <w:rFonts w:ascii="Calibri" w:hAnsi="Calibri"/>
          <w:sz w:val="22"/>
        </w:rPr>
      </w:pPr>
      <w:hyperlink r:id="rId13" w:history="1">
        <w:r w:rsidR="00B55F47" w:rsidRPr="00F555EC">
          <w:rPr>
            <w:rStyle w:val="Hipercze"/>
            <w:rFonts w:ascii="Calibri" w:hAnsi="Calibri"/>
            <w:color w:val="auto"/>
            <w:sz w:val="22"/>
          </w:rPr>
          <w:t>art. 108 ust. 1 pkt 1 i 2</w:t>
        </w:r>
      </w:hyperlink>
      <w:r w:rsidR="00B55F47" w:rsidRPr="00F555EC">
        <w:rPr>
          <w:rFonts w:ascii="Calibri" w:hAnsi="Calibri"/>
          <w:sz w:val="22"/>
        </w:rPr>
        <w:t xml:space="preserve"> </w:t>
      </w:r>
      <w:r w:rsidR="00B55F47" w:rsidRPr="00F555EC">
        <w:rPr>
          <w:rFonts w:ascii="Calibri" w:hAnsi="Calibri"/>
          <w:sz w:val="22"/>
          <w:lang w:val="pl-PL"/>
        </w:rPr>
        <w:t>PZP</w:t>
      </w:r>
      <w:r w:rsidR="00B55F47" w:rsidRPr="00F555EC">
        <w:rPr>
          <w:rFonts w:ascii="Calibri" w:hAnsi="Calibri"/>
          <w:sz w:val="22"/>
        </w:rPr>
        <w:t xml:space="preserve"> </w:t>
      </w:r>
      <w:bookmarkStart w:id="20" w:name="_Hlk61018501"/>
      <w:r w:rsidR="00B55F47" w:rsidRPr="00F555EC">
        <w:rPr>
          <w:rFonts w:ascii="Calibri" w:hAnsi="Calibri"/>
          <w:sz w:val="22"/>
          <w:lang w:val="pl-PL"/>
        </w:rPr>
        <w:t xml:space="preserve">w zw. z częścią III pkt. 2.1 pkkt. 1) i 2) </w:t>
      </w:r>
      <w:bookmarkEnd w:id="20"/>
      <w:r w:rsidR="00B55F47" w:rsidRPr="00F555EC">
        <w:rPr>
          <w:rFonts w:ascii="Calibri" w:hAnsi="Calibri"/>
          <w:sz w:val="22"/>
          <w:lang w:val="pl-PL"/>
        </w:rPr>
        <w:t>niniejszej SWZ</w:t>
      </w:r>
    </w:p>
    <w:p w:rsidR="00B55F47" w:rsidRPr="00F555EC" w:rsidRDefault="006043B3" w:rsidP="00B55F47">
      <w:pPr>
        <w:pStyle w:val="Akapitzlist"/>
        <w:numPr>
          <w:ilvl w:val="5"/>
          <w:numId w:val="22"/>
        </w:numPr>
        <w:ind w:left="1843"/>
        <w:jc w:val="both"/>
        <w:rPr>
          <w:rFonts w:ascii="Calibri" w:hAnsi="Calibri"/>
          <w:sz w:val="22"/>
        </w:rPr>
      </w:pPr>
      <w:hyperlink r:id="rId14" w:history="1">
        <w:r w:rsidR="00B55F47" w:rsidRPr="00F555EC">
          <w:rPr>
            <w:rStyle w:val="Hipercze"/>
            <w:rFonts w:ascii="Calibri" w:hAnsi="Calibri"/>
            <w:color w:val="auto"/>
            <w:sz w:val="22"/>
          </w:rPr>
          <w:t>art. 108 ust. 1 pkt 4</w:t>
        </w:r>
      </w:hyperlink>
      <w:r w:rsidR="00B55F47" w:rsidRPr="00F555EC">
        <w:rPr>
          <w:rFonts w:ascii="Calibri" w:hAnsi="Calibri"/>
          <w:sz w:val="22"/>
        </w:rPr>
        <w:t xml:space="preserve"> </w:t>
      </w:r>
      <w:r w:rsidR="00B55F47" w:rsidRPr="00F555EC">
        <w:rPr>
          <w:rFonts w:ascii="Calibri" w:hAnsi="Calibri"/>
          <w:sz w:val="22"/>
          <w:lang w:val="pl-PL"/>
        </w:rPr>
        <w:t xml:space="preserve">PZP w zw. z częścią III pkt. 2.1 pkkt. 4) niniejszej SWZ, </w:t>
      </w:r>
      <w:r w:rsidR="00B55F47" w:rsidRPr="00F555EC">
        <w:rPr>
          <w:rFonts w:ascii="Calibri" w:hAnsi="Calibri"/>
          <w:sz w:val="22"/>
        </w:rPr>
        <w:t xml:space="preserve">dotyczącej orzeczenia zakazu ubiegania się o zamówienie publiczne tytułem środka karnego, </w:t>
      </w:r>
    </w:p>
    <w:p w:rsidR="00B55F47" w:rsidRPr="003F1E10" w:rsidRDefault="00B55F47" w:rsidP="00B55F47">
      <w:pPr>
        <w:pStyle w:val="Akapitzlist"/>
        <w:ind w:left="1418"/>
        <w:jc w:val="both"/>
        <w:rPr>
          <w:rFonts w:ascii="Calibri" w:hAnsi="Calibri"/>
          <w:sz w:val="22"/>
        </w:rPr>
      </w:pPr>
    </w:p>
    <w:p w:rsidR="00B55F47" w:rsidRDefault="00B55F47" w:rsidP="00B55F47">
      <w:pPr>
        <w:pStyle w:val="Akapitzlist"/>
        <w:numPr>
          <w:ilvl w:val="1"/>
          <w:numId w:val="22"/>
        </w:numPr>
        <w:ind w:left="1418"/>
        <w:jc w:val="both"/>
        <w:rPr>
          <w:rFonts w:ascii="Calibri" w:hAnsi="Calibri"/>
          <w:sz w:val="22"/>
        </w:rPr>
      </w:pPr>
      <w:r w:rsidRPr="00F555EC">
        <w:rPr>
          <w:rFonts w:ascii="Calibri" w:hAnsi="Calibri"/>
          <w:sz w:val="22"/>
        </w:rPr>
        <w:t xml:space="preserve">oświadczenia wykonawcy, w zakresie </w:t>
      </w:r>
      <w:hyperlink r:id="rId15" w:history="1">
        <w:r w:rsidRPr="00F555EC">
          <w:rPr>
            <w:rStyle w:val="Hipercze"/>
            <w:rFonts w:ascii="Calibri" w:hAnsi="Calibri"/>
            <w:color w:val="auto"/>
            <w:sz w:val="22"/>
          </w:rPr>
          <w:t>art. 108 ust. 1 pkt 5</w:t>
        </w:r>
      </w:hyperlink>
      <w:r w:rsidRPr="00F555EC">
        <w:rPr>
          <w:rFonts w:ascii="Calibri" w:hAnsi="Calibri"/>
          <w:sz w:val="22"/>
        </w:rPr>
        <w:t xml:space="preserve"> </w:t>
      </w:r>
      <w:r w:rsidRPr="00F555EC">
        <w:rPr>
          <w:rFonts w:ascii="Calibri" w:hAnsi="Calibri"/>
          <w:sz w:val="22"/>
          <w:lang w:val="pl-PL"/>
        </w:rPr>
        <w:t>PZP w zw. z częścią III pkt. 2.1 pkkt. 5) niniejszej SWZ</w:t>
      </w:r>
      <w:r w:rsidRPr="00F555EC">
        <w:rPr>
          <w:rFonts w:ascii="Calibri" w:hAnsi="Calibri"/>
          <w:sz w:val="22"/>
        </w:rPr>
        <w:t>, o braku przynależności do tej samej grupy kapitałowej w</w:t>
      </w:r>
      <w:r>
        <w:rPr>
          <w:rFonts w:ascii="Calibri" w:hAnsi="Calibri"/>
          <w:sz w:val="22"/>
          <w:lang w:val="pl-PL"/>
        </w:rPr>
        <w:t> </w:t>
      </w:r>
      <w:r w:rsidRPr="00F555EC">
        <w:rPr>
          <w:rFonts w:ascii="Calibri" w:hAnsi="Calibri"/>
          <w:sz w:val="22"/>
        </w:rPr>
        <w:t xml:space="preserve">rozumieniu ustawy z dnia 16 lutego 2007 r. o ochronie konkurencji i konsumentów (Dz.U. z 2020 r. </w:t>
      </w:r>
      <w:hyperlink r:id="rId16" w:history="1">
        <w:r w:rsidRPr="00F555EC">
          <w:rPr>
            <w:rStyle w:val="Hipercze"/>
            <w:rFonts w:ascii="Calibri" w:hAnsi="Calibri"/>
            <w:color w:val="auto"/>
            <w:sz w:val="22"/>
          </w:rPr>
          <w:t>poz. 1076</w:t>
        </w:r>
      </w:hyperlink>
      <w:r w:rsidRPr="00F555EC">
        <w:rPr>
          <w:rFonts w:ascii="Calibri" w:hAnsi="Calibri"/>
          <w:sz w:val="22"/>
        </w:rPr>
        <w:t xml:space="preserve"> i </w:t>
      </w:r>
      <w:hyperlink r:id="rId17" w:history="1">
        <w:r w:rsidRPr="00F555EC">
          <w:rPr>
            <w:rStyle w:val="Hipercze"/>
            <w:rFonts w:ascii="Calibri" w:hAnsi="Calibri"/>
            <w:color w:val="auto"/>
            <w:sz w:val="22"/>
          </w:rPr>
          <w:t>1086</w:t>
        </w:r>
      </w:hyperlink>
      <w:r w:rsidRPr="00F555EC">
        <w:rPr>
          <w:rFonts w:ascii="Calibri" w:hAnsi="Calibri"/>
          <w:sz w:val="22"/>
        </w:rPr>
        <w:t>), z</w:t>
      </w:r>
      <w:r w:rsidRPr="00F555EC">
        <w:rPr>
          <w:rFonts w:ascii="Calibri" w:hAnsi="Calibri"/>
          <w:sz w:val="22"/>
          <w:lang w:val="pl-PL"/>
        </w:rPr>
        <w:t> </w:t>
      </w:r>
      <w:r w:rsidRPr="00F555EC">
        <w:rPr>
          <w:rFonts w:ascii="Calibri" w:hAnsi="Calibri"/>
          <w:sz w:val="22"/>
        </w:rPr>
        <w:t>innym wykonawcą, który złożył odrębną ofertę, ofertę częściową lub wniosek o</w:t>
      </w:r>
      <w:r w:rsidRPr="00F555EC">
        <w:rPr>
          <w:rFonts w:ascii="Calibri" w:hAnsi="Calibri"/>
          <w:sz w:val="22"/>
          <w:lang w:val="pl-PL"/>
        </w:rPr>
        <w:t> </w:t>
      </w:r>
      <w:r w:rsidRPr="00F555EC">
        <w:rPr>
          <w:rFonts w:ascii="Calibri" w:hAnsi="Calibri"/>
          <w:sz w:val="22"/>
        </w:rPr>
        <w:t>dopuszczenie do udziału w postępowaniu, albo oświadczenia o przynależności do tej samej grupy kapitałowej wraz z dokumentami lub informacjami potwierdzającymi przygotowanie oferty, oferty częściowej lub wniosku o dopuszczenie do udziału w</w:t>
      </w:r>
      <w:r w:rsidRPr="00F555EC">
        <w:rPr>
          <w:rFonts w:ascii="Calibri" w:hAnsi="Calibri"/>
          <w:sz w:val="22"/>
          <w:lang w:val="pl-PL"/>
        </w:rPr>
        <w:t> </w:t>
      </w:r>
      <w:r w:rsidRPr="00F555EC">
        <w:rPr>
          <w:rFonts w:ascii="Calibri" w:hAnsi="Calibri"/>
          <w:sz w:val="22"/>
        </w:rPr>
        <w:t>postępowaniu niezależnie od innego wykonawcy należącego do tej samej grupy kapitałowej;</w:t>
      </w:r>
    </w:p>
    <w:p w:rsidR="00B55F47" w:rsidRPr="00F555EC" w:rsidRDefault="00B55F47" w:rsidP="00B55F47">
      <w:pPr>
        <w:pStyle w:val="Akapitzlist"/>
        <w:ind w:left="1418"/>
        <w:jc w:val="both"/>
        <w:rPr>
          <w:rFonts w:ascii="Calibri" w:hAnsi="Calibri"/>
          <w:sz w:val="22"/>
        </w:rPr>
      </w:pPr>
    </w:p>
    <w:p w:rsidR="00B55F47" w:rsidRPr="00F555EC" w:rsidRDefault="00B55F47" w:rsidP="00B55F47">
      <w:pPr>
        <w:pStyle w:val="Akapitzlist"/>
        <w:numPr>
          <w:ilvl w:val="1"/>
          <w:numId w:val="22"/>
        </w:numPr>
        <w:ind w:left="1418"/>
        <w:jc w:val="both"/>
        <w:rPr>
          <w:rFonts w:ascii="Calibri" w:hAnsi="Calibri"/>
          <w:sz w:val="22"/>
        </w:rPr>
      </w:pPr>
      <w:r w:rsidRPr="00F555EC">
        <w:rPr>
          <w:rFonts w:ascii="Calibri" w:hAnsi="Calibri"/>
          <w:sz w:val="22"/>
        </w:rPr>
        <w:t xml:space="preserve">oświadczenia wykonawcy o aktualności informacji zawartych w </w:t>
      </w:r>
      <w:r>
        <w:rPr>
          <w:rFonts w:ascii="Calibri" w:hAnsi="Calibri"/>
          <w:sz w:val="22"/>
          <w:lang w:val="pl-PL"/>
        </w:rPr>
        <w:t>oświadczeniu, o którym mowa w art. 125 ust. 1 PZP</w:t>
      </w:r>
      <w:r w:rsidRPr="00F555EC">
        <w:rPr>
          <w:rFonts w:ascii="Calibri" w:hAnsi="Calibri"/>
          <w:sz w:val="22"/>
        </w:rPr>
        <w:t>, w zakresie podstaw wykluczenia</w:t>
      </w:r>
      <w:r w:rsidRPr="003F1E10">
        <w:rPr>
          <w:rFonts w:ascii="Calibri" w:hAnsi="Calibri"/>
          <w:sz w:val="22"/>
          <w:lang w:val="pl-PL"/>
        </w:rPr>
        <w:t xml:space="preserve"> </w:t>
      </w:r>
      <w:r w:rsidRPr="00F555EC">
        <w:rPr>
          <w:rFonts w:ascii="Calibri" w:hAnsi="Calibri"/>
          <w:sz w:val="22"/>
        </w:rPr>
        <w:t>z</w:t>
      </w:r>
      <w:r>
        <w:rPr>
          <w:rFonts w:ascii="Calibri" w:hAnsi="Calibri"/>
          <w:sz w:val="22"/>
          <w:lang w:val="pl-PL"/>
        </w:rPr>
        <w:t> </w:t>
      </w:r>
      <w:r w:rsidRPr="00F555EC">
        <w:rPr>
          <w:rFonts w:ascii="Calibri" w:hAnsi="Calibri"/>
          <w:sz w:val="22"/>
        </w:rPr>
        <w:t xml:space="preserve">postępowania wskazanych przez </w:t>
      </w:r>
      <w:r w:rsidRPr="00F555EC">
        <w:rPr>
          <w:rFonts w:ascii="Calibri" w:hAnsi="Calibri"/>
          <w:sz w:val="22"/>
          <w:lang w:val="pl-PL"/>
        </w:rPr>
        <w:t>Zamawiającego</w:t>
      </w:r>
      <w:r w:rsidRPr="00F555EC">
        <w:rPr>
          <w:rFonts w:ascii="Calibri" w:hAnsi="Calibri"/>
          <w:sz w:val="22"/>
        </w:rPr>
        <w:t>, o których mowa w:</w:t>
      </w:r>
    </w:p>
    <w:p w:rsidR="00B55F47" w:rsidRPr="00F555EC" w:rsidRDefault="006043B3" w:rsidP="00B55F47">
      <w:pPr>
        <w:pStyle w:val="Akapitzlist"/>
        <w:numPr>
          <w:ilvl w:val="5"/>
          <w:numId w:val="22"/>
        </w:numPr>
        <w:ind w:left="1985"/>
        <w:rPr>
          <w:rFonts w:ascii="Calibri" w:hAnsi="Calibri"/>
          <w:sz w:val="22"/>
        </w:rPr>
      </w:pPr>
      <w:hyperlink r:id="rId18" w:history="1">
        <w:r w:rsidR="00B55F47" w:rsidRPr="00F555EC">
          <w:rPr>
            <w:rStyle w:val="Hipercze"/>
            <w:rFonts w:ascii="Calibri" w:hAnsi="Calibri"/>
            <w:color w:val="auto"/>
            <w:sz w:val="22"/>
          </w:rPr>
          <w:t>art. 108 ust. 1 pkt 3</w:t>
        </w:r>
        <w:bookmarkStart w:id="21" w:name="_Hlt63666280"/>
        <w:bookmarkStart w:id="22" w:name="_Hlt63666281"/>
        <w:bookmarkStart w:id="23" w:name="_Hlt63666282"/>
        <w:bookmarkEnd w:id="21"/>
        <w:bookmarkEnd w:id="22"/>
        <w:bookmarkEnd w:id="23"/>
      </w:hyperlink>
      <w:r w:rsidR="00B55F47" w:rsidRPr="00F555EC">
        <w:rPr>
          <w:rFonts w:ascii="Calibri" w:hAnsi="Calibri"/>
          <w:sz w:val="22"/>
        </w:rPr>
        <w:t xml:space="preserve"> </w:t>
      </w:r>
      <w:r w:rsidR="00B55F47" w:rsidRPr="00F555EC">
        <w:rPr>
          <w:rFonts w:ascii="Calibri" w:hAnsi="Calibri"/>
          <w:sz w:val="22"/>
          <w:lang w:val="pl-PL"/>
        </w:rPr>
        <w:t>PZP</w:t>
      </w:r>
      <w:r w:rsidR="00B55F47" w:rsidRPr="003F1E10">
        <w:rPr>
          <w:rFonts w:ascii="Calibri" w:hAnsi="Calibri"/>
          <w:sz w:val="22"/>
          <w:lang w:val="pl-PL"/>
        </w:rPr>
        <w:t xml:space="preserve"> </w:t>
      </w:r>
      <w:r w:rsidR="00B55F47" w:rsidRPr="00F555EC">
        <w:rPr>
          <w:rFonts w:ascii="Calibri" w:hAnsi="Calibri"/>
          <w:sz w:val="22"/>
          <w:lang w:val="pl-PL"/>
        </w:rPr>
        <w:t>w zw. z częścią III pkt. 2.1 pkkt. 3) niniejszej SWZ</w:t>
      </w:r>
      <w:r w:rsidR="00B55F47" w:rsidRPr="00F555EC">
        <w:rPr>
          <w:rFonts w:ascii="Calibri" w:hAnsi="Calibri"/>
          <w:sz w:val="22"/>
        </w:rPr>
        <w:t xml:space="preserve">, </w:t>
      </w:r>
    </w:p>
    <w:p w:rsidR="00B55F47" w:rsidRPr="00F555EC" w:rsidRDefault="006043B3" w:rsidP="00B55F47">
      <w:pPr>
        <w:pStyle w:val="Akapitzlist"/>
        <w:numPr>
          <w:ilvl w:val="5"/>
          <w:numId w:val="22"/>
        </w:numPr>
        <w:ind w:left="1985"/>
        <w:jc w:val="both"/>
        <w:rPr>
          <w:rFonts w:ascii="Calibri" w:hAnsi="Calibri"/>
          <w:sz w:val="22"/>
        </w:rPr>
      </w:pPr>
      <w:hyperlink r:id="rId19" w:history="1">
        <w:r w:rsidR="00B55F47" w:rsidRPr="00F555EC">
          <w:rPr>
            <w:rStyle w:val="Hipercze"/>
            <w:rFonts w:ascii="Calibri" w:hAnsi="Calibri"/>
            <w:color w:val="auto"/>
            <w:sz w:val="22"/>
          </w:rPr>
          <w:t>art. 108 ust. 1 pkt 4</w:t>
        </w:r>
      </w:hyperlink>
      <w:r w:rsidR="00B55F47" w:rsidRPr="00F555EC">
        <w:rPr>
          <w:rFonts w:ascii="Calibri" w:hAnsi="Calibri"/>
          <w:sz w:val="22"/>
        </w:rPr>
        <w:t xml:space="preserve"> </w:t>
      </w:r>
      <w:r w:rsidR="00B55F47" w:rsidRPr="00F555EC">
        <w:rPr>
          <w:rFonts w:ascii="Calibri" w:hAnsi="Calibri"/>
          <w:sz w:val="22"/>
          <w:lang w:val="pl-PL"/>
        </w:rPr>
        <w:t>PZP w zw. z częścią III pkt. 2.1 pkkt. 4) niniejszej SWZ</w:t>
      </w:r>
      <w:r w:rsidR="00B55F47" w:rsidRPr="00F555EC">
        <w:rPr>
          <w:rFonts w:ascii="Calibri" w:hAnsi="Calibri"/>
          <w:sz w:val="22"/>
        </w:rPr>
        <w:t xml:space="preserve">, dotyczących orzeczenia zakazu ubiegania się o zamówienie publiczne tytułem środka zapobiegawczego, </w:t>
      </w:r>
    </w:p>
    <w:p w:rsidR="00B55F47" w:rsidRPr="00F555EC" w:rsidRDefault="006043B3" w:rsidP="00B55F47">
      <w:pPr>
        <w:pStyle w:val="Akapitzlist"/>
        <w:numPr>
          <w:ilvl w:val="5"/>
          <w:numId w:val="22"/>
        </w:numPr>
        <w:ind w:left="1985"/>
        <w:jc w:val="both"/>
        <w:rPr>
          <w:rFonts w:ascii="Calibri" w:hAnsi="Calibri"/>
          <w:sz w:val="22"/>
        </w:rPr>
      </w:pPr>
      <w:hyperlink r:id="rId20" w:history="1">
        <w:r w:rsidR="00B55F47" w:rsidRPr="00F555EC">
          <w:rPr>
            <w:rStyle w:val="Hipercze"/>
            <w:rFonts w:ascii="Calibri" w:hAnsi="Calibri"/>
            <w:color w:val="auto"/>
            <w:sz w:val="22"/>
          </w:rPr>
          <w:t>art. 108 ust. 1 pkt 5</w:t>
        </w:r>
      </w:hyperlink>
      <w:r w:rsidR="00B55F47" w:rsidRPr="00F555EC">
        <w:rPr>
          <w:rFonts w:ascii="Calibri" w:hAnsi="Calibri"/>
          <w:sz w:val="22"/>
        </w:rPr>
        <w:t xml:space="preserve"> </w:t>
      </w:r>
      <w:r w:rsidR="00B55F47" w:rsidRPr="00F555EC">
        <w:rPr>
          <w:rFonts w:ascii="Calibri" w:hAnsi="Calibri"/>
          <w:sz w:val="22"/>
          <w:lang w:val="pl-PL"/>
        </w:rPr>
        <w:t xml:space="preserve">PZP w zw. z częścią III pkt. 2.1 pkkt. 5) niniejszej SWZ </w:t>
      </w:r>
      <w:r w:rsidR="00B55F47" w:rsidRPr="00F555EC">
        <w:rPr>
          <w:rFonts w:ascii="Calibri" w:hAnsi="Calibri"/>
          <w:sz w:val="22"/>
        </w:rPr>
        <w:t xml:space="preserve">ustawy, dotyczących zawarcia z innymi wykonawcami porozumienia mającego na celu zakłócenie konkurencji, </w:t>
      </w:r>
    </w:p>
    <w:p w:rsidR="00B55F47" w:rsidRPr="00F555EC" w:rsidRDefault="006043B3" w:rsidP="00B55F47">
      <w:pPr>
        <w:pStyle w:val="Akapitzlist"/>
        <w:numPr>
          <w:ilvl w:val="5"/>
          <w:numId w:val="22"/>
        </w:numPr>
        <w:ind w:left="1985"/>
        <w:rPr>
          <w:rFonts w:ascii="Calibri" w:hAnsi="Calibri"/>
          <w:sz w:val="22"/>
        </w:rPr>
      </w:pPr>
      <w:hyperlink r:id="rId21" w:history="1">
        <w:r w:rsidR="00B55F47" w:rsidRPr="00F555EC">
          <w:rPr>
            <w:rStyle w:val="Hipercze"/>
            <w:rFonts w:ascii="Calibri" w:hAnsi="Calibri"/>
            <w:color w:val="auto"/>
            <w:sz w:val="22"/>
          </w:rPr>
          <w:t>art. 108 ust. 1 pkt 6</w:t>
        </w:r>
      </w:hyperlink>
      <w:r w:rsidR="00B55F47" w:rsidRPr="00F555EC">
        <w:rPr>
          <w:rFonts w:ascii="Calibri" w:hAnsi="Calibri"/>
          <w:sz w:val="22"/>
        </w:rPr>
        <w:t xml:space="preserve"> </w:t>
      </w:r>
      <w:r w:rsidR="00B55F47" w:rsidRPr="00F555EC">
        <w:rPr>
          <w:rFonts w:ascii="Calibri" w:hAnsi="Calibri"/>
          <w:sz w:val="22"/>
          <w:lang w:val="pl-PL"/>
        </w:rPr>
        <w:t>PZP w zw. z częścią III pkt. 2.1 pkkt. 6) niniejszej SWZ</w:t>
      </w:r>
      <w:r w:rsidR="00B55F47" w:rsidRPr="00F555EC">
        <w:rPr>
          <w:rFonts w:ascii="Calibri" w:hAnsi="Calibri"/>
          <w:sz w:val="22"/>
        </w:rPr>
        <w:t xml:space="preserve">, </w:t>
      </w:r>
    </w:p>
    <w:p w:rsidR="00B55F47" w:rsidRPr="00F555EC" w:rsidRDefault="00B55F47" w:rsidP="00B55F47">
      <w:pPr>
        <w:pStyle w:val="Akapitzlist"/>
        <w:numPr>
          <w:ilvl w:val="1"/>
          <w:numId w:val="22"/>
        </w:numPr>
        <w:ind w:left="1418" w:hanging="284"/>
        <w:jc w:val="both"/>
        <w:rPr>
          <w:rFonts w:ascii="Calibri" w:hAnsi="Calibri"/>
          <w:sz w:val="22"/>
        </w:rPr>
      </w:pPr>
      <w:bookmarkStart w:id="24" w:name="mip57154173"/>
      <w:bookmarkStart w:id="25" w:name="mip57154170"/>
      <w:bookmarkStart w:id="26" w:name="mip57154171"/>
      <w:bookmarkStart w:id="27" w:name="mip57154169"/>
      <w:bookmarkEnd w:id="24"/>
      <w:bookmarkEnd w:id="25"/>
      <w:bookmarkEnd w:id="26"/>
      <w:bookmarkEnd w:id="27"/>
      <w:r w:rsidRPr="00F555EC">
        <w:rPr>
          <w:rFonts w:ascii="Calibri" w:hAnsi="Calibri"/>
          <w:sz w:val="22"/>
        </w:rPr>
        <w:t>odpisu lub informacji z Krajowego Rejestru Sądowego lub z Centralnej Ewidencji</w:t>
      </w:r>
      <w:r w:rsidRPr="003F1E10">
        <w:rPr>
          <w:rFonts w:ascii="Calibri" w:hAnsi="Calibri"/>
          <w:sz w:val="22"/>
        </w:rPr>
        <w:t xml:space="preserve"> </w:t>
      </w:r>
      <w:r w:rsidRPr="00F555EC">
        <w:rPr>
          <w:rFonts w:ascii="Calibri" w:hAnsi="Calibri"/>
          <w:sz w:val="22"/>
        </w:rPr>
        <w:t>i</w:t>
      </w:r>
      <w:r>
        <w:rPr>
          <w:rFonts w:ascii="Calibri" w:hAnsi="Calibri"/>
          <w:sz w:val="22"/>
          <w:lang w:val="pl-PL"/>
        </w:rPr>
        <w:t> </w:t>
      </w:r>
      <w:r w:rsidRPr="00F555EC">
        <w:rPr>
          <w:rFonts w:ascii="Calibri" w:hAnsi="Calibri"/>
          <w:sz w:val="22"/>
        </w:rPr>
        <w:t xml:space="preserve">Informacji o Działalności Gospodarczej, w zakresie </w:t>
      </w:r>
      <w:hyperlink r:id="rId22" w:history="1">
        <w:r w:rsidRPr="00F555EC">
          <w:rPr>
            <w:rStyle w:val="Hipercze"/>
            <w:rFonts w:ascii="Calibri" w:hAnsi="Calibri"/>
            <w:color w:val="auto"/>
            <w:sz w:val="22"/>
          </w:rPr>
          <w:t>art. 109 ust. 1 pkt 4</w:t>
        </w:r>
      </w:hyperlink>
      <w:r w:rsidRPr="00F555EC">
        <w:rPr>
          <w:rFonts w:ascii="Calibri" w:hAnsi="Calibri"/>
          <w:sz w:val="22"/>
        </w:rPr>
        <w:t xml:space="preserve"> </w:t>
      </w:r>
      <w:r w:rsidRPr="00F555EC">
        <w:rPr>
          <w:rFonts w:ascii="Calibri" w:hAnsi="Calibri"/>
          <w:sz w:val="22"/>
          <w:lang w:val="pl-PL"/>
        </w:rPr>
        <w:t>PZP w zw. z</w:t>
      </w:r>
      <w:r>
        <w:rPr>
          <w:rFonts w:ascii="Calibri" w:hAnsi="Calibri"/>
          <w:sz w:val="22"/>
          <w:lang w:val="pl-PL"/>
        </w:rPr>
        <w:t> </w:t>
      </w:r>
      <w:r w:rsidRPr="00F555EC">
        <w:rPr>
          <w:rFonts w:ascii="Calibri" w:hAnsi="Calibri"/>
          <w:sz w:val="22"/>
          <w:lang w:val="pl-PL"/>
        </w:rPr>
        <w:t>częścią III pkt. 2.2. pkkt. 2) niniejszej SWZ</w:t>
      </w:r>
      <w:r w:rsidRPr="00F555EC">
        <w:rPr>
          <w:rFonts w:ascii="Calibri" w:hAnsi="Calibri"/>
          <w:sz w:val="22"/>
        </w:rPr>
        <w:t>, sporządzonych nie wcześniej</w:t>
      </w:r>
      <w:r w:rsidRPr="003F1E10">
        <w:rPr>
          <w:rFonts w:ascii="Calibri" w:hAnsi="Calibri"/>
          <w:sz w:val="22"/>
        </w:rPr>
        <w:t xml:space="preserve"> </w:t>
      </w:r>
      <w:r w:rsidRPr="00F555EC">
        <w:rPr>
          <w:rFonts w:ascii="Calibri" w:hAnsi="Calibri"/>
          <w:sz w:val="22"/>
        </w:rPr>
        <w:t>niż 3</w:t>
      </w:r>
      <w:r>
        <w:rPr>
          <w:rFonts w:ascii="Calibri" w:hAnsi="Calibri"/>
          <w:sz w:val="22"/>
          <w:lang w:val="pl-PL"/>
        </w:rPr>
        <w:t> </w:t>
      </w:r>
      <w:r w:rsidRPr="00F555EC">
        <w:rPr>
          <w:rFonts w:ascii="Calibri" w:hAnsi="Calibri"/>
          <w:sz w:val="22"/>
        </w:rPr>
        <w:t>miesiące przed jej złożeniem, jeżeli odrębne przepisy wymagają wpisu do rejestru lub ewidencji</w:t>
      </w:r>
    </w:p>
    <w:p w:rsidR="00B55F47" w:rsidRPr="00F555EC" w:rsidRDefault="00B55F47" w:rsidP="00B55F47">
      <w:pPr>
        <w:suppressAutoHyphens/>
        <w:spacing w:after="120" w:line="240" w:lineRule="auto"/>
        <w:ind w:left="1560"/>
        <w:jc w:val="both"/>
        <w:rPr>
          <w:lang w:val="x-none"/>
        </w:rPr>
      </w:pPr>
    </w:p>
    <w:p w:rsidR="00B55F47" w:rsidRPr="00F555EC" w:rsidRDefault="00B55F47" w:rsidP="00B55F47">
      <w:pPr>
        <w:pStyle w:val="Akapitzlist"/>
        <w:numPr>
          <w:ilvl w:val="0"/>
          <w:numId w:val="21"/>
        </w:numPr>
        <w:jc w:val="both"/>
        <w:rPr>
          <w:rFonts w:ascii="Calibri" w:hAnsi="Calibri"/>
          <w:sz w:val="22"/>
        </w:rPr>
      </w:pPr>
      <w:bookmarkStart w:id="28" w:name="mip57154252"/>
      <w:bookmarkStart w:id="29" w:name="mip57154253"/>
      <w:bookmarkEnd w:id="28"/>
      <w:bookmarkEnd w:id="29"/>
      <w:r w:rsidRPr="00F555EC">
        <w:rPr>
          <w:rFonts w:ascii="Calibri" w:hAnsi="Calibri"/>
          <w:sz w:val="22"/>
        </w:rPr>
        <w:t>W celu potwierdzenia, że osoba działająca w imieniu wykonawcy</w:t>
      </w:r>
      <w:r w:rsidRPr="00F555EC">
        <w:rPr>
          <w:rFonts w:ascii="Calibri" w:hAnsi="Calibri"/>
          <w:sz w:val="22"/>
          <w:lang w:val="pl-PL"/>
        </w:rPr>
        <w:t xml:space="preserve"> (odpowiednio- podmiotu udostępniającego zasoby lub podwykonawcy)</w:t>
      </w:r>
      <w:r w:rsidRPr="00F555EC">
        <w:rPr>
          <w:rFonts w:ascii="Calibri" w:hAnsi="Calibri"/>
          <w:sz w:val="22"/>
        </w:rPr>
        <w:t xml:space="preserve"> jest umocowana do jego reprezentowania, zamawiający żąda</w:t>
      </w:r>
      <w:r w:rsidRPr="00F555EC">
        <w:rPr>
          <w:rFonts w:ascii="Calibri" w:hAnsi="Calibri"/>
          <w:sz w:val="22"/>
          <w:lang w:val="pl-PL"/>
        </w:rPr>
        <w:t xml:space="preserve"> przedłożenia wraz z ofertą:</w:t>
      </w:r>
    </w:p>
    <w:p w:rsidR="00B55F47" w:rsidRPr="00F555EC" w:rsidRDefault="00B55F47" w:rsidP="00B55F47">
      <w:pPr>
        <w:pStyle w:val="Akapitzlist"/>
        <w:numPr>
          <w:ilvl w:val="0"/>
          <w:numId w:val="50"/>
        </w:numPr>
        <w:jc w:val="both"/>
        <w:rPr>
          <w:rFonts w:ascii="Calibri" w:hAnsi="Calibri"/>
          <w:sz w:val="22"/>
        </w:rPr>
      </w:pPr>
      <w:r w:rsidRPr="00F555EC">
        <w:rPr>
          <w:rFonts w:ascii="Calibri" w:hAnsi="Calibri"/>
          <w:sz w:val="22"/>
        </w:rPr>
        <w:t>odpisu lub informacji z Krajowego Rejestru Sądowego, Centralnej Ewidencji i Informacji o</w:t>
      </w:r>
      <w:r>
        <w:rPr>
          <w:rFonts w:ascii="Calibri" w:hAnsi="Calibri"/>
          <w:sz w:val="22"/>
          <w:lang w:val="pl-PL"/>
        </w:rPr>
        <w:t> </w:t>
      </w:r>
      <w:r w:rsidRPr="00F555EC">
        <w:rPr>
          <w:rFonts w:ascii="Calibri" w:hAnsi="Calibri"/>
          <w:sz w:val="22"/>
        </w:rPr>
        <w:t>Działalności Gospodarczej lub innego właściwego rejestru</w:t>
      </w:r>
      <w:r w:rsidRPr="00F555EC">
        <w:rPr>
          <w:rFonts w:ascii="Calibri" w:hAnsi="Calibri"/>
          <w:sz w:val="22"/>
          <w:lang w:val="pl-PL"/>
        </w:rPr>
        <w:t xml:space="preserve">, chyba że Zamawiający </w:t>
      </w:r>
      <w:r w:rsidRPr="00F555EC">
        <w:rPr>
          <w:rFonts w:ascii="Calibri" w:hAnsi="Calibri"/>
          <w:sz w:val="22"/>
        </w:rPr>
        <w:t>może je uzyskać za pomocą bezpłatnych i ogólnodostępnych baz danych, o ile wykonawca wskazał dane umożliwiające dostęp do tych dokumentów.</w:t>
      </w:r>
    </w:p>
    <w:p w:rsidR="00B55F47" w:rsidRPr="00F555EC" w:rsidRDefault="00B55F47" w:rsidP="00B55F47">
      <w:pPr>
        <w:pStyle w:val="Akapitzlist"/>
        <w:numPr>
          <w:ilvl w:val="0"/>
          <w:numId w:val="50"/>
        </w:numPr>
        <w:jc w:val="both"/>
        <w:rPr>
          <w:rFonts w:ascii="Calibri" w:hAnsi="Calibri"/>
          <w:sz w:val="22"/>
        </w:rPr>
      </w:pPr>
      <w:bookmarkStart w:id="30" w:name="mip57154255"/>
      <w:bookmarkEnd w:id="30"/>
      <w:r w:rsidRPr="00F555EC">
        <w:rPr>
          <w:rFonts w:ascii="Calibri" w:hAnsi="Calibri"/>
          <w:sz w:val="22"/>
        </w:rPr>
        <w:t>pełnomocnictwa lub innego dokumentu potwierdzającego umocowanie do reprezentowania wykonawcy</w:t>
      </w:r>
      <w:r w:rsidRPr="00F555EC">
        <w:rPr>
          <w:rFonts w:ascii="Calibri" w:hAnsi="Calibri"/>
          <w:sz w:val="22"/>
          <w:lang w:val="pl-PL"/>
        </w:rPr>
        <w:t xml:space="preserve">- jeżeli </w:t>
      </w:r>
      <w:r w:rsidRPr="00F555EC">
        <w:rPr>
          <w:rFonts w:ascii="Calibri" w:hAnsi="Calibri"/>
          <w:sz w:val="22"/>
        </w:rPr>
        <w:t xml:space="preserve">umocowanie </w:t>
      </w:r>
      <w:r w:rsidRPr="00F555EC">
        <w:rPr>
          <w:rFonts w:ascii="Calibri" w:hAnsi="Calibri"/>
          <w:sz w:val="22"/>
          <w:lang w:val="pl-PL"/>
        </w:rPr>
        <w:t xml:space="preserve">tej osoby </w:t>
      </w:r>
      <w:r w:rsidRPr="00F555EC">
        <w:rPr>
          <w:rFonts w:ascii="Calibri" w:hAnsi="Calibri"/>
          <w:sz w:val="22"/>
        </w:rPr>
        <w:t xml:space="preserve">do reprezentowania </w:t>
      </w:r>
      <w:r w:rsidRPr="00F555EC">
        <w:rPr>
          <w:rFonts w:ascii="Calibri" w:hAnsi="Calibri"/>
          <w:sz w:val="22"/>
          <w:lang w:val="pl-PL"/>
        </w:rPr>
        <w:t xml:space="preserve">podmiotu </w:t>
      </w:r>
      <w:r w:rsidRPr="00F555EC">
        <w:rPr>
          <w:rFonts w:ascii="Calibri" w:hAnsi="Calibri"/>
          <w:sz w:val="22"/>
        </w:rPr>
        <w:t xml:space="preserve">nie wynika z dokumentów, o których mowa </w:t>
      </w:r>
      <w:r w:rsidRPr="00F555EC">
        <w:rPr>
          <w:rFonts w:ascii="Calibri" w:hAnsi="Calibri"/>
          <w:sz w:val="22"/>
          <w:lang w:val="pl-PL"/>
        </w:rPr>
        <w:t>pod lit. a) powyżej</w:t>
      </w:r>
    </w:p>
    <w:p w:rsidR="00B55F47" w:rsidRPr="00D766E9" w:rsidRDefault="00B55F47" w:rsidP="00B55F47">
      <w:pPr>
        <w:ind w:left="720"/>
        <w:jc w:val="both"/>
        <w:rPr>
          <w:rFonts w:cs="Calibri"/>
        </w:rPr>
      </w:pPr>
      <w:r w:rsidRPr="00D766E9">
        <w:rPr>
          <w:rFonts w:cs="Calibri"/>
        </w:rPr>
        <w:t>a w przypadku osoby działającej w imieniu wykonawców wspólnie ubiegających się o</w:t>
      </w:r>
      <w:r>
        <w:rPr>
          <w:rFonts w:cs="Calibri"/>
        </w:rPr>
        <w:t> </w:t>
      </w:r>
      <w:r w:rsidRPr="00D766E9">
        <w:rPr>
          <w:rFonts w:cs="Calibri"/>
        </w:rPr>
        <w:t>udzielenie zamówienia publicznego- pełnomocnictwa odpowiednio do postanowień lit. b) powyżej.</w:t>
      </w:r>
    </w:p>
    <w:p w:rsidR="00B55F47" w:rsidRPr="00F555EC" w:rsidRDefault="00B55F47" w:rsidP="00B55F47">
      <w:pPr>
        <w:numPr>
          <w:ilvl w:val="0"/>
          <w:numId w:val="14"/>
        </w:numPr>
        <w:suppressAutoHyphens/>
        <w:spacing w:after="0" w:line="240" w:lineRule="auto"/>
        <w:jc w:val="both"/>
        <w:rPr>
          <w:b/>
        </w:rPr>
      </w:pPr>
      <w:r w:rsidRPr="00F555EC">
        <w:rPr>
          <w:b/>
        </w:rPr>
        <w:t>Wykonawcy, podmioty udostępniające zasoby lub podwykonawcy mający siedzibę zagranicą</w:t>
      </w:r>
    </w:p>
    <w:p w:rsidR="00B55F47" w:rsidRPr="00F555EC" w:rsidRDefault="00B55F47" w:rsidP="00B55F47">
      <w:pPr>
        <w:numPr>
          <w:ilvl w:val="0"/>
          <w:numId w:val="23"/>
        </w:numPr>
        <w:suppressAutoHyphens/>
        <w:spacing w:after="0" w:line="240" w:lineRule="auto"/>
        <w:jc w:val="both"/>
      </w:pPr>
      <w:r w:rsidRPr="00F555EC">
        <w:t>Jeżeli Wykonawca (odpowiednio- podmiot udostępniający zasoby, podwykonawca) ma siedzibę lub miejsce zamieszkania poza granicami Rzeczypospolitej Polskiej, zamiast dokumentów, o których mowa w części III ust. 5 pkt 5)</w:t>
      </w:r>
      <w:r>
        <w:t>b</w:t>
      </w:r>
      <w:r w:rsidRPr="00F555EC">
        <w:t>) lit.d - składa dokument lub dokumenty wystawione w kraju, w którym wykonawca ma siedzibę lub miejsce zamieszkania, nie wcześniej niż 3 miesiące przed ich złożeniem, potwierdzające odpowiednio, że:</w:t>
      </w:r>
    </w:p>
    <w:p w:rsidR="00B55F47" w:rsidRDefault="00B55F47" w:rsidP="00B55F47">
      <w:pPr>
        <w:suppressAutoHyphens/>
        <w:spacing w:after="0" w:line="240" w:lineRule="auto"/>
        <w:ind w:left="1004" w:hanging="142"/>
        <w:jc w:val="both"/>
      </w:pPr>
      <w:r w:rsidRPr="00F555EC">
        <w:t xml:space="preserve">- </w:t>
      </w:r>
      <w:bookmarkStart w:id="31" w:name="mip57154176"/>
      <w:bookmarkStart w:id="32" w:name="mip57154178"/>
      <w:bookmarkStart w:id="33" w:name="mip57154179"/>
      <w:bookmarkStart w:id="34" w:name="mip57154180"/>
      <w:bookmarkEnd w:id="31"/>
      <w:bookmarkEnd w:id="32"/>
      <w:bookmarkEnd w:id="33"/>
      <w:bookmarkEnd w:id="34"/>
      <w: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bookmarkStart w:id="35" w:name="mip57154181"/>
      <w:bookmarkStart w:id="36" w:name="mip57154182"/>
      <w:bookmarkEnd w:id="35"/>
      <w:bookmarkEnd w:id="36"/>
    </w:p>
    <w:p w:rsidR="00B55F47" w:rsidRPr="00F555EC" w:rsidRDefault="00B55F47" w:rsidP="00B55F47">
      <w:pPr>
        <w:pStyle w:val="Akapitzlist"/>
        <w:numPr>
          <w:ilvl w:val="0"/>
          <w:numId w:val="23"/>
        </w:numPr>
        <w:jc w:val="both"/>
        <w:rPr>
          <w:rFonts w:ascii="Calibri" w:hAnsi="Calibri"/>
          <w:sz w:val="22"/>
        </w:rPr>
      </w:pPr>
      <w:r w:rsidRPr="00F555EC">
        <w:rPr>
          <w:rFonts w:ascii="Calibri" w:hAnsi="Calibri"/>
          <w:sz w:val="22"/>
        </w:rPr>
        <w:t xml:space="preserve">Jeżeli w kraju, w którym wykonawca ma siedzibę lub miejsce zamieszkania, nie wydaje się dokumentów, o których mowa w </w:t>
      </w:r>
      <w:r w:rsidRPr="00F555EC">
        <w:rPr>
          <w:rFonts w:ascii="Calibri" w:hAnsi="Calibri"/>
          <w:sz w:val="22"/>
          <w:lang w:val="pl-PL"/>
        </w:rPr>
        <w:t>pkt</w:t>
      </w:r>
      <w:r w:rsidRPr="00F555EC">
        <w:rPr>
          <w:rFonts w:ascii="Calibri" w:hAnsi="Calibri"/>
          <w:sz w:val="22"/>
        </w:rPr>
        <w:t>. 1</w:t>
      </w:r>
      <w:r w:rsidRPr="00F555EC">
        <w:rPr>
          <w:rFonts w:ascii="Calibri" w:hAnsi="Calibri"/>
          <w:sz w:val="22"/>
          <w:lang w:val="pl-PL"/>
        </w:rPr>
        <w:t xml:space="preserve"> powyżej</w:t>
      </w:r>
      <w:r w:rsidRPr="00F555EC">
        <w:rPr>
          <w:rFonts w:ascii="Calibri" w:hAnsi="Calibri"/>
          <w:sz w:val="22"/>
        </w:rPr>
        <w:t xml:space="preserve">, lub gdy dokumenty te nie odnoszą się do wszystkich przypadków, o których mowa w </w:t>
      </w:r>
      <w:hyperlink r:id="rId23" w:history="1">
        <w:r w:rsidRPr="00F555EC">
          <w:rPr>
            <w:rStyle w:val="Hipercze"/>
            <w:rFonts w:ascii="Calibri" w:hAnsi="Calibri"/>
            <w:color w:val="auto"/>
            <w:sz w:val="22"/>
          </w:rPr>
          <w:t>art. 108 ust. 1 pkt 1, 2 i 4</w:t>
        </w:r>
      </w:hyperlink>
      <w:r w:rsidRPr="00F555EC">
        <w:rPr>
          <w:rFonts w:ascii="Calibri" w:hAnsi="Calibri"/>
          <w:sz w:val="22"/>
          <w:lang w:val="pl-PL"/>
        </w:rPr>
        <w:t xml:space="preserve"> PZP</w:t>
      </w:r>
      <w:r w:rsidRPr="00F555EC">
        <w:rPr>
          <w:rFonts w:ascii="Calibri" w:hAnsi="Calibri"/>
          <w:sz w:val="22"/>
        </w:rPr>
        <w:t>, zastępuje się je odpowiednio w</w:t>
      </w:r>
      <w:r w:rsidRPr="00F555EC">
        <w:rPr>
          <w:rFonts w:ascii="Calibri" w:hAnsi="Calibri"/>
          <w:sz w:val="22"/>
          <w:lang w:val="pl-PL"/>
        </w:rPr>
        <w:t> </w:t>
      </w:r>
      <w:r w:rsidRPr="00F555EC">
        <w:rPr>
          <w:rFonts w:ascii="Calibri" w:hAnsi="Calibri"/>
          <w:sz w:val="22"/>
        </w:rPr>
        <w:t>całości lub w części dokumentem zawierającym odpowiednio oświadczenie wykonawcy, ze wskazaniem osoby albo osób uprawnionych do jego reprezentacji,</w:t>
      </w:r>
      <w:r w:rsidRPr="003F1E10">
        <w:rPr>
          <w:rFonts w:ascii="Calibri" w:hAnsi="Calibri"/>
          <w:sz w:val="22"/>
        </w:rPr>
        <w:t xml:space="preserve"> </w:t>
      </w:r>
      <w:r w:rsidRPr="00F555EC">
        <w:rPr>
          <w:rFonts w:ascii="Calibri" w:hAnsi="Calibri"/>
          <w:sz w:val="22"/>
        </w:rPr>
        <w:t>lub oświadczenie osoby, której dokument miał dotyczyć, złożone pod przysięgą, lub, jeżeli</w:t>
      </w:r>
      <w:r w:rsidRPr="003F1E10">
        <w:rPr>
          <w:rFonts w:ascii="Calibri" w:hAnsi="Calibri"/>
          <w:sz w:val="22"/>
        </w:rPr>
        <w:t xml:space="preserve"> </w:t>
      </w:r>
      <w:r w:rsidRPr="00F555EC">
        <w:rPr>
          <w:rFonts w:ascii="Calibri" w:hAnsi="Calibri"/>
          <w:sz w:val="22"/>
        </w:rPr>
        <w:t>w</w:t>
      </w:r>
      <w:r>
        <w:rPr>
          <w:rFonts w:ascii="Calibri" w:hAnsi="Calibri"/>
          <w:sz w:val="22"/>
          <w:lang w:val="pl-PL"/>
        </w:rPr>
        <w:t> </w:t>
      </w:r>
      <w:r w:rsidRPr="00F555EC">
        <w:rPr>
          <w:rFonts w:ascii="Calibri" w:hAnsi="Calibri"/>
          <w:sz w:val="22"/>
        </w:rPr>
        <w:t>kraju, w którym wykonawca ma siedzibę lub miejsce zamieszkania nie ma przepisów</w:t>
      </w:r>
      <w:r w:rsidRPr="003F1E10">
        <w:rPr>
          <w:rFonts w:ascii="Calibri" w:hAnsi="Calibri"/>
          <w:sz w:val="22"/>
        </w:rPr>
        <w:t xml:space="preserve"> </w:t>
      </w:r>
      <w:r w:rsidRPr="00F555EC">
        <w:rPr>
          <w:rFonts w:ascii="Calibri" w:hAnsi="Calibri"/>
          <w:sz w:val="22"/>
        </w:rPr>
        <w:t>o</w:t>
      </w:r>
      <w:r>
        <w:rPr>
          <w:rFonts w:ascii="Calibri" w:hAnsi="Calibri"/>
          <w:sz w:val="22"/>
          <w:lang w:val="pl-PL"/>
        </w:rPr>
        <w:t> </w:t>
      </w:r>
      <w:r w:rsidRPr="00F555EC">
        <w:rPr>
          <w:rFonts w:ascii="Calibri" w:hAnsi="Calibri"/>
          <w:sz w:val="22"/>
        </w:rPr>
        <w:t>oświadczeniu pod przysięgą, złożone przed organem sądowym lub administracyjnym, notariuszem, organem samorządu zawodowego lub gospodarczego, właściwym ze względu na siedzibę lub miejsce zamieszkania wykonawcy</w:t>
      </w:r>
      <w:r w:rsidRPr="00F555EC">
        <w:rPr>
          <w:rFonts w:ascii="Calibri" w:hAnsi="Calibri"/>
          <w:sz w:val="22"/>
          <w:lang w:val="pl-PL"/>
        </w:rPr>
        <w:t>, wystawionym w  terminach nie wcześniejszych, niż wskazane w pkt. 1 powyżej</w:t>
      </w:r>
      <w:r w:rsidRPr="00F555EC">
        <w:rPr>
          <w:rFonts w:ascii="Calibri" w:hAnsi="Calibri"/>
          <w:sz w:val="22"/>
        </w:rPr>
        <w:t>.</w:t>
      </w:r>
    </w:p>
    <w:p w:rsidR="00B55F47" w:rsidRPr="00F555EC" w:rsidRDefault="00B55F47" w:rsidP="00B55F47">
      <w:pPr>
        <w:pStyle w:val="Akapitzlist"/>
        <w:jc w:val="both"/>
        <w:rPr>
          <w:rFonts w:ascii="Calibri" w:hAnsi="Calibri"/>
          <w:sz w:val="22"/>
        </w:rPr>
      </w:pPr>
    </w:p>
    <w:p w:rsidR="00B55F47" w:rsidRPr="00D766E9" w:rsidRDefault="00B55F47" w:rsidP="00B55F47">
      <w:pPr>
        <w:numPr>
          <w:ilvl w:val="0"/>
          <w:numId w:val="14"/>
        </w:numPr>
        <w:suppressAutoHyphens/>
        <w:spacing w:after="120" w:line="240" w:lineRule="auto"/>
        <w:jc w:val="both"/>
        <w:rPr>
          <w:rFonts w:cs="Calibri"/>
          <w:lang w:val="x-none"/>
        </w:rPr>
      </w:pPr>
      <w:r w:rsidRPr="00D766E9">
        <w:rPr>
          <w:rFonts w:cs="Calibri"/>
          <w:b/>
          <w:bCs/>
          <w:u w:val="single"/>
        </w:rPr>
        <w:t xml:space="preserve">Inne </w:t>
      </w:r>
    </w:p>
    <w:p w:rsidR="00B55F47" w:rsidRPr="00F555EC" w:rsidRDefault="00B55F47" w:rsidP="00B55F47">
      <w:pPr>
        <w:pStyle w:val="Akapitzlist"/>
        <w:numPr>
          <w:ilvl w:val="3"/>
          <w:numId w:val="22"/>
        </w:numPr>
        <w:spacing w:after="120"/>
        <w:jc w:val="both"/>
        <w:rPr>
          <w:rFonts w:ascii="Calibri" w:hAnsi="Calibri"/>
          <w:sz w:val="22"/>
        </w:rPr>
      </w:pPr>
      <w:r w:rsidRPr="00F555EC">
        <w:rPr>
          <w:rFonts w:ascii="Calibri" w:hAnsi="Calibri"/>
          <w:sz w:val="22"/>
        </w:rPr>
        <w:t>W zakresie nie uregulowanym SWZ, zastosowanie mają przepisy Rozporządzenia.</w:t>
      </w:r>
    </w:p>
    <w:p w:rsidR="00B55F47" w:rsidRPr="00F555EC" w:rsidRDefault="00B55F47" w:rsidP="00B55F47">
      <w:pPr>
        <w:pStyle w:val="Akapitzlist"/>
        <w:numPr>
          <w:ilvl w:val="3"/>
          <w:numId w:val="22"/>
        </w:numPr>
        <w:spacing w:after="120"/>
        <w:jc w:val="both"/>
        <w:rPr>
          <w:rFonts w:ascii="Calibri" w:hAnsi="Calibri"/>
          <w:sz w:val="22"/>
        </w:rPr>
      </w:pPr>
      <w:r w:rsidRPr="00F555EC">
        <w:rPr>
          <w:rFonts w:ascii="Calibri" w:hAnsi="Calibri"/>
          <w:sz w:val="22"/>
        </w:rPr>
        <w:t>Jeżeli Wykonawca nie złoży oświadczenia, o którym mowa w art. 125 PZP, podmiotowych środków dowodowych</w:t>
      </w:r>
      <w:r w:rsidRPr="00F555EC">
        <w:rPr>
          <w:rFonts w:ascii="Calibri" w:hAnsi="Calibri"/>
          <w:sz w:val="22"/>
          <w:lang w:val="pl-PL"/>
        </w:rPr>
        <w:t xml:space="preserve">, </w:t>
      </w:r>
      <w:r w:rsidRPr="00F555EC">
        <w:rPr>
          <w:rFonts w:ascii="Calibri" w:hAnsi="Calibri"/>
          <w:sz w:val="22"/>
        </w:rPr>
        <w:t>innych dokumentów lub oświadczeń składanych w postępowaniu, lub są one niekompletne lub</w:t>
      </w:r>
      <w:r w:rsidRPr="00F555EC">
        <w:rPr>
          <w:rFonts w:ascii="Calibri" w:hAnsi="Calibri"/>
          <w:sz w:val="22"/>
          <w:lang w:val="pl-PL"/>
        </w:rPr>
        <w:t xml:space="preserve"> </w:t>
      </w:r>
      <w:r w:rsidRPr="00F555EC">
        <w:rPr>
          <w:rFonts w:ascii="Calibri" w:hAnsi="Calibri"/>
          <w:sz w:val="22"/>
        </w:rPr>
        <w:t xml:space="preserve">zawierają błędy Zamawiający wezwie odpowiednio do ich złożenia, uzupełnienia lub poprawienia w terminie przez siebie wskazanym, chyba że mimo ich złożenia oferta Wykonawcy podlegałaby odrzuceniu albo konieczne byłoby unieważnienie postępowania. Zamawiający może także, w wyznaczonym przez siebie </w:t>
      </w:r>
      <w:r w:rsidRPr="00F555EC">
        <w:rPr>
          <w:rFonts w:ascii="Calibri" w:hAnsi="Calibri"/>
          <w:sz w:val="22"/>
        </w:rPr>
        <w:lastRenderedPageBreak/>
        <w:t>terminie, żądań złożenia wyjaśnień dotyczących treści oświadczenia, o którym mowa w</w:t>
      </w:r>
      <w:r>
        <w:rPr>
          <w:rFonts w:ascii="Calibri" w:hAnsi="Calibri"/>
          <w:sz w:val="22"/>
          <w:lang w:val="pl-PL"/>
        </w:rPr>
        <w:t> </w:t>
      </w:r>
      <w:r w:rsidRPr="00F555EC">
        <w:rPr>
          <w:rFonts w:ascii="Calibri" w:hAnsi="Calibri"/>
          <w:sz w:val="22"/>
        </w:rPr>
        <w:t>art.</w:t>
      </w:r>
      <w:r w:rsidRPr="00F555EC">
        <w:rPr>
          <w:rFonts w:ascii="Calibri" w:hAnsi="Calibri"/>
          <w:sz w:val="22"/>
          <w:lang w:val="pl-PL"/>
        </w:rPr>
        <w:t> </w:t>
      </w:r>
      <w:r w:rsidRPr="00F555EC">
        <w:rPr>
          <w:rFonts w:ascii="Calibri" w:hAnsi="Calibri"/>
          <w:sz w:val="22"/>
        </w:rPr>
        <w:t xml:space="preserve">125 PZP lub podmiotowych środków dowodowych. </w:t>
      </w:r>
    </w:p>
    <w:p w:rsidR="00B55F47" w:rsidRDefault="00B55F47" w:rsidP="00B55F47">
      <w:pPr>
        <w:pStyle w:val="Akapitzlist"/>
        <w:numPr>
          <w:ilvl w:val="3"/>
          <w:numId w:val="22"/>
        </w:numPr>
        <w:spacing w:after="120"/>
        <w:jc w:val="both"/>
        <w:rPr>
          <w:rFonts w:ascii="Calibri" w:hAnsi="Calibri"/>
        </w:rPr>
      </w:pPr>
      <w:r w:rsidRPr="00F555EC">
        <w:rPr>
          <w:rFonts w:ascii="Calibri" w:hAnsi="Calibri"/>
          <w:sz w:val="22"/>
        </w:rPr>
        <w:t>Jeżeli jest to niezbędne do zapewnienia odpowiedniego przebiegu postępowania o</w:t>
      </w:r>
      <w:r w:rsidRPr="00F555EC">
        <w:rPr>
          <w:rFonts w:ascii="Calibri" w:hAnsi="Calibri"/>
          <w:sz w:val="22"/>
          <w:lang w:val="pl-PL"/>
        </w:rPr>
        <w:t> </w:t>
      </w:r>
      <w:r w:rsidRPr="00F555EC">
        <w:rPr>
          <w:rFonts w:ascii="Calibri" w:hAnsi="Calibri"/>
          <w:sz w:val="22"/>
        </w:rPr>
        <w:t>udzielenie zamówienia, Zamawiający może na każdym etapie postępowania wezwać Wykonawców do złożenia wszystkich lub niektórych podmiotowych środków dowodowych, a jeżeli zachodzą uzasadnione podstawy do uznania, że złożone uprzednio podmiotowe środki dowodowe nie są już aktualne, do złożenia wszystkich lub niektórych podmiotowych środków dowodowych, aktualnych na dzień ich złożenia</w:t>
      </w:r>
      <w:r w:rsidRPr="00E52EE2">
        <w:rPr>
          <w:rFonts w:ascii="Calibri" w:hAnsi="Calibri"/>
        </w:rPr>
        <w:t xml:space="preserve">. </w:t>
      </w:r>
    </w:p>
    <w:p w:rsidR="00B55F47" w:rsidRPr="00416340" w:rsidRDefault="00B55F47" w:rsidP="00B55F47">
      <w:pPr>
        <w:pStyle w:val="Akapitzlist"/>
        <w:numPr>
          <w:ilvl w:val="3"/>
          <w:numId w:val="22"/>
        </w:numPr>
        <w:spacing w:after="120"/>
        <w:jc w:val="both"/>
        <w:rPr>
          <w:rFonts w:ascii="Calibri" w:hAnsi="Calibri"/>
          <w:sz w:val="22"/>
        </w:rPr>
      </w:pPr>
      <w:r w:rsidRPr="00416340">
        <w:rPr>
          <w:rFonts w:ascii="Calibri" w:hAnsi="Calibri"/>
          <w:sz w:val="22"/>
        </w:rPr>
        <w:t>Podmiotowe środki dowodowe oraz inne dokumenty lub oświadczenia, o których mowa</w:t>
      </w:r>
      <w:r w:rsidRPr="003F1E10">
        <w:rPr>
          <w:rFonts w:ascii="Calibri" w:hAnsi="Calibri"/>
          <w:sz w:val="22"/>
        </w:rPr>
        <w:t xml:space="preserve"> </w:t>
      </w:r>
      <w:r w:rsidRPr="00416340">
        <w:rPr>
          <w:rFonts w:ascii="Calibri" w:hAnsi="Calibri"/>
          <w:sz w:val="22"/>
        </w:rPr>
        <w:t>w</w:t>
      </w:r>
      <w:r>
        <w:rPr>
          <w:rFonts w:ascii="Calibri" w:hAnsi="Calibri"/>
          <w:sz w:val="22"/>
          <w:lang w:val="pl-PL"/>
        </w:rPr>
        <w:t> R</w:t>
      </w:r>
      <w:r w:rsidRPr="003F1E10">
        <w:rPr>
          <w:rFonts w:ascii="Calibri" w:hAnsi="Calibri"/>
          <w:sz w:val="22"/>
          <w:lang w:val="pl-PL"/>
        </w:rPr>
        <w:t>ozporządzeniu</w:t>
      </w:r>
      <w:r>
        <w:rPr>
          <w:rFonts w:ascii="Calibri" w:hAnsi="Calibri"/>
          <w:sz w:val="22"/>
          <w:lang w:val="pl-PL"/>
        </w:rPr>
        <w:t xml:space="preserve"> </w:t>
      </w:r>
      <w:r w:rsidRPr="00416340">
        <w:rPr>
          <w:rFonts w:ascii="Calibri" w:hAnsi="Calibri"/>
          <w:sz w:val="22"/>
          <w:lang w:val="pl-PL"/>
        </w:rPr>
        <w:t xml:space="preserve">i niniejszej SWZ (w tym pełnomocnictwa, o których mowa w ust. 5 pkt. </w:t>
      </w:r>
      <w:r w:rsidRPr="00E244A5">
        <w:rPr>
          <w:rFonts w:ascii="Calibri" w:hAnsi="Calibri" w:cs="Calibri"/>
          <w:sz w:val="22"/>
          <w:szCs w:val="22"/>
          <w:lang w:val="pl-PL"/>
        </w:rPr>
        <w:t xml:space="preserve">6) </w:t>
      </w:r>
      <w:r w:rsidRPr="001908A5">
        <w:rPr>
          <w:rFonts w:ascii="Calibri" w:hAnsi="Calibri" w:cs="Calibri"/>
          <w:sz w:val="22"/>
          <w:szCs w:val="22"/>
          <w:lang w:val="pl-PL"/>
        </w:rPr>
        <w:t>powyżej)</w:t>
      </w:r>
      <w:r w:rsidRPr="001908A5">
        <w:rPr>
          <w:rFonts w:ascii="Calibri" w:hAnsi="Calibri" w:cs="Calibri"/>
          <w:sz w:val="22"/>
          <w:szCs w:val="22"/>
        </w:rPr>
        <w:t xml:space="preserve">, składa się </w:t>
      </w:r>
      <w:r w:rsidRPr="001908A5">
        <w:rPr>
          <w:rFonts w:ascii="Calibri" w:hAnsi="Calibri" w:cs="Calibri"/>
          <w:sz w:val="22"/>
          <w:szCs w:val="22"/>
          <w:lang w:val="pl-PL"/>
        </w:rPr>
        <w:t xml:space="preserve">zgodnie z §15 Rozporządzenia </w:t>
      </w:r>
    </w:p>
    <w:p w:rsidR="00B55F47" w:rsidRPr="00F555EC" w:rsidRDefault="00B55F47" w:rsidP="00B55F47">
      <w:pPr>
        <w:pStyle w:val="Akapitzlist"/>
        <w:ind w:left="360"/>
        <w:jc w:val="both"/>
        <w:rPr>
          <w:rFonts w:ascii="Calibri" w:hAnsi="Calibri"/>
          <w:sz w:val="22"/>
        </w:rPr>
      </w:pPr>
    </w:p>
    <w:p w:rsidR="00B55F47" w:rsidRPr="00F555EC" w:rsidRDefault="00B55F47" w:rsidP="00B55F47">
      <w:pPr>
        <w:pStyle w:val="Akapitzlist"/>
        <w:numPr>
          <w:ilvl w:val="0"/>
          <w:numId w:val="14"/>
        </w:numPr>
        <w:jc w:val="both"/>
        <w:rPr>
          <w:rFonts w:ascii="Calibri" w:hAnsi="Calibri"/>
          <w:sz w:val="22"/>
        </w:rPr>
      </w:pPr>
      <w:r w:rsidRPr="00E52EE2">
        <w:rPr>
          <w:rFonts w:ascii="Calibri" w:hAnsi="Calibri"/>
          <w:b/>
          <w:sz w:val="22"/>
          <w:szCs w:val="22"/>
        </w:rPr>
        <w:t>Informacja o przedm</w:t>
      </w:r>
      <w:r w:rsidRPr="00F555EC">
        <w:rPr>
          <w:rFonts w:ascii="Calibri" w:hAnsi="Calibri"/>
          <w:b/>
          <w:sz w:val="22"/>
        </w:rPr>
        <w:t>iotowych środkach dowodowych</w:t>
      </w:r>
    </w:p>
    <w:p w:rsidR="00B55F47" w:rsidRPr="00F555EC" w:rsidRDefault="00B55F47" w:rsidP="00B55F47">
      <w:pPr>
        <w:pStyle w:val="Akapitzlist"/>
        <w:numPr>
          <w:ilvl w:val="1"/>
          <w:numId w:val="14"/>
        </w:numPr>
        <w:jc w:val="both"/>
        <w:rPr>
          <w:rFonts w:ascii="Calibri" w:hAnsi="Calibri"/>
          <w:sz w:val="22"/>
        </w:rPr>
      </w:pPr>
      <w:r w:rsidRPr="00F555EC">
        <w:rPr>
          <w:rFonts w:ascii="Calibri" w:hAnsi="Calibri"/>
          <w:sz w:val="22"/>
          <w:lang w:val="pl-PL"/>
        </w:rPr>
        <w:t>W przypadku, w którym z pkt. 8.2 poniżej wynika żądanie przez Zamawiającego przedmiotowych środków dowodowych:</w:t>
      </w:r>
    </w:p>
    <w:p w:rsidR="00B55F47" w:rsidRPr="00F555EC" w:rsidRDefault="00B55F47" w:rsidP="00B55F47">
      <w:pPr>
        <w:pStyle w:val="Akapitzlist"/>
        <w:numPr>
          <w:ilvl w:val="0"/>
          <w:numId w:val="51"/>
        </w:numPr>
        <w:jc w:val="both"/>
        <w:rPr>
          <w:rFonts w:ascii="Calibri" w:hAnsi="Calibri"/>
          <w:sz w:val="22"/>
        </w:rPr>
      </w:pPr>
      <w:r w:rsidRPr="00F555EC">
        <w:rPr>
          <w:rFonts w:ascii="Calibri" w:hAnsi="Calibri"/>
          <w:sz w:val="22"/>
          <w:lang w:val="pl-PL"/>
        </w:rPr>
        <w:t>przedmiotowe środki dowodowe podlegają przedłożeniu wraz z ofertą</w:t>
      </w:r>
    </w:p>
    <w:p w:rsidR="00B55F47" w:rsidRPr="00F555EC" w:rsidRDefault="00B55F47" w:rsidP="00B55F47">
      <w:pPr>
        <w:pStyle w:val="Akapitzlist"/>
        <w:numPr>
          <w:ilvl w:val="0"/>
          <w:numId w:val="51"/>
        </w:numPr>
        <w:jc w:val="both"/>
        <w:rPr>
          <w:rFonts w:ascii="Calibri" w:hAnsi="Calibri"/>
          <w:sz w:val="22"/>
        </w:rPr>
      </w:pPr>
      <w:r w:rsidRPr="00F555EC">
        <w:rPr>
          <w:rFonts w:ascii="Calibri" w:hAnsi="Calibri"/>
          <w:sz w:val="22"/>
          <w:lang w:val="pl-PL"/>
        </w:rPr>
        <w:t>jeżeli Wykonawca nie złoży przedmiotowych środków dowodowych lub złożone przedmiotowe środki dowodowe są niekompletne, zgodnie z art. 107 ust. 2 PZP Zamawiający przewiduje możliwość uzupełnienia przedmiotowych środków dowodowych (innych, niż przedkładane na potwierdzenie zgodności z cechami lub kryteriami określonymi w opisie kryteriów oceny ofert), na wezwanie Zamawiającego w wyznaczonym przez niego terminie, chyba że pomimo złożenia przedmiotowego środka dowodowego oferta podlega odrzuceniu albo zachodzą przesłanki unieważnienia postępowania.</w:t>
      </w:r>
    </w:p>
    <w:p w:rsidR="00B55F47" w:rsidRPr="00F555EC" w:rsidRDefault="00B55F47" w:rsidP="00B55F47">
      <w:pPr>
        <w:pStyle w:val="Akapitzlist"/>
        <w:numPr>
          <w:ilvl w:val="1"/>
          <w:numId w:val="14"/>
        </w:numPr>
        <w:jc w:val="both"/>
        <w:rPr>
          <w:rFonts w:ascii="Calibri" w:hAnsi="Calibri"/>
          <w:sz w:val="22"/>
        </w:rPr>
      </w:pPr>
      <w:bookmarkStart w:id="37" w:name="mip51080585"/>
      <w:bookmarkStart w:id="38" w:name="mip51080586"/>
      <w:bookmarkEnd w:id="37"/>
      <w:bookmarkEnd w:id="38"/>
      <w:r w:rsidRPr="00F555EC">
        <w:rPr>
          <w:rFonts w:ascii="Calibri" w:hAnsi="Calibri"/>
          <w:sz w:val="22"/>
          <w:lang w:val="pl-PL"/>
        </w:rPr>
        <w:t>Zamawiający żąda przedłożenia wraz z ofertą następujących przedmiotowych środków dowodowych na potwierdzenie, że oferowane usługi spełniają określone przez Zamawiającego wymagania, cechy lub kryteria (w tym kryteria oceny ofert):</w:t>
      </w:r>
    </w:p>
    <w:p w:rsidR="00B55F47" w:rsidRPr="00F555EC" w:rsidRDefault="00B55F47" w:rsidP="00B55F47">
      <w:pPr>
        <w:pStyle w:val="Akapitzlist"/>
        <w:numPr>
          <w:ilvl w:val="0"/>
          <w:numId w:val="49"/>
        </w:numPr>
        <w:ind w:left="1418"/>
        <w:jc w:val="both"/>
        <w:rPr>
          <w:rFonts w:ascii="Calibri" w:hAnsi="Calibri"/>
          <w:sz w:val="22"/>
        </w:rPr>
      </w:pPr>
      <w:r w:rsidRPr="00F555EC">
        <w:rPr>
          <w:rFonts w:ascii="Calibri" w:hAnsi="Calibri"/>
          <w:sz w:val="22"/>
          <w:lang w:val="pl-PL"/>
        </w:rPr>
        <w:t xml:space="preserve">W zakresie etykiet, o których mowa w art. 104 PZP, na potwierdzenie spełniania wymaganych cech </w:t>
      </w:r>
      <w:r w:rsidRPr="00F555EC">
        <w:rPr>
          <w:rFonts w:ascii="Calibri" w:hAnsi="Calibri"/>
          <w:sz w:val="22"/>
        </w:rPr>
        <w:t>środowiskowych, społecznych lub innych:</w:t>
      </w:r>
    </w:p>
    <w:p w:rsidR="00B55F47" w:rsidRPr="00F555EC" w:rsidRDefault="00B55F47" w:rsidP="00B55F47">
      <w:pPr>
        <w:pStyle w:val="Akapitzlist"/>
        <w:numPr>
          <w:ilvl w:val="5"/>
          <w:numId w:val="22"/>
        </w:numPr>
        <w:ind w:left="1843"/>
        <w:jc w:val="both"/>
        <w:rPr>
          <w:rFonts w:ascii="Calibri" w:hAnsi="Calibri"/>
          <w:sz w:val="22"/>
          <w:lang w:val="pl-PL"/>
        </w:rPr>
      </w:pPr>
      <w:bookmarkStart w:id="39" w:name="_Hlk61013032"/>
      <w:r w:rsidRPr="00F555EC">
        <w:rPr>
          <w:rFonts w:ascii="Calibri" w:hAnsi="Calibri"/>
          <w:sz w:val="22"/>
          <w:lang w:val="pl-PL"/>
        </w:rPr>
        <w:t>Zamawiający nie żąda przedłożenia etykiet, o których mowa w art. 104 PZP</w:t>
      </w:r>
    </w:p>
    <w:bookmarkEnd w:id="39"/>
    <w:p w:rsidR="00B55F47" w:rsidRPr="00F555EC" w:rsidRDefault="00B55F47" w:rsidP="00B55F47">
      <w:pPr>
        <w:pStyle w:val="Akapitzlist"/>
        <w:numPr>
          <w:ilvl w:val="0"/>
          <w:numId w:val="49"/>
        </w:numPr>
        <w:ind w:left="1418"/>
        <w:jc w:val="both"/>
        <w:rPr>
          <w:rFonts w:ascii="Calibri" w:hAnsi="Calibri"/>
          <w:sz w:val="22"/>
        </w:rPr>
      </w:pPr>
      <w:r w:rsidRPr="00F555EC">
        <w:rPr>
          <w:rFonts w:ascii="Calibri" w:hAnsi="Calibri"/>
          <w:sz w:val="22"/>
          <w:lang w:val="pl-PL"/>
        </w:rPr>
        <w:t>w zakresie certyfikatów, o których mowa w art. 105 PZP, w</w:t>
      </w:r>
      <w:r w:rsidRPr="00F555EC">
        <w:rPr>
          <w:rFonts w:ascii="Calibri" w:hAnsi="Calibri"/>
          <w:sz w:val="22"/>
        </w:rPr>
        <w:t xml:space="preserve"> celu potwierdzenia zgodności oferowanych usług z wymaganiami, cechami lub kryteriami określonymi</w:t>
      </w:r>
      <w:r w:rsidRPr="003F1E10">
        <w:rPr>
          <w:rFonts w:ascii="Calibri" w:hAnsi="Calibri"/>
          <w:sz w:val="22"/>
        </w:rPr>
        <w:t xml:space="preserve"> </w:t>
      </w:r>
      <w:r w:rsidRPr="00F555EC">
        <w:rPr>
          <w:rFonts w:ascii="Calibri" w:hAnsi="Calibri"/>
          <w:sz w:val="22"/>
        </w:rPr>
        <w:t>w opisie przedmiotu zamówienia lub kryteriami oceny ofert, lub wymaganiami związanymi z realizacją zamówienia zamawiający</w:t>
      </w:r>
      <w:r w:rsidRPr="00F555EC">
        <w:rPr>
          <w:rFonts w:ascii="Calibri" w:hAnsi="Calibri"/>
          <w:sz w:val="22"/>
          <w:lang w:val="pl-PL"/>
        </w:rPr>
        <w:t>:</w:t>
      </w:r>
    </w:p>
    <w:p w:rsidR="00B55F47" w:rsidRPr="00F555EC" w:rsidRDefault="00B55F47" w:rsidP="00B55F47">
      <w:pPr>
        <w:pStyle w:val="Akapitzlist"/>
        <w:numPr>
          <w:ilvl w:val="5"/>
          <w:numId w:val="22"/>
        </w:numPr>
        <w:ind w:left="1843"/>
        <w:jc w:val="both"/>
        <w:rPr>
          <w:rFonts w:ascii="Calibri" w:hAnsi="Calibri"/>
          <w:sz w:val="22"/>
          <w:lang w:val="pl-PL"/>
        </w:rPr>
      </w:pPr>
      <w:r w:rsidRPr="00F555EC">
        <w:rPr>
          <w:rFonts w:ascii="Calibri" w:hAnsi="Calibri"/>
          <w:sz w:val="22"/>
          <w:lang w:val="pl-PL"/>
        </w:rPr>
        <w:t>Zamawiający nie żąda przedłożenia certyfikatów etykiet, o których mowa w art. 105 PZP</w:t>
      </w:r>
    </w:p>
    <w:p w:rsidR="00B55F47" w:rsidRPr="00F555EC" w:rsidRDefault="00B55F47" w:rsidP="00B55F47">
      <w:pPr>
        <w:pStyle w:val="Akapitzlist"/>
        <w:numPr>
          <w:ilvl w:val="0"/>
          <w:numId w:val="49"/>
        </w:numPr>
        <w:ind w:left="1418"/>
        <w:jc w:val="both"/>
        <w:rPr>
          <w:rFonts w:ascii="Calibri" w:hAnsi="Calibri"/>
          <w:sz w:val="22"/>
        </w:rPr>
      </w:pPr>
      <w:r w:rsidRPr="00F555EC">
        <w:rPr>
          <w:rFonts w:ascii="Calibri" w:hAnsi="Calibri"/>
          <w:sz w:val="22"/>
          <w:lang w:val="pl-PL"/>
        </w:rPr>
        <w:t>w zakresie pozostałych przedmiotowych środków dowodowych (art. 106 PZP)</w:t>
      </w:r>
    </w:p>
    <w:p w:rsidR="00B55F47" w:rsidRPr="00F555EC" w:rsidRDefault="00B55F47" w:rsidP="00B55F47">
      <w:pPr>
        <w:pStyle w:val="Akapitzlist"/>
        <w:numPr>
          <w:ilvl w:val="5"/>
          <w:numId w:val="22"/>
        </w:numPr>
        <w:ind w:left="1843"/>
        <w:jc w:val="both"/>
        <w:rPr>
          <w:rFonts w:ascii="Calibri" w:hAnsi="Calibri"/>
          <w:sz w:val="22"/>
          <w:lang w:val="pl-PL"/>
        </w:rPr>
      </w:pPr>
      <w:r w:rsidRPr="00F555EC">
        <w:rPr>
          <w:rFonts w:ascii="Calibri" w:hAnsi="Calibri"/>
          <w:sz w:val="22"/>
          <w:lang w:val="pl-PL"/>
        </w:rPr>
        <w:t xml:space="preserve">Zamawiający </w:t>
      </w:r>
      <w:r w:rsidRPr="00380B1B">
        <w:rPr>
          <w:rFonts w:ascii="Calibri" w:hAnsi="Calibri"/>
          <w:sz w:val="22"/>
          <w:lang w:val="pl-PL"/>
        </w:rPr>
        <w:t xml:space="preserve">nie żąda przedłożenia innych przedmiotowych środków dowodowych </w:t>
      </w:r>
    </w:p>
    <w:p w:rsidR="00B55F47" w:rsidRPr="003F1E10" w:rsidRDefault="00B55F47" w:rsidP="00B55F47">
      <w:pPr>
        <w:pStyle w:val="Akapitzlist"/>
        <w:ind w:left="360"/>
        <w:jc w:val="both"/>
        <w:rPr>
          <w:rFonts w:ascii="Calibri" w:hAnsi="Calibri"/>
          <w:sz w:val="22"/>
          <w:lang w:val="pl-PL"/>
        </w:rPr>
      </w:pPr>
    </w:p>
    <w:p w:rsidR="00B55F47" w:rsidRPr="00F555EC" w:rsidRDefault="00B55F47" w:rsidP="00B55F47">
      <w:pPr>
        <w:keepNext/>
        <w:numPr>
          <w:ilvl w:val="1"/>
          <w:numId w:val="0"/>
        </w:numPr>
        <w:tabs>
          <w:tab w:val="num" w:pos="576"/>
        </w:tabs>
        <w:suppressAutoHyphens/>
        <w:overflowPunct w:val="0"/>
        <w:autoSpaceDE w:val="0"/>
        <w:spacing w:after="0" w:line="240" w:lineRule="auto"/>
        <w:ind w:left="142" w:hanging="142"/>
        <w:jc w:val="center"/>
        <w:textAlignment w:val="baseline"/>
        <w:outlineLvl w:val="1"/>
        <w:rPr>
          <w:b/>
          <w:u w:val="single"/>
          <w:lang w:val="x-none"/>
        </w:rPr>
      </w:pPr>
      <w:r w:rsidRPr="00F555EC">
        <w:rPr>
          <w:b/>
          <w:u w:val="single"/>
          <w:lang w:val="x-none"/>
        </w:rPr>
        <w:t xml:space="preserve">CZĘŚĆ IV  </w:t>
      </w:r>
    </w:p>
    <w:p w:rsidR="00B55F47" w:rsidRPr="00F555EC" w:rsidRDefault="00B55F47" w:rsidP="00B55F47">
      <w:pPr>
        <w:keepNext/>
        <w:numPr>
          <w:ilvl w:val="1"/>
          <w:numId w:val="0"/>
        </w:numPr>
        <w:tabs>
          <w:tab w:val="num" w:pos="576"/>
        </w:tabs>
        <w:suppressAutoHyphens/>
        <w:overflowPunct w:val="0"/>
        <w:autoSpaceDE w:val="0"/>
        <w:spacing w:after="0" w:line="240" w:lineRule="auto"/>
        <w:ind w:left="142" w:hanging="142"/>
        <w:jc w:val="center"/>
        <w:textAlignment w:val="baseline"/>
        <w:outlineLvl w:val="1"/>
        <w:rPr>
          <w:b/>
          <w:u w:val="single"/>
          <w:lang w:val="x-none"/>
        </w:rPr>
      </w:pPr>
      <w:r w:rsidRPr="00F555EC">
        <w:rPr>
          <w:b/>
          <w:u w:val="single"/>
          <w:lang w:val="x-none"/>
        </w:rPr>
        <w:t>ZASADY PRZYGOTOWANIA OFERTY I OBLICZENIA CENY</w:t>
      </w:r>
    </w:p>
    <w:p w:rsidR="00B55F47" w:rsidRPr="00F555EC" w:rsidRDefault="00B55F47" w:rsidP="00B55F47">
      <w:pPr>
        <w:numPr>
          <w:ilvl w:val="0"/>
          <w:numId w:val="32"/>
        </w:numPr>
        <w:suppressAutoHyphens/>
        <w:spacing w:before="120" w:after="120" w:line="240" w:lineRule="auto"/>
        <w:jc w:val="both"/>
        <w:rPr>
          <w:b/>
          <w:lang w:val="x-none"/>
        </w:rPr>
      </w:pPr>
      <w:r w:rsidRPr="00F555EC">
        <w:rPr>
          <w:b/>
          <w:lang w:val="x-none"/>
        </w:rPr>
        <w:t>Opis sposobu przygotowania oferty - wymogi formalne</w:t>
      </w:r>
    </w:p>
    <w:p w:rsidR="00B55F47" w:rsidRPr="00F555EC" w:rsidRDefault="00B55F47" w:rsidP="00B55F47">
      <w:pPr>
        <w:numPr>
          <w:ilvl w:val="1"/>
          <w:numId w:val="8"/>
        </w:numPr>
        <w:suppressAutoHyphens/>
        <w:spacing w:after="0" w:line="240" w:lineRule="auto"/>
        <w:ind w:left="851" w:hanging="567"/>
        <w:jc w:val="both"/>
      </w:pPr>
      <w:r w:rsidRPr="00F555EC">
        <w:t>Oferta powinna zawierać:</w:t>
      </w:r>
    </w:p>
    <w:p w:rsidR="00B55F47" w:rsidRPr="00F555EC" w:rsidRDefault="00B55F47" w:rsidP="00B55F47">
      <w:pPr>
        <w:numPr>
          <w:ilvl w:val="0"/>
          <w:numId w:val="5"/>
        </w:numPr>
        <w:tabs>
          <w:tab w:val="left" w:pos="567"/>
        </w:tabs>
        <w:suppressAutoHyphens/>
        <w:spacing w:after="0" w:line="240" w:lineRule="auto"/>
        <w:ind w:left="993" w:hanging="284"/>
        <w:jc w:val="both"/>
      </w:pPr>
      <w:r w:rsidRPr="00F555EC">
        <w:t xml:space="preserve">Formularz oferty napisany zgodnie ze wzorem zawartym w załączniku nr 2 do SWZ wraz ze wszystkimi załącznikami, o których mowa w pkt 2.                  </w:t>
      </w:r>
    </w:p>
    <w:p w:rsidR="00B55F47" w:rsidRPr="00F555EC" w:rsidRDefault="00B55F47" w:rsidP="00B55F47">
      <w:pPr>
        <w:numPr>
          <w:ilvl w:val="0"/>
          <w:numId w:val="5"/>
        </w:numPr>
        <w:tabs>
          <w:tab w:val="left" w:pos="567"/>
        </w:tabs>
        <w:suppressAutoHyphens/>
        <w:spacing w:after="0" w:line="240" w:lineRule="auto"/>
        <w:ind w:left="993" w:hanging="284"/>
        <w:jc w:val="both"/>
      </w:pPr>
      <w:r w:rsidRPr="00F555EC">
        <w:t>Oświadczenia i dokumenty, o których mowa w załącznikach do SWZ</w:t>
      </w:r>
      <w:r>
        <w:t>, chyba że zgodnie z częścią III SWZ są składane na żądanie Zamawiającego</w:t>
      </w:r>
      <w:r w:rsidRPr="00F555EC">
        <w:t xml:space="preserve">. </w:t>
      </w:r>
    </w:p>
    <w:p w:rsidR="00B55F47" w:rsidRPr="00F555EC" w:rsidRDefault="00B55F47" w:rsidP="00B55F47">
      <w:pPr>
        <w:numPr>
          <w:ilvl w:val="0"/>
          <w:numId w:val="5"/>
        </w:numPr>
        <w:tabs>
          <w:tab w:val="left" w:pos="567"/>
        </w:tabs>
        <w:suppressAutoHyphens/>
        <w:spacing w:after="0" w:line="240" w:lineRule="auto"/>
        <w:ind w:left="993" w:hanging="284"/>
        <w:jc w:val="both"/>
      </w:pPr>
      <w:r w:rsidRPr="00F555EC">
        <w:t xml:space="preserve">Pełnomocnictwa, o których mowa w części III ust. 5 pkt. 6) niniejszej SWZ </w:t>
      </w:r>
    </w:p>
    <w:p w:rsidR="00B55F47" w:rsidRPr="001F0818" w:rsidRDefault="00B55F47" w:rsidP="00B55F47">
      <w:pPr>
        <w:numPr>
          <w:ilvl w:val="0"/>
          <w:numId w:val="5"/>
        </w:numPr>
        <w:suppressAutoHyphens/>
        <w:spacing w:after="0" w:line="240" w:lineRule="auto"/>
        <w:ind w:hanging="219"/>
        <w:jc w:val="both"/>
      </w:pPr>
      <w:r w:rsidRPr="00F555EC">
        <w:t xml:space="preserve">Wykonawca zobowiązany jest wskazać w ofercie części zamówienia, których wykonanie zamierza powierzyć podwykonawcom. Wykonawca wskazuje w ofercie firmy podwykonawców (o ile dane podwykonawcy są znane Wykonawcy na etapie składania </w:t>
      </w:r>
      <w:r w:rsidRPr="00F555EC">
        <w:lastRenderedPageBreak/>
        <w:t>oferty). Jeżeli zmiana albo rezygnacja z podwykonawcy dotyczy podmiotu, na którego zasoby wykonawca powoływał się, na zasadach określonych w art. 118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1F0818">
        <w:rPr>
          <w:rFonts w:cs="Calibri"/>
        </w:rPr>
        <w:t xml:space="preserve"> </w:t>
      </w:r>
    </w:p>
    <w:p w:rsidR="00B55F47" w:rsidRPr="001F0818" w:rsidRDefault="00B55F47" w:rsidP="00B55F47">
      <w:pPr>
        <w:numPr>
          <w:ilvl w:val="0"/>
          <w:numId w:val="5"/>
        </w:numPr>
        <w:suppressAutoHyphens/>
        <w:spacing w:after="0" w:line="240" w:lineRule="auto"/>
        <w:ind w:hanging="219"/>
        <w:jc w:val="both"/>
      </w:pPr>
      <w:r w:rsidRPr="009E2A5A">
        <w:t xml:space="preserve">Zobowiązanie </w:t>
      </w:r>
      <w:r w:rsidRPr="00D831D2">
        <w:rPr>
          <w:rFonts w:cs="Calibri"/>
        </w:rPr>
        <w:t xml:space="preserve"> podmiotu udostępniającego zasoby do oddania Wykonawcy do dyspozycji niezbędnych zasobów na potrzeby realizacji zamówienia lub inny podmiotowy </w:t>
      </w:r>
      <w:r>
        <w:t>ś</w:t>
      </w:r>
      <w:r w:rsidRPr="001F0818">
        <w:t>rodek dowodowy potwierdzający, że wykonawca realizując umowę, będzie dysponował niezbędnymi zasobami tych podmiotów -jeśli dotyczy</w:t>
      </w:r>
    </w:p>
    <w:p w:rsidR="00B55F47" w:rsidRPr="001F0818" w:rsidRDefault="00B55F47" w:rsidP="00B55F47">
      <w:pPr>
        <w:numPr>
          <w:ilvl w:val="0"/>
          <w:numId w:val="5"/>
        </w:numPr>
        <w:suppressAutoHyphens/>
        <w:spacing w:after="0" w:line="240" w:lineRule="auto"/>
        <w:ind w:hanging="219"/>
        <w:jc w:val="both"/>
      </w:pPr>
      <w:r w:rsidRPr="001F0818">
        <w:t>Oświadczenie konsorcjum z którego wynika, które usługi wykonają poszczególni wykonawcy -jeśli dotyczy.</w:t>
      </w:r>
    </w:p>
    <w:p w:rsidR="00B55F47" w:rsidRPr="00F555EC" w:rsidRDefault="00B55F47" w:rsidP="00B55F47">
      <w:pPr>
        <w:suppressAutoHyphens/>
        <w:spacing w:after="0" w:line="240" w:lineRule="auto"/>
        <w:ind w:left="928"/>
        <w:jc w:val="both"/>
      </w:pPr>
    </w:p>
    <w:p w:rsidR="00B55F47" w:rsidRPr="00F555EC" w:rsidRDefault="00B55F47" w:rsidP="00B55F47">
      <w:pPr>
        <w:tabs>
          <w:tab w:val="left" w:pos="567"/>
        </w:tabs>
        <w:suppressAutoHyphens/>
        <w:spacing w:after="0" w:line="240" w:lineRule="auto"/>
        <w:jc w:val="both"/>
      </w:pPr>
      <w:bookmarkStart w:id="40" w:name="mip39176245"/>
      <w:bookmarkStart w:id="41" w:name="mip39176246"/>
      <w:bookmarkStart w:id="42" w:name="mip39176247"/>
      <w:bookmarkStart w:id="43" w:name="mip35795057"/>
      <w:bookmarkStart w:id="44" w:name="mip35795058"/>
      <w:bookmarkStart w:id="45" w:name="mip35795059"/>
      <w:bookmarkStart w:id="46" w:name="mip44847934"/>
      <w:bookmarkStart w:id="47" w:name="mip44847935"/>
      <w:bookmarkStart w:id="48" w:name="mip35795060"/>
      <w:bookmarkStart w:id="49" w:name="mip35795061"/>
      <w:bookmarkStart w:id="50" w:name="mip35795062"/>
      <w:bookmarkStart w:id="51" w:name="mip35795063"/>
      <w:bookmarkStart w:id="52" w:name="mip35795064"/>
      <w:bookmarkStart w:id="53" w:name="mip35795065"/>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B55F47" w:rsidRPr="00F555EC" w:rsidRDefault="00B55F47" w:rsidP="00B55F47">
      <w:pPr>
        <w:numPr>
          <w:ilvl w:val="1"/>
          <w:numId w:val="8"/>
        </w:numPr>
        <w:suppressAutoHyphens/>
        <w:spacing w:after="0" w:line="240" w:lineRule="auto"/>
        <w:ind w:left="851" w:hanging="567"/>
        <w:jc w:val="both"/>
      </w:pPr>
      <w:r w:rsidRPr="00F555EC">
        <w:t>Postać oferty:</w:t>
      </w:r>
    </w:p>
    <w:p w:rsidR="00B55F47" w:rsidRPr="00F555EC" w:rsidRDefault="00B55F47" w:rsidP="00B55F47">
      <w:pPr>
        <w:numPr>
          <w:ilvl w:val="0"/>
          <w:numId w:val="2"/>
        </w:numPr>
        <w:tabs>
          <w:tab w:val="num" w:pos="283"/>
          <w:tab w:val="left" w:pos="567"/>
        </w:tabs>
        <w:suppressAutoHyphens/>
        <w:spacing w:after="0" w:line="240" w:lineRule="auto"/>
        <w:ind w:left="993" w:hanging="284"/>
        <w:jc w:val="both"/>
      </w:pPr>
      <w:r w:rsidRPr="00F555EC">
        <w:t xml:space="preserve">Wykonawca może złożyć tylko jedną ofertę. </w:t>
      </w:r>
    </w:p>
    <w:p w:rsidR="00B55F47" w:rsidRPr="00F555EC" w:rsidRDefault="00B55F47" w:rsidP="00B55F47">
      <w:pPr>
        <w:numPr>
          <w:ilvl w:val="0"/>
          <w:numId w:val="2"/>
        </w:numPr>
        <w:tabs>
          <w:tab w:val="num" w:pos="283"/>
          <w:tab w:val="left" w:pos="567"/>
        </w:tabs>
        <w:suppressAutoHyphens/>
        <w:spacing w:after="0" w:line="240" w:lineRule="auto"/>
        <w:ind w:left="993" w:hanging="284"/>
        <w:jc w:val="both"/>
      </w:pPr>
      <w:r w:rsidRPr="00F555EC">
        <w:t>Oferta musi być sporządzona w języku polskim.</w:t>
      </w:r>
    </w:p>
    <w:p w:rsidR="00B55F47" w:rsidRDefault="00B55F47" w:rsidP="00B55F47">
      <w:pPr>
        <w:numPr>
          <w:ilvl w:val="0"/>
          <w:numId w:val="2"/>
        </w:numPr>
        <w:tabs>
          <w:tab w:val="num" w:pos="283"/>
          <w:tab w:val="left" w:pos="567"/>
        </w:tabs>
        <w:suppressAutoHyphens/>
        <w:spacing w:after="0" w:line="240" w:lineRule="auto"/>
        <w:ind w:left="993" w:hanging="284"/>
        <w:jc w:val="both"/>
      </w:pPr>
      <w:r w:rsidRPr="00F555EC">
        <w:t>Ofert</w:t>
      </w:r>
      <w:r>
        <w:t>ę</w:t>
      </w:r>
      <w:r w:rsidRPr="00F555EC">
        <w:t xml:space="preserve"> oraz oświadczenie, o którym mowa w art. 125 PZP sporządza się, pod rygorem nieważności, w formie elektronicznej w rozumieniu art. 78</w:t>
      </w:r>
      <w:r w:rsidRPr="00F555EC">
        <w:rPr>
          <w:vertAlign w:val="superscript"/>
        </w:rPr>
        <w:t>1</w:t>
      </w:r>
      <w:r w:rsidRPr="00F555EC">
        <w:t xml:space="preserve"> § 1 Kodeksu cywilnego (tj. w postaci elektronicznej opatrzonej kwalifikowanym podpisem elektronicznym)</w:t>
      </w:r>
      <w:r w:rsidRPr="00CB00D4">
        <w:t xml:space="preserve"> </w:t>
      </w:r>
      <w:r>
        <w:t>lub postaci elektronicznej opatrzonej podpisem zaufanym lub podpisem osobistym</w:t>
      </w:r>
      <w:r w:rsidRPr="00F555EC">
        <w:t>.</w:t>
      </w:r>
    </w:p>
    <w:p w:rsidR="00B55F47" w:rsidRPr="00CB00D4" w:rsidRDefault="00B55F47" w:rsidP="00B55F47">
      <w:pPr>
        <w:suppressAutoHyphens/>
        <w:spacing w:after="0" w:line="240" w:lineRule="auto"/>
        <w:ind w:left="993"/>
        <w:jc w:val="both"/>
        <w:rPr>
          <w:b/>
        </w:rPr>
      </w:pPr>
      <w:bookmarkStart w:id="54" w:name="mip51080268"/>
      <w:bookmarkEnd w:id="54"/>
      <w:r w:rsidRPr="00CB00D4">
        <w:rPr>
          <w:b/>
        </w:rPr>
        <w:t>Uwaga:</w:t>
      </w:r>
    </w:p>
    <w:p w:rsidR="00B55F47" w:rsidRPr="00F555EC" w:rsidRDefault="00B55F47" w:rsidP="00B55F47">
      <w:pPr>
        <w:tabs>
          <w:tab w:val="left" w:pos="567"/>
          <w:tab w:val="left" w:pos="993"/>
        </w:tabs>
        <w:suppressAutoHyphens/>
        <w:spacing w:after="0" w:line="240" w:lineRule="auto"/>
        <w:ind w:left="993"/>
        <w:jc w:val="both"/>
      </w:pPr>
      <w:r w:rsidRPr="00F555EC">
        <w:t xml:space="preserve">Złożenie oferty na nośniku danych (np. CD, pendrive) nie jest dopuszczalne, nie stanowi bowiem jej złożenia przy użyciu środków komunikacji elektronicznej w rozumieniu przepisów ustawy z dnia 18 lipca 2002 r. o świadczeniu usług drogą elektroniczną. </w:t>
      </w:r>
    </w:p>
    <w:p w:rsidR="00B55F47" w:rsidRPr="00F555EC" w:rsidRDefault="00B55F47" w:rsidP="00B55F47">
      <w:pPr>
        <w:numPr>
          <w:ilvl w:val="0"/>
          <w:numId w:val="2"/>
        </w:numPr>
        <w:tabs>
          <w:tab w:val="num" w:pos="283"/>
          <w:tab w:val="left" w:pos="567"/>
        </w:tabs>
        <w:suppressAutoHyphens/>
        <w:spacing w:after="0" w:line="240" w:lineRule="auto"/>
        <w:ind w:left="993" w:hanging="284"/>
        <w:jc w:val="both"/>
      </w:pPr>
      <w:r w:rsidRPr="00F555EC">
        <w:t>Treść oferty musi odpowiadać treści SWZ.</w:t>
      </w:r>
    </w:p>
    <w:p w:rsidR="00B55F47" w:rsidRPr="00F555EC" w:rsidRDefault="00B55F47" w:rsidP="00B55F47">
      <w:pPr>
        <w:numPr>
          <w:ilvl w:val="0"/>
          <w:numId w:val="2"/>
        </w:numPr>
        <w:tabs>
          <w:tab w:val="num" w:pos="283"/>
          <w:tab w:val="left" w:pos="567"/>
        </w:tabs>
        <w:suppressAutoHyphens/>
        <w:spacing w:after="0" w:line="240" w:lineRule="auto"/>
        <w:ind w:left="993" w:hanging="284"/>
        <w:jc w:val="both"/>
      </w:pPr>
      <w:r w:rsidRPr="00F555EC">
        <w:t>Oferta musi być podpisana zgodnie z formą reprezentacji Wykonawcy określoną w rejestrze lub innym dokumencie, właściwym dla danej formy organizacyjnej, albo przez upełnomocnionego przedstawiciela.</w:t>
      </w:r>
    </w:p>
    <w:p w:rsidR="00B55F47" w:rsidRPr="00F555EC" w:rsidRDefault="00B55F47" w:rsidP="00B55F47">
      <w:pPr>
        <w:numPr>
          <w:ilvl w:val="0"/>
          <w:numId w:val="2"/>
        </w:numPr>
        <w:tabs>
          <w:tab w:val="num" w:pos="283"/>
          <w:tab w:val="left" w:pos="567"/>
        </w:tabs>
        <w:suppressAutoHyphens/>
        <w:spacing w:after="0" w:line="240" w:lineRule="auto"/>
        <w:ind w:left="993" w:hanging="284"/>
        <w:jc w:val="both"/>
      </w:pPr>
      <w:r w:rsidRPr="00F555EC">
        <w:t xml:space="preserve">Poprawki w ofercie muszą być wprowadzone w formie elektronicznej takiej samej, jak oferta w przeciwnym razie nie będą uwzględniane. </w:t>
      </w:r>
    </w:p>
    <w:p w:rsidR="00B55F47" w:rsidRPr="00F555EC" w:rsidRDefault="00B55F47" w:rsidP="00B55F47">
      <w:pPr>
        <w:numPr>
          <w:ilvl w:val="0"/>
          <w:numId w:val="2"/>
        </w:numPr>
        <w:tabs>
          <w:tab w:val="num" w:pos="283"/>
          <w:tab w:val="left" w:pos="567"/>
        </w:tabs>
        <w:suppressAutoHyphens/>
        <w:spacing w:after="0" w:line="240" w:lineRule="auto"/>
        <w:ind w:left="993" w:hanging="284"/>
        <w:jc w:val="both"/>
      </w:pPr>
      <w:r w:rsidRPr="00F555EC">
        <w:t xml:space="preserve">Dokumenty lub oświadczenia sporządzone w języku obcym są składane wraz z tłumaczeniem na język polski. W przypadku, o którym mowa w § 14 Rozporządzenia, Zamawiający może żądać od Wykonawcy przedstawienia tłumaczenia na język polski wskazanych przez Wykonawcę i pobranych samodzielnie przez Zamawiającego dokumentów. </w:t>
      </w:r>
    </w:p>
    <w:p w:rsidR="00B55F47" w:rsidRPr="00F555EC" w:rsidRDefault="00B55F47" w:rsidP="00B55F47">
      <w:pPr>
        <w:numPr>
          <w:ilvl w:val="0"/>
          <w:numId w:val="2"/>
        </w:numPr>
        <w:tabs>
          <w:tab w:val="num" w:pos="283"/>
          <w:tab w:val="left" w:pos="567"/>
        </w:tabs>
        <w:suppressAutoHyphens/>
        <w:spacing w:after="0" w:line="240" w:lineRule="auto"/>
        <w:ind w:left="993" w:hanging="397"/>
        <w:jc w:val="both"/>
      </w:pPr>
      <w:r w:rsidRPr="00F555EC">
        <w:t>Zastrzeżenie informacji przez Wykonawcę.</w:t>
      </w:r>
    </w:p>
    <w:p w:rsidR="00B55F47" w:rsidRPr="00F555EC" w:rsidRDefault="00B55F47" w:rsidP="00B55F47">
      <w:pPr>
        <w:suppressAutoHyphens/>
        <w:spacing w:after="0" w:line="240" w:lineRule="auto"/>
        <w:ind w:left="993"/>
        <w:jc w:val="both"/>
      </w:pPr>
      <w:r w:rsidRPr="00F555EC">
        <w:t xml:space="preserve">Wykonawca ma prawo zastrzec, że przekazane przez niego informacje </w:t>
      </w:r>
      <w:r w:rsidRPr="00681DC0">
        <w:t>stanowiąc</w:t>
      </w:r>
      <w:r>
        <w:t>ą</w:t>
      </w:r>
      <w:r w:rsidRPr="00681DC0">
        <w:t xml:space="preserve"> tajemnicę przedsiębiorstwa w rozumieniu przepisów ustawy z dnia 16 </w:t>
      </w:r>
      <w:r w:rsidRPr="00E244A5">
        <w:t xml:space="preserve">kwietnia 1993 r. o zwalczaniu nieuczciwej konkurencji (t. jedn. Dz.U. z 2020 r., </w:t>
      </w:r>
      <w:r w:rsidRPr="00416340">
        <w:rPr>
          <w:u w:val="single"/>
        </w:rPr>
        <w:t>poz. 1913 ze zm.</w:t>
      </w:r>
      <w:r w:rsidRPr="00E244A5">
        <w:t>)</w:t>
      </w:r>
      <w:r w:rsidRPr="00F555EC">
        <w:t xml:space="preserve">, i nie mogą być udostępniane, o ile uczyni to wraz z ich przekazaniem i w tym terminie </w:t>
      </w:r>
      <w:r w:rsidRPr="00E244A5">
        <w:t>wykaże, że zastrzeżone informacje stanowią tajemnicę przedsiębiorstwa.</w:t>
      </w:r>
      <w:r w:rsidRPr="00F555EC">
        <w:t xml:space="preserve"> Stosowne zastrzeżenie wraz z podaniem dokumentów, które nie mogą zostać ujawnione Wykonawca wydziela lub oznacza w wybrany przez siebie sposób. Nie mogą stanowić tajemnicy przedsiębiorstwa informacje podawane do wiadomości po otwarciu ofert, tj. nazwa (albo imię i nazwisko), siedziba (lub miejsce prowadzonej działalności albo miejsce zamieszkania) wykonawcy, informacje dotyczące ceny lub kosztu oferty.</w:t>
      </w:r>
    </w:p>
    <w:p w:rsidR="00B55F47" w:rsidRPr="00F555EC" w:rsidRDefault="00B55F47" w:rsidP="00B55F47">
      <w:pPr>
        <w:numPr>
          <w:ilvl w:val="0"/>
          <w:numId w:val="2"/>
        </w:numPr>
        <w:tabs>
          <w:tab w:val="num" w:pos="283"/>
        </w:tabs>
        <w:suppressAutoHyphens/>
        <w:spacing w:after="0" w:line="240" w:lineRule="auto"/>
        <w:ind w:left="993" w:hanging="284"/>
        <w:jc w:val="both"/>
        <w:rPr>
          <w:kern w:val="1"/>
        </w:rPr>
      </w:pPr>
      <w:r w:rsidRPr="00F555EC">
        <w:rPr>
          <w:kern w:val="1"/>
        </w:rPr>
        <w:t xml:space="preserve">Zamawiający zaleca, aby informacje zastrzeżone, jako tajemnica przedsiębiorstwa były przez Wykonawcę złożone w postaci oddzielnego pliku i opatrzone nazwą, z której wynika, że plik zawiera tajemnicę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będą traktowane jako jawne bez zastrzeżeń. </w:t>
      </w:r>
    </w:p>
    <w:p w:rsidR="00B55F47" w:rsidRPr="00F555EC" w:rsidRDefault="00B55F47" w:rsidP="00B55F47">
      <w:pPr>
        <w:numPr>
          <w:ilvl w:val="0"/>
          <w:numId w:val="8"/>
        </w:numPr>
        <w:suppressAutoHyphens/>
        <w:spacing w:before="120" w:after="120" w:line="240" w:lineRule="auto"/>
        <w:jc w:val="both"/>
        <w:rPr>
          <w:b/>
          <w:lang w:val="x-none"/>
        </w:rPr>
      </w:pPr>
      <w:r w:rsidRPr="00F555EC">
        <w:rPr>
          <w:b/>
          <w:lang w:val="x-none"/>
        </w:rPr>
        <w:lastRenderedPageBreak/>
        <w:t xml:space="preserve">Opis sposobu obliczenia ceny oferty </w:t>
      </w:r>
    </w:p>
    <w:p w:rsidR="00B55F47" w:rsidRPr="00F555EC" w:rsidRDefault="00B55F47" w:rsidP="00B55F47">
      <w:pPr>
        <w:numPr>
          <w:ilvl w:val="0"/>
          <w:numId w:val="3"/>
        </w:numPr>
        <w:suppressAutoHyphens/>
        <w:spacing w:after="0" w:line="240" w:lineRule="auto"/>
        <w:ind w:left="709" w:hanging="397"/>
        <w:jc w:val="both"/>
      </w:pPr>
      <w:r w:rsidRPr="00F555EC">
        <w:t xml:space="preserve">Podana w ofercie cena musi być wyrażona w złotych polskich [PLN]. Cena musi uwzględniać wszystkie wymagania niniejszej SWZ oraz obejmować wszelkie koszty (w tym należności publicznoprawne, takie jak podatek akcyzowy, poniesienie których konieczne będzie zgodnie z dostawą) jakie poniesie Wykonawca z tytułu należytej oraz zgodnej z obowiązującymi przepisami realizacji przedmiotu zamówienia. </w:t>
      </w:r>
    </w:p>
    <w:p w:rsidR="00B55F47" w:rsidRPr="00F555EC" w:rsidRDefault="00B55F47" w:rsidP="00B55F47">
      <w:pPr>
        <w:numPr>
          <w:ilvl w:val="0"/>
          <w:numId w:val="3"/>
        </w:numPr>
        <w:suppressAutoHyphens/>
        <w:spacing w:after="0" w:line="240" w:lineRule="auto"/>
        <w:ind w:left="709" w:hanging="397"/>
        <w:jc w:val="both"/>
      </w:pPr>
      <w:r w:rsidRPr="00F555EC">
        <w:t xml:space="preserve">Ceną oferty jest kwota wymieniona w Formularzu Oferty. Wszystkie ceny określone przez Wykonawcę w ofercie nie będą podlegały zmianom. </w:t>
      </w:r>
    </w:p>
    <w:p w:rsidR="00B55F47" w:rsidRPr="00F555EC" w:rsidRDefault="00B55F47" w:rsidP="00B55F47">
      <w:pPr>
        <w:numPr>
          <w:ilvl w:val="0"/>
          <w:numId w:val="3"/>
        </w:numPr>
        <w:suppressAutoHyphens/>
        <w:spacing w:after="0" w:line="240" w:lineRule="auto"/>
        <w:ind w:left="709" w:hanging="397"/>
        <w:jc w:val="both"/>
      </w:pPr>
      <w:r w:rsidRPr="00F555EC">
        <w:t xml:space="preserve">Wykonawca, który ma siedzibę lub miejsce zamieszkania na terytorium Rzeczypospolitej Polskiej, poda cenę netto oraz brutto (zawierającą VAT). </w:t>
      </w:r>
    </w:p>
    <w:p w:rsidR="00B55F47" w:rsidRPr="00D766E9" w:rsidRDefault="00B55F47" w:rsidP="00B55F47">
      <w:pPr>
        <w:numPr>
          <w:ilvl w:val="0"/>
          <w:numId w:val="3"/>
        </w:numPr>
        <w:suppressAutoHyphens/>
        <w:spacing w:after="0" w:line="240" w:lineRule="auto"/>
        <w:ind w:left="709" w:hanging="397"/>
        <w:jc w:val="both"/>
        <w:rPr>
          <w:rFonts w:cs="Calibri"/>
        </w:rPr>
      </w:pPr>
      <w:r w:rsidRPr="00F555EC">
        <w:t>W przypadku Wykonawcy, który nie podlega obowiązkowi podatkowemu w zakresie VAT na terenie Rzeczypospolitej Polskiej i podał cenę netto (bez VAT), j</w:t>
      </w:r>
      <w:r w:rsidRPr="001908A5">
        <w:t>eżeli wybór jego oferty prowadziłby do powstania u zamawiającego obowiązku podatkowego zgodnie z ustawą z dnia 11 marca 2004 r</w:t>
      </w:r>
      <w:r w:rsidRPr="00D766E9">
        <w:rPr>
          <w:rFonts w:cs="Calibri"/>
        </w:rPr>
        <w:t>. o podatku od towarów i usług (t. jedn. Dz.U. z 20</w:t>
      </w:r>
      <w:r>
        <w:rPr>
          <w:rFonts w:cs="Calibri"/>
        </w:rPr>
        <w:t>20</w:t>
      </w:r>
      <w:r w:rsidRPr="00D766E9">
        <w:rPr>
          <w:rFonts w:cs="Calibri"/>
        </w:rPr>
        <w:t xml:space="preserve"> r., </w:t>
      </w:r>
      <w:hyperlink r:id="rId24" w:history="1">
        <w:r w:rsidRPr="00416340">
          <w:rPr>
            <w:rStyle w:val="Hipercze"/>
            <w:color w:val="auto"/>
          </w:rPr>
          <w:t xml:space="preserve">poz. </w:t>
        </w:r>
        <w:r>
          <w:rPr>
            <w:rStyle w:val="Hipercze"/>
            <w:color w:val="auto"/>
          </w:rPr>
          <w:t>106</w:t>
        </w:r>
      </w:hyperlink>
      <w:r w:rsidRPr="00D766E9">
        <w:rPr>
          <w:rFonts w:cs="Calibri"/>
        </w:rPr>
        <w:t xml:space="preserve"> ze zm.), dla celów zastosowania kryterium ceny lub zamawiający dolicza do przedstawionej w tej ofercie ceny kwotę podatku od towarów i usług, którą miałby obowiązek rozliczyć. Taki Wykonawca ma obowiązek w ofercie:</w:t>
      </w:r>
    </w:p>
    <w:p w:rsidR="00B55F47" w:rsidRPr="00F555EC" w:rsidRDefault="00B55F47" w:rsidP="00B55F47">
      <w:pPr>
        <w:pStyle w:val="Akapitzlist"/>
        <w:numPr>
          <w:ilvl w:val="1"/>
          <w:numId w:val="2"/>
        </w:numPr>
        <w:rPr>
          <w:rFonts w:ascii="Calibri" w:hAnsi="Calibri"/>
          <w:sz w:val="22"/>
        </w:rPr>
      </w:pPr>
      <w:bookmarkStart w:id="55" w:name="mip51081278"/>
      <w:bookmarkStart w:id="56" w:name="mip51081280"/>
      <w:bookmarkEnd w:id="55"/>
      <w:bookmarkEnd w:id="56"/>
      <w:r w:rsidRPr="00F555EC">
        <w:rPr>
          <w:rFonts w:ascii="Calibri" w:hAnsi="Calibri"/>
          <w:sz w:val="22"/>
        </w:rPr>
        <w:t>poinformowa</w:t>
      </w:r>
      <w:r w:rsidRPr="00F555EC">
        <w:rPr>
          <w:rFonts w:ascii="Calibri" w:hAnsi="Calibri"/>
          <w:sz w:val="22"/>
          <w:lang w:val="pl-PL"/>
        </w:rPr>
        <w:t>ć</w:t>
      </w:r>
      <w:r w:rsidRPr="00F555EC">
        <w:rPr>
          <w:rFonts w:ascii="Calibri" w:hAnsi="Calibri"/>
          <w:sz w:val="22"/>
        </w:rPr>
        <w:t xml:space="preserve"> zamawiającego, że wybór jego oferty będzie prowadził do powstania</w:t>
      </w:r>
      <w:r w:rsidRPr="003F1E10">
        <w:rPr>
          <w:rFonts w:ascii="Calibri" w:hAnsi="Calibri"/>
          <w:sz w:val="22"/>
        </w:rPr>
        <w:t xml:space="preserve"> </w:t>
      </w:r>
      <w:r w:rsidRPr="00F555EC">
        <w:rPr>
          <w:rFonts w:ascii="Calibri" w:hAnsi="Calibri"/>
          <w:sz w:val="22"/>
        </w:rPr>
        <w:t>u zamawiającego obowiązku podatkowego;</w:t>
      </w:r>
      <w:bookmarkStart w:id="57" w:name="mip51081281"/>
      <w:bookmarkEnd w:id="57"/>
    </w:p>
    <w:p w:rsidR="00B55F47" w:rsidRPr="00F555EC" w:rsidRDefault="00B55F47" w:rsidP="00B55F47">
      <w:pPr>
        <w:pStyle w:val="Akapitzlist"/>
        <w:numPr>
          <w:ilvl w:val="1"/>
          <w:numId w:val="2"/>
        </w:numPr>
        <w:rPr>
          <w:rFonts w:ascii="Calibri" w:hAnsi="Calibri"/>
          <w:sz w:val="22"/>
        </w:rPr>
      </w:pPr>
      <w:r w:rsidRPr="00F555EC">
        <w:rPr>
          <w:rFonts w:ascii="Calibri" w:hAnsi="Calibri"/>
          <w:sz w:val="22"/>
        </w:rPr>
        <w:t>wskaza</w:t>
      </w:r>
      <w:r w:rsidRPr="00F555EC">
        <w:rPr>
          <w:rFonts w:ascii="Calibri" w:hAnsi="Calibri"/>
          <w:sz w:val="22"/>
          <w:lang w:val="pl-PL"/>
        </w:rPr>
        <w:t>ć</w:t>
      </w:r>
      <w:r w:rsidRPr="00F555EC">
        <w:rPr>
          <w:rFonts w:ascii="Calibri" w:hAnsi="Calibri"/>
          <w:sz w:val="22"/>
        </w:rPr>
        <w:t xml:space="preserve"> nazw</w:t>
      </w:r>
      <w:r w:rsidRPr="00F555EC">
        <w:rPr>
          <w:rFonts w:ascii="Calibri" w:hAnsi="Calibri"/>
          <w:sz w:val="22"/>
          <w:lang w:val="pl-PL"/>
        </w:rPr>
        <w:t>ę</w:t>
      </w:r>
      <w:r w:rsidRPr="00F555EC">
        <w:rPr>
          <w:rFonts w:ascii="Calibri" w:hAnsi="Calibri"/>
          <w:sz w:val="22"/>
        </w:rPr>
        <w:t xml:space="preserve"> (rodza</w:t>
      </w:r>
      <w:r w:rsidRPr="00F555EC">
        <w:rPr>
          <w:rFonts w:ascii="Calibri" w:hAnsi="Calibri"/>
          <w:sz w:val="22"/>
          <w:lang w:val="pl-PL"/>
        </w:rPr>
        <w:t>j</w:t>
      </w:r>
      <w:r w:rsidRPr="00F555EC">
        <w:rPr>
          <w:rFonts w:ascii="Calibri" w:hAnsi="Calibri"/>
          <w:sz w:val="22"/>
        </w:rPr>
        <w:t>) towaru lub usługi, których dostawa lub świadczenie będą prowadziły do powstania obowiązku podatkowego;</w:t>
      </w:r>
      <w:bookmarkStart w:id="58" w:name="mip51081282"/>
      <w:bookmarkEnd w:id="58"/>
    </w:p>
    <w:p w:rsidR="00B55F47" w:rsidRPr="00F555EC" w:rsidRDefault="00B55F47" w:rsidP="00B55F47">
      <w:pPr>
        <w:pStyle w:val="Akapitzlist"/>
        <w:numPr>
          <w:ilvl w:val="1"/>
          <w:numId w:val="2"/>
        </w:numPr>
        <w:rPr>
          <w:rFonts w:ascii="Calibri" w:hAnsi="Calibri"/>
          <w:sz w:val="22"/>
        </w:rPr>
      </w:pPr>
      <w:r w:rsidRPr="00F555EC">
        <w:rPr>
          <w:rFonts w:ascii="Calibri" w:hAnsi="Calibri"/>
          <w:sz w:val="22"/>
        </w:rPr>
        <w:t>wskaza</w:t>
      </w:r>
      <w:r w:rsidRPr="00F555EC">
        <w:rPr>
          <w:rFonts w:ascii="Calibri" w:hAnsi="Calibri"/>
          <w:sz w:val="22"/>
          <w:lang w:val="pl-PL"/>
        </w:rPr>
        <w:t>ć</w:t>
      </w:r>
      <w:r w:rsidRPr="00F555EC">
        <w:rPr>
          <w:rFonts w:ascii="Calibri" w:hAnsi="Calibri"/>
          <w:sz w:val="22"/>
        </w:rPr>
        <w:t xml:space="preserve"> wartoś</w:t>
      </w:r>
      <w:r w:rsidRPr="00F555EC">
        <w:rPr>
          <w:rFonts w:ascii="Calibri" w:hAnsi="Calibri"/>
          <w:sz w:val="22"/>
          <w:lang w:val="pl-PL"/>
        </w:rPr>
        <w:t>ć</w:t>
      </w:r>
      <w:r w:rsidRPr="00F555EC">
        <w:rPr>
          <w:rFonts w:ascii="Calibri" w:hAnsi="Calibri"/>
          <w:sz w:val="22"/>
        </w:rPr>
        <w:t xml:space="preserve"> towaru lub usługi objętego obowiązkiem podatkowym zamawiającego, bez kwoty podatku;</w:t>
      </w:r>
    </w:p>
    <w:p w:rsidR="00B55F47" w:rsidRPr="00F555EC" w:rsidRDefault="00B55F47" w:rsidP="00B55F47">
      <w:pPr>
        <w:pStyle w:val="Akapitzlist"/>
        <w:numPr>
          <w:ilvl w:val="1"/>
          <w:numId w:val="2"/>
        </w:numPr>
        <w:rPr>
          <w:rFonts w:ascii="Calibri" w:hAnsi="Calibri"/>
          <w:sz w:val="22"/>
        </w:rPr>
      </w:pPr>
      <w:r w:rsidRPr="00F555EC">
        <w:rPr>
          <w:rFonts w:ascii="Calibri" w:hAnsi="Calibri"/>
          <w:sz w:val="22"/>
          <w:lang w:val="pl-PL"/>
        </w:rPr>
        <w:t>wskazać stawkę</w:t>
      </w:r>
      <w:bookmarkStart w:id="59" w:name="mip51081283"/>
      <w:bookmarkEnd w:id="59"/>
      <w:r w:rsidRPr="00F555EC">
        <w:rPr>
          <w:rFonts w:ascii="Calibri" w:hAnsi="Calibri"/>
          <w:sz w:val="22"/>
          <w:lang w:val="pl-PL"/>
        </w:rPr>
        <w:t xml:space="preserve"> </w:t>
      </w:r>
      <w:r w:rsidRPr="00F555EC">
        <w:rPr>
          <w:rFonts w:ascii="Calibri" w:hAnsi="Calibri"/>
          <w:sz w:val="22"/>
        </w:rPr>
        <w:t>podatku od towarów i usług, która zgodnie z wiedzą wykonawcy, będzie miała zastosowanie.</w:t>
      </w:r>
    </w:p>
    <w:p w:rsidR="00B55F47" w:rsidRPr="00F555EC" w:rsidRDefault="00B55F47" w:rsidP="00B55F47">
      <w:pPr>
        <w:numPr>
          <w:ilvl w:val="0"/>
          <w:numId w:val="3"/>
        </w:numPr>
        <w:suppressAutoHyphens/>
        <w:spacing w:after="0" w:line="240" w:lineRule="auto"/>
        <w:ind w:left="709" w:hanging="397"/>
        <w:jc w:val="both"/>
      </w:pPr>
      <w:r w:rsidRPr="00F555EC">
        <w:t>Sposób zapłaty i rozliczenia za realizację niniejszego zamówienia, określone zostały w projektowanych postanowieniach umowy, stanowiących załącznik nr 6 do niniejszej SWZ.</w:t>
      </w:r>
    </w:p>
    <w:p w:rsidR="00B55F47" w:rsidRPr="00F555EC" w:rsidRDefault="00B55F47" w:rsidP="00B55F47">
      <w:pPr>
        <w:numPr>
          <w:ilvl w:val="0"/>
          <w:numId w:val="3"/>
        </w:numPr>
        <w:suppressAutoHyphens/>
        <w:spacing w:after="0" w:line="240" w:lineRule="auto"/>
        <w:ind w:left="709" w:hanging="397"/>
        <w:jc w:val="both"/>
      </w:pPr>
      <w:r w:rsidRPr="00F555EC">
        <w:t>Rozliczenia pomiędzy Wykonawcą, a Zamawiającym będą dokonywane w polskich złotych.</w:t>
      </w:r>
    </w:p>
    <w:p w:rsidR="00B55F47" w:rsidRPr="00F555EC" w:rsidRDefault="00B55F47" w:rsidP="00B55F47">
      <w:pPr>
        <w:numPr>
          <w:ilvl w:val="0"/>
          <w:numId w:val="3"/>
        </w:numPr>
        <w:suppressAutoHyphens/>
        <w:spacing w:after="0" w:line="240" w:lineRule="auto"/>
        <w:ind w:left="709" w:hanging="397"/>
        <w:jc w:val="both"/>
      </w:pPr>
      <w:r w:rsidRPr="00F555EC">
        <w:t>Zamawiający nie przewiduje zwrotu kosztów udziału w postępowaniu.</w:t>
      </w:r>
    </w:p>
    <w:p w:rsidR="00B55F47" w:rsidRPr="00661EBC" w:rsidRDefault="00B55F47" w:rsidP="00B55F47">
      <w:pPr>
        <w:suppressAutoHyphens/>
        <w:spacing w:after="0" w:line="240" w:lineRule="auto"/>
        <w:rPr>
          <w:rFonts w:ascii="Times New Roman" w:hAnsi="Times New Roman"/>
          <w:sz w:val="24"/>
        </w:rPr>
      </w:pPr>
    </w:p>
    <w:p w:rsidR="00B55F47" w:rsidRPr="00F555EC" w:rsidRDefault="00B55F47" w:rsidP="00B55F47">
      <w:pPr>
        <w:keepNext/>
        <w:numPr>
          <w:ilvl w:val="1"/>
          <w:numId w:val="0"/>
        </w:numPr>
        <w:tabs>
          <w:tab w:val="num" w:pos="576"/>
        </w:tabs>
        <w:suppressAutoHyphens/>
        <w:overflowPunct w:val="0"/>
        <w:autoSpaceDE w:val="0"/>
        <w:spacing w:after="0" w:line="240" w:lineRule="auto"/>
        <w:ind w:left="142" w:hanging="142"/>
        <w:jc w:val="center"/>
        <w:textAlignment w:val="baseline"/>
        <w:outlineLvl w:val="1"/>
        <w:rPr>
          <w:b/>
          <w:u w:val="single"/>
          <w:lang w:val="x-none"/>
        </w:rPr>
      </w:pPr>
      <w:r w:rsidRPr="00F555EC">
        <w:rPr>
          <w:b/>
          <w:u w:val="single"/>
          <w:lang w:val="x-none"/>
        </w:rPr>
        <w:t>CZĘŚĆ V</w:t>
      </w:r>
    </w:p>
    <w:p w:rsidR="00B55F47" w:rsidRPr="00F555EC" w:rsidRDefault="00B55F47" w:rsidP="00B55F47">
      <w:pPr>
        <w:keepNext/>
        <w:numPr>
          <w:ilvl w:val="1"/>
          <w:numId w:val="0"/>
        </w:numPr>
        <w:tabs>
          <w:tab w:val="num" w:pos="576"/>
        </w:tabs>
        <w:suppressAutoHyphens/>
        <w:overflowPunct w:val="0"/>
        <w:autoSpaceDE w:val="0"/>
        <w:spacing w:after="0" w:line="240" w:lineRule="auto"/>
        <w:ind w:left="142" w:hanging="142"/>
        <w:jc w:val="center"/>
        <w:textAlignment w:val="baseline"/>
        <w:outlineLvl w:val="1"/>
        <w:rPr>
          <w:b/>
          <w:u w:val="single"/>
          <w:lang w:val="x-none"/>
        </w:rPr>
      </w:pPr>
      <w:r w:rsidRPr="00F555EC">
        <w:rPr>
          <w:b/>
          <w:u w:val="single"/>
          <w:lang w:val="x-none"/>
        </w:rPr>
        <w:t>WYMAGANIA DOTYCZĄCE WADIUM</w:t>
      </w:r>
    </w:p>
    <w:p w:rsidR="00B55F47" w:rsidRPr="003F1E10" w:rsidRDefault="00B55F47" w:rsidP="00B55F47">
      <w:pPr>
        <w:keepNext/>
        <w:suppressAutoHyphens/>
        <w:spacing w:after="0" w:line="240" w:lineRule="auto"/>
        <w:rPr>
          <w:sz w:val="24"/>
        </w:rPr>
      </w:pPr>
    </w:p>
    <w:p w:rsidR="00B55F47" w:rsidRPr="00F555EC" w:rsidRDefault="00B55F47" w:rsidP="00B55F47">
      <w:pPr>
        <w:tabs>
          <w:tab w:val="left" w:pos="567"/>
        </w:tabs>
        <w:suppressAutoHyphens/>
        <w:spacing w:after="0" w:line="240" w:lineRule="auto"/>
        <w:jc w:val="both"/>
      </w:pPr>
      <w:bookmarkStart w:id="60" w:name="mip51080480"/>
      <w:bookmarkStart w:id="61" w:name="mip51080482"/>
      <w:bookmarkStart w:id="62" w:name="mip51080487"/>
      <w:bookmarkStart w:id="63" w:name="mip51080488"/>
      <w:bookmarkStart w:id="64" w:name="mip51080489"/>
      <w:bookmarkStart w:id="65" w:name="mip51080490"/>
      <w:bookmarkStart w:id="66" w:name="mip51080491"/>
      <w:bookmarkStart w:id="67" w:name="mip51080492"/>
      <w:bookmarkStart w:id="68" w:name="mip51080493"/>
      <w:bookmarkEnd w:id="60"/>
      <w:bookmarkEnd w:id="61"/>
      <w:bookmarkEnd w:id="62"/>
      <w:bookmarkEnd w:id="63"/>
      <w:bookmarkEnd w:id="64"/>
      <w:bookmarkEnd w:id="65"/>
      <w:bookmarkEnd w:id="66"/>
      <w:bookmarkEnd w:id="67"/>
      <w:bookmarkEnd w:id="68"/>
      <w:r w:rsidRPr="003F1E10">
        <w:rPr>
          <w:b/>
        </w:rPr>
        <w:t>Zamawiający nie wymaga wniesienia wadium</w:t>
      </w:r>
    </w:p>
    <w:p w:rsidR="00B55F47" w:rsidRPr="003F1E10" w:rsidRDefault="00B55F47" w:rsidP="00B55F47">
      <w:pPr>
        <w:keepNext/>
        <w:numPr>
          <w:ilvl w:val="1"/>
          <w:numId w:val="0"/>
        </w:numPr>
        <w:tabs>
          <w:tab w:val="num" w:pos="576"/>
        </w:tabs>
        <w:suppressAutoHyphens/>
        <w:overflowPunct w:val="0"/>
        <w:autoSpaceDE w:val="0"/>
        <w:spacing w:after="0" w:line="240" w:lineRule="auto"/>
        <w:ind w:left="142" w:hanging="142"/>
        <w:jc w:val="center"/>
        <w:textAlignment w:val="baseline"/>
        <w:outlineLvl w:val="1"/>
        <w:rPr>
          <w:b/>
          <w:u w:val="single"/>
          <w:lang w:val="x-none"/>
        </w:rPr>
      </w:pPr>
    </w:p>
    <w:p w:rsidR="00B55F47" w:rsidRPr="00F555EC" w:rsidRDefault="00B55F47" w:rsidP="00B55F47">
      <w:pPr>
        <w:keepNext/>
        <w:numPr>
          <w:ilvl w:val="1"/>
          <w:numId w:val="0"/>
        </w:numPr>
        <w:tabs>
          <w:tab w:val="num" w:pos="576"/>
        </w:tabs>
        <w:suppressAutoHyphens/>
        <w:overflowPunct w:val="0"/>
        <w:autoSpaceDE w:val="0"/>
        <w:spacing w:after="0" w:line="240" w:lineRule="auto"/>
        <w:ind w:left="142" w:hanging="142"/>
        <w:jc w:val="center"/>
        <w:textAlignment w:val="baseline"/>
        <w:outlineLvl w:val="1"/>
        <w:rPr>
          <w:b/>
          <w:u w:val="single"/>
          <w:lang w:val="x-none"/>
        </w:rPr>
      </w:pPr>
    </w:p>
    <w:p w:rsidR="00B55F47" w:rsidRPr="00F555EC" w:rsidRDefault="00B55F47" w:rsidP="00B55F47">
      <w:pPr>
        <w:keepNext/>
        <w:numPr>
          <w:ilvl w:val="1"/>
          <w:numId w:val="0"/>
        </w:numPr>
        <w:tabs>
          <w:tab w:val="num" w:pos="576"/>
        </w:tabs>
        <w:suppressAutoHyphens/>
        <w:overflowPunct w:val="0"/>
        <w:autoSpaceDE w:val="0"/>
        <w:spacing w:after="0" w:line="240" w:lineRule="auto"/>
        <w:ind w:left="142" w:hanging="142"/>
        <w:jc w:val="center"/>
        <w:textAlignment w:val="baseline"/>
        <w:outlineLvl w:val="1"/>
        <w:rPr>
          <w:b/>
          <w:u w:val="single"/>
          <w:lang w:val="x-none"/>
        </w:rPr>
      </w:pPr>
      <w:r w:rsidRPr="00F555EC">
        <w:rPr>
          <w:b/>
          <w:u w:val="single"/>
          <w:lang w:val="x-none"/>
        </w:rPr>
        <w:t xml:space="preserve">CZĘŚĆ VI </w:t>
      </w:r>
    </w:p>
    <w:p w:rsidR="00B55F47" w:rsidRPr="00F555EC" w:rsidRDefault="00B55F47" w:rsidP="00B55F47">
      <w:pPr>
        <w:keepNext/>
        <w:numPr>
          <w:ilvl w:val="1"/>
          <w:numId w:val="0"/>
        </w:numPr>
        <w:tabs>
          <w:tab w:val="num" w:pos="576"/>
        </w:tabs>
        <w:suppressAutoHyphens/>
        <w:overflowPunct w:val="0"/>
        <w:autoSpaceDE w:val="0"/>
        <w:spacing w:after="0" w:line="240" w:lineRule="auto"/>
        <w:ind w:left="142" w:hanging="142"/>
        <w:jc w:val="center"/>
        <w:textAlignment w:val="baseline"/>
        <w:outlineLvl w:val="1"/>
        <w:rPr>
          <w:b/>
          <w:u w:val="single"/>
          <w:lang w:val="x-none"/>
        </w:rPr>
      </w:pPr>
      <w:r w:rsidRPr="00F555EC">
        <w:rPr>
          <w:b/>
          <w:u w:val="single"/>
          <w:lang w:val="x-none"/>
        </w:rPr>
        <w:t xml:space="preserve">SPOSÓB KOMUNIKOWANIA SIĘ ZAMAWIAJĄCEGO Z WYKONAWCAMI. </w:t>
      </w:r>
    </w:p>
    <w:p w:rsidR="00B55F47" w:rsidRPr="00F555EC" w:rsidRDefault="00B55F47" w:rsidP="00B55F47">
      <w:pPr>
        <w:keepNext/>
        <w:numPr>
          <w:ilvl w:val="1"/>
          <w:numId w:val="0"/>
        </w:numPr>
        <w:tabs>
          <w:tab w:val="num" w:pos="576"/>
        </w:tabs>
        <w:suppressAutoHyphens/>
        <w:overflowPunct w:val="0"/>
        <w:autoSpaceDE w:val="0"/>
        <w:spacing w:after="0" w:line="240" w:lineRule="auto"/>
        <w:ind w:left="142" w:hanging="142"/>
        <w:jc w:val="center"/>
        <w:textAlignment w:val="baseline"/>
        <w:outlineLvl w:val="1"/>
        <w:rPr>
          <w:b/>
          <w:u w:val="single"/>
          <w:lang w:val="x-none"/>
        </w:rPr>
      </w:pPr>
      <w:r w:rsidRPr="00F555EC">
        <w:rPr>
          <w:b/>
          <w:u w:val="single"/>
          <w:lang w:val="x-none"/>
        </w:rPr>
        <w:t>TRYB UDZIELANIA WYJAŚNIEŃ</w:t>
      </w:r>
    </w:p>
    <w:p w:rsidR="00B55F47" w:rsidRPr="00206411" w:rsidRDefault="00B55F47" w:rsidP="00B55F47">
      <w:pPr>
        <w:suppressAutoHyphens/>
        <w:spacing w:after="0" w:line="240" w:lineRule="auto"/>
        <w:rPr>
          <w:rFonts w:ascii="Times New Roman" w:eastAsia="Times New Roman" w:hAnsi="Times New Roman" w:cs="Calibri"/>
          <w:sz w:val="24"/>
          <w:szCs w:val="24"/>
          <w:lang w:eastAsia="ar-SA"/>
        </w:rPr>
      </w:pPr>
    </w:p>
    <w:p w:rsidR="00B55F47" w:rsidRPr="00F555EC" w:rsidRDefault="00B55F47" w:rsidP="00B55F47">
      <w:pPr>
        <w:numPr>
          <w:ilvl w:val="0"/>
          <w:numId w:val="10"/>
        </w:numPr>
        <w:suppressAutoHyphens/>
        <w:spacing w:before="120" w:after="120" w:line="240" w:lineRule="auto"/>
        <w:jc w:val="both"/>
        <w:rPr>
          <w:lang w:val="x-none"/>
        </w:rPr>
      </w:pPr>
      <w:r w:rsidRPr="00F555EC">
        <w:rPr>
          <w:lang w:val="x-none"/>
        </w:rPr>
        <w:t>Informacje o sposobie porozumiewania się Zamawiającego z Wykonawcami oraz przekazywania oświadczeń i dokumentów, a także wskazanie osób uprawnionych do porozumiewania się</w:t>
      </w:r>
      <w:r w:rsidRPr="003F1E10">
        <w:rPr>
          <w:lang w:val="x-none"/>
        </w:rPr>
        <w:t xml:space="preserve"> </w:t>
      </w:r>
      <w:r w:rsidRPr="00F555EC">
        <w:rPr>
          <w:lang w:val="x-none"/>
        </w:rPr>
        <w:t xml:space="preserve">                    z Wykonawcami. </w:t>
      </w:r>
    </w:p>
    <w:p w:rsidR="00B55F47" w:rsidRPr="00F555EC" w:rsidRDefault="00B55F47" w:rsidP="00B55F47">
      <w:pPr>
        <w:numPr>
          <w:ilvl w:val="0"/>
          <w:numId w:val="36"/>
        </w:numPr>
        <w:suppressAutoHyphens/>
        <w:spacing w:after="120" w:line="240" w:lineRule="auto"/>
        <w:jc w:val="both"/>
        <w:rPr>
          <w:lang w:val="x-none"/>
        </w:rPr>
      </w:pPr>
      <w:r w:rsidRPr="00F555EC">
        <w:rPr>
          <w:lang w:val="x-none"/>
        </w:rPr>
        <w:t xml:space="preserve">Postępowanie prowadzone jest w języku polskim przy użyciu środków komunikacji elektronicznej za pośrednictwem platformy zakupowej (dalej Platforma) pod adresem: </w:t>
      </w:r>
      <w:hyperlink r:id="rId25" w:history="1">
        <w:r w:rsidRPr="00F555EC">
          <w:rPr>
            <w:u w:val="single"/>
            <w:lang w:val="x-none"/>
          </w:rPr>
          <w:t>https://platformazakupowa.pl/mkuo_pronatura/aukcje</w:t>
        </w:r>
      </w:hyperlink>
      <w:r w:rsidRPr="00F555EC">
        <w:rPr>
          <w:lang w:val="x-none"/>
        </w:rPr>
        <w:t xml:space="preserve"> pod nazwą postępowania wskazaną w tytule SWZ. </w:t>
      </w:r>
    </w:p>
    <w:p w:rsidR="00B55F47" w:rsidRPr="00F555EC" w:rsidRDefault="00B55F47" w:rsidP="00B55F47">
      <w:pPr>
        <w:numPr>
          <w:ilvl w:val="0"/>
          <w:numId w:val="36"/>
        </w:numPr>
        <w:suppressAutoHyphens/>
        <w:spacing w:after="120" w:line="240" w:lineRule="auto"/>
        <w:rPr>
          <w:lang w:val="x-none"/>
        </w:rPr>
      </w:pPr>
      <w:r w:rsidRPr="00F555EC">
        <w:rPr>
          <w:lang w:val="x-none"/>
        </w:rPr>
        <w:t xml:space="preserve">Wymagania techniczne i organizacyjne związane z wykorzystaniem Platformy: </w:t>
      </w:r>
    </w:p>
    <w:p w:rsidR="00B55F47" w:rsidRPr="00F555EC" w:rsidRDefault="00B55F47" w:rsidP="00B55F47">
      <w:pPr>
        <w:numPr>
          <w:ilvl w:val="0"/>
          <w:numId w:val="37"/>
        </w:numPr>
        <w:suppressAutoHyphens/>
        <w:spacing w:after="120" w:line="240" w:lineRule="auto"/>
        <w:ind w:left="1276" w:hanging="284"/>
        <w:jc w:val="both"/>
        <w:rPr>
          <w:lang w:val="x-none"/>
        </w:rPr>
      </w:pPr>
      <w:r w:rsidRPr="00F555EC">
        <w:rPr>
          <w:lang w:val="x-none"/>
        </w:rPr>
        <w:t xml:space="preserve">Komunikacja między zamawiającym a wykonawcami odbywa się przy użyciu Platformy </w:t>
      </w:r>
      <w:hyperlink r:id="rId26" w:history="1">
        <w:r w:rsidRPr="00F555EC">
          <w:rPr>
            <w:u w:val="single"/>
            <w:lang w:val="x-none"/>
          </w:rPr>
          <w:t>https://platformazakupowa.pl/mkuo_pronatura/aukcje</w:t>
        </w:r>
      </w:hyperlink>
      <w:r w:rsidRPr="00F555EC">
        <w:rPr>
          <w:lang w:val="x-none"/>
        </w:rPr>
        <w:t xml:space="preserve"> za pośrednictwem formularza „wyślij wiadomość”, </w:t>
      </w:r>
    </w:p>
    <w:p w:rsidR="00B55F47" w:rsidRPr="00F555EC" w:rsidRDefault="00B55F47" w:rsidP="00B55F47">
      <w:pPr>
        <w:numPr>
          <w:ilvl w:val="0"/>
          <w:numId w:val="37"/>
        </w:numPr>
        <w:suppressAutoHyphens/>
        <w:spacing w:after="120" w:line="240" w:lineRule="auto"/>
        <w:ind w:left="1276" w:hanging="284"/>
        <w:jc w:val="both"/>
        <w:rPr>
          <w:lang w:val="x-none"/>
        </w:rPr>
      </w:pPr>
      <w:r w:rsidRPr="00F555EC">
        <w:rPr>
          <w:lang w:val="x-none"/>
        </w:rPr>
        <w:lastRenderedPageBreak/>
        <w:t>Na stronie Platformy udostępnione są: „Regulamin” korzystania z Platformy (zawierający wymagania techniczne i organizacyjne wysyłania i odbierania wszelkiego rodzaju dokumentów) oraz „Instrukcja” dla Wykonawców;</w:t>
      </w:r>
    </w:p>
    <w:p w:rsidR="00B55F47" w:rsidRPr="00F555EC" w:rsidRDefault="00B55F47" w:rsidP="00B55F47">
      <w:pPr>
        <w:numPr>
          <w:ilvl w:val="0"/>
          <w:numId w:val="37"/>
        </w:numPr>
        <w:suppressAutoHyphens/>
        <w:spacing w:after="120" w:line="240" w:lineRule="auto"/>
        <w:ind w:left="1276" w:hanging="284"/>
        <w:jc w:val="both"/>
        <w:rPr>
          <w:lang w:val="x-none"/>
        </w:rPr>
      </w:pPr>
      <w:r w:rsidRPr="00F555EC">
        <w:rPr>
          <w:lang w:val="x-none"/>
        </w:rPr>
        <w:t xml:space="preserve">Centrum Wsparcia Klienta Platformy (pod numerem telefonu 22 101-02-02) udziela wszelkich informacji związanych z procesem składania ofert, rejestracją, aspektami technicznymi (godziny funkcjonowania Centrum Wsparcia Klienta: od poniedziałku do piątku od godziny 7 do godziny 17). </w:t>
      </w:r>
    </w:p>
    <w:p w:rsidR="00B55F47" w:rsidRPr="00F555EC" w:rsidRDefault="00B55F47" w:rsidP="00B55F47">
      <w:pPr>
        <w:numPr>
          <w:ilvl w:val="0"/>
          <w:numId w:val="36"/>
        </w:numPr>
        <w:suppressAutoHyphens/>
        <w:spacing w:after="120" w:line="240" w:lineRule="auto"/>
        <w:jc w:val="both"/>
        <w:rPr>
          <w:lang w:val="x-none"/>
        </w:rPr>
      </w:pPr>
      <w:r w:rsidRPr="00F555EC">
        <w:rPr>
          <w:lang w:val="x-none"/>
        </w:rPr>
        <w:t>W sytuacjach awaryjnych (np. przerwy w funkcjonowaniu lub niedziałania Platformy) dopuszcza się komunikację za pomocą poczty elektronicznej, z wykorzystaniem adresu email</w:t>
      </w:r>
      <w:r w:rsidRPr="00F555EC">
        <w:rPr>
          <w:b/>
          <w:lang w:val="x-none"/>
        </w:rPr>
        <w:t xml:space="preserve">: przetarg@pronatura.bydgoszcz.pl </w:t>
      </w:r>
      <w:r w:rsidRPr="00F555EC">
        <w:rPr>
          <w:lang w:val="x-none"/>
        </w:rPr>
        <w:t>z zastrzeżeniem, że oferta może być złożona wyłącznie za pomocą Platformy.</w:t>
      </w:r>
    </w:p>
    <w:p w:rsidR="00B55F47" w:rsidRPr="00F555EC" w:rsidRDefault="00B55F47" w:rsidP="00B55F47">
      <w:pPr>
        <w:numPr>
          <w:ilvl w:val="0"/>
          <w:numId w:val="36"/>
        </w:numPr>
        <w:suppressAutoHyphens/>
        <w:spacing w:after="120" w:line="240" w:lineRule="auto"/>
        <w:jc w:val="both"/>
        <w:rPr>
          <w:lang w:val="x-none"/>
        </w:rPr>
      </w:pPr>
      <w:r w:rsidRPr="00F555EC">
        <w:rPr>
          <w:lang w:val="x-none"/>
        </w:rPr>
        <w:t>Dokumenty elektroniczne,</w:t>
      </w:r>
      <w:r w:rsidRPr="00F555EC">
        <w:t xml:space="preserve"> oferty, </w:t>
      </w:r>
      <w:r>
        <w:t xml:space="preserve">oświadczenia, o </w:t>
      </w:r>
      <w:r w:rsidRPr="00D76CAF">
        <w:t xml:space="preserve">których mowa w </w:t>
      </w:r>
      <w:hyperlink r:id="rId27" w:history="1">
        <w:r w:rsidRPr="00416340">
          <w:rPr>
            <w:rStyle w:val="Hipercze"/>
            <w:color w:val="auto"/>
          </w:rPr>
          <w:t>art. 125 ust. 1</w:t>
        </w:r>
      </w:hyperlink>
      <w:r w:rsidRPr="00D76CAF">
        <w:t xml:space="preserve"> PZP, podmiotowe środki dowodowe, przedmiotowe środki dowodowe, oraz inne informacje, oświadczenia lub dokumenty, przekazywane w postępowaniu </w:t>
      </w:r>
      <w:r w:rsidRPr="00F555EC">
        <w:rPr>
          <w:lang w:val="x-none"/>
        </w:rPr>
        <w:t>składane są przez Wykonawcę za pośrednictwem udostępnionego na Platformie Formularza do komunikacji jako załączniki. Sposób sporządzenia dokumentów elektronicznych</w:t>
      </w:r>
      <w:r w:rsidRPr="00F555EC">
        <w:t xml:space="preserve">, ofert, </w:t>
      </w:r>
      <w:r w:rsidRPr="00B820D2">
        <w:t xml:space="preserve">oświadczeń, o których mowa w </w:t>
      </w:r>
      <w:hyperlink r:id="rId28" w:history="1">
        <w:r w:rsidRPr="00416340">
          <w:rPr>
            <w:rStyle w:val="Hipercze"/>
            <w:color w:val="auto"/>
          </w:rPr>
          <w:t>art. 125 ust. 1</w:t>
        </w:r>
      </w:hyperlink>
      <w:r w:rsidRPr="00D76CAF">
        <w:t xml:space="preserve"> PZP, podmiotowych środków dowodowych</w:t>
      </w:r>
      <w:r w:rsidRPr="00B820D2">
        <w:t xml:space="preserve">, przedmiotowych środków dowodowych, oraz innych </w:t>
      </w:r>
      <w:r>
        <w:t>informacji, oświadczeń lub dokumentów, przekazywanych w postępowaniu</w:t>
      </w:r>
      <w:r w:rsidRPr="00F555EC">
        <w:rPr>
          <w:lang w:val="x-none"/>
        </w:rPr>
        <w:t xml:space="preserve">, musi być zgody z wymaganiami określonymi w </w:t>
      </w:r>
      <w:r w:rsidRPr="00F555EC">
        <w:t xml:space="preserve">wydanym na podstawie art. 70 PZP </w:t>
      </w:r>
      <w:r w:rsidRPr="00F555EC">
        <w:rPr>
          <w:lang w:val="x-none"/>
        </w:rPr>
        <w:t>rozporządzeniu Prezesa</w:t>
      </w:r>
      <w:r w:rsidRPr="00F555EC">
        <w:t xml:space="preserve"> Rady</w:t>
      </w:r>
      <w:r w:rsidRPr="00F555EC">
        <w:rPr>
          <w:lang w:val="x-none"/>
        </w:rPr>
        <w:t xml:space="preserve"> </w:t>
      </w:r>
      <w:r w:rsidRPr="00F555EC">
        <w:t xml:space="preserve">Ministrów </w:t>
      </w:r>
      <w:r w:rsidRPr="00F555EC">
        <w:rPr>
          <w:lang w:val="x-none"/>
        </w:rPr>
        <w:t xml:space="preserve">z dnia </w:t>
      </w:r>
      <w:r w:rsidRPr="00F555EC">
        <w:t xml:space="preserve">30 grudnia 2020r. </w:t>
      </w:r>
      <w:r>
        <w:t>w sprawie sposobu sporządzania i przekazywania informacji oraz wymagań technicznych dla dokumentów elektronicznych oraz środków komunikacji elektronicznej w postępowaniu o udzielenie zamówienia publicznego lub konkursie oraz w Rozporządzeniu</w:t>
      </w:r>
    </w:p>
    <w:p w:rsidR="00B55F47" w:rsidRPr="00F555EC" w:rsidRDefault="00B55F47" w:rsidP="00B55F47">
      <w:pPr>
        <w:numPr>
          <w:ilvl w:val="0"/>
          <w:numId w:val="36"/>
        </w:numPr>
        <w:suppressAutoHyphens/>
        <w:spacing w:after="120" w:line="240" w:lineRule="auto"/>
        <w:jc w:val="both"/>
        <w:rPr>
          <w:lang w:val="x-none"/>
        </w:rPr>
      </w:pPr>
      <w:r w:rsidRPr="00F555EC">
        <w:rPr>
          <w:lang w:val="x-none"/>
        </w:rPr>
        <w:t xml:space="preserve">Wymagane zgodnie z niniejszą SWZ </w:t>
      </w:r>
      <w:r w:rsidRPr="00F555EC">
        <w:t xml:space="preserve">podmiotowe środki dowodowe, inne </w:t>
      </w:r>
      <w:r w:rsidRPr="00F555EC">
        <w:rPr>
          <w:lang w:val="x-none"/>
        </w:rPr>
        <w:t xml:space="preserve">dokumenty lub oświadczenia, o których mowa w Rozporządzeniu, dotyczące Wykonawcy lub innych podmiotów, na których zdolnościach lub sytuacji polega wykonawca na zasadach określonych w art. </w:t>
      </w:r>
      <w:r w:rsidRPr="00F555EC">
        <w:t>118</w:t>
      </w:r>
      <w:r w:rsidRPr="00F555EC">
        <w:rPr>
          <w:lang w:val="x-none"/>
        </w:rPr>
        <w:t xml:space="preserve"> PZP oraz dotyczące podwykonawców, składane są </w:t>
      </w:r>
      <w:r>
        <w:t>w formie określonej w Rozporządzeniu.</w:t>
      </w:r>
    </w:p>
    <w:p w:rsidR="00B55F47" w:rsidRPr="00661EBC" w:rsidRDefault="00B55F47" w:rsidP="00B55F47">
      <w:pPr>
        <w:numPr>
          <w:ilvl w:val="0"/>
          <w:numId w:val="36"/>
        </w:numPr>
        <w:suppressAutoHyphens/>
        <w:spacing w:after="120" w:line="240" w:lineRule="auto"/>
        <w:jc w:val="both"/>
        <w:rPr>
          <w:rFonts w:ascii="Times New Roman" w:hAnsi="Times New Roman"/>
          <w:sz w:val="24"/>
          <w:lang w:val="x-none"/>
        </w:rPr>
      </w:pPr>
      <w:r w:rsidRPr="00F555EC">
        <w:rPr>
          <w:lang w:val="x-none"/>
        </w:rPr>
        <w:t xml:space="preserve">W przypadku korespondencji przekazywanej z wykorzystaniem poczty elektronicznej każda ze stron na żądanie drugiej strony niezwłocznie potwierdza fakt otrzymania korespondencji przekazanej w formie poczty elektronicznej. </w:t>
      </w:r>
    </w:p>
    <w:p w:rsidR="00B55F47" w:rsidRPr="00661EBC" w:rsidRDefault="00B55F47" w:rsidP="00B55F47">
      <w:pPr>
        <w:numPr>
          <w:ilvl w:val="0"/>
          <w:numId w:val="36"/>
        </w:numPr>
        <w:suppressAutoHyphens/>
        <w:spacing w:after="120" w:line="240" w:lineRule="auto"/>
        <w:jc w:val="both"/>
        <w:rPr>
          <w:rFonts w:ascii="Times New Roman" w:hAnsi="Times New Roman"/>
          <w:sz w:val="24"/>
          <w:lang w:val="x-none"/>
        </w:rPr>
      </w:pPr>
      <w:r w:rsidRPr="00F555EC">
        <w:rPr>
          <w:lang w:val="x-none"/>
        </w:rPr>
        <w:t>Korespondencję uważa się za złożoną w terminie, jeżeli jej treść dotarła do adresata przed upływem odpowiednich terminów.</w:t>
      </w:r>
    </w:p>
    <w:p w:rsidR="00B55F47" w:rsidRPr="00661EBC" w:rsidRDefault="00B55F47" w:rsidP="00B55F47">
      <w:pPr>
        <w:numPr>
          <w:ilvl w:val="0"/>
          <w:numId w:val="36"/>
        </w:numPr>
        <w:suppressAutoHyphens/>
        <w:spacing w:after="120" w:line="240" w:lineRule="auto"/>
        <w:jc w:val="both"/>
        <w:rPr>
          <w:rFonts w:ascii="Times New Roman" w:hAnsi="Times New Roman"/>
          <w:sz w:val="24"/>
          <w:lang w:val="x-none"/>
        </w:rPr>
      </w:pPr>
      <w:r w:rsidRPr="00F555EC">
        <w:rPr>
          <w:lang w:val="x-none"/>
        </w:rPr>
        <w:t xml:space="preserve">Korespondencję uważa się za wniesioną z chwilą, gdy dotarła ona do Zamawiającego w taki sposób, że mógł się on zapoznać z jej treścią i potwierdzić jej przyjęcie.  </w:t>
      </w:r>
    </w:p>
    <w:p w:rsidR="00B55F47" w:rsidRPr="00661EBC" w:rsidRDefault="00B55F47" w:rsidP="00B55F47">
      <w:pPr>
        <w:numPr>
          <w:ilvl w:val="0"/>
          <w:numId w:val="36"/>
        </w:numPr>
        <w:suppressAutoHyphens/>
        <w:spacing w:after="120" w:line="240" w:lineRule="auto"/>
        <w:jc w:val="both"/>
        <w:rPr>
          <w:rFonts w:ascii="Times New Roman" w:hAnsi="Times New Roman"/>
          <w:sz w:val="24"/>
          <w:lang w:val="x-none"/>
        </w:rPr>
      </w:pPr>
      <w:r w:rsidRPr="00F555EC">
        <w:rPr>
          <w:lang w:val="x-none"/>
        </w:rPr>
        <w:t>Dla korespondencji Zamawiający podaje dni i godziny pracy: od poniedziałku do piątku (poza dniami ustawowo wolnymi od pracy) w godzinach od 7:30 do 15:30.</w:t>
      </w:r>
    </w:p>
    <w:p w:rsidR="00B55F47" w:rsidRPr="00206411" w:rsidRDefault="00B55F47" w:rsidP="00B55F47">
      <w:pPr>
        <w:numPr>
          <w:ilvl w:val="0"/>
          <w:numId w:val="36"/>
        </w:numPr>
        <w:suppressAutoHyphens/>
        <w:spacing w:after="120" w:line="240" w:lineRule="auto"/>
        <w:jc w:val="both"/>
        <w:rPr>
          <w:rFonts w:ascii="Times New Roman" w:eastAsia="Times New Roman" w:hAnsi="Times New Roman" w:cs="Calibri"/>
          <w:sz w:val="24"/>
          <w:szCs w:val="24"/>
          <w:lang w:val="x-none" w:eastAsia="ar-SA"/>
        </w:rPr>
      </w:pPr>
      <w:r w:rsidRPr="00F555EC">
        <w:rPr>
          <w:lang w:val="x-none"/>
        </w:rPr>
        <w:t xml:space="preserve">Zamawiający preferuje by dokumenty elektroniczne były sporządzane w formacie danych: .pdf, .doc, .docx., .rtf.  </w:t>
      </w:r>
    </w:p>
    <w:p w:rsidR="00B55F47" w:rsidRPr="00206411" w:rsidRDefault="00B55F47" w:rsidP="00B55F47">
      <w:pPr>
        <w:numPr>
          <w:ilvl w:val="0"/>
          <w:numId w:val="36"/>
        </w:numPr>
        <w:suppressAutoHyphens/>
        <w:spacing w:after="120" w:line="240" w:lineRule="auto"/>
        <w:jc w:val="both"/>
        <w:rPr>
          <w:rFonts w:ascii="Times New Roman" w:eastAsia="Times New Roman" w:hAnsi="Times New Roman" w:cs="Calibri"/>
          <w:sz w:val="24"/>
          <w:szCs w:val="24"/>
          <w:lang w:val="x-none" w:eastAsia="ar-SA"/>
        </w:rPr>
      </w:pPr>
      <w:r w:rsidRPr="00F555EC">
        <w:rPr>
          <w:lang w:val="x-none"/>
        </w:rPr>
        <w:t xml:space="preserve">Zamawiający informuje o występującym na Platformie limicie objętości plików lub spakowanych folderów do ilości 10 plików lub spakowanych folderów przy maksymalnej wielkości 150 MB. Pliki należy pakować zgodnie z instrukcją, o której mowa w ust. 1 pkt 2b powyżej. </w:t>
      </w:r>
    </w:p>
    <w:p w:rsidR="00B55F47" w:rsidRPr="00F555EC" w:rsidRDefault="00B55F47" w:rsidP="00B55F47">
      <w:pPr>
        <w:numPr>
          <w:ilvl w:val="0"/>
          <w:numId w:val="10"/>
        </w:numPr>
        <w:suppressAutoHyphens/>
        <w:spacing w:before="120" w:after="120" w:line="240" w:lineRule="auto"/>
        <w:jc w:val="both"/>
        <w:rPr>
          <w:b/>
          <w:lang w:val="x-none"/>
        </w:rPr>
      </w:pPr>
      <w:r w:rsidRPr="00F555EC">
        <w:rPr>
          <w:b/>
          <w:lang w:val="x-none"/>
        </w:rPr>
        <w:t>Osoby uprawnione do kontaktowania się z Wykonawcami:</w:t>
      </w:r>
    </w:p>
    <w:p w:rsidR="00B55F47" w:rsidRPr="00F555EC" w:rsidRDefault="00B55F47" w:rsidP="00B55F47">
      <w:pPr>
        <w:suppressAutoHyphens/>
        <w:spacing w:after="0" w:line="240" w:lineRule="auto"/>
        <w:ind w:firstLine="360"/>
      </w:pPr>
      <w:r w:rsidRPr="00F555EC">
        <w:t xml:space="preserve">- </w:t>
      </w:r>
      <w:r w:rsidRPr="00F555EC">
        <w:rPr>
          <w:i/>
          <w:u w:val="single"/>
        </w:rPr>
        <w:t>sprawy proceduralne</w:t>
      </w:r>
      <w:r w:rsidRPr="00F555EC">
        <w:t xml:space="preserve"> </w:t>
      </w:r>
    </w:p>
    <w:p w:rsidR="00B55F47" w:rsidRPr="00F555EC" w:rsidRDefault="00B55F47" w:rsidP="00B55F47">
      <w:pPr>
        <w:suppressAutoHyphens/>
        <w:spacing w:after="0" w:line="240" w:lineRule="auto"/>
      </w:pPr>
      <w:r w:rsidRPr="00F555EC">
        <w:tab/>
        <w:t>Karolina Astukiewicz Nowastowska</w:t>
      </w:r>
    </w:p>
    <w:p w:rsidR="00B55F47" w:rsidRPr="00F555EC" w:rsidRDefault="00B55F47" w:rsidP="00B55F47">
      <w:pPr>
        <w:suppressAutoHyphens/>
        <w:spacing w:after="0" w:line="240" w:lineRule="auto"/>
        <w:ind w:left="709"/>
        <w:rPr>
          <w:highlight w:val="yellow"/>
        </w:rPr>
      </w:pPr>
    </w:p>
    <w:p w:rsidR="00B55F47" w:rsidRPr="00F555EC" w:rsidRDefault="00B55F47" w:rsidP="00B55F47">
      <w:pPr>
        <w:suppressAutoHyphens/>
        <w:spacing w:after="0" w:line="240" w:lineRule="auto"/>
        <w:ind w:left="284"/>
      </w:pPr>
      <w:r w:rsidRPr="00F555EC">
        <w:lastRenderedPageBreak/>
        <w:t xml:space="preserve">- </w:t>
      </w:r>
      <w:r w:rsidRPr="00F555EC">
        <w:rPr>
          <w:i/>
          <w:u w:val="single"/>
        </w:rPr>
        <w:t>sprawy merytoryczne (dotyczące przedmiotu zamówienia i warunków realizacji</w:t>
      </w:r>
      <w:r w:rsidRPr="00F555EC">
        <w:t xml:space="preserve">) – </w:t>
      </w:r>
      <w:r w:rsidRPr="00F555EC">
        <w:br/>
        <w:t xml:space="preserve">        </w:t>
      </w:r>
      <w:r>
        <w:t>Stanisław Zwierzyński</w:t>
      </w:r>
    </w:p>
    <w:p w:rsidR="00B55F47" w:rsidRPr="00F555EC" w:rsidRDefault="00B55F47" w:rsidP="00B55F47">
      <w:pPr>
        <w:suppressAutoHyphens/>
        <w:spacing w:after="0" w:line="240" w:lineRule="auto"/>
        <w:ind w:left="284"/>
      </w:pPr>
      <w:r w:rsidRPr="00F555EC">
        <w:tab/>
      </w:r>
    </w:p>
    <w:p w:rsidR="00B55F47" w:rsidRPr="00F555EC" w:rsidRDefault="00B55F47" w:rsidP="00B55F47">
      <w:pPr>
        <w:numPr>
          <w:ilvl w:val="0"/>
          <w:numId w:val="10"/>
        </w:numPr>
        <w:suppressAutoHyphens/>
        <w:spacing w:after="0" w:line="240" w:lineRule="auto"/>
        <w:ind w:left="284" w:hanging="284"/>
        <w:rPr>
          <w:b/>
        </w:rPr>
      </w:pPr>
      <w:r w:rsidRPr="00F555EC">
        <w:rPr>
          <w:b/>
        </w:rPr>
        <w:t>Opis sposobu udzielenia wyjaśnień.</w:t>
      </w:r>
    </w:p>
    <w:p w:rsidR="00B55F47" w:rsidRPr="00F555EC" w:rsidRDefault="00B55F47" w:rsidP="00B55F47">
      <w:pPr>
        <w:suppressAutoHyphens/>
        <w:spacing w:after="0" w:line="240" w:lineRule="auto"/>
        <w:ind w:left="360"/>
        <w:rPr>
          <w:b/>
        </w:rPr>
      </w:pPr>
    </w:p>
    <w:p w:rsidR="00B55F47" w:rsidRPr="00F555EC" w:rsidRDefault="00B55F47" w:rsidP="00B55F47">
      <w:pPr>
        <w:tabs>
          <w:tab w:val="left" w:pos="284"/>
        </w:tabs>
        <w:suppressAutoHyphens/>
        <w:spacing w:after="0" w:line="240" w:lineRule="auto"/>
        <w:ind w:left="567" w:hanging="425"/>
        <w:jc w:val="both"/>
      </w:pPr>
      <w:r w:rsidRPr="00F555EC">
        <w:tab/>
        <w:t>1) Każdy Wykonawca może zwrócić się do Zamawiającego o wyjaśnienie treści specyfikacji warunków zamówienia.</w:t>
      </w:r>
    </w:p>
    <w:p w:rsidR="00B55F47" w:rsidRPr="00F555EC" w:rsidRDefault="00B55F47" w:rsidP="00B55F47">
      <w:pPr>
        <w:tabs>
          <w:tab w:val="left" w:pos="993"/>
        </w:tabs>
        <w:suppressAutoHyphens/>
        <w:spacing w:after="0" w:line="240" w:lineRule="auto"/>
        <w:ind w:left="567" w:hanging="266"/>
        <w:jc w:val="both"/>
      </w:pPr>
      <w:r w:rsidRPr="00F555EC">
        <w:t xml:space="preserve">2) Zamawiający udzieli odpowiedzi niezwłocznie, jednak nie później niż </w:t>
      </w:r>
      <w:r w:rsidRPr="00F555EC">
        <w:rPr>
          <w:color w:val="000000"/>
        </w:rPr>
        <w:t>na 2 dni</w:t>
      </w:r>
      <w:r w:rsidRPr="00F555EC">
        <w:rPr>
          <w:color w:val="FF0000"/>
        </w:rPr>
        <w:t xml:space="preserve"> </w:t>
      </w:r>
      <w:r w:rsidRPr="00F555EC">
        <w:t>przed upływem terminu składania ofert, pod warunkiem, że</w:t>
      </w:r>
      <w:r>
        <w:t xml:space="preserve"> wniosek o wyjaśnienie treści SWZ wpłynął do zamawiającego nie później niż na 4 dni przed upływem terminu składania ofert. </w:t>
      </w:r>
    </w:p>
    <w:p w:rsidR="00B55F47" w:rsidRPr="00F555EC" w:rsidRDefault="00B55F47" w:rsidP="00B55F47">
      <w:pPr>
        <w:keepNext/>
        <w:tabs>
          <w:tab w:val="left" w:pos="851"/>
        </w:tabs>
        <w:suppressAutoHyphens/>
        <w:spacing w:before="120" w:after="120" w:line="240" w:lineRule="auto"/>
        <w:ind w:left="567" w:hanging="283"/>
        <w:jc w:val="both"/>
      </w:pPr>
      <w:r w:rsidRPr="00F555EC">
        <w:t xml:space="preserve">3) Treść zapytań wraz z udzielonymi wyjaśnieniami Zamawiający przekaże bez ujawniania źródeł zapytania wszystkim Wykonawcom za pośrednictwem Platformy z zachowaniem zasad określonych w art. 284 ust. 6 PZP. </w:t>
      </w:r>
      <w:bookmarkStart w:id="69" w:name="mip51080793"/>
      <w:bookmarkStart w:id="70" w:name="mip51080794"/>
      <w:bookmarkStart w:id="71" w:name="mip51080795"/>
      <w:bookmarkStart w:id="72" w:name="mip51080796"/>
      <w:bookmarkStart w:id="73" w:name="mip51080797"/>
      <w:bookmarkStart w:id="74" w:name="mip51080798"/>
      <w:bookmarkEnd w:id="69"/>
      <w:bookmarkEnd w:id="70"/>
      <w:bookmarkEnd w:id="71"/>
      <w:bookmarkEnd w:id="72"/>
      <w:bookmarkEnd w:id="73"/>
      <w:bookmarkEnd w:id="74"/>
    </w:p>
    <w:p w:rsidR="00B55F47" w:rsidRPr="00F555EC" w:rsidRDefault="00B55F47" w:rsidP="00B55F47">
      <w:pPr>
        <w:keepNext/>
        <w:tabs>
          <w:tab w:val="left" w:pos="851"/>
        </w:tabs>
        <w:suppressAutoHyphens/>
        <w:spacing w:before="120" w:after="120" w:line="240" w:lineRule="auto"/>
        <w:ind w:left="567" w:hanging="283"/>
        <w:jc w:val="both"/>
        <w:rPr>
          <w:b/>
        </w:rPr>
      </w:pPr>
      <w:r w:rsidRPr="00F555EC">
        <w:rPr>
          <w:b/>
        </w:rPr>
        <w:t>4. Modyfikacja treści SWZ</w:t>
      </w:r>
    </w:p>
    <w:p w:rsidR="00B55F47" w:rsidRPr="00F555EC" w:rsidRDefault="00B55F47" w:rsidP="00B55F47">
      <w:pPr>
        <w:numPr>
          <w:ilvl w:val="0"/>
          <w:numId w:val="41"/>
        </w:numPr>
        <w:tabs>
          <w:tab w:val="left" w:pos="567"/>
        </w:tabs>
        <w:suppressAutoHyphens/>
        <w:spacing w:after="0" w:line="240" w:lineRule="auto"/>
        <w:ind w:left="567" w:hanging="283"/>
        <w:jc w:val="both"/>
      </w:pPr>
      <w:r w:rsidRPr="00F555EC">
        <w:t xml:space="preserve">W uzasadnionych przypadkach Zamawiający może w każdym czasie, przed upływem terminu do składania ofert, zmodyfikować treść niniejszej SWZ. Dokonaną w ten sposób modyfikację Zamawiający udostępni na stronie internetowej </w:t>
      </w:r>
      <w:r>
        <w:t xml:space="preserve">prowadzonego postępowania </w:t>
      </w:r>
      <w:r w:rsidRPr="00F555EC">
        <w:t>oraz na Platformie.</w:t>
      </w:r>
    </w:p>
    <w:p w:rsidR="00B55F47" w:rsidRPr="00F555EC" w:rsidRDefault="00B55F47" w:rsidP="00B55F47">
      <w:pPr>
        <w:numPr>
          <w:ilvl w:val="0"/>
          <w:numId w:val="41"/>
        </w:numPr>
        <w:tabs>
          <w:tab w:val="left" w:pos="567"/>
        </w:tabs>
        <w:suppressAutoHyphens/>
        <w:spacing w:after="0" w:line="240" w:lineRule="auto"/>
        <w:ind w:left="567" w:hanging="283"/>
        <w:jc w:val="both"/>
      </w:pPr>
      <w:r w:rsidRPr="00F555EC">
        <w:t>Wykonawcy są związani wszelkimi zmianami i wyjaśnieniami do SWZ zamieszczonymi na Platformie od dnia publikacji.</w:t>
      </w:r>
    </w:p>
    <w:p w:rsidR="00B55F47" w:rsidRPr="00F555EC" w:rsidRDefault="00B55F47" w:rsidP="00B55F47">
      <w:pPr>
        <w:numPr>
          <w:ilvl w:val="0"/>
          <w:numId w:val="41"/>
        </w:numPr>
        <w:tabs>
          <w:tab w:val="left" w:pos="567"/>
        </w:tabs>
        <w:suppressAutoHyphens/>
        <w:spacing w:after="0" w:line="240" w:lineRule="auto"/>
        <w:ind w:left="567" w:hanging="283"/>
        <w:jc w:val="both"/>
      </w:pPr>
      <w:r w:rsidRPr="00F555EC">
        <w:t xml:space="preserve">Jeżeli zmiany treści SWZ są istotne dla sporządzenia oferty </w:t>
      </w:r>
      <w:r>
        <w:t>lub wymagają od wykonawców dodatkowego czasu na zapoznanie się ze zmianą SWZ i przygotowanie ofert, zamawiający przedłuża termin składania ofert o czas niezbędny na zapoznanie się ze zmianą SWZ i przygotowanie oferty</w:t>
      </w:r>
      <w:r w:rsidRPr="00F555EC">
        <w:t xml:space="preserve">, kierując się zasadą określoną w art. 286 ust. 3 PZP. </w:t>
      </w:r>
    </w:p>
    <w:p w:rsidR="00B55F47" w:rsidRPr="00F555EC" w:rsidRDefault="00B55F47" w:rsidP="00B55F47">
      <w:pPr>
        <w:numPr>
          <w:ilvl w:val="0"/>
          <w:numId w:val="41"/>
        </w:numPr>
        <w:tabs>
          <w:tab w:val="left" w:pos="567"/>
        </w:tabs>
        <w:suppressAutoHyphens/>
        <w:spacing w:after="0" w:line="240" w:lineRule="auto"/>
        <w:ind w:left="567" w:hanging="283"/>
        <w:jc w:val="both"/>
      </w:pPr>
      <w:r w:rsidRPr="00F555EC">
        <w:t xml:space="preserve">Jeżeli zmiana treści SWZ, będzie prowadziła do zmiany treści ogłoszenia o zamówieniu Zamawiający dokona zmiany treści ogłoszenia o zamówieniu w sposób przewidziany </w:t>
      </w:r>
      <w:r w:rsidRPr="00F555EC">
        <w:br/>
        <w:t>w art. 286 ust. 9 PZP oraz, jeśli będzie to konieczne przedłuży termin składania ofert zgodnie z art. 271 ust. 3 PZP.</w:t>
      </w:r>
    </w:p>
    <w:p w:rsidR="00B55F47" w:rsidRPr="00F555EC" w:rsidRDefault="00B55F47" w:rsidP="00B55F47">
      <w:pPr>
        <w:numPr>
          <w:ilvl w:val="0"/>
          <w:numId w:val="41"/>
        </w:numPr>
        <w:tabs>
          <w:tab w:val="left" w:pos="567"/>
        </w:tabs>
        <w:suppressAutoHyphens/>
        <w:spacing w:after="0" w:line="240" w:lineRule="auto"/>
        <w:ind w:left="567" w:hanging="283"/>
        <w:jc w:val="both"/>
      </w:pPr>
      <w:r w:rsidRPr="00F555EC">
        <w:t>Z</w:t>
      </w:r>
      <w:r>
        <w:t>miany i wyjaśnienia treści SWZ oraz inne dokumenty zamówienia bezpośrednio związane z postępowaniem o udzielenie zamówienia będą udostępniane na stronie internetowej prowadzonego postępowania określonej w części I pkt 2.2. niniejszej SWZ</w:t>
      </w:r>
    </w:p>
    <w:p w:rsidR="00B55F47" w:rsidRPr="00F555EC" w:rsidRDefault="00B55F47" w:rsidP="00B55F47">
      <w:pPr>
        <w:tabs>
          <w:tab w:val="left" w:pos="567"/>
        </w:tabs>
        <w:suppressAutoHyphens/>
        <w:spacing w:after="0" w:line="240" w:lineRule="auto"/>
        <w:ind w:left="567"/>
        <w:jc w:val="both"/>
      </w:pPr>
    </w:p>
    <w:p w:rsidR="00B55F47" w:rsidRPr="00F555EC" w:rsidRDefault="00B55F47" w:rsidP="00B55F47">
      <w:pPr>
        <w:suppressAutoHyphens/>
        <w:spacing w:before="120" w:after="120" w:line="240" w:lineRule="auto"/>
        <w:jc w:val="both"/>
        <w:rPr>
          <w:b/>
          <w:lang w:val="x-none"/>
        </w:rPr>
      </w:pPr>
      <w:r w:rsidRPr="00F555EC">
        <w:rPr>
          <w:b/>
          <w:lang w:val="x-none"/>
        </w:rPr>
        <w:t>5. Zebranie Wykonawców</w:t>
      </w:r>
    </w:p>
    <w:p w:rsidR="00B55F47" w:rsidRPr="00F555EC" w:rsidRDefault="00B55F47" w:rsidP="00B55F47">
      <w:pPr>
        <w:suppressAutoHyphens/>
        <w:spacing w:after="0" w:line="240" w:lineRule="auto"/>
        <w:ind w:left="397"/>
        <w:jc w:val="both"/>
        <w:rPr>
          <w:color w:val="000000"/>
        </w:rPr>
      </w:pPr>
      <w:r w:rsidRPr="00F555EC">
        <w:rPr>
          <w:color w:val="000000"/>
        </w:rPr>
        <w:t xml:space="preserve">Zamawiający nie przewiduje zwołania zebrania Wykonawców w celu wyjaśnienia wątpliwości dotyczących treści niniejszej SWZ. Zamawiający odpowie na pytania dotyczące treści SWZ </w:t>
      </w:r>
      <w:r w:rsidRPr="00F555EC">
        <w:rPr>
          <w:color w:val="000000"/>
        </w:rPr>
        <w:br/>
        <w:t>w sposób zgodny z art.  284 PZP.</w:t>
      </w:r>
    </w:p>
    <w:p w:rsidR="00B55F47" w:rsidRPr="00661EBC" w:rsidRDefault="00B55F47" w:rsidP="00B55F47">
      <w:pPr>
        <w:suppressAutoHyphens/>
        <w:spacing w:after="0" w:line="240" w:lineRule="auto"/>
        <w:rPr>
          <w:rFonts w:ascii="Times New Roman" w:hAnsi="Times New Roman"/>
          <w:sz w:val="24"/>
        </w:rPr>
      </w:pPr>
    </w:p>
    <w:p w:rsidR="00B55F47" w:rsidRPr="00F555EC" w:rsidRDefault="00B55F47" w:rsidP="00B55F47">
      <w:pPr>
        <w:keepNext/>
        <w:numPr>
          <w:ilvl w:val="1"/>
          <w:numId w:val="0"/>
        </w:numPr>
        <w:tabs>
          <w:tab w:val="num" w:pos="576"/>
        </w:tabs>
        <w:suppressAutoHyphens/>
        <w:overflowPunct w:val="0"/>
        <w:autoSpaceDE w:val="0"/>
        <w:spacing w:after="0" w:line="240" w:lineRule="auto"/>
        <w:ind w:left="142" w:hanging="142"/>
        <w:jc w:val="center"/>
        <w:textAlignment w:val="baseline"/>
        <w:outlineLvl w:val="1"/>
        <w:rPr>
          <w:b/>
          <w:u w:val="single"/>
          <w:lang w:val="x-none"/>
        </w:rPr>
      </w:pPr>
      <w:r w:rsidRPr="00F555EC">
        <w:rPr>
          <w:b/>
          <w:u w:val="single"/>
          <w:lang w:val="x-none"/>
        </w:rPr>
        <w:t>CZĘŚĆ VII</w:t>
      </w:r>
    </w:p>
    <w:p w:rsidR="00B55F47" w:rsidRPr="00F555EC" w:rsidRDefault="00B55F47" w:rsidP="00B55F47">
      <w:pPr>
        <w:keepNext/>
        <w:numPr>
          <w:ilvl w:val="1"/>
          <w:numId w:val="0"/>
        </w:numPr>
        <w:tabs>
          <w:tab w:val="num" w:pos="576"/>
        </w:tabs>
        <w:suppressAutoHyphens/>
        <w:overflowPunct w:val="0"/>
        <w:autoSpaceDE w:val="0"/>
        <w:spacing w:after="0" w:line="240" w:lineRule="auto"/>
        <w:ind w:left="142" w:hanging="142"/>
        <w:jc w:val="center"/>
        <w:textAlignment w:val="baseline"/>
        <w:outlineLvl w:val="1"/>
        <w:rPr>
          <w:b/>
          <w:u w:val="single"/>
          <w:lang w:val="x-none"/>
        </w:rPr>
      </w:pPr>
      <w:r w:rsidRPr="00F555EC">
        <w:rPr>
          <w:b/>
          <w:u w:val="single"/>
          <w:lang w:val="x-none"/>
        </w:rPr>
        <w:t>INFORMACJA O SKŁADANIU I OTWARCIU OFERT</w:t>
      </w:r>
    </w:p>
    <w:p w:rsidR="00B55F47" w:rsidRPr="00F555EC" w:rsidRDefault="00B55F47" w:rsidP="00B55F47">
      <w:pPr>
        <w:keepNext/>
        <w:numPr>
          <w:ilvl w:val="0"/>
          <w:numId w:val="6"/>
        </w:numPr>
        <w:suppressAutoHyphens/>
        <w:spacing w:before="120" w:after="120" w:line="240" w:lineRule="auto"/>
        <w:jc w:val="both"/>
        <w:rPr>
          <w:b/>
          <w:lang w:val="x-none"/>
        </w:rPr>
      </w:pPr>
      <w:r w:rsidRPr="00F555EC">
        <w:rPr>
          <w:b/>
          <w:lang w:val="x-none"/>
        </w:rPr>
        <w:t>Miejsce i termin składania ofert</w:t>
      </w:r>
    </w:p>
    <w:p w:rsidR="00B55F47" w:rsidRPr="00F555EC" w:rsidRDefault="00B55F47" w:rsidP="00B55F47">
      <w:pPr>
        <w:tabs>
          <w:tab w:val="left" w:pos="567"/>
        </w:tabs>
        <w:suppressAutoHyphens/>
        <w:spacing w:after="0" w:line="240" w:lineRule="auto"/>
        <w:ind w:left="568"/>
        <w:jc w:val="both"/>
      </w:pPr>
      <w:r w:rsidRPr="001F0818">
        <w:t xml:space="preserve">Oferty należy składać do dnia </w:t>
      </w:r>
      <w:r w:rsidR="00966CAB">
        <w:rPr>
          <w:b/>
        </w:rPr>
        <w:t>21.05.</w:t>
      </w:r>
      <w:r w:rsidRPr="002857F7">
        <w:rPr>
          <w:b/>
        </w:rPr>
        <w:t>2021</w:t>
      </w:r>
      <w:r w:rsidRPr="001F0818">
        <w:t xml:space="preserve"> </w:t>
      </w:r>
      <w:r w:rsidRPr="001F0818">
        <w:rPr>
          <w:b/>
        </w:rPr>
        <w:t>roku do godz. 10:00</w:t>
      </w:r>
      <w:r w:rsidRPr="001F0818">
        <w:t xml:space="preserve"> za pośrednictwem   Platformy na stronie profilu nabywcy </w:t>
      </w:r>
      <w:hyperlink r:id="rId29" w:history="1">
        <w:r w:rsidRPr="001F0818">
          <w:rPr>
            <w:u w:val="single"/>
          </w:rPr>
          <w:t>https://platformazakupowa.pl/mkuo_pronatura/aukcje</w:t>
        </w:r>
      </w:hyperlink>
      <w:r w:rsidRPr="001F0818">
        <w:t xml:space="preserve"> w zakładce dedykowanej postępowaniu </w:t>
      </w:r>
      <w:r w:rsidR="00966CAB" w:rsidRPr="00966CAB">
        <w:t xml:space="preserve">https://platformazakupowa.pl/transakcja/454835 </w:t>
      </w:r>
      <w:r w:rsidRPr="00F555EC">
        <w:t xml:space="preserve">Wykonawca może przed upływem terminu do składania ofert zmienić lub wycofać ofertę za pośrednictwem Platformy. Wykonawca po upływie terminu do składania ofert nie może skutecznie dokonać zmiany ani wycofać złożonej oferty. </w:t>
      </w:r>
    </w:p>
    <w:p w:rsidR="00B55F47" w:rsidRPr="00F555EC" w:rsidRDefault="00B55F47" w:rsidP="00B55F47">
      <w:pPr>
        <w:numPr>
          <w:ilvl w:val="0"/>
          <w:numId w:val="6"/>
        </w:numPr>
        <w:suppressAutoHyphens/>
        <w:spacing w:before="120" w:after="120" w:line="240" w:lineRule="auto"/>
        <w:jc w:val="both"/>
        <w:rPr>
          <w:b/>
          <w:lang w:val="x-none"/>
        </w:rPr>
      </w:pPr>
      <w:r w:rsidRPr="00F555EC">
        <w:rPr>
          <w:b/>
          <w:lang w:val="x-none"/>
        </w:rPr>
        <w:t>Związanie ofertą.</w:t>
      </w:r>
    </w:p>
    <w:p w:rsidR="00B55F47" w:rsidRPr="00F555EC" w:rsidRDefault="00B55F47" w:rsidP="00B55F47">
      <w:pPr>
        <w:numPr>
          <w:ilvl w:val="0"/>
          <w:numId w:val="31"/>
        </w:numPr>
        <w:suppressAutoHyphens/>
        <w:spacing w:after="0" w:line="240" w:lineRule="auto"/>
        <w:jc w:val="both"/>
      </w:pPr>
      <w:r w:rsidRPr="00F555EC">
        <w:t>Wykonawca pozostaje związany złożoną ofertą od dnia upływu terminu składania ofert (</w:t>
      </w:r>
      <w:r w:rsidRPr="001B2D0E">
        <w:t>przy czym pierwszym dniem terminu związania ofertą jest dzień, w którym</w:t>
      </w:r>
      <w:r>
        <w:t xml:space="preserve"> upływa termin składania </w:t>
      </w:r>
      <w:r>
        <w:lastRenderedPageBreak/>
        <w:t>ofert)</w:t>
      </w:r>
      <w:r w:rsidRPr="00F555EC">
        <w:t xml:space="preserve">, </w:t>
      </w:r>
      <w:r w:rsidRPr="002857F7">
        <w:t xml:space="preserve">do dnia </w:t>
      </w:r>
      <w:r w:rsidR="00966CAB">
        <w:t>19.06.</w:t>
      </w:r>
      <w:r w:rsidRPr="003F1E10">
        <w:t>2021r.</w:t>
      </w:r>
      <w:r w:rsidRPr="00F555EC">
        <w:t xml:space="preserve"> Bieg terminu związania ofertą rozpoczyna się wraz z upływem terminu składania ofert.</w:t>
      </w:r>
    </w:p>
    <w:p w:rsidR="00B55F47" w:rsidRPr="00D766E9" w:rsidRDefault="00B55F47" w:rsidP="00B55F47">
      <w:pPr>
        <w:numPr>
          <w:ilvl w:val="0"/>
          <w:numId w:val="31"/>
        </w:numPr>
        <w:suppressAutoHyphens/>
        <w:spacing w:after="0" w:line="240" w:lineRule="auto"/>
        <w:jc w:val="both"/>
        <w:rPr>
          <w:rFonts w:cs="Calibri"/>
        </w:rPr>
      </w:pPr>
      <w:r w:rsidRPr="00D766E9">
        <w:rPr>
          <w:rFonts w:eastAsia="Times New Roman" w:cs="Calibri"/>
          <w:lang w:eastAsia="pl-PL"/>
        </w:rPr>
        <w:t>W przypadku gdy wybór najkorzystniejszej oferty nie nastąpi przed upływem terminu związania ofertą</w:t>
      </w:r>
      <w:r w:rsidRPr="00D766E9">
        <w:rPr>
          <w:rFonts w:cs="Calibri"/>
        </w:rPr>
        <w:t>, Zamawiający przed upływem terminu związania ofertą zwraca się do Wykonawców jednokrotnie o wyrażenie zgody na przedłużenie tego terminu o oznaczony okres, nie dłuższy jednak niż 30 dni. Odmowa wyrażenia zgody nie powoduje utraty wadium.</w:t>
      </w:r>
      <w:bookmarkStart w:id="75" w:name="mip51081231"/>
      <w:bookmarkEnd w:id="75"/>
    </w:p>
    <w:p w:rsidR="00B55F47" w:rsidRPr="00D766E9" w:rsidRDefault="00B55F47" w:rsidP="00B55F47">
      <w:pPr>
        <w:numPr>
          <w:ilvl w:val="0"/>
          <w:numId w:val="31"/>
        </w:numPr>
        <w:suppressAutoHyphens/>
        <w:spacing w:after="0" w:line="240" w:lineRule="auto"/>
        <w:jc w:val="both"/>
        <w:rPr>
          <w:rFonts w:cs="Calibri"/>
        </w:rPr>
      </w:pPr>
      <w:r w:rsidRPr="00D766E9">
        <w:rPr>
          <w:rFonts w:cs="Calibri"/>
        </w:rPr>
        <w:t>Przedłużenie terminu związania ofertą jest dopuszczalne tylko z jednoczesnym przedłużeniem okresu ważności wadium albo</w:t>
      </w:r>
      <w:r w:rsidRPr="00D766E9">
        <w:rPr>
          <w:rFonts w:eastAsia="Times New Roman" w:cs="Calibri"/>
          <w:lang w:eastAsia="ar-SA"/>
        </w:rPr>
        <w:t>,</w:t>
      </w:r>
      <w:r w:rsidRPr="00D766E9">
        <w:rPr>
          <w:rFonts w:cs="Calibri"/>
        </w:rPr>
        <w:t xml:space="preserve"> jeżeli nie jest to możliwe, z wniesieniem nowego wadium na przedłużony okres związania ofertą i wymaga złożenia przez wykonawcę pisemnego (w rozumieniu art. 7 pkt 16 PZP) oświadczenia o wyrażeniu zgody na przedłużenie terminu związania ofertą</w:t>
      </w:r>
      <w:bookmarkStart w:id="76" w:name="mip51081232"/>
      <w:bookmarkEnd w:id="76"/>
      <w:r w:rsidRPr="00D766E9">
        <w:rPr>
          <w:rFonts w:cs="Calibri"/>
        </w:rPr>
        <w:t xml:space="preserve">. </w:t>
      </w:r>
    </w:p>
    <w:p w:rsidR="00B55F47" w:rsidRPr="00F555EC" w:rsidRDefault="00B55F47" w:rsidP="00B55F47">
      <w:pPr>
        <w:numPr>
          <w:ilvl w:val="0"/>
          <w:numId w:val="6"/>
        </w:numPr>
        <w:suppressAutoHyphens/>
        <w:spacing w:before="120" w:after="120" w:line="240" w:lineRule="auto"/>
        <w:jc w:val="both"/>
        <w:rPr>
          <w:b/>
          <w:lang w:val="x-none"/>
        </w:rPr>
      </w:pPr>
      <w:r w:rsidRPr="00F555EC">
        <w:rPr>
          <w:b/>
        </w:rPr>
        <w:t>T</w:t>
      </w:r>
      <w:r w:rsidRPr="00F555EC">
        <w:rPr>
          <w:b/>
          <w:lang w:val="x-none"/>
        </w:rPr>
        <w:t>ermin otwarcia ofert</w:t>
      </w:r>
    </w:p>
    <w:p w:rsidR="00B55F47" w:rsidRPr="00F555EC" w:rsidRDefault="00B55F47" w:rsidP="00B55F47">
      <w:pPr>
        <w:numPr>
          <w:ilvl w:val="0"/>
          <w:numId w:val="38"/>
        </w:numPr>
        <w:tabs>
          <w:tab w:val="left" w:pos="567"/>
        </w:tabs>
        <w:suppressAutoHyphens/>
        <w:spacing w:after="0" w:line="240" w:lineRule="auto"/>
        <w:ind w:left="709" w:hanging="284"/>
        <w:jc w:val="both"/>
      </w:pPr>
      <w:r w:rsidRPr="00F555EC">
        <w:t>Otwarcie ofert następuje na Platformie poprzez kliknięcie przycisku „Odszyfruj oferty”.</w:t>
      </w:r>
    </w:p>
    <w:p w:rsidR="00B55F47" w:rsidRPr="00F555EC" w:rsidRDefault="00B55F47" w:rsidP="00B55F47">
      <w:pPr>
        <w:numPr>
          <w:ilvl w:val="0"/>
          <w:numId w:val="38"/>
        </w:numPr>
        <w:tabs>
          <w:tab w:val="left" w:pos="567"/>
        </w:tabs>
        <w:suppressAutoHyphens/>
        <w:spacing w:after="0" w:line="240" w:lineRule="auto"/>
        <w:ind w:left="709" w:hanging="284"/>
        <w:jc w:val="both"/>
      </w:pPr>
      <w:r w:rsidRPr="00F555EC">
        <w:t xml:space="preserve">Otwarcie ofert </w:t>
      </w:r>
      <w:r w:rsidRPr="001F0818">
        <w:t xml:space="preserve">nastąpi </w:t>
      </w:r>
      <w:r w:rsidRPr="002857F7">
        <w:t>w dniu</w:t>
      </w:r>
      <w:r>
        <w:t xml:space="preserve"> </w:t>
      </w:r>
      <w:r w:rsidR="00966CAB">
        <w:t>21.05.</w:t>
      </w:r>
      <w:r w:rsidRPr="002857F7">
        <w:t>2021r</w:t>
      </w:r>
      <w:r w:rsidRPr="001F0818">
        <w:t>.</w:t>
      </w:r>
      <w:r w:rsidRPr="00F555EC">
        <w:t xml:space="preserve"> </w:t>
      </w:r>
      <w:r w:rsidRPr="001F0818">
        <w:t>o godz. 1</w:t>
      </w:r>
      <w:r w:rsidR="00966CAB">
        <w:t>0</w:t>
      </w:r>
      <w:r w:rsidRPr="001F0818">
        <w:t>:</w:t>
      </w:r>
      <w:r w:rsidR="00966CAB">
        <w:t>3</w:t>
      </w:r>
      <w:r w:rsidRPr="001F0818">
        <w:t xml:space="preserve">0 </w:t>
      </w:r>
      <w:r w:rsidRPr="00E77D37">
        <w:t>(przy czym nie później niż dnia następnego</w:t>
      </w:r>
      <w:r w:rsidRPr="00F555EC">
        <w:t xml:space="preserve"> po dniu, w którym upłynął termin składania ofert. </w:t>
      </w:r>
      <w:bookmarkStart w:id="77" w:name="mip51081237"/>
      <w:bookmarkEnd w:id="77"/>
      <w:r w:rsidRPr="00F555EC">
        <w:t xml:space="preserve">W przypadku awarii </w:t>
      </w:r>
      <w:r w:rsidRPr="00492599">
        <w:rPr>
          <w:lang w:eastAsia="pl-PL"/>
        </w:rPr>
        <w:t xml:space="preserve">systemu teleinformatycznego, przy użyciu którego następuje otwarcie ofert, która powoduje brak możliwości otwarcia ofert w terminie określonym przez zamawiającego, otwarcie ofert </w:t>
      </w:r>
      <w:r w:rsidRPr="00B820D2">
        <w:rPr>
          <w:lang w:eastAsia="pl-PL"/>
        </w:rPr>
        <w:t>następuje niezwłocznie po usunięciu awarii.</w:t>
      </w:r>
    </w:p>
    <w:p w:rsidR="00B55F47" w:rsidRPr="0074037C" w:rsidRDefault="00B55F47" w:rsidP="00B55F47">
      <w:pPr>
        <w:pStyle w:val="Akapitzlist"/>
        <w:numPr>
          <w:ilvl w:val="0"/>
          <w:numId w:val="38"/>
        </w:numPr>
        <w:tabs>
          <w:tab w:val="left" w:pos="567"/>
        </w:tabs>
        <w:ind w:left="709"/>
        <w:jc w:val="both"/>
        <w:rPr>
          <w:rFonts w:ascii="Calibri" w:hAnsi="Calibri"/>
          <w:sz w:val="22"/>
        </w:rPr>
      </w:pPr>
      <w:r w:rsidRPr="0074037C">
        <w:rPr>
          <w:rFonts w:ascii="Calibri" w:hAnsi="Calibri"/>
          <w:sz w:val="22"/>
        </w:rPr>
        <w:t>Najpóźniej przed otwarciem ofert Zamawiający udostępnia na stronie internetowej prowadzonego postępowania informację o kwocie, jaką zamierza przeznaczyć na sfinansowanie zamówienia.</w:t>
      </w:r>
    </w:p>
    <w:p w:rsidR="00B55F47" w:rsidRPr="00F555EC" w:rsidRDefault="00B55F47" w:rsidP="00B55F47">
      <w:pPr>
        <w:numPr>
          <w:ilvl w:val="0"/>
          <w:numId w:val="38"/>
        </w:numPr>
        <w:suppressAutoHyphens/>
        <w:spacing w:after="0" w:line="240" w:lineRule="auto"/>
        <w:ind w:left="709"/>
        <w:jc w:val="both"/>
      </w:pPr>
      <w:r w:rsidRPr="00F555EC">
        <w:t xml:space="preserve">Niezwłocznie po otwarciu ofert Zamawiający zamieści na stronie internetowej prowadzonego postępowania informacje, o których mowa w art. 222 ust. 5 PZP, tj. nazwa (albo imię i nazwisko), siedziba (lub miejsce prowadzonej działalności albo miejsce zamieszkania) wykonawcy, informacje dotyczące ceny lub kosztu oferty.: </w:t>
      </w:r>
    </w:p>
    <w:p w:rsidR="00B55F47" w:rsidRPr="00E4069E" w:rsidRDefault="00B55F47" w:rsidP="00B55F47">
      <w:pPr>
        <w:suppressAutoHyphens/>
        <w:spacing w:after="0" w:line="240" w:lineRule="auto"/>
        <w:rPr>
          <w:rFonts w:ascii="Times New Roman" w:hAnsi="Times New Roman"/>
          <w:sz w:val="24"/>
        </w:rPr>
      </w:pPr>
    </w:p>
    <w:p w:rsidR="00B55F47" w:rsidRPr="00F555EC" w:rsidRDefault="00B55F47" w:rsidP="00B55F47">
      <w:pPr>
        <w:keepNext/>
        <w:numPr>
          <w:ilvl w:val="1"/>
          <w:numId w:val="0"/>
        </w:numPr>
        <w:tabs>
          <w:tab w:val="num" w:pos="576"/>
        </w:tabs>
        <w:suppressAutoHyphens/>
        <w:overflowPunct w:val="0"/>
        <w:autoSpaceDE w:val="0"/>
        <w:spacing w:after="0" w:line="240" w:lineRule="auto"/>
        <w:ind w:left="142" w:hanging="142"/>
        <w:jc w:val="center"/>
        <w:textAlignment w:val="baseline"/>
        <w:outlineLvl w:val="1"/>
        <w:rPr>
          <w:b/>
          <w:u w:val="single"/>
          <w:lang w:val="x-none"/>
        </w:rPr>
      </w:pPr>
      <w:r w:rsidRPr="00F555EC">
        <w:rPr>
          <w:b/>
          <w:u w:val="single"/>
          <w:lang w:val="x-none"/>
        </w:rPr>
        <w:t xml:space="preserve">CZĘŚĆ VIII  </w:t>
      </w:r>
    </w:p>
    <w:p w:rsidR="00B55F47" w:rsidRPr="00F555EC" w:rsidRDefault="00B55F47" w:rsidP="00B55F47">
      <w:pPr>
        <w:keepNext/>
        <w:numPr>
          <w:ilvl w:val="1"/>
          <w:numId w:val="0"/>
        </w:numPr>
        <w:tabs>
          <w:tab w:val="num" w:pos="576"/>
        </w:tabs>
        <w:suppressAutoHyphens/>
        <w:overflowPunct w:val="0"/>
        <w:autoSpaceDE w:val="0"/>
        <w:spacing w:after="0" w:line="240" w:lineRule="auto"/>
        <w:ind w:left="142" w:hanging="142"/>
        <w:jc w:val="center"/>
        <w:textAlignment w:val="baseline"/>
        <w:outlineLvl w:val="1"/>
        <w:rPr>
          <w:b/>
          <w:u w:val="single"/>
          <w:lang w:val="x-none"/>
        </w:rPr>
      </w:pPr>
      <w:r w:rsidRPr="00F555EC">
        <w:rPr>
          <w:b/>
          <w:u w:val="single"/>
          <w:lang w:val="x-none"/>
        </w:rPr>
        <w:t>KRYTERIA WYBORU OFERT.  OCENA OFERT</w:t>
      </w:r>
    </w:p>
    <w:p w:rsidR="00B55F47" w:rsidRPr="00206411" w:rsidRDefault="00B55F47" w:rsidP="00B55F47">
      <w:pPr>
        <w:suppressAutoHyphens/>
        <w:spacing w:after="0" w:line="240" w:lineRule="auto"/>
        <w:rPr>
          <w:rFonts w:ascii="Times New Roman" w:eastAsia="Times New Roman" w:hAnsi="Times New Roman" w:cs="Calibri"/>
          <w:sz w:val="24"/>
          <w:szCs w:val="24"/>
          <w:lang w:eastAsia="ar-SA"/>
        </w:rPr>
      </w:pPr>
    </w:p>
    <w:p w:rsidR="00B55F47" w:rsidRPr="00A245DC" w:rsidRDefault="00B55F47" w:rsidP="00B55F47">
      <w:pPr>
        <w:numPr>
          <w:ilvl w:val="0"/>
          <w:numId w:val="7"/>
        </w:numPr>
        <w:suppressAutoHyphens/>
        <w:spacing w:before="120" w:after="120" w:line="240" w:lineRule="auto"/>
        <w:jc w:val="both"/>
        <w:rPr>
          <w:b/>
          <w:lang w:val="x-none"/>
        </w:rPr>
      </w:pPr>
      <w:r w:rsidRPr="00A245DC">
        <w:rPr>
          <w:b/>
          <w:lang w:val="x-none"/>
        </w:rPr>
        <w:t>Kryteria wyboru ofert.</w:t>
      </w:r>
    </w:p>
    <w:p w:rsidR="00B55F47" w:rsidRPr="00A245DC" w:rsidRDefault="00B55F47" w:rsidP="00B55F47">
      <w:pPr>
        <w:suppressAutoHyphens/>
        <w:spacing w:after="240" w:line="240" w:lineRule="auto"/>
        <w:ind w:left="284"/>
        <w:jc w:val="both"/>
      </w:pPr>
      <w:r w:rsidRPr="00A245DC">
        <w:t xml:space="preserve">Kryteria </w:t>
      </w:r>
      <w:r w:rsidRPr="00A245DC">
        <w:rPr>
          <w:color w:val="000000"/>
        </w:rPr>
        <w:t xml:space="preserve">wyboru oferty </w:t>
      </w:r>
      <w:r w:rsidRPr="00A245DC">
        <w:t>-</w:t>
      </w:r>
      <w:r w:rsidRPr="00A245DC">
        <w:rPr>
          <w:b/>
        </w:rPr>
        <w:t xml:space="preserve"> </w:t>
      </w:r>
      <w:r w:rsidRPr="00A245DC">
        <w:t>za najkorzystniejszą uznana zostanie oferta, która uzyska  najwyższą ilość punktów.</w:t>
      </w:r>
    </w:p>
    <w:p w:rsidR="00B55F47" w:rsidRPr="00A245DC" w:rsidRDefault="00B55F47" w:rsidP="00B55F47">
      <w:pPr>
        <w:suppressAutoHyphens/>
        <w:spacing w:after="240" w:line="240" w:lineRule="auto"/>
        <w:ind w:left="284"/>
        <w:jc w:val="both"/>
      </w:pPr>
    </w:p>
    <w:tbl>
      <w:tblPr>
        <w:tblW w:w="0" w:type="auto"/>
        <w:tblInd w:w="421" w:type="dxa"/>
        <w:tblLayout w:type="fixed"/>
        <w:tblCellMar>
          <w:left w:w="0" w:type="dxa"/>
          <w:right w:w="0" w:type="dxa"/>
        </w:tblCellMar>
        <w:tblLook w:val="0000" w:firstRow="0" w:lastRow="0" w:firstColumn="0" w:lastColumn="0" w:noHBand="0" w:noVBand="0"/>
      </w:tblPr>
      <w:tblGrid>
        <w:gridCol w:w="425"/>
        <w:gridCol w:w="3554"/>
        <w:gridCol w:w="1899"/>
        <w:gridCol w:w="2439"/>
      </w:tblGrid>
      <w:tr w:rsidR="00B55F47" w:rsidRPr="00A245DC" w:rsidTr="00792797">
        <w:tc>
          <w:tcPr>
            <w:tcW w:w="425" w:type="dxa"/>
            <w:tcBorders>
              <w:top w:val="single" w:sz="4" w:space="0" w:color="000000"/>
              <w:left w:val="single" w:sz="4" w:space="0" w:color="000000"/>
              <w:bottom w:val="single" w:sz="4" w:space="0" w:color="000000"/>
            </w:tcBorders>
            <w:vAlign w:val="center"/>
          </w:tcPr>
          <w:p w:rsidR="00B55F47" w:rsidRPr="00A245DC" w:rsidRDefault="00B55F47" w:rsidP="00792797">
            <w:pPr>
              <w:suppressAutoHyphens/>
              <w:snapToGrid w:val="0"/>
              <w:spacing w:after="0" w:line="240" w:lineRule="auto"/>
              <w:jc w:val="center"/>
            </w:pPr>
            <w:r w:rsidRPr="00A245DC">
              <w:t>lp.</w:t>
            </w:r>
          </w:p>
        </w:tc>
        <w:tc>
          <w:tcPr>
            <w:tcW w:w="3554" w:type="dxa"/>
            <w:tcBorders>
              <w:top w:val="single" w:sz="4" w:space="0" w:color="000000"/>
              <w:left w:val="single" w:sz="4" w:space="0" w:color="000000"/>
              <w:bottom w:val="single" w:sz="4" w:space="0" w:color="000000"/>
            </w:tcBorders>
            <w:vAlign w:val="center"/>
          </w:tcPr>
          <w:p w:rsidR="00B55F47" w:rsidRPr="00A245DC" w:rsidRDefault="00B55F47" w:rsidP="00792797">
            <w:pPr>
              <w:suppressAutoHyphens/>
              <w:snapToGrid w:val="0"/>
              <w:spacing w:after="0" w:line="240" w:lineRule="auto"/>
              <w:jc w:val="center"/>
            </w:pPr>
            <w:r w:rsidRPr="00A245DC">
              <w:t>Kryterium</w:t>
            </w:r>
          </w:p>
        </w:tc>
        <w:tc>
          <w:tcPr>
            <w:tcW w:w="1899" w:type="dxa"/>
            <w:tcBorders>
              <w:top w:val="single" w:sz="4" w:space="0" w:color="000000"/>
              <w:left w:val="single" w:sz="4" w:space="0" w:color="000000"/>
              <w:bottom w:val="single" w:sz="4" w:space="0" w:color="000000"/>
            </w:tcBorders>
            <w:vAlign w:val="center"/>
          </w:tcPr>
          <w:p w:rsidR="00B55F47" w:rsidRPr="00A245DC" w:rsidRDefault="00B55F47" w:rsidP="00792797">
            <w:pPr>
              <w:suppressAutoHyphens/>
              <w:snapToGrid w:val="0"/>
              <w:spacing w:after="0" w:line="240" w:lineRule="auto"/>
              <w:jc w:val="center"/>
            </w:pPr>
            <w:r w:rsidRPr="00A245DC">
              <w:t>Znaczenie procentowe kryterium</w:t>
            </w:r>
          </w:p>
        </w:tc>
        <w:tc>
          <w:tcPr>
            <w:tcW w:w="2439" w:type="dxa"/>
            <w:tcBorders>
              <w:top w:val="single" w:sz="4" w:space="0" w:color="000000"/>
              <w:left w:val="single" w:sz="4" w:space="0" w:color="000000"/>
              <w:bottom w:val="single" w:sz="4" w:space="0" w:color="000000"/>
              <w:right w:val="single" w:sz="4" w:space="0" w:color="000000"/>
            </w:tcBorders>
            <w:vAlign w:val="center"/>
          </w:tcPr>
          <w:p w:rsidR="00B55F47" w:rsidRPr="00A245DC" w:rsidRDefault="00B55F47" w:rsidP="00792797">
            <w:pPr>
              <w:suppressAutoHyphens/>
              <w:snapToGrid w:val="0"/>
              <w:spacing w:after="0" w:line="240" w:lineRule="auto"/>
              <w:jc w:val="center"/>
            </w:pPr>
            <w:r w:rsidRPr="00A245DC">
              <w:t>Maksymalna punktacja</w:t>
            </w:r>
          </w:p>
        </w:tc>
      </w:tr>
      <w:tr w:rsidR="00B55F47" w:rsidRPr="00A245DC" w:rsidTr="00792797">
        <w:tc>
          <w:tcPr>
            <w:tcW w:w="425" w:type="dxa"/>
            <w:tcBorders>
              <w:top w:val="single" w:sz="4" w:space="0" w:color="000000"/>
              <w:left w:val="single" w:sz="4" w:space="0" w:color="000000"/>
              <w:bottom w:val="single" w:sz="4" w:space="0" w:color="000000"/>
            </w:tcBorders>
          </w:tcPr>
          <w:p w:rsidR="00B55F47" w:rsidRPr="00A245DC" w:rsidRDefault="00B55F47" w:rsidP="00792797">
            <w:pPr>
              <w:suppressAutoHyphens/>
              <w:snapToGrid w:val="0"/>
              <w:spacing w:after="0" w:line="240" w:lineRule="auto"/>
              <w:jc w:val="center"/>
              <w:rPr>
                <w:b/>
              </w:rPr>
            </w:pPr>
            <w:r w:rsidRPr="00A245DC">
              <w:rPr>
                <w:b/>
              </w:rPr>
              <w:t>1</w:t>
            </w:r>
          </w:p>
        </w:tc>
        <w:tc>
          <w:tcPr>
            <w:tcW w:w="3554" w:type="dxa"/>
            <w:tcBorders>
              <w:top w:val="single" w:sz="4" w:space="0" w:color="000000"/>
              <w:left w:val="single" w:sz="4" w:space="0" w:color="000000"/>
              <w:bottom w:val="single" w:sz="4" w:space="0" w:color="000000"/>
            </w:tcBorders>
          </w:tcPr>
          <w:p w:rsidR="00B55F47" w:rsidRPr="00A245DC" w:rsidRDefault="00B55F47" w:rsidP="00792797">
            <w:pPr>
              <w:suppressAutoHyphens/>
              <w:snapToGrid w:val="0"/>
              <w:spacing w:after="0" w:line="240" w:lineRule="auto"/>
              <w:jc w:val="both"/>
              <w:rPr>
                <w:b/>
              </w:rPr>
            </w:pPr>
            <w:r w:rsidRPr="00A245DC">
              <w:rPr>
                <w:b/>
              </w:rPr>
              <w:t>Cena (C)</w:t>
            </w:r>
          </w:p>
        </w:tc>
        <w:tc>
          <w:tcPr>
            <w:tcW w:w="1899" w:type="dxa"/>
            <w:tcBorders>
              <w:top w:val="single" w:sz="4" w:space="0" w:color="000000"/>
              <w:left w:val="single" w:sz="4" w:space="0" w:color="000000"/>
              <w:bottom w:val="single" w:sz="4" w:space="0" w:color="000000"/>
            </w:tcBorders>
            <w:vAlign w:val="center"/>
          </w:tcPr>
          <w:p w:rsidR="00B55F47" w:rsidRPr="00A245DC" w:rsidRDefault="009240A3" w:rsidP="00792797">
            <w:pPr>
              <w:suppressAutoHyphens/>
              <w:snapToGrid w:val="0"/>
              <w:spacing w:after="0" w:line="240" w:lineRule="auto"/>
              <w:jc w:val="center"/>
              <w:rPr>
                <w:b/>
              </w:rPr>
            </w:pPr>
            <w:r>
              <w:rPr>
                <w:b/>
              </w:rPr>
              <w:t>8</w:t>
            </w:r>
            <w:r w:rsidR="00B55F47" w:rsidRPr="00A245DC">
              <w:rPr>
                <w:b/>
              </w:rPr>
              <w:t>0</w:t>
            </w:r>
            <w:r>
              <w:rPr>
                <w:b/>
              </w:rPr>
              <w:t xml:space="preserve"> </w:t>
            </w:r>
            <w:r w:rsidR="00B55F47" w:rsidRPr="00A245DC">
              <w:rPr>
                <w:b/>
              </w:rPr>
              <w:t>%</w:t>
            </w:r>
          </w:p>
        </w:tc>
        <w:tc>
          <w:tcPr>
            <w:tcW w:w="2439" w:type="dxa"/>
            <w:tcBorders>
              <w:top w:val="single" w:sz="4" w:space="0" w:color="000000"/>
              <w:left w:val="single" w:sz="4" w:space="0" w:color="000000"/>
              <w:bottom w:val="single" w:sz="4" w:space="0" w:color="000000"/>
              <w:right w:val="single" w:sz="4" w:space="0" w:color="000000"/>
            </w:tcBorders>
            <w:vAlign w:val="center"/>
          </w:tcPr>
          <w:p w:rsidR="00B55F47" w:rsidRPr="00A245DC" w:rsidRDefault="009240A3" w:rsidP="00792797">
            <w:pPr>
              <w:suppressAutoHyphens/>
              <w:snapToGrid w:val="0"/>
              <w:spacing w:after="0" w:line="240" w:lineRule="auto"/>
              <w:jc w:val="center"/>
              <w:rPr>
                <w:b/>
              </w:rPr>
            </w:pPr>
            <w:r>
              <w:rPr>
                <w:b/>
              </w:rPr>
              <w:t>8</w:t>
            </w:r>
            <w:r w:rsidR="00B55F47" w:rsidRPr="00A245DC">
              <w:rPr>
                <w:b/>
              </w:rPr>
              <w:t>0 punktów</w:t>
            </w:r>
          </w:p>
        </w:tc>
      </w:tr>
      <w:tr w:rsidR="009240A3" w:rsidRPr="00A245DC" w:rsidTr="00792797">
        <w:tc>
          <w:tcPr>
            <w:tcW w:w="425" w:type="dxa"/>
            <w:tcBorders>
              <w:top w:val="single" w:sz="4" w:space="0" w:color="000000"/>
              <w:left w:val="single" w:sz="4" w:space="0" w:color="000000"/>
              <w:bottom w:val="single" w:sz="4" w:space="0" w:color="000000"/>
            </w:tcBorders>
          </w:tcPr>
          <w:p w:rsidR="009240A3" w:rsidRPr="00A245DC" w:rsidRDefault="009240A3" w:rsidP="00792797">
            <w:pPr>
              <w:suppressAutoHyphens/>
              <w:snapToGrid w:val="0"/>
              <w:spacing w:after="0" w:line="240" w:lineRule="auto"/>
              <w:jc w:val="center"/>
              <w:rPr>
                <w:b/>
              </w:rPr>
            </w:pPr>
            <w:r>
              <w:rPr>
                <w:b/>
              </w:rPr>
              <w:t>2</w:t>
            </w:r>
          </w:p>
        </w:tc>
        <w:tc>
          <w:tcPr>
            <w:tcW w:w="3554" w:type="dxa"/>
            <w:tcBorders>
              <w:top w:val="single" w:sz="4" w:space="0" w:color="000000"/>
              <w:left w:val="single" w:sz="4" w:space="0" w:color="000000"/>
              <w:bottom w:val="single" w:sz="4" w:space="0" w:color="000000"/>
            </w:tcBorders>
          </w:tcPr>
          <w:p w:rsidR="009240A3" w:rsidRPr="00A245DC" w:rsidRDefault="009240A3" w:rsidP="00792797">
            <w:pPr>
              <w:suppressAutoHyphens/>
              <w:snapToGrid w:val="0"/>
              <w:spacing w:after="0" w:line="240" w:lineRule="auto"/>
              <w:jc w:val="both"/>
              <w:rPr>
                <w:b/>
              </w:rPr>
            </w:pPr>
            <w:r>
              <w:rPr>
                <w:b/>
              </w:rPr>
              <w:t>Czas (T)</w:t>
            </w:r>
          </w:p>
        </w:tc>
        <w:tc>
          <w:tcPr>
            <w:tcW w:w="1899" w:type="dxa"/>
            <w:tcBorders>
              <w:top w:val="single" w:sz="4" w:space="0" w:color="000000"/>
              <w:left w:val="single" w:sz="4" w:space="0" w:color="000000"/>
              <w:bottom w:val="single" w:sz="4" w:space="0" w:color="000000"/>
            </w:tcBorders>
            <w:vAlign w:val="center"/>
          </w:tcPr>
          <w:p w:rsidR="009240A3" w:rsidRPr="009240A3" w:rsidRDefault="009240A3" w:rsidP="00792797">
            <w:pPr>
              <w:suppressAutoHyphens/>
              <w:snapToGrid w:val="0"/>
              <w:spacing w:after="0" w:line="240" w:lineRule="auto"/>
              <w:jc w:val="center"/>
              <w:rPr>
                <w:b/>
                <w:color w:val="538135" w:themeColor="accent6" w:themeShade="BF"/>
              </w:rPr>
            </w:pPr>
            <w:r w:rsidRPr="009240A3">
              <w:rPr>
                <w:b/>
              </w:rPr>
              <w:t>20</w:t>
            </w:r>
            <w:r>
              <w:rPr>
                <w:b/>
              </w:rP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rsidR="009240A3" w:rsidRPr="009240A3" w:rsidRDefault="009240A3" w:rsidP="00792797">
            <w:pPr>
              <w:suppressAutoHyphens/>
              <w:snapToGrid w:val="0"/>
              <w:spacing w:after="0" w:line="240" w:lineRule="auto"/>
              <w:jc w:val="center"/>
              <w:rPr>
                <w:b/>
                <w:color w:val="538135" w:themeColor="accent6" w:themeShade="BF"/>
              </w:rPr>
            </w:pPr>
            <w:r w:rsidRPr="009240A3">
              <w:rPr>
                <w:b/>
              </w:rPr>
              <w:t>20 punktów</w:t>
            </w:r>
          </w:p>
        </w:tc>
      </w:tr>
    </w:tbl>
    <w:p w:rsidR="00B55F47" w:rsidRPr="00A245DC" w:rsidRDefault="00B55F47" w:rsidP="00B55F47">
      <w:pPr>
        <w:suppressAutoHyphens/>
        <w:spacing w:after="0" w:line="240" w:lineRule="auto"/>
        <w:jc w:val="both"/>
      </w:pPr>
    </w:p>
    <w:p w:rsidR="00B55F47" w:rsidRPr="00A245DC" w:rsidRDefault="00B55F47" w:rsidP="00B55F47">
      <w:pPr>
        <w:spacing w:after="0" w:line="240" w:lineRule="auto"/>
      </w:pPr>
    </w:p>
    <w:p w:rsidR="00B55F47" w:rsidRPr="00A245DC" w:rsidRDefault="00B55F47" w:rsidP="00B55F47">
      <w:pPr>
        <w:spacing w:after="0" w:line="240" w:lineRule="auto"/>
      </w:pPr>
      <w:r w:rsidRPr="00A245DC">
        <w:t>1</w:t>
      </w:r>
      <w:bookmarkStart w:id="78" w:name="_Hlk527713768"/>
      <w:r w:rsidR="009240A3">
        <w:t>.</w:t>
      </w:r>
      <w:r w:rsidRPr="00A245DC">
        <w:t xml:space="preserve"> Oferowana cena – </w:t>
      </w:r>
      <w:r w:rsidR="008065C3">
        <w:t>8</w:t>
      </w:r>
      <w:r w:rsidRPr="00A245DC">
        <w:t xml:space="preserve">0 %. </w:t>
      </w:r>
    </w:p>
    <w:p w:rsidR="00B55F47" w:rsidRPr="00A245DC" w:rsidRDefault="00B55F47" w:rsidP="00B55F47">
      <w:pPr>
        <w:spacing w:after="0" w:line="240" w:lineRule="auto"/>
      </w:pPr>
    </w:p>
    <w:p w:rsidR="00B55F47" w:rsidRPr="00A245DC" w:rsidRDefault="00B55F47" w:rsidP="00B55F47">
      <w:pPr>
        <w:spacing w:after="0" w:line="240" w:lineRule="auto"/>
      </w:pPr>
      <w:r w:rsidRPr="00A245DC">
        <w:t xml:space="preserve">W powyższym kryterium oceniana będzie cena brutto oferty. Maksymalną ilość punktów otrzyma wykonawca, który zaproponuje najniższą cenę, pozostali będą oceniani wg następującego wzoru: </w:t>
      </w:r>
    </w:p>
    <w:p w:rsidR="00B55F47" w:rsidRPr="00A245DC" w:rsidRDefault="006043B3" w:rsidP="00B55F47">
      <w:pPr>
        <w:suppressAutoHyphens/>
        <w:spacing w:after="0" w:line="240" w:lineRule="auto"/>
        <w:ind w:left="924" w:hanging="567"/>
        <w:jc w:val="both"/>
      </w:pPr>
      <w:r>
        <w:rPr>
          <w:position w:val="-26"/>
          <w:sz w:val="24"/>
        </w:rPr>
        <w:pict w14:anchorId="09A06C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7.5pt" filled="t">
            <v:fill color2="black"/>
            <v:imagedata r:id="rId30" o:title=""/>
          </v:shape>
        </w:pict>
      </w:r>
    </w:p>
    <w:p w:rsidR="00B55F47" w:rsidRPr="00A245DC" w:rsidRDefault="00B55F47" w:rsidP="00B55F47">
      <w:pPr>
        <w:suppressAutoHyphens/>
        <w:spacing w:after="0" w:line="240" w:lineRule="auto"/>
        <w:ind w:left="360"/>
        <w:jc w:val="both"/>
      </w:pPr>
      <w:r w:rsidRPr="00A245DC">
        <w:t>Gdzie:</w:t>
      </w:r>
    </w:p>
    <w:p w:rsidR="00B55F47" w:rsidRPr="00A245DC" w:rsidRDefault="00B55F47" w:rsidP="00B55F47">
      <w:pPr>
        <w:suppressAutoHyphens/>
        <w:spacing w:after="0" w:line="240" w:lineRule="auto"/>
        <w:ind w:left="360"/>
        <w:jc w:val="both"/>
      </w:pPr>
      <w:r w:rsidRPr="00A245DC">
        <w:t>C</w:t>
      </w:r>
      <w:r w:rsidRPr="00A245DC">
        <w:rPr>
          <w:vertAlign w:val="subscript"/>
        </w:rPr>
        <w:t>i</w:t>
      </w:r>
      <w:r w:rsidRPr="00A245DC">
        <w:t xml:space="preserve"> (C)  - liczba punktów dla Wykonawcy z tytułu kryterium cena oferty brutto</w:t>
      </w:r>
    </w:p>
    <w:p w:rsidR="00B55F47" w:rsidRPr="00A245DC" w:rsidRDefault="00B55F47" w:rsidP="00B55F47">
      <w:pPr>
        <w:suppressAutoHyphens/>
        <w:spacing w:after="0" w:line="240" w:lineRule="auto"/>
        <w:ind w:left="360"/>
        <w:jc w:val="both"/>
      </w:pPr>
      <w:r w:rsidRPr="00A245DC">
        <w:t>C</w:t>
      </w:r>
      <w:r w:rsidRPr="00A245DC">
        <w:rPr>
          <w:vertAlign w:val="subscript"/>
        </w:rPr>
        <w:t xml:space="preserve">i </w:t>
      </w:r>
      <w:r w:rsidRPr="00A245DC">
        <w:t>– cena zaoferowana przez Wykonawcę</w:t>
      </w:r>
    </w:p>
    <w:p w:rsidR="00B55F47" w:rsidRPr="00A245DC" w:rsidRDefault="00B55F47" w:rsidP="00B55F47">
      <w:pPr>
        <w:suppressAutoHyphens/>
        <w:spacing w:after="0" w:line="240" w:lineRule="auto"/>
        <w:ind w:left="360"/>
        <w:jc w:val="both"/>
      </w:pPr>
      <w:r w:rsidRPr="00A245DC">
        <w:t>C</w:t>
      </w:r>
      <w:r w:rsidRPr="00A245DC">
        <w:rPr>
          <w:vertAlign w:val="subscript"/>
        </w:rPr>
        <w:t>min</w:t>
      </w:r>
      <w:r w:rsidRPr="00A245DC">
        <w:t xml:space="preserve"> – najniższa cena wśród wszystkich ważnych i nieodrzuconych ofert</w:t>
      </w:r>
    </w:p>
    <w:p w:rsidR="00B55F47" w:rsidRDefault="00B55F47" w:rsidP="00B55F47">
      <w:pPr>
        <w:suppressAutoHyphens/>
        <w:spacing w:after="0" w:line="240" w:lineRule="auto"/>
        <w:ind w:left="360"/>
        <w:jc w:val="both"/>
      </w:pPr>
      <w:r w:rsidRPr="00A245DC">
        <w:lastRenderedPageBreak/>
        <w:t xml:space="preserve">Max (C) – </w:t>
      </w:r>
      <w:r w:rsidRPr="009240A3">
        <w:rPr>
          <w:strike/>
          <w:color w:val="538135" w:themeColor="accent6" w:themeShade="BF"/>
        </w:rPr>
        <w:t>10</w:t>
      </w:r>
      <w:r w:rsidR="009240A3">
        <w:t xml:space="preserve"> 8</w:t>
      </w:r>
      <w:r w:rsidRPr="00A245DC">
        <w:t>0</w:t>
      </w:r>
      <w:r w:rsidR="008065C3">
        <w:t>.</w:t>
      </w:r>
      <w:r w:rsidRPr="00A245DC">
        <w:t>00 punktów</w:t>
      </w:r>
    </w:p>
    <w:p w:rsidR="008065C3" w:rsidRPr="00792797" w:rsidRDefault="008065C3" w:rsidP="00B55F47">
      <w:pPr>
        <w:suppressAutoHyphens/>
        <w:spacing w:after="0" w:line="240" w:lineRule="auto"/>
        <w:ind w:left="360"/>
        <w:jc w:val="both"/>
      </w:pPr>
    </w:p>
    <w:p w:rsidR="008065C3" w:rsidRDefault="008065C3" w:rsidP="008065C3">
      <w:pPr>
        <w:spacing w:after="0" w:line="240" w:lineRule="auto"/>
      </w:pPr>
      <w:r>
        <w:t xml:space="preserve">2. Czas  realizacji dla </w:t>
      </w:r>
      <w:r w:rsidR="00A73544">
        <w:t>każdego z</w:t>
      </w:r>
      <w:r>
        <w:t xml:space="preserve"> </w:t>
      </w:r>
      <w:r w:rsidR="00A73544">
        <w:t xml:space="preserve">kotłów </w:t>
      </w:r>
      <w:r>
        <w:t xml:space="preserve"> (T)</w:t>
      </w:r>
      <w:r>
        <w:rPr>
          <w:b/>
        </w:rPr>
        <w:t xml:space="preserve"> </w:t>
      </w:r>
      <w:r>
        <w:t xml:space="preserve">- 20%                                                                                                                                                               </w:t>
      </w:r>
    </w:p>
    <w:p w:rsidR="008065C3" w:rsidRDefault="008065C3" w:rsidP="008065C3">
      <w:pPr>
        <w:spacing w:after="0" w:line="240" w:lineRule="auto"/>
        <w:jc w:val="both"/>
      </w:pPr>
    </w:p>
    <w:p w:rsidR="008065C3" w:rsidRDefault="008065C3" w:rsidP="008065C3">
      <w:pPr>
        <w:spacing w:after="0" w:line="240" w:lineRule="auto"/>
        <w:jc w:val="both"/>
      </w:pPr>
      <w:r>
        <w:t>Ocena oferty nastąpi na podstawie wskazanego w ofercie przez Wykonawcę czasu realizacji przedmiotu zamówienia w odniesieniu do jednego etapu, liczonego w godzinach od chwili udostępnienia przez Zamawiającego miejsca realizacji przedmiotu zamówienia do momentu bezusterkowego zakończenia realizacji przedmiotu zamówienia</w:t>
      </w:r>
    </w:p>
    <w:p w:rsidR="008065C3" w:rsidRDefault="008065C3" w:rsidP="008065C3">
      <w:pPr>
        <w:spacing w:after="0" w:line="240" w:lineRule="auto"/>
        <w:jc w:val="both"/>
        <w:rPr>
          <w:b/>
        </w:rPr>
      </w:pPr>
    </w:p>
    <w:p w:rsidR="008065C3" w:rsidRDefault="008065C3" w:rsidP="008065C3">
      <w:pPr>
        <w:spacing w:after="0" w:line="240" w:lineRule="auto"/>
        <w:jc w:val="both"/>
        <w:rPr>
          <w:b/>
        </w:rPr>
      </w:pPr>
      <w:r>
        <w:rPr>
          <w:b/>
        </w:rPr>
        <w:t xml:space="preserve">Jeżeli wykonawca zaoferuje czas realizacji dłuższy niż </w:t>
      </w:r>
      <w:r w:rsidR="00FB1B45">
        <w:rPr>
          <w:b/>
        </w:rPr>
        <w:t>96</w:t>
      </w:r>
      <w:r w:rsidR="00903075">
        <w:rPr>
          <w:b/>
        </w:rPr>
        <w:t xml:space="preserve"> </w:t>
      </w:r>
      <w:r>
        <w:rPr>
          <w:b/>
        </w:rPr>
        <w:t xml:space="preserve">godzin dla każdego z </w:t>
      </w:r>
      <w:r w:rsidR="00A73544">
        <w:rPr>
          <w:b/>
        </w:rPr>
        <w:t>kotłów,</w:t>
      </w:r>
      <w:r>
        <w:rPr>
          <w:b/>
        </w:rPr>
        <w:t xml:space="preserve"> jego oferta zostanie odrzucona</w:t>
      </w:r>
      <w:r>
        <w:t xml:space="preserve"> jako</w:t>
      </w:r>
      <w:r>
        <w:rPr>
          <w:b/>
        </w:rPr>
        <w:t xml:space="preserve"> </w:t>
      </w:r>
      <w:r>
        <w:t>nie odpowiadająca treści specyfikacji istotnych warunków zamówienia</w:t>
      </w:r>
      <w:r>
        <w:rPr>
          <w:b/>
        </w:rPr>
        <w:t xml:space="preserve">. </w:t>
      </w:r>
    </w:p>
    <w:p w:rsidR="008065C3" w:rsidRDefault="008065C3" w:rsidP="008065C3">
      <w:pPr>
        <w:spacing w:after="0" w:line="240" w:lineRule="auto"/>
        <w:jc w:val="both"/>
      </w:pPr>
    </w:p>
    <w:p w:rsidR="008065C3" w:rsidRDefault="008065C3" w:rsidP="008065C3">
      <w:pPr>
        <w:spacing w:after="0" w:line="240" w:lineRule="auto"/>
        <w:jc w:val="both"/>
        <w:rPr>
          <w:rFonts w:cs="Arial"/>
          <w:lang w:eastAsia="pl-PL"/>
        </w:rPr>
      </w:pPr>
      <w:r w:rsidRPr="004E0FB5">
        <w:rPr>
          <w:rFonts w:cs="Arial"/>
          <w:lang w:eastAsia="pl-PL"/>
        </w:rPr>
        <w:t>W powyższym kryterium ocenian</w:t>
      </w:r>
      <w:r>
        <w:rPr>
          <w:rFonts w:cs="Arial"/>
          <w:lang w:eastAsia="pl-PL"/>
        </w:rPr>
        <w:t>y</w:t>
      </w:r>
      <w:r w:rsidRPr="004E0FB5">
        <w:rPr>
          <w:rFonts w:cs="Arial"/>
          <w:lang w:eastAsia="pl-PL"/>
        </w:rPr>
        <w:t xml:space="preserve"> będzie </w:t>
      </w:r>
      <w:r>
        <w:rPr>
          <w:rFonts w:cs="Arial"/>
          <w:lang w:eastAsia="pl-PL"/>
        </w:rPr>
        <w:t>termin realizacji</w:t>
      </w:r>
      <w:r w:rsidRPr="004E0FB5">
        <w:rPr>
          <w:rFonts w:cs="Arial"/>
          <w:lang w:eastAsia="pl-PL"/>
        </w:rPr>
        <w:t xml:space="preserve">. Maksymalną ilość punktów otrzyma wykonawca, który zaproponuje </w:t>
      </w:r>
      <w:r>
        <w:rPr>
          <w:rFonts w:cs="Arial"/>
          <w:lang w:eastAsia="pl-PL"/>
        </w:rPr>
        <w:t>najkrótszy czas realizacji dla jednego etapu</w:t>
      </w:r>
      <w:r w:rsidRPr="004E0FB5">
        <w:rPr>
          <w:rFonts w:cs="Arial"/>
          <w:lang w:eastAsia="pl-PL"/>
        </w:rPr>
        <w:t xml:space="preserve">, pozostali będą oceniani wg następującego wzoru: </w:t>
      </w:r>
    </w:p>
    <w:p w:rsidR="008065C3" w:rsidRPr="004E0FB5" w:rsidRDefault="008065C3" w:rsidP="008065C3">
      <w:pPr>
        <w:ind w:left="360"/>
        <w:jc w:val="both"/>
        <w:rPr>
          <w:rFonts w:cs="Arial"/>
          <w:lang w:eastAsia="pl-PL"/>
        </w:rPr>
      </w:pPr>
      <m:oMathPara>
        <m:oMath>
          <m:r>
            <w:rPr>
              <w:rFonts w:ascii="Cambria Math" w:hAnsi="Cambria Math" w:cs="Arial"/>
              <w:lang w:eastAsia="pl-PL"/>
            </w:rPr>
            <m:t>Ti</m:t>
          </m:r>
          <m:d>
            <m:dPr>
              <m:ctrlPr>
                <w:rPr>
                  <w:rFonts w:ascii="Cambria Math" w:hAnsi="Cambria Math" w:cs="Arial"/>
                  <w:i/>
                  <w:lang w:eastAsia="pl-PL"/>
                </w:rPr>
              </m:ctrlPr>
            </m:dPr>
            <m:e>
              <m:r>
                <w:rPr>
                  <w:rFonts w:ascii="Cambria Math" w:hAnsi="Cambria Math" w:cs="Arial"/>
                  <w:lang w:eastAsia="pl-PL"/>
                </w:rPr>
                <m:t>T</m:t>
              </m:r>
            </m:e>
          </m:d>
          <m:r>
            <w:rPr>
              <w:rFonts w:ascii="Cambria Math" w:hAnsi="Cambria Math" w:cs="Arial"/>
              <w:lang w:eastAsia="pl-PL"/>
            </w:rPr>
            <m:t>=</m:t>
          </m:r>
          <m:f>
            <m:fPr>
              <m:ctrlPr>
                <w:rPr>
                  <w:rFonts w:ascii="Cambria Math" w:hAnsi="Cambria Math" w:cs="Arial"/>
                  <w:i/>
                  <w:lang w:eastAsia="pl-PL"/>
                </w:rPr>
              </m:ctrlPr>
            </m:fPr>
            <m:num>
              <m:r>
                <w:rPr>
                  <w:rFonts w:ascii="Cambria Math" w:hAnsi="Cambria Math" w:cs="Arial"/>
                  <w:lang w:eastAsia="pl-PL"/>
                </w:rPr>
                <m:t>Tmin</m:t>
              </m:r>
            </m:num>
            <m:den>
              <m:r>
                <w:rPr>
                  <w:rFonts w:ascii="Cambria Math" w:hAnsi="Cambria Math" w:cs="Arial"/>
                  <w:lang w:eastAsia="pl-PL"/>
                </w:rPr>
                <m:t>Ti</m:t>
              </m:r>
            </m:den>
          </m:f>
          <m:r>
            <w:rPr>
              <w:rFonts w:ascii="Cambria Math" w:hAnsi="Cambria Math" w:cs="Arial"/>
              <w:lang w:eastAsia="pl-PL"/>
            </w:rPr>
            <m:t>*Max(T)</m:t>
          </m:r>
        </m:oMath>
      </m:oMathPara>
    </w:p>
    <w:p w:rsidR="008065C3" w:rsidRDefault="008065C3" w:rsidP="008065C3">
      <w:pPr>
        <w:spacing w:after="0" w:line="240" w:lineRule="auto"/>
        <w:jc w:val="both"/>
      </w:pPr>
      <w:r>
        <w:t>Max (T) – 20.00 punktów</w:t>
      </w:r>
    </w:p>
    <w:p w:rsidR="008065C3" w:rsidRDefault="008065C3" w:rsidP="008065C3">
      <w:pPr>
        <w:spacing w:after="0" w:line="240" w:lineRule="auto"/>
        <w:jc w:val="both"/>
      </w:pPr>
      <w:r>
        <w:t>Łączna punktacja będzie liczona według poniższego wzoru, jako suma punktów uzyskanych w dwóch kryteriach. Zamawiający udzieli zamówienia Wykonawcy, którego oferta odpowiada wszystkim wymaganiom określonym w niniejszej dokumentacji i zdobędzie największą ilość punktów.</w:t>
      </w:r>
    </w:p>
    <w:p w:rsidR="008065C3" w:rsidRDefault="008065C3" w:rsidP="008065C3">
      <w:pPr>
        <w:spacing w:after="0" w:line="240" w:lineRule="auto"/>
        <w:jc w:val="both"/>
      </w:pPr>
    </w:p>
    <w:p w:rsidR="008065C3" w:rsidRDefault="008065C3" w:rsidP="008065C3">
      <w:pPr>
        <w:spacing w:after="0" w:line="240" w:lineRule="auto"/>
        <w:jc w:val="both"/>
      </w:pPr>
      <w:r>
        <w:t>L</w:t>
      </w:r>
      <w:r>
        <w:rPr>
          <w:vertAlign w:val="subscript"/>
        </w:rPr>
        <w:t>i</w:t>
      </w:r>
      <w:r>
        <w:t xml:space="preserve"> = C</w:t>
      </w:r>
      <w:r>
        <w:rPr>
          <w:vertAlign w:val="subscript"/>
        </w:rPr>
        <w:t>i</w:t>
      </w:r>
      <w:r>
        <w:t>(C) + T</w:t>
      </w:r>
      <w:r>
        <w:rPr>
          <w:vertAlign w:val="subscript"/>
        </w:rPr>
        <w:t>i</w:t>
      </w:r>
      <w:r>
        <w:t>(T)</w:t>
      </w:r>
    </w:p>
    <w:p w:rsidR="008065C3" w:rsidRDefault="008065C3" w:rsidP="008065C3">
      <w:pPr>
        <w:spacing w:after="0" w:line="240" w:lineRule="auto"/>
        <w:jc w:val="both"/>
      </w:pPr>
    </w:p>
    <w:p w:rsidR="008065C3" w:rsidRDefault="008065C3" w:rsidP="008065C3">
      <w:pPr>
        <w:suppressAutoHyphens/>
        <w:spacing w:after="0" w:line="240" w:lineRule="auto"/>
        <w:ind w:left="360"/>
        <w:jc w:val="both"/>
      </w:pPr>
      <w:r>
        <w:t>Gdzie:</w:t>
      </w:r>
    </w:p>
    <w:p w:rsidR="008065C3" w:rsidRDefault="008065C3" w:rsidP="008065C3">
      <w:pPr>
        <w:suppressAutoHyphens/>
        <w:spacing w:after="0" w:line="240" w:lineRule="auto"/>
        <w:ind w:left="360"/>
        <w:jc w:val="both"/>
      </w:pPr>
      <w:r>
        <w:t>L</w:t>
      </w:r>
      <w:r>
        <w:rPr>
          <w:vertAlign w:val="subscript"/>
        </w:rPr>
        <w:t>i</w:t>
      </w:r>
      <w:r>
        <w:t xml:space="preserve"> – liczba punktów uzyskanych przez Wykonawcę </w:t>
      </w:r>
    </w:p>
    <w:p w:rsidR="008065C3" w:rsidRDefault="008065C3" w:rsidP="008065C3">
      <w:pPr>
        <w:suppressAutoHyphens/>
        <w:spacing w:after="0" w:line="240" w:lineRule="auto"/>
        <w:ind w:left="360"/>
        <w:jc w:val="both"/>
      </w:pPr>
      <w:r>
        <w:t>C</w:t>
      </w:r>
      <w:r>
        <w:rPr>
          <w:vertAlign w:val="subscript"/>
        </w:rPr>
        <w:t>i</w:t>
      </w:r>
      <w:r>
        <w:t xml:space="preserve"> (C)  - liczba punktów dla Wykonawcy z tytułu kryterium cena oferty brutto</w:t>
      </w:r>
    </w:p>
    <w:p w:rsidR="008065C3" w:rsidRDefault="008065C3" w:rsidP="008065C3">
      <w:pPr>
        <w:suppressAutoHyphens/>
        <w:spacing w:after="0" w:line="240" w:lineRule="auto"/>
        <w:ind w:left="360"/>
        <w:jc w:val="both"/>
      </w:pPr>
      <w:r>
        <w:t>T</w:t>
      </w:r>
      <w:r>
        <w:rPr>
          <w:vertAlign w:val="subscript"/>
        </w:rPr>
        <w:t>i</w:t>
      </w:r>
      <w:r>
        <w:t xml:space="preserve"> (T)  - liczba punktów dla Wykonawcy z tytułu kryterium czas realizacji</w:t>
      </w:r>
    </w:p>
    <w:p w:rsidR="008065C3" w:rsidRPr="00792797" w:rsidRDefault="008065C3" w:rsidP="00792797">
      <w:pPr>
        <w:suppressAutoHyphens/>
        <w:spacing w:after="0" w:line="240" w:lineRule="auto"/>
        <w:jc w:val="both"/>
      </w:pPr>
    </w:p>
    <w:p w:rsidR="00B55F47" w:rsidRPr="00792797" w:rsidRDefault="00B55F47" w:rsidP="00792797">
      <w:pPr>
        <w:suppressAutoHyphens/>
        <w:spacing w:after="0" w:line="240" w:lineRule="auto"/>
        <w:ind w:left="360"/>
        <w:jc w:val="both"/>
        <w:rPr>
          <w:rFonts w:asciiTheme="minorHAnsi" w:hAnsiTheme="minorHAnsi" w:cstheme="minorHAnsi"/>
          <w:highlight w:val="yellow"/>
        </w:rPr>
      </w:pPr>
    </w:p>
    <w:bookmarkEnd w:id="78"/>
    <w:p w:rsidR="00B55F47" w:rsidRPr="00792797" w:rsidRDefault="00B55F47" w:rsidP="00B55F47">
      <w:pPr>
        <w:suppressAutoHyphens/>
        <w:spacing w:after="0" w:line="240" w:lineRule="auto"/>
        <w:rPr>
          <w:rFonts w:asciiTheme="minorHAnsi" w:hAnsiTheme="minorHAnsi" w:cstheme="minorHAnsi"/>
          <w:b/>
        </w:rPr>
      </w:pPr>
      <w:r w:rsidRPr="00792797">
        <w:rPr>
          <w:rFonts w:asciiTheme="minorHAnsi" w:hAnsiTheme="minorHAnsi" w:cstheme="minorHAnsi"/>
          <w:b/>
        </w:rPr>
        <w:t>UWAGA!  Brak w ofercie informacji, które stanowią przedmiot oceny będzie powodem odrzucenia oferty.</w:t>
      </w:r>
    </w:p>
    <w:p w:rsidR="00B55F47" w:rsidRPr="00903075" w:rsidRDefault="00B55F47" w:rsidP="00B55F47">
      <w:pPr>
        <w:jc w:val="both"/>
        <w:rPr>
          <w:rFonts w:asciiTheme="minorHAnsi" w:eastAsia="Times New Roman" w:hAnsiTheme="minorHAnsi" w:cstheme="minorHAnsi"/>
          <w:lang w:eastAsia="pl-PL"/>
        </w:rPr>
      </w:pPr>
      <w:r w:rsidRPr="00792797">
        <w:rPr>
          <w:rFonts w:asciiTheme="minorHAnsi" w:hAnsiTheme="minorHAnsi" w:cstheme="minorHAnsi"/>
        </w:rPr>
        <w:t>Stosownie do art. 24</w:t>
      </w:r>
      <w:r w:rsidR="00792797" w:rsidRPr="00792797">
        <w:rPr>
          <w:rFonts w:asciiTheme="minorHAnsi" w:hAnsiTheme="minorHAnsi" w:cstheme="minorHAnsi"/>
        </w:rPr>
        <w:t>8</w:t>
      </w:r>
      <w:r w:rsidRPr="00792797">
        <w:rPr>
          <w:rFonts w:asciiTheme="minorHAnsi" w:hAnsiTheme="minorHAnsi" w:cstheme="minorHAnsi"/>
        </w:rPr>
        <w:t xml:space="preserve"> PZP, jeżeli Zamawiający nie może dokonać wyboru oferty najkorzystniejszej                      z uwagi na to, że </w:t>
      </w:r>
      <w:bookmarkStart w:id="79" w:name="mip51081405"/>
      <w:bookmarkEnd w:id="79"/>
      <w:r w:rsidR="00792797" w:rsidRPr="00792797">
        <w:rPr>
          <w:rFonts w:asciiTheme="minorHAnsi" w:eastAsia="Times New Roman" w:hAnsiTheme="minorHAnsi" w:cstheme="minorHAnsi"/>
          <w:lang w:eastAsia="pl-PL"/>
        </w:rPr>
        <w:t>dwie lub więcej ofert przedstawia taki sam bilans ceny i innych kryteriów oceny ofert, zamawiający wybiera spośród tych ofert ofertę, która otrzymała najwyższą ocenę w kryterium o najwyższej wadze</w:t>
      </w:r>
      <w:bookmarkStart w:id="80" w:name="mip51081406"/>
      <w:bookmarkEnd w:id="80"/>
      <w:r w:rsidR="00792797" w:rsidRPr="00792797">
        <w:rPr>
          <w:rFonts w:asciiTheme="minorHAnsi" w:eastAsia="Times New Roman" w:hAnsiTheme="minorHAnsi" w:cstheme="minorHAnsi"/>
          <w:lang w:eastAsia="pl-PL"/>
        </w:rPr>
        <w:t>, a Jeżeli oferty otrzymały taką samą ocenę w kryterium o najwyższej wadze, zamawiający wybiera ofertę z najniższą ceną. Jeżeli nie można dokonać wyboru w sposób określony powyżej,</w:t>
      </w:r>
      <w:r w:rsidR="00792797" w:rsidRPr="00903075">
        <w:rPr>
          <w:rFonts w:asciiTheme="minorHAnsi" w:hAnsiTheme="minorHAnsi" w:cstheme="minorHAnsi"/>
        </w:rPr>
        <w:t xml:space="preserve"> </w:t>
      </w:r>
      <w:r w:rsidRPr="00903075">
        <w:rPr>
          <w:rFonts w:asciiTheme="minorHAnsi" w:eastAsia="Times New Roman" w:hAnsiTheme="minorHAnsi" w:cstheme="minorHAnsi"/>
          <w:lang w:eastAsia="pl-PL"/>
        </w:rPr>
        <w:t xml:space="preserve">zamawiający </w:t>
      </w:r>
      <w:r w:rsidRPr="00903075">
        <w:rPr>
          <w:rFonts w:asciiTheme="minorHAnsi" w:hAnsiTheme="minorHAnsi" w:cstheme="minorHAnsi"/>
        </w:rPr>
        <w:t>wezwie Wykonawców, którzy złożyli te oferty, do złożenia w terminie określonym przez Zamawiającego ofert dodatkowych zawierających nową cenę.</w:t>
      </w:r>
    </w:p>
    <w:p w:rsidR="00B55F47" w:rsidRPr="00903075" w:rsidRDefault="00B55F47" w:rsidP="00B55F47">
      <w:pPr>
        <w:jc w:val="both"/>
        <w:rPr>
          <w:rFonts w:asciiTheme="minorHAnsi" w:hAnsiTheme="minorHAnsi" w:cstheme="minorHAnsi"/>
        </w:rPr>
      </w:pPr>
      <w:r w:rsidRPr="00903075">
        <w:rPr>
          <w:rFonts w:asciiTheme="minorHAnsi" w:hAnsiTheme="minorHAnsi" w:cstheme="minorHAnsi"/>
        </w:rPr>
        <w:t xml:space="preserve">Wykonawcy składający oferty dodatkowe, nie mogą zaoferować cen wyższych niż zaoferowane </w:t>
      </w:r>
      <w:r w:rsidRPr="00903075">
        <w:rPr>
          <w:rFonts w:asciiTheme="minorHAnsi" w:hAnsiTheme="minorHAnsi" w:cstheme="minorHAnsi"/>
        </w:rPr>
        <w:br/>
        <w:t>w złożonych ofertach.</w:t>
      </w:r>
    </w:p>
    <w:p w:rsidR="00B55F47" w:rsidRPr="00F555EC" w:rsidRDefault="00B55F47" w:rsidP="00B55F47">
      <w:pPr>
        <w:numPr>
          <w:ilvl w:val="0"/>
          <w:numId w:val="13"/>
        </w:numPr>
        <w:tabs>
          <w:tab w:val="left" w:pos="284"/>
        </w:tabs>
        <w:suppressAutoHyphens/>
        <w:spacing w:before="120" w:after="120" w:line="240" w:lineRule="auto"/>
        <w:jc w:val="both"/>
        <w:rPr>
          <w:b/>
          <w:lang w:val="x-none"/>
        </w:rPr>
      </w:pPr>
      <w:r w:rsidRPr="00F555EC">
        <w:rPr>
          <w:b/>
          <w:lang w:val="x-none"/>
        </w:rPr>
        <w:t>Sposób oceny ofert.</w:t>
      </w:r>
    </w:p>
    <w:p w:rsidR="00B55F47" w:rsidRPr="00F555EC" w:rsidRDefault="00B55F47" w:rsidP="00B55F47">
      <w:pPr>
        <w:widowControl w:val="0"/>
        <w:suppressAutoHyphens/>
        <w:autoSpaceDE w:val="0"/>
        <w:spacing w:after="0" w:line="240" w:lineRule="auto"/>
        <w:jc w:val="both"/>
      </w:pPr>
      <w:r w:rsidRPr="00F555EC">
        <w:t xml:space="preserve">Na posiedzeniu niejawnym Zamawiający oceni spełnianie przez Wykonawców warunków udziału w postępowaniu oraz dokona zbadania ofert pod względem przyjętych w SWZ wymagań. </w:t>
      </w:r>
    </w:p>
    <w:p w:rsidR="00B55F47" w:rsidRPr="00F555EC" w:rsidRDefault="00B55F47" w:rsidP="00B55F47">
      <w:pPr>
        <w:widowControl w:val="0"/>
        <w:suppressAutoHyphens/>
        <w:autoSpaceDE w:val="0"/>
        <w:spacing w:after="0" w:line="240" w:lineRule="auto"/>
        <w:jc w:val="both"/>
      </w:pPr>
      <w:r w:rsidRPr="00F555EC">
        <w:t xml:space="preserve">Następnie dokona kwalifikacji Wykonawców do wykluczenia z ubiegania się o udzielenie zamówienia i kwalifikacji ofert do odrzucenia. </w:t>
      </w:r>
    </w:p>
    <w:p w:rsidR="00B55F47" w:rsidRPr="00F555EC" w:rsidRDefault="00B55F47" w:rsidP="00B55F47">
      <w:pPr>
        <w:tabs>
          <w:tab w:val="left" w:pos="567"/>
        </w:tabs>
        <w:suppressAutoHyphens/>
        <w:spacing w:after="0" w:line="240" w:lineRule="auto"/>
        <w:jc w:val="both"/>
        <w:rPr>
          <w:u w:val="single"/>
        </w:rPr>
      </w:pPr>
      <w:r w:rsidRPr="00F555EC">
        <w:t xml:space="preserve">Spośród ofert nie odrzuconych Zamawiający dokona oceny ofert i wybierze ofertę najkorzystniejszą. </w:t>
      </w:r>
      <w:r w:rsidRPr="00F555EC">
        <w:rPr>
          <w:b/>
        </w:rPr>
        <w:t xml:space="preserve"> </w:t>
      </w:r>
      <w:r w:rsidRPr="00F555EC">
        <w:rPr>
          <w:b/>
        </w:rPr>
        <w:br/>
      </w:r>
    </w:p>
    <w:p w:rsidR="00B55F47" w:rsidRPr="00F555EC" w:rsidRDefault="00B55F47" w:rsidP="00B55F47">
      <w:pPr>
        <w:widowControl w:val="0"/>
        <w:suppressAutoHyphens/>
        <w:autoSpaceDE w:val="0"/>
        <w:spacing w:after="0" w:line="240" w:lineRule="auto"/>
        <w:jc w:val="both"/>
        <w:rPr>
          <w:b/>
        </w:rPr>
      </w:pPr>
      <w:r w:rsidRPr="00F555EC">
        <w:rPr>
          <w:b/>
        </w:rPr>
        <w:t>3. Poprawienie oczywistych omyłek w treści oferty.</w:t>
      </w:r>
    </w:p>
    <w:p w:rsidR="00B55F47" w:rsidRPr="00F555EC" w:rsidRDefault="00B55F47" w:rsidP="00B55F47">
      <w:pPr>
        <w:numPr>
          <w:ilvl w:val="0"/>
          <w:numId w:val="11"/>
        </w:numPr>
        <w:tabs>
          <w:tab w:val="left" w:pos="567"/>
        </w:tabs>
        <w:suppressAutoHyphens/>
        <w:spacing w:after="0" w:line="240" w:lineRule="auto"/>
        <w:ind w:left="851" w:hanging="284"/>
        <w:jc w:val="both"/>
      </w:pPr>
      <w:r w:rsidRPr="00F555EC">
        <w:t>Zamawiający poprawi w ofercie:</w:t>
      </w:r>
    </w:p>
    <w:p w:rsidR="00B55F47" w:rsidRPr="00F555EC" w:rsidRDefault="00B55F47" w:rsidP="00B55F47">
      <w:pPr>
        <w:numPr>
          <w:ilvl w:val="0"/>
          <w:numId w:val="4"/>
        </w:numPr>
        <w:tabs>
          <w:tab w:val="left" w:pos="567"/>
        </w:tabs>
        <w:suppressAutoHyphens/>
        <w:spacing w:after="0" w:line="240" w:lineRule="auto"/>
        <w:ind w:left="1135" w:hanging="284"/>
        <w:jc w:val="both"/>
      </w:pPr>
      <w:r w:rsidRPr="00F555EC">
        <w:t>oczywiste omyłki pisarskie,</w:t>
      </w:r>
    </w:p>
    <w:p w:rsidR="00B55F47" w:rsidRPr="00F555EC" w:rsidRDefault="00B55F47" w:rsidP="00B55F47">
      <w:pPr>
        <w:numPr>
          <w:ilvl w:val="0"/>
          <w:numId w:val="4"/>
        </w:numPr>
        <w:tabs>
          <w:tab w:val="left" w:pos="567"/>
        </w:tabs>
        <w:suppressAutoHyphens/>
        <w:spacing w:after="0" w:line="240" w:lineRule="auto"/>
        <w:ind w:left="1135" w:hanging="284"/>
        <w:jc w:val="both"/>
      </w:pPr>
      <w:r w:rsidRPr="00F555EC">
        <w:lastRenderedPageBreak/>
        <w:t>oczywiste omyłki rachunkowe z uwzględnieniem konsekwencji rachunkowych dokonanych poprawek,</w:t>
      </w:r>
    </w:p>
    <w:p w:rsidR="00B55F47" w:rsidRPr="00F555EC" w:rsidRDefault="00B55F47" w:rsidP="00B55F47">
      <w:pPr>
        <w:numPr>
          <w:ilvl w:val="0"/>
          <w:numId w:val="4"/>
        </w:numPr>
        <w:tabs>
          <w:tab w:val="left" w:pos="567"/>
        </w:tabs>
        <w:suppressAutoHyphens/>
        <w:spacing w:after="0" w:line="240" w:lineRule="auto"/>
        <w:ind w:left="1135" w:hanging="284"/>
        <w:jc w:val="both"/>
      </w:pPr>
      <w:r w:rsidRPr="00F555EC">
        <w:t>inne omyłki polegające na niezgodności oferty z dokumentami zamówienia pod warunkiem, że nie powodują one istotnych zmian w treści oferty.</w:t>
      </w:r>
    </w:p>
    <w:p w:rsidR="00B55F47" w:rsidRPr="00F555EC" w:rsidRDefault="00B55F47" w:rsidP="00B55F47">
      <w:pPr>
        <w:numPr>
          <w:ilvl w:val="0"/>
          <w:numId w:val="11"/>
        </w:numPr>
        <w:tabs>
          <w:tab w:val="left" w:pos="567"/>
        </w:tabs>
        <w:suppressAutoHyphens/>
        <w:spacing w:after="0" w:line="240" w:lineRule="auto"/>
        <w:ind w:left="851" w:hanging="284"/>
        <w:jc w:val="both"/>
      </w:pPr>
      <w:r w:rsidRPr="00F555EC">
        <w:t>O poprawieniu ww. omyłek Zamawiający niezwłocznie zawiadomi Wykonawcę, którego oferta została poprawiona.</w:t>
      </w:r>
    </w:p>
    <w:p w:rsidR="00B55F47" w:rsidRPr="00F555EC" w:rsidRDefault="00B55F47" w:rsidP="00B55F47">
      <w:pPr>
        <w:numPr>
          <w:ilvl w:val="0"/>
          <w:numId w:val="11"/>
        </w:numPr>
        <w:tabs>
          <w:tab w:val="left" w:pos="567"/>
        </w:tabs>
        <w:suppressAutoHyphens/>
        <w:spacing w:after="0" w:line="240" w:lineRule="auto"/>
        <w:ind w:left="851" w:hanging="284"/>
        <w:jc w:val="both"/>
        <w:rPr>
          <w:u w:val="single"/>
        </w:rPr>
      </w:pPr>
      <w:r w:rsidRPr="00F555EC">
        <w:rPr>
          <w:u w:val="single"/>
        </w:rPr>
        <w:t xml:space="preserve">W przypadku, gdy Wykonawca w terminie odpowiednim wyznaczonym przez Zamawiającego nie wyrazi zgody na poprawienie omyłki, o której mowa w Cz. VIII ust.3 pkt. 1c) SWZ lub nie zakwestionuje jej poprawienia </w:t>
      </w:r>
      <w:r w:rsidRPr="00E244A5">
        <w:t>uznaje się, że wyraził on zgodę na poprawienie omyłki.</w:t>
      </w:r>
    </w:p>
    <w:p w:rsidR="00B55F47" w:rsidRPr="00F555EC" w:rsidRDefault="00B55F47" w:rsidP="00B55F47">
      <w:pPr>
        <w:tabs>
          <w:tab w:val="left" w:pos="567"/>
        </w:tabs>
        <w:suppressAutoHyphens/>
        <w:spacing w:after="0" w:line="240" w:lineRule="auto"/>
        <w:ind w:left="851"/>
        <w:jc w:val="both"/>
        <w:rPr>
          <w:u w:val="single"/>
        </w:rPr>
      </w:pPr>
    </w:p>
    <w:p w:rsidR="00B55F47" w:rsidRPr="00F555EC" w:rsidRDefault="00B55F47" w:rsidP="00B55F47">
      <w:pPr>
        <w:suppressAutoHyphens/>
        <w:spacing w:before="120" w:after="0" w:line="240" w:lineRule="auto"/>
        <w:ind w:left="340"/>
        <w:jc w:val="center"/>
        <w:rPr>
          <w:b/>
          <w:u w:val="single"/>
        </w:rPr>
      </w:pPr>
      <w:bookmarkStart w:id="81" w:name="mip51080820"/>
      <w:bookmarkStart w:id="82" w:name="mip51080821"/>
      <w:bookmarkStart w:id="83" w:name="mip51080822"/>
      <w:bookmarkEnd w:id="81"/>
      <w:bookmarkEnd w:id="82"/>
      <w:bookmarkEnd w:id="83"/>
      <w:r w:rsidRPr="00F555EC">
        <w:rPr>
          <w:b/>
          <w:u w:val="single"/>
        </w:rPr>
        <w:t>CZĘŚĆ IX</w:t>
      </w:r>
    </w:p>
    <w:p w:rsidR="00B55F47" w:rsidRPr="00F555EC" w:rsidRDefault="00B55F47" w:rsidP="00B55F47">
      <w:pPr>
        <w:suppressAutoHyphens/>
        <w:spacing w:after="0" w:line="240" w:lineRule="auto"/>
        <w:ind w:left="340"/>
        <w:jc w:val="center"/>
        <w:rPr>
          <w:b/>
          <w:u w:val="single"/>
        </w:rPr>
      </w:pPr>
      <w:r w:rsidRPr="00F555EC">
        <w:rPr>
          <w:b/>
          <w:u w:val="single"/>
        </w:rPr>
        <w:t xml:space="preserve">ZOBOWIĄZANIA WYKONAWCY ZWIĄZANE Z UMOWĄ W SPRAWIE </w:t>
      </w:r>
    </w:p>
    <w:p w:rsidR="00B55F47" w:rsidRPr="00F555EC" w:rsidRDefault="00B55F47" w:rsidP="00B55F47">
      <w:pPr>
        <w:suppressAutoHyphens/>
        <w:spacing w:after="0" w:line="240" w:lineRule="auto"/>
        <w:ind w:left="340"/>
        <w:jc w:val="center"/>
        <w:rPr>
          <w:b/>
          <w:u w:val="single"/>
        </w:rPr>
      </w:pPr>
      <w:r w:rsidRPr="00F555EC">
        <w:rPr>
          <w:b/>
          <w:u w:val="single"/>
        </w:rPr>
        <w:t>ZAMÓWIENIA PUBLICZNEGO, REALIZACJA ZAMÓWIENIA ORAZ ZABEZPIECZENIE NALEŻYTEGO WYKONANIA UMOWY</w:t>
      </w:r>
    </w:p>
    <w:p w:rsidR="00B55F47" w:rsidRPr="00F555EC" w:rsidRDefault="00B55F47" w:rsidP="00B55F47">
      <w:pPr>
        <w:suppressAutoHyphens/>
        <w:spacing w:after="0" w:line="240" w:lineRule="auto"/>
        <w:ind w:left="340"/>
        <w:jc w:val="center"/>
        <w:rPr>
          <w:b/>
          <w:u w:val="single"/>
        </w:rPr>
      </w:pPr>
    </w:p>
    <w:p w:rsidR="00B55F47" w:rsidRPr="00F555EC" w:rsidRDefault="00B55F47" w:rsidP="00B55F47">
      <w:pPr>
        <w:tabs>
          <w:tab w:val="left" w:pos="3082"/>
        </w:tabs>
        <w:suppressAutoHyphens/>
        <w:autoSpaceDE w:val="0"/>
        <w:spacing w:after="0" w:line="240" w:lineRule="auto"/>
        <w:jc w:val="both"/>
      </w:pPr>
      <w:r w:rsidRPr="00F555EC">
        <w:t>Zamawiający zawrze umowę w sprawie przedmiotowego zamówienia na warunkach określonych</w:t>
      </w:r>
      <w:r>
        <w:t xml:space="preserve"> </w:t>
      </w:r>
      <w:r w:rsidRPr="00F555EC">
        <w:t>w</w:t>
      </w:r>
      <w:r>
        <w:t> </w:t>
      </w:r>
      <w:r w:rsidRPr="00F555EC">
        <w:t xml:space="preserve">projektowanych postanowieniach umowy, które stanowią </w:t>
      </w:r>
      <w:r w:rsidRPr="00F555EC">
        <w:rPr>
          <w:b/>
        </w:rPr>
        <w:t>Załącznik nr 6 do SWZ</w:t>
      </w:r>
      <w:r w:rsidRPr="00F555EC">
        <w:t>.</w:t>
      </w:r>
    </w:p>
    <w:p w:rsidR="00B55F47" w:rsidRPr="00F555EC" w:rsidRDefault="00B55F47" w:rsidP="00B55F47">
      <w:pPr>
        <w:tabs>
          <w:tab w:val="left" w:pos="3082"/>
        </w:tabs>
        <w:suppressAutoHyphens/>
        <w:autoSpaceDE w:val="0"/>
        <w:spacing w:after="0" w:line="240" w:lineRule="auto"/>
        <w:jc w:val="both"/>
      </w:pPr>
      <w:r w:rsidRPr="00F555EC">
        <w:t>Zamawiający nie wymaga wniesienia zabezpieczenia należytego wykonania Umowy.</w:t>
      </w:r>
    </w:p>
    <w:p w:rsidR="00B55F47" w:rsidRPr="00F555EC" w:rsidRDefault="00B55F47" w:rsidP="00B55F47">
      <w:pPr>
        <w:tabs>
          <w:tab w:val="left" w:pos="3082"/>
        </w:tabs>
        <w:suppressAutoHyphens/>
        <w:autoSpaceDE w:val="0"/>
        <w:spacing w:after="0" w:line="240" w:lineRule="auto"/>
        <w:jc w:val="both"/>
      </w:pPr>
    </w:p>
    <w:p w:rsidR="00B55F47" w:rsidRPr="00F555EC" w:rsidRDefault="00B55F47" w:rsidP="00B55F47">
      <w:pPr>
        <w:suppressAutoHyphens/>
        <w:spacing w:before="120" w:after="0" w:line="240" w:lineRule="auto"/>
        <w:ind w:left="340"/>
        <w:jc w:val="center"/>
        <w:rPr>
          <w:b/>
          <w:u w:val="single"/>
        </w:rPr>
      </w:pPr>
      <w:r w:rsidRPr="00F555EC">
        <w:rPr>
          <w:b/>
          <w:u w:val="single"/>
        </w:rPr>
        <w:t>CZĘŚĆ X</w:t>
      </w:r>
    </w:p>
    <w:p w:rsidR="00B55F47" w:rsidRPr="00F555EC" w:rsidRDefault="00B55F47" w:rsidP="00B55F47">
      <w:pPr>
        <w:suppressAutoHyphens/>
        <w:spacing w:after="0" w:line="240" w:lineRule="auto"/>
        <w:ind w:left="340"/>
        <w:jc w:val="center"/>
        <w:rPr>
          <w:b/>
          <w:u w:val="single"/>
        </w:rPr>
      </w:pPr>
      <w:r w:rsidRPr="00F555EC">
        <w:rPr>
          <w:b/>
          <w:u w:val="single"/>
        </w:rPr>
        <w:t xml:space="preserve">INFORMACJE O FORMALNOŚCIACH JAKIE POWINNY ZOSTAĆ DOPEŁNIONE </w:t>
      </w:r>
    </w:p>
    <w:p w:rsidR="00B55F47" w:rsidRPr="00F555EC" w:rsidRDefault="00B55F47" w:rsidP="00B55F47">
      <w:pPr>
        <w:suppressAutoHyphens/>
        <w:spacing w:after="0" w:line="240" w:lineRule="auto"/>
        <w:ind w:left="340"/>
        <w:jc w:val="center"/>
        <w:rPr>
          <w:b/>
          <w:u w:val="single"/>
        </w:rPr>
      </w:pPr>
      <w:r w:rsidRPr="00F555EC">
        <w:rPr>
          <w:b/>
          <w:u w:val="single"/>
        </w:rPr>
        <w:t>PO WYBORZE OFERTY</w:t>
      </w:r>
    </w:p>
    <w:p w:rsidR="00B55F47" w:rsidRPr="00F555EC" w:rsidRDefault="00B55F47" w:rsidP="00B55F47">
      <w:pPr>
        <w:suppressAutoHyphens/>
        <w:spacing w:after="0" w:line="240" w:lineRule="auto"/>
        <w:ind w:left="340"/>
        <w:jc w:val="center"/>
        <w:rPr>
          <w:b/>
          <w:u w:val="single"/>
        </w:rPr>
      </w:pPr>
    </w:p>
    <w:p w:rsidR="00B55F47" w:rsidRPr="00D766E9" w:rsidRDefault="00B55F47" w:rsidP="00B55F47">
      <w:pPr>
        <w:numPr>
          <w:ilvl w:val="0"/>
          <w:numId w:val="25"/>
        </w:numPr>
        <w:suppressAutoHyphens/>
        <w:spacing w:after="0" w:line="276" w:lineRule="auto"/>
        <w:ind w:left="284" w:hanging="284"/>
        <w:jc w:val="both"/>
        <w:rPr>
          <w:rFonts w:cs="Calibri"/>
          <w:lang w:val="x-none"/>
        </w:rPr>
      </w:pPr>
      <w:r w:rsidRPr="00D766E9">
        <w:rPr>
          <w:rFonts w:cs="Calibri"/>
          <w:lang w:val="x-none"/>
        </w:rPr>
        <w:t>Niezwłocznie po wyborze oferty najkorzystniejszej, Zamawiający zawiadomi</w:t>
      </w:r>
      <w:r w:rsidRPr="00D766E9">
        <w:rPr>
          <w:rFonts w:cs="Calibri"/>
        </w:rPr>
        <w:t xml:space="preserve"> równocześnie</w:t>
      </w:r>
      <w:r w:rsidRPr="00D766E9">
        <w:rPr>
          <w:rFonts w:cs="Calibri"/>
          <w:lang w:val="x-none"/>
        </w:rPr>
        <w:t xml:space="preserve"> Wykonawców, którzy złożyli oferty </w:t>
      </w:r>
      <w:r w:rsidRPr="00D766E9">
        <w:rPr>
          <w:rFonts w:eastAsia="Times New Roman" w:cs="Calibri"/>
          <w:lang w:val="x-none" w:eastAsia="ar-SA"/>
        </w:rPr>
        <w:t xml:space="preserve"> </w:t>
      </w:r>
      <w:r w:rsidRPr="00D766E9">
        <w:rPr>
          <w:rFonts w:eastAsia="Times New Roman" w:cs="Calibri"/>
          <w:lang w:eastAsia="ar-SA"/>
        </w:rPr>
        <w:t xml:space="preserve">oraz udostępni na stronie internetowej prowadzonego postępowania (Platformie) informacje </w:t>
      </w:r>
      <w:r w:rsidRPr="00D766E9">
        <w:rPr>
          <w:rFonts w:cs="Calibri"/>
          <w:lang w:val="x-none"/>
        </w:rPr>
        <w:t>o</w:t>
      </w:r>
      <w:r w:rsidRPr="00D766E9">
        <w:rPr>
          <w:rFonts w:cs="Calibri"/>
        </w:rPr>
        <w:t>:</w:t>
      </w:r>
    </w:p>
    <w:p w:rsidR="00B55F47" w:rsidRPr="00F555EC" w:rsidRDefault="00B55F47" w:rsidP="00B55F47">
      <w:pPr>
        <w:pStyle w:val="Akapitzlist"/>
        <w:numPr>
          <w:ilvl w:val="6"/>
          <w:numId w:val="24"/>
        </w:numPr>
        <w:tabs>
          <w:tab w:val="clear" w:pos="360"/>
        </w:tabs>
        <w:spacing w:line="276" w:lineRule="auto"/>
        <w:ind w:left="709"/>
        <w:jc w:val="both"/>
        <w:rPr>
          <w:rFonts w:ascii="Calibri" w:hAnsi="Calibri"/>
          <w:sz w:val="22"/>
        </w:rPr>
      </w:pPr>
      <w:r w:rsidRPr="00F555EC">
        <w:rPr>
          <w:rFonts w:ascii="Calibri" w:hAnsi="Calibri"/>
          <w:sz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bookmarkStart w:id="84" w:name="mip51081425"/>
      <w:bookmarkEnd w:id="84"/>
    </w:p>
    <w:p w:rsidR="00B55F47" w:rsidRPr="00F555EC" w:rsidRDefault="00B55F47" w:rsidP="00B55F47">
      <w:pPr>
        <w:pStyle w:val="Akapitzlist"/>
        <w:numPr>
          <w:ilvl w:val="6"/>
          <w:numId w:val="24"/>
        </w:numPr>
        <w:tabs>
          <w:tab w:val="clear" w:pos="360"/>
        </w:tabs>
        <w:spacing w:line="276" w:lineRule="auto"/>
        <w:ind w:left="709"/>
        <w:jc w:val="both"/>
        <w:rPr>
          <w:rFonts w:ascii="Calibri" w:hAnsi="Calibri"/>
          <w:sz w:val="22"/>
        </w:rPr>
      </w:pPr>
      <w:r w:rsidRPr="00F555EC">
        <w:rPr>
          <w:rFonts w:ascii="Calibri" w:hAnsi="Calibri"/>
          <w:sz w:val="22"/>
        </w:rPr>
        <w:t>wykonawcach, których oferty zostały odrzucon</w:t>
      </w:r>
      <w:bookmarkStart w:id="85" w:name="mip51081426"/>
      <w:bookmarkEnd w:id="85"/>
      <w:r w:rsidRPr="00F555EC">
        <w:rPr>
          <w:rFonts w:ascii="Calibri" w:hAnsi="Calibri"/>
          <w:sz w:val="22"/>
          <w:lang w:val="pl-PL"/>
        </w:rPr>
        <w:t xml:space="preserve">e, </w:t>
      </w:r>
      <w:r w:rsidRPr="00F555EC">
        <w:rPr>
          <w:rFonts w:ascii="Calibri" w:hAnsi="Calibri"/>
          <w:sz w:val="22"/>
        </w:rPr>
        <w:t>podając uzasadnienie faktyczne i prawne.</w:t>
      </w:r>
    </w:p>
    <w:p w:rsidR="00B55F47" w:rsidRPr="00F555EC" w:rsidRDefault="00B55F47" w:rsidP="00B55F47">
      <w:pPr>
        <w:numPr>
          <w:ilvl w:val="0"/>
          <w:numId w:val="25"/>
        </w:numPr>
        <w:suppressAutoHyphens/>
        <w:spacing w:after="0" w:line="276" w:lineRule="auto"/>
        <w:ind w:left="284" w:hanging="284"/>
        <w:jc w:val="both"/>
        <w:rPr>
          <w:lang w:val="x-none"/>
        </w:rPr>
      </w:pPr>
      <w:bookmarkStart w:id="86" w:name="mip51081427"/>
      <w:bookmarkStart w:id="87" w:name="mip51081428"/>
      <w:bookmarkEnd w:id="86"/>
      <w:bookmarkEnd w:id="87"/>
      <w:r w:rsidRPr="00F555EC">
        <w:rPr>
          <w:lang w:val="x-none"/>
        </w:rPr>
        <w:t>Wykonawca, którego oferta zostanie wybrana powiadomiony zostanie o terminie i miejscu zawarcia umowy.</w:t>
      </w:r>
    </w:p>
    <w:p w:rsidR="00B55F47" w:rsidRPr="00F555EC" w:rsidRDefault="00B55F47" w:rsidP="00B55F47">
      <w:pPr>
        <w:numPr>
          <w:ilvl w:val="0"/>
          <w:numId w:val="25"/>
        </w:numPr>
        <w:suppressAutoHyphens/>
        <w:spacing w:after="0" w:line="276" w:lineRule="auto"/>
        <w:ind w:left="284" w:hanging="284"/>
        <w:jc w:val="both"/>
        <w:rPr>
          <w:lang w:val="x-none"/>
        </w:rPr>
      </w:pPr>
      <w:r w:rsidRPr="00F555EC">
        <w:rPr>
          <w:lang w:val="x-none"/>
        </w:rPr>
        <w:t>Jeżeli Wykonawca, któr</w:t>
      </w:r>
      <w:r w:rsidRPr="00F555EC">
        <w:t xml:space="preserve">ego oferta została wybrana jako najkorzystniejsza, </w:t>
      </w:r>
      <w:r w:rsidRPr="00F555EC">
        <w:rPr>
          <w:lang w:val="x-none"/>
        </w:rPr>
        <w:t xml:space="preserve">uchyla się od zawarcia umowy Zamawiający </w:t>
      </w:r>
      <w:r w:rsidRPr="00F555EC">
        <w:t xml:space="preserve">może dokonać ponownego badania i oceny ofert </w:t>
      </w:r>
      <w:r>
        <w:t>spośród ofert pozostałych w postępowaniu wykonawców oraz wybrać najkorzystniejszą ofertę albo unieważnić postępowanie.</w:t>
      </w:r>
    </w:p>
    <w:p w:rsidR="00B55F47" w:rsidRPr="00F555EC" w:rsidRDefault="00B55F47" w:rsidP="00B55F47">
      <w:pPr>
        <w:keepNext/>
        <w:numPr>
          <w:ilvl w:val="1"/>
          <w:numId w:val="0"/>
        </w:numPr>
        <w:tabs>
          <w:tab w:val="num" w:pos="576"/>
        </w:tabs>
        <w:suppressAutoHyphens/>
        <w:overflowPunct w:val="0"/>
        <w:autoSpaceDE w:val="0"/>
        <w:spacing w:after="0" w:line="240" w:lineRule="auto"/>
        <w:jc w:val="center"/>
        <w:textAlignment w:val="baseline"/>
        <w:outlineLvl w:val="1"/>
        <w:rPr>
          <w:b/>
          <w:u w:val="single"/>
          <w:lang w:val="x-none"/>
        </w:rPr>
      </w:pPr>
    </w:p>
    <w:p w:rsidR="00B55F47" w:rsidRPr="00F555EC" w:rsidRDefault="00B55F47" w:rsidP="00B55F47">
      <w:pPr>
        <w:keepNext/>
        <w:numPr>
          <w:ilvl w:val="1"/>
          <w:numId w:val="0"/>
        </w:numPr>
        <w:tabs>
          <w:tab w:val="num" w:pos="576"/>
        </w:tabs>
        <w:suppressAutoHyphens/>
        <w:overflowPunct w:val="0"/>
        <w:autoSpaceDE w:val="0"/>
        <w:spacing w:after="0" w:line="240" w:lineRule="auto"/>
        <w:jc w:val="center"/>
        <w:textAlignment w:val="baseline"/>
        <w:outlineLvl w:val="1"/>
        <w:rPr>
          <w:b/>
          <w:u w:val="single"/>
          <w:lang w:val="x-none"/>
        </w:rPr>
      </w:pPr>
      <w:r w:rsidRPr="00F555EC">
        <w:rPr>
          <w:b/>
          <w:u w:val="single"/>
          <w:lang w:val="x-none"/>
        </w:rPr>
        <w:t>CZĘŚĆ XI</w:t>
      </w:r>
    </w:p>
    <w:p w:rsidR="00B55F47" w:rsidRPr="00F555EC" w:rsidRDefault="00B55F47" w:rsidP="00B55F47">
      <w:pPr>
        <w:keepNext/>
        <w:numPr>
          <w:ilvl w:val="1"/>
          <w:numId w:val="0"/>
        </w:numPr>
        <w:tabs>
          <w:tab w:val="num" w:pos="576"/>
        </w:tabs>
        <w:suppressAutoHyphens/>
        <w:overflowPunct w:val="0"/>
        <w:autoSpaceDE w:val="0"/>
        <w:spacing w:after="0" w:line="240" w:lineRule="auto"/>
        <w:ind w:left="284"/>
        <w:jc w:val="center"/>
        <w:textAlignment w:val="baseline"/>
        <w:outlineLvl w:val="1"/>
        <w:rPr>
          <w:b/>
          <w:u w:val="single"/>
          <w:lang w:val="x-none"/>
        </w:rPr>
      </w:pPr>
      <w:r w:rsidRPr="00F555EC">
        <w:rPr>
          <w:b/>
          <w:u w:val="single"/>
          <w:lang w:val="x-none"/>
        </w:rPr>
        <w:t xml:space="preserve">POUCZENIE O ŚRODKACH OCHRONY PRAWNEJ PRZYSŁUGUJĄCYCH W TOKU </w:t>
      </w:r>
    </w:p>
    <w:p w:rsidR="00B55F47" w:rsidRPr="00F555EC" w:rsidRDefault="00B55F47" w:rsidP="00B55F47">
      <w:pPr>
        <w:keepNext/>
        <w:numPr>
          <w:ilvl w:val="1"/>
          <w:numId w:val="0"/>
        </w:numPr>
        <w:tabs>
          <w:tab w:val="num" w:pos="576"/>
        </w:tabs>
        <w:suppressAutoHyphens/>
        <w:overflowPunct w:val="0"/>
        <w:autoSpaceDE w:val="0"/>
        <w:spacing w:after="0" w:line="240" w:lineRule="auto"/>
        <w:ind w:left="284" w:hanging="284"/>
        <w:jc w:val="center"/>
        <w:textAlignment w:val="baseline"/>
        <w:outlineLvl w:val="1"/>
        <w:rPr>
          <w:b/>
          <w:u w:val="single"/>
          <w:lang w:val="x-none"/>
        </w:rPr>
      </w:pPr>
      <w:r w:rsidRPr="00F555EC">
        <w:rPr>
          <w:b/>
          <w:u w:val="single"/>
          <w:lang w:val="x-none"/>
        </w:rPr>
        <w:t>POSTĘPOWANIA O UDZIELENIE ZAMÓWIENIA PUBLICZNEGO</w:t>
      </w:r>
    </w:p>
    <w:p w:rsidR="00B55F47" w:rsidRPr="00F555EC" w:rsidRDefault="00B55F47" w:rsidP="00B55F47">
      <w:pPr>
        <w:keepNext/>
        <w:numPr>
          <w:ilvl w:val="1"/>
          <w:numId w:val="0"/>
        </w:numPr>
        <w:tabs>
          <w:tab w:val="num" w:pos="576"/>
        </w:tabs>
        <w:suppressAutoHyphens/>
        <w:overflowPunct w:val="0"/>
        <w:autoSpaceDE w:val="0"/>
        <w:spacing w:after="0" w:line="240" w:lineRule="auto"/>
        <w:ind w:left="284" w:hanging="284"/>
        <w:jc w:val="center"/>
        <w:textAlignment w:val="baseline"/>
        <w:outlineLvl w:val="1"/>
        <w:rPr>
          <w:b/>
          <w:u w:val="single"/>
          <w:lang w:val="x-none"/>
        </w:rPr>
      </w:pPr>
    </w:p>
    <w:p w:rsidR="00B55F47" w:rsidRPr="00F555EC" w:rsidRDefault="00B55F47" w:rsidP="00B55F47">
      <w:pPr>
        <w:numPr>
          <w:ilvl w:val="0"/>
          <w:numId w:val="16"/>
        </w:numPr>
        <w:suppressAutoHyphens/>
        <w:spacing w:after="0" w:line="276" w:lineRule="auto"/>
        <w:jc w:val="both"/>
        <w:rPr>
          <w:lang w:val="x-none"/>
        </w:rPr>
      </w:pPr>
      <w:r w:rsidRPr="00F555EC">
        <w:rPr>
          <w:lang w:val="x-none"/>
        </w:rPr>
        <w:t xml:space="preserve">Wykonawcom, a także innemu podmiotowi, jeżeli ma lub miał interes w uzyskaniu danego zamówienia oraz poniósł lub może ponieść szkodę w wyniku naruszenia przez Zamawiającego przepisów PZP, przysługują środki ochrony prawnej zgodnie z Działem </w:t>
      </w:r>
      <w:r w:rsidRPr="00F555EC">
        <w:t>IX</w:t>
      </w:r>
      <w:r w:rsidRPr="00F555EC">
        <w:rPr>
          <w:lang w:val="x-none"/>
        </w:rPr>
        <w:t xml:space="preserve"> PZP.</w:t>
      </w:r>
    </w:p>
    <w:p w:rsidR="00B55F47" w:rsidRPr="00F555EC" w:rsidRDefault="00B55F47" w:rsidP="00B55F47">
      <w:pPr>
        <w:numPr>
          <w:ilvl w:val="0"/>
          <w:numId w:val="16"/>
        </w:numPr>
        <w:suppressAutoHyphens/>
        <w:spacing w:after="0" w:line="276" w:lineRule="auto"/>
        <w:jc w:val="both"/>
        <w:rPr>
          <w:lang w:val="x-none"/>
        </w:rPr>
      </w:pPr>
      <w:r w:rsidRPr="00F555EC">
        <w:rPr>
          <w:lang w:val="x-none"/>
        </w:rPr>
        <w:t xml:space="preserve">Odwołanie przysługuje od niezgodnej z przepisami PZP czynności Zamawiającego podjętej </w:t>
      </w:r>
      <w:r w:rsidRPr="00F555EC">
        <w:t xml:space="preserve">                          </w:t>
      </w:r>
      <w:r w:rsidRPr="00F555EC">
        <w:rPr>
          <w:lang w:val="x-none"/>
        </w:rPr>
        <w:t xml:space="preserve">w postępowaniu o udzielenie zamówienia </w:t>
      </w:r>
      <w:r w:rsidRPr="00F555EC">
        <w:t xml:space="preserve">(w tym na projektowane postanowienia Umowy) </w:t>
      </w:r>
      <w:r w:rsidRPr="00F555EC">
        <w:rPr>
          <w:lang w:val="x-none"/>
        </w:rPr>
        <w:t>lub zaniechania czynności, do której Zamawiający jest zobowiązany na podstawie PZP.</w:t>
      </w:r>
    </w:p>
    <w:p w:rsidR="00B55F47" w:rsidRPr="00F555EC" w:rsidRDefault="00B55F47" w:rsidP="00B55F47">
      <w:pPr>
        <w:numPr>
          <w:ilvl w:val="0"/>
          <w:numId w:val="16"/>
        </w:numPr>
        <w:suppressAutoHyphens/>
        <w:spacing w:after="0" w:line="276" w:lineRule="auto"/>
        <w:jc w:val="both"/>
        <w:rPr>
          <w:lang w:val="x-none"/>
        </w:rPr>
      </w:pPr>
      <w:bookmarkStart w:id="88" w:name="mip51083248"/>
      <w:bookmarkEnd w:id="88"/>
      <w:r w:rsidRPr="00F555EC">
        <w:rPr>
          <w:lang w:val="x-none"/>
        </w:rPr>
        <w:lastRenderedPageBreak/>
        <w:t>Odwołanie powinno wskazywać czynność lub zaniechanie czynności Zamawiającego, której zarzuca się niezgodność z przepisami PZP, zawierać zwięzłe przedstawienie zarzutów, określać żądanie oraz wskazywać okoliczności prawne i faktyczne uzasadniające wniesienie odwołania.</w:t>
      </w:r>
    </w:p>
    <w:p w:rsidR="00B55F47" w:rsidRPr="00F555EC" w:rsidRDefault="00B55F47" w:rsidP="00B55F47">
      <w:pPr>
        <w:numPr>
          <w:ilvl w:val="0"/>
          <w:numId w:val="16"/>
        </w:numPr>
        <w:suppressAutoHyphens/>
        <w:spacing w:after="0" w:line="276" w:lineRule="auto"/>
        <w:jc w:val="both"/>
        <w:rPr>
          <w:lang w:val="x-none"/>
        </w:rPr>
      </w:pPr>
      <w:r w:rsidRPr="00F555EC">
        <w:rPr>
          <w:lang w:val="x-none"/>
        </w:rPr>
        <w:t>Odwołanie wnosi się do Prezesa Krajowej Izby Odwoławczej w formie pisemnej</w:t>
      </w:r>
      <w:r w:rsidRPr="00F555EC">
        <w:t xml:space="preserve">, w formie </w:t>
      </w:r>
      <w:r w:rsidRPr="00F555EC">
        <w:rPr>
          <w:lang w:val="x-none"/>
        </w:rPr>
        <w:t xml:space="preserve">elektronicznej </w:t>
      </w:r>
      <w:r w:rsidRPr="00F555EC">
        <w:t xml:space="preserve">lub w postaci elektronicznej, </w:t>
      </w:r>
      <w:r>
        <w:t>opatrzonej podpisem zaufanym</w:t>
      </w:r>
      <w:r w:rsidRPr="00F555EC">
        <w:rPr>
          <w:lang w:val="x-none"/>
        </w:rPr>
        <w:t xml:space="preserve">, przesyłając Zamawiającemu </w:t>
      </w:r>
      <w:r w:rsidRPr="00F555EC">
        <w:t xml:space="preserve">odwołanie (wniesione w formie elektronicznej lub postaci elektronicznej) lub kopię odwołania wniesionego w formie pisemnej </w:t>
      </w:r>
      <w:r w:rsidRPr="00F555EC">
        <w:rPr>
          <w:lang w:val="x-none"/>
        </w:rPr>
        <w:t>przed upływem terminu na jego wniesienie w taki sposób, żeby mógł się zapoznać z jego treścią przed upływem tego terminu.</w:t>
      </w:r>
    </w:p>
    <w:p w:rsidR="00B55F47" w:rsidRPr="00F555EC" w:rsidRDefault="00B55F47" w:rsidP="00B55F47">
      <w:pPr>
        <w:numPr>
          <w:ilvl w:val="0"/>
          <w:numId w:val="16"/>
        </w:numPr>
        <w:suppressAutoHyphens/>
        <w:spacing w:after="0" w:line="276" w:lineRule="auto"/>
        <w:jc w:val="both"/>
        <w:rPr>
          <w:lang w:val="x-none"/>
        </w:rPr>
      </w:pPr>
      <w:r w:rsidRPr="00F555EC">
        <w:rPr>
          <w:lang w:val="x-none"/>
        </w:rPr>
        <w:t xml:space="preserve">Terminy na wniesienie odwołania określone zostały w art. </w:t>
      </w:r>
      <w:r w:rsidRPr="00F555EC">
        <w:t>515</w:t>
      </w:r>
      <w:r w:rsidRPr="00F555EC">
        <w:rPr>
          <w:lang w:val="x-none"/>
        </w:rPr>
        <w:t xml:space="preserve"> PZP.</w:t>
      </w:r>
    </w:p>
    <w:p w:rsidR="00B55F47" w:rsidRPr="00F555EC" w:rsidRDefault="00B55F47" w:rsidP="00B55F47">
      <w:pPr>
        <w:numPr>
          <w:ilvl w:val="0"/>
          <w:numId w:val="16"/>
        </w:numPr>
        <w:suppressAutoHyphens/>
        <w:spacing w:after="0" w:line="276" w:lineRule="auto"/>
        <w:jc w:val="both"/>
        <w:rPr>
          <w:lang w:val="x-none"/>
        </w:rPr>
      </w:pPr>
      <w:r w:rsidRPr="00F555EC">
        <w:rPr>
          <w:lang w:val="x-none"/>
        </w:rPr>
        <w:t>Szczegółowe zasady postępowania po wniesieniu odwołania określają przepisy Rozdziału I</w:t>
      </w:r>
      <w:r w:rsidRPr="00F555EC">
        <w:t>X</w:t>
      </w:r>
      <w:r w:rsidRPr="00F555EC">
        <w:rPr>
          <w:lang w:val="x-none"/>
        </w:rPr>
        <w:t xml:space="preserve"> PZP.</w:t>
      </w:r>
    </w:p>
    <w:p w:rsidR="00B55F47" w:rsidRPr="00F555EC" w:rsidRDefault="00B55F47" w:rsidP="00B55F47">
      <w:pPr>
        <w:numPr>
          <w:ilvl w:val="0"/>
          <w:numId w:val="16"/>
        </w:numPr>
        <w:suppressAutoHyphens/>
        <w:spacing w:after="0" w:line="276" w:lineRule="auto"/>
        <w:rPr>
          <w:lang w:val="x-none"/>
        </w:rPr>
      </w:pPr>
      <w:r w:rsidRPr="00F555EC">
        <w:rPr>
          <w:lang w:val="x-none"/>
        </w:rPr>
        <w:t>Na orzeczenie KIO stronom oraz uczestnikom postępowania przysługuje skarga do sądu.</w:t>
      </w:r>
    </w:p>
    <w:p w:rsidR="00B55F47" w:rsidRPr="00F555EC" w:rsidRDefault="00B55F47" w:rsidP="00B55F47">
      <w:pPr>
        <w:numPr>
          <w:ilvl w:val="0"/>
          <w:numId w:val="16"/>
        </w:numPr>
        <w:suppressAutoHyphens/>
        <w:spacing w:after="120" w:line="276" w:lineRule="auto"/>
        <w:jc w:val="both"/>
        <w:rPr>
          <w:lang w:val="x-none"/>
        </w:rPr>
      </w:pPr>
      <w:r w:rsidRPr="00F555EC">
        <w:rPr>
          <w:lang w:val="x-none"/>
        </w:rPr>
        <w:t xml:space="preserve">Skargę wnosi się za pośrednictwem Prezesa KIO do </w:t>
      </w:r>
      <w:r w:rsidRPr="00F555EC">
        <w:t xml:space="preserve">Sądu Okręgowego w Warszawie – Sądu zamówień publicznych </w:t>
      </w:r>
      <w:r w:rsidRPr="00F555EC">
        <w:rPr>
          <w:lang w:val="x-none"/>
        </w:rPr>
        <w:t xml:space="preserve">w terminie </w:t>
      </w:r>
      <w:r w:rsidRPr="00F555EC">
        <w:t>14</w:t>
      </w:r>
      <w:r w:rsidRPr="00F555EC">
        <w:rPr>
          <w:lang w:val="x-none"/>
        </w:rPr>
        <w:t xml:space="preserve"> dni od dnia doręczenia orzeczenia KIO, przesyłając jednocześnie jej odpis przeciwnikowi.</w:t>
      </w:r>
    </w:p>
    <w:p w:rsidR="00B55F47" w:rsidRPr="00F555EC" w:rsidRDefault="00B55F47" w:rsidP="00B55F47">
      <w:pPr>
        <w:keepNext/>
        <w:suppressAutoHyphens/>
        <w:overflowPunct w:val="0"/>
        <w:autoSpaceDE w:val="0"/>
        <w:spacing w:after="0" w:line="240" w:lineRule="auto"/>
        <w:jc w:val="center"/>
        <w:textAlignment w:val="baseline"/>
        <w:outlineLvl w:val="1"/>
        <w:rPr>
          <w:b/>
          <w:u w:val="single"/>
          <w:lang w:val="x-none"/>
        </w:rPr>
      </w:pPr>
    </w:p>
    <w:p w:rsidR="00B55F47" w:rsidRPr="00F555EC" w:rsidRDefault="00B55F47" w:rsidP="00B55F47">
      <w:pPr>
        <w:keepNext/>
        <w:suppressAutoHyphens/>
        <w:overflowPunct w:val="0"/>
        <w:autoSpaceDE w:val="0"/>
        <w:spacing w:after="0" w:line="240" w:lineRule="auto"/>
        <w:jc w:val="center"/>
        <w:textAlignment w:val="baseline"/>
        <w:outlineLvl w:val="1"/>
        <w:rPr>
          <w:b/>
          <w:u w:val="single"/>
          <w:lang w:val="x-none"/>
        </w:rPr>
      </w:pPr>
      <w:r w:rsidRPr="00F555EC">
        <w:rPr>
          <w:b/>
          <w:u w:val="single"/>
          <w:lang w:val="x-none"/>
        </w:rPr>
        <w:t>CZĘŚĆ XII</w:t>
      </w:r>
    </w:p>
    <w:p w:rsidR="00B55F47" w:rsidRPr="00F555EC" w:rsidRDefault="00B55F47" w:rsidP="00B55F47">
      <w:pPr>
        <w:suppressAutoHyphens/>
        <w:spacing w:after="120" w:line="240" w:lineRule="auto"/>
        <w:jc w:val="center"/>
        <w:rPr>
          <w:b/>
          <w:lang w:val="x-none"/>
        </w:rPr>
      </w:pPr>
      <w:r w:rsidRPr="00F555EC">
        <w:rPr>
          <w:b/>
          <w:lang w:val="x-none"/>
        </w:rPr>
        <w:t>ZMIANY ZAWARTEJ UMOWY</w:t>
      </w:r>
    </w:p>
    <w:p w:rsidR="00B55F47" w:rsidRPr="00F555EC" w:rsidRDefault="00B55F47" w:rsidP="00B55F47">
      <w:pPr>
        <w:keepNext/>
        <w:tabs>
          <w:tab w:val="num" w:pos="576"/>
        </w:tabs>
        <w:suppressAutoHyphens/>
        <w:spacing w:after="0" w:line="276" w:lineRule="auto"/>
        <w:jc w:val="both"/>
      </w:pPr>
      <w:r w:rsidRPr="00F555EC">
        <w:t>Zamawiający nie przewiduje możliwości zmiany umowy w przypadkach innych, niż dopuszczone przepisami powszechnie obowiązującego praw</w:t>
      </w:r>
      <w:r>
        <w:t>a</w:t>
      </w:r>
      <w:r w:rsidRPr="00F555EC">
        <w:t>.</w:t>
      </w:r>
    </w:p>
    <w:p w:rsidR="00B55F47" w:rsidRPr="00F555EC" w:rsidRDefault="00B55F47" w:rsidP="00B55F47">
      <w:pPr>
        <w:keepNext/>
        <w:tabs>
          <w:tab w:val="num" w:pos="576"/>
        </w:tabs>
        <w:suppressAutoHyphens/>
        <w:spacing w:after="0" w:line="276" w:lineRule="auto"/>
        <w:jc w:val="center"/>
        <w:rPr>
          <w:b/>
          <w:u w:val="single"/>
        </w:rPr>
      </w:pPr>
      <w:r w:rsidRPr="00F555EC">
        <w:t xml:space="preserve"> </w:t>
      </w:r>
    </w:p>
    <w:p w:rsidR="00B55F47" w:rsidRPr="00F555EC" w:rsidRDefault="00B55F47" w:rsidP="00B55F47">
      <w:pPr>
        <w:keepNext/>
        <w:tabs>
          <w:tab w:val="num" w:pos="576"/>
        </w:tabs>
        <w:suppressAutoHyphens/>
        <w:spacing w:after="0" w:line="276" w:lineRule="auto"/>
        <w:jc w:val="center"/>
        <w:rPr>
          <w:b/>
          <w:u w:val="single"/>
        </w:rPr>
      </w:pPr>
      <w:r w:rsidRPr="00F555EC">
        <w:rPr>
          <w:b/>
          <w:u w:val="single"/>
        </w:rPr>
        <w:t>CZĘŚĆ XIII</w:t>
      </w:r>
    </w:p>
    <w:p w:rsidR="00B55F47" w:rsidRPr="00F555EC" w:rsidRDefault="00B55F47" w:rsidP="00B55F47">
      <w:pPr>
        <w:tabs>
          <w:tab w:val="num" w:pos="576"/>
        </w:tabs>
        <w:suppressAutoHyphens/>
        <w:spacing w:after="0" w:line="276" w:lineRule="auto"/>
        <w:jc w:val="center"/>
        <w:rPr>
          <w:b/>
        </w:rPr>
      </w:pPr>
      <w:r w:rsidRPr="00F555EC">
        <w:rPr>
          <w:b/>
        </w:rPr>
        <w:t>OBOWIĄZEK INFORMACYJNY W ZAKRESIE DANYCH OSOBOWYCH</w:t>
      </w:r>
    </w:p>
    <w:p w:rsidR="00B55F47" w:rsidRPr="00F555EC" w:rsidRDefault="00B55F47" w:rsidP="00B55F47">
      <w:pPr>
        <w:tabs>
          <w:tab w:val="num" w:pos="576"/>
        </w:tabs>
        <w:suppressAutoHyphens/>
        <w:spacing w:after="0" w:line="276" w:lineRule="auto"/>
        <w:jc w:val="center"/>
        <w:rPr>
          <w:b/>
        </w:rPr>
      </w:pPr>
      <w:r w:rsidRPr="00F555EC">
        <w:rPr>
          <w:b/>
        </w:rPr>
        <w:t>OBOWIĄZKI WYKONAWCY W ZAKRESIE DANYCH OSOBOWYCH</w:t>
      </w:r>
    </w:p>
    <w:p w:rsidR="00B55F47" w:rsidRPr="00F555EC" w:rsidRDefault="00B55F47" w:rsidP="00B55F47">
      <w:pPr>
        <w:tabs>
          <w:tab w:val="num" w:pos="576"/>
        </w:tabs>
        <w:suppressAutoHyphens/>
        <w:spacing w:after="0" w:line="276" w:lineRule="auto"/>
        <w:jc w:val="center"/>
      </w:pPr>
    </w:p>
    <w:p w:rsidR="00B55F47" w:rsidRPr="00F555EC" w:rsidRDefault="00B55F47" w:rsidP="00B55F47">
      <w:pPr>
        <w:numPr>
          <w:ilvl w:val="0"/>
          <w:numId w:val="29"/>
        </w:numPr>
        <w:suppressAutoHyphens/>
        <w:spacing w:after="150" w:line="276" w:lineRule="auto"/>
        <w:ind w:left="284" w:hanging="218"/>
        <w:jc w:val="both"/>
      </w:pPr>
      <w:r w:rsidRPr="00F555EC">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B55F47" w:rsidRPr="00F555EC" w:rsidRDefault="00B55F47" w:rsidP="00B55F47">
      <w:pPr>
        <w:numPr>
          <w:ilvl w:val="0"/>
          <w:numId w:val="33"/>
        </w:numPr>
        <w:suppressAutoHyphens/>
        <w:spacing w:after="150" w:line="276" w:lineRule="auto"/>
        <w:ind w:left="567" w:hanging="283"/>
        <w:contextualSpacing/>
        <w:jc w:val="both"/>
        <w:rPr>
          <w:i/>
          <w:lang w:val="x-none"/>
        </w:rPr>
      </w:pPr>
      <w:r w:rsidRPr="00F555EC">
        <w:rPr>
          <w:lang w:val="x-none"/>
        </w:rPr>
        <w:t xml:space="preserve">administratorem danych osobowych przekazanych mu w związku z prowadzonym postepowaniem (w tym w treści ofert, załączników do nich, dokumentów przedłożonych na żądanie Zamawiającego, wyjaśnień i uzupełnień złożonych do ofert, uzupełnień, zawartych umów, wniesionych środków ochrony prawnej itp.) jest </w:t>
      </w:r>
      <w:r w:rsidRPr="003F1E10">
        <w:rPr>
          <w:i/>
          <w:lang w:val="x-none"/>
        </w:rPr>
        <w:t>Międzygminny Kompleks Unieszkodliwiania Odpadów ProNatura Sp. z o.o., 85-862 Bydgoszcz, ul. E. Petersona 22;</w:t>
      </w:r>
    </w:p>
    <w:p w:rsidR="00B55F47" w:rsidRPr="00F555EC" w:rsidRDefault="00B55F47" w:rsidP="00B55F47">
      <w:pPr>
        <w:numPr>
          <w:ilvl w:val="0"/>
          <w:numId w:val="33"/>
        </w:numPr>
        <w:suppressAutoHyphens/>
        <w:spacing w:after="0" w:line="276" w:lineRule="auto"/>
        <w:ind w:left="567" w:hanging="283"/>
        <w:contextualSpacing/>
        <w:jc w:val="both"/>
        <w:rPr>
          <w:i/>
          <w:lang w:val="x-none"/>
        </w:rPr>
      </w:pPr>
      <w:r w:rsidRPr="00F555EC">
        <w:rPr>
          <w:lang w:val="x-none"/>
        </w:rPr>
        <w:t xml:space="preserve">pracownikiem właściwym ds. ochrony danych osobowych w </w:t>
      </w:r>
      <w:r w:rsidRPr="00F555EC">
        <w:rPr>
          <w:i/>
          <w:lang w:val="x-none"/>
        </w:rPr>
        <w:t>Międzygminnym Kompleksie Unieszkodliwiania Odpadów ProNatura Sp. z o.o.</w:t>
      </w:r>
      <w:r w:rsidRPr="00F555EC">
        <w:rPr>
          <w:lang w:val="x-none"/>
        </w:rPr>
        <w:t xml:space="preserve"> jest osoba dostępna pod adresem: arnold.partner@gmail.com</w:t>
      </w:r>
      <w:r w:rsidRPr="00F555EC">
        <w:rPr>
          <w:i/>
          <w:lang w:val="x-none"/>
        </w:rPr>
        <w:t>;</w:t>
      </w:r>
    </w:p>
    <w:p w:rsidR="00B55F47" w:rsidRPr="00F555EC" w:rsidRDefault="00B55F47" w:rsidP="00B55F47">
      <w:pPr>
        <w:suppressAutoHyphens/>
        <w:spacing w:after="0" w:line="276" w:lineRule="auto"/>
        <w:ind w:left="567" w:hanging="283"/>
        <w:jc w:val="both"/>
        <w:rPr>
          <w:i/>
          <w:lang w:val="x-none"/>
        </w:rPr>
      </w:pPr>
      <w:r w:rsidRPr="00F555EC">
        <w:t>3) Pani/Pana dane osobowe przetwarzane będą na podstawie art. 6 ust. 1 lit. c RODO w celu związanym z postępowaniem o udzielenie zamówienia publicznego pn</w:t>
      </w:r>
      <w:r w:rsidR="00792797">
        <w:t>.</w:t>
      </w:r>
      <w:r>
        <w:t xml:space="preserve"> </w:t>
      </w:r>
      <w:r w:rsidRPr="00B55F47">
        <w:t>„Piaskowanie ścian ekranowych, parownika i przegrzewaczy pary w kotłach”</w:t>
      </w:r>
      <w:r w:rsidRPr="00F555EC">
        <w:rPr>
          <w:lang w:val="x-none"/>
        </w:rPr>
        <w:t xml:space="preserve">odbiorcami Pani/Pana danych osobowych będą osoby lub podmioty, którym udostępniona zostanie dokumentacja postępowania w oparciu o art. </w:t>
      </w:r>
      <w:r w:rsidRPr="00F555EC">
        <w:t>1</w:t>
      </w:r>
      <w:r w:rsidRPr="00F555EC">
        <w:rPr>
          <w:lang w:val="x-none"/>
        </w:rPr>
        <w:t>8 oraz art.</w:t>
      </w:r>
      <w:r w:rsidRPr="00F555EC">
        <w:t xml:space="preserve"> 74PZP</w:t>
      </w:r>
      <w:r w:rsidRPr="00F555EC">
        <w:rPr>
          <w:lang w:val="x-none"/>
        </w:rPr>
        <w:t xml:space="preserve"> oraz ewentualnie organy rozpatrujące środki ochrony prawnej wniesione w toku postępowania i uczestnicy postępowań wywołanych ich wniesieniem;   </w:t>
      </w:r>
    </w:p>
    <w:p w:rsidR="00B55F47" w:rsidRPr="00F555EC" w:rsidRDefault="00B55F47" w:rsidP="00B55F47">
      <w:pPr>
        <w:numPr>
          <w:ilvl w:val="0"/>
          <w:numId w:val="33"/>
        </w:numPr>
        <w:suppressAutoHyphens/>
        <w:spacing w:after="150" w:line="276" w:lineRule="auto"/>
        <w:ind w:left="567" w:hanging="283"/>
        <w:contextualSpacing/>
        <w:jc w:val="both"/>
        <w:rPr>
          <w:i/>
          <w:lang w:val="x-none"/>
        </w:rPr>
      </w:pPr>
      <w:r w:rsidRPr="00F555EC">
        <w:rPr>
          <w:lang w:val="x-none"/>
        </w:rPr>
        <w:t xml:space="preserve">Pani/Pana dane osobowe będą przechowywane, zgodnie z art. </w:t>
      </w:r>
      <w:r w:rsidRPr="00F555EC">
        <w:t>78</w:t>
      </w:r>
      <w:r w:rsidRPr="00F555EC">
        <w:rPr>
          <w:lang w:val="x-none"/>
        </w:rPr>
        <w:t xml:space="preserve">ust. 1 ustawy Pzp, przez okres 4 lat od dnia zakończenia postępowania o udzielenie zamówienia, a jeżeli czas trwania umowy </w:t>
      </w:r>
      <w:r w:rsidRPr="00F555EC">
        <w:rPr>
          <w:lang w:val="x-none"/>
        </w:rPr>
        <w:lastRenderedPageBreak/>
        <w:t>przekracza 4 lata, okres przechowywania obejmuje cały czas trwania umowy oraz w odpowiednim zakresie- okres rękojmi i gwarancji a także okres czasu do chwili przedawnienia roszczeń związanych z realizacją umowy</w:t>
      </w:r>
    </w:p>
    <w:p w:rsidR="00B55F47" w:rsidRPr="00F555EC" w:rsidRDefault="00B55F47" w:rsidP="00B55F47">
      <w:pPr>
        <w:numPr>
          <w:ilvl w:val="0"/>
          <w:numId w:val="33"/>
        </w:numPr>
        <w:suppressAutoHyphens/>
        <w:spacing w:after="150" w:line="276" w:lineRule="auto"/>
        <w:ind w:left="567" w:hanging="283"/>
        <w:contextualSpacing/>
        <w:jc w:val="both"/>
        <w:rPr>
          <w:i/>
          <w:lang w:val="x-none"/>
        </w:rPr>
      </w:pPr>
      <w:r w:rsidRPr="00F555EC">
        <w:rPr>
          <w:lang w:val="x-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w:t>
      </w:r>
      <w:r w:rsidRPr="00F555EC">
        <w:t>PZP</w:t>
      </w:r>
      <w:r w:rsidRPr="00F555EC">
        <w:rPr>
          <w:lang w:val="x-none"/>
        </w:rPr>
        <w:t xml:space="preserve">;  </w:t>
      </w:r>
    </w:p>
    <w:p w:rsidR="00B55F47" w:rsidRPr="00F555EC" w:rsidRDefault="00B55F47" w:rsidP="00B55F47">
      <w:pPr>
        <w:numPr>
          <w:ilvl w:val="0"/>
          <w:numId w:val="33"/>
        </w:numPr>
        <w:suppressAutoHyphens/>
        <w:spacing w:after="150" w:line="276" w:lineRule="auto"/>
        <w:ind w:left="567" w:hanging="283"/>
        <w:contextualSpacing/>
        <w:jc w:val="both"/>
        <w:rPr>
          <w:i/>
          <w:lang w:val="x-none"/>
        </w:rPr>
      </w:pPr>
      <w:r w:rsidRPr="00F555EC">
        <w:rPr>
          <w:lang w:val="x-none"/>
        </w:rPr>
        <w:t>w odniesieniu do Pani/Pana danych osobowych decyzje nie będą podejmowane w sposób zautomatyzowany, stosowanie do art. 22 RODO;</w:t>
      </w:r>
    </w:p>
    <w:p w:rsidR="00B55F47" w:rsidRPr="00F555EC" w:rsidRDefault="00B55F47" w:rsidP="00B55F47">
      <w:pPr>
        <w:numPr>
          <w:ilvl w:val="0"/>
          <w:numId w:val="33"/>
        </w:numPr>
        <w:suppressAutoHyphens/>
        <w:spacing w:after="150" w:line="276" w:lineRule="auto"/>
        <w:ind w:left="567" w:hanging="283"/>
        <w:contextualSpacing/>
        <w:jc w:val="both"/>
        <w:rPr>
          <w:i/>
          <w:lang w:val="x-none"/>
        </w:rPr>
      </w:pPr>
      <w:r w:rsidRPr="00F555EC">
        <w:rPr>
          <w:lang w:val="x-none"/>
        </w:rPr>
        <w:t>posiada Pani/Pan:</w:t>
      </w:r>
    </w:p>
    <w:p w:rsidR="00B55F47" w:rsidRPr="00F555EC" w:rsidRDefault="00B55F47" w:rsidP="00B55F47">
      <w:pPr>
        <w:numPr>
          <w:ilvl w:val="4"/>
          <w:numId w:val="27"/>
        </w:numPr>
        <w:suppressAutoHyphens/>
        <w:spacing w:after="150" w:line="276" w:lineRule="auto"/>
        <w:ind w:left="851" w:hanging="284"/>
        <w:contextualSpacing/>
        <w:jc w:val="both"/>
        <w:rPr>
          <w:lang w:val="x-none"/>
        </w:rPr>
      </w:pPr>
      <w:r w:rsidRPr="00F555EC">
        <w:rPr>
          <w:lang w:val="x-none"/>
        </w:rPr>
        <w:t>na podstawie art. 15 RODO prawo dostępu do danych osobowych Pani/Pana dotyczących;</w:t>
      </w:r>
    </w:p>
    <w:p w:rsidR="00B55F47" w:rsidRPr="00F555EC" w:rsidRDefault="00B55F47" w:rsidP="00B55F47">
      <w:pPr>
        <w:numPr>
          <w:ilvl w:val="4"/>
          <w:numId w:val="27"/>
        </w:numPr>
        <w:suppressAutoHyphens/>
        <w:spacing w:after="150" w:line="276" w:lineRule="auto"/>
        <w:ind w:left="851" w:hanging="284"/>
        <w:contextualSpacing/>
        <w:jc w:val="both"/>
        <w:rPr>
          <w:lang w:val="x-none"/>
        </w:rPr>
      </w:pPr>
      <w:r w:rsidRPr="00F555EC">
        <w:rPr>
          <w:lang w:val="x-none"/>
        </w:rPr>
        <w:t>na podstawie art. 16 RODO prawo do sprostowania Pani/Pana danych osobowych;</w:t>
      </w:r>
    </w:p>
    <w:p w:rsidR="00B55F47" w:rsidRPr="00F555EC" w:rsidRDefault="00B55F47" w:rsidP="00B55F47">
      <w:pPr>
        <w:numPr>
          <w:ilvl w:val="4"/>
          <w:numId w:val="27"/>
        </w:numPr>
        <w:suppressAutoHyphens/>
        <w:spacing w:after="150" w:line="276" w:lineRule="auto"/>
        <w:ind w:left="851" w:hanging="284"/>
        <w:contextualSpacing/>
        <w:jc w:val="both"/>
        <w:rPr>
          <w:lang w:val="x-none"/>
        </w:rPr>
      </w:pPr>
      <w:r w:rsidRPr="00F555EC">
        <w:rPr>
          <w:lang w:val="x-none"/>
        </w:rPr>
        <w:t xml:space="preserve">na podstawie art. 18 RODO prawo żądania od administratora ograniczenia przetwarzania danych osobowych z zastrzeżeniem przypadków, o których mowa w art. 18 ust. 2 RODO; </w:t>
      </w:r>
    </w:p>
    <w:p w:rsidR="00B55F47" w:rsidRPr="00F555EC" w:rsidRDefault="00B55F47" w:rsidP="00B55F47">
      <w:pPr>
        <w:numPr>
          <w:ilvl w:val="4"/>
          <w:numId w:val="27"/>
        </w:numPr>
        <w:suppressAutoHyphens/>
        <w:spacing w:after="150" w:line="276" w:lineRule="auto"/>
        <w:ind w:left="851" w:hanging="284"/>
        <w:contextualSpacing/>
        <w:jc w:val="both"/>
        <w:rPr>
          <w:lang w:val="x-none"/>
        </w:rPr>
      </w:pPr>
      <w:r w:rsidRPr="00F555EC">
        <w:rPr>
          <w:lang w:val="x-none"/>
        </w:rPr>
        <w:t>prawo do wniesienia skargi do Prezesa Urzędu Ochrony Danych Osobowych, gdy uzna Pani/Pan, że przetwarzanie danych osobowych Pani/Pana dotyczących narusza przepisy RODO;</w:t>
      </w:r>
    </w:p>
    <w:p w:rsidR="00B55F47" w:rsidRPr="00F555EC" w:rsidRDefault="00B55F47" w:rsidP="00B55F47">
      <w:pPr>
        <w:numPr>
          <w:ilvl w:val="0"/>
          <w:numId w:val="33"/>
        </w:numPr>
        <w:suppressAutoHyphens/>
        <w:spacing w:after="150" w:line="276" w:lineRule="auto"/>
        <w:ind w:left="567" w:hanging="283"/>
        <w:contextualSpacing/>
        <w:jc w:val="both"/>
        <w:rPr>
          <w:i/>
          <w:lang w:val="x-none"/>
        </w:rPr>
      </w:pPr>
      <w:r w:rsidRPr="00F555EC">
        <w:rPr>
          <w:lang w:val="x-none"/>
        </w:rPr>
        <w:t>nie przysługuje Pani/Panu:</w:t>
      </w:r>
    </w:p>
    <w:p w:rsidR="00B55F47" w:rsidRPr="00F555EC" w:rsidRDefault="00B55F47" w:rsidP="00B55F47">
      <w:pPr>
        <w:numPr>
          <w:ilvl w:val="0"/>
          <w:numId w:val="28"/>
        </w:numPr>
        <w:suppressAutoHyphens/>
        <w:spacing w:after="150" w:line="276" w:lineRule="auto"/>
        <w:ind w:left="851" w:hanging="283"/>
        <w:contextualSpacing/>
        <w:jc w:val="both"/>
        <w:rPr>
          <w:i/>
          <w:lang w:val="x-none"/>
        </w:rPr>
      </w:pPr>
      <w:r w:rsidRPr="00F555EC">
        <w:rPr>
          <w:lang w:val="x-none"/>
        </w:rPr>
        <w:t>w związku z art. 17 ust. 3 lit. b, d lub e RODO prawo do usunięcia danych osobowych;</w:t>
      </w:r>
    </w:p>
    <w:p w:rsidR="00B55F47" w:rsidRPr="00F555EC" w:rsidRDefault="00B55F47" w:rsidP="00B55F47">
      <w:pPr>
        <w:numPr>
          <w:ilvl w:val="0"/>
          <w:numId w:val="28"/>
        </w:numPr>
        <w:suppressAutoHyphens/>
        <w:spacing w:after="150" w:line="276" w:lineRule="auto"/>
        <w:ind w:left="851" w:hanging="283"/>
        <w:contextualSpacing/>
        <w:jc w:val="both"/>
        <w:rPr>
          <w:i/>
          <w:lang w:val="x-none"/>
        </w:rPr>
      </w:pPr>
      <w:r w:rsidRPr="00F555EC">
        <w:rPr>
          <w:lang w:val="x-none"/>
        </w:rPr>
        <w:t>prawo do przenoszenia danych osobowych, o którym mowa w art. 20 RODO;</w:t>
      </w:r>
    </w:p>
    <w:p w:rsidR="00B55F47" w:rsidRPr="00F555EC" w:rsidRDefault="00B55F47" w:rsidP="00B55F47">
      <w:pPr>
        <w:numPr>
          <w:ilvl w:val="0"/>
          <w:numId w:val="28"/>
        </w:numPr>
        <w:suppressAutoHyphens/>
        <w:spacing w:after="150" w:line="276" w:lineRule="auto"/>
        <w:ind w:left="851" w:hanging="283"/>
        <w:contextualSpacing/>
        <w:jc w:val="both"/>
        <w:rPr>
          <w:i/>
          <w:lang w:val="x-none"/>
        </w:rPr>
      </w:pPr>
      <w:r w:rsidRPr="00F555EC">
        <w:rPr>
          <w:lang w:val="x-none"/>
        </w:rPr>
        <w:t xml:space="preserve">na podstawie art. 21 RODO prawo sprzeciwu, wobec przetwarzania danych osobowych, gdyż podstawą prawną przetwarzania Pani/Pana danych osobowych jest art. 6 ust. 1 lit. c RODO. </w:t>
      </w:r>
    </w:p>
    <w:p w:rsidR="00B55F47" w:rsidRPr="00F555EC" w:rsidRDefault="00B55F47" w:rsidP="00B55F47">
      <w:pPr>
        <w:numPr>
          <w:ilvl w:val="0"/>
          <w:numId w:val="33"/>
        </w:numPr>
        <w:suppressAutoHyphens/>
        <w:spacing w:after="150" w:line="276" w:lineRule="auto"/>
        <w:ind w:left="567"/>
        <w:contextualSpacing/>
        <w:jc w:val="both"/>
        <w:rPr>
          <w:lang w:val="x-none"/>
        </w:rPr>
      </w:pPr>
      <w:bookmarkStart w:id="89" w:name="_Hlk21321988"/>
      <w:r w:rsidRPr="00F555EC">
        <w:rPr>
          <w:lang w:val="x-none"/>
        </w:rPr>
        <w:t>Zgodnie z:</w:t>
      </w:r>
    </w:p>
    <w:p w:rsidR="00B55F47" w:rsidRPr="00F555EC" w:rsidRDefault="00B55F47" w:rsidP="00B55F47">
      <w:pPr>
        <w:numPr>
          <w:ilvl w:val="1"/>
          <w:numId w:val="34"/>
        </w:numPr>
        <w:tabs>
          <w:tab w:val="num" w:pos="851"/>
        </w:tabs>
        <w:suppressAutoHyphens/>
        <w:spacing w:after="150" w:line="276" w:lineRule="auto"/>
        <w:ind w:left="851" w:hanging="284"/>
        <w:contextualSpacing/>
        <w:jc w:val="both"/>
        <w:rPr>
          <w:lang w:val="x-none"/>
        </w:rPr>
      </w:pPr>
      <w:r w:rsidRPr="00F555EC">
        <w:t>art. 75 PZP- w</w:t>
      </w:r>
      <w:r w:rsidRPr="00F555EC">
        <w:rPr>
          <w:lang w:val="x-none"/>
        </w:rPr>
        <w:t xml:space="preserve"> przypadku </w:t>
      </w:r>
      <w:r w:rsidRPr="00F555EC">
        <w:t>korzystania przez osobę z uprawnienia</w:t>
      </w:r>
      <w:r w:rsidRPr="00F555EC">
        <w:rPr>
          <w:lang w:val="x-none"/>
        </w:rPr>
        <w:t>, o który</w:t>
      </w:r>
      <w:r w:rsidRPr="00F555EC">
        <w:t>m</w:t>
      </w:r>
      <w:r w:rsidRPr="00F555EC">
        <w:rPr>
          <w:lang w:val="x-none"/>
        </w:rPr>
        <w:t xml:space="preserve"> mowa w </w:t>
      </w:r>
      <w:hyperlink r:id="rId31" w:history="1">
        <w:r w:rsidRPr="00F555EC">
          <w:rPr>
            <w:u w:val="single"/>
            <w:lang w:val="x-none"/>
          </w:rPr>
          <w:t>art. 15 ust. 1-3</w:t>
        </w:r>
      </w:hyperlink>
      <w:r w:rsidRPr="00F555EC">
        <w:rPr>
          <w:lang w:val="x-none"/>
        </w:rPr>
        <w:t xml:space="preserve"> RODO zamawiający może żądać od osoby</w:t>
      </w:r>
      <w:r w:rsidRPr="00F555EC">
        <w:t xml:space="preserve"> występującej z żądaniem </w:t>
      </w:r>
      <w:r w:rsidRPr="00F555EC">
        <w:rPr>
          <w:lang w:val="x-none"/>
        </w:rPr>
        <w:t xml:space="preserve">nazwy lub daty </w:t>
      </w:r>
      <w:r w:rsidRPr="00F555EC">
        <w:t xml:space="preserve">zakończonego </w:t>
      </w:r>
      <w:r w:rsidRPr="00F555EC">
        <w:rPr>
          <w:lang w:val="x-none"/>
        </w:rPr>
        <w:t>postępowania o udzielenie zamówienia publicznego.</w:t>
      </w:r>
    </w:p>
    <w:p w:rsidR="00B55F47" w:rsidRPr="00F555EC" w:rsidRDefault="00B55F47" w:rsidP="00B55F47">
      <w:pPr>
        <w:numPr>
          <w:ilvl w:val="1"/>
          <w:numId w:val="34"/>
        </w:numPr>
        <w:tabs>
          <w:tab w:val="num" w:pos="851"/>
        </w:tabs>
        <w:suppressAutoHyphens/>
        <w:spacing w:after="150" w:line="276" w:lineRule="auto"/>
        <w:ind w:left="851" w:hanging="284"/>
        <w:contextualSpacing/>
        <w:jc w:val="both"/>
        <w:rPr>
          <w:lang w:val="x-none"/>
        </w:rPr>
      </w:pPr>
      <w:r w:rsidRPr="00F555EC">
        <w:t xml:space="preserve">art. 19 ust. 2 i art. 76 PZP </w:t>
      </w:r>
      <w:r w:rsidRPr="00F555EC">
        <w:rPr>
          <w:lang w:val="x-none"/>
        </w:rPr>
        <w:t xml:space="preserve">Skorzystanie przez osobę, której dane dotyczą, z uprawnienia do sprostowania lub uzupełnienia danych osobowych, o którym mowa w art. 16 RODO nie może skutkować zmianą wyniku postępowania o udzielenie zamówienia publicznego ani zmianą postanowień umowy </w:t>
      </w:r>
      <w:r w:rsidRPr="00F555EC">
        <w:t xml:space="preserve">w sprawie zamówienia publicznego </w:t>
      </w:r>
      <w:r w:rsidRPr="00F555EC">
        <w:rPr>
          <w:lang w:val="x-none"/>
        </w:rPr>
        <w:t>w zakresie niezgodnym z PZP</w:t>
      </w:r>
      <w:r w:rsidRPr="00F555EC">
        <w:t xml:space="preserve">, ani </w:t>
      </w:r>
      <w:r>
        <w:t>naruszać integralności protokołu postępowania oraz jego załączników.</w:t>
      </w:r>
    </w:p>
    <w:p w:rsidR="00B55F47" w:rsidRPr="00F555EC" w:rsidRDefault="00B55F47" w:rsidP="00B55F47">
      <w:pPr>
        <w:numPr>
          <w:ilvl w:val="1"/>
          <w:numId w:val="34"/>
        </w:numPr>
        <w:tabs>
          <w:tab w:val="num" w:pos="851"/>
        </w:tabs>
        <w:suppressAutoHyphens/>
        <w:spacing w:after="150" w:line="276" w:lineRule="auto"/>
        <w:ind w:left="851" w:hanging="284"/>
        <w:contextualSpacing/>
        <w:jc w:val="both"/>
        <w:rPr>
          <w:lang w:val="x-none"/>
        </w:rPr>
      </w:pPr>
      <w:r w:rsidRPr="00F555EC">
        <w:t xml:space="preserve">art. 19 ust. 3 i art. 74 ust. 3 PZP </w:t>
      </w:r>
      <w:r w:rsidRPr="00F555EC">
        <w:rPr>
          <w:lang w:val="x-none"/>
        </w:rPr>
        <w:t>Wystąpienie z żądaniem, o którym mowa w art. 18 ust. 1 RODO nie ogranicza przetwarzania danych osobowych do czasu zakończenia postępowania o udzielenie zamówienia publicznego lub konkursu;</w:t>
      </w:r>
      <w:r w:rsidRPr="00F555EC">
        <w:t xml:space="preserve"> w</w:t>
      </w:r>
      <w:r>
        <w:t xml:space="preserve"> przypadku gdy wniesienie takiego żądania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w:t>
      </w:r>
      <w:hyperlink r:id="rId32" w:history="1">
        <w:r w:rsidRPr="003F1E10">
          <w:rPr>
            <w:rStyle w:val="Hipercze"/>
          </w:rPr>
          <w:t>art. 18 ust. 2</w:t>
        </w:r>
      </w:hyperlink>
      <w:r>
        <w:t xml:space="preserve"> RODO.</w:t>
      </w:r>
    </w:p>
    <w:p w:rsidR="00B55F47" w:rsidRDefault="00B55F47" w:rsidP="00B55F47">
      <w:pPr>
        <w:numPr>
          <w:ilvl w:val="0"/>
          <w:numId w:val="33"/>
        </w:numPr>
        <w:suppressAutoHyphens/>
        <w:spacing w:after="150" w:line="276" w:lineRule="auto"/>
        <w:ind w:left="567"/>
        <w:contextualSpacing/>
        <w:jc w:val="both"/>
      </w:pPr>
      <w:r w:rsidRPr="00F555EC">
        <w:rPr>
          <w:lang w:val="x-none"/>
        </w:rPr>
        <w:t xml:space="preserve">w myśl art. </w:t>
      </w:r>
      <w:r w:rsidRPr="00F555EC">
        <w:t xml:space="preserve">74 ust. 4 </w:t>
      </w:r>
      <w:r w:rsidRPr="00F555EC">
        <w:rPr>
          <w:lang w:val="x-none"/>
        </w:rPr>
        <w:t xml:space="preserve">PZP zasada jawności, o której mowa w art. </w:t>
      </w:r>
      <w:r w:rsidRPr="00F555EC">
        <w:t xml:space="preserve">74 ust. 1 </w:t>
      </w:r>
      <w:r w:rsidRPr="00F555EC">
        <w:rPr>
          <w:lang w:val="x-none"/>
        </w:rPr>
        <w:t>PZP, ma zastosowanie do wszystkich danych osobowych, z wyjątkiem danych, o których mowa w art. 9 ust. 1 RODO zebranych w toku postępowania o udzielenie zamówienia publicznego</w:t>
      </w:r>
      <w:r w:rsidRPr="00F555EC">
        <w:t xml:space="preserve">. </w:t>
      </w:r>
      <w:r w:rsidRPr="00F555EC">
        <w:rPr>
          <w:lang w:val="x-none"/>
        </w:rPr>
        <w:t xml:space="preserve">Ograniczenia zasady jawności, o których mowa </w:t>
      </w:r>
      <w:r w:rsidRPr="00F555EC">
        <w:t xml:space="preserve">w art. 74 ust. 3 i art. 18 ust. 3-6 PZP </w:t>
      </w:r>
      <w:r w:rsidRPr="00F555EC">
        <w:rPr>
          <w:lang w:val="x-none"/>
        </w:rPr>
        <w:t xml:space="preserve">stosuje się odpowiednio. </w:t>
      </w:r>
      <w:bookmarkStart w:id="90" w:name="mip51080333"/>
      <w:bookmarkEnd w:id="90"/>
    </w:p>
    <w:bookmarkEnd w:id="89"/>
    <w:p w:rsidR="00B55F47" w:rsidRPr="00F555EC" w:rsidRDefault="00B55F47" w:rsidP="00B55F47">
      <w:pPr>
        <w:numPr>
          <w:ilvl w:val="0"/>
          <w:numId w:val="35"/>
        </w:numPr>
        <w:suppressAutoHyphens/>
        <w:spacing w:after="150" w:line="276" w:lineRule="auto"/>
        <w:contextualSpacing/>
        <w:jc w:val="both"/>
        <w:rPr>
          <w:lang w:val="x-none"/>
        </w:rPr>
      </w:pPr>
    </w:p>
    <w:p w:rsidR="00B55F47" w:rsidRPr="00F555EC" w:rsidRDefault="00B55F47" w:rsidP="00B55F47">
      <w:pPr>
        <w:numPr>
          <w:ilvl w:val="3"/>
          <w:numId w:val="27"/>
        </w:numPr>
        <w:suppressAutoHyphens/>
        <w:spacing w:after="0" w:line="276" w:lineRule="auto"/>
        <w:ind w:left="426"/>
        <w:jc w:val="both"/>
      </w:pPr>
      <w:r w:rsidRPr="00F555EC">
        <w:t xml:space="preserve">W odniesieniu do danych osobowych przekazywanych Zamawiającemu a nie dotyczących bezpośrednio Wykonawcy (np. danych osobowych jego pracowników, reprezentantów, współpracowników, podwykonawców, osób, którymi posługuje się przy realizacji zamówienia, osób, które udostępniają mu zasoby na potrzeby udziału w postępowaniu itp.) Wykonawca </w:t>
      </w:r>
      <w:r w:rsidRPr="00F555EC">
        <w:lastRenderedPageBreak/>
        <w:t>zobowiązany jest do dopełnienia obowiązków informacyjnych, o których mowa w art. 13 lub 14 RODO, w tym do przekazania im informacji odnośnie administrowania ich danymi przez Zamawiającego oraz do złożenia wraz z ofertą oświadczenia o ich dopełnieniu według wzoru określonego w załączniku nr 5 do niniejszej SWZ, pod rygorem odpowiedzialności odszkodowawczej wobec Zamawiającego.</w:t>
      </w:r>
      <w:bookmarkStart w:id="91" w:name="mip48589736"/>
      <w:bookmarkEnd w:id="91"/>
    </w:p>
    <w:p w:rsidR="00B55F47" w:rsidRPr="00F555EC" w:rsidRDefault="00B55F47" w:rsidP="00B55F47">
      <w:pPr>
        <w:tabs>
          <w:tab w:val="num" w:pos="576"/>
        </w:tabs>
        <w:suppressAutoHyphens/>
        <w:spacing w:after="0" w:line="276" w:lineRule="auto"/>
        <w:jc w:val="center"/>
        <w:rPr>
          <w:b/>
          <w:u w:val="single"/>
        </w:rPr>
      </w:pPr>
      <w:r w:rsidRPr="00F555EC">
        <w:rPr>
          <w:b/>
          <w:u w:val="single"/>
        </w:rPr>
        <w:t>CZĘŚĆ XIV</w:t>
      </w:r>
    </w:p>
    <w:p w:rsidR="00B55F47" w:rsidRPr="00F555EC" w:rsidRDefault="00B55F47" w:rsidP="00B55F47">
      <w:pPr>
        <w:keepNext/>
        <w:numPr>
          <w:ilvl w:val="1"/>
          <w:numId w:val="0"/>
        </w:numPr>
        <w:tabs>
          <w:tab w:val="num" w:pos="576"/>
        </w:tabs>
        <w:suppressAutoHyphens/>
        <w:overflowPunct w:val="0"/>
        <w:autoSpaceDE w:val="0"/>
        <w:spacing w:after="0" w:line="240" w:lineRule="auto"/>
        <w:ind w:left="142"/>
        <w:jc w:val="center"/>
        <w:textAlignment w:val="baseline"/>
        <w:outlineLvl w:val="1"/>
        <w:rPr>
          <w:b/>
          <w:u w:val="single"/>
          <w:lang w:val="x-none"/>
        </w:rPr>
      </w:pPr>
      <w:r w:rsidRPr="00F555EC">
        <w:rPr>
          <w:b/>
          <w:u w:val="single"/>
          <w:lang w:val="x-none"/>
        </w:rPr>
        <w:t>POSTANOWIENIA KOŃCOWE</w:t>
      </w:r>
    </w:p>
    <w:p w:rsidR="00B55F47" w:rsidRPr="00E4069E" w:rsidRDefault="00B55F47" w:rsidP="00B55F47">
      <w:pPr>
        <w:suppressAutoHyphens/>
        <w:spacing w:after="0" w:line="240" w:lineRule="auto"/>
        <w:rPr>
          <w:rFonts w:ascii="Times New Roman" w:hAnsi="Times New Roman"/>
          <w:sz w:val="24"/>
        </w:rPr>
      </w:pPr>
    </w:p>
    <w:p w:rsidR="00B55F47" w:rsidRPr="00F555EC" w:rsidRDefault="00B55F47" w:rsidP="00B55F47">
      <w:pPr>
        <w:numPr>
          <w:ilvl w:val="0"/>
          <w:numId w:val="12"/>
        </w:numPr>
        <w:suppressAutoHyphens/>
        <w:spacing w:after="0" w:line="276" w:lineRule="auto"/>
        <w:jc w:val="both"/>
        <w:rPr>
          <w:b/>
          <w:lang w:val="x-none"/>
        </w:rPr>
      </w:pPr>
      <w:r w:rsidRPr="00F555EC">
        <w:rPr>
          <w:b/>
          <w:lang w:val="x-none"/>
        </w:rPr>
        <w:t>Sprawy nieuregulowane SWZ</w:t>
      </w:r>
    </w:p>
    <w:p w:rsidR="00B55F47" w:rsidRPr="00F555EC" w:rsidRDefault="00B55F47" w:rsidP="00B55F47">
      <w:pPr>
        <w:keepNext/>
        <w:suppressAutoHyphens/>
        <w:spacing w:before="120" w:after="120" w:line="276" w:lineRule="auto"/>
        <w:ind w:left="357"/>
        <w:jc w:val="both"/>
        <w:rPr>
          <w:lang w:val="x-none"/>
        </w:rPr>
      </w:pPr>
      <w:r w:rsidRPr="00F555EC">
        <w:rPr>
          <w:lang w:val="x-none"/>
        </w:rPr>
        <w:t>W sprawach nieuregulowanych w niniejszej SWZ zastosowanie mają przepisy PZP oraz obowiązujące przepisy wykonawcze.</w:t>
      </w:r>
    </w:p>
    <w:p w:rsidR="00B55F47" w:rsidRPr="00F555EC" w:rsidRDefault="00B55F47" w:rsidP="00B55F47">
      <w:pPr>
        <w:keepNext/>
        <w:suppressAutoHyphens/>
        <w:spacing w:before="120" w:after="120" w:line="276" w:lineRule="auto"/>
        <w:ind w:left="357"/>
        <w:jc w:val="both"/>
        <w:rPr>
          <w:lang w:val="x-none"/>
        </w:rPr>
      </w:pPr>
    </w:p>
    <w:p w:rsidR="00B55F47" w:rsidRPr="00F555EC" w:rsidRDefault="00B55F47" w:rsidP="00B55F47">
      <w:pPr>
        <w:keepNext/>
        <w:suppressAutoHyphens/>
        <w:spacing w:before="120" w:after="120" w:line="276" w:lineRule="auto"/>
        <w:jc w:val="both"/>
        <w:rPr>
          <w:b/>
          <w:lang w:val="x-none"/>
        </w:rPr>
      </w:pPr>
      <w:r w:rsidRPr="00F555EC">
        <w:rPr>
          <w:b/>
          <w:lang w:val="x-none"/>
        </w:rPr>
        <w:t>2.   Załącznikami do SWZ są następujące wzory i dokumenty:</w:t>
      </w:r>
    </w:p>
    <w:tbl>
      <w:tblPr>
        <w:tblW w:w="9066" w:type="dxa"/>
        <w:tblInd w:w="289" w:type="dxa"/>
        <w:tblLayout w:type="fixed"/>
        <w:tblCellMar>
          <w:left w:w="0" w:type="dxa"/>
          <w:right w:w="0" w:type="dxa"/>
        </w:tblCellMar>
        <w:tblLook w:val="0000" w:firstRow="0" w:lastRow="0" w:firstColumn="0" w:lastColumn="0" w:noHBand="0" w:noVBand="0"/>
      </w:tblPr>
      <w:tblGrid>
        <w:gridCol w:w="566"/>
        <w:gridCol w:w="8500"/>
      </w:tblGrid>
      <w:tr w:rsidR="00B55F47" w:rsidRPr="00D766E9" w:rsidTr="00792797">
        <w:trPr>
          <w:trHeight w:val="70"/>
        </w:trPr>
        <w:tc>
          <w:tcPr>
            <w:tcW w:w="566" w:type="dxa"/>
            <w:tcBorders>
              <w:top w:val="single" w:sz="4" w:space="0" w:color="000000"/>
              <w:left w:val="single" w:sz="4" w:space="0" w:color="000000"/>
              <w:bottom w:val="single" w:sz="4" w:space="0" w:color="000000"/>
            </w:tcBorders>
          </w:tcPr>
          <w:p w:rsidR="00B55F47" w:rsidRPr="00F555EC" w:rsidRDefault="00B55F47" w:rsidP="00792797">
            <w:pPr>
              <w:suppressAutoHyphens/>
              <w:snapToGrid w:val="0"/>
              <w:spacing w:after="0" w:line="240" w:lineRule="auto"/>
              <w:jc w:val="right"/>
            </w:pPr>
            <w:r w:rsidRPr="00F555EC">
              <w:t>1.</w:t>
            </w:r>
          </w:p>
        </w:tc>
        <w:tc>
          <w:tcPr>
            <w:tcW w:w="8500" w:type="dxa"/>
            <w:tcBorders>
              <w:top w:val="single" w:sz="4" w:space="0" w:color="000000"/>
              <w:left w:val="single" w:sz="4" w:space="0" w:color="000000"/>
              <w:bottom w:val="single" w:sz="4" w:space="0" w:color="000000"/>
              <w:right w:val="single" w:sz="4" w:space="0" w:color="000000"/>
            </w:tcBorders>
          </w:tcPr>
          <w:p w:rsidR="00B55F47" w:rsidRPr="00F555EC" w:rsidRDefault="00B55F47" w:rsidP="00792797">
            <w:pPr>
              <w:suppressAutoHyphens/>
              <w:snapToGrid w:val="0"/>
              <w:spacing w:after="0" w:line="240" w:lineRule="auto"/>
              <w:jc w:val="both"/>
            </w:pPr>
            <w:r w:rsidRPr="00F555EC">
              <w:t>Opis przedmiotu zamówienia – załącznik nr 1</w:t>
            </w:r>
          </w:p>
          <w:p w:rsidR="00B55F47" w:rsidRPr="00F555EC" w:rsidRDefault="00B55F47" w:rsidP="00792797">
            <w:pPr>
              <w:suppressAutoHyphens/>
              <w:snapToGrid w:val="0"/>
              <w:spacing w:after="0" w:line="240" w:lineRule="auto"/>
              <w:jc w:val="both"/>
            </w:pPr>
          </w:p>
        </w:tc>
      </w:tr>
      <w:tr w:rsidR="00B55F47" w:rsidRPr="00D766E9" w:rsidTr="00792797">
        <w:trPr>
          <w:trHeight w:val="70"/>
        </w:trPr>
        <w:tc>
          <w:tcPr>
            <w:tcW w:w="566" w:type="dxa"/>
            <w:tcBorders>
              <w:top w:val="single" w:sz="4" w:space="0" w:color="000000"/>
              <w:left w:val="single" w:sz="4" w:space="0" w:color="000000"/>
              <w:bottom w:val="single" w:sz="4" w:space="0" w:color="000000"/>
            </w:tcBorders>
          </w:tcPr>
          <w:p w:rsidR="00B55F47" w:rsidRPr="00F555EC" w:rsidRDefault="00B55F47" w:rsidP="00792797">
            <w:pPr>
              <w:suppressAutoHyphens/>
              <w:snapToGrid w:val="0"/>
              <w:spacing w:after="0" w:line="240" w:lineRule="auto"/>
              <w:jc w:val="right"/>
            </w:pPr>
            <w:r w:rsidRPr="00F555EC">
              <w:t>2.</w:t>
            </w:r>
          </w:p>
        </w:tc>
        <w:tc>
          <w:tcPr>
            <w:tcW w:w="8500" w:type="dxa"/>
            <w:tcBorders>
              <w:top w:val="single" w:sz="4" w:space="0" w:color="000000"/>
              <w:left w:val="single" w:sz="4" w:space="0" w:color="000000"/>
              <w:bottom w:val="single" w:sz="4" w:space="0" w:color="000000"/>
              <w:right w:val="single" w:sz="4" w:space="0" w:color="000000"/>
            </w:tcBorders>
          </w:tcPr>
          <w:p w:rsidR="00B55F47" w:rsidRPr="00F555EC" w:rsidRDefault="00B55F47" w:rsidP="00792797">
            <w:pPr>
              <w:suppressAutoHyphens/>
              <w:snapToGrid w:val="0"/>
              <w:spacing w:after="0" w:line="240" w:lineRule="auto"/>
              <w:jc w:val="both"/>
            </w:pPr>
            <w:r w:rsidRPr="00F555EC">
              <w:t>Formularz oferty – załącznik nr 2</w:t>
            </w:r>
          </w:p>
          <w:p w:rsidR="00B55F47" w:rsidRPr="00F555EC" w:rsidRDefault="00B55F47" w:rsidP="00792797">
            <w:pPr>
              <w:suppressAutoHyphens/>
              <w:snapToGrid w:val="0"/>
              <w:spacing w:after="0" w:line="240" w:lineRule="auto"/>
              <w:jc w:val="both"/>
            </w:pPr>
          </w:p>
        </w:tc>
      </w:tr>
      <w:tr w:rsidR="00B55F47" w:rsidRPr="00D766E9" w:rsidTr="00792797">
        <w:trPr>
          <w:trHeight w:val="70"/>
        </w:trPr>
        <w:tc>
          <w:tcPr>
            <w:tcW w:w="566" w:type="dxa"/>
            <w:tcBorders>
              <w:top w:val="single" w:sz="4" w:space="0" w:color="000000"/>
              <w:left w:val="single" w:sz="4" w:space="0" w:color="000000"/>
              <w:bottom w:val="single" w:sz="4" w:space="0" w:color="000000"/>
            </w:tcBorders>
          </w:tcPr>
          <w:p w:rsidR="00B55F47" w:rsidRPr="00F555EC" w:rsidRDefault="00B55F47" w:rsidP="00792797">
            <w:pPr>
              <w:suppressAutoHyphens/>
              <w:snapToGrid w:val="0"/>
              <w:spacing w:after="0" w:line="240" w:lineRule="auto"/>
              <w:jc w:val="right"/>
            </w:pPr>
            <w:r w:rsidRPr="00F555EC">
              <w:t>3.</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B55F47" w:rsidRPr="00F555EC" w:rsidRDefault="00B55F47" w:rsidP="00792797">
            <w:pPr>
              <w:suppressAutoHyphens/>
              <w:snapToGrid w:val="0"/>
              <w:spacing w:after="0" w:line="240" w:lineRule="auto"/>
              <w:jc w:val="both"/>
            </w:pPr>
            <w:r>
              <w:t>oświadczenie, o którym mowa w art. 125 ust. 1 PZP</w:t>
            </w:r>
            <w:r w:rsidRPr="00F555EC">
              <w:t xml:space="preserve"> - załącznik nr 3</w:t>
            </w:r>
          </w:p>
          <w:p w:rsidR="00B55F47" w:rsidRPr="00F555EC" w:rsidRDefault="00B55F47" w:rsidP="00792797">
            <w:pPr>
              <w:suppressAutoHyphens/>
              <w:snapToGrid w:val="0"/>
              <w:spacing w:after="0" w:line="240" w:lineRule="auto"/>
              <w:jc w:val="both"/>
            </w:pPr>
          </w:p>
        </w:tc>
      </w:tr>
      <w:tr w:rsidR="00A73544" w:rsidRPr="00D766E9" w:rsidTr="00792797">
        <w:trPr>
          <w:trHeight w:val="70"/>
        </w:trPr>
        <w:tc>
          <w:tcPr>
            <w:tcW w:w="566" w:type="dxa"/>
            <w:tcBorders>
              <w:top w:val="single" w:sz="4" w:space="0" w:color="000000"/>
              <w:left w:val="single" w:sz="4" w:space="0" w:color="000000"/>
              <w:bottom w:val="single" w:sz="4" w:space="0" w:color="000000"/>
            </w:tcBorders>
          </w:tcPr>
          <w:p w:rsidR="00A73544" w:rsidRPr="00F555EC" w:rsidRDefault="00A73544" w:rsidP="00A73544">
            <w:pPr>
              <w:suppressAutoHyphens/>
              <w:snapToGrid w:val="0"/>
              <w:spacing w:after="0" w:line="240" w:lineRule="auto"/>
              <w:jc w:val="right"/>
            </w:pPr>
            <w:r>
              <w:t>4</w:t>
            </w:r>
            <w:r w:rsidRPr="00F555EC">
              <w:t>.</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A73544" w:rsidRDefault="00A73544" w:rsidP="00A73544">
            <w:pPr>
              <w:suppressAutoHyphens/>
              <w:snapToGrid w:val="0"/>
              <w:spacing w:after="0" w:line="240" w:lineRule="auto"/>
              <w:jc w:val="both"/>
            </w:pPr>
            <w:r>
              <w:rPr>
                <w:rFonts w:cs="Calibri"/>
                <w:bCs/>
              </w:rPr>
              <w:t>Wykaz usług – załącznik nr 4</w:t>
            </w:r>
          </w:p>
        </w:tc>
      </w:tr>
      <w:tr w:rsidR="00A73544" w:rsidRPr="00D766E9" w:rsidTr="00792797">
        <w:trPr>
          <w:trHeight w:val="546"/>
        </w:trPr>
        <w:tc>
          <w:tcPr>
            <w:tcW w:w="566" w:type="dxa"/>
            <w:tcBorders>
              <w:top w:val="single" w:sz="4" w:space="0" w:color="000000"/>
              <w:left w:val="single" w:sz="4" w:space="0" w:color="000000"/>
              <w:bottom w:val="single" w:sz="4" w:space="0" w:color="000000"/>
            </w:tcBorders>
          </w:tcPr>
          <w:p w:rsidR="00A73544" w:rsidRPr="00F555EC" w:rsidRDefault="00A73544" w:rsidP="00A73544">
            <w:pPr>
              <w:suppressAutoHyphens/>
              <w:snapToGrid w:val="0"/>
              <w:spacing w:after="0" w:line="276" w:lineRule="auto"/>
              <w:jc w:val="right"/>
            </w:pPr>
            <w:r>
              <w:t>5</w:t>
            </w:r>
            <w:r w:rsidRPr="00F555EC">
              <w:t>.</w:t>
            </w:r>
          </w:p>
        </w:tc>
        <w:tc>
          <w:tcPr>
            <w:tcW w:w="8500" w:type="dxa"/>
            <w:tcBorders>
              <w:top w:val="single" w:sz="4" w:space="0" w:color="000000"/>
              <w:left w:val="single" w:sz="4" w:space="0" w:color="000000"/>
              <w:bottom w:val="single" w:sz="4" w:space="0" w:color="000000"/>
              <w:right w:val="single" w:sz="4" w:space="0" w:color="000000"/>
            </w:tcBorders>
          </w:tcPr>
          <w:p w:rsidR="00A73544" w:rsidRPr="00455AE0" w:rsidRDefault="00A73544" w:rsidP="00A73544">
            <w:pPr>
              <w:suppressAutoHyphens/>
              <w:snapToGrid w:val="0"/>
              <w:spacing w:after="0" w:line="276" w:lineRule="auto"/>
              <w:jc w:val="both"/>
              <w:rPr>
                <w:rFonts w:cs="Calibri"/>
              </w:rPr>
            </w:pPr>
            <w:r w:rsidRPr="00455AE0">
              <w:rPr>
                <w:rFonts w:cs="Calibri"/>
              </w:rPr>
              <w:t>Wzór oświadczenia Wykonawcy odnośnie wypełnienia obowiązku informacyjnego z zakresu art. 13 i 14 RODO – załącznik nr 5</w:t>
            </w:r>
          </w:p>
          <w:p w:rsidR="00A73544" w:rsidRPr="00455AE0" w:rsidRDefault="00A73544" w:rsidP="00A73544">
            <w:pPr>
              <w:suppressAutoHyphens/>
              <w:snapToGrid w:val="0"/>
              <w:spacing w:after="0" w:line="276" w:lineRule="auto"/>
              <w:jc w:val="both"/>
              <w:rPr>
                <w:rFonts w:cs="Calibri"/>
              </w:rPr>
            </w:pPr>
          </w:p>
        </w:tc>
      </w:tr>
      <w:tr w:rsidR="00A73544" w:rsidRPr="00D766E9" w:rsidTr="00792797">
        <w:trPr>
          <w:trHeight w:val="70"/>
        </w:trPr>
        <w:tc>
          <w:tcPr>
            <w:tcW w:w="566" w:type="dxa"/>
            <w:tcBorders>
              <w:top w:val="single" w:sz="4" w:space="0" w:color="000000"/>
              <w:left w:val="single" w:sz="4" w:space="0" w:color="000000"/>
              <w:bottom w:val="single" w:sz="4" w:space="0" w:color="000000"/>
            </w:tcBorders>
          </w:tcPr>
          <w:p w:rsidR="00A73544" w:rsidRPr="00F555EC" w:rsidRDefault="00A73544" w:rsidP="00A73544">
            <w:pPr>
              <w:suppressAutoHyphens/>
              <w:snapToGrid w:val="0"/>
              <w:spacing w:after="0" w:line="276" w:lineRule="auto"/>
              <w:jc w:val="right"/>
            </w:pPr>
            <w:r>
              <w:t>6.</w:t>
            </w:r>
          </w:p>
        </w:tc>
        <w:tc>
          <w:tcPr>
            <w:tcW w:w="8500" w:type="dxa"/>
            <w:tcBorders>
              <w:top w:val="single" w:sz="4" w:space="0" w:color="000000"/>
              <w:left w:val="single" w:sz="4" w:space="0" w:color="000000"/>
              <w:bottom w:val="single" w:sz="4" w:space="0" w:color="000000"/>
              <w:right w:val="single" w:sz="4" w:space="0" w:color="000000"/>
            </w:tcBorders>
          </w:tcPr>
          <w:p w:rsidR="00A73544" w:rsidRPr="00455AE0" w:rsidRDefault="00A73544" w:rsidP="00A73544">
            <w:pPr>
              <w:suppressAutoHyphens/>
              <w:snapToGrid w:val="0"/>
              <w:spacing w:after="0" w:line="276" w:lineRule="auto"/>
              <w:jc w:val="both"/>
              <w:rPr>
                <w:rFonts w:cs="Calibri"/>
              </w:rPr>
            </w:pPr>
            <w:r w:rsidRPr="00455AE0">
              <w:rPr>
                <w:rFonts w:cs="Calibri"/>
              </w:rPr>
              <w:t xml:space="preserve">Projektowane Postanowienia Umowy– załącznik nr 6 </w:t>
            </w:r>
          </w:p>
          <w:p w:rsidR="00A73544" w:rsidRPr="00455AE0" w:rsidRDefault="00A73544" w:rsidP="00A73544">
            <w:pPr>
              <w:suppressAutoHyphens/>
              <w:snapToGrid w:val="0"/>
              <w:spacing w:after="0" w:line="276" w:lineRule="auto"/>
              <w:jc w:val="both"/>
              <w:rPr>
                <w:rFonts w:cs="Calibri"/>
              </w:rPr>
            </w:pPr>
          </w:p>
        </w:tc>
      </w:tr>
      <w:tr w:rsidR="00A73544" w:rsidRPr="00D766E9" w:rsidTr="00792797">
        <w:trPr>
          <w:trHeight w:val="70"/>
        </w:trPr>
        <w:tc>
          <w:tcPr>
            <w:tcW w:w="566" w:type="dxa"/>
            <w:tcBorders>
              <w:top w:val="single" w:sz="4" w:space="0" w:color="000000"/>
              <w:left w:val="single" w:sz="4" w:space="0" w:color="000000"/>
              <w:bottom w:val="single" w:sz="4" w:space="0" w:color="000000"/>
            </w:tcBorders>
          </w:tcPr>
          <w:p w:rsidR="00A73544" w:rsidRDefault="00A73544" w:rsidP="00A73544">
            <w:pPr>
              <w:tabs>
                <w:tab w:val="left" w:pos="255"/>
                <w:tab w:val="right" w:pos="556"/>
              </w:tabs>
              <w:suppressAutoHyphens/>
              <w:snapToGrid w:val="0"/>
              <w:spacing w:after="0" w:line="276" w:lineRule="auto"/>
              <w:jc w:val="right"/>
            </w:pPr>
            <w:r>
              <w:t>7.</w:t>
            </w:r>
          </w:p>
        </w:tc>
        <w:tc>
          <w:tcPr>
            <w:tcW w:w="8500" w:type="dxa"/>
            <w:tcBorders>
              <w:top w:val="single" w:sz="4" w:space="0" w:color="000000"/>
              <w:left w:val="single" w:sz="4" w:space="0" w:color="000000"/>
              <w:bottom w:val="single" w:sz="4" w:space="0" w:color="000000"/>
              <w:right w:val="single" w:sz="4" w:space="0" w:color="000000"/>
            </w:tcBorders>
          </w:tcPr>
          <w:p w:rsidR="00A73544" w:rsidRPr="00455AE0" w:rsidRDefault="00A73544" w:rsidP="00A73544">
            <w:pPr>
              <w:spacing w:after="0" w:line="240" w:lineRule="auto"/>
              <w:contextualSpacing/>
              <w:jc w:val="both"/>
              <w:rPr>
                <w:rFonts w:cs="Calibri"/>
              </w:rPr>
            </w:pPr>
            <w:r w:rsidRPr="00A73544">
              <w:rPr>
                <w:rFonts w:cs="Calibri"/>
                <w:bCs/>
              </w:rPr>
              <w:t>Rysunek</w:t>
            </w:r>
            <w:r w:rsidRPr="00792797">
              <w:rPr>
                <w:strike/>
                <w:color w:val="538135" w:themeColor="accent6" w:themeShade="BF"/>
              </w:rPr>
              <w:t xml:space="preserve"> </w:t>
            </w:r>
            <w:r>
              <w:rPr>
                <w:rFonts w:cs="Calibri"/>
              </w:rPr>
              <w:t xml:space="preserve">„Kocioł nr 1” </w:t>
            </w:r>
            <w:r w:rsidRPr="00455AE0">
              <w:rPr>
                <w:rFonts w:cs="Calibri"/>
              </w:rPr>
              <w:t>– załącznik nr 7</w:t>
            </w:r>
          </w:p>
          <w:p w:rsidR="00A73544" w:rsidRPr="00455AE0" w:rsidRDefault="00A73544" w:rsidP="00A73544">
            <w:pPr>
              <w:spacing w:after="0" w:line="240" w:lineRule="auto"/>
              <w:contextualSpacing/>
              <w:jc w:val="both"/>
              <w:rPr>
                <w:rFonts w:cs="Calibri"/>
              </w:rPr>
            </w:pPr>
          </w:p>
        </w:tc>
      </w:tr>
      <w:tr w:rsidR="00A73544" w:rsidRPr="00D766E9" w:rsidTr="00792797">
        <w:trPr>
          <w:trHeight w:val="70"/>
        </w:trPr>
        <w:tc>
          <w:tcPr>
            <w:tcW w:w="566" w:type="dxa"/>
            <w:tcBorders>
              <w:top w:val="single" w:sz="4" w:space="0" w:color="000000"/>
              <w:left w:val="single" w:sz="4" w:space="0" w:color="000000"/>
              <w:bottom w:val="single" w:sz="4" w:space="0" w:color="000000"/>
            </w:tcBorders>
          </w:tcPr>
          <w:p w:rsidR="00A73544" w:rsidRDefault="00A73544" w:rsidP="00A73544">
            <w:pPr>
              <w:tabs>
                <w:tab w:val="left" w:pos="255"/>
                <w:tab w:val="right" w:pos="556"/>
              </w:tabs>
              <w:suppressAutoHyphens/>
              <w:snapToGrid w:val="0"/>
              <w:spacing w:after="0" w:line="276" w:lineRule="auto"/>
              <w:jc w:val="right"/>
            </w:pPr>
            <w:r>
              <w:t>8.</w:t>
            </w:r>
          </w:p>
        </w:tc>
        <w:tc>
          <w:tcPr>
            <w:tcW w:w="8500" w:type="dxa"/>
            <w:tcBorders>
              <w:top w:val="single" w:sz="4" w:space="0" w:color="000000"/>
              <w:left w:val="single" w:sz="4" w:space="0" w:color="000000"/>
              <w:bottom w:val="single" w:sz="4" w:space="0" w:color="000000"/>
              <w:right w:val="single" w:sz="4" w:space="0" w:color="000000"/>
            </w:tcBorders>
          </w:tcPr>
          <w:p w:rsidR="00A73544" w:rsidRPr="00455AE0" w:rsidRDefault="00A73544" w:rsidP="00A73544">
            <w:pPr>
              <w:pStyle w:val="Akapitzlist"/>
              <w:suppressAutoHyphens w:val="0"/>
              <w:ind w:left="0"/>
              <w:contextualSpacing/>
              <w:jc w:val="both"/>
              <w:rPr>
                <w:rFonts w:ascii="Calibri" w:hAnsi="Calibri" w:cs="Calibri"/>
                <w:sz w:val="22"/>
                <w:szCs w:val="22"/>
                <w:lang w:val="pl-PL"/>
              </w:rPr>
            </w:pPr>
            <w:r w:rsidRPr="00455AE0">
              <w:rPr>
                <w:rFonts w:ascii="Calibri" w:hAnsi="Calibri" w:cs="Calibri"/>
                <w:bCs/>
                <w:sz w:val="22"/>
                <w:szCs w:val="22"/>
              </w:rPr>
              <w:t xml:space="preserve">Rysunek </w:t>
            </w:r>
            <w:r>
              <w:rPr>
                <w:rFonts w:ascii="Calibri" w:hAnsi="Calibri" w:cs="Calibri"/>
                <w:sz w:val="22"/>
                <w:szCs w:val="22"/>
                <w:lang w:val="pl-PL"/>
              </w:rPr>
              <w:t xml:space="preserve">„Kocioł nr 2” </w:t>
            </w:r>
            <w:r w:rsidRPr="00455AE0">
              <w:rPr>
                <w:rFonts w:ascii="Calibri" w:hAnsi="Calibri" w:cs="Calibri"/>
                <w:sz w:val="22"/>
                <w:szCs w:val="22"/>
              </w:rPr>
              <w:t>– załącznik nr</w:t>
            </w:r>
            <w:r w:rsidRPr="00455AE0">
              <w:rPr>
                <w:rFonts w:ascii="Calibri" w:hAnsi="Calibri" w:cs="Calibri"/>
                <w:sz w:val="22"/>
                <w:szCs w:val="22"/>
                <w:lang w:val="pl-PL"/>
              </w:rPr>
              <w:t xml:space="preserve"> 8</w:t>
            </w:r>
          </w:p>
          <w:p w:rsidR="00A73544" w:rsidRPr="00455AE0" w:rsidRDefault="00A73544" w:rsidP="00A73544">
            <w:pPr>
              <w:pStyle w:val="Akapitzlist"/>
              <w:suppressAutoHyphens w:val="0"/>
              <w:ind w:left="0"/>
              <w:contextualSpacing/>
              <w:jc w:val="both"/>
              <w:rPr>
                <w:rFonts w:ascii="Calibri" w:hAnsi="Calibri" w:cs="Calibri"/>
                <w:sz w:val="22"/>
                <w:szCs w:val="22"/>
              </w:rPr>
            </w:pPr>
          </w:p>
        </w:tc>
      </w:tr>
      <w:tr w:rsidR="00B55F47" w:rsidRPr="00D766E9" w:rsidTr="00792797">
        <w:trPr>
          <w:trHeight w:val="70"/>
        </w:trPr>
        <w:tc>
          <w:tcPr>
            <w:tcW w:w="566" w:type="dxa"/>
            <w:tcBorders>
              <w:top w:val="single" w:sz="4" w:space="0" w:color="000000"/>
              <w:left w:val="single" w:sz="4" w:space="0" w:color="000000"/>
              <w:bottom w:val="single" w:sz="4" w:space="0" w:color="000000"/>
            </w:tcBorders>
          </w:tcPr>
          <w:p w:rsidR="00B55F47" w:rsidRDefault="00A73544" w:rsidP="00792797">
            <w:pPr>
              <w:tabs>
                <w:tab w:val="left" w:pos="255"/>
                <w:tab w:val="left" w:pos="390"/>
                <w:tab w:val="right" w:pos="556"/>
              </w:tabs>
              <w:suppressAutoHyphens/>
              <w:snapToGrid w:val="0"/>
              <w:spacing w:after="0" w:line="276" w:lineRule="auto"/>
              <w:jc w:val="right"/>
            </w:pPr>
            <w:r>
              <w:t>9</w:t>
            </w:r>
            <w:r w:rsidR="00B55F47">
              <w:t>.</w:t>
            </w:r>
          </w:p>
        </w:tc>
        <w:tc>
          <w:tcPr>
            <w:tcW w:w="8500" w:type="dxa"/>
            <w:tcBorders>
              <w:top w:val="single" w:sz="4" w:space="0" w:color="000000"/>
              <w:left w:val="single" w:sz="4" w:space="0" w:color="000000"/>
              <w:bottom w:val="single" w:sz="4" w:space="0" w:color="000000"/>
              <w:right w:val="single" w:sz="4" w:space="0" w:color="000000"/>
            </w:tcBorders>
          </w:tcPr>
          <w:p w:rsidR="00B55F47" w:rsidRPr="000F1EF2" w:rsidRDefault="00B55F47" w:rsidP="00792797">
            <w:pPr>
              <w:pStyle w:val="Akapitzlist"/>
              <w:suppressAutoHyphens w:val="0"/>
              <w:ind w:left="0"/>
              <w:contextualSpacing/>
              <w:jc w:val="both"/>
              <w:rPr>
                <w:rFonts w:ascii="Calibri" w:hAnsi="Calibri" w:cs="Calibri"/>
                <w:bCs/>
                <w:sz w:val="22"/>
                <w:szCs w:val="22"/>
                <w:lang w:val="pl-PL"/>
              </w:rPr>
            </w:pPr>
            <w:r>
              <w:rPr>
                <w:rFonts w:ascii="Calibri" w:hAnsi="Calibri" w:cs="Calibri"/>
                <w:bCs/>
                <w:sz w:val="22"/>
                <w:szCs w:val="22"/>
                <w:lang w:val="pl-PL"/>
              </w:rPr>
              <w:t xml:space="preserve"> </w:t>
            </w:r>
            <w:r w:rsidR="00A73544">
              <w:rPr>
                <w:rFonts w:ascii="Calibri" w:hAnsi="Calibri" w:cs="Calibri"/>
                <w:bCs/>
                <w:sz w:val="22"/>
                <w:szCs w:val="22"/>
                <w:lang w:val="pl-PL"/>
              </w:rPr>
              <w:t>Rysunek „Przegrzewacze”</w:t>
            </w:r>
            <w:r>
              <w:rPr>
                <w:rFonts w:ascii="Calibri" w:hAnsi="Calibri" w:cs="Calibri"/>
                <w:bCs/>
                <w:sz w:val="22"/>
                <w:szCs w:val="22"/>
                <w:lang w:val="pl-PL"/>
              </w:rPr>
              <w:t xml:space="preserve"> – załącznik nr </w:t>
            </w:r>
            <w:r w:rsidR="00A73544">
              <w:rPr>
                <w:rFonts w:ascii="Calibri" w:hAnsi="Calibri" w:cs="Calibri"/>
                <w:bCs/>
                <w:sz w:val="22"/>
                <w:szCs w:val="22"/>
                <w:lang w:val="pl-PL"/>
              </w:rPr>
              <w:t>9</w:t>
            </w:r>
          </w:p>
        </w:tc>
      </w:tr>
    </w:tbl>
    <w:p w:rsidR="00B55F47" w:rsidRPr="00F555EC" w:rsidRDefault="00B55F47" w:rsidP="00B55F47">
      <w:pPr>
        <w:tabs>
          <w:tab w:val="num" w:pos="576"/>
          <w:tab w:val="left" w:pos="7243"/>
        </w:tabs>
        <w:suppressAutoHyphens/>
        <w:spacing w:after="0" w:line="276" w:lineRule="auto"/>
        <w:rPr>
          <w:i/>
        </w:rPr>
      </w:pPr>
      <w:bookmarkStart w:id="92" w:name="_Hlk21611982"/>
      <w:r w:rsidRPr="00F555EC">
        <w:rPr>
          <w:i/>
        </w:rPr>
        <w:tab/>
      </w:r>
      <w:r w:rsidRPr="00F555EC">
        <w:rPr>
          <w:i/>
        </w:rPr>
        <w:tab/>
      </w:r>
    </w:p>
    <w:p w:rsidR="00B55F47" w:rsidRPr="00F555EC" w:rsidRDefault="00B55F47" w:rsidP="00B55F47">
      <w:pPr>
        <w:tabs>
          <w:tab w:val="num" w:pos="576"/>
          <w:tab w:val="left" w:pos="7243"/>
        </w:tabs>
        <w:suppressAutoHyphens/>
        <w:spacing w:after="0" w:line="276" w:lineRule="auto"/>
        <w:rPr>
          <w:i/>
        </w:rPr>
      </w:pPr>
      <w:r w:rsidRPr="00F555EC">
        <w:rPr>
          <w:i/>
        </w:rPr>
        <w:br w:type="page"/>
      </w:r>
    </w:p>
    <w:bookmarkEnd w:id="92"/>
    <w:p w:rsidR="00B55F47" w:rsidRPr="00F555EC" w:rsidRDefault="00B55F47" w:rsidP="00B55F47">
      <w:pPr>
        <w:jc w:val="right"/>
        <w:rPr>
          <w:b/>
        </w:rPr>
      </w:pPr>
      <w:r w:rsidRPr="00F555EC">
        <w:rPr>
          <w:b/>
        </w:rPr>
        <w:lastRenderedPageBreak/>
        <w:t>Załącznik nr 1</w:t>
      </w:r>
    </w:p>
    <w:p w:rsidR="00B55F47" w:rsidRPr="00F555EC" w:rsidRDefault="00B55F47" w:rsidP="00B55F47">
      <w:pPr>
        <w:rPr>
          <w:b/>
        </w:rPr>
      </w:pPr>
      <w:r w:rsidRPr="00F555EC">
        <w:rPr>
          <w:b/>
        </w:rPr>
        <w:t xml:space="preserve">OPIS PRZEDMIOTU ZAMÓWIENIA </w:t>
      </w:r>
    </w:p>
    <w:p w:rsidR="00B55F47" w:rsidRPr="00F555EC" w:rsidRDefault="00B55F47" w:rsidP="00B55F47">
      <w:pPr>
        <w:jc w:val="both"/>
      </w:pPr>
    </w:p>
    <w:p w:rsidR="00B55F47" w:rsidRPr="0015559D" w:rsidRDefault="00B55F47" w:rsidP="00B55F47">
      <w:pPr>
        <w:rPr>
          <w:b/>
          <w:bCs/>
        </w:rPr>
      </w:pPr>
      <w:r w:rsidRPr="0042662C">
        <w:t xml:space="preserve">Przedmiotem zamówienia </w:t>
      </w:r>
      <w:r>
        <w:t xml:space="preserve">jest </w:t>
      </w:r>
    </w:p>
    <w:p w:rsidR="00B55F47" w:rsidRPr="00792797" w:rsidRDefault="00B55F47" w:rsidP="00B55F47">
      <w:pPr>
        <w:rPr>
          <w:strike/>
        </w:rPr>
      </w:pPr>
      <w:r>
        <w:rPr>
          <w:b/>
          <w:bCs/>
          <w:strike/>
          <w:color w:val="538135" w:themeColor="accent6" w:themeShade="BF"/>
        </w:rPr>
        <w:t xml:space="preserve"> </w:t>
      </w:r>
      <w:r>
        <w:rPr>
          <w:b/>
          <w:bCs/>
        </w:rPr>
        <w:t>„Piaskowanie ścian ekranowych, parownika i przegrzewaczy pary w kotłach”</w:t>
      </w:r>
    </w:p>
    <w:p w:rsidR="00B55F47" w:rsidRPr="0042662C" w:rsidRDefault="00B55F47" w:rsidP="00B55F47">
      <w:r w:rsidRPr="0042662C">
        <w:t>Przedmiot zamówienia wg wspólnego słownika zamówień (CPV):</w:t>
      </w:r>
    </w:p>
    <w:tbl>
      <w:tblPr>
        <w:tblW w:w="9077" w:type="dxa"/>
        <w:tblCellMar>
          <w:left w:w="0" w:type="dxa"/>
          <w:right w:w="0" w:type="dxa"/>
        </w:tblCellMar>
        <w:tblLook w:val="04A0" w:firstRow="1" w:lastRow="0" w:firstColumn="1" w:lastColumn="0" w:noHBand="0" w:noVBand="1"/>
      </w:tblPr>
      <w:tblGrid>
        <w:gridCol w:w="1215"/>
        <w:gridCol w:w="7862"/>
      </w:tblGrid>
      <w:tr w:rsidR="00792797" w:rsidRPr="0042662C" w:rsidTr="00792797">
        <w:trPr>
          <w:trHeight w:val="150"/>
        </w:trPr>
        <w:tc>
          <w:tcPr>
            <w:tcW w:w="1215" w:type="dxa"/>
            <w:tcBorders>
              <w:top w:val="single" w:sz="4" w:space="0" w:color="000000"/>
              <w:left w:val="single" w:sz="4" w:space="0" w:color="000000"/>
              <w:bottom w:val="single" w:sz="4" w:space="0" w:color="000000"/>
              <w:right w:val="nil"/>
            </w:tcBorders>
            <w:shd w:val="clear" w:color="auto" w:fill="auto"/>
            <w:hideMark/>
          </w:tcPr>
          <w:p w:rsidR="00B55F47" w:rsidRPr="00C21692" w:rsidRDefault="00B55F47" w:rsidP="00792797">
            <w:pPr>
              <w:suppressAutoHyphens/>
              <w:spacing w:after="120" w:line="360" w:lineRule="auto"/>
              <w:jc w:val="center"/>
            </w:pPr>
            <w:r w:rsidRPr="00890CAC">
              <w:t>50531100-</w:t>
            </w:r>
            <w:r w:rsidRPr="00C21692">
              <w:t>7</w:t>
            </w:r>
          </w:p>
        </w:tc>
        <w:tc>
          <w:tcPr>
            <w:tcW w:w="7862" w:type="dxa"/>
            <w:tcBorders>
              <w:top w:val="single" w:sz="4" w:space="0" w:color="000000"/>
              <w:left w:val="single" w:sz="4" w:space="0" w:color="000000"/>
              <w:bottom w:val="single" w:sz="4" w:space="0" w:color="000000"/>
              <w:right w:val="single" w:sz="4" w:space="0" w:color="000000"/>
            </w:tcBorders>
            <w:shd w:val="clear" w:color="auto" w:fill="auto"/>
            <w:hideMark/>
          </w:tcPr>
          <w:p w:rsidR="00B55F47" w:rsidRPr="00C21692" w:rsidRDefault="00B55F47" w:rsidP="00792797">
            <w:pPr>
              <w:suppressAutoHyphens/>
              <w:snapToGrid w:val="0"/>
              <w:spacing w:after="0" w:line="240" w:lineRule="auto"/>
              <w:rPr>
                <w:rFonts w:ascii="TimesNewRomanPSMT" w:hAnsi="TimesNewRomanPSMT"/>
                <w:sz w:val="23"/>
              </w:rPr>
            </w:pPr>
            <w:r w:rsidRPr="00893DBD">
              <w:rPr>
                <w:rFonts w:eastAsia="Times New Roman" w:cs="Calibri"/>
                <w:bCs/>
                <w:lang w:eastAsia="ar-SA"/>
              </w:rPr>
              <w:t>Usługi w zakresie napraw i konserwacji kotłów grzewczych</w:t>
            </w:r>
          </w:p>
        </w:tc>
      </w:tr>
    </w:tbl>
    <w:p w:rsidR="00FB1B45" w:rsidRDefault="00FB1B45" w:rsidP="00FB1B45">
      <w:pPr>
        <w:spacing w:after="0"/>
        <w:ind w:left="66"/>
        <w:contextualSpacing/>
        <w:jc w:val="both"/>
        <w:rPr>
          <w:rFonts w:cs="Calibri"/>
        </w:rPr>
      </w:pPr>
    </w:p>
    <w:p w:rsidR="00FB1B45" w:rsidRDefault="00B55F47" w:rsidP="00FB1B45">
      <w:pPr>
        <w:spacing w:after="0"/>
        <w:ind w:left="66"/>
        <w:contextualSpacing/>
        <w:jc w:val="both"/>
        <w:rPr>
          <w:rFonts w:asciiTheme="minorHAnsi" w:hAnsiTheme="minorHAnsi" w:cstheme="minorHAnsi"/>
        </w:rPr>
      </w:pPr>
      <w:r w:rsidRPr="00EE08F3">
        <w:rPr>
          <w:rFonts w:cs="Calibri"/>
        </w:rPr>
        <w:t xml:space="preserve">Przedmiotem postępowania jest wyłonienie Wykonawcy dla zadania polegającego na oczyszczeniu </w:t>
      </w:r>
      <w:r w:rsidR="00FB1B45">
        <w:rPr>
          <w:rFonts w:asciiTheme="minorHAnsi" w:hAnsiTheme="minorHAnsi" w:cstheme="minorHAnsi"/>
        </w:rPr>
        <w:t xml:space="preserve">ścian ekranowych, parownika i przegrzewaczy pary </w:t>
      </w:r>
      <w:r w:rsidRPr="00EE08F3">
        <w:rPr>
          <w:rFonts w:cs="Calibri"/>
        </w:rPr>
        <w:t xml:space="preserve">w dwóch kotłach rusztowych spalających odpady komunalne zainstalowanych w ZTPOK w Bydgoszczy. Czyszczenie musi być przeprowadzone metodą piaskowania (śrutowania) do klasy czystości SA2. </w:t>
      </w:r>
      <w:r>
        <w:rPr>
          <w:bCs/>
        </w:rPr>
        <w:t>Dobierając ścierniwo należy uwzględnić</w:t>
      </w:r>
      <w:r w:rsidR="00FB1B45">
        <w:rPr>
          <w:bCs/>
        </w:rPr>
        <w:t xml:space="preserve"> </w:t>
      </w:r>
      <w:r w:rsidR="00FB1B45">
        <w:rPr>
          <w:rFonts w:asciiTheme="minorHAnsi" w:hAnsiTheme="minorHAnsi" w:cstheme="minorHAnsi"/>
        </w:rPr>
        <w:t>fakt, że wszystkie ściany ekranowe 1. ciągu i strop pomiędzy 1. a 2. ciągiem oraz przegrzewacze pary SH3 pokryte są warstwą ochronną INCONEL 625. Elementy kotłów podlegających piaskowaniu będą wstępnie oczyszczone metodą mechaniczną. Zakres czynności i sposób realizacji będzie różny dla poszczególnych kotłów – etapów prac.</w:t>
      </w:r>
    </w:p>
    <w:p w:rsidR="00FB1B45" w:rsidRDefault="00FB1B45" w:rsidP="00FB1B45">
      <w:pPr>
        <w:pStyle w:val="Akapitzlist"/>
        <w:numPr>
          <w:ilvl w:val="0"/>
          <w:numId w:val="71"/>
        </w:numPr>
        <w:suppressAutoHyphens w:val="0"/>
        <w:spacing w:after="160" w:line="256" w:lineRule="auto"/>
        <w:contextualSpacing/>
        <w:jc w:val="both"/>
        <w:rPr>
          <w:rFonts w:asciiTheme="minorHAnsi" w:hAnsiTheme="minorHAnsi" w:cstheme="minorHAnsi"/>
          <w:sz w:val="22"/>
          <w:szCs w:val="22"/>
        </w:rPr>
      </w:pPr>
      <w:r>
        <w:rPr>
          <w:rFonts w:asciiTheme="minorHAnsi" w:hAnsiTheme="minorHAnsi" w:cstheme="minorHAnsi"/>
          <w:sz w:val="22"/>
          <w:szCs w:val="22"/>
        </w:rPr>
        <w:t>W kotle nr 1 piaskowanie rur ekranowych 1. i 2. ciągu odbywać się będzie metodą alpinistyczną (bez rusztowań). Na rysunku „Kocioł nr 1”, stanowiącym załącznik nr 7 do SWZ, kolorem niebieskim zaznaczone są fragmenty ścian pokryte warstwą INCONEL 625.</w:t>
      </w:r>
    </w:p>
    <w:p w:rsidR="00FB1B45" w:rsidRPr="00FB1B45" w:rsidRDefault="00FB1B45" w:rsidP="00FB1B45">
      <w:pPr>
        <w:pStyle w:val="Akapitzlist"/>
        <w:numPr>
          <w:ilvl w:val="0"/>
          <w:numId w:val="71"/>
        </w:numPr>
        <w:suppressAutoHyphens w:val="0"/>
        <w:spacing w:after="160" w:line="256" w:lineRule="auto"/>
        <w:contextualSpacing/>
        <w:jc w:val="both"/>
        <w:rPr>
          <w:rFonts w:asciiTheme="minorHAnsi" w:hAnsiTheme="minorHAnsi" w:cstheme="minorHAnsi"/>
          <w:sz w:val="22"/>
          <w:szCs w:val="22"/>
        </w:rPr>
      </w:pPr>
      <w:r w:rsidRPr="00FB1B45">
        <w:rPr>
          <w:rFonts w:asciiTheme="minorHAnsi" w:hAnsiTheme="minorHAnsi" w:cstheme="minorHAnsi"/>
        </w:rPr>
        <w:t>W kotle nr 2 piaskowanie 1. ciągu odbywać się będzie metodą alpinistyczną. Piaskowanie 2. ciągu odbywać się będzie z rusztowania, które dostarczy Zamawiający. Dodatkowo fragment tylnej ściany 2. ciągu na odcinku 1200 mm licząc od stropu musi być wyczyszczony do klasy SA2.5. Na rysunku „Kocioł nr 2”, stanowiącym załącznik nr 8 do SWZ, kolorem niebieskim zaznaczone są fragmenty ścian pokryte warstwą INCONEL 625 oraz miejsce dokładniejszego czyszczenia.</w:t>
      </w:r>
    </w:p>
    <w:p w:rsidR="00FB1B45" w:rsidRDefault="00FB1B45" w:rsidP="00FB1B45">
      <w:pPr>
        <w:spacing w:after="0"/>
        <w:jc w:val="both"/>
        <w:rPr>
          <w:rFonts w:asciiTheme="minorHAnsi" w:hAnsiTheme="minorHAnsi" w:cstheme="minorHAnsi"/>
        </w:rPr>
      </w:pPr>
      <w:r>
        <w:rPr>
          <w:rFonts w:asciiTheme="minorHAnsi" w:hAnsiTheme="minorHAnsi" w:cstheme="minorHAnsi"/>
        </w:rPr>
        <w:t>Przegrzewacze pary i parowniki dostępne są poprzez włazy inspekcyjne w bocznych ścianach kotła. Ich wymiary oraz rozmieszczenie w 3. ciągu kotła pokazane są na rysunku „Przegrzewacze” stanowiącym załącznik nr 9 do SWZ.</w:t>
      </w:r>
    </w:p>
    <w:p w:rsidR="00FB1B45" w:rsidRDefault="00FB1B45" w:rsidP="00FB1B45">
      <w:pPr>
        <w:spacing w:after="0" w:line="240" w:lineRule="auto"/>
        <w:jc w:val="both"/>
        <w:rPr>
          <w:rFonts w:cs="Calibri"/>
        </w:rPr>
      </w:pPr>
      <w:r>
        <w:rPr>
          <w:bCs/>
        </w:rPr>
        <w:t>Realizacja wyżej wymienionych prac planowane jest we wrześniu bieżącego roku oddzielnie dla każdego z kotłów. O dokładnym terminie wybrany Wykonawca zostanie powiadomiony z co najmniej dwutygodniowym wyprzedzeniem. Czas realizacji nie może przekroczyć 96 godzin dla każdego etapu (każdego z kotłów) od momentu rozpoczęcia prac, rozumianego jako udostępnienie miejsca pracy przez Zamawiającego.</w:t>
      </w:r>
    </w:p>
    <w:p w:rsidR="00B55F47" w:rsidRDefault="00B55F47" w:rsidP="00B55F47">
      <w:pPr>
        <w:jc w:val="right"/>
        <w:rPr>
          <w:i/>
        </w:rPr>
      </w:pPr>
      <w:r w:rsidRPr="00EE08F3">
        <w:rPr>
          <w:rFonts w:cs="Calibri"/>
        </w:rPr>
        <w:t xml:space="preserve">. </w:t>
      </w:r>
    </w:p>
    <w:p w:rsidR="00B55F47" w:rsidRPr="00F555EC" w:rsidRDefault="00B55F47" w:rsidP="00B55F47">
      <w:pPr>
        <w:jc w:val="right"/>
        <w:rPr>
          <w:i/>
        </w:rPr>
      </w:pPr>
      <w:r>
        <w:rPr>
          <w:i/>
        </w:rPr>
        <w:br w:type="page"/>
      </w:r>
      <w:r>
        <w:rPr>
          <w:i/>
        </w:rPr>
        <w:lastRenderedPageBreak/>
        <w:t>Z</w:t>
      </w:r>
      <w:r w:rsidRPr="00F555EC">
        <w:rPr>
          <w:i/>
        </w:rPr>
        <w:t xml:space="preserve">ałącznik nr 2 </w:t>
      </w:r>
    </w:p>
    <w:p w:rsidR="00B55F47" w:rsidRPr="00F555EC" w:rsidRDefault="00B55F47" w:rsidP="00B55F47">
      <w:pPr>
        <w:numPr>
          <w:ilvl w:val="4"/>
          <w:numId w:val="0"/>
        </w:numPr>
        <w:tabs>
          <w:tab w:val="num" w:pos="1008"/>
        </w:tabs>
        <w:suppressAutoHyphens/>
        <w:spacing w:before="240" w:after="0" w:line="276" w:lineRule="auto"/>
        <w:ind w:left="1008" w:hanging="1008"/>
        <w:jc w:val="center"/>
        <w:outlineLvl w:val="4"/>
        <w:rPr>
          <w:b/>
          <w:lang w:val="x-none"/>
        </w:rPr>
      </w:pPr>
      <w:r w:rsidRPr="00F555EC">
        <w:rPr>
          <w:b/>
          <w:lang w:val="x-none"/>
        </w:rPr>
        <w:t>FORMULARZ OFERTOWY</w:t>
      </w:r>
    </w:p>
    <w:p w:rsidR="00B55F47" w:rsidRPr="00F555EC" w:rsidRDefault="00B55F47" w:rsidP="00B55F47">
      <w:pPr>
        <w:suppressAutoHyphens/>
        <w:spacing w:after="0" w:line="240" w:lineRule="auto"/>
        <w:rPr>
          <w:sz w:val="20"/>
        </w:rPr>
      </w:pPr>
    </w:p>
    <w:p w:rsidR="00B55F47" w:rsidRPr="00F555EC" w:rsidRDefault="00B55F47" w:rsidP="00B55F47">
      <w:pPr>
        <w:suppressAutoHyphens/>
        <w:spacing w:after="0" w:line="240" w:lineRule="auto"/>
        <w:rPr>
          <w:b/>
          <w:sz w:val="12"/>
          <w:u w:val="single"/>
        </w:rPr>
      </w:pPr>
      <w:r w:rsidRPr="00F555EC">
        <w:rPr>
          <w:b/>
          <w:sz w:val="24"/>
          <w:u w:val="single"/>
        </w:rPr>
        <w:t>Dane Wykonawcy:</w:t>
      </w:r>
    </w:p>
    <w:p w:rsidR="00B55F47" w:rsidRPr="00F555EC" w:rsidRDefault="00B55F47" w:rsidP="00B55F47">
      <w:pPr>
        <w:suppressAutoHyphens/>
        <w:spacing w:after="0" w:line="240" w:lineRule="auto"/>
        <w:rPr>
          <w:b/>
          <w:sz w:val="12"/>
          <w:u w:val="single"/>
        </w:rPr>
      </w:pPr>
    </w:p>
    <w:p w:rsidR="00B55F47" w:rsidRPr="00F555EC" w:rsidRDefault="00B55F47" w:rsidP="00B55F47">
      <w:pPr>
        <w:suppressAutoHyphens/>
        <w:spacing w:after="0" w:line="276" w:lineRule="auto"/>
        <w:rPr>
          <w:sz w:val="18"/>
        </w:rPr>
      </w:pPr>
      <w:r w:rsidRPr="00F555EC">
        <w:rPr>
          <w:sz w:val="24"/>
        </w:rPr>
        <w:t xml:space="preserve">Nazwa:   </w:t>
      </w:r>
      <w:r w:rsidRPr="00F555EC">
        <w:rPr>
          <w:sz w:val="16"/>
        </w:rPr>
        <w:t>..............................................................................................................................</w:t>
      </w:r>
    </w:p>
    <w:p w:rsidR="00B55F47" w:rsidRPr="00F555EC" w:rsidRDefault="00B55F47" w:rsidP="00B55F47">
      <w:pPr>
        <w:suppressAutoHyphens/>
        <w:spacing w:after="0" w:line="276" w:lineRule="auto"/>
        <w:rPr>
          <w:sz w:val="18"/>
          <w:lang w:val="de-DE"/>
        </w:rPr>
      </w:pPr>
      <w:r w:rsidRPr="00F555EC">
        <w:rPr>
          <w:sz w:val="24"/>
        </w:rPr>
        <w:t>Siedziba i adres:</w:t>
      </w:r>
      <w:r w:rsidRPr="00F555EC">
        <w:t xml:space="preserve">  </w:t>
      </w:r>
      <w:r w:rsidRPr="00F555EC">
        <w:rPr>
          <w:sz w:val="16"/>
        </w:rPr>
        <w:t>...........................................................................................................</w:t>
      </w:r>
    </w:p>
    <w:p w:rsidR="00B55F47" w:rsidRPr="00F555EC" w:rsidRDefault="00B55F47" w:rsidP="00B55F47">
      <w:pPr>
        <w:suppressAutoHyphens/>
        <w:spacing w:after="0" w:line="276" w:lineRule="auto"/>
        <w:rPr>
          <w:sz w:val="24"/>
          <w:lang w:val="de-DE"/>
        </w:rPr>
      </w:pPr>
      <w:r w:rsidRPr="00F555EC">
        <w:rPr>
          <w:sz w:val="24"/>
          <w:lang w:val="de-DE"/>
        </w:rPr>
        <w:t>Numer telefonu:</w:t>
      </w:r>
      <w:r w:rsidRPr="00F555EC">
        <w:rPr>
          <w:lang w:val="de-DE"/>
        </w:rPr>
        <w:t xml:space="preserve"> </w:t>
      </w:r>
      <w:r w:rsidRPr="00F555EC">
        <w:rPr>
          <w:sz w:val="16"/>
          <w:lang w:val="de-DE"/>
        </w:rPr>
        <w:t xml:space="preserve">……………………………   </w:t>
      </w:r>
      <w:r w:rsidRPr="00F555EC">
        <w:rPr>
          <w:lang w:val="de-DE"/>
        </w:rPr>
        <w:t xml:space="preserve">  </w:t>
      </w:r>
    </w:p>
    <w:p w:rsidR="00B55F47" w:rsidRPr="00F555EC" w:rsidRDefault="00B55F47" w:rsidP="00B55F47">
      <w:pPr>
        <w:suppressAutoHyphens/>
        <w:spacing w:after="0" w:line="276" w:lineRule="auto"/>
        <w:rPr>
          <w:sz w:val="24"/>
          <w:lang w:val="de-DE"/>
        </w:rPr>
      </w:pPr>
      <w:r w:rsidRPr="00F555EC">
        <w:rPr>
          <w:sz w:val="24"/>
          <w:lang w:val="de-DE"/>
        </w:rPr>
        <w:t>Numer REGON</w:t>
      </w:r>
      <w:r w:rsidRPr="00F555EC">
        <w:rPr>
          <w:lang w:val="de-DE"/>
        </w:rPr>
        <w:t xml:space="preserve"> </w:t>
      </w:r>
      <w:r w:rsidRPr="00F555EC">
        <w:rPr>
          <w:sz w:val="16"/>
          <w:lang w:val="de-DE"/>
        </w:rPr>
        <w:t>………………………………</w:t>
      </w:r>
      <w:r w:rsidRPr="00F555EC">
        <w:rPr>
          <w:lang w:val="de-DE"/>
        </w:rPr>
        <w:t xml:space="preserve">  </w:t>
      </w:r>
      <w:r w:rsidRPr="00F555EC">
        <w:rPr>
          <w:sz w:val="24"/>
          <w:lang w:val="de-DE"/>
        </w:rPr>
        <w:t>Numer NIP</w:t>
      </w:r>
      <w:r w:rsidRPr="00F555EC">
        <w:rPr>
          <w:sz w:val="18"/>
          <w:lang w:val="de-DE"/>
        </w:rPr>
        <w:t xml:space="preserve"> </w:t>
      </w:r>
      <w:r w:rsidRPr="00F555EC">
        <w:rPr>
          <w:sz w:val="16"/>
          <w:lang w:val="de-DE"/>
        </w:rPr>
        <w:t>…………………………......................</w:t>
      </w:r>
    </w:p>
    <w:p w:rsidR="00B55F47" w:rsidRPr="00F555EC" w:rsidRDefault="00B55F47" w:rsidP="00B55F47">
      <w:pPr>
        <w:suppressAutoHyphens/>
        <w:spacing w:after="0" w:line="276" w:lineRule="auto"/>
        <w:rPr>
          <w:sz w:val="24"/>
          <w:lang w:val="de-DE"/>
        </w:rPr>
      </w:pPr>
      <w:r w:rsidRPr="00F555EC">
        <w:rPr>
          <w:sz w:val="24"/>
          <w:lang w:val="de-DE"/>
        </w:rPr>
        <w:t xml:space="preserve">Adres poczty elektronicznej </w:t>
      </w:r>
      <w:r w:rsidRPr="00F555EC">
        <w:rPr>
          <w:sz w:val="16"/>
          <w:lang w:val="de-DE"/>
        </w:rPr>
        <w:t>…………………………………………………………………………….</w:t>
      </w:r>
    </w:p>
    <w:p w:rsidR="00B55F47" w:rsidRPr="00F555EC" w:rsidRDefault="00B55F47" w:rsidP="00B55F47">
      <w:pPr>
        <w:suppressAutoHyphens/>
        <w:spacing w:after="0" w:line="276" w:lineRule="auto"/>
        <w:rPr>
          <w:sz w:val="24"/>
          <w:lang w:val="de-DE"/>
        </w:rPr>
      </w:pPr>
      <w:r w:rsidRPr="00F555EC">
        <w:rPr>
          <w:sz w:val="24"/>
          <w:lang w:val="de-DE"/>
        </w:rPr>
        <w:t xml:space="preserve">Nr rachunku bankowego  </w:t>
      </w:r>
      <w:r w:rsidRPr="00F555EC">
        <w:rPr>
          <w:sz w:val="16"/>
          <w:lang w:val="de-DE"/>
        </w:rPr>
        <w:t>……………………………………………………………………………….…</w:t>
      </w:r>
    </w:p>
    <w:p w:rsidR="00B55F47" w:rsidRPr="00F555EC" w:rsidRDefault="00B55F47" w:rsidP="00B55F47">
      <w:pPr>
        <w:suppressAutoHyphens/>
        <w:spacing w:after="0" w:line="240" w:lineRule="auto"/>
        <w:rPr>
          <w:sz w:val="24"/>
          <w:lang w:val="de-DE"/>
        </w:rPr>
      </w:pPr>
    </w:p>
    <w:p w:rsidR="00B55F47" w:rsidRPr="00F555EC" w:rsidRDefault="00B55F47" w:rsidP="00B55F47">
      <w:pPr>
        <w:suppressAutoHyphens/>
        <w:spacing w:after="0" w:line="240" w:lineRule="auto"/>
        <w:rPr>
          <w:sz w:val="24"/>
          <w:lang w:val="de-DE"/>
        </w:rPr>
      </w:pPr>
    </w:p>
    <w:p w:rsidR="00B55F47" w:rsidRPr="00F555EC" w:rsidRDefault="00B55F47" w:rsidP="00B55F47">
      <w:pPr>
        <w:autoSpaceDE w:val="0"/>
        <w:autoSpaceDN w:val="0"/>
        <w:adjustRightInd w:val="0"/>
        <w:spacing w:after="0" w:line="276" w:lineRule="auto"/>
        <w:jc w:val="center"/>
        <w:rPr>
          <w:color w:val="000000"/>
        </w:rPr>
      </w:pPr>
      <w:r w:rsidRPr="00F555EC">
        <w:rPr>
          <w:color w:val="000000"/>
        </w:rPr>
        <w:t>Odpowiadając na ogłoszenie pn.</w:t>
      </w:r>
    </w:p>
    <w:p w:rsidR="00B55F47" w:rsidRDefault="00B55F47" w:rsidP="00B55F47">
      <w:pPr>
        <w:rPr>
          <w:b/>
          <w:bCs/>
        </w:rPr>
      </w:pPr>
    </w:p>
    <w:p w:rsidR="00B55F47" w:rsidRPr="00D20523" w:rsidRDefault="00B55F47" w:rsidP="00B55F47">
      <w:pPr>
        <w:autoSpaceDE w:val="0"/>
        <w:autoSpaceDN w:val="0"/>
        <w:adjustRightInd w:val="0"/>
        <w:spacing w:after="0" w:line="276" w:lineRule="auto"/>
        <w:jc w:val="center"/>
        <w:rPr>
          <w:b/>
          <w:strike/>
        </w:rPr>
      </w:pPr>
      <w:r>
        <w:rPr>
          <w:b/>
          <w:bCs/>
          <w:strike/>
          <w:color w:val="538135" w:themeColor="accent6" w:themeShade="BF"/>
        </w:rPr>
        <w:t xml:space="preserve"> </w:t>
      </w:r>
      <w:r>
        <w:rPr>
          <w:b/>
          <w:bCs/>
        </w:rPr>
        <w:t>„Piaskowanie ścian ekranowych, parownika i przegrzewaczy pary w kotłach”</w:t>
      </w:r>
    </w:p>
    <w:p w:rsidR="00B55F47" w:rsidRPr="00F555EC" w:rsidRDefault="00B55F47" w:rsidP="00B55F47">
      <w:pPr>
        <w:autoSpaceDE w:val="0"/>
        <w:autoSpaceDN w:val="0"/>
        <w:adjustRightInd w:val="0"/>
        <w:spacing w:after="0" w:line="276" w:lineRule="auto"/>
        <w:jc w:val="center"/>
        <w:rPr>
          <w:b/>
          <w:color w:val="000000"/>
        </w:rPr>
      </w:pPr>
      <w:r w:rsidRPr="00C21692">
        <w:rPr>
          <w:b/>
          <w:i/>
        </w:rPr>
        <w:t>Nr referencyjny MKUO ProNatura ZP/TP</w:t>
      </w:r>
      <w:r w:rsidR="00966CAB" w:rsidRPr="0055391B">
        <w:rPr>
          <w:b/>
          <w:i/>
        </w:rPr>
        <w:t>/</w:t>
      </w:r>
      <w:r w:rsidR="00966CAB">
        <w:rPr>
          <w:b/>
          <w:i/>
        </w:rPr>
        <w:t>31</w:t>
      </w:r>
      <w:r w:rsidR="00966CAB" w:rsidRPr="0055391B">
        <w:rPr>
          <w:b/>
          <w:i/>
        </w:rPr>
        <w:t>/</w:t>
      </w:r>
      <w:r w:rsidRPr="00C21692">
        <w:rPr>
          <w:b/>
          <w:i/>
        </w:rPr>
        <w:t>21</w:t>
      </w:r>
    </w:p>
    <w:p w:rsidR="00B55F47" w:rsidRPr="00F555EC" w:rsidRDefault="00B55F47" w:rsidP="00B55F47">
      <w:pPr>
        <w:autoSpaceDE w:val="0"/>
        <w:autoSpaceDN w:val="0"/>
        <w:adjustRightInd w:val="0"/>
        <w:spacing w:after="0" w:line="276" w:lineRule="auto"/>
        <w:jc w:val="center"/>
        <w:rPr>
          <w:color w:val="000000"/>
        </w:rPr>
      </w:pPr>
    </w:p>
    <w:p w:rsidR="00B55F47" w:rsidRPr="00F555EC" w:rsidRDefault="00B55F47" w:rsidP="00B55F47">
      <w:pPr>
        <w:autoSpaceDE w:val="0"/>
        <w:autoSpaceDN w:val="0"/>
        <w:adjustRightInd w:val="0"/>
        <w:spacing w:after="0" w:line="276" w:lineRule="auto"/>
        <w:jc w:val="both"/>
        <w:rPr>
          <w:color w:val="000000"/>
        </w:rPr>
      </w:pPr>
      <w:r w:rsidRPr="00F555EC">
        <w:rPr>
          <w:color w:val="000000"/>
        </w:rPr>
        <w:t>oferujemy wykonanie przedmiotu zamówienia w terminie, zakresie i na warunkach określonych w</w:t>
      </w:r>
      <w:r>
        <w:rPr>
          <w:color w:val="000000"/>
        </w:rPr>
        <w:t> </w:t>
      </w:r>
      <w:r w:rsidRPr="00F555EC">
        <w:rPr>
          <w:color w:val="000000"/>
        </w:rPr>
        <w:t>SWZ wraz z załącznikami, w tym umowy.</w:t>
      </w:r>
    </w:p>
    <w:p w:rsidR="00B55F47" w:rsidRPr="00F555EC" w:rsidRDefault="00B55F47" w:rsidP="00B55F47">
      <w:pPr>
        <w:autoSpaceDE w:val="0"/>
        <w:autoSpaceDN w:val="0"/>
        <w:adjustRightInd w:val="0"/>
        <w:spacing w:after="0" w:line="276" w:lineRule="auto"/>
        <w:jc w:val="both"/>
        <w:rPr>
          <w:color w:val="000000"/>
        </w:rPr>
      </w:pPr>
    </w:p>
    <w:p w:rsidR="00B55F47" w:rsidRPr="00F555EC" w:rsidRDefault="00B55F47" w:rsidP="00B55F47">
      <w:pPr>
        <w:suppressAutoHyphens/>
        <w:spacing w:after="120" w:line="240" w:lineRule="auto"/>
      </w:pPr>
      <w:r w:rsidRPr="00F555EC">
        <w:rPr>
          <w:b/>
        </w:rPr>
        <w:t xml:space="preserve">za </w:t>
      </w:r>
      <w:r>
        <w:rPr>
          <w:b/>
        </w:rPr>
        <w:t>cenę</w:t>
      </w:r>
      <w:r w:rsidRPr="00C21692">
        <w:rPr>
          <w:b/>
        </w:rPr>
        <w:t xml:space="preserve"> brutto</w:t>
      </w:r>
      <w:r w:rsidRPr="00F555EC">
        <w:t xml:space="preserve">: </w:t>
      </w:r>
      <w:r w:rsidRPr="00F555EC">
        <w:rPr>
          <w:b/>
        </w:rPr>
        <w:t xml:space="preserve">........................ </w:t>
      </w:r>
      <w:r w:rsidRPr="00C21692">
        <w:rPr>
          <w:b/>
        </w:rPr>
        <w:t xml:space="preserve"> zł</w:t>
      </w:r>
      <w:r w:rsidRPr="00F555EC">
        <w:t xml:space="preserve"> </w:t>
      </w:r>
      <w:r>
        <w:t>łącznie dla dwóch kotłów</w:t>
      </w:r>
    </w:p>
    <w:p w:rsidR="00B55F47" w:rsidRPr="00C21692" w:rsidRDefault="00B55F47" w:rsidP="00B55F47">
      <w:pPr>
        <w:suppressAutoHyphens/>
        <w:spacing w:after="120" w:line="240" w:lineRule="auto"/>
      </w:pPr>
      <w:r w:rsidRPr="00C21692">
        <w:t>(słownie</w:t>
      </w:r>
      <w:r w:rsidRPr="00F555EC">
        <w:t xml:space="preserve"> złotych: .................................)  </w:t>
      </w:r>
    </w:p>
    <w:p w:rsidR="00B55F47" w:rsidRDefault="00B55F47" w:rsidP="00B55F47">
      <w:pPr>
        <w:autoSpaceDE w:val="0"/>
        <w:autoSpaceDN w:val="0"/>
        <w:adjustRightInd w:val="0"/>
        <w:spacing w:after="0" w:line="276" w:lineRule="auto"/>
        <w:jc w:val="both"/>
        <w:rPr>
          <w:color w:val="000000"/>
        </w:rPr>
      </w:pPr>
    </w:p>
    <w:p w:rsidR="00D20523" w:rsidRPr="00C21692" w:rsidRDefault="00D20523" w:rsidP="00B55F47">
      <w:pPr>
        <w:autoSpaceDE w:val="0"/>
        <w:autoSpaceDN w:val="0"/>
        <w:adjustRightInd w:val="0"/>
        <w:spacing w:after="0" w:line="276" w:lineRule="auto"/>
        <w:jc w:val="both"/>
        <w:rPr>
          <w:color w:val="000000"/>
        </w:rPr>
      </w:pPr>
      <w:r>
        <w:rPr>
          <w:color w:val="000000"/>
        </w:rPr>
        <w:t>w terminie …………………… godzin (</w:t>
      </w:r>
      <w:r>
        <w:t>w odniesieniu do każdego z etapów), liczonym od chwili udostępnienia przez Zamawiającego miejsca realizacji przedmiotu zamówienia.</w:t>
      </w:r>
    </w:p>
    <w:p w:rsidR="00B55F47" w:rsidRPr="00C21692" w:rsidRDefault="00B55F47" w:rsidP="00B55F47">
      <w:pPr>
        <w:suppressAutoHyphens/>
        <w:spacing w:after="0" w:line="240" w:lineRule="auto"/>
        <w:jc w:val="both"/>
        <w:rPr>
          <w:color w:val="000000"/>
        </w:rPr>
      </w:pPr>
    </w:p>
    <w:p w:rsidR="00B55F47" w:rsidRPr="00F555EC" w:rsidRDefault="00B55F47" w:rsidP="00B55F47">
      <w:pPr>
        <w:widowControl w:val="0"/>
        <w:tabs>
          <w:tab w:val="left" w:pos="426"/>
        </w:tabs>
        <w:suppressAutoHyphens/>
        <w:spacing w:after="120" w:line="240" w:lineRule="auto"/>
        <w:jc w:val="both"/>
      </w:pPr>
      <w:r w:rsidRPr="00F555EC">
        <w:rPr>
          <w:b/>
        </w:rPr>
        <w:t>2. Nadto:</w:t>
      </w:r>
    </w:p>
    <w:p w:rsidR="00B55F47" w:rsidRPr="00F555EC" w:rsidRDefault="00B55F47" w:rsidP="00B55F47">
      <w:pPr>
        <w:numPr>
          <w:ilvl w:val="0"/>
          <w:numId w:val="26"/>
        </w:numPr>
        <w:suppressAutoHyphens/>
        <w:overflowPunct w:val="0"/>
        <w:autoSpaceDE w:val="0"/>
        <w:autoSpaceDN w:val="0"/>
        <w:adjustRightInd w:val="0"/>
        <w:spacing w:before="120" w:after="0" w:line="240" w:lineRule="auto"/>
        <w:ind w:left="284" w:hanging="284"/>
        <w:jc w:val="both"/>
        <w:textAlignment w:val="baseline"/>
      </w:pPr>
      <w:r w:rsidRPr="00F555EC">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rsidR="00B55F47" w:rsidRPr="00F555EC" w:rsidRDefault="00B55F47" w:rsidP="00B55F47">
      <w:pPr>
        <w:numPr>
          <w:ilvl w:val="0"/>
          <w:numId w:val="26"/>
        </w:numPr>
        <w:suppressAutoHyphens/>
        <w:overflowPunct w:val="0"/>
        <w:autoSpaceDE w:val="0"/>
        <w:autoSpaceDN w:val="0"/>
        <w:adjustRightInd w:val="0"/>
        <w:spacing w:before="120" w:after="0" w:line="240" w:lineRule="auto"/>
        <w:ind w:left="284" w:hanging="284"/>
        <w:jc w:val="both"/>
        <w:textAlignment w:val="baseline"/>
      </w:pPr>
      <w:r w:rsidRPr="00F555EC">
        <w:t>Oświadczam(y), że zapoznałem/zapoznaliśmy się z SWZ wraz z załącznikami oraz wyjaśnieniami</w:t>
      </w:r>
      <w:r>
        <w:t xml:space="preserve"> </w:t>
      </w:r>
      <w:r w:rsidRPr="00F555EC">
        <w:t>i</w:t>
      </w:r>
      <w:r>
        <w:t> </w:t>
      </w:r>
      <w:r w:rsidRPr="00F555EC">
        <w:t>modyfikacjami SWZ przekazanymi przez Zamawiającego i uznaję/uznajemy się za związanych określonymi w niej zapisami.</w:t>
      </w:r>
    </w:p>
    <w:p w:rsidR="00B55F47" w:rsidRPr="00F555EC" w:rsidRDefault="00B55F47" w:rsidP="00B55F47">
      <w:pPr>
        <w:numPr>
          <w:ilvl w:val="0"/>
          <w:numId w:val="26"/>
        </w:numPr>
        <w:suppressAutoHyphens/>
        <w:overflowPunct w:val="0"/>
        <w:autoSpaceDE w:val="0"/>
        <w:autoSpaceDN w:val="0"/>
        <w:adjustRightInd w:val="0"/>
        <w:spacing w:before="120" w:after="0" w:line="240" w:lineRule="auto"/>
        <w:ind w:left="284" w:hanging="284"/>
        <w:jc w:val="both"/>
        <w:textAlignment w:val="baseline"/>
      </w:pPr>
      <w:r w:rsidRPr="00F555EC">
        <w:t>Zapoznałem/Zapoznaliśmy się z załączonymi Projektowanymi Postanowieniami Umowy</w:t>
      </w:r>
      <w:r>
        <w:t xml:space="preserve"> </w:t>
      </w:r>
      <w:r w:rsidRPr="00F555EC">
        <w:t>i</w:t>
      </w:r>
      <w:r>
        <w:t> </w:t>
      </w:r>
      <w:r w:rsidRPr="00F555EC">
        <w:t>zobowiązuję(my) się w przypadku wyboru mojej/naszej oferty, do zawarcia umowy na warunkach w nich określonych, w miejscu i terminie wyznaczonym przez Zamawiającego.</w:t>
      </w:r>
    </w:p>
    <w:p w:rsidR="00B55F47" w:rsidRPr="00F555EC" w:rsidRDefault="00B55F47" w:rsidP="00B55F47">
      <w:pPr>
        <w:numPr>
          <w:ilvl w:val="0"/>
          <w:numId w:val="26"/>
        </w:numPr>
        <w:suppressAutoHyphens/>
        <w:overflowPunct w:val="0"/>
        <w:autoSpaceDE w:val="0"/>
        <w:autoSpaceDN w:val="0"/>
        <w:adjustRightInd w:val="0"/>
        <w:spacing w:before="120" w:after="0" w:line="240" w:lineRule="auto"/>
        <w:ind w:left="284" w:hanging="284"/>
        <w:jc w:val="both"/>
        <w:textAlignment w:val="baseline"/>
      </w:pPr>
      <w:r w:rsidRPr="00F555EC">
        <w:t>Wyrażamy zgodę na dokonanie zapłaty należności przelewem w terminie 30 dni od daty dostarczenia Zamawiającemu prawidłowo wystawionych faktur VAT.</w:t>
      </w:r>
    </w:p>
    <w:p w:rsidR="00B55F47" w:rsidRPr="00F555EC" w:rsidRDefault="00B55F47" w:rsidP="00B55F47">
      <w:pPr>
        <w:numPr>
          <w:ilvl w:val="0"/>
          <w:numId w:val="26"/>
        </w:numPr>
        <w:suppressAutoHyphens/>
        <w:overflowPunct w:val="0"/>
        <w:autoSpaceDE w:val="0"/>
        <w:autoSpaceDN w:val="0"/>
        <w:adjustRightInd w:val="0"/>
        <w:spacing w:before="120" w:after="0" w:line="240" w:lineRule="auto"/>
        <w:ind w:left="284" w:hanging="284"/>
        <w:jc w:val="both"/>
        <w:textAlignment w:val="baseline"/>
      </w:pPr>
      <w:r w:rsidRPr="00F555EC">
        <w:t xml:space="preserve">Uważamy się za związanych ofertą przez okres wskazany w SWZ tj. do dnia </w:t>
      </w:r>
      <w:r>
        <w:rPr>
          <w:rFonts w:eastAsia="Times New Roman" w:cs="Calibri"/>
          <w:szCs w:val="24"/>
          <w:lang w:eastAsia="ar-SA"/>
        </w:rPr>
        <w:t>………………</w:t>
      </w:r>
      <w:r w:rsidRPr="00F555EC">
        <w:t xml:space="preserve"> 2021 roku.</w:t>
      </w:r>
    </w:p>
    <w:p w:rsidR="00B55F47" w:rsidRPr="00F555EC" w:rsidRDefault="00B55F47" w:rsidP="00B55F47">
      <w:pPr>
        <w:numPr>
          <w:ilvl w:val="0"/>
          <w:numId w:val="26"/>
        </w:numPr>
        <w:suppressAutoHyphens/>
        <w:overflowPunct w:val="0"/>
        <w:autoSpaceDE w:val="0"/>
        <w:autoSpaceDN w:val="0"/>
        <w:adjustRightInd w:val="0"/>
        <w:spacing w:before="120" w:after="0" w:line="240" w:lineRule="auto"/>
        <w:ind w:left="284" w:hanging="284"/>
        <w:jc w:val="both"/>
        <w:textAlignment w:val="baseline"/>
      </w:pPr>
      <w:r w:rsidRPr="00F555EC">
        <w:t>* W celu wykazania spełniania warunków udziału w postępowaniu, o których mowa w art. 112 ust. 2 ustawy Prawo zamówień publicznych (dalej PZP) powołujemy się na zasoby poniższych podmiotów na zasadach określonych w art. 118 PZP:</w:t>
      </w:r>
    </w:p>
    <w:p w:rsidR="00B55F47" w:rsidRPr="00F555EC" w:rsidRDefault="00B55F47" w:rsidP="00B55F47">
      <w:pPr>
        <w:numPr>
          <w:ilvl w:val="1"/>
          <w:numId w:val="40"/>
        </w:numPr>
        <w:suppressAutoHyphens/>
        <w:overflowPunct w:val="0"/>
        <w:autoSpaceDE w:val="0"/>
        <w:autoSpaceDN w:val="0"/>
        <w:adjustRightInd w:val="0"/>
        <w:spacing w:before="120" w:after="0" w:line="276" w:lineRule="auto"/>
        <w:ind w:left="709" w:hanging="306"/>
        <w:jc w:val="both"/>
        <w:textAlignment w:val="baseline"/>
      </w:pPr>
      <w:r w:rsidRPr="00F555EC">
        <w:t>Nazwa i adres podmiotu…………………………………………………………….</w:t>
      </w:r>
    </w:p>
    <w:p w:rsidR="00B55F47" w:rsidRPr="00F555EC" w:rsidRDefault="00B55F47" w:rsidP="00B55F47">
      <w:pPr>
        <w:overflowPunct w:val="0"/>
        <w:autoSpaceDE w:val="0"/>
        <w:autoSpaceDN w:val="0"/>
        <w:adjustRightInd w:val="0"/>
        <w:spacing w:before="120" w:after="0" w:line="276" w:lineRule="auto"/>
        <w:ind w:left="709" w:hanging="306"/>
        <w:jc w:val="both"/>
        <w:textAlignment w:val="baseline"/>
      </w:pPr>
      <w:r w:rsidRPr="00F555EC">
        <w:lastRenderedPageBreak/>
        <w:t>dotyczy spełniania warunków udziału, o którym mowa w części III ust. 1 pkt 1.2 ppkt 4 SWZ</w:t>
      </w:r>
      <w:r>
        <w:t xml:space="preserve"> </w:t>
      </w:r>
      <w:r w:rsidRPr="00F555EC">
        <w:t>w</w:t>
      </w:r>
      <w:r>
        <w:t> </w:t>
      </w:r>
      <w:r w:rsidRPr="00F555EC">
        <w:t xml:space="preserve">zakresie …………………………………. </w:t>
      </w:r>
    </w:p>
    <w:p w:rsidR="00B55F47" w:rsidRPr="00F555EC" w:rsidRDefault="00B55F47" w:rsidP="00B55F47">
      <w:pPr>
        <w:numPr>
          <w:ilvl w:val="0"/>
          <w:numId w:val="26"/>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F555EC">
        <w:t xml:space="preserve"> Zamówienie wykonam(y) *samodzielnie/*część zamówienia (określić zakres): .............................................………………………………………………………..….zamierzam(y) powierzyć podwykonawcom………………………………………………………..(proszę wskazać podwykonawców, jeżeli są już Wykonawcy znani). </w:t>
      </w:r>
    </w:p>
    <w:p w:rsidR="00B55F47" w:rsidRPr="00F555EC" w:rsidRDefault="00B55F47" w:rsidP="00B55F47">
      <w:pPr>
        <w:numPr>
          <w:ilvl w:val="0"/>
          <w:numId w:val="26"/>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Jesteśmy mikro/małym/ średnim przedsiębiorcą *,** </w:t>
      </w:r>
    </w:p>
    <w:p w:rsidR="00B55F47" w:rsidRPr="00F555EC" w:rsidRDefault="00B55F47" w:rsidP="00B55F47">
      <w:pPr>
        <w:numPr>
          <w:ilvl w:val="0"/>
          <w:numId w:val="26"/>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Pochodzimy z innego państwa członkowskiego: *tak/ *nie. </w:t>
      </w:r>
    </w:p>
    <w:p w:rsidR="00B55F47" w:rsidRPr="00F555EC" w:rsidRDefault="00B55F47" w:rsidP="00B55F47">
      <w:pPr>
        <w:numPr>
          <w:ilvl w:val="0"/>
          <w:numId w:val="26"/>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Pochodzimy z innego państwa nie będącego członkiem Unii Europejskiej: *tak/ *nie. </w:t>
      </w:r>
    </w:p>
    <w:p w:rsidR="00B55F47" w:rsidRPr="00F555EC" w:rsidRDefault="00B55F47" w:rsidP="00B55F47">
      <w:pPr>
        <w:numPr>
          <w:ilvl w:val="0"/>
          <w:numId w:val="26"/>
        </w:numPr>
        <w:tabs>
          <w:tab w:val="left" w:pos="426"/>
        </w:tabs>
        <w:suppressAutoHyphens/>
        <w:overflowPunct w:val="0"/>
        <w:autoSpaceDE w:val="0"/>
        <w:autoSpaceDN w:val="0"/>
        <w:adjustRightInd w:val="0"/>
        <w:spacing w:after="0" w:line="240" w:lineRule="auto"/>
        <w:ind w:left="284" w:hanging="284"/>
        <w:jc w:val="both"/>
        <w:textAlignment w:val="baseline"/>
      </w:pPr>
      <w:r w:rsidRPr="00F555EC">
        <w:t xml:space="preserve">Na podstawie art. 18 ust. 3 ustawy z dnia 11 września 2019 r. Prawo zamówień publicznych wskazane poniżej informacje zawarte w ofercie stanowią tajemnicę przedsiębiorstwa </w:t>
      </w:r>
      <w:r w:rsidRPr="00F555EC">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B55F47" w:rsidRPr="00D766E9" w:rsidTr="00D20523">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B55F47" w:rsidRPr="00F555EC" w:rsidRDefault="00B55F47" w:rsidP="00792797">
            <w:pPr>
              <w:overflowPunct w:val="0"/>
              <w:autoSpaceDE w:val="0"/>
              <w:autoSpaceDN w:val="0"/>
              <w:adjustRightInd w:val="0"/>
              <w:spacing w:after="0" w:line="240" w:lineRule="auto"/>
              <w:jc w:val="center"/>
              <w:textAlignment w:val="baseline"/>
              <w:rPr>
                <w:sz w:val="18"/>
              </w:rPr>
            </w:pPr>
            <w:r w:rsidRPr="00F555EC">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B55F47" w:rsidRPr="00F555EC" w:rsidRDefault="00B55F47" w:rsidP="00792797">
            <w:pPr>
              <w:overflowPunct w:val="0"/>
              <w:autoSpaceDE w:val="0"/>
              <w:autoSpaceDN w:val="0"/>
              <w:adjustRightInd w:val="0"/>
              <w:spacing w:after="0" w:line="240" w:lineRule="auto"/>
              <w:jc w:val="center"/>
              <w:textAlignment w:val="baseline"/>
              <w:rPr>
                <w:sz w:val="18"/>
              </w:rPr>
            </w:pPr>
            <w:r w:rsidRPr="00F555EC">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55F47" w:rsidRPr="00F555EC" w:rsidRDefault="00B55F47" w:rsidP="00792797">
            <w:pPr>
              <w:overflowPunct w:val="0"/>
              <w:autoSpaceDE w:val="0"/>
              <w:autoSpaceDN w:val="0"/>
              <w:adjustRightInd w:val="0"/>
              <w:spacing w:after="0" w:line="240" w:lineRule="auto"/>
              <w:jc w:val="center"/>
              <w:textAlignment w:val="baseline"/>
              <w:rPr>
                <w:sz w:val="18"/>
              </w:rPr>
            </w:pPr>
            <w:r w:rsidRPr="00F555EC">
              <w:rPr>
                <w:sz w:val="18"/>
              </w:rPr>
              <w:t>Strony w ofercie (wyrażone cyfrą)</w:t>
            </w:r>
          </w:p>
        </w:tc>
      </w:tr>
      <w:tr w:rsidR="00B55F47" w:rsidRPr="00D766E9" w:rsidTr="00D20523">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rsidR="00B55F47" w:rsidRPr="00F555EC" w:rsidRDefault="00B55F47" w:rsidP="00792797">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B55F47" w:rsidRPr="00F555EC" w:rsidRDefault="00B55F47" w:rsidP="00792797">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55F47" w:rsidRPr="00F555EC" w:rsidRDefault="00B55F47" w:rsidP="00792797">
            <w:pPr>
              <w:overflowPunct w:val="0"/>
              <w:autoSpaceDE w:val="0"/>
              <w:autoSpaceDN w:val="0"/>
              <w:adjustRightInd w:val="0"/>
              <w:spacing w:after="0" w:line="240" w:lineRule="auto"/>
              <w:jc w:val="center"/>
              <w:textAlignment w:val="baseline"/>
              <w:rPr>
                <w:sz w:val="18"/>
              </w:rPr>
            </w:pPr>
            <w:r w:rsidRPr="00F555EC">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rsidR="00B55F47" w:rsidRPr="00F555EC" w:rsidRDefault="00B55F47" w:rsidP="00792797">
            <w:pPr>
              <w:overflowPunct w:val="0"/>
              <w:autoSpaceDE w:val="0"/>
              <w:autoSpaceDN w:val="0"/>
              <w:adjustRightInd w:val="0"/>
              <w:spacing w:after="0" w:line="240" w:lineRule="auto"/>
              <w:jc w:val="center"/>
              <w:textAlignment w:val="baseline"/>
              <w:rPr>
                <w:sz w:val="18"/>
              </w:rPr>
            </w:pPr>
            <w:r w:rsidRPr="00F555EC">
              <w:rPr>
                <w:sz w:val="18"/>
              </w:rPr>
              <w:t>do</w:t>
            </w:r>
          </w:p>
        </w:tc>
      </w:tr>
      <w:tr w:rsidR="00B55F47" w:rsidRPr="00D766E9" w:rsidTr="00D20523">
        <w:trPr>
          <w:cantSplit/>
        </w:trPr>
        <w:tc>
          <w:tcPr>
            <w:tcW w:w="1275" w:type="dxa"/>
            <w:tcBorders>
              <w:top w:val="single" w:sz="4" w:space="0" w:color="auto"/>
              <w:left w:val="single" w:sz="4" w:space="0" w:color="auto"/>
              <w:bottom w:val="single" w:sz="4" w:space="0" w:color="auto"/>
              <w:right w:val="single" w:sz="4" w:space="0" w:color="auto"/>
            </w:tcBorders>
          </w:tcPr>
          <w:p w:rsidR="00B55F47" w:rsidRPr="00F555EC" w:rsidRDefault="00B55F47" w:rsidP="00792797">
            <w:pPr>
              <w:overflowPunct w:val="0"/>
              <w:autoSpaceDE w:val="0"/>
              <w:autoSpaceDN w:val="0"/>
              <w:adjustRightInd w:val="0"/>
              <w:spacing w:after="0" w:line="240" w:lineRule="auto"/>
              <w:jc w:val="center"/>
              <w:textAlignment w:val="baseline"/>
              <w:rPr>
                <w:b/>
                <w:sz w:val="20"/>
              </w:rPr>
            </w:pPr>
          </w:p>
          <w:p w:rsidR="00B55F47" w:rsidRPr="00F555EC" w:rsidRDefault="00B55F47" w:rsidP="00792797">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rsidR="00B55F47" w:rsidRPr="00F555EC" w:rsidRDefault="00B55F47" w:rsidP="00792797">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rsidR="00B55F47" w:rsidRPr="00F555EC" w:rsidRDefault="00B55F47" w:rsidP="00792797">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rsidR="00B55F47" w:rsidRPr="00F555EC" w:rsidRDefault="00B55F47" w:rsidP="00792797">
            <w:pPr>
              <w:overflowPunct w:val="0"/>
              <w:autoSpaceDE w:val="0"/>
              <w:autoSpaceDN w:val="0"/>
              <w:adjustRightInd w:val="0"/>
              <w:spacing w:after="0" w:line="240" w:lineRule="auto"/>
              <w:jc w:val="center"/>
              <w:textAlignment w:val="baseline"/>
              <w:rPr>
                <w:sz w:val="20"/>
              </w:rPr>
            </w:pPr>
          </w:p>
        </w:tc>
      </w:tr>
      <w:tr w:rsidR="00B55F47" w:rsidRPr="00D766E9" w:rsidTr="00D20523">
        <w:trPr>
          <w:cantSplit/>
        </w:trPr>
        <w:tc>
          <w:tcPr>
            <w:tcW w:w="1275" w:type="dxa"/>
            <w:tcBorders>
              <w:top w:val="single" w:sz="4" w:space="0" w:color="auto"/>
              <w:left w:val="single" w:sz="4" w:space="0" w:color="auto"/>
              <w:bottom w:val="single" w:sz="4" w:space="0" w:color="auto"/>
              <w:right w:val="single" w:sz="4" w:space="0" w:color="auto"/>
            </w:tcBorders>
          </w:tcPr>
          <w:p w:rsidR="00B55F47" w:rsidRPr="00F555EC" w:rsidRDefault="00B55F47" w:rsidP="00792797">
            <w:pPr>
              <w:overflowPunct w:val="0"/>
              <w:autoSpaceDE w:val="0"/>
              <w:autoSpaceDN w:val="0"/>
              <w:adjustRightInd w:val="0"/>
              <w:spacing w:after="0" w:line="240" w:lineRule="auto"/>
              <w:jc w:val="center"/>
              <w:textAlignment w:val="baseline"/>
              <w:rPr>
                <w:b/>
                <w:sz w:val="20"/>
              </w:rPr>
            </w:pPr>
          </w:p>
          <w:p w:rsidR="00B55F47" w:rsidRPr="00F555EC" w:rsidRDefault="00B55F47" w:rsidP="00792797">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rsidR="00B55F47" w:rsidRPr="00F555EC" w:rsidRDefault="00B55F47" w:rsidP="00792797">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rsidR="00B55F47" w:rsidRPr="00F555EC" w:rsidRDefault="00B55F47" w:rsidP="00792797">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rsidR="00B55F47" w:rsidRPr="00F555EC" w:rsidRDefault="00B55F47" w:rsidP="00792797">
            <w:pPr>
              <w:overflowPunct w:val="0"/>
              <w:autoSpaceDE w:val="0"/>
              <w:autoSpaceDN w:val="0"/>
              <w:adjustRightInd w:val="0"/>
              <w:spacing w:after="0" w:line="240" w:lineRule="auto"/>
              <w:jc w:val="center"/>
              <w:textAlignment w:val="baseline"/>
              <w:rPr>
                <w:sz w:val="20"/>
              </w:rPr>
            </w:pPr>
          </w:p>
        </w:tc>
      </w:tr>
    </w:tbl>
    <w:p w:rsidR="00B55F47" w:rsidRPr="00F555EC" w:rsidRDefault="00B55F47" w:rsidP="00B55F47">
      <w:pPr>
        <w:tabs>
          <w:tab w:val="left" w:pos="426"/>
        </w:tabs>
        <w:overflowPunct w:val="0"/>
        <w:autoSpaceDE w:val="0"/>
        <w:autoSpaceDN w:val="0"/>
        <w:adjustRightInd w:val="0"/>
        <w:spacing w:before="120" w:after="0" w:line="240" w:lineRule="auto"/>
        <w:jc w:val="both"/>
        <w:textAlignment w:val="baseline"/>
        <w:rPr>
          <w:sz w:val="16"/>
        </w:rPr>
      </w:pPr>
    </w:p>
    <w:p w:rsidR="00B55F47" w:rsidRPr="00F555EC" w:rsidRDefault="00B55F47" w:rsidP="00B55F47">
      <w:pPr>
        <w:tabs>
          <w:tab w:val="left" w:pos="426"/>
        </w:tabs>
        <w:overflowPunct w:val="0"/>
        <w:autoSpaceDE w:val="0"/>
        <w:autoSpaceDN w:val="0"/>
        <w:adjustRightInd w:val="0"/>
        <w:spacing w:before="120" w:after="0" w:line="240" w:lineRule="auto"/>
        <w:jc w:val="both"/>
        <w:textAlignment w:val="baseline"/>
        <w:rPr>
          <w:sz w:val="16"/>
        </w:rPr>
      </w:pPr>
      <w:r w:rsidRPr="00F555EC">
        <w:rPr>
          <w:sz w:val="16"/>
        </w:rPr>
        <w:t xml:space="preserve">*niepotrzebne skreślić </w:t>
      </w:r>
    </w:p>
    <w:p w:rsidR="00B55F47" w:rsidRPr="00F555EC" w:rsidRDefault="00B55F47" w:rsidP="00B55F47">
      <w:pPr>
        <w:tabs>
          <w:tab w:val="left" w:pos="426"/>
        </w:tabs>
        <w:overflowPunct w:val="0"/>
        <w:autoSpaceDE w:val="0"/>
        <w:autoSpaceDN w:val="0"/>
        <w:adjustRightInd w:val="0"/>
        <w:spacing w:before="120" w:after="0" w:line="240" w:lineRule="auto"/>
        <w:jc w:val="both"/>
        <w:textAlignment w:val="baseline"/>
        <w:rPr>
          <w:sz w:val="16"/>
        </w:rPr>
      </w:pPr>
      <w:r w:rsidRPr="00F555EC">
        <w:rPr>
          <w:sz w:val="16"/>
        </w:rPr>
        <w:t>** w rozumieniu art. 7 ustawy z dnia 6 marca 2018 r. Prawo przedsiębiorców (Dz.U.2019.1292 t.j. z dnia 2019.07.12)</w:t>
      </w:r>
      <w:r w:rsidRPr="00F555EC">
        <w:t xml:space="preserve"> </w:t>
      </w:r>
    </w:p>
    <w:p w:rsidR="00B55F47" w:rsidRPr="00C21692" w:rsidRDefault="00B55F47" w:rsidP="00B55F47">
      <w:pPr>
        <w:tabs>
          <w:tab w:val="left" w:pos="426"/>
        </w:tabs>
        <w:overflowPunct w:val="0"/>
        <w:autoSpaceDE w:val="0"/>
        <w:autoSpaceDN w:val="0"/>
        <w:adjustRightInd w:val="0"/>
        <w:spacing w:before="120" w:after="0" w:line="240" w:lineRule="auto"/>
        <w:jc w:val="both"/>
        <w:textAlignment w:val="baseline"/>
      </w:pPr>
    </w:p>
    <w:p w:rsidR="00B55F47" w:rsidRPr="00F555EC" w:rsidRDefault="00B55F47" w:rsidP="00B55F47">
      <w:pPr>
        <w:tabs>
          <w:tab w:val="left" w:pos="426"/>
        </w:tabs>
        <w:overflowPunct w:val="0"/>
        <w:autoSpaceDE w:val="0"/>
        <w:autoSpaceDN w:val="0"/>
        <w:adjustRightInd w:val="0"/>
        <w:spacing w:before="120" w:after="0" w:line="240" w:lineRule="auto"/>
        <w:jc w:val="both"/>
        <w:textAlignment w:val="baseline"/>
        <w:rPr>
          <w:sz w:val="24"/>
        </w:rPr>
      </w:pPr>
      <w:r w:rsidRPr="00F555EC">
        <w:t xml:space="preserve">Załączniki do oferty stanowią: </w:t>
      </w:r>
    </w:p>
    <w:p w:rsidR="00B55F47" w:rsidRPr="00F555EC" w:rsidRDefault="00B55F47" w:rsidP="00B55F47">
      <w:pPr>
        <w:numPr>
          <w:ilvl w:val="0"/>
          <w:numId w:val="39"/>
        </w:numPr>
        <w:suppressAutoHyphens/>
        <w:overflowPunct w:val="0"/>
        <w:autoSpaceDE w:val="0"/>
        <w:autoSpaceDN w:val="0"/>
        <w:adjustRightInd w:val="0"/>
        <w:spacing w:before="120" w:after="0" w:line="240" w:lineRule="auto"/>
        <w:jc w:val="both"/>
        <w:textAlignment w:val="baseline"/>
        <w:rPr>
          <w:sz w:val="24"/>
        </w:rPr>
      </w:pPr>
      <w:r>
        <w:t>oświadczenie o którym mowa w art. 125 ust. 1 PZP -</w:t>
      </w:r>
      <w:r w:rsidRPr="00F555EC">
        <w:t xml:space="preserve"> …… szt., </w:t>
      </w:r>
    </w:p>
    <w:p w:rsidR="00B55F47" w:rsidRPr="00F555EC" w:rsidRDefault="00B55F47" w:rsidP="00B55F47">
      <w:pPr>
        <w:numPr>
          <w:ilvl w:val="0"/>
          <w:numId w:val="39"/>
        </w:numPr>
        <w:suppressAutoHyphens/>
        <w:overflowPunct w:val="0"/>
        <w:autoSpaceDE w:val="0"/>
        <w:autoSpaceDN w:val="0"/>
        <w:adjustRightInd w:val="0"/>
        <w:spacing w:before="120" w:after="0" w:line="240" w:lineRule="auto"/>
        <w:jc w:val="both"/>
        <w:textAlignment w:val="baseline"/>
        <w:rPr>
          <w:sz w:val="24"/>
        </w:rPr>
      </w:pPr>
      <w:r w:rsidRPr="00F555EC">
        <w:t>* pełnomocnictwo,</w:t>
      </w:r>
    </w:p>
    <w:p w:rsidR="00B55F47" w:rsidRPr="00C21692" w:rsidRDefault="00B55F47" w:rsidP="00B55F47">
      <w:pPr>
        <w:numPr>
          <w:ilvl w:val="0"/>
          <w:numId w:val="39"/>
        </w:numPr>
        <w:suppressAutoHyphens/>
        <w:overflowPunct w:val="0"/>
        <w:autoSpaceDE w:val="0"/>
        <w:autoSpaceDN w:val="0"/>
        <w:adjustRightInd w:val="0"/>
        <w:spacing w:before="120" w:after="0" w:line="240" w:lineRule="auto"/>
        <w:jc w:val="both"/>
        <w:textAlignment w:val="baseline"/>
        <w:rPr>
          <w:sz w:val="24"/>
        </w:rPr>
      </w:pPr>
      <w:r>
        <w:t xml:space="preserve">Załącznik nr </w:t>
      </w:r>
      <w:r w:rsidRPr="00F555EC">
        <w:t>5 do SWZ</w:t>
      </w:r>
    </w:p>
    <w:p w:rsidR="00B55F47" w:rsidRDefault="00B55F47" w:rsidP="00B55F47">
      <w:pPr>
        <w:numPr>
          <w:ilvl w:val="0"/>
          <w:numId w:val="39"/>
        </w:numPr>
        <w:suppressAutoHyphens/>
        <w:overflowPunct w:val="0"/>
        <w:autoSpaceDE w:val="0"/>
        <w:autoSpaceDN w:val="0"/>
        <w:adjustRightInd w:val="0"/>
        <w:spacing w:before="120" w:after="0" w:line="240" w:lineRule="auto"/>
        <w:jc w:val="both"/>
        <w:textAlignment w:val="baseline"/>
      </w:pPr>
      <w:r>
        <w:t xml:space="preserve">*oświadczenie, wskazujące które usługi wykonają poszczególni wykonawcy wspólnie ubiegający się o udzielenie zamówienia-jeżeli dotyczy </w:t>
      </w:r>
    </w:p>
    <w:p w:rsidR="00B55F47" w:rsidRDefault="00B55F47" w:rsidP="00B55F47">
      <w:pPr>
        <w:numPr>
          <w:ilvl w:val="0"/>
          <w:numId w:val="39"/>
        </w:numPr>
        <w:suppressAutoHyphens/>
        <w:overflowPunct w:val="0"/>
        <w:autoSpaceDE w:val="0"/>
        <w:autoSpaceDN w:val="0"/>
        <w:adjustRightInd w:val="0"/>
        <w:spacing w:before="120" w:after="0" w:line="240" w:lineRule="auto"/>
        <w:jc w:val="both"/>
        <w:textAlignment w:val="baseline"/>
      </w:pPr>
      <w: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dotyczy .</w:t>
      </w:r>
    </w:p>
    <w:p w:rsidR="00B55F47" w:rsidRPr="00F555EC" w:rsidRDefault="00B55F47" w:rsidP="00B55F47">
      <w:pPr>
        <w:overflowPunct w:val="0"/>
        <w:autoSpaceDE w:val="0"/>
        <w:autoSpaceDN w:val="0"/>
        <w:adjustRightInd w:val="0"/>
        <w:spacing w:before="120" w:after="0" w:line="240" w:lineRule="auto"/>
        <w:jc w:val="both"/>
        <w:textAlignment w:val="baseline"/>
        <w:rPr>
          <w:sz w:val="24"/>
        </w:rPr>
      </w:pPr>
    </w:p>
    <w:p w:rsidR="00B55F47" w:rsidRPr="0055391B" w:rsidRDefault="00B55F47" w:rsidP="00B55F47">
      <w:pPr>
        <w:suppressAutoHyphens/>
        <w:spacing w:after="0" w:line="240" w:lineRule="auto"/>
        <w:ind w:left="225"/>
        <w:jc w:val="right"/>
        <w:rPr>
          <w:i/>
          <w:sz w:val="16"/>
        </w:rPr>
      </w:pPr>
    </w:p>
    <w:p w:rsidR="00B55F47" w:rsidRPr="00F555EC" w:rsidRDefault="00B55F47" w:rsidP="00B55F47">
      <w:pPr>
        <w:spacing w:before="60" w:after="60" w:line="240" w:lineRule="auto"/>
        <w:ind w:left="426" w:hanging="284"/>
        <w:jc w:val="both"/>
        <w:rPr>
          <w:sz w:val="20"/>
        </w:rPr>
      </w:pPr>
      <w:r w:rsidRPr="00F555EC">
        <w:rPr>
          <w:sz w:val="20"/>
        </w:rPr>
        <w:t>* niepotrzebne skreślić</w:t>
      </w:r>
    </w:p>
    <w:p w:rsidR="00B55F47" w:rsidRPr="00F555EC" w:rsidRDefault="00B55F47" w:rsidP="00B55F47">
      <w:pPr>
        <w:pStyle w:val="Nagwek5"/>
        <w:spacing w:before="0" w:after="0" w:line="312" w:lineRule="auto"/>
        <w:jc w:val="right"/>
        <w:rPr>
          <w:i w:val="0"/>
        </w:rPr>
      </w:pPr>
      <w:r>
        <w:rPr>
          <w:b w:val="0"/>
          <w:sz w:val="22"/>
          <w:szCs w:val="22"/>
          <w:lang w:val="pl-PL"/>
        </w:rPr>
        <w:br w:type="page"/>
      </w:r>
      <w:bookmarkStart w:id="93" w:name="mip51082572"/>
      <w:bookmarkStart w:id="94" w:name="mip51082573"/>
      <w:bookmarkStart w:id="95" w:name="mip51082585"/>
      <w:bookmarkStart w:id="96" w:name="mip51082586"/>
      <w:bookmarkStart w:id="97" w:name="mip51082591"/>
      <w:bookmarkStart w:id="98" w:name="mip51082592"/>
      <w:bookmarkStart w:id="99" w:name="mip51082603"/>
      <w:bookmarkEnd w:id="93"/>
      <w:bookmarkEnd w:id="94"/>
      <w:bookmarkEnd w:id="95"/>
      <w:bookmarkEnd w:id="96"/>
      <w:bookmarkEnd w:id="97"/>
      <w:bookmarkEnd w:id="98"/>
      <w:bookmarkEnd w:id="99"/>
    </w:p>
    <w:p w:rsidR="00B55F47" w:rsidRPr="00F555EC" w:rsidRDefault="00B55F47" w:rsidP="00B55F47">
      <w:pPr>
        <w:suppressAutoHyphens/>
        <w:spacing w:after="0" w:line="312" w:lineRule="auto"/>
        <w:jc w:val="right"/>
        <w:outlineLvl w:val="4"/>
        <w:rPr>
          <w:i/>
        </w:rPr>
      </w:pPr>
      <w:r w:rsidRPr="00F555EC">
        <w:rPr>
          <w:i/>
        </w:rPr>
        <w:lastRenderedPageBreak/>
        <w:t xml:space="preserve">Załącznik nr 5 </w:t>
      </w:r>
    </w:p>
    <w:p w:rsidR="00B55F47" w:rsidRPr="00F555EC" w:rsidRDefault="00B55F47" w:rsidP="00B55F47">
      <w:pPr>
        <w:suppressAutoHyphens/>
        <w:spacing w:after="150" w:line="360" w:lineRule="auto"/>
        <w:jc w:val="center"/>
        <w:rPr>
          <w:b/>
        </w:rPr>
      </w:pPr>
    </w:p>
    <w:p w:rsidR="00B55F47" w:rsidRPr="00F555EC" w:rsidRDefault="00B55F47" w:rsidP="00B55F47">
      <w:pPr>
        <w:suppressAutoHyphens/>
        <w:spacing w:after="150" w:line="360" w:lineRule="auto"/>
        <w:jc w:val="center"/>
        <w:rPr>
          <w:b/>
        </w:rPr>
      </w:pPr>
      <w:r w:rsidRPr="00F555EC">
        <w:rPr>
          <w:b/>
        </w:rPr>
        <w:t>O Ś W I A D C Z E N I E</w:t>
      </w:r>
    </w:p>
    <w:p w:rsidR="00B55F47" w:rsidRPr="00CE4497" w:rsidRDefault="00B55F47" w:rsidP="00B55F47">
      <w:pPr>
        <w:suppressAutoHyphens/>
        <w:spacing w:after="0" w:line="276" w:lineRule="auto"/>
        <w:jc w:val="center"/>
        <w:rPr>
          <w:b/>
        </w:rPr>
      </w:pPr>
      <w:r w:rsidRPr="00F555EC">
        <w:rPr>
          <w:b/>
        </w:rPr>
        <w:t xml:space="preserve">do postępowania pn. </w:t>
      </w:r>
      <w:bookmarkStart w:id="100" w:name="_Hlk67044686"/>
    </w:p>
    <w:bookmarkEnd w:id="100"/>
    <w:p w:rsidR="00B55F47" w:rsidRPr="00D20523" w:rsidRDefault="00B55F47" w:rsidP="00B55F47">
      <w:pPr>
        <w:suppressAutoHyphens/>
        <w:spacing w:after="0" w:line="276" w:lineRule="auto"/>
        <w:jc w:val="center"/>
        <w:rPr>
          <w:b/>
          <w:strike/>
        </w:rPr>
      </w:pPr>
      <w:r>
        <w:rPr>
          <w:b/>
          <w:bCs/>
          <w:strike/>
          <w:color w:val="538135" w:themeColor="accent6" w:themeShade="BF"/>
        </w:rPr>
        <w:t xml:space="preserve"> </w:t>
      </w:r>
      <w:r>
        <w:rPr>
          <w:b/>
          <w:bCs/>
        </w:rPr>
        <w:t>„Piaskowanie ścian ekranowych, parownika i przegrzewaczy pary w kotłach”</w:t>
      </w:r>
    </w:p>
    <w:p w:rsidR="00B55F47" w:rsidRPr="00CE4497" w:rsidRDefault="00B55F47" w:rsidP="00B55F47">
      <w:pPr>
        <w:suppressAutoHyphens/>
        <w:spacing w:after="0" w:line="276" w:lineRule="auto"/>
        <w:jc w:val="center"/>
        <w:rPr>
          <w:b/>
        </w:rPr>
      </w:pPr>
      <w:r w:rsidRPr="00CE4497">
        <w:rPr>
          <w:b/>
        </w:rPr>
        <w:t>.”</w:t>
      </w:r>
    </w:p>
    <w:p w:rsidR="00B55F47" w:rsidRPr="00F555EC" w:rsidRDefault="00B55F47" w:rsidP="00B55F47">
      <w:pPr>
        <w:suppressAutoHyphens/>
        <w:spacing w:after="0" w:line="276" w:lineRule="auto"/>
        <w:jc w:val="center"/>
        <w:rPr>
          <w:b/>
        </w:rPr>
      </w:pPr>
    </w:p>
    <w:p w:rsidR="00B55F47" w:rsidRPr="00F555EC" w:rsidRDefault="00B55F47" w:rsidP="00B55F47">
      <w:pPr>
        <w:suppressAutoHyphens/>
        <w:spacing w:after="0" w:line="360" w:lineRule="auto"/>
        <w:jc w:val="both"/>
      </w:pPr>
      <w:r w:rsidRPr="00F555EC">
        <w:t>Działając w imieniu i na rzecz Wykonawcy …………………………………………………… oświadczam, że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rsidR="00B55F47" w:rsidRDefault="00B55F47" w:rsidP="00B55F47">
      <w:pPr>
        <w:spacing w:after="0" w:line="312" w:lineRule="auto"/>
        <w:jc w:val="right"/>
      </w:pPr>
    </w:p>
    <w:p w:rsidR="00B55F47" w:rsidRPr="00F555EC" w:rsidRDefault="00B55F47" w:rsidP="00B55F47">
      <w:pPr>
        <w:spacing w:after="0" w:line="312" w:lineRule="auto"/>
        <w:jc w:val="right"/>
      </w:pPr>
      <w:r>
        <w:br w:type="page"/>
      </w:r>
      <w:r w:rsidRPr="00F555EC">
        <w:lastRenderedPageBreak/>
        <w:t>Załącznik nr 6</w:t>
      </w:r>
    </w:p>
    <w:p w:rsidR="00B55F47" w:rsidRPr="00F555EC" w:rsidRDefault="00B55F47" w:rsidP="00B55F47">
      <w:pPr>
        <w:suppressAutoHyphens/>
        <w:spacing w:after="0" w:line="312" w:lineRule="auto"/>
        <w:jc w:val="right"/>
        <w:outlineLvl w:val="4"/>
        <w:rPr>
          <w:i/>
        </w:rPr>
      </w:pPr>
      <w:r w:rsidRPr="00F555EC">
        <w:t>Projektowane postanowienia umowy</w:t>
      </w:r>
    </w:p>
    <w:p w:rsidR="00B55F47" w:rsidRPr="00F555EC" w:rsidRDefault="00B55F47" w:rsidP="00B55F47">
      <w:pPr>
        <w:spacing w:after="0" w:line="312" w:lineRule="auto"/>
        <w:jc w:val="center"/>
        <w:rPr>
          <w:b/>
        </w:rPr>
      </w:pPr>
    </w:p>
    <w:p w:rsidR="00B55F47" w:rsidRPr="00F555EC" w:rsidRDefault="00B55F47" w:rsidP="00B55F47">
      <w:pPr>
        <w:spacing w:after="0" w:line="312" w:lineRule="auto"/>
        <w:jc w:val="center"/>
        <w:rPr>
          <w:b/>
        </w:rPr>
      </w:pPr>
      <w:r w:rsidRPr="00F555EC">
        <w:rPr>
          <w:b/>
        </w:rPr>
        <w:t xml:space="preserve">UMOWA </w:t>
      </w:r>
    </w:p>
    <w:p w:rsidR="00B55F47" w:rsidRPr="00F555EC" w:rsidRDefault="00B55F47" w:rsidP="00B55F47">
      <w:pPr>
        <w:spacing w:after="0" w:line="312" w:lineRule="auto"/>
        <w:jc w:val="center"/>
        <w:rPr>
          <w:b/>
        </w:rPr>
      </w:pPr>
      <w:r w:rsidRPr="00F555EC">
        <w:rPr>
          <w:b/>
        </w:rPr>
        <w:t xml:space="preserve"> MKUO ProNatura ZP/TP</w:t>
      </w:r>
      <w:r w:rsidR="00966CAB" w:rsidRPr="00F555EC">
        <w:rPr>
          <w:b/>
        </w:rPr>
        <w:t>/</w:t>
      </w:r>
      <w:r w:rsidR="00966CAB">
        <w:rPr>
          <w:b/>
        </w:rPr>
        <w:t>31</w:t>
      </w:r>
      <w:r w:rsidR="00966CAB" w:rsidRPr="00F555EC">
        <w:rPr>
          <w:b/>
        </w:rPr>
        <w:t>/</w:t>
      </w:r>
      <w:r w:rsidRPr="00F555EC">
        <w:rPr>
          <w:b/>
        </w:rPr>
        <w:t>21</w:t>
      </w:r>
    </w:p>
    <w:p w:rsidR="00B55F47" w:rsidRPr="00F555EC" w:rsidRDefault="00B55F47" w:rsidP="00B55F47">
      <w:pPr>
        <w:spacing w:after="0" w:line="312" w:lineRule="auto"/>
      </w:pPr>
      <w:r w:rsidRPr="00F555EC">
        <w:t>zawarta w dniu ...................................... r. pomiędzy:</w:t>
      </w:r>
    </w:p>
    <w:p w:rsidR="00B55F47" w:rsidRPr="00F555EC" w:rsidRDefault="00B55F47" w:rsidP="00B55F47">
      <w:pPr>
        <w:spacing w:after="0" w:line="312" w:lineRule="auto"/>
        <w:jc w:val="both"/>
      </w:pPr>
      <w:r w:rsidRPr="00F555EC">
        <w:rPr>
          <w:b/>
        </w:rPr>
        <w:t>Międzygminnym Kompleksem Unieszkodliwiania Odpadów ProNatura Sp. z o.o.</w:t>
      </w:r>
      <w:r w:rsidRPr="00F555EC">
        <w:t xml:space="preserve">  z siedzibą przy ul. E. Petersona 22, 85-862 Bydgoszcz, wpisaną do Rejestru Przedsiębiorców KRS przez Sąd Rejonowy w Bydgoszczy, XIII Wydział Gospodarczy KRS pod numerem 0000296965; o wysokości kapitału zakładowego 29.423.000,00 zł wniesiony w całości, NIP  953-25-59-741, REGON 340378577, BDO 000010322</w:t>
      </w:r>
    </w:p>
    <w:p w:rsidR="00B55F47" w:rsidRPr="00F555EC" w:rsidRDefault="00B55F47" w:rsidP="00B55F47">
      <w:pPr>
        <w:spacing w:after="0" w:line="312" w:lineRule="auto"/>
        <w:jc w:val="both"/>
      </w:pPr>
      <w:r w:rsidRPr="00F555EC">
        <w:t xml:space="preserve">reprezentowaną przez:  </w:t>
      </w:r>
    </w:p>
    <w:p w:rsidR="00B55F47" w:rsidRPr="00F555EC" w:rsidRDefault="00B55F47" w:rsidP="00B55F47">
      <w:pPr>
        <w:spacing w:after="0" w:line="312" w:lineRule="auto"/>
        <w:jc w:val="both"/>
      </w:pPr>
      <w:r w:rsidRPr="00F555EC">
        <w:t>……………………… – ……………………</w:t>
      </w:r>
    </w:p>
    <w:p w:rsidR="00B55F47" w:rsidRPr="00F555EC" w:rsidRDefault="00B55F47" w:rsidP="00B55F47">
      <w:pPr>
        <w:spacing w:after="0" w:line="312" w:lineRule="auto"/>
        <w:jc w:val="both"/>
      </w:pPr>
      <w:r w:rsidRPr="00F555EC">
        <w:t>……………………… – ……………………</w:t>
      </w:r>
    </w:p>
    <w:p w:rsidR="00B55F47" w:rsidRPr="00F555EC" w:rsidRDefault="00B55F47" w:rsidP="00B55F47">
      <w:pPr>
        <w:spacing w:after="0" w:line="312" w:lineRule="auto"/>
        <w:jc w:val="both"/>
      </w:pPr>
      <w:r w:rsidRPr="00F555EC">
        <w:t>zwaną dalej „</w:t>
      </w:r>
      <w:r w:rsidRPr="00F555EC">
        <w:rPr>
          <w:b/>
        </w:rPr>
        <w:t>Zamawiającym</w:t>
      </w:r>
      <w:r w:rsidRPr="00F555EC">
        <w:t>”</w:t>
      </w:r>
    </w:p>
    <w:p w:rsidR="00B55F47" w:rsidRPr="00F555EC" w:rsidRDefault="00B55F47" w:rsidP="00B55F47">
      <w:pPr>
        <w:spacing w:after="0" w:line="312" w:lineRule="auto"/>
        <w:jc w:val="both"/>
      </w:pPr>
      <w:r w:rsidRPr="00F555EC">
        <w:t>a</w:t>
      </w:r>
    </w:p>
    <w:p w:rsidR="00B55F47" w:rsidRPr="00F555EC" w:rsidRDefault="00B55F47" w:rsidP="00B55F47">
      <w:pPr>
        <w:spacing w:after="0" w:line="312" w:lineRule="auto"/>
        <w:jc w:val="both"/>
      </w:pPr>
      <w:r w:rsidRPr="00F555EC">
        <w:t>…………………………………………………………………………………………………………………………………………………………………………………………………………………………………………………………………………………………………………………………</w:t>
      </w:r>
    </w:p>
    <w:p w:rsidR="00B55F47" w:rsidRPr="00F555EC" w:rsidRDefault="00B55F47" w:rsidP="00B55F47">
      <w:pPr>
        <w:spacing w:after="0" w:line="312" w:lineRule="auto"/>
        <w:jc w:val="both"/>
      </w:pPr>
      <w:r w:rsidRPr="00F555EC">
        <w:t>reprezentowanym przez:</w:t>
      </w:r>
    </w:p>
    <w:p w:rsidR="00B55F47" w:rsidRPr="00F555EC" w:rsidRDefault="00B55F47" w:rsidP="00B55F47">
      <w:pPr>
        <w:spacing w:after="0" w:line="312" w:lineRule="auto"/>
        <w:jc w:val="both"/>
      </w:pPr>
      <w:r w:rsidRPr="00F555EC">
        <w:t>……………………… – ……………………</w:t>
      </w:r>
    </w:p>
    <w:p w:rsidR="00B55F47" w:rsidRPr="00F555EC" w:rsidRDefault="00B55F47" w:rsidP="00B55F47">
      <w:pPr>
        <w:spacing w:after="0" w:line="312" w:lineRule="auto"/>
        <w:jc w:val="both"/>
        <w:rPr>
          <w:b/>
        </w:rPr>
      </w:pPr>
      <w:r w:rsidRPr="00F555EC">
        <w:t xml:space="preserve">zwanym dalej </w:t>
      </w:r>
      <w:r w:rsidRPr="00F555EC">
        <w:rPr>
          <w:b/>
        </w:rPr>
        <w:t>„Wykonawcą”</w:t>
      </w:r>
    </w:p>
    <w:p w:rsidR="00B55F47" w:rsidRPr="00F555EC" w:rsidRDefault="00B55F47" w:rsidP="00B55F47">
      <w:pPr>
        <w:spacing w:after="0" w:line="312" w:lineRule="auto"/>
        <w:jc w:val="both"/>
        <w:rPr>
          <w:b/>
        </w:rPr>
      </w:pPr>
      <w:r w:rsidRPr="00F555EC">
        <w:t xml:space="preserve">zwanymi łącznie </w:t>
      </w:r>
      <w:r w:rsidRPr="00F555EC">
        <w:rPr>
          <w:b/>
        </w:rPr>
        <w:t>„Stronami”,</w:t>
      </w:r>
    </w:p>
    <w:p w:rsidR="00B55F47" w:rsidRPr="00F555EC" w:rsidRDefault="00B55F47" w:rsidP="00B55F47">
      <w:pPr>
        <w:spacing w:after="0" w:line="312" w:lineRule="auto"/>
        <w:jc w:val="center"/>
      </w:pPr>
      <w:r w:rsidRPr="00F555EC">
        <w:t>o następującej treści:</w:t>
      </w:r>
    </w:p>
    <w:p w:rsidR="00B55F47" w:rsidRPr="009612B3" w:rsidRDefault="00B55F47" w:rsidP="00B55F47">
      <w:pPr>
        <w:spacing w:after="0" w:line="312" w:lineRule="auto"/>
        <w:jc w:val="both"/>
        <w:rPr>
          <w:rFonts w:cs="Calibri"/>
          <w:i/>
        </w:rPr>
      </w:pPr>
      <w:r w:rsidRPr="00F555EC">
        <w:rPr>
          <w:i/>
        </w:rPr>
        <w:t>Reprezentanci Stron oświadcz</w:t>
      </w:r>
      <w:r w:rsidRPr="009612B3">
        <w:rPr>
          <w:rFonts w:cs="Calibri"/>
          <w:i/>
        </w:rPr>
        <w:t>ają, że są w pełni uprawnieni do zawarcia niniejszej umowy oraz, że ich umocowania nie wygasły ani nie zostały ograniczone.</w:t>
      </w:r>
    </w:p>
    <w:p w:rsidR="00B55F47" w:rsidRPr="009612B3" w:rsidRDefault="00B55F47" w:rsidP="00B55F47">
      <w:pPr>
        <w:pStyle w:val="Tekstpodstawowy"/>
        <w:spacing w:after="0" w:line="312" w:lineRule="auto"/>
        <w:jc w:val="both"/>
        <w:rPr>
          <w:rFonts w:ascii="Calibri" w:hAnsi="Calibri"/>
          <w:sz w:val="22"/>
          <w:szCs w:val="22"/>
        </w:rPr>
      </w:pPr>
      <w:r w:rsidRPr="009612B3">
        <w:rPr>
          <w:rFonts w:ascii="Calibri" w:hAnsi="Calibri"/>
          <w:sz w:val="22"/>
          <w:szCs w:val="22"/>
          <w:lang w:val="pl-PL"/>
        </w:rPr>
        <w:t>Mając na uwadze fakt, że Wykonawca został wyłoniony w postępowaniu o udzielenie zamówienia publicznego przeprowadzonym w trybie podstawowym, zgodnie z przepisami</w:t>
      </w:r>
      <w:r w:rsidRPr="009612B3">
        <w:rPr>
          <w:rFonts w:ascii="Calibri" w:hAnsi="Calibri"/>
          <w:sz w:val="22"/>
          <w:szCs w:val="22"/>
        </w:rPr>
        <w:t xml:space="preserve"> ustawy</w:t>
      </w:r>
      <w:r w:rsidRPr="00C21692">
        <w:rPr>
          <w:rFonts w:ascii="Calibri" w:hAnsi="Calibri"/>
          <w:sz w:val="22"/>
          <w:lang w:val="pl-PL"/>
        </w:rPr>
        <w:t xml:space="preserve"> </w:t>
      </w:r>
      <w:r w:rsidRPr="009612B3">
        <w:rPr>
          <w:rFonts w:ascii="Calibri" w:hAnsi="Calibri"/>
          <w:sz w:val="22"/>
          <w:szCs w:val="22"/>
        </w:rPr>
        <w:t>z</w:t>
      </w:r>
      <w:r w:rsidRPr="009612B3">
        <w:rPr>
          <w:rFonts w:ascii="Calibri" w:hAnsi="Calibri"/>
          <w:sz w:val="22"/>
          <w:szCs w:val="22"/>
          <w:lang w:val="pl-PL"/>
        </w:rPr>
        <w:t> </w:t>
      </w:r>
      <w:r w:rsidRPr="009612B3">
        <w:rPr>
          <w:rFonts w:ascii="Calibri" w:hAnsi="Calibri"/>
          <w:sz w:val="22"/>
          <w:szCs w:val="22"/>
        </w:rPr>
        <w:t xml:space="preserve">dnia </w:t>
      </w:r>
      <w:r w:rsidRPr="009612B3">
        <w:rPr>
          <w:rFonts w:ascii="Calibri" w:hAnsi="Calibri"/>
          <w:sz w:val="22"/>
          <w:szCs w:val="22"/>
          <w:lang w:val="pl-PL"/>
        </w:rPr>
        <w:t>11 września 2019r.- Prawo zamówień publicznych (Dz. U. z 2019 r., poz.  2019 ze zm., dalej PZP) na podstawie oferty Wykonawcy z dnia……………………… roku została zawarta umowa o następującej treści</w:t>
      </w:r>
      <w:r w:rsidRPr="009612B3">
        <w:rPr>
          <w:rFonts w:ascii="Calibri" w:hAnsi="Calibri"/>
          <w:sz w:val="22"/>
          <w:szCs w:val="22"/>
        </w:rPr>
        <w:t>.</w:t>
      </w:r>
    </w:p>
    <w:p w:rsidR="00B55F47" w:rsidRPr="00C21692" w:rsidRDefault="00B55F47" w:rsidP="00B55F47">
      <w:pPr>
        <w:spacing w:after="0" w:line="312" w:lineRule="auto"/>
        <w:rPr>
          <w:b/>
        </w:rPr>
      </w:pPr>
    </w:p>
    <w:p w:rsidR="00B55F47" w:rsidRPr="00C21692" w:rsidRDefault="00B55F47" w:rsidP="00B55F47">
      <w:pPr>
        <w:spacing w:after="0" w:line="312" w:lineRule="auto"/>
        <w:jc w:val="center"/>
        <w:rPr>
          <w:b/>
        </w:rPr>
      </w:pPr>
      <w:r w:rsidRPr="009612B3">
        <w:rPr>
          <w:rFonts w:cs="Calibri"/>
          <w:b/>
        </w:rPr>
        <w:t>§ 1</w:t>
      </w:r>
    </w:p>
    <w:p w:rsidR="00B55F47" w:rsidRPr="00FA4113" w:rsidRDefault="00B55F47" w:rsidP="00B55F47">
      <w:pPr>
        <w:numPr>
          <w:ilvl w:val="3"/>
          <w:numId w:val="54"/>
        </w:numPr>
        <w:tabs>
          <w:tab w:val="left" w:pos="284"/>
        </w:tabs>
        <w:suppressAutoHyphens/>
        <w:spacing w:after="0" w:line="312" w:lineRule="auto"/>
        <w:ind w:left="284" w:hanging="284"/>
        <w:jc w:val="both"/>
        <w:rPr>
          <w:rFonts w:cs="Calibri"/>
        </w:rPr>
      </w:pPr>
      <w:r w:rsidRPr="00FA4113">
        <w:rPr>
          <w:rFonts w:cs="Calibri"/>
        </w:rPr>
        <w:t xml:space="preserve">Przedmiotem umowy jest </w:t>
      </w:r>
      <w:r w:rsidRPr="00B55F47">
        <w:t>„Piaskowanie ścian ekranowych, parownika i przegrzewaczy pary w kotłach”</w:t>
      </w:r>
      <w:r w:rsidRPr="00792797">
        <w:t>,</w:t>
      </w:r>
      <w:r w:rsidRPr="00FA4113">
        <w:rPr>
          <w:rFonts w:cs="Calibri"/>
        </w:rPr>
        <w:t xml:space="preserve"> według opisu i na warunkach zawartych w Dokumentacji zamówienia, w tym SWZ i załącznikach do tejże oraz zgodnie z ofertą Wykonawcy z dnia …………………...r., które stanowią integralną część niniejszej umowy i załączniki do niej.</w:t>
      </w:r>
    </w:p>
    <w:p w:rsidR="00B55F47" w:rsidRPr="00FA4113" w:rsidRDefault="00B55F47" w:rsidP="00B55F47">
      <w:pPr>
        <w:numPr>
          <w:ilvl w:val="3"/>
          <w:numId w:val="54"/>
        </w:numPr>
        <w:tabs>
          <w:tab w:val="left" w:pos="284"/>
        </w:tabs>
        <w:suppressAutoHyphens/>
        <w:spacing w:after="0" w:line="312" w:lineRule="auto"/>
        <w:ind w:left="284" w:hanging="284"/>
        <w:jc w:val="both"/>
        <w:rPr>
          <w:rFonts w:cs="Calibri"/>
        </w:rPr>
      </w:pPr>
      <w:r w:rsidRPr="00FA4113">
        <w:rPr>
          <w:rFonts w:cs="Calibri"/>
        </w:rPr>
        <w:t>W ramach niniejszej Umowy Zamawiający jest uprawniony, do podania daty i godziny rozpoczęcia prac, z dwutygodniowym wyprzedzeniem. Planowany termin realizacji prac- wrzesień 2021r. Realizacja prac na obu kotłach jest planowana w dwóch etapach, oddzielnie dla każdego kotła.</w:t>
      </w:r>
    </w:p>
    <w:p w:rsidR="00B55F47" w:rsidRPr="00FA4113" w:rsidRDefault="00B55F47" w:rsidP="00B55F47">
      <w:pPr>
        <w:spacing w:after="0" w:line="312" w:lineRule="auto"/>
        <w:rPr>
          <w:rFonts w:cs="Calibri"/>
        </w:rPr>
      </w:pPr>
    </w:p>
    <w:p w:rsidR="00B55F47" w:rsidRPr="00FA4113" w:rsidRDefault="00B55F47" w:rsidP="00B55F47">
      <w:pPr>
        <w:keepNext/>
        <w:spacing w:after="0" w:line="312" w:lineRule="auto"/>
        <w:jc w:val="center"/>
        <w:rPr>
          <w:rFonts w:cs="Calibri"/>
          <w:b/>
        </w:rPr>
      </w:pPr>
      <w:r w:rsidRPr="00FA4113">
        <w:rPr>
          <w:rFonts w:cs="Calibri"/>
          <w:b/>
        </w:rPr>
        <w:t>§ 2</w:t>
      </w:r>
    </w:p>
    <w:p w:rsidR="00B55F47" w:rsidRPr="00FA4113" w:rsidRDefault="00B55F47" w:rsidP="00B55F47">
      <w:pPr>
        <w:suppressAutoHyphens/>
        <w:spacing w:after="0" w:line="312" w:lineRule="auto"/>
        <w:ind w:left="284"/>
        <w:jc w:val="both"/>
        <w:rPr>
          <w:rFonts w:cs="Calibri"/>
        </w:rPr>
      </w:pPr>
      <w:r w:rsidRPr="00FA4113">
        <w:rPr>
          <w:rFonts w:cs="Calibri"/>
        </w:rPr>
        <w:t xml:space="preserve">Przedmiot zamówienia realizowany będzie w dwóch etapach w Zakładzie Termicznego Przekształcania Odpadów Komunalnych (ZTPOK) ul. Ernsta Petersona 22 w Bydgoszczy przez </w:t>
      </w:r>
      <w:r w:rsidRPr="00FA4113">
        <w:rPr>
          <w:rFonts w:cs="Calibri"/>
        </w:rPr>
        <w:lastRenderedPageBreak/>
        <w:t>Wykonawcę przez okres……………………………. godzin od podanej przez Zamawiającego daty i godziny rozpoczęcia prac każdego etapu.</w:t>
      </w:r>
    </w:p>
    <w:p w:rsidR="00B55F47" w:rsidRPr="00FA4113" w:rsidRDefault="00B55F47" w:rsidP="00B55F47">
      <w:pPr>
        <w:spacing w:after="0" w:line="312" w:lineRule="auto"/>
        <w:rPr>
          <w:rFonts w:cs="Calibri"/>
          <w:b/>
        </w:rPr>
      </w:pPr>
    </w:p>
    <w:p w:rsidR="00B55F47" w:rsidRPr="00FA4113" w:rsidRDefault="00B55F47" w:rsidP="00B55F47">
      <w:pPr>
        <w:spacing w:after="0" w:line="312" w:lineRule="auto"/>
        <w:jc w:val="center"/>
        <w:rPr>
          <w:rFonts w:cs="Calibri"/>
          <w:b/>
        </w:rPr>
      </w:pPr>
      <w:r w:rsidRPr="00FA4113">
        <w:rPr>
          <w:rFonts w:cs="Calibri"/>
          <w:b/>
        </w:rPr>
        <w:t>§ 3</w:t>
      </w:r>
    </w:p>
    <w:p w:rsidR="00B55F47" w:rsidRPr="00FA4113" w:rsidRDefault="00B55F47" w:rsidP="00B55F47">
      <w:pPr>
        <w:numPr>
          <w:ilvl w:val="0"/>
          <w:numId w:val="55"/>
        </w:numPr>
        <w:suppressAutoHyphens/>
        <w:spacing w:after="0" w:line="312" w:lineRule="auto"/>
        <w:ind w:left="284" w:hanging="284"/>
        <w:jc w:val="both"/>
        <w:rPr>
          <w:rFonts w:cs="Calibri"/>
        </w:rPr>
      </w:pPr>
      <w:r w:rsidRPr="00FA4113">
        <w:rPr>
          <w:rFonts w:cs="Calibri"/>
        </w:rPr>
        <w:t xml:space="preserve">Kwota brutto wynagrodzenia za wykonanie przedmiotu umowy wynosi </w:t>
      </w:r>
      <w:r w:rsidRPr="00FA4113">
        <w:rPr>
          <w:rFonts w:cs="Calibri"/>
          <w:b/>
        </w:rPr>
        <w:t xml:space="preserve">………………………... </w:t>
      </w:r>
      <w:r w:rsidRPr="00FA4113">
        <w:rPr>
          <w:rFonts w:cs="Calibri"/>
        </w:rPr>
        <w:t>zł (słownie złotych: ………………………………………….).</w:t>
      </w:r>
    </w:p>
    <w:p w:rsidR="00B55F47" w:rsidRPr="00FA4113" w:rsidRDefault="00B55F47" w:rsidP="00B55F47">
      <w:pPr>
        <w:numPr>
          <w:ilvl w:val="0"/>
          <w:numId w:val="55"/>
        </w:numPr>
        <w:suppressAutoHyphens/>
        <w:spacing w:after="0" w:line="312" w:lineRule="auto"/>
        <w:ind w:left="284" w:hanging="284"/>
        <w:jc w:val="both"/>
        <w:rPr>
          <w:rFonts w:cs="Calibri"/>
        </w:rPr>
      </w:pPr>
      <w:r w:rsidRPr="00FA4113">
        <w:rPr>
          <w:rFonts w:cs="Calibri"/>
        </w:rPr>
        <w:t>Po zakończeniu realizacji przedmiotu umowy i uzyskaniu podpisanego protokołu odbioru prac objętego zamówieniem Wykonawca wystawi na rzecz Zamawiającego fakturę VAT z terminem płatności wynoszącym 30 dni od dnia jej doręczenia Zamawiającemu, na kwotę wskazaną w ustępie 1.</w:t>
      </w:r>
    </w:p>
    <w:p w:rsidR="00B55F47" w:rsidRPr="00FA4113" w:rsidRDefault="00B55F47" w:rsidP="00B55F47">
      <w:pPr>
        <w:numPr>
          <w:ilvl w:val="0"/>
          <w:numId w:val="55"/>
        </w:numPr>
        <w:suppressAutoHyphens/>
        <w:spacing w:after="0" w:line="312" w:lineRule="auto"/>
        <w:ind w:left="284" w:hanging="284"/>
        <w:jc w:val="both"/>
        <w:rPr>
          <w:rFonts w:cs="Calibri"/>
        </w:rPr>
      </w:pPr>
      <w:r w:rsidRPr="00FA4113">
        <w:rPr>
          <w:rFonts w:cs="Calibri"/>
        </w:rPr>
        <w:t>Wynagrodzenie będzie płatne na podstawie prawidłowo wystawionej faktury VAT przelewem na rachunek bankowy Wykonawcy wskazany na fakturze. Faktura VAT powinna zawierać wskazanie numeru niniejszej Umowy.</w:t>
      </w:r>
    </w:p>
    <w:p w:rsidR="00B55F47" w:rsidRPr="00FA4113" w:rsidRDefault="00B55F47" w:rsidP="00B55F47">
      <w:pPr>
        <w:numPr>
          <w:ilvl w:val="0"/>
          <w:numId w:val="55"/>
        </w:numPr>
        <w:suppressAutoHyphens/>
        <w:spacing w:after="0" w:line="312" w:lineRule="auto"/>
        <w:ind w:left="284" w:hanging="284"/>
        <w:jc w:val="both"/>
        <w:rPr>
          <w:rFonts w:cs="Calibri"/>
        </w:rPr>
      </w:pPr>
      <w:r w:rsidRPr="00FA4113">
        <w:rPr>
          <w:rFonts w:cs="Calibri"/>
        </w:rPr>
        <w:t>Za datę uiszczenia zapłaty Strony uznają dzień wydania dyspozycji dokonania przelewu bankowi prowadzącemu rachunek bankowy Zamawiającego.</w:t>
      </w:r>
    </w:p>
    <w:p w:rsidR="00B55F47" w:rsidRPr="00FA4113" w:rsidRDefault="00B55F47" w:rsidP="00B55F47">
      <w:pPr>
        <w:numPr>
          <w:ilvl w:val="0"/>
          <w:numId w:val="55"/>
        </w:numPr>
        <w:suppressAutoHyphens/>
        <w:spacing w:after="0" w:line="312" w:lineRule="auto"/>
        <w:ind w:left="284" w:hanging="284"/>
        <w:jc w:val="both"/>
        <w:rPr>
          <w:rFonts w:cs="Calibri"/>
        </w:rPr>
      </w:pPr>
      <w:r w:rsidRPr="00FA4113">
        <w:rPr>
          <w:rFonts w:cs="Calibri"/>
          <w:color w:val="000000"/>
        </w:rPr>
        <w:t xml:space="preserve">Cesja wierzytelności wynikających z niniejszej umowy dopuszczalna jest wyłącznie za uprzednią pisemną zgodą Zamawiającego. </w:t>
      </w:r>
    </w:p>
    <w:p w:rsidR="00B55F47" w:rsidRPr="00FA4113" w:rsidRDefault="00B55F47" w:rsidP="00B55F47">
      <w:pPr>
        <w:numPr>
          <w:ilvl w:val="0"/>
          <w:numId w:val="55"/>
        </w:numPr>
        <w:suppressAutoHyphens/>
        <w:spacing w:after="0" w:line="312" w:lineRule="auto"/>
        <w:ind w:left="284" w:hanging="284"/>
        <w:jc w:val="both"/>
        <w:rPr>
          <w:rFonts w:cs="Calibri"/>
        </w:rPr>
      </w:pPr>
      <w:r w:rsidRPr="00FA4113">
        <w:rPr>
          <w:rFonts w:cs="Calibri"/>
        </w:rPr>
        <w:t>Wykonawca oświadcza, że rachunek bankowy wskazany na fakturze VAT będzie każdorazowo rachunkiem zgłoszonym właściwym organom podatkowym i ujętym w wykazie podatników VAT, o którym mowa w art. 96b ust. 1 ustawy o podatku od towarów i usług, prowadzonym przez Szefa Krajowej Administracji Skarbowej (tzw. biała lista podatników VAT). W przypadku zmiany powyższego stanu rzeczy lub nieprawdziwości oświadczenia jak w zdaniu poprzedzającym Zamawiający będzie uprawniony do dokonania zapłaty na rachunek bankowy zawarty w przedmiotowym wykazie co stanowić będzie o należytym wykonaniu Umowy, a w przypadku, w  którym przedmiotowy wykaz nie będzie zawierał numeru rachunku Wykonawcy- wstrzymania się z płatnością do czasu jego ujawnienia i nie będzie uważany za pozostającego w opóźnieniu.</w:t>
      </w:r>
    </w:p>
    <w:p w:rsidR="00B55F47" w:rsidRPr="00FA4113" w:rsidRDefault="00B55F47" w:rsidP="00B55F47">
      <w:pPr>
        <w:numPr>
          <w:ilvl w:val="0"/>
          <w:numId w:val="55"/>
        </w:numPr>
        <w:suppressAutoHyphens/>
        <w:spacing w:after="0" w:line="312" w:lineRule="auto"/>
        <w:ind w:left="284" w:hanging="284"/>
        <w:jc w:val="both"/>
        <w:rPr>
          <w:rFonts w:cs="Calibri"/>
        </w:rPr>
      </w:pPr>
      <w:r w:rsidRPr="00FA4113">
        <w:rPr>
          <w:rFonts w:cs="Calibri"/>
          <w:color w:val="000000"/>
        </w:rPr>
        <w:t>Zamawiający oświadcza, że jest dużym przedsiębiorcą w rozumieniu przepisów art. 4 pkt 6 w zw. z art. 4 pkt 5 a contrario ustawy z dnia 8 marca 2013r. o przeciwdziałaniu nadmiernym opóźnieniom w transakcjach handlowych (t. jedn. Dz.U. z 2019r., poz. 118 ze zm.) w związku z art. 2 Rozporządzenia Komisji (UE) nr 651/2014 z dnia 17 czerwca 2014 r. uznające niektóre rodzaje pomocy za zgodne z rynkiem wewnętrznym w zastosowaniu art. 107 i 108 Traktatu (Dz. Urz. UE L Nr 187, str. 1) a contrario.</w:t>
      </w:r>
    </w:p>
    <w:p w:rsidR="00B55F47" w:rsidRPr="00FA4113" w:rsidRDefault="00B55F47" w:rsidP="00B55F47">
      <w:pPr>
        <w:spacing w:after="0" w:line="312" w:lineRule="auto"/>
        <w:jc w:val="center"/>
        <w:rPr>
          <w:rFonts w:cs="Calibri"/>
          <w:b/>
        </w:rPr>
      </w:pPr>
    </w:p>
    <w:p w:rsidR="00B55F47" w:rsidRPr="00FA4113" w:rsidRDefault="00B55F47" w:rsidP="00B55F47">
      <w:pPr>
        <w:spacing w:after="0" w:line="312" w:lineRule="auto"/>
        <w:jc w:val="center"/>
        <w:rPr>
          <w:rFonts w:cs="Calibri"/>
          <w:b/>
        </w:rPr>
      </w:pPr>
      <w:r w:rsidRPr="00FA4113">
        <w:rPr>
          <w:rFonts w:cs="Calibri"/>
          <w:b/>
        </w:rPr>
        <w:t>§ 4</w:t>
      </w:r>
    </w:p>
    <w:p w:rsidR="00B55F47" w:rsidRPr="00FA4113" w:rsidRDefault="00B55F47" w:rsidP="00B55F47">
      <w:pPr>
        <w:spacing w:after="0" w:line="312" w:lineRule="auto"/>
        <w:ind w:left="360"/>
        <w:jc w:val="both"/>
        <w:rPr>
          <w:rFonts w:cs="Calibri"/>
        </w:rPr>
      </w:pPr>
      <w:r w:rsidRPr="00FA4113">
        <w:rPr>
          <w:rFonts w:cs="Calibri"/>
        </w:rPr>
        <w:t>Wykonawca udzieli 12 miesięcznej gwarancji na wykonany przedmiot umowy.</w:t>
      </w:r>
    </w:p>
    <w:p w:rsidR="00B55F47" w:rsidRPr="00FA4113" w:rsidRDefault="00B55F47" w:rsidP="00B55F47">
      <w:pPr>
        <w:spacing w:after="0" w:line="312" w:lineRule="auto"/>
        <w:ind w:left="720"/>
        <w:jc w:val="both"/>
        <w:rPr>
          <w:rFonts w:cs="Calibri"/>
        </w:rPr>
      </w:pPr>
    </w:p>
    <w:p w:rsidR="00B55F47" w:rsidRPr="00FA4113" w:rsidRDefault="00B55F47" w:rsidP="00B55F47">
      <w:pPr>
        <w:spacing w:after="0" w:line="312" w:lineRule="auto"/>
        <w:jc w:val="center"/>
        <w:rPr>
          <w:rFonts w:cs="Calibri"/>
          <w:b/>
        </w:rPr>
      </w:pPr>
      <w:r w:rsidRPr="00FA4113">
        <w:rPr>
          <w:rFonts w:cs="Calibri"/>
          <w:b/>
        </w:rPr>
        <w:t>§ 5</w:t>
      </w:r>
    </w:p>
    <w:p w:rsidR="00B55F47" w:rsidRPr="00783B4B" w:rsidRDefault="00B55F47" w:rsidP="00B55F47">
      <w:pPr>
        <w:pStyle w:val="Akapitzlist"/>
        <w:numPr>
          <w:ilvl w:val="0"/>
          <w:numId w:val="66"/>
        </w:numPr>
        <w:suppressAutoHyphens w:val="0"/>
        <w:spacing w:line="360" w:lineRule="auto"/>
        <w:ind w:left="284" w:hanging="284"/>
        <w:jc w:val="both"/>
        <w:textAlignment w:val="baseline"/>
      </w:pPr>
      <w:r w:rsidRPr="00FA4113">
        <w:rPr>
          <w:rFonts w:ascii="Calibri" w:hAnsi="Calibri" w:cs="Calibri"/>
          <w:sz w:val="22"/>
          <w:szCs w:val="22"/>
        </w:rPr>
        <w:t>Wykonawca oświadcza, że przedmiot umowy realizowany będzie przy zachowaniu najwyższej  staranności wynikającej z zawodowego charakteru prowadzonej przez niego działalności – przy uwzględnieniu, iż wykonywane prace mogą być pracami szczególnie niebezpiecznymi</w:t>
      </w:r>
      <w:r w:rsidRPr="00FA4113">
        <w:rPr>
          <w:rFonts w:ascii="Calibri" w:hAnsi="Calibri" w:cs="Calibri"/>
          <w:sz w:val="22"/>
          <w:szCs w:val="22"/>
          <w:lang w:val="pl-PL"/>
        </w:rPr>
        <w:t xml:space="preserve">, </w:t>
      </w:r>
      <w:r w:rsidRPr="00FA4113">
        <w:rPr>
          <w:rFonts w:ascii="Calibri" w:hAnsi="Calibri" w:cs="Calibri"/>
          <w:sz w:val="22"/>
          <w:szCs w:val="22"/>
        </w:rPr>
        <w:t xml:space="preserve">zgodnie z wymaganiami zawartymi w SWZ i pozostałej dokumentacji zamówienia, właściwych normach, </w:t>
      </w:r>
      <w:r w:rsidRPr="00FA4113">
        <w:rPr>
          <w:rFonts w:ascii="Calibri" w:hAnsi="Calibri" w:cs="Calibri"/>
          <w:sz w:val="22"/>
          <w:szCs w:val="22"/>
        </w:rPr>
        <w:lastRenderedPageBreak/>
        <w:t>aprobatach technicznych oraz przepisach powszechnie obowiązującego prawa, a także spełniać będzie warunki  określone w OPZ stanowiącym załącznik do SWZ</w:t>
      </w:r>
      <w:r w:rsidRPr="00783B4B">
        <w:t xml:space="preserve"> </w:t>
      </w:r>
    </w:p>
    <w:p w:rsidR="00B55F47" w:rsidRPr="00FA4113" w:rsidRDefault="00B55F47" w:rsidP="00B55F47">
      <w:pPr>
        <w:pStyle w:val="Akapitzlist"/>
        <w:numPr>
          <w:ilvl w:val="0"/>
          <w:numId w:val="66"/>
        </w:numPr>
        <w:suppressAutoHyphens w:val="0"/>
        <w:spacing w:line="360" w:lineRule="auto"/>
        <w:ind w:left="284" w:hanging="284"/>
        <w:jc w:val="both"/>
        <w:textAlignment w:val="baseline"/>
        <w:rPr>
          <w:rFonts w:ascii="Calibri" w:hAnsi="Calibri" w:cs="Calibri"/>
          <w:sz w:val="22"/>
          <w:szCs w:val="22"/>
        </w:rPr>
      </w:pPr>
      <w:r w:rsidRPr="00FA4113">
        <w:rPr>
          <w:rFonts w:ascii="Calibri" w:hAnsi="Calibri" w:cs="Calibri"/>
          <w:sz w:val="22"/>
          <w:szCs w:val="22"/>
        </w:rPr>
        <w:t>Wykonawca oświadcza, iż ma niezbędne doświadczenie i wiedzę do wykonania Prac objętych  niniejszą umową.</w:t>
      </w:r>
    </w:p>
    <w:p w:rsidR="00B55F47" w:rsidRPr="00FA4113" w:rsidRDefault="00B55F47" w:rsidP="00B55F47">
      <w:pPr>
        <w:pStyle w:val="Akapitzlist"/>
        <w:numPr>
          <w:ilvl w:val="0"/>
          <w:numId w:val="66"/>
        </w:numPr>
        <w:suppressAutoHyphens w:val="0"/>
        <w:spacing w:line="360" w:lineRule="auto"/>
        <w:ind w:left="284" w:hanging="284"/>
        <w:jc w:val="both"/>
        <w:textAlignment w:val="baseline"/>
        <w:rPr>
          <w:rFonts w:ascii="Calibri" w:hAnsi="Calibri" w:cs="Calibri"/>
          <w:sz w:val="22"/>
          <w:szCs w:val="22"/>
        </w:rPr>
      </w:pPr>
      <w:r w:rsidRPr="00FA4113">
        <w:rPr>
          <w:rFonts w:ascii="Calibri" w:hAnsi="Calibri" w:cs="Calibri"/>
          <w:sz w:val="22"/>
          <w:szCs w:val="22"/>
        </w:rPr>
        <w:t>Wykonawca zapewnia, że wszystkie osoby wyznaczone przez niego do realizacji niniejszej Umowy posiadają odpowiednie kwalifikacje oraz przeszkolenie i uprawnienia wymagane przepisami prawa a w szczególności przepisami BHP, w tym posiadają aktualne badania lekarskie dopuszczające do wykonywania prac uwzględniających zagrożenia dla danego rodzaju prac/stanowiska</w:t>
      </w:r>
      <w:r w:rsidRPr="00FA4113">
        <w:rPr>
          <w:rFonts w:ascii="Calibri" w:hAnsi="Calibri" w:cs="Calibri"/>
          <w:sz w:val="22"/>
          <w:szCs w:val="22"/>
          <w:lang w:val="pl-PL"/>
        </w:rPr>
        <w:t xml:space="preserve"> (w tym do pracy na wysokościach)</w:t>
      </w:r>
      <w:r w:rsidRPr="00FA4113">
        <w:rPr>
          <w:rFonts w:ascii="Calibri" w:hAnsi="Calibri" w:cs="Calibri"/>
          <w:sz w:val="22"/>
          <w:szCs w:val="22"/>
        </w:rPr>
        <w:t xml:space="preserve"> oraz że posiadają wymagane uprawnienia i przeszkolenia niezbędne do wykonywania prac stanowiących przedmiot niniejszej umowy. Wykonawca zapewnia, że stan ten będzie utrzymywał się przez cały okres realizacji Umowy. Wykonawca zobowiązany jest przestrzegać obowiązujących przepisów</w:t>
      </w:r>
      <w:r w:rsidRPr="00FA4113">
        <w:rPr>
          <w:rFonts w:ascii="Calibri" w:hAnsi="Calibri" w:cs="Calibri"/>
          <w:sz w:val="22"/>
          <w:szCs w:val="22"/>
          <w:lang w:val="pl-PL"/>
        </w:rPr>
        <w:t xml:space="preserve"> </w:t>
      </w:r>
      <w:r w:rsidRPr="00FA4113">
        <w:rPr>
          <w:rFonts w:ascii="Calibri" w:hAnsi="Calibri" w:cs="Calibri"/>
          <w:sz w:val="22"/>
          <w:szCs w:val="22"/>
        </w:rPr>
        <w:t xml:space="preserve">w trakcie wykonywania Prac, w tym w szczególności przepisów dotyczących: bezpieczeństwa </w:t>
      </w:r>
      <w:r w:rsidRPr="00FA4113">
        <w:rPr>
          <w:rFonts w:ascii="Calibri" w:hAnsi="Calibri" w:cs="Calibri"/>
          <w:sz w:val="22"/>
          <w:szCs w:val="22"/>
          <w:lang w:val="pl-PL"/>
        </w:rPr>
        <w:t xml:space="preserve"> </w:t>
      </w:r>
      <w:r w:rsidRPr="00FA4113">
        <w:rPr>
          <w:rFonts w:ascii="Calibri" w:hAnsi="Calibri" w:cs="Calibri"/>
          <w:sz w:val="22"/>
          <w:szCs w:val="22"/>
        </w:rPr>
        <w:t>i higieny pracy przepisów przeciwpożarowych, ochrony środowiska. Powyższe obejmuje obowiązek przestrzegania wewnętrznych regulacji Zamawiającego obowiązujących na jego terenie w zakresie BHP i p-poż. Wykonawca ponosi całkowitą odpowiedzialność za jakiekolwiek naruszenie obowiązków, o których mowa w</w:t>
      </w:r>
      <w:r w:rsidRPr="00FA4113">
        <w:rPr>
          <w:rFonts w:ascii="Calibri" w:hAnsi="Calibri" w:cs="Calibri"/>
          <w:sz w:val="22"/>
          <w:szCs w:val="22"/>
          <w:lang w:val="pl-PL"/>
        </w:rPr>
        <w:t> </w:t>
      </w:r>
      <w:r w:rsidRPr="00FA4113">
        <w:rPr>
          <w:rFonts w:ascii="Calibri" w:hAnsi="Calibri" w:cs="Calibri"/>
          <w:sz w:val="22"/>
          <w:szCs w:val="22"/>
        </w:rPr>
        <w:t>niniejszym ustępie. Wykonawca jest podmiotem całkowicie odpowiedzialnym za przestrzeganie norm BHP i innych obowiązków określonych w Umo</w:t>
      </w:r>
      <w:r w:rsidRPr="00FA4113">
        <w:rPr>
          <w:rFonts w:ascii="Calibri" w:hAnsi="Calibri" w:cs="Calibri"/>
          <w:sz w:val="22"/>
          <w:szCs w:val="22"/>
          <w:lang w:val="pl-PL"/>
        </w:rPr>
        <w:t>wie</w:t>
      </w:r>
      <w:r w:rsidRPr="00FA4113">
        <w:rPr>
          <w:rFonts w:ascii="Calibri" w:hAnsi="Calibri" w:cs="Calibri"/>
          <w:sz w:val="22"/>
          <w:szCs w:val="22"/>
        </w:rPr>
        <w:t>.</w:t>
      </w:r>
    </w:p>
    <w:p w:rsidR="00B55F47" w:rsidRPr="00FA4113" w:rsidRDefault="00B55F47" w:rsidP="00B55F47">
      <w:pPr>
        <w:numPr>
          <w:ilvl w:val="0"/>
          <w:numId w:val="66"/>
        </w:numPr>
        <w:spacing w:after="0" w:line="360" w:lineRule="auto"/>
        <w:ind w:left="284" w:hanging="284"/>
        <w:jc w:val="both"/>
        <w:rPr>
          <w:rFonts w:cs="Calibri"/>
        </w:rPr>
      </w:pPr>
      <w:r w:rsidRPr="00FA4113">
        <w:rPr>
          <w:rFonts w:cs="Calibri"/>
        </w:rPr>
        <w:t>Wskazane wyżej usługi zostaną wykonane z uwzględnieniem obowiązujących w ZTPOK instrukcji                          i wewnętrznych aktów regulacyjnych. Instrukcje te udostępni Zamawiający. Zamawiający przeprowadzi wymagane wewnętrznymi procedurami szkolenie bhp w zakresie niezbędnym                  ze względu na rodzaj zleconych usług, co nie oznacza przejęcia przez Zamawiającego w jakimkolwiek zakresie odpowiedzialności za nadzór nad wykonywaniem prac przez osoby skierowane do ich realizacji przez Wykonawcę ani za zapewnienie im odpowiednich warunków BHP.</w:t>
      </w:r>
    </w:p>
    <w:p w:rsidR="00B55F47" w:rsidRPr="00FA4113" w:rsidRDefault="00B55F47" w:rsidP="00B55F47">
      <w:pPr>
        <w:pStyle w:val="Akapitzlist"/>
        <w:numPr>
          <w:ilvl w:val="0"/>
          <w:numId w:val="66"/>
        </w:numPr>
        <w:suppressAutoHyphens w:val="0"/>
        <w:spacing w:line="360" w:lineRule="auto"/>
        <w:ind w:left="284" w:hanging="284"/>
        <w:jc w:val="both"/>
        <w:textAlignment w:val="baseline"/>
        <w:rPr>
          <w:rFonts w:ascii="Calibri" w:hAnsi="Calibri" w:cs="Calibri"/>
          <w:sz w:val="22"/>
          <w:szCs w:val="22"/>
        </w:rPr>
      </w:pPr>
      <w:r w:rsidRPr="00FA4113">
        <w:rPr>
          <w:rFonts w:ascii="Calibri" w:hAnsi="Calibri" w:cs="Calibri"/>
          <w:sz w:val="22"/>
          <w:szCs w:val="22"/>
        </w:rPr>
        <w:t>Wykonawca oświadcza, że zapoznał się ze wszystkimi warunkami i okolicznościami, które są lub mogą okazać się niezbędne do wykonania niniejszej Umowy, a w szczególności zapoznał się z terenem Prac, warunkami technicznymi wykonawstwa Prac i nie składa w związku  z tym żadnych zastrzeżeń. Za stan techniczny urządzeń i narzędzi niezbędnych do wykonania Prac odpowiada Wykonawca, który oświadcza, że posiada własny sprzęt i zasoby ludzkie niezbędne do wykonania umowy.</w:t>
      </w:r>
    </w:p>
    <w:p w:rsidR="00B55F47" w:rsidRPr="00FA4113" w:rsidRDefault="00B55F47" w:rsidP="00B55F47">
      <w:pPr>
        <w:pStyle w:val="Akapitzlist"/>
        <w:numPr>
          <w:ilvl w:val="0"/>
          <w:numId w:val="66"/>
        </w:numPr>
        <w:suppressAutoHyphens w:val="0"/>
        <w:spacing w:line="360" w:lineRule="auto"/>
        <w:ind w:left="284" w:hanging="284"/>
        <w:jc w:val="both"/>
        <w:textAlignment w:val="baseline"/>
        <w:rPr>
          <w:rFonts w:ascii="Calibri" w:hAnsi="Calibri" w:cs="Calibri"/>
          <w:sz w:val="22"/>
          <w:szCs w:val="22"/>
        </w:rPr>
      </w:pPr>
      <w:r w:rsidRPr="00FA4113">
        <w:rPr>
          <w:rFonts w:ascii="Calibri" w:hAnsi="Calibri" w:cs="Calibri"/>
          <w:sz w:val="22"/>
          <w:szCs w:val="22"/>
        </w:rPr>
        <w:t>Wykonawca jest zobowiązany do:</w:t>
      </w:r>
    </w:p>
    <w:p w:rsidR="00B55F47" w:rsidRPr="00FA4113" w:rsidRDefault="00B55F47" w:rsidP="00B55F47">
      <w:pPr>
        <w:pStyle w:val="Akapitzlist"/>
        <w:numPr>
          <w:ilvl w:val="0"/>
          <w:numId w:val="67"/>
        </w:numPr>
        <w:suppressAutoHyphens w:val="0"/>
        <w:spacing w:line="360" w:lineRule="auto"/>
        <w:ind w:left="709"/>
        <w:jc w:val="both"/>
        <w:textAlignment w:val="baseline"/>
        <w:rPr>
          <w:rFonts w:ascii="Calibri" w:hAnsi="Calibri" w:cs="Calibri"/>
          <w:sz w:val="22"/>
          <w:szCs w:val="22"/>
        </w:rPr>
      </w:pPr>
      <w:r w:rsidRPr="00FA4113">
        <w:rPr>
          <w:rFonts w:ascii="Calibri" w:hAnsi="Calibri" w:cs="Calibri"/>
          <w:sz w:val="22"/>
          <w:szCs w:val="22"/>
        </w:rPr>
        <w:t>zorganizowania na własny koszt zaplecza prac, a w szczególności wyposażenia zaplecza zgodnie z potrzebami prowadzonych prac i obowiązującymi przepisami (zwłaszcza</w:t>
      </w:r>
      <w:r w:rsidRPr="00FA4113">
        <w:rPr>
          <w:rFonts w:ascii="Calibri" w:hAnsi="Calibri" w:cs="Calibri"/>
          <w:sz w:val="22"/>
          <w:szCs w:val="22"/>
          <w:lang w:val="pl-PL"/>
        </w:rPr>
        <w:t xml:space="preserve"> </w:t>
      </w:r>
      <w:r w:rsidRPr="00FA4113">
        <w:rPr>
          <w:rFonts w:ascii="Calibri" w:hAnsi="Calibri" w:cs="Calibri"/>
          <w:sz w:val="22"/>
          <w:szCs w:val="22"/>
        </w:rPr>
        <w:t>z zakresu BHP),</w:t>
      </w:r>
    </w:p>
    <w:p w:rsidR="00B55F47" w:rsidRPr="00FA4113" w:rsidRDefault="00B55F47" w:rsidP="00B55F47">
      <w:pPr>
        <w:pStyle w:val="Akapitzlist"/>
        <w:numPr>
          <w:ilvl w:val="0"/>
          <w:numId w:val="67"/>
        </w:numPr>
        <w:suppressAutoHyphens w:val="0"/>
        <w:spacing w:line="360" w:lineRule="auto"/>
        <w:ind w:left="709"/>
        <w:jc w:val="both"/>
        <w:textAlignment w:val="baseline"/>
        <w:rPr>
          <w:rFonts w:ascii="Calibri" w:hAnsi="Calibri" w:cs="Calibri"/>
          <w:sz w:val="22"/>
          <w:szCs w:val="22"/>
        </w:rPr>
      </w:pPr>
      <w:r w:rsidRPr="00FA4113">
        <w:rPr>
          <w:rFonts w:ascii="Calibri" w:hAnsi="Calibri" w:cs="Calibri"/>
          <w:sz w:val="22"/>
          <w:szCs w:val="22"/>
        </w:rPr>
        <w:t>utrzymywania w miejscu prowadzenia prac i jego otoczeniu czystości i porządku,</w:t>
      </w:r>
    </w:p>
    <w:p w:rsidR="00B55F47" w:rsidRPr="00FA4113" w:rsidRDefault="00B55F47" w:rsidP="00B55F47">
      <w:pPr>
        <w:pStyle w:val="Akapitzlist"/>
        <w:numPr>
          <w:ilvl w:val="0"/>
          <w:numId w:val="67"/>
        </w:numPr>
        <w:suppressAutoHyphens w:val="0"/>
        <w:spacing w:line="360" w:lineRule="auto"/>
        <w:ind w:left="709"/>
        <w:jc w:val="both"/>
        <w:textAlignment w:val="baseline"/>
        <w:rPr>
          <w:rFonts w:ascii="Calibri" w:hAnsi="Calibri" w:cs="Calibri"/>
          <w:sz w:val="22"/>
          <w:szCs w:val="22"/>
        </w:rPr>
      </w:pPr>
      <w:r w:rsidRPr="00FA4113">
        <w:rPr>
          <w:rFonts w:ascii="Calibri" w:hAnsi="Calibri" w:cs="Calibri"/>
          <w:sz w:val="22"/>
          <w:szCs w:val="22"/>
        </w:rPr>
        <w:t>zapewnienia ochrony przeciwpożarowej i prowadzenia prac zgodnie z zasadami BHP oraz przepisów przeciwpożarowych,</w:t>
      </w:r>
    </w:p>
    <w:p w:rsidR="00B55F47" w:rsidRPr="00FA4113" w:rsidRDefault="00B55F47" w:rsidP="00B55F47">
      <w:pPr>
        <w:pStyle w:val="Akapitzlist"/>
        <w:numPr>
          <w:ilvl w:val="0"/>
          <w:numId w:val="67"/>
        </w:numPr>
        <w:suppressAutoHyphens w:val="0"/>
        <w:spacing w:line="360" w:lineRule="auto"/>
        <w:ind w:left="709"/>
        <w:jc w:val="both"/>
        <w:textAlignment w:val="baseline"/>
        <w:rPr>
          <w:rFonts w:ascii="Calibri" w:hAnsi="Calibri" w:cs="Calibri"/>
          <w:sz w:val="22"/>
          <w:szCs w:val="22"/>
        </w:rPr>
      </w:pPr>
      <w:r w:rsidRPr="00FA4113">
        <w:rPr>
          <w:rFonts w:ascii="Calibri" w:hAnsi="Calibri" w:cs="Calibri"/>
          <w:sz w:val="22"/>
          <w:szCs w:val="22"/>
        </w:rPr>
        <w:lastRenderedPageBreak/>
        <w:t>uporządkowania po wykonaniu wszystkich Prac, we własnym zakresie i na własny koszt miejsca ich prowadzenia oraz pozostawienia terenu ich prowadzenia w stanie nadającym się do normalnego korzystania. Wykonawca pozostaje właścicielem wytworzonych przez siebie podczas lub w związku z realizacją niniejszej Umowy odpadów i zobowiązany jest do ich zagospodarowania zgodnie z obowiązującymi przepisami, z zastrzeżeniem odmiennych ustaleń Stron (w szczególności z zastrzeżeniem przypadków, w których Zamawiający przyjmie przedmiotowe odpady do zagospodarowania we własnym zakresie),</w:t>
      </w:r>
    </w:p>
    <w:p w:rsidR="00B55F47" w:rsidRPr="00FA4113" w:rsidRDefault="00B55F47" w:rsidP="00B55F47">
      <w:pPr>
        <w:spacing w:after="0" w:line="312" w:lineRule="auto"/>
        <w:jc w:val="center"/>
        <w:rPr>
          <w:rFonts w:cs="Calibri"/>
          <w:b/>
        </w:rPr>
      </w:pPr>
      <w:r w:rsidRPr="00FA4113">
        <w:rPr>
          <w:rFonts w:cs="Calibri"/>
          <w:b/>
        </w:rPr>
        <w:t>§ 6</w:t>
      </w:r>
    </w:p>
    <w:p w:rsidR="00B55F47" w:rsidRPr="00FA4113" w:rsidRDefault="00B55F47" w:rsidP="00B55F47">
      <w:pPr>
        <w:numPr>
          <w:ilvl w:val="0"/>
          <w:numId w:val="56"/>
        </w:numPr>
        <w:suppressAutoHyphens/>
        <w:spacing w:after="0" w:line="312" w:lineRule="auto"/>
        <w:jc w:val="both"/>
        <w:rPr>
          <w:rFonts w:cs="Calibri"/>
        </w:rPr>
      </w:pPr>
      <w:r w:rsidRPr="00FA4113">
        <w:rPr>
          <w:rFonts w:cs="Calibri"/>
        </w:rPr>
        <w:t xml:space="preserve">Wykonawca oświadcza, że ponosi odpowiedzialność za jakość realizowanego przedmiotu zamówienia i w przypadku zgłoszenia przez Zamawiającego reklamacji winien rozpatrzyć ją niezwłocznie – nie później niż w ciągu trzech dni od zgłoszenia. </w:t>
      </w:r>
    </w:p>
    <w:p w:rsidR="00B55F47" w:rsidRPr="00FA4113" w:rsidRDefault="00B55F47" w:rsidP="00B55F47">
      <w:pPr>
        <w:numPr>
          <w:ilvl w:val="0"/>
          <w:numId w:val="56"/>
        </w:numPr>
        <w:suppressAutoHyphens/>
        <w:spacing w:after="0" w:line="312" w:lineRule="auto"/>
        <w:jc w:val="both"/>
        <w:rPr>
          <w:rFonts w:cs="Calibri"/>
        </w:rPr>
      </w:pPr>
      <w:r w:rsidRPr="00FA4113">
        <w:rPr>
          <w:rFonts w:cs="Calibri"/>
        </w:rPr>
        <w:t>W razie stwierdzenia niewłaściwego wykonania przedmiotu zamówienia Wykonawca zobowiązany jest w terminie 3 dni do usunięcia usterek i wad zgłoszonych w reklamacji</w:t>
      </w:r>
    </w:p>
    <w:p w:rsidR="00B55F47" w:rsidRPr="00FA4113" w:rsidRDefault="00B55F47" w:rsidP="00B55F47">
      <w:pPr>
        <w:numPr>
          <w:ilvl w:val="0"/>
          <w:numId w:val="56"/>
        </w:numPr>
        <w:suppressAutoHyphens/>
        <w:spacing w:after="0" w:line="312" w:lineRule="auto"/>
        <w:jc w:val="both"/>
        <w:rPr>
          <w:rFonts w:cs="Calibri"/>
        </w:rPr>
      </w:pPr>
      <w:r w:rsidRPr="00FA4113">
        <w:rPr>
          <w:rFonts w:cs="Calibri"/>
        </w:rPr>
        <w:t>W przypadku uszkodzeń urządzeń lub instalacji Zamawiającego powstałych wskutek niewłaściwej realizacji przedmiotu umowy, wszelkie koszty związane z powołaniem rzeczoznawcy i oceną techniczną oraz koszty napraw pokryje Wykonawca.</w:t>
      </w:r>
    </w:p>
    <w:p w:rsidR="00B55F47" w:rsidRPr="00FA4113" w:rsidRDefault="00B55F47" w:rsidP="00B55F47">
      <w:pPr>
        <w:numPr>
          <w:ilvl w:val="0"/>
          <w:numId w:val="56"/>
        </w:numPr>
        <w:suppressAutoHyphens/>
        <w:spacing w:after="0" w:line="312" w:lineRule="auto"/>
        <w:jc w:val="both"/>
        <w:rPr>
          <w:rFonts w:cs="Calibri"/>
        </w:rPr>
      </w:pPr>
      <w:r w:rsidRPr="00FA4113">
        <w:rPr>
          <w:rFonts w:cs="Calibri"/>
        </w:rPr>
        <w:t xml:space="preserve">Zapis ust. 3 powyżej nie wyłącza odpowiedzialności Wykonawcy za utracone korzyści. </w:t>
      </w:r>
    </w:p>
    <w:p w:rsidR="00B55F47" w:rsidRPr="00FA4113" w:rsidRDefault="00B55F47" w:rsidP="00B55F47">
      <w:pPr>
        <w:numPr>
          <w:ilvl w:val="0"/>
          <w:numId w:val="56"/>
        </w:numPr>
        <w:suppressAutoHyphens/>
        <w:spacing w:after="0" w:line="312" w:lineRule="auto"/>
        <w:jc w:val="both"/>
        <w:rPr>
          <w:rFonts w:cs="Calibri"/>
        </w:rPr>
      </w:pPr>
      <w:r w:rsidRPr="00FA4113">
        <w:rPr>
          <w:rFonts w:cs="Calibri"/>
        </w:rPr>
        <w:t>W przypadku pozyskania opinii rzeczoznawcy przez Zamawiającego, będącego skutkiem pojawienia się wątpliwości co do ich jakości wykonania przedmiotu zamówienia, koszty z tym związane pokryje Wykonawca, o ile stwierdzony zostanie fakt nie spełniania stawianych w SWZ wymagań.</w:t>
      </w:r>
    </w:p>
    <w:p w:rsidR="00B55F47" w:rsidRPr="00FA4113" w:rsidRDefault="00B55F47" w:rsidP="00B55F47">
      <w:pPr>
        <w:numPr>
          <w:ilvl w:val="0"/>
          <w:numId w:val="56"/>
        </w:numPr>
        <w:suppressAutoHyphens/>
        <w:spacing w:after="0" w:line="312" w:lineRule="auto"/>
        <w:jc w:val="both"/>
        <w:rPr>
          <w:rFonts w:cs="Calibri"/>
        </w:rPr>
      </w:pPr>
      <w:r w:rsidRPr="00FA4113">
        <w:rPr>
          <w:rFonts w:cs="Calibri"/>
        </w:rPr>
        <w:t>Wszelkie reklamacje co do jakości przedmiotu zamówienia oraz jego ceny Zamawiający przedłoży Wykonawcy w formie pisemnej.</w:t>
      </w:r>
    </w:p>
    <w:p w:rsidR="00B55F47" w:rsidRPr="00FA4113" w:rsidRDefault="00B55F47" w:rsidP="00B55F47">
      <w:pPr>
        <w:numPr>
          <w:ilvl w:val="0"/>
          <w:numId w:val="56"/>
        </w:numPr>
        <w:suppressAutoHyphens/>
        <w:spacing w:after="0" w:line="312" w:lineRule="auto"/>
        <w:jc w:val="both"/>
        <w:rPr>
          <w:rFonts w:cs="Calibri"/>
        </w:rPr>
      </w:pPr>
      <w:r w:rsidRPr="00FA4113">
        <w:rPr>
          <w:rFonts w:cs="Calibri"/>
        </w:rPr>
        <w:t>Przedstawicielem Zamawiającego upoważnionym do realizacji postanowień niniejszej umowy jest ………………………………………………………………………</w:t>
      </w:r>
    </w:p>
    <w:p w:rsidR="00B55F47" w:rsidRPr="00FA4113" w:rsidRDefault="00B55F47" w:rsidP="00B55F47">
      <w:pPr>
        <w:numPr>
          <w:ilvl w:val="0"/>
          <w:numId w:val="56"/>
        </w:numPr>
        <w:suppressAutoHyphens/>
        <w:spacing w:after="0" w:line="312" w:lineRule="auto"/>
        <w:jc w:val="both"/>
        <w:rPr>
          <w:rFonts w:cs="Calibri"/>
        </w:rPr>
      </w:pPr>
      <w:r w:rsidRPr="00FA4113">
        <w:rPr>
          <w:rFonts w:cs="Calibri"/>
        </w:rPr>
        <w:t>Przedstawicielem Wykonawcy upoważnionym do realizacji postanowień niniejszej umowy jest ...................................................................</w:t>
      </w:r>
    </w:p>
    <w:p w:rsidR="00B55F47" w:rsidRPr="00FA4113" w:rsidRDefault="00B55F47" w:rsidP="00B55F47">
      <w:pPr>
        <w:spacing w:after="0" w:line="312" w:lineRule="auto"/>
        <w:jc w:val="center"/>
        <w:rPr>
          <w:rFonts w:cs="Calibri"/>
          <w:b/>
        </w:rPr>
      </w:pPr>
    </w:p>
    <w:p w:rsidR="00B55F47" w:rsidRPr="00FA4113" w:rsidRDefault="00B55F47" w:rsidP="00B55F47">
      <w:pPr>
        <w:spacing w:after="0" w:line="312" w:lineRule="auto"/>
        <w:jc w:val="center"/>
        <w:rPr>
          <w:rFonts w:cs="Calibri"/>
          <w:b/>
        </w:rPr>
      </w:pPr>
      <w:r w:rsidRPr="00FA4113">
        <w:rPr>
          <w:rFonts w:cs="Calibri"/>
          <w:b/>
        </w:rPr>
        <w:t>§ 7</w:t>
      </w:r>
    </w:p>
    <w:p w:rsidR="00B55F47" w:rsidRPr="00FA4113" w:rsidRDefault="00B55F47" w:rsidP="00B55F47">
      <w:pPr>
        <w:numPr>
          <w:ilvl w:val="0"/>
          <w:numId w:val="57"/>
        </w:numPr>
        <w:suppressAutoHyphens/>
        <w:spacing w:after="0" w:line="312" w:lineRule="auto"/>
        <w:ind w:left="284" w:hanging="284"/>
        <w:jc w:val="both"/>
        <w:rPr>
          <w:rFonts w:cs="Calibri"/>
        </w:rPr>
      </w:pPr>
      <w:r w:rsidRPr="00FA4113">
        <w:rPr>
          <w:rFonts w:cs="Calibri"/>
        </w:rPr>
        <w:t>Strony ustalają odpowiedzialność za wady, niewykonanie lub nienależyte wykonanie przedmiotu umowy w formie kar umownych.</w:t>
      </w:r>
    </w:p>
    <w:p w:rsidR="00B55F47" w:rsidRPr="00FA4113" w:rsidRDefault="00B55F47" w:rsidP="00B55F47">
      <w:pPr>
        <w:numPr>
          <w:ilvl w:val="0"/>
          <w:numId w:val="57"/>
        </w:numPr>
        <w:suppressAutoHyphens/>
        <w:spacing w:after="0" w:line="312" w:lineRule="auto"/>
        <w:ind w:left="284" w:hanging="284"/>
        <w:jc w:val="both"/>
        <w:rPr>
          <w:rFonts w:cs="Calibri"/>
        </w:rPr>
      </w:pPr>
      <w:r w:rsidRPr="00FA4113">
        <w:rPr>
          <w:rFonts w:cs="Calibri"/>
        </w:rPr>
        <w:t>Zamawiającemu przysługuje prawo żądania od Wykonawcy kar umownych z tytułu:</w:t>
      </w:r>
    </w:p>
    <w:p w:rsidR="00B55F47" w:rsidRPr="00FA4113" w:rsidRDefault="00B55F47" w:rsidP="00B55F47">
      <w:pPr>
        <w:numPr>
          <w:ilvl w:val="0"/>
          <w:numId w:val="61"/>
        </w:numPr>
        <w:suppressAutoHyphens/>
        <w:spacing w:after="0" w:line="312" w:lineRule="auto"/>
        <w:jc w:val="both"/>
        <w:rPr>
          <w:rFonts w:cs="Calibri"/>
        </w:rPr>
      </w:pPr>
      <w:r w:rsidRPr="00FA4113">
        <w:rPr>
          <w:rFonts w:cs="Calibri"/>
        </w:rPr>
        <w:t>odstąpienia od umowy z przyczyn zależnych od Wykonawcy w wysokości 10 % wartości brutto przedmiotu umowy wskazanej w § 3 ust. 1,</w:t>
      </w:r>
    </w:p>
    <w:p w:rsidR="00B55F47" w:rsidRPr="00FA4113" w:rsidRDefault="00B55F47" w:rsidP="00B55F47">
      <w:pPr>
        <w:numPr>
          <w:ilvl w:val="0"/>
          <w:numId w:val="61"/>
        </w:numPr>
        <w:suppressAutoHyphens/>
        <w:spacing w:after="0" w:line="312" w:lineRule="auto"/>
        <w:jc w:val="both"/>
        <w:rPr>
          <w:rFonts w:cs="Calibri"/>
        </w:rPr>
      </w:pPr>
      <w:r w:rsidRPr="00FA4113">
        <w:rPr>
          <w:rFonts w:cs="Calibri"/>
        </w:rPr>
        <w:t>zwłoki w wykonaniu przedmiotu umowy w wysokości 0,2 % wartości brutto przedmiotu umowy za każdą godzinę zwłoki, łącznie nie więcej jednak niż 30% wartości brutto przedmiotu umowy</w:t>
      </w:r>
    </w:p>
    <w:p w:rsidR="00B55F47" w:rsidRPr="00FA4113" w:rsidRDefault="00B55F47" w:rsidP="00B55F47">
      <w:pPr>
        <w:numPr>
          <w:ilvl w:val="0"/>
          <w:numId w:val="61"/>
        </w:numPr>
        <w:suppressAutoHyphens/>
        <w:spacing w:after="0" w:line="312" w:lineRule="auto"/>
        <w:jc w:val="both"/>
        <w:rPr>
          <w:rFonts w:cs="Calibri"/>
        </w:rPr>
      </w:pPr>
      <w:r w:rsidRPr="00FA4113">
        <w:rPr>
          <w:rFonts w:cs="Calibri"/>
        </w:rPr>
        <w:t>zwłoki w usuwaniu usterek w wysokości 0,2 % wartości brutto przedmiotu umowy za każdą godzinę zwłoki, łącznie nie więcej jednak niż 30% wartości brutto przedmiotu umowy.</w:t>
      </w:r>
    </w:p>
    <w:p w:rsidR="00B55F47" w:rsidRPr="00FA4113" w:rsidRDefault="00B55F47" w:rsidP="00B55F47">
      <w:pPr>
        <w:widowControl w:val="0"/>
        <w:numPr>
          <w:ilvl w:val="0"/>
          <w:numId w:val="57"/>
        </w:numPr>
        <w:suppressAutoHyphens/>
        <w:spacing w:after="0" w:line="312" w:lineRule="auto"/>
        <w:ind w:left="284" w:hanging="284"/>
        <w:jc w:val="both"/>
        <w:rPr>
          <w:rFonts w:cs="Calibri"/>
        </w:rPr>
      </w:pPr>
      <w:r w:rsidRPr="00FA4113">
        <w:rPr>
          <w:rFonts w:cs="Calibri"/>
        </w:rPr>
        <w:t xml:space="preserve">Za odstąpienie od umowy z przyczyn zawinionych przez Zamawiającego, Wykonawca ma prawo żądać od Zamawiającego kary umownej w wysokości 10 % wartości brutto przedmiotu umowy </w:t>
      </w:r>
      <w:r w:rsidRPr="00FA4113">
        <w:rPr>
          <w:rFonts w:cs="Calibri"/>
        </w:rPr>
        <w:lastRenderedPageBreak/>
        <w:t>wskazanej w § 3 ust. 1.</w:t>
      </w:r>
    </w:p>
    <w:p w:rsidR="00B55F47" w:rsidRPr="00FA4113" w:rsidRDefault="00B55F47" w:rsidP="00B55F47">
      <w:pPr>
        <w:widowControl w:val="0"/>
        <w:numPr>
          <w:ilvl w:val="0"/>
          <w:numId w:val="57"/>
        </w:numPr>
        <w:suppressAutoHyphens/>
        <w:spacing w:after="0" w:line="312" w:lineRule="auto"/>
        <w:ind w:left="284" w:hanging="284"/>
        <w:jc w:val="both"/>
        <w:rPr>
          <w:rFonts w:cs="Calibri"/>
        </w:rPr>
      </w:pPr>
      <w:r w:rsidRPr="00FA4113">
        <w:rPr>
          <w:rFonts w:cs="Calibri"/>
        </w:rPr>
        <w:t>Zamawiający może potrącić kary umowne z należności przysługujących Wykonawcy.</w:t>
      </w:r>
    </w:p>
    <w:p w:rsidR="00B55F47" w:rsidRPr="00FA4113" w:rsidRDefault="00B55F47" w:rsidP="00B55F47">
      <w:pPr>
        <w:widowControl w:val="0"/>
        <w:numPr>
          <w:ilvl w:val="0"/>
          <w:numId w:val="57"/>
        </w:numPr>
        <w:suppressAutoHyphens/>
        <w:spacing w:after="0" w:line="312" w:lineRule="auto"/>
        <w:ind w:left="284" w:hanging="284"/>
        <w:jc w:val="both"/>
        <w:rPr>
          <w:rFonts w:cs="Calibri"/>
        </w:rPr>
      </w:pPr>
      <w:r w:rsidRPr="00FA4113">
        <w:rPr>
          <w:rFonts w:cs="Calibri"/>
        </w:rPr>
        <w:t>Łączna maksymalna wysokość kar, które mogą być naliczone na rzecz uprawnionego ze wszystkich tytułów, nie przekroczy 50% wartości umowy, wskazanej w § 3 ust. 1 niniejszej Umowy</w:t>
      </w:r>
    </w:p>
    <w:p w:rsidR="00B55F47" w:rsidRPr="00FA4113" w:rsidRDefault="00B55F47" w:rsidP="00B55F47">
      <w:pPr>
        <w:widowControl w:val="0"/>
        <w:tabs>
          <w:tab w:val="num" w:pos="720"/>
        </w:tabs>
        <w:spacing w:after="0" w:line="312" w:lineRule="auto"/>
        <w:ind w:left="284"/>
        <w:jc w:val="both"/>
        <w:rPr>
          <w:rFonts w:cs="Calibri"/>
        </w:rPr>
      </w:pPr>
    </w:p>
    <w:p w:rsidR="00B55F47" w:rsidRPr="00FA4113" w:rsidRDefault="00B55F47" w:rsidP="00B55F47">
      <w:pPr>
        <w:spacing w:after="0" w:line="312" w:lineRule="auto"/>
        <w:jc w:val="center"/>
        <w:rPr>
          <w:rFonts w:cs="Calibri"/>
          <w:b/>
        </w:rPr>
      </w:pPr>
      <w:r w:rsidRPr="00FA4113">
        <w:rPr>
          <w:rFonts w:cs="Calibri"/>
          <w:b/>
        </w:rPr>
        <w:t>§ 8</w:t>
      </w:r>
    </w:p>
    <w:p w:rsidR="00B55F47" w:rsidRPr="00FA4113" w:rsidRDefault="00B55F47" w:rsidP="00B55F47">
      <w:pPr>
        <w:numPr>
          <w:ilvl w:val="0"/>
          <w:numId w:val="53"/>
        </w:numPr>
        <w:tabs>
          <w:tab w:val="clear" w:pos="0"/>
        </w:tabs>
        <w:suppressAutoHyphens/>
        <w:spacing w:after="0" w:line="312" w:lineRule="auto"/>
        <w:ind w:left="284" w:hanging="284"/>
        <w:jc w:val="both"/>
        <w:rPr>
          <w:rFonts w:cs="Calibri"/>
        </w:rPr>
      </w:pPr>
      <w:r w:rsidRPr="00FA4113">
        <w:rPr>
          <w:rFonts w:cs="Calibri"/>
        </w:rPr>
        <w:t>Strony postanawiają, że niezależnie od kar umownych o których mowa w § 7 będą mogły dochodzić odszkodowania uzupełniającego, przewyższającego wartość zastrzeżonych kar- na zasadach ogólnych.</w:t>
      </w:r>
    </w:p>
    <w:p w:rsidR="00B55F47" w:rsidRPr="00FA4113" w:rsidRDefault="00B55F47" w:rsidP="00B55F47">
      <w:pPr>
        <w:numPr>
          <w:ilvl w:val="0"/>
          <w:numId w:val="53"/>
        </w:numPr>
        <w:tabs>
          <w:tab w:val="clear" w:pos="0"/>
        </w:tabs>
        <w:suppressAutoHyphens/>
        <w:spacing w:after="0" w:line="312" w:lineRule="auto"/>
        <w:ind w:left="284" w:hanging="284"/>
        <w:jc w:val="both"/>
        <w:rPr>
          <w:rFonts w:cs="Calibri"/>
        </w:rPr>
      </w:pPr>
      <w:r w:rsidRPr="00FA4113">
        <w:rPr>
          <w:rFonts w:cs="Calibri"/>
        </w:rPr>
        <w:t>Jeżeli z przyczyn leżących po stronie Wykonawcy, przedmiot zamówienia nie zostanie wykonany w umówionym terminie, Zamawiający, bez odrębnego wezwania i bez uzyskiwania zgody sądu, uprawniony będzie do zlecenia wykonania lub dokończenia prac podmiotowi trzeciemu na koszt i ryzyko Wykonawcy.</w:t>
      </w:r>
    </w:p>
    <w:p w:rsidR="00B55F47" w:rsidRPr="00FA4113" w:rsidRDefault="00B55F47" w:rsidP="00B55F47">
      <w:pPr>
        <w:keepNext/>
        <w:spacing w:after="0" w:line="312" w:lineRule="auto"/>
        <w:jc w:val="center"/>
        <w:rPr>
          <w:rFonts w:cs="Calibri"/>
          <w:b/>
        </w:rPr>
      </w:pPr>
    </w:p>
    <w:p w:rsidR="00B55F47" w:rsidRPr="00FA4113" w:rsidRDefault="00B55F47" w:rsidP="00B55F47">
      <w:pPr>
        <w:keepNext/>
        <w:spacing w:after="0" w:line="312" w:lineRule="auto"/>
        <w:jc w:val="center"/>
        <w:rPr>
          <w:rFonts w:cs="Calibri"/>
          <w:b/>
        </w:rPr>
      </w:pPr>
      <w:r w:rsidRPr="00FA4113">
        <w:rPr>
          <w:rFonts w:cs="Calibri"/>
          <w:b/>
        </w:rPr>
        <w:t>§ 9</w:t>
      </w:r>
    </w:p>
    <w:p w:rsidR="00B55F47" w:rsidRPr="00FA4113" w:rsidRDefault="00B55F47" w:rsidP="00B55F47">
      <w:pPr>
        <w:pStyle w:val="Akapitzlist"/>
        <w:numPr>
          <w:ilvl w:val="3"/>
          <w:numId w:val="35"/>
        </w:numPr>
        <w:spacing w:line="312" w:lineRule="auto"/>
        <w:ind w:left="284"/>
        <w:jc w:val="both"/>
        <w:rPr>
          <w:rFonts w:ascii="Calibri" w:hAnsi="Calibri" w:cs="Calibri"/>
          <w:sz w:val="22"/>
          <w:szCs w:val="22"/>
        </w:rPr>
      </w:pPr>
      <w:r w:rsidRPr="00FA4113">
        <w:rPr>
          <w:rFonts w:ascii="Calibri" w:hAnsi="Calibri" w:cs="Calibri"/>
          <w:sz w:val="22"/>
          <w:szCs w:val="22"/>
        </w:rPr>
        <w:t>Zamawiającemu przysługuje prawo do odstąpienia od umowy, w tym w części niewykonanej w</w:t>
      </w:r>
      <w:r w:rsidRPr="00FA4113">
        <w:rPr>
          <w:rFonts w:ascii="Calibri" w:hAnsi="Calibri" w:cs="Calibri"/>
          <w:sz w:val="22"/>
          <w:szCs w:val="22"/>
          <w:lang w:val="pl-PL"/>
        </w:rPr>
        <w:t> </w:t>
      </w:r>
      <w:r w:rsidRPr="00FA4113">
        <w:rPr>
          <w:rFonts w:ascii="Calibri" w:hAnsi="Calibri" w:cs="Calibri"/>
          <w:sz w:val="22"/>
          <w:szCs w:val="22"/>
        </w:rPr>
        <w:t>razie:</w:t>
      </w:r>
    </w:p>
    <w:p w:rsidR="00B55F47" w:rsidRPr="00FA4113" w:rsidRDefault="00B55F47" w:rsidP="00B55F47">
      <w:pPr>
        <w:numPr>
          <w:ilvl w:val="0"/>
          <w:numId w:val="58"/>
        </w:numPr>
        <w:spacing w:after="0" w:line="312" w:lineRule="auto"/>
        <w:ind w:left="567" w:hanging="283"/>
        <w:jc w:val="both"/>
        <w:rPr>
          <w:rFonts w:cs="Calibri"/>
        </w:rPr>
      </w:pPr>
      <w:r w:rsidRPr="00FA4113">
        <w:rPr>
          <w:rFonts w:cs="Calibri"/>
        </w:rPr>
        <w:t>wystąpienia istotnej zmiany okoliczności powodującej, że wykonanie umowy nie leży w interesie publicznym, czego nie można było przewidzieć w chwili zawarcia umowy;</w:t>
      </w:r>
    </w:p>
    <w:p w:rsidR="00B55F47" w:rsidRPr="00FA4113" w:rsidRDefault="00B55F47" w:rsidP="00B55F47">
      <w:pPr>
        <w:numPr>
          <w:ilvl w:val="0"/>
          <w:numId w:val="58"/>
        </w:numPr>
        <w:spacing w:after="0" w:line="312" w:lineRule="auto"/>
        <w:ind w:left="567" w:hanging="283"/>
        <w:jc w:val="both"/>
        <w:rPr>
          <w:rFonts w:cs="Calibri"/>
        </w:rPr>
      </w:pPr>
      <w:r w:rsidRPr="00FA4113">
        <w:rPr>
          <w:rFonts w:cs="Calibri"/>
        </w:rPr>
        <w:t>gdy nastąpi otwarcie likwidacji Wykonawcy,</w:t>
      </w:r>
    </w:p>
    <w:p w:rsidR="00B55F47" w:rsidRPr="00FA4113" w:rsidRDefault="00B55F47" w:rsidP="00B55F47">
      <w:pPr>
        <w:numPr>
          <w:ilvl w:val="0"/>
          <w:numId w:val="58"/>
        </w:numPr>
        <w:spacing w:after="0" w:line="312" w:lineRule="auto"/>
        <w:ind w:left="567" w:hanging="283"/>
        <w:jc w:val="both"/>
        <w:rPr>
          <w:rFonts w:cs="Calibri"/>
        </w:rPr>
      </w:pPr>
      <w:r w:rsidRPr="00FA4113">
        <w:rPr>
          <w:rFonts w:cs="Calibri"/>
        </w:rPr>
        <w:t>gdy dojdzie do zajęcia istotnej części majątku Wykonawcy na podstawie tytułu wykonawczego lub tytułu zabezpieczenia, chyba że Wykonawca wykaże, że nie wpłynie to na realizację niniejszej Umowy,</w:t>
      </w:r>
    </w:p>
    <w:p w:rsidR="00B55F47" w:rsidRPr="00FA4113" w:rsidRDefault="00B55F47" w:rsidP="00B55F47">
      <w:pPr>
        <w:numPr>
          <w:ilvl w:val="0"/>
          <w:numId w:val="58"/>
        </w:numPr>
        <w:spacing w:after="0" w:line="312" w:lineRule="auto"/>
        <w:ind w:left="567" w:hanging="283"/>
        <w:jc w:val="both"/>
        <w:rPr>
          <w:rFonts w:cs="Calibri"/>
        </w:rPr>
      </w:pPr>
      <w:r w:rsidRPr="00FA4113">
        <w:rPr>
          <w:rFonts w:cs="Calibri"/>
        </w:rPr>
        <w:t xml:space="preserve">w przypadku odmowy wykonywania przedmiotu umowy, braku odpowiedzi Wykonawcy na wezwanie do wykonywania przedmiotu umowy lub zwłoki w jego realizacji </w:t>
      </w:r>
    </w:p>
    <w:p w:rsidR="00B55F47" w:rsidRPr="00FA4113" w:rsidRDefault="00B55F47" w:rsidP="00B55F47">
      <w:pPr>
        <w:widowControl w:val="0"/>
        <w:spacing w:after="0" w:line="312" w:lineRule="auto"/>
        <w:ind w:left="284" w:hanging="284"/>
        <w:jc w:val="both"/>
        <w:rPr>
          <w:rFonts w:cs="Calibri"/>
        </w:rPr>
      </w:pPr>
      <w:r w:rsidRPr="00FA4113">
        <w:rPr>
          <w:rFonts w:cs="Calibri"/>
        </w:rPr>
        <w:t>2. Oświadczenie o odstąpieniu od umowy winno być złożone drugiej stronie na piśmie w terminie do 30 dni od daty zaistnienia zdarzenia będącego podstawą odstąpienia.</w:t>
      </w:r>
    </w:p>
    <w:p w:rsidR="00B55F47" w:rsidRPr="00FA4113" w:rsidRDefault="00B55F47" w:rsidP="00B55F47">
      <w:pPr>
        <w:widowControl w:val="0"/>
        <w:spacing w:after="0" w:line="312" w:lineRule="auto"/>
        <w:ind w:left="284" w:hanging="284"/>
        <w:jc w:val="both"/>
        <w:rPr>
          <w:rFonts w:cs="Calibri"/>
        </w:rPr>
      </w:pPr>
      <w:r w:rsidRPr="00FA4113">
        <w:rPr>
          <w:rFonts w:cs="Calibri"/>
        </w:rPr>
        <w:t>3. W przypadkach wskazanych w ust. 1 Wykonawcy przysługuje wyłącznie wynagrodzenie z tytułu należycie wykonanej części umowy.</w:t>
      </w:r>
    </w:p>
    <w:p w:rsidR="00B55F47" w:rsidRPr="00FA4113" w:rsidRDefault="00B55F47" w:rsidP="00B55F47">
      <w:pPr>
        <w:widowControl w:val="0"/>
        <w:spacing w:after="0" w:line="312" w:lineRule="auto"/>
        <w:ind w:left="284" w:hanging="284"/>
        <w:jc w:val="both"/>
        <w:rPr>
          <w:rFonts w:cs="Calibri"/>
        </w:rPr>
      </w:pPr>
    </w:p>
    <w:p w:rsidR="00B55F47" w:rsidRPr="00FA4113" w:rsidRDefault="00B55F47" w:rsidP="00B55F47">
      <w:pPr>
        <w:spacing w:after="0" w:line="312" w:lineRule="auto"/>
        <w:jc w:val="center"/>
        <w:rPr>
          <w:rFonts w:cs="Calibri"/>
          <w:b/>
        </w:rPr>
      </w:pPr>
      <w:r w:rsidRPr="00FA4113">
        <w:rPr>
          <w:rFonts w:cs="Calibri"/>
          <w:b/>
        </w:rPr>
        <w:t>§ 10</w:t>
      </w:r>
    </w:p>
    <w:p w:rsidR="00B55F47" w:rsidRPr="00FA4113" w:rsidRDefault="00B55F47" w:rsidP="00B55F47">
      <w:pPr>
        <w:numPr>
          <w:ilvl w:val="1"/>
          <w:numId w:val="59"/>
        </w:numPr>
        <w:suppressAutoHyphens/>
        <w:spacing w:after="0" w:line="312" w:lineRule="auto"/>
        <w:ind w:left="284" w:hanging="284"/>
        <w:jc w:val="both"/>
        <w:rPr>
          <w:rFonts w:cs="Calibri"/>
        </w:rPr>
      </w:pPr>
      <w:r w:rsidRPr="00FA4113">
        <w:rPr>
          <w:rFonts w:cs="Calibri"/>
        </w:rPr>
        <w:t>Wszelkie zmiany postanowień umowy wymagają zgody obu Stron wyrażonej w formie pisemnego aneksu pod rygorem nieważności takiej zmiany.</w:t>
      </w:r>
    </w:p>
    <w:p w:rsidR="00B55F47" w:rsidRPr="00FA4113" w:rsidRDefault="00B55F47" w:rsidP="00B55F47">
      <w:pPr>
        <w:numPr>
          <w:ilvl w:val="1"/>
          <w:numId w:val="59"/>
        </w:numPr>
        <w:suppressAutoHyphens/>
        <w:spacing w:after="0" w:line="312" w:lineRule="auto"/>
        <w:ind w:left="284" w:hanging="284"/>
        <w:jc w:val="both"/>
        <w:rPr>
          <w:rFonts w:cs="Calibri"/>
        </w:rPr>
      </w:pPr>
      <w:r w:rsidRPr="00FA4113">
        <w:rPr>
          <w:rFonts w:cs="Calibri"/>
        </w:rPr>
        <w:t xml:space="preserve">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rsidR="00B55F47" w:rsidRPr="00FA4113" w:rsidRDefault="00B55F47" w:rsidP="00B55F47">
      <w:pPr>
        <w:spacing w:after="0" w:line="312" w:lineRule="auto"/>
        <w:jc w:val="center"/>
        <w:rPr>
          <w:rFonts w:cs="Calibri"/>
          <w:b/>
        </w:rPr>
      </w:pPr>
    </w:p>
    <w:p w:rsidR="00B55F47" w:rsidRPr="00FA4113" w:rsidRDefault="00B55F47" w:rsidP="00B55F47">
      <w:pPr>
        <w:keepNext/>
        <w:spacing w:after="0" w:line="312" w:lineRule="auto"/>
        <w:jc w:val="center"/>
        <w:rPr>
          <w:rFonts w:cs="Calibri"/>
          <w:b/>
        </w:rPr>
      </w:pPr>
      <w:r w:rsidRPr="00FA4113">
        <w:rPr>
          <w:rFonts w:cs="Calibri"/>
          <w:b/>
        </w:rPr>
        <w:t>§ 11</w:t>
      </w:r>
    </w:p>
    <w:p w:rsidR="00B55F47" w:rsidRPr="00FA4113" w:rsidRDefault="00B55F47" w:rsidP="00B55F47">
      <w:pPr>
        <w:numPr>
          <w:ilvl w:val="6"/>
          <w:numId w:val="60"/>
        </w:numPr>
        <w:suppressAutoHyphens/>
        <w:spacing w:after="0" w:line="312" w:lineRule="auto"/>
        <w:ind w:left="284" w:hanging="250"/>
        <w:jc w:val="both"/>
        <w:rPr>
          <w:rFonts w:cs="Calibri"/>
        </w:rPr>
      </w:pPr>
      <w:r w:rsidRPr="00FA4113">
        <w:rPr>
          <w:rFonts w:cs="Calibri"/>
        </w:rPr>
        <w:t>Sprawy nieuregulowane niniejszą umową podlegają przepisom Kodeksu cywilnego i ustawy - Prawo zamówień publicznych.</w:t>
      </w:r>
    </w:p>
    <w:p w:rsidR="00B55F47" w:rsidRPr="00FA4113" w:rsidRDefault="00B55F47" w:rsidP="00B55F47">
      <w:pPr>
        <w:numPr>
          <w:ilvl w:val="6"/>
          <w:numId w:val="60"/>
        </w:numPr>
        <w:suppressAutoHyphens/>
        <w:spacing w:after="0" w:line="312" w:lineRule="auto"/>
        <w:ind w:left="284" w:hanging="250"/>
        <w:jc w:val="both"/>
        <w:rPr>
          <w:rFonts w:cs="Calibri"/>
        </w:rPr>
      </w:pPr>
      <w:r w:rsidRPr="00FA4113">
        <w:rPr>
          <w:rFonts w:cs="Calibri"/>
        </w:rPr>
        <w:lastRenderedPageBreak/>
        <w:t>Wszelkie zastrzeżone w niniejszej umowie uprawnienia Zamawiającego na wypadek niewykonania lub nienależytego wykonania umowy przez Wykonawcę są względem siebie niezależne i mogą być według jego wyboru dochodzone łącznie lub każde z osobna.</w:t>
      </w:r>
    </w:p>
    <w:p w:rsidR="00B55F47" w:rsidRPr="00FA4113" w:rsidRDefault="00B55F47" w:rsidP="00B55F47">
      <w:pPr>
        <w:spacing w:after="0" w:line="312" w:lineRule="auto"/>
        <w:jc w:val="center"/>
        <w:rPr>
          <w:rFonts w:cs="Calibri"/>
          <w:b/>
        </w:rPr>
      </w:pPr>
    </w:p>
    <w:p w:rsidR="00B55F47" w:rsidRPr="00FA4113" w:rsidRDefault="00B55F47" w:rsidP="00B55F47">
      <w:pPr>
        <w:spacing w:after="0" w:line="312" w:lineRule="auto"/>
        <w:jc w:val="center"/>
        <w:rPr>
          <w:rFonts w:cs="Calibri"/>
          <w:b/>
        </w:rPr>
      </w:pPr>
      <w:r w:rsidRPr="00FA4113">
        <w:rPr>
          <w:rFonts w:cs="Calibri"/>
          <w:b/>
        </w:rPr>
        <w:t>§ 12</w:t>
      </w:r>
    </w:p>
    <w:p w:rsidR="00B55F47" w:rsidRPr="00FA4113" w:rsidRDefault="00B55F47" w:rsidP="00B55F47">
      <w:pPr>
        <w:spacing w:after="0" w:line="312" w:lineRule="auto"/>
        <w:jc w:val="both"/>
        <w:rPr>
          <w:rFonts w:cs="Calibri"/>
          <w:b/>
        </w:rPr>
      </w:pPr>
      <w:r w:rsidRPr="00FA4113">
        <w:rPr>
          <w:rFonts w:cs="Calibri"/>
        </w:rPr>
        <w:t xml:space="preserve">Spory mogące wyniknąć na tle niniejszej umowy, w tym jej zawarcia, wykonywania, odstąpienia od niej lub jej rozwiązania rozstrzygane będą przez właściwy rzeczowo Sąd powszechny w Bydgoszczy. </w:t>
      </w:r>
      <w:r w:rsidRPr="00FA4113">
        <w:rPr>
          <w:rFonts w:cs="Calibri"/>
          <w:b/>
        </w:rPr>
        <w:tab/>
      </w:r>
    </w:p>
    <w:p w:rsidR="00B55F47" w:rsidRPr="00FA4113" w:rsidRDefault="00B55F47" w:rsidP="00B55F47">
      <w:pPr>
        <w:spacing w:after="0" w:line="312" w:lineRule="auto"/>
        <w:jc w:val="center"/>
        <w:rPr>
          <w:rFonts w:cs="Calibri"/>
          <w:b/>
        </w:rPr>
      </w:pPr>
      <w:r w:rsidRPr="00FA4113">
        <w:rPr>
          <w:rFonts w:cs="Calibri"/>
          <w:b/>
        </w:rPr>
        <w:t>§ 13</w:t>
      </w:r>
    </w:p>
    <w:p w:rsidR="00B55F47" w:rsidRPr="00FA4113" w:rsidRDefault="00B55F47" w:rsidP="00B55F47">
      <w:pPr>
        <w:numPr>
          <w:ilvl w:val="0"/>
          <w:numId w:val="52"/>
        </w:numPr>
        <w:tabs>
          <w:tab w:val="clear" w:pos="0"/>
          <w:tab w:val="num" w:pos="284"/>
        </w:tabs>
        <w:suppressAutoHyphens/>
        <w:spacing w:after="0" w:line="312" w:lineRule="auto"/>
        <w:ind w:left="284" w:hanging="284"/>
        <w:jc w:val="both"/>
        <w:rPr>
          <w:rFonts w:cs="Calibri"/>
        </w:rPr>
      </w:pPr>
      <w:r w:rsidRPr="00FA4113">
        <w:rPr>
          <w:rFonts w:cs="Calibri"/>
        </w:rPr>
        <w:t>Strony umowy zobowiązują się do niezwłocznego powiadomienia o każdej zmianie adresu lub numeru telefonu. Zmiana danych kontaktowych nie stanowi zmiany niniejszej umowy i może nastąpić w drodze pisemnego lub mailowego poinformowania drugiej Strony.</w:t>
      </w:r>
    </w:p>
    <w:p w:rsidR="00B55F47" w:rsidRPr="00FA4113" w:rsidRDefault="00B55F47" w:rsidP="00B55F47">
      <w:pPr>
        <w:numPr>
          <w:ilvl w:val="0"/>
          <w:numId w:val="52"/>
        </w:numPr>
        <w:tabs>
          <w:tab w:val="clear" w:pos="0"/>
          <w:tab w:val="num" w:pos="284"/>
        </w:tabs>
        <w:suppressAutoHyphens/>
        <w:spacing w:after="0" w:line="312" w:lineRule="auto"/>
        <w:ind w:left="284" w:hanging="284"/>
        <w:jc w:val="both"/>
        <w:rPr>
          <w:rFonts w:cs="Calibri"/>
        </w:rPr>
      </w:pPr>
      <w:r w:rsidRPr="00FA4113">
        <w:rPr>
          <w:rFonts w:cs="Calibri"/>
        </w:rPr>
        <w:t>W przypadku niezrealizowania obowiązku określonego w ust. 1, pisma dostarczone pod adres wskazany w niniejszej umowie uważa się za skutecznie doręczone.</w:t>
      </w:r>
    </w:p>
    <w:p w:rsidR="00B55F47" w:rsidRPr="009612B3" w:rsidRDefault="00B55F47" w:rsidP="00B55F47">
      <w:pPr>
        <w:spacing w:after="0" w:line="312" w:lineRule="auto"/>
        <w:jc w:val="center"/>
        <w:rPr>
          <w:rFonts w:cs="Calibri"/>
          <w:b/>
        </w:rPr>
      </w:pPr>
    </w:p>
    <w:p w:rsidR="00B55F47" w:rsidRPr="009612B3" w:rsidRDefault="00B55F47" w:rsidP="00B55F47">
      <w:pPr>
        <w:spacing w:after="0" w:line="312" w:lineRule="auto"/>
        <w:jc w:val="center"/>
        <w:rPr>
          <w:rFonts w:cs="Calibri"/>
          <w:b/>
        </w:rPr>
      </w:pPr>
      <w:r w:rsidRPr="009612B3">
        <w:rPr>
          <w:rFonts w:cs="Calibri"/>
          <w:b/>
        </w:rPr>
        <w:t>§ 14</w:t>
      </w:r>
    </w:p>
    <w:p w:rsidR="00B55F47" w:rsidRPr="00C21692" w:rsidRDefault="00B55F47" w:rsidP="00B55F47">
      <w:pPr>
        <w:spacing w:after="0" w:line="312" w:lineRule="auto"/>
        <w:jc w:val="both"/>
      </w:pPr>
      <w:r w:rsidRPr="003F1E10">
        <w:t xml:space="preserve">Umowa została sporządzona w dwóch jednobrzmiących egzemplarzach, po jednym </w:t>
      </w:r>
      <w:r w:rsidRPr="009612B3">
        <w:rPr>
          <w:rFonts w:cs="Calibri"/>
        </w:rPr>
        <w:t xml:space="preserve">egzemplarzu </w:t>
      </w:r>
      <w:r w:rsidRPr="003F1E10">
        <w:t xml:space="preserve">dla każdej ze </w:t>
      </w:r>
      <w:r w:rsidRPr="009612B3">
        <w:rPr>
          <w:rFonts w:cs="Calibri"/>
        </w:rPr>
        <w:t>Stron</w:t>
      </w:r>
      <w:r w:rsidRPr="003F1E10">
        <w:t>.</w:t>
      </w:r>
    </w:p>
    <w:p w:rsidR="00B55F47" w:rsidRPr="009612B3" w:rsidRDefault="00B55F47" w:rsidP="00B55F47">
      <w:pPr>
        <w:spacing w:after="0" w:line="312" w:lineRule="auto"/>
        <w:jc w:val="both"/>
        <w:rPr>
          <w:rFonts w:cs="Calibri"/>
        </w:rPr>
      </w:pPr>
    </w:p>
    <w:p w:rsidR="00B55F47" w:rsidRPr="009612B3" w:rsidRDefault="00B55F47" w:rsidP="00B55F47">
      <w:pPr>
        <w:pStyle w:val="Tekstpodstawowy31"/>
        <w:spacing w:after="0" w:line="312" w:lineRule="auto"/>
        <w:rPr>
          <w:rFonts w:ascii="Calibri" w:hAnsi="Calibri"/>
          <w:sz w:val="22"/>
          <w:szCs w:val="22"/>
        </w:rPr>
      </w:pPr>
      <w:r w:rsidRPr="009612B3">
        <w:rPr>
          <w:rFonts w:ascii="Calibri" w:hAnsi="Calibri"/>
          <w:sz w:val="22"/>
          <w:szCs w:val="22"/>
        </w:rPr>
        <w:t xml:space="preserve">            </w:t>
      </w:r>
      <w:r w:rsidRPr="009612B3">
        <w:rPr>
          <w:rFonts w:ascii="Calibri" w:hAnsi="Calibri"/>
          <w:sz w:val="22"/>
          <w:szCs w:val="22"/>
        </w:rPr>
        <w:tab/>
      </w:r>
      <w:r w:rsidRPr="009612B3">
        <w:rPr>
          <w:rFonts w:ascii="Calibri" w:hAnsi="Calibri"/>
          <w:sz w:val="22"/>
          <w:szCs w:val="22"/>
        </w:rPr>
        <w:tab/>
        <w:t xml:space="preserve"> </w:t>
      </w:r>
      <w:r w:rsidRPr="00C21692">
        <w:rPr>
          <w:rFonts w:ascii="Calibri" w:hAnsi="Calibri"/>
          <w:sz w:val="22"/>
        </w:rPr>
        <w:t xml:space="preserve">ZAMAWIAJĄCY             </w:t>
      </w:r>
      <w:r w:rsidRPr="009612B3">
        <w:rPr>
          <w:rFonts w:ascii="Calibri" w:hAnsi="Calibri"/>
          <w:sz w:val="22"/>
          <w:szCs w:val="22"/>
        </w:rPr>
        <w:t xml:space="preserve">     </w:t>
      </w:r>
      <w:r w:rsidRPr="00C21692">
        <w:rPr>
          <w:rFonts w:ascii="Calibri" w:hAnsi="Calibri"/>
          <w:sz w:val="22"/>
        </w:rPr>
        <w:tab/>
      </w:r>
      <w:r w:rsidRPr="00C21692">
        <w:rPr>
          <w:rFonts w:ascii="Calibri" w:hAnsi="Calibri"/>
          <w:sz w:val="22"/>
        </w:rPr>
        <w:tab/>
      </w:r>
      <w:r w:rsidRPr="00C21692">
        <w:rPr>
          <w:rFonts w:ascii="Calibri" w:hAnsi="Calibri"/>
          <w:sz w:val="22"/>
        </w:rPr>
        <w:tab/>
      </w:r>
      <w:r w:rsidRPr="00C21692">
        <w:rPr>
          <w:rFonts w:ascii="Calibri" w:hAnsi="Calibri"/>
          <w:sz w:val="22"/>
        </w:rPr>
        <w:tab/>
      </w:r>
      <w:r w:rsidRPr="00C21692">
        <w:rPr>
          <w:rFonts w:ascii="Calibri" w:hAnsi="Calibri"/>
          <w:sz w:val="22"/>
        </w:rPr>
        <w:tab/>
        <w:t>WYKONAWCA</w:t>
      </w:r>
    </w:p>
    <w:p w:rsidR="00B55F47" w:rsidRDefault="00B55F47" w:rsidP="00B55F47">
      <w:pPr>
        <w:pStyle w:val="Tekstpodstawowy31"/>
        <w:suppressAutoHyphens w:val="0"/>
        <w:spacing w:after="160" w:line="259" w:lineRule="auto"/>
        <w:jc w:val="right"/>
        <w:rPr>
          <w:rFonts w:ascii="Calibri" w:hAnsi="Calibri"/>
          <w:sz w:val="22"/>
          <w:szCs w:val="22"/>
        </w:rPr>
      </w:pPr>
    </w:p>
    <w:p w:rsidR="00B55F47" w:rsidRDefault="00B55F47" w:rsidP="00B55F47">
      <w:pPr>
        <w:pStyle w:val="Tekstpodstawowy31"/>
        <w:suppressAutoHyphens w:val="0"/>
        <w:spacing w:after="160" w:line="259" w:lineRule="auto"/>
        <w:jc w:val="right"/>
        <w:rPr>
          <w:rFonts w:ascii="Calibri" w:hAnsi="Calibri"/>
          <w:sz w:val="22"/>
          <w:szCs w:val="22"/>
        </w:rPr>
      </w:pPr>
      <w:r>
        <w:rPr>
          <w:rFonts w:ascii="Calibri" w:hAnsi="Calibri"/>
          <w:sz w:val="22"/>
          <w:szCs w:val="22"/>
        </w:rPr>
        <w:br w:type="page"/>
      </w:r>
      <w:r>
        <w:rPr>
          <w:rFonts w:ascii="Calibri" w:hAnsi="Calibri"/>
          <w:sz w:val="22"/>
          <w:szCs w:val="22"/>
        </w:rPr>
        <w:lastRenderedPageBreak/>
        <w:t>Załącznik nr 4</w:t>
      </w:r>
    </w:p>
    <w:p w:rsidR="00B55F47" w:rsidRPr="000F1EF2" w:rsidRDefault="00B55F47" w:rsidP="00B55F47">
      <w:pPr>
        <w:jc w:val="center"/>
        <w:rPr>
          <w:rFonts w:eastAsia="Times New Roman" w:cs="Calibri"/>
          <w:lang w:eastAsia="ar-SA"/>
        </w:rPr>
      </w:pPr>
      <w:r w:rsidRPr="000F1EF2">
        <w:rPr>
          <w:rFonts w:eastAsia="Times New Roman" w:cs="Calibri"/>
          <w:lang w:eastAsia="ar-SA"/>
        </w:rPr>
        <w:t>WYKAZ USŁUG</w:t>
      </w:r>
    </w:p>
    <w:p w:rsidR="00B55F47" w:rsidRPr="000F1EF2" w:rsidRDefault="00B55F47" w:rsidP="00B55F47">
      <w:pPr>
        <w:jc w:val="both"/>
        <w:rPr>
          <w:rFonts w:eastAsia="Times New Roman" w:cs="Calibri"/>
          <w:lang w:eastAsia="ar-SA"/>
        </w:rPr>
      </w:pPr>
      <w:r w:rsidRPr="000F1EF2">
        <w:rPr>
          <w:rFonts w:eastAsia="Times New Roman" w:cs="Calibri"/>
          <w:lang w:eastAsia="ar-SA"/>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B55F47" w:rsidRPr="000F1EF2" w:rsidRDefault="00B55F47" w:rsidP="00B55F47">
      <w:pPr>
        <w:jc w:val="right"/>
        <w:rPr>
          <w:rFonts w:eastAsia="Times New Roman" w:cs="Calibri"/>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1803"/>
        <w:gridCol w:w="1812"/>
        <w:gridCol w:w="1811"/>
        <w:gridCol w:w="1825"/>
      </w:tblGrid>
      <w:tr w:rsidR="00792797" w:rsidRPr="000F1EF2" w:rsidTr="00792797">
        <w:tc>
          <w:tcPr>
            <w:tcW w:w="1842" w:type="dxa"/>
            <w:shd w:val="clear" w:color="auto" w:fill="FFFFFF"/>
          </w:tcPr>
          <w:p w:rsidR="00B55F47" w:rsidRPr="000F1EF2" w:rsidRDefault="00B55F47" w:rsidP="00792797">
            <w:pPr>
              <w:jc w:val="center"/>
              <w:rPr>
                <w:rFonts w:eastAsia="Times New Roman" w:cs="Calibri"/>
                <w:lang w:eastAsia="ar-SA"/>
              </w:rPr>
            </w:pPr>
            <w:r w:rsidRPr="000F1EF2">
              <w:rPr>
                <w:rFonts w:eastAsia="Times New Roman" w:cs="Calibri"/>
                <w:lang w:eastAsia="ar-SA"/>
              </w:rPr>
              <w:t xml:space="preserve">Przedmiot usługi </w:t>
            </w:r>
          </w:p>
          <w:p w:rsidR="00B55F47" w:rsidRPr="000F1EF2" w:rsidRDefault="00B55F47" w:rsidP="00792797">
            <w:pPr>
              <w:jc w:val="center"/>
              <w:rPr>
                <w:rFonts w:eastAsia="Times New Roman" w:cs="Calibri"/>
                <w:lang w:eastAsia="ar-SA"/>
              </w:rPr>
            </w:pPr>
          </w:p>
        </w:tc>
        <w:tc>
          <w:tcPr>
            <w:tcW w:w="1842" w:type="dxa"/>
            <w:shd w:val="clear" w:color="auto" w:fill="FFFFFF"/>
          </w:tcPr>
          <w:p w:rsidR="00B55F47" w:rsidRPr="000F1EF2" w:rsidRDefault="00B55F47" w:rsidP="00792797">
            <w:pPr>
              <w:jc w:val="center"/>
              <w:rPr>
                <w:rFonts w:eastAsia="Times New Roman" w:cs="Calibri"/>
                <w:lang w:eastAsia="ar-SA"/>
              </w:rPr>
            </w:pPr>
            <w:r w:rsidRPr="000F1EF2">
              <w:rPr>
                <w:rFonts w:eastAsia="Times New Roman" w:cs="Calibri"/>
                <w:lang w:eastAsia="ar-SA"/>
              </w:rPr>
              <w:t>Wartość usługi</w:t>
            </w:r>
          </w:p>
        </w:tc>
        <w:tc>
          <w:tcPr>
            <w:tcW w:w="1842" w:type="dxa"/>
            <w:shd w:val="clear" w:color="auto" w:fill="FFFFFF"/>
          </w:tcPr>
          <w:p w:rsidR="00B55F47" w:rsidRPr="000F1EF2" w:rsidRDefault="00B55F47" w:rsidP="00792797">
            <w:pPr>
              <w:jc w:val="center"/>
              <w:rPr>
                <w:rFonts w:eastAsia="Times New Roman" w:cs="Calibri"/>
                <w:lang w:eastAsia="ar-SA"/>
              </w:rPr>
            </w:pPr>
            <w:r w:rsidRPr="000F1EF2">
              <w:rPr>
                <w:rFonts w:eastAsia="Times New Roman" w:cs="Calibri"/>
                <w:lang w:eastAsia="ar-SA"/>
              </w:rPr>
              <w:t>Data wykonania</w:t>
            </w:r>
          </w:p>
          <w:p w:rsidR="00B55F47" w:rsidRPr="000F1EF2" w:rsidRDefault="00B55F47" w:rsidP="00792797">
            <w:pPr>
              <w:jc w:val="center"/>
              <w:rPr>
                <w:rFonts w:eastAsia="Times New Roman" w:cs="Calibri"/>
                <w:lang w:eastAsia="ar-SA"/>
              </w:rPr>
            </w:pPr>
          </w:p>
        </w:tc>
        <w:tc>
          <w:tcPr>
            <w:tcW w:w="1842" w:type="dxa"/>
            <w:shd w:val="clear" w:color="auto" w:fill="FFFFFF"/>
          </w:tcPr>
          <w:p w:rsidR="00B55F47" w:rsidRPr="000F1EF2" w:rsidRDefault="00B55F47" w:rsidP="00792797">
            <w:pPr>
              <w:jc w:val="center"/>
              <w:rPr>
                <w:rFonts w:eastAsia="Times New Roman" w:cs="Calibri"/>
                <w:lang w:eastAsia="ar-SA"/>
              </w:rPr>
            </w:pPr>
            <w:r w:rsidRPr="000F1EF2">
              <w:rPr>
                <w:rFonts w:eastAsia="Times New Roman" w:cs="Calibri"/>
                <w:lang w:eastAsia="ar-SA"/>
              </w:rPr>
              <w:t>Podmiot na rzecz którego wykonano usługę</w:t>
            </w:r>
          </w:p>
        </w:tc>
        <w:tc>
          <w:tcPr>
            <w:tcW w:w="1843" w:type="dxa"/>
            <w:shd w:val="clear" w:color="auto" w:fill="FFFFFF"/>
          </w:tcPr>
          <w:p w:rsidR="00B55F47" w:rsidRPr="000F1EF2" w:rsidRDefault="00B55F47" w:rsidP="00792797">
            <w:pPr>
              <w:jc w:val="center"/>
              <w:rPr>
                <w:rFonts w:eastAsia="Times New Roman" w:cs="Calibri"/>
                <w:lang w:eastAsia="ar-SA"/>
              </w:rPr>
            </w:pPr>
            <w:r w:rsidRPr="000F1EF2">
              <w:rPr>
                <w:rFonts w:eastAsia="Times New Roman" w:cs="Calibri"/>
                <w:lang w:eastAsia="ar-SA"/>
              </w:rPr>
              <w:t>Rodzaj dowodu określającego czy usługi zostały wykonane należycie</w:t>
            </w:r>
          </w:p>
        </w:tc>
      </w:tr>
      <w:tr w:rsidR="00792797" w:rsidRPr="000F1EF2" w:rsidTr="00792797">
        <w:tc>
          <w:tcPr>
            <w:tcW w:w="1842" w:type="dxa"/>
            <w:shd w:val="clear" w:color="auto" w:fill="FFFFFF"/>
          </w:tcPr>
          <w:p w:rsidR="00B55F47" w:rsidRPr="000F1EF2" w:rsidRDefault="00B55F47" w:rsidP="00792797">
            <w:pPr>
              <w:rPr>
                <w:rFonts w:eastAsia="Times New Roman" w:cs="Calibri"/>
                <w:lang w:eastAsia="ar-SA"/>
              </w:rPr>
            </w:pPr>
          </w:p>
        </w:tc>
        <w:tc>
          <w:tcPr>
            <w:tcW w:w="1842" w:type="dxa"/>
            <w:shd w:val="clear" w:color="auto" w:fill="FFFFFF"/>
          </w:tcPr>
          <w:p w:rsidR="00B55F47" w:rsidRPr="000F1EF2" w:rsidRDefault="00B55F47" w:rsidP="00792797">
            <w:pPr>
              <w:rPr>
                <w:rFonts w:eastAsia="Times New Roman" w:cs="Calibri"/>
                <w:lang w:eastAsia="ar-SA"/>
              </w:rPr>
            </w:pPr>
          </w:p>
        </w:tc>
        <w:tc>
          <w:tcPr>
            <w:tcW w:w="1842" w:type="dxa"/>
            <w:shd w:val="clear" w:color="auto" w:fill="FFFFFF"/>
          </w:tcPr>
          <w:p w:rsidR="00B55F47" w:rsidRPr="000F1EF2" w:rsidRDefault="00B55F47" w:rsidP="00792797">
            <w:pPr>
              <w:rPr>
                <w:rFonts w:eastAsia="Times New Roman" w:cs="Calibri"/>
                <w:lang w:eastAsia="ar-SA"/>
              </w:rPr>
            </w:pPr>
          </w:p>
        </w:tc>
        <w:tc>
          <w:tcPr>
            <w:tcW w:w="1842" w:type="dxa"/>
            <w:shd w:val="clear" w:color="auto" w:fill="FFFFFF"/>
          </w:tcPr>
          <w:p w:rsidR="00B55F47" w:rsidRPr="000F1EF2" w:rsidRDefault="00B55F47" w:rsidP="00792797">
            <w:pPr>
              <w:rPr>
                <w:rFonts w:eastAsia="Times New Roman" w:cs="Calibri"/>
                <w:lang w:eastAsia="ar-SA"/>
              </w:rPr>
            </w:pPr>
          </w:p>
        </w:tc>
        <w:tc>
          <w:tcPr>
            <w:tcW w:w="1843" w:type="dxa"/>
            <w:shd w:val="clear" w:color="auto" w:fill="FFFFFF"/>
          </w:tcPr>
          <w:p w:rsidR="00B55F47" w:rsidRPr="000F1EF2" w:rsidRDefault="00B55F47" w:rsidP="00792797">
            <w:pPr>
              <w:rPr>
                <w:rFonts w:eastAsia="Times New Roman" w:cs="Calibri"/>
                <w:lang w:eastAsia="ar-SA"/>
              </w:rPr>
            </w:pPr>
          </w:p>
        </w:tc>
      </w:tr>
      <w:tr w:rsidR="00792797" w:rsidRPr="000F1EF2" w:rsidTr="00792797">
        <w:tc>
          <w:tcPr>
            <w:tcW w:w="1842" w:type="dxa"/>
            <w:shd w:val="clear" w:color="auto" w:fill="FFFFFF"/>
          </w:tcPr>
          <w:p w:rsidR="00B55F47" w:rsidRPr="000F1EF2" w:rsidRDefault="00B55F47" w:rsidP="00792797">
            <w:pPr>
              <w:rPr>
                <w:rFonts w:eastAsia="Times New Roman" w:cs="Calibri"/>
                <w:lang w:eastAsia="ar-SA"/>
              </w:rPr>
            </w:pPr>
          </w:p>
        </w:tc>
        <w:tc>
          <w:tcPr>
            <w:tcW w:w="1842" w:type="dxa"/>
            <w:shd w:val="clear" w:color="auto" w:fill="FFFFFF"/>
          </w:tcPr>
          <w:p w:rsidR="00B55F47" w:rsidRPr="000F1EF2" w:rsidRDefault="00B55F47" w:rsidP="00792797">
            <w:pPr>
              <w:rPr>
                <w:rFonts w:eastAsia="Times New Roman" w:cs="Calibri"/>
                <w:lang w:eastAsia="ar-SA"/>
              </w:rPr>
            </w:pPr>
          </w:p>
        </w:tc>
        <w:tc>
          <w:tcPr>
            <w:tcW w:w="1842" w:type="dxa"/>
            <w:shd w:val="clear" w:color="auto" w:fill="FFFFFF"/>
          </w:tcPr>
          <w:p w:rsidR="00B55F47" w:rsidRPr="000F1EF2" w:rsidRDefault="00B55F47" w:rsidP="00792797">
            <w:pPr>
              <w:rPr>
                <w:rFonts w:eastAsia="Times New Roman" w:cs="Calibri"/>
                <w:lang w:eastAsia="ar-SA"/>
              </w:rPr>
            </w:pPr>
          </w:p>
        </w:tc>
        <w:tc>
          <w:tcPr>
            <w:tcW w:w="1842" w:type="dxa"/>
            <w:shd w:val="clear" w:color="auto" w:fill="FFFFFF"/>
          </w:tcPr>
          <w:p w:rsidR="00B55F47" w:rsidRPr="000F1EF2" w:rsidRDefault="00B55F47" w:rsidP="00792797">
            <w:pPr>
              <w:rPr>
                <w:rFonts w:eastAsia="Times New Roman" w:cs="Calibri"/>
                <w:lang w:eastAsia="ar-SA"/>
              </w:rPr>
            </w:pPr>
          </w:p>
        </w:tc>
        <w:tc>
          <w:tcPr>
            <w:tcW w:w="1843" w:type="dxa"/>
            <w:shd w:val="clear" w:color="auto" w:fill="FFFFFF"/>
          </w:tcPr>
          <w:p w:rsidR="00B55F47" w:rsidRPr="000F1EF2" w:rsidRDefault="00B55F47" w:rsidP="00792797">
            <w:pPr>
              <w:rPr>
                <w:rFonts w:eastAsia="Times New Roman" w:cs="Calibri"/>
                <w:lang w:eastAsia="ar-SA"/>
              </w:rPr>
            </w:pPr>
          </w:p>
        </w:tc>
      </w:tr>
      <w:tr w:rsidR="00792797" w:rsidRPr="000F1EF2" w:rsidTr="00792797">
        <w:tc>
          <w:tcPr>
            <w:tcW w:w="1842" w:type="dxa"/>
            <w:shd w:val="clear" w:color="auto" w:fill="FFFFFF"/>
          </w:tcPr>
          <w:p w:rsidR="00B55F47" w:rsidRPr="000F1EF2" w:rsidRDefault="00B55F47" w:rsidP="00792797">
            <w:pPr>
              <w:rPr>
                <w:rFonts w:eastAsia="Times New Roman" w:cs="Calibri"/>
                <w:lang w:eastAsia="ar-SA"/>
              </w:rPr>
            </w:pPr>
          </w:p>
        </w:tc>
        <w:tc>
          <w:tcPr>
            <w:tcW w:w="1842" w:type="dxa"/>
            <w:shd w:val="clear" w:color="auto" w:fill="FFFFFF"/>
          </w:tcPr>
          <w:p w:rsidR="00B55F47" w:rsidRPr="000F1EF2" w:rsidRDefault="00B55F47" w:rsidP="00792797">
            <w:pPr>
              <w:rPr>
                <w:rFonts w:eastAsia="Times New Roman" w:cs="Calibri"/>
                <w:lang w:eastAsia="ar-SA"/>
              </w:rPr>
            </w:pPr>
          </w:p>
        </w:tc>
        <w:tc>
          <w:tcPr>
            <w:tcW w:w="1842" w:type="dxa"/>
            <w:shd w:val="clear" w:color="auto" w:fill="FFFFFF"/>
          </w:tcPr>
          <w:p w:rsidR="00B55F47" w:rsidRPr="000F1EF2" w:rsidRDefault="00B55F47" w:rsidP="00792797">
            <w:pPr>
              <w:rPr>
                <w:rFonts w:eastAsia="Times New Roman" w:cs="Calibri"/>
                <w:lang w:eastAsia="ar-SA"/>
              </w:rPr>
            </w:pPr>
          </w:p>
        </w:tc>
        <w:tc>
          <w:tcPr>
            <w:tcW w:w="1842" w:type="dxa"/>
            <w:shd w:val="clear" w:color="auto" w:fill="FFFFFF"/>
          </w:tcPr>
          <w:p w:rsidR="00B55F47" w:rsidRPr="000F1EF2" w:rsidRDefault="00B55F47" w:rsidP="00792797">
            <w:pPr>
              <w:rPr>
                <w:rFonts w:eastAsia="Times New Roman" w:cs="Calibri"/>
                <w:lang w:eastAsia="ar-SA"/>
              </w:rPr>
            </w:pPr>
          </w:p>
        </w:tc>
        <w:tc>
          <w:tcPr>
            <w:tcW w:w="1843" w:type="dxa"/>
            <w:shd w:val="clear" w:color="auto" w:fill="FFFFFF"/>
          </w:tcPr>
          <w:p w:rsidR="00B55F47" w:rsidRPr="000F1EF2" w:rsidRDefault="00B55F47" w:rsidP="00792797">
            <w:pPr>
              <w:rPr>
                <w:rFonts w:eastAsia="Times New Roman" w:cs="Calibri"/>
                <w:lang w:eastAsia="ar-SA"/>
              </w:rPr>
            </w:pPr>
          </w:p>
        </w:tc>
      </w:tr>
      <w:tr w:rsidR="00792797" w:rsidRPr="000F1EF2" w:rsidTr="00792797">
        <w:tc>
          <w:tcPr>
            <w:tcW w:w="1842" w:type="dxa"/>
            <w:shd w:val="clear" w:color="auto" w:fill="FFFFFF"/>
          </w:tcPr>
          <w:p w:rsidR="00B55F47" w:rsidRPr="000F1EF2" w:rsidRDefault="00B55F47" w:rsidP="00792797">
            <w:pPr>
              <w:rPr>
                <w:rFonts w:eastAsia="Times New Roman" w:cs="Calibri"/>
                <w:lang w:eastAsia="ar-SA"/>
              </w:rPr>
            </w:pPr>
          </w:p>
        </w:tc>
        <w:tc>
          <w:tcPr>
            <w:tcW w:w="1842" w:type="dxa"/>
            <w:shd w:val="clear" w:color="auto" w:fill="FFFFFF"/>
          </w:tcPr>
          <w:p w:rsidR="00B55F47" w:rsidRPr="000F1EF2" w:rsidRDefault="00B55F47" w:rsidP="00792797">
            <w:pPr>
              <w:rPr>
                <w:rFonts w:eastAsia="Times New Roman" w:cs="Calibri"/>
                <w:lang w:eastAsia="ar-SA"/>
              </w:rPr>
            </w:pPr>
          </w:p>
        </w:tc>
        <w:tc>
          <w:tcPr>
            <w:tcW w:w="1842" w:type="dxa"/>
            <w:shd w:val="clear" w:color="auto" w:fill="FFFFFF"/>
          </w:tcPr>
          <w:p w:rsidR="00B55F47" w:rsidRPr="000F1EF2" w:rsidRDefault="00B55F47" w:rsidP="00792797">
            <w:pPr>
              <w:rPr>
                <w:rFonts w:eastAsia="Times New Roman" w:cs="Calibri"/>
                <w:lang w:eastAsia="ar-SA"/>
              </w:rPr>
            </w:pPr>
          </w:p>
        </w:tc>
        <w:tc>
          <w:tcPr>
            <w:tcW w:w="1842" w:type="dxa"/>
            <w:shd w:val="clear" w:color="auto" w:fill="FFFFFF"/>
          </w:tcPr>
          <w:p w:rsidR="00B55F47" w:rsidRPr="000F1EF2" w:rsidRDefault="00B55F47" w:rsidP="00792797">
            <w:pPr>
              <w:rPr>
                <w:rFonts w:eastAsia="Times New Roman" w:cs="Calibri"/>
                <w:lang w:eastAsia="ar-SA"/>
              </w:rPr>
            </w:pPr>
          </w:p>
        </w:tc>
        <w:tc>
          <w:tcPr>
            <w:tcW w:w="1843" w:type="dxa"/>
            <w:shd w:val="clear" w:color="auto" w:fill="FFFFFF"/>
          </w:tcPr>
          <w:p w:rsidR="00B55F47" w:rsidRPr="000F1EF2" w:rsidRDefault="00B55F47" w:rsidP="00792797">
            <w:pPr>
              <w:rPr>
                <w:rFonts w:eastAsia="Times New Roman" w:cs="Calibri"/>
                <w:lang w:eastAsia="ar-SA"/>
              </w:rPr>
            </w:pPr>
          </w:p>
        </w:tc>
      </w:tr>
      <w:tr w:rsidR="00792797" w:rsidRPr="000F1EF2" w:rsidTr="00792797">
        <w:tc>
          <w:tcPr>
            <w:tcW w:w="1842" w:type="dxa"/>
            <w:shd w:val="clear" w:color="auto" w:fill="FFFFFF"/>
          </w:tcPr>
          <w:p w:rsidR="00B55F47" w:rsidRPr="000F1EF2" w:rsidRDefault="00B55F47" w:rsidP="00792797">
            <w:pPr>
              <w:rPr>
                <w:rFonts w:eastAsia="Times New Roman" w:cs="Calibri"/>
                <w:lang w:eastAsia="ar-SA"/>
              </w:rPr>
            </w:pPr>
          </w:p>
        </w:tc>
        <w:tc>
          <w:tcPr>
            <w:tcW w:w="1842" w:type="dxa"/>
            <w:shd w:val="clear" w:color="auto" w:fill="FFFFFF"/>
          </w:tcPr>
          <w:p w:rsidR="00B55F47" w:rsidRPr="000F1EF2" w:rsidRDefault="00B55F47" w:rsidP="00792797">
            <w:pPr>
              <w:rPr>
                <w:rFonts w:eastAsia="Times New Roman" w:cs="Calibri"/>
                <w:lang w:eastAsia="ar-SA"/>
              </w:rPr>
            </w:pPr>
          </w:p>
        </w:tc>
        <w:tc>
          <w:tcPr>
            <w:tcW w:w="1842" w:type="dxa"/>
            <w:shd w:val="clear" w:color="auto" w:fill="FFFFFF"/>
          </w:tcPr>
          <w:p w:rsidR="00B55F47" w:rsidRPr="000F1EF2" w:rsidRDefault="00B55F47" w:rsidP="00792797">
            <w:pPr>
              <w:rPr>
                <w:rFonts w:eastAsia="Times New Roman" w:cs="Calibri"/>
                <w:lang w:eastAsia="ar-SA"/>
              </w:rPr>
            </w:pPr>
          </w:p>
        </w:tc>
        <w:tc>
          <w:tcPr>
            <w:tcW w:w="1842" w:type="dxa"/>
            <w:shd w:val="clear" w:color="auto" w:fill="FFFFFF"/>
          </w:tcPr>
          <w:p w:rsidR="00B55F47" w:rsidRPr="000F1EF2" w:rsidRDefault="00B55F47" w:rsidP="00792797">
            <w:pPr>
              <w:rPr>
                <w:rFonts w:eastAsia="Times New Roman" w:cs="Calibri"/>
                <w:lang w:eastAsia="ar-SA"/>
              </w:rPr>
            </w:pPr>
          </w:p>
        </w:tc>
        <w:tc>
          <w:tcPr>
            <w:tcW w:w="1843" w:type="dxa"/>
            <w:shd w:val="clear" w:color="auto" w:fill="FFFFFF"/>
          </w:tcPr>
          <w:p w:rsidR="00B55F47" w:rsidRPr="000F1EF2" w:rsidRDefault="00B55F47" w:rsidP="00792797">
            <w:pPr>
              <w:rPr>
                <w:rFonts w:eastAsia="Times New Roman" w:cs="Calibri"/>
                <w:lang w:eastAsia="ar-SA"/>
              </w:rPr>
            </w:pPr>
          </w:p>
        </w:tc>
      </w:tr>
      <w:tr w:rsidR="00792797" w:rsidRPr="000F1EF2" w:rsidTr="00792797">
        <w:tc>
          <w:tcPr>
            <w:tcW w:w="1842" w:type="dxa"/>
            <w:shd w:val="clear" w:color="auto" w:fill="FFFFFF"/>
          </w:tcPr>
          <w:p w:rsidR="00B55F47" w:rsidRPr="000F1EF2" w:rsidRDefault="00B55F47" w:rsidP="00792797">
            <w:pPr>
              <w:rPr>
                <w:rFonts w:eastAsia="Times New Roman" w:cs="Calibri"/>
                <w:lang w:eastAsia="ar-SA"/>
              </w:rPr>
            </w:pPr>
          </w:p>
        </w:tc>
        <w:tc>
          <w:tcPr>
            <w:tcW w:w="1842" w:type="dxa"/>
            <w:shd w:val="clear" w:color="auto" w:fill="FFFFFF"/>
          </w:tcPr>
          <w:p w:rsidR="00B55F47" w:rsidRPr="000F1EF2" w:rsidRDefault="00B55F47" w:rsidP="00792797">
            <w:pPr>
              <w:rPr>
                <w:rFonts w:eastAsia="Times New Roman" w:cs="Calibri"/>
                <w:lang w:eastAsia="ar-SA"/>
              </w:rPr>
            </w:pPr>
          </w:p>
        </w:tc>
        <w:tc>
          <w:tcPr>
            <w:tcW w:w="1842" w:type="dxa"/>
            <w:shd w:val="clear" w:color="auto" w:fill="FFFFFF"/>
          </w:tcPr>
          <w:p w:rsidR="00B55F47" w:rsidRPr="000F1EF2" w:rsidRDefault="00B55F47" w:rsidP="00792797">
            <w:pPr>
              <w:rPr>
                <w:rFonts w:eastAsia="Times New Roman" w:cs="Calibri"/>
                <w:lang w:eastAsia="ar-SA"/>
              </w:rPr>
            </w:pPr>
          </w:p>
        </w:tc>
        <w:tc>
          <w:tcPr>
            <w:tcW w:w="1842" w:type="dxa"/>
            <w:shd w:val="clear" w:color="auto" w:fill="FFFFFF"/>
          </w:tcPr>
          <w:p w:rsidR="00B55F47" w:rsidRPr="000F1EF2" w:rsidRDefault="00B55F47" w:rsidP="00792797">
            <w:pPr>
              <w:rPr>
                <w:rFonts w:eastAsia="Times New Roman" w:cs="Calibri"/>
                <w:lang w:eastAsia="ar-SA"/>
              </w:rPr>
            </w:pPr>
          </w:p>
        </w:tc>
        <w:tc>
          <w:tcPr>
            <w:tcW w:w="1843" w:type="dxa"/>
            <w:shd w:val="clear" w:color="auto" w:fill="FFFFFF"/>
          </w:tcPr>
          <w:p w:rsidR="00B55F47" w:rsidRPr="000F1EF2" w:rsidRDefault="00B55F47" w:rsidP="00792797">
            <w:pPr>
              <w:rPr>
                <w:rFonts w:eastAsia="Times New Roman" w:cs="Calibri"/>
                <w:lang w:eastAsia="ar-SA"/>
              </w:rPr>
            </w:pPr>
          </w:p>
        </w:tc>
      </w:tr>
    </w:tbl>
    <w:p w:rsidR="00B55F47" w:rsidRDefault="00B55F47" w:rsidP="00B55F47">
      <w:pPr>
        <w:pStyle w:val="Tekstpodstawowy31"/>
        <w:suppressAutoHyphens w:val="0"/>
        <w:spacing w:after="160" w:line="259" w:lineRule="auto"/>
        <w:jc w:val="right"/>
        <w:rPr>
          <w:rFonts w:ascii="Calibri" w:hAnsi="Calibri"/>
          <w:sz w:val="22"/>
          <w:szCs w:val="22"/>
        </w:rPr>
      </w:pPr>
    </w:p>
    <w:p w:rsidR="00B55F47" w:rsidRDefault="00B55F47" w:rsidP="00B55F4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55F47" w:rsidRPr="00103A51" w:rsidTr="00792797">
        <w:tc>
          <w:tcPr>
            <w:tcW w:w="9062" w:type="dxa"/>
            <w:tcBorders>
              <w:top w:val="nil"/>
              <w:left w:val="nil"/>
              <w:bottom w:val="single" w:sz="4" w:space="0" w:color="auto"/>
              <w:right w:val="nil"/>
            </w:tcBorders>
            <w:hideMark/>
          </w:tcPr>
          <w:p w:rsidR="00B55F47" w:rsidRPr="00103A51" w:rsidRDefault="00B55F47" w:rsidP="00792797">
            <w:pPr>
              <w:spacing w:after="0" w:line="240" w:lineRule="auto"/>
              <w:jc w:val="right"/>
              <w:rPr>
                <w:rFonts w:cs="Calibri"/>
                <w:i/>
                <w:sz w:val="18"/>
                <w:szCs w:val="24"/>
                <w:lang w:eastAsia="ar-SA"/>
              </w:rPr>
            </w:pPr>
            <w:r w:rsidRPr="00103A51">
              <w:rPr>
                <w:rFonts w:cs="Calibri"/>
                <w:i/>
                <w:sz w:val="18"/>
                <w:szCs w:val="24"/>
                <w:lang w:eastAsia="ar-SA"/>
              </w:rPr>
              <w:lastRenderedPageBreak/>
              <w:t xml:space="preserve">Załącznik nr 3 </w:t>
            </w:r>
          </w:p>
        </w:tc>
      </w:tr>
      <w:tr w:rsidR="00B55F47" w:rsidRPr="00103A51" w:rsidTr="00792797">
        <w:tc>
          <w:tcPr>
            <w:tcW w:w="9062" w:type="dxa"/>
            <w:tcBorders>
              <w:top w:val="single" w:sz="4" w:space="0" w:color="auto"/>
              <w:left w:val="single" w:sz="4" w:space="0" w:color="auto"/>
              <w:bottom w:val="single" w:sz="4" w:space="0" w:color="auto"/>
              <w:right w:val="single" w:sz="4" w:space="0" w:color="auto"/>
            </w:tcBorders>
            <w:shd w:val="clear" w:color="auto" w:fill="BFBFBF"/>
          </w:tcPr>
          <w:p w:rsidR="00B55F47" w:rsidRPr="00103A51" w:rsidRDefault="00B55F47" w:rsidP="00792797">
            <w:pPr>
              <w:spacing w:after="0" w:line="240" w:lineRule="auto"/>
              <w:jc w:val="center"/>
              <w:rPr>
                <w:rFonts w:cs="Calibri"/>
                <w:b/>
              </w:rPr>
            </w:pPr>
          </w:p>
          <w:p w:rsidR="00B55F47" w:rsidRPr="00103A51" w:rsidRDefault="00B55F47" w:rsidP="00792797">
            <w:pPr>
              <w:spacing w:after="0" w:line="240" w:lineRule="auto"/>
              <w:jc w:val="center"/>
              <w:rPr>
                <w:rFonts w:cs="Calibri"/>
                <w:b/>
              </w:rPr>
            </w:pPr>
            <w:r w:rsidRPr="00103A51">
              <w:rPr>
                <w:rFonts w:cs="Calibri"/>
                <w:b/>
              </w:rPr>
              <w:t>OŚWIADCZENIE O BRAKU PODSTAW DO WYKLUCZENIA / I SPEŁNIENIA WARUNKÓW                      UDZIAŁU W POSTĘPOWANIU</w:t>
            </w:r>
            <w:r w:rsidRPr="00103A51">
              <w:rPr>
                <w:rFonts w:cs="Calibri"/>
                <w:szCs w:val="24"/>
                <w:vertAlign w:val="superscript"/>
                <w:lang w:eastAsia="ar-SA"/>
              </w:rPr>
              <w:footnoteReference w:id="2"/>
            </w:r>
          </w:p>
          <w:p w:rsidR="00B55F47" w:rsidRPr="00103A51" w:rsidRDefault="00B55F47" w:rsidP="00792797">
            <w:pPr>
              <w:spacing w:after="0" w:line="240" w:lineRule="auto"/>
              <w:jc w:val="center"/>
              <w:rPr>
                <w:rFonts w:cs="Calibri"/>
              </w:rPr>
            </w:pPr>
          </w:p>
        </w:tc>
      </w:tr>
      <w:tr w:rsidR="00B55F47" w:rsidRPr="00103A51" w:rsidTr="00792797">
        <w:tc>
          <w:tcPr>
            <w:tcW w:w="9062" w:type="dxa"/>
            <w:tcBorders>
              <w:top w:val="single" w:sz="4" w:space="0" w:color="auto"/>
              <w:left w:val="nil"/>
              <w:bottom w:val="single" w:sz="4" w:space="0" w:color="auto"/>
              <w:right w:val="nil"/>
            </w:tcBorders>
          </w:tcPr>
          <w:p w:rsidR="00B55F47" w:rsidRPr="00103A51" w:rsidRDefault="00B55F47" w:rsidP="00792797">
            <w:pPr>
              <w:spacing w:after="0" w:line="240" w:lineRule="auto"/>
              <w:rPr>
                <w:rFonts w:cs="Calibri"/>
              </w:rPr>
            </w:pPr>
          </w:p>
        </w:tc>
      </w:tr>
      <w:tr w:rsidR="00B55F47" w:rsidRPr="00103A51" w:rsidTr="00792797">
        <w:tc>
          <w:tcPr>
            <w:tcW w:w="9062" w:type="dxa"/>
            <w:tcBorders>
              <w:top w:val="single" w:sz="4" w:space="0" w:color="auto"/>
              <w:left w:val="single" w:sz="4" w:space="0" w:color="auto"/>
              <w:bottom w:val="single" w:sz="4" w:space="0" w:color="auto"/>
              <w:right w:val="single" w:sz="4" w:space="0" w:color="auto"/>
            </w:tcBorders>
            <w:hideMark/>
          </w:tcPr>
          <w:p w:rsidR="00B55F47" w:rsidRPr="00103A51" w:rsidRDefault="00B55F47" w:rsidP="00792797">
            <w:pPr>
              <w:suppressAutoHyphens/>
              <w:spacing w:after="0" w:line="240" w:lineRule="auto"/>
              <w:jc w:val="center"/>
              <w:rPr>
                <w:rFonts w:cs="Calibri"/>
                <w:b/>
                <w:bCs/>
                <w:lang w:eastAsia="pl-PL"/>
              </w:rPr>
            </w:pPr>
            <w:r w:rsidRPr="00103A51">
              <w:rPr>
                <w:rFonts w:cs="Calibri"/>
                <w:b/>
              </w:rPr>
              <w:t xml:space="preserve">Przystępując do postępowania pn.: </w:t>
            </w:r>
            <w:r>
              <w:rPr>
                <w:b/>
                <w:bCs/>
              </w:rPr>
              <w:t>„Piaskowanie ścian ekranowych, parownika i przegrzewaczy pary w kotłach”</w:t>
            </w:r>
          </w:p>
          <w:p w:rsidR="00B55F47" w:rsidRPr="00103A51" w:rsidRDefault="00B55F47" w:rsidP="00792797">
            <w:pPr>
              <w:suppressAutoHyphens/>
              <w:spacing w:after="0" w:line="240" w:lineRule="auto"/>
              <w:jc w:val="center"/>
              <w:rPr>
                <w:rFonts w:eastAsia="Times New Roman" w:cs="Calibri"/>
                <w:b/>
                <w:lang w:eastAsia="ar-SA"/>
              </w:rPr>
            </w:pPr>
          </w:p>
          <w:p w:rsidR="00B55F47" w:rsidRPr="00103A51" w:rsidRDefault="00B55F47" w:rsidP="00792797">
            <w:pPr>
              <w:suppressAutoHyphens/>
              <w:spacing w:after="0" w:line="240" w:lineRule="auto"/>
              <w:jc w:val="center"/>
              <w:rPr>
                <w:rFonts w:cs="Calibri"/>
                <w:b/>
                <w:iCs/>
                <w:lang w:eastAsia="ar-SA"/>
              </w:rPr>
            </w:pPr>
            <w:r w:rsidRPr="00103A51">
              <w:rPr>
                <w:rFonts w:cs="Calibri"/>
                <w:b/>
                <w:iCs/>
                <w:lang w:eastAsia="ar-SA"/>
              </w:rPr>
              <w:t>MKUO ProNatura ZP/TP</w:t>
            </w:r>
            <w:r w:rsidR="00966CAB" w:rsidRPr="00103A51">
              <w:rPr>
                <w:rFonts w:cs="Calibri"/>
                <w:b/>
                <w:iCs/>
                <w:lang w:eastAsia="ar-SA"/>
              </w:rPr>
              <w:t>/</w:t>
            </w:r>
            <w:r w:rsidR="00966CAB">
              <w:rPr>
                <w:rFonts w:cs="Calibri"/>
                <w:b/>
                <w:iCs/>
                <w:lang w:eastAsia="ar-SA"/>
              </w:rPr>
              <w:t>31</w:t>
            </w:r>
            <w:r w:rsidR="00966CAB" w:rsidRPr="00103A51">
              <w:rPr>
                <w:rFonts w:cs="Calibri"/>
                <w:b/>
                <w:iCs/>
                <w:lang w:eastAsia="ar-SA"/>
              </w:rPr>
              <w:t>/</w:t>
            </w:r>
            <w:r w:rsidRPr="00103A51">
              <w:rPr>
                <w:rFonts w:cs="Calibri"/>
                <w:b/>
                <w:iCs/>
                <w:lang w:eastAsia="ar-SA"/>
              </w:rPr>
              <w:t>21</w:t>
            </w:r>
          </w:p>
          <w:p w:rsidR="00B55F47" w:rsidRPr="00103A51" w:rsidRDefault="00B55F47" w:rsidP="00792797">
            <w:pPr>
              <w:suppressAutoHyphens/>
              <w:spacing w:after="0" w:line="240" w:lineRule="auto"/>
              <w:jc w:val="center"/>
              <w:rPr>
                <w:rFonts w:cs="Calibri"/>
                <w:b/>
                <w:iCs/>
                <w:lang w:eastAsia="ar-SA"/>
              </w:rPr>
            </w:pPr>
          </w:p>
          <w:p w:rsidR="00B55F47" w:rsidRPr="00103A51" w:rsidRDefault="00B55F47" w:rsidP="00792797">
            <w:pPr>
              <w:suppressAutoHyphens/>
              <w:spacing w:after="0" w:line="240" w:lineRule="auto"/>
              <w:jc w:val="center"/>
              <w:rPr>
                <w:rFonts w:cs="Calibri"/>
                <w:b/>
                <w:iCs/>
                <w:szCs w:val="24"/>
                <w:lang w:eastAsia="ar-SA"/>
              </w:rPr>
            </w:pPr>
          </w:p>
        </w:tc>
      </w:tr>
      <w:tr w:rsidR="00B55F47" w:rsidRPr="00103A51" w:rsidTr="00792797">
        <w:tc>
          <w:tcPr>
            <w:tcW w:w="9062" w:type="dxa"/>
            <w:tcBorders>
              <w:top w:val="single" w:sz="4" w:space="0" w:color="auto"/>
              <w:left w:val="single" w:sz="4" w:space="0" w:color="auto"/>
              <w:bottom w:val="single" w:sz="4" w:space="0" w:color="auto"/>
              <w:right w:val="single" w:sz="4" w:space="0" w:color="auto"/>
            </w:tcBorders>
          </w:tcPr>
          <w:p w:rsidR="00B55F47" w:rsidRPr="00103A51" w:rsidRDefault="00B55F47" w:rsidP="00792797">
            <w:pPr>
              <w:spacing w:after="0" w:line="240" w:lineRule="auto"/>
              <w:rPr>
                <w:rFonts w:cs="Calibri"/>
                <w:b/>
              </w:rPr>
            </w:pPr>
            <w:r w:rsidRPr="00103A51">
              <w:rPr>
                <w:rFonts w:cs="Calibri"/>
                <w:b/>
              </w:rPr>
              <w:t>działając w imieniu Wykonawcy:</w:t>
            </w:r>
          </w:p>
          <w:p w:rsidR="00B55F47" w:rsidRPr="00103A51" w:rsidRDefault="00B55F47" w:rsidP="00792797">
            <w:pPr>
              <w:spacing w:after="0" w:line="240" w:lineRule="auto"/>
              <w:rPr>
                <w:rFonts w:cs="Calibri"/>
                <w:b/>
              </w:rPr>
            </w:pPr>
          </w:p>
          <w:p w:rsidR="00B55F47" w:rsidRPr="00103A51" w:rsidRDefault="00B55F47" w:rsidP="00792797">
            <w:pPr>
              <w:spacing w:after="0" w:line="240" w:lineRule="auto"/>
              <w:rPr>
                <w:rFonts w:cs="Calibri"/>
                <w:b/>
              </w:rPr>
            </w:pPr>
          </w:p>
          <w:p w:rsidR="00B55F47" w:rsidRPr="00103A51" w:rsidRDefault="00B55F47" w:rsidP="00792797">
            <w:pPr>
              <w:spacing w:after="0" w:line="240" w:lineRule="auto"/>
              <w:rPr>
                <w:rFonts w:cs="Calibri"/>
                <w:b/>
              </w:rPr>
            </w:pPr>
          </w:p>
          <w:p w:rsidR="00B55F47" w:rsidRPr="00103A51" w:rsidRDefault="00B55F47" w:rsidP="00792797">
            <w:pPr>
              <w:spacing w:after="0" w:line="240" w:lineRule="auto"/>
              <w:jc w:val="center"/>
              <w:rPr>
                <w:rFonts w:cs="Calibri"/>
                <w:bCs/>
                <w:szCs w:val="24"/>
                <w:lang w:eastAsia="ar-SA"/>
              </w:rPr>
            </w:pPr>
            <w:r w:rsidRPr="00103A51">
              <w:rPr>
                <w:rFonts w:cs="Calibri"/>
                <w:bCs/>
              </w:rPr>
              <w:t>(podać nazwę i adres Wykonawcy)</w:t>
            </w:r>
          </w:p>
        </w:tc>
      </w:tr>
      <w:tr w:rsidR="00B55F47" w:rsidRPr="00103A51" w:rsidTr="00792797">
        <w:tc>
          <w:tcPr>
            <w:tcW w:w="9062" w:type="dxa"/>
            <w:tcBorders>
              <w:top w:val="single" w:sz="4" w:space="0" w:color="auto"/>
              <w:left w:val="single" w:sz="4" w:space="0" w:color="auto"/>
              <w:bottom w:val="single" w:sz="4" w:space="0" w:color="auto"/>
              <w:right w:val="single" w:sz="4" w:space="0" w:color="auto"/>
            </w:tcBorders>
            <w:shd w:val="clear" w:color="auto" w:fill="BFBFBF"/>
            <w:hideMark/>
          </w:tcPr>
          <w:p w:rsidR="00B55F47" w:rsidRPr="00103A51" w:rsidRDefault="00B55F47" w:rsidP="00792797">
            <w:pPr>
              <w:spacing w:after="0" w:line="240" w:lineRule="auto"/>
              <w:jc w:val="center"/>
              <w:rPr>
                <w:rFonts w:cs="Calibri"/>
                <w:b/>
              </w:rPr>
            </w:pPr>
            <w:r w:rsidRPr="00792797">
              <w:rPr>
                <w:b/>
                <w:highlight w:val="lightGray"/>
              </w:rPr>
              <w:t>OŚWIADCZENIE DOTYCZĄCE WYKONAWCY</w:t>
            </w:r>
          </w:p>
        </w:tc>
      </w:tr>
      <w:tr w:rsidR="00B55F47" w:rsidRPr="00103A51" w:rsidTr="00792797">
        <w:tc>
          <w:tcPr>
            <w:tcW w:w="9062" w:type="dxa"/>
            <w:tcBorders>
              <w:top w:val="single" w:sz="4" w:space="0" w:color="auto"/>
              <w:left w:val="single" w:sz="4" w:space="0" w:color="auto"/>
              <w:bottom w:val="single" w:sz="4" w:space="0" w:color="auto"/>
              <w:right w:val="single" w:sz="4" w:space="0" w:color="auto"/>
            </w:tcBorders>
            <w:hideMark/>
          </w:tcPr>
          <w:p w:rsidR="00B55F47" w:rsidRPr="00103A51" w:rsidRDefault="00B55F47" w:rsidP="00792797">
            <w:pPr>
              <w:spacing w:after="0" w:line="240" w:lineRule="auto"/>
              <w:jc w:val="center"/>
              <w:rPr>
                <w:rFonts w:cs="Calibri"/>
                <w:b/>
              </w:rPr>
            </w:pPr>
            <w:r w:rsidRPr="00103A51">
              <w:rPr>
                <w:rFonts w:cs="Calibri"/>
                <w:b/>
              </w:rPr>
              <w:t>Oświadczam, że na dzień składania ofert nie podlegam wykluczeniu z postępowania i spełniam warunki udziału w postępowaniu</w:t>
            </w:r>
          </w:p>
          <w:p w:rsidR="00B55F47" w:rsidRPr="00103A51" w:rsidRDefault="00B55F47" w:rsidP="00792797">
            <w:pPr>
              <w:spacing w:after="0" w:line="240" w:lineRule="auto"/>
              <w:jc w:val="center"/>
              <w:rPr>
                <w:rFonts w:cs="Calibri"/>
                <w:b/>
              </w:rPr>
            </w:pPr>
          </w:p>
        </w:tc>
      </w:tr>
      <w:tr w:rsidR="00B55F47" w:rsidRPr="00103A51" w:rsidTr="00792797">
        <w:trPr>
          <w:trHeight w:val="8332"/>
        </w:trPr>
        <w:tc>
          <w:tcPr>
            <w:tcW w:w="9062" w:type="dxa"/>
            <w:tcBorders>
              <w:top w:val="single" w:sz="4" w:space="0" w:color="auto"/>
              <w:left w:val="single" w:sz="4" w:space="0" w:color="auto"/>
              <w:bottom w:val="single" w:sz="4" w:space="0" w:color="auto"/>
              <w:right w:val="single" w:sz="4" w:space="0" w:color="auto"/>
            </w:tcBorders>
            <w:hideMark/>
          </w:tcPr>
          <w:p w:rsidR="00B55F47" w:rsidRPr="00103A51" w:rsidRDefault="00B55F47" w:rsidP="00792797">
            <w:pPr>
              <w:suppressAutoHyphens/>
              <w:spacing w:before="120" w:after="120" w:line="276" w:lineRule="auto"/>
              <w:contextualSpacing/>
              <w:jc w:val="both"/>
              <w:rPr>
                <w:rFonts w:cs="Calibri"/>
                <w:sz w:val="21"/>
                <w:szCs w:val="21"/>
              </w:rPr>
            </w:pPr>
            <w:r w:rsidRPr="00103A51">
              <w:rPr>
                <w:rFonts w:cs="Calibri"/>
                <w:sz w:val="21"/>
                <w:szCs w:val="21"/>
              </w:rPr>
              <w:t>Z postępowania o udzielenie zamówienia wyklucza się, z zastrzeżeniem art. 110 ust. 2 PZP, Wykonawcę:</w:t>
            </w:r>
          </w:p>
          <w:p w:rsidR="00B55F47" w:rsidRPr="00103A51" w:rsidRDefault="00B55F47" w:rsidP="00792797">
            <w:pPr>
              <w:numPr>
                <w:ilvl w:val="0"/>
                <w:numId w:val="63"/>
              </w:numPr>
              <w:suppressAutoHyphens/>
              <w:spacing w:before="60" w:after="0" w:line="240" w:lineRule="auto"/>
              <w:ind w:left="313" w:hanging="284"/>
              <w:jc w:val="both"/>
              <w:rPr>
                <w:rFonts w:cs="Calibri"/>
                <w:sz w:val="21"/>
                <w:szCs w:val="21"/>
              </w:rPr>
            </w:pPr>
            <w:r w:rsidRPr="00103A51">
              <w:rPr>
                <w:rFonts w:cs="Calibri"/>
                <w:sz w:val="21"/>
                <w:szCs w:val="21"/>
              </w:rPr>
              <w:t>będącego osobą fizyczną, którego prawomocnie skazano za przestępstwo:</w:t>
            </w:r>
          </w:p>
          <w:p w:rsidR="00B55F47" w:rsidRPr="00103A51" w:rsidRDefault="00B55F47" w:rsidP="00792797">
            <w:pPr>
              <w:numPr>
                <w:ilvl w:val="1"/>
                <w:numId w:val="35"/>
              </w:numPr>
              <w:tabs>
                <w:tab w:val="num" w:pos="567"/>
              </w:tabs>
              <w:suppressAutoHyphens/>
              <w:spacing w:before="60" w:after="0" w:line="240" w:lineRule="auto"/>
              <w:ind w:left="567" w:hanging="218"/>
              <w:jc w:val="both"/>
              <w:rPr>
                <w:rFonts w:cs="Calibri"/>
                <w:sz w:val="21"/>
                <w:szCs w:val="21"/>
              </w:rPr>
            </w:pPr>
            <w:r w:rsidRPr="00103A51">
              <w:rPr>
                <w:rFonts w:cs="Calibri"/>
                <w:sz w:val="21"/>
                <w:szCs w:val="21"/>
              </w:rPr>
              <w:t>udziału w zorganizowanej grupie przestępczej albo związku mającym na celu popełnienie przestępstwa lub przestępstwa skarbowego, o którym mowa w art. 258 Kodeksu karnego,</w:t>
            </w:r>
          </w:p>
          <w:p w:rsidR="00B55F47" w:rsidRPr="00103A51" w:rsidRDefault="00B55F47" w:rsidP="00792797">
            <w:pPr>
              <w:numPr>
                <w:ilvl w:val="0"/>
                <w:numId w:val="35"/>
              </w:numPr>
              <w:suppressAutoHyphens/>
              <w:spacing w:before="60" w:after="0" w:line="240" w:lineRule="auto"/>
              <w:ind w:left="596" w:hanging="236"/>
              <w:jc w:val="both"/>
              <w:rPr>
                <w:rFonts w:cs="Calibri"/>
                <w:sz w:val="21"/>
                <w:szCs w:val="21"/>
              </w:rPr>
            </w:pPr>
            <w:r w:rsidRPr="00103A51">
              <w:rPr>
                <w:rFonts w:cs="Calibri"/>
                <w:sz w:val="21"/>
                <w:szCs w:val="21"/>
              </w:rPr>
              <w:t>handlu ludźmi, o którym mowa w art. 189a Kodeksu karnego,</w:t>
            </w:r>
          </w:p>
          <w:p w:rsidR="00B55F47" w:rsidRPr="00103A51" w:rsidRDefault="00B55F47" w:rsidP="00792797">
            <w:pPr>
              <w:numPr>
                <w:ilvl w:val="0"/>
                <w:numId w:val="35"/>
              </w:numPr>
              <w:suppressAutoHyphens/>
              <w:spacing w:before="60" w:after="0" w:line="240" w:lineRule="auto"/>
              <w:ind w:left="596" w:hanging="236"/>
              <w:jc w:val="both"/>
              <w:rPr>
                <w:rFonts w:cs="Calibri"/>
                <w:sz w:val="21"/>
                <w:szCs w:val="21"/>
              </w:rPr>
            </w:pPr>
            <w:r w:rsidRPr="00103A51">
              <w:rPr>
                <w:rFonts w:cs="Calibri"/>
                <w:sz w:val="21"/>
                <w:szCs w:val="21"/>
              </w:rPr>
              <w:t>o którym mowa w art. 228–230a, art. 250a Kodeksu karnego lub w art. 46 lub art.48 ustawy                 z dnia 25 czerwca 2010r. o sporcie,</w:t>
            </w:r>
          </w:p>
          <w:p w:rsidR="00B55F47" w:rsidRPr="00103A51" w:rsidRDefault="00B55F47" w:rsidP="00792797">
            <w:pPr>
              <w:numPr>
                <w:ilvl w:val="0"/>
                <w:numId w:val="35"/>
              </w:numPr>
              <w:suppressAutoHyphens/>
              <w:spacing w:before="60" w:after="0" w:line="240" w:lineRule="auto"/>
              <w:ind w:left="596" w:hanging="236"/>
              <w:jc w:val="both"/>
              <w:rPr>
                <w:rFonts w:cs="Calibri"/>
                <w:sz w:val="21"/>
                <w:szCs w:val="21"/>
              </w:rPr>
            </w:pPr>
            <w:r w:rsidRPr="00103A51">
              <w:rPr>
                <w:rFonts w:cs="Calibri"/>
                <w:sz w:val="21"/>
                <w:szCs w:val="21"/>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55F47" w:rsidRPr="00103A51" w:rsidRDefault="00B55F47" w:rsidP="00792797">
            <w:pPr>
              <w:numPr>
                <w:ilvl w:val="0"/>
                <w:numId w:val="35"/>
              </w:numPr>
              <w:suppressAutoHyphens/>
              <w:spacing w:before="60" w:after="0" w:line="240" w:lineRule="auto"/>
              <w:ind w:left="596" w:hanging="236"/>
              <w:jc w:val="both"/>
              <w:rPr>
                <w:rFonts w:cs="Calibri"/>
                <w:sz w:val="21"/>
                <w:szCs w:val="21"/>
              </w:rPr>
            </w:pPr>
            <w:r w:rsidRPr="00103A51">
              <w:rPr>
                <w:rFonts w:cs="Calibri"/>
                <w:sz w:val="21"/>
                <w:szCs w:val="21"/>
              </w:rPr>
              <w:t>o charakterze terrorystycznym, o którym mowa w art. 115 § 20 Kodeksu karnego lub mające na celu popełnienie tego przestępstwa,</w:t>
            </w:r>
          </w:p>
          <w:p w:rsidR="00B55F47" w:rsidRPr="00103A51" w:rsidRDefault="00B55F47" w:rsidP="00792797">
            <w:pPr>
              <w:numPr>
                <w:ilvl w:val="0"/>
                <w:numId w:val="35"/>
              </w:numPr>
              <w:suppressAutoHyphens/>
              <w:spacing w:before="60" w:after="0" w:line="240" w:lineRule="auto"/>
              <w:ind w:left="596" w:hanging="236"/>
              <w:jc w:val="both"/>
              <w:rPr>
                <w:rFonts w:cs="Calibri"/>
                <w:sz w:val="21"/>
                <w:szCs w:val="21"/>
              </w:rPr>
            </w:pPr>
            <w:r w:rsidRPr="00103A51">
              <w:rPr>
                <w:rFonts w:cs="Calibri"/>
                <w:sz w:val="21"/>
                <w:szCs w:val="21"/>
              </w:rPr>
              <w:t>pracy małoletnich cudzoziemców powierzenia wykonywania pracy małoletniemu cudzoziemcowi, o którym mowa w art. 9 ust. 2 ustawy z dnia 15 czerwca 2012r. o skutkach powierzania wykonywania pracy cudzoziemcom przebywającym wbrew przepisom na terytorium Rzeczypospolitej Polskiej (Dz.U. poz.769), (Zmieniona przez  art.  2  pkt  18 lit.  A ustawy  z  dnia  27  listopada  2020  r.  o  zmianie  ustawy  o  umowie  koncesji  na  roboty budowlane lub usługi, ustawy –Prawo zamówień publicznych oraz niektórych innych ustaw                 (Dz. U. poz. 2275).</w:t>
            </w:r>
          </w:p>
          <w:p w:rsidR="00B55F47" w:rsidRPr="00103A51" w:rsidRDefault="00B55F47" w:rsidP="00792797">
            <w:pPr>
              <w:numPr>
                <w:ilvl w:val="0"/>
                <w:numId w:val="35"/>
              </w:numPr>
              <w:suppressAutoHyphens/>
              <w:spacing w:before="60" w:after="0" w:line="240" w:lineRule="auto"/>
              <w:ind w:left="596" w:hanging="236"/>
              <w:jc w:val="both"/>
              <w:rPr>
                <w:rFonts w:cs="Calibri"/>
                <w:sz w:val="21"/>
                <w:szCs w:val="21"/>
              </w:rPr>
            </w:pPr>
            <w:r w:rsidRPr="00103A51">
              <w:rPr>
                <w:rFonts w:cs="Calibri"/>
                <w:sz w:val="21"/>
                <w:szCs w:val="21"/>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55F47" w:rsidRPr="00103A51" w:rsidRDefault="00B55F47" w:rsidP="00792797">
            <w:pPr>
              <w:numPr>
                <w:ilvl w:val="0"/>
                <w:numId w:val="35"/>
              </w:numPr>
              <w:suppressAutoHyphens/>
              <w:spacing w:before="60" w:after="0" w:line="240" w:lineRule="auto"/>
              <w:ind w:left="596" w:hanging="236"/>
              <w:jc w:val="both"/>
              <w:rPr>
                <w:rFonts w:cs="Calibri"/>
                <w:sz w:val="21"/>
                <w:szCs w:val="21"/>
              </w:rPr>
            </w:pPr>
            <w:r w:rsidRPr="00103A51">
              <w:rPr>
                <w:rFonts w:cs="Calibri"/>
                <w:sz w:val="21"/>
                <w:szCs w:val="21"/>
              </w:rPr>
              <w:t>o którym mowa w art. 9 ust.1 i 3 lub art. 10 ustawy z dnia 15 czerwca 2012r. o skutkach powierzania wykonywania pracy cudzoziemcom przebywającym wbrew przepisom na terytorium Rzeczypospolitej Polskiej</w:t>
            </w:r>
          </w:p>
          <w:p w:rsidR="00B55F47" w:rsidRPr="00103A51" w:rsidRDefault="00B55F47" w:rsidP="00792797">
            <w:pPr>
              <w:spacing w:before="60" w:after="200" w:line="276" w:lineRule="auto"/>
              <w:ind w:left="596" w:hanging="236"/>
              <w:contextualSpacing/>
              <w:jc w:val="both"/>
              <w:rPr>
                <w:rFonts w:cs="Calibri"/>
                <w:sz w:val="21"/>
                <w:szCs w:val="21"/>
              </w:rPr>
            </w:pPr>
            <w:r w:rsidRPr="00103A51">
              <w:rPr>
                <w:rFonts w:cs="Calibri"/>
                <w:sz w:val="21"/>
                <w:szCs w:val="21"/>
              </w:rPr>
              <w:t xml:space="preserve">     –lub za odpowiedni czyn zabroniony określony w przepisach prawa obcego.</w:t>
            </w:r>
          </w:p>
          <w:p w:rsidR="00B55F47" w:rsidRPr="00103A51" w:rsidRDefault="00B55F47" w:rsidP="00792797">
            <w:pPr>
              <w:spacing w:before="60" w:after="200" w:line="276" w:lineRule="auto"/>
              <w:ind w:left="596" w:hanging="236"/>
              <w:contextualSpacing/>
              <w:jc w:val="both"/>
              <w:rPr>
                <w:rFonts w:cs="Calibri"/>
                <w:sz w:val="21"/>
                <w:szCs w:val="21"/>
              </w:rPr>
            </w:pPr>
          </w:p>
          <w:p w:rsidR="00B55F47" w:rsidRPr="00103A51" w:rsidRDefault="00B55F47" w:rsidP="00792797">
            <w:pPr>
              <w:numPr>
                <w:ilvl w:val="0"/>
                <w:numId w:val="63"/>
              </w:numPr>
              <w:suppressAutoHyphens/>
              <w:spacing w:before="60" w:after="0" w:line="240" w:lineRule="auto"/>
              <w:ind w:left="284" w:hanging="247"/>
              <w:jc w:val="both"/>
              <w:rPr>
                <w:rFonts w:cs="Calibri"/>
                <w:sz w:val="21"/>
                <w:szCs w:val="21"/>
              </w:rPr>
            </w:pPr>
            <w:r w:rsidRPr="00103A51">
              <w:rPr>
                <w:rFonts w:cs="Calibri"/>
                <w:sz w:val="21"/>
                <w:szCs w:val="21"/>
              </w:rPr>
              <w:t>jeżeli  urzędującego  członka  jego  organu  zarządzającego  lub  nadzorczego,  wspólnika  spółki współce jawnej lub partnerskiej albo komplementariusza współce komandytowej lub komandytowo-akcyjnej lub prokurenta prawomocnie skazano za przestępstwo, o którym mowa w pkt. 1)</w:t>
            </w:r>
          </w:p>
          <w:p w:rsidR="00B55F47" w:rsidRPr="00103A51" w:rsidRDefault="00B55F47" w:rsidP="00792797">
            <w:pPr>
              <w:suppressAutoHyphens/>
              <w:spacing w:before="60" w:after="0" w:line="240" w:lineRule="auto"/>
              <w:ind w:left="284"/>
              <w:jc w:val="both"/>
              <w:rPr>
                <w:rFonts w:cs="Calibri"/>
                <w:sz w:val="21"/>
                <w:szCs w:val="21"/>
              </w:rPr>
            </w:pPr>
          </w:p>
          <w:p w:rsidR="00B55F47" w:rsidRPr="00103A51" w:rsidRDefault="00B55F47" w:rsidP="00792797">
            <w:pPr>
              <w:numPr>
                <w:ilvl w:val="0"/>
                <w:numId w:val="63"/>
              </w:numPr>
              <w:suppressAutoHyphens/>
              <w:spacing w:before="60" w:after="0" w:line="240" w:lineRule="auto"/>
              <w:ind w:left="284" w:hanging="247"/>
              <w:jc w:val="both"/>
              <w:rPr>
                <w:rFonts w:cs="Calibri"/>
                <w:sz w:val="21"/>
                <w:szCs w:val="21"/>
              </w:rPr>
            </w:pPr>
            <w:r w:rsidRPr="00103A51">
              <w:rPr>
                <w:rFonts w:cs="Calibri"/>
                <w:sz w:val="21"/>
                <w:szCs w:val="21"/>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55F47" w:rsidRPr="00103A51" w:rsidRDefault="00B55F47" w:rsidP="00792797">
            <w:pPr>
              <w:suppressAutoHyphens/>
              <w:spacing w:after="0" w:line="240" w:lineRule="auto"/>
              <w:ind w:left="720"/>
              <w:rPr>
                <w:rFonts w:ascii="Times New Roman" w:eastAsia="Times New Roman" w:hAnsi="Times New Roman" w:cs="Calibri"/>
                <w:sz w:val="21"/>
                <w:szCs w:val="21"/>
                <w:lang w:val="x-none" w:eastAsia="ar-SA"/>
              </w:rPr>
            </w:pPr>
          </w:p>
          <w:p w:rsidR="00B55F47" w:rsidRPr="00103A51" w:rsidRDefault="00B55F47" w:rsidP="00792797">
            <w:pPr>
              <w:suppressAutoHyphens/>
              <w:spacing w:before="60" w:after="0" w:line="240" w:lineRule="auto"/>
              <w:ind w:left="284"/>
              <w:jc w:val="both"/>
              <w:rPr>
                <w:rFonts w:cs="Calibri"/>
                <w:sz w:val="21"/>
                <w:szCs w:val="21"/>
              </w:rPr>
            </w:pPr>
          </w:p>
          <w:p w:rsidR="00B55F47" w:rsidRPr="00103A51" w:rsidRDefault="00B55F47" w:rsidP="00792797">
            <w:pPr>
              <w:numPr>
                <w:ilvl w:val="0"/>
                <w:numId w:val="63"/>
              </w:numPr>
              <w:suppressAutoHyphens/>
              <w:spacing w:before="60" w:after="0" w:line="240" w:lineRule="auto"/>
              <w:ind w:left="284" w:hanging="247"/>
              <w:jc w:val="both"/>
              <w:rPr>
                <w:rFonts w:cs="Calibri"/>
                <w:sz w:val="21"/>
                <w:szCs w:val="21"/>
              </w:rPr>
            </w:pPr>
            <w:r w:rsidRPr="00103A51">
              <w:rPr>
                <w:rFonts w:cs="Calibri"/>
                <w:sz w:val="21"/>
                <w:szCs w:val="21"/>
              </w:rPr>
              <w:t>wobec którego prawomocnie orzeczono zakaz ubiegania się o zamówienia publiczne;.</w:t>
            </w:r>
          </w:p>
          <w:p w:rsidR="00B55F47" w:rsidRPr="00103A51" w:rsidRDefault="00B55F47" w:rsidP="00792797">
            <w:pPr>
              <w:suppressAutoHyphens/>
              <w:spacing w:before="60" w:after="0" w:line="240" w:lineRule="auto"/>
              <w:ind w:left="284"/>
              <w:jc w:val="both"/>
              <w:rPr>
                <w:rFonts w:cs="Calibri"/>
                <w:sz w:val="21"/>
                <w:szCs w:val="21"/>
              </w:rPr>
            </w:pPr>
          </w:p>
          <w:p w:rsidR="00B55F47" w:rsidRPr="00103A51" w:rsidRDefault="00B55F47" w:rsidP="00792797">
            <w:pPr>
              <w:numPr>
                <w:ilvl w:val="0"/>
                <w:numId w:val="63"/>
              </w:numPr>
              <w:suppressAutoHyphens/>
              <w:spacing w:before="60" w:after="0" w:line="240" w:lineRule="auto"/>
              <w:ind w:left="284" w:hanging="247"/>
              <w:jc w:val="both"/>
              <w:rPr>
                <w:rFonts w:cs="Calibri"/>
                <w:sz w:val="21"/>
                <w:szCs w:val="21"/>
              </w:rPr>
            </w:pPr>
            <w:r w:rsidRPr="00103A51">
              <w:rPr>
                <w:rFonts w:cs="Calibri"/>
                <w:sz w:val="21"/>
                <w:szCs w:val="21"/>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rsidR="00B55F47" w:rsidRPr="00103A51" w:rsidRDefault="00B55F47" w:rsidP="00792797">
            <w:pPr>
              <w:suppressAutoHyphens/>
              <w:spacing w:after="0" w:line="240" w:lineRule="auto"/>
              <w:ind w:left="720"/>
              <w:rPr>
                <w:rFonts w:ascii="Times New Roman" w:eastAsia="Times New Roman" w:hAnsi="Times New Roman" w:cs="Calibri"/>
                <w:sz w:val="21"/>
                <w:szCs w:val="21"/>
                <w:lang w:val="x-none" w:eastAsia="ar-SA"/>
              </w:rPr>
            </w:pPr>
          </w:p>
          <w:p w:rsidR="00B55F47" w:rsidRPr="00103A51" w:rsidRDefault="00B55F47" w:rsidP="00792797">
            <w:pPr>
              <w:suppressAutoHyphens/>
              <w:spacing w:before="60" w:after="0" w:line="240" w:lineRule="auto"/>
              <w:ind w:left="284"/>
              <w:jc w:val="both"/>
              <w:rPr>
                <w:rFonts w:cs="Calibri"/>
                <w:sz w:val="21"/>
                <w:szCs w:val="21"/>
              </w:rPr>
            </w:pPr>
          </w:p>
          <w:p w:rsidR="00B55F47" w:rsidRPr="00103A51" w:rsidRDefault="00B55F47" w:rsidP="00792797">
            <w:pPr>
              <w:numPr>
                <w:ilvl w:val="0"/>
                <w:numId w:val="63"/>
              </w:numPr>
              <w:suppressAutoHyphens/>
              <w:spacing w:before="60" w:after="0" w:line="240" w:lineRule="auto"/>
              <w:ind w:left="284" w:hanging="247"/>
              <w:jc w:val="both"/>
              <w:rPr>
                <w:rFonts w:cs="Calibri"/>
                <w:sz w:val="21"/>
                <w:szCs w:val="21"/>
              </w:rPr>
            </w:pPr>
            <w:r w:rsidRPr="00103A51">
              <w:rPr>
                <w:rFonts w:cs="Calibri"/>
                <w:sz w:val="21"/>
                <w:szCs w:val="21"/>
              </w:rPr>
              <w:t>jeżeli, w przypadkach, o których mowa w art. 85 ust.1,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p>
          <w:p w:rsidR="00B55F47" w:rsidRPr="00103A51" w:rsidRDefault="00B55F47" w:rsidP="00792797">
            <w:pPr>
              <w:suppressAutoHyphens/>
              <w:spacing w:before="60" w:after="0" w:line="240" w:lineRule="auto"/>
              <w:ind w:left="284"/>
              <w:jc w:val="both"/>
              <w:rPr>
                <w:rFonts w:cs="Calibri"/>
                <w:sz w:val="21"/>
                <w:szCs w:val="21"/>
              </w:rPr>
            </w:pPr>
          </w:p>
          <w:p w:rsidR="00B55F47" w:rsidRPr="00103A51" w:rsidRDefault="00B55F47" w:rsidP="00792797">
            <w:pPr>
              <w:suppressAutoHyphens/>
              <w:spacing w:before="120" w:after="0" w:line="240" w:lineRule="auto"/>
              <w:jc w:val="both"/>
              <w:rPr>
                <w:rFonts w:eastAsia="Times New Roman" w:cs="Calibri"/>
                <w:sz w:val="21"/>
                <w:szCs w:val="21"/>
                <w:lang w:eastAsia="ar-SA"/>
              </w:rPr>
            </w:pPr>
            <w:r w:rsidRPr="00103A51">
              <w:rPr>
                <w:rFonts w:eastAsia="Times New Roman" w:cs="Calibri"/>
                <w:sz w:val="21"/>
                <w:szCs w:val="21"/>
                <w:lang w:eastAsia="ar-SA"/>
              </w:rPr>
              <w:t>Zamawiający przewiduje wykluczenie Wykonawcy w następujących spośród przypadków, o których mowa w art. 109 ust. 1 PZP:</w:t>
            </w:r>
          </w:p>
          <w:p w:rsidR="00B55F47" w:rsidRPr="00103A51" w:rsidRDefault="00B55F47" w:rsidP="00792797">
            <w:pPr>
              <w:numPr>
                <w:ilvl w:val="0"/>
                <w:numId w:val="64"/>
              </w:numPr>
              <w:suppressAutoHyphens/>
              <w:spacing w:after="0" w:line="276" w:lineRule="auto"/>
              <w:contextualSpacing/>
              <w:jc w:val="both"/>
              <w:rPr>
                <w:rFonts w:cs="Calibri"/>
                <w:sz w:val="21"/>
                <w:szCs w:val="21"/>
              </w:rPr>
            </w:pPr>
            <w:r w:rsidRPr="00103A51">
              <w:rPr>
                <w:rFonts w:cs="Calibri"/>
                <w:sz w:val="21"/>
                <w:szCs w:val="21"/>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w:t>
            </w:r>
          </w:p>
          <w:p w:rsidR="00B55F47" w:rsidRPr="00103A51" w:rsidRDefault="00B55F47" w:rsidP="00792797">
            <w:pPr>
              <w:spacing w:after="0" w:line="240" w:lineRule="auto"/>
              <w:jc w:val="both"/>
              <w:rPr>
                <w:rFonts w:cs="Calibri"/>
                <w:sz w:val="21"/>
                <w:szCs w:val="21"/>
              </w:rPr>
            </w:pPr>
          </w:p>
          <w:p w:rsidR="00B55F47" w:rsidRPr="00103A51" w:rsidRDefault="00B55F47" w:rsidP="00792797">
            <w:pPr>
              <w:tabs>
                <w:tab w:val="left" w:pos="567"/>
              </w:tabs>
              <w:suppressAutoHyphens/>
              <w:spacing w:after="0" w:line="240" w:lineRule="auto"/>
              <w:jc w:val="both"/>
              <w:rPr>
                <w:rFonts w:cs="Calibri"/>
                <w:sz w:val="21"/>
                <w:szCs w:val="21"/>
              </w:rPr>
            </w:pPr>
            <w:r w:rsidRPr="00103A51">
              <w:rPr>
                <w:rFonts w:cs="Calibri"/>
                <w:sz w:val="21"/>
                <w:szCs w:val="21"/>
              </w:rPr>
              <w:t xml:space="preserve">Wykonawca ubiegający się o przedmiotowe zamówienie musi spełniać również warunki udziału </w:t>
            </w:r>
            <w:r w:rsidRPr="00103A51">
              <w:rPr>
                <w:rFonts w:cs="Calibri"/>
                <w:sz w:val="21"/>
                <w:szCs w:val="21"/>
              </w:rPr>
              <w:br/>
              <w:t xml:space="preserve">w postępowaniu dotyczące: </w:t>
            </w:r>
          </w:p>
          <w:p w:rsidR="00B55F47" w:rsidRPr="00103A51" w:rsidRDefault="00B55F47" w:rsidP="00792797">
            <w:pPr>
              <w:numPr>
                <w:ilvl w:val="0"/>
                <w:numId w:val="65"/>
              </w:numPr>
              <w:tabs>
                <w:tab w:val="left" w:pos="567"/>
              </w:tabs>
              <w:suppressAutoHyphens/>
              <w:spacing w:after="0" w:line="240" w:lineRule="auto"/>
              <w:jc w:val="both"/>
              <w:rPr>
                <w:rFonts w:eastAsia="Times New Roman" w:cs="Calibri"/>
                <w:lang w:val="x-none" w:eastAsia="ar-SA"/>
              </w:rPr>
            </w:pPr>
            <w:r w:rsidRPr="00103A51">
              <w:rPr>
                <w:rFonts w:eastAsia="Times New Roman" w:cs="Calibri"/>
                <w:b/>
                <w:lang w:val="x-none" w:eastAsia="ar-SA"/>
              </w:rPr>
              <w:t>Zdolności do występowania w obrocie gospodarczym</w:t>
            </w:r>
          </w:p>
          <w:p w:rsidR="00B55F47" w:rsidRPr="00103A51" w:rsidRDefault="00B55F47" w:rsidP="00792797">
            <w:pPr>
              <w:suppressAutoHyphens/>
              <w:spacing w:after="120" w:line="240" w:lineRule="auto"/>
              <w:ind w:left="2160"/>
              <w:jc w:val="both"/>
              <w:rPr>
                <w:rFonts w:eastAsia="Times New Roman" w:cs="Calibri"/>
                <w:color w:val="000000"/>
                <w:lang w:val="x-none" w:eastAsia="ar-SA"/>
              </w:rPr>
            </w:pPr>
            <w:r w:rsidRPr="00103A51">
              <w:rPr>
                <w:rFonts w:eastAsia="Times New Roman" w:cs="Calibri"/>
                <w:color w:val="000000"/>
                <w:lang w:val="x-none" w:eastAsia="ar-SA"/>
              </w:rPr>
              <w:t xml:space="preserve">Zamawiający nie stawia szczególnych </w:t>
            </w:r>
            <w:r w:rsidRPr="00103A51">
              <w:rPr>
                <w:rFonts w:eastAsia="Times New Roman" w:cs="Calibri"/>
                <w:iCs/>
                <w:color w:val="000000"/>
                <w:lang w:val="x-none" w:eastAsia="ar-SA"/>
              </w:rPr>
              <w:t>wymagań</w:t>
            </w:r>
            <w:r w:rsidRPr="00103A51">
              <w:rPr>
                <w:rFonts w:eastAsia="Times New Roman" w:cs="Calibri"/>
                <w:color w:val="000000"/>
                <w:lang w:val="x-none" w:eastAsia="ar-SA"/>
              </w:rPr>
              <w:t xml:space="preserve"> w tym zakresie.</w:t>
            </w:r>
            <w:r w:rsidRPr="00103A51">
              <w:rPr>
                <w:rFonts w:eastAsia="Times New Roman" w:cs="Calibri"/>
                <w:iCs/>
                <w:color w:val="000000"/>
                <w:lang w:val="x-none" w:eastAsia="ar-SA"/>
              </w:rPr>
              <w:t xml:space="preserve"> </w:t>
            </w:r>
          </w:p>
          <w:p w:rsidR="00B55F47" w:rsidRPr="00103A51" w:rsidRDefault="00B55F47" w:rsidP="00792797">
            <w:pPr>
              <w:tabs>
                <w:tab w:val="left" w:pos="567"/>
              </w:tabs>
              <w:suppressAutoHyphens/>
              <w:spacing w:after="0" w:line="240" w:lineRule="auto"/>
              <w:ind w:left="1248"/>
              <w:jc w:val="both"/>
              <w:rPr>
                <w:rFonts w:cs="Calibri"/>
              </w:rPr>
            </w:pPr>
          </w:p>
          <w:p w:rsidR="00B55F47" w:rsidRPr="00103A51" w:rsidRDefault="00B55F47" w:rsidP="00792797">
            <w:pPr>
              <w:numPr>
                <w:ilvl w:val="0"/>
                <w:numId w:val="65"/>
              </w:numPr>
              <w:tabs>
                <w:tab w:val="left" w:pos="567"/>
              </w:tabs>
              <w:suppressAutoHyphens/>
              <w:spacing w:after="0" w:line="240" w:lineRule="auto"/>
              <w:jc w:val="both"/>
              <w:rPr>
                <w:rFonts w:cs="Calibri"/>
                <w:b/>
              </w:rPr>
            </w:pPr>
            <w:r w:rsidRPr="00103A51">
              <w:rPr>
                <w:rFonts w:cs="Calibri"/>
                <w:b/>
              </w:rPr>
              <w:t>Uprawnień do prowadzenia określonej działalności gospodarczej lub zawodowej, o ile wynika to z odrębnych przepisów</w:t>
            </w:r>
          </w:p>
          <w:p w:rsidR="00B55F47" w:rsidRPr="00103A51" w:rsidRDefault="00B55F47" w:rsidP="00792797">
            <w:pPr>
              <w:tabs>
                <w:tab w:val="left" w:pos="567"/>
              </w:tabs>
              <w:suppressAutoHyphens/>
              <w:spacing w:after="0" w:line="240" w:lineRule="auto"/>
              <w:ind w:left="2160"/>
              <w:jc w:val="both"/>
              <w:rPr>
                <w:rFonts w:eastAsia="Times New Roman" w:cs="Calibri"/>
                <w:lang w:val="x-none" w:eastAsia="ar-SA"/>
              </w:rPr>
            </w:pPr>
            <w:r w:rsidRPr="00103A51">
              <w:rPr>
                <w:rFonts w:eastAsia="Times New Roman" w:cs="Calibri"/>
                <w:lang w:val="x-none" w:eastAsia="ar-SA"/>
              </w:rPr>
              <w:t>Zamawiający nie stawia szczególnych wymagań w tym zakresie</w:t>
            </w:r>
          </w:p>
          <w:p w:rsidR="00B55F47" w:rsidRPr="00103A51" w:rsidRDefault="00B55F47" w:rsidP="00792797">
            <w:pPr>
              <w:tabs>
                <w:tab w:val="left" w:pos="567"/>
              </w:tabs>
              <w:suppressAutoHyphens/>
              <w:spacing w:after="0" w:line="240" w:lineRule="auto"/>
              <w:ind w:left="1248"/>
              <w:jc w:val="both"/>
              <w:rPr>
                <w:rFonts w:cs="Calibri"/>
              </w:rPr>
            </w:pPr>
          </w:p>
          <w:p w:rsidR="00B55F47" w:rsidRPr="00103A51" w:rsidRDefault="00B55F47" w:rsidP="00792797">
            <w:pPr>
              <w:tabs>
                <w:tab w:val="left" w:pos="567"/>
              </w:tabs>
              <w:suppressAutoHyphens/>
              <w:spacing w:after="0" w:line="240" w:lineRule="auto"/>
              <w:ind w:left="1248"/>
              <w:jc w:val="both"/>
              <w:rPr>
                <w:rFonts w:cs="Calibri"/>
              </w:rPr>
            </w:pPr>
          </w:p>
          <w:p w:rsidR="00B55F47" w:rsidRPr="00103A51" w:rsidRDefault="00B55F47" w:rsidP="00792797">
            <w:pPr>
              <w:numPr>
                <w:ilvl w:val="0"/>
                <w:numId w:val="65"/>
              </w:numPr>
              <w:tabs>
                <w:tab w:val="left" w:pos="567"/>
              </w:tabs>
              <w:suppressAutoHyphens/>
              <w:spacing w:after="0" w:line="240" w:lineRule="auto"/>
              <w:jc w:val="both"/>
              <w:rPr>
                <w:rFonts w:cs="Calibri"/>
              </w:rPr>
            </w:pPr>
            <w:r w:rsidRPr="00103A51">
              <w:rPr>
                <w:rFonts w:cs="Calibri"/>
                <w:b/>
              </w:rPr>
              <w:t>Sytuacji ekonomicznej i finansowej</w:t>
            </w:r>
          </w:p>
          <w:p w:rsidR="00B55F47" w:rsidRPr="00103A51" w:rsidRDefault="00B55F47" w:rsidP="00792797">
            <w:pPr>
              <w:tabs>
                <w:tab w:val="left" w:pos="567"/>
              </w:tabs>
              <w:suppressAutoHyphens/>
              <w:spacing w:after="0" w:line="240" w:lineRule="auto"/>
              <w:ind w:left="2160"/>
              <w:jc w:val="both"/>
              <w:rPr>
                <w:rFonts w:eastAsia="Times New Roman" w:cs="Calibri"/>
                <w:lang w:val="x-none" w:eastAsia="ar-SA"/>
              </w:rPr>
            </w:pPr>
            <w:r w:rsidRPr="00103A51">
              <w:rPr>
                <w:rFonts w:eastAsia="Times New Roman" w:cs="Calibri"/>
                <w:lang w:val="x-none" w:eastAsia="ar-SA"/>
              </w:rPr>
              <w:t>Zamawiający nie stawia szczególnych wymagań w tym zakresie</w:t>
            </w:r>
          </w:p>
          <w:p w:rsidR="00B55F47" w:rsidRPr="00103A51" w:rsidRDefault="00B55F47" w:rsidP="00792797">
            <w:pPr>
              <w:tabs>
                <w:tab w:val="left" w:pos="567"/>
              </w:tabs>
              <w:suppressAutoHyphens/>
              <w:spacing w:after="0" w:line="240" w:lineRule="auto"/>
              <w:ind w:left="1248"/>
              <w:jc w:val="both"/>
              <w:rPr>
                <w:rFonts w:cs="Calibri"/>
              </w:rPr>
            </w:pPr>
          </w:p>
          <w:p w:rsidR="00B55F47" w:rsidRPr="00103A51" w:rsidRDefault="00B55F47" w:rsidP="00792797">
            <w:pPr>
              <w:numPr>
                <w:ilvl w:val="0"/>
                <w:numId w:val="65"/>
              </w:numPr>
              <w:tabs>
                <w:tab w:val="left" w:pos="567"/>
              </w:tabs>
              <w:suppressAutoHyphens/>
              <w:spacing w:after="0" w:line="240" w:lineRule="auto"/>
              <w:jc w:val="both"/>
              <w:rPr>
                <w:rFonts w:cs="Calibri"/>
                <w:b/>
              </w:rPr>
            </w:pPr>
            <w:r w:rsidRPr="00103A51">
              <w:rPr>
                <w:rFonts w:cs="Calibri"/>
                <w:b/>
              </w:rPr>
              <w:t>Zdolności technicznej lub zawodowej</w:t>
            </w:r>
          </w:p>
          <w:p w:rsidR="00B55F47" w:rsidRPr="00103A51" w:rsidRDefault="00B55F47" w:rsidP="00792797">
            <w:pPr>
              <w:suppressAutoHyphens/>
              <w:spacing w:before="60" w:after="0" w:line="240" w:lineRule="auto"/>
              <w:ind w:left="2160"/>
              <w:jc w:val="both"/>
              <w:rPr>
                <w:rFonts w:eastAsia="Times New Roman" w:cs="Calibri"/>
                <w:lang w:val="x-none" w:eastAsia="ar-SA"/>
              </w:rPr>
            </w:pPr>
            <w:r w:rsidRPr="00103A51">
              <w:rPr>
                <w:rFonts w:eastAsia="Times New Roman" w:cs="Calibri"/>
                <w:lang w:val="x-none" w:eastAsia="ar-SA"/>
              </w:rPr>
              <w:t>Na potwierdzenie spełniania ww. warunku Wykonawca ubiegający się o zamówienie musi wykazać się:</w:t>
            </w:r>
          </w:p>
          <w:p w:rsidR="00B55F47" w:rsidRPr="00103A51" w:rsidRDefault="00B55F47" w:rsidP="00792797">
            <w:pPr>
              <w:suppressAutoHyphens/>
              <w:spacing w:after="0" w:line="240" w:lineRule="auto"/>
              <w:ind w:left="596"/>
              <w:jc w:val="both"/>
              <w:rPr>
                <w:rFonts w:eastAsia="Times New Roman" w:cs="Calibri"/>
                <w:sz w:val="21"/>
                <w:szCs w:val="21"/>
                <w:lang w:eastAsia="ar-SA"/>
              </w:rPr>
            </w:pPr>
            <w:r w:rsidRPr="00103A51">
              <w:t xml:space="preserve">-  wykonaniem </w:t>
            </w:r>
            <w:r w:rsidRPr="00A245DC">
              <w:t>w okresie ostatnich 3 lat, a jeżeli okres prowadzenia działalności jest krótszy – w tym okresie, minimum trzech usług polegających na piaskowaniu części ciśnieniowej kotła</w:t>
            </w:r>
            <w:r>
              <w:t xml:space="preserve"> o</w:t>
            </w:r>
            <w:r w:rsidRPr="00A245DC">
              <w:t xml:space="preserve"> parametrach nie mniejszych niż zainstalowane w ZTPOK (32 t/h, 420 °C, 42 bary) o wartości minimum 80 000,00 zł każda. Warunek oceniony zostanie na podstawie złożonego </w:t>
            </w:r>
            <w:r w:rsidRPr="00A245DC">
              <w:lastRenderedPageBreak/>
              <w:t>oświadczenia i dokumentów.</w:t>
            </w:r>
            <w:r w:rsidRPr="00103A51">
              <w:t xml:space="preserve"> Warunek oceniony zostanie na podstawie złożonego oświadczenia i dokumentów.</w:t>
            </w:r>
          </w:p>
          <w:p w:rsidR="00B55F47" w:rsidRPr="00103A51" w:rsidRDefault="00B55F47" w:rsidP="00792797">
            <w:pPr>
              <w:suppressAutoHyphens/>
              <w:spacing w:after="0" w:line="240" w:lineRule="auto"/>
              <w:ind w:left="321"/>
              <w:jc w:val="both"/>
              <w:rPr>
                <w:rFonts w:eastAsia="Times New Roman" w:cs="Calibri"/>
                <w:sz w:val="21"/>
                <w:szCs w:val="21"/>
                <w:lang w:eastAsia="ar-SA"/>
              </w:rPr>
            </w:pPr>
          </w:p>
        </w:tc>
      </w:tr>
    </w:tbl>
    <w:p w:rsidR="00B55F47" w:rsidRPr="00C21692" w:rsidRDefault="00B55F47" w:rsidP="00B55F47">
      <w:pPr>
        <w:suppressAutoHyphens/>
        <w:spacing w:after="0" w:line="312" w:lineRule="auto"/>
        <w:jc w:val="right"/>
        <w:outlineLvl w:val="4"/>
        <w:rPr>
          <w:lang w:val="x-none"/>
        </w:rPr>
      </w:pPr>
      <w:r w:rsidRPr="00C21692">
        <w:rPr>
          <w:sz w:val="20"/>
        </w:rPr>
        <w:lastRenderedPageBreak/>
        <w:br w:type="page"/>
      </w:r>
      <w:r w:rsidRPr="00C21692">
        <w:rPr>
          <w:lang w:val="x-none"/>
        </w:rPr>
        <w:lastRenderedPageBreak/>
        <w:t>Załącznik nr 3a</w:t>
      </w:r>
    </w:p>
    <w:p w:rsidR="00B55F47" w:rsidRPr="00103A51" w:rsidRDefault="00B55F47" w:rsidP="00B55F47"/>
    <w:p w:rsidR="00B55F47" w:rsidRPr="00103A51" w:rsidRDefault="00B55F47" w:rsidP="00B55F47">
      <w:pPr>
        <w:jc w:val="center"/>
        <w:rPr>
          <w:b/>
        </w:rPr>
      </w:pPr>
      <w:r w:rsidRPr="00103A51">
        <w:rPr>
          <w:b/>
        </w:rPr>
        <w:t xml:space="preserve">OŚWIADCZENIE </w:t>
      </w:r>
    </w:p>
    <w:p w:rsidR="00B55F47" w:rsidRPr="00103A51" w:rsidRDefault="00B55F47" w:rsidP="00B55F47">
      <w:pPr>
        <w:jc w:val="center"/>
      </w:pPr>
      <w:r w:rsidRPr="00103A51">
        <w:rPr>
          <w:b/>
        </w:rPr>
        <w:t>PODMIOTU, NA KTÓREGO ZASOBY POWOŁUJE SIĘ WYKONAWCA</w:t>
      </w:r>
      <w:r w:rsidRPr="00103A51">
        <w:rPr>
          <w:rFonts w:cs="Calibri"/>
          <w:szCs w:val="24"/>
          <w:vertAlign w:val="superscript"/>
          <w:lang w:eastAsia="ar-SA"/>
        </w:rPr>
        <w:footnoteReference w:id="3"/>
      </w:r>
    </w:p>
    <w:p w:rsidR="00B55F47" w:rsidRPr="00C21692" w:rsidRDefault="00B55F47" w:rsidP="00B55F47">
      <w:pPr>
        <w:spacing w:after="0" w:line="360" w:lineRule="auto"/>
        <w:ind w:left="-84"/>
        <w:jc w:val="center"/>
      </w:pPr>
      <w:r w:rsidRPr="00C21692">
        <w:t>do postępowania pn.</w:t>
      </w:r>
    </w:p>
    <w:p w:rsidR="00B55F47" w:rsidRPr="00792797" w:rsidRDefault="00B55F47" w:rsidP="00B55F47">
      <w:pPr>
        <w:spacing w:line="276" w:lineRule="auto"/>
        <w:ind w:left="-84"/>
        <w:jc w:val="center"/>
        <w:rPr>
          <w:b/>
          <w:strike/>
        </w:rPr>
      </w:pPr>
      <w:r>
        <w:rPr>
          <w:b/>
          <w:bCs/>
          <w:strike/>
          <w:color w:val="538135" w:themeColor="accent6" w:themeShade="BF"/>
          <w:lang w:eastAsia="pl-PL"/>
        </w:rPr>
        <w:t xml:space="preserve"> </w:t>
      </w:r>
      <w:r>
        <w:rPr>
          <w:b/>
          <w:bCs/>
        </w:rPr>
        <w:t>„Piaskowanie ścian ekranowych, parownika i przegrzewaczy pary w kotłach”</w:t>
      </w:r>
    </w:p>
    <w:p w:rsidR="00B55F47" w:rsidRPr="00103A51" w:rsidRDefault="00B55F47" w:rsidP="00B55F47">
      <w:pPr>
        <w:spacing w:line="276" w:lineRule="auto"/>
        <w:ind w:left="-84"/>
        <w:jc w:val="center"/>
        <w:rPr>
          <w:iCs/>
        </w:rPr>
      </w:pPr>
      <w:r w:rsidRPr="00103A51">
        <w:rPr>
          <w:b/>
          <w:iCs/>
        </w:rPr>
        <w:t>MKUO ProNatura ZP/TP</w:t>
      </w:r>
      <w:r w:rsidR="00966CAB" w:rsidRPr="00103A51">
        <w:rPr>
          <w:b/>
          <w:iCs/>
        </w:rPr>
        <w:t>/</w:t>
      </w:r>
      <w:r w:rsidR="00966CAB">
        <w:rPr>
          <w:b/>
          <w:iCs/>
        </w:rPr>
        <w:t>31</w:t>
      </w:r>
      <w:bookmarkStart w:id="101" w:name="_GoBack"/>
      <w:bookmarkEnd w:id="101"/>
      <w:r w:rsidR="00966CAB" w:rsidRPr="00103A51">
        <w:rPr>
          <w:b/>
          <w:iCs/>
        </w:rPr>
        <w:t>/</w:t>
      </w:r>
      <w:r w:rsidRPr="00103A51">
        <w:rPr>
          <w:b/>
          <w:iCs/>
        </w:rPr>
        <w:t>21</w:t>
      </w:r>
      <w:r w:rsidRPr="00103A51">
        <w:rPr>
          <w:iCs/>
        </w:rPr>
        <w:t xml:space="preserve"> </w:t>
      </w:r>
    </w:p>
    <w:p w:rsidR="00B55F47" w:rsidRPr="00103A51" w:rsidRDefault="00B55F47" w:rsidP="00B55F47">
      <w:pPr>
        <w:jc w:val="center"/>
        <w:rPr>
          <w:b/>
        </w:rPr>
      </w:pPr>
    </w:p>
    <w:p w:rsidR="00B55F47" w:rsidRPr="00103A51" w:rsidRDefault="00B55F47" w:rsidP="00B55F47">
      <w:pPr>
        <w:spacing w:line="360" w:lineRule="auto"/>
        <w:ind w:left="-84"/>
        <w:jc w:val="center"/>
      </w:pPr>
      <w:r w:rsidRPr="00103A51">
        <w:t xml:space="preserve">Zgodnie z art. 125 ust. 5 PZP, w imieniu podmiotu, na którego zasoby powołuje się Wykonawca </w:t>
      </w:r>
    </w:p>
    <w:p w:rsidR="00B55F47" w:rsidRPr="00103A51" w:rsidRDefault="00B55F47" w:rsidP="00B55F47">
      <w:pPr>
        <w:spacing w:line="240" w:lineRule="auto"/>
        <w:ind w:left="-84"/>
        <w:jc w:val="center"/>
        <w:rPr>
          <w:sz w:val="18"/>
          <w:szCs w:val="18"/>
        </w:rPr>
      </w:pPr>
      <w:r w:rsidRPr="00103A51">
        <w:rPr>
          <w:sz w:val="18"/>
          <w:szCs w:val="18"/>
        </w:rPr>
        <w:t>………………………………………………</w:t>
      </w:r>
    </w:p>
    <w:p w:rsidR="00B55F47" w:rsidRPr="00103A51" w:rsidRDefault="00B55F47" w:rsidP="00B55F47">
      <w:pPr>
        <w:spacing w:line="240" w:lineRule="auto"/>
        <w:ind w:left="-84"/>
        <w:jc w:val="center"/>
        <w:rPr>
          <w:sz w:val="18"/>
          <w:szCs w:val="18"/>
        </w:rPr>
      </w:pPr>
      <w:r w:rsidRPr="00103A51">
        <w:rPr>
          <w:sz w:val="18"/>
          <w:szCs w:val="18"/>
        </w:rPr>
        <w:t>………………………………………………</w:t>
      </w:r>
    </w:p>
    <w:p w:rsidR="00B55F47" w:rsidRPr="00103A51" w:rsidRDefault="00B55F47" w:rsidP="00B55F47">
      <w:pPr>
        <w:spacing w:after="0" w:line="240" w:lineRule="auto"/>
        <w:ind w:left="-84"/>
        <w:jc w:val="center"/>
        <w:rPr>
          <w:sz w:val="18"/>
          <w:szCs w:val="18"/>
        </w:rPr>
      </w:pPr>
      <w:r w:rsidRPr="00103A51">
        <w:rPr>
          <w:sz w:val="18"/>
          <w:szCs w:val="18"/>
        </w:rPr>
        <w:t>………………………………………………</w:t>
      </w:r>
    </w:p>
    <w:p w:rsidR="00B55F47" w:rsidRPr="00103A51" w:rsidRDefault="00B55F47" w:rsidP="00B55F47">
      <w:pPr>
        <w:spacing w:line="360" w:lineRule="auto"/>
        <w:ind w:left="-84"/>
        <w:jc w:val="center"/>
        <w:rPr>
          <w:sz w:val="18"/>
          <w:szCs w:val="18"/>
        </w:rPr>
      </w:pPr>
      <w:r w:rsidRPr="00103A51">
        <w:rPr>
          <w:sz w:val="18"/>
          <w:szCs w:val="18"/>
        </w:rPr>
        <w:t>(podać pełną nazwę lub imię i nazwisko oraz adres, NIP, PESEL)</w:t>
      </w:r>
    </w:p>
    <w:p w:rsidR="00B55F47" w:rsidRPr="00103A51" w:rsidRDefault="00B55F47" w:rsidP="00B55F47">
      <w:pPr>
        <w:spacing w:line="360" w:lineRule="auto"/>
        <w:ind w:left="-84"/>
        <w:jc w:val="center"/>
        <w:rPr>
          <w:sz w:val="18"/>
          <w:szCs w:val="18"/>
        </w:rPr>
      </w:pPr>
    </w:p>
    <w:p w:rsidR="00B55F47" w:rsidRPr="00103A51" w:rsidRDefault="00B55F47" w:rsidP="00B55F47">
      <w:pPr>
        <w:spacing w:line="360" w:lineRule="auto"/>
        <w:ind w:left="-84"/>
        <w:jc w:val="center"/>
      </w:pPr>
      <w:r w:rsidRPr="00103A51">
        <w:t xml:space="preserve">oświadczam/y, że nie zachodzą wobec nas podstawy do wykluczenia z postępowania o udzielenie zamówienia publicznego oraz spełniamy warunki udziału w postępowaniu w następującym zakresie: </w:t>
      </w:r>
    </w:p>
    <w:p w:rsidR="00B55F47" w:rsidRPr="00103A51" w:rsidRDefault="00B55F47" w:rsidP="00B55F47">
      <w:pPr>
        <w:spacing w:line="360" w:lineRule="auto"/>
        <w:ind w:left="-84"/>
        <w:jc w:val="center"/>
      </w:pPr>
    </w:p>
    <w:p w:rsidR="00B55F47" w:rsidRPr="00103A51" w:rsidRDefault="00B55F47" w:rsidP="00B55F47">
      <w:pPr>
        <w:spacing w:after="0" w:line="240" w:lineRule="auto"/>
        <w:ind w:left="-84"/>
        <w:jc w:val="center"/>
        <w:rPr>
          <w:sz w:val="18"/>
          <w:szCs w:val="18"/>
        </w:rPr>
      </w:pPr>
      <w:r w:rsidRPr="00103A51">
        <w:rPr>
          <w:sz w:val="18"/>
          <w:szCs w:val="18"/>
        </w:rPr>
        <w:t>………………………………………………………………………………………………………………………………………..………</w:t>
      </w:r>
    </w:p>
    <w:p w:rsidR="00B55F47" w:rsidRPr="00103A51" w:rsidRDefault="00B55F47" w:rsidP="00B55F47">
      <w:pPr>
        <w:spacing w:line="360" w:lineRule="auto"/>
        <w:ind w:left="-84"/>
        <w:jc w:val="center"/>
      </w:pPr>
      <w:r w:rsidRPr="00103A51">
        <w:rPr>
          <w:sz w:val="18"/>
          <w:szCs w:val="18"/>
        </w:rPr>
        <w:t>(podać zakres zobowiązania)</w:t>
      </w:r>
    </w:p>
    <w:p w:rsidR="00B55F47" w:rsidRPr="00C21692" w:rsidRDefault="00B55F47" w:rsidP="00B55F47">
      <w:pPr>
        <w:pStyle w:val="Tekstpodstawowy31"/>
        <w:suppressAutoHyphens w:val="0"/>
        <w:spacing w:after="160" w:line="259" w:lineRule="auto"/>
        <w:jc w:val="center"/>
        <w:rPr>
          <w:rFonts w:ascii="Calibri" w:hAnsi="Calibri"/>
          <w:sz w:val="22"/>
        </w:rPr>
      </w:pPr>
    </w:p>
    <w:p w:rsidR="00792797" w:rsidRPr="00792797" w:rsidRDefault="00792797" w:rsidP="00792797"/>
    <w:sectPr w:rsidR="00792797" w:rsidRPr="00792797" w:rsidSect="00661EBC">
      <w:headerReference w:type="default" r:id="rId33"/>
      <w:footerReference w:type="default" r:id="rId34"/>
      <w:pgSz w:w="11906" w:h="16838"/>
      <w:pgMar w:top="1135" w:right="141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C24" w:rsidRDefault="00ED1C24" w:rsidP="00B55F47">
      <w:pPr>
        <w:spacing w:after="0" w:line="240" w:lineRule="auto"/>
      </w:pPr>
      <w:r>
        <w:separator/>
      </w:r>
    </w:p>
  </w:endnote>
  <w:endnote w:type="continuationSeparator" w:id="0">
    <w:p w:rsidR="00ED1C24" w:rsidRDefault="00ED1C24" w:rsidP="00B55F47">
      <w:pPr>
        <w:spacing w:after="0" w:line="240" w:lineRule="auto"/>
      </w:pPr>
      <w:r>
        <w:continuationSeparator/>
      </w:r>
    </w:p>
  </w:endnote>
  <w:endnote w:type="continuationNotice" w:id="1">
    <w:p w:rsidR="00ED1C24" w:rsidRDefault="00ED1C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3B3" w:rsidRDefault="006043B3" w:rsidP="00661EBC">
    <w:pPr>
      <w:pStyle w:val="Stopka"/>
      <w:tabs>
        <w:tab w:val="clear" w:pos="4536"/>
        <w:tab w:val="left" w:pos="4410"/>
        <w:tab w:val="center" w:pos="4535"/>
      </w:tabs>
      <w:rPr>
        <w:sz w:val="12"/>
      </w:rPr>
    </w:pPr>
    <w:r>
      <w:rPr>
        <w:sz w:val="12"/>
        <w:szCs w:val="12"/>
      </w:rPr>
      <w:tab/>
    </w:r>
    <w:r>
      <w:rPr>
        <w:sz w:val="12"/>
        <w:szCs w:val="12"/>
      </w:rPr>
      <w:tab/>
    </w:r>
  </w:p>
  <w:p w:rsidR="006043B3" w:rsidRPr="003F1E10" w:rsidRDefault="006043B3">
    <w:pPr>
      <w:pStyle w:val="Stopka"/>
      <w:jc w:val="center"/>
      <w:rPr>
        <w:sz w:val="16"/>
      </w:rPr>
    </w:pPr>
    <w:r w:rsidRPr="003F1E10">
      <w:rPr>
        <w:sz w:val="16"/>
      </w:rPr>
      <w:fldChar w:fldCharType="begin"/>
    </w:r>
    <w:r w:rsidRPr="00D72151">
      <w:rPr>
        <w:sz w:val="16"/>
      </w:rPr>
      <w:instrText xml:space="preserve"> PAGE </w:instrText>
    </w:r>
    <w:r w:rsidRPr="003F1E10">
      <w:rPr>
        <w:sz w:val="16"/>
      </w:rPr>
      <w:fldChar w:fldCharType="separate"/>
    </w:r>
    <w:r w:rsidR="00DD5927">
      <w:rPr>
        <w:noProof/>
        <w:sz w:val="16"/>
      </w:rPr>
      <w:t>1</w:t>
    </w:r>
    <w:r w:rsidRPr="003F1E10">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C24" w:rsidRDefault="00ED1C24" w:rsidP="00B55F47">
      <w:pPr>
        <w:spacing w:after="0" w:line="240" w:lineRule="auto"/>
      </w:pPr>
      <w:r>
        <w:separator/>
      </w:r>
    </w:p>
  </w:footnote>
  <w:footnote w:type="continuationSeparator" w:id="0">
    <w:p w:rsidR="00ED1C24" w:rsidRDefault="00ED1C24" w:rsidP="00B55F47">
      <w:pPr>
        <w:spacing w:after="0" w:line="240" w:lineRule="auto"/>
      </w:pPr>
      <w:r>
        <w:continuationSeparator/>
      </w:r>
    </w:p>
  </w:footnote>
  <w:footnote w:type="continuationNotice" w:id="1">
    <w:p w:rsidR="00ED1C24" w:rsidRDefault="00ED1C24">
      <w:pPr>
        <w:spacing w:after="0" w:line="240" w:lineRule="auto"/>
      </w:pPr>
    </w:p>
  </w:footnote>
  <w:footnote w:id="2">
    <w:p w:rsidR="006043B3" w:rsidRPr="003F56F0" w:rsidRDefault="006043B3" w:rsidP="00B55F47">
      <w:pPr>
        <w:pStyle w:val="Tekstprzypisudolnego"/>
        <w:rPr>
          <w:rFonts w:ascii="Calibri" w:hAnsi="Calibri"/>
        </w:rPr>
      </w:pPr>
      <w:r w:rsidRPr="003F56F0">
        <w:rPr>
          <w:rStyle w:val="Odwoanieprzypisudolnego"/>
        </w:rPr>
        <w:footnoteRef/>
      </w:r>
      <w:r w:rsidRPr="003F56F0">
        <w:rPr>
          <w:rFonts w:ascii="Calibri" w:hAnsi="Calibri"/>
        </w:rPr>
        <w:t xml:space="preserve"> </w:t>
      </w:r>
      <w:r>
        <w:rPr>
          <w:rFonts w:ascii="Calibri" w:hAnsi="Calibri"/>
        </w:rPr>
        <w:t>O</w:t>
      </w:r>
      <w:r w:rsidRPr="003F56F0">
        <w:rPr>
          <w:rFonts w:ascii="Calibri" w:hAnsi="Calibri"/>
        </w:rPr>
        <w:t xml:space="preserve">świadczenie należy załączyć do oferty. </w:t>
      </w:r>
    </w:p>
  </w:footnote>
  <w:footnote w:id="3">
    <w:p w:rsidR="006043B3" w:rsidRPr="000E050A" w:rsidRDefault="006043B3" w:rsidP="00B55F47">
      <w:pPr>
        <w:pStyle w:val="Stopka"/>
        <w:rPr>
          <w:rFonts w:ascii="Calibri" w:hAnsi="Calibri" w:cs="Calibri"/>
          <w:sz w:val="20"/>
          <w:szCs w:val="20"/>
        </w:rPr>
      </w:pPr>
      <w:r w:rsidRPr="003F56F0">
        <w:rPr>
          <w:rStyle w:val="Odwoanieprzypisudolnego"/>
          <w:sz w:val="20"/>
          <w:szCs w:val="20"/>
        </w:rPr>
        <w:footnoteRef/>
      </w:r>
      <w:r w:rsidRPr="003F56F0">
        <w:rPr>
          <w:rFonts w:ascii="Calibri" w:hAnsi="Calibri"/>
          <w:sz w:val="20"/>
          <w:szCs w:val="20"/>
        </w:rPr>
        <w:t xml:space="preserve"> </w:t>
      </w:r>
      <w:r>
        <w:rPr>
          <w:rFonts w:ascii="Calibri" w:hAnsi="Calibri"/>
          <w:sz w:val="20"/>
          <w:szCs w:val="20"/>
        </w:rPr>
        <w:t>O</w:t>
      </w:r>
      <w:r w:rsidRPr="003F56F0">
        <w:rPr>
          <w:rFonts w:ascii="Calibri" w:hAnsi="Calibri"/>
          <w:sz w:val="20"/>
          <w:szCs w:val="20"/>
        </w:rPr>
        <w:t>świadczenie należy załączyć do oferty</w:t>
      </w:r>
      <w:r w:rsidRPr="000E050A">
        <w:rPr>
          <w:rFonts w:ascii="Calibri" w:hAnsi="Calibri" w:cs="Calibri"/>
          <w:sz w:val="20"/>
          <w:szCs w:val="20"/>
        </w:rPr>
        <w:t>– jeżeli Wykonawca powołuje się na zasoby podmiotu</w:t>
      </w:r>
    </w:p>
    <w:p w:rsidR="006043B3" w:rsidRPr="003F56F0" w:rsidRDefault="006043B3" w:rsidP="00B55F47">
      <w:pPr>
        <w:pStyle w:val="Tekstprzypisudolnego"/>
        <w:rPr>
          <w:rFonts w:ascii="Calibri" w:hAnsi="Calibri"/>
        </w:rPr>
      </w:pPr>
      <w:r w:rsidRPr="003F56F0">
        <w:rPr>
          <w:rFonts w:ascii="Calibri" w:hAnsi="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3B3" w:rsidRDefault="006043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9"/>
    <w:multiLevelType w:val="multilevel"/>
    <w:tmpl w:val="00000009"/>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4"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5" w15:restartNumberingAfterBreak="0">
    <w:nsid w:val="00000010"/>
    <w:multiLevelType w:val="singleLevel"/>
    <w:tmpl w:val="00000010"/>
    <w:name w:val="WW8Num24"/>
    <w:lvl w:ilvl="0">
      <w:start w:val="1"/>
      <w:numFmt w:val="decimal"/>
      <w:lvlText w:val="%1)"/>
      <w:lvlJc w:val="left"/>
      <w:pPr>
        <w:tabs>
          <w:tab w:val="num" w:pos="0"/>
        </w:tabs>
        <w:ind w:left="928" w:hanging="360"/>
      </w:pPr>
    </w:lvl>
  </w:abstractNum>
  <w:abstractNum w:abstractNumId="6"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0000001C"/>
    <w:multiLevelType w:val="multilevel"/>
    <w:tmpl w:val="0000001C"/>
    <w:name w:val="WW8Num41"/>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1F"/>
    <w:multiLevelType w:val="multilevel"/>
    <w:tmpl w:val="0000001F"/>
    <w:name w:val="WW8Num46"/>
    <w:lvl w:ilvl="0">
      <w:start w:val="1"/>
      <w:numFmt w:val="decimal"/>
      <w:lvlText w:val="%1."/>
      <w:lvlJc w:val="left"/>
      <w:pPr>
        <w:tabs>
          <w:tab w:val="num" w:pos="0"/>
        </w:tabs>
        <w:ind w:left="360" w:hanging="360"/>
      </w:p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16"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17"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18"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15:restartNumberingAfterBreak="0">
    <w:nsid w:val="00000034"/>
    <w:multiLevelType w:val="multilevel"/>
    <w:tmpl w:val="5900B756"/>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1"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06E235B0"/>
    <w:multiLevelType w:val="hybridMultilevel"/>
    <w:tmpl w:val="4B54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7"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9" w15:restartNumberingAfterBreak="0">
    <w:nsid w:val="0BC251BD"/>
    <w:multiLevelType w:val="multilevel"/>
    <w:tmpl w:val="0E0681E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0"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05C51AD"/>
    <w:multiLevelType w:val="hybridMultilevel"/>
    <w:tmpl w:val="58BCC022"/>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11BA31F3"/>
    <w:multiLevelType w:val="multilevel"/>
    <w:tmpl w:val="D69847EC"/>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4"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155A28"/>
    <w:multiLevelType w:val="hybridMultilevel"/>
    <w:tmpl w:val="D00C12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BEB4D44"/>
    <w:multiLevelType w:val="hybridMultilevel"/>
    <w:tmpl w:val="F51855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9" w15:restartNumberingAfterBreak="0">
    <w:nsid w:val="26EF5FE6"/>
    <w:multiLevelType w:val="hybridMultilevel"/>
    <w:tmpl w:val="B50E5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807CD7"/>
    <w:multiLevelType w:val="hybridMultilevel"/>
    <w:tmpl w:val="45869E7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2FBE35F4"/>
    <w:multiLevelType w:val="hybridMultilevel"/>
    <w:tmpl w:val="F202F3D6"/>
    <w:lvl w:ilvl="0" w:tplc="78329F46">
      <w:start w:val="4"/>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3" w15:restartNumberingAfterBreak="0">
    <w:nsid w:val="31BC3A15"/>
    <w:multiLevelType w:val="hybridMultilevel"/>
    <w:tmpl w:val="D3700C52"/>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35A12A8D"/>
    <w:multiLevelType w:val="hybridMultilevel"/>
    <w:tmpl w:val="D938F062"/>
    <w:lvl w:ilvl="0" w:tplc="88D4BB7A">
      <w:start w:val="10"/>
      <w:numFmt w:val="bullet"/>
      <w:lvlText w:val=""/>
      <w:lvlJc w:val="left"/>
      <w:pPr>
        <w:ind w:left="1080" w:hanging="360"/>
      </w:pPr>
      <w:rPr>
        <w:rFonts w:ascii="Symbol" w:eastAsia="Calibri" w:hAnsi="Symbol"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381E0CD2"/>
    <w:multiLevelType w:val="multilevel"/>
    <w:tmpl w:val="0518E316"/>
    <w:lvl w:ilvl="0">
      <w:start w:val="1"/>
      <w:numFmt w:val="decimal"/>
      <w:lvlText w:val="%1."/>
      <w:lvlJc w:val="left"/>
      <w:pPr>
        <w:tabs>
          <w:tab w:val="num" w:pos="0"/>
        </w:tabs>
        <w:ind w:left="360" w:hanging="360"/>
      </w:pPr>
    </w:lvl>
    <w:lvl w:ilvl="1">
      <w:start w:val="1"/>
      <w:numFmt w:val="decimal"/>
      <w:lvlText w:val="%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7" w15:restartNumberingAfterBreak="0">
    <w:nsid w:val="3938662C"/>
    <w:multiLevelType w:val="hybridMultilevel"/>
    <w:tmpl w:val="6D4EAE16"/>
    <w:lvl w:ilvl="0" w:tplc="0415000F">
      <w:start w:val="1"/>
      <w:numFmt w:val="decimal"/>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48" w15:restartNumberingAfterBreak="0">
    <w:nsid w:val="3ADF46B0"/>
    <w:multiLevelType w:val="hybridMultilevel"/>
    <w:tmpl w:val="B2B2CD62"/>
    <w:lvl w:ilvl="0" w:tplc="2DA466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0"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51" w15:restartNumberingAfterBreak="0">
    <w:nsid w:val="449B3AB5"/>
    <w:multiLevelType w:val="hybridMultilevel"/>
    <w:tmpl w:val="F648BC48"/>
    <w:lvl w:ilvl="0" w:tplc="735E5550">
      <w:start w:val="1"/>
      <w:numFmt w:val="lowerLetter"/>
      <w:lvlText w:val="%1)"/>
      <w:lvlJc w:val="left"/>
      <w:pPr>
        <w:ind w:left="1080" w:hanging="360"/>
      </w:pPr>
      <w:rPr>
        <w:rFonts w:hint="default"/>
      </w:rPr>
    </w:lvl>
    <w:lvl w:ilvl="1" w:tplc="AA1C6F2E">
      <w:start w:val="1"/>
      <w:numFmt w:val="lowerLetter"/>
      <w:lvlText w:val="%2."/>
      <w:lvlJc w:val="left"/>
      <w:pPr>
        <w:ind w:left="1800" w:hanging="360"/>
      </w:pPr>
      <w:rPr>
        <w:rFonts w:ascii="Calibri" w:hAnsi="Calibri" w:cs="Calibri" w:hint="default"/>
        <w:b/>
        <w:bCs/>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Calibr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5D1364F"/>
    <w:multiLevelType w:val="hybridMultilevel"/>
    <w:tmpl w:val="2A7C1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15:restartNumberingAfterBreak="0">
    <w:nsid w:val="479F5A03"/>
    <w:multiLevelType w:val="hybridMultilevel"/>
    <w:tmpl w:val="D03AD868"/>
    <w:lvl w:ilvl="0" w:tplc="B44C50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655667"/>
    <w:multiLevelType w:val="multilevel"/>
    <w:tmpl w:val="DB76C03E"/>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7"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8" w15:restartNumberingAfterBreak="0">
    <w:nsid w:val="525E2B93"/>
    <w:multiLevelType w:val="hybridMultilevel"/>
    <w:tmpl w:val="FAAC2B4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2B36C45"/>
    <w:multiLevelType w:val="hybridMultilevel"/>
    <w:tmpl w:val="AC42CF9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586B16"/>
    <w:multiLevelType w:val="hybridMultilevel"/>
    <w:tmpl w:val="571C4E16"/>
    <w:lvl w:ilvl="0" w:tplc="39CCD824">
      <w:start w:val="7"/>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1" w15:restartNumberingAfterBreak="0">
    <w:nsid w:val="54A74ACA"/>
    <w:multiLevelType w:val="hybridMultilevel"/>
    <w:tmpl w:val="E4AE6F30"/>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585D2485"/>
    <w:multiLevelType w:val="hybridMultilevel"/>
    <w:tmpl w:val="62CA4B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4" w15:restartNumberingAfterBreak="0">
    <w:nsid w:val="64D800A7"/>
    <w:multiLevelType w:val="hybridMultilevel"/>
    <w:tmpl w:val="0F1CEBB0"/>
    <w:lvl w:ilvl="0" w:tplc="1DB4F4E2">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5"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C4133B"/>
    <w:multiLevelType w:val="hybridMultilevel"/>
    <w:tmpl w:val="F810138E"/>
    <w:lvl w:ilvl="0" w:tplc="04150017">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6ECA0C6E"/>
    <w:multiLevelType w:val="hybridMultilevel"/>
    <w:tmpl w:val="B2B2CD62"/>
    <w:lvl w:ilvl="0" w:tplc="2DA466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534100F"/>
    <w:multiLevelType w:val="hybridMultilevel"/>
    <w:tmpl w:val="6582B1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38503B"/>
    <w:multiLevelType w:val="hybridMultilevel"/>
    <w:tmpl w:val="152A53A6"/>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7"/>
  </w:num>
  <w:num w:numId="16">
    <w:abstractNumId w:val="18"/>
  </w:num>
  <w:num w:numId="17">
    <w:abstractNumId w:val="30"/>
  </w:num>
  <w:num w:numId="18">
    <w:abstractNumId w:val="60"/>
  </w:num>
  <w:num w:numId="19">
    <w:abstractNumId w:val="24"/>
  </w:num>
  <w:num w:numId="20">
    <w:abstractNumId w:val="70"/>
  </w:num>
  <w:num w:numId="21">
    <w:abstractNumId w:val="25"/>
  </w:num>
  <w:num w:numId="22">
    <w:abstractNumId w:val="51"/>
  </w:num>
  <w:num w:numId="23">
    <w:abstractNumId w:val="52"/>
  </w:num>
  <w:num w:numId="24">
    <w:abstractNumId w:val="21"/>
  </w:num>
  <w:num w:numId="25">
    <w:abstractNumId w:val="28"/>
  </w:num>
  <w:num w:numId="26">
    <w:abstractNumId w:val="35"/>
  </w:num>
  <w:num w:numId="27">
    <w:abstractNumId w:val="32"/>
  </w:num>
  <w:num w:numId="28">
    <w:abstractNumId w:val="44"/>
  </w:num>
  <w:num w:numId="29">
    <w:abstractNumId w:val="49"/>
  </w:num>
  <w:num w:numId="30">
    <w:abstractNumId w:val="50"/>
  </w:num>
  <w:num w:numId="31">
    <w:abstractNumId w:val="65"/>
  </w:num>
  <w:num w:numId="32">
    <w:abstractNumId w:val="38"/>
  </w:num>
  <w:num w:numId="33">
    <w:abstractNumId w:val="27"/>
  </w:num>
  <w:num w:numId="34">
    <w:abstractNumId w:val="43"/>
  </w:num>
  <w:num w:numId="35">
    <w:abstractNumId w:val="61"/>
  </w:num>
  <w:num w:numId="36">
    <w:abstractNumId w:val="66"/>
  </w:num>
  <w:num w:numId="37">
    <w:abstractNumId w:val="57"/>
  </w:num>
  <w:num w:numId="38">
    <w:abstractNumId w:val="16"/>
  </w:num>
  <w:num w:numId="39">
    <w:abstractNumId w:val="54"/>
  </w:num>
  <w:num w:numId="40">
    <w:abstractNumId w:val="34"/>
  </w:num>
  <w:num w:numId="41">
    <w:abstractNumId w:val="53"/>
  </w:num>
  <w:num w:numId="42">
    <w:abstractNumId w:val="15"/>
  </w:num>
  <w:num w:numId="43">
    <w:abstractNumId w:val="41"/>
  </w:num>
  <w:num w:numId="44">
    <w:abstractNumId w:val="23"/>
  </w:num>
  <w:num w:numId="45">
    <w:abstractNumId w:val="59"/>
  </w:num>
  <w:num w:numId="46">
    <w:abstractNumId w:val="26"/>
  </w:num>
  <w:num w:numId="47">
    <w:abstractNumId w:val="64"/>
  </w:num>
  <w:num w:numId="48">
    <w:abstractNumId w:val="45"/>
  </w:num>
  <w:num w:numId="49">
    <w:abstractNumId w:val="40"/>
  </w:num>
  <w:num w:numId="50">
    <w:abstractNumId w:val="22"/>
  </w:num>
  <w:num w:numId="51">
    <w:abstractNumId w:val="63"/>
  </w:num>
  <w:num w:numId="52">
    <w:abstractNumId w:val="19"/>
  </w:num>
  <w:num w:numId="53">
    <w:abstractNumId w:val="20"/>
  </w:num>
  <w:num w:numId="54">
    <w:abstractNumId w:val="56"/>
  </w:num>
  <w:num w:numId="55">
    <w:abstractNumId w:val="31"/>
  </w:num>
  <w:num w:numId="56">
    <w:abstractNumId w:val="36"/>
  </w:num>
  <w:num w:numId="57">
    <w:abstractNumId w:val="39"/>
  </w:num>
  <w:num w:numId="58">
    <w:abstractNumId w:val="33"/>
  </w:num>
  <w:num w:numId="59">
    <w:abstractNumId w:val="46"/>
  </w:num>
  <w:num w:numId="60">
    <w:abstractNumId w:val="29"/>
  </w:num>
  <w:num w:numId="61">
    <w:abstractNumId w:val="37"/>
  </w:num>
  <w:num w:numId="62">
    <w:abstractNumId w:val="42"/>
  </w:num>
  <w:num w:numId="63">
    <w:abstractNumId w:val="47"/>
  </w:num>
  <w:num w:numId="64">
    <w:abstractNumId w:val="55"/>
  </w:num>
  <w:num w:numId="65">
    <w:abstractNumId w:val="62"/>
  </w:num>
  <w:num w:numId="66">
    <w:abstractNumId w:val="58"/>
  </w:num>
  <w:num w:numId="67">
    <w:abstractNumId w:val="67"/>
  </w:num>
  <w:num w:numId="68">
    <w:abstractNumId w:val="69"/>
  </w:num>
  <w:num w:numId="69">
    <w:abstractNumId w:val="68"/>
  </w:num>
  <w:num w:numId="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47"/>
    <w:rsid w:val="00000A9B"/>
    <w:rsid w:val="000014E1"/>
    <w:rsid w:val="00002A5B"/>
    <w:rsid w:val="00003811"/>
    <w:rsid w:val="00003B9C"/>
    <w:rsid w:val="00003E96"/>
    <w:rsid w:val="00005325"/>
    <w:rsid w:val="000060C5"/>
    <w:rsid w:val="00006A4A"/>
    <w:rsid w:val="0000768C"/>
    <w:rsid w:val="00010069"/>
    <w:rsid w:val="000121C6"/>
    <w:rsid w:val="000128E2"/>
    <w:rsid w:val="00012FB1"/>
    <w:rsid w:val="0001755F"/>
    <w:rsid w:val="00021727"/>
    <w:rsid w:val="00021DAB"/>
    <w:rsid w:val="00021E2C"/>
    <w:rsid w:val="00021F5C"/>
    <w:rsid w:val="00022E5F"/>
    <w:rsid w:val="00023A07"/>
    <w:rsid w:val="00024764"/>
    <w:rsid w:val="00024FD7"/>
    <w:rsid w:val="00025834"/>
    <w:rsid w:val="00025B87"/>
    <w:rsid w:val="00025F29"/>
    <w:rsid w:val="000268B2"/>
    <w:rsid w:val="000275AD"/>
    <w:rsid w:val="000302A6"/>
    <w:rsid w:val="00030B11"/>
    <w:rsid w:val="00030B7B"/>
    <w:rsid w:val="00030DB1"/>
    <w:rsid w:val="00031388"/>
    <w:rsid w:val="000324E9"/>
    <w:rsid w:val="00034268"/>
    <w:rsid w:val="00034A7D"/>
    <w:rsid w:val="00036297"/>
    <w:rsid w:val="0003708B"/>
    <w:rsid w:val="0003725E"/>
    <w:rsid w:val="00037F31"/>
    <w:rsid w:val="00041987"/>
    <w:rsid w:val="00041BED"/>
    <w:rsid w:val="00041F8F"/>
    <w:rsid w:val="00043634"/>
    <w:rsid w:val="00044E28"/>
    <w:rsid w:val="000451E3"/>
    <w:rsid w:val="00045B2D"/>
    <w:rsid w:val="00045F2E"/>
    <w:rsid w:val="00046870"/>
    <w:rsid w:val="00047506"/>
    <w:rsid w:val="00047770"/>
    <w:rsid w:val="000515AA"/>
    <w:rsid w:val="000516FC"/>
    <w:rsid w:val="00052163"/>
    <w:rsid w:val="00052293"/>
    <w:rsid w:val="000540B6"/>
    <w:rsid w:val="00054601"/>
    <w:rsid w:val="00055392"/>
    <w:rsid w:val="00056B3D"/>
    <w:rsid w:val="00057148"/>
    <w:rsid w:val="00057273"/>
    <w:rsid w:val="0006032F"/>
    <w:rsid w:val="00060B5D"/>
    <w:rsid w:val="00061B8A"/>
    <w:rsid w:val="00061D05"/>
    <w:rsid w:val="00061FD2"/>
    <w:rsid w:val="000630F7"/>
    <w:rsid w:val="00063B99"/>
    <w:rsid w:val="00063E61"/>
    <w:rsid w:val="00064038"/>
    <w:rsid w:val="00064717"/>
    <w:rsid w:val="000647A0"/>
    <w:rsid w:val="00065A4C"/>
    <w:rsid w:val="00065C22"/>
    <w:rsid w:val="0006625C"/>
    <w:rsid w:val="00066596"/>
    <w:rsid w:val="0006791D"/>
    <w:rsid w:val="00067E47"/>
    <w:rsid w:val="00071659"/>
    <w:rsid w:val="00071C4F"/>
    <w:rsid w:val="00071ECB"/>
    <w:rsid w:val="00072CC3"/>
    <w:rsid w:val="00073F7E"/>
    <w:rsid w:val="000750CD"/>
    <w:rsid w:val="00075396"/>
    <w:rsid w:val="000760D9"/>
    <w:rsid w:val="00076590"/>
    <w:rsid w:val="00076E25"/>
    <w:rsid w:val="0007748C"/>
    <w:rsid w:val="00077A93"/>
    <w:rsid w:val="0008000D"/>
    <w:rsid w:val="0008035B"/>
    <w:rsid w:val="00081458"/>
    <w:rsid w:val="00081C85"/>
    <w:rsid w:val="0008293C"/>
    <w:rsid w:val="00083D58"/>
    <w:rsid w:val="000840B7"/>
    <w:rsid w:val="000846ED"/>
    <w:rsid w:val="00085092"/>
    <w:rsid w:val="00085743"/>
    <w:rsid w:val="00086A77"/>
    <w:rsid w:val="00090FA5"/>
    <w:rsid w:val="00093034"/>
    <w:rsid w:val="0009405C"/>
    <w:rsid w:val="00094E7C"/>
    <w:rsid w:val="000951F5"/>
    <w:rsid w:val="00095C62"/>
    <w:rsid w:val="00095C91"/>
    <w:rsid w:val="000962ED"/>
    <w:rsid w:val="0009715C"/>
    <w:rsid w:val="00097B44"/>
    <w:rsid w:val="000A04B7"/>
    <w:rsid w:val="000A1910"/>
    <w:rsid w:val="000A1B92"/>
    <w:rsid w:val="000A1C5D"/>
    <w:rsid w:val="000A2CD9"/>
    <w:rsid w:val="000A3CF2"/>
    <w:rsid w:val="000A4979"/>
    <w:rsid w:val="000A4E1F"/>
    <w:rsid w:val="000A6450"/>
    <w:rsid w:val="000A6FB0"/>
    <w:rsid w:val="000A7BA6"/>
    <w:rsid w:val="000B050E"/>
    <w:rsid w:val="000B0655"/>
    <w:rsid w:val="000B0C6B"/>
    <w:rsid w:val="000B1434"/>
    <w:rsid w:val="000B18C3"/>
    <w:rsid w:val="000B2199"/>
    <w:rsid w:val="000B45BD"/>
    <w:rsid w:val="000B50A0"/>
    <w:rsid w:val="000B600B"/>
    <w:rsid w:val="000B62B4"/>
    <w:rsid w:val="000B63A9"/>
    <w:rsid w:val="000B71DD"/>
    <w:rsid w:val="000B7D13"/>
    <w:rsid w:val="000C0656"/>
    <w:rsid w:val="000C212E"/>
    <w:rsid w:val="000C218F"/>
    <w:rsid w:val="000C26B6"/>
    <w:rsid w:val="000C3004"/>
    <w:rsid w:val="000C3666"/>
    <w:rsid w:val="000C41ED"/>
    <w:rsid w:val="000C476D"/>
    <w:rsid w:val="000C47DD"/>
    <w:rsid w:val="000C4D11"/>
    <w:rsid w:val="000C54AB"/>
    <w:rsid w:val="000C63A7"/>
    <w:rsid w:val="000C6F2A"/>
    <w:rsid w:val="000C6FDD"/>
    <w:rsid w:val="000D3BD6"/>
    <w:rsid w:val="000D4266"/>
    <w:rsid w:val="000D4511"/>
    <w:rsid w:val="000D4A42"/>
    <w:rsid w:val="000D4FD3"/>
    <w:rsid w:val="000D6614"/>
    <w:rsid w:val="000D699A"/>
    <w:rsid w:val="000D6F70"/>
    <w:rsid w:val="000D73F1"/>
    <w:rsid w:val="000E016A"/>
    <w:rsid w:val="000E050A"/>
    <w:rsid w:val="000E16E5"/>
    <w:rsid w:val="000E1940"/>
    <w:rsid w:val="000E3240"/>
    <w:rsid w:val="000E3786"/>
    <w:rsid w:val="000E40BE"/>
    <w:rsid w:val="000E48AE"/>
    <w:rsid w:val="000E4E40"/>
    <w:rsid w:val="000E7E3D"/>
    <w:rsid w:val="000F05F8"/>
    <w:rsid w:val="000F0775"/>
    <w:rsid w:val="000F10C1"/>
    <w:rsid w:val="000F1BB9"/>
    <w:rsid w:val="000F1EF2"/>
    <w:rsid w:val="000F3331"/>
    <w:rsid w:val="000F3C1B"/>
    <w:rsid w:val="000F45BE"/>
    <w:rsid w:val="000F5321"/>
    <w:rsid w:val="000F55A1"/>
    <w:rsid w:val="000F5C12"/>
    <w:rsid w:val="000F60E6"/>
    <w:rsid w:val="000F69FE"/>
    <w:rsid w:val="000F6E8F"/>
    <w:rsid w:val="0010025A"/>
    <w:rsid w:val="00100598"/>
    <w:rsid w:val="0010123B"/>
    <w:rsid w:val="00101797"/>
    <w:rsid w:val="00101EBB"/>
    <w:rsid w:val="0010251E"/>
    <w:rsid w:val="00102EED"/>
    <w:rsid w:val="00103A51"/>
    <w:rsid w:val="00104CD1"/>
    <w:rsid w:val="001054E2"/>
    <w:rsid w:val="00105C7E"/>
    <w:rsid w:val="00105EF6"/>
    <w:rsid w:val="00107A07"/>
    <w:rsid w:val="00110894"/>
    <w:rsid w:val="00111523"/>
    <w:rsid w:val="001115CF"/>
    <w:rsid w:val="00111F4A"/>
    <w:rsid w:val="00111FDC"/>
    <w:rsid w:val="00112601"/>
    <w:rsid w:val="00112662"/>
    <w:rsid w:val="0011329C"/>
    <w:rsid w:val="00113F1F"/>
    <w:rsid w:val="00114A3E"/>
    <w:rsid w:val="00115A09"/>
    <w:rsid w:val="001166AD"/>
    <w:rsid w:val="001166F9"/>
    <w:rsid w:val="00116A69"/>
    <w:rsid w:val="001172CC"/>
    <w:rsid w:val="00117A1E"/>
    <w:rsid w:val="00117D3C"/>
    <w:rsid w:val="00120178"/>
    <w:rsid w:val="00120B5D"/>
    <w:rsid w:val="001210B2"/>
    <w:rsid w:val="0012135D"/>
    <w:rsid w:val="00121721"/>
    <w:rsid w:val="0012287C"/>
    <w:rsid w:val="00122B29"/>
    <w:rsid w:val="00122C19"/>
    <w:rsid w:val="00122CA2"/>
    <w:rsid w:val="00123F4B"/>
    <w:rsid w:val="0012480D"/>
    <w:rsid w:val="00124DBC"/>
    <w:rsid w:val="0012596E"/>
    <w:rsid w:val="00126EC5"/>
    <w:rsid w:val="0012761E"/>
    <w:rsid w:val="00130CB3"/>
    <w:rsid w:val="00132361"/>
    <w:rsid w:val="00132455"/>
    <w:rsid w:val="00132A72"/>
    <w:rsid w:val="00133D0D"/>
    <w:rsid w:val="00134BF3"/>
    <w:rsid w:val="00135068"/>
    <w:rsid w:val="00135BFB"/>
    <w:rsid w:val="00135C71"/>
    <w:rsid w:val="00135CF1"/>
    <w:rsid w:val="00135D1B"/>
    <w:rsid w:val="001401C0"/>
    <w:rsid w:val="001405AC"/>
    <w:rsid w:val="00141151"/>
    <w:rsid w:val="00142AFF"/>
    <w:rsid w:val="00145066"/>
    <w:rsid w:val="00145641"/>
    <w:rsid w:val="00145D8C"/>
    <w:rsid w:val="00145FEF"/>
    <w:rsid w:val="00150714"/>
    <w:rsid w:val="00150967"/>
    <w:rsid w:val="0015342A"/>
    <w:rsid w:val="00153747"/>
    <w:rsid w:val="00153BBF"/>
    <w:rsid w:val="001540A1"/>
    <w:rsid w:val="0015503D"/>
    <w:rsid w:val="00155351"/>
    <w:rsid w:val="0015559D"/>
    <w:rsid w:val="001556E2"/>
    <w:rsid w:val="00155D34"/>
    <w:rsid w:val="00156550"/>
    <w:rsid w:val="001570CC"/>
    <w:rsid w:val="00157422"/>
    <w:rsid w:val="0016033A"/>
    <w:rsid w:val="001605CF"/>
    <w:rsid w:val="00160BA7"/>
    <w:rsid w:val="00161D3A"/>
    <w:rsid w:val="00161D9E"/>
    <w:rsid w:val="00162E8D"/>
    <w:rsid w:val="001636B1"/>
    <w:rsid w:val="001637E1"/>
    <w:rsid w:val="00164075"/>
    <w:rsid w:val="001646E3"/>
    <w:rsid w:val="00164A2C"/>
    <w:rsid w:val="00164CCD"/>
    <w:rsid w:val="00165C7E"/>
    <w:rsid w:val="00166955"/>
    <w:rsid w:val="00166A17"/>
    <w:rsid w:val="00166BB9"/>
    <w:rsid w:val="00166C61"/>
    <w:rsid w:val="00167384"/>
    <w:rsid w:val="001679E6"/>
    <w:rsid w:val="00170012"/>
    <w:rsid w:val="001703C6"/>
    <w:rsid w:val="001709AC"/>
    <w:rsid w:val="0017148B"/>
    <w:rsid w:val="00172908"/>
    <w:rsid w:val="00172A4B"/>
    <w:rsid w:val="00174A24"/>
    <w:rsid w:val="00174ADB"/>
    <w:rsid w:val="00175ACF"/>
    <w:rsid w:val="00176055"/>
    <w:rsid w:val="0017720D"/>
    <w:rsid w:val="00177449"/>
    <w:rsid w:val="00177DE7"/>
    <w:rsid w:val="001804A0"/>
    <w:rsid w:val="001806B1"/>
    <w:rsid w:val="00180BC3"/>
    <w:rsid w:val="001817D6"/>
    <w:rsid w:val="00181E39"/>
    <w:rsid w:val="0018232C"/>
    <w:rsid w:val="00182403"/>
    <w:rsid w:val="00182B9B"/>
    <w:rsid w:val="00183501"/>
    <w:rsid w:val="00183FE0"/>
    <w:rsid w:val="00185070"/>
    <w:rsid w:val="00185F6E"/>
    <w:rsid w:val="00186907"/>
    <w:rsid w:val="00186CA7"/>
    <w:rsid w:val="00190593"/>
    <w:rsid w:val="001908A5"/>
    <w:rsid w:val="00191BD0"/>
    <w:rsid w:val="001925DE"/>
    <w:rsid w:val="00192B1A"/>
    <w:rsid w:val="00195D0C"/>
    <w:rsid w:val="00196AEE"/>
    <w:rsid w:val="00197F4A"/>
    <w:rsid w:val="001A07F1"/>
    <w:rsid w:val="001A115C"/>
    <w:rsid w:val="001A1981"/>
    <w:rsid w:val="001A1FAB"/>
    <w:rsid w:val="001A218A"/>
    <w:rsid w:val="001A2559"/>
    <w:rsid w:val="001A4A6E"/>
    <w:rsid w:val="001A534C"/>
    <w:rsid w:val="001A535B"/>
    <w:rsid w:val="001A5D28"/>
    <w:rsid w:val="001A711C"/>
    <w:rsid w:val="001A7244"/>
    <w:rsid w:val="001A7AEC"/>
    <w:rsid w:val="001B0422"/>
    <w:rsid w:val="001B29AD"/>
    <w:rsid w:val="001B2D0E"/>
    <w:rsid w:val="001B3C56"/>
    <w:rsid w:val="001B4B18"/>
    <w:rsid w:val="001B5DF5"/>
    <w:rsid w:val="001B628D"/>
    <w:rsid w:val="001B636E"/>
    <w:rsid w:val="001B79E6"/>
    <w:rsid w:val="001B7AAF"/>
    <w:rsid w:val="001C0728"/>
    <w:rsid w:val="001C2424"/>
    <w:rsid w:val="001C2914"/>
    <w:rsid w:val="001C2F3E"/>
    <w:rsid w:val="001C3114"/>
    <w:rsid w:val="001C3230"/>
    <w:rsid w:val="001C3EAE"/>
    <w:rsid w:val="001C40A0"/>
    <w:rsid w:val="001C4A66"/>
    <w:rsid w:val="001C5796"/>
    <w:rsid w:val="001D026B"/>
    <w:rsid w:val="001D03F8"/>
    <w:rsid w:val="001D113D"/>
    <w:rsid w:val="001D1B57"/>
    <w:rsid w:val="001D207C"/>
    <w:rsid w:val="001D3E84"/>
    <w:rsid w:val="001D4BC1"/>
    <w:rsid w:val="001D4DDB"/>
    <w:rsid w:val="001D5F9E"/>
    <w:rsid w:val="001D6390"/>
    <w:rsid w:val="001D639D"/>
    <w:rsid w:val="001D685C"/>
    <w:rsid w:val="001D6E24"/>
    <w:rsid w:val="001D7B8C"/>
    <w:rsid w:val="001E1D76"/>
    <w:rsid w:val="001E2AF6"/>
    <w:rsid w:val="001E2FE2"/>
    <w:rsid w:val="001E3269"/>
    <w:rsid w:val="001E5251"/>
    <w:rsid w:val="001E56FD"/>
    <w:rsid w:val="001E6FBB"/>
    <w:rsid w:val="001E7A8A"/>
    <w:rsid w:val="001E7CA6"/>
    <w:rsid w:val="001F0818"/>
    <w:rsid w:val="001F12E1"/>
    <w:rsid w:val="001F1889"/>
    <w:rsid w:val="001F305D"/>
    <w:rsid w:val="001F4A61"/>
    <w:rsid w:val="001F50CF"/>
    <w:rsid w:val="001F51B2"/>
    <w:rsid w:val="001F60CD"/>
    <w:rsid w:val="001F634B"/>
    <w:rsid w:val="001F7176"/>
    <w:rsid w:val="002004E4"/>
    <w:rsid w:val="00200662"/>
    <w:rsid w:val="00202148"/>
    <w:rsid w:val="00202184"/>
    <w:rsid w:val="00202883"/>
    <w:rsid w:val="00205805"/>
    <w:rsid w:val="00206411"/>
    <w:rsid w:val="0021007E"/>
    <w:rsid w:val="0021038C"/>
    <w:rsid w:val="002107DD"/>
    <w:rsid w:val="002119EE"/>
    <w:rsid w:val="00211EDA"/>
    <w:rsid w:val="00212AC9"/>
    <w:rsid w:val="00212E51"/>
    <w:rsid w:val="00213CB0"/>
    <w:rsid w:val="00214E1B"/>
    <w:rsid w:val="00215783"/>
    <w:rsid w:val="00215C16"/>
    <w:rsid w:val="002170C2"/>
    <w:rsid w:val="00217A5E"/>
    <w:rsid w:val="00220062"/>
    <w:rsid w:val="00220CF0"/>
    <w:rsid w:val="00220F29"/>
    <w:rsid w:val="002211E9"/>
    <w:rsid w:val="00221266"/>
    <w:rsid w:val="00221F6A"/>
    <w:rsid w:val="00222144"/>
    <w:rsid w:val="00222405"/>
    <w:rsid w:val="00222628"/>
    <w:rsid w:val="00222FF6"/>
    <w:rsid w:val="0022341D"/>
    <w:rsid w:val="0022580D"/>
    <w:rsid w:val="002262F5"/>
    <w:rsid w:val="00227330"/>
    <w:rsid w:val="00227CE0"/>
    <w:rsid w:val="002314CF"/>
    <w:rsid w:val="00231FEC"/>
    <w:rsid w:val="002331C5"/>
    <w:rsid w:val="00234393"/>
    <w:rsid w:val="00235BA1"/>
    <w:rsid w:val="0023608C"/>
    <w:rsid w:val="002362AB"/>
    <w:rsid w:val="002373C3"/>
    <w:rsid w:val="00237C4E"/>
    <w:rsid w:val="00240BE5"/>
    <w:rsid w:val="002413B1"/>
    <w:rsid w:val="002413F1"/>
    <w:rsid w:val="00241A82"/>
    <w:rsid w:val="00241FC0"/>
    <w:rsid w:val="00242D0C"/>
    <w:rsid w:val="002446F0"/>
    <w:rsid w:val="00244F31"/>
    <w:rsid w:val="0024523D"/>
    <w:rsid w:val="00245BF2"/>
    <w:rsid w:val="0024698B"/>
    <w:rsid w:val="00247613"/>
    <w:rsid w:val="00250DA5"/>
    <w:rsid w:val="00252223"/>
    <w:rsid w:val="00252525"/>
    <w:rsid w:val="00252D69"/>
    <w:rsid w:val="00253619"/>
    <w:rsid w:val="002543E0"/>
    <w:rsid w:val="002544AB"/>
    <w:rsid w:val="00254CD1"/>
    <w:rsid w:val="00254EEF"/>
    <w:rsid w:val="002550EC"/>
    <w:rsid w:val="00260721"/>
    <w:rsid w:val="00260F7C"/>
    <w:rsid w:val="00261516"/>
    <w:rsid w:val="00263600"/>
    <w:rsid w:val="00263D50"/>
    <w:rsid w:val="00263F29"/>
    <w:rsid w:val="0026435F"/>
    <w:rsid w:val="00264803"/>
    <w:rsid w:val="00264DF5"/>
    <w:rsid w:val="00265097"/>
    <w:rsid w:val="002652D6"/>
    <w:rsid w:val="00265FC9"/>
    <w:rsid w:val="002664F3"/>
    <w:rsid w:val="0026715D"/>
    <w:rsid w:val="002700F3"/>
    <w:rsid w:val="00270BE7"/>
    <w:rsid w:val="0027141C"/>
    <w:rsid w:val="0027155E"/>
    <w:rsid w:val="00273581"/>
    <w:rsid w:val="00274E5A"/>
    <w:rsid w:val="00275A9D"/>
    <w:rsid w:val="00275C12"/>
    <w:rsid w:val="00275F59"/>
    <w:rsid w:val="00276187"/>
    <w:rsid w:val="002775C7"/>
    <w:rsid w:val="00277898"/>
    <w:rsid w:val="00277CA6"/>
    <w:rsid w:val="00280220"/>
    <w:rsid w:val="00280728"/>
    <w:rsid w:val="0028270D"/>
    <w:rsid w:val="0028277D"/>
    <w:rsid w:val="002836BF"/>
    <w:rsid w:val="00283877"/>
    <w:rsid w:val="002857F7"/>
    <w:rsid w:val="0028629A"/>
    <w:rsid w:val="0028680C"/>
    <w:rsid w:val="00287073"/>
    <w:rsid w:val="00287C6D"/>
    <w:rsid w:val="00290E29"/>
    <w:rsid w:val="00291671"/>
    <w:rsid w:val="00291E2C"/>
    <w:rsid w:val="00295346"/>
    <w:rsid w:val="0029573E"/>
    <w:rsid w:val="00295F5D"/>
    <w:rsid w:val="002960A7"/>
    <w:rsid w:val="002965F1"/>
    <w:rsid w:val="002A10E5"/>
    <w:rsid w:val="002A16E3"/>
    <w:rsid w:val="002A1743"/>
    <w:rsid w:val="002A180F"/>
    <w:rsid w:val="002A2EC0"/>
    <w:rsid w:val="002A575B"/>
    <w:rsid w:val="002A6BD7"/>
    <w:rsid w:val="002A73D0"/>
    <w:rsid w:val="002B0135"/>
    <w:rsid w:val="002B0486"/>
    <w:rsid w:val="002B1D17"/>
    <w:rsid w:val="002B2135"/>
    <w:rsid w:val="002B2C73"/>
    <w:rsid w:val="002B4684"/>
    <w:rsid w:val="002B5B77"/>
    <w:rsid w:val="002B5DD7"/>
    <w:rsid w:val="002B68A2"/>
    <w:rsid w:val="002B7D32"/>
    <w:rsid w:val="002C137B"/>
    <w:rsid w:val="002C1CFB"/>
    <w:rsid w:val="002C1E83"/>
    <w:rsid w:val="002C23A0"/>
    <w:rsid w:val="002C2CDA"/>
    <w:rsid w:val="002C33FB"/>
    <w:rsid w:val="002C3459"/>
    <w:rsid w:val="002C4574"/>
    <w:rsid w:val="002C5705"/>
    <w:rsid w:val="002C58B1"/>
    <w:rsid w:val="002C5D79"/>
    <w:rsid w:val="002C7AD8"/>
    <w:rsid w:val="002D0438"/>
    <w:rsid w:val="002D092F"/>
    <w:rsid w:val="002D1752"/>
    <w:rsid w:val="002D295B"/>
    <w:rsid w:val="002D2B1D"/>
    <w:rsid w:val="002D35BF"/>
    <w:rsid w:val="002D3D55"/>
    <w:rsid w:val="002D3E9B"/>
    <w:rsid w:val="002D4F2F"/>
    <w:rsid w:val="002D6A70"/>
    <w:rsid w:val="002D7323"/>
    <w:rsid w:val="002D7403"/>
    <w:rsid w:val="002D7578"/>
    <w:rsid w:val="002D7663"/>
    <w:rsid w:val="002E0B7E"/>
    <w:rsid w:val="002E2990"/>
    <w:rsid w:val="002E55E4"/>
    <w:rsid w:val="002E576B"/>
    <w:rsid w:val="002E7004"/>
    <w:rsid w:val="002E7C1F"/>
    <w:rsid w:val="002F129D"/>
    <w:rsid w:val="002F13A2"/>
    <w:rsid w:val="002F2F86"/>
    <w:rsid w:val="002F3F91"/>
    <w:rsid w:val="002F4168"/>
    <w:rsid w:val="002F4FD5"/>
    <w:rsid w:val="002F56B3"/>
    <w:rsid w:val="002F5D76"/>
    <w:rsid w:val="002F6C7A"/>
    <w:rsid w:val="002F6D4F"/>
    <w:rsid w:val="002F780B"/>
    <w:rsid w:val="002F79BC"/>
    <w:rsid w:val="002F7FE8"/>
    <w:rsid w:val="00300767"/>
    <w:rsid w:val="00300ED9"/>
    <w:rsid w:val="003011A4"/>
    <w:rsid w:val="003017A8"/>
    <w:rsid w:val="00301CF2"/>
    <w:rsid w:val="00303A22"/>
    <w:rsid w:val="00303F08"/>
    <w:rsid w:val="00304302"/>
    <w:rsid w:val="00304B71"/>
    <w:rsid w:val="00304DA4"/>
    <w:rsid w:val="00305455"/>
    <w:rsid w:val="003061AB"/>
    <w:rsid w:val="00306AFF"/>
    <w:rsid w:val="00314191"/>
    <w:rsid w:val="00314598"/>
    <w:rsid w:val="003164D2"/>
    <w:rsid w:val="00316D52"/>
    <w:rsid w:val="00316FA7"/>
    <w:rsid w:val="00316FBF"/>
    <w:rsid w:val="0032086B"/>
    <w:rsid w:val="00321163"/>
    <w:rsid w:val="00321C96"/>
    <w:rsid w:val="003221EF"/>
    <w:rsid w:val="00324617"/>
    <w:rsid w:val="003248AA"/>
    <w:rsid w:val="00325566"/>
    <w:rsid w:val="00325860"/>
    <w:rsid w:val="003258BF"/>
    <w:rsid w:val="00326053"/>
    <w:rsid w:val="003260B9"/>
    <w:rsid w:val="0032693E"/>
    <w:rsid w:val="00330343"/>
    <w:rsid w:val="0033080D"/>
    <w:rsid w:val="00331A5E"/>
    <w:rsid w:val="00331A68"/>
    <w:rsid w:val="00332F5E"/>
    <w:rsid w:val="0033372F"/>
    <w:rsid w:val="0033620A"/>
    <w:rsid w:val="00336FBC"/>
    <w:rsid w:val="00337802"/>
    <w:rsid w:val="003378A9"/>
    <w:rsid w:val="00337DA4"/>
    <w:rsid w:val="003400D7"/>
    <w:rsid w:val="003402D3"/>
    <w:rsid w:val="003418D3"/>
    <w:rsid w:val="003429E1"/>
    <w:rsid w:val="003436A8"/>
    <w:rsid w:val="00344656"/>
    <w:rsid w:val="00344A65"/>
    <w:rsid w:val="00345DDD"/>
    <w:rsid w:val="00346D13"/>
    <w:rsid w:val="0035043F"/>
    <w:rsid w:val="00350A07"/>
    <w:rsid w:val="00350ED3"/>
    <w:rsid w:val="00352A31"/>
    <w:rsid w:val="00352DEB"/>
    <w:rsid w:val="00352F7F"/>
    <w:rsid w:val="0035643E"/>
    <w:rsid w:val="00357B4A"/>
    <w:rsid w:val="00360F86"/>
    <w:rsid w:val="003617EE"/>
    <w:rsid w:val="00361955"/>
    <w:rsid w:val="003622D5"/>
    <w:rsid w:val="00362B83"/>
    <w:rsid w:val="00362E2A"/>
    <w:rsid w:val="00363669"/>
    <w:rsid w:val="003646E9"/>
    <w:rsid w:val="00367F52"/>
    <w:rsid w:val="0037035D"/>
    <w:rsid w:val="00371948"/>
    <w:rsid w:val="00372397"/>
    <w:rsid w:val="003726D5"/>
    <w:rsid w:val="00374829"/>
    <w:rsid w:val="00374945"/>
    <w:rsid w:val="00375262"/>
    <w:rsid w:val="003754D8"/>
    <w:rsid w:val="00376346"/>
    <w:rsid w:val="00377564"/>
    <w:rsid w:val="00380331"/>
    <w:rsid w:val="00380672"/>
    <w:rsid w:val="00380B1B"/>
    <w:rsid w:val="00380C86"/>
    <w:rsid w:val="00381291"/>
    <w:rsid w:val="00385692"/>
    <w:rsid w:val="00385A12"/>
    <w:rsid w:val="00385AF2"/>
    <w:rsid w:val="0038658E"/>
    <w:rsid w:val="00386E7F"/>
    <w:rsid w:val="00387027"/>
    <w:rsid w:val="00387521"/>
    <w:rsid w:val="00393440"/>
    <w:rsid w:val="00393592"/>
    <w:rsid w:val="00393997"/>
    <w:rsid w:val="0039436C"/>
    <w:rsid w:val="003943C0"/>
    <w:rsid w:val="003950A9"/>
    <w:rsid w:val="00395C58"/>
    <w:rsid w:val="00395C72"/>
    <w:rsid w:val="0039644C"/>
    <w:rsid w:val="00396D25"/>
    <w:rsid w:val="00397854"/>
    <w:rsid w:val="003A037B"/>
    <w:rsid w:val="003A04FF"/>
    <w:rsid w:val="003A07CA"/>
    <w:rsid w:val="003A0F0B"/>
    <w:rsid w:val="003A21E9"/>
    <w:rsid w:val="003A23A4"/>
    <w:rsid w:val="003A2F16"/>
    <w:rsid w:val="003A30C1"/>
    <w:rsid w:val="003A474A"/>
    <w:rsid w:val="003A4DD5"/>
    <w:rsid w:val="003A4E73"/>
    <w:rsid w:val="003B0472"/>
    <w:rsid w:val="003B1FE0"/>
    <w:rsid w:val="003B37BF"/>
    <w:rsid w:val="003B47E1"/>
    <w:rsid w:val="003B54C4"/>
    <w:rsid w:val="003B5ADA"/>
    <w:rsid w:val="003B5DE2"/>
    <w:rsid w:val="003B5F1A"/>
    <w:rsid w:val="003B658F"/>
    <w:rsid w:val="003C06F1"/>
    <w:rsid w:val="003C0B9F"/>
    <w:rsid w:val="003C19EF"/>
    <w:rsid w:val="003C3416"/>
    <w:rsid w:val="003C3713"/>
    <w:rsid w:val="003C40CD"/>
    <w:rsid w:val="003C4458"/>
    <w:rsid w:val="003C49BF"/>
    <w:rsid w:val="003C60D5"/>
    <w:rsid w:val="003C631B"/>
    <w:rsid w:val="003C6751"/>
    <w:rsid w:val="003C67B9"/>
    <w:rsid w:val="003D0033"/>
    <w:rsid w:val="003D1A24"/>
    <w:rsid w:val="003D1A8F"/>
    <w:rsid w:val="003D26E8"/>
    <w:rsid w:val="003D3B47"/>
    <w:rsid w:val="003D4928"/>
    <w:rsid w:val="003D5166"/>
    <w:rsid w:val="003D518F"/>
    <w:rsid w:val="003D51E8"/>
    <w:rsid w:val="003D5776"/>
    <w:rsid w:val="003D6DDB"/>
    <w:rsid w:val="003D7136"/>
    <w:rsid w:val="003E05A2"/>
    <w:rsid w:val="003E0B9D"/>
    <w:rsid w:val="003E0FCA"/>
    <w:rsid w:val="003E1304"/>
    <w:rsid w:val="003E17D7"/>
    <w:rsid w:val="003E1961"/>
    <w:rsid w:val="003E1A25"/>
    <w:rsid w:val="003E2410"/>
    <w:rsid w:val="003E5982"/>
    <w:rsid w:val="003E68A8"/>
    <w:rsid w:val="003E6BD6"/>
    <w:rsid w:val="003E6C85"/>
    <w:rsid w:val="003F00BD"/>
    <w:rsid w:val="003F1652"/>
    <w:rsid w:val="003F1C58"/>
    <w:rsid w:val="003F1E10"/>
    <w:rsid w:val="003F1E9E"/>
    <w:rsid w:val="003F2170"/>
    <w:rsid w:val="003F25F8"/>
    <w:rsid w:val="003F38C8"/>
    <w:rsid w:val="003F4436"/>
    <w:rsid w:val="003F471C"/>
    <w:rsid w:val="003F5039"/>
    <w:rsid w:val="003F5972"/>
    <w:rsid w:val="003F5C0A"/>
    <w:rsid w:val="003F5C65"/>
    <w:rsid w:val="003F6DD0"/>
    <w:rsid w:val="003F7148"/>
    <w:rsid w:val="003F71AC"/>
    <w:rsid w:val="003F7B21"/>
    <w:rsid w:val="00400758"/>
    <w:rsid w:val="00401593"/>
    <w:rsid w:val="00401F20"/>
    <w:rsid w:val="0040275E"/>
    <w:rsid w:val="0040312C"/>
    <w:rsid w:val="00403A2E"/>
    <w:rsid w:val="00404D7B"/>
    <w:rsid w:val="00405B2B"/>
    <w:rsid w:val="00407ACC"/>
    <w:rsid w:val="00411305"/>
    <w:rsid w:val="00411EA0"/>
    <w:rsid w:val="004121A9"/>
    <w:rsid w:val="00412D41"/>
    <w:rsid w:val="00412E4B"/>
    <w:rsid w:val="00413DD7"/>
    <w:rsid w:val="0041495C"/>
    <w:rsid w:val="004155B3"/>
    <w:rsid w:val="0041591C"/>
    <w:rsid w:val="00416171"/>
    <w:rsid w:val="00416340"/>
    <w:rsid w:val="00421157"/>
    <w:rsid w:val="004224DD"/>
    <w:rsid w:val="00423738"/>
    <w:rsid w:val="00424402"/>
    <w:rsid w:val="00424798"/>
    <w:rsid w:val="0042479E"/>
    <w:rsid w:val="00425E32"/>
    <w:rsid w:val="0042662C"/>
    <w:rsid w:val="0043007A"/>
    <w:rsid w:val="00430894"/>
    <w:rsid w:val="00430D9E"/>
    <w:rsid w:val="00430DB5"/>
    <w:rsid w:val="00430F04"/>
    <w:rsid w:val="00430F1C"/>
    <w:rsid w:val="004316FE"/>
    <w:rsid w:val="00431CBD"/>
    <w:rsid w:val="004326AA"/>
    <w:rsid w:val="00433364"/>
    <w:rsid w:val="00434E23"/>
    <w:rsid w:val="004350C3"/>
    <w:rsid w:val="00435658"/>
    <w:rsid w:val="00436563"/>
    <w:rsid w:val="00436ED6"/>
    <w:rsid w:val="00437D86"/>
    <w:rsid w:val="00441CEB"/>
    <w:rsid w:val="0044204A"/>
    <w:rsid w:val="004428DA"/>
    <w:rsid w:val="00443D8D"/>
    <w:rsid w:val="00444FBC"/>
    <w:rsid w:val="00445622"/>
    <w:rsid w:val="004457B0"/>
    <w:rsid w:val="00446148"/>
    <w:rsid w:val="0044677D"/>
    <w:rsid w:val="004468BE"/>
    <w:rsid w:val="00446A11"/>
    <w:rsid w:val="00446E15"/>
    <w:rsid w:val="00447882"/>
    <w:rsid w:val="0045134C"/>
    <w:rsid w:val="0045217F"/>
    <w:rsid w:val="004528AD"/>
    <w:rsid w:val="00452B45"/>
    <w:rsid w:val="00453040"/>
    <w:rsid w:val="00454BDD"/>
    <w:rsid w:val="00455AE0"/>
    <w:rsid w:val="004563FC"/>
    <w:rsid w:val="00456CE9"/>
    <w:rsid w:val="00456D81"/>
    <w:rsid w:val="004571A8"/>
    <w:rsid w:val="00457A18"/>
    <w:rsid w:val="00457B6B"/>
    <w:rsid w:val="00461BD6"/>
    <w:rsid w:val="00462B02"/>
    <w:rsid w:val="00462FE1"/>
    <w:rsid w:val="004632C1"/>
    <w:rsid w:val="0046414A"/>
    <w:rsid w:val="004645B5"/>
    <w:rsid w:val="0046508E"/>
    <w:rsid w:val="00465481"/>
    <w:rsid w:val="00466248"/>
    <w:rsid w:val="00466482"/>
    <w:rsid w:val="004679B2"/>
    <w:rsid w:val="00467BE0"/>
    <w:rsid w:val="00470089"/>
    <w:rsid w:val="0047010B"/>
    <w:rsid w:val="00470FDB"/>
    <w:rsid w:val="00471D32"/>
    <w:rsid w:val="0047556B"/>
    <w:rsid w:val="00475A83"/>
    <w:rsid w:val="00476B86"/>
    <w:rsid w:val="00477670"/>
    <w:rsid w:val="00477691"/>
    <w:rsid w:val="00477F7C"/>
    <w:rsid w:val="0048027E"/>
    <w:rsid w:val="00480EF6"/>
    <w:rsid w:val="0048118E"/>
    <w:rsid w:val="00481BB2"/>
    <w:rsid w:val="00483081"/>
    <w:rsid w:val="0048372B"/>
    <w:rsid w:val="00483B7F"/>
    <w:rsid w:val="00483E99"/>
    <w:rsid w:val="0048526D"/>
    <w:rsid w:val="004863D1"/>
    <w:rsid w:val="00486C1D"/>
    <w:rsid w:val="00487F30"/>
    <w:rsid w:val="00490324"/>
    <w:rsid w:val="0049120F"/>
    <w:rsid w:val="004919CF"/>
    <w:rsid w:val="0049235A"/>
    <w:rsid w:val="00492599"/>
    <w:rsid w:val="0049439E"/>
    <w:rsid w:val="00497167"/>
    <w:rsid w:val="0049728E"/>
    <w:rsid w:val="004977D6"/>
    <w:rsid w:val="0049783C"/>
    <w:rsid w:val="00497AE6"/>
    <w:rsid w:val="00497C6C"/>
    <w:rsid w:val="004A0023"/>
    <w:rsid w:val="004A065F"/>
    <w:rsid w:val="004A0781"/>
    <w:rsid w:val="004A151F"/>
    <w:rsid w:val="004A1686"/>
    <w:rsid w:val="004A24C7"/>
    <w:rsid w:val="004A2689"/>
    <w:rsid w:val="004A2BEC"/>
    <w:rsid w:val="004A33E6"/>
    <w:rsid w:val="004A4898"/>
    <w:rsid w:val="004A5524"/>
    <w:rsid w:val="004A638D"/>
    <w:rsid w:val="004A6C15"/>
    <w:rsid w:val="004A719C"/>
    <w:rsid w:val="004A7A19"/>
    <w:rsid w:val="004B0072"/>
    <w:rsid w:val="004B13C7"/>
    <w:rsid w:val="004B1A60"/>
    <w:rsid w:val="004B1E55"/>
    <w:rsid w:val="004B2992"/>
    <w:rsid w:val="004B34B4"/>
    <w:rsid w:val="004B3DAF"/>
    <w:rsid w:val="004B43F8"/>
    <w:rsid w:val="004B46D9"/>
    <w:rsid w:val="004B7163"/>
    <w:rsid w:val="004B71BB"/>
    <w:rsid w:val="004B7F2F"/>
    <w:rsid w:val="004C005B"/>
    <w:rsid w:val="004C0C5A"/>
    <w:rsid w:val="004C0EE9"/>
    <w:rsid w:val="004C1388"/>
    <w:rsid w:val="004C29E4"/>
    <w:rsid w:val="004C3600"/>
    <w:rsid w:val="004C36C6"/>
    <w:rsid w:val="004C4BB5"/>
    <w:rsid w:val="004C558E"/>
    <w:rsid w:val="004C672C"/>
    <w:rsid w:val="004C6A64"/>
    <w:rsid w:val="004C6B30"/>
    <w:rsid w:val="004C6C2F"/>
    <w:rsid w:val="004C7137"/>
    <w:rsid w:val="004C7478"/>
    <w:rsid w:val="004C77A6"/>
    <w:rsid w:val="004D02B4"/>
    <w:rsid w:val="004D1300"/>
    <w:rsid w:val="004D15C9"/>
    <w:rsid w:val="004D1A5E"/>
    <w:rsid w:val="004D1C3C"/>
    <w:rsid w:val="004D2156"/>
    <w:rsid w:val="004D2767"/>
    <w:rsid w:val="004D3439"/>
    <w:rsid w:val="004D35F2"/>
    <w:rsid w:val="004D37E8"/>
    <w:rsid w:val="004D3CA8"/>
    <w:rsid w:val="004D44D6"/>
    <w:rsid w:val="004D44DA"/>
    <w:rsid w:val="004D4636"/>
    <w:rsid w:val="004D5882"/>
    <w:rsid w:val="004D59D8"/>
    <w:rsid w:val="004D59E0"/>
    <w:rsid w:val="004D69B3"/>
    <w:rsid w:val="004D6C46"/>
    <w:rsid w:val="004D7CE2"/>
    <w:rsid w:val="004E1168"/>
    <w:rsid w:val="004E3822"/>
    <w:rsid w:val="004E3AC3"/>
    <w:rsid w:val="004E40F2"/>
    <w:rsid w:val="004E4C2B"/>
    <w:rsid w:val="004E4F22"/>
    <w:rsid w:val="004E61FE"/>
    <w:rsid w:val="004E6747"/>
    <w:rsid w:val="004F1B75"/>
    <w:rsid w:val="004F31E2"/>
    <w:rsid w:val="004F3224"/>
    <w:rsid w:val="004F3862"/>
    <w:rsid w:val="004F38FF"/>
    <w:rsid w:val="004F3935"/>
    <w:rsid w:val="004F398E"/>
    <w:rsid w:val="004F43D7"/>
    <w:rsid w:val="004F4C05"/>
    <w:rsid w:val="004F5CE8"/>
    <w:rsid w:val="004F649D"/>
    <w:rsid w:val="004F6775"/>
    <w:rsid w:val="004F68FE"/>
    <w:rsid w:val="004F6998"/>
    <w:rsid w:val="004F6C02"/>
    <w:rsid w:val="00500689"/>
    <w:rsid w:val="00501BA9"/>
    <w:rsid w:val="005025B7"/>
    <w:rsid w:val="00502A7D"/>
    <w:rsid w:val="005048E2"/>
    <w:rsid w:val="00504F6F"/>
    <w:rsid w:val="005064F3"/>
    <w:rsid w:val="00507098"/>
    <w:rsid w:val="00510221"/>
    <w:rsid w:val="00510B1A"/>
    <w:rsid w:val="0051233A"/>
    <w:rsid w:val="0051257E"/>
    <w:rsid w:val="00512B53"/>
    <w:rsid w:val="0051376D"/>
    <w:rsid w:val="00513E1E"/>
    <w:rsid w:val="005152B6"/>
    <w:rsid w:val="005155B4"/>
    <w:rsid w:val="00516EA0"/>
    <w:rsid w:val="00516EB7"/>
    <w:rsid w:val="00517335"/>
    <w:rsid w:val="00517347"/>
    <w:rsid w:val="00520187"/>
    <w:rsid w:val="005203D1"/>
    <w:rsid w:val="00520810"/>
    <w:rsid w:val="005221A9"/>
    <w:rsid w:val="005231C1"/>
    <w:rsid w:val="00523508"/>
    <w:rsid w:val="00524093"/>
    <w:rsid w:val="005240B3"/>
    <w:rsid w:val="00524305"/>
    <w:rsid w:val="005255CF"/>
    <w:rsid w:val="0052661A"/>
    <w:rsid w:val="005272AC"/>
    <w:rsid w:val="00533110"/>
    <w:rsid w:val="00534801"/>
    <w:rsid w:val="0053567B"/>
    <w:rsid w:val="00535743"/>
    <w:rsid w:val="00535E23"/>
    <w:rsid w:val="005365B5"/>
    <w:rsid w:val="005368F7"/>
    <w:rsid w:val="00540324"/>
    <w:rsid w:val="005411FB"/>
    <w:rsid w:val="0054171C"/>
    <w:rsid w:val="00542178"/>
    <w:rsid w:val="00542E92"/>
    <w:rsid w:val="005433CA"/>
    <w:rsid w:val="0054386B"/>
    <w:rsid w:val="00544892"/>
    <w:rsid w:val="00544ACE"/>
    <w:rsid w:val="00544B25"/>
    <w:rsid w:val="00545191"/>
    <w:rsid w:val="00545554"/>
    <w:rsid w:val="005455FD"/>
    <w:rsid w:val="00545721"/>
    <w:rsid w:val="00545993"/>
    <w:rsid w:val="005477F4"/>
    <w:rsid w:val="00547A20"/>
    <w:rsid w:val="005501DA"/>
    <w:rsid w:val="005501F4"/>
    <w:rsid w:val="00550FDB"/>
    <w:rsid w:val="00551A16"/>
    <w:rsid w:val="00551CD2"/>
    <w:rsid w:val="005523DE"/>
    <w:rsid w:val="0055391B"/>
    <w:rsid w:val="00555384"/>
    <w:rsid w:val="00557848"/>
    <w:rsid w:val="005607AD"/>
    <w:rsid w:val="00560C5E"/>
    <w:rsid w:val="005616CA"/>
    <w:rsid w:val="005618FF"/>
    <w:rsid w:val="0056274C"/>
    <w:rsid w:val="00563C34"/>
    <w:rsid w:val="00563EB5"/>
    <w:rsid w:val="00563F80"/>
    <w:rsid w:val="00564D5D"/>
    <w:rsid w:val="005657DA"/>
    <w:rsid w:val="00565C55"/>
    <w:rsid w:val="0056721D"/>
    <w:rsid w:val="0056750C"/>
    <w:rsid w:val="00567A57"/>
    <w:rsid w:val="00571655"/>
    <w:rsid w:val="005722DC"/>
    <w:rsid w:val="005730E4"/>
    <w:rsid w:val="005734BD"/>
    <w:rsid w:val="00573749"/>
    <w:rsid w:val="0057487A"/>
    <w:rsid w:val="00575120"/>
    <w:rsid w:val="00576041"/>
    <w:rsid w:val="00576F5E"/>
    <w:rsid w:val="0057754B"/>
    <w:rsid w:val="0057756D"/>
    <w:rsid w:val="00577787"/>
    <w:rsid w:val="00577B00"/>
    <w:rsid w:val="00580958"/>
    <w:rsid w:val="0058178D"/>
    <w:rsid w:val="005818CC"/>
    <w:rsid w:val="00583066"/>
    <w:rsid w:val="005840D3"/>
    <w:rsid w:val="00584881"/>
    <w:rsid w:val="00584D2B"/>
    <w:rsid w:val="005851EC"/>
    <w:rsid w:val="00586044"/>
    <w:rsid w:val="00586B7D"/>
    <w:rsid w:val="00587362"/>
    <w:rsid w:val="005902C0"/>
    <w:rsid w:val="00590D4A"/>
    <w:rsid w:val="0059118D"/>
    <w:rsid w:val="0059230E"/>
    <w:rsid w:val="00593B1B"/>
    <w:rsid w:val="00593EC4"/>
    <w:rsid w:val="005952F5"/>
    <w:rsid w:val="00595D95"/>
    <w:rsid w:val="005968D1"/>
    <w:rsid w:val="005972DF"/>
    <w:rsid w:val="005A058D"/>
    <w:rsid w:val="005A0B1A"/>
    <w:rsid w:val="005A1998"/>
    <w:rsid w:val="005A1CC2"/>
    <w:rsid w:val="005A369C"/>
    <w:rsid w:val="005A3C68"/>
    <w:rsid w:val="005A4939"/>
    <w:rsid w:val="005A665C"/>
    <w:rsid w:val="005A7305"/>
    <w:rsid w:val="005A7B33"/>
    <w:rsid w:val="005B0A99"/>
    <w:rsid w:val="005B1AB1"/>
    <w:rsid w:val="005B1D1B"/>
    <w:rsid w:val="005B3227"/>
    <w:rsid w:val="005B3DB4"/>
    <w:rsid w:val="005B472D"/>
    <w:rsid w:val="005B4B56"/>
    <w:rsid w:val="005B4B61"/>
    <w:rsid w:val="005B64AB"/>
    <w:rsid w:val="005B68EA"/>
    <w:rsid w:val="005C07DB"/>
    <w:rsid w:val="005C1161"/>
    <w:rsid w:val="005C134F"/>
    <w:rsid w:val="005C18FE"/>
    <w:rsid w:val="005C1F47"/>
    <w:rsid w:val="005C3772"/>
    <w:rsid w:val="005C468A"/>
    <w:rsid w:val="005C49F1"/>
    <w:rsid w:val="005C4FB9"/>
    <w:rsid w:val="005C5FE5"/>
    <w:rsid w:val="005C6089"/>
    <w:rsid w:val="005C711B"/>
    <w:rsid w:val="005D009F"/>
    <w:rsid w:val="005D112B"/>
    <w:rsid w:val="005D12C0"/>
    <w:rsid w:val="005D1B21"/>
    <w:rsid w:val="005D28A6"/>
    <w:rsid w:val="005D4B13"/>
    <w:rsid w:val="005D50E1"/>
    <w:rsid w:val="005D6182"/>
    <w:rsid w:val="005D65EE"/>
    <w:rsid w:val="005D7BCD"/>
    <w:rsid w:val="005E0F10"/>
    <w:rsid w:val="005E1169"/>
    <w:rsid w:val="005E1D57"/>
    <w:rsid w:val="005E1E26"/>
    <w:rsid w:val="005E2184"/>
    <w:rsid w:val="005E3506"/>
    <w:rsid w:val="005E4214"/>
    <w:rsid w:val="005E4BD8"/>
    <w:rsid w:val="005E4C60"/>
    <w:rsid w:val="005E5B37"/>
    <w:rsid w:val="005E6A22"/>
    <w:rsid w:val="005F05A4"/>
    <w:rsid w:val="005F257C"/>
    <w:rsid w:val="005F2E32"/>
    <w:rsid w:val="005F3543"/>
    <w:rsid w:val="005F3D1F"/>
    <w:rsid w:val="005F5300"/>
    <w:rsid w:val="005F5E5F"/>
    <w:rsid w:val="005F6D7C"/>
    <w:rsid w:val="005F703D"/>
    <w:rsid w:val="005F76A1"/>
    <w:rsid w:val="005F7752"/>
    <w:rsid w:val="005F784B"/>
    <w:rsid w:val="005F7FC2"/>
    <w:rsid w:val="00600C4B"/>
    <w:rsid w:val="00601B3E"/>
    <w:rsid w:val="00601D96"/>
    <w:rsid w:val="00602685"/>
    <w:rsid w:val="00602AB3"/>
    <w:rsid w:val="00602E03"/>
    <w:rsid w:val="00603777"/>
    <w:rsid w:val="00603E4C"/>
    <w:rsid w:val="00603FE2"/>
    <w:rsid w:val="00604319"/>
    <w:rsid w:val="006043B3"/>
    <w:rsid w:val="00604DCE"/>
    <w:rsid w:val="0060501F"/>
    <w:rsid w:val="006051A6"/>
    <w:rsid w:val="00605A77"/>
    <w:rsid w:val="006069CF"/>
    <w:rsid w:val="00607BD7"/>
    <w:rsid w:val="0061094C"/>
    <w:rsid w:val="0061287E"/>
    <w:rsid w:val="00612A23"/>
    <w:rsid w:val="00613CDB"/>
    <w:rsid w:val="0061500C"/>
    <w:rsid w:val="00615B63"/>
    <w:rsid w:val="00616A9C"/>
    <w:rsid w:val="006178FE"/>
    <w:rsid w:val="006204A3"/>
    <w:rsid w:val="006207D1"/>
    <w:rsid w:val="00620B8B"/>
    <w:rsid w:val="006222CB"/>
    <w:rsid w:val="006222E5"/>
    <w:rsid w:val="00622F4A"/>
    <w:rsid w:val="00623442"/>
    <w:rsid w:val="00626322"/>
    <w:rsid w:val="00626619"/>
    <w:rsid w:val="00627B39"/>
    <w:rsid w:val="0063065C"/>
    <w:rsid w:val="00630F14"/>
    <w:rsid w:val="0063142B"/>
    <w:rsid w:val="00631AFD"/>
    <w:rsid w:val="00631C85"/>
    <w:rsid w:val="00631CD1"/>
    <w:rsid w:val="006324C3"/>
    <w:rsid w:val="00632D20"/>
    <w:rsid w:val="00632FA8"/>
    <w:rsid w:val="0063345B"/>
    <w:rsid w:val="0063433A"/>
    <w:rsid w:val="00634EC7"/>
    <w:rsid w:val="0063575C"/>
    <w:rsid w:val="00636228"/>
    <w:rsid w:val="0063627D"/>
    <w:rsid w:val="00636818"/>
    <w:rsid w:val="00636F1C"/>
    <w:rsid w:val="00637352"/>
    <w:rsid w:val="0063755C"/>
    <w:rsid w:val="00637878"/>
    <w:rsid w:val="00637898"/>
    <w:rsid w:val="00637A35"/>
    <w:rsid w:val="006406ED"/>
    <w:rsid w:val="00640C46"/>
    <w:rsid w:val="00641600"/>
    <w:rsid w:val="006417B1"/>
    <w:rsid w:val="006423B4"/>
    <w:rsid w:val="0064245A"/>
    <w:rsid w:val="00642CF0"/>
    <w:rsid w:val="0064322E"/>
    <w:rsid w:val="00643647"/>
    <w:rsid w:val="00644796"/>
    <w:rsid w:val="00644936"/>
    <w:rsid w:val="0064512A"/>
    <w:rsid w:val="0064516F"/>
    <w:rsid w:val="006505BF"/>
    <w:rsid w:val="006518C4"/>
    <w:rsid w:val="00651979"/>
    <w:rsid w:val="00651BD0"/>
    <w:rsid w:val="0065258F"/>
    <w:rsid w:val="00652709"/>
    <w:rsid w:val="006541F5"/>
    <w:rsid w:val="00654433"/>
    <w:rsid w:val="00654CDA"/>
    <w:rsid w:val="00655DD9"/>
    <w:rsid w:val="00661EBC"/>
    <w:rsid w:val="006625F0"/>
    <w:rsid w:val="00662653"/>
    <w:rsid w:val="00663012"/>
    <w:rsid w:val="006632A6"/>
    <w:rsid w:val="006649E2"/>
    <w:rsid w:val="00665403"/>
    <w:rsid w:val="006655DB"/>
    <w:rsid w:val="00666886"/>
    <w:rsid w:val="006669CB"/>
    <w:rsid w:val="006676EA"/>
    <w:rsid w:val="0066790A"/>
    <w:rsid w:val="006679EC"/>
    <w:rsid w:val="0067008C"/>
    <w:rsid w:val="0067106A"/>
    <w:rsid w:val="00671DAE"/>
    <w:rsid w:val="006728A3"/>
    <w:rsid w:val="00672D0F"/>
    <w:rsid w:val="00672D87"/>
    <w:rsid w:val="006733A5"/>
    <w:rsid w:val="006736FC"/>
    <w:rsid w:val="00674ACD"/>
    <w:rsid w:val="00675030"/>
    <w:rsid w:val="00676D5F"/>
    <w:rsid w:val="00677843"/>
    <w:rsid w:val="0067787A"/>
    <w:rsid w:val="00680434"/>
    <w:rsid w:val="0068043F"/>
    <w:rsid w:val="00680462"/>
    <w:rsid w:val="00680881"/>
    <w:rsid w:val="00680CDC"/>
    <w:rsid w:val="00680D1B"/>
    <w:rsid w:val="00681DC0"/>
    <w:rsid w:val="00681F4A"/>
    <w:rsid w:val="0068245C"/>
    <w:rsid w:val="00682B4E"/>
    <w:rsid w:val="00683513"/>
    <w:rsid w:val="00683B52"/>
    <w:rsid w:val="00684791"/>
    <w:rsid w:val="00686B46"/>
    <w:rsid w:val="0068704B"/>
    <w:rsid w:val="006876B7"/>
    <w:rsid w:val="00687BE7"/>
    <w:rsid w:val="00691DD0"/>
    <w:rsid w:val="00693BDD"/>
    <w:rsid w:val="0069495B"/>
    <w:rsid w:val="006950E5"/>
    <w:rsid w:val="006975C4"/>
    <w:rsid w:val="006A2349"/>
    <w:rsid w:val="006A2389"/>
    <w:rsid w:val="006A44B7"/>
    <w:rsid w:val="006A63A3"/>
    <w:rsid w:val="006A7062"/>
    <w:rsid w:val="006A7176"/>
    <w:rsid w:val="006A74F2"/>
    <w:rsid w:val="006B0B93"/>
    <w:rsid w:val="006B1B93"/>
    <w:rsid w:val="006B201F"/>
    <w:rsid w:val="006B2888"/>
    <w:rsid w:val="006B431D"/>
    <w:rsid w:val="006B5AEC"/>
    <w:rsid w:val="006B5C32"/>
    <w:rsid w:val="006B72FA"/>
    <w:rsid w:val="006C0BB1"/>
    <w:rsid w:val="006C1A2B"/>
    <w:rsid w:val="006C20E2"/>
    <w:rsid w:val="006C2894"/>
    <w:rsid w:val="006C2CA9"/>
    <w:rsid w:val="006C375A"/>
    <w:rsid w:val="006C3FBE"/>
    <w:rsid w:val="006C4DC7"/>
    <w:rsid w:val="006C6234"/>
    <w:rsid w:val="006C6908"/>
    <w:rsid w:val="006D0C44"/>
    <w:rsid w:val="006D10FF"/>
    <w:rsid w:val="006D13B4"/>
    <w:rsid w:val="006D1B6F"/>
    <w:rsid w:val="006D276B"/>
    <w:rsid w:val="006D4DFB"/>
    <w:rsid w:val="006D4FCE"/>
    <w:rsid w:val="006D6107"/>
    <w:rsid w:val="006D6F7A"/>
    <w:rsid w:val="006D770A"/>
    <w:rsid w:val="006D7DEA"/>
    <w:rsid w:val="006E07F1"/>
    <w:rsid w:val="006E0A90"/>
    <w:rsid w:val="006E15B3"/>
    <w:rsid w:val="006E225F"/>
    <w:rsid w:val="006E3D14"/>
    <w:rsid w:val="006E4B10"/>
    <w:rsid w:val="006E77F3"/>
    <w:rsid w:val="006F13D5"/>
    <w:rsid w:val="006F1A70"/>
    <w:rsid w:val="006F3DFE"/>
    <w:rsid w:val="006F5B36"/>
    <w:rsid w:val="006F5C15"/>
    <w:rsid w:val="006F672F"/>
    <w:rsid w:val="006F68F1"/>
    <w:rsid w:val="006F7BB4"/>
    <w:rsid w:val="006F7CB5"/>
    <w:rsid w:val="006F7F4E"/>
    <w:rsid w:val="006F7FC9"/>
    <w:rsid w:val="00700CAC"/>
    <w:rsid w:val="00703935"/>
    <w:rsid w:val="00703B7A"/>
    <w:rsid w:val="00703F77"/>
    <w:rsid w:val="007054A2"/>
    <w:rsid w:val="007057FC"/>
    <w:rsid w:val="00706534"/>
    <w:rsid w:val="00707D5E"/>
    <w:rsid w:val="00710BD1"/>
    <w:rsid w:val="00710BF9"/>
    <w:rsid w:val="00710C91"/>
    <w:rsid w:val="007113E9"/>
    <w:rsid w:val="00711EFA"/>
    <w:rsid w:val="007130E1"/>
    <w:rsid w:val="007132E2"/>
    <w:rsid w:val="007148E5"/>
    <w:rsid w:val="00714C7B"/>
    <w:rsid w:val="00715509"/>
    <w:rsid w:val="007157CE"/>
    <w:rsid w:val="007157E3"/>
    <w:rsid w:val="00715AF6"/>
    <w:rsid w:val="00715B7C"/>
    <w:rsid w:val="00716264"/>
    <w:rsid w:val="007179F2"/>
    <w:rsid w:val="00717F97"/>
    <w:rsid w:val="0072007D"/>
    <w:rsid w:val="007211B4"/>
    <w:rsid w:val="0072121A"/>
    <w:rsid w:val="00721E1E"/>
    <w:rsid w:val="00723ADB"/>
    <w:rsid w:val="0072427D"/>
    <w:rsid w:val="00727AE1"/>
    <w:rsid w:val="00731F05"/>
    <w:rsid w:val="0073240C"/>
    <w:rsid w:val="00733B34"/>
    <w:rsid w:val="00733B55"/>
    <w:rsid w:val="00733BE6"/>
    <w:rsid w:val="007346EE"/>
    <w:rsid w:val="00734B88"/>
    <w:rsid w:val="0073580E"/>
    <w:rsid w:val="00737963"/>
    <w:rsid w:val="00737BC7"/>
    <w:rsid w:val="00737EB5"/>
    <w:rsid w:val="0074037C"/>
    <w:rsid w:val="0074050B"/>
    <w:rsid w:val="00740886"/>
    <w:rsid w:val="00740B76"/>
    <w:rsid w:val="00741380"/>
    <w:rsid w:val="00741693"/>
    <w:rsid w:val="00741F4C"/>
    <w:rsid w:val="00742486"/>
    <w:rsid w:val="00743793"/>
    <w:rsid w:val="007442FE"/>
    <w:rsid w:val="00744539"/>
    <w:rsid w:val="00745257"/>
    <w:rsid w:val="00746890"/>
    <w:rsid w:val="007479BA"/>
    <w:rsid w:val="00750A79"/>
    <w:rsid w:val="0075175E"/>
    <w:rsid w:val="00752C2A"/>
    <w:rsid w:val="007544AA"/>
    <w:rsid w:val="007547E6"/>
    <w:rsid w:val="00754DB4"/>
    <w:rsid w:val="00754E07"/>
    <w:rsid w:val="0075518C"/>
    <w:rsid w:val="00755675"/>
    <w:rsid w:val="007557CD"/>
    <w:rsid w:val="00755D65"/>
    <w:rsid w:val="00757F75"/>
    <w:rsid w:val="00760B4E"/>
    <w:rsid w:val="00760E92"/>
    <w:rsid w:val="00761F92"/>
    <w:rsid w:val="00762993"/>
    <w:rsid w:val="00764501"/>
    <w:rsid w:val="0076481E"/>
    <w:rsid w:val="00764F4A"/>
    <w:rsid w:val="00765879"/>
    <w:rsid w:val="00767656"/>
    <w:rsid w:val="00767715"/>
    <w:rsid w:val="00767A4D"/>
    <w:rsid w:val="007701B4"/>
    <w:rsid w:val="0077104C"/>
    <w:rsid w:val="00772418"/>
    <w:rsid w:val="00772A5F"/>
    <w:rsid w:val="00772AFB"/>
    <w:rsid w:val="00774D46"/>
    <w:rsid w:val="00775180"/>
    <w:rsid w:val="00775DB2"/>
    <w:rsid w:val="007764D5"/>
    <w:rsid w:val="00776CB4"/>
    <w:rsid w:val="00776EF7"/>
    <w:rsid w:val="00777F58"/>
    <w:rsid w:val="00780506"/>
    <w:rsid w:val="00780C1E"/>
    <w:rsid w:val="0078167C"/>
    <w:rsid w:val="007829B4"/>
    <w:rsid w:val="00783385"/>
    <w:rsid w:val="00783B4B"/>
    <w:rsid w:val="00785898"/>
    <w:rsid w:val="00785CF4"/>
    <w:rsid w:val="007867F2"/>
    <w:rsid w:val="007878F1"/>
    <w:rsid w:val="00790648"/>
    <w:rsid w:val="0079079F"/>
    <w:rsid w:val="007910FA"/>
    <w:rsid w:val="00791ECB"/>
    <w:rsid w:val="007920C4"/>
    <w:rsid w:val="007922F8"/>
    <w:rsid w:val="00792797"/>
    <w:rsid w:val="00792911"/>
    <w:rsid w:val="00792EF2"/>
    <w:rsid w:val="00794458"/>
    <w:rsid w:val="00795185"/>
    <w:rsid w:val="007957E6"/>
    <w:rsid w:val="00796B3D"/>
    <w:rsid w:val="007A05B3"/>
    <w:rsid w:val="007A084E"/>
    <w:rsid w:val="007A08CB"/>
    <w:rsid w:val="007A1533"/>
    <w:rsid w:val="007A1C35"/>
    <w:rsid w:val="007A1C81"/>
    <w:rsid w:val="007A2BCF"/>
    <w:rsid w:val="007A429D"/>
    <w:rsid w:val="007A505D"/>
    <w:rsid w:val="007A54E0"/>
    <w:rsid w:val="007A693C"/>
    <w:rsid w:val="007A7A64"/>
    <w:rsid w:val="007B0096"/>
    <w:rsid w:val="007B0BFA"/>
    <w:rsid w:val="007B2173"/>
    <w:rsid w:val="007B2FB2"/>
    <w:rsid w:val="007B4888"/>
    <w:rsid w:val="007B5A08"/>
    <w:rsid w:val="007B5B51"/>
    <w:rsid w:val="007B5CC8"/>
    <w:rsid w:val="007B62C3"/>
    <w:rsid w:val="007B70E5"/>
    <w:rsid w:val="007B738F"/>
    <w:rsid w:val="007C08DA"/>
    <w:rsid w:val="007C0DC4"/>
    <w:rsid w:val="007C13E4"/>
    <w:rsid w:val="007C175F"/>
    <w:rsid w:val="007C206F"/>
    <w:rsid w:val="007C5C96"/>
    <w:rsid w:val="007C6FE3"/>
    <w:rsid w:val="007C72D0"/>
    <w:rsid w:val="007C761A"/>
    <w:rsid w:val="007C7907"/>
    <w:rsid w:val="007C7B5A"/>
    <w:rsid w:val="007C7C5B"/>
    <w:rsid w:val="007D07CF"/>
    <w:rsid w:val="007D1135"/>
    <w:rsid w:val="007D11D4"/>
    <w:rsid w:val="007D3128"/>
    <w:rsid w:val="007D3505"/>
    <w:rsid w:val="007D3A31"/>
    <w:rsid w:val="007D4AAF"/>
    <w:rsid w:val="007D6973"/>
    <w:rsid w:val="007D7390"/>
    <w:rsid w:val="007D73A3"/>
    <w:rsid w:val="007D7FC7"/>
    <w:rsid w:val="007E068A"/>
    <w:rsid w:val="007E07E4"/>
    <w:rsid w:val="007E098E"/>
    <w:rsid w:val="007E217B"/>
    <w:rsid w:val="007E2852"/>
    <w:rsid w:val="007E2A3A"/>
    <w:rsid w:val="007E3FD5"/>
    <w:rsid w:val="007E4132"/>
    <w:rsid w:val="007E4344"/>
    <w:rsid w:val="007E4A72"/>
    <w:rsid w:val="007E4D61"/>
    <w:rsid w:val="007E5E7E"/>
    <w:rsid w:val="007E60E0"/>
    <w:rsid w:val="007E641B"/>
    <w:rsid w:val="007F0B44"/>
    <w:rsid w:val="007F0E59"/>
    <w:rsid w:val="007F12FC"/>
    <w:rsid w:val="007F31BB"/>
    <w:rsid w:val="007F3295"/>
    <w:rsid w:val="007F37F3"/>
    <w:rsid w:val="007F412E"/>
    <w:rsid w:val="007F44A3"/>
    <w:rsid w:val="007F4BE4"/>
    <w:rsid w:val="007F4E24"/>
    <w:rsid w:val="007F4FF7"/>
    <w:rsid w:val="007F52FA"/>
    <w:rsid w:val="007F5AA6"/>
    <w:rsid w:val="007F670C"/>
    <w:rsid w:val="007F6924"/>
    <w:rsid w:val="007F78F3"/>
    <w:rsid w:val="00800942"/>
    <w:rsid w:val="00800A6A"/>
    <w:rsid w:val="00800DAB"/>
    <w:rsid w:val="00801B30"/>
    <w:rsid w:val="008047A1"/>
    <w:rsid w:val="00805E98"/>
    <w:rsid w:val="008065C3"/>
    <w:rsid w:val="0080722B"/>
    <w:rsid w:val="00811A61"/>
    <w:rsid w:val="00812190"/>
    <w:rsid w:val="008134ED"/>
    <w:rsid w:val="00813F89"/>
    <w:rsid w:val="00814B08"/>
    <w:rsid w:val="00814B19"/>
    <w:rsid w:val="00815DC0"/>
    <w:rsid w:val="00816499"/>
    <w:rsid w:val="00817120"/>
    <w:rsid w:val="00817A12"/>
    <w:rsid w:val="00820A7E"/>
    <w:rsid w:val="00820D74"/>
    <w:rsid w:val="00820E0E"/>
    <w:rsid w:val="008216FD"/>
    <w:rsid w:val="00823320"/>
    <w:rsid w:val="00824FA7"/>
    <w:rsid w:val="00825030"/>
    <w:rsid w:val="00825D61"/>
    <w:rsid w:val="00830636"/>
    <w:rsid w:val="008309E2"/>
    <w:rsid w:val="0083193C"/>
    <w:rsid w:val="008319E3"/>
    <w:rsid w:val="00832E20"/>
    <w:rsid w:val="00834392"/>
    <w:rsid w:val="00835132"/>
    <w:rsid w:val="00836497"/>
    <w:rsid w:val="00836EE3"/>
    <w:rsid w:val="00836F73"/>
    <w:rsid w:val="00837CBD"/>
    <w:rsid w:val="00840148"/>
    <w:rsid w:val="00840780"/>
    <w:rsid w:val="00840AC0"/>
    <w:rsid w:val="00841303"/>
    <w:rsid w:val="00841908"/>
    <w:rsid w:val="00841A0C"/>
    <w:rsid w:val="008426E9"/>
    <w:rsid w:val="00842D9A"/>
    <w:rsid w:val="00843473"/>
    <w:rsid w:val="00843F5D"/>
    <w:rsid w:val="00843F9E"/>
    <w:rsid w:val="00844BEF"/>
    <w:rsid w:val="008470AA"/>
    <w:rsid w:val="008474A2"/>
    <w:rsid w:val="008475E3"/>
    <w:rsid w:val="00851471"/>
    <w:rsid w:val="00851564"/>
    <w:rsid w:val="00851E5F"/>
    <w:rsid w:val="00852298"/>
    <w:rsid w:val="00852C9C"/>
    <w:rsid w:val="00852E4D"/>
    <w:rsid w:val="00852F00"/>
    <w:rsid w:val="0085363D"/>
    <w:rsid w:val="00853BB5"/>
    <w:rsid w:val="00853DEB"/>
    <w:rsid w:val="0085405E"/>
    <w:rsid w:val="00854181"/>
    <w:rsid w:val="00854FFD"/>
    <w:rsid w:val="00855628"/>
    <w:rsid w:val="00856ECE"/>
    <w:rsid w:val="008570BA"/>
    <w:rsid w:val="0085751E"/>
    <w:rsid w:val="008577A6"/>
    <w:rsid w:val="0086113A"/>
    <w:rsid w:val="00861DEF"/>
    <w:rsid w:val="0086268A"/>
    <w:rsid w:val="00862FDE"/>
    <w:rsid w:val="008637FE"/>
    <w:rsid w:val="008663AF"/>
    <w:rsid w:val="00867176"/>
    <w:rsid w:val="00867494"/>
    <w:rsid w:val="00871164"/>
    <w:rsid w:val="00871AB5"/>
    <w:rsid w:val="00875485"/>
    <w:rsid w:val="00875E6B"/>
    <w:rsid w:val="00877223"/>
    <w:rsid w:val="008774DD"/>
    <w:rsid w:val="008778DA"/>
    <w:rsid w:val="00882AFF"/>
    <w:rsid w:val="0088313C"/>
    <w:rsid w:val="00883500"/>
    <w:rsid w:val="00883813"/>
    <w:rsid w:val="00883DB7"/>
    <w:rsid w:val="00885379"/>
    <w:rsid w:val="00886F7A"/>
    <w:rsid w:val="0089063A"/>
    <w:rsid w:val="0089071C"/>
    <w:rsid w:val="0089231C"/>
    <w:rsid w:val="00892928"/>
    <w:rsid w:val="00892BFE"/>
    <w:rsid w:val="00892F6A"/>
    <w:rsid w:val="008930CD"/>
    <w:rsid w:val="0089317C"/>
    <w:rsid w:val="00893803"/>
    <w:rsid w:val="00893BD5"/>
    <w:rsid w:val="00893DBD"/>
    <w:rsid w:val="00894B10"/>
    <w:rsid w:val="00894DB2"/>
    <w:rsid w:val="0089527B"/>
    <w:rsid w:val="00896942"/>
    <w:rsid w:val="00897FA2"/>
    <w:rsid w:val="008A180A"/>
    <w:rsid w:val="008A1849"/>
    <w:rsid w:val="008A1CE9"/>
    <w:rsid w:val="008A2926"/>
    <w:rsid w:val="008A3442"/>
    <w:rsid w:val="008A4174"/>
    <w:rsid w:val="008A4FF6"/>
    <w:rsid w:val="008A785E"/>
    <w:rsid w:val="008B01B6"/>
    <w:rsid w:val="008B02C8"/>
    <w:rsid w:val="008B04AA"/>
    <w:rsid w:val="008B055F"/>
    <w:rsid w:val="008B0614"/>
    <w:rsid w:val="008B0E07"/>
    <w:rsid w:val="008B1088"/>
    <w:rsid w:val="008B140C"/>
    <w:rsid w:val="008B1543"/>
    <w:rsid w:val="008B2064"/>
    <w:rsid w:val="008B2E76"/>
    <w:rsid w:val="008B3A2B"/>
    <w:rsid w:val="008B543A"/>
    <w:rsid w:val="008B5A4B"/>
    <w:rsid w:val="008B5F9B"/>
    <w:rsid w:val="008B6326"/>
    <w:rsid w:val="008B63F9"/>
    <w:rsid w:val="008B6C2A"/>
    <w:rsid w:val="008B7154"/>
    <w:rsid w:val="008B7C84"/>
    <w:rsid w:val="008C1064"/>
    <w:rsid w:val="008C1786"/>
    <w:rsid w:val="008C23CA"/>
    <w:rsid w:val="008C263A"/>
    <w:rsid w:val="008C354E"/>
    <w:rsid w:val="008C4A81"/>
    <w:rsid w:val="008C60B1"/>
    <w:rsid w:val="008C77B0"/>
    <w:rsid w:val="008D05D7"/>
    <w:rsid w:val="008D0F67"/>
    <w:rsid w:val="008D12A3"/>
    <w:rsid w:val="008D1409"/>
    <w:rsid w:val="008D1873"/>
    <w:rsid w:val="008D1E38"/>
    <w:rsid w:val="008D2E22"/>
    <w:rsid w:val="008D4187"/>
    <w:rsid w:val="008D44E7"/>
    <w:rsid w:val="008D4EB5"/>
    <w:rsid w:val="008D5193"/>
    <w:rsid w:val="008E009B"/>
    <w:rsid w:val="008E1FDF"/>
    <w:rsid w:val="008E25F8"/>
    <w:rsid w:val="008E2C46"/>
    <w:rsid w:val="008E339B"/>
    <w:rsid w:val="008E432C"/>
    <w:rsid w:val="008E527D"/>
    <w:rsid w:val="008E6032"/>
    <w:rsid w:val="008E69C9"/>
    <w:rsid w:val="008E6EA7"/>
    <w:rsid w:val="008E7499"/>
    <w:rsid w:val="008E79D8"/>
    <w:rsid w:val="008F01B6"/>
    <w:rsid w:val="008F0D2C"/>
    <w:rsid w:val="008F0E28"/>
    <w:rsid w:val="008F12F8"/>
    <w:rsid w:val="008F2A2A"/>
    <w:rsid w:val="008F2C2F"/>
    <w:rsid w:val="008F2DC5"/>
    <w:rsid w:val="008F337F"/>
    <w:rsid w:val="008F3476"/>
    <w:rsid w:val="008F40EF"/>
    <w:rsid w:val="008F42C6"/>
    <w:rsid w:val="008F5D1C"/>
    <w:rsid w:val="008F5E16"/>
    <w:rsid w:val="008F5E3C"/>
    <w:rsid w:val="008F76F3"/>
    <w:rsid w:val="008F7773"/>
    <w:rsid w:val="008F7892"/>
    <w:rsid w:val="00901392"/>
    <w:rsid w:val="009019BB"/>
    <w:rsid w:val="009019F5"/>
    <w:rsid w:val="00901A99"/>
    <w:rsid w:val="00903075"/>
    <w:rsid w:val="00903ABE"/>
    <w:rsid w:val="00904F6B"/>
    <w:rsid w:val="00906DC5"/>
    <w:rsid w:val="009070EA"/>
    <w:rsid w:val="00910C64"/>
    <w:rsid w:val="009111AC"/>
    <w:rsid w:val="0091126F"/>
    <w:rsid w:val="00911AAD"/>
    <w:rsid w:val="00912B0B"/>
    <w:rsid w:val="00912D1F"/>
    <w:rsid w:val="00913881"/>
    <w:rsid w:val="009143F8"/>
    <w:rsid w:val="00914989"/>
    <w:rsid w:val="0091547E"/>
    <w:rsid w:val="00917DD1"/>
    <w:rsid w:val="009218A6"/>
    <w:rsid w:val="00922504"/>
    <w:rsid w:val="00922A3D"/>
    <w:rsid w:val="00922FE5"/>
    <w:rsid w:val="00923743"/>
    <w:rsid w:val="009240A3"/>
    <w:rsid w:val="00924327"/>
    <w:rsid w:val="00924472"/>
    <w:rsid w:val="00926C03"/>
    <w:rsid w:val="009303D4"/>
    <w:rsid w:val="009305BC"/>
    <w:rsid w:val="009308D7"/>
    <w:rsid w:val="00930EEF"/>
    <w:rsid w:val="009318D5"/>
    <w:rsid w:val="009343A8"/>
    <w:rsid w:val="0093574E"/>
    <w:rsid w:val="009357A7"/>
    <w:rsid w:val="009369AD"/>
    <w:rsid w:val="00936AA3"/>
    <w:rsid w:val="0093757C"/>
    <w:rsid w:val="00941CAE"/>
    <w:rsid w:val="00942B96"/>
    <w:rsid w:val="00942E41"/>
    <w:rsid w:val="00943CF8"/>
    <w:rsid w:val="0094405F"/>
    <w:rsid w:val="00944677"/>
    <w:rsid w:val="009447FA"/>
    <w:rsid w:val="00944958"/>
    <w:rsid w:val="00944EF0"/>
    <w:rsid w:val="009452E0"/>
    <w:rsid w:val="009469AE"/>
    <w:rsid w:val="00947035"/>
    <w:rsid w:val="009507E0"/>
    <w:rsid w:val="0095214F"/>
    <w:rsid w:val="0095230E"/>
    <w:rsid w:val="00954726"/>
    <w:rsid w:val="00954EDB"/>
    <w:rsid w:val="00955BAA"/>
    <w:rsid w:val="00957066"/>
    <w:rsid w:val="009612B3"/>
    <w:rsid w:val="009623BC"/>
    <w:rsid w:val="00962792"/>
    <w:rsid w:val="00962D3B"/>
    <w:rsid w:val="009640C8"/>
    <w:rsid w:val="00964A7E"/>
    <w:rsid w:val="00965991"/>
    <w:rsid w:val="00965A22"/>
    <w:rsid w:val="00965A2E"/>
    <w:rsid w:val="00966CAB"/>
    <w:rsid w:val="00967739"/>
    <w:rsid w:val="009719AB"/>
    <w:rsid w:val="009734DB"/>
    <w:rsid w:val="00973531"/>
    <w:rsid w:val="0097392E"/>
    <w:rsid w:val="009739F7"/>
    <w:rsid w:val="0097425A"/>
    <w:rsid w:val="00977044"/>
    <w:rsid w:val="0098202B"/>
    <w:rsid w:val="0098379E"/>
    <w:rsid w:val="0098379F"/>
    <w:rsid w:val="009837FE"/>
    <w:rsid w:val="009847CC"/>
    <w:rsid w:val="00984A9B"/>
    <w:rsid w:val="00984ED2"/>
    <w:rsid w:val="00985443"/>
    <w:rsid w:val="00987B2E"/>
    <w:rsid w:val="00987D23"/>
    <w:rsid w:val="00992911"/>
    <w:rsid w:val="00992B9D"/>
    <w:rsid w:val="00994A1A"/>
    <w:rsid w:val="00995301"/>
    <w:rsid w:val="0099744D"/>
    <w:rsid w:val="00997506"/>
    <w:rsid w:val="009976E4"/>
    <w:rsid w:val="00997B61"/>
    <w:rsid w:val="00997BCC"/>
    <w:rsid w:val="009A053A"/>
    <w:rsid w:val="009A0733"/>
    <w:rsid w:val="009A24D7"/>
    <w:rsid w:val="009A2CC7"/>
    <w:rsid w:val="009A2F3B"/>
    <w:rsid w:val="009A3FBB"/>
    <w:rsid w:val="009A429B"/>
    <w:rsid w:val="009A6057"/>
    <w:rsid w:val="009A73DE"/>
    <w:rsid w:val="009A786D"/>
    <w:rsid w:val="009B04D0"/>
    <w:rsid w:val="009B06A5"/>
    <w:rsid w:val="009B0AC5"/>
    <w:rsid w:val="009B367F"/>
    <w:rsid w:val="009B36F9"/>
    <w:rsid w:val="009B386F"/>
    <w:rsid w:val="009B39C3"/>
    <w:rsid w:val="009B4779"/>
    <w:rsid w:val="009B4A46"/>
    <w:rsid w:val="009B523F"/>
    <w:rsid w:val="009B6C5D"/>
    <w:rsid w:val="009B7EF6"/>
    <w:rsid w:val="009C0EB5"/>
    <w:rsid w:val="009C16BA"/>
    <w:rsid w:val="009C1C04"/>
    <w:rsid w:val="009C2DF4"/>
    <w:rsid w:val="009C323D"/>
    <w:rsid w:val="009C4631"/>
    <w:rsid w:val="009C4D5F"/>
    <w:rsid w:val="009C54B5"/>
    <w:rsid w:val="009C5EC8"/>
    <w:rsid w:val="009C61AC"/>
    <w:rsid w:val="009C67C7"/>
    <w:rsid w:val="009C687C"/>
    <w:rsid w:val="009C69DB"/>
    <w:rsid w:val="009C6D1A"/>
    <w:rsid w:val="009C7605"/>
    <w:rsid w:val="009D20AD"/>
    <w:rsid w:val="009D4C7E"/>
    <w:rsid w:val="009D4D73"/>
    <w:rsid w:val="009D519F"/>
    <w:rsid w:val="009D58F3"/>
    <w:rsid w:val="009D5CC0"/>
    <w:rsid w:val="009D69BD"/>
    <w:rsid w:val="009E21A8"/>
    <w:rsid w:val="009E241B"/>
    <w:rsid w:val="009E2A5A"/>
    <w:rsid w:val="009E3090"/>
    <w:rsid w:val="009E4170"/>
    <w:rsid w:val="009E4F93"/>
    <w:rsid w:val="009E7134"/>
    <w:rsid w:val="009E7E81"/>
    <w:rsid w:val="009F0E83"/>
    <w:rsid w:val="009F341E"/>
    <w:rsid w:val="009F3E5F"/>
    <w:rsid w:val="009F4848"/>
    <w:rsid w:val="009F5ADD"/>
    <w:rsid w:val="009F6A64"/>
    <w:rsid w:val="009F7F51"/>
    <w:rsid w:val="00A01C5C"/>
    <w:rsid w:val="00A0204B"/>
    <w:rsid w:val="00A032DE"/>
    <w:rsid w:val="00A0545F"/>
    <w:rsid w:val="00A05D2F"/>
    <w:rsid w:val="00A064D2"/>
    <w:rsid w:val="00A069D6"/>
    <w:rsid w:val="00A10C36"/>
    <w:rsid w:val="00A1422B"/>
    <w:rsid w:val="00A148F3"/>
    <w:rsid w:val="00A14D0C"/>
    <w:rsid w:val="00A17F54"/>
    <w:rsid w:val="00A20650"/>
    <w:rsid w:val="00A20D12"/>
    <w:rsid w:val="00A235B6"/>
    <w:rsid w:val="00A237D2"/>
    <w:rsid w:val="00A239C5"/>
    <w:rsid w:val="00A2442C"/>
    <w:rsid w:val="00A245DC"/>
    <w:rsid w:val="00A26799"/>
    <w:rsid w:val="00A26F34"/>
    <w:rsid w:val="00A27567"/>
    <w:rsid w:val="00A27A89"/>
    <w:rsid w:val="00A30728"/>
    <w:rsid w:val="00A30A23"/>
    <w:rsid w:val="00A31E52"/>
    <w:rsid w:val="00A34654"/>
    <w:rsid w:val="00A34742"/>
    <w:rsid w:val="00A34A94"/>
    <w:rsid w:val="00A35DAA"/>
    <w:rsid w:val="00A35E37"/>
    <w:rsid w:val="00A370E9"/>
    <w:rsid w:val="00A37A86"/>
    <w:rsid w:val="00A402BC"/>
    <w:rsid w:val="00A41A79"/>
    <w:rsid w:val="00A42234"/>
    <w:rsid w:val="00A42C53"/>
    <w:rsid w:val="00A44F39"/>
    <w:rsid w:val="00A45752"/>
    <w:rsid w:val="00A4672F"/>
    <w:rsid w:val="00A472D9"/>
    <w:rsid w:val="00A47934"/>
    <w:rsid w:val="00A50411"/>
    <w:rsid w:val="00A51AD1"/>
    <w:rsid w:val="00A53ED1"/>
    <w:rsid w:val="00A54E93"/>
    <w:rsid w:val="00A550AC"/>
    <w:rsid w:val="00A55347"/>
    <w:rsid w:val="00A55A91"/>
    <w:rsid w:val="00A55EBE"/>
    <w:rsid w:val="00A55F7B"/>
    <w:rsid w:val="00A560F6"/>
    <w:rsid w:val="00A56F09"/>
    <w:rsid w:val="00A57D8A"/>
    <w:rsid w:val="00A60415"/>
    <w:rsid w:val="00A608C4"/>
    <w:rsid w:val="00A61273"/>
    <w:rsid w:val="00A6129F"/>
    <w:rsid w:val="00A614CA"/>
    <w:rsid w:val="00A6421E"/>
    <w:rsid w:val="00A64BA4"/>
    <w:rsid w:val="00A64BEC"/>
    <w:rsid w:val="00A652EB"/>
    <w:rsid w:val="00A6577A"/>
    <w:rsid w:val="00A6711B"/>
    <w:rsid w:val="00A706A7"/>
    <w:rsid w:val="00A7076D"/>
    <w:rsid w:val="00A70EB0"/>
    <w:rsid w:val="00A715A9"/>
    <w:rsid w:val="00A71A29"/>
    <w:rsid w:val="00A71E3B"/>
    <w:rsid w:val="00A7255F"/>
    <w:rsid w:val="00A72F5A"/>
    <w:rsid w:val="00A731C5"/>
    <w:rsid w:val="00A73544"/>
    <w:rsid w:val="00A7354A"/>
    <w:rsid w:val="00A74636"/>
    <w:rsid w:val="00A74FCD"/>
    <w:rsid w:val="00A75041"/>
    <w:rsid w:val="00A7535D"/>
    <w:rsid w:val="00A76242"/>
    <w:rsid w:val="00A77955"/>
    <w:rsid w:val="00A7797E"/>
    <w:rsid w:val="00A801D7"/>
    <w:rsid w:val="00A80D3A"/>
    <w:rsid w:val="00A81CE2"/>
    <w:rsid w:val="00A8329C"/>
    <w:rsid w:val="00A861F6"/>
    <w:rsid w:val="00A87BF6"/>
    <w:rsid w:val="00A9006D"/>
    <w:rsid w:val="00A90283"/>
    <w:rsid w:val="00A91A88"/>
    <w:rsid w:val="00A92B71"/>
    <w:rsid w:val="00A93504"/>
    <w:rsid w:val="00A93F63"/>
    <w:rsid w:val="00A9491F"/>
    <w:rsid w:val="00A9638B"/>
    <w:rsid w:val="00A965DA"/>
    <w:rsid w:val="00A96BF9"/>
    <w:rsid w:val="00A96FF1"/>
    <w:rsid w:val="00A9703B"/>
    <w:rsid w:val="00A978ED"/>
    <w:rsid w:val="00AA0040"/>
    <w:rsid w:val="00AA0282"/>
    <w:rsid w:val="00AA05B8"/>
    <w:rsid w:val="00AA0F04"/>
    <w:rsid w:val="00AA2DEE"/>
    <w:rsid w:val="00AA2F51"/>
    <w:rsid w:val="00AA3C53"/>
    <w:rsid w:val="00AA4069"/>
    <w:rsid w:val="00AA4131"/>
    <w:rsid w:val="00AA4C75"/>
    <w:rsid w:val="00AA52FD"/>
    <w:rsid w:val="00AA5534"/>
    <w:rsid w:val="00AA5934"/>
    <w:rsid w:val="00AA6A7F"/>
    <w:rsid w:val="00AA7421"/>
    <w:rsid w:val="00AA7887"/>
    <w:rsid w:val="00AA7E44"/>
    <w:rsid w:val="00AB0312"/>
    <w:rsid w:val="00AB09D1"/>
    <w:rsid w:val="00AB10BB"/>
    <w:rsid w:val="00AB1FF3"/>
    <w:rsid w:val="00AB22BA"/>
    <w:rsid w:val="00AB5737"/>
    <w:rsid w:val="00AB6303"/>
    <w:rsid w:val="00AB7FA4"/>
    <w:rsid w:val="00AC18C4"/>
    <w:rsid w:val="00AC1DEE"/>
    <w:rsid w:val="00AC2614"/>
    <w:rsid w:val="00AC348C"/>
    <w:rsid w:val="00AC3748"/>
    <w:rsid w:val="00AC3CFE"/>
    <w:rsid w:val="00AC4555"/>
    <w:rsid w:val="00AC5598"/>
    <w:rsid w:val="00AC64AD"/>
    <w:rsid w:val="00AC65FE"/>
    <w:rsid w:val="00AC6911"/>
    <w:rsid w:val="00AC6C73"/>
    <w:rsid w:val="00AC7734"/>
    <w:rsid w:val="00AD05D1"/>
    <w:rsid w:val="00AD0786"/>
    <w:rsid w:val="00AD2DEA"/>
    <w:rsid w:val="00AD369C"/>
    <w:rsid w:val="00AD3A0F"/>
    <w:rsid w:val="00AD3C1A"/>
    <w:rsid w:val="00AD5DA4"/>
    <w:rsid w:val="00AD634B"/>
    <w:rsid w:val="00AD6729"/>
    <w:rsid w:val="00AD6DC9"/>
    <w:rsid w:val="00AD6DE8"/>
    <w:rsid w:val="00AD700D"/>
    <w:rsid w:val="00AE0411"/>
    <w:rsid w:val="00AE06FA"/>
    <w:rsid w:val="00AE2589"/>
    <w:rsid w:val="00AE38AC"/>
    <w:rsid w:val="00AE47E2"/>
    <w:rsid w:val="00AE4A15"/>
    <w:rsid w:val="00AE59CB"/>
    <w:rsid w:val="00AE5C0E"/>
    <w:rsid w:val="00AE5CD1"/>
    <w:rsid w:val="00AE6086"/>
    <w:rsid w:val="00AE6B2F"/>
    <w:rsid w:val="00AE71B2"/>
    <w:rsid w:val="00AE7D8A"/>
    <w:rsid w:val="00AE7F0B"/>
    <w:rsid w:val="00AF0C96"/>
    <w:rsid w:val="00AF0E86"/>
    <w:rsid w:val="00AF1B70"/>
    <w:rsid w:val="00AF1CAE"/>
    <w:rsid w:val="00AF32E4"/>
    <w:rsid w:val="00AF3517"/>
    <w:rsid w:val="00AF3EE9"/>
    <w:rsid w:val="00AF4445"/>
    <w:rsid w:val="00AF44BF"/>
    <w:rsid w:val="00AF4728"/>
    <w:rsid w:val="00AF4B5D"/>
    <w:rsid w:val="00AF519F"/>
    <w:rsid w:val="00AF5F12"/>
    <w:rsid w:val="00AF6FCA"/>
    <w:rsid w:val="00AF77EB"/>
    <w:rsid w:val="00AF7DBC"/>
    <w:rsid w:val="00B00AF5"/>
    <w:rsid w:val="00B00D75"/>
    <w:rsid w:val="00B0105D"/>
    <w:rsid w:val="00B0141C"/>
    <w:rsid w:val="00B019C0"/>
    <w:rsid w:val="00B01F51"/>
    <w:rsid w:val="00B034B3"/>
    <w:rsid w:val="00B03816"/>
    <w:rsid w:val="00B040B3"/>
    <w:rsid w:val="00B0464D"/>
    <w:rsid w:val="00B05012"/>
    <w:rsid w:val="00B12703"/>
    <w:rsid w:val="00B13D7A"/>
    <w:rsid w:val="00B15724"/>
    <w:rsid w:val="00B16B92"/>
    <w:rsid w:val="00B1727A"/>
    <w:rsid w:val="00B1759F"/>
    <w:rsid w:val="00B17CBD"/>
    <w:rsid w:val="00B23052"/>
    <w:rsid w:val="00B237D4"/>
    <w:rsid w:val="00B23D42"/>
    <w:rsid w:val="00B24BB0"/>
    <w:rsid w:val="00B268A9"/>
    <w:rsid w:val="00B26957"/>
    <w:rsid w:val="00B27F15"/>
    <w:rsid w:val="00B308AE"/>
    <w:rsid w:val="00B31157"/>
    <w:rsid w:val="00B31CC8"/>
    <w:rsid w:val="00B325BE"/>
    <w:rsid w:val="00B32B7F"/>
    <w:rsid w:val="00B32C40"/>
    <w:rsid w:val="00B338BD"/>
    <w:rsid w:val="00B33DBA"/>
    <w:rsid w:val="00B349B5"/>
    <w:rsid w:val="00B34A3A"/>
    <w:rsid w:val="00B34BBA"/>
    <w:rsid w:val="00B34EAB"/>
    <w:rsid w:val="00B3556E"/>
    <w:rsid w:val="00B3559D"/>
    <w:rsid w:val="00B364C9"/>
    <w:rsid w:val="00B36602"/>
    <w:rsid w:val="00B36B62"/>
    <w:rsid w:val="00B40483"/>
    <w:rsid w:val="00B40E73"/>
    <w:rsid w:val="00B43536"/>
    <w:rsid w:val="00B43CED"/>
    <w:rsid w:val="00B4417B"/>
    <w:rsid w:val="00B443BB"/>
    <w:rsid w:val="00B44B89"/>
    <w:rsid w:val="00B4558C"/>
    <w:rsid w:val="00B46D21"/>
    <w:rsid w:val="00B4785D"/>
    <w:rsid w:val="00B47BDF"/>
    <w:rsid w:val="00B47BF7"/>
    <w:rsid w:val="00B501D5"/>
    <w:rsid w:val="00B50C09"/>
    <w:rsid w:val="00B50CFF"/>
    <w:rsid w:val="00B51903"/>
    <w:rsid w:val="00B52369"/>
    <w:rsid w:val="00B546F9"/>
    <w:rsid w:val="00B54D85"/>
    <w:rsid w:val="00B551BF"/>
    <w:rsid w:val="00B55375"/>
    <w:rsid w:val="00B55CB3"/>
    <w:rsid w:val="00B55F47"/>
    <w:rsid w:val="00B56CE4"/>
    <w:rsid w:val="00B60142"/>
    <w:rsid w:val="00B6020B"/>
    <w:rsid w:val="00B627C2"/>
    <w:rsid w:val="00B63EEF"/>
    <w:rsid w:val="00B64306"/>
    <w:rsid w:val="00B6485D"/>
    <w:rsid w:val="00B6491D"/>
    <w:rsid w:val="00B664DD"/>
    <w:rsid w:val="00B724BA"/>
    <w:rsid w:val="00B73B4E"/>
    <w:rsid w:val="00B73C47"/>
    <w:rsid w:val="00B755C0"/>
    <w:rsid w:val="00B76569"/>
    <w:rsid w:val="00B7745B"/>
    <w:rsid w:val="00B77920"/>
    <w:rsid w:val="00B820D2"/>
    <w:rsid w:val="00B84139"/>
    <w:rsid w:val="00B855FE"/>
    <w:rsid w:val="00B903EF"/>
    <w:rsid w:val="00B934EE"/>
    <w:rsid w:val="00B936FB"/>
    <w:rsid w:val="00B94591"/>
    <w:rsid w:val="00B95BE9"/>
    <w:rsid w:val="00B95EF1"/>
    <w:rsid w:val="00B965CE"/>
    <w:rsid w:val="00B96BB7"/>
    <w:rsid w:val="00B97118"/>
    <w:rsid w:val="00B974AD"/>
    <w:rsid w:val="00B97C4C"/>
    <w:rsid w:val="00BA042A"/>
    <w:rsid w:val="00BA0B46"/>
    <w:rsid w:val="00BA0C00"/>
    <w:rsid w:val="00BA150A"/>
    <w:rsid w:val="00BA1A82"/>
    <w:rsid w:val="00BA3331"/>
    <w:rsid w:val="00BA34BB"/>
    <w:rsid w:val="00BA3C7C"/>
    <w:rsid w:val="00BA5AD1"/>
    <w:rsid w:val="00BA5AD7"/>
    <w:rsid w:val="00BA623B"/>
    <w:rsid w:val="00BA7B8E"/>
    <w:rsid w:val="00BA7C16"/>
    <w:rsid w:val="00BB01F6"/>
    <w:rsid w:val="00BB0225"/>
    <w:rsid w:val="00BB08A8"/>
    <w:rsid w:val="00BB204F"/>
    <w:rsid w:val="00BB24FB"/>
    <w:rsid w:val="00BB3BB1"/>
    <w:rsid w:val="00BB3EF2"/>
    <w:rsid w:val="00BB596E"/>
    <w:rsid w:val="00BB5E4B"/>
    <w:rsid w:val="00BB5EF1"/>
    <w:rsid w:val="00BB6778"/>
    <w:rsid w:val="00BB72D1"/>
    <w:rsid w:val="00BC0EE2"/>
    <w:rsid w:val="00BC1479"/>
    <w:rsid w:val="00BC2496"/>
    <w:rsid w:val="00BC2E75"/>
    <w:rsid w:val="00BC30E0"/>
    <w:rsid w:val="00BC37D8"/>
    <w:rsid w:val="00BC3F87"/>
    <w:rsid w:val="00BC3FCF"/>
    <w:rsid w:val="00BC4B9B"/>
    <w:rsid w:val="00BC5264"/>
    <w:rsid w:val="00BC570B"/>
    <w:rsid w:val="00BC5981"/>
    <w:rsid w:val="00BC7FDC"/>
    <w:rsid w:val="00BD064F"/>
    <w:rsid w:val="00BD09C7"/>
    <w:rsid w:val="00BD1718"/>
    <w:rsid w:val="00BD1C60"/>
    <w:rsid w:val="00BD256E"/>
    <w:rsid w:val="00BD3AF0"/>
    <w:rsid w:val="00BD3F51"/>
    <w:rsid w:val="00BD5497"/>
    <w:rsid w:val="00BD58B1"/>
    <w:rsid w:val="00BD6ED0"/>
    <w:rsid w:val="00BD6F01"/>
    <w:rsid w:val="00BD7A33"/>
    <w:rsid w:val="00BE01CC"/>
    <w:rsid w:val="00BE08FF"/>
    <w:rsid w:val="00BE09F7"/>
    <w:rsid w:val="00BE0AE0"/>
    <w:rsid w:val="00BE1301"/>
    <w:rsid w:val="00BE15BC"/>
    <w:rsid w:val="00BE1CAA"/>
    <w:rsid w:val="00BE3769"/>
    <w:rsid w:val="00BE3BDD"/>
    <w:rsid w:val="00BE3EEC"/>
    <w:rsid w:val="00BE798A"/>
    <w:rsid w:val="00BF15CC"/>
    <w:rsid w:val="00BF24A0"/>
    <w:rsid w:val="00BF2A14"/>
    <w:rsid w:val="00BF2B93"/>
    <w:rsid w:val="00BF2D31"/>
    <w:rsid w:val="00BF2D59"/>
    <w:rsid w:val="00BF314C"/>
    <w:rsid w:val="00BF3B66"/>
    <w:rsid w:val="00BF592D"/>
    <w:rsid w:val="00BF74F1"/>
    <w:rsid w:val="00C0132F"/>
    <w:rsid w:val="00C017A1"/>
    <w:rsid w:val="00C047DB"/>
    <w:rsid w:val="00C04AE5"/>
    <w:rsid w:val="00C04B7F"/>
    <w:rsid w:val="00C05CBA"/>
    <w:rsid w:val="00C06BF5"/>
    <w:rsid w:val="00C07878"/>
    <w:rsid w:val="00C107C9"/>
    <w:rsid w:val="00C13A27"/>
    <w:rsid w:val="00C15C21"/>
    <w:rsid w:val="00C15ED9"/>
    <w:rsid w:val="00C2168E"/>
    <w:rsid w:val="00C21692"/>
    <w:rsid w:val="00C217A9"/>
    <w:rsid w:val="00C22361"/>
    <w:rsid w:val="00C22AA1"/>
    <w:rsid w:val="00C23FE9"/>
    <w:rsid w:val="00C24201"/>
    <w:rsid w:val="00C2423E"/>
    <w:rsid w:val="00C247E1"/>
    <w:rsid w:val="00C26E8F"/>
    <w:rsid w:val="00C31294"/>
    <w:rsid w:val="00C31645"/>
    <w:rsid w:val="00C31E3F"/>
    <w:rsid w:val="00C332FE"/>
    <w:rsid w:val="00C3349A"/>
    <w:rsid w:val="00C334EB"/>
    <w:rsid w:val="00C33C5C"/>
    <w:rsid w:val="00C344B9"/>
    <w:rsid w:val="00C34684"/>
    <w:rsid w:val="00C34727"/>
    <w:rsid w:val="00C34825"/>
    <w:rsid w:val="00C34853"/>
    <w:rsid w:val="00C34BFB"/>
    <w:rsid w:val="00C36A37"/>
    <w:rsid w:val="00C37DD3"/>
    <w:rsid w:val="00C42377"/>
    <w:rsid w:val="00C442B8"/>
    <w:rsid w:val="00C47941"/>
    <w:rsid w:val="00C47B8C"/>
    <w:rsid w:val="00C50514"/>
    <w:rsid w:val="00C5085B"/>
    <w:rsid w:val="00C50CA9"/>
    <w:rsid w:val="00C516DA"/>
    <w:rsid w:val="00C51DAD"/>
    <w:rsid w:val="00C5290F"/>
    <w:rsid w:val="00C54588"/>
    <w:rsid w:val="00C54E84"/>
    <w:rsid w:val="00C5569F"/>
    <w:rsid w:val="00C55B85"/>
    <w:rsid w:val="00C56463"/>
    <w:rsid w:val="00C56798"/>
    <w:rsid w:val="00C57426"/>
    <w:rsid w:val="00C57EC2"/>
    <w:rsid w:val="00C601BF"/>
    <w:rsid w:val="00C60206"/>
    <w:rsid w:val="00C60AA8"/>
    <w:rsid w:val="00C61059"/>
    <w:rsid w:val="00C62D6C"/>
    <w:rsid w:val="00C630D3"/>
    <w:rsid w:val="00C634B8"/>
    <w:rsid w:val="00C63819"/>
    <w:rsid w:val="00C64C0F"/>
    <w:rsid w:val="00C65097"/>
    <w:rsid w:val="00C66DFC"/>
    <w:rsid w:val="00C674A9"/>
    <w:rsid w:val="00C70287"/>
    <w:rsid w:val="00C70805"/>
    <w:rsid w:val="00C710C2"/>
    <w:rsid w:val="00C72366"/>
    <w:rsid w:val="00C72833"/>
    <w:rsid w:val="00C72A08"/>
    <w:rsid w:val="00C72CB9"/>
    <w:rsid w:val="00C72F0E"/>
    <w:rsid w:val="00C7479A"/>
    <w:rsid w:val="00C75461"/>
    <w:rsid w:val="00C763F7"/>
    <w:rsid w:val="00C7664F"/>
    <w:rsid w:val="00C77682"/>
    <w:rsid w:val="00C77D96"/>
    <w:rsid w:val="00C818D0"/>
    <w:rsid w:val="00C818D1"/>
    <w:rsid w:val="00C82FB4"/>
    <w:rsid w:val="00C837EB"/>
    <w:rsid w:val="00C83BC3"/>
    <w:rsid w:val="00C8401E"/>
    <w:rsid w:val="00C84C8F"/>
    <w:rsid w:val="00C85A37"/>
    <w:rsid w:val="00C85FF4"/>
    <w:rsid w:val="00C8606A"/>
    <w:rsid w:val="00C8691A"/>
    <w:rsid w:val="00C87CC1"/>
    <w:rsid w:val="00C90F52"/>
    <w:rsid w:val="00C921B4"/>
    <w:rsid w:val="00C92DEB"/>
    <w:rsid w:val="00C94F5B"/>
    <w:rsid w:val="00C950DE"/>
    <w:rsid w:val="00C9572E"/>
    <w:rsid w:val="00C9584E"/>
    <w:rsid w:val="00C95A1C"/>
    <w:rsid w:val="00C96A1B"/>
    <w:rsid w:val="00C96C94"/>
    <w:rsid w:val="00C97247"/>
    <w:rsid w:val="00C9771E"/>
    <w:rsid w:val="00C97785"/>
    <w:rsid w:val="00C97946"/>
    <w:rsid w:val="00CA1E34"/>
    <w:rsid w:val="00CA4A4E"/>
    <w:rsid w:val="00CA594A"/>
    <w:rsid w:val="00CA7216"/>
    <w:rsid w:val="00CA72F6"/>
    <w:rsid w:val="00CA7369"/>
    <w:rsid w:val="00CA7C80"/>
    <w:rsid w:val="00CB00D4"/>
    <w:rsid w:val="00CB0F62"/>
    <w:rsid w:val="00CB1E2E"/>
    <w:rsid w:val="00CB21CD"/>
    <w:rsid w:val="00CB27D0"/>
    <w:rsid w:val="00CB2EA2"/>
    <w:rsid w:val="00CB39B4"/>
    <w:rsid w:val="00CB4D6F"/>
    <w:rsid w:val="00CB5BCD"/>
    <w:rsid w:val="00CB5FDB"/>
    <w:rsid w:val="00CB68CA"/>
    <w:rsid w:val="00CB75F7"/>
    <w:rsid w:val="00CC0411"/>
    <w:rsid w:val="00CC0A05"/>
    <w:rsid w:val="00CC0C85"/>
    <w:rsid w:val="00CC1086"/>
    <w:rsid w:val="00CC160C"/>
    <w:rsid w:val="00CC2263"/>
    <w:rsid w:val="00CC480A"/>
    <w:rsid w:val="00CC51A8"/>
    <w:rsid w:val="00CC5504"/>
    <w:rsid w:val="00CC5D14"/>
    <w:rsid w:val="00CC6C0E"/>
    <w:rsid w:val="00CC7746"/>
    <w:rsid w:val="00CC7F3B"/>
    <w:rsid w:val="00CD0201"/>
    <w:rsid w:val="00CD0401"/>
    <w:rsid w:val="00CD18E5"/>
    <w:rsid w:val="00CD193F"/>
    <w:rsid w:val="00CD22F0"/>
    <w:rsid w:val="00CD2D54"/>
    <w:rsid w:val="00CD3A9A"/>
    <w:rsid w:val="00CD4BAE"/>
    <w:rsid w:val="00CD57A3"/>
    <w:rsid w:val="00CD5987"/>
    <w:rsid w:val="00CD5BE4"/>
    <w:rsid w:val="00CD7B09"/>
    <w:rsid w:val="00CE07A5"/>
    <w:rsid w:val="00CE0BA7"/>
    <w:rsid w:val="00CE2EA2"/>
    <w:rsid w:val="00CE357D"/>
    <w:rsid w:val="00CE3791"/>
    <w:rsid w:val="00CE37F9"/>
    <w:rsid w:val="00CE4013"/>
    <w:rsid w:val="00CE4459"/>
    <w:rsid w:val="00CE4497"/>
    <w:rsid w:val="00CE4E68"/>
    <w:rsid w:val="00CE4FDF"/>
    <w:rsid w:val="00CE66F4"/>
    <w:rsid w:val="00CE6F50"/>
    <w:rsid w:val="00CE74EA"/>
    <w:rsid w:val="00CE7DEA"/>
    <w:rsid w:val="00CF3C36"/>
    <w:rsid w:val="00CF523B"/>
    <w:rsid w:val="00CF590C"/>
    <w:rsid w:val="00CF5EA4"/>
    <w:rsid w:val="00CF750F"/>
    <w:rsid w:val="00D002D0"/>
    <w:rsid w:val="00D00B8D"/>
    <w:rsid w:val="00D012AE"/>
    <w:rsid w:val="00D02063"/>
    <w:rsid w:val="00D02D8A"/>
    <w:rsid w:val="00D02F9D"/>
    <w:rsid w:val="00D04559"/>
    <w:rsid w:val="00D04FF1"/>
    <w:rsid w:val="00D07100"/>
    <w:rsid w:val="00D07F85"/>
    <w:rsid w:val="00D10756"/>
    <w:rsid w:val="00D1196A"/>
    <w:rsid w:val="00D12F6A"/>
    <w:rsid w:val="00D1368E"/>
    <w:rsid w:val="00D13AC4"/>
    <w:rsid w:val="00D144CB"/>
    <w:rsid w:val="00D14ACA"/>
    <w:rsid w:val="00D15391"/>
    <w:rsid w:val="00D15718"/>
    <w:rsid w:val="00D16051"/>
    <w:rsid w:val="00D16B0E"/>
    <w:rsid w:val="00D20523"/>
    <w:rsid w:val="00D20B9A"/>
    <w:rsid w:val="00D20BBC"/>
    <w:rsid w:val="00D214E8"/>
    <w:rsid w:val="00D21626"/>
    <w:rsid w:val="00D219E7"/>
    <w:rsid w:val="00D22DDF"/>
    <w:rsid w:val="00D23BEC"/>
    <w:rsid w:val="00D259A3"/>
    <w:rsid w:val="00D2637F"/>
    <w:rsid w:val="00D269DC"/>
    <w:rsid w:val="00D274E2"/>
    <w:rsid w:val="00D27644"/>
    <w:rsid w:val="00D276CE"/>
    <w:rsid w:val="00D27706"/>
    <w:rsid w:val="00D320E3"/>
    <w:rsid w:val="00D34DA1"/>
    <w:rsid w:val="00D3516B"/>
    <w:rsid w:val="00D35332"/>
    <w:rsid w:val="00D36DAD"/>
    <w:rsid w:val="00D37956"/>
    <w:rsid w:val="00D403E9"/>
    <w:rsid w:val="00D40E43"/>
    <w:rsid w:val="00D4152E"/>
    <w:rsid w:val="00D4158C"/>
    <w:rsid w:val="00D41CC2"/>
    <w:rsid w:val="00D42793"/>
    <w:rsid w:val="00D44163"/>
    <w:rsid w:val="00D44401"/>
    <w:rsid w:val="00D4559D"/>
    <w:rsid w:val="00D47A39"/>
    <w:rsid w:val="00D5184B"/>
    <w:rsid w:val="00D5198A"/>
    <w:rsid w:val="00D538B6"/>
    <w:rsid w:val="00D5399D"/>
    <w:rsid w:val="00D54D13"/>
    <w:rsid w:val="00D557B1"/>
    <w:rsid w:val="00D5584C"/>
    <w:rsid w:val="00D55C3A"/>
    <w:rsid w:val="00D567EB"/>
    <w:rsid w:val="00D60707"/>
    <w:rsid w:val="00D61E85"/>
    <w:rsid w:val="00D620EC"/>
    <w:rsid w:val="00D6213E"/>
    <w:rsid w:val="00D62CC4"/>
    <w:rsid w:val="00D633E1"/>
    <w:rsid w:val="00D63619"/>
    <w:rsid w:val="00D6480D"/>
    <w:rsid w:val="00D662AA"/>
    <w:rsid w:val="00D662E0"/>
    <w:rsid w:val="00D66827"/>
    <w:rsid w:val="00D6697B"/>
    <w:rsid w:val="00D66A8E"/>
    <w:rsid w:val="00D67B52"/>
    <w:rsid w:val="00D7162F"/>
    <w:rsid w:val="00D72184"/>
    <w:rsid w:val="00D72F4D"/>
    <w:rsid w:val="00D73F7D"/>
    <w:rsid w:val="00D74539"/>
    <w:rsid w:val="00D74C1F"/>
    <w:rsid w:val="00D75047"/>
    <w:rsid w:val="00D75C21"/>
    <w:rsid w:val="00D766E9"/>
    <w:rsid w:val="00D76B67"/>
    <w:rsid w:val="00D76CAF"/>
    <w:rsid w:val="00D771E6"/>
    <w:rsid w:val="00D772EA"/>
    <w:rsid w:val="00D81B2D"/>
    <w:rsid w:val="00D81E3D"/>
    <w:rsid w:val="00D831D2"/>
    <w:rsid w:val="00D8465C"/>
    <w:rsid w:val="00D84903"/>
    <w:rsid w:val="00D863C5"/>
    <w:rsid w:val="00D86CDE"/>
    <w:rsid w:val="00D91A9E"/>
    <w:rsid w:val="00D91C36"/>
    <w:rsid w:val="00D91FF3"/>
    <w:rsid w:val="00D96617"/>
    <w:rsid w:val="00D96EC1"/>
    <w:rsid w:val="00D97FAC"/>
    <w:rsid w:val="00DA19C5"/>
    <w:rsid w:val="00DA1DEE"/>
    <w:rsid w:val="00DA3E88"/>
    <w:rsid w:val="00DA4E8B"/>
    <w:rsid w:val="00DA5330"/>
    <w:rsid w:val="00DA5DB1"/>
    <w:rsid w:val="00DA6B15"/>
    <w:rsid w:val="00DB0EA0"/>
    <w:rsid w:val="00DB10AD"/>
    <w:rsid w:val="00DB1E60"/>
    <w:rsid w:val="00DB29AE"/>
    <w:rsid w:val="00DB2A4C"/>
    <w:rsid w:val="00DB2B9B"/>
    <w:rsid w:val="00DB2C1A"/>
    <w:rsid w:val="00DB3093"/>
    <w:rsid w:val="00DB3A9F"/>
    <w:rsid w:val="00DB3EB0"/>
    <w:rsid w:val="00DB5A51"/>
    <w:rsid w:val="00DB5B91"/>
    <w:rsid w:val="00DB5D07"/>
    <w:rsid w:val="00DB6A48"/>
    <w:rsid w:val="00DB6F38"/>
    <w:rsid w:val="00DB7985"/>
    <w:rsid w:val="00DB7B26"/>
    <w:rsid w:val="00DC03B2"/>
    <w:rsid w:val="00DC0693"/>
    <w:rsid w:val="00DC07FD"/>
    <w:rsid w:val="00DC18A8"/>
    <w:rsid w:val="00DC1DB3"/>
    <w:rsid w:val="00DC3CA0"/>
    <w:rsid w:val="00DC42CA"/>
    <w:rsid w:val="00DC46D6"/>
    <w:rsid w:val="00DC5098"/>
    <w:rsid w:val="00DC5104"/>
    <w:rsid w:val="00DC51F2"/>
    <w:rsid w:val="00DC6052"/>
    <w:rsid w:val="00DC610B"/>
    <w:rsid w:val="00DC7259"/>
    <w:rsid w:val="00DC7316"/>
    <w:rsid w:val="00DC7BD9"/>
    <w:rsid w:val="00DD0964"/>
    <w:rsid w:val="00DD2FA3"/>
    <w:rsid w:val="00DD3484"/>
    <w:rsid w:val="00DD35AE"/>
    <w:rsid w:val="00DD3A0F"/>
    <w:rsid w:val="00DD51B0"/>
    <w:rsid w:val="00DD5927"/>
    <w:rsid w:val="00DD7AD5"/>
    <w:rsid w:val="00DD7E8A"/>
    <w:rsid w:val="00DE0E3B"/>
    <w:rsid w:val="00DE0FF7"/>
    <w:rsid w:val="00DE102D"/>
    <w:rsid w:val="00DE17DF"/>
    <w:rsid w:val="00DE22A1"/>
    <w:rsid w:val="00DE2F8C"/>
    <w:rsid w:val="00DE350F"/>
    <w:rsid w:val="00DE53BD"/>
    <w:rsid w:val="00DE577A"/>
    <w:rsid w:val="00DE63DF"/>
    <w:rsid w:val="00DF060A"/>
    <w:rsid w:val="00DF0F02"/>
    <w:rsid w:val="00DF1801"/>
    <w:rsid w:val="00DF210E"/>
    <w:rsid w:val="00DF2C5C"/>
    <w:rsid w:val="00DF468B"/>
    <w:rsid w:val="00DF4FC0"/>
    <w:rsid w:val="00DF56C4"/>
    <w:rsid w:val="00DF7255"/>
    <w:rsid w:val="00DF7BAE"/>
    <w:rsid w:val="00DF7D21"/>
    <w:rsid w:val="00E00986"/>
    <w:rsid w:val="00E01480"/>
    <w:rsid w:val="00E0165C"/>
    <w:rsid w:val="00E03268"/>
    <w:rsid w:val="00E036E0"/>
    <w:rsid w:val="00E037EC"/>
    <w:rsid w:val="00E03885"/>
    <w:rsid w:val="00E044A9"/>
    <w:rsid w:val="00E044C9"/>
    <w:rsid w:val="00E04D95"/>
    <w:rsid w:val="00E050C9"/>
    <w:rsid w:val="00E0524C"/>
    <w:rsid w:val="00E05F6D"/>
    <w:rsid w:val="00E07F14"/>
    <w:rsid w:val="00E11D65"/>
    <w:rsid w:val="00E12031"/>
    <w:rsid w:val="00E13448"/>
    <w:rsid w:val="00E1357F"/>
    <w:rsid w:val="00E13F17"/>
    <w:rsid w:val="00E14F5F"/>
    <w:rsid w:val="00E15B47"/>
    <w:rsid w:val="00E16534"/>
    <w:rsid w:val="00E168FB"/>
    <w:rsid w:val="00E17E3B"/>
    <w:rsid w:val="00E20BF3"/>
    <w:rsid w:val="00E2121A"/>
    <w:rsid w:val="00E244A5"/>
    <w:rsid w:val="00E2453B"/>
    <w:rsid w:val="00E2456B"/>
    <w:rsid w:val="00E24C08"/>
    <w:rsid w:val="00E3086A"/>
    <w:rsid w:val="00E309FE"/>
    <w:rsid w:val="00E30F5E"/>
    <w:rsid w:val="00E30F85"/>
    <w:rsid w:val="00E3201D"/>
    <w:rsid w:val="00E32079"/>
    <w:rsid w:val="00E3269E"/>
    <w:rsid w:val="00E32D1D"/>
    <w:rsid w:val="00E33655"/>
    <w:rsid w:val="00E34EB4"/>
    <w:rsid w:val="00E34F0F"/>
    <w:rsid w:val="00E35D54"/>
    <w:rsid w:val="00E3791F"/>
    <w:rsid w:val="00E40353"/>
    <w:rsid w:val="00E4069E"/>
    <w:rsid w:val="00E43362"/>
    <w:rsid w:val="00E43374"/>
    <w:rsid w:val="00E448BB"/>
    <w:rsid w:val="00E44A89"/>
    <w:rsid w:val="00E44CB1"/>
    <w:rsid w:val="00E461CE"/>
    <w:rsid w:val="00E46380"/>
    <w:rsid w:val="00E463DC"/>
    <w:rsid w:val="00E46A38"/>
    <w:rsid w:val="00E47CC4"/>
    <w:rsid w:val="00E50007"/>
    <w:rsid w:val="00E5011E"/>
    <w:rsid w:val="00E50612"/>
    <w:rsid w:val="00E52BAD"/>
    <w:rsid w:val="00E52EE2"/>
    <w:rsid w:val="00E5304E"/>
    <w:rsid w:val="00E53070"/>
    <w:rsid w:val="00E53C09"/>
    <w:rsid w:val="00E54371"/>
    <w:rsid w:val="00E54408"/>
    <w:rsid w:val="00E604CC"/>
    <w:rsid w:val="00E606FA"/>
    <w:rsid w:val="00E62163"/>
    <w:rsid w:val="00E622A2"/>
    <w:rsid w:val="00E62788"/>
    <w:rsid w:val="00E637A3"/>
    <w:rsid w:val="00E64779"/>
    <w:rsid w:val="00E65228"/>
    <w:rsid w:val="00E65810"/>
    <w:rsid w:val="00E6598A"/>
    <w:rsid w:val="00E65D64"/>
    <w:rsid w:val="00E70124"/>
    <w:rsid w:val="00E7052B"/>
    <w:rsid w:val="00E712C1"/>
    <w:rsid w:val="00E71DD4"/>
    <w:rsid w:val="00E72947"/>
    <w:rsid w:val="00E72C7F"/>
    <w:rsid w:val="00E73110"/>
    <w:rsid w:val="00E73EAD"/>
    <w:rsid w:val="00E7431D"/>
    <w:rsid w:val="00E750B6"/>
    <w:rsid w:val="00E756B7"/>
    <w:rsid w:val="00E76248"/>
    <w:rsid w:val="00E77C3B"/>
    <w:rsid w:val="00E77D37"/>
    <w:rsid w:val="00E77E35"/>
    <w:rsid w:val="00E80357"/>
    <w:rsid w:val="00E81782"/>
    <w:rsid w:val="00E825BF"/>
    <w:rsid w:val="00E859AF"/>
    <w:rsid w:val="00E85CCB"/>
    <w:rsid w:val="00E85EAD"/>
    <w:rsid w:val="00E86DAA"/>
    <w:rsid w:val="00E904A0"/>
    <w:rsid w:val="00E909FA"/>
    <w:rsid w:val="00E9123D"/>
    <w:rsid w:val="00E91FDB"/>
    <w:rsid w:val="00E93002"/>
    <w:rsid w:val="00E931AC"/>
    <w:rsid w:val="00E93603"/>
    <w:rsid w:val="00E93842"/>
    <w:rsid w:val="00E94768"/>
    <w:rsid w:val="00E95177"/>
    <w:rsid w:val="00EA09F8"/>
    <w:rsid w:val="00EA0BF6"/>
    <w:rsid w:val="00EA1231"/>
    <w:rsid w:val="00EA3C1D"/>
    <w:rsid w:val="00EA41DE"/>
    <w:rsid w:val="00EA495D"/>
    <w:rsid w:val="00EA60AA"/>
    <w:rsid w:val="00EA6C0D"/>
    <w:rsid w:val="00EA6CA5"/>
    <w:rsid w:val="00EA7727"/>
    <w:rsid w:val="00EB1CBC"/>
    <w:rsid w:val="00EB242F"/>
    <w:rsid w:val="00EB2A69"/>
    <w:rsid w:val="00EB3044"/>
    <w:rsid w:val="00EB362B"/>
    <w:rsid w:val="00EB550A"/>
    <w:rsid w:val="00EB60BC"/>
    <w:rsid w:val="00EB7AE4"/>
    <w:rsid w:val="00EB7FBB"/>
    <w:rsid w:val="00EC06B6"/>
    <w:rsid w:val="00EC0B44"/>
    <w:rsid w:val="00EC0CAF"/>
    <w:rsid w:val="00EC3C0F"/>
    <w:rsid w:val="00EC4AE4"/>
    <w:rsid w:val="00EC5888"/>
    <w:rsid w:val="00EC6485"/>
    <w:rsid w:val="00EC6DFB"/>
    <w:rsid w:val="00EC7A80"/>
    <w:rsid w:val="00ED0806"/>
    <w:rsid w:val="00ED1415"/>
    <w:rsid w:val="00ED1C24"/>
    <w:rsid w:val="00ED2C4F"/>
    <w:rsid w:val="00ED333E"/>
    <w:rsid w:val="00ED3477"/>
    <w:rsid w:val="00ED3B6C"/>
    <w:rsid w:val="00ED4924"/>
    <w:rsid w:val="00ED5E47"/>
    <w:rsid w:val="00ED6EF6"/>
    <w:rsid w:val="00ED7377"/>
    <w:rsid w:val="00ED740F"/>
    <w:rsid w:val="00EE08F3"/>
    <w:rsid w:val="00EE1C3C"/>
    <w:rsid w:val="00EE2F13"/>
    <w:rsid w:val="00EE3BD2"/>
    <w:rsid w:val="00EE484E"/>
    <w:rsid w:val="00EE5257"/>
    <w:rsid w:val="00EE53FF"/>
    <w:rsid w:val="00EE554A"/>
    <w:rsid w:val="00EE6602"/>
    <w:rsid w:val="00EE688D"/>
    <w:rsid w:val="00EE791B"/>
    <w:rsid w:val="00EE7E55"/>
    <w:rsid w:val="00EF048C"/>
    <w:rsid w:val="00EF0CED"/>
    <w:rsid w:val="00EF341E"/>
    <w:rsid w:val="00EF36BE"/>
    <w:rsid w:val="00EF37AD"/>
    <w:rsid w:val="00EF3AFC"/>
    <w:rsid w:val="00EF3DE6"/>
    <w:rsid w:val="00EF46B4"/>
    <w:rsid w:val="00EF51CD"/>
    <w:rsid w:val="00EF562E"/>
    <w:rsid w:val="00EF5696"/>
    <w:rsid w:val="00EF5B02"/>
    <w:rsid w:val="00EF704A"/>
    <w:rsid w:val="00EF73B8"/>
    <w:rsid w:val="00F024BD"/>
    <w:rsid w:val="00F037FF"/>
    <w:rsid w:val="00F05200"/>
    <w:rsid w:val="00F052B3"/>
    <w:rsid w:val="00F05784"/>
    <w:rsid w:val="00F06369"/>
    <w:rsid w:val="00F07690"/>
    <w:rsid w:val="00F104BE"/>
    <w:rsid w:val="00F122AB"/>
    <w:rsid w:val="00F13374"/>
    <w:rsid w:val="00F1349C"/>
    <w:rsid w:val="00F139F7"/>
    <w:rsid w:val="00F14EF1"/>
    <w:rsid w:val="00F1546B"/>
    <w:rsid w:val="00F16046"/>
    <w:rsid w:val="00F161D9"/>
    <w:rsid w:val="00F176BE"/>
    <w:rsid w:val="00F20062"/>
    <w:rsid w:val="00F202BB"/>
    <w:rsid w:val="00F21D6D"/>
    <w:rsid w:val="00F235C3"/>
    <w:rsid w:val="00F2365D"/>
    <w:rsid w:val="00F24CD9"/>
    <w:rsid w:val="00F24D2E"/>
    <w:rsid w:val="00F25000"/>
    <w:rsid w:val="00F266FF"/>
    <w:rsid w:val="00F302E9"/>
    <w:rsid w:val="00F31AF9"/>
    <w:rsid w:val="00F32462"/>
    <w:rsid w:val="00F329C0"/>
    <w:rsid w:val="00F32E10"/>
    <w:rsid w:val="00F334C9"/>
    <w:rsid w:val="00F34301"/>
    <w:rsid w:val="00F34345"/>
    <w:rsid w:val="00F34F6B"/>
    <w:rsid w:val="00F358C6"/>
    <w:rsid w:val="00F36265"/>
    <w:rsid w:val="00F363A6"/>
    <w:rsid w:val="00F375F4"/>
    <w:rsid w:val="00F41693"/>
    <w:rsid w:val="00F41C41"/>
    <w:rsid w:val="00F423A1"/>
    <w:rsid w:val="00F43349"/>
    <w:rsid w:val="00F4437D"/>
    <w:rsid w:val="00F4445B"/>
    <w:rsid w:val="00F45991"/>
    <w:rsid w:val="00F472BD"/>
    <w:rsid w:val="00F4797D"/>
    <w:rsid w:val="00F47B53"/>
    <w:rsid w:val="00F47F72"/>
    <w:rsid w:val="00F50B87"/>
    <w:rsid w:val="00F50C4C"/>
    <w:rsid w:val="00F51A1A"/>
    <w:rsid w:val="00F526C1"/>
    <w:rsid w:val="00F53D43"/>
    <w:rsid w:val="00F54C28"/>
    <w:rsid w:val="00F54CC3"/>
    <w:rsid w:val="00F54DB1"/>
    <w:rsid w:val="00F55321"/>
    <w:rsid w:val="00F555EC"/>
    <w:rsid w:val="00F573A2"/>
    <w:rsid w:val="00F60412"/>
    <w:rsid w:val="00F621A6"/>
    <w:rsid w:val="00F62E57"/>
    <w:rsid w:val="00F62F97"/>
    <w:rsid w:val="00F65990"/>
    <w:rsid w:val="00F65D1A"/>
    <w:rsid w:val="00F65EA3"/>
    <w:rsid w:val="00F7127A"/>
    <w:rsid w:val="00F716A4"/>
    <w:rsid w:val="00F7199B"/>
    <w:rsid w:val="00F76126"/>
    <w:rsid w:val="00F7648D"/>
    <w:rsid w:val="00F76A1A"/>
    <w:rsid w:val="00F76E56"/>
    <w:rsid w:val="00F77527"/>
    <w:rsid w:val="00F801C6"/>
    <w:rsid w:val="00F80594"/>
    <w:rsid w:val="00F80937"/>
    <w:rsid w:val="00F80CFA"/>
    <w:rsid w:val="00F80EBB"/>
    <w:rsid w:val="00F81F19"/>
    <w:rsid w:val="00F8277E"/>
    <w:rsid w:val="00F827F4"/>
    <w:rsid w:val="00F83414"/>
    <w:rsid w:val="00F836B1"/>
    <w:rsid w:val="00F83AEF"/>
    <w:rsid w:val="00F83F28"/>
    <w:rsid w:val="00F84305"/>
    <w:rsid w:val="00F84359"/>
    <w:rsid w:val="00F85A24"/>
    <w:rsid w:val="00F85BB7"/>
    <w:rsid w:val="00F85D02"/>
    <w:rsid w:val="00F86C59"/>
    <w:rsid w:val="00F87EA4"/>
    <w:rsid w:val="00F9040A"/>
    <w:rsid w:val="00F90429"/>
    <w:rsid w:val="00F925DE"/>
    <w:rsid w:val="00F93D5A"/>
    <w:rsid w:val="00F95558"/>
    <w:rsid w:val="00F95885"/>
    <w:rsid w:val="00F9677C"/>
    <w:rsid w:val="00F97514"/>
    <w:rsid w:val="00F97C84"/>
    <w:rsid w:val="00FA0D58"/>
    <w:rsid w:val="00FA10E5"/>
    <w:rsid w:val="00FA13C0"/>
    <w:rsid w:val="00FA2C1E"/>
    <w:rsid w:val="00FA4113"/>
    <w:rsid w:val="00FA5437"/>
    <w:rsid w:val="00FA5BFE"/>
    <w:rsid w:val="00FA7946"/>
    <w:rsid w:val="00FB0109"/>
    <w:rsid w:val="00FB0365"/>
    <w:rsid w:val="00FB0CAA"/>
    <w:rsid w:val="00FB1B45"/>
    <w:rsid w:val="00FB1B46"/>
    <w:rsid w:val="00FB2936"/>
    <w:rsid w:val="00FB2F44"/>
    <w:rsid w:val="00FB334F"/>
    <w:rsid w:val="00FB46EC"/>
    <w:rsid w:val="00FB4D2C"/>
    <w:rsid w:val="00FB7192"/>
    <w:rsid w:val="00FC1285"/>
    <w:rsid w:val="00FC29FE"/>
    <w:rsid w:val="00FC2F51"/>
    <w:rsid w:val="00FC3DB3"/>
    <w:rsid w:val="00FC411B"/>
    <w:rsid w:val="00FC5857"/>
    <w:rsid w:val="00FC5F05"/>
    <w:rsid w:val="00FC6177"/>
    <w:rsid w:val="00FC6687"/>
    <w:rsid w:val="00FC6ADF"/>
    <w:rsid w:val="00FC6DD9"/>
    <w:rsid w:val="00FC75FB"/>
    <w:rsid w:val="00FD06B5"/>
    <w:rsid w:val="00FD118D"/>
    <w:rsid w:val="00FD160C"/>
    <w:rsid w:val="00FD1B8C"/>
    <w:rsid w:val="00FD332B"/>
    <w:rsid w:val="00FD3989"/>
    <w:rsid w:val="00FD47C8"/>
    <w:rsid w:val="00FD481C"/>
    <w:rsid w:val="00FD5384"/>
    <w:rsid w:val="00FD57C4"/>
    <w:rsid w:val="00FD5A7C"/>
    <w:rsid w:val="00FD62A4"/>
    <w:rsid w:val="00FD643A"/>
    <w:rsid w:val="00FD70FD"/>
    <w:rsid w:val="00FD7299"/>
    <w:rsid w:val="00FD7310"/>
    <w:rsid w:val="00FE0D94"/>
    <w:rsid w:val="00FE1659"/>
    <w:rsid w:val="00FE2025"/>
    <w:rsid w:val="00FE2426"/>
    <w:rsid w:val="00FE2795"/>
    <w:rsid w:val="00FE4D6B"/>
    <w:rsid w:val="00FE50A4"/>
    <w:rsid w:val="00FE5F7C"/>
    <w:rsid w:val="00FF28AC"/>
    <w:rsid w:val="00FF39B5"/>
    <w:rsid w:val="00FF460E"/>
    <w:rsid w:val="00FF5A4B"/>
    <w:rsid w:val="00FF6A29"/>
    <w:rsid w:val="00FF7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ACEBF-D7C6-4BC4-BE70-455D8690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797"/>
    <w:rPr>
      <w:rFonts w:ascii="Calibri" w:eastAsia="Calibri" w:hAnsi="Calibri" w:cs="Times New Roman"/>
    </w:rPr>
  </w:style>
  <w:style w:type="paragraph" w:styleId="Nagwek1">
    <w:name w:val="heading 1"/>
    <w:basedOn w:val="Normalny"/>
    <w:next w:val="Normalny"/>
    <w:link w:val="Nagwek1Znak1"/>
    <w:qFormat/>
    <w:rsid w:val="00792797"/>
    <w:pPr>
      <w:keepNext/>
      <w:numPr>
        <w:numId w:val="1"/>
      </w:numPr>
      <w:tabs>
        <w:tab w:val="clear" w:pos="847"/>
        <w:tab w:val="num" w:pos="432"/>
      </w:tabs>
      <w:suppressAutoHyphens/>
      <w:spacing w:before="240" w:after="60" w:line="240" w:lineRule="auto"/>
      <w:ind w:left="432"/>
      <w:outlineLvl w:val="0"/>
    </w:pPr>
    <w:rPr>
      <w:rFonts w:ascii="Cambria" w:eastAsia="Times New Roman" w:hAnsi="Cambria"/>
      <w:b/>
      <w:bCs/>
      <w:kern w:val="1"/>
      <w:sz w:val="32"/>
      <w:szCs w:val="32"/>
      <w:lang w:val="x-none" w:eastAsia="ar-SA"/>
    </w:rPr>
  </w:style>
  <w:style w:type="paragraph" w:styleId="Nagwek2">
    <w:name w:val="heading 2"/>
    <w:basedOn w:val="Normalny"/>
    <w:next w:val="Normalny"/>
    <w:link w:val="Nagwek2Znak1"/>
    <w:qFormat/>
    <w:rsid w:val="00B55F47"/>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b/>
      <w:sz w:val="24"/>
      <w:szCs w:val="20"/>
      <w:u w:val="single"/>
      <w:lang w:val="x-none" w:eastAsia="ar-SA"/>
    </w:rPr>
  </w:style>
  <w:style w:type="paragraph" w:styleId="Nagwek3">
    <w:name w:val="heading 3"/>
    <w:basedOn w:val="Normalny"/>
    <w:next w:val="Normalny"/>
    <w:link w:val="Nagwek3Znak"/>
    <w:qFormat/>
    <w:rsid w:val="00B55F47"/>
    <w:pPr>
      <w:keepNext/>
      <w:numPr>
        <w:ilvl w:val="2"/>
        <w:numId w:val="1"/>
      </w:numPr>
      <w:tabs>
        <w:tab w:val="clear" w:pos="1135"/>
        <w:tab w:val="num" w:pos="720"/>
      </w:tabs>
      <w:spacing w:before="240" w:after="60" w:line="240" w:lineRule="auto"/>
      <w:ind w:left="720"/>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1"/>
    <w:qFormat/>
    <w:rsid w:val="00792797"/>
    <w:pPr>
      <w:keepNext/>
      <w:numPr>
        <w:ilvl w:val="3"/>
        <w:numId w:val="1"/>
      </w:numPr>
      <w:tabs>
        <w:tab w:val="clear" w:pos="1279"/>
        <w:tab w:val="num" w:pos="864"/>
      </w:tabs>
      <w:suppressAutoHyphens/>
      <w:spacing w:before="240" w:after="60" w:line="240" w:lineRule="auto"/>
      <w:ind w:left="864"/>
      <w:outlineLvl w:val="3"/>
    </w:pPr>
    <w:rPr>
      <w:rFonts w:eastAsia="Times New Roman"/>
      <w:b/>
      <w:bCs/>
      <w:sz w:val="28"/>
      <w:szCs w:val="28"/>
      <w:lang w:val="x-none" w:eastAsia="ar-SA"/>
    </w:rPr>
  </w:style>
  <w:style w:type="paragraph" w:styleId="Nagwek5">
    <w:name w:val="heading 5"/>
    <w:basedOn w:val="Normalny"/>
    <w:next w:val="Normalny"/>
    <w:link w:val="Nagwek5Znak1"/>
    <w:qFormat/>
    <w:rsid w:val="00792797"/>
    <w:pPr>
      <w:numPr>
        <w:ilvl w:val="4"/>
        <w:numId w:val="1"/>
      </w:numPr>
      <w:suppressAutoHyphens/>
      <w:spacing w:before="240" w:after="60" w:line="240" w:lineRule="auto"/>
      <w:outlineLvl w:val="4"/>
    </w:pPr>
    <w:rPr>
      <w:rFonts w:eastAsia="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792797"/>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rsid w:val="00792797"/>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rsid w:val="00B55F47"/>
    <w:rPr>
      <w:rFonts w:ascii="Arial" w:eastAsia="Times New Roman" w:hAnsi="Arial" w:cs="Times New Roman"/>
      <w:b/>
      <w:bCs/>
      <w:sz w:val="26"/>
      <w:szCs w:val="26"/>
      <w:lang w:val="x-none" w:eastAsia="ar-SA"/>
    </w:rPr>
  </w:style>
  <w:style w:type="character" w:customStyle="1" w:styleId="Nagwek4Znak">
    <w:name w:val="Nagłówek 4 Znak"/>
    <w:basedOn w:val="Domylnaczcionkaakapitu"/>
    <w:uiPriority w:val="9"/>
    <w:rsid w:val="00792797"/>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uiPriority w:val="9"/>
    <w:rsid w:val="00792797"/>
    <w:rPr>
      <w:rFonts w:asciiTheme="majorHAnsi" w:eastAsiaTheme="majorEastAsia" w:hAnsiTheme="majorHAnsi" w:cstheme="majorBidi"/>
      <w:color w:val="2F5496" w:themeColor="accent1" w:themeShade="BF"/>
    </w:rPr>
  </w:style>
  <w:style w:type="numbering" w:customStyle="1" w:styleId="Bezlisty1">
    <w:name w:val="Bez listy1"/>
    <w:next w:val="Bezlisty"/>
    <w:uiPriority w:val="99"/>
    <w:semiHidden/>
    <w:unhideWhenUsed/>
    <w:rsid w:val="00B55F47"/>
  </w:style>
  <w:style w:type="character" w:customStyle="1" w:styleId="WW8Num2z0">
    <w:name w:val="WW8Num2z0"/>
    <w:rsid w:val="00B55F47"/>
    <w:rPr>
      <w:rFonts w:ascii="Calibri" w:eastAsia="Times New Roman" w:hAnsi="Calibri" w:cs="Times New Roman"/>
    </w:rPr>
  </w:style>
  <w:style w:type="character" w:customStyle="1" w:styleId="WW8Num7z0">
    <w:name w:val="WW8Num7z0"/>
    <w:rsid w:val="00B55F47"/>
    <w:rPr>
      <w:rFonts w:ascii="Wingdings" w:hAnsi="Wingdings"/>
    </w:rPr>
  </w:style>
  <w:style w:type="character" w:customStyle="1" w:styleId="WW8Num8z0">
    <w:name w:val="WW8Num8z0"/>
    <w:rsid w:val="00B55F47"/>
    <w:rPr>
      <w:rFonts w:ascii="Symbol" w:hAnsi="Symbol"/>
    </w:rPr>
  </w:style>
  <w:style w:type="character" w:customStyle="1" w:styleId="WW8Num12z1">
    <w:name w:val="WW8Num12z1"/>
    <w:rsid w:val="00B55F47"/>
    <w:rPr>
      <w:b/>
    </w:rPr>
  </w:style>
  <w:style w:type="character" w:customStyle="1" w:styleId="WW8Num13z1">
    <w:name w:val="WW8Num13z1"/>
    <w:rsid w:val="00B55F47"/>
    <w:rPr>
      <w:rFonts w:ascii="Calibri" w:eastAsia="Times New Roman" w:hAnsi="Calibri" w:cs="Times New Roman"/>
    </w:rPr>
  </w:style>
  <w:style w:type="character" w:customStyle="1" w:styleId="WW8Num17z0">
    <w:name w:val="WW8Num17z0"/>
    <w:rsid w:val="00B55F47"/>
    <w:rPr>
      <w:b w:val="0"/>
    </w:rPr>
  </w:style>
  <w:style w:type="character" w:customStyle="1" w:styleId="WW8Num23z0">
    <w:name w:val="WW8Num23z0"/>
    <w:rsid w:val="00B55F47"/>
    <w:rPr>
      <w:rFonts w:ascii="Calibri" w:hAnsi="Calibri"/>
      <w:b/>
    </w:rPr>
  </w:style>
  <w:style w:type="character" w:customStyle="1" w:styleId="WW8Num23z1">
    <w:name w:val="WW8Num23z1"/>
    <w:rsid w:val="00B55F47"/>
    <w:rPr>
      <w:b w:val="0"/>
      <w:i w:val="0"/>
    </w:rPr>
  </w:style>
  <w:style w:type="character" w:customStyle="1" w:styleId="WW8Num23z2">
    <w:name w:val="WW8Num23z2"/>
    <w:rsid w:val="00B55F47"/>
    <w:rPr>
      <w:rFonts w:ascii="Times New Roman" w:hAnsi="Times New Roman"/>
    </w:rPr>
  </w:style>
  <w:style w:type="character" w:customStyle="1" w:styleId="WW8Num23z3">
    <w:name w:val="WW8Num23z3"/>
    <w:rsid w:val="00B55F47"/>
    <w:rPr>
      <w:rFonts w:ascii="Calibri" w:eastAsia="Times New Roman" w:hAnsi="Calibri" w:cs="TimesNewRomanPSMT"/>
    </w:rPr>
  </w:style>
  <w:style w:type="character" w:customStyle="1" w:styleId="WW8Num23z4">
    <w:name w:val="WW8Num23z4"/>
    <w:rsid w:val="00B55F47"/>
    <w:rPr>
      <w:b/>
    </w:rPr>
  </w:style>
  <w:style w:type="character" w:customStyle="1" w:styleId="WW8Num25z0">
    <w:name w:val="WW8Num25z0"/>
    <w:rsid w:val="00B55F47"/>
    <w:rPr>
      <w:b w:val="0"/>
    </w:rPr>
  </w:style>
  <w:style w:type="character" w:customStyle="1" w:styleId="WW8Num39z0">
    <w:name w:val="WW8Num39z0"/>
    <w:rsid w:val="00B55F47"/>
    <w:rPr>
      <w:b/>
    </w:rPr>
  </w:style>
  <w:style w:type="character" w:customStyle="1" w:styleId="WW8Num42z0">
    <w:name w:val="WW8Num42z0"/>
    <w:rsid w:val="00B55F47"/>
    <w:rPr>
      <w:rFonts w:ascii="Symbol" w:hAnsi="Symbol"/>
    </w:rPr>
  </w:style>
  <w:style w:type="character" w:customStyle="1" w:styleId="WW8Num42z2">
    <w:name w:val="WW8Num42z2"/>
    <w:rsid w:val="00B55F47"/>
    <w:rPr>
      <w:rFonts w:ascii="Wingdings" w:hAnsi="Wingdings"/>
    </w:rPr>
  </w:style>
  <w:style w:type="character" w:customStyle="1" w:styleId="WW8Num42z4">
    <w:name w:val="WW8Num42z4"/>
    <w:rsid w:val="00B55F47"/>
    <w:rPr>
      <w:rFonts w:ascii="Courier New" w:hAnsi="Courier New" w:cs="Lucida Sans Unicode"/>
    </w:rPr>
  </w:style>
  <w:style w:type="character" w:customStyle="1" w:styleId="WW8Num44z0">
    <w:name w:val="WW8Num44z0"/>
    <w:rsid w:val="00B55F47"/>
    <w:rPr>
      <w:b w:val="0"/>
    </w:rPr>
  </w:style>
  <w:style w:type="character" w:customStyle="1" w:styleId="WW8Num45z0">
    <w:name w:val="WW8Num45z0"/>
    <w:rsid w:val="00B55F47"/>
    <w:rPr>
      <w:rFonts w:ascii="Symbol" w:hAnsi="Symbol"/>
      <w:color w:val="auto"/>
    </w:rPr>
  </w:style>
  <w:style w:type="character" w:customStyle="1" w:styleId="WW8Num46z1">
    <w:name w:val="WW8Num46z1"/>
    <w:rsid w:val="00B55F47"/>
    <w:rPr>
      <w:b w:val="0"/>
    </w:rPr>
  </w:style>
  <w:style w:type="character" w:customStyle="1" w:styleId="WW8Num51z1">
    <w:name w:val="WW8Num51z1"/>
    <w:rsid w:val="00B55F47"/>
    <w:rPr>
      <w:rFonts w:ascii="Times New Roman" w:hAnsi="Times New Roman"/>
    </w:rPr>
  </w:style>
  <w:style w:type="character" w:customStyle="1" w:styleId="WW8Num55z0">
    <w:name w:val="WW8Num55z0"/>
    <w:rsid w:val="00B55F47"/>
    <w:rPr>
      <w:b/>
    </w:rPr>
  </w:style>
  <w:style w:type="character" w:customStyle="1" w:styleId="WW8Num57z1">
    <w:name w:val="WW8Num57z1"/>
    <w:rsid w:val="00B55F47"/>
    <w:rPr>
      <w:b w:val="0"/>
    </w:rPr>
  </w:style>
  <w:style w:type="character" w:customStyle="1" w:styleId="WW8Num61z0">
    <w:name w:val="WW8Num61z0"/>
    <w:rsid w:val="00B55F47"/>
    <w:rPr>
      <w:b w:val="0"/>
      <w:i w:val="0"/>
    </w:rPr>
  </w:style>
  <w:style w:type="character" w:customStyle="1" w:styleId="WW8Num62z0">
    <w:name w:val="WW8Num62z0"/>
    <w:rsid w:val="00B55F47"/>
    <w:rPr>
      <w:b w:val="0"/>
      <w:i w:val="0"/>
    </w:rPr>
  </w:style>
  <w:style w:type="character" w:customStyle="1" w:styleId="WW8Num64z0">
    <w:name w:val="WW8Num64z0"/>
    <w:rsid w:val="00B55F47"/>
    <w:rPr>
      <w:rFonts w:cs="Calibri"/>
    </w:rPr>
  </w:style>
  <w:style w:type="character" w:customStyle="1" w:styleId="WW8Num65z0">
    <w:name w:val="WW8Num65z0"/>
    <w:rsid w:val="00B55F47"/>
    <w:rPr>
      <w:rFonts w:ascii="Calibri" w:hAnsi="Calibri"/>
    </w:rPr>
  </w:style>
  <w:style w:type="character" w:customStyle="1" w:styleId="WW8Num65z1">
    <w:name w:val="WW8Num65z1"/>
    <w:rsid w:val="00B55F47"/>
    <w:rPr>
      <w:b w:val="0"/>
      <w:i w:val="0"/>
    </w:rPr>
  </w:style>
  <w:style w:type="character" w:customStyle="1" w:styleId="WW8Num65z2">
    <w:name w:val="WW8Num65z2"/>
    <w:rsid w:val="00B55F47"/>
    <w:rPr>
      <w:rFonts w:ascii="Times New Roman" w:hAnsi="Times New Roman"/>
    </w:rPr>
  </w:style>
  <w:style w:type="character" w:customStyle="1" w:styleId="WW8Num65z3">
    <w:name w:val="WW8Num65z3"/>
    <w:rsid w:val="00B55F47"/>
    <w:rPr>
      <w:rFonts w:ascii="Calibri" w:eastAsia="Times New Roman" w:hAnsi="Calibri" w:cs="TimesNewRomanPSMT"/>
    </w:rPr>
  </w:style>
  <w:style w:type="character" w:customStyle="1" w:styleId="WW8Num65z4">
    <w:name w:val="WW8Num65z4"/>
    <w:rsid w:val="00B55F47"/>
    <w:rPr>
      <w:b w:val="0"/>
    </w:rPr>
  </w:style>
  <w:style w:type="character" w:customStyle="1" w:styleId="WW8Num66z0">
    <w:name w:val="WW8Num66z0"/>
    <w:rsid w:val="00B55F47"/>
    <w:rPr>
      <w:rFonts w:ascii="Calibri" w:eastAsia="Times New Roman" w:hAnsi="Calibri" w:cs="Times New Roman"/>
    </w:rPr>
  </w:style>
  <w:style w:type="character" w:customStyle="1" w:styleId="WW8Num68z0">
    <w:name w:val="WW8Num68z0"/>
    <w:rsid w:val="00B55F47"/>
    <w:rPr>
      <w:rFonts w:ascii="Calibri" w:hAnsi="Calibri"/>
    </w:rPr>
  </w:style>
  <w:style w:type="character" w:customStyle="1" w:styleId="WW8Num68z1">
    <w:name w:val="WW8Num68z1"/>
    <w:rsid w:val="00B55F47"/>
    <w:rPr>
      <w:b w:val="0"/>
      <w:i w:val="0"/>
    </w:rPr>
  </w:style>
  <w:style w:type="character" w:customStyle="1" w:styleId="WW8Num68z2">
    <w:name w:val="WW8Num68z2"/>
    <w:rsid w:val="00B55F47"/>
    <w:rPr>
      <w:rFonts w:ascii="Times New Roman" w:hAnsi="Times New Roman"/>
    </w:rPr>
  </w:style>
  <w:style w:type="character" w:customStyle="1" w:styleId="WW8Num68z3">
    <w:name w:val="WW8Num68z3"/>
    <w:rsid w:val="00B55F47"/>
    <w:rPr>
      <w:rFonts w:ascii="Calibri" w:eastAsia="Times New Roman" w:hAnsi="Calibri" w:cs="TimesNewRomanPSMT"/>
    </w:rPr>
  </w:style>
  <w:style w:type="character" w:customStyle="1" w:styleId="WW8Num68z4">
    <w:name w:val="WW8Num68z4"/>
    <w:rsid w:val="00B55F47"/>
    <w:rPr>
      <w:b w:val="0"/>
    </w:rPr>
  </w:style>
  <w:style w:type="character" w:customStyle="1" w:styleId="WW8Num69z1">
    <w:name w:val="WW8Num69z1"/>
    <w:rsid w:val="00B55F47"/>
    <w:rPr>
      <w:rFonts w:ascii="Times New Roman" w:hAnsi="Times New Roman"/>
    </w:rPr>
  </w:style>
  <w:style w:type="character" w:customStyle="1" w:styleId="WW8Num70z1">
    <w:name w:val="WW8Num70z1"/>
    <w:rsid w:val="00B55F47"/>
    <w:rPr>
      <w:rFonts w:ascii="Times New Roman" w:hAnsi="Times New Roman"/>
    </w:rPr>
  </w:style>
  <w:style w:type="character" w:customStyle="1" w:styleId="WW8Num71z0">
    <w:name w:val="WW8Num71z0"/>
    <w:rsid w:val="00B55F47"/>
    <w:rPr>
      <w:b w:val="0"/>
    </w:rPr>
  </w:style>
  <w:style w:type="character" w:customStyle="1" w:styleId="Domylnaczcionkaakapitu1">
    <w:name w:val="Domyślna czcionka akapitu1"/>
    <w:rsid w:val="00B55F47"/>
  </w:style>
  <w:style w:type="character" w:styleId="Hipercze">
    <w:name w:val="Hyperlink"/>
    <w:rsid w:val="00B55F47"/>
    <w:rPr>
      <w:color w:val="0000FF"/>
      <w:u w:val="single"/>
    </w:rPr>
  </w:style>
  <w:style w:type="character" w:customStyle="1" w:styleId="NagwekZnak">
    <w:name w:val="Nagłówek Znak"/>
    <w:aliases w:val="Nagłówek strony 1 Znak"/>
    <w:uiPriority w:val="99"/>
    <w:rsid w:val="00B55F47"/>
    <w:rPr>
      <w:rFonts w:ascii="Times New Roman" w:eastAsia="Times New Roman" w:hAnsi="Times New Roman" w:cs="Times New Roman"/>
      <w:sz w:val="24"/>
      <w:szCs w:val="24"/>
    </w:rPr>
  </w:style>
  <w:style w:type="character" w:customStyle="1" w:styleId="StopkaZnak">
    <w:name w:val="Stopka Znak"/>
    <w:rsid w:val="00B55F47"/>
    <w:rPr>
      <w:rFonts w:ascii="Times New Roman" w:eastAsia="Times New Roman" w:hAnsi="Times New Roman" w:cs="Times New Roman"/>
      <w:sz w:val="24"/>
      <w:szCs w:val="24"/>
    </w:rPr>
  </w:style>
  <w:style w:type="character" w:customStyle="1" w:styleId="TekstdymkaZnak">
    <w:name w:val="Tekst dymka Znak"/>
    <w:uiPriority w:val="99"/>
    <w:rsid w:val="00B55F47"/>
    <w:rPr>
      <w:rFonts w:ascii="Tahoma" w:eastAsia="Times New Roman" w:hAnsi="Tahoma" w:cs="TimesNewRomanPSMT"/>
      <w:sz w:val="16"/>
      <w:szCs w:val="16"/>
    </w:rPr>
  </w:style>
  <w:style w:type="character" w:customStyle="1" w:styleId="BezodstpwZnak">
    <w:name w:val="Bez odstępów Znak"/>
    <w:link w:val="Bezodstpw"/>
    <w:uiPriority w:val="1"/>
    <w:rsid w:val="00B55F47"/>
    <w:rPr>
      <w:lang w:eastAsia="ar-SA"/>
    </w:rPr>
  </w:style>
  <w:style w:type="character" w:customStyle="1" w:styleId="PodtytuZnak">
    <w:name w:val="Podtytuł Znak"/>
    <w:aliases w:val="Nagłowek2 Znak"/>
    <w:rsid w:val="00B55F47"/>
    <w:rPr>
      <w:rFonts w:ascii="Arial" w:eastAsia="Times New Roman" w:hAnsi="Arial" w:cs="Arial"/>
      <w:sz w:val="24"/>
      <w:szCs w:val="24"/>
    </w:rPr>
  </w:style>
  <w:style w:type="character" w:customStyle="1" w:styleId="TekstpodstawowyZnak">
    <w:name w:val="Tekst podstawowy Znak"/>
    <w:rsid w:val="00B55F47"/>
    <w:rPr>
      <w:rFonts w:ascii="Times New Roman" w:eastAsia="Times New Roman" w:hAnsi="Times New Roman"/>
      <w:sz w:val="24"/>
      <w:szCs w:val="24"/>
    </w:rPr>
  </w:style>
  <w:style w:type="character" w:customStyle="1" w:styleId="Tekstpodstawowy2Znak">
    <w:name w:val="Tekst podstawowy 2 Znak"/>
    <w:uiPriority w:val="99"/>
    <w:rsid w:val="00B55F47"/>
    <w:rPr>
      <w:rFonts w:ascii="Times New Roman" w:eastAsia="Times New Roman" w:hAnsi="Times New Roman"/>
      <w:sz w:val="24"/>
      <w:szCs w:val="24"/>
    </w:rPr>
  </w:style>
  <w:style w:type="character" w:customStyle="1" w:styleId="Tekstpodstawowy3Znak">
    <w:name w:val="Tekst podstawowy 3 Znak"/>
    <w:uiPriority w:val="99"/>
    <w:rsid w:val="00B55F47"/>
    <w:rPr>
      <w:rFonts w:ascii="Times New Roman" w:eastAsia="Times New Roman" w:hAnsi="Times New Roman"/>
      <w:sz w:val="16"/>
      <w:szCs w:val="16"/>
    </w:rPr>
  </w:style>
  <w:style w:type="character" w:customStyle="1" w:styleId="Odwoaniedokomentarza1">
    <w:name w:val="Odwołanie do komentarza1"/>
    <w:rsid w:val="00B55F47"/>
    <w:rPr>
      <w:sz w:val="16"/>
      <w:szCs w:val="16"/>
    </w:rPr>
  </w:style>
  <w:style w:type="character" w:customStyle="1" w:styleId="TekstkomentarzaZnak">
    <w:name w:val="Tekst komentarza Znak"/>
    <w:rsid w:val="00B55F47"/>
    <w:rPr>
      <w:rFonts w:ascii="Times New Roman" w:eastAsia="Times New Roman" w:hAnsi="Times New Roman"/>
    </w:rPr>
  </w:style>
  <w:style w:type="character" w:customStyle="1" w:styleId="TematkomentarzaZnak">
    <w:name w:val="Temat komentarza Znak"/>
    <w:uiPriority w:val="99"/>
    <w:rsid w:val="00B55F47"/>
    <w:rPr>
      <w:rFonts w:ascii="Times New Roman" w:eastAsia="Times New Roman" w:hAnsi="Times New Roman"/>
      <w:b/>
      <w:bCs/>
    </w:rPr>
  </w:style>
  <w:style w:type="character" w:customStyle="1" w:styleId="Tekstpodstawowywcity3Znak">
    <w:name w:val="Tekst podstawowy wcięty 3 Znak"/>
    <w:rsid w:val="00B55F47"/>
    <w:rPr>
      <w:rFonts w:ascii="Times New Roman" w:eastAsia="Times New Roman" w:hAnsi="Times New Roman"/>
      <w:sz w:val="16"/>
      <w:szCs w:val="16"/>
    </w:rPr>
  </w:style>
  <w:style w:type="character" w:customStyle="1" w:styleId="TekstkomentarzaZnak1">
    <w:name w:val="Tekst komentarza Znak1"/>
    <w:uiPriority w:val="99"/>
    <w:rsid w:val="00B55F47"/>
    <w:rPr>
      <w:rFonts w:cs="Calibri"/>
    </w:rPr>
  </w:style>
  <w:style w:type="character" w:customStyle="1" w:styleId="Znakiprzypiswkocowych">
    <w:name w:val="Znaki przypisów końcowych"/>
    <w:rsid w:val="00B55F47"/>
    <w:rPr>
      <w:vertAlign w:val="superscript"/>
    </w:rPr>
  </w:style>
  <w:style w:type="character" w:styleId="UyteHipercze">
    <w:name w:val="FollowedHyperlink"/>
    <w:rsid w:val="00B55F47"/>
    <w:rPr>
      <w:color w:val="800080"/>
      <w:u w:val="single"/>
    </w:rPr>
  </w:style>
  <w:style w:type="character" w:customStyle="1" w:styleId="WW8Num2z4">
    <w:name w:val="WW8Num2z4"/>
    <w:rsid w:val="00B55F47"/>
    <w:rPr>
      <w:rFonts w:ascii="Courier New" w:hAnsi="Courier New" w:cs="Lucida Sans Unicode"/>
    </w:rPr>
  </w:style>
  <w:style w:type="character" w:customStyle="1" w:styleId="Tekstpodstawowywcity3Znak1">
    <w:name w:val="Tekst podstawowy wcięty 3 Znak1"/>
    <w:rsid w:val="00B55F47"/>
    <w:rPr>
      <w:rFonts w:ascii="Times New Roman" w:eastAsia="Times New Roman" w:hAnsi="Times New Roman"/>
      <w:sz w:val="16"/>
      <w:szCs w:val="16"/>
    </w:rPr>
  </w:style>
  <w:style w:type="paragraph" w:customStyle="1" w:styleId="Nagwek10">
    <w:name w:val="Nagłówek1"/>
    <w:basedOn w:val="Normalny"/>
    <w:next w:val="Tekstpodstawowy"/>
    <w:rsid w:val="00B55F47"/>
    <w:pPr>
      <w:keepNext/>
      <w:suppressAutoHyphens/>
      <w:spacing w:before="240" w:after="120" w:line="240" w:lineRule="auto"/>
    </w:pPr>
    <w:rPr>
      <w:rFonts w:ascii="Arial" w:eastAsia="Lucida Sans Unicode" w:hAnsi="Arial" w:cs="SimSun"/>
      <w:sz w:val="28"/>
      <w:szCs w:val="28"/>
      <w:lang w:eastAsia="ar-SA"/>
    </w:rPr>
  </w:style>
  <w:style w:type="paragraph" w:styleId="Tekstpodstawowy">
    <w:name w:val="Body Text"/>
    <w:basedOn w:val="Normalny"/>
    <w:link w:val="TekstpodstawowyZnak1"/>
    <w:rsid w:val="00B55F47"/>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1">
    <w:name w:val="Tekst podstawowy Znak1"/>
    <w:basedOn w:val="Domylnaczcionkaakapitu"/>
    <w:link w:val="Tekstpodstawowy"/>
    <w:rsid w:val="00B55F47"/>
    <w:rPr>
      <w:rFonts w:ascii="Times New Roman" w:eastAsia="Times New Roman" w:hAnsi="Times New Roman" w:cs="Calibri"/>
      <w:sz w:val="24"/>
      <w:szCs w:val="24"/>
      <w:lang w:val="x-none" w:eastAsia="ar-SA"/>
    </w:rPr>
  </w:style>
  <w:style w:type="paragraph" w:styleId="Lista">
    <w:name w:val="List"/>
    <w:basedOn w:val="Tekstpodstawowy"/>
    <w:rsid w:val="00B55F47"/>
    <w:rPr>
      <w:rFonts w:cs="SimSun"/>
    </w:rPr>
  </w:style>
  <w:style w:type="paragraph" w:customStyle="1" w:styleId="Podpis1">
    <w:name w:val="Podpis1"/>
    <w:basedOn w:val="Normalny"/>
    <w:rsid w:val="00B55F47"/>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B55F47"/>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B55F47"/>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rsid w:val="00B55F47"/>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NagwekZnak1">
    <w:name w:val="Nagłówek Znak1"/>
    <w:aliases w:val="Nagłówek strony 1 Znak1"/>
    <w:basedOn w:val="Domylnaczcionkaakapitu"/>
    <w:link w:val="Nagwek"/>
    <w:rsid w:val="00B55F47"/>
    <w:rPr>
      <w:rFonts w:ascii="Times New Roman" w:eastAsia="Times New Roman" w:hAnsi="Times New Roman" w:cs="Times New Roman"/>
      <w:sz w:val="24"/>
      <w:szCs w:val="24"/>
      <w:lang w:val="x-none" w:eastAsia="ar-SA"/>
    </w:rPr>
  </w:style>
  <w:style w:type="paragraph" w:styleId="Stopka">
    <w:name w:val="footer"/>
    <w:basedOn w:val="Normalny"/>
    <w:link w:val="StopkaZnak1"/>
    <w:rsid w:val="00B55F47"/>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StopkaZnak1">
    <w:name w:val="Stopka Znak1"/>
    <w:basedOn w:val="Domylnaczcionkaakapitu"/>
    <w:link w:val="Stopka"/>
    <w:rsid w:val="00B55F47"/>
    <w:rPr>
      <w:rFonts w:ascii="Times New Roman" w:eastAsia="Times New Roman" w:hAnsi="Times New Roman" w:cs="Times New Roman"/>
      <w:sz w:val="24"/>
      <w:szCs w:val="24"/>
      <w:lang w:val="x-none" w:eastAsia="ar-SA"/>
    </w:rPr>
  </w:style>
  <w:style w:type="paragraph" w:styleId="Tekstdymka">
    <w:name w:val="Balloon Text"/>
    <w:basedOn w:val="Normalny"/>
    <w:link w:val="TekstdymkaZnak1"/>
    <w:rsid w:val="00B55F47"/>
    <w:pPr>
      <w:suppressAutoHyphens/>
      <w:spacing w:after="0" w:line="240" w:lineRule="auto"/>
    </w:pPr>
    <w:rPr>
      <w:rFonts w:ascii="Tahoma" w:eastAsia="Times New Roman" w:hAnsi="Tahoma" w:cs="Calibri"/>
      <w:sz w:val="16"/>
      <w:szCs w:val="16"/>
      <w:lang w:val="x-none" w:eastAsia="ar-SA"/>
    </w:rPr>
  </w:style>
  <w:style w:type="character" w:customStyle="1" w:styleId="TekstdymkaZnak1">
    <w:name w:val="Tekst dymka Znak1"/>
    <w:basedOn w:val="Domylnaczcionkaakapitu"/>
    <w:link w:val="Tekstdymka"/>
    <w:rsid w:val="00B55F47"/>
    <w:rPr>
      <w:rFonts w:ascii="Tahoma" w:eastAsia="Times New Roman" w:hAnsi="Tahoma" w:cs="Calibri"/>
      <w:sz w:val="16"/>
      <w:szCs w:val="16"/>
      <w:lang w:val="x-none" w:eastAsia="ar-SA"/>
    </w:rPr>
  </w:style>
  <w:style w:type="paragraph" w:styleId="Bezodstpw">
    <w:name w:val="No Spacing"/>
    <w:link w:val="BezodstpwZnak"/>
    <w:uiPriority w:val="1"/>
    <w:qFormat/>
    <w:rsid w:val="00792797"/>
    <w:pPr>
      <w:suppressAutoHyphens/>
      <w:spacing w:after="0" w:line="240" w:lineRule="auto"/>
    </w:pPr>
    <w:rPr>
      <w:lang w:eastAsia="ar-SA"/>
    </w:rPr>
  </w:style>
  <w:style w:type="paragraph" w:styleId="Podtytu">
    <w:name w:val="Subtitle"/>
    <w:aliases w:val="Nagłowek2"/>
    <w:basedOn w:val="Normalny"/>
    <w:next w:val="Tekstpodstawowy"/>
    <w:link w:val="PodtytuZnak1"/>
    <w:qFormat/>
    <w:rsid w:val="00B55F47"/>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basedOn w:val="Domylnaczcionkaakapitu"/>
    <w:link w:val="Podtytu"/>
    <w:rsid w:val="00B55F47"/>
    <w:rPr>
      <w:rFonts w:ascii="Arial" w:eastAsia="Times New Roman" w:hAnsi="Arial" w:cs="Calibri"/>
      <w:sz w:val="24"/>
      <w:szCs w:val="24"/>
      <w:lang w:val="x-none" w:eastAsia="ar-SA"/>
    </w:rPr>
  </w:style>
  <w:style w:type="paragraph" w:customStyle="1" w:styleId="standard">
    <w:name w:val="standard"/>
    <w:basedOn w:val="Normalny"/>
    <w:rsid w:val="00B55F47"/>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podstawowywcity23">
    <w:name w:val="Tekst podstawowy wcięty 23"/>
    <w:basedOn w:val="Normalny"/>
    <w:rsid w:val="00B55F47"/>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Standard0">
    <w:name w:val="Standard"/>
    <w:rsid w:val="00792797"/>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B55F47"/>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B55F47"/>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B55F47"/>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B55F47"/>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B55F47"/>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B55F47"/>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792797"/>
    <w:pPr>
      <w:suppressAutoHyphens/>
      <w:spacing w:after="0" w:line="240" w:lineRule="auto"/>
    </w:pPr>
    <w:rPr>
      <w:rFonts w:ascii="Calibri" w:eastAsia="Calibri" w:hAnsi="Calibri" w:cs="Calibri"/>
      <w:sz w:val="20"/>
      <w:szCs w:val="20"/>
      <w:lang w:eastAsia="ar-SA"/>
    </w:rPr>
  </w:style>
  <w:style w:type="paragraph" w:customStyle="1" w:styleId="ust">
    <w:name w:val="ust"/>
    <w:rsid w:val="00792797"/>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uiPriority w:val="39"/>
    <w:qFormat/>
    <w:rsid w:val="00B55F47"/>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B55F47"/>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B55F47"/>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B55F47"/>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B55F47"/>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B55F47"/>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B55F47"/>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B55F47"/>
    <w:pPr>
      <w:spacing w:after="0" w:line="100" w:lineRule="atLeast"/>
    </w:pPr>
    <w:rPr>
      <w:rFonts w:ascii="Times New Roman" w:hAnsi="Times New Roman" w:cs="Calibri"/>
      <w:sz w:val="20"/>
      <w:szCs w:val="20"/>
      <w:lang w:eastAsia="ar-SA"/>
    </w:rPr>
  </w:style>
  <w:style w:type="paragraph" w:customStyle="1" w:styleId="Tekstpodstawowy31">
    <w:name w:val="Tekst podstawowy 31"/>
    <w:basedOn w:val="Normalny"/>
    <w:rsid w:val="00B55F47"/>
    <w:pPr>
      <w:suppressAutoHyphens/>
      <w:spacing w:after="120" w:line="240" w:lineRule="auto"/>
    </w:pPr>
    <w:rPr>
      <w:rFonts w:ascii="Times New Roman" w:eastAsia="Times New Roman" w:hAnsi="Times New Roman" w:cs="Calibri"/>
      <w:sz w:val="16"/>
      <w:szCs w:val="16"/>
      <w:lang w:eastAsia="ar-SA"/>
    </w:rPr>
  </w:style>
  <w:style w:type="paragraph" w:customStyle="1" w:styleId="Tekstkomentarza1">
    <w:name w:val="Tekst komentarza1"/>
    <w:basedOn w:val="Normalny"/>
    <w:rsid w:val="00B55F47"/>
    <w:pPr>
      <w:suppressAutoHyphens/>
      <w:spacing w:after="0" w:line="240" w:lineRule="auto"/>
    </w:pPr>
    <w:rPr>
      <w:rFonts w:ascii="Times New Roman" w:eastAsia="Times New Roman" w:hAnsi="Times New Roman" w:cs="Calibri"/>
      <w:sz w:val="20"/>
      <w:szCs w:val="20"/>
      <w:lang w:eastAsia="ar-SA"/>
    </w:rPr>
  </w:style>
  <w:style w:type="paragraph" w:styleId="Tekstkomentarza">
    <w:name w:val="annotation text"/>
    <w:basedOn w:val="Normalny"/>
    <w:link w:val="TekstkomentarzaZnak2"/>
    <w:unhideWhenUsed/>
    <w:rsid w:val="00B55F47"/>
    <w:pPr>
      <w:spacing w:line="240" w:lineRule="auto"/>
    </w:pPr>
    <w:rPr>
      <w:sz w:val="20"/>
      <w:szCs w:val="20"/>
    </w:rPr>
  </w:style>
  <w:style w:type="character" w:customStyle="1" w:styleId="TekstkomentarzaZnak2">
    <w:name w:val="Tekst komentarza Znak2"/>
    <w:basedOn w:val="Domylnaczcionkaakapitu"/>
    <w:link w:val="Tekstkomentarza"/>
    <w:rsid w:val="00B55F47"/>
    <w:rPr>
      <w:rFonts w:ascii="Calibri" w:eastAsia="Calibri" w:hAnsi="Calibri" w:cs="Times New Roman"/>
      <w:sz w:val="20"/>
      <w:szCs w:val="20"/>
    </w:rPr>
  </w:style>
  <w:style w:type="paragraph" w:styleId="Tematkomentarza">
    <w:name w:val="annotation subject"/>
    <w:basedOn w:val="Tekstkomentarza1"/>
    <w:next w:val="Tekstkomentarza1"/>
    <w:link w:val="TematkomentarzaZnak1"/>
    <w:rsid w:val="00B55F47"/>
    <w:rPr>
      <w:b/>
      <w:bCs/>
      <w:lang w:val="x-none"/>
    </w:rPr>
  </w:style>
  <w:style w:type="character" w:customStyle="1" w:styleId="TematkomentarzaZnak1">
    <w:name w:val="Temat komentarza Znak1"/>
    <w:basedOn w:val="TekstkomentarzaZnak2"/>
    <w:link w:val="Tematkomentarza"/>
    <w:rsid w:val="00B55F47"/>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B55F47"/>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rsid w:val="00B55F47"/>
    <w:rPr>
      <w:rFonts w:ascii="Times New Roman" w:eastAsia="Times New Roman" w:hAnsi="Times New Roman" w:cs="Calibri"/>
      <w:sz w:val="20"/>
      <w:szCs w:val="20"/>
      <w:lang w:eastAsia="ar-SA"/>
    </w:rPr>
  </w:style>
  <w:style w:type="paragraph" w:customStyle="1" w:styleId="Zawartotabeli">
    <w:name w:val="Zawartość tabeli"/>
    <w:basedOn w:val="Normalny"/>
    <w:rsid w:val="00B55F47"/>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B55F47"/>
    <w:pPr>
      <w:jc w:val="center"/>
    </w:pPr>
    <w:rPr>
      <w:b/>
      <w:bCs/>
    </w:rPr>
  </w:style>
  <w:style w:type="character" w:styleId="Odwoaniedokomentarza">
    <w:name w:val="annotation reference"/>
    <w:unhideWhenUsed/>
    <w:rsid w:val="00B55F47"/>
    <w:rPr>
      <w:sz w:val="16"/>
      <w:szCs w:val="16"/>
    </w:rPr>
  </w:style>
  <w:style w:type="character" w:customStyle="1" w:styleId="TekstkomentarzaZnak3">
    <w:name w:val="Tekst komentarza Znak3"/>
    <w:rsid w:val="00B55F47"/>
    <w:rPr>
      <w:rFonts w:cs="Calibri"/>
      <w:lang w:eastAsia="ar-SA"/>
    </w:rPr>
  </w:style>
  <w:style w:type="character" w:customStyle="1" w:styleId="Nagwek2Znak1">
    <w:name w:val="Nagłówek 2 Znak1"/>
    <w:link w:val="Nagwek2"/>
    <w:rsid w:val="00B55F47"/>
    <w:rPr>
      <w:rFonts w:ascii="Times New Roman" w:eastAsia="Times New Roman" w:hAnsi="Times New Roman" w:cs="Times New Roman"/>
      <w:b/>
      <w:sz w:val="24"/>
      <w:szCs w:val="20"/>
      <w:u w:val="single"/>
      <w:lang w:val="x-none" w:eastAsia="ar-SA"/>
    </w:rPr>
  </w:style>
  <w:style w:type="character" w:customStyle="1" w:styleId="Nagwek1Znak1">
    <w:name w:val="Nagłówek 1 Znak1"/>
    <w:link w:val="Nagwek1"/>
    <w:rsid w:val="00B55F47"/>
    <w:rPr>
      <w:rFonts w:ascii="Cambria" w:eastAsia="Times New Roman" w:hAnsi="Cambria" w:cs="Times New Roman"/>
      <w:b/>
      <w:bCs/>
      <w:kern w:val="1"/>
      <w:sz w:val="32"/>
      <w:szCs w:val="32"/>
      <w:lang w:val="x-none" w:eastAsia="ar-SA"/>
    </w:rPr>
  </w:style>
  <w:style w:type="table" w:styleId="Tabela-Siatka">
    <w:name w:val="Table Grid"/>
    <w:basedOn w:val="Standardowy"/>
    <w:uiPriority w:val="59"/>
    <w:rsid w:val="00B55F47"/>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B55F47"/>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B55F47"/>
    <w:pPr>
      <w:suppressAutoHyphens/>
      <w:spacing w:after="120" w:line="480" w:lineRule="auto"/>
    </w:pPr>
    <w:rPr>
      <w:rFonts w:ascii="Times New Roman" w:eastAsia="Times New Roman" w:hAnsi="Times New Roman"/>
      <w:sz w:val="24"/>
      <w:szCs w:val="24"/>
      <w:lang w:val="x-none" w:eastAsia="ar-SA"/>
    </w:rPr>
  </w:style>
  <w:style w:type="character" w:customStyle="1" w:styleId="Tekstpodstawowy2Znak1">
    <w:name w:val="Tekst podstawowy 2 Znak1"/>
    <w:basedOn w:val="Domylnaczcionkaakapitu"/>
    <w:link w:val="Tekstpodstawowy2"/>
    <w:semiHidden/>
    <w:rsid w:val="00B55F47"/>
    <w:rPr>
      <w:rFonts w:ascii="Times New Roman" w:eastAsia="Times New Roman" w:hAnsi="Times New Roman" w:cs="Times New Roman"/>
      <w:sz w:val="24"/>
      <w:szCs w:val="24"/>
      <w:lang w:val="x-none" w:eastAsia="ar-SA"/>
    </w:rPr>
  </w:style>
  <w:style w:type="character" w:customStyle="1" w:styleId="Nagwek4Znak1">
    <w:name w:val="Nagłówek 4 Znak1"/>
    <w:link w:val="Nagwek4"/>
    <w:rsid w:val="00B55F47"/>
    <w:rPr>
      <w:rFonts w:ascii="Calibri" w:eastAsia="Times New Roman" w:hAnsi="Calibri" w:cs="Times New Roman"/>
      <w:b/>
      <w:bCs/>
      <w:sz w:val="28"/>
      <w:szCs w:val="28"/>
      <w:lang w:val="x-none" w:eastAsia="ar-SA"/>
    </w:rPr>
  </w:style>
  <w:style w:type="paragraph" w:styleId="Tekstpodstawowy3">
    <w:name w:val="Body Text 3"/>
    <w:basedOn w:val="Normalny"/>
    <w:link w:val="Tekstpodstawowy3Znak1"/>
    <w:unhideWhenUsed/>
    <w:rsid w:val="00B55F47"/>
    <w:pPr>
      <w:suppressAutoHyphens/>
      <w:spacing w:after="120" w:line="240" w:lineRule="auto"/>
    </w:pPr>
    <w:rPr>
      <w:rFonts w:ascii="Times New Roman" w:eastAsia="Times New Roman" w:hAnsi="Times New Roman"/>
      <w:sz w:val="16"/>
      <w:szCs w:val="16"/>
      <w:lang w:val="x-none" w:eastAsia="ar-SA"/>
    </w:rPr>
  </w:style>
  <w:style w:type="character" w:customStyle="1" w:styleId="Tekstpodstawowy3Znak1">
    <w:name w:val="Tekst podstawowy 3 Znak1"/>
    <w:basedOn w:val="Domylnaczcionkaakapitu"/>
    <w:link w:val="Tekstpodstawowy3"/>
    <w:rsid w:val="00B55F47"/>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B55F47"/>
    <w:rPr>
      <w:lang w:eastAsia="ar-SA"/>
    </w:rPr>
  </w:style>
  <w:style w:type="character" w:styleId="Odwoanieprzypisukocowego">
    <w:name w:val="endnote reference"/>
    <w:semiHidden/>
    <w:rsid w:val="00B55F47"/>
    <w:rPr>
      <w:vertAlign w:val="superscript"/>
    </w:rPr>
  </w:style>
  <w:style w:type="paragraph" w:styleId="Tekstpodstawowywcity">
    <w:name w:val="Body Text Indent"/>
    <w:basedOn w:val="Normalny"/>
    <w:link w:val="TekstpodstawowywcityZnak"/>
    <w:unhideWhenUsed/>
    <w:rsid w:val="00B55F47"/>
    <w:pPr>
      <w:suppressAutoHyphens/>
      <w:spacing w:after="120" w:line="240" w:lineRule="auto"/>
      <w:ind w:left="283"/>
    </w:pPr>
    <w:rPr>
      <w:rFonts w:ascii="Times New Roman" w:eastAsia="Times New Roman" w:hAnsi="Times New Roman"/>
      <w:sz w:val="24"/>
      <w:szCs w:val="24"/>
      <w:lang w:val="x-none" w:eastAsia="ar-SA"/>
    </w:rPr>
  </w:style>
  <w:style w:type="character" w:customStyle="1" w:styleId="TekstpodstawowywcityZnak">
    <w:name w:val="Tekst podstawowy wcięty Znak"/>
    <w:basedOn w:val="Domylnaczcionkaakapitu"/>
    <w:link w:val="Tekstpodstawowywcity"/>
    <w:rsid w:val="00B55F47"/>
    <w:rPr>
      <w:rFonts w:ascii="Times New Roman" w:eastAsia="Times New Roman" w:hAnsi="Times New Roman" w:cs="Times New Roman"/>
      <w:sz w:val="24"/>
      <w:szCs w:val="24"/>
      <w:lang w:val="x-none" w:eastAsia="ar-SA"/>
    </w:rPr>
  </w:style>
  <w:style w:type="paragraph" w:styleId="Poprawka">
    <w:name w:val="Revision"/>
    <w:hidden/>
    <w:uiPriority w:val="99"/>
    <w:rsid w:val="00792797"/>
    <w:pPr>
      <w:spacing w:after="0" w:line="240" w:lineRule="auto"/>
    </w:pPr>
    <w:rPr>
      <w:rFonts w:ascii="Times New Roman" w:eastAsia="Times New Roman" w:hAnsi="Times New Roman" w:cs="Times New Roman"/>
      <w:sz w:val="24"/>
      <w:szCs w:val="24"/>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B55F47"/>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basedOn w:val="Domylnaczcionkaakapitu"/>
    <w:rsid w:val="00792797"/>
    <w:rPr>
      <w:rFonts w:ascii="Calibri" w:eastAsia="Calibri" w:hAnsi="Calibri" w:cs="Times New Roman"/>
      <w:sz w:val="20"/>
      <w:szCs w:val="20"/>
    </w:rPr>
  </w:style>
  <w:style w:type="character" w:styleId="Odwoanieprzypisudolnego">
    <w:name w:val="footnote reference"/>
    <w:semiHidden/>
    <w:rsid w:val="00B55F47"/>
    <w:rPr>
      <w:vertAlign w:val="superscript"/>
    </w:rPr>
  </w:style>
  <w:style w:type="character" w:customStyle="1" w:styleId="tabulatory">
    <w:name w:val="tabulatory"/>
    <w:basedOn w:val="Domylnaczcionkaakapitu"/>
    <w:rsid w:val="00B55F47"/>
  </w:style>
  <w:style w:type="character" w:customStyle="1" w:styleId="akapitdomyslny">
    <w:name w:val="akapitdomyslny"/>
    <w:basedOn w:val="Domylnaczcionkaakapitu"/>
    <w:rsid w:val="00B55F47"/>
  </w:style>
  <w:style w:type="paragraph" w:styleId="HTML-wstpniesformatowany">
    <w:name w:val="HTML Preformatted"/>
    <w:basedOn w:val="Normalny"/>
    <w:link w:val="HTML-wstpniesformatowanyZnak"/>
    <w:unhideWhenUsed/>
    <w:rsid w:val="00792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Theme="minorHAnsi" w:eastAsiaTheme="minorHAnsi" w:hAnsiTheme="minorHAnsi" w:cstheme="minorBidi"/>
      <w:lang w:eastAsia="ar-SA"/>
    </w:rPr>
  </w:style>
  <w:style w:type="character" w:customStyle="1" w:styleId="HTML-wstpniesformatowanyZnak1">
    <w:name w:val="HTML - wstępnie sformatowany Znak1"/>
    <w:basedOn w:val="Domylnaczcionkaakapitu"/>
    <w:uiPriority w:val="99"/>
    <w:semiHidden/>
    <w:rsid w:val="00B55F47"/>
    <w:rPr>
      <w:rFonts w:ascii="Consolas" w:eastAsia="Calibri" w:hAnsi="Consolas" w:cs="Times New Roman"/>
      <w:sz w:val="20"/>
      <w:szCs w:val="20"/>
    </w:rPr>
  </w:style>
  <w:style w:type="paragraph" w:customStyle="1" w:styleId="Default">
    <w:name w:val="Default"/>
    <w:rsid w:val="00792797"/>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B55F47"/>
  </w:style>
  <w:style w:type="paragraph" w:customStyle="1" w:styleId="Tekstpodstawowywcity33">
    <w:name w:val="Tekst podstawowy wcięty 33"/>
    <w:basedOn w:val="Normalny"/>
    <w:rsid w:val="00B55F47"/>
    <w:pPr>
      <w:spacing w:after="0" w:line="100" w:lineRule="atLeast"/>
    </w:pPr>
    <w:rPr>
      <w:rFonts w:ascii="Times New Roman" w:hAnsi="Times New Roman"/>
      <w:sz w:val="20"/>
      <w:szCs w:val="20"/>
      <w:lang w:eastAsia="pl-PL"/>
    </w:rPr>
  </w:style>
  <w:style w:type="table" w:customStyle="1" w:styleId="Tabela-Siatka1">
    <w:name w:val="Tabela - Siatka1"/>
    <w:basedOn w:val="Standardowy"/>
    <w:next w:val="Tabela-Siatka"/>
    <w:uiPriority w:val="39"/>
    <w:rsid w:val="00B55F4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List Paragraph,Normal2,Akapit z listą1,Akapit z listą31,Akapit z listą11,CW_Lista,Akapit z numeracją,Akapit z listą kropka,Numerowanie,Wyliczanie,lista punktowana"/>
    <w:basedOn w:val="Normalny"/>
    <w:link w:val="AkapitzlistZnak"/>
    <w:uiPriority w:val="34"/>
    <w:qFormat/>
    <w:rsid w:val="00B55F47"/>
    <w:pPr>
      <w:suppressAutoHyphens/>
      <w:spacing w:after="0" w:line="240" w:lineRule="auto"/>
      <w:ind w:left="720"/>
    </w:pPr>
    <w:rPr>
      <w:rFonts w:ascii="Times New Roman" w:eastAsia="Times New Roman" w:hAnsi="Times New Roman"/>
      <w:sz w:val="20"/>
      <w:szCs w:val="20"/>
      <w:lang w:val="x-none" w:eastAsia="ar-SA"/>
    </w:rPr>
  </w:style>
  <w:style w:type="paragraph" w:styleId="Tytu">
    <w:name w:val="Title"/>
    <w:basedOn w:val="Normalny"/>
    <w:next w:val="Podtytu"/>
    <w:link w:val="TytuZnak"/>
    <w:qFormat/>
    <w:rsid w:val="00B55F47"/>
    <w:pPr>
      <w:suppressAutoHyphens/>
      <w:spacing w:after="0" w:line="240" w:lineRule="auto"/>
      <w:jc w:val="center"/>
    </w:pPr>
    <w:rPr>
      <w:rFonts w:ascii="Times New Roman" w:eastAsia="Times New Roman" w:hAnsi="Times New Roman"/>
      <w:b/>
      <w:sz w:val="28"/>
      <w:lang w:val="x-none" w:eastAsia="ar-SA"/>
    </w:rPr>
  </w:style>
  <w:style w:type="character" w:customStyle="1" w:styleId="TytuZnak">
    <w:name w:val="Tytuł Znak"/>
    <w:basedOn w:val="Domylnaczcionkaakapitu"/>
    <w:link w:val="Tytu"/>
    <w:rsid w:val="00B55F47"/>
    <w:rPr>
      <w:rFonts w:ascii="Times New Roman" w:eastAsia="Times New Roman" w:hAnsi="Times New Roman" w:cs="Times New Roman"/>
      <w:b/>
      <w:sz w:val="28"/>
      <w:lang w:val="x-none" w:eastAsia="ar-SA"/>
    </w:rPr>
  </w:style>
  <w:style w:type="character" w:customStyle="1" w:styleId="FontStyle22">
    <w:name w:val="Font Style22"/>
    <w:rsid w:val="00B55F47"/>
    <w:rPr>
      <w:rFonts w:ascii="Times New Roman" w:hAnsi="Times New Roman" w:cs="Times New Roman"/>
      <w:sz w:val="22"/>
      <w:szCs w:val="22"/>
    </w:rPr>
  </w:style>
  <w:style w:type="paragraph" w:customStyle="1" w:styleId="Style7">
    <w:name w:val="Style7"/>
    <w:basedOn w:val="Normalny"/>
    <w:rsid w:val="00B55F47"/>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B55F47"/>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locked/>
    <w:rsid w:val="00B55F47"/>
    <w:rPr>
      <w:rFonts w:ascii="Times New Roman" w:eastAsia="Times New Roman" w:hAnsi="Times New Roman" w:cs="Times New Roman"/>
      <w:sz w:val="20"/>
      <w:szCs w:val="20"/>
      <w:lang w:val="x-none" w:eastAsia="ar-SA"/>
    </w:rPr>
  </w:style>
  <w:style w:type="paragraph" w:styleId="Zwykytekst">
    <w:name w:val="Plain Text"/>
    <w:basedOn w:val="Normalny"/>
    <w:link w:val="ZwykytekstZnak"/>
    <w:semiHidden/>
    <w:unhideWhenUsed/>
    <w:rsid w:val="00B55F47"/>
    <w:pPr>
      <w:spacing w:after="0" w:line="240" w:lineRule="auto"/>
    </w:pPr>
    <w:rPr>
      <w:rFonts w:ascii="Consolas" w:eastAsia="Times New Roman" w:hAnsi="Consolas"/>
      <w:sz w:val="21"/>
      <w:szCs w:val="21"/>
      <w:lang w:val="x-none"/>
    </w:rPr>
  </w:style>
  <w:style w:type="character" w:customStyle="1" w:styleId="ZwykytekstZnak">
    <w:name w:val="Zwykły tekst Znak"/>
    <w:basedOn w:val="Domylnaczcionkaakapitu"/>
    <w:link w:val="Zwykytekst"/>
    <w:semiHidden/>
    <w:rsid w:val="00B55F47"/>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iPriority w:val="99"/>
    <w:unhideWhenUsed/>
    <w:rsid w:val="00792797"/>
    <w:pPr>
      <w:suppressAutoHyphens/>
      <w:spacing w:after="0" w:line="240" w:lineRule="auto"/>
      <w:ind w:left="1247"/>
      <w:jc w:val="both"/>
    </w:pPr>
    <w:rPr>
      <w:rFonts w:eastAsia="Times New Roman"/>
      <w:szCs w:val="24"/>
      <w:lang w:val="x-none" w:eastAsia="ar-SA"/>
    </w:rPr>
  </w:style>
  <w:style w:type="character" w:customStyle="1" w:styleId="Tekstpodstawowywcity2Znak">
    <w:name w:val="Tekst podstawowy wcięty 2 Znak"/>
    <w:basedOn w:val="Domylnaczcionkaakapitu"/>
    <w:link w:val="Tekstpodstawowywcity2"/>
    <w:uiPriority w:val="99"/>
    <w:rsid w:val="00B55F47"/>
    <w:rPr>
      <w:rFonts w:ascii="Calibri" w:eastAsia="Times New Roman" w:hAnsi="Calibri" w:cs="Times New Roman"/>
      <w:szCs w:val="24"/>
      <w:lang w:val="x-none" w:eastAsia="ar-SA"/>
    </w:rPr>
  </w:style>
  <w:style w:type="character" w:customStyle="1" w:styleId="Nierozpoznanawzmianka1">
    <w:name w:val="Nierozpoznana wzmianka1"/>
    <w:unhideWhenUsed/>
    <w:rsid w:val="00B55F47"/>
    <w:rPr>
      <w:color w:val="605E5C"/>
      <w:shd w:val="clear" w:color="auto" w:fill="E1DFDD"/>
    </w:rPr>
  </w:style>
  <w:style w:type="character" w:customStyle="1" w:styleId="articletitle">
    <w:name w:val="articletitle"/>
    <w:rsid w:val="00B55F47"/>
  </w:style>
  <w:style w:type="character" w:customStyle="1" w:styleId="footnote">
    <w:name w:val="footnote"/>
    <w:rsid w:val="00B55F47"/>
  </w:style>
  <w:style w:type="character" w:styleId="Uwydatnienie">
    <w:name w:val="Emphasis"/>
    <w:qFormat/>
    <w:rsid w:val="00B55F47"/>
    <w:rPr>
      <w:i/>
      <w:iCs/>
    </w:rPr>
  </w:style>
  <w:style w:type="character" w:customStyle="1" w:styleId="Domylnaczcionkaakapitu3">
    <w:name w:val="Domyślna czcionka akapitu3"/>
    <w:rsid w:val="00B55F47"/>
  </w:style>
  <w:style w:type="character" w:customStyle="1" w:styleId="WW8Num6z1">
    <w:name w:val="WW8Num6z1"/>
    <w:rsid w:val="00B55F47"/>
    <w:rPr>
      <w:b w:val="0"/>
      <w:sz w:val="20"/>
    </w:rPr>
  </w:style>
  <w:style w:type="character" w:customStyle="1" w:styleId="WW8Num6z2">
    <w:name w:val="WW8Num6z2"/>
    <w:rsid w:val="00B55F47"/>
    <w:rPr>
      <w:rFonts w:ascii="Garamond" w:hAnsi="Garamond"/>
      <w:b w:val="0"/>
      <w:sz w:val="20"/>
    </w:rPr>
  </w:style>
  <w:style w:type="character" w:customStyle="1" w:styleId="WW8Num6z4">
    <w:name w:val="WW8Num6z4"/>
    <w:rsid w:val="00B55F47"/>
    <w:rPr>
      <w:b w:val="0"/>
    </w:rPr>
  </w:style>
  <w:style w:type="character" w:customStyle="1" w:styleId="WW8Num7z1">
    <w:name w:val="WW8Num7z1"/>
    <w:rsid w:val="00B55F47"/>
    <w:rPr>
      <w:b/>
    </w:rPr>
  </w:style>
  <w:style w:type="character" w:customStyle="1" w:styleId="WW8Num9z0">
    <w:name w:val="WW8Num9z0"/>
    <w:rsid w:val="00B55F47"/>
    <w:rPr>
      <w:b w:val="0"/>
    </w:rPr>
  </w:style>
  <w:style w:type="character" w:customStyle="1" w:styleId="WW8Num18z1">
    <w:name w:val="WW8Num18z1"/>
    <w:rsid w:val="00B55F47"/>
    <w:rPr>
      <w:b w:val="0"/>
      <w:sz w:val="20"/>
    </w:rPr>
  </w:style>
  <w:style w:type="character" w:customStyle="1" w:styleId="WW8Num18z2">
    <w:name w:val="WW8Num18z2"/>
    <w:rsid w:val="00B55F47"/>
    <w:rPr>
      <w:rFonts w:ascii="Garamond" w:hAnsi="Garamond"/>
      <w:b w:val="0"/>
      <w:sz w:val="20"/>
    </w:rPr>
  </w:style>
  <w:style w:type="character" w:customStyle="1" w:styleId="WW8Num18z4">
    <w:name w:val="WW8Num18z4"/>
    <w:rsid w:val="00B55F47"/>
    <w:rPr>
      <w:b w:val="0"/>
    </w:rPr>
  </w:style>
  <w:style w:type="character" w:customStyle="1" w:styleId="WW8Num19z0">
    <w:name w:val="WW8Num19z0"/>
    <w:rsid w:val="00B55F47"/>
    <w:rPr>
      <w:b/>
    </w:rPr>
  </w:style>
  <w:style w:type="character" w:customStyle="1" w:styleId="WW8Num21z1">
    <w:name w:val="WW8Num21z1"/>
    <w:rsid w:val="00B55F47"/>
    <w:rPr>
      <w:b w:val="0"/>
    </w:rPr>
  </w:style>
  <w:style w:type="character" w:customStyle="1" w:styleId="WW8Num27z1">
    <w:name w:val="WW8Num27z1"/>
    <w:rsid w:val="00B55F47"/>
    <w:rPr>
      <w:b w:val="0"/>
      <w:sz w:val="20"/>
    </w:rPr>
  </w:style>
  <w:style w:type="character" w:customStyle="1" w:styleId="WW8Num27z2">
    <w:name w:val="WW8Num27z2"/>
    <w:rsid w:val="00B55F47"/>
    <w:rPr>
      <w:rFonts w:ascii="Garamond" w:hAnsi="Garamond"/>
      <w:b w:val="0"/>
      <w:sz w:val="20"/>
    </w:rPr>
  </w:style>
  <w:style w:type="character" w:customStyle="1" w:styleId="WW8Num27z4">
    <w:name w:val="WW8Num27z4"/>
    <w:rsid w:val="00B55F47"/>
    <w:rPr>
      <w:b w:val="0"/>
    </w:rPr>
  </w:style>
  <w:style w:type="character" w:customStyle="1" w:styleId="WW8Num29z0">
    <w:name w:val="WW8Num29z0"/>
    <w:rsid w:val="00B55F47"/>
    <w:rPr>
      <w:rFonts w:ascii="Symbol" w:hAnsi="Symbol"/>
    </w:rPr>
  </w:style>
  <w:style w:type="character" w:customStyle="1" w:styleId="WW8Num31z1">
    <w:name w:val="WW8Num31z1"/>
    <w:rsid w:val="00B55F47"/>
    <w:rPr>
      <w:b w:val="0"/>
    </w:rPr>
  </w:style>
  <w:style w:type="character" w:customStyle="1" w:styleId="WW8Num32z0">
    <w:name w:val="WW8Num32z0"/>
    <w:rsid w:val="00B55F47"/>
    <w:rPr>
      <w:b/>
    </w:rPr>
  </w:style>
  <w:style w:type="character" w:customStyle="1" w:styleId="WW8Num33z0">
    <w:name w:val="WW8Num33z0"/>
    <w:rsid w:val="00B55F47"/>
    <w:rPr>
      <w:rFonts w:ascii="Calibri" w:eastAsia="Times New Roman" w:hAnsi="Calibri" w:cs="Times New Roman"/>
    </w:rPr>
  </w:style>
  <w:style w:type="character" w:customStyle="1" w:styleId="WW8Num37z0">
    <w:name w:val="WW8Num37z0"/>
    <w:rsid w:val="00B55F47"/>
    <w:rPr>
      <w:b w:val="0"/>
      <w:sz w:val="22"/>
      <w:szCs w:val="22"/>
    </w:rPr>
  </w:style>
  <w:style w:type="character" w:customStyle="1" w:styleId="WW8Num40z0">
    <w:name w:val="WW8Num40z0"/>
    <w:rsid w:val="00B55F47"/>
    <w:rPr>
      <w:b w:val="0"/>
    </w:rPr>
  </w:style>
  <w:style w:type="character" w:customStyle="1" w:styleId="WW8Num41z1">
    <w:name w:val="WW8Num41z1"/>
    <w:rsid w:val="00B55F47"/>
    <w:rPr>
      <w:b w:val="0"/>
      <w:sz w:val="20"/>
    </w:rPr>
  </w:style>
  <w:style w:type="character" w:customStyle="1" w:styleId="WW8Num48z1">
    <w:name w:val="WW8Num48z1"/>
    <w:rsid w:val="00B55F47"/>
    <w:rPr>
      <w:rFonts w:ascii="Times New Roman" w:hAnsi="Times New Roman"/>
    </w:rPr>
  </w:style>
  <w:style w:type="character" w:customStyle="1" w:styleId="Domylnaczcionkaakapitu6">
    <w:name w:val="Domyślna czcionka akapitu6"/>
    <w:rsid w:val="00B55F47"/>
  </w:style>
  <w:style w:type="character" w:customStyle="1" w:styleId="Absatz-Standardschriftart">
    <w:name w:val="Absatz-Standardschriftart"/>
    <w:rsid w:val="00B55F47"/>
  </w:style>
  <w:style w:type="character" w:customStyle="1" w:styleId="WW-Absatz-Standardschriftart">
    <w:name w:val="WW-Absatz-Standardschriftart"/>
    <w:rsid w:val="00B55F47"/>
  </w:style>
  <w:style w:type="character" w:customStyle="1" w:styleId="Domylnaczcionkaakapitu5">
    <w:name w:val="Domyślna czcionka akapitu5"/>
    <w:rsid w:val="00B55F47"/>
  </w:style>
  <w:style w:type="character" w:customStyle="1" w:styleId="Domylnaczcionkaakapitu4">
    <w:name w:val="Domyślna czcionka akapitu4"/>
    <w:rsid w:val="00B55F47"/>
  </w:style>
  <w:style w:type="character" w:customStyle="1" w:styleId="WW-Absatz-Standardschriftart1">
    <w:name w:val="WW-Absatz-Standardschriftart1"/>
    <w:rsid w:val="00B55F47"/>
  </w:style>
  <w:style w:type="character" w:customStyle="1" w:styleId="WW-Absatz-Standardschriftart11">
    <w:name w:val="WW-Absatz-Standardschriftart11"/>
    <w:rsid w:val="00B55F47"/>
  </w:style>
  <w:style w:type="character" w:customStyle="1" w:styleId="WW8Num8z1">
    <w:name w:val="WW8Num8z1"/>
    <w:rsid w:val="00B55F47"/>
    <w:rPr>
      <w:b w:val="0"/>
      <w:sz w:val="20"/>
    </w:rPr>
  </w:style>
  <w:style w:type="character" w:customStyle="1" w:styleId="WW8Num8z2">
    <w:name w:val="WW8Num8z2"/>
    <w:rsid w:val="00B55F47"/>
    <w:rPr>
      <w:rFonts w:ascii="Garamond" w:hAnsi="Garamond"/>
      <w:b w:val="0"/>
      <w:sz w:val="20"/>
    </w:rPr>
  </w:style>
  <w:style w:type="character" w:customStyle="1" w:styleId="WW8Num8z4">
    <w:name w:val="WW8Num8z4"/>
    <w:rsid w:val="00B55F47"/>
    <w:rPr>
      <w:b w:val="0"/>
    </w:rPr>
  </w:style>
  <w:style w:type="character" w:customStyle="1" w:styleId="WW8Num9z1">
    <w:name w:val="WW8Num9z1"/>
    <w:rsid w:val="00B55F47"/>
    <w:rPr>
      <w:b/>
    </w:rPr>
  </w:style>
  <w:style w:type="character" w:customStyle="1" w:styleId="WW8Num12z0">
    <w:name w:val="WW8Num12z0"/>
    <w:rsid w:val="00B55F47"/>
    <w:rPr>
      <w:b w:val="0"/>
    </w:rPr>
  </w:style>
  <w:style w:type="character" w:customStyle="1" w:styleId="WW8Num24z1">
    <w:name w:val="WW8Num24z1"/>
    <w:rsid w:val="00B55F47"/>
    <w:rPr>
      <w:b w:val="0"/>
      <w:sz w:val="20"/>
    </w:rPr>
  </w:style>
  <w:style w:type="character" w:customStyle="1" w:styleId="WW8Num24z2">
    <w:name w:val="WW8Num24z2"/>
    <w:rsid w:val="00B55F47"/>
    <w:rPr>
      <w:rFonts w:ascii="Garamond" w:hAnsi="Garamond"/>
      <w:b w:val="0"/>
      <w:sz w:val="20"/>
    </w:rPr>
  </w:style>
  <w:style w:type="character" w:customStyle="1" w:styleId="WW8Num24z4">
    <w:name w:val="WW8Num24z4"/>
    <w:rsid w:val="00B55F47"/>
    <w:rPr>
      <w:b w:val="0"/>
    </w:rPr>
  </w:style>
  <w:style w:type="character" w:customStyle="1" w:styleId="WW8Num26z0">
    <w:name w:val="WW8Num26z0"/>
    <w:rsid w:val="00B55F47"/>
    <w:rPr>
      <w:b/>
    </w:rPr>
  </w:style>
  <w:style w:type="character" w:customStyle="1" w:styleId="WW8Num29z2">
    <w:name w:val="WW8Num29z2"/>
    <w:rsid w:val="00B55F47"/>
    <w:rPr>
      <w:rFonts w:ascii="Wingdings" w:hAnsi="Wingdings"/>
    </w:rPr>
  </w:style>
  <w:style w:type="character" w:customStyle="1" w:styleId="WW8Num29z4">
    <w:name w:val="WW8Num29z4"/>
    <w:rsid w:val="00B55F47"/>
    <w:rPr>
      <w:rFonts w:ascii="Courier New" w:hAnsi="Courier New" w:cs="Lucida Sans Unicode"/>
    </w:rPr>
  </w:style>
  <w:style w:type="character" w:customStyle="1" w:styleId="WW8Num30z0">
    <w:name w:val="WW8Num30z0"/>
    <w:rsid w:val="00B55F47"/>
    <w:rPr>
      <w:b w:val="0"/>
    </w:rPr>
  </w:style>
  <w:style w:type="character" w:customStyle="1" w:styleId="WW8Num34z1">
    <w:name w:val="WW8Num34z1"/>
    <w:rsid w:val="00B55F47"/>
    <w:rPr>
      <w:rFonts w:ascii="Times New Roman" w:hAnsi="Times New Roman"/>
    </w:rPr>
  </w:style>
  <w:style w:type="character" w:customStyle="1" w:styleId="WW8Num38z0">
    <w:name w:val="WW8Num38z0"/>
    <w:rsid w:val="00B55F47"/>
    <w:rPr>
      <w:b/>
    </w:rPr>
  </w:style>
  <w:style w:type="character" w:customStyle="1" w:styleId="WW8Num40z1">
    <w:name w:val="WW8Num40z1"/>
    <w:rsid w:val="00B55F47"/>
    <w:rPr>
      <w:b w:val="0"/>
    </w:rPr>
  </w:style>
  <w:style w:type="character" w:customStyle="1" w:styleId="WW8Num41z2">
    <w:name w:val="WW8Num41z2"/>
    <w:rsid w:val="00B55F47"/>
    <w:rPr>
      <w:rFonts w:ascii="Garamond" w:hAnsi="Garamond"/>
      <w:b w:val="0"/>
      <w:sz w:val="20"/>
    </w:rPr>
  </w:style>
  <w:style w:type="character" w:customStyle="1" w:styleId="WW8Num41z4">
    <w:name w:val="WW8Num41z4"/>
    <w:rsid w:val="00B55F47"/>
    <w:rPr>
      <w:b w:val="0"/>
    </w:rPr>
  </w:style>
  <w:style w:type="character" w:customStyle="1" w:styleId="WW8Num43z0">
    <w:name w:val="WW8Num43z0"/>
    <w:rsid w:val="00B55F47"/>
    <w:rPr>
      <w:b w:val="0"/>
      <w:i w:val="0"/>
    </w:rPr>
  </w:style>
  <w:style w:type="character" w:customStyle="1" w:styleId="WW8Num46z0">
    <w:name w:val="WW8Num46z0"/>
    <w:rsid w:val="00B55F47"/>
    <w:rPr>
      <w:rFonts w:ascii="Calibri" w:eastAsia="Times New Roman" w:hAnsi="Calibri" w:cs="Times New Roman"/>
    </w:rPr>
  </w:style>
  <w:style w:type="character" w:customStyle="1" w:styleId="WW8Num50z0">
    <w:name w:val="WW8Num50z0"/>
    <w:rsid w:val="00B55F47"/>
    <w:rPr>
      <w:rFonts w:ascii="Symbol" w:hAnsi="Symbol"/>
      <w:color w:val="auto"/>
    </w:rPr>
  </w:style>
  <w:style w:type="character" w:customStyle="1" w:styleId="WW8Num51z0">
    <w:name w:val="WW8Num51z0"/>
    <w:rsid w:val="00B55F47"/>
    <w:rPr>
      <w:b/>
    </w:rPr>
  </w:style>
  <w:style w:type="character" w:customStyle="1" w:styleId="WW8Num55z1">
    <w:name w:val="WW8Num55z1"/>
    <w:rsid w:val="00B55F47"/>
    <w:rPr>
      <w:rFonts w:ascii="Times New Roman" w:hAnsi="Times New Roman"/>
    </w:rPr>
  </w:style>
  <w:style w:type="character" w:customStyle="1" w:styleId="WW8Num59z0">
    <w:name w:val="WW8Num59z0"/>
    <w:rsid w:val="00B55F47"/>
    <w:rPr>
      <w:b/>
    </w:rPr>
  </w:style>
  <w:style w:type="character" w:customStyle="1" w:styleId="WW8Num61z1">
    <w:name w:val="WW8Num61z1"/>
    <w:rsid w:val="00B55F47"/>
    <w:rPr>
      <w:b w:val="0"/>
    </w:rPr>
  </w:style>
  <w:style w:type="character" w:customStyle="1" w:styleId="WW8Num71z1">
    <w:name w:val="WW8Num71z1"/>
    <w:rsid w:val="00B55F47"/>
    <w:rPr>
      <w:rFonts w:ascii="Courier New" w:hAnsi="Courier New" w:cs="Courier New"/>
    </w:rPr>
  </w:style>
  <w:style w:type="character" w:customStyle="1" w:styleId="WW8Num71z2">
    <w:name w:val="WW8Num71z2"/>
    <w:rsid w:val="00B55F47"/>
    <w:rPr>
      <w:rFonts w:ascii="Wingdings" w:hAnsi="Wingdings"/>
    </w:rPr>
  </w:style>
  <w:style w:type="character" w:customStyle="1" w:styleId="WW8Num71z3">
    <w:name w:val="WW8Num71z3"/>
    <w:rsid w:val="00B55F47"/>
    <w:rPr>
      <w:rFonts w:ascii="Symbol" w:hAnsi="Symbol"/>
    </w:rPr>
  </w:style>
  <w:style w:type="character" w:customStyle="1" w:styleId="WW8Num72z0">
    <w:name w:val="WW8Num72z0"/>
    <w:rsid w:val="00B55F47"/>
    <w:rPr>
      <w:b w:val="0"/>
      <w:sz w:val="22"/>
      <w:szCs w:val="22"/>
    </w:rPr>
  </w:style>
  <w:style w:type="character" w:customStyle="1" w:styleId="WW8Num74z0">
    <w:name w:val="WW8Num74z0"/>
    <w:rsid w:val="00B55F47"/>
    <w:rPr>
      <w:b w:val="0"/>
    </w:rPr>
  </w:style>
  <w:style w:type="character" w:customStyle="1" w:styleId="WW8Num75z3">
    <w:name w:val="WW8Num75z3"/>
    <w:rsid w:val="00B55F47"/>
    <w:rPr>
      <w:b w:val="0"/>
    </w:rPr>
  </w:style>
  <w:style w:type="character" w:customStyle="1" w:styleId="WW8Num76z0">
    <w:name w:val="WW8Num76z0"/>
    <w:rsid w:val="00B55F47"/>
    <w:rPr>
      <w:b w:val="0"/>
      <w:i w:val="0"/>
    </w:rPr>
  </w:style>
  <w:style w:type="character" w:customStyle="1" w:styleId="WW8Num77z0">
    <w:name w:val="WW8Num77z0"/>
    <w:rsid w:val="00B55F47"/>
    <w:rPr>
      <w:b w:val="0"/>
    </w:rPr>
  </w:style>
  <w:style w:type="character" w:customStyle="1" w:styleId="WW8Num80z3">
    <w:name w:val="WW8Num80z3"/>
    <w:rsid w:val="00B55F47"/>
    <w:rPr>
      <w:b w:val="0"/>
    </w:rPr>
  </w:style>
  <w:style w:type="character" w:customStyle="1" w:styleId="WW8Num81z0">
    <w:name w:val="WW8Num81z0"/>
    <w:rsid w:val="00B55F47"/>
    <w:rPr>
      <w:rFonts w:ascii="Calibri" w:eastAsia="Times New Roman" w:hAnsi="Calibri" w:cs="Times New Roman"/>
    </w:rPr>
  </w:style>
  <w:style w:type="character" w:customStyle="1" w:styleId="WW8Num82z1">
    <w:name w:val="WW8Num82z1"/>
    <w:rsid w:val="00B55F47"/>
    <w:rPr>
      <w:rFonts w:ascii="Calibri" w:hAnsi="Calibri" w:cs="Calibri"/>
      <w:sz w:val="22"/>
      <w:szCs w:val="22"/>
    </w:rPr>
  </w:style>
  <w:style w:type="character" w:customStyle="1" w:styleId="WW8Num88z0">
    <w:name w:val="WW8Num88z0"/>
    <w:rsid w:val="00B55F47"/>
    <w:rPr>
      <w:rFonts w:ascii="Times New Roman" w:hAnsi="Times New Roman" w:cs="Times New Roman"/>
    </w:rPr>
  </w:style>
  <w:style w:type="character" w:customStyle="1" w:styleId="WW8Num88z1">
    <w:name w:val="WW8Num88z1"/>
    <w:rsid w:val="00B55F47"/>
    <w:rPr>
      <w:rFonts w:ascii="Courier New" w:hAnsi="Courier New" w:cs="Courier New"/>
    </w:rPr>
  </w:style>
  <w:style w:type="character" w:customStyle="1" w:styleId="WW8Num88z2">
    <w:name w:val="WW8Num88z2"/>
    <w:rsid w:val="00B55F47"/>
    <w:rPr>
      <w:rFonts w:ascii="Wingdings" w:hAnsi="Wingdings"/>
    </w:rPr>
  </w:style>
  <w:style w:type="character" w:customStyle="1" w:styleId="WW8Num88z3">
    <w:name w:val="WW8Num88z3"/>
    <w:rsid w:val="00B55F47"/>
    <w:rPr>
      <w:rFonts w:ascii="Symbol" w:hAnsi="Symbol"/>
    </w:rPr>
  </w:style>
  <w:style w:type="character" w:customStyle="1" w:styleId="WW8Num91z2">
    <w:name w:val="WW8Num91z2"/>
    <w:rsid w:val="00B55F47"/>
    <w:rPr>
      <w:rFonts w:ascii="Times New Roman" w:eastAsia="Times New Roman" w:hAnsi="Times New Roman" w:cs="Times New Roman"/>
    </w:rPr>
  </w:style>
  <w:style w:type="character" w:customStyle="1" w:styleId="WW8Num92z0">
    <w:name w:val="WW8Num92z0"/>
    <w:rsid w:val="00B55F47"/>
    <w:rPr>
      <w:b w:val="0"/>
      <w:sz w:val="22"/>
      <w:szCs w:val="22"/>
    </w:rPr>
  </w:style>
  <w:style w:type="character" w:customStyle="1" w:styleId="WW8Num93z0">
    <w:name w:val="WW8Num93z0"/>
    <w:rsid w:val="00B55F47"/>
    <w:rPr>
      <w:rFonts w:ascii="Courier New" w:hAnsi="Courier New"/>
    </w:rPr>
  </w:style>
  <w:style w:type="character" w:customStyle="1" w:styleId="WW8Num93z1">
    <w:name w:val="WW8Num93z1"/>
    <w:rsid w:val="00B55F47"/>
    <w:rPr>
      <w:rFonts w:ascii="Courier New" w:hAnsi="Courier New" w:cs="Courier New"/>
    </w:rPr>
  </w:style>
  <w:style w:type="character" w:customStyle="1" w:styleId="WW8Num93z2">
    <w:name w:val="WW8Num93z2"/>
    <w:rsid w:val="00B55F47"/>
    <w:rPr>
      <w:rFonts w:ascii="Wingdings" w:hAnsi="Wingdings"/>
    </w:rPr>
  </w:style>
  <w:style w:type="character" w:customStyle="1" w:styleId="WW8Num93z3">
    <w:name w:val="WW8Num93z3"/>
    <w:rsid w:val="00B55F47"/>
    <w:rPr>
      <w:rFonts w:ascii="Symbol" w:hAnsi="Symbol"/>
    </w:rPr>
  </w:style>
  <w:style w:type="character" w:customStyle="1" w:styleId="WW8Num95z0">
    <w:name w:val="WW8Num95z0"/>
    <w:rsid w:val="00B55F47"/>
    <w:rPr>
      <w:rFonts w:ascii="Symbol" w:hAnsi="Symbol"/>
    </w:rPr>
  </w:style>
  <w:style w:type="character" w:customStyle="1" w:styleId="WW8Num95z1">
    <w:name w:val="WW8Num95z1"/>
    <w:rsid w:val="00B55F47"/>
    <w:rPr>
      <w:rFonts w:ascii="Courier New" w:hAnsi="Courier New" w:cs="Courier New"/>
    </w:rPr>
  </w:style>
  <w:style w:type="character" w:customStyle="1" w:styleId="WW8Num95z2">
    <w:name w:val="WW8Num95z2"/>
    <w:rsid w:val="00B55F47"/>
    <w:rPr>
      <w:rFonts w:ascii="Wingdings" w:hAnsi="Wingdings"/>
    </w:rPr>
  </w:style>
  <w:style w:type="character" w:customStyle="1" w:styleId="Domylnaczcionkaakapitu2">
    <w:name w:val="Domyślna czcionka akapitu2"/>
    <w:rsid w:val="00B55F47"/>
  </w:style>
  <w:style w:type="character" w:customStyle="1" w:styleId="Odwoaniedokomentarza2">
    <w:name w:val="Odwołanie do komentarza2"/>
    <w:rsid w:val="00B55F47"/>
    <w:rPr>
      <w:sz w:val="16"/>
      <w:szCs w:val="16"/>
    </w:rPr>
  </w:style>
  <w:style w:type="character" w:customStyle="1" w:styleId="Odwoanieprzypisukocowego1">
    <w:name w:val="Odwołanie przypisu końcowego1"/>
    <w:rsid w:val="00B55F47"/>
    <w:rPr>
      <w:vertAlign w:val="superscript"/>
    </w:rPr>
  </w:style>
  <w:style w:type="character" w:customStyle="1" w:styleId="Znakiprzypiswdolnych">
    <w:name w:val="Znaki przypisów dolnych"/>
    <w:rsid w:val="00B55F47"/>
    <w:rPr>
      <w:vertAlign w:val="superscript"/>
    </w:rPr>
  </w:style>
  <w:style w:type="character" w:customStyle="1" w:styleId="Odwoaniedokomentarza3">
    <w:name w:val="Odwołanie do komentarza3"/>
    <w:rsid w:val="00B55F47"/>
    <w:rPr>
      <w:sz w:val="16"/>
      <w:szCs w:val="16"/>
    </w:rPr>
  </w:style>
  <w:style w:type="character" w:customStyle="1" w:styleId="TekstkomentarzaZnak4">
    <w:name w:val="Tekst komentarza Znak4"/>
    <w:rsid w:val="00B55F47"/>
    <w:rPr>
      <w:rFonts w:cs="Calibri"/>
    </w:rPr>
  </w:style>
  <w:style w:type="character" w:customStyle="1" w:styleId="Odwoanieprzypisukocowego2">
    <w:name w:val="Odwołanie przypisu końcowego2"/>
    <w:rsid w:val="00B55F47"/>
    <w:rPr>
      <w:vertAlign w:val="superscript"/>
    </w:rPr>
  </w:style>
  <w:style w:type="character" w:customStyle="1" w:styleId="Odwoaniedokomentarza4">
    <w:name w:val="Odwołanie do komentarza4"/>
    <w:rsid w:val="00B55F47"/>
    <w:rPr>
      <w:sz w:val="16"/>
      <w:szCs w:val="16"/>
    </w:rPr>
  </w:style>
  <w:style w:type="character" w:customStyle="1" w:styleId="TekstkomentarzaZnak5">
    <w:name w:val="Tekst komentarza Znak5"/>
    <w:rsid w:val="00B55F47"/>
    <w:rPr>
      <w:rFonts w:cs="Calibri"/>
    </w:rPr>
  </w:style>
  <w:style w:type="paragraph" w:customStyle="1" w:styleId="Nagwek6">
    <w:name w:val="Nagłówek6"/>
    <w:basedOn w:val="Normalny"/>
    <w:next w:val="Tekstpodstawowy"/>
    <w:rsid w:val="00B55F47"/>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B55F47"/>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B55F47"/>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B55F47"/>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B55F47"/>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B55F47"/>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B55F47"/>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B55F47"/>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B55F47"/>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B55F47"/>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B55F47"/>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B55F47"/>
    <w:pPr>
      <w:suppressAutoHyphens/>
      <w:spacing w:after="0" w:line="240" w:lineRule="auto"/>
    </w:pPr>
    <w:rPr>
      <w:rFonts w:ascii="Times New Roman" w:eastAsia="Times New Roman" w:hAnsi="Times New Roman"/>
      <w:sz w:val="20"/>
      <w:szCs w:val="20"/>
      <w:lang w:eastAsia="ar-SA"/>
    </w:rPr>
  </w:style>
  <w:style w:type="paragraph" w:customStyle="1" w:styleId="Tekstpodstawowy22">
    <w:name w:val="Tekst podstawowy 22"/>
    <w:basedOn w:val="Normalny"/>
    <w:rsid w:val="00B55F47"/>
    <w:pPr>
      <w:suppressAutoHyphens/>
      <w:spacing w:after="120" w:line="480" w:lineRule="auto"/>
    </w:pPr>
    <w:rPr>
      <w:rFonts w:ascii="Times New Roman" w:eastAsia="Times New Roman" w:hAnsi="Times New Roman"/>
      <w:sz w:val="24"/>
      <w:szCs w:val="24"/>
      <w:lang w:eastAsia="ar-SA"/>
    </w:rPr>
  </w:style>
  <w:style w:type="paragraph" w:customStyle="1" w:styleId="Tekstpodstawowy32">
    <w:name w:val="Tekst podstawowy 32"/>
    <w:basedOn w:val="Normalny"/>
    <w:rsid w:val="00B55F47"/>
    <w:pPr>
      <w:suppressAutoHyphens/>
      <w:spacing w:after="120" w:line="240" w:lineRule="auto"/>
    </w:pPr>
    <w:rPr>
      <w:rFonts w:ascii="Times New Roman" w:eastAsia="Times New Roman" w:hAnsi="Times New Roman"/>
      <w:sz w:val="16"/>
      <w:szCs w:val="16"/>
      <w:lang w:eastAsia="ar-SA"/>
    </w:rPr>
  </w:style>
  <w:style w:type="paragraph" w:customStyle="1" w:styleId="Zwykytekst1">
    <w:name w:val="Zwykły tekst1"/>
    <w:basedOn w:val="Normalny"/>
    <w:rsid w:val="00B55F47"/>
    <w:pPr>
      <w:spacing w:after="0" w:line="240" w:lineRule="auto"/>
    </w:pPr>
    <w:rPr>
      <w:rFonts w:ascii="Consolas" w:eastAsia="Times New Roman" w:hAnsi="Consolas"/>
      <w:sz w:val="21"/>
      <w:szCs w:val="21"/>
      <w:lang w:eastAsia="ar-SA"/>
    </w:rPr>
  </w:style>
  <w:style w:type="paragraph" w:customStyle="1" w:styleId="Tekstpodstawowywcity22">
    <w:name w:val="Tekst podstawowy wcięty 22"/>
    <w:basedOn w:val="Normalny"/>
    <w:rsid w:val="00792797"/>
    <w:pPr>
      <w:suppressAutoHyphens/>
      <w:spacing w:after="0" w:line="240" w:lineRule="auto"/>
      <w:ind w:left="1247"/>
      <w:jc w:val="both"/>
    </w:pPr>
    <w:rPr>
      <w:rFonts w:eastAsia="Times New Roman" w:cs="Calibri"/>
      <w:szCs w:val="24"/>
      <w:lang w:eastAsia="ar-SA"/>
    </w:rPr>
  </w:style>
  <w:style w:type="paragraph" w:customStyle="1" w:styleId="Zawartoramki">
    <w:name w:val="Zawartość ramki"/>
    <w:basedOn w:val="Tekstpodstawowy"/>
    <w:rsid w:val="00B55F47"/>
  </w:style>
  <w:style w:type="paragraph" w:customStyle="1" w:styleId="Tekstkomentarza3">
    <w:name w:val="Tekst komentarza3"/>
    <w:basedOn w:val="Normalny"/>
    <w:rsid w:val="00B55F47"/>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B55F47"/>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B55F47"/>
    <w:rPr>
      <w:rFonts w:cs="Calibri"/>
      <w:lang w:eastAsia="ar-SA"/>
    </w:rPr>
  </w:style>
  <w:style w:type="character" w:customStyle="1" w:styleId="WW8Num25z5">
    <w:name w:val="WW8Num25z5"/>
    <w:rsid w:val="00B55F47"/>
  </w:style>
  <w:style w:type="character" w:customStyle="1" w:styleId="Nierozpoznanawzmianka2">
    <w:name w:val="Nierozpoznana wzmianka2"/>
    <w:uiPriority w:val="99"/>
    <w:unhideWhenUsed/>
    <w:rsid w:val="00B55F47"/>
    <w:rPr>
      <w:color w:val="808080"/>
      <w:shd w:val="clear" w:color="auto" w:fill="E6E6E6"/>
    </w:rPr>
  </w:style>
  <w:style w:type="character" w:styleId="Pogrubienie">
    <w:name w:val="Strong"/>
    <w:uiPriority w:val="22"/>
    <w:qFormat/>
    <w:rsid w:val="00B55F47"/>
    <w:rPr>
      <w:b/>
      <w:bCs/>
    </w:rPr>
  </w:style>
  <w:style w:type="paragraph" w:customStyle="1" w:styleId="Tekstpodstawowywcity34">
    <w:name w:val="Tekst podstawowy wcięty 34"/>
    <w:basedOn w:val="Normalny"/>
    <w:rsid w:val="00B55F47"/>
    <w:pPr>
      <w:spacing w:after="0" w:line="100" w:lineRule="atLeast"/>
    </w:pPr>
    <w:rPr>
      <w:rFonts w:ascii="Times New Roman" w:hAnsi="Times New Roman"/>
      <w:sz w:val="20"/>
      <w:szCs w:val="20"/>
      <w:lang w:eastAsia="pl-PL"/>
    </w:rPr>
  </w:style>
  <w:style w:type="paragraph" w:customStyle="1" w:styleId="1">
    <w:name w:val="1"/>
    <w:basedOn w:val="Normalny"/>
    <w:next w:val="Akapitzlist"/>
    <w:uiPriority w:val="34"/>
    <w:qFormat/>
    <w:rsid w:val="00B55F47"/>
    <w:pPr>
      <w:suppressAutoHyphens/>
      <w:spacing w:after="0" w:line="240" w:lineRule="auto"/>
      <w:ind w:left="708"/>
    </w:pPr>
    <w:rPr>
      <w:rFonts w:ascii="Times New Roman" w:eastAsia="Times New Roman" w:hAnsi="Times New Roman"/>
      <w:sz w:val="24"/>
      <w:szCs w:val="24"/>
      <w:lang w:eastAsia="ar-SA"/>
    </w:rPr>
  </w:style>
  <w:style w:type="paragraph" w:customStyle="1" w:styleId="Tekstpodstawowywcity311">
    <w:name w:val="Tekst podstawowy wcięty 311"/>
    <w:basedOn w:val="Normalny"/>
    <w:rsid w:val="00B55F47"/>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B55F47"/>
    <w:rPr>
      <w:b w:val="0"/>
    </w:rPr>
  </w:style>
  <w:style w:type="character" w:customStyle="1" w:styleId="WW8Num73z0">
    <w:name w:val="WW8Num73z0"/>
    <w:rsid w:val="00B55F47"/>
    <w:rPr>
      <w:b w:val="0"/>
      <w:sz w:val="22"/>
      <w:szCs w:val="22"/>
    </w:rPr>
  </w:style>
  <w:style w:type="character" w:customStyle="1" w:styleId="WW8Num76z1">
    <w:name w:val="WW8Num76z1"/>
    <w:rsid w:val="00B55F47"/>
    <w:rPr>
      <w:rFonts w:ascii="Courier New" w:hAnsi="Courier New" w:cs="Courier New"/>
    </w:rPr>
  </w:style>
  <w:style w:type="character" w:customStyle="1" w:styleId="WW8Num76z2">
    <w:name w:val="WW8Num76z2"/>
    <w:rsid w:val="00B55F47"/>
    <w:rPr>
      <w:rFonts w:ascii="Wingdings" w:hAnsi="Wingdings"/>
    </w:rPr>
  </w:style>
  <w:style w:type="character" w:customStyle="1" w:styleId="WW8Num79z0">
    <w:name w:val="WW8Num79z0"/>
    <w:rsid w:val="00B55F47"/>
    <w:rPr>
      <w:rFonts w:ascii="Calibri" w:eastAsia="Times New Roman" w:hAnsi="Calibri" w:cs="Times New Roman"/>
    </w:rPr>
  </w:style>
  <w:style w:type="character" w:customStyle="1" w:styleId="WW8Num86z0">
    <w:name w:val="WW8Num86z0"/>
    <w:rsid w:val="00B55F47"/>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B55F47"/>
    <w:pPr>
      <w:suppressAutoHyphens/>
      <w:spacing w:after="0" w:line="240" w:lineRule="auto"/>
      <w:ind w:left="720"/>
    </w:pPr>
    <w:rPr>
      <w:rFonts w:ascii="Times New Roman" w:eastAsia="Times New Roman" w:hAnsi="Times New Roman" w:cs="Calibri"/>
      <w:sz w:val="20"/>
      <w:szCs w:val="20"/>
      <w:lang w:eastAsia="ar-SA"/>
    </w:rPr>
  </w:style>
  <w:style w:type="numbering" w:customStyle="1" w:styleId="Bezlisty2">
    <w:name w:val="Bez listy2"/>
    <w:next w:val="Bezlisty"/>
    <w:uiPriority w:val="99"/>
    <w:semiHidden/>
    <w:unhideWhenUsed/>
    <w:rsid w:val="00B55F47"/>
  </w:style>
  <w:style w:type="paragraph" w:customStyle="1" w:styleId="Tekstpodstawowywcity35">
    <w:name w:val="Tekst podstawowy wcięty 35"/>
    <w:basedOn w:val="Normalny"/>
    <w:rsid w:val="00B55F47"/>
    <w:pPr>
      <w:spacing w:after="0" w:line="100" w:lineRule="atLeast"/>
    </w:pPr>
    <w:rPr>
      <w:rFonts w:ascii="Times New Roman" w:hAnsi="Times New Roman"/>
      <w:sz w:val="20"/>
      <w:szCs w:val="20"/>
      <w:lang w:eastAsia="pl-PL"/>
    </w:rPr>
  </w:style>
  <w:style w:type="paragraph" w:customStyle="1" w:styleId="ox-c29b24968b-msonormal">
    <w:name w:val="ox-c29b24968b-msonormal"/>
    <w:basedOn w:val="Normalny"/>
    <w:rsid w:val="00B55F4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podstawowywcity36">
    <w:name w:val="Tekst podstawowy wcięty 36"/>
    <w:basedOn w:val="Normalny"/>
    <w:rsid w:val="00B55F47"/>
    <w:pPr>
      <w:spacing w:after="0" w:line="100" w:lineRule="atLeast"/>
    </w:pPr>
    <w:rPr>
      <w:rFonts w:ascii="Times New Roman" w:hAnsi="Times New Roman"/>
      <w:sz w:val="20"/>
      <w:szCs w:val="20"/>
      <w:lang w:eastAsia="pl-PL"/>
    </w:rPr>
  </w:style>
  <w:style w:type="character" w:customStyle="1" w:styleId="Hipercze1">
    <w:name w:val="Hiperłącze1"/>
    <w:rsid w:val="00B55F47"/>
    <w:rPr>
      <w:color w:val="0563C1"/>
      <w:u w:val="single"/>
    </w:rPr>
  </w:style>
  <w:style w:type="character" w:customStyle="1" w:styleId="Nierozpoznanawzmianka3">
    <w:name w:val="Nierozpoznana wzmianka3"/>
    <w:uiPriority w:val="99"/>
    <w:semiHidden/>
    <w:unhideWhenUsed/>
    <w:rsid w:val="00B55F47"/>
    <w:rPr>
      <w:color w:val="605E5C"/>
      <w:shd w:val="clear" w:color="auto" w:fill="E1DFDD"/>
    </w:rPr>
  </w:style>
  <w:style w:type="character" w:customStyle="1" w:styleId="Nierozpoznanawzmianka4">
    <w:name w:val="Nierozpoznana wzmianka4"/>
    <w:uiPriority w:val="99"/>
    <w:semiHidden/>
    <w:unhideWhenUsed/>
    <w:rsid w:val="00792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94837268">
      <w:bodyDiv w:val="1"/>
      <w:marLeft w:val="0"/>
      <w:marRight w:val="0"/>
      <w:marTop w:val="0"/>
      <w:marBottom w:val="0"/>
      <w:divBdr>
        <w:top w:val="none" w:sz="0" w:space="0" w:color="auto"/>
        <w:left w:val="none" w:sz="0" w:space="0" w:color="auto"/>
        <w:bottom w:val="none" w:sz="0" w:space="0" w:color="auto"/>
        <w:right w:val="none" w:sz="0" w:space="0" w:color="auto"/>
      </w:divBdr>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4867">
      <w:bodyDiv w:val="1"/>
      <w:marLeft w:val="0"/>
      <w:marRight w:val="0"/>
      <w:marTop w:val="0"/>
      <w:marBottom w:val="0"/>
      <w:divBdr>
        <w:top w:val="none" w:sz="0" w:space="0" w:color="auto"/>
        <w:left w:val="none" w:sz="0" w:space="0" w:color="auto"/>
        <w:bottom w:val="none" w:sz="0" w:space="0" w:color="auto"/>
        <w:right w:val="none" w:sz="0" w:space="0" w:color="auto"/>
      </w:divBdr>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227695572">
      <w:bodyDiv w:val="1"/>
      <w:marLeft w:val="0"/>
      <w:marRight w:val="0"/>
      <w:marTop w:val="0"/>
      <w:marBottom w:val="0"/>
      <w:divBdr>
        <w:top w:val="none" w:sz="0" w:space="0" w:color="auto"/>
        <w:left w:val="none" w:sz="0" w:space="0" w:color="auto"/>
        <w:bottom w:val="none" w:sz="0" w:space="0" w:color="auto"/>
        <w:right w:val="none" w:sz="0" w:space="0" w:color="auto"/>
      </w:divBdr>
      <w:divsChild>
        <w:div w:id="1625766860">
          <w:marLeft w:val="0"/>
          <w:marRight w:val="0"/>
          <w:marTop w:val="0"/>
          <w:marBottom w:val="0"/>
          <w:divBdr>
            <w:top w:val="none" w:sz="0" w:space="0" w:color="auto"/>
            <w:left w:val="none" w:sz="0" w:space="0" w:color="auto"/>
            <w:bottom w:val="none" w:sz="0" w:space="0" w:color="auto"/>
            <w:right w:val="none" w:sz="0" w:space="0" w:color="auto"/>
          </w:divBdr>
          <w:divsChild>
            <w:div w:id="381906050">
              <w:marLeft w:val="0"/>
              <w:marRight w:val="0"/>
              <w:marTop w:val="0"/>
              <w:marBottom w:val="0"/>
              <w:divBdr>
                <w:top w:val="none" w:sz="0" w:space="0" w:color="auto"/>
                <w:left w:val="none" w:sz="0" w:space="0" w:color="auto"/>
                <w:bottom w:val="none" w:sz="0" w:space="0" w:color="auto"/>
                <w:right w:val="none" w:sz="0" w:space="0" w:color="auto"/>
              </w:divBdr>
              <w:divsChild>
                <w:div w:id="35787060">
                  <w:marLeft w:val="0"/>
                  <w:marRight w:val="0"/>
                  <w:marTop w:val="0"/>
                  <w:marBottom w:val="0"/>
                  <w:divBdr>
                    <w:top w:val="none" w:sz="0" w:space="0" w:color="auto"/>
                    <w:left w:val="none" w:sz="0" w:space="0" w:color="auto"/>
                    <w:bottom w:val="none" w:sz="0" w:space="0" w:color="auto"/>
                    <w:right w:val="none" w:sz="0" w:space="0" w:color="auto"/>
                  </w:divBdr>
                </w:div>
              </w:divsChild>
            </w:div>
            <w:div w:id="100685289">
              <w:marLeft w:val="0"/>
              <w:marRight w:val="0"/>
              <w:marTop w:val="0"/>
              <w:marBottom w:val="0"/>
              <w:divBdr>
                <w:top w:val="none" w:sz="0" w:space="0" w:color="auto"/>
                <w:left w:val="none" w:sz="0" w:space="0" w:color="auto"/>
                <w:bottom w:val="none" w:sz="0" w:space="0" w:color="auto"/>
                <w:right w:val="none" w:sz="0" w:space="0" w:color="auto"/>
              </w:divBdr>
            </w:div>
            <w:div w:id="1223178055">
              <w:marLeft w:val="0"/>
              <w:marRight w:val="0"/>
              <w:marTop w:val="0"/>
              <w:marBottom w:val="0"/>
              <w:divBdr>
                <w:top w:val="none" w:sz="0" w:space="0" w:color="auto"/>
                <w:left w:val="none" w:sz="0" w:space="0" w:color="auto"/>
                <w:bottom w:val="none" w:sz="0" w:space="0" w:color="auto"/>
                <w:right w:val="none" w:sz="0" w:space="0" w:color="auto"/>
              </w:divBdr>
              <w:divsChild>
                <w:div w:id="356587563">
                  <w:marLeft w:val="0"/>
                  <w:marRight w:val="0"/>
                  <w:marTop w:val="0"/>
                  <w:marBottom w:val="0"/>
                  <w:divBdr>
                    <w:top w:val="none" w:sz="0" w:space="0" w:color="auto"/>
                    <w:left w:val="none" w:sz="0" w:space="0" w:color="auto"/>
                    <w:bottom w:val="none" w:sz="0" w:space="0" w:color="auto"/>
                    <w:right w:val="none" w:sz="0" w:space="0" w:color="auto"/>
                  </w:divBdr>
                </w:div>
              </w:divsChild>
            </w:div>
            <w:div w:id="1746761920">
              <w:marLeft w:val="0"/>
              <w:marRight w:val="0"/>
              <w:marTop w:val="0"/>
              <w:marBottom w:val="0"/>
              <w:divBdr>
                <w:top w:val="none" w:sz="0" w:space="0" w:color="auto"/>
                <w:left w:val="none" w:sz="0" w:space="0" w:color="auto"/>
                <w:bottom w:val="none" w:sz="0" w:space="0" w:color="auto"/>
                <w:right w:val="none" w:sz="0" w:space="0" w:color="auto"/>
              </w:divBdr>
              <w:divsChild>
                <w:div w:id="794642370">
                  <w:marLeft w:val="0"/>
                  <w:marRight w:val="0"/>
                  <w:marTop w:val="0"/>
                  <w:marBottom w:val="0"/>
                  <w:divBdr>
                    <w:top w:val="none" w:sz="0" w:space="0" w:color="auto"/>
                    <w:left w:val="none" w:sz="0" w:space="0" w:color="auto"/>
                    <w:bottom w:val="none" w:sz="0" w:space="0" w:color="auto"/>
                    <w:right w:val="none" w:sz="0" w:space="0" w:color="auto"/>
                  </w:divBdr>
                </w:div>
              </w:divsChild>
            </w:div>
            <w:div w:id="856893680">
              <w:marLeft w:val="0"/>
              <w:marRight w:val="0"/>
              <w:marTop w:val="0"/>
              <w:marBottom w:val="0"/>
              <w:divBdr>
                <w:top w:val="none" w:sz="0" w:space="0" w:color="auto"/>
                <w:left w:val="none" w:sz="0" w:space="0" w:color="auto"/>
                <w:bottom w:val="none" w:sz="0" w:space="0" w:color="auto"/>
                <w:right w:val="none" w:sz="0" w:space="0" w:color="auto"/>
              </w:divBdr>
              <w:divsChild>
                <w:div w:id="1702364091">
                  <w:marLeft w:val="0"/>
                  <w:marRight w:val="0"/>
                  <w:marTop w:val="0"/>
                  <w:marBottom w:val="0"/>
                  <w:divBdr>
                    <w:top w:val="none" w:sz="0" w:space="0" w:color="auto"/>
                    <w:left w:val="none" w:sz="0" w:space="0" w:color="auto"/>
                    <w:bottom w:val="none" w:sz="0" w:space="0" w:color="auto"/>
                    <w:right w:val="none" w:sz="0" w:space="0" w:color="auto"/>
                  </w:divBdr>
                </w:div>
              </w:divsChild>
            </w:div>
            <w:div w:id="1041706606">
              <w:marLeft w:val="0"/>
              <w:marRight w:val="0"/>
              <w:marTop w:val="0"/>
              <w:marBottom w:val="0"/>
              <w:divBdr>
                <w:top w:val="none" w:sz="0" w:space="0" w:color="auto"/>
                <w:left w:val="none" w:sz="0" w:space="0" w:color="auto"/>
                <w:bottom w:val="none" w:sz="0" w:space="0" w:color="auto"/>
                <w:right w:val="none" w:sz="0" w:space="0" w:color="auto"/>
              </w:divBdr>
              <w:divsChild>
                <w:div w:id="1312910128">
                  <w:marLeft w:val="0"/>
                  <w:marRight w:val="0"/>
                  <w:marTop w:val="0"/>
                  <w:marBottom w:val="0"/>
                  <w:divBdr>
                    <w:top w:val="none" w:sz="0" w:space="0" w:color="auto"/>
                    <w:left w:val="none" w:sz="0" w:space="0" w:color="auto"/>
                    <w:bottom w:val="none" w:sz="0" w:space="0" w:color="auto"/>
                    <w:right w:val="none" w:sz="0" w:space="0" w:color="auto"/>
                  </w:divBdr>
                </w:div>
              </w:divsChild>
            </w:div>
            <w:div w:id="1723093340">
              <w:marLeft w:val="0"/>
              <w:marRight w:val="0"/>
              <w:marTop w:val="0"/>
              <w:marBottom w:val="0"/>
              <w:divBdr>
                <w:top w:val="none" w:sz="0" w:space="0" w:color="auto"/>
                <w:left w:val="none" w:sz="0" w:space="0" w:color="auto"/>
                <w:bottom w:val="none" w:sz="0" w:space="0" w:color="auto"/>
                <w:right w:val="none" w:sz="0" w:space="0" w:color="auto"/>
              </w:divBdr>
              <w:divsChild>
                <w:div w:id="1449080575">
                  <w:marLeft w:val="0"/>
                  <w:marRight w:val="0"/>
                  <w:marTop w:val="0"/>
                  <w:marBottom w:val="0"/>
                  <w:divBdr>
                    <w:top w:val="none" w:sz="0" w:space="0" w:color="auto"/>
                    <w:left w:val="none" w:sz="0" w:space="0" w:color="auto"/>
                    <w:bottom w:val="none" w:sz="0" w:space="0" w:color="auto"/>
                    <w:right w:val="none" w:sz="0" w:space="0" w:color="auto"/>
                  </w:divBdr>
                </w:div>
              </w:divsChild>
            </w:div>
            <w:div w:id="2146697719">
              <w:marLeft w:val="0"/>
              <w:marRight w:val="0"/>
              <w:marTop w:val="0"/>
              <w:marBottom w:val="0"/>
              <w:divBdr>
                <w:top w:val="none" w:sz="0" w:space="0" w:color="auto"/>
                <w:left w:val="none" w:sz="0" w:space="0" w:color="auto"/>
                <w:bottom w:val="none" w:sz="0" w:space="0" w:color="auto"/>
                <w:right w:val="none" w:sz="0" w:space="0" w:color="auto"/>
              </w:divBdr>
              <w:divsChild>
                <w:div w:id="15062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39061">
      <w:bodyDiv w:val="1"/>
      <w:marLeft w:val="0"/>
      <w:marRight w:val="0"/>
      <w:marTop w:val="0"/>
      <w:marBottom w:val="0"/>
      <w:divBdr>
        <w:top w:val="none" w:sz="0" w:space="0" w:color="auto"/>
        <w:left w:val="none" w:sz="0" w:space="0" w:color="auto"/>
        <w:bottom w:val="none" w:sz="0" w:space="0" w:color="auto"/>
        <w:right w:val="none" w:sz="0" w:space="0" w:color="auto"/>
      </w:divBdr>
      <w:divsChild>
        <w:div w:id="300379166">
          <w:marLeft w:val="0"/>
          <w:marRight w:val="0"/>
          <w:marTop w:val="0"/>
          <w:marBottom w:val="0"/>
          <w:divBdr>
            <w:top w:val="none" w:sz="0" w:space="0" w:color="auto"/>
            <w:left w:val="none" w:sz="0" w:space="0" w:color="auto"/>
            <w:bottom w:val="none" w:sz="0" w:space="0" w:color="auto"/>
            <w:right w:val="none" w:sz="0" w:space="0" w:color="auto"/>
          </w:divBdr>
          <w:divsChild>
            <w:div w:id="199633923">
              <w:marLeft w:val="0"/>
              <w:marRight w:val="0"/>
              <w:marTop w:val="0"/>
              <w:marBottom w:val="0"/>
              <w:divBdr>
                <w:top w:val="none" w:sz="0" w:space="0" w:color="auto"/>
                <w:left w:val="none" w:sz="0" w:space="0" w:color="auto"/>
                <w:bottom w:val="none" w:sz="0" w:space="0" w:color="auto"/>
                <w:right w:val="none" w:sz="0" w:space="0" w:color="auto"/>
              </w:divBdr>
            </w:div>
          </w:divsChild>
        </w:div>
        <w:div w:id="2065792366">
          <w:marLeft w:val="0"/>
          <w:marRight w:val="0"/>
          <w:marTop w:val="0"/>
          <w:marBottom w:val="0"/>
          <w:divBdr>
            <w:top w:val="none" w:sz="0" w:space="0" w:color="auto"/>
            <w:left w:val="none" w:sz="0" w:space="0" w:color="auto"/>
            <w:bottom w:val="none" w:sz="0" w:space="0" w:color="auto"/>
            <w:right w:val="none" w:sz="0" w:space="0" w:color="auto"/>
          </w:divBdr>
          <w:divsChild>
            <w:div w:id="17852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258491687">
          <w:marLeft w:val="0"/>
          <w:marRight w:val="0"/>
          <w:marTop w:val="0"/>
          <w:marBottom w:val="0"/>
          <w:divBdr>
            <w:top w:val="none" w:sz="0" w:space="0" w:color="auto"/>
            <w:left w:val="none" w:sz="0" w:space="0" w:color="auto"/>
            <w:bottom w:val="none" w:sz="0" w:space="0" w:color="auto"/>
            <w:right w:val="none" w:sz="0" w:space="0" w:color="auto"/>
          </w:divBdr>
          <w:divsChild>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9126">
              <w:marLeft w:val="0"/>
              <w:marRight w:val="0"/>
              <w:marTop w:val="0"/>
              <w:marBottom w:val="0"/>
              <w:divBdr>
                <w:top w:val="none" w:sz="0" w:space="0" w:color="auto"/>
                <w:left w:val="none" w:sz="0" w:space="0" w:color="auto"/>
                <w:bottom w:val="none" w:sz="0" w:space="0" w:color="auto"/>
                <w:right w:val="none" w:sz="0" w:space="0" w:color="auto"/>
              </w:divBdr>
            </w:div>
          </w:divsChild>
        </w:div>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4853">
      <w:bodyDiv w:val="1"/>
      <w:marLeft w:val="0"/>
      <w:marRight w:val="0"/>
      <w:marTop w:val="0"/>
      <w:marBottom w:val="0"/>
      <w:divBdr>
        <w:top w:val="none" w:sz="0" w:space="0" w:color="auto"/>
        <w:left w:val="none" w:sz="0" w:space="0" w:color="auto"/>
        <w:bottom w:val="none" w:sz="0" w:space="0" w:color="auto"/>
        <w:right w:val="none" w:sz="0" w:space="0" w:color="auto"/>
      </w:divBdr>
      <w:divsChild>
        <w:div w:id="576062730">
          <w:marLeft w:val="0"/>
          <w:marRight w:val="0"/>
          <w:marTop w:val="0"/>
          <w:marBottom w:val="0"/>
          <w:divBdr>
            <w:top w:val="none" w:sz="0" w:space="0" w:color="auto"/>
            <w:left w:val="none" w:sz="0" w:space="0" w:color="auto"/>
            <w:bottom w:val="none" w:sz="0" w:space="0" w:color="auto"/>
            <w:right w:val="none" w:sz="0" w:space="0" w:color="auto"/>
          </w:divBdr>
          <w:divsChild>
            <w:div w:id="9004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1096">
      <w:bodyDiv w:val="1"/>
      <w:marLeft w:val="0"/>
      <w:marRight w:val="0"/>
      <w:marTop w:val="0"/>
      <w:marBottom w:val="0"/>
      <w:divBdr>
        <w:top w:val="none" w:sz="0" w:space="0" w:color="auto"/>
        <w:left w:val="none" w:sz="0" w:space="0" w:color="auto"/>
        <w:bottom w:val="none" w:sz="0" w:space="0" w:color="auto"/>
        <w:right w:val="none" w:sz="0" w:space="0" w:color="auto"/>
      </w:divBdr>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1313021874">
              <w:marLeft w:val="0"/>
              <w:marRight w:val="0"/>
              <w:marTop w:val="0"/>
              <w:marBottom w:val="0"/>
              <w:divBdr>
                <w:top w:val="none" w:sz="0" w:space="0" w:color="auto"/>
                <w:left w:val="none" w:sz="0" w:space="0" w:color="auto"/>
                <w:bottom w:val="none" w:sz="0" w:space="0" w:color="auto"/>
                <w:right w:val="none" w:sz="0" w:space="0" w:color="auto"/>
              </w:divBdr>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1046105140">
          <w:marLeft w:val="0"/>
          <w:marRight w:val="0"/>
          <w:marTop w:val="0"/>
          <w:marBottom w:val="0"/>
          <w:divBdr>
            <w:top w:val="none" w:sz="0" w:space="0" w:color="auto"/>
            <w:left w:val="none" w:sz="0" w:space="0" w:color="auto"/>
            <w:bottom w:val="none" w:sz="0" w:space="0" w:color="auto"/>
            <w:right w:val="none" w:sz="0" w:space="0" w:color="auto"/>
          </w:divBdr>
          <w:divsChild>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1571">
      <w:bodyDiv w:val="1"/>
      <w:marLeft w:val="0"/>
      <w:marRight w:val="0"/>
      <w:marTop w:val="0"/>
      <w:marBottom w:val="0"/>
      <w:divBdr>
        <w:top w:val="none" w:sz="0" w:space="0" w:color="auto"/>
        <w:left w:val="none" w:sz="0" w:space="0" w:color="auto"/>
        <w:bottom w:val="none" w:sz="0" w:space="0" w:color="auto"/>
        <w:right w:val="none" w:sz="0" w:space="0" w:color="auto"/>
      </w:divBdr>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40782">
      <w:bodyDiv w:val="1"/>
      <w:marLeft w:val="0"/>
      <w:marRight w:val="0"/>
      <w:marTop w:val="0"/>
      <w:marBottom w:val="0"/>
      <w:divBdr>
        <w:top w:val="none" w:sz="0" w:space="0" w:color="auto"/>
        <w:left w:val="none" w:sz="0" w:space="0" w:color="auto"/>
        <w:bottom w:val="none" w:sz="0" w:space="0" w:color="auto"/>
        <w:right w:val="none" w:sz="0" w:space="0" w:color="auto"/>
      </w:divBdr>
    </w:div>
    <w:div w:id="1024017232">
      <w:bodyDiv w:val="1"/>
      <w:marLeft w:val="0"/>
      <w:marRight w:val="0"/>
      <w:marTop w:val="0"/>
      <w:marBottom w:val="0"/>
      <w:divBdr>
        <w:top w:val="none" w:sz="0" w:space="0" w:color="auto"/>
        <w:left w:val="none" w:sz="0" w:space="0" w:color="auto"/>
        <w:bottom w:val="none" w:sz="0" w:space="0" w:color="auto"/>
        <w:right w:val="none" w:sz="0" w:space="0" w:color="auto"/>
      </w:divBdr>
    </w:div>
    <w:div w:id="1085302318">
      <w:bodyDiv w:val="1"/>
      <w:marLeft w:val="0"/>
      <w:marRight w:val="0"/>
      <w:marTop w:val="0"/>
      <w:marBottom w:val="0"/>
      <w:divBdr>
        <w:top w:val="none" w:sz="0" w:space="0" w:color="auto"/>
        <w:left w:val="none" w:sz="0" w:space="0" w:color="auto"/>
        <w:bottom w:val="none" w:sz="0" w:space="0" w:color="auto"/>
        <w:right w:val="none" w:sz="0" w:space="0" w:color="auto"/>
      </w:divBdr>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463546601">
                      <w:marLeft w:val="0"/>
                      <w:marRight w:val="0"/>
                      <w:marTop w:val="0"/>
                      <w:marBottom w:val="0"/>
                      <w:divBdr>
                        <w:top w:val="none" w:sz="0" w:space="0" w:color="auto"/>
                        <w:left w:val="none" w:sz="0" w:space="0" w:color="auto"/>
                        <w:bottom w:val="none" w:sz="0" w:space="0" w:color="auto"/>
                        <w:right w:val="none" w:sz="0" w:space="0" w:color="auto"/>
                      </w:divBdr>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1534534245">
                      <w:marLeft w:val="0"/>
                      <w:marRight w:val="0"/>
                      <w:marTop w:val="0"/>
                      <w:marBottom w:val="0"/>
                      <w:divBdr>
                        <w:top w:val="none" w:sz="0" w:space="0" w:color="auto"/>
                        <w:left w:val="none" w:sz="0" w:space="0" w:color="auto"/>
                        <w:bottom w:val="none" w:sz="0" w:space="0" w:color="auto"/>
                        <w:right w:val="none" w:sz="0" w:space="0" w:color="auto"/>
                      </w:divBdr>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34">
          <w:marLeft w:val="0"/>
          <w:marRight w:val="0"/>
          <w:marTop w:val="0"/>
          <w:marBottom w:val="0"/>
          <w:divBdr>
            <w:top w:val="none" w:sz="0" w:space="0" w:color="auto"/>
            <w:left w:val="none" w:sz="0" w:space="0" w:color="auto"/>
            <w:bottom w:val="none" w:sz="0" w:space="0" w:color="auto"/>
            <w:right w:val="none" w:sz="0" w:space="0" w:color="auto"/>
          </w:divBdr>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672179196">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 w:id="460000951">
          <w:marLeft w:val="0"/>
          <w:marRight w:val="0"/>
          <w:marTop w:val="0"/>
          <w:marBottom w:val="0"/>
          <w:divBdr>
            <w:top w:val="none" w:sz="0" w:space="0" w:color="auto"/>
            <w:left w:val="none" w:sz="0" w:space="0" w:color="auto"/>
            <w:bottom w:val="none" w:sz="0" w:space="0" w:color="auto"/>
            <w:right w:val="none" w:sz="0" w:space="0" w:color="auto"/>
          </w:divBdr>
          <w:divsChild>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 w:id="11367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202">
              <w:marLeft w:val="0"/>
              <w:marRight w:val="0"/>
              <w:marTop w:val="0"/>
              <w:marBottom w:val="0"/>
              <w:divBdr>
                <w:top w:val="none" w:sz="0" w:space="0" w:color="auto"/>
                <w:left w:val="none" w:sz="0" w:space="0" w:color="auto"/>
                <w:bottom w:val="none" w:sz="0" w:space="0" w:color="auto"/>
                <w:right w:val="none" w:sz="0" w:space="0" w:color="auto"/>
              </w:divBdr>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39397317">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991064538">
          <w:marLeft w:val="0"/>
          <w:marRight w:val="0"/>
          <w:marTop w:val="0"/>
          <w:marBottom w:val="0"/>
          <w:divBdr>
            <w:top w:val="none" w:sz="0" w:space="0" w:color="auto"/>
            <w:left w:val="none" w:sz="0" w:space="0" w:color="auto"/>
            <w:bottom w:val="none" w:sz="0" w:space="0" w:color="auto"/>
            <w:right w:val="none" w:sz="0" w:space="0" w:color="auto"/>
          </w:divBdr>
          <w:divsChild>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32">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5815649">
          <w:marLeft w:val="0"/>
          <w:marRight w:val="0"/>
          <w:marTop w:val="0"/>
          <w:marBottom w:val="0"/>
          <w:divBdr>
            <w:top w:val="none" w:sz="0" w:space="0" w:color="auto"/>
            <w:left w:val="none" w:sz="0" w:space="0" w:color="auto"/>
            <w:bottom w:val="none" w:sz="0" w:space="0" w:color="auto"/>
            <w:right w:val="none" w:sz="0" w:space="0" w:color="auto"/>
          </w:divBdr>
          <w:divsChild>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5528">
              <w:marLeft w:val="0"/>
              <w:marRight w:val="0"/>
              <w:marTop w:val="0"/>
              <w:marBottom w:val="0"/>
              <w:divBdr>
                <w:top w:val="none" w:sz="0" w:space="0" w:color="auto"/>
                <w:left w:val="none" w:sz="0" w:space="0" w:color="auto"/>
                <w:bottom w:val="none" w:sz="0" w:space="0" w:color="auto"/>
                <w:right w:val="none" w:sz="0" w:space="0" w:color="auto"/>
              </w:divBdr>
            </w:div>
          </w:divsChild>
        </w:div>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043754061">
          <w:marLeft w:val="0"/>
          <w:marRight w:val="0"/>
          <w:marTop w:val="0"/>
          <w:marBottom w:val="0"/>
          <w:divBdr>
            <w:top w:val="none" w:sz="0" w:space="0" w:color="auto"/>
            <w:left w:val="none" w:sz="0" w:space="0" w:color="auto"/>
            <w:bottom w:val="none" w:sz="0" w:space="0" w:color="auto"/>
            <w:right w:val="none" w:sz="0" w:space="0" w:color="auto"/>
          </w:divBdr>
          <w:divsChild>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7117">
              <w:marLeft w:val="0"/>
              <w:marRight w:val="0"/>
              <w:marTop w:val="0"/>
              <w:marBottom w:val="0"/>
              <w:divBdr>
                <w:top w:val="none" w:sz="0" w:space="0" w:color="auto"/>
                <w:left w:val="none" w:sz="0" w:space="0" w:color="auto"/>
                <w:bottom w:val="none" w:sz="0" w:space="0" w:color="auto"/>
                <w:right w:val="none" w:sz="0" w:space="0" w:color="auto"/>
              </w:divBdr>
            </w:div>
          </w:divsChild>
        </w:div>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1890847758">
          <w:marLeft w:val="0"/>
          <w:marRight w:val="0"/>
          <w:marTop w:val="0"/>
          <w:marBottom w:val="0"/>
          <w:divBdr>
            <w:top w:val="none" w:sz="0" w:space="0" w:color="auto"/>
            <w:left w:val="none" w:sz="0" w:space="0" w:color="auto"/>
            <w:bottom w:val="none" w:sz="0" w:space="0" w:color="auto"/>
            <w:right w:val="none" w:sz="0" w:space="0" w:color="auto"/>
          </w:divBdr>
          <w:divsChild>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741">
              <w:marLeft w:val="0"/>
              <w:marRight w:val="0"/>
              <w:marTop w:val="0"/>
              <w:marBottom w:val="0"/>
              <w:divBdr>
                <w:top w:val="none" w:sz="0" w:space="0" w:color="auto"/>
                <w:left w:val="none" w:sz="0" w:space="0" w:color="auto"/>
                <w:bottom w:val="none" w:sz="0" w:space="0" w:color="auto"/>
                <w:right w:val="none" w:sz="0" w:space="0" w:color="auto"/>
              </w:divBdr>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74465">
          <w:marLeft w:val="0"/>
          <w:marRight w:val="0"/>
          <w:marTop w:val="0"/>
          <w:marBottom w:val="0"/>
          <w:divBdr>
            <w:top w:val="none" w:sz="0" w:space="0" w:color="auto"/>
            <w:left w:val="none" w:sz="0" w:space="0" w:color="auto"/>
            <w:bottom w:val="none" w:sz="0" w:space="0" w:color="auto"/>
            <w:right w:val="none" w:sz="0" w:space="0" w:color="auto"/>
          </w:divBdr>
          <w:divsChild>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681">
              <w:marLeft w:val="0"/>
              <w:marRight w:val="0"/>
              <w:marTop w:val="0"/>
              <w:marBottom w:val="0"/>
              <w:divBdr>
                <w:top w:val="none" w:sz="0" w:space="0" w:color="auto"/>
                <w:left w:val="none" w:sz="0" w:space="0" w:color="auto"/>
                <w:bottom w:val="none" w:sz="0" w:space="0" w:color="auto"/>
                <w:right w:val="none" w:sz="0" w:space="0" w:color="auto"/>
              </w:divBdr>
            </w:div>
          </w:divsChild>
        </w:div>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4">
      <w:bodyDiv w:val="1"/>
      <w:marLeft w:val="0"/>
      <w:marRight w:val="0"/>
      <w:marTop w:val="0"/>
      <w:marBottom w:val="0"/>
      <w:divBdr>
        <w:top w:val="none" w:sz="0" w:space="0" w:color="auto"/>
        <w:left w:val="none" w:sz="0" w:space="0" w:color="auto"/>
        <w:bottom w:val="none" w:sz="0" w:space="0" w:color="auto"/>
        <w:right w:val="none" w:sz="0" w:space="0" w:color="auto"/>
      </w:divBdr>
      <w:divsChild>
        <w:div w:id="1082213611">
          <w:marLeft w:val="0"/>
          <w:marRight w:val="0"/>
          <w:marTop w:val="0"/>
          <w:marBottom w:val="0"/>
          <w:divBdr>
            <w:top w:val="none" w:sz="0" w:space="0" w:color="auto"/>
            <w:left w:val="none" w:sz="0" w:space="0" w:color="auto"/>
            <w:bottom w:val="none" w:sz="0" w:space="0" w:color="auto"/>
            <w:right w:val="none" w:sz="0" w:space="0" w:color="auto"/>
          </w:divBdr>
          <w:divsChild>
            <w:div w:id="2145005223">
              <w:marLeft w:val="0"/>
              <w:marRight w:val="0"/>
              <w:marTop w:val="0"/>
              <w:marBottom w:val="0"/>
              <w:divBdr>
                <w:top w:val="none" w:sz="0" w:space="0" w:color="auto"/>
                <w:left w:val="none" w:sz="0" w:space="0" w:color="auto"/>
                <w:bottom w:val="none" w:sz="0" w:space="0" w:color="auto"/>
                <w:right w:val="none" w:sz="0" w:space="0" w:color="auto"/>
              </w:divBdr>
            </w:div>
          </w:divsChild>
        </w:div>
        <w:div w:id="92746462">
          <w:marLeft w:val="0"/>
          <w:marRight w:val="0"/>
          <w:marTop w:val="0"/>
          <w:marBottom w:val="0"/>
          <w:divBdr>
            <w:top w:val="none" w:sz="0" w:space="0" w:color="auto"/>
            <w:left w:val="none" w:sz="0" w:space="0" w:color="auto"/>
            <w:bottom w:val="none" w:sz="0" w:space="0" w:color="auto"/>
            <w:right w:val="none" w:sz="0" w:space="0" w:color="auto"/>
          </w:divBdr>
          <w:divsChild>
            <w:div w:id="20994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onatura.bydgoszcz.pl" TargetMode="External"/><Relationship Id="rId13" Type="http://schemas.openxmlformats.org/officeDocument/2006/relationships/hyperlink" Target="https://sip.legalis.pl/document-view.seam?documentId=mfrxilrtg4ytimjzhe4tiltqmfyc4njrga4danjzgm" TargetMode="External"/><Relationship Id="rId18" Type="http://schemas.openxmlformats.org/officeDocument/2006/relationships/hyperlink" Target="https://sip.legalis.pl/document-view.seam?documentId=mfrxilrtg4ytimjzhe4tiltqmfyc4njrga4danjzgu" TargetMode="External"/><Relationship Id="rId26" Type="http://schemas.openxmlformats.org/officeDocument/2006/relationships/hyperlink" Target="https://platformazakupowa.pl/mkuo_pronatura/aukcje" TargetMode="External"/><Relationship Id="rId3" Type="http://schemas.openxmlformats.org/officeDocument/2006/relationships/styles" Target="styles.xml"/><Relationship Id="rId21" Type="http://schemas.openxmlformats.org/officeDocument/2006/relationships/hyperlink" Target="https://sip.legalis.pl/document-view.seam?documentId=mfrxilrtg4ytimjzhe4tiltqmfyc4njrga4danjzh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ortalzp.pl/kody-cpv/szczegoly/uslugi-w-zakresie-napraw-i-konserwacji-kotlow-grzewczych-7545" TargetMode="External"/><Relationship Id="rId17" Type="http://schemas.openxmlformats.org/officeDocument/2006/relationships/hyperlink" Target="https://sip.legalis.pl/document-view.seam?documentId=mfrxilrtg4ytkmjzhezdmltqmfyc4njug4zdgmrqgu" TargetMode="External"/><Relationship Id="rId25" Type="http://schemas.openxmlformats.org/officeDocument/2006/relationships/hyperlink" Target="https://platformazakupowa.pl/mkuo_pronatura/aukcj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galis.pl/document-view.seam?documentId=mfrxilrtg4ytkmjzguztsltqmfyc4njug4ydsojxgu" TargetMode="External"/><Relationship Id="rId20" Type="http://schemas.openxmlformats.org/officeDocument/2006/relationships/hyperlink" Target="https://sip.legalis.pl/document-view.seam?documentId=mfrxilrtg4ytimjzhe4tiltqmfyc4njrga4danjzg4" TargetMode="External"/><Relationship Id="rId29" Type="http://schemas.openxmlformats.org/officeDocument/2006/relationships/hyperlink" Target="https://platformazakupowa.pl/mkuo_pronatura/a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mkuo_pronatura/aukcje" TargetMode="External"/><Relationship Id="rId24" Type="http://schemas.openxmlformats.org/officeDocument/2006/relationships/hyperlink" Target="https://sip.legalis.pl/document-view.seam?documentId=mfrxilrtg4yteojtg4ytm" TargetMode="External"/><Relationship Id="rId32" Type="http://schemas.openxmlformats.org/officeDocument/2006/relationships/hyperlink" Target="https://sip.legalis.pl/document-view.seam?documentId=mfrxilrtgm2tsnrrguytsltqmfyc4mzuhaztinbsgi"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jzg4" TargetMode="External"/><Relationship Id="rId23" Type="http://schemas.openxmlformats.org/officeDocument/2006/relationships/hyperlink" Target="https://sip.legalis.pl/document-view.seam?documentId=mfrxilrtg4ytimjzhe4tiltqmfyc4njrga4danjzgm" TargetMode="External"/><Relationship Id="rId28" Type="http://schemas.openxmlformats.org/officeDocument/2006/relationships/hyperlink" Target="https://sip.legalis.pl/document-view.seam?documentId=mfrxilrtg4ytimjzhe4tiltqmfyc4njrga4danryhe" TargetMode="External"/><Relationship Id="rId36" Type="http://schemas.openxmlformats.org/officeDocument/2006/relationships/theme" Target="theme/theme1.xml"/><Relationship Id="rId10" Type="http://schemas.openxmlformats.org/officeDocument/2006/relationships/hyperlink" Target="http://www.pronatura.bydgoszcz.pl" TargetMode="External"/><Relationship Id="rId19" Type="http://schemas.openxmlformats.org/officeDocument/2006/relationships/hyperlink" Target="https://sip.legalis.pl/document-view.seam?documentId=mfrxilrtg4ytimjzhe4tiltqmfyc4njrga4danjzgy" TargetMode="External"/><Relationship Id="rId31" Type="http://schemas.openxmlformats.org/officeDocument/2006/relationships/hyperlink" Target="https://sip.legalis.pl/document-view.seam?documentId=mfrxilrtgm2tsnrrguytsltqmfyc4mzuhaztimzygm" TargetMode="External"/><Relationship Id="rId4" Type="http://schemas.openxmlformats.org/officeDocument/2006/relationships/settings" Target="settings.xml"/><Relationship Id="rId9" Type="http://schemas.openxmlformats.org/officeDocument/2006/relationships/hyperlink" Target="http://www.pronatura.bydgoszcz.pl/" TargetMode="External"/><Relationship Id="rId14" Type="http://schemas.openxmlformats.org/officeDocument/2006/relationships/hyperlink" Target="https://sip.legalis.pl/document-view.seam?documentId=mfrxilrtg4ytimjzhe4tiltqmfyc4njrga4danjzgy" TargetMode="External"/><Relationship Id="rId22" Type="http://schemas.openxmlformats.org/officeDocument/2006/relationships/hyperlink" Target="https://sip.legalis.pl/document-view.seam?documentId=mfrxilrtg4ytimjzhe4tiltqmfyc4njrga4danrqgy" TargetMode="External"/><Relationship Id="rId27" Type="http://schemas.openxmlformats.org/officeDocument/2006/relationships/hyperlink" Target="https://sip.legalis.pl/document-view.seam?documentId=mfrxilrtg4ytimjzhe4tiltqmfyc4njrga4danryhe" TargetMode="External"/><Relationship Id="rId30" Type="http://schemas.openxmlformats.org/officeDocument/2006/relationships/image" Target="media/image1.wmf"/><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2D8F3-4893-429A-A105-4E8ECBCF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13184</Words>
  <Characters>79110</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Zwierzyński</dc:creator>
  <cp:keywords/>
  <dc:description/>
  <cp:lastModifiedBy>Karolina Astukiewicz Nowastowska</cp:lastModifiedBy>
  <cp:revision>2</cp:revision>
  <cp:lastPrinted>2021-05-04T08:32:00Z</cp:lastPrinted>
  <dcterms:created xsi:type="dcterms:W3CDTF">2021-05-06T12:24:00Z</dcterms:created>
  <dcterms:modified xsi:type="dcterms:W3CDTF">2021-05-06T12:24:00Z</dcterms:modified>
</cp:coreProperties>
</file>