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7C" w:rsidRPr="00E26887" w:rsidRDefault="00F8047C" w:rsidP="00F8047C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>
        <w:rPr>
          <w:rFonts w:asciiTheme="majorHAnsi" w:hAnsiTheme="majorHAnsi" w:cstheme="majorHAnsi"/>
          <w:bCs/>
          <w:sz w:val="20"/>
        </w:rPr>
        <w:t>6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F8047C" w:rsidRPr="00E26887" w:rsidRDefault="00F8047C" w:rsidP="00F8047C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F8047C" w:rsidRPr="00E26887" w:rsidRDefault="00F8047C" w:rsidP="00F8047C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F8047C" w:rsidRPr="00E26887" w:rsidRDefault="00F8047C" w:rsidP="00F8047C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F8047C" w:rsidRPr="00E26887" w:rsidRDefault="00F8047C" w:rsidP="00F8047C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F8047C" w:rsidRPr="00E26887" w:rsidRDefault="00F8047C" w:rsidP="00F8047C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F8047C" w:rsidRPr="00E26887" w:rsidRDefault="00F8047C" w:rsidP="00F8047C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F8047C" w:rsidRPr="00E26887" w:rsidRDefault="00F8047C" w:rsidP="00F8047C">
      <w:pPr>
        <w:pStyle w:val="Tekstpodstawowy"/>
        <w:rPr>
          <w:rFonts w:asciiTheme="majorHAnsi" w:hAnsiTheme="majorHAnsi" w:cstheme="majorHAnsi"/>
          <w:sz w:val="20"/>
        </w:rPr>
      </w:pP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F8047C" w:rsidRPr="00E26887" w:rsidRDefault="00F8047C" w:rsidP="00F8047C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F8047C" w:rsidRPr="00E26887" w:rsidRDefault="00F8047C" w:rsidP="00F8047C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8047C" w:rsidRPr="00E26887" w:rsidRDefault="00F8047C" w:rsidP="00F8047C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F8047C" w:rsidRPr="00E26887" w:rsidRDefault="00F8047C" w:rsidP="00F8047C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F8047C" w:rsidRPr="00E26887" w:rsidRDefault="00F8047C" w:rsidP="00F8047C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F8047C" w:rsidRPr="00E26887" w:rsidRDefault="00F8047C" w:rsidP="00F8047C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F8047C" w:rsidRPr="00E26887" w:rsidRDefault="00F8047C" w:rsidP="00F8047C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</w:p>
    <w:p w:rsidR="00F8047C" w:rsidRDefault="00F8047C" w:rsidP="00F8047C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highlight w:val="lightGray"/>
          <w:shd w:val="clear" w:color="auto" w:fill="E6E6E6"/>
        </w:rPr>
        <w:t>„</w:t>
      </w:r>
      <w:r w:rsidRPr="00461339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Świadczenie usług agencji pracy tymczasowej na potrzeby Przedsiębiorstwa Gospodarki Komunalnej „Żyrardów” Sp. z o.o.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highlight w:val="lightGray"/>
          <w:shd w:val="clear" w:color="auto" w:fill="E6E6E6"/>
        </w:rPr>
        <w:t>”</w:t>
      </w:r>
      <w:r w:rsidRPr="00461339">
        <w:rPr>
          <w:rFonts w:asciiTheme="majorHAnsi" w:hAnsiTheme="majorHAnsi" w:cstheme="majorHAnsi"/>
          <w:b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highlight w:val="lightGray"/>
          <w:shd w:val="clear" w:color="auto" w:fill="E6E6E6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 wyrażający niniejszym 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zamówień publicznych (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Dz.U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. z 2019r. poz. 2019 ze zm.)</w:t>
      </w:r>
      <w:r>
        <w:rPr>
          <w:rFonts w:asciiTheme="majorHAnsi" w:hAnsiTheme="majorHAnsi" w:cstheme="majorHAnsi"/>
          <w:sz w:val="20"/>
          <w:szCs w:val="20"/>
        </w:rPr>
        <w:t xml:space="preserve"> ustanawiamy 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F8047C" w:rsidRPr="008C2046" w:rsidRDefault="00F8047C" w:rsidP="00F8047C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F8047C" w:rsidRDefault="00F8047C" w:rsidP="00F8047C">
      <w:pPr>
        <w:rPr>
          <w:rFonts w:asciiTheme="majorHAnsi" w:hAnsiTheme="majorHAnsi" w:cstheme="majorHAnsi"/>
          <w:sz w:val="20"/>
          <w:szCs w:val="20"/>
        </w:rPr>
      </w:pPr>
    </w:p>
    <w:p w:rsidR="00F8047C" w:rsidRPr="00E26887" w:rsidRDefault="00F8047C" w:rsidP="00F8047C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 którego ustanawia się pełnomocnikiem/</w:t>
      </w: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</w:p>
    <w:p w:rsidR="00F8047C" w:rsidRPr="00461339" w:rsidRDefault="00F8047C" w:rsidP="00F8047C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reprezentowania wykonawcy, jak również każdej z w/w Wykonawców z osobna, w postępowaniu o udzielenie zamówienia publicznego;  </w:t>
      </w:r>
    </w:p>
    <w:p w:rsidR="00F8047C" w:rsidRPr="00E26887" w:rsidRDefault="00F8047C" w:rsidP="00F8047C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F8047C" w:rsidRPr="00E26887" w:rsidRDefault="00F8047C" w:rsidP="00F8047C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zawarcia w imieniu wykonawców umowy o zamówienie publiczne będące przedmiotem postępowania;</w:t>
      </w:r>
    </w:p>
    <w:p w:rsidR="00F8047C" w:rsidRPr="00E26887" w:rsidRDefault="00F8047C" w:rsidP="00F8047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F8047C" w:rsidRPr="00E26887" w:rsidRDefault="00F8047C" w:rsidP="00F8047C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F8047C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 do których wykonawca umocowu</w:t>
      </w:r>
      <w:r>
        <w:rPr>
          <w:rFonts w:asciiTheme="majorHAnsi" w:hAnsiTheme="majorHAnsi" w:cstheme="majorHAnsi"/>
          <w:sz w:val="20"/>
          <w:szCs w:val="20"/>
        </w:rPr>
        <w:t>je Pełnomocnika zgodnie z umową</w:t>
      </w:r>
    </w:p>
    <w:p w:rsidR="00F8047C" w:rsidRPr="00E26887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E26887">
        <w:rPr>
          <w:rFonts w:asciiTheme="majorHAnsi" w:hAnsiTheme="majorHAnsi" w:cstheme="majorHAnsi"/>
          <w:sz w:val="20"/>
          <w:szCs w:val="20"/>
        </w:rPr>
        <w:t>Konsorcjum)</w:t>
      </w:r>
    </w:p>
    <w:p w:rsidR="00F8047C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F8047C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F8047C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F8047C" w:rsidRPr="00E26887" w:rsidRDefault="00F8047C" w:rsidP="00F8047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F8047C" w:rsidRPr="00E26887" w:rsidRDefault="00F8047C" w:rsidP="00F8047C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F8047C" w:rsidRPr="00E26887" w:rsidRDefault="00F8047C" w:rsidP="00F8047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F8047C" w:rsidRPr="00E26887" w:rsidRDefault="00F8047C" w:rsidP="00F8047C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F8047C" w:rsidRPr="00E26887" w:rsidRDefault="00F8047C" w:rsidP="00F8047C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F8047C" w:rsidRPr="008C2046" w:rsidRDefault="00F8047C" w:rsidP="00F8047C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F8047C" w:rsidRPr="00E26887" w:rsidRDefault="00F8047C" w:rsidP="00F8047C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F8047C" w:rsidRPr="008C2046" w:rsidRDefault="00F8047C" w:rsidP="00F8047C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 gdy ofertę składa Konsorcjum złożone z 2 Wykonawców.  Gdy ofertę składa Konsorcjum więcej niż 2 Wykonawców  należy dopisać pozostałych Wykonawców.</w:t>
      </w:r>
    </w:p>
    <w:p w:rsidR="00F8047C" w:rsidRPr="00E26887" w:rsidRDefault="00F8047C" w:rsidP="00F8047C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  Zamawiający wymaga zakreślenia  właściwego 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8047C" w:rsidRPr="00E26887" w:rsidRDefault="00F8047C" w:rsidP="00F8047C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8047C" w:rsidRDefault="00F8047C" w:rsidP="00F8047C">
      <w:pPr>
        <w:rPr>
          <w:rFonts w:ascii="Cambria" w:hAnsi="Cambria"/>
        </w:rPr>
      </w:pPr>
    </w:p>
    <w:p w:rsidR="00F8047C" w:rsidRDefault="00F8047C" w:rsidP="00F8047C">
      <w:pPr>
        <w:rPr>
          <w:rFonts w:ascii="Cambria" w:hAnsi="Cambria"/>
          <w:color w:val="000000"/>
          <w:sz w:val="10"/>
          <w:szCs w:val="18"/>
        </w:rPr>
      </w:pPr>
    </w:p>
    <w:p w:rsidR="00F8047C" w:rsidRPr="00850D74" w:rsidRDefault="00F8047C" w:rsidP="00F8047C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F8047C" w:rsidRPr="00850D74" w:rsidRDefault="00F8047C" w:rsidP="00F8047C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F8047C" w:rsidRPr="00850D74" w:rsidRDefault="00F8047C" w:rsidP="00F8047C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F8047C" w:rsidRPr="00C63821" w:rsidRDefault="00F8047C" w:rsidP="00F8047C">
      <w:pPr>
        <w:rPr>
          <w:rFonts w:ascii="Cambria" w:hAnsi="Cambria"/>
        </w:rPr>
      </w:pPr>
    </w:p>
    <w:p w:rsidR="00BF5128" w:rsidRDefault="00BF5128"/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5"/>
    <w:rsid w:val="00BF5128"/>
    <w:rsid w:val="00DF7D05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1869-E689-4DB8-9B23-AA12CDA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7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47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047C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F8047C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8047C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8047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F8047C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F8047C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80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2022-04-21T08:51:00Z</dcterms:created>
  <dcterms:modified xsi:type="dcterms:W3CDTF">2022-04-21T08:52:00Z</dcterms:modified>
</cp:coreProperties>
</file>