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UMOWA NR ………….../2024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zawarta w dniu …………... we Wrocławiu pomiędzy: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Wojewódzkim Szpitalem Specjalistycznym im. J. Gromkowskiego z siedzibą we Wrocławiu przy ulicy Koszarowej 5., 51-149 Wrocław, reprezentowanym przez: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Dyrektora Szpitala – Dominika Krzyżanowskiego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zwanym w treści umowy Zamawiającym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reprezentowaną przez: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zwaną w treści umowy Wykonawcą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§1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- w wyniku przeprowadzonego na podstawie art. 2 ust. 1 pkt 1 ustawy PZP postępowania w trybie zapytania ofertowego nr ZO/46/AA/2024 na sukcesywną dostawę mieszanek dla dzieci (słoiczków i mleka modyfikowanego) dla </w:t>
      </w:r>
      <w:r>
        <w:rPr>
          <w:iCs/>
          <w:color w:val="000000"/>
          <w:sz w:val="22"/>
          <w:szCs w:val="22"/>
          <w:lang w:eastAsia="pl-PL"/>
        </w:rPr>
        <w:t xml:space="preserve"> Wojewódzkiego Szpitala Specjalistycznego  im. J. Gromkowskiego przy ul. Koszarowej 5 we Wrocławiu</w:t>
      </w:r>
      <w:r>
        <w:rPr>
          <w:iCs/>
          <w:color w:val="000000"/>
          <w:sz w:val="22"/>
          <w:szCs w:val="22"/>
        </w:rPr>
        <w:t xml:space="preserve"> -</w:t>
      </w:r>
      <w:r>
        <w:rPr>
          <w:sz w:val="22"/>
          <w:szCs w:val="22"/>
        </w:rPr>
        <w:t xml:space="preserve"> zleca Wykonawcy dostawę, zwaną w dalszej części umowy przedmiotem umowy, a Wykonawca zobowiązuje się zrealizować dostawę na zasadach określonych niniejszą umową.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Asortyment, ilość i cenę przedmiotu umowy określa Formularz asortymentowo-cenowy, stanowiący Załącznik nr 1 do umowy.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dostarczać do Zamawiającego przedmiot umowy, sukcesywnie - w ilościach przedstawionych każdorazowo w poszczególnych zamówieniach składanych przez Zamawiającego.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będzie składał zamówienia na dostawę w formie pisemnej, za pośrednictwem poczty elektronicznej na adres mailowy Wykonawcy: ………………………………… z podaniem numeru zamówienia zgodnie z przyjętą przez Zlecającego numeracją lub/i podaniem numeru umowy, której dotyczy dany asortyment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telefonicznego złożenia zamówienia. Zamówienia złożone telefonicznie Zamawiający będzie niezwłocznie potwierdzał w sposób opisany w ust.4 powyżej.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Sposób składania zamówień opisanych w ust. 4 i 5 powyżej ma zastosowanie do składania reklamacji.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§2</w:t>
      </w:r>
    </w:p>
    <w:p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Ogólna wartość umowy netto wynosi …………………  zł (słownie: ……………………………………………………………..) oraz obowiązujący podatek VAT (23 %) w wysokości: …………………  zł (słownie: …………………………………………). Wartość umowy brutto wynosi ………………… zł(słownie: ………………………………………………………………………...). </w:t>
      </w:r>
    </w:p>
    <w:p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Realizacja umowy następuje po cenach stałych przez cały czas trwania umowy, określonych w Załączniku nr 1 do umowy.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§3</w:t>
      </w:r>
    </w:p>
    <w:p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Uregulowanie należności za poszczególne zamówienia następować będzie po bezusterkowym, czyli zgodnym z pisemnym zamówieniem, przyjęciu przez Zamawiającego przedmiotu dostawy, przelewem w terminie 30 dni od daty otrzymania prawidłowo wystawionej faktury VAT na rachunek bankowy Wykonawcy o numerze: ……………………………….</w:t>
      </w:r>
    </w:p>
    <w:p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nie uregulowanie należności w terminie, określonym w ust. l powyżej, Wykonawcy przysługują odsetki ustawowe za każdy dzień zwłoki w zapłacie.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§4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dostarczy do Zamawiającego przedmiot umowy na własny koszt, własnym transportem i własnym staraniem dokona zabezpieczenia przedmiotu umowy na czas transportu.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dostarczy przedmiot umowy w terminie do…... dni roboczych od dnia złożenia zamówienia przez Zamawiającego, bezpośrednio do Magazynu Gospodarczego Szpitala - budynek A-2.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dostawy wadliwej, Zamawiający w terminie </w:t>
      </w:r>
      <w:r>
        <w:rPr>
          <w:sz w:val="22"/>
          <w:szCs w:val="22"/>
          <w:shd w:fill="FFFFFF" w:val="clear"/>
          <w14:ligatures w14:val="none"/>
        </w:rPr>
        <w:t>do 3 dni roboczych</w:t>
      </w:r>
      <w:r>
        <w:rPr>
          <w:sz w:val="22"/>
          <w:szCs w:val="22"/>
        </w:rPr>
        <w:t xml:space="preserve"> od dnia jej dostawy, złoży Wykonawcy reklamację, w sposób opisany w § 1 ust. 4 i 5 niniejszej umowy.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wymieni reklamowany towar na pełnowartościowy w ciągu </w:t>
      </w:r>
      <w:r>
        <w:rPr>
          <w:sz w:val="22"/>
          <w:szCs w:val="22"/>
          <w:shd w:fill="FFFF00" w:val="clear"/>
          <w14:ligatures w14:val="none"/>
        </w:rPr>
        <w:t>3 dni roboczych</w:t>
      </w:r>
      <w:r>
        <w:rPr>
          <w:sz w:val="22"/>
          <w:szCs w:val="22"/>
        </w:rPr>
        <w:t xml:space="preserve">  od chwili zgłoszenia zaistnienia wad. Wszelkie koszty związane z usunięciem wad objętych reklamacją obciążają Wykonawcę.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wyznacza następujące osoby upoważnione do realizacji niniejszej umowy: - składanie zamówień i reklamacji  Anna Osińska tel.: </w:t>
      </w:r>
      <w:r>
        <w:rPr>
          <w:color w:val="000000"/>
          <w:sz w:val="22"/>
          <w:szCs w:val="22"/>
        </w:rPr>
        <w:t>+48 453 671 029</w:t>
      </w:r>
      <w:r>
        <w:rPr>
          <w:sz w:val="22"/>
          <w:szCs w:val="22"/>
        </w:rPr>
        <w:t xml:space="preserve"> e-mail: aosinska</w:t>
      </w:r>
      <w:hyperlink r:id="rId2">
        <w:r>
          <w:rPr>
            <w:rStyle w:val="Czeinternetowe"/>
            <w:sz w:val="22"/>
            <w:szCs w:val="22"/>
          </w:rPr>
          <w:t>@szpital.wroc.pl</w:t>
        </w:r>
      </w:hyperlink>
      <w:r>
        <w:rPr>
          <w:sz w:val="22"/>
          <w:szCs w:val="22"/>
        </w:rPr>
        <w:t xml:space="preserve"> lub Anna Kołacińska-Bojdo </w:t>
      </w:r>
      <w:hyperlink r:id="rId3">
        <w:r>
          <w:rPr>
            <w:rStyle w:val="Czeinternetowe"/>
            <w:sz w:val="22"/>
            <w:szCs w:val="22"/>
          </w:rPr>
          <w:t>akolacinska@szpital.wroc.pl</w:t>
        </w:r>
      </w:hyperlink>
      <w:r>
        <w:rPr>
          <w:sz w:val="22"/>
          <w:szCs w:val="22"/>
        </w:rPr>
        <w:t xml:space="preserve"> lub </w:t>
      </w:r>
      <w:hyperlink r:id="rId4">
        <w:r>
          <w:rPr>
            <w:rStyle w:val="Czeinternetowe"/>
            <w:sz w:val="22"/>
            <w:szCs w:val="22"/>
          </w:rPr>
          <w:t>zaopatrzenie@szpital.wroc.pl</w:t>
        </w:r>
      </w:hyperlink>
      <w:r>
        <w:rPr>
          <w:sz w:val="22"/>
          <w:szCs w:val="22"/>
        </w:rPr>
        <w:t xml:space="preserve">, realizacja dostaw  Łukasz Skrzypczak tel.: +48 502 588 149 email: </w:t>
      </w:r>
      <w:r>
        <w:rPr>
          <w:rStyle w:val="Czeinternetowe"/>
          <w:sz w:val="22"/>
          <w:szCs w:val="22"/>
        </w:rPr>
        <w:t>magazyn@szpital.wroc.pl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wyznacza następujące osoby upoważnione do realizacji niniejszej umowy: Imię i nazwisko ………………………………. tel. …………………………….. : email: ………………………………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§5</w:t>
      </w:r>
    </w:p>
    <w:p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naliczy Wykonawcy kary umowne:</w:t>
      </w:r>
    </w:p>
    <w:p>
      <w:pPr>
        <w:pStyle w:val="ListParagraph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odstąpienie od umowy przez Zamawiającego z przyczyn, za które ponosi odpowiedzialność Wykonawca lub w przypadku odstąpienia od umowy przez Wykonawcę, z przyczyn leżących po stronie </w:t>
      </w:r>
      <w:r>
        <w:rPr>
          <w:sz w:val="22"/>
          <w:szCs w:val="22"/>
          <w:shd w:fill="FFFF00" w:val="clear"/>
          <w14:ligatures w14:val="none"/>
        </w:rPr>
        <w:t>Wykonawcy w wysokości 10% wartości niezrealizowanej części umowy brutto.</w:t>
      </w:r>
    </w:p>
    <w:p>
      <w:pPr>
        <w:pStyle w:val="ListParagraph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niedostarczenie przedmiotu zamówienia w terminie określonym § 4 ust.2 </w:t>
      </w:r>
      <w:r>
        <w:rPr>
          <w:sz w:val="22"/>
          <w:szCs w:val="22"/>
          <w:shd w:fill="FFFF00" w:val="clear"/>
          <w14:ligatures w14:val="none"/>
        </w:rPr>
        <w:t>w wysokości 1% niezrealizowanego</w:t>
      </w:r>
      <w:r>
        <w:rPr>
          <w:sz w:val="22"/>
          <w:szCs w:val="22"/>
        </w:rPr>
        <w:t xml:space="preserve"> zamówienia brutto za każdy dzień zwłoki w dostawie. Za nieterminowe dostarczenie przedmiotu zamówienia przyjmuje się również, dostawę wadliwą.</w:t>
      </w:r>
    </w:p>
    <w:p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Kary zostaną rozliczone z najbliższego wynagrodzenia Wykonawcy, na co Wykonawca wyraża zgodę.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Zamawiającemu przysługuje prawo do dochodzenia odszkodowania na zasadach ogólnych.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Ewentualne wierzytelności powstałe w wyniku realizacji wyżej wymienionej umowy nie mogą być bez zgody organu założycielskiego Zamawiającego zbywane osobom trzecim.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§6</w:t>
      </w:r>
    </w:p>
    <w:p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Zamawiający przewiduje możliwość zmiany postanowień niniejszej umowy w przypadku:</w:t>
      </w:r>
    </w:p>
    <w:p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gdy Wykonawca zaoferuje ceny jednostkowe korzystniejsze niż zaoferował w ofercie;</w:t>
      </w:r>
    </w:p>
    <w:p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zmiany obowiązującej stawki podatku od towarów i usług (VAT);</w:t>
      </w:r>
    </w:p>
    <w:p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zmian adresowych, rejestrowych lub zmian osób upoważnionych do realizacji umowy.</w:t>
      </w:r>
    </w:p>
    <w:p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Wszelkie zmiany niniejszej umowy wymagają formy pisemnej pod rygorem nieważności.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§7</w:t>
      </w:r>
    </w:p>
    <w:p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 nie dostarczy zamówionego przedmiotu umowy w terminie określonym w § 4 ust. 2 umowy, Zamawiający zastrzega sobie prawo zakupu tego przedmiotu umowy (towaru) u innych Dostawców.</w:t>
      </w:r>
    </w:p>
    <w:p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przypadku, gdy Zamawiający zapłaci za przedmiot umowy zakupiony w trybie określonym ust. 1 powyżej, cenę wyższą niż wynika z "Formularza asortymentowo-cenowego", będącego Załącznikiem nr 1. do umowy, Wykonawca na żądanie Zamawiającego zwróci mu wynikającą z różnicy kwot cenę w terminie 14 dni od daty wezwania. Zamawiający zobowiązany jest udokumentować Wykonawcy koszt poniesiony za zakup przedmiotu umowy dokonanego w trybie określonym w ust. 1 powyżej.</w:t>
      </w:r>
    </w:p>
    <w:p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sytuacji, kiedy w okresie trwania umowy nie zostanie zamówiony cały asortyment nią określony a zaistnieje okoliczność uzasadniona potrzebami Zamawiającego, strony dopuszczają możliwość przedłużenia czasu trwania umowy na okres pozwalający wykorzystać asortyment w ilości niezbędnej dla funkcjonowania Zamawiającego związanego z jego działalnością, do czasu rozstrzygnięcia nowej procedury przetargowej dotyczącej tożsamego asortymentu lub wyczerpania wartości umowy jednak na okres nie dłuższy niż 4 m-ce od daty zakończenia umowy </w:t>
      </w:r>
      <w:r>
        <w:rPr>
          <w:sz w:val="22"/>
          <w:szCs w:val="22"/>
          <w:shd w:fill="FFFF00" w:val="clear"/>
          <w14:ligatures w14:val="none"/>
        </w:rPr>
        <w:t>za zgodą stron w formie aneksu.</w:t>
      </w:r>
    </w:p>
    <w:p>
      <w:pPr>
        <w:pStyle w:val="ListParagraph"/>
        <w:widowControl w:val="false"/>
        <w:numPr>
          <w:ilvl w:val="0"/>
          <w:numId w:val="7"/>
        </w:numPr>
        <w:jc w:val="both"/>
        <w:textAlignment w:val="baseline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Zamawiający zastrzega sobie prawo zmiany ilości asortymentu szacunkowo określonego w załączniku nr 1  do niniejszej umowy z zastrzeżeniem, iż umowa może zostać zrealizowana do 60% wartości brutto  określonej w § 2 ust. 1 umowy - zamówienie może ulec zmniejszeniu do ilości faktycznie niezbędnej dla Zamawiającego.</w:t>
      </w:r>
    </w:p>
    <w:p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możliwość zwiększania ilości zamawianych materiałów danego asortymentu, kompensując to zmniejszeniem ilości w obrębie innego asortymentu z zastrzeżenie, iż zmiana ta nie może prowadzić do zwiększenia maksymalnej kwoty wynagrodzenia za realizację przedmiotu umowy określonej w §2 ust. 1 umowy. Zmiany mogą być dokonywane z uwzględnieniem obowiązujących w niniejszej umowie cen jednostkowych. Powyższe zmiany nie wymagają sporządzenia aneksu.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§8</w:t>
      </w:r>
    </w:p>
    <w:p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cywilnego, ustawy prawo zamówień publicznych oraz innych, właściwych przepisów prawa.</w:t>
      </w:r>
    </w:p>
    <w:p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Ewentualne spory mogące powstać w związku z zawarciem i realizacją umowy Strony będą się starały rozwiązać polubownie. W przypadku braku osiągnięcia przez Strony porozumienia, spór zostanie poddany pod rozstrzygnięcie sądu właściwego dla siedziby Zamawiającego.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§9</w:t>
      </w:r>
    </w:p>
    <w:p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czas określony - na 24 miesięcy, liczonych od dnia zawarcia umowy lub do momentu zrealizowania przedmiotu umowy i wyczerpania kwoty umowy.</w:t>
      </w:r>
    </w:p>
    <w:p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Każda ze stron może rozwiązać umowę z zachowaniem jednomiesięcznego okresu wypowiedzenia ze skutkiem na koniec miesiąca kalendarzowego.</w:t>
      </w:r>
    </w:p>
    <w:p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może rozwiązać umowę ze skutkiem natychmiastowym w przypadku, gdy zaistnieje choć jedna z poniższych przesłanek:</w:t>
      </w:r>
    </w:p>
    <w:p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dwukrotnie nie dotrzyma terminu zamówienia;</w:t>
      </w:r>
    </w:p>
    <w:p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opóźnienie w dostawie zamówienia przekroczy 7 dni kalendarzowych;</w:t>
      </w:r>
    </w:p>
    <w:p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będzie realizował zamówienia w cenach wyższych, niż zawarte w Załączniku nr 1 do umowy.</w:t>
      </w:r>
    </w:p>
    <w:p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zapewnienia ciągłości dostawy przedmiotu umowy, w sytuacji zagrożenia bezpieczeństwa państwa i stanu wojny, epidemii.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§10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Wszelkie zawiadomienia lub oświadczenia przesyłane lub dostarczane drugiej Stronie, zgodnie z niniejszą umową, będą miały formę pisemną i wysłane będą za pośrednictwem poczty elektronicznej, a w przypadkach szczególnych potwierdzane dodatkowo w formie listu poleconego - na adresy Stron podane w komparycji umowy.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§11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Umowę sporządzono w trzech jednobrzmiących egzemplarzach, dwa dla Zamawiającego i jeden dla Wykonawcy.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Załącznik nr 1-OPZ  "Formularz asortymentowo-cenowy"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</w:t>
      </w:r>
      <w:r>
        <w:rPr>
          <w:rFonts w:cs="Times New Roman" w:ascii="Times New Roman" w:hAnsi="Times New Roman"/>
          <w:sz w:val="22"/>
          <w:szCs w:val="22"/>
        </w:rPr>
        <w:t>ZAMAWIAJĄCY                                                                                     WYKONAWCA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ƒ]‚u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Stopka"/>
      <w:ind w:left="720" w:hanging="0"/>
      <w:rPr>
        <w:rFonts w:ascii="Arial" w:hAnsi="Arial" w:cs="Arial"/>
        <w:sz w:val="14"/>
        <w:szCs w:val="12"/>
      </w:rPr>
    </w:pP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 </w:t>
    </w:r>
    <w:r>
      <w:rPr>
        <w:rFonts w:cs="Arial" w:ascii="Arial" w:hAnsi="Arial"/>
        <w:color w:val="ED7D31" w:themeColor="accent2"/>
        <w:sz w:val="14"/>
        <w:szCs w:val="12"/>
      </w:rPr>
      <w:t xml:space="preserve">zdrowie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profesjonalizm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nowoczesność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zdrowie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profesjonalizm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nowoczesność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 zdrowie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profesjonalizm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nowoczesność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</w:p>
  <w:p>
    <w:pPr>
      <w:pStyle w:val="Stopka"/>
      <w:ind w:left="720" w:hanging="0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  <w:p>
    <w:pPr>
      <w:pStyle w:val="Normal"/>
      <w:spacing w:lineRule="auto" w:line="276"/>
      <w:ind w:firstLine="708"/>
      <w:rPr>
        <w:rFonts w:ascii="Arial" w:hAnsi="Arial" w:cs="Arial"/>
        <w:kern w:val="0"/>
        <w:sz w:val="14"/>
        <w:szCs w:val="14"/>
      </w:rPr>
    </w:pPr>
    <w:r>
      <w:rPr>
        <w:rFonts w:cs="Arial" w:ascii="Arial" w:hAnsi="Arial"/>
        <w:kern w:val="0"/>
        <w:sz w:val="14"/>
        <w:szCs w:val="14"/>
      </w:rPr>
      <w:t>ul. Koszarowa 5, 51-149 Wrocław</w:t>
    </w:r>
  </w:p>
  <w:p>
    <w:pPr>
      <w:pStyle w:val="Normal"/>
      <w:spacing w:lineRule="auto" w:line="276"/>
      <w:ind w:firstLine="708"/>
      <w:rPr>
        <w:rFonts w:ascii="Arial" w:hAnsi="Arial" w:cs="Arial"/>
        <w:kern w:val="0"/>
        <w:sz w:val="14"/>
        <w:szCs w:val="14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3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kern w:val="0"/>
        <w:sz w:val="14"/>
        <w:szCs w:val="14"/>
      </w:rPr>
      <w:t>NIP: 895-16-31-106 | Regon: 000290469</w:t>
    </w:r>
  </w:p>
  <w:p>
    <w:pPr>
      <w:pStyle w:val="Normal"/>
      <w:spacing w:lineRule="auto" w:line="276"/>
      <w:ind w:firstLine="708"/>
      <w:rPr>
        <w:rFonts w:ascii="Arial" w:hAnsi="Arial" w:cs="Arial"/>
        <w:kern w:val="0"/>
        <w:sz w:val="14"/>
        <w:szCs w:val="14"/>
      </w:rPr>
    </w:pPr>
    <w:r>
      <w:rPr>
        <w:rFonts w:cs="Arial" w:ascii="Arial" w:hAnsi="Arial"/>
        <w:kern w:val="0"/>
        <w:sz w:val="14"/>
        <w:szCs w:val="14"/>
      </w:rPr>
      <w:t>Sekretariat: 71 395 74 26 | fax 71 326 06 22</w:t>
    </w:r>
  </w:p>
  <w:p>
    <w:pPr>
      <w:pStyle w:val="Normal"/>
      <w:spacing w:lineRule="auto" w:line="276"/>
      <w:ind w:firstLine="708"/>
      <w:rPr>
        <w:rFonts w:ascii="Arial" w:hAnsi="Arial" w:cs="Arial"/>
        <w:kern w:val="0"/>
        <w:sz w:val="14"/>
        <w:szCs w:val="14"/>
      </w:rPr>
    </w:pPr>
    <w:r>
      <w:rPr>
        <w:rFonts w:cs="Arial" w:ascii="Arial" w:hAnsi="Arial"/>
        <w:kern w:val="0"/>
        <w:sz w:val="14"/>
        <w:szCs w:val="14"/>
      </w:rPr>
      <w:t>Centrala tel.: 71 326 13 25</w:t>
    </w:r>
  </w:p>
  <w:p>
    <w:pPr>
      <w:pStyle w:val="Normal"/>
      <w:spacing w:lineRule="auto" w:line="276"/>
      <w:ind w:firstLine="708"/>
      <w:rPr>
        <w:rFonts w:ascii="Arial" w:hAnsi="Arial" w:cs="Arial"/>
        <w:sz w:val="14"/>
        <w:szCs w:val="14"/>
      </w:rPr>
    </w:pPr>
    <w:hyperlink r:id="rId2">
      <w:r>
        <w:rPr>
          <w:rStyle w:val="Czeinternetowe"/>
          <w:rFonts w:cs="ƒ]‚uD" w:ascii="ƒ]‚uD" w:hAnsi="ƒ]‚uD"/>
          <w:kern w:val="0"/>
          <w:sz w:val="14"/>
          <w:szCs w:val="14"/>
        </w:rPr>
        <w:t>sekretariat@szpital.wroc.pl</w:t>
      </w:r>
    </w:hyperlink>
    <w:r>
      <w:rPr>
        <w:rFonts w:cs="ƒ]‚uD" w:ascii="ƒ]‚uD" w:hAnsi="ƒ]‚uD"/>
        <w:kern w:val="0"/>
        <w:sz w:val="14"/>
        <w:szCs w:val="14"/>
      </w:rPr>
      <w:t xml:space="preserve">                                                                 www.szpital.wroc.pl</w:t>
    </w:r>
  </w:p>
  <w:p>
    <w:pPr>
      <w:pStyle w:val="Stopka"/>
      <w:ind w:left="720" w:hanging="0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  <w:p>
    <w:pPr>
      <w:pStyle w:val="Stopka"/>
      <w:ind w:left="720" w:hanging="0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Stopka"/>
      <w:ind w:left="720" w:hanging="0"/>
      <w:rPr>
        <w:rFonts w:ascii="Arial" w:hAnsi="Arial" w:cs="Arial"/>
        <w:sz w:val="14"/>
        <w:szCs w:val="12"/>
      </w:rPr>
    </w:pP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 </w:t>
    </w:r>
    <w:r>
      <w:rPr>
        <w:rFonts w:cs="Arial" w:ascii="Arial" w:hAnsi="Arial"/>
        <w:color w:val="ED7D31" w:themeColor="accent2"/>
        <w:sz w:val="14"/>
        <w:szCs w:val="12"/>
      </w:rPr>
      <w:t xml:space="preserve">zdrowie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profesjonalizm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nowoczesność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zdrowie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profesjonalizm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nowoczesność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 zdrowie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profesjonalizm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  <w:r>
      <w:rPr>
        <w:rFonts w:cs="Arial" w:ascii="Arial" w:hAnsi="Arial"/>
        <w:color w:val="ED7D31" w:themeColor="accent2"/>
        <w:sz w:val="14"/>
        <w:szCs w:val="12"/>
      </w:rPr>
      <w:t xml:space="preserve"> nowoczesność </w:t>
    </w:r>
    <w:r>
      <w:rPr>
        <w:rFonts w:eastAsia="Symbol" w:cs="Symbol" w:ascii="Symbol" w:hAnsi="Symbol"/>
        <w:color w:val="ED7D31" w:themeColor="accent2"/>
        <w:sz w:val="14"/>
        <w:szCs w:val="12"/>
      </w:rPr>
      <w:t></w:t>
    </w:r>
  </w:p>
  <w:p>
    <w:pPr>
      <w:pStyle w:val="Stopka"/>
      <w:ind w:left="720" w:hanging="0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  <w:p>
    <w:pPr>
      <w:pStyle w:val="Normal"/>
      <w:spacing w:lineRule="auto" w:line="276"/>
      <w:ind w:firstLine="708"/>
      <w:rPr>
        <w:rFonts w:ascii="Arial" w:hAnsi="Arial" w:cs="Arial"/>
        <w:kern w:val="0"/>
        <w:sz w:val="14"/>
        <w:szCs w:val="14"/>
      </w:rPr>
    </w:pPr>
    <w:r>
      <w:rPr>
        <w:rFonts w:cs="Arial" w:ascii="Arial" w:hAnsi="Arial"/>
        <w:kern w:val="0"/>
        <w:sz w:val="14"/>
        <w:szCs w:val="14"/>
      </w:rPr>
      <w:t>ul. Koszarowa 5, 51-149 Wrocław</w:t>
    </w:r>
  </w:p>
  <w:p>
    <w:pPr>
      <w:pStyle w:val="Normal"/>
      <w:spacing w:lineRule="auto" w:line="276"/>
      <w:ind w:firstLine="708"/>
      <w:rPr>
        <w:rFonts w:ascii="Arial" w:hAnsi="Arial" w:cs="Arial"/>
        <w:kern w:val="0"/>
        <w:sz w:val="14"/>
        <w:szCs w:val="14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kern w:val="0"/>
        <w:sz w:val="14"/>
        <w:szCs w:val="14"/>
      </w:rPr>
      <w:t>NIP: 895-16-31-106 | Regon: 000290469</w:t>
    </w:r>
  </w:p>
  <w:p>
    <w:pPr>
      <w:pStyle w:val="Normal"/>
      <w:spacing w:lineRule="auto" w:line="276"/>
      <w:ind w:firstLine="708"/>
      <w:rPr>
        <w:rFonts w:ascii="Arial" w:hAnsi="Arial" w:cs="Arial"/>
        <w:kern w:val="0"/>
        <w:sz w:val="14"/>
        <w:szCs w:val="14"/>
      </w:rPr>
    </w:pPr>
    <w:r>
      <w:rPr>
        <w:rFonts w:cs="Arial" w:ascii="Arial" w:hAnsi="Arial"/>
        <w:kern w:val="0"/>
        <w:sz w:val="14"/>
        <w:szCs w:val="14"/>
      </w:rPr>
      <w:t>Sekretariat: 71 395 74 26 | fax 71 326 06 22</w:t>
    </w:r>
  </w:p>
  <w:p>
    <w:pPr>
      <w:pStyle w:val="Normal"/>
      <w:spacing w:lineRule="auto" w:line="276"/>
      <w:ind w:firstLine="708"/>
      <w:rPr>
        <w:rFonts w:ascii="Arial" w:hAnsi="Arial" w:cs="Arial"/>
        <w:kern w:val="0"/>
        <w:sz w:val="14"/>
        <w:szCs w:val="14"/>
      </w:rPr>
    </w:pPr>
    <w:r>
      <w:rPr>
        <w:rFonts w:cs="Arial" w:ascii="Arial" w:hAnsi="Arial"/>
        <w:kern w:val="0"/>
        <w:sz w:val="14"/>
        <w:szCs w:val="14"/>
      </w:rPr>
      <w:t>Centrala tel.: 71 326 13 25</w:t>
    </w:r>
  </w:p>
  <w:p>
    <w:pPr>
      <w:pStyle w:val="Normal"/>
      <w:spacing w:lineRule="auto" w:line="276"/>
      <w:ind w:firstLine="708"/>
      <w:rPr>
        <w:rFonts w:ascii="Arial" w:hAnsi="Arial" w:cs="Arial"/>
        <w:sz w:val="14"/>
        <w:szCs w:val="14"/>
      </w:rPr>
    </w:pPr>
    <w:hyperlink r:id="rId2">
      <w:r>
        <w:rPr>
          <w:rStyle w:val="Czeinternetowe"/>
          <w:rFonts w:cs="ƒ]‚uD" w:ascii="ƒ]‚uD" w:hAnsi="ƒ]‚uD"/>
          <w:kern w:val="0"/>
          <w:sz w:val="14"/>
          <w:szCs w:val="14"/>
        </w:rPr>
        <w:t>sekretariat@szpital.wroc.pl</w:t>
      </w:r>
    </w:hyperlink>
    <w:r>
      <w:rPr>
        <w:rFonts w:cs="ƒ]‚uD" w:ascii="ƒ]‚uD" w:hAnsi="ƒ]‚uD"/>
        <w:kern w:val="0"/>
        <w:sz w:val="14"/>
        <w:szCs w:val="14"/>
      </w:rPr>
      <w:t xml:space="preserve">                                                                 www.szpital.wroc.pl</w:t>
    </w:r>
  </w:p>
  <w:p>
    <w:pPr>
      <w:pStyle w:val="Stopka"/>
      <w:ind w:left="720" w:hanging="0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  <w:p>
    <w:pPr>
      <w:pStyle w:val="Stopka"/>
      <w:ind w:left="720" w:hanging="0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2934970" cy="133223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2934970" cy="1332230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70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4"/>
      <w:lang w:val="pl-PL" w:eastAsia="ja-JP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f7c6f"/>
    <w:rPr/>
  </w:style>
  <w:style w:type="character" w:styleId="StopkaZnak" w:customStyle="1">
    <w:name w:val="Stopka Znak"/>
    <w:basedOn w:val="DefaultParagraphFont"/>
    <w:uiPriority w:val="99"/>
    <w:qFormat/>
    <w:rsid w:val="00ef7c6f"/>
    <w:rPr/>
  </w:style>
  <w:style w:type="character" w:styleId="Czeinternetowe">
    <w:name w:val="Hyperlink"/>
    <w:basedOn w:val="DefaultParagraphFont"/>
    <w:uiPriority w:val="99"/>
    <w:unhideWhenUsed/>
    <w:rsid w:val="00c614f4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c614f4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d08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f7c6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"/>
    <w:link w:val="StopkaZnak"/>
    <w:uiPriority w:val="99"/>
    <w:unhideWhenUsed/>
    <w:rsid w:val="00ef7c6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08c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3ca"/>
    <w:pPr>
      <w:ind w:left="708" w:hanging="0"/>
    </w:pPr>
    <w:rPr>
      <w:rFonts w:ascii="Times New Roman" w:hAnsi="Times New Roman" w:eastAsia="Times New Roman" w:cs="Times New Roman"/>
      <w:kern w:val="0"/>
      <w:lang w:eastAsia="zh-CN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zwolinski@szpital.wroc.pl" TargetMode="External"/><Relationship Id="rId3" Type="http://schemas.openxmlformats.org/officeDocument/2006/relationships/hyperlink" Target="mailto:akolacinska@szpital.wroc.pl" TargetMode="External"/><Relationship Id="rId4" Type="http://schemas.openxmlformats.org/officeDocument/2006/relationships/hyperlink" Target="mailto:zaopatrzenie@szpital.wroc.pl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sekretariat@szpital.wroc.pl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sekretariat@szpital.wroc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D03CC6-D020-41EC-AD01-6B99BDFB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LibreOffice/7.5.2.2$Windows_X86_64 LibreOffice_project/53bb9681a964705cf672590721dbc85eb4d0c3a2</Application>
  <AppVersion>15.0000</AppVersion>
  <Pages>4</Pages>
  <Words>1283</Words>
  <Characters>8348</Characters>
  <CharactersWithSpaces>9758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2024-11-13T11:19:00Z</dcterms:created>
  <dc:creator>Wojciech Drąg</dc:creator>
  <dc:description/>
  <dc:language>pl-PL</dc:language>
  <cp:lastModifiedBy/>
  <cp:lastPrinted>2024-12-04T07:22:22Z</cp:lastPrinted>
  <dcterms:modified xsi:type="dcterms:W3CDTF">2024-12-04T07:22:26Z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