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F989" w14:textId="77777777" w:rsidR="00E87D5D" w:rsidRPr="00177515" w:rsidRDefault="00E87D5D">
      <w:pPr>
        <w:pStyle w:val="Tekstpodstawowy"/>
        <w:spacing w:before="191"/>
        <w:ind w:left="0"/>
        <w:rPr>
          <w:rFonts w:ascii="Cambria" w:hAnsi="Cambria"/>
        </w:rPr>
      </w:pPr>
    </w:p>
    <w:p w14:paraId="46EEB56A" w14:textId="790EF279" w:rsidR="00E87D5D" w:rsidRPr="00EF5579" w:rsidRDefault="00313628" w:rsidP="00030A67">
      <w:pPr>
        <w:pStyle w:val="Nagwek1"/>
        <w:spacing w:before="1" w:line="276" w:lineRule="auto"/>
        <w:ind w:right="112"/>
        <w:jc w:val="right"/>
        <w:rPr>
          <w:rFonts w:ascii="Cambria" w:hAnsi="Cambria" w:cstheme="minorHAnsi"/>
          <w:color w:val="FF0000"/>
        </w:rPr>
      </w:pPr>
      <w:r w:rsidRPr="00177515">
        <w:rPr>
          <w:rFonts w:ascii="Cambria" w:hAnsi="Cambria" w:cstheme="minorHAnsi"/>
        </w:rPr>
        <w:t>Załącznik</w:t>
      </w:r>
      <w:r w:rsidRPr="00177515">
        <w:rPr>
          <w:rFonts w:ascii="Cambria" w:hAnsi="Cambria" w:cstheme="minorHAnsi"/>
          <w:spacing w:val="-2"/>
        </w:rPr>
        <w:t xml:space="preserve"> </w:t>
      </w:r>
      <w:r w:rsidRPr="00177515">
        <w:rPr>
          <w:rFonts w:ascii="Cambria" w:hAnsi="Cambria" w:cstheme="minorHAnsi"/>
        </w:rPr>
        <w:t>nr</w:t>
      </w:r>
      <w:r w:rsidRPr="00177515">
        <w:rPr>
          <w:rFonts w:ascii="Cambria" w:hAnsi="Cambria" w:cstheme="minorHAnsi"/>
          <w:spacing w:val="-3"/>
        </w:rPr>
        <w:t xml:space="preserve"> </w:t>
      </w:r>
      <w:r w:rsidRPr="00177515">
        <w:rPr>
          <w:rFonts w:ascii="Cambria" w:hAnsi="Cambria" w:cstheme="minorHAnsi"/>
        </w:rPr>
        <w:t>2</w:t>
      </w:r>
      <w:r w:rsidR="007074D4" w:rsidRPr="00177515">
        <w:rPr>
          <w:rFonts w:ascii="Cambria" w:hAnsi="Cambria" w:cstheme="minorHAnsi"/>
        </w:rPr>
        <w:t>A</w:t>
      </w:r>
      <w:r w:rsidRPr="00177515">
        <w:rPr>
          <w:rFonts w:ascii="Cambria" w:hAnsi="Cambria" w:cstheme="minorHAnsi"/>
          <w:spacing w:val="-1"/>
        </w:rPr>
        <w:t xml:space="preserve"> </w:t>
      </w:r>
      <w:r w:rsidRPr="00177515">
        <w:rPr>
          <w:rFonts w:ascii="Cambria" w:hAnsi="Cambria" w:cstheme="minorHAnsi"/>
        </w:rPr>
        <w:t>do</w:t>
      </w:r>
      <w:r w:rsidRPr="00177515">
        <w:rPr>
          <w:rFonts w:ascii="Cambria" w:hAnsi="Cambria" w:cstheme="minorHAnsi"/>
          <w:spacing w:val="-2"/>
        </w:rPr>
        <w:t xml:space="preserve"> </w:t>
      </w:r>
      <w:r w:rsidRPr="00177515">
        <w:rPr>
          <w:rFonts w:ascii="Cambria" w:hAnsi="Cambria" w:cstheme="minorHAnsi"/>
          <w:spacing w:val="-5"/>
        </w:rPr>
        <w:t>SWZ</w:t>
      </w:r>
      <w:r w:rsidR="00EF5579">
        <w:rPr>
          <w:rFonts w:ascii="Cambria" w:hAnsi="Cambria" w:cstheme="minorHAnsi"/>
          <w:spacing w:val="-5"/>
        </w:rPr>
        <w:t xml:space="preserve"> </w:t>
      </w:r>
      <w:r w:rsidR="00EF5579" w:rsidRPr="00EF5579">
        <w:rPr>
          <w:rFonts w:ascii="Cambria" w:hAnsi="Cambria" w:cstheme="minorHAnsi"/>
          <w:color w:val="FF0000"/>
          <w:spacing w:val="-5"/>
        </w:rPr>
        <w:t xml:space="preserve">PO ZMIANIE </w:t>
      </w:r>
    </w:p>
    <w:p w14:paraId="4EB289A2" w14:textId="77777777" w:rsidR="00E87D5D" w:rsidRPr="00177515" w:rsidRDefault="00E87D5D" w:rsidP="00030A67">
      <w:pPr>
        <w:pStyle w:val="Tekstpodstawowy"/>
        <w:spacing w:before="177" w:line="276" w:lineRule="auto"/>
        <w:ind w:left="0"/>
        <w:rPr>
          <w:rFonts w:ascii="Cambria" w:hAnsi="Cambria" w:cstheme="minorHAnsi"/>
          <w:b/>
        </w:rPr>
      </w:pPr>
    </w:p>
    <w:p w14:paraId="3256FBCC" w14:textId="77777777" w:rsidR="00E87D5D" w:rsidRDefault="00313628" w:rsidP="00030A67">
      <w:pPr>
        <w:spacing w:line="276" w:lineRule="auto"/>
        <w:ind w:left="1"/>
        <w:jc w:val="center"/>
        <w:rPr>
          <w:rFonts w:ascii="Cambria" w:hAnsi="Cambria" w:cstheme="minorHAnsi"/>
          <w:b/>
          <w:spacing w:val="-2"/>
        </w:rPr>
      </w:pPr>
      <w:r w:rsidRPr="00177515">
        <w:rPr>
          <w:rFonts w:ascii="Cambria" w:hAnsi="Cambria" w:cstheme="minorHAnsi"/>
          <w:b/>
        </w:rPr>
        <w:t>OPIS</w:t>
      </w:r>
      <w:r w:rsidRPr="00177515">
        <w:rPr>
          <w:rFonts w:ascii="Cambria" w:hAnsi="Cambria" w:cstheme="minorHAnsi"/>
          <w:b/>
          <w:spacing w:val="-6"/>
        </w:rPr>
        <w:t xml:space="preserve"> </w:t>
      </w:r>
      <w:r w:rsidRPr="00177515">
        <w:rPr>
          <w:rFonts w:ascii="Cambria" w:hAnsi="Cambria" w:cstheme="minorHAnsi"/>
          <w:b/>
        </w:rPr>
        <w:t>PRZEDMIOTU</w:t>
      </w:r>
      <w:r w:rsidRPr="00177515">
        <w:rPr>
          <w:rFonts w:ascii="Cambria" w:hAnsi="Cambria" w:cstheme="minorHAnsi"/>
          <w:b/>
          <w:spacing w:val="-4"/>
        </w:rPr>
        <w:t xml:space="preserve"> </w:t>
      </w:r>
      <w:r w:rsidRPr="00177515">
        <w:rPr>
          <w:rFonts w:ascii="Cambria" w:hAnsi="Cambria" w:cstheme="minorHAnsi"/>
          <w:b/>
          <w:spacing w:val="-2"/>
        </w:rPr>
        <w:t>ZAMÓWIENIA</w:t>
      </w:r>
    </w:p>
    <w:p w14:paraId="656DCB9F" w14:textId="77777777" w:rsidR="00191EDD" w:rsidRDefault="00191EDD" w:rsidP="00030A67">
      <w:pPr>
        <w:spacing w:line="276" w:lineRule="auto"/>
        <w:ind w:left="1"/>
        <w:jc w:val="center"/>
        <w:rPr>
          <w:rFonts w:ascii="Cambria" w:hAnsi="Cambria" w:cstheme="minorHAnsi"/>
          <w:b/>
          <w:spacing w:val="-2"/>
        </w:rPr>
      </w:pPr>
    </w:p>
    <w:p w14:paraId="3B8AFFBD" w14:textId="57F9CCB0" w:rsidR="00DB2B90" w:rsidRPr="005D0414" w:rsidRDefault="00DB2B90" w:rsidP="005D0414">
      <w:pPr>
        <w:spacing w:line="276" w:lineRule="auto"/>
        <w:ind w:left="1"/>
        <w:jc w:val="center"/>
        <w:rPr>
          <w:rFonts w:asciiTheme="minorHAnsi" w:hAnsiTheme="minorHAnsi" w:cstheme="minorHAnsi"/>
          <w:b/>
          <w:spacing w:val="-2"/>
        </w:rPr>
      </w:pPr>
      <w:r w:rsidRPr="005D0414">
        <w:rPr>
          <w:rFonts w:asciiTheme="minorHAnsi" w:hAnsiTheme="minorHAnsi" w:cstheme="minorHAnsi"/>
          <w:b/>
          <w:spacing w:val="-2"/>
        </w:rPr>
        <w:t>Część 1</w:t>
      </w:r>
    </w:p>
    <w:p w14:paraId="36391EC5" w14:textId="77777777" w:rsidR="00DB2B90" w:rsidRPr="005D0414" w:rsidRDefault="00DB2B90" w:rsidP="005D0414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485E2F27" w14:textId="22A81936" w:rsidR="00DB2B90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Przedmiotem zamówienia jest dostawa leków do niekomercyjnego badania klinicznego CTD-ILD </w:t>
      </w:r>
      <w:r w:rsidRPr="005D041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Um. 2022/ABM/O3/00009-00</w:t>
      </w: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, umowa jest przewidziana na </w:t>
      </w:r>
      <w:r w:rsidRPr="005D041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24 miesiące</w:t>
      </w: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, a przewidywany czas </w:t>
      </w:r>
      <w:r w:rsidR="0077307B">
        <w:rPr>
          <w:rFonts w:asciiTheme="minorHAnsi" w:eastAsia="Times New Roman" w:hAnsiTheme="minorHAnsi" w:cstheme="minorHAnsi"/>
          <w:color w:val="000000"/>
          <w:lang w:eastAsia="pl-PL"/>
        </w:rPr>
        <w:t xml:space="preserve">jej </w:t>
      </w: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uruchomienia </w:t>
      </w:r>
      <w:r w:rsidR="0077307B">
        <w:rPr>
          <w:rFonts w:asciiTheme="minorHAnsi" w:eastAsia="Times New Roman" w:hAnsiTheme="minorHAnsi" w:cstheme="minorHAnsi"/>
          <w:color w:val="000000"/>
          <w:lang w:eastAsia="pl-PL"/>
        </w:rPr>
        <w:t xml:space="preserve">nie wcześniej niż </w:t>
      </w: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 01/12/2024</w:t>
      </w:r>
      <w:r w:rsidR="0077307B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21FDFA01" w14:textId="2691AF47" w:rsidR="00DB2B90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Szczegółowy opis przedmiotu zamówienia zawiera Formularz asortymentowo – cenowy stanowiący Załącznik nr 2 do SWZ.</w:t>
      </w:r>
    </w:p>
    <w:p w14:paraId="276CCA69" w14:textId="77777777" w:rsidR="00DB2B90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Leki stanowiące przedmiot zamówienia muszą być dopuszczone do obrotu i stosowania na terenie Rzeczypospolitej Polskiej na podstawie wpisu w Urzędowym Wykazie Środków Farmaceutycznych i Materiałów Medycznych.</w:t>
      </w:r>
    </w:p>
    <w:p w14:paraId="139DF404" w14:textId="77777777" w:rsidR="00DB2B90" w:rsidRPr="00CD1ABD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D1ABD">
        <w:rPr>
          <w:rFonts w:asciiTheme="minorHAnsi" w:eastAsia="Times New Roman" w:hAnsiTheme="minorHAnsi" w:cstheme="minorHAnsi"/>
          <w:color w:val="000000"/>
          <w:lang w:eastAsia="pl-PL"/>
        </w:rPr>
        <w:t xml:space="preserve">Dostarczany asortyment musi </w:t>
      </w:r>
      <w:r w:rsidRPr="009E3274">
        <w:rPr>
          <w:rFonts w:asciiTheme="minorHAnsi" w:eastAsia="Times New Roman" w:hAnsiTheme="minorHAnsi" w:cstheme="minorHAnsi"/>
          <w:strike/>
          <w:color w:val="FF0000"/>
          <w:lang w:eastAsia="pl-PL"/>
        </w:rPr>
        <w:t>być nowy, maksymalnie 3 miesiące na rynku od daty produkcji/zwolnienia i</w:t>
      </w:r>
      <w:r w:rsidRPr="00CD1ABD">
        <w:rPr>
          <w:rFonts w:asciiTheme="minorHAnsi" w:eastAsia="Times New Roman" w:hAnsiTheme="minorHAnsi" w:cstheme="minorHAnsi"/>
          <w:color w:val="000000"/>
          <w:lang w:eastAsia="pl-PL"/>
        </w:rPr>
        <w:t xml:space="preserve"> posiadać co najmniej 24 miesięcy okres zdatności do użycia liczony od dnia jego dostarczenia do miejsca wskazanego przez Zamawiającego.</w:t>
      </w:r>
    </w:p>
    <w:p w14:paraId="1E185CED" w14:textId="1FFB012B" w:rsidR="00CD1ABD" w:rsidRPr="00CD1ABD" w:rsidRDefault="00CD1ABD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D1ABD">
        <w:rPr>
          <w:rFonts w:asciiTheme="minorHAnsi" w:eastAsia="Times New Roman" w:hAnsiTheme="minorHAnsi" w:cstheme="minorHAnsi"/>
          <w:color w:val="000000"/>
          <w:lang w:eastAsia="pl-PL"/>
        </w:rPr>
        <w:t>Miejsce dostarczenia : Apteka Narodowego Instytutu Geriatrii, Reumatologii i Rehabilitacji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CD1ABD">
        <w:rPr>
          <w:rFonts w:asciiTheme="minorHAnsi" w:eastAsia="Times New Roman" w:hAnsiTheme="minorHAnsi" w:cstheme="minorHAnsi"/>
          <w:color w:val="000000"/>
          <w:lang w:eastAsia="pl-PL"/>
        </w:rPr>
        <w:t xml:space="preserve">im. prof. dr hab. med. Eleonory </w:t>
      </w:r>
      <w:proofErr w:type="spellStart"/>
      <w:r w:rsidRPr="00CD1ABD">
        <w:rPr>
          <w:rFonts w:asciiTheme="minorHAnsi" w:eastAsia="Times New Roman" w:hAnsiTheme="minorHAnsi" w:cstheme="minorHAnsi"/>
          <w:color w:val="000000"/>
          <w:lang w:eastAsia="pl-PL"/>
        </w:rPr>
        <w:t>Reicher</w:t>
      </w:r>
      <w:proofErr w:type="spellEnd"/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, u</w:t>
      </w:r>
      <w:r w:rsidRPr="00CD1ABD">
        <w:rPr>
          <w:rFonts w:asciiTheme="minorHAnsi" w:eastAsia="Times New Roman" w:hAnsiTheme="minorHAnsi" w:cstheme="minorHAnsi"/>
          <w:color w:val="000000"/>
          <w:lang w:eastAsia="pl-PL"/>
        </w:rPr>
        <w:t>l. Spartańska 1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, 02-637 Warszawa.</w:t>
      </w:r>
    </w:p>
    <w:p w14:paraId="5C7488B7" w14:textId="0F24EC42" w:rsidR="00CD1ABD" w:rsidRPr="00CD1ABD" w:rsidRDefault="00CD1ABD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D1ABD">
        <w:rPr>
          <w:rFonts w:asciiTheme="minorHAnsi" w:eastAsia="Times New Roman" w:hAnsiTheme="minorHAnsi" w:cstheme="minorHAnsi"/>
          <w:color w:val="000000"/>
          <w:lang w:eastAsia="pl-PL"/>
        </w:rPr>
        <w:t>Czas dostawy 5 dni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 xml:space="preserve"> roboczych.</w:t>
      </w:r>
    </w:p>
    <w:p w14:paraId="2DA6F713" w14:textId="77777777" w:rsidR="00DB2B90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Dostawy cząstkowe muszą obejmować leki tej samej serii/transzy produkcyjnej.</w:t>
      </w:r>
    </w:p>
    <w:p w14:paraId="27E758C7" w14:textId="077885A4" w:rsidR="00DB2B90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Transport badanych produktów leczniczych w warunkach kontrolowanych (zgodnie z </w:t>
      </w:r>
      <w:proofErr w:type="spellStart"/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ChPL</w:t>
      </w:r>
      <w:proofErr w:type="spellEnd"/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)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14D69F22" w14:textId="2480DC7E" w:rsidR="00DB2B90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Przedmiot zamówienia nie obejmuje odbioru niewykorzystanych opakowań leku oraz ich utylizacji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43F3FBCA" w14:textId="77777777" w:rsidR="00E727B6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Wykonawca na własny koszt zapewni odpowiednie opakowanie transportowe oraz monitoring temperatury podczas transportu i przekaże raporty odczytu temperatury przy każdej dostawie. </w:t>
      </w:r>
    </w:p>
    <w:p w14:paraId="42F2F123" w14:textId="320928C9" w:rsidR="00E727B6" w:rsidRDefault="00DB2B90" w:rsidP="00E727B6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Transport badanych produktów leczniczych musi spełniać obowiązujące w tym zakresie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 xml:space="preserve"> wymagania 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>Badani</w:t>
      </w:r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 finansowane</w:t>
      </w:r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>go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 przez Agencję Badań Medycznych, Polska, numer Projektu 2022/ABM/O3/00009-00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 xml:space="preserve"> oraz 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>regulacje prawne krajowe i europejskie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, w szczególności:</w:t>
      </w:r>
    </w:p>
    <w:p w14:paraId="05DEF685" w14:textId="6396618C" w:rsidR="00E727B6" w:rsidRDefault="00DB2B90" w:rsidP="00E727B6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>Prawo farmaceutyczne (</w:t>
      </w:r>
      <w:proofErr w:type="spellStart"/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>t.j</w:t>
      </w:r>
      <w:proofErr w:type="spellEnd"/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>Dz. U. z 202</w:t>
      </w:r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4 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r. poz. </w:t>
      </w:r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686, z </w:t>
      </w:r>
      <w:proofErr w:type="spellStart"/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>późn</w:t>
      </w:r>
      <w:proofErr w:type="spellEnd"/>
      <w:r w:rsidR="00E727B6" w:rsidRPr="006B3A57">
        <w:rPr>
          <w:rFonts w:asciiTheme="minorHAnsi" w:eastAsia="Times New Roman" w:hAnsiTheme="minorHAnsi" w:cstheme="minorHAnsi"/>
          <w:color w:val="000000"/>
          <w:lang w:eastAsia="pl-PL"/>
        </w:rPr>
        <w:t>. zm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); </w:t>
      </w:r>
    </w:p>
    <w:p w14:paraId="04D8E502" w14:textId="36C9B00D" w:rsidR="00E727B6" w:rsidRDefault="00E727B6" w:rsidP="00834EC3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val="en-US" w:eastAsia="pl-PL"/>
        </w:rPr>
      </w:pPr>
      <w:r w:rsidRPr="00E727B6">
        <w:rPr>
          <w:rFonts w:asciiTheme="minorHAnsi" w:eastAsia="Times New Roman" w:hAnsiTheme="minorHAnsi" w:cstheme="minorHAnsi"/>
          <w:color w:val="000000"/>
          <w:lang w:eastAsia="pl-PL"/>
        </w:rPr>
        <w:t xml:space="preserve">Rozporządzenie Ministra Zdrowia z dnia 13 marca 2015 r. w sprawie wymagań </w:t>
      </w:r>
      <w:r w:rsidR="00DB2B90" w:rsidRPr="006B3A57">
        <w:rPr>
          <w:rFonts w:asciiTheme="minorHAnsi" w:eastAsia="Times New Roman" w:hAnsiTheme="minorHAnsi" w:cstheme="minorHAnsi"/>
          <w:color w:val="000000"/>
          <w:lang w:eastAsia="pl-PL"/>
        </w:rPr>
        <w:t>Dobrej Praktyki Dystrybucyjnej (GDP) (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r w:rsidR="00DB2B90" w:rsidRPr="006B3A57">
        <w:rPr>
          <w:rFonts w:asciiTheme="minorHAnsi" w:eastAsia="Times New Roman" w:hAnsiTheme="minorHAnsi" w:cstheme="minorHAnsi"/>
          <w:color w:val="000000"/>
          <w:lang w:eastAsia="pl-PL"/>
        </w:rPr>
        <w:t>Dz. U. 200</w:t>
      </w:r>
      <w:r>
        <w:rPr>
          <w:rFonts w:asciiTheme="minorHAnsi" w:eastAsia="Times New Roman" w:hAnsiTheme="minorHAnsi" w:cstheme="minorHAnsi"/>
          <w:color w:val="000000"/>
          <w:lang w:eastAsia="pl-PL"/>
        </w:rPr>
        <w:t>22 r.</w:t>
      </w:r>
      <w:r w:rsidR="00DB2B90"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 poz. </w:t>
      </w:r>
      <w:r w:rsidRPr="006B3A57">
        <w:rPr>
          <w:rFonts w:asciiTheme="minorHAnsi" w:eastAsia="Times New Roman" w:hAnsiTheme="minorHAnsi" w:cstheme="minorHAnsi"/>
          <w:color w:val="000000"/>
          <w:lang w:val="en-US" w:eastAsia="pl-PL"/>
        </w:rPr>
        <w:t>12</w:t>
      </w:r>
      <w:r>
        <w:rPr>
          <w:rFonts w:asciiTheme="minorHAnsi" w:eastAsia="Times New Roman" w:hAnsiTheme="minorHAnsi" w:cstheme="minorHAnsi"/>
          <w:color w:val="000000"/>
          <w:lang w:val="en-US" w:eastAsia="pl-PL"/>
        </w:rPr>
        <w:t>87</w:t>
      </w:r>
      <w:r w:rsidR="00DB2B90" w:rsidRPr="006B3A57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); </w:t>
      </w:r>
    </w:p>
    <w:p w14:paraId="6D69C680" w14:textId="12D43599" w:rsidR="00E727B6" w:rsidRDefault="00E727B6" w:rsidP="00834EC3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val="en-US" w:eastAsia="pl-PL"/>
        </w:rPr>
      </w:pPr>
      <w:r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Normy </w:t>
      </w:r>
      <w:r w:rsidR="00DB2B90" w:rsidRPr="006B3A57">
        <w:rPr>
          <w:rFonts w:asciiTheme="minorHAnsi" w:eastAsia="Times New Roman" w:hAnsiTheme="minorHAnsi" w:cstheme="minorHAnsi"/>
          <w:color w:val="000000"/>
          <w:lang w:val="en-US" w:eastAsia="pl-PL"/>
        </w:rPr>
        <w:t>ISO 9001, 14001</w:t>
      </w:r>
      <w:r>
        <w:rPr>
          <w:rFonts w:asciiTheme="minorHAnsi" w:eastAsia="Times New Roman" w:hAnsiTheme="minorHAnsi" w:cstheme="minorHAnsi"/>
          <w:color w:val="000000"/>
          <w:lang w:val="en-US" w:eastAsia="pl-PL"/>
        </w:rPr>
        <w:t>;</w:t>
      </w:r>
    </w:p>
    <w:p w14:paraId="08A3A1B7" w14:textId="1B798524" w:rsidR="00DB2B90" w:rsidRPr="006B3A57" w:rsidRDefault="00DB2B90" w:rsidP="006B3A57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>europejski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ego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 certyfikat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u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 Dobrej Praktyki Dystrybucji (EU GDP</w:t>
      </w:r>
      <w:r w:rsidR="00E727B6">
        <w:rPr>
          <w:rFonts w:asciiTheme="minorHAnsi" w:eastAsia="Times New Roman" w:hAnsiTheme="minorHAnsi" w:cstheme="minorHAnsi"/>
          <w:color w:val="000000"/>
          <w:lang w:eastAsia="pl-PL"/>
        </w:rPr>
        <w:t>).</w:t>
      </w:r>
    </w:p>
    <w:p w14:paraId="087F8C1A" w14:textId="0F9CD3FA" w:rsidR="00DB2B90" w:rsidRPr="00CD1ABD" w:rsidRDefault="00191EDD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  <w:r w:rsidRPr="00CD1ABD">
        <w:rPr>
          <w:rFonts w:asciiTheme="minorHAnsi" w:eastAsia="Times New Roman" w:hAnsiTheme="minorHAnsi" w:cstheme="minorHAnsi"/>
          <w:lang w:eastAsia="pl-PL"/>
        </w:rPr>
        <w:t>Wraz z zamówionym lekiem każdorazowo przy odbiorze leku Wykonawca przekaże dokument o warunkach transportu.</w:t>
      </w:r>
    </w:p>
    <w:p w14:paraId="413A68FA" w14:textId="5D3BED08" w:rsidR="00191EDD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Zamawiający zobowiązuje się </w:t>
      </w:r>
      <w:r w:rsidR="008F7B4C">
        <w:rPr>
          <w:rFonts w:asciiTheme="minorHAnsi" w:eastAsia="Times New Roman" w:hAnsiTheme="minorHAnsi" w:cstheme="minorHAnsi"/>
          <w:color w:val="000000"/>
          <w:lang w:eastAsia="pl-PL"/>
        </w:rPr>
        <w:t xml:space="preserve">do </w:t>
      </w: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zakupu całości leku w dwóch równych transzach (tj. po 256 opakowań), z tym że:</w:t>
      </w:r>
    </w:p>
    <w:p w14:paraId="6235D9F6" w14:textId="46F79C17" w:rsidR="00191EDD" w:rsidRPr="005D0414" w:rsidRDefault="00DB2B90" w:rsidP="005D0414">
      <w:pPr>
        <w:widowControl/>
        <w:autoSpaceDE/>
        <w:autoSpaceDN/>
        <w:spacing w:line="276" w:lineRule="auto"/>
        <w:ind w:left="63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 xml:space="preserve">1) pierwsza transza zostanie zamówiona nie później niż do 31.01.2025 r.; </w:t>
      </w:r>
    </w:p>
    <w:p w14:paraId="202E71C7" w14:textId="55B85B4C" w:rsidR="00DB2B90" w:rsidRPr="005D0414" w:rsidRDefault="00DB2B90" w:rsidP="005D0414">
      <w:pPr>
        <w:widowControl/>
        <w:autoSpaceDE/>
        <w:autoSpaceDN/>
        <w:spacing w:line="276" w:lineRule="auto"/>
        <w:ind w:left="63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2) druga transza zostanie zamówiona nie później niż do 30.11</w:t>
      </w:r>
      <w:r w:rsidR="008F7B4C">
        <w:rPr>
          <w:rFonts w:asciiTheme="minorHAnsi" w:eastAsia="Times New Roman" w:hAnsiTheme="minorHAnsi" w:cstheme="minorHAnsi"/>
          <w:color w:val="000000"/>
          <w:lang w:eastAsia="pl-PL"/>
        </w:rPr>
        <w:t>.</w:t>
      </w: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2026 r.</w:t>
      </w:r>
    </w:p>
    <w:p w14:paraId="30CF98D7" w14:textId="242C0383" w:rsidR="00DB2B90" w:rsidRPr="005D0414" w:rsidRDefault="00DB2B90" w:rsidP="005D0414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5D0414">
        <w:rPr>
          <w:rFonts w:asciiTheme="minorHAnsi" w:eastAsia="Times New Roman" w:hAnsiTheme="minorHAnsi" w:cstheme="minorHAnsi"/>
          <w:color w:val="000000"/>
          <w:lang w:eastAsia="pl-PL"/>
        </w:rPr>
        <w:t>Zamawiający zastrzega sobie prawo zwiększenia liczby dostaw cząstkowych z 2 do 10.</w:t>
      </w:r>
    </w:p>
    <w:p w14:paraId="3AEE70FC" w14:textId="77777777" w:rsidR="00DB2B90" w:rsidRPr="005D0414" w:rsidRDefault="00DB2B90" w:rsidP="005D0414">
      <w:pPr>
        <w:widowControl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6F18209" w14:textId="77777777" w:rsidR="00DB2B90" w:rsidRPr="005D0414" w:rsidRDefault="00DB2B90" w:rsidP="005D0414">
      <w:pPr>
        <w:widowControl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C86B182" w14:textId="639B352A" w:rsidR="00DB2B90" w:rsidRPr="005D0414" w:rsidRDefault="00DB2B90" w:rsidP="005D0414">
      <w:pPr>
        <w:spacing w:line="276" w:lineRule="auto"/>
        <w:ind w:left="1"/>
        <w:jc w:val="center"/>
        <w:rPr>
          <w:rFonts w:asciiTheme="minorHAnsi" w:hAnsiTheme="minorHAnsi" w:cstheme="minorHAnsi"/>
          <w:b/>
          <w:bCs/>
        </w:rPr>
      </w:pPr>
      <w:r w:rsidRPr="005D0414">
        <w:rPr>
          <w:rFonts w:asciiTheme="minorHAnsi" w:hAnsiTheme="minorHAnsi" w:cstheme="minorHAnsi"/>
          <w:b/>
          <w:bCs/>
        </w:rPr>
        <w:t>Część 2 i 3</w:t>
      </w:r>
    </w:p>
    <w:p w14:paraId="43FF6867" w14:textId="77777777" w:rsidR="00DB2B90" w:rsidRPr="005D0414" w:rsidRDefault="00DB2B90" w:rsidP="005D0414">
      <w:pPr>
        <w:spacing w:line="276" w:lineRule="auto"/>
        <w:ind w:left="1"/>
        <w:jc w:val="both"/>
        <w:rPr>
          <w:rFonts w:asciiTheme="minorHAnsi" w:hAnsiTheme="minorHAnsi" w:cstheme="minorHAnsi"/>
        </w:rPr>
      </w:pPr>
    </w:p>
    <w:p w14:paraId="3480B3FE" w14:textId="2A3D0D59" w:rsidR="00DB2B90" w:rsidRPr="005D0414" w:rsidRDefault="00DB2B90" w:rsidP="005D0414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D0414">
        <w:rPr>
          <w:rFonts w:asciiTheme="minorHAnsi" w:hAnsiTheme="minorHAnsi" w:cstheme="minorHAnsi"/>
        </w:rPr>
        <w:t>Przedmiotem zamówienia jest dostawa leków do niekomercyjnego badania klinicznego</w:t>
      </w:r>
      <w:r w:rsidR="00191EDD" w:rsidRPr="005D0414">
        <w:rPr>
          <w:rFonts w:asciiTheme="minorHAnsi" w:hAnsiTheme="minorHAnsi" w:cstheme="minorHAnsi"/>
        </w:rPr>
        <w:t xml:space="preserve"> </w:t>
      </w:r>
      <w:r w:rsidRPr="005D0414">
        <w:rPr>
          <w:rFonts w:asciiTheme="minorHAnsi" w:hAnsiTheme="minorHAnsi" w:cstheme="minorHAnsi"/>
        </w:rPr>
        <w:t xml:space="preserve">NINTOC-TU </w:t>
      </w:r>
      <w:r w:rsidRPr="005D0414">
        <w:rPr>
          <w:rFonts w:asciiTheme="minorHAnsi" w:hAnsiTheme="minorHAnsi" w:cstheme="minorHAnsi"/>
          <w:b/>
          <w:bCs/>
        </w:rPr>
        <w:t>Um. nr 2022/ABM/01/00004</w:t>
      </w:r>
      <w:r w:rsidRPr="005D0414">
        <w:rPr>
          <w:rFonts w:asciiTheme="minorHAnsi" w:hAnsiTheme="minorHAnsi" w:cstheme="minorHAnsi"/>
        </w:rPr>
        <w:t xml:space="preserve"> umowa przewidziana </w:t>
      </w:r>
      <w:r w:rsidRPr="007A2A82">
        <w:rPr>
          <w:rFonts w:asciiTheme="minorHAnsi" w:hAnsiTheme="minorHAnsi" w:cstheme="minorHAnsi"/>
          <w:b/>
          <w:bCs/>
        </w:rPr>
        <w:t>na 24 miesiące</w:t>
      </w:r>
      <w:r w:rsidRPr="005D0414">
        <w:rPr>
          <w:rFonts w:asciiTheme="minorHAnsi" w:hAnsiTheme="minorHAnsi" w:cstheme="minorHAnsi"/>
        </w:rPr>
        <w:t>,</w:t>
      </w:r>
    </w:p>
    <w:p w14:paraId="4885E366" w14:textId="44C67F99" w:rsidR="00DB2B90" w:rsidRPr="005D0414" w:rsidRDefault="00DB2B90" w:rsidP="005D0414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D0414">
        <w:rPr>
          <w:rFonts w:asciiTheme="minorHAnsi" w:hAnsiTheme="minorHAnsi" w:cstheme="minorHAnsi"/>
        </w:rPr>
        <w:t xml:space="preserve">Szczegółowy opis przedmiotu zamówienia zawiera Formularz asortymentowo – cenowy stanowiący Załącznik nr </w:t>
      </w:r>
      <w:r w:rsidR="00191EDD" w:rsidRPr="005D0414">
        <w:rPr>
          <w:rFonts w:asciiTheme="minorHAnsi" w:hAnsiTheme="minorHAnsi" w:cstheme="minorHAnsi"/>
        </w:rPr>
        <w:t>2</w:t>
      </w:r>
      <w:r w:rsidRPr="005D0414">
        <w:rPr>
          <w:rFonts w:asciiTheme="minorHAnsi" w:hAnsiTheme="minorHAnsi" w:cstheme="minorHAnsi"/>
        </w:rPr>
        <w:t xml:space="preserve"> do SWZ.</w:t>
      </w:r>
    </w:p>
    <w:p w14:paraId="525D42D6" w14:textId="76B37184" w:rsidR="00C439C2" w:rsidRPr="00CD1ABD" w:rsidRDefault="00C439C2" w:rsidP="00CD1AB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D0414">
        <w:rPr>
          <w:rFonts w:asciiTheme="minorHAnsi" w:hAnsiTheme="minorHAnsi" w:cstheme="minorHAnsi"/>
        </w:rPr>
        <w:t xml:space="preserve">Dostarczany asortyment musi być nowy i posiadać co najmniej </w:t>
      </w:r>
      <w:r w:rsidRPr="005D0414">
        <w:rPr>
          <w:rFonts w:asciiTheme="minorHAnsi" w:hAnsiTheme="minorHAnsi" w:cstheme="minorHAnsi"/>
          <w:b/>
          <w:bCs/>
        </w:rPr>
        <w:t>12-miesięczny</w:t>
      </w:r>
      <w:r w:rsidRPr="005D0414">
        <w:rPr>
          <w:rFonts w:asciiTheme="minorHAnsi" w:hAnsiTheme="minorHAnsi" w:cstheme="minorHAnsi"/>
        </w:rPr>
        <w:t xml:space="preserve"> okres zdatności do użycia liczony od dnia jego dostarczenia Zamawiającemu. Dostawy produktów z krótszym terminem ważności mogą być dopuszczone w wyjątkowych sytuacjach i każdorazowo zgodę na nie musi wyrazić upoważniony przedstawiciel Zamawiającego.</w:t>
      </w:r>
    </w:p>
    <w:p w14:paraId="15885E12" w14:textId="4F32FA55" w:rsidR="00C439C2" w:rsidRPr="006B3A57" w:rsidRDefault="00493B79" w:rsidP="00CD1AB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D1ABD">
        <w:rPr>
          <w:rFonts w:asciiTheme="minorHAnsi" w:hAnsiTheme="minorHAnsi" w:cstheme="minorHAnsi"/>
        </w:rPr>
        <w:t>Leki będą dostarczane do wskazanych ośrodków na terenie Polski (tj.</w:t>
      </w:r>
      <w:r w:rsidR="00C439C2" w:rsidRPr="00CD1ABD">
        <w:rPr>
          <w:rFonts w:asciiTheme="minorHAnsi" w:hAnsiTheme="minorHAnsi" w:cstheme="minorHAnsi"/>
        </w:rPr>
        <w:t xml:space="preserve"> Narodowy Instytut Geriatrii,</w:t>
      </w:r>
      <w:r w:rsidR="00C439C2" w:rsidRPr="006B3A57">
        <w:rPr>
          <w:rFonts w:asciiTheme="minorHAnsi" w:hAnsiTheme="minorHAnsi" w:cstheme="minorHAnsi"/>
        </w:rPr>
        <w:t xml:space="preserve"> Reumatologii i Rehabilitacji im. prof. dr hab. med. Eleonory </w:t>
      </w:r>
      <w:proofErr w:type="spellStart"/>
      <w:r w:rsidR="00C439C2" w:rsidRPr="006B3A57">
        <w:rPr>
          <w:rFonts w:asciiTheme="minorHAnsi" w:hAnsiTheme="minorHAnsi" w:cstheme="minorHAnsi"/>
        </w:rPr>
        <w:t>Reicher</w:t>
      </w:r>
      <w:proofErr w:type="spellEnd"/>
      <w:r w:rsidR="00C439C2" w:rsidRPr="006B3A57">
        <w:rPr>
          <w:rFonts w:asciiTheme="minorHAnsi" w:hAnsiTheme="minorHAnsi" w:cstheme="minorHAnsi"/>
        </w:rPr>
        <w:t xml:space="preserve"> Ul. Spartańska 1, 02-637 Warszawa Główny badacz: dr n.med. Maria </w:t>
      </w:r>
      <w:proofErr w:type="spellStart"/>
      <w:r w:rsidR="00C439C2" w:rsidRPr="006B3A57">
        <w:rPr>
          <w:rFonts w:asciiTheme="minorHAnsi" w:hAnsiTheme="minorHAnsi" w:cstheme="minorHAnsi"/>
        </w:rPr>
        <w:t>Maślińska</w:t>
      </w:r>
      <w:proofErr w:type="spellEnd"/>
      <w:r w:rsidR="00C439C2" w:rsidRPr="006B3A57">
        <w:rPr>
          <w:rFonts w:asciiTheme="minorHAnsi" w:hAnsiTheme="minorHAnsi" w:cstheme="minorHAnsi"/>
        </w:rPr>
        <w:t>, 2. Klinika Reumatologii Uniwersytetu Medycznego w Łodzi ul. Wycieczkowa 66, 91-518 Łódź Główny badacz: dr n. med. Joanna Makowska, 3. Uniwersytecki Szpital Kliniczny nr 1 im Norberta Barlickiego Uniwersytetu Medycznego w Łodzi Kopcińskiego 22, 90-153 Łódź Główny badacz: Wojciech Piotrowski</w:t>
      </w:r>
      <w:r w:rsidRPr="00CD1ABD">
        <w:rPr>
          <w:rFonts w:asciiTheme="minorHAnsi" w:hAnsiTheme="minorHAnsi" w:cstheme="minorHAnsi"/>
        </w:rPr>
        <w:t>).</w:t>
      </w:r>
    </w:p>
    <w:p w14:paraId="33D2F74F" w14:textId="1D0F2946" w:rsidR="00493B79" w:rsidRDefault="00493B79" w:rsidP="00CD1ABD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D1ABD">
        <w:rPr>
          <w:rFonts w:asciiTheme="minorHAnsi" w:hAnsiTheme="minorHAnsi" w:cstheme="minorHAnsi"/>
        </w:rPr>
        <w:t xml:space="preserve"> Docelowe miejsca dostawy będą wskazane każdorazowo przez Zamawiającego)</w:t>
      </w:r>
      <w:r w:rsidRPr="006B3A57">
        <w:rPr>
          <w:rFonts w:asciiTheme="minorHAnsi" w:hAnsiTheme="minorHAnsi" w:cstheme="minorHAnsi"/>
        </w:rPr>
        <w:t xml:space="preserve"> </w:t>
      </w:r>
      <w:r w:rsidRPr="00CD1ABD">
        <w:rPr>
          <w:rFonts w:asciiTheme="minorHAnsi" w:hAnsiTheme="minorHAnsi" w:cstheme="minorHAnsi"/>
        </w:rPr>
        <w:t xml:space="preserve">w ilości i rodzaju podanym przez Zamawiającego </w:t>
      </w:r>
      <w:bookmarkStart w:id="0" w:name="_Hlk179537269"/>
      <w:r w:rsidRPr="00CD1ABD">
        <w:rPr>
          <w:rFonts w:asciiTheme="minorHAnsi" w:hAnsiTheme="minorHAnsi" w:cstheme="minorHAnsi"/>
        </w:rPr>
        <w:t>w</w:t>
      </w:r>
      <w:r w:rsidR="008F7B4C">
        <w:rPr>
          <w:rFonts w:asciiTheme="minorHAnsi" w:hAnsiTheme="minorHAnsi" w:cstheme="minorHAnsi"/>
        </w:rPr>
        <w:t xml:space="preserve"> </w:t>
      </w:r>
      <w:r w:rsidRPr="00CD1ABD">
        <w:rPr>
          <w:rFonts w:asciiTheme="minorHAnsi" w:hAnsiTheme="minorHAnsi" w:cstheme="minorHAnsi"/>
        </w:rPr>
        <w:t>ciągu 5 dni roboczych od daty złożenia zamówienia na terenie Polski</w:t>
      </w:r>
      <w:r w:rsidR="000A229B" w:rsidRPr="00CD1ABD">
        <w:rPr>
          <w:rFonts w:asciiTheme="minorHAnsi" w:hAnsiTheme="minorHAnsi" w:cstheme="minorHAnsi"/>
        </w:rPr>
        <w:t>.</w:t>
      </w:r>
      <w:bookmarkEnd w:id="0"/>
    </w:p>
    <w:p w14:paraId="538B31DC" w14:textId="77777777" w:rsidR="00570CF8" w:rsidRPr="006B3A57" w:rsidRDefault="00570CF8" w:rsidP="006B3A5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Transport badanych produktów leczniczych w warunkach kontrolowanych (zgodnie z </w:t>
      </w:r>
      <w:proofErr w:type="spellStart"/>
      <w:r w:rsidRPr="006B3A57">
        <w:rPr>
          <w:rFonts w:asciiTheme="minorHAnsi" w:hAnsiTheme="minorHAnsi" w:cstheme="minorHAnsi"/>
        </w:rPr>
        <w:t>ChPL</w:t>
      </w:r>
      <w:proofErr w:type="spellEnd"/>
      <w:r w:rsidRPr="006B3A57">
        <w:rPr>
          <w:rFonts w:asciiTheme="minorHAnsi" w:hAnsiTheme="minorHAnsi" w:cstheme="minorHAnsi"/>
        </w:rPr>
        <w:t>).</w:t>
      </w:r>
    </w:p>
    <w:p w14:paraId="1E04B7DD" w14:textId="77777777" w:rsidR="00570CF8" w:rsidRPr="006B3A57" w:rsidRDefault="00570CF8" w:rsidP="006B3A5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Przedmiot zamówienia nie obejmuje odbioru niewykorzystanych opakowań leku oraz ich utylizacji.</w:t>
      </w:r>
    </w:p>
    <w:p w14:paraId="360E6530" w14:textId="77777777" w:rsidR="00570CF8" w:rsidRPr="006B3A57" w:rsidRDefault="00570CF8" w:rsidP="006B3A5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Wykonawca na własny koszt zapewni odpowiednie opakowanie transportowe oraz monitoring temperatury podczas transportu i przekaże raporty odczytu temperatury przy każdej dostawie. </w:t>
      </w:r>
    </w:p>
    <w:p w14:paraId="614CBC5A" w14:textId="743DC192" w:rsidR="00570CF8" w:rsidRPr="006B3A57" w:rsidRDefault="00570CF8" w:rsidP="006B3A5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Transport badanych produktów leczniczych musi spełniać obowiązujące w tym zakresie wymagania Badania finansowanego przez Agencję Badań Medycznych oraz regulacje prawne krajowe i europejskie, w szczególności:</w:t>
      </w:r>
    </w:p>
    <w:p w14:paraId="57E2A156" w14:textId="77777777" w:rsidR="00570CF8" w:rsidRDefault="00570CF8" w:rsidP="006B3A57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>Prawo farmaceutyczne (</w:t>
      </w:r>
      <w:proofErr w:type="spellStart"/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>t.j</w:t>
      </w:r>
      <w:proofErr w:type="spellEnd"/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 xml:space="preserve">. Dz. U. z 2024 r. poz. 686, z </w:t>
      </w:r>
      <w:proofErr w:type="spellStart"/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>późn</w:t>
      </w:r>
      <w:proofErr w:type="spellEnd"/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proofErr w:type="spellStart"/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>zm</w:t>
      </w:r>
      <w:proofErr w:type="spellEnd"/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 xml:space="preserve">); </w:t>
      </w:r>
    </w:p>
    <w:p w14:paraId="2C543583" w14:textId="77777777" w:rsidR="00570CF8" w:rsidRPr="006B3A57" w:rsidRDefault="00570CF8" w:rsidP="006B3A57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727B6">
        <w:rPr>
          <w:rFonts w:asciiTheme="minorHAnsi" w:eastAsia="Times New Roman" w:hAnsiTheme="minorHAnsi" w:cstheme="minorHAnsi"/>
          <w:color w:val="000000"/>
          <w:lang w:eastAsia="pl-PL"/>
        </w:rPr>
        <w:t xml:space="preserve">Rozporządzenie Ministra Zdrowia z dnia 13 marca 2015 r. w sprawie wymagań </w:t>
      </w:r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>Dobrej Praktyki Dystrybucyjnej (GDP) (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>Dz. U. 200</w:t>
      </w:r>
      <w:r>
        <w:rPr>
          <w:rFonts w:asciiTheme="minorHAnsi" w:eastAsia="Times New Roman" w:hAnsiTheme="minorHAnsi" w:cstheme="minorHAnsi"/>
          <w:color w:val="000000"/>
          <w:lang w:eastAsia="pl-PL"/>
        </w:rPr>
        <w:t>22 r.</w:t>
      </w:r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 xml:space="preserve"> poz. </w:t>
      </w:r>
      <w:r w:rsidRPr="006B3A57">
        <w:rPr>
          <w:rFonts w:asciiTheme="minorHAnsi" w:eastAsia="Times New Roman" w:hAnsiTheme="minorHAnsi" w:cstheme="minorHAnsi"/>
          <w:color w:val="000000"/>
          <w:lang w:eastAsia="pl-PL"/>
        </w:rPr>
        <w:t xml:space="preserve">1287); </w:t>
      </w:r>
    </w:p>
    <w:p w14:paraId="3595B131" w14:textId="77777777" w:rsidR="00570CF8" w:rsidRDefault="00570CF8" w:rsidP="006B3A57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lang w:val="en-US" w:eastAsia="pl-PL"/>
        </w:rPr>
      </w:pPr>
      <w:r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Normy </w:t>
      </w:r>
      <w:r w:rsidRPr="00E9148E">
        <w:rPr>
          <w:rFonts w:asciiTheme="minorHAnsi" w:eastAsia="Times New Roman" w:hAnsiTheme="minorHAnsi" w:cstheme="minorHAnsi"/>
          <w:color w:val="000000"/>
          <w:lang w:val="en-US" w:eastAsia="pl-PL"/>
        </w:rPr>
        <w:t>ISO 9001, 14001</w:t>
      </w:r>
      <w:r>
        <w:rPr>
          <w:rFonts w:asciiTheme="minorHAnsi" w:eastAsia="Times New Roman" w:hAnsiTheme="minorHAnsi" w:cstheme="minorHAnsi"/>
          <w:color w:val="000000"/>
          <w:lang w:val="en-US" w:eastAsia="pl-PL"/>
        </w:rPr>
        <w:t>;</w:t>
      </w:r>
    </w:p>
    <w:p w14:paraId="4ABB6D08" w14:textId="77777777" w:rsidR="00570CF8" w:rsidRPr="00E9148E" w:rsidRDefault="00570CF8" w:rsidP="006B3A57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>europejski</w:t>
      </w:r>
      <w:r>
        <w:rPr>
          <w:rFonts w:asciiTheme="minorHAnsi" w:eastAsia="Times New Roman" w:hAnsiTheme="minorHAnsi" w:cstheme="minorHAnsi"/>
          <w:color w:val="000000"/>
          <w:lang w:eastAsia="pl-PL"/>
        </w:rPr>
        <w:t>ego</w:t>
      </w:r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 xml:space="preserve"> certyfikat</w:t>
      </w:r>
      <w:r>
        <w:rPr>
          <w:rFonts w:asciiTheme="minorHAnsi" w:eastAsia="Times New Roman" w:hAnsiTheme="minorHAnsi" w:cstheme="minorHAnsi"/>
          <w:color w:val="000000"/>
          <w:lang w:eastAsia="pl-PL"/>
        </w:rPr>
        <w:t>u</w:t>
      </w:r>
      <w:r w:rsidRPr="00E9148E">
        <w:rPr>
          <w:rFonts w:asciiTheme="minorHAnsi" w:eastAsia="Times New Roman" w:hAnsiTheme="minorHAnsi" w:cstheme="minorHAnsi"/>
          <w:color w:val="000000"/>
          <w:lang w:eastAsia="pl-PL"/>
        </w:rPr>
        <w:t xml:space="preserve"> Dobrej Praktyki Dystrybucji (EU GDP</w:t>
      </w:r>
      <w:r>
        <w:rPr>
          <w:rFonts w:asciiTheme="minorHAnsi" w:eastAsia="Times New Roman" w:hAnsiTheme="minorHAnsi" w:cstheme="minorHAnsi"/>
          <w:color w:val="000000"/>
          <w:lang w:eastAsia="pl-PL"/>
        </w:rPr>
        <w:t>).</w:t>
      </w:r>
    </w:p>
    <w:p w14:paraId="1352A9A5" w14:textId="77777777" w:rsidR="00570CF8" w:rsidRPr="006B3A57" w:rsidRDefault="00570CF8" w:rsidP="006B3A5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Wraz z zamówionym lekiem każdorazowo przy odbiorze leku Wykonawca przekaże dokument o warunkach transportu.</w:t>
      </w:r>
    </w:p>
    <w:p w14:paraId="71C0A73D" w14:textId="77777777" w:rsidR="00570CF8" w:rsidRPr="00CD1ABD" w:rsidRDefault="00570CF8" w:rsidP="00CD1ABD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3DDBC1F1" w14:textId="3F66665E" w:rsidR="00493B79" w:rsidRPr="005D0414" w:rsidRDefault="00493B79" w:rsidP="005D0414">
      <w:pPr>
        <w:spacing w:line="276" w:lineRule="auto"/>
        <w:ind w:left="1"/>
        <w:jc w:val="both"/>
        <w:rPr>
          <w:rFonts w:asciiTheme="minorHAnsi" w:hAnsiTheme="minorHAnsi" w:cstheme="minorHAnsi"/>
        </w:rPr>
      </w:pPr>
    </w:p>
    <w:sectPr w:rsidR="00493B79" w:rsidRPr="005D0414">
      <w:headerReference w:type="default" r:id="rId8"/>
      <w:footerReference w:type="default" r:id="rId9"/>
      <w:pgSz w:w="11910" w:h="16840"/>
      <w:pgMar w:top="2000" w:right="1300" w:bottom="1560" w:left="1300" w:header="708" w:footer="1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5A10" w14:textId="77777777" w:rsidR="00E84488" w:rsidRDefault="00E84488">
      <w:r>
        <w:separator/>
      </w:r>
    </w:p>
  </w:endnote>
  <w:endnote w:type="continuationSeparator" w:id="0">
    <w:p w14:paraId="52813CFD" w14:textId="77777777" w:rsidR="00E84488" w:rsidRDefault="00E8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220F" w14:textId="77777777" w:rsidR="00E87D5D" w:rsidRDefault="00313628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687B7E03" wp14:editId="649E2343">
              <wp:simplePos x="0" y="0"/>
              <wp:positionH relativeFrom="page">
                <wp:posOffset>3433698</wp:posOffset>
              </wp:positionH>
              <wp:positionV relativeFrom="page">
                <wp:posOffset>9687559</wp:posOffset>
              </wp:positionV>
              <wp:extent cx="69278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BA9F1" w14:textId="77777777" w:rsidR="00E87D5D" w:rsidRDefault="00313628">
                          <w:pPr>
                            <w:spacing w:line="245" w:lineRule="exact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Carlito"/>
                            </w:rPr>
                            <w:t>Strona</w:t>
                          </w:r>
                          <w:r>
                            <w:rPr>
                              <w:rFonts w:ascii="Carlito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>z</w:t>
                          </w:r>
                          <w:r>
                            <w:rPr>
                              <w:rFonts w:ascii="Carlito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B7E0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0.35pt;margin-top:762.8pt;width:54.55pt;height:13.0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" filled="f" stroked="f">
              <v:textbox inset="0,0,0,0">
                <w:txbxContent>
                  <w:p w14:paraId="21BBA9F1" w14:textId="77777777" w:rsidR="00E87D5D" w:rsidRDefault="00313628">
                    <w:pPr>
                      <w:spacing w:line="245" w:lineRule="exact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Carlito"/>
                      </w:rPr>
                      <w:t>Strona</w:t>
                    </w:r>
                    <w:r>
                      <w:rPr>
                        <w:rFonts w:ascii="Carlito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</w:rPr>
                      <w:t>1</w:t>
                    </w:r>
                    <w:r>
                      <w:rPr>
                        <w:rFonts w:asci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>z</w:t>
                    </w:r>
                    <w:r>
                      <w:rPr>
                        <w:rFonts w:ascii="Carlito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C4A6" w14:textId="77777777" w:rsidR="00E84488" w:rsidRDefault="00E84488">
      <w:r>
        <w:separator/>
      </w:r>
    </w:p>
  </w:footnote>
  <w:footnote w:type="continuationSeparator" w:id="0">
    <w:p w14:paraId="61354A60" w14:textId="77777777" w:rsidR="00E84488" w:rsidRDefault="00E8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E965" w14:textId="77777777" w:rsidR="00E87D5D" w:rsidRDefault="00313628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5104" behindDoc="1" locked="0" layoutInCell="1" allowOverlap="1" wp14:anchorId="0237F671" wp14:editId="37F60BEB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1094105" cy="791209"/>
          <wp:effectExtent l="0" t="0" r="0" b="0"/>
          <wp:wrapNone/>
          <wp:docPr id="20031693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105" cy="79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7533F90F" wp14:editId="65E69840">
          <wp:simplePos x="0" y="0"/>
          <wp:positionH relativeFrom="page">
            <wp:posOffset>4919468</wp:posOffset>
          </wp:positionH>
          <wp:positionV relativeFrom="page">
            <wp:posOffset>516889</wp:posOffset>
          </wp:positionV>
          <wp:extent cx="1653469" cy="723900"/>
          <wp:effectExtent l="0" t="0" r="0" b="0"/>
          <wp:wrapNone/>
          <wp:docPr id="24607542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3469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5A6BCD5A" wp14:editId="74B1EA6E">
              <wp:simplePos x="0" y="0"/>
              <wp:positionH relativeFrom="page">
                <wp:posOffset>881176</wp:posOffset>
              </wp:positionH>
              <wp:positionV relativeFrom="page">
                <wp:posOffset>1252981</wp:posOffset>
              </wp:positionV>
              <wp:extent cx="5798820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18415">
                            <a:moveTo>
                              <a:pt x="5798565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8565" y="18288"/>
                            </a:lnTo>
                            <a:lnTo>
                              <a:pt x="57985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0BE26B" id="Graphic 3" o:spid="_x0000_s1026" style="position:absolute;margin-left:69.4pt;margin-top:98.65pt;width:456.6pt;height:1.4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" path="m5798565,l,,,18288r5798565,l5798565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4066"/>
    <w:multiLevelType w:val="hybridMultilevel"/>
    <w:tmpl w:val="B4EAFD10"/>
    <w:lvl w:ilvl="0" w:tplc="0082CCCE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30323559"/>
    <w:multiLevelType w:val="hybridMultilevel"/>
    <w:tmpl w:val="9FFAB1F4"/>
    <w:lvl w:ilvl="0" w:tplc="51CC6D2C">
      <w:start w:val="1"/>
      <w:numFmt w:val="decimal"/>
      <w:lvlText w:val="%1."/>
      <w:lvlJc w:val="left"/>
      <w:pPr>
        <w:ind w:left="348" w:hanging="34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38C952">
      <w:numFmt w:val="bullet"/>
      <w:lvlText w:val="•"/>
      <w:lvlJc w:val="left"/>
      <w:pPr>
        <w:ind w:left="1310" w:hanging="348"/>
      </w:pPr>
      <w:rPr>
        <w:lang w:val="pl-PL" w:eastAsia="en-US" w:bidi="ar-SA"/>
      </w:rPr>
    </w:lvl>
    <w:lvl w:ilvl="2" w:tplc="EAC2B75E">
      <w:numFmt w:val="bullet"/>
      <w:lvlText w:val="•"/>
      <w:lvlJc w:val="left"/>
      <w:pPr>
        <w:ind w:left="2161" w:hanging="348"/>
      </w:pPr>
      <w:rPr>
        <w:lang w:val="pl-PL" w:eastAsia="en-US" w:bidi="ar-SA"/>
      </w:rPr>
    </w:lvl>
    <w:lvl w:ilvl="3" w:tplc="2070EB40">
      <w:numFmt w:val="bullet"/>
      <w:lvlText w:val="•"/>
      <w:lvlJc w:val="left"/>
      <w:pPr>
        <w:ind w:left="3011" w:hanging="348"/>
      </w:pPr>
      <w:rPr>
        <w:lang w:val="pl-PL" w:eastAsia="en-US" w:bidi="ar-SA"/>
      </w:rPr>
    </w:lvl>
    <w:lvl w:ilvl="4" w:tplc="73B6A834">
      <w:numFmt w:val="bullet"/>
      <w:lvlText w:val="•"/>
      <w:lvlJc w:val="left"/>
      <w:pPr>
        <w:ind w:left="3862" w:hanging="348"/>
      </w:pPr>
      <w:rPr>
        <w:lang w:val="pl-PL" w:eastAsia="en-US" w:bidi="ar-SA"/>
      </w:rPr>
    </w:lvl>
    <w:lvl w:ilvl="5" w:tplc="4A368A42">
      <w:numFmt w:val="bullet"/>
      <w:lvlText w:val="•"/>
      <w:lvlJc w:val="left"/>
      <w:pPr>
        <w:ind w:left="4713" w:hanging="348"/>
      </w:pPr>
      <w:rPr>
        <w:lang w:val="pl-PL" w:eastAsia="en-US" w:bidi="ar-SA"/>
      </w:rPr>
    </w:lvl>
    <w:lvl w:ilvl="6" w:tplc="7CB0D00A">
      <w:numFmt w:val="bullet"/>
      <w:lvlText w:val="•"/>
      <w:lvlJc w:val="left"/>
      <w:pPr>
        <w:ind w:left="5563" w:hanging="348"/>
      </w:pPr>
      <w:rPr>
        <w:lang w:val="pl-PL" w:eastAsia="en-US" w:bidi="ar-SA"/>
      </w:rPr>
    </w:lvl>
    <w:lvl w:ilvl="7" w:tplc="A3744988">
      <w:numFmt w:val="bullet"/>
      <w:lvlText w:val="•"/>
      <w:lvlJc w:val="left"/>
      <w:pPr>
        <w:ind w:left="6414" w:hanging="348"/>
      </w:pPr>
      <w:rPr>
        <w:lang w:val="pl-PL" w:eastAsia="en-US" w:bidi="ar-SA"/>
      </w:rPr>
    </w:lvl>
    <w:lvl w:ilvl="8" w:tplc="78560150">
      <w:numFmt w:val="bullet"/>
      <w:lvlText w:val="•"/>
      <w:lvlJc w:val="left"/>
      <w:pPr>
        <w:ind w:left="7265" w:hanging="348"/>
      </w:pPr>
      <w:rPr>
        <w:lang w:val="pl-PL" w:eastAsia="en-US" w:bidi="ar-SA"/>
      </w:rPr>
    </w:lvl>
  </w:abstractNum>
  <w:abstractNum w:abstractNumId="2" w15:restartNumberingAfterBreak="0">
    <w:nsid w:val="4332177F"/>
    <w:multiLevelType w:val="hybridMultilevel"/>
    <w:tmpl w:val="45869DA2"/>
    <w:lvl w:ilvl="0" w:tplc="C06EC8F6">
      <w:start w:val="1"/>
      <w:numFmt w:val="decimal"/>
      <w:lvlText w:val="%1."/>
      <w:lvlJc w:val="left"/>
      <w:pPr>
        <w:ind w:left="1341" w:hanging="34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52602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49EC74D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647EB55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53DC7030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7088AD2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B1B01C5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A0567B1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BE3A6DF0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525018D5"/>
    <w:multiLevelType w:val="hybridMultilevel"/>
    <w:tmpl w:val="2ECCB4B0"/>
    <w:lvl w:ilvl="0" w:tplc="FD4CF852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528D328C"/>
    <w:multiLevelType w:val="hybridMultilevel"/>
    <w:tmpl w:val="DB7CD66A"/>
    <w:lvl w:ilvl="0" w:tplc="1700C956">
      <w:start w:val="1"/>
      <w:numFmt w:val="decimal"/>
      <w:lvlText w:val="%1."/>
      <w:lvlJc w:val="left"/>
      <w:pPr>
        <w:ind w:left="11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2C395E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1EF4CE66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B4C6C29C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956272BE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7A02196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BD9A3514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BDEA6DFE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050A9DFA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A790EFF"/>
    <w:multiLevelType w:val="hybridMultilevel"/>
    <w:tmpl w:val="0E88C1F2"/>
    <w:lvl w:ilvl="0" w:tplc="EA02FB20">
      <w:start w:val="1"/>
      <w:numFmt w:val="decimal"/>
      <w:lvlText w:val="%1."/>
      <w:lvlJc w:val="left"/>
      <w:pPr>
        <w:ind w:left="11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A24B78">
      <w:start w:val="1"/>
      <w:numFmt w:val="decimal"/>
      <w:lvlText w:val="%2."/>
      <w:lvlJc w:val="left"/>
      <w:pPr>
        <w:ind w:left="11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A5E0D36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4A0654A4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682E384E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8A44EF9E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23027900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8886E1D0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CDA4D5C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E67517B"/>
    <w:multiLevelType w:val="hybridMultilevel"/>
    <w:tmpl w:val="BCB4E0E4"/>
    <w:lvl w:ilvl="0" w:tplc="3AC60B54">
      <w:start w:val="1"/>
      <w:numFmt w:val="decimal"/>
      <w:lvlText w:val="%1."/>
      <w:lvlJc w:val="left"/>
      <w:pPr>
        <w:ind w:left="636" w:hanging="516"/>
      </w:pPr>
      <w:rPr>
        <w:rFonts w:ascii="Caladea" w:eastAsia="Caladea" w:hAnsi="Caladea" w:cs="Caladea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 w:tplc="72464654">
      <w:numFmt w:val="bullet"/>
      <w:lvlText w:val="•"/>
      <w:lvlJc w:val="left"/>
      <w:pPr>
        <w:ind w:left="1488" w:hanging="516"/>
      </w:pPr>
      <w:rPr>
        <w:lang w:val="pl-PL" w:eastAsia="en-US" w:bidi="ar-SA"/>
      </w:rPr>
    </w:lvl>
    <w:lvl w:ilvl="2" w:tplc="737606FE">
      <w:numFmt w:val="bullet"/>
      <w:lvlText w:val="•"/>
      <w:lvlJc w:val="left"/>
      <w:pPr>
        <w:ind w:left="2337" w:hanging="516"/>
      </w:pPr>
      <w:rPr>
        <w:lang w:val="pl-PL" w:eastAsia="en-US" w:bidi="ar-SA"/>
      </w:rPr>
    </w:lvl>
    <w:lvl w:ilvl="3" w:tplc="B572725C">
      <w:numFmt w:val="bullet"/>
      <w:lvlText w:val="•"/>
      <w:lvlJc w:val="left"/>
      <w:pPr>
        <w:ind w:left="3185" w:hanging="516"/>
      </w:pPr>
      <w:rPr>
        <w:lang w:val="pl-PL" w:eastAsia="en-US" w:bidi="ar-SA"/>
      </w:rPr>
    </w:lvl>
    <w:lvl w:ilvl="4" w:tplc="AD2ACEAC">
      <w:numFmt w:val="bullet"/>
      <w:lvlText w:val="•"/>
      <w:lvlJc w:val="left"/>
      <w:pPr>
        <w:ind w:left="4034" w:hanging="516"/>
      </w:pPr>
      <w:rPr>
        <w:lang w:val="pl-PL" w:eastAsia="en-US" w:bidi="ar-SA"/>
      </w:rPr>
    </w:lvl>
    <w:lvl w:ilvl="5" w:tplc="421EE76E">
      <w:numFmt w:val="bullet"/>
      <w:lvlText w:val="•"/>
      <w:lvlJc w:val="left"/>
      <w:pPr>
        <w:ind w:left="4883" w:hanging="516"/>
      </w:pPr>
      <w:rPr>
        <w:lang w:val="pl-PL" w:eastAsia="en-US" w:bidi="ar-SA"/>
      </w:rPr>
    </w:lvl>
    <w:lvl w:ilvl="6" w:tplc="E2D0D626">
      <w:numFmt w:val="bullet"/>
      <w:lvlText w:val="•"/>
      <w:lvlJc w:val="left"/>
      <w:pPr>
        <w:ind w:left="5731" w:hanging="516"/>
      </w:pPr>
      <w:rPr>
        <w:lang w:val="pl-PL" w:eastAsia="en-US" w:bidi="ar-SA"/>
      </w:rPr>
    </w:lvl>
    <w:lvl w:ilvl="7" w:tplc="1A42DA2A">
      <w:numFmt w:val="bullet"/>
      <w:lvlText w:val="•"/>
      <w:lvlJc w:val="left"/>
      <w:pPr>
        <w:ind w:left="6580" w:hanging="516"/>
      </w:pPr>
      <w:rPr>
        <w:lang w:val="pl-PL" w:eastAsia="en-US" w:bidi="ar-SA"/>
      </w:rPr>
    </w:lvl>
    <w:lvl w:ilvl="8" w:tplc="2EBC6634">
      <w:numFmt w:val="bullet"/>
      <w:lvlText w:val="•"/>
      <w:lvlJc w:val="left"/>
      <w:pPr>
        <w:ind w:left="7429" w:hanging="516"/>
      </w:pPr>
      <w:rPr>
        <w:lang w:val="pl-PL" w:eastAsia="en-US" w:bidi="ar-SA"/>
      </w:rPr>
    </w:lvl>
  </w:abstractNum>
  <w:abstractNum w:abstractNumId="7" w15:restartNumberingAfterBreak="0">
    <w:nsid w:val="6AAB6214"/>
    <w:multiLevelType w:val="hybridMultilevel"/>
    <w:tmpl w:val="2ECCB4B0"/>
    <w:lvl w:ilvl="0" w:tplc="FFFFFFFF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6B613121"/>
    <w:multiLevelType w:val="hybridMultilevel"/>
    <w:tmpl w:val="E3BC41C8"/>
    <w:lvl w:ilvl="0" w:tplc="274CF704">
      <w:start w:val="1"/>
      <w:numFmt w:val="decimal"/>
      <w:lvlText w:val="%1."/>
      <w:lvlJc w:val="left"/>
      <w:pPr>
        <w:ind w:left="11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CE5FFE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EDDEEF8E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AAB67AF4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6D583E22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2264A93A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8A5EA390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45AC64AE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C43E1B86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num w:numId="1" w16cid:durableId="1964310768">
    <w:abstractNumId w:val="4"/>
  </w:num>
  <w:num w:numId="2" w16cid:durableId="84884">
    <w:abstractNumId w:val="8"/>
  </w:num>
  <w:num w:numId="3" w16cid:durableId="549728038">
    <w:abstractNumId w:val="5"/>
  </w:num>
  <w:num w:numId="4" w16cid:durableId="431319314">
    <w:abstractNumId w:val="2"/>
  </w:num>
  <w:num w:numId="5" w16cid:durableId="5980283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701214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94436528">
    <w:abstractNumId w:val="0"/>
  </w:num>
  <w:num w:numId="8" w16cid:durableId="1653365578">
    <w:abstractNumId w:val="3"/>
  </w:num>
  <w:num w:numId="9" w16cid:durableId="1563131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D"/>
    <w:rsid w:val="00030A67"/>
    <w:rsid w:val="00077570"/>
    <w:rsid w:val="000A229B"/>
    <w:rsid w:val="000F4C5F"/>
    <w:rsid w:val="00117835"/>
    <w:rsid w:val="001214D6"/>
    <w:rsid w:val="00125938"/>
    <w:rsid w:val="00177515"/>
    <w:rsid w:val="001919ED"/>
    <w:rsid w:val="00191EDD"/>
    <w:rsid w:val="001D54C9"/>
    <w:rsid w:val="00205226"/>
    <w:rsid w:val="00260ACC"/>
    <w:rsid w:val="00274A67"/>
    <w:rsid w:val="002B1289"/>
    <w:rsid w:val="00313628"/>
    <w:rsid w:val="003559C5"/>
    <w:rsid w:val="00362651"/>
    <w:rsid w:val="00407D74"/>
    <w:rsid w:val="00432C95"/>
    <w:rsid w:val="00493B79"/>
    <w:rsid w:val="004A4561"/>
    <w:rsid w:val="00505967"/>
    <w:rsid w:val="00570CF8"/>
    <w:rsid w:val="00581088"/>
    <w:rsid w:val="005A2951"/>
    <w:rsid w:val="005D0414"/>
    <w:rsid w:val="0063641C"/>
    <w:rsid w:val="0067361B"/>
    <w:rsid w:val="00675887"/>
    <w:rsid w:val="006B3A57"/>
    <w:rsid w:val="007074D4"/>
    <w:rsid w:val="0077307B"/>
    <w:rsid w:val="007A2A82"/>
    <w:rsid w:val="007F756E"/>
    <w:rsid w:val="00861BE3"/>
    <w:rsid w:val="00862BA3"/>
    <w:rsid w:val="008928CA"/>
    <w:rsid w:val="008F7B4C"/>
    <w:rsid w:val="009D3F2D"/>
    <w:rsid w:val="009E3274"/>
    <w:rsid w:val="00AA0376"/>
    <w:rsid w:val="00B2588A"/>
    <w:rsid w:val="00B57DF3"/>
    <w:rsid w:val="00BF2254"/>
    <w:rsid w:val="00C439C2"/>
    <w:rsid w:val="00CB7F84"/>
    <w:rsid w:val="00CD1ABD"/>
    <w:rsid w:val="00D3042F"/>
    <w:rsid w:val="00DB2B90"/>
    <w:rsid w:val="00DB3FCE"/>
    <w:rsid w:val="00E70AA4"/>
    <w:rsid w:val="00E727B6"/>
    <w:rsid w:val="00E84488"/>
    <w:rsid w:val="00E87D5D"/>
    <w:rsid w:val="00E902E8"/>
    <w:rsid w:val="00EB5E76"/>
    <w:rsid w:val="00EF5579"/>
    <w:rsid w:val="00F17F10"/>
    <w:rsid w:val="00F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3CF3"/>
  <w15:docId w15:val="{7845E3F8-A8E0-4C86-A948-F3D2E46C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CF8"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7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Akapit z listą1"/>
    <w:basedOn w:val="Normalny"/>
    <w:link w:val="AkapitzlistZnak"/>
    <w:uiPriority w:val="34"/>
    <w:qFormat/>
    <w:pPr>
      <w:ind w:left="82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AA0376"/>
    <w:pPr>
      <w:widowControl/>
      <w:autoSpaceDE/>
      <w:autoSpaceDN/>
    </w:pPr>
    <w:rPr>
      <w:rFonts w:ascii="Caladea" w:eastAsia="Caladea" w:hAnsi="Caladea" w:cs="Calade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F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F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F10"/>
    <w:rPr>
      <w:rFonts w:ascii="Caladea" w:eastAsia="Caladea" w:hAnsi="Caladea" w:cs="Calade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F10"/>
    <w:rPr>
      <w:rFonts w:ascii="Caladea" w:eastAsia="Caladea" w:hAnsi="Caladea" w:cs="Caladea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A5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B91"/>
    <w:rPr>
      <w:rFonts w:ascii="Caladea" w:eastAsia="Caladea" w:hAnsi="Caladea" w:cs="Calade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5B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B91"/>
    <w:rPr>
      <w:rFonts w:ascii="Caladea" w:eastAsia="Caladea" w:hAnsi="Caladea" w:cs="Caladea"/>
      <w:lang w:val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locked/>
    <w:rsid w:val="00C439C2"/>
    <w:rPr>
      <w:rFonts w:ascii="Caladea" w:eastAsia="Caladea" w:hAnsi="Caladea" w:cs="Caladea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7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776B-41E3-4D4D-89BA-67124A6A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Kunecka</dc:creator>
  <cp:lastModifiedBy>Katarzyna Żuraw</cp:lastModifiedBy>
  <cp:revision>12</cp:revision>
  <dcterms:created xsi:type="dcterms:W3CDTF">2024-10-17T09:02:00Z</dcterms:created>
  <dcterms:modified xsi:type="dcterms:W3CDTF">2024-11-20T13:12:00Z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