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1D" w:rsidRPr="00215A69" w:rsidRDefault="0017641D" w:rsidP="0017641D">
      <w:pPr>
        <w:spacing w:after="120"/>
        <w:jc w:val="right"/>
        <w:rPr>
          <w:rFonts w:ascii="Times New Roman" w:eastAsia="SimSu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</w:rPr>
        <w:t>Załącznik nr 2.1 do SWZ</w:t>
      </w:r>
    </w:p>
    <w:p w:rsidR="0017641D" w:rsidRPr="00215A69" w:rsidRDefault="0017641D" w:rsidP="001764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641D" w:rsidRDefault="0017641D" w:rsidP="0017641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41D" w:rsidRPr="00215A69" w:rsidRDefault="0017641D" w:rsidP="001764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15A69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17641D" w:rsidRPr="00EB4C1C" w:rsidRDefault="0017641D" w:rsidP="001764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4C1C">
        <w:rPr>
          <w:rFonts w:ascii="Times New Roman" w:eastAsia="SimSun" w:hAnsi="Times New Roman" w:cs="Times New Roman"/>
          <w:b/>
          <w:sz w:val="24"/>
          <w:szCs w:val="24"/>
          <w:u w:val="single"/>
        </w:rPr>
        <w:t>Część 1</w:t>
      </w:r>
      <w:r w:rsidRPr="00EB4C1C">
        <w:rPr>
          <w:rFonts w:ascii="Times New Roman" w:eastAsia="SimSun" w:hAnsi="Times New Roman" w:cs="Times New Roman"/>
          <w:b/>
          <w:sz w:val="24"/>
          <w:szCs w:val="24"/>
        </w:rPr>
        <w:t xml:space="preserve"> – </w:t>
      </w:r>
      <w:r w:rsidRPr="00EB4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Farby, akcesoria malarskie:</w:t>
      </w:r>
    </w:p>
    <w:tbl>
      <w:tblPr>
        <w:tblW w:w="14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617"/>
        <w:gridCol w:w="1184"/>
        <w:gridCol w:w="1137"/>
        <w:gridCol w:w="1706"/>
        <w:gridCol w:w="904"/>
        <w:gridCol w:w="1604"/>
        <w:gridCol w:w="1293"/>
        <w:gridCol w:w="1843"/>
      </w:tblGrid>
      <w:tr w:rsidR="0017641D" w:rsidRPr="007872EE" w:rsidTr="00555964">
        <w:trPr>
          <w:trHeight w:val="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17641D" w:rsidRPr="007872EE" w:rsidTr="00555964">
        <w:trPr>
          <w:trHeight w:val="1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2E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7641D" w:rsidRPr="007872EE" w:rsidTr="00555964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Farba czarna w aerozolu o poj. 400 ml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641D" w:rsidRPr="007872EE" w:rsidTr="0055596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Farba biała w aerozolu o poj. 400 ml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641D" w:rsidRPr="007872EE" w:rsidTr="0055596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Rozpuszczalnik nitro o poj. 1 litr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Farba ftalowa khaki półmat o poj. 1 litr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15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Farba ftalowa żółta  o poj. 1 litr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Farba podkładowa czerwona nitro o poj. 1 litr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Emalia nitro szara o poj. 1 litr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Emalia ftalowa żółta o poj. 1 litr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Farba nitro czarna o poj. 1 litr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Farba nitro szara jasna poj. 1litr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Bitex 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Szpachla samochodowa 250g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Szpachla z włóknem szklanym 200g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Farba nitro khaki poj. 1 litr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 xml:space="preserve">Farba w sprayu żółta o poj.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Farba w sprayu czarna matowa o poj. 400 ml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1D" w:rsidRPr="007872EE" w:rsidTr="00555964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Farba w sprayu biała matowa o poj. 400 ml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641D" w:rsidRPr="007872EE" w:rsidTr="00555964">
        <w:trPr>
          <w:trHeight w:val="698"/>
          <w:jc w:val="center"/>
        </w:trPr>
        <w:tc>
          <w:tcPr>
            <w:tcW w:w="10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872E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RAZEM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1D" w:rsidRPr="007872EE" w:rsidRDefault="0017641D" w:rsidP="0055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7641D" w:rsidRDefault="0017641D" w:rsidP="0017641D">
      <w:pPr>
        <w:spacing w:after="120"/>
        <w:jc w:val="both"/>
        <w:rPr>
          <w:rFonts w:ascii="Times New Roman" w:hAnsi="Times New Roman" w:cs="Times New Roman"/>
        </w:rPr>
      </w:pPr>
    </w:p>
    <w:p w:rsidR="0017641D" w:rsidRDefault="0017641D" w:rsidP="0017641D">
      <w:pPr>
        <w:spacing w:after="120"/>
        <w:jc w:val="both"/>
        <w:rPr>
          <w:rFonts w:ascii="Times New Roman" w:hAnsi="Times New Roman" w:cs="Times New Roman"/>
        </w:rPr>
      </w:pPr>
    </w:p>
    <w:p w:rsidR="0017641D" w:rsidRDefault="0017641D" w:rsidP="0017641D">
      <w:pPr>
        <w:spacing w:after="120"/>
        <w:jc w:val="both"/>
        <w:rPr>
          <w:rFonts w:ascii="Times New Roman" w:hAnsi="Times New Roman" w:cs="Times New Roman"/>
        </w:rPr>
      </w:pPr>
      <w:r w:rsidRPr="007872EE">
        <w:rPr>
          <w:rFonts w:ascii="Times New Roman" w:hAnsi="Times New Roman" w:cs="Times New Roman"/>
        </w:rPr>
        <w:t xml:space="preserve">…........................................,  dnia …...................... </w:t>
      </w:r>
    </w:p>
    <w:p w:rsidR="0017641D" w:rsidRPr="007872EE" w:rsidRDefault="0017641D" w:rsidP="0017641D">
      <w:pPr>
        <w:spacing w:after="120"/>
        <w:jc w:val="both"/>
        <w:rPr>
          <w:rFonts w:ascii="Times New Roman" w:hAnsi="Times New Roman" w:cs="Times New Roman"/>
        </w:rPr>
      </w:pPr>
    </w:p>
    <w:p w:rsidR="0017641D" w:rsidRPr="007872EE" w:rsidRDefault="0017641D" w:rsidP="0017641D">
      <w:pPr>
        <w:spacing w:after="120"/>
        <w:jc w:val="right"/>
        <w:rPr>
          <w:rFonts w:ascii="Times New Roman" w:hAnsi="Times New Roman" w:cs="Times New Roman"/>
          <w:vertAlign w:val="superscript"/>
        </w:rPr>
      </w:pPr>
      <w:r w:rsidRPr="007872EE">
        <w:rPr>
          <w:rFonts w:ascii="Times New Roman" w:hAnsi="Times New Roman" w:cs="Times New Roman"/>
          <w:vertAlign w:val="superscript"/>
        </w:rPr>
        <w:t xml:space="preserve">...................................................................................................................................................................... </w:t>
      </w:r>
    </w:p>
    <w:p w:rsidR="0017641D" w:rsidRPr="007872EE" w:rsidRDefault="0017641D" w:rsidP="0017641D">
      <w:pPr>
        <w:spacing w:after="120"/>
        <w:jc w:val="right"/>
        <w:rPr>
          <w:rFonts w:ascii="Times New Roman" w:hAnsi="Times New Roman" w:cs="Times New Roman"/>
        </w:rPr>
      </w:pPr>
      <w:r w:rsidRPr="007872E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znak graficzny podpisu osoby uprawnionej do reprezentacji Wykonawcy</w:t>
      </w:r>
      <w:r w:rsidRPr="007872EE">
        <w:rPr>
          <w:rFonts w:ascii="Times New Roman" w:hAnsi="Times New Roman" w:cs="Times New Roman"/>
          <w:i/>
        </w:rPr>
        <w:t>)</w:t>
      </w:r>
    </w:p>
    <w:p w:rsidR="0017641D" w:rsidRDefault="0017641D" w:rsidP="001764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7641D" w:rsidRDefault="0017641D" w:rsidP="0017641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C6D48" w:rsidRDefault="009C6D48"/>
    <w:sectPr w:rsidR="009C6D48" w:rsidSect="0017641D">
      <w:pgSz w:w="16838" w:h="11906" w:orient="landscape"/>
      <w:pgMar w:top="1418" w:right="1134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28" w:rsidRDefault="00864A28" w:rsidP="0017641D">
      <w:pPr>
        <w:spacing w:after="0" w:line="240" w:lineRule="auto"/>
      </w:pPr>
      <w:r>
        <w:separator/>
      </w:r>
    </w:p>
  </w:endnote>
  <w:endnote w:type="continuationSeparator" w:id="0">
    <w:p w:rsidR="00864A28" w:rsidRDefault="00864A28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28" w:rsidRDefault="00864A28" w:rsidP="0017641D">
      <w:pPr>
        <w:spacing w:after="0" w:line="240" w:lineRule="auto"/>
      </w:pPr>
      <w:r>
        <w:separator/>
      </w:r>
    </w:p>
  </w:footnote>
  <w:footnote w:type="continuationSeparator" w:id="0">
    <w:p w:rsidR="00864A28" w:rsidRDefault="00864A28" w:rsidP="0017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1D"/>
    <w:rsid w:val="0017641D"/>
    <w:rsid w:val="00864A28"/>
    <w:rsid w:val="009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817BF2-4A7D-4565-BF7F-6A551BC0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4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41D"/>
  </w:style>
  <w:style w:type="paragraph" w:styleId="Stopka">
    <w:name w:val="footer"/>
    <w:basedOn w:val="Normalny"/>
    <w:link w:val="StopkaZnak"/>
    <w:uiPriority w:val="99"/>
    <w:unhideWhenUsed/>
    <w:rsid w:val="0017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734E482-AA4F-4053-A7C0-0A82D4CA10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Dydek Karolina</dc:creator>
  <cp:keywords/>
  <dc:description/>
  <cp:lastModifiedBy>Dydek Karolina</cp:lastModifiedBy>
  <cp:revision>1</cp:revision>
  <dcterms:created xsi:type="dcterms:W3CDTF">2021-10-18T10:20:00Z</dcterms:created>
  <dcterms:modified xsi:type="dcterms:W3CDTF">2021-10-18T10:21:00Z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2b565d74-41f8-4323-97bb-5e2ec98ec486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HBw2IwFniIKLryf95Yg5oDIPsJnhT7Pb</vt:lpwstr>
  </property>
</Properties>
</file>