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0DC" w:rsidRDefault="00E040DC" w:rsidP="00E040DC">
      <w:pPr>
        <w:jc w:val="right"/>
        <w:rPr>
          <w:rFonts w:ascii="Calibri" w:hAnsi="Calibri" w:cs="Arial"/>
        </w:rPr>
      </w:pPr>
      <w:r>
        <w:rPr>
          <w:rFonts w:ascii="Calibri" w:hAnsi="Calibri" w:cs="Arial"/>
        </w:rPr>
        <w:t xml:space="preserve">      </w:t>
      </w:r>
      <w:r w:rsidR="00D276C5">
        <w:rPr>
          <w:rFonts w:ascii="Calibri" w:hAnsi="Calibri" w:cs="Arial"/>
        </w:rPr>
        <w:t xml:space="preserve">                             </w:t>
      </w:r>
      <w:r>
        <w:rPr>
          <w:rFonts w:ascii="Calibri" w:hAnsi="Calibri" w:cs="Arial"/>
        </w:rPr>
        <w:t xml:space="preserve"> Załącznik nr 1 </w:t>
      </w:r>
      <w:r w:rsidRPr="00CE3B1D">
        <w:rPr>
          <w:rFonts w:ascii="Calibri" w:hAnsi="Calibri" w:cs="Arial"/>
        </w:rPr>
        <w:t>do</w:t>
      </w:r>
      <w:r>
        <w:rPr>
          <w:rFonts w:ascii="Calibri" w:hAnsi="Calibri" w:cs="Arial"/>
        </w:rPr>
        <w:t xml:space="preserve"> zapytania ofertowego </w:t>
      </w:r>
    </w:p>
    <w:p w:rsidR="00E040DC" w:rsidRDefault="00E040DC" w:rsidP="00E040DC">
      <w:pPr>
        <w:rPr>
          <w:rFonts w:ascii="Calibri" w:hAnsi="Calibri" w:cs="Arial"/>
        </w:rPr>
      </w:pPr>
      <w:r>
        <w:rPr>
          <w:rFonts w:ascii="Calibri" w:hAnsi="Calibri" w:cs="Arial"/>
          <w:b/>
        </w:rPr>
        <w:t xml:space="preserve">                                                                                                        </w:t>
      </w:r>
      <w:r w:rsidR="00FC388F">
        <w:rPr>
          <w:rFonts w:ascii="Calibri" w:hAnsi="Calibri" w:cs="Arial"/>
        </w:rPr>
        <w:t>z dn. 28.</w:t>
      </w:r>
      <w:r>
        <w:rPr>
          <w:rFonts w:ascii="Calibri" w:hAnsi="Calibri" w:cs="Arial"/>
        </w:rPr>
        <w:t xml:space="preserve">06.2018 r. </w:t>
      </w:r>
    </w:p>
    <w:p w:rsidR="00912B56" w:rsidRPr="00E040DC" w:rsidRDefault="00912B56" w:rsidP="00E040DC">
      <w:pPr>
        <w:pStyle w:val="CE-StandardText"/>
        <w:jc w:val="right"/>
        <w:rPr>
          <w:lang w:val="de-AT"/>
        </w:rPr>
      </w:pPr>
    </w:p>
    <w:p w:rsidR="00E040DC" w:rsidRPr="00FC388F" w:rsidRDefault="00E040DC">
      <w:pPr>
        <w:spacing w:before="0" w:line="240" w:lineRule="auto"/>
        <w:ind w:left="0" w:right="0"/>
        <w:jc w:val="left"/>
        <w:rPr>
          <w:lang w:val="en-US"/>
        </w:rPr>
      </w:pPr>
    </w:p>
    <w:p w:rsidR="00912B56" w:rsidRPr="00FC388F" w:rsidRDefault="00912B56">
      <w:pPr>
        <w:spacing w:before="0" w:line="240" w:lineRule="auto"/>
        <w:ind w:left="0" w:right="0"/>
        <w:jc w:val="left"/>
        <w:rPr>
          <w:lang w:val="en-US"/>
        </w:rPr>
      </w:pPr>
    </w:p>
    <w:p w:rsidR="00912B56" w:rsidRPr="00FC388F" w:rsidRDefault="00912B56">
      <w:pPr>
        <w:pStyle w:val="Tekstprzypisudolnego"/>
        <w:rPr>
          <w:sz w:val="20"/>
          <w:szCs w:val="20"/>
          <w:lang w:val="en-US"/>
        </w:rPr>
      </w:pPr>
    </w:p>
    <w:p w:rsidR="00912B56" w:rsidRPr="00FC388F" w:rsidRDefault="00912B56">
      <w:pPr>
        <w:pStyle w:val="Tekstprzypisudolnego"/>
        <w:rPr>
          <w:sz w:val="20"/>
          <w:szCs w:val="20"/>
          <w:lang w:val="en-US"/>
        </w:rPr>
      </w:pPr>
      <w:bookmarkStart w:id="0" w:name="_GoBack"/>
      <w:bookmarkEnd w:id="0"/>
    </w:p>
    <w:p w:rsidR="00912B56" w:rsidRPr="00FC388F" w:rsidRDefault="00912B56">
      <w:pPr>
        <w:pStyle w:val="Tekstprzypisudolnego"/>
        <w:rPr>
          <w:sz w:val="20"/>
          <w:szCs w:val="20"/>
          <w:lang w:val="en-US"/>
        </w:rPr>
      </w:pPr>
    </w:p>
    <w:p w:rsidR="00912B56" w:rsidRPr="00FC388F" w:rsidRDefault="008A3C31">
      <w:pPr>
        <w:pStyle w:val="Tekstprzypisudolnego"/>
        <w:rPr>
          <w:sz w:val="24"/>
          <w:lang w:val="en-US"/>
        </w:rPr>
      </w:pPr>
      <w:r>
        <w:rPr>
          <w:noProof/>
          <w:lang w:val="pl-PL" w:eastAsia="pl-PL"/>
        </w:rPr>
        <mc:AlternateContent>
          <mc:Choice Requires="wps">
            <w:drawing>
              <wp:anchor distT="0" distB="0" distL="0" distR="0" simplePos="0" relativeHeight="2" behindDoc="0" locked="0" layoutInCell="1" allowOverlap="1">
                <wp:simplePos x="0" y="0"/>
                <wp:positionH relativeFrom="column">
                  <wp:posOffset>7884</wp:posOffset>
                </wp:positionH>
                <wp:positionV relativeFrom="paragraph">
                  <wp:posOffset>47221</wp:posOffset>
                </wp:positionV>
                <wp:extent cx="6138545" cy="1019175"/>
                <wp:effectExtent l="0" t="0" r="0" b="0"/>
                <wp:wrapNone/>
                <wp:docPr id="1026" name="Textfeld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38545" cy="1019175"/>
                        </a:xfrm>
                        <a:prstGeom prst="rect">
                          <a:avLst/>
                        </a:prstGeom>
                        <a:ln>
                          <a:noFill/>
                        </a:ln>
                      </wps:spPr>
                      <wps:txbx>
                        <w:txbxContent>
                          <w:p w:rsidR="00912B56" w:rsidRPr="00F607A1" w:rsidRDefault="008A3C31">
                            <w:pPr>
                              <w:pStyle w:val="CE-HeadlineTitle"/>
                              <w:spacing w:after="0"/>
                              <w:rPr>
                                <w:lang w:val="en-US"/>
                              </w:rPr>
                            </w:pPr>
                            <w:r w:rsidRPr="00F607A1">
                              <w:rPr>
                                <w:lang w:val="en-US"/>
                              </w:rPr>
                              <w:t xml:space="preserve">local EX-ANTE ASSESMENT: </w:t>
                            </w:r>
                          </w:p>
                          <w:p w:rsidR="00912B56" w:rsidRPr="00F607A1" w:rsidRDefault="008A3C31">
                            <w:pPr>
                              <w:pStyle w:val="CE-HeadlineTitle"/>
                              <w:spacing w:after="0"/>
                              <w:rPr>
                                <w:lang w:val="en-US"/>
                              </w:rPr>
                            </w:pPr>
                            <w:r w:rsidRPr="00F607A1">
                              <w:rPr>
                                <w:lang w:val="en-US"/>
                              </w:rPr>
                              <w:t>Methodological guideliness</w:t>
                            </w:r>
                          </w:p>
                          <w:p w:rsidR="00912B56" w:rsidRDefault="008A3C31">
                            <w:pPr>
                              <w:pStyle w:val="CE-HeadlineTitle"/>
                              <w:spacing w:after="0"/>
                              <w:rPr>
                                <w:lang w:val="it-IT"/>
                              </w:rPr>
                            </w:pPr>
                            <w:r>
                              <w:rPr>
                                <w:lang w:val="it-IT"/>
                              </w:rPr>
                              <w:t>focus groups</w:t>
                            </w:r>
                          </w:p>
                          <w:p w:rsidR="00912B56" w:rsidRDefault="00912B56">
                            <w:pPr>
                              <w:pStyle w:val="CE-HeadlineTitle"/>
                              <w:spacing w:after="0"/>
                              <w:rPr>
                                <w:lang w:val="en-US"/>
                              </w:rPr>
                            </w:pPr>
                          </w:p>
                        </w:txbxContent>
                      </wps:txbx>
                      <wps:bodyPr vert="horz" wrap="square" lIns="91440" tIns="45720" rIns="91440" bIns="45720" anchor="t">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Textfeld 1" o:spid="_x0000_s1026" style="position:absolute;left:0;text-align:left;margin-left:.6pt;margin-top:3.7pt;width:483.35pt;height:80.25pt;z-index: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" filled="f" stroked="f">
                <v:path arrowok="t"/>
                <v:textbox>
                  <w:txbxContent>
                    <w:p w:rsidR="00912B56" w:rsidRPr="00F607A1" w:rsidRDefault="008A3C31">
                      <w:pPr>
                        <w:pStyle w:val="CE-HeadlineTitle"/>
                        <w:spacing w:after="0"/>
                        <w:rPr>
                          <w:lang w:val="en-US"/>
                        </w:rPr>
                      </w:pPr>
                      <w:r w:rsidRPr="00F607A1">
                        <w:rPr>
                          <w:lang w:val="en-US"/>
                        </w:rPr>
                        <w:t xml:space="preserve">local EX-ANTE ASSESMENT: </w:t>
                      </w:r>
                    </w:p>
                    <w:p w:rsidR="00912B56" w:rsidRPr="00F607A1" w:rsidRDefault="008A3C31">
                      <w:pPr>
                        <w:pStyle w:val="CE-HeadlineTitle"/>
                        <w:spacing w:after="0"/>
                        <w:rPr>
                          <w:lang w:val="en-US"/>
                        </w:rPr>
                      </w:pPr>
                      <w:r w:rsidRPr="00F607A1">
                        <w:rPr>
                          <w:lang w:val="en-US"/>
                        </w:rPr>
                        <w:t>Methodological guideliness</w:t>
                      </w:r>
                    </w:p>
                    <w:p w:rsidR="00912B56" w:rsidRDefault="008A3C31">
                      <w:pPr>
                        <w:pStyle w:val="CE-HeadlineTitle"/>
                        <w:spacing w:after="0"/>
                        <w:rPr>
                          <w:lang w:val="it-IT"/>
                        </w:rPr>
                      </w:pPr>
                      <w:r>
                        <w:rPr>
                          <w:lang w:val="it-IT"/>
                        </w:rPr>
                        <w:t>focus groups</w:t>
                      </w:r>
                    </w:p>
                    <w:p w:rsidR="00912B56" w:rsidRDefault="00912B56">
                      <w:pPr>
                        <w:pStyle w:val="CE-HeadlineTitle"/>
                        <w:spacing w:after="0"/>
                        <w:rPr>
                          <w:lang w:val="en-US"/>
                        </w:rPr>
                      </w:pPr>
                    </w:p>
                  </w:txbxContent>
                </v:textbox>
              </v:rect>
            </w:pict>
          </mc:Fallback>
        </mc:AlternateContent>
      </w:r>
    </w:p>
    <w:p w:rsidR="00912B56" w:rsidRPr="00FC388F" w:rsidRDefault="00912B56">
      <w:pPr>
        <w:pStyle w:val="Tekstprzypisudolnego"/>
        <w:rPr>
          <w:sz w:val="24"/>
          <w:lang w:val="en-US"/>
        </w:rPr>
      </w:pPr>
    </w:p>
    <w:p w:rsidR="00912B56" w:rsidRPr="00FC388F" w:rsidRDefault="00912B56">
      <w:pPr>
        <w:pStyle w:val="Tekstprzypisudolnego"/>
        <w:rPr>
          <w:sz w:val="24"/>
          <w:lang w:val="en-US"/>
        </w:rPr>
      </w:pPr>
    </w:p>
    <w:p w:rsidR="00912B56" w:rsidRPr="00FC388F" w:rsidRDefault="00912B56">
      <w:pPr>
        <w:pStyle w:val="Tekstprzypisudolnego"/>
        <w:rPr>
          <w:sz w:val="24"/>
          <w:lang w:val="en-US"/>
        </w:rPr>
      </w:pPr>
    </w:p>
    <w:p w:rsidR="00912B56" w:rsidRPr="00FC388F" w:rsidRDefault="00912B56">
      <w:pPr>
        <w:pStyle w:val="Tekstprzypisudolnego"/>
        <w:rPr>
          <w:sz w:val="24"/>
          <w:lang w:val="en-US"/>
        </w:rPr>
      </w:pPr>
    </w:p>
    <w:tbl>
      <w:tblPr>
        <w:tblStyle w:val="Tabela-Siatka"/>
        <w:tblpPr w:leftFromText="141" w:rightFromText="141" w:vertAnchor="text" w:horzAnchor="margin" w:tblpY="171"/>
        <w:tblW w:w="0" w:type="auto"/>
        <w:tblBorders>
          <w:top w:val="single" w:sz="18" w:space="0" w:color="7E93A5"/>
          <w:left w:val="none" w:sz="0" w:space="0" w:color="auto"/>
          <w:bottom w:val="single" w:sz="18" w:space="0" w:color="7E93A5"/>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95"/>
        <w:gridCol w:w="5103"/>
      </w:tblGrid>
      <w:tr w:rsidR="00912B56">
        <w:tc>
          <w:tcPr>
            <w:tcW w:w="4395" w:type="dxa"/>
            <w:vAlign w:val="center"/>
          </w:tcPr>
          <w:p w:rsidR="00912B56" w:rsidRDefault="008A3C31">
            <w:pPr>
              <w:pStyle w:val="CE-HeadlineSubtitle"/>
            </w:pPr>
            <w:r>
              <w:t xml:space="preserve">D.T3.1.2 </w:t>
            </w:r>
          </w:p>
        </w:tc>
        <w:tc>
          <w:tcPr>
            <w:tcW w:w="5103" w:type="dxa"/>
            <w:vAlign w:val="center"/>
          </w:tcPr>
          <w:p w:rsidR="00912B56" w:rsidRDefault="008A3C31">
            <w:pPr>
              <w:pStyle w:val="CE-HeadlineSubtitle"/>
              <w:jc w:val="right"/>
            </w:pPr>
            <w:r>
              <w:t>Institute for Economic Research</w:t>
            </w:r>
          </w:p>
        </w:tc>
      </w:tr>
    </w:tbl>
    <w:p w:rsidR="00912B56" w:rsidRDefault="00912B56">
      <w:pPr>
        <w:pStyle w:val="CE-StandardText"/>
      </w:pPr>
    </w:p>
    <w:p w:rsidR="00912B56" w:rsidRDefault="00912B56">
      <w:pPr>
        <w:pStyle w:val="CE-StandardText"/>
      </w:pPr>
    </w:p>
    <w:p w:rsidR="00912B56" w:rsidRDefault="008A3C31">
      <w:pPr>
        <w:spacing w:before="0" w:line="240" w:lineRule="auto"/>
        <w:ind w:left="0" w:right="0"/>
        <w:jc w:val="left"/>
        <w:rPr>
          <w:rFonts w:ascii="Trebuchet MS" w:hAnsi="Trebuchet MS"/>
          <w:b/>
          <w:sz w:val="22"/>
          <w:szCs w:val="22"/>
          <w:u w:val="single"/>
          <w:lang w:val="en-GB"/>
        </w:rPr>
      </w:pPr>
      <w:r>
        <w:rPr>
          <w:rFonts w:ascii="Trebuchet MS" w:hAnsi="Trebuchet MS"/>
          <w:b/>
          <w:sz w:val="22"/>
          <w:szCs w:val="22"/>
          <w:u w:val="single"/>
          <w:lang w:val="en-GB"/>
        </w:rPr>
        <w:br w:type="page"/>
      </w:r>
    </w:p>
    <w:p w:rsidR="00912B56" w:rsidRDefault="008A3C31">
      <w:pPr>
        <w:spacing w:line="288" w:lineRule="auto"/>
        <w:ind w:left="0" w:right="-1"/>
        <w:rPr>
          <w:rFonts w:ascii="Trebuchet MS" w:hAnsi="Trebuchet MS"/>
          <w:sz w:val="22"/>
          <w:szCs w:val="22"/>
          <w:lang w:val="en-GB"/>
        </w:rPr>
      </w:pPr>
      <w:r>
        <w:rPr>
          <w:rFonts w:ascii="Trebuchet MS" w:hAnsi="Trebuchet MS"/>
          <w:b/>
          <w:sz w:val="22"/>
          <w:szCs w:val="22"/>
          <w:u w:val="single"/>
          <w:lang w:val="en-GB"/>
        </w:rPr>
        <w:lastRenderedPageBreak/>
        <w:t>Timeframe</w:t>
      </w:r>
      <w:r>
        <w:rPr>
          <w:rFonts w:ascii="Trebuchet MS" w:hAnsi="Trebuchet MS"/>
          <w:b/>
          <w:sz w:val="22"/>
          <w:szCs w:val="22"/>
          <w:lang w:val="en-GB"/>
        </w:rPr>
        <w:t xml:space="preserve">: </w:t>
      </w:r>
      <w:r>
        <w:rPr>
          <w:rFonts w:ascii="Trebuchet MS" w:hAnsi="Trebuchet MS"/>
          <w:sz w:val="22"/>
          <w:szCs w:val="22"/>
          <w:lang w:val="en-GB"/>
        </w:rPr>
        <w:t xml:space="preserve">Middle of </w:t>
      </w:r>
      <w:r>
        <w:rPr>
          <w:rFonts w:ascii="Trebuchet MS" w:hAnsi="Trebuchet MS"/>
          <w:noProof/>
          <w:sz w:val="22"/>
          <w:szCs w:val="22"/>
          <w:lang w:val="en-GB"/>
        </w:rPr>
        <w:t>December,</w:t>
      </w:r>
      <w:r>
        <w:rPr>
          <w:rFonts w:ascii="Trebuchet MS" w:hAnsi="Trebuchet MS"/>
          <w:sz w:val="22"/>
          <w:szCs w:val="22"/>
          <w:lang w:val="en-GB"/>
        </w:rPr>
        <w:t xml:space="preserve"> 2017</w:t>
      </w:r>
      <w:r>
        <w:rPr>
          <w:rFonts w:ascii="Trebuchet MS" w:hAnsi="Trebuchet MS"/>
          <w:b/>
          <w:sz w:val="22"/>
          <w:szCs w:val="22"/>
          <w:lang w:val="en-GB"/>
        </w:rPr>
        <w:t xml:space="preserve"> </w:t>
      </w:r>
      <w:r>
        <w:rPr>
          <w:rFonts w:ascii="Trebuchet MS" w:hAnsi="Trebuchet MS"/>
          <w:sz w:val="22"/>
          <w:szCs w:val="22"/>
          <w:lang w:val="en-GB"/>
        </w:rPr>
        <w:t xml:space="preserve">(before the tender for pilot managers, as the document should </w:t>
      </w:r>
      <w:r w:rsidRPr="00AF6E67">
        <w:rPr>
          <w:rFonts w:ascii="Trebuchet MS" w:hAnsi="Trebuchet MS"/>
          <w:noProof/>
          <w:sz w:val="22"/>
          <w:szCs w:val="22"/>
          <w:lang w:val="en-GB"/>
        </w:rPr>
        <w:t>be included</w:t>
      </w:r>
      <w:r>
        <w:rPr>
          <w:rFonts w:ascii="Trebuchet MS" w:hAnsi="Trebuchet MS"/>
          <w:sz w:val="22"/>
          <w:szCs w:val="22"/>
          <w:lang w:val="en-GB"/>
        </w:rPr>
        <w:t xml:space="preserve"> in the tender)</w:t>
      </w:r>
    </w:p>
    <w:p w:rsidR="00912B56" w:rsidRPr="002130F5" w:rsidRDefault="00912B56">
      <w:pPr>
        <w:spacing w:line="288" w:lineRule="auto"/>
        <w:ind w:left="0"/>
        <w:rPr>
          <w:rFonts w:ascii="Trebuchet MS" w:hAnsi="Trebuchet MS"/>
          <w:b/>
          <w:sz w:val="22"/>
          <w:szCs w:val="22"/>
          <w:lang w:val="en-GB"/>
        </w:rPr>
      </w:pPr>
    </w:p>
    <w:p w:rsidR="00912B56" w:rsidRDefault="008A3C31" w:rsidP="002130F5">
      <w:pPr>
        <w:spacing w:before="0" w:line="288" w:lineRule="auto"/>
        <w:ind w:left="0" w:right="340"/>
        <w:rPr>
          <w:rFonts w:ascii="Trebuchet MS" w:hAnsi="Trebuchet MS"/>
          <w:sz w:val="22"/>
          <w:szCs w:val="22"/>
          <w:lang w:val="en-GB"/>
        </w:rPr>
      </w:pPr>
      <w:r>
        <w:rPr>
          <w:rFonts w:ascii="Trebuchet MS" w:hAnsi="Trebuchet MS"/>
          <w:b/>
          <w:sz w:val="22"/>
          <w:szCs w:val="22"/>
          <w:u w:val="single"/>
          <w:lang w:val="en-GB"/>
        </w:rPr>
        <w:t>Language:</w:t>
      </w:r>
      <w:r>
        <w:rPr>
          <w:rFonts w:ascii="Trebuchet MS" w:hAnsi="Trebuchet MS"/>
          <w:sz w:val="22"/>
          <w:szCs w:val="22"/>
          <w:lang w:val="en-GB"/>
        </w:rPr>
        <w:t xml:space="preserve"> English and local language</w:t>
      </w:r>
    </w:p>
    <w:p w:rsidR="00912B56" w:rsidRDefault="00912B56">
      <w:pPr>
        <w:spacing w:line="288" w:lineRule="auto"/>
        <w:ind w:left="0"/>
        <w:rPr>
          <w:rFonts w:ascii="Trebuchet MS" w:hAnsi="Trebuchet MS"/>
          <w:b/>
          <w:sz w:val="22"/>
          <w:szCs w:val="22"/>
          <w:lang w:val="en-GB"/>
        </w:rPr>
      </w:pPr>
    </w:p>
    <w:p w:rsidR="002130F5" w:rsidRDefault="002130F5">
      <w:pPr>
        <w:spacing w:line="288" w:lineRule="auto"/>
        <w:ind w:left="0"/>
        <w:rPr>
          <w:rFonts w:ascii="Trebuchet MS" w:hAnsi="Trebuchet MS"/>
          <w:b/>
          <w:sz w:val="22"/>
          <w:szCs w:val="22"/>
          <w:lang w:val="en-GB"/>
        </w:rPr>
      </w:pPr>
    </w:p>
    <w:p w:rsidR="00912B56" w:rsidRPr="002130F5" w:rsidRDefault="008A3C31" w:rsidP="002130F5">
      <w:pPr>
        <w:spacing w:before="0" w:line="288" w:lineRule="auto"/>
        <w:ind w:left="0" w:right="340"/>
        <w:rPr>
          <w:rFonts w:ascii="Trebuchet MS" w:hAnsi="Trebuchet MS"/>
          <w:b/>
          <w:sz w:val="24"/>
          <w:szCs w:val="22"/>
          <w:lang w:val="en-GB"/>
        </w:rPr>
      </w:pPr>
      <w:r w:rsidRPr="002130F5">
        <w:rPr>
          <w:rFonts w:ascii="Trebuchet MS" w:hAnsi="Trebuchet MS"/>
          <w:b/>
          <w:sz w:val="24"/>
          <w:szCs w:val="22"/>
          <w:lang w:val="en-GB"/>
        </w:rPr>
        <w:t xml:space="preserve">INTRODUCTION </w:t>
      </w:r>
    </w:p>
    <w:p w:rsidR="002130F5" w:rsidRDefault="002130F5" w:rsidP="002130F5">
      <w:pPr>
        <w:spacing w:before="0" w:line="288" w:lineRule="auto"/>
        <w:ind w:left="0" w:right="-1"/>
        <w:rPr>
          <w:rFonts w:ascii="Trebuchet MS" w:hAnsi="Trebuchet MS"/>
          <w:sz w:val="22"/>
          <w:szCs w:val="22"/>
          <w:lang w:val="en-GB"/>
        </w:rPr>
      </w:pPr>
    </w:p>
    <w:p w:rsidR="00912B56" w:rsidRDefault="008A3C31" w:rsidP="002130F5">
      <w:pPr>
        <w:spacing w:before="0" w:line="288" w:lineRule="auto"/>
        <w:ind w:left="0" w:right="-1"/>
        <w:rPr>
          <w:rFonts w:ascii="Trebuchet MS" w:hAnsi="Trebuchet MS"/>
          <w:sz w:val="22"/>
          <w:szCs w:val="22"/>
          <w:lang w:val="en-GB"/>
        </w:rPr>
      </w:pPr>
      <w:r>
        <w:rPr>
          <w:rFonts w:ascii="Trebuchet MS" w:hAnsi="Trebuchet MS"/>
          <w:sz w:val="22"/>
          <w:szCs w:val="22"/>
          <w:lang w:val="en-GB"/>
        </w:rPr>
        <w:t xml:space="preserve">Built heritage represents a huge potential opportunity which can add architectural </w:t>
      </w:r>
      <w:r w:rsidRPr="00AF6E67">
        <w:rPr>
          <w:rFonts w:ascii="Trebuchet MS" w:hAnsi="Trebuchet MS"/>
          <w:noProof/>
          <w:sz w:val="22"/>
          <w:szCs w:val="22"/>
          <w:lang w:val="en-GB"/>
        </w:rPr>
        <w:t>and/or</w:t>
      </w:r>
      <w:r>
        <w:rPr>
          <w:rFonts w:ascii="Trebuchet MS" w:hAnsi="Trebuchet MS"/>
          <w:sz w:val="22"/>
          <w:szCs w:val="22"/>
          <w:lang w:val="en-GB"/>
        </w:rPr>
        <w:t xml:space="preserve"> historical character, distinctiveness and local </w:t>
      </w:r>
      <w:r w:rsidRPr="00AF6E67">
        <w:rPr>
          <w:rFonts w:ascii="Trebuchet MS" w:hAnsi="Trebuchet MS"/>
          <w:noProof/>
          <w:sz w:val="22"/>
          <w:szCs w:val="22"/>
          <w:lang w:val="en-GB"/>
        </w:rPr>
        <w:t>colour</w:t>
      </w:r>
      <w:r>
        <w:rPr>
          <w:rFonts w:ascii="Trebuchet MS" w:hAnsi="Trebuchet MS"/>
          <w:sz w:val="22"/>
          <w:szCs w:val="22"/>
          <w:lang w:val="en-GB"/>
        </w:rPr>
        <w:t xml:space="preserve"> to a wider new development. The key is to find the optimum viable use for the heritage asset</w:t>
      </w:r>
      <w:r w:rsidR="00516782">
        <w:rPr>
          <w:rStyle w:val="Odwoanieprzypisudolnego"/>
          <w:rFonts w:ascii="Trebuchet MS" w:hAnsi="Trebuchet MS"/>
          <w:sz w:val="22"/>
          <w:szCs w:val="22"/>
          <w:lang w:val="en-GB"/>
        </w:rPr>
        <w:footnoteReference w:id="1"/>
      </w:r>
      <w:r>
        <w:rPr>
          <w:rFonts w:ascii="Trebuchet MS" w:hAnsi="Trebuchet MS"/>
          <w:sz w:val="22"/>
          <w:szCs w:val="22"/>
          <w:lang w:val="en-GB"/>
        </w:rPr>
        <w:t xml:space="preserve">, which can </w:t>
      </w:r>
      <w:r w:rsidRPr="00AF6E67">
        <w:rPr>
          <w:rFonts w:ascii="Trebuchet MS" w:hAnsi="Trebuchet MS"/>
          <w:noProof/>
          <w:sz w:val="22"/>
          <w:szCs w:val="22"/>
          <w:lang w:val="en-GB"/>
        </w:rPr>
        <w:t>be accommodated</w:t>
      </w:r>
      <w:r>
        <w:rPr>
          <w:rFonts w:ascii="Trebuchet MS" w:hAnsi="Trebuchet MS"/>
          <w:sz w:val="22"/>
          <w:szCs w:val="22"/>
          <w:lang w:val="en-GB"/>
        </w:rPr>
        <w:t xml:space="preserve"> without impacting its conservation value, and which is viable in the context of the wider scheme. Today, in </w:t>
      </w:r>
      <w:r w:rsidRPr="00AF6E67">
        <w:rPr>
          <w:rFonts w:ascii="Trebuchet MS" w:hAnsi="Trebuchet MS"/>
          <w:noProof/>
          <w:sz w:val="22"/>
          <w:szCs w:val="22"/>
          <w:lang w:val="en-GB"/>
        </w:rPr>
        <w:t>a number of</w:t>
      </w:r>
      <w:r>
        <w:rPr>
          <w:rFonts w:ascii="Trebuchet MS" w:hAnsi="Trebuchet MS"/>
          <w:sz w:val="22"/>
          <w:szCs w:val="22"/>
          <w:lang w:val="en-GB"/>
        </w:rPr>
        <w:t xml:space="preserve"> countries the private sector, civil society institutions and government have started to work in partnership to help conserve the cultural heritage and develop it as a socio-economic asset. Critical to the success of re-use of historical buildings is finding a viable economic </w:t>
      </w:r>
      <w:r w:rsidRPr="00AF6E67">
        <w:rPr>
          <w:rFonts w:ascii="Trebuchet MS" w:hAnsi="Trebuchet MS"/>
          <w:noProof/>
          <w:sz w:val="22"/>
          <w:szCs w:val="22"/>
          <w:lang w:val="en-GB"/>
        </w:rPr>
        <w:t>use</w:t>
      </w:r>
      <w:r>
        <w:rPr>
          <w:rFonts w:ascii="Trebuchet MS" w:hAnsi="Trebuchet MS"/>
          <w:sz w:val="22"/>
          <w:szCs w:val="22"/>
          <w:lang w:val="en-GB"/>
        </w:rPr>
        <w:t xml:space="preserve"> </w:t>
      </w:r>
      <w:r>
        <w:rPr>
          <w:rFonts w:ascii="Trebuchet MS" w:hAnsi="Trebuchet MS"/>
          <w:noProof/>
          <w:sz w:val="22"/>
          <w:szCs w:val="22"/>
          <w:lang w:val="en-GB"/>
        </w:rPr>
        <w:t>while</w:t>
      </w:r>
      <w:r>
        <w:rPr>
          <w:rFonts w:ascii="Trebuchet MS" w:hAnsi="Trebuchet MS"/>
          <w:sz w:val="22"/>
          <w:szCs w:val="22"/>
          <w:lang w:val="en-GB"/>
        </w:rPr>
        <w:t xml:space="preserve"> conserving the heritage value of the building </w:t>
      </w:r>
      <w:r>
        <w:rPr>
          <w:rFonts w:ascii="Trebuchet MS" w:hAnsi="Trebuchet MS"/>
          <w:noProof/>
          <w:sz w:val="22"/>
          <w:szCs w:val="22"/>
          <w:lang w:val="en-GB"/>
        </w:rPr>
        <w:t>to</w:t>
      </w:r>
      <w:r>
        <w:rPr>
          <w:rFonts w:ascii="Trebuchet MS" w:hAnsi="Trebuchet MS"/>
          <w:sz w:val="22"/>
          <w:szCs w:val="22"/>
          <w:lang w:val="en-GB"/>
        </w:rPr>
        <w:t xml:space="preserve"> find equilibrium between development and conservation. The re-use of historical buildings requires an interdisciplinary approach with the involvement of multiple players, not only to initiate and carry out conservation but also to sustain (re-use) the place. It is also widely recognized that re-use needs to </w:t>
      </w:r>
      <w:r w:rsidRPr="00AF6E67">
        <w:rPr>
          <w:rFonts w:ascii="Trebuchet MS" w:hAnsi="Trebuchet MS"/>
          <w:noProof/>
          <w:sz w:val="22"/>
          <w:szCs w:val="22"/>
          <w:lang w:val="en-GB"/>
        </w:rPr>
        <w:t>be embedded</w:t>
      </w:r>
      <w:r>
        <w:rPr>
          <w:rFonts w:ascii="Trebuchet MS" w:hAnsi="Trebuchet MS"/>
          <w:sz w:val="22"/>
          <w:szCs w:val="22"/>
          <w:lang w:val="en-GB"/>
        </w:rPr>
        <w:t xml:space="preserve"> within social, environmental and economic development strategies that include financial mechanisms to encourage and facilitate public-private and third-sector contributions. </w:t>
      </w:r>
    </w:p>
    <w:p w:rsidR="002130F5" w:rsidRDefault="002130F5" w:rsidP="002130F5">
      <w:pPr>
        <w:spacing w:before="0" w:line="288" w:lineRule="auto"/>
        <w:ind w:left="0"/>
        <w:rPr>
          <w:rFonts w:ascii="Trebuchet MS" w:hAnsi="Trebuchet MS"/>
          <w:noProof/>
          <w:sz w:val="22"/>
          <w:szCs w:val="22"/>
          <w:lang w:val="en-GB"/>
        </w:rPr>
      </w:pPr>
    </w:p>
    <w:p w:rsidR="00912B56" w:rsidRDefault="008A3C31" w:rsidP="00296221">
      <w:pPr>
        <w:spacing w:before="0" w:line="288" w:lineRule="auto"/>
        <w:ind w:left="0" w:right="-1"/>
        <w:rPr>
          <w:rFonts w:ascii="Trebuchet MS" w:hAnsi="Trebuchet MS"/>
          <w:sz w:val="22"/>
          <w:szCs w:val="22"/>
          <w:lang w:val="en-GB"/>
        </w:rPr>
      </w:pPr>
      <w:r>
        <w:rPr>
          <w:rFonts w:ascii="Trebuchet MS" w:hAnsi="Trebuchet MS"/>
          <w:noProof/>
          <w:sz w:val="22"/>
          <w:szCs w:val="22"/>
          <w:lang w:val="en-GB"/>
        </w:rPr>
        <w:t>Figure</w:t>
      </w:r>
      <w:r>
        <w:rPr>
          <w:rFonts w:ascii="Trebuchet MS" w:hAnsi="Trebuchet MS"/>
          <w:sz w:val="22"/>
          <w:szCs w:val="22"/>
          <w:lang w:val="en-GB"/>
        </w:rPr>
        <w:t xml:space="preserve"> 1 represents the process of developing the new economic use based on economic regeneration consisting of physical, functional and social revitalization.</w:t>
      </w:r>
    </w:p>
    <w:p w:rsidR="00912B56" w:rsidRDefault="00912B56">
      <w:pPr>
        <w:spacing w:line="288" w:lineRule="auto"/>
        <w:ind w:left="0"/>
        <w:rPr>
          <w:rFonts w:ascii="Trebuchet MS" w:hAnsi="Trebuchet MS"/>
          <w:sz w:val="22"/>
          <w:szCs w:val="22"/>
          <w:lang w:val="en-GB"/>
        </w:rPr>
      </w:pPr>
    </w:p>
    <w:p w:rsidR="00912B56" w:rsidRDefault="008A3C31">
      <w:pPr>
        <w:pStyle w:val="Legenda"/>
        <w:ind w:left="0"/>
        <w:rPr>
          <w:rFonts w:ascii="Trebuchet MS" w:hAnsi="Trebuchet MS"/>
          <w:b w:val="0"/>
          <w:color w:val="auto"/>
          <w:sz w:val="22"/>
          <w:szCs w:val="22"/>
          <w:lang w:val="en-US"/>
        </w:rPr>
      </w:pPr>
      <w:r>
        <w:rPr>
          <w:rFonts w:ascii="Trebuchet MS" w:hAnsi="Trebuchet MS"/>
          <w:b w:val="0"/>
          <w:color w:val="auto"/>
          <w:sz w:val="22"/>
          <w:szCs w:val="22"/>
          <w:lang w:val="en-US"/>
        </w:rPr>
        <w:lastRenderedPageBreak/>
        <w:t xml:space="preserve">Figure </w:t>
      </w:r>
      <w:r>
        <w:rPr>
          <w:rFonts w:ascii="Trebuchet MS" w:hAnsi="Trebuchet MS"/>
          <w:b w:val="0"/>
          <w:color w:val="auto"/>
          <w:sz w:val="22"/>
          <w:szCs w:val="22"/>
        </w:rPr>
        <w:fldChar w:fldCharType="begin"/>
      </w:r>
      <w:r>
        <w:rPr>
          <w:rFonts w:ascii="Trebuchet MS" w:hAnsi="Trebuchet MS"/>
          <w:b w:val="0"/>
          <w:color w:val="auto"/>
          <w:sz w:val="22"/>
          <w:szCs w:val="22"/>
          <w:lang w:val="en-US"/>
        </w:rPr>
        <w:instrText xml:space="preserve"> SEQ Figure \* ARABIC </w:instrText>
      </w:r>
      <w:r>
        <w:rPr>
          <w:rFonts w:ascii="Trebuchet MS" w:hAnsi="Trebuchet MS"/>
          <w:b w:val="0"/>
          <w:color w:val="auto"/>
          <w:sz w:val="22"/>
          <w:szCs w:val="22"/>
        </w:rPr>
        <w:fldChar w:fldCharType="separate"/>
      </w:r>
      <w:r w:rsidR="00D276C5">
        <w:rPr>
          <w:rFonts w:ascii="Trebuchet MS" w:hAnsi="Trebuchet MS"/>
          <w:b w:val="0"/>
          <w:noProof/>
          <w:color w:val="auto"/>
          <w:sz w:val="22"/>
          <w:szCs w:val="22"/>
          <w:lang w:val="en-US"/>
        </w:rPr>
        <w:t>1</w:t>
      </w:r>
      <w:r>
        <w:rPr>
          <w:rFonts w:ascii="Trebuchet MS" w:hAnsi="Trebuchet MS"/>
          <w:b w:val="0"/>
          <w:color w:val="auto"/>
          <w:sz w:val="22"/>
          <w:szCs w:val="22"/>
        </w:rPr>
        <w:fldChar w:fldCharType="end"/>
      </w:r>
      <w:r>
        <w:rPr>
          <w:rFonts w:ascii="Trebuchet MS" w:hAnsi="Trebuchet MS"/>
          <w:b w:val="0"/>
          <w:color w:val="auto"/>
          <w:sz w:val="22"/>
          <w:szCs w:val="22"/>
          <w:lang w:val="en-US"/>
        </w:rPr>
        <w:t xml:space="preserve">: The process of economic growth, </w:t>
      </w:r>
      <w:r w:rsidRPr="00AF6E67">
        <w:rPr>
          <w:rFonts w:ascii="Trebuchet MS" w:hAnsi="Trebuchet MS"/>
          <w:b w:val="0"/>
          <w:noProof/>
          <w:color w:val="auto"/>
          <w:sz w:val="22"/>
          <w:szCs w:val="22"/>
          <w:lang w:val="en-US"/>
        </w:rPr>
        <w:t>decline</w:t>
      </w:r>
      <w:r>
        <w:rPr>
          <w:rFonts w:ascii="Trebuchet MS" w:hAnsi="Trebuchet MS"/>
          <w:b w:val="0"/>
          <w:color w:val="auto"/>
          <w:sz w:val="22"/>
          <w:szCs w:val="22"/>
          <w:lang w:val="en-US"/>
        </w:rPr>
        <w:t xml:space="preserve"> and growth</w:t>
      </w:r>
    </w:p>
    <w:p w:rsidR="00912B56" w:rsidRDefault="008A3C31">
      <w:pPr>
        <w:autoSpaceDE w:val="0"/>
        <w:autoSpaceDN w:val="0"/>
        <w:adjustRightInd w:val="0"/>
        <w:spacing w:line="288" w:lineRule="auto"/>
        <w:ind w:left="0"/>
        <w:jc w:val="center"/>
        <w:rPr>
          <w:rFonts w:ascii="Trebuchet MS" w:hAnsi="Trebuchet MS"/>
          <w:sz w:val="22"/>
          <w:szCs w:val="22"/>
        </w:rPr>
      </w:pPr>
      <w:r>
        <w:rPr>
          <w:rFonts w:ascii="Trebuchet MS" w:hAnsi="Trebuchet MS"/>
          <w:noProof/>
          <w:sz w:val="22"/>
          <w:szCs w:val="22"/>
          <w:lang w:val="pl-PL" w:eastAsia="pl-PL"/>
        </w:rPr>
        <w:drawing>
          <wp:inline distT="0" distB="0" distL="0" distR="0">
            <wp:extent cx="4958986" cy="3240731"/>
            <wp:effectExtent l="0" t="0" r="0" b="0"/>
            <wp:docPr id="1027" name="Slika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lika 5"/>
                    <pic:cNvPicPr/>
                  </pic:nvPicPr>
                  <pic:blipFill>
                    <a:blip r:embed="rId18" cstate="print"/>
                    <a:srcRect/>
                    <a:stretch/>
                  </pic:blipFill>
                  <pic:spPr>
                    <a:xfrm>
                      <a:off x="0" y="0"/>
                      <a:ext cx="4958986" cy="3240731"/>
                    </a:xfrm>
                    <a:prstGeom prst="rect">
                      <a:avLst/>
                    </a:prstGeom>
                    <a:ln>
                      <a:noFill/>
                    </a:ln>
                  </pic:spPr>
                </pic:pic>
              </a:graphicData>
            </a:graphic>
          </wp:inline>
        </w:drawing>
      </w:r>
    </w:p>
    <w:p w:rsidR="00912B56" w:rsidRDefault="008A3C31" w:rsidP="002130F5">
      <w:pPr>
        <w:autoSpaceDE w:val="0"/>
        <w:autoSpaceDN w:val="0"/>
        <w:adjustRightInd w:val="0"/>
        <w:spacing w:line="288" w:lineRule="auto"/>
        <w:ind w:left="0" w:right="340"/>
        <w:rPr>
          <w:rFonts w:ascii="Trebuchet MS" w:hAnsi="Trebuchet MS"/>
          <w:szCs w:val="22"/>
          <w:lang w:val="en-US"/>
        </w:rPr>
      </w:pPr>
      <w:r>
        <w:rPr>
          <w:rFonts w:ascii="Trebuchet MS" w:hAnsi="Trebuchet MS"/>
          <w:szCs w:val="22"/>
          <w:lang w:val="en-US"/>
        </w:rPr>
        <w:t>Source: Heritage Works: The use of historic buildings in regeneration: A toolkit of good practice, 2013</w:t>
      </w:r>
      <w:r>
        <w:rPr>
          <w:rStyle w:val="Odwoanieprzypisudolnego"/>
          <w:rFonts w:ascii="Trebuchet MS" w:hAnsi="Trebuchet MS"/>
          <w:szCs w:val="22"/>
        </w:rPr>
        <w:footnoteReference w:id="2"/>
      </w:r>
      <w:r>
        <w:rPr>
          <w:rFonts w:ascii="Trebuchet MS" w:hAnsi="Trebuchet MS"/>
          <w:szCs w:val="22"/>
          <w:lang w:val="en-US"/>
        </w:rPr>
        <w:t>.</w:t>
      </w:r>
    </w:p>
    <w:p w:rsidR="002130F5" w:rsidRDefault="002130F5" w:rsidP="002130F5">
      <w:pPr>
        <w:widowControl w:val="0"/>
        <w:overflowPunct w:val="0"/>
        <w:autoSpaceDE w:val="0"/>
        <w:autoSpaceDN w:val="0"/>
        <w:adjustRightInd w:val="0"/>
        <w:spacing w:before="0" w:line="288" w:lineRule="auto"/>
        <w:ind w:left="0" w:right="120"/>
        <w:rPr>
          <w:rFonts w:ascii="Trebuchet MS" w:hAnsi="Trebuchet MS"/>
          <w:sz w:val="22"/>
          <w:szCs w:val="22"/>
          <w:lang w:val="en-GB"/>
        </w:rPr>
      </w:pPr>
    </w:p>
    <w:p w:rsidR="00912B56" w:rsidRDefault="008A3C31" w:rsidP="0045125C">
      <w:pPr>
        <w:widowControl w:val="0"/>
        <w:overflowPunct w:val="0"/>
        <w:autoSpaceDE w:val="0"/>
        <w:autoSpaceDN w:val="0"/>
        <w:adjustRightInd w:val="0"/>
        <w:spacing w:before="0" w:line="288" w:lineRule="auto"/>
        <w:ind w:left="0" w:right="-1"/>
        <w:rPr>
          <w:rFonts w:ascii="Trebuchet MS" w:hAnsi="Trebuchet MS"/>
          <w:sz w:val="22"/>
          <w:szCs w:val="22"/>
          <w:lang w:val="en-GB"/>
        </w:rPr>
      </w:pPr>
      <w:r>
        <w:rPr>
          <w:rFonts w:ascii="Trebuchet MS" w:hAnsi="Trebuchet MS"/>
          <w:sz w:val="22"/>
          <w:szCs w:val="22"/>
          <w:lang w:val="en-GB"/>
        </w:rPr>
        <w:t xml:space="preserve">As part of the Forget Heritage project (according to Application form), the management methodology described in the manuals previously produced will </w:t>
      </w:r>
      <w:r>
        <w:rPr>
          <w:rFonts w:ascii="Trebuchet MS" w:hAnsi="Trebuchet MS"/>
          <w:noProof/>
          <w:sz w:val="22"/>
          <w:szCs w:val="22"/>
          <w:lang w:val="en-GB"/>
        </w:rPr>
        <w:t>be tested</w:t>
      </w:r>
      <w:r>
        <w:rPr>
          <w:rFonts w:ascii="Trebuchet MS" w:hAnsi="Trebuchet MS"/>
          <w:sz w:val="22"/>
          <w:szCs w:val="22"/>
          <w:lang w:val="en-GB"/>
        </w:rPr>
        <w:t xml:space="preserve"> in pilot actions by local partner authorities. The aim is to test novel tools and methods developed in the project and to evaluate their efficiency. Different aspects of the Manual will </w:t>
      </w:r>
      <w:r w:rsidRPr="00AF6E67">
        <w:rPr>
          <w:rFonts w:ascii="Trebuchet MS" w:hAnsi="Trebuchet MS"/>
          <w:noProof/>
          <w:sz w:val="22"/>
          <w:szCs w:val="22"/>
          <w:lang w:val="en-GB"/>
        </w:rPr>
        <w:t>be tested</w:t>
      </w:r>
      <w:r>
        <w:rPr>
          <w:rFonts w:ascii="Trebuchet MS" w:hAnsi="Trebuchet MS"/>
          <w:sz w:val="22"/>
          <w:szCs w:val="22"/>
          <w:lang w:val="en-GB"/>
        </w:rPr>
        <w:t xml:space="preserve"> in a historical building with cultural relevance, and each pilot will </w:t>
      </w:r>
      <w:r w:rsidRPr="00AF6E67">
        <w:rPr>
          <w:rFonts w:ascii="Trebuchet MS" w:hAnsi="Trebuchet MS"/>
          <w:noProof/>
          <w:sz w:val="22"/>
          <w:szCs w:val="22"/>
          <w:lang w:val="en-GB"/>
        </w:rPr>
        <w:t>be implemented</w:t>
      </w:r>
      <w:r>
        <w:rPr>
          <w:rFonts w:ascii="Trebuchet MS" w:hAnsi="Trebuchet MS"/>
          <w:sz w:val="22"/>
          <w:szCs w:val="22"/>
          <w:lang w:val="en-GB"/>
        </w:rPr>
        <w:t xml:space="preserve"> in a different kind of building with its different history behind and located in a different context. They are recognized as heritage </w:t>
      </w:r>
      <w:r w:rsidR="00211604">
        <w:rPr>
          <w:rFonts w:ascii="Trebuchet MS" w:hAnsi="Trebuchet MS"/>
          <w:sz w:val="22"/>
          <w:szCs w:val="22"/>
          <w:lang w:val="en-GB"/>
        </w:rPr>
        <w:t xml:space="preserve">asset </w:t>
      </w:r>
      <w:r>
        <w:rPr>
          <w:rFonts w:ascii="Trebuchet MS" w:hAnsi="Trebuchet MS"/>
          <w:sz w:val="22"/>
          <w:szCs w:val="22"/>
          <w:lang w:val="en-GB"/>
        </w:rPr>
        <w:t xml:space="preserve">and are considered worthy of preservation for the future. To check, if the pilot historical buildings </w:t>
      </w:r>
      <w:r w:rsidRPr="00AF6E67">
        <w:rPr>
          <w:rFonts w:ascii="Trebuchet MS" w:hAnsi="Trebuchet MS"/>
          <w:noProof/>
          <w:sz w:val="22"/>
          <w:szCs w:val="22"/>
          <w:lang w:val="en-GB"/>
        </w:rPr>
        <w:t>are embedded</w:t>
      </w:r>
      <w:r>
        <w:rPr>
          <w:rFonts w:ascii="Trebuchet MS" w:hAnsi="Trebuchet MS"/>
          <w:sz w:val="22"/>
          <w:szCs w:val="22"/>
          <w:lang w:val="en-GB"/>
        </w:rPr>
        <w:t xml:space="preserve"> within</w:t>
      </w:r>
      <w:r w:rsidR="00AF6E67">
        <w:rPr>
          <w:rFonts w:ascii="Trebuchet MS" w:hAnsi="Trebuchet MS"/>
          <w:sz w:val="22"/>
          <w:szCs w:val="22"/>
          <w:lang w:val="en-GB"/>
        </w:rPr>
        <w:t xml:space="preserve"> the</w:t>
      </w:r>
      <w:r>
        <w:rPr>
          <w:rFonts w:ascii="Trebuchet MS" w:hAnsi="Trebuchet MS"/>
          <w:sz w:val="22"/>
          <w:szCs w:val="22"/>
          <w:lang w:val="en-GB"/>
        </w:rPr>
        <w:t xml:space="preserve"> </w:t>
      </w:r>
      <w:r w:rsidRPr="00AF6E67">
        <w:rPr>
          <w:rFonts w:ascii="Trebuchet MS" w:hAnsi="Trebuchet MS"/>
          <w:noProof/>
          <w:sz w:val="22"/>
          <w:szCs w:val="22"/>
          <w:lang w:val="en-GB"/>
        </w:rPr>
        <w:t>social</w:t>
      </w:r>
      <w:r>
        <w:rPr>
          <w:rFonts w:ascii="Trebuchet MS" w:hAnsi="Trebuchet MS"/>
          <w:sz w:val="22"/>
          <w:szCs w:val="22"/>
          <w:lang w:val="en-GB"/>
        </w:rPr>
        <w:t>, environmental and economic environment, the ex-ante assessment for each pilot site will be carried out.</w:t>
      </w:r>
    </w:p>
    <w:p w:rsidR="00912B56" w:rsidRDefault="008A3C31">
      <w:pPr>
        <w:spacing w:line="288" w:lineRule="auto"/>
        <w:ind w:left="0" w:right="-1"/>
        <w:rPr>
          <w:rFonts w:ascii="Trebuchet MS" w:hAnsi="Trebuchet MS"/>
          <w:sz w:val="22"/>
          <w:szCs w:val="22"/>
          <w:lang w:val="en-GB"/>
        </w:rPr>
      </w:pPr>
      <w:r>
        <w:rPr>
          <w:rFonts w:ascii="Trebuchet MS" w:hAnsi="Trebuchet MS"/>
          <w:sz w:val="22"/>
          <w:szCs w:val="22"/>
          <w:lang w:val="en-GB"/>
        </w:rPr>
        <w:t xml:space="preserve">This methodology </w:t>
      </w:r>
      <w:r>
        <w:rPr>
          <w:rFonts w:ascii="Trebuchet MS" w:hAnsi="Trebuchet MS"/>
          <w:noProof/>
          <w:sz w:val="22"/>
          <w:szCs w:val="22"/>
          <w:lang w:val="en-GB"/>
        </w:rPr>
        <w:t>is intended</w:t>
      </w:r>
      <w:r>
        <w:rPr>
          <w:rFonts w:ascii="Trebuchet MS" w:hAnsi="Trebuchet MS"/>
          <w:sz w:val="22"/>
          <w:szCs w:val="22"/>
          <w:lang w:val="en-GB"/>
        </w:rPr>
        <w:t xml:space="preserve"> as a tool, providing practical guidance to the Project partners in the preparation and the </w:t>
      </w:r>
      <w:r>
        <w:rPr>
          <w:rFonts w:ascii="Trebuchet MS" w:hAnsi="Trebuchet MS"/>
          <w:noProof/>
          <w:sz w:val="22"/>
          <w:szCs w:val="22"/>
          <w:lang w:val="en-GB"/>
        </w:rPr>
        <w:t>realization</w:t>
      </w:r>
      <w:r>
        <w:rPr>
          <w:rFonts w:ascii="Trebuchet MS" w:hAnsi="Trebuchet MS"/>
          <w:sz w:val="22"/>
          <w:szCs w:val="22"/>
          <w:lang w:val="en-GB"/>
        </w:rPr>
        <w:t xml:space="preserve"> of the Local </w:t>
      </w:r>
      <w:r>
        <w:rPr>
          <w:rFonts w:ascii="Trebuchet MS" w:hAnsi="Trebuchet MS"/>
          <w:noProof/>
          <w:sz w:val="22"/>
          <w:szCs w:val="22"/>
          <w:lang w:val="en-GB"/>
        </w:rPr>
        <w:t>ex-ante</w:t>
      </w:r>
      <w:r>
        <w:rPr>
          <w:rFonts w:ascii="Trebuchet MS" w:hAnsi="Trebuchet MS"/>
          <w:sz w:val="22"/>
          <w:szCs w:val="22"/>
          <w:lang w:val="en-GB"/>
        </w:rPr>
        <w:t xml:space="preserve"> assessment of the pilot site envisaged in the Application form.</w:t>
      </w:r>
    </w:p>
    <w:p w:rsidR="00912B56" w:rsidRDefault="00912B56">
      <w:pPr>
        <w:spacing w:line="288" w:lineRule="auto"/>
        <w:ind w:left="0"/>
        <w:rPr>
          <w:rFonts w:ascii="Trebuchet MS" w:hAnsi="Trebuchet MS"/>
          <w:sz w:val="22"/>
          <w:szCs w:val="22"/>
          <w:lang w:val="en-GB"/>
        </w:rPr>
      </w:pPr>
    </w:p>
    <w:p w:rsidR="00912B56" w:rsidRDefault="00912B56">
      <w:pPr>
        <w:spacing w:after="240" w:line="288" w:lineRule="auto"/>
        <w:ind w:left="0" w:right="340"/>
        <w:rPr>
          <w:rFonts w:ascii="Trebuchet MS" w:hAnsi="Trebuchet MS"/>
          <w:b/>
          <w:sz w:val="22"/>
          <w:szCs w:val="22"/>
          <w:lang w:val="en-GB"/>
        </w:rPr>
      </w:pPr>
    </w:p>
    <w:p w:rsidR="00912B56" w:rsidRDefault="00912B56">
      <w:pPr>
        <w:spacing w:after="240" w:line="288" w:lineRule="auto"/>
        <w:ind w:left="0" w:right="340"/>
        <w:rPr>
          <w:rFonts w:ascii="Trebuchet MS" w:hAnsi="Trebuchet MS"/>
          <w:b/>
          <w:sz w:val="22"/>
          <w:szCs w:val="22"/>
          <w:lang w:val="en-GB"/>
        </w:rPr>
      </w:pPr>
    </w:p>
    <w:p w:rsidR="00912B56" w:rsidRDefault="00912B56">
      <w:pPr>
        <w:spacing w:after="240" w:line="288" w:lineRule="auto"/>
        <w:ind w:left="0" w:right="340"/>
        <w:rPr>
          <w:rFonts w:ascii="Trebuchet MS" w:hAnsi="Trebuchet MS"/>
          <w:b/>
          <w:sz w:val="22"/>
          <w:szCs w:val="22"/>
          <w:lang w:val="en-GB"/>
        </w:rPr>
      </w:pPr>
    </w:p>
    <w:p w:rsidR="00912B56" w:rsidRPr="002130F5" w:rsidRDefault="008A3C31" w:rsidP="002130F5">
      <w:pPr>
        <w:spacing w:before="0" w:after="120" w:line="288" w:lineRule="auto"/>
        <w:ind w:left="0" w:right="340"/>
        <w:rPr>
          <w:rFonts w:ascii="Trebuchet MS" w:hAnsi="Trebuchet MS"/>
          <w:b/>
          <w:sz w:val="24"/>
          <w:szCs w:val="22"/>
          <w:lang w:val="en-GB"/>
        </w:rPr>
      </w:pPr>
      <w:r w:rsidRPr="002130F5">
        <w:rPr>
          <w:rFonts w:ascii="Trebuchet MS" w:hAnsi="Trebuchet MS"/>
          <w:b/>
          <w:sz w:val="24"/>
          <w:szCs w:val="22"/>
          <w:lang w:val="en-GB"/>
        </w:rPr>
        <w:lastRenderedPageBreak/>
        <w:t xml:space="preserve">AIM OF THE EX-ANTE </w:t>
      </w:r>
      <w:r w:rsidRPr="002130F5">
        <w:rPr>
          <w:rFonts w:ascii="Trebuchet MS" w:hAnsi="Trebuchet MS"/>
          <w:b/>
          <w:noProof/>
          <w:sz w:val="24"/>
          <w:szCs w:val="22"/>
          <w:lang w:val="en-GB"/>
        </w:rPr>
        <w:t>ASSE</w:t>
      </w:r>
      <w:r w:rsidR="00AF6E67" w:rsidRPr="002130F5">
        <w:rPr>
          <w:rFonts w:ascii="Trebuchet MS" w:hAnsi="Trebuchet MS"/>
          <w:b/>
          <w:noProof/>
          <w:sz w:val="24"/>
          <w:szCs w:val="22"/>
          <w:lang w:val="en-GB"/>
        </w:rPr>
        <w:t>S</w:t>
      </w:r>
      <w:r w:rsidRPr="002130F5">
        <w:rPr>
          <w:rFonts w:ascii="Trebuchet MS" w:hAnsi="Trebuchet MS"/>
          <w:b/>
          <w:noProof/>
          <w:sz w:val="24"/>
          <w:szCs w:val="22"/>
          <w:lang w:val="en-GB"/>
        </w:rPr>
        <w:t>SMENT</w:t>
      </w:r>
    </w:p>
    <w:p w:rsidR="00912B56" w:rsidRDefault="008A3C31" w:rsidP="002130F5">
      <w:pPr>
        <w:spacing w:before="0" w:line="288" w:lineRule="auto"/>
        <w:ind w:left="0" w:right="0"/>
        <w:rPr>
          <w:rFonts w:ascii="Trebuchet MS" w:hAnsi="Trebuchet MS"/>
          <w:sz w:val="22"/>
          <w:szCs w:val="22"/>
          <w:lang w:val="en-GB"/>
        </w:rPr>
      </w:pPr>
      <w:r>
        <w:rPr>
          <w:rFonts w:ascii="Trebuchet MS" w:hAnsi="Trebuchet MS"/>
          <w:sz w:val="22"/>
          <w:szCs w:val="22"/>
          <w:lang w:val="en-GB"/>
        </w:rPr>
        <w:t>The Ex-ante assessment (D.T3.1.2) represents the analysis of the initial state of the pilot proj</w:t>
      </w:r>
      <w:r w:rsidR="00211604">
        <w:rPr>
          <w:rFonts w:ascii="Trebuchet MS" w:hAnsi="Trebuchet MS"/>
          <w:sz w:val="22"/>
          <w:szCs w:val="22"/>
          <w:lang w:val="en-GB"/>
        </w:rPr>
        <w:t>ect site from different angles:</w:t>
      </w:r>
    </w:p>
    <w:p w:rsidR="00912B56" w:rsidRDefault="008A3C31">
      <w:pPr>
        <w:pStyle w:val="Akapitzlist"/>
        <w:numPr>
          <w:ilvl w:val="0"/>
          <w:numId w:val="36"/>
        </w:numPr>
        <w:spacing w:before="0" w:line="288" w:lineRule="auto"/>
        <w:ind w:left="426" w:right="0" w:hanging="426"/>
        <w:rPr>
          <w:rFonts w:ascii="Trebuchet MS" w:hAnsi="Trebuchet MS"/>
          <w:sz w:val="22"/>
          <w:szCs w:val="22"/>
          <w:lang w:val="en-GB"/>
        </w:rPr>
      </w:pPr>
      <w:r>
        <w:rPr>
          <w:rFonts w:ascii="Trebuchet MS" w:hAnsi="Trebuchet MS"/>
          <w:sz w:val="22"/>
          <w:szCs w:val="22"/>
          <w:lang w:val="en-GB"/>
        </w:rPr>
        <w:t xml:space="preserve">The first purpose of the document is to provide the </w:t>
      </w:r>
      <w:r>
        <w:rPr>
          <w:rFonts w:ascii="Trebuchet MS" w:hAnsi="Trebuchet MS"/>
          <w:b/>
          <w:sz w:val="22"/>
          <w:szCs w:val="22"/>
          <w:u w:val="single"/>
          <w:lang w:val="en-GB"/>
        </w:rPr>
        <w:t>assessment of the current state of the asset</w:t>
      </w:r>
      <w:r>
        <w:rPr>
          <w:rFonts w:ascii="Trebuchet MS" w:hAnsi="Trebuchet MS"/>
          <w:sz w:val="22"/>
          <w:szCs w:val="22"/>
          <w:lang w:val="en-GB"/>
        </w:rPr>
        <w:t xml:space="preserve"> (pilot site). </w:t>
      </w:r>
    </w:p>
    <w:p w:rsidR="00912B56" w:rsidRDefault="008A3C31">
      <w:pPr>
        <w:pStyle w:val="Akapitzlist"/>
        <w:numPr>
          <w:ilvl w:val="0"/>
          <w:numId w:val="36"/>
        </w:numPr>
        <w:spacing w:before="0" w:line="288" w:lineRule="auto"/>
        <w:ind w:left="426" w:right="0" w:hanging="426"/>
        <w:rPr>
          <w:rFonts w:ascii="Trebuchet MS" w:hAnsi="Trebuchet MS"/>
          <w:sz w:val="22"/>
          <w:szCs w:val="22"/>
          <w:lang w:val="en-GB"/>
        </w:rPr>
      </w:pPr>
      <w:r>
        <w:rPr>
          <w:rFonts w:ascii="Trebuchet MS" w:hAnsi="Trebuchet MS"/>
          <w:sz w:val="22"/>
          <w:szCs w:val="22"/>
          <w:lang w:val="en-GB"/>
        </w:rPr>
        <w:t xml:space="preserve">The second purpose is to offer some </w:t>
      </w:r>
      <w:r>
        <w:rPr>
          <w:rFonts w:ascii="Trebuchet MS" w:hAnsi="Trebuchet MS"/>
          <w:b/>
          <w:sz w:val="22"/>
          <w:szCs w:val="22"/>
          <w:u w:val="single"/>
          <w:lang w:val="en-GB"/>
        </w:rPr>
        <w:t xml:space="preserve">insights into what would be </w:t>
      </w:r>
      <w:r w:rsidRPr="00376042">
        <w:rPr>
          <w:rFonts w:ascii="Trebuchet MS" w:hAnsi="Trebuchet MS"/>
          <w:b/>
          <w:noProof/>
          <w:sz w:val="22"/>
          <w:szCs w:val="22"/>
          <w:u w:val="single"/>
          <w:lang w:val="en-GB"/>
        </w:rPr>
        <w:t>most</w:t>
      </w:r>
      <w:r>
        <w:rPr>
          <w:rFonts w:ascii="Trebuchet MS" w:hAnsi="Trebuchet MS"/>
          <w:b/>
          <w:sz w:val="22"/>
          <w:szCs w:val="22"/>
          <w:u w:val="single"/>
          <w:lang w:val="en-GB"/>
        </w:rPr>
        <w:t xml:space="preserve"> reasonable future use</w:t>
      </w:r>
      <w:r>
        <w:rPr>
          <w:rFonts w:ascii="Trebuchet MS" w:hAnsi="Trebuchet MS"/>
          <w:sz w:val="22"/>
          <w:szCs w:val="22"/>
          <w:lang w:val="en-GB"/>
        </w:rPr>
        <w:t xml:space="preserve"> of the pilot site based on the analysis of the state. </w:t>
      </w:r>
      <w:r w:rsidRPr="00376042">
        <w:rPr>
          <w:rFonts w:ascii="Trebuchet MS" w:hAnsi="Trebuchet MS"/>
          <w:noProof/>
          <w:sz w:val="22"/>
          <w:szCs w:val="22"/>
          <w:lang w:val="en-GB"/>
        </w:rPr>
        <w:t>With regard to</w:t>
      </w:r>
      <w:r>
        <w:rPr>
          <w:rFonts w:ascii="Trebuchet MS" w:hAnsi="Trebuchet MS"/>
          <w:sz w:val="22"/>
          <w:szCs w:val="22"/>
          <w:lang w:val="en-GB"/>
        </w:rPr>
        <w:t xml:space="preserve"> that, the results of analysis should provide an </w:t>
      </w:r>
      <w:r>
        <w:rPr>
          <w:rFonts w:ascii="Trebuchet MS" w:hAnsi="Trebuchet MS"/>
          <w:sz w:val="22"/>
          <w:szCs w:val="22"/>
          <w:u w:val="single"/>
          <w:lang w:val="en-GB"/>
        </w:rPr>
        <w:t>assessment of the</w:t>
      </w:r>
      <w:r>
        <w:rPr>
          <w:rFonts w:ascii="Trebuchet MS" w:hAnsi="Trebuchet MS"/>
          <w:b/>
          <w:sz w:val="22"/>
          <w:szCs w:val="22"/>
          <w:u w:val="single"/>
          <w:lang w:val="en-GB"/>
        </w:rPr>
        <w:t xml:space="preserve"> content of the pilots</w:t>
      </w:r>
      <w:r>
        <w:rPr>
          <w:rFonts w:ascii="Trebuchet MS" w:hAnsi="Trebuchet MS"/>
          <w:sz w:val="22"/>
          <w:szCs w:val="22"/>
          <w:lang w:val="en-GB"/>
        </w:rPr>
        <w:t xml:space="preserve"> as were already defined in the Application form. In case that the analysis does not point to that, </w:t>
      </w:r>
      <w:r w:rsidRPr="00376042">
        <w:rPr>
          <w:rFonts w:ascii="Trebuchet MS" w:hAnsi="Trebuchet MS"/>
          <w:noProof/>
          <w:sz w:val="22"/>
          <w:szCs w:val="22"/>
          <w:lang w:val="en-GB"/>
        </w:rPr>
        <w:t>you</w:t>
      </w:r>
      <w:r>
        <w:rPr>
          <w:rFonts w:ascii="Trebuchet MS" w:hAnsi="Trebuchet MS"/>
          <w:sz w:val="22"/>
          <w:szCs w:val="22"/>
          <w:lang w:val="en-GB"/>
        </w:rPr>
        <w:t xml:space="preserve"> should take the opportunity to rethink the pilot project and propose some additional activities in the conclusion which could strengthen </w:t>
      </w:r>
      <w:r w:rsidRPr="00376042">
        <w:rPr>
          <w:rFonts w:ascii="Trebuchet MS" w:hAnsi="Trebuchet MS"/>
          <w:noProof/>
          <w:sz w:val="22"/>
          <w:szCs w:val="22"/>
          <w:lang w:val="en-GB"/>
        </w:rPr>
        <w:t>your</w:t>
      </w:r>
      <w:r>
        <w:rPr>
          <w:rFonts w:ascii="Trebuchet MS" w:hAnsi="Trebuchet MS"/>
          <w:sz w:val="22"/>
          <w:szCs w:val="22"/>
          <w:lang w:val="en-GB"/>
        </w:rPr>
        <w:t xml:space="preserve"> project.</w:t>
      </w:r>
    </w:p>
    <w:p w:rsidR="00912B56" w:rsidRDefault="008A3C31">
      <w:pPr>
        <w:pStyle w:val="Akapitzlist"/>
        <w:numPr>
          <w:ilvl w:val="0"/>
          <w:numId w:val="36"/>
        </w:numPr>
        <w:spacing w:before="0" w:line="288" w:lineRule="auto"/>
        <w:ind w:left="426" w:right="0" w:hanging="426"/>
        <w:rPr>
          <w:rFonts w:ascii="Trebuchet MS" w:hAnsi="Trebuchet MS"/>
          <w:sz w:val="22"/>
          <w:szCs w:val="22"/>
          <w:lang w:val="en-GB"/>
        </w:rPr>
      </w:pPr>
      <w:r>
        <w:rPr>
          <w:rFonts w:ascii="Trebuchet MS" w:hAnsi="Trebuchet MS"/>
          <w:sz w:val="22"/>
          <w:szCs w:val="22"/>
          <w:lang w:val="en-GB"/>
        </w:rPr>
        <w:t xml:space="preserve">The results of the Ex-ante assessment should be </w:t>
      </w:r>
      <w:r>
        <w:rPr>
          <w:rFonts w:ascii="Trebuchet MS" w:hAnsi="Trebuchet MS"/>
          <w:b/>
          <w:sz w:val="22"/>
          <w:szCs w:val="22"/>
          <w:u w:val="single"/>
          <w:lang w:val="en-GB"/>
        </w:rPr>
        <w:t>included in the Tender for pilot managers</w:t>
      </w:r>
      <w:r>
        <w:rPr>
          <w:rFonts w:ascii="Trebuchet MS" w:hAnsi="Trebuchet MS"/>
          <w:sz w:val="22"/>
          <w:szCs w:val="22"/>
          <w:lang w:val="en-GB"/>
        </w:rPr>
        <w:t xml:space="preserve"> (D.T3.1.1), </w:t>
      </w:r>
      <w:r>
        <w:rPr>
          <w:rFonts w:ascii="Trebuchet MS" w:hAnsi="Trebuchet MS"/>
          <w:b/>
          <w:sz w:val="22"/>
          <w:szCs w:val="22"/>
          <w:u w:val="single"/>
          <w:lang w:val="en-GB"/>
        </w:rPr>
        <w:t>to provide additional relevant information for the applicants</w:t>
      </w:r>
      <w:r>
        <w:rPr>
          <w:rFonts w:ascii="Trebuchet MS" w:hAnsi="Trebuchet MS"/>
          <w:sz w:val="22"/>
          <w:szCs w:val="22"/>
          <w:lang w:val="en-GB"/>
        </w:rPr>
        <w:t xml:space="preserve"> (potential Pilot managers).</w:t>
      </w:r>
    </w:p>
    <w:p w:rsidR="00912B56" w:rsidRDefault="008A3C31">
      <w:pPr>
        <w:pStyle w:val="Akapitzlist"/>
        <w:numPr>
          <w:ilvl w:val="0"/>
          <w:numId w:val="36"/>
        </w:numPr>
        <w:spacing w:before="0" w:line="288" w:lineRule="auto"/>
        <w:ind w:left="426" w:right="0" w:hanging="426"/>
        <w:rPr>
          <w:rFonts w:ascii="Trebuchet MS" w:hAnsi="Trebuchet MS"/>
          <w:sz w:val="22"/>
          <w:szCs w:val="22"/>
          <w:lang w:val="en-GB"/>
        </w:rPr>
      </w:pPr>
      <w:r>
        <w:rPr>
          <w:rFonts w:ascii="Trebuchet MS" w:hAnsi="Trebuchet MS"/>
          <w:sz w:val="22"/>
          <w:szCs w:val="22"/>
          <w:lang w:val="en-GB"/>
        </w:rPr>
        <w:t xml:space="preserve">The document </w:t>
      </w:r>
      <w:r>
        <w:rPr>
          <w:rFonts w:ascii="Trebuchet MS" w:hAnsi="Trebuchet MS"/>
          <w:sz w:val="22"/>
          <w:szCs w:val="22"/>
          <w:u w:val="single"/>
          <w:lang w:val="en-GB"/>
        </w:rPr>
        <w:t xml:space="preserve">should also </w:t>
      </w:r>
      <w:r>
        <w:rPr>
          <w:rFonts w:ascii="Trebuchet MS" w:hAnsi="Trebuchet MS"/>
          <w:b/>
          <w:sz w:val="22"/>
          <w:szCs w:val="22"/>
          <w:u w:val="single"/>
          <w:lang w:val="en-GB"/>
        </w:rPr>
        <w:t>provide input for the asset evaluation which will be carried out at the end of the project</w:t>
      </w:r>
      <w:r>
        <w:rPr>
          <w:rFonts w:ascii="Trebuchet MS" w:hAnsi="Trebuchet MS"/>
          <w:b/>
          <w:sz w:val="22"/>
          <w:szCs w:val="22"/>
          <w:lang w:val="en-GB"/>
        </w:rPr>
        <w:t xml:space="preserve"> </w:t>
      </w:r>
      <w:r>
        <w:rPr>
          <w:rFonts w:ascii="Trebuchet MS" w:hAnsi="Trebuchet MS"/>
          <w:sz w:val="22"/>
          <w:szCs w:val="22"/>
          <w:lang w:val="en-GB"/>
        </w:rPr>
        <w:t xml:space="preserve">based on the Pilot reports and the comparison of the final state with the initial asset evaluation. </w:t>
      </w:r>
    </w:p>
    <w:p w:rsidR="00912B56" w:rsidRPr="00211604" w:rsidRDefault="00211604" w:rsidP="00211604">
      <w:pPr>
        <w:pStyle w:val="Legenda"/>
        <w:ind w:left="0" w:right="340"/>
        <w:rPr>
          <w:rFonts w:ascii="Trebuchet MS" w:hAnsi="Trebuchet MS"/>
          <w:b w:val="0"/>
          <w:color w:val="auto"/>
          <w:sz w:val="22"/>
          <w:szCs w:val="22"/>
          <w:lang w:val="en-US"/>
        </w:rPr>
      </w:pPr>
      <w:r>
        <w:rPr>
          <w:rFonts w:ascii="Trebuchet MS" w:hAnsi="Trebuchet MS"/>
          <w:b w:val="0"/>
          <w:color w:val="auto"/>
          <w:sz w:val="22"/>
          <w:szCs w:val="22"/>
          <w:lang w:val="en-US"/>
        </w:rPr>
        <w:t xml:space="preserve">Figure </w:t>
      </w:r>
      <w:r>
        <w:rPr>
          <w:rFonts w:ascii="Trebuchet MS" w:hAnsi="Trebuchet MS"/>
          <w:b w:val="0"/>
          <w:color w:val="auto"/>
          <w:sz w:val="22"/>
          <w:szCs w:val="22"/>
        </w:rPr>
        <w:fldChar w:fldCharType="begin"/>
      </w:r>
      <w:r>
        <w:rPr>
          <w:rFonts w:ascii="Trebuchet MS" w:hAnsi="Trebuchet MS"/>
          <w:b w:val="0"/>
          <w:color w:val="auto"/>
          <w:sz w:val="22"/>
          <w:szCs w:val="22"/>
          <w:lang w:val="en-US"/>
        </w:rPr>
        <w:instrText xml:space="preserve"> SEQ Figure \* ARABIC </w:instrText>
      </w:r>
      <w:r>
        <w:rPr>
          <w:rFonts w:ascii="Trebuchet MS" w:hAnsi="Trebuchet MS"/>
          <w:b w:val="0"/>
          <w:color w:val="auto"/>
          <w:sz w:val="22"/>
          <w:szCs w:val="22"/>
        </w:rPr>
        <w:fldChar w:fldCharType="separate"/>
      </w:r>
      <w:r w:rsidR="00D276C5">
        <w:rPr>
          <w:rFonts w:ascii="Trebuchet MS" w:hAnsi="Trebuchet MS"/>
          <w:b w:val="0"/>
          <w:noProof/>
          <w:color w:val="auto"/>
          <w:sz w:val="22"/>
          <w:szCs w:val="22"/>
          <w:lang w:val="en-US"/>
        </w:rPr>
        <w:t>2</w:t>
      </w:r>
      <w:r>
        <w:rPr>
          <w:rFonts w:ascii="Trebuchet MS" w:hAnsi="Trebuchet MS"/>
          <w:b w:val="0"/>
          <w:color w:val="auto"/>
          <w:sz w:val="22"/>
          <w:szCs w:val="22"/>
        </w:rPr>
        <w:fldChar w:fldCharType="end"/>
      </w:r>
      <w:r>
        <w:rPr>
          <w:rFonts w:ascii="Trebuchet MS" w:hAnsi="Trebuchet MS"/>
          <w:b w:val="0"/>
          <w:color w:val="auto"/>
          <w:sz w:val="22"/>
          <w:szCs w:val="22"/>
          <w:lang w:val="en-US"/>
        </w:rPr>
        <w:t xml:space="preserve">: The </w:t>
      </w:r>
      <w:r w:rsidRPr="00211604">
        <w:rPr>
          <w:rFonts w:ascii="Trebuchet MS" w:hAnsi="Trebuchet MS"/>
          <w:b w:val="0"/>
          <w:color w:val="auto"/>
          <w:sz w:val="22"/>
          <w:szCs w:val="22"/>
          <w:lang w:val="en-US"/>
        </w:rPr>
        <w:t xml:space="preserve">Ex-ante assessment </w:t>
      </w:r>
      <w:r>
        <w:rPr>
          <w:rFonts w:ascii="Trebuchet MS" w:hAnsi="Trebuchet MS"/>
          <w:b w:val="0"/>
          <w:color w:val="auto"/>
          <w:sz w:val="22"/>
          <w:szCs w:val="22"/>
          <w:lang w:val="en-US"/>
        </w:rPr>
        <w:t xml:space="preserve">process </w:t>
      </w:r>
    </w:p>
    <w:p w:rsidR="00211604" w:rsidRDefault="00AF6E67" w:rsidP="00211604">
      <w:pPr>
        <w:spacing w:line="288" w:lineRule="auto"/>
        <w:ind w:left="0" w:right="-1"/>
        <w:jc w:val="center"/>
        <w:rPr>
          <w:rFonts w:ascii="Trebuchet MS" w:hAnsi="Trebuchet MS"/>
          <w:sz w:val="22"/>
          <w:szCs w:val="22"/>
          <w:lang w:val="en-GB"/>
        </w:rPr>
      </w:pPr>
      <w:r>
        <w:rPr>
          <w:rFonts w:ascii="Trebuchet MS" w:hAnsi="Trebuchet MS"/>
          <w:noProof/>
          <w:sz w:val="22"/>
          <w:szCs w:val="22"/>
          <w:lang w:val="pl-PL" w:eastAsia="pl-PL"/>
        </w:rPr>
        <w:drawing>
          <wp:inline distT="0" distB="0" distL="0" distR="0">
            <wp:extent cx="5624647" cy="3902549"/>
            <wp:effectExtent l="0" t="0" r="0" b="3175"/>
            <wp:docPr id="30" name="Slika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25814" cy="3903359"/>
                    </a:xfrm>
                    <a:prstGeom prst="rect">
                      <a:avLst/>
                    </a:prstGeom>
                    <a:noFill/>
                    <a:ln>
                      <a:noFill/>
                    </a:ln>
                  </pic:spPr>
                </pic:pic>
              </a:graphicData>
            </a:graphic>
          </wp:inline>
        </w:drawing>
      </w:r>
    </w:p>
    <w:p w:rsidR="00211604" w:rsidRDefault="00211604">
      <w:pPr>
        <w:spacing w:line="288" w:lineRule="auto"/>
        <w:ind w:left="0"/>
        <w:rPr>
          <w:rFonts w:ascii="Trebuchet MS" w:hAnsi="Trebuchet MS"/>
          <w:sz w:val="22"/>
          <w:szCs w:val="22"/>
          <w:lang w:val="en-GB"/>
        </w:rPr>
      </w:pPr>
      <w:r>
        <w:rPr>
          <w:rFonts w:ascii="Trebuchet MS" w:hAnsi="Trebuchet MS"/>
          <w:szCs w:val="22"/>
          <w:lang w:val="en-US"/>
        </w:rPr>
        <w:t>Source: Authors</w:t>
      </w:r>
    </w:p>
    <w:p w:rsidR="002130F5" w:rsidRDefault="002130F5">
      <w:pPr>
        <w:spacing w:after="240" w:line="288" w:lineRule="auto"/>
        <w:ind w:left="0"/>
        <w:rPr>
          <w:rFonts w:ascii="Trebuchet MS" w:hAnsi="Trebuchet MS"/>
          <w:b/>
          <w:sz w:val="22"/>
          <w:szCs w:val="22"/>
          <w:lang w:val="en-GB"/>
        </w:rPr>
      </w:pPr>
    </w:p>
    <w:p w:rsidR="00912B56" w:rsidRDefault="008A3C31">
      <w:pPr>
        <w:spacing w:after="240" w:line="288" w:lineRule="auto"/>
        <w:ind w:left="0"/>
        <w:rPr>
          <w:rFonts w:ascii="Trebuchet MS" w:hAnsi="Trebuchet MS"/>
          <w:b/>
          <w:sz w:val="22"/>
          <w:szCs w:val="22"/>
          <w:lang w:val="en-GB"/>
        </w:rPr>
      </w:pPr>
      <w:r>
        <w:rPr>
          <w:rFonts w:ascii="Trebuchet MS" w:hAnsi="Trebuchet MS"/>
          <w:b/>
          <w:sz w:val="22"/>
          <w:szCs w:val="22"/>
          <w:lang w:val="en-GB"/>
        </w:rPr>
        <w:lastRenderedPageBreak/>
        <w:t>STRUCTURE</w:t>
      </w:r>
      <w:r w:rsidR="006B1D74">
        <w:rPr>
          <w:rFonts w:ascii="Trebuchet MS" w:hAnsi="Trebuchet MS"/>
          <w:b/>
          <w:sz w:val="22"/>
          <w:szCs w:val="22"/>
          <w:lang w:val="en-GB"/>
        </w:rPr>
        <w:t xml:space="preserve"> OF THE DOCUMENT</w:t>
      </w:r>
    </w:p>
    <w:p w:rsidR="00912B56" w:rsidRDefault="008A3C31">
      <w:pPr>
        <w:pStyle w:val="Akapitzlist"/>
        <w:numPr>
          <w:ilvl w:val="0"/>
          <w:numId w:val="37"/>
        </w:numPr>
        <w:tabs>
          <w:tab w:val="left" w:pos="284"/>
        </w:tabs>
        <w:spacing w:before="0" w:after="240" w:line="288" w:lineRule="auto"/>
        <w:ind w:left="0" w:right="0" w:firstLine="0"/>
        <w:rPr>
          <w:rFonts w:ascii="Trebuchet MS" w:hAnsi="Trebuchet MS"/>
          <w:b/>
          <w:sz w:val="22"/>
          <w:szCs w:val="22"/>
          <w:lang w:val="en-GB"/>
        </w:rPr>
      </w:pPr>
      <w:r>
        <w:rPr>
          <w:rFonts w:ascii="Trebuchet MS" w:hAnsi="Trebuchet MS"/>
          <w:b/>
          <w:sz w:val="22"/>
          <w:szCs w:val="22"/>
          <w:lang w:val="en-GB"/>
        </w:rPr>
        <w:t>Introduction:</w:t>
      </w:r>
    </w:p>
    <w:p w:rsidR="00912B56" w:rsidRDefault="008A3C31">
      <w:pPr>
        <w:pStyle w:val="Akapitzlist"/>
        <w:spacing w:line="288" w:lineRule="auto"/>
        <w:ind w:left="284" w:right="-1"/>
        <w:rPr>
          <w:rFonts w:ascii="Trebuchet MS" w:hAnsi="Trebuchet MS"/>
          <w:b/>
          <w:sz w:val="22"/>
          <w:szCs w:val="22"/>
          <w:lang w:val="en-GB"/>
        </w:rPr>
      </w:pPr>
      <w:r>
        <w:rPr>
          <w:rFonts w:ascii="Trebuchet MS" w:hAnsi="Trebuchet MS"/>
          <w:sz w:val="22"/>
          <w:szCs w:val="22"/>
          <w:lang w:val="en-GB"/>
        </w:rPr>
        <w:t xml:space="preserve">For the </w:t>
      </w:r>
      <w:r>
        <w:rPr>
          <w:rFonts w:ascii="Trebuchet MS" w:hAnsi="Trebuchet MS"/>
          <w:noProof/>
          <w:sz w:val="22"/>
          <w:szCs w:val="22"/>
          <w:lang w:val="en-GB"/>
        </w:rPr>
        <w:t>introduction,</w:t>
      </w:r>
      <w:r>
        <w:rPr>
          <w:rFonts w:ascii="Trebuchet MS" w:hAnsi="Trebuchet MS"/>
          <w:sz w:val="22"/>
          <w:szCs w:val="22"/>
          <w:lang w:val="en-GB"/>
        </w:rPr>
        <w:t xml:space="preserve"> </w:t>
      </w:r>
      <w:r w:rsidRPr="00376042">
        <w:rPr>
          <w:rFonts w:ascii="Trebuchet MS" w:hAnsi="Trebuchet MS"/>
          <w:noProof/>
          <w:sz w:val="22"/>
          <w:szCs w:val="22"/>
          <w:lang w:val="en-GB"/>
        </w:rPr>
        <w:t>you</w:t>
      </w:r>
      <w:r>
        <w:rPr>
          <w:rFonts w:ascii="Trebuchet MS" w:hAnsi="Trebuchet MS"/>
          <w:sz w:val="22"/>
          <w:szCs w:val="22"/>
          <w:lang w:val="en-GB"/>
        </w:rPr>
        <w:t xml:space="preserve"> can adapt some of the text from these guidelines to describe the aim, method of data collection (or sources of data), </w:t>
      </w:r>
      <w:r w:rsidRPr="00376042">
        <w:rPr>
          <w:rFonts w:ascii="Trebuchet MS" w:hAnsi="Trebuchet MS"/>
          <w:noProof/>
          <w:sz w:val="22"/>
          <w:szCs w:val="22"/>
          <w:lang w:val="en-GB"/>
        </w:rPr>
        <w:t>etc</w:t>
      </w:r>
      <w:r>
        <w:rPr>
          <w:rFonts w:ascii="Trebuchet MS" w:hAnsi="Trebuchet MS"/>
          <w:sz w:val="22"/>
          <w:szCs w:val="22"/>
          <w:lang w:val="en-GB"/>
        </w:rPr>
        <w:t xml:space="preserve">. Here </w:t>
      </w:r>
      <w:r w:rsidRPr="00376042">
        <w:rPr>
          <w:rFonts w:ascii="Trebuchet MS" w:hAnsi="Trebuchet MS"/>
          <w:noProof/>
          <w:sz w:val="22"/>
          <w:szCs w:val="22"/>
          <w:lang w:val="en-GB"/>
        </w:rPr>
        <w:t>you</w:t>
      </w:r>
      <w:r>
        <w:rPr>
          <w:rFonts w:ascii="Trebuchet MS" w:hAnsi="Trebuchet MS"/>
          <w:sz w:val="22"/>
          <w:szCs w:val="22"/>
          <w:lang w:val="en-GB"/>
        </w:rPr>
        <w:t xml:space="preserve"> should also shortly describe the proposed pilot activities as </w:t>
      </w:r>
      <w:r w:rsidRPr="00376042">
        <w:rPr>
          <w:rFonts w:ascii="Trebuchet MS" w:hAnsi="Trebuchet MS"/>
          <w:noProof/>
          <w:sz w:val="22"/>
          <w:szCs w:val="22"/>
          <w:lang w:val="en-GB"/>
        </w:rPr>
        <w:t>you</w:t>
      </w:r>
      <w:r>
        <w:rPr>
          <w:rFonts w:ascii="Trebuchet MS" w:hAnsi="Trebuchet MS"/>
          <w:sz w:val="22"/>
          <w:szCs w:val="22"/>
          <w:lang w:val="en-GB"/>
        </w:rPr>
        <w:t xml:space="preserve"> defined them for the Application form.</w:t>
      </w:r>
    </w:p>
    <w:p w:rsidR="00912B56" w:rsidRDefault="008A3C31">
      <w:pPr>
        <w:pStyle w:val="Akapitzlist"/>
        <w:numPr>
          <w:ilvl w:val="0"/>
          <w:numId w:val="37"/>
        </w:numPr>
        <w:tabs>
          <w:tab w:val="left" w:pos="284"/>
        </w:tabs>
        <w:spacing w:before="0" w:after="240" w:line="288" w:lineRule="auto"/>
        <w:ind w:left="0" w:right="0" w:firstLine="0"/>
        <w:rPr>
          <w:rFonts w:ascii="Trebuchet MS" w:hAnsi="Trebuchet MS"/>
          <w:b/>
          <w:sz w:val="22"/>
          <w:szCs w:val="22"/>
          <w:lang w:val="en-GB"/>
        </w:rPr>
      </w:pPr>
      <w:r>
        <w:rPr>
          <w:rFonts w:ascii="Trebuchet MS" w:hAnsi="Trebuchet MS"/>
          <w:b/>
          <w:sz w:val="22"/>
          <w:szCs w:val="22"/>
          <w:lang w:val="en-GB"/>
        </w:rPr>
        <w:t>Analysis of the state:</w:t>
      </w:r>
    </w:p>
    <w:p w:rsidR="00912B56" w:rsidRDefault="008A3C31">
      <w:pPr>
        <w:pStyle w:val="Akapitzlist"/>
        <w:spacing w:line="288" w:lineRule="auto"/>
        <w:ind w:left="284" w:right="-1"/>
        <w:rPr>
          <w:rFonts w:ascii="Trebuchet MS" w:hAnsi="Trebuchet MS"/>
          <w:sz w:val="22"/>
          <w:szCs w:val="22"/>
          <w:lang w:val="en-GB"/>
        </w:rPr>
      </w:pPr>
      <w:r>
        <w:rPr>
          <w:rFonts w:ascii="Trebuchet MS" w:hAnsi="Trebuchet MS"/>
          <w:sz w:val="22"/>
          <w:szCs w:val="22"/>
          <w:lang w:val="en-GB"/>
        </w:rPr>
        <w:t xml:space="preserve">This part is focused on the description of different angles (location, site, management </w:t>
      </w:r>
      <w:r w:rsidRPr="00376042">
        <w:rPr>
          <w:rFonts w:ascii="Trebuchet MS" w:hAnsi="Trebuchet MS"/>
          <w:noProof/>
          <w:sz w:val="22"/>
          <w:szCs w:val="22"/>
          <w:lang w:val="en-GB"/>
        </w:rPr>
        <w:t>…</w:t>
      </w:r>
      <w:r>
        <w:rPr>
          <w:rFonts w:ascii="Trebuchet MS" w:hAnsi="Trebuchet MS"/>
          <w:sz w:val="22"/>
          <w:szCs w:val="22"/>
          <w:lang w:val="en-GB"/>
        </w:rPr>
        <w:t xml:space="preserve">) of the current state of the pilot site/asset. </w:t>
      </w:r>
      <w:r w:rsidRPr="00376042">
        <w:rPr>
          <w:rFonts w:ascii="Trebuchet MS" w:hAnsi="Trebuchet MS"/>
          <w:noProof/>
          <w:sz w:val="22"/>
          <w:szCs w:val="22"/>
          <w:lang w:val="en-GB"/>
        </w:rPr>
        <w:t>You</w:t>
      </w:r>
      <w:r>
        <w:rPr>
          <w:rFonts w:ascii="Trebuchet MS" w:hAnsi="Trebuchet MS"/>
          <w:sz w:val="22"/>
          <w:szCs w:val="22"/>
          <w:lang w:val="en-GB"/>
        </w:rPr>
        <w:t xml:space="preserve"> should follow the given outline below and shortly describe different aspects.</w:t>
      </w:r>
    </w:p>
    <w:p w:rsidR="00912B56" w:rsidRDefault="008A3C31">
      <w:pPr>
        <w:pStyle w:val="Akapitzlist"/>
        <w:numPr>
          <w:ilvl w:val="0"/>
          <w:numId w:val="37"/>
        </w:numPr>
        <w:tabs>
          <w:tab w:val="left" w:pos="284"/>
        </w:tabs>
        <w:spacing w:before="0" w:after="240" w:line="288" w:lineRule="auto"/>
        <w:ind w:left="0" w:right="0" w:firstLine="0"/>
        <w:rPr>
          <w:rFonts w:ascii="Trebuchet MS" w:hAnsi="Trebuchet MS"/>
          <w:b/>
          <w:sz w:val="22"/>
          <w:szCs w:val="22"/>
          <w:lang w:val="en-GB"/>
        </w:rPr>
      </w:pPr>
      <w:r>
        <w:rPr>
          <w:rFonts w:ascii="Trebuchet MS" w:hAnsi="Trebuchet MS"/>
          <w:b/>
          <w:sz w:val="22"/>
          <w:szCs w:val="22"/>
          <w:lang w:val="en-GB"/>
        </w:rPr>
        <w:t>SWOT Analysis</w:t>
      </w:r>
    </w:p>
    <w:p w:rsidR="00912B56" w:rsidRDefault="008A3C31">
      <w:pPr>
        <w:pStyle w:val="Akapitzlist"/>
        <w:spacing w:line="288" w:lineRule="auto"/>
        <w:ind w:left="284" w:right="-1"/>
        <w:rPr>
          <w:rFonts w:ascii="Trebuchet MS" w:hAnsi="Trebuchet MS"/>
          <w:sz w:val="22"/>
          <w:szCs w:val="22"/>
          <w:lang w:val="en-GB"/>
        </w:rPr>
      </w:pPr>
      <w:r>
        <w:rPr>
          <w:rFonts w:ascii="Trebuchet MS" w:hAnsi="Trebuchet MS"/>
          <w:sz w:val="22"/>
          <w:szCs w:val="22"/>
          <w:lang w:val="en-GB"/>
        </w:rPr>
        <w:t xml:space="preserve">Here </w:t>
      </w:r>
      <w:r w:rsidRPr="00376042">
        <w:rPr>
          <w:rFonts w:ascii="Trebuchet MS" w:hAnsi="Trebuchet MS"/>
          <w:noProof/>
          <w:sz w:val="22"/>
          <w:szCs w:val="22"/>
          <w:lang w:val="en-GB"/>
        </w:rPr>
        <w:t>you</w:t>
      </w:r>
      <w:r>
        <w:rPr>
          <w:rFonts w:ascii="Trebuchet MS" w:hAnsi="Trebuchet MS"/>
          <w:sz w:val="22"/>
          <w:szCs w:val="22"/>
          <w:lang w:val="en-GB"/>
        </w:rPr>
        <w:t xml:space="preserve"> need to fill in the SWOT matrix according to the methodology explained below.</w:t>
      </w:r>
    </w:p>
    <w:p w:rsidR="00912B56" w:rsidRDefault="008A3C31">
      <w:pPr>
        <w:pStyle w:val="Akapitzlist"/>
        <w:numPr>
          <w:ilvl w:val="0"/>
          <w:numId w:val="37"/>
        </w:numPr>
        <w:tabs>
          <w:tab w:val="left" w:pos="284"/>
        </w:tabs>
        <w:spacing w:before="0" w:after="240" w:line="288" w:lineRule="auto"/>
        <w:ind w:left="0" w:right="0" w:firstLine="0"/>
        <w:rPr>
          <w:rFonts w:ascii="Trebuchet MS" w:hAnsi="Trebuchet MS"/>
          <w:b/>
          <w:sz w:val="22"/>
          <w:szCs w:val="22"/>
          <w:lang w:val="en-GB"/>
        </w:rPr>
      </w:pPr>
      <w:r>
        <w:rPr>
          <w:rFonts w:ascii="Trebuchet MS" w:hAnsi="Trebuchet MS"/>
          <w:b/>
          <w:sz w:val="22"/>
          <w:szCs w:val="22"/>
          <w:lang w:val="en-GB"/>
        </w:rPr>
        <w:t>Future use</w:t>
      </w:r>
    </w:p>
    <w:p w:rsidR="00912B56" w:rsidRDefault="008A3C31">
      <w:pPr>
        <w:pStyle w:val="Akapitzlist"/>
        <w:spacing w:line="288" w:lineRule="auto"/>
        <w:ind w:left="284" w:right="-1"/>
        <w:rPr>
          <w:rFonts w:ascii="Trebuchet MS" w:hAnsi="Trebuchet MS"/>
          <w:sz w:val="22"/>
          <w:szCs w:val="22"/>
          <w:lang w:val="en-GB"/>
        </w:rPr>
      </w:pPr>
      <w:r w:rsidRPr="00376042">
        <w:rPr>
          <w:rFonts w:ascii="Trebuchet MS" w:hAnsi="Trebuchet MS"/>
          <w:noProof/>
          <w:sz w:val="22"/>
          <w:szCs w:val="22"/>
          <w:lang w:val="en-GB"/>
        </w:rPr>
        <w:t>With regard to</w:t>
      </w:r>
      <w:r>
        <w:rPr>
          <w:rFonts w:ascii="Trebuchet MS" w:hAnsi="Trebuchet MS"/>
          <w:sz w:val="22"/>
          <w:szCs w:val="22"/>
          <w:lang w:val="en-GB"/>
        </w:rPr>
        <w:t xml:space="preserve"> the analysis, here </w:t>
      </w:r>
      <w:r w:rsidRPr="00376042">
        <w:rPr>
          <w:rFonts w:ascii="Trebuchet MS" w:hAnsi="Trebuchet MS"/>
          <w:noProof/>
          <w:sz w:val="22"/>
          <w:szCs w:val="22"/>
          <w:lang w:val="en-GB"/>
        </w:rPr>
        <w:t>you</w:t>
      </w:r>
      <w:r>
        <w:rPr>
          <w:rFonts w:ascii="Trebuchet MS" w:hAnsi="Trebuchet MS"/>
          <w:sz w:val="22"/>
          <w:szCs w:val="22"/>
          <w:lang w:val="en-GB"/>
        </w:rPr>
        <w:t xml:space="preserve"> should think about the appropriate future use of the pilot site.  </w:t>
      </w:r>
      <w:r w:rsidRPr="00376042">
        <w:rPr>
          <w:rFonts w:ascii="Trebuchet MS" w:hAnsi="Trebuchet MS"/>
          <w:noProof/>
          <w:sz w:val="22"/>
          <w:szCs w:val="22"/>
          <w:lang w:val="en-GB"/>
        </w:rPr>
        <w:t>You</w:t>
      </w:r>
      <w:r>
        <w:rPr>
          <w:rFonts w:ascii="Trebuchet MS" w:hAnsi="Trebuchet MS"/>
          <w:sz w:val="22"/>
          <w:szCs w:val="22"/>
          <w:lang w:val="en-GB"/>
        </w:rPr>
        <w:t xml:space="preserve"> should think about the needs, aims, funding and challenges as well as propose some orientations for the future programme. The future use proposals should be in line with the description of the pilot that </w:t>
      </w:r>
      <w:r w:rsidRPr="00376042">
        <w:rPr>
          <w:rFonts w:ascii="Trebuchet MS" w:hAnsi="Trebuchet MS"/>
          <w:noProof/>
          <w:sz w:val="22"/>
          <w:szCs w:val="22"/>
          <w:lang w:val="en-GB"/>
        </w:rPr>
        <w:t>you</w:t>
      </w:r>
      <w:r>
        <w:rPr>
          <w:rFonts w:ascii="Trebuchet MS" w:hAnsi="Trebuchet MS"/>
          <w:sz w:val="22"/>
          <w:szCs w:val="22"/>
          <w:lang w:val="en-GB"/>
        </w:rPr>
        <w:t xml:space="preserve"> provided for the AF or present a reasonable addition</w:t>
      </w:r>
      <w:r w:rsidR="008E4D66">
        <w:rPr>
          <w:rFonts w:ascii="Trebuchet MS" w:hAnsi="Trebuchet MS"/>
          <w:sz w:val="22"/>
          <w:szCs w:val="22"/>
          <w:lang w:val="en-GB"/>
        </w:rPr>
        <w:t xml:space="preserve"> to</w:t>
      </w:r>
      <w:r>
        <w:rPr>
          <w:rFonts w:ascii="Trebuchet MS" w:hAnsi="Trebuchet MS"/>
          <w:sz w:val="22"/>
          <w:szCs w:val="22"/>
          <w:lang w:val="en-GB"/>
        </w:rPr>
        <w:t xml:space="preserve"> that proposition.</w:t>
      </w:r>
      <w:r w:rsidR="008E4D66">
        <w:rPr>
          <w:rFonts w:ascii="Trebuchet MS" w:hAnsi="Trebuchet MS"/>
          <w:sz w:val="22"/>
          <w:szCs w:val="22"/>
          <w:lang w:val="en-GB"/>
        </w:rPr>
        <w:t xml:space="preserve"> </w:t>
      </w:r>
    </w:p>
    <w:p w:rsidR="00912B56" w:rsidRDefault="008A3C31">
      <w:pPr>
        <w:pStyle w:val="Akapitzlist"/>
        <w:numPr>
          <w:ilvl w:val="0"/>
          <w:numId w:val="37"/>
        </w:numPr>
        <w:tabs>
          <w:tab w:val="left" w:pos="284"/>
        </w:tabs>
        <w:spacing w:before="0" w:after="240" w:line="288" w:lineRule="auto"/>
        <w:ind w:left="0" w:right="0" w:firstLine="0"/>
        <w:rPr>
          <w:rFonts w:ascii="Trebuchet MS" w:hAnsi="Trebuchet MS"/>
          <w:b/>
          <w:sz w:val="22"/>
          <w:szCs w:val="22"/>
          <w:lang w:val="en-GB"/>
        </w:rPr>
      </w:pPr>
      <w:r>
        <w:rPr>
          <w:rFonts w:ascii="Trebuchet MS" w:hAnsi="Trebuchet MS"/>
          <w:b/>
          <w:sz w:val="22"/>
          <w:szCs w:val="22"/>
          <w:lang w:val="en-GB"/>
        </w:rPr>
        <w:t>Conclusion and justification</w:t>
      </w:r>
    </w:p>
    <w:p w:rsidR="00912B56" w:rsidRDefault="008A3C31">
      <w:pPr>
        <w:pStyle w:val="Akapitzlist"/>
        <w:spacing w:line="288" w:lineRule="auto"/>
        <w:ind w:left="284" w:right="-1"/>
        <w:rPr>
          <w:rFonts w:ascii="Trebuchet MS" w:hAnsi="Trebuchet MS"/>
          <w:sz w:val="22"/>
          <w:szCs w:val="22"/>
          <w:lang w:val="en-GB"/>
        </w:rPr>
      </w:pPr>
      <w:r>
        <w:rPr>
          <w:rFonts w:ascii="Trebuchet MS" w:hAnsi="Trebuchet MS"/>
          <w:sz w:val="22"/>
          <w:szCs w:val="22"/>
          <w:lang w:val="en-GB"/>
        </w:rPr>
        <w:t xml:space="preserve">Here </w:t>
      </w:r>
      <w:r w:rsidRPr="00376042">
        <w:rPr>
          <w:rFonts w:ascii="Trebuchet MS" w:hAnsi="Trebuchet MS"/>
          <w:noProof/>
          <w:sz w:val="22"/>
          <w:szCs w:val="22"/>
          <w:lang w:val="en-GB"/>
        </w:rPr>
        <w:t>you</w:t>
      </w:r>
      <w:r>
        <w:rPr>
          <w:rFonts w:ascii="Trebuchet MS" w:hAnsi="Trebuchet MS"/>
          <w:sz w:val="22"/>
          <w:szCs w:val="22"/>
          <w:lang w:val="en-GB"/>
        </w:rPr>
        <w:t xml:space="preserve"> should compare the findings of the analysis with the pilot project as </w:t>
      </w:r>
      <w:r w:rsidRPr="00376042">
        <w:rPr>
          <w:rFonts w:ascii="Trebuchet MS" w:hAnsi="Trebuchet MS"/>
          <w:noProof/>
          <w:sz w:val="22"/>
          <w:szCs w:val="22"/>
          <w:lang w:val="en-GB"/>
        </w:rPr>
        <w:t>you</w:t>
      </w:r>
      <w:r>
        <w:rPr>
          <w:rFonts w:ascii="Trebuchet MS" w:hAnsi="Trebuchet MS"/>
          <w:sz w:val="22"/>
          <w:szCs w:val="22"/>
          <w:lang w:val="en-GB"/>
        </w:rPr>
        <w:t xml:space="preserve"> proposed it in the Application form, and justify </w:t>
      </w:r>
      <w:r w:rsidRPr="00376042">
        <w:rPr>
          <w:rFonts w:ascii="Trebuchet MS" w:hAnsi="Trebuchet MS"/>
          <w:noProof/>
          <w:sz w:val="22"/>
          <w:szCs w:val="22"/>
          <w:lang w:val="en-GB"/>
        </w:rPr>
        <w:t>your</w:t>
      </w:r>
      <w:r>
        <w:rPr>
          <w:rFonts w:ascii="Trebuchet MS" w:hAnsi="Trebuchet MS"/>
          <w:sz w:val="22"/>
          <w:szCs w:val="22"/>
          <w:lang w:val="en-GB"/>
        </w:rPr>
        <w:t xml:space="preserve"> decision.</w:t>
      </w:r>
    </w:p>
    <w:p w:rsidR="00912B56" w:rsidRDefault="008A3C31" w:rsidP="002130F5">
      <w:pPr>
        <w:pStyle w:val="Akapitzlist"/>
        <w:numPr>
          <w:ilvl w:val="0"/>
          <w:numId w:val="37"/>
        </w:numPr>
        <w:tabs>
          <w:tab w:val="left" w:pos="284"/>
        </w:tabs>
        <w:spacing w:before="0" w:line="288" w:lineRule="auto"/>
        <w:ind w:left="0" w:right="0" w:firstLine="0"/>
        <w:rPr>
          <w:rFonts w:ascii="Trebuchet MS" w:hAnsi="Trebuchet MS"/>
          <w:b/>
          <w:sz w:val="22"/>
          <w:szCs w:val="22"/>
          <w:lang w:val="en-GB"/>
        </w:rPr>
      </w:pPr>
      <w:r>
        <w:rPr>
          <w:rFonts w:ascii="Trebuchet MS" w:hAnsi="Trebuchet MS"/>
          <w:b/>
          <w:sz w:val="22"/>
          <w:szCs w:val="22"/>
          <w:lang w:val="en-GB"/>
        </w:rPr>
        <w:t>References</w:t>
      </w:r>
    </w:p>
    <w:p w:rsidR="002130F5" w:rsidRDefault="002130F5" w:rsidP="002130F5">
      <w:pPr>
        <w:spacing w:before="0" w:after="240" w:line="288" w:lineRule="auto"/>
        <w:ind w:left="0" w:right="340"/>
        <w:rPr>
          <w:rFonts w:ascii="Trebuchet MS" w:hAnsi="Trebuchet MS"/>
          <w:b/>
          <w:sz w:val="22"/>
          <w:szCs w:val="22"/>
          <w:lang w:val="en-GB"/>
        </w:rPr>
      </w:pPr>
    </w:p>
    <w:p w:rsidR="00912B56" w:rsidRPr="002130F5" w:rsidRDefault="008A3C31" w:rsidP="002130F5">
      <w:pPr>
        <w:spacing w:before="0" w:after="240" w:line="288" w:lineRule="auto"/>
        <w:ind w:left="0" w:right="340"/>
        <w:rPr>
          <w:rFonts w:ascii="Trebuchet MS" w:hAnsi="Trebuchet MS"/>
          <w:b/>
          <w:sz w:val="24"/>
          <w:szCs w:val="22"/>
          <w:lang w:val="en-GB"/>
        </w:rPr>
      </w:pPr>
      <w:r w:rsidRPr="002130F5">
        <w:rPr>
          <w:rFonts w:ascii="Trebuchet MS" w:hAnsi="Trebuchet MS"/>
          <w:b/>
          <w:sz w:val="24"/>
          <w:szCs w:val="22"/>
          <w:lang w:val="en-GB"/>
        </w:rPr>
        <w:t>DATA COLLECTION PROCESS</w:t>
      </w:r>
    </w:p>
    <w:p w:rsidR="00912B56" w:rsidRDefault="008A3C31">
      <w:pPr>
        <w:tabs>
          <w:tab w:val="left" w:pos="9638"/>
        </w:tabs>
        <w:spacing w:line="288" w:lineRule="auto"/>
        <w:ind w:left="0" w:right="-1"/>
        <w:rPr>
          <w:rFonts w:ascii="Trebuchet MS" w:hAnsi="Trebuchet MS"/>
          <w:sz w:val="22"/>
          <w:szCs w:val="22"/>
          <w:lang w:val="en-GB"/>
        </w:rPr>
      </w:pPr>
      <w:r w:rsidRPr="00376042">
        <w:rPr>
          <w:rFonts w:ascii="Trebuchet MS" w:hAnsi="Trebuchet MS"/>
          <w:noProof/>
          <w:sz w:val="22"/>
          <w:szCs w:val="22"/>
          <w:lang w:val="en-GB"/>
        </w:rPr>
        <w:t>In order to</w:t>
      </w:r>
      <w:r>
        <w:rPr>
          <w:rFonts w:ascii="Trebuchet MS" w:hAnsi="Trebuchet MS"/>
          <w:sz w:val="22"/>
          <w:szCs w:val="22"/>
          <w:lang w:val="en-GB"/>
        </w:rPr>
        <w:t xml:space="preserve"> prepare the ex-ante assessment, </w:t>
      </w:r>
      <w:r>
        <w:rPr>
          <w:rFonts w:ascii="Trebuchet MS" w:hAnsi="Trebuchet MS"/>
          <w:sz w:val="22"/>
          <w:szCs w:val="22"/>
          <w:u w:val="single"/>
          <w:lang w:val="en-GB"/>
        </w:rPr>
        <w:t>as much information as possible should be acquired from the focus groups and analysis which were already carried out</w:t>
      </w:r>
      <w:r>
        <w:rPr>
          <w:rFonts w:ascii="Trebuchet MS" w:hAnsi="Trebuchet MS"/>
          <w:sz w:val="22"/>
          <w:szCs w:val="22"/>
          <w:lang w:val="en-GB"/>
        </w:rPr>
        <w:t xml:space="preserve"> within the project (The local citizens needs analysis, Research on legislation and policies at</w:t>
      </w:r>
      <w:r w:rsidR="00376042">
        <w:rPr>
          <w:rFonts w:ascii="Trebuchet MS" w:hAnsi="Trebuchet MS"/>
          <w:sz w:val="22"/>
          <w:szCs w:val="22"/>
          <w:lang w:val="en-GB"/>
        </w:rPr>
        <w:t xml:space="preserve"> the</w:t>
      </w:r>
      <w:r>
        <w:rPr>
          <w:rFonts w:ascii="Trebuchet MS" w:hAnsi="Trebuchet MS"/>
          <w:sz w:val="22"/>
          <w:szCs w:val="22"/>
          <w:lang w:val="en-GB"/>
        </w:rPr>
        <w:t xml:space="preserve"> </w:t>
      </w:r>
      <w:r w:rsidRPr="00376042">
        <w:rPr>
          <w:rFonts w:ascii="Trebuchet MS" w:hAnsi="Trebuchet MS"/>
          <w:noProof/>
          <w:sz w:val="22"/>
          <w:szCs w:val="22"/>
          <w:lang w:val="en-GB"/>
        </w:rPr>
        <w:t>local</w:t>
      </w:r>
      <w:r>
        <w:rPr>
          <w:rFonts w:ascii="Trebuchet MS" w:hAnsi="Trebuchet MS"/>
          <w:sz w:val="22"/>
          <w:szCs w:val="22"/>
          <w:lang w:val="en-GB"/>
        </w:rPr>
        <w:t xml:space="preserve"> level,</w:t>
      </w:r>
      <w:r>
        <w:rPr>
          <w:rFonts w:ascii="Trebuchet MS" w:hAnsi="Trebuchet MS"/>
          <w:noProof/>
          <w:sz w:val="22"/>
          <w:szCs w:val="22"/>
          <w:lang w:val="en-GB"/>
        </w:rPr>
        <w:t xml:space="preserve"> </w:t>
      </w:r>
      <w:r w:rsidRPr="00376042">
        <w:rPr>
          <w:rFonts w:ascii="Trebuchet MS" w:hAnsi="Trebuchet MS"/>
          <w:noProof/>
          <w:sz w:val="22"/>
          <w:szCs w:val="22"/>
          <w:lang w:val="en-GB"/>
        </w:rPr>
        <w:t>…</w:t>
      </w:r>
      <w:r>
        <w:rPr>
          <w:rFonts w:ascii="Trebuchet MS" w:hAnsi="Trebuchet MS"/>
          <w:sz w:val="22"/>
          <w:szCs w:val="22"/>
          <w:lang w:val="en-GB"/>
        </w:rPr>
        <w:t xml:space="preserve">). Information from </w:t>
      </w:r>
      <w:r>
        <w:rPr>
          <w:rFonts w:ascii="Trebuchet MS" w:hAnsi="Trebuchet MS"/>
          <w:sz w:val="22"/>
          <w:szCs w:val="22"/>
          <w:u w:val="single"/>
          <w:lang w:val="en-GB"/>
        </w:rPr>
        <w:t>any other existing previous analyses</w:t>
      </w:r>
      <w:r>
        <w:rPr>
          <w:rFonts w:ascii="Trebuchet MS" w:hAnsi="Trebuchet MS"/>
          <w:sz w:val="22"/>
          <w:szCs w:val="22"/>
          <w:lang w:val="en-GB"/>
        </w:rPr>
        <w:t xml:space="preserve"> can </w:t>
      </w:r>
      <w:r w:rsidRPr="00376042">
        <w:rPr>
          <w:rFonts w:ascii="Trebuchet MS" w:hAnsi="Trebuchet MS"/>
          <w:noProof/>
          <w:sz w:val="22"/>
          <w:szCs w:val="22"/>
          <w:lang w:val="en-GB"/>
        </w:rPr>
        <w:t>be used</w:t>
      </w:r>
      <w:r>
        <w:rPr>
          <w:rFonts w:ascii="Trebuchet MS" w:hAnsi="Trebuchet MS"/>
          <w:sz w:val="22"/>
          <w:szCs w:val="22"/>
          <w:lang w:val="en-GB"/>
        </w:rPr>
        <w:t xml:space="preserve"> as well. After filling in the document with existing information, missing information should be added based on an </w:t>
      </w:r>
      <w:r>
        <w:rPr>
          <w:rFonts w:ascii="Trebuchet MS" w:hAnsi="Trebuchet MS"/>
          <w:sz w:val="22"/>
          <w:szCs w:val="22"/>
          <w:u w:val="single"/>
          <w:lang w:val="en-GB"/>
        </w:rPr>
        <w:t>interview</w:t>
      </w:r>
      <w:r>
        <w:rPr>
          <w:rFonts w:ascii="Trebuchet MS" w:hAnsi="Trebuchet MS"/>
          <w:sz w:val="22"/>
          <w:szCs w:val="22"/>
          <w:lang w:val="en-GB"/>
        </w:rPr>
        <w:t xml:space="preserve"> with the public administrator in charge or existing pilot site manager (where relevant). Part of the text in the Introduction and Aim section of this document could be used/modified to provide an introduction to </w:t>
      </w:r>
      <w:r w:rsidRPr="00376042">
        <w:rPr>
          <w:rFonts w:ascii="Trebuchet MS" w:hAnsi="Trebuchet MS"/>
          <w:noProof/>
          <w:sz w:val="22"/>
          <w:szCs w:val="22"/>
          <w:lang w:val="en-GB"/>
        </w:rPr>
        <w:t>your</w:t>
      </w:r>
      <w:r>
        <w:rPr>
          <w:rFonts w:ascii="Trebuchet MS" w:hAnsi="Trebuchet MS"/>
          <w:sz w:val="22"/>
          <w:szCs w:val="22"/>
          <w:lang w:val="en-GB"/>
        </w:rPr>
        <w:t xml:space="preserve"> Local Ex-ante analysis. In the </w:t>
      </w:r>
      <w:r w:rsidRPr="00376042">
        <w:rPr>
          <w:rFonts w:ascii="Trebuchet MS" w:hAnsi="Trebuchet MS"/>
          <w:noProof/>
          <w:sz w:val="22"/>
          <w:szCs w:val="22"/>
          <w:lang w:val="en-GB"/>
        </w:rPr>
        <w:t>Introduction</w:t>
      </w:r>
      <w:r>
        <w:rPr>
          <w:rFonts w:ascii="Trebuchet MS" w:hAnsi="Trebuchet MS"/>
          <w:sz w:val="22"/>
          <w:szCs w:val="22"/>
          <w:lang w:val="en-GB"/>
        </w:rPr>
        <w:t xml:space="preserve"> there should </w:t>
      </w:r>
      <w:r w:rsidR="00376042">
        <w:rPr>
          <w:rFonts w:ascii="Trebuchet MS" w:hAnsi="Trebuchet MS"/>
          <w:noProof/>
          <w:sz w:val="22"/>
          <w:szCs w:val="22"/>
          <w:lang w:val="en-GB"/>
        </w:rPr>
        <w:t>also be</w:t>
      </w:r>
      <w:r>
        <w:rPr>
          <w:rFonts w:ascii="Trebuchet MS" w:hAnsi="Trebuchet MS"/>
          <w:sz w:val="22"/>
          <w:szCs w:val="22"/>
          <w:lang w:val="en-GB"/>
        </w:rPr>
        <w:t xml:space="preserve"> a description of </w:t>
      </w:r>
      <w:r w:rsidRPr="00376042">
        <w:rPr>
          <w:rFonts w:ascii="Trebuchet MS" w:hAnsi="Trebuchet MS"/>
          <w:noProof/>
          <w:sz w:val="22"/>
          <w:szCs w:val="22"/>
          <w:lang w:val="en-GB"/>
        </w:rPr>
        <w:t>your</w:t>
      </w:r>
      <w:r>
        <w:rPr>
          <w:rFonts w:ascii="Trebuchet MS" w:hAnsi="Trebuchet MS"/>
          <w:sz w:val="22"/>
          <w:szCs w:val="22"/>
          <w:lang w:val="en-GB"/>
        </w:rPr>
        <w:t xml:space="preserve"> pilot in line with the description that </w:t>
      </w:r>
      <w:r w:rsidRPr="00376042">
        <w:rPr>
          <w:rFonts w:ascii="Trebuchet MS" w:hAnsi="Trebuchet MS"/>
          <w:noProof/>
          <w:sz w:val="22"/>
          <w:szCs w:val="22"/>
          <w:lang w:val="en-GB"/>
        </w:rPr>
        <w:t>you</w:t>
      </w:r>
      <w:r>
        <w:rPr>
          <w:rFonts w:ascii="Trebuchet MS" w:hAnsi="Trebuchet MS"/>
          <w:sz w:val="22"/>
          <w:szCs w:val="22"/>
          <w:lang w:val="en-GB"/>
        </w:rPr>
        <w:t xml:space="preserve"> provided for the Application form.</w:t>
      </w:r>
    </w:p>
    <w:p w:rsidR="00912B56" w:rsidRDefault="008A3C31">
      <w:pPr>
        <w:tabs>
          <w:tab w:val="left" w:pos="9638"/>
        </w:tabs>
        <w:spacing w:line="288" w:lineRule="auto"/>
        <w:ind w:left="0" w:right="-1"/>
        <w:rPr>
          <w:rFonts w:ascii="Trebuchet MS" w:hAnsi="Trebuchet MS"/>
          <w:i/>
          <w:sz w:val="22"/>
          <w:szCs w:val="22"/>
          <w:lang w:val="en-GB"/>
        </w:rPr>
      </w:pPr>
      <w:r>
        <w:rPr>
          <w:rFonts w:ascii="Trebuchet MS" w:hAnsi="Trebuchet MS"/>
          <w:sz w:val="22"/>
          <w:szCs w:val="22"/>
          <w:lang w:val="en-GB"/>
        </w:rPr>
        <w:t xml:space="preserve">The text in the tables which is </w:t>
      </w:r>
      <w:r>
        <w:rPr>
          <w:rFonts w:ascii="Trebuchet MS" w:hAnsi="Trebuchet MS"/>
          <w:i/>
          <w:color w:val="7B7C7F"/>
          <w:sz w:val="22"/>
          <w:szCs w:val="22"/>
          <w:lang w:val="en-GB"/>
        </w:rPr>
        <w:t>in grey</w:t>
      </w:r>
      <w:r>
        <w:rPr>
          <w:rFonts w:ascii="Trebuchet MS" w:hAnsi="Trebuchet MS"/>
          <w:color w:val="7B7C7F"/>
          <w:sz w:val="22"/>
          <w:szCs w:val="22"/>
          <w:lang w:val="en-GB"/>
        </w:rPr>
        <w:t xml:space="preserve"> </w:t>
      </w:r>
      <w:r>
        <w:rPr>
          <w:rFonts w:ascii="Trebuchet MS" w:hAnsi="Trebuchet MS"/>
          <w:sz w:val="22"/>
          <w:szCs w:val="22"/>
          <w:lang w:val="en-GB"/>
        </w:rPr>
        <w:t xml:space="preserve">is obviously only there for </w:t>
      </w:r>
      <w:r w:rsidRPr="00376042">
        <w:rPr>
          <w:rFonts w:ascii="Trebuchet MS" w:hAnsi="Trebuchet MS"/>
          <w:noProof/>
          <w:sz w:val="22"/>
          <w:szCs w:val="22"/>
          <w:lang w:val="en-GB"/>
        </w:rPr>
        <w:t>your</w:t>
      </w:r>
      <w:r>
        <w:rPr>
          <w:rFonts w:ascii="Trebuchet MS" w:hAnsi="Trebuchet MS"/>
          <w:sz w:val="22"/>
          <w:szCs w:val="22"/>
          <w:lang w:val="en-GB"/>
        </w:rPr>
        <w:t xml:space="preserve"> help, so </w:t>
      </w:r>
      <w:r w:rsidRPr="00376042">
        <w:rPr>
          <w:rFonts w:ascii="Trebuchet MS" w:hAnsi="Trebuchet MS"/>
          <w:noProof/>
          <w:sz w:val="22"/>
          <w:szCs w:val="22"/>
          <w:lang w:val="en-GB"/>
        </w:rPr>
        <w:t>you</w:t>
      </w:r>
      <w:r>
        <w:rPr>
          <w:rFonts w:ascii="Trebuchet MS" w:hAnsi="Trebuchet MS"/>
          <w:sz w:val="22"/>
          <w:szCs w:val="22"/>
          <w:lang w:val="en-GB"/>
        </w:rPr>
        <w:t xml:space="preserve"> should delete it when </w:t>
      </w:r>
      <w:r w:rsidRPr="00376042">
        <w:rPr>
          <w:rFonts w:ascii="Trebuchet MS" w:hAnsi="Trebuchet MS"/>
          <w:noProof/>
          <w:sz w:val="22"/>
          <w:szCs w:val="22"/>
          <w:lang w:val="en-GB"/>
        </w:rPr>
        <w:t>you</w:t>
      </w:r>
      <w:r>
        <w:rPr>
          <w:rFonts w:ascii="Trebuchet MS" w:hAnsi="Trebuchet MS"/>
          <w:sz w:val="22"/>
          <w:szCs w:val="22"/>
          <w:lang w:val="en-GB"/>
        </w:rPr>
        <w:t xml:space="preserve"> fill in the tables.</w:t>
      </w:r>
    </w:p>
    <w:p w:rsidR="00912B56" w:rsidRDefault="008A3C31">
      <w:pPr>
        <w:spacing w:line="288" w:lineRule="auto"/>
        <w:ind w:left="0"/>
        <w:rPr>
          <w:rFonts w:ascii="Trebuchet MS" w:hAnsi="Trebuchet MS"/>
          <w:sz w:val="22"/>
          <w:szCs w:val="22"/>
          <w:lang w:val="en-GB"/>
        </w:rPr>
      </w:pPr>
      <w:r>
        <w:rPr>
          <w:rFonts w:ascii="Trebuchet MS" w:hAnsi="Trebuchet MS"/>
          <w:sz w:val="22"/>
          <w:szCs w:val="22"/>
          <w:lang w:val="en-GB"/>
        </w:rPr>
        <w:t xml:space="preserve"> </w:t>
      </w:r>
    </w:p>
    <w:p w:rsidR="003D78B7" w:rsidRPr="003D78B7" w:rsidRDefault="003D78B7" w:rsidP="003D78B7">
      <w:pPr>
        <w:spacing w:before="0" w:line="240" w:lineRule="auto"/>
        <w:ind w:left="0" w:right="0"/>
        <w:rPr>
          <w:rFonts w:ascii="Trebuchet MS" w:hAnsi="Trebuchet MS"/>
          <w:b/>
          <w:sz w:val="22"/>
          <w:szCs w:val="22"/>
          <w:lang w:val="en-US"/>
        </w:rPr>
      </w:pPr>
    </w:p>
    <w:sectPr w:rsidR="003D78B7" w:rsidRPr="003D78B7">
      <w:headerReference w:type="default" r:id="rId20"/>
      <w:footerReference w:type="default" r:id="rId21"/>
      <w:headerReference w:type="first" r:id="rId22"/>
      <w:pgSz w:w="11906" w:h="16838" w:code="9"/>
      <w:pgMar w:top="2410" w:right="1134" w:bottom="1418"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5581" w:rsidRDefault="00025581">
      <w:pPr>
        <w:spacing w:before="0" w:line="240" w:lineRule="auto"/>
      </w:pPr>
      <w:r>
        <w:separator/>
      </w:r>
    </w:p>
  </w:endnote>
  <w:endnote w:type="continuationSeparator" w:id="0">
    <w:p w:rsidR="00025581" w:rsidRDefault="0002558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EE"/>
    <w:family w:val="swiss"/>
    <w:pitch w:val="variable"/>
    <w:sig w:usb0="00000287" w:usb1="00000800" w:usb2="00000000" w:usb3="00000000" w:csb0="0000009F" w:csb1="00000000"/>
  </w:font>
  <w:font w:name="MinionPro-Regular">
    <w:charset w:val="00"/>
    <w:family w:val="auto"/>
    <w:pitch w:val="variable"/>
    <w:sig w:usb0="E00002AF" w:usb1="5000607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B56" w:rsidRDefault="00912B56" w:rsidP="00E040DC">
    <w:pPr>
      <w:pStyle w:val="CE-Headline4"/>
      <w:numPr>
        <w:ilvl w:val="0"/>
        <w:numId w:val="0"/>
      </w:numPr>
      <w:ind w:right="-1"/>
      <w:jc w:val="center"/>
      <w:rPr>
        <w:b w:val="0"/>
        <w:sz w:val="17"/>
        <w:szCs w:val="17"/>
      </w:rPr>
    </w:pPr>
  </w:p>
  <w:p w:rsidR="00912B56" w:rsidRDefault="00912B56">
    <w:pPr>
      <w:pStyle w:val="Stopka"/>
      <w:tabs>
        <w:tab w:val="clear" w:pos="4536"/>
        <w:tab w:val="clear" w:pos="9072"/>
      </w:tabs>
      <w:ind w:left="0" w:right="-2"/>
      <w:rPr>
        <w:sz w:val="17"/>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5581" w:rsidRDefault="00025581">
      <w:pPr>
        <w:spacing w:before="0" w:line="240" w:lineRule="auto"/>
      </w:pPr>
      <w:r>
        <w:separator/>
      </w:r>
    </w:p>
  </w:footnote>
  <w:footnote w:type="continuationSeparator" w:id="0">
    <w:p w:rsidR="00025581" w:rsidRDefault="00025581">
      <w:pPr>
        <w:spacing w:before="0" w:line="240" w:lineRule="auto"/>
      </w:pPr>
      <w:r>
        <w:continuationSeparator/>
      </w:r>
    </w:p>
  </w:footnote>
  <w:footnote w:id="1">
    <w:p w:rsidR="00516782" w:rsidRPr="00516782" w:rsidRDefault="00516782">
      <w:pPr>
        <w:pStyle w:val="Tekstprzypisudolnego"/>
        <w:rPr>
          <w:lang w:val="sl-SI"/>
        </w:rPr>
      </w:pPr>
      <w:r>
        <w:rPr>
          <w:rStyle w:val="Odwoanieprzypisudolnego"/>
        </w:rPr>
        <w:footnoteRef/>
      </w:r>
      <w:r>
        <w:t xml:space="preserve"> </w:t>
      </w:r>
      <w:r>
        <w:rPr>
          <w:rFonts w:ascii="Arial" w:hAnsi="Arial" w:cs="Arial"/>
          <w:color w:val="222222"/>
          <w:sz w:val="21"/>
          <w:szCs w:val="21"/>
          <w:shd w:val="clear" w:color="auto" w:fill="FFFFFF"/>
        </w:rPr>
        <w:t> </w:t>
      </w:r>
      <w:r w:rsidRPr="00516782">
        <w:t>The term ‘heritage asset’ includes listed buildings; old buildings that are not listed but still have local historical importance; scheduled monuments; war memorials; historic wreck sites; parks; historic gardens; conservation areas, archaeological sites and so on. They also include places and properties that are not formally protected through the designation system, and certain historic landscapes.</w:t>
      </w:r>
      <w:hyperlink r:id="rId1" w:anchor="cite_note-7" w:history="1">
        <w:r w:rsidRPr="00516782">
          <w:t>[7]</w:t>
        </w:r>
      </w:hyperlink>
      <w:r w:rsidRPr="00516782">
        <w:t> The term 'heritage asset' is often used as a convenient collective term for all these items.</w:t>
      </w:r>
    </w:p>
  </w:footnote>
  <w:footnote w:id="2">
    <w:p w:rsidR="00912B56" w:rsidRPr="006B1D74" w:rsidRDefault="008A3C31">
      <w:pPr>
        <w:pStyle w:val="Tekstprzypisudolnego"/>
        <w:rPr>
          <w:lang w:val="sl-SI"/>
        </w:rPr>
      </w:pPr>
      <w:r>
        <w:rPr>
          <w:rStyle w:val="Odwoanieprzypisudolnego"/>
        </w:rPr>
        <w:footnoteRef/>
      </w:r>
      <w:r w:rsidRPr="006B1D74">
        <w:rPr>
          <w:lang w:val="sl-SI"/>
        </w:rPr>
        <w:t xml:space="preserve"> https://historicengland.org.uk/images-books/publications/heritage-works/.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B56" w:rsidRDefault="008A3C31">
    <w:pPr>
      <w:pStyle w:val="Nagwek"/>
      <w:jc w:val="center"/>
    </w:pPr>
    <w:r>
      <w:rPr>
        <w:noProof/>
        <w:lang w:val="pl-PL" w:eastAsia="pl-PL"/>
      </w:rPr>
      <w:drawing>
        <wp:anchor distT="0" distB="0" distL="0" distR="0" simplePos="0" relativeHeight="3" behindDoc="1" locked="0" layoutInCell="1" allowOverlap="1">
          <wp:simplePos x="0" y="0"/>
          <wp:positionH relativeFrom="column">
            <wp:posOffset>-396240</wp:posOffset>
          </wp:positionH>
          <wp:positionV relativeFrom="paragraph">
            <wp:posOffset>0</wp:posOffset>
          </wp:positionV>
          <wp:extent cx="6917055" cy="1438910"/>
          <wp:effectExtent l="0" t="0" r="0" b="8890"/>
          <wp:wrapNone/>
          <wp:docPr id="4097" name="Grafik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Grafik 12"/>
                  <pic:cNvPicPr/>
                </pic:nvPicPr>
                <pic:blipFill>
                  <a:blip r:embed="rId1" cstate="print"/>
                  <a:srcRect/>
                  <a:stretch/>
                </pic:blipFill>
                <pic:spPr>
                  <a:xfrm>
                    <a:off x="0" y="0"/>
                    <a:ext cx="6917055" cy="1438910"/>
                  </a:xfrm>
                  <a:prstGeom prst="rect">
                    <a:avLst/>
                  </a:prstGeom>
                  <a:ln>
                    <a:noFill/>
                  </a:ln>
                </pic:spPr>
              </pic:pic>
            </a:graphicData>
          </a:graphic>
        </wp:anchor>
      </w:drawing>
    </w:r>
  </w:p>
  <w:p w:rsidR="00912B56" w:rsidRDefault="008A3C31">
    <w:r>
      <w:rPr>
        <w:noProof/>
        <w:lang w:val="pl-PL" w:eastAsia="pl-PL"/>
      </w:rPr>
      <w:drawing>
        <wp:anchor distT="0" distB="0" distL="0" distR="0" simplePos="0" relativeHeight="4" behindDoc="0" locked="0" layoutInCell="1" allowOverlap="1">
          <wp:simplePos x="0" y="0"/>
          <wp:positionH relativeFrom="column">
            <wp:posOffset>-53339</wp:posOffset>
          </wp:positionH>
          <wp:positionV relativeFrom="paragraph">
            <wp:posOffset>123825</wp:posOffset>
          </wp:positionV>
          <wp:extent cx="1657350" cy="673735"/>
          <wp:effectExtent l="0" t="0" r="0" b="0"/>
          <wp:wrapNone/>
          <wp:docPr id="4098" name="Grafi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2" cstate="print"/>
                  <a:srcRect/>
                  <a:stretch/>
                </pic:blipFill>
                <pic:spPr>
                  <a:xfrm>
                    <a:off x="0" y="0"/>
                    <a:ext cx="1657350" cy="673735"/>
                  </a:xfrm>
                  <a:prstGeom prst="rect">
                    <a:avLst/>
                  </a:prstGeom>
                </pic:spPr>
              </pic:pic>
            </a:graphicData>
          </a:graphic>
        </wp:anchor>
      </w:drawing>
    </w:r>
    <w:r>
      <w:rPr>
        <w:noProof/>
        <w:lang w:val="pl-PL" w:eastAsia="pl-PL"/>
      </w:rPr>
      <w:drawing>
        <wp:anchor distT="0" distB="0" distL="0" distR="0" simplePos="0" relativeHeight="5" behindDoc="0" locked="0" layoutInCell="1" allowOverlap="1">
          <wp:simplePos x="0" y="0"/>
          <wp:positionH relativeFrom="column">
            <wp:posOffset>5680075</wp:posOffset>
          </wp:positionH>
          <wp:positionV relativeFrom="paragraph">
            <wp:posOffset>95250</wp:posOffset>
          </wp:positionV>
          <wp:extent cx="638175" cy="638175"/>
          <wp:effectExtent l="0" t="0" r="9525" b="9525"/>
          <wp:wrapNone/>
          <wp:docPr id="4099" name="Grafik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3" cstate="print"/>
                  <a:srcRect/>
                  <a:stretch/>
                </pic:blipFill>
                <pic:spPr>
                  <a:xfrm>
                    <a:off x="0" y="0"/>
                    <a:ext cx="638175" cy="638175"/>
                  </a:xfrm>
                  <a:prstGeom prst="rect">
                    <a:avLst/>
                  </a:prstGeom>
                </pic:spPr>
              </pic:pic>
            </a:graphicData>
          </a:graphic>
        </wp:anchor>
      </w:drawing>
    </w:r>
  </w:p>
  <w:p w:rsidR="00912B56" w:rsidRDefault="00912B56"/>
  <w:p w:rsidR="00912B56" w:rsidRDefault="00912B5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B56" w:rsidRDefault="008A3C31">
    <w:pPr>
      <w:pStyle w:val="Nagwek"/>
      <w:ind w:left="-1559"/>
    </w:pPr>
    <w:r>
      <w:rPr>
        <w:noProof/>
        <w:lang w:val="pl-PL" w:eastAsia="pl-PL"/>
      </w:rPr>
      <w:drawing>
        <wp:anchor distT="0" distB="0" distL="0" distR="0" simplePos="0" relativeHeight="2" behindDoc="1" locked="0" layoutInCell="1" allowOverlap="1">
          <wp:simplePos x="0" y="0"/>
          <wp:positionH relativeFrom="column">
            <wp:posOffset>-775408</wp:posOffset>
          </wp:positionH>
          <wp:positionV relativeFrom="paragraph">
            <wp:posOffset>-9525</wp:posOffset>
          </wp:positionV>
          <wp:extent cx="7623263" cy="10783229"/>
          <wp:effectExtent l="0" t="0" r="0" b="0"/>
          <wp:wrapNone/>
          <wp:docPr id="4100" name="Grafik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Grafik 13"/>
                  <pic:cNvPicPr/>
                </pic:nvPicPr>
                <pic:blipFill>
                  <a:blip r:embed="rId1" cstate="print"/>
                  <a:srcRect/>
                  <a:stretch/>
                </pic:blipFill>
                <pic:spPr>
                  <a:xfrm>
                    <a:off x="0" y="0"/>
                    <a:ext cx="7623263" cy="10783229"/>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D1482FDC"/>
    <w:lvl w:ilvl="0" w:tplc="18086192">
      <w:start w:val="1"/>
      <w:numFmt w:val="bullet"/>
      <w:pStyle w:val="CommsHeading1"/>
      <w:lvlText w:val="o"/>
      <w:lvlJc w:val="left"/>
      <w:pPr>
        <w:ind w:left="1789" w:hanging="360"/>
      </w:pPr>
      <w:rPr>
        <w:rFonts w:ascii="Courier New" w:hAnsi="Courier New" w:cs="Courier New" w:hint="default"/>
      </w:rPr>
    </w:lvl>
    <w:lvl w:ilvl="1" w:tplc="0C070019">
      <w:start w:val="1"/>
      <w:numFmt w:val="bullet"/>
      <w:lvlText w:val="o"/>
      <w:lvlJc w:val="left"/>
      <w:pPr>
        <w:ind w:left="2509" w:hanging="360"/>
      </w:pPr>
      <w:rPr>
        <w:rFonts w:ascii="Courier New" w:hAnsi="Courier New" w:cs="Courier New" w:hint="default"/>
      </w:rPr>
    </w:lvl>
    <w:lvl w:ilvl="2" w:tplc="0C07001B" w:tentative="1">
      <w:start w:val="1"/>
      <w:numFmt w:val="bullet"/>
      <w:lvlText w:val=""/>
      <w:lvlJc w:val="left"/>
      <w:pPr>
        <w:ind w:left="3229" w:hanging="360"/>
      </w:pPr>
      <w:rPr>
        <w:rFonts w:ascii="Wingdings" w:hAnsi="Wingdings" w:hint="default"/>
      </w:rPr>
    </w:lvl>
    <w:lvl w:ilvl="3" w:tplc="0C07000F" w:tentative="1">
      <w:start w:val="1"/>
      <w:numFmt w:val="bullet"/>
      <w:lvlText w:val=""/>
      <w:lvlJc w:val="left"/>
      <w:pPr>
        <w:ind w:left="3949" w:hanging="360"/>
      </w:pPr>
      <w:rPr>
        <w:rFonts w:ascii="Symbol" w:hAnsi="Symbol" w:hint="default"/>
      </w:rPr>
    </w:lvl>
    <w:lvl w:ilvl="4" w:tplc="0C070019" w:tentative="1">
      <w:start w:val="1"/>
      <w:numFmt w:val="bullet"/>
      <w:lvlText w:val="o"/>
      <w:lvlJc w:val="left"/>
      <w:pPr>
        <w:ind w:left="4669" w:hanging="360"/>
      </w:pPr>
      <w:rPr>
        <w:rFonts w:ascii="Courier New" w:hAnsi="Courier New" w:cs="Courier New" w:hint="default"/>
      </w:rPr>
    </w:lvl>
    <w:lvl w:ilvl="5" w:tplc="0C07001B" w:tentative="1">
      <w:start w:val="1"/>
      <w:numFmt w:val="bullet"/>
      <w:lvlText w:val=""/>
      <w:lvlJc w:val="left"/>
      <w:pPr>
        <w:ind w:left="5389" w:hanging="360"/>
      </w:pPr>
      <w:rPr>
        <w:rFonts w:ascii="Wingdings" w:hAnsi="Wingdings" w:hint="default"/>
      </w:rPr>
    </w:lvl>
    <w:lvl w:ilvl="6" w:tplc="0C07000F" w:tentative="1">
      <w:start w:val="1"/>
      <w:numFmt w:val="bullet"/>
      <w:lvlText w:val=""/>
      <w:lvlJc w:val="left"/>
      <w:pPr>
        <w:ind w:left="6109" w:hanging="360"/>
      </w:pPr>
      <w:rPr>
        <w:rFonts w:ascii="Symbol" w:hAnsi="Symbol" w:hint="default"/>
      </w:rPr>
    </w:lvl>
    <w:lvl w:ilvl="7" w:tplc="0C070019" w:tentative="1">
      <w:start w:val="1"/>
      <w:numFmt w:val="bullet"/>
      <w:lvlText w:val="o"/>
      <w:lvlJc w:val="left"/>
      <w:pPr>
        <w:ind w:left="6829" w:hanging="360"/>
      </w:pPr>
      <w:rPr>
        <w:rFonts w:ascii="Courier New" w:hAnsi="Courier New" w:cs="Courier New" w:hint="default"/>
      </w:rPr>
    </w:lvl>
    <w:lvl w:ilvl="8" w:tplc="0C07001B" w:tentative="1">
      <w:start w:val="1"/>
      <w:numFmt w:val="bullet"/>
      <w:lvlText w:val=""/>
      <w:lvlJc w:val="left"/>
      <w:pPr>
        <w:ind w:left="7549" w:hanging="360"/>
      </w:pPr>
      <w:rPr>
        <w:rFonts w:ascii="Wingdings" w:hAnsi="Wingdings" w:hint="default"/>
      </w:rPr>
    </w:lvl>
  </w:abstractNum>
  <w:abstractNum w:abstractNumId="1" w15:restartNumberingAfterBreak="0">
    <w:nsid w:val="00000002"/>
    <w:multiLevelType w:val="hybridMultilevel"/>
    <w:tmpl w:val="E56AC1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0000003"/>
    <w:multiLevelType w:val="hybridMultilevel"/>
    <w:tmpl w:val="0DA6FBEC"/>
    <w:lvl w:ilvl="0" w:tplc="0407000F">
      <w:start w:val="1"/>
      <w:numFmt w:val="decimal"/>
      <w:pStyle w:val="Nagwek3"/>
      <w:lvlText w:val="A.1.%1."/>
      <w:lvlJc w:val="left"/>
      <w:pPr>
        <w:ind w:left="2204" w:hanging="360"/>
      </w:pPr>
      <w:rPr>
        <w:rFonts w:hint="default"/>
      </w:rPr>
    </w:lvl>
    <w:lvl w:ilvl="1" w:tplc="0C070003" w:tentative="1">
      <w:start w:val="1"/>
      <w:numFmt w:val="lowerLetter"/>
      <w:lvlText w:val="%2."/>
      <w:lvlJc w:val="left"/>
      <w:pPr>
        <w:ind w:left="1440" w:hanging="360"/>
      </w:pPr>
    </w:lvl>
    <w:lvl w:ilvl="2" w:tplc="0C070005" w:tentative="1">
      <w:start w:val="1"/>
      <w:numFmt w:val="lowerRoman"/>
      <w:lvlText w:val="%3."/>
      <w:lvlJc w:val="right"/>
      <w:pPr>
        <w:ind w:left="2160" w:hanging="180"/>
      </w:pPr>
    </w:lvl>
    <w:lvl w:ilvl="3" w:tplc="0C070001" w:tentative="1">
      <w:start w:val="1"/>
      <w:numFmt w:val="decimal"/>
      <w:lvlText w:val="%4."/>
      <w:lvlJc w:val="left"/>
      <w:pPr>
        <w:ind w:left="2880" w:hanging="360"/>
      </w:pPr>
    </w:lvl>
    <w:lvl w:ilvl="4" w:tplc="0C070003" w:tentative="1">
      <w:start w:val="1"/>
      <w:numFmt w:val="lowerLetter"/>
      <w:lvlText w:val="%5."/>
      <w:lvlJc w:val="left"/>
      <w:pPr>
        <w:ind w:left="3600" w:hanging="360"/>
      </w:pPr>
    </w:lvl>
    <w:lvl w:ilvl="5" w:tplc="0C070005" w:tentative="1">
      <w:start w:val="1"/>
      <w:numFmt w:val="lowerRoman"/>
      <w:lvlText w:val="%6."/>
      <w:lvlJc w:val="right"/>
      <w:pPr>
        <w:ind w:left="4320" w:hanging="180"/>
      </w:pPr>
    </w:lvl>
    <w:lvl w:ilvl="6" w:tplc="0C070001" w:tentative="1">
      <w:start w:val="1"/>
      <w:numFmt w:val="decimal"/>
      <w:lvlText w:val="%7."/>
      <w:lvlJc w:val="left"/>
      <w:pPr>
        <w:ind w:left="5040" w:hanging="360"/>
      </w:pPr>
    </w:lvl>
    <w:lvl w:ilvl="7" w:tplc="0C070003" w:tentative="1">
      <w:start w:val="1"/>
      <w:numFmt w:val="lowerLetter"/>
      <w:lvlText w:val="%8."/>
      <w:lvlJc w:val="left"/>
      <w:pPr>
        <w:ind w:left="5760" w:hanging="360"/>
      </w:pPr>
    </w:lvl>
    <w:lvl w:ilvl="8" w:tplc="0C070005" w:tentative="1">
      <w:start w:val="1"/>
      <w:numFmt w:val="lowerRoman"/>
      <w:lvlText w:val="%9."/>
      <w:lvlJc w:val="right"/>
      <w:pPr>
        <w:ind w:left="6480" w:hanging="180"/>
      </w:pPr>
    </w:lvl>
  </w:abstractNum>
  <w:abstractNum w:abstractNumId="3" w15:restartNumberingAfterBreak="0">
    <w:nsid w:val="00000004"/>
    <w:multiLevelType w:val="multilevel"/>
    <w:tmpl w:val="1FE28E64"/>
    <w:styleLink w:val="CentralEuropeStandard"/>
    <w:lvl w:ilvl="0">
      <w:start w:val="1"/>
      <w:numFmt w:val="bullet"/>
      <w:lvlText w:val=""/>
      <w:lvlJc w:val="left"/>
      <w:pPr>
        <w:ind w:left="284" w:hanging="284"/>
      </w:pPr>
      <w:rPr>
        <w:rFonts w:ascii="Wingdings 2" w:hAnsi="Wingdings 2" w:hint="default"/>
        <w:color w:val="7D8B8A"/>
        <w:sz w:val="18"/>
      </w:rPr>
    </w:lvl>
    <w:lvl w:ilvl="1">
      <w:start w:val="1"/>
      <w:numFmt w:val="bullet"/>
      <w:lvlText w:val=""/>
      <w:lvlJc w:val="left"/>
      <w:pPr>
        <w:ind w:left="568" w:hanging="284"/>
      </w:pPr>
      <w:rPr>
        <w:rFonts w:ascii="Wingdings" w:hAnsi="Wingdings"/>
        <w:color w:val="7D8B8A"/>
        <w:sz w:val="24"/>
      </w:rPr>
    </w:lvl>
    <w:lvl w:ilvl="2">
      <w:start w:val="1"/>
      <w:numFmt w:val="bullet"/>
      <w:lvlText w:val="&gt;"/>
      <w:lvlJc w:val="left"/>
      <w:pPr>
        <w:ind w:left="852" w:hanging="284"/>
      </w:pPr>
      <w:rPr>
        <w:rFonts w:ascii="Trebuchet MS" w:hAnsi="Trebuchet MS" w:hint="default"/>
        <w:color w:val="7D8B8A"/>
      </w:rPr>
    </w:lvl>
    <w:lvl w:ilvl="3">
      <w:start w:val="1"/>
      <w:numFmt w:val="bullet"/>
      <w:lvlText w:val="&gt;"/>
      <w:lvlJc w:val="left"/>
      <w:pPr>
        <w:ind w:left="1136" w:hanging="284"/>
      </w:pPr>
      <w:rPr>
        <w:rFonts w:ascii="Trebuchet MS" w:hAnsi="Trebuchet MS" w:hint="default"/>
        <w:color w:val="7D8B8A"/>
      </w:rPr>
    </w:lvl>
    <w:lvl w:ilvl="4">
      <w:start w:val="1"/>
      <w:numFmt w:val="bullet"/>
      <w:lvlText w:val="&gt;"/>
      <w:lvlJc w:val="left"/>
      <w:pPr>
        <w:ind w:left="1420" w:hanging="284"/>
      </w:pPr>
      <w:rPr>
        <w:rFonts w:ascii="Trebuchet MS" w:hAnsi="Trebuchet MS" w:cs="Courier New" w:hint="default"/>
        <w:color w:val="7D8B8A"/>
      </w:rPr>
    </w:lvl>
    <w:lvl w:ilvl="5">
      <w:start w:val="1"/>
      <w:numFmt w:val="bullet"/>
      <w:lvlText w:val="&gt;"/>
      <w:lvlJc w:val="left"/>
      <w:pPr>
        <w:ind w:left="1704" w:hanging="284"/>
      </w:pPr>
      <w:rPr>
        <w:rFonts w:ascii="Trebuchet MS" w:hAnsi="Trebuchet MS" w:hint="default"/>
        <w:color w:val="7D8B8A"/>
      </w:rPr>
    </w:lvl>
    <w:lvl w:ilvl="6">
      <w:start w:val="1"/>
      <w:numFmt w:val="bullet"/>
      <w:lvlText w:val="&gt;"/>
      <w:lvlJc w:val="left"/>
      <w:pPr>
        <w:ind w:left="1988" w:hanging="284"/>
      </w:pPr>
      <w:rPr>
        <w:rFonts w:ascii="Trebuchet MS" w:hAnsi="Trebuchet MS" w:hint="default"/>
        <w:color w:val="7D8B8A"/>
      </w:rPr>
    </w:lvl>
    <w:lvl w:ilvl="7">
      <w:start w:val="1"/>
      <w:numFmt w:val="bullet"/>
      <w:lvlText w:val="&gt;"/>
      <w:lvlJc w:val="left"/>
      <w:pPr>
        <w:ind w:left="2272" w:hanging="284"/>
      </w:pPr>
      <w:rPr>
        <w:rFonts w:ascii="Trebuchet MS" w:hAnsi="Trebuchet MS" w:cs="Courier New" w:hint="default"/>
        <w:color w:val="7D8B8A"/>
      </w:rPr>
    </w:lvl>
    <w:lvl w:ilvl="8">
      <w:start w:val="1"/>
      <w:numFmt w:val="bullet"/>
      <w:lvlText w:val="&gt;"/>
      <w:lvlJc w:val="left"/>
      <w:pPr>
        <w:ind w:left="2556" w:hanging="284"/>
      </w:pPr>
      <w:rPr>
        <w:rFonts w:ascii="Trebuchet MS" w:hAnsi="Trebuchet MS" w:hint="default"/>
        <w:color w:val="7D8B8A"/>
      </w:rPr>
    </w:lvl>
  </w:abstractNum>
  <w:abstractNum w:abstractNumId="4" w15:restartNumberingAfterBreak="0">
    <w:nsid w:val="00000005"/>
    <w:multiLevelType w:val="hybridMultilevel"/>
    <w:tmpl w:val="6EFE772E"/>
    <w:lvl w:ilvl="0" w:tplc="5B3ECE72">
      <w:start w:val="1"/>
      <w:numFmt w:val="bullet"/>
      <w:pStyle w:val="CE-BulletPoint3"/>
      <w:lvlText w:val="&gt;"/>
      <w:lvlJc w:val="left"/>
      <w:pPr>
        <w:ind w:left="644" w:hanging="360"/>
      </w:pPr>
      <w:rPr>
        <w:rFonts w:ascii="Trebuchet MS" w:hAnsi="Trebuchet MS" w:hint="default"/>
        <w:color w:val="7E93A5"/>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5" w15:restartNumberingAfterBreak="0">
    <w:nsid w:val="00000006"/>
    <w:multiLevelType w:val="multilevel"/>
    <w:tmpl w:val="99223750"/>
    <w:styleLink w:val="CE-HeadNumbering"/>
    <w:lvl w:ilvl="0">
      <w:start w:val="1"/>
      <w:numFmt w:val="decimal"/>
      <w:pStyle w:val="CE-Headline1"/>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pStyle w:val="CE-Headline4"/>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6" w15:restartNumberingAfterBreak="0">
    <w:nsid w:val="00000007"/>
    <w:multiLevelType w:val="hybridMultilevel"/>
    <w:tmpl w:val="AE9AC49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0000008"/>
    <w:multiLevelType w:val="hybridMultilevel"/>
    <w:tmpl w:val="64C2DD04"/>
    <w:lvl w:ilvl="0" w:tplc="A85C4326">
      <w:start w:val="1"/>
      <w:numFmt w:val="bullet"/>
      <w:lvlText w:val="-"/>
      <w:lvlJc w:val="left"/>
      <w:pPr>
        <w:ind w:left="720" w:hanging="360"/>
      </w:pPr>
      <w:rPr>
        <w:rFonts w:ascii="Calibri" w:eastAsia="Trebuchet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0000009"/>
    <w:multiLevelType w:val="multilevel"/>
    <w:tmpl w:val="0C07001D"/>
    <w:styleLink w:val="Budgetlines"/>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0000000A"/>
    <w:multiLevelType w:val="hybridMultilevel"/>
    <w:tmpl w:val="3B186FC2"/>
    <w:lvl w:ilvl="0" w:tplc="6316D04E">
      <w:start w:val="1"/>
      <w:numFmt w:val="decimal"/>
      <w:pStyle w:val="Nagwek2"/>
      <w:lvlText w:val="A.%1."/>
      <w:lvlJc w:val="left"/>
      <w:pPr>
        <w:ind w:left="1637" w:hanging="360"/>
      </w:pPr>
      <w:rPr>
        <w:rFonts w:ascii="Arial Rounded MT Bold" w:eastAsia="Calibri" w:hAnsi="Arial Rounded MT Bold" w:cs="Times New Roman"/>
      </w:rPr>
    </w:lvl>
    <w:lvl w:ilvl="1" w:tplc="B55AD682" w:tentative="1">
      <w:start w:val="1"/>
      <w:numFmt w:val="lowerLetter"/>
      <w:lvlText w:val="%2."/>
      <w:lvlJc w:val="left"/>
      <w:pPr>
        <w:ind w:left="3774" w:hanging="360"/>
      </w:pPr>
    </w:lvl>
    <w:lvl w:ilvl="2" w:tplc="DEB68484" w:tentative="1">
      <w:start w:val="1"/>
      <w:numFmt w:val="lowerRoman"/>
      <w:lvlText w:val="%3."/>
      <w:lvlJc w:val="right"/>
      <w:pPr>
        <w:ind w:left="4494" w:hanging="180"/>
      </w:pPr>
    </w:lvl>
    <w:lvl w:ilvl="3" w:tplc="49409994" w:tentative="1">
      <w:start w:val="1"/>
      <w:numFmt w:val="decimal"/>
      <w:lvlText w:val="%4."/>
      <w:lvlJc w:val="left"/>
      <w:pPr>
        <w:ind w:left="5214" w:hanging="360"/>
      </w:pPr>
    </w:lvl>
    <w:lvl w:ilvl="4" w:tplc="6652E44A" w:tentative="1">
      <w:start w:val="1"/>
      <w:numFmt w:val="lowerLetter"/>
      <w:lvlText w:val="%5."/>
      <w:lvlJc w:val="left"/>
      <w:pPr>
        <w:ind w:left="5934" w:hanging="360"/>
      </w:pPr>
    </w:lvl>
    <w:lvl w:ilvl="5" w:tplc="92205192" w:tentative="1">
      <w:start w:val="1"/>
      <w:numFmt w:val="lowerRoman"/>
      <w:lvlText w:val="%6."/>
      <w:lvlJc w:val="right"/>
      <w:pPr>
        <w:ind w:left="6654" w:hanging="180"/>
      </w:pPr>
    </w:lvl>
    <w:lvl w:ilvl="6" w:tplc="CB50346A" w:tentative="1">
      <w:start w:val="1"/>
      <w:numFmt w:val="decimal"/>
      <w:lvlText w:val="%7."/>
      <w:lvlJc w:val="left"/>
      <w:pPr>
        <w:ind w:left="7374" w:hanging="360"/>
      </w:pPr>
    </w:lvl>
    <w:lvl w:ilvl="7" w:tplc="57248D52" w:tentative="1">
      <w:start w:val="1"/>
      <w:numFmt w:val="lowerLetter"/>
      <w:lvlText w:val="%8."/>
      <w:lvlJc w:val="left"/>
      <w:pPr>
        <w:ind w:left="8094" w:hanging="360"/>
      </w:pPr>
    </w:lvl>
    <w:lvl w:ilvl="8" w:tplc="27A6974A" w:tentative="1">
      <w:start w:val="1"/>
      <w:numFmt w:val="lowerRoman"/>
      <w:lvlText w:val="%9."/>
      <w:lvlJc w:val="right"/>
      <w:pPr>
        <w:ind w:left="8814" w:hanging="180"/>
      </w:pPr>
    </w:lvl>
  </w:abstractNum>
  <w:abstractNum w:abstractNumId="10" w15:restartNumberingAfterBreak="0">
    <w:nsid w:val="0000000B"/>
    <w:multiLevelType w:val="hybridMultilevel"/>
    <w:tmpl w:val="FC4EE68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0000000C"/>
    <w:multiLevelType w:val="multilevel"/>
    <w:tmpl w:val="74B811E0"/>
    <w:lvl w:ilvl="0">
      <w:start w:val="1"/>
      <w:numFmt w:val="upperLetter"/>
      <w:pStyle w:val="CE-HeadlineChapter"/>
      <w:lvlText w:val="%1."/>
      <w:lvlJc w:val="left"/>
      <w:pPr>
        <w:ind w:left="360" w:hanging="360"/>
      </w:pPr>
      <w:rPr>
        <w:rFonts w:hint="default"/>
      </w:rPr>
    </w:lvl>
    <w:lvl w:ilvl="1">
      <w:start w:val="1"/>
      <w:numFmt w:val="upperLetter"/>
      <w:suff w:val="space"/>
      <w:lvlText w:val="%2."/>
      <w:lvlJc w:val="left"/>
      <w:pPr>
        <w:ind w:left="0" w:firstLine="0"/>
      </w:pPr>
      <w:rPr>
        <w:rFonts w:hint="default"/>
      </w:rPr>
    </w:lvl>
    <w:lvl w:ilvl="2">
      <w:start w:val="1"/>
      <w:numFmt w:val="upperLetter"/>
      <w:suff w:val="space"/>
      <w:lvlText w:val="%3."/>
      <w:lvlJc w:val="left"/>
      <w:pPr>
        <w:ind w:left="0" w:firstLine="0"/>
      </w:pPr>
      <w:rPr>
        <w:rFonts w:hint="default"/>
      </w:rPr>
    </w:lvl>
    <w:lvl w:ilvl="3">
      <w:start w:val="1"/>
      <w:numFmt w:val="upperLetter"/>
      <w:suff w:val="space"/>
      <w:lvlText w:val="%4."/>
      <w:lvlJc w:val="left"/>
      <w:pPr>
        <w:ind w:left="0" w:firstLine="0"/>
      </w:pPr>
      <w:rPr>
        <w:rFonts w:hint="default"/>
      </w:rPr>
    </w:lvl>
    <w:lvl w:ilvl="4">
      <w:start w:val="1"/>
      <w:numFmt w:val="upperLetter"/>
      <w:suff w:val="space"/>
      <w:lvlText w:val="%5."/>
      <w:lvlJc w:val="left"/>
      <w:pPr>
        <w:ind w:left="0" w:firstLine="0"/>
      </w:pPr>
      <w:rPr>
        <w:rFonts w:hint="default"/>
      </w:rPr>
    </w:lvl>
    <w:lvl w:ilvl="5">
      <w:start w:val="1"/>
      <w:numFmt w:val="upperLetter"/>
      <w:suff w:val="space"/>
      <w:lvlText w:val="%6."/>
      <w:lvlJc w:val="left"/>
      <w:pPr>
        <w:ind w:left="0" w:firstLine="0"/>
      </w:pPr>
      <w:rPr>
        <w:rFonts w:hint="default"/>
      </w:rPr>
    </w:lvl>
    <w:lvl w:ilvl="6">
      <w:start w:val="1"/>
      <w:numFmt w:val="upperLetter"/>
      <w:suff w:val="space"/>
      <w:lvlText w:val="%7."/>
      <w:lvlJc w:val="left"/>
      <w:pPr>
        <w:ind w:left="0" w:firstLine="0"/>
      </w:pPr>
      <w:rPr>
        <w:rFonts w:hint="default"/>
      </w:rPr>
    </w:lvl>
    <w:lvl w:ilvl="7">
      <w:start w:val="1"/>
      <w:numFmt w:val="upperLetter"/>
      <w:suff w:val="space"/>
      <w:lvlText w:val="%8."/>
      <w:lvlJc w:val="left"/>
      <w:pPr>
        <w:ind w:left="0" w:firstLine="0"/>
      </w:pPr>
      <w:rPr>
        <w:rFonts w:hint="default"/>
      </w:rPr>
    </w:lvl>
    <w:lvl w:ilvl="8">
      <w:start w:val="1"/>
      <w:numFmt w:val="upperLetter"/>
      <w:suff w:val="space"/>
      <w:lvlText w:val="%9."/>
      <w:lvlJc w:val="left"/>
      <w:pPr>
        <w:ind w:left="0" w:firstLine="0"/>
      </w:pPr>
      <w:rPr>
        <w:rFonts w:hint="default"/>
      </w:rPr>
    </w:lvl>
  </w:abstractNum>
  <w:abstractNum w:abstractNumId="12" w15:restartNumberingAfterBreak="0">
    <w:nsid w:val="0000000D"/>
    <w:multiLevelType w:val="hybridMultilevel"/>
    <w:tmpl w:val="17DCB45A"/>
    <w:lvl w:ilvl="0" w:tplc="84A6758C">
      <w:start w:val="1"/>
      <w:numFmt w:val="bullet"/>
      <w:pStyle w:val="CE-List-Bullet"/>
      <w:lvlText w:val="×"/>
      <w:lvlJc w:val="left"/>
      <w:pPr>
        <w:ind w:left="720" w:hanging="360"/>
      </w:pPr>
      <w:rPr>
        <w:rFonts w:ascii="Trebuchet MS" w:hAnsi="Trebuchet MS" w:hint="default"/>
        <w:b/>
        <w:i w:val="0"/>
        <w:caps w:val="0"/>
        <w:vanish w:val="0"/>
        <w:color w:val="7D8B8A"/>
        <w:sz w:val="20"/>
        <w:u w:val="none"/>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0000000E"/>
    <w:multiLevelType w:val="hybridMultilevel"/>
    <w:tmpl w:val="AADE8CEA"/>
    <w:lvl w:ilvl="0" w:tplc="0C070005">
      <w:start w:val="1"/>
      <w:numFmt w:val="bullet"/>
      <w:lvlText w:val=""/>
      <w:lvlJc w:val="left"/>
      <w:pPr>
        <w:ind w:left="360" w:hanging="360"/>
      </w:pPr>
      <w:rPr>
        <w:rFonts w:ascii="Symbol" w:hAnsi="Symbol" w:hint="default"/>
      </w:rPr>
    </w:lvl>
    <w:lvl w:ilvl="1" w:tplc="0C070003">
      <w:start w:val="1"/>
      <w:numFmt w:val="bullet"/>
      <w:pStyle w:val="bulletpoints2"/>
      <w:lvlText w:val="à"/>
      <w:lvlJc w:val="left"/>
      <w:pPr>
        <w:ind w:left="1080" w:hanging="360"/>
      </w:pPr>
      <w:rPr>
        <w:rFonts w:ascii="Wingdings" w:hAnsi="Wingdings" w:hint="default"/>
      </w:rPr>
    </w:lvl>
    <w:lvl w:ilvl="2" w:tplc="0C070005">
      <w:start w:val="1"/>
      <w:numFmt w:val="bullet"/>
      <w:lvlText w:val=""/>
      <w:lvlJc w:val="left"/>
      <w:pPr>
        <w:ind w:left="1800" w:hanging="360"/>
      </w:pPr>
      <w:rPr>
        <w:rFonts w:ascii="Wingdings" w:hAnsi="Wingdings" w:hint="default"/>
      </w:rPr>
    </w:lvl>
    <w:lvl w:ilvl="3" w:tplc="6C30F2A0">
      <w:start w:val="1"/>
      <w:numFmt w:val="bullet"/>
      <w:lvlText w:val="•"/>
      <w:lvlJc w:val="left"/>
      <w:pPr>
        <w:ind w:left="2880" w:hanging="720"/>
      </w:pPr>
      <w:rPr>
        <w:rFonts w:ascii="Trebuchet MS" w:eastAsia="Calibri" w:hAnsi="Trebuchet MS" w:cs="Times New Roman"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4" w15:restartNumberingAfterBreak="0">
    <w:nsid w:val="0000000F"/>
    <w:multiLevelType w:val="multilevel"/>
    <w:tmpl w:val="55AAE5B0"/>
    <w:lvl w:ilvl="0">
      <w:start w:val="1"/>
      <w:numFmt w:val="upperLetter"/>
      <w:pStyle w:val="IM1"/>
      <w:lvlText w:val="%1."/>
      <w:lvlJc w:val="left"/>
      <w:pPr>
        <w:ind w:left="0" w:firstLine="0"/>
      </w:pPr>
    </w:lvl>
    <w:lvl w:ilvl="1">
      <w:start w:val="1"/>
      <w:numFmt w:val="decimal"/>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5" w15:restartNumberingAfterBreak="0">
    <w:nsid w:val="00000010"/>
    <w:multiLevelType w:val="multilevel"/>
    <w:tmpl w:val="B56C78C4"/>
    <w:styleLink w:val="CE-ListStandardText"/>
    <w:lvl w:ilvl="0">
      <w:start w:val="1"/>
      <w:numFmt w:val="decimal"/>
      <w:suff w:val="space"/>
      <w:lvlText w:val="%1."/>
      <w:lvlJc w:val="left"/>
      <w:pPr>
        <w:ind w:left="357" w:hanging="357"/>
      </w:pPr>
      <w:rPr>
        <w:rFonts w:hint="default"/>
      </w:rPr>
    </w:lvl>
    <w:lvl w:ilvl="1">
      <w:start w:val="1"/>
      <w:numFmt w:val="decimal"/>
      <w:suff w:val="space"/>
      <w:lvlText w:val="%1.%2."/>
      <w:lvlJc w:val="left"/>
      <w:pPr>
        <w:ind w:left="527" w:hanging="357"/>
      </w:pPr>
      <w:rPr>
        <w:rFonts w:hint="default"/>
      </w:rPr>
    </w:lvl>
    <w:lvl w:ilvl="2">
      <w:start w:val="1"/>
      <w:numFmt w:val="decimal"/>
      <w:suff w:val="space"/>
      <w:lvlText w:val="%1.%2.%3."/>
      <w:lvlJc w:val="left"/>
      <w:pPr>
        <w:ind w:left="697" w:hanging="357"/>
      </w:pPr>
      <w:rPr>
        <w:rFonts w:hint="default"/>
      </w:rPr>
    </w:lvl>
    <w:lvl w:ilvl="3">
      <w:start w:val="1"/>
      <w:numFmt w:val="decimal"/>
      <w:suff w:val="space"/>
      <w:lvlText w:val="%1.%2.%3.%4."/>
      <w:lvlJc w:val="left"/>
      <w:pPr>
        <w:ind w:left="867" w:hanging="357"/>
      </w:pPr>
      <w:rPr>
        <w:rFonts w:hint="default"/>
      </w:rPr>
    </w:lvl>
    <w:lvl w:ilvl="4">
      <w:start w:val="1"/>
      <w:numFmt w:val="decimal"/>
      <w:suff w:val="space"/>
      <w:lvlText w:val="%1.%2.%3.%4.%5."/>
      <w:lvlJc w:val="left"/>
      <w:pPr>
        <w:ind w:left="1037" w:hanging="357"/>
      </w:pPr>
      <w:rPr>
        <w:rFonts w:hint="default"/>
      </w:rPr>
    </w:lvl>
    <w:lvl w:ilvl="5">
      <w:start w:val="1"/>
      <w:numFmt w:val="decimal"/>
      <w:suff w:val="space"/>
      <w:lvlText w:val="%1.%2.%3.%4.%5.%6."/>
      <w:lvlJc w:val="left"/>
      <w:pPr>
        <w:ind w:left="1207" w:hanging="357"/>
      </w:pPr>
      <w:rPr>
        <w:rFonts w:hint="default"/>
      </w:rPr>
    </w:lvl>
    <w:lvl w:ilvl="6">
      <w:start w:val="1"/>
      <w:numFmt w:val="decimal"/>
      <w:suff w:val="space"/>
      <w:lvlText w:val="%1.%2.%3.%4.%5.%6.%7."/>
      <w:lvlJc w:val="left"/>
      <w:pPr>
        <w:ind w:left="1377" w:hanging="357"/>
      </w:pPr>
      <w:rPr>
        <w:rFonts w:hint="default"/>
      </w:rPr>
    </w:lvl>
    <w:lvl w:ilvl="7">
      <w:start w:val="1"/>
      <w:numFmt w:val="decimal"/>
      <w:suff w:val="space"/>
      <w:lvlText w:val="%1.%2.%3.%4.%5.%6.%7.%8."/>
      <w:lvlJc w:val="left"/>
      <w:pPr>
        <w:ind w:left="1547" w:hanging="357"/>
      </w:pPr>
      <w:rPr>
        <w:rFonts w:hint="default"/>
      </w:rPr>
    </w:lvl>
    <w:lvl w:ilvl="8">
      <w:start w:val="1"/>
      <w:numFmt w:val="decimal"/>
      <w:suff w:val="space"/>
      <w:lvlText w:val="%1.%2.%3.%4.%5.%6.%7.%8.%9."/>
      <w:lvlJc w:val="left"/>
      <w:pPr>
        <w:ind w:left="1717" w:hanging="357"/>
      </w:pPr>
      <w:rPr>
        <w:rFonts w:hint="default"/>
      </w:rPr>
    </w:lvl>
  </w:abstractNum>
  <w:abstractNum w:abstractNumId="16" w15:restartNumberingAfterBreak="0">
    <w:nsid w:val="00000011"/>
    <w:multiLevelType w:val="hybridMultilevel"/>
    <w:tmpl w:val="93E643E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00000012"/>
    <w:multiLevelType w:val="hybridMultilevel"/>
    <w:tmpl w:val="185CF8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00000013"/>
    <w:multiLevelType w:val="hybridMultilevel"/>
    <w:tmpl w:val="5756D392"/>
    <w:lvl w:ilvl="0" w:tplc="04070005">
      <w:start w:val="2"/>
      <w:numFmt w:val="bullet"/>
      <w:pStyle w:val="Subbullets"/>
      <w:lvlText w:val=""/>
      <w:lvlJc w:val="left"/>
      <w:pPr>
        <w:ind w:left="720" w:hanging="360"/>
      </w:pPr>
      <w:rPr>
        <w:rFonts w:ascii="Wingdings" w:eastAsia="Trebuchet MS" w:hAnsi="Wingdings" w:cs="Trebuchet MS" w:hint="default"/>
      </w:rPr>
    </w:lvl>
    <w:lvl w:ilvl="1" w:tplc="04070003">
      <w:start w:val="2"/>
      <w:numFmt w:val="bullet"/>
      <w:pStyle w:val="Subbullets"/>
      <w:lvlText w:val=""/>
      <w:lvlJc w:val="left"/>
      <w:pPr>
        <w:ind w:left="1440" w:hanging="360"/>
      </w:pPr>
      <w:rPr>
        <w:rFonts w:ascii="Wingdings" w:eastAsia="Trebuchet MS" w:hAnsi="Wingdings" w:cs="Trebuchet MS"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00000014"/>
    <w:multiLevelType w:val="hybridMultilevel"/>
    <w:tmpl w:val="ECF8A8E8"/>
    <w:lvl w:ilvl="0" w:tplc="97E49668">
      <w:start w:val="1"/>
      <w:numFmt w:val="bullet"/>
      <w:pStyle w:val="CE-BulletPoint1"/>
      <w:lvlText w:val=""/>
      <w:lvlJc w:val="left"/>
      <w:pPr>
        <w:ind w:left="1004" w:hanging="360"/>
      </w:pPr>
      <w:rPr>
        <w:rFonts w:ascii="Wingdings 2" w:hAnsi="Wingdings 2" w:hint="default"/>
        <w:color w:val="7E93A5"/>
      </w:rPr>
    </w:lvl>
    <w:lvl w:ilvl="1" w:tplc="0C070003">
      <w:start w:val="1"/>
      <w:numFmt w:val="bullet"/>
      <w:lvlText w:val="o"/>
      <w:lvlJc w:val="left"/>
      <w:pPr>
        <w:ind w:left="1724" w:hanging="360"/>
      </w:pPr>
      <w:rPr>
        <w:rFonts w:ascii="Courier New" w:hAnsi="Courier New" w:cs="Courier New" w:hint="default"/>
      </w:rPr>
    </w:lvl>
    <w:lvl w:ilvl="2" w:tplc="0C070005" w:tentative="1">
      <w:start w:val="1"/>
      <w:numFmt w:val="bullet"/>
      <w:lvlText w:val=""/>
      <w:lvlJc w:val="left"/>
      <w:pPr>
        <w:ind w:left="2444" w:hanging="360"/>
      </w:pPr>
      <w:rPr>
        <w:rFonts w:ascii="Wingdings" w:hAnsi="Wingdings" w:hint="default"/>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Courier New"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Courier New" w:hint="default"/>
      </w:rPr>
    </w:lvl>
    <w:lvl w:ilvl="8" w:tplc="0C070005" w:tentative="1">
      <w:start w:val="1"/>
      <w:numFmt w:val="bullet"/>
      <w:lvlText w:val=""/>
      <w:lvlJc w:val="left"/>
      <w:pPr>
        <w:ind w:left="6764" w:hanging="360"/>
      </w:pPr>
      <w:rPr>
        <w:rFonts w:ascii="Wingdings" w:hAnsi="Wingdings" w:hint="default"/>
      </w:rPr>
    </w:lvl>
  </w:abstractNum>
  <w:abstractNum w:abstractNumId="20" w15:restartNumberingAfterBreak="0">
    <w:nsid w:val="00000015"/>
    <w:multiLevelType w:val="multilevel"/>
    <w:tmpl w:val="DAA805E6"/>
    <w:lvl w:ilvl="0">
      <w:start w:val="1"/>
      <w:numFmt w:val="decimal"/>
      <w:pStyle w:val="IM2"/>
      <w:lvlText w:val="A.%1"/>
      <w:lvlJc w:val="left"/>
      <w:pPr>
        <w:ind w:left="360" w:hanging="360"/>
      </w:pPr>
      <w:rPr>
        <w:rFonts w:hint="default"/>
      </w:rPr>
    </w:lvl>
    <w:lvl w:ilvl="1">
      <w:start w:val="1"/>
      <w:numFmt w:val="upperLetter"/>
      <w:lvlText w:val="%2.1.1"/>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1" w15:restartNumberingAfterBreak="0">
    <w:nsid w:val="00000016"/>
    <w:multiLevelType w:val="hybridMultilevel"/>
    <w:tmpl w:val="193E9D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00000017"/>
    <w:multiLevelType w:val="hybridMultilevel"/>
    <w:tmpl w:val="5DECBA00"/>
    <w:lvl w:ilvl="0" w:tplc="0407000F">
      <w:start w:val="1"/>
      <w:numFmt w:val="upperLetter"/>
      <w:pStyle w:val="Nagwek1"/>
      <w:lvlText w:val="%1."/>
      <w:lvlJc w:val="left"/>
      <w:pPr>
        <w:ind w:left="360" w:hanging="360"/>
      </w:pPr>
      <w:rPr>
        <w:rFonts w:hint="default"/>
      </w:rPr>
    </w:lvl>
    <w:lvl w:ilvl="1" w:tplc="0C070003" w:tentative="1">
      <w:start w:val="1"/>
      <w:numFmt w:val="lowerLetter"/>
      <w:lvlText w:val="%2."/>
      <w:lvlJc w:val="left"/>
      <w:pPr>
        <w:ind w:left="1080" w:hanging="360"/>
      </w:pPr>
    </w:lvl>
    <w:lvl w:ilvl="2" w:tplc="0C070005" w:tentative="1">
      <w:start w:val="1"/>
      <w:numFmt w:val="lowerRoman"/>
      <w:lvlText w:val="%3."/>
      <w:lvlJc w:val="right"/>
      <w:pPr>
        <w:ind w:left="1800" w:hanging="180"/>
      </w:pPr>
    </w:lvl>
    <w:lvl w:ilvl="3" w:tplc="0C070001" w:tentative="1">
      <w:start w:val="1"/>
      <w:numFmt w:val="decimal"/>
      <w:lvlText w:val="%4."/>
      <w:lvlJc w:val="left"/>
      <w:pPr>
        <w:ind w:left="2520" w:hanging="360"/>
      </w:pPr>
    </w:lvl>
    <w:lvl w:ilvl="4" w:tplc="0C070003" w:tentative="1">
      <w:start w:val="1"/>
      <w:numFmt w:val="lowerLetter"/>
      <w:lvlText w:val="%5."/>
      <w:lvlJc w:val="left"/>
      <w:pPr>
        <w:ind w:left="3240" w:hanging="360"/>
      </w:pPr>
    </w:lvl>
    <w:lvl w:ilvl="5" w:tplc="0C070005" w:tentative="1">
      <w:start w:val="1"/>
      <w:numFmt w:val="lowerRoman"/>
      <w:lvlText w:val="%6."/>
      <w:lvlJc w:val="right"/>
      <w:pPr>
        <w:ind w:left="3960" w:hanging="180"/>
      </w:pPr>
    </w:lvl>
    <w:lvl w:ilvl="6" w:tplc="0C070001" w:tentative="1">
      <w:start w:val="1"/>
      <w:numFmt w:val="decimal"/>
      <w:lvlText w:val="%7."/>
      <w:lvlJc w:val="left"/>
      <w:pPr>
        <w:ind w:left="4680" w:hanging="360"/>
      </w:pPr>
    </w:lvl>
    <w:lvl w:ilvl="7" w:tplc="0C070003" w:tentative="1">
      <w:start w:val="1"/>
      <w:numFmt w:val="lowerLetter"/>
      <w:lvlText w:val="%8."/>
      <w:lvlJc w:val="left"/>
      <w:pPr>
        <w:ind w:left="5400" w:hanging="360"/>
      </w:pPr>
    </w:lvl>
    <w:lvl w:ilvl="8" w:tplc="0C070005" w:tentative="1">
      <w:start w:val="1"/>
      <w:numFmt w:val="lowerRoman"/>
      <w:lvlText w:val="%9."/>
      <w:lvlJc w:val="right"/>
      <w:pPr>
        <w:ind w:left="6120" w:hanging="180"/>
      </w:pPr>
    </w:lvl>
  </w:abstractNum>
  <w:abstractNum w:abstractNumId="23" w15:restartNumberingAfterBreak="0">
    <w:nsid w:val="00000018"/>
    <w:multiLevelType w:val="multilevel"/>
    <w:tmpl w:val="0C07001D"/>
    <w:styleLink w:val="CE-List"/>
    <w:lvl w:ilvl="0">
      <w:start w:val="1"/>
      <w:numFmt w:val="bullet"/>
      <w:lvlText w:val=""/>
      <w:lvlJc w:val="left"/>
      <w:pPr>
        <w:ind w:left="360" w:hanging="360"/>
      </w:pPr>
      <w:rPr>
        <w:rFonts w:ascii="Wingdings 2" w:hAnsi="Wingdings 2" w:hint="default"/>
        <w:color w:val="7E93A5"/>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00000019"/>
    <w:multiLevelType w:val="hybridMultilevel"/>
    <w:tmpl w:val="89446C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0000001A"/>
    <w:multiLevelType w:val="multilevel"/>
    <w:tmpl w:val="F5704D40"/>
    <w:lvl w:ilvl="0">
      <w:start w:val="1"/>
      <w:numFmt w:val="decimal"/>
      <w:pStyle w:val="IM3"/>
      <w:lvlText w:val="A.%1"/>
      <w:lvlJc w:val="left"/>
      <w:pPr>
        <w:ind w:left="360" w:hanging="360"/>
      </w:pPr>
      <w:rPr>
        <w:rFonts w:hint="default"/>
      </w:rPr>
    </w:lvl>
    <w:lvl w:ilvl="1">
      <w:start w:val="1"/>
      <w:numFmt w:val="lowerLetter"/>
      <w:pStyle w:val="IM3"/>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6" w15:restartNumberingAfterBreak="0">
    <w:nsid w:val="0000001B"/>
    <w:multiLevelType w:val="hybridMultilevel"/>
    <w:tmpl w:val="424E3F7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0000001C"/>
    <w:multiLevelType w:val="hybridMultilevel"/>
    <w:tmpl w:val="9DAC4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000001D"/>
    <w:multiLevelType w:val="hybridMultilevel"/>
    <w:tmpl w:val="B07E81E6"/>
    <w:lvl w:ilvl="0" w:tplc="5316DADC">
      <w:start w:val="1"/>
      <w:numFmt w:val="bullet"/>
      <w:pStyle w:val="CE-BulletPoint2"/>
      <w:lvlText w:val=""/>
      <w:lvlJc w:val="left"/>
      <w:pPr>
        <w:ind w:left="1004" w:hanging="360"/>
      </w:pPr>
      <w:rPr>
        <w:rFonts w:ascii="Wingdings" w:hAnsi="Wingdings" w:hint="default"/>
        <w:color w:val="7E93A5"/>
        <w:sz w:val="24"/>
      </w:rPr>
    </w:lvl>
    <w:lvl w:ilvl="1" w:tplc="0C070003" w:tentative="1">
      <w:start w:val="1"/>
      <w:numFmt w:val="bullet"/>
      <w:lvlText w:val="o"/>
      <w:lvlJc w:val="left"/>
      <w:pPr>
        <w:ind w:left="1724" w:hanging="360"/>
      </w:pPr>
      <w:rPr>
        <w:rFonts w:ascii="Courier New" w:hAnsi="Courier New" w:cs="Courier New" w:hint="default"/>
      </w:rPr>
    </w:lvl>
    <w:lvl w:ilvl="2" w:tplc="0C070005" w:tentative="1">
      <w:start w:val="1"/>
      <w:numFmt w:val="bullet"/>
      <w:lvlText w:val=""/>
      <w:lvlJc w:val="left"/>
      <w:pPr>
        <w:ind w:left="2444" w:hanging="360"/>
      </w:pPr>
      <w:rPr>
        <w:rFonts w:ascii="Wingdings" w:hAnsi="Wingdings" w:hint="default"/>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Courier New"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Courier New" w:hint="default"/>
      </w:rPr>
    </w:lvl>
    <w:lvl w:ilvl="8" w:tplc="0C070005" w:tentative="1">
      <w:start w:val="1"/>
      <w:numFmt w:val="bullet"/>
      <w:lvlText w:val=""/>
      <w:lvlJc w:val="left"/>
      <w:pPr>
        <w:ind w:left="6764" w:hanging="360"/>
      </w:pPr>
      <w:rPr>
        <w:rFonts w:ascii="Wingdings" w:hAnsi="Wingdings" w:hint="default"/>
      </w:rPr>
    </w:lvl>
  </w:abstractNum>
  <w:abstractNum w:abstractNumId="29" w15:restartNumberingAfterBreak="0">
    <w:nsid w:val="0000001E"/>
    <w:multiLevelType w:val="singleLevel"/>
    <w:tmpl w:val="249CEA72"/>
    <w:lvl w:ilvl="0">
      <w:start w:val="1"/>
      <w:numFmt w:val="bullet"/>
      <w:pStyle w:val="ListDash1"/>
      <w:lvlText w:val="–"/>
      <w:lvlJc w:val="left"/>
      <w:pPr>
        <w:tabs>
          <w:tab w:val="left" w:pos="765"/>
        </w:tabs>
        <w:ind w:left="765" w:hanging="283"/>
      </w:pPr>
      <w:rPr>
        <w:rFonts w:ascii="Times New Roman" w:hAnsi="Times New Roman"/>
      </w:rPr>
    </w:lvl>
  </w:abstractNum>
  <w:abstractNum w:abstractNumId="30" w15:restartNumberingAfterBreak="0">
    <w:nsid w:val="0000001F"/>
    <w:multiLevelType w:val="hybridMultilevel"/>
    <w:tmpl w:val="FA645642"/>
    <w:lvl w:ilvl="0" w:tplc="285C9AA0">
      <w:start w:val="1"/>
      <w:numFmt w:val="bullet"/>
      <w:pStyle w:val="bulletpoints"/>
      <w:lvlText w:val=""/>
      <w:lvlJc w:val="left"/>
      <w:pPr>
        <w:ind w:left="1778" w:hanging="360"/>
      </w:pPr>
      <w:rPr>
        <w:rFonts w:ascii="Symbol" w:hAnsi="Symbol" w:hint="default"/>
        <w:color w:val="auto"/>
      </w:rPr>
    </w:lvl>
    <w:lvl w:ilvl="1" w:tplc="7BA4ABEA">
      <w:start w:val="1"/>
      <w:numFmt w:val="bullet"/>
      <w:lvlText w:val="o"/>
      <w:lvlJc w:val="left"/>
      <w:pPr>
        <w:ind w:left="1080" w:hanging="360"/>
      </w:pPr>
      <w:rPr>
        <w:rFonts w:ascii="Courier New" w:hAnsi="Courier New" w:cs="Courier New" w:hint="default"/>
      </w:rPr>
    </w:lvl>
    <w:lvl w:ilvl="2" w:tplc="9B56C568">
      <w:start w:val="1"/>
      <w:numFmt w:val="bullet"/>
      <w:lvlText w:val=""/>
      <w:lvlJc w:val="left"/>
      <w:pPr>
        <w:ind w:left="1800" w:hanging="360"/>
      </w:pPr>
      <w:rPr>
        <w:rFonts w:ascii="Wingdings" w:hAnsi="Wingdings" w:hint="default"/>
      </w:rPr>
    </w:lvl>
    <w:lvl w:ilvl="3" w:tplc="C1A09372" w:tentative="1">
      <w:start w:val="1"/>
      <w:numFmt w:val="bullet"/>
      <w:lvlText w:val=""/>
      <w:lvlJc w:val="left"/>
      <w:pPr>
        <w:ind w:left="2520" w:hanging="360"/>
      </w:pPr>
      <w:rPr>
        <w:rFonts w:ascii="Symbol" w:hAnsi="Symbol" w:hint="default"/>
      </w:rPr>
    </w:lvl>
    <w:lvl w:ilvl="4" w:tplc="04E07FB0" w:tentative="1">
      <w:start w:val="1"/>
      <w:numFmt w:val="bullet"/>
      <w:lvlText w:val="o"/>
      <w:lvlJc w:val="left"/>
      <w:pPr>
        <w:ind w:left="3240" w:hanging="360"/>
      </w:pPr>
      <w:rPr>
        <w:rFonts w:ascii="Courier New" w:hAnsi="Courier New" w:cs="Courier New" w:hint="default"/>
      </w:rPr>
    </w:lvl>
    <w:lvl w:ilvl="5" w:tplc="102CA6BA" w:tentative="1">
      <w:start w:val="1"/>
      <w:numFmt w:val="bullet"/>
      <w:lvlText w:val=""/>
      <w:lvlJc w:val="left"/>
      <w:pPr>
        <w:ind w:left="3960" w:hanging="360"/>
      </w:pPr>
      <w:rPr>
        <w:rFonts w:ascii="Wingdings" w:hAnsi="Wingdings" w:hint="default"/>
      </w:rPr>
    </w:lvl>
    <w:lvl w:ilvl="6" w:tplc="9BDE0EA2" w:tentative="1">
      <w:start w:val="1"/>
      <w:numFmt w:val="bullet"/>
      <w:lvlText w:val=""/>
      <w:lvlJc w:val="left"/>
      <w:pPr>
        <w:ind w:left="4680" w:hanging="360"/>
      </w:pPr>
      <w:rPr>
        <w:rFonts w:ascii="Symbol" w:hAnsi="Symbol" w:hint="default"/>
      </w:rPr>
    </w:lvl>
    <w:lvl w:ilvl="7" w:tplc="9AECFF42" w:tentative="1">
      <w:start w:val="1"/>
      <w:numFmt w:val="bullet"/>
      <w:lvlText w:val="o"/>
      <w:lvlJc w:val="left"/>
      <w:pPr>
        <w:ind w:left="5400" w:hanging="360"/>
      </w:pPr>
      <w:rPr>
        <w:rFonts w:ascii="Courier New" w:hAnsi="Courier New" w:cs="Courier New" w:hint="default"/>
      </w:rPr>
    </w:lvl>
    <w:lvl w:ilvl="8" w:tplc="1C4AC9AA" w:tentative="1">
      <w:start w:val="1"/>
      <w:numFmt w:val="bullet"/>
      <w:lvlText w:val=""/>
      <w:lvlJc w:val="left"/>
      <w:pPr>
        <w:ind w:left="6120" w:hanging="360"/>
      </w:pPr>
      <w:rPr>
        <w:rFonts w:ascii="Wingdings" w:hAnsi="Wingdings" w:hint="default"/>
      </w:rPr>
    </w:lvl>
  </w:abstractNum>
  <w:abstractNum w:abstractNumId="31" w15:restartNumberingAfterBreak="0">
    <w:nsid w:val="00000020"/>
    <w:multiLevelType w:val="multilevel"/>
    <w:tmpl w:val="A4606672"/>
    <w:styleLink w:val="Formatvorlage2"/>
    <w:lvl w:ilvl="0">
      <w:start w:val="1"/>
      <w:numFmt w:val="bullet"/>
      <w:lvlText w:val=""/>
      <w:lvlJc w:val="left"/>
      <w:pPr>
        <w:ind w:left="284" w:hanging="284"/>
      </w:pPr>
      <w:rPr>
        <w:rFonts w:ascii="Wingdings 2" w:hAnsi="Wingdings 2" w:hint="default"/>
        <w:color w:val="7D8B8A"/>
        <w:sz w:val="18"/>
      </w:rPr>
    </w:lvl>
    <w:lvl w:ilvl="1">
      <w:start w:val="1"/>
      <w:numFmt w:val="bullet"/>
      <w:lvlText w:val=""/>
      <w:lvlJc w:val="left"/>
      <w:pPr>
        <w:ind w:left="568" w:hanging="284"/>
      </w:pPr>
      <w:rPr>
        <w:rFonts w:ascii="Wingdings" w:hAnsi="Wingdings"/>
        <w:color w:val="7D8B8A"/>
        <w:sz w:val="24"/>
      </w:rPr>
    </w:lvl>
    <w:lvl w:ilvl="2">
      <w:start w:val="1"/>
      <w:numFmt w:val="bullet"/>
      <w:lvlText w:val="&gt;"/>
      <w:lvlJc w:val="left"/>
      <w:pPr>
        <w:ind w:left="852" w:hanging="284"/>
      </w:pPr>
      <w:rPr>
        <w:rFonts w:ascii="Trebuchet MS" w:hAnsi="Trebuchet MS" w:hint="default"/>
        <w:color w:val="7D8B8A"/>
      </w:rPr>
    </w:lvl>
    <w:lvl w:ilvl="3">
      <w:start w:val="1"/>
      <w:numFmt w:val="bullet"/>
      <w:lvlText w:val="&gt;"/>
      <w:lvlJc w:val="left"/>
      <w:pPr>
        <w:ind w:left="1136" w:hanging="284"/>
      </w:pPr>
      <w:rPr>
        <w:rFonts w:ascii="Trebuchet MS" w:hAnsi="Trebuchet MS" w:hint="default"/>
        <w:color w:val="7D8B8A"/>
      </w:rPr>
    </w:lvl>
    <w:lvl w:ilvl="4">
      <w:start w:val="1"/>
      <w:numFmt w:val="bullet"/>
      <w:lvlText w:val="&gt;"/>
      <w:lvlJc w:val="left"/>
      <w:pPr>
        <w:ind w:left="1420" w:hanging="284"/>
      </w:pPr>
      <w:rPr>
        <w:rFonts w:ascii="Trebuchet MS" w:hAnsi="Trebuchet MS" w:cs="Courier New" w:hint="default"/>
        <w:color w:val="7D8B8A"/>
      </w:rPr>
    </w:lvl>
    <w:lvl w:ilvl="5">
      <w:start w:val="1"/>
      <w:numFmt w:val="bullet"/>
      <w:lvlText w:val="&gt;"/>
      <w:lvlJc w:val="left"/>
      <w:pPr>
        <w:ind w:left="1704" w:hanging="284"/>
      </w:pPr>
      <w:rPr>
        <w:rFonts w:ascii="Trebuchet MS" w:hAnsi="Trebuchet MS" w:hint="default"/>
        <w:color w:val="7D8B8A"/>
      </w:rPr>
    </w:lvl>
    <w:lvl w:ilvl="6">
      <w:start w:val="1"/>
      <w:numFmt w:val="bullet"/>
      <w:lvlText w:val="&gt;"/>
      <w:lvlJc w:val="left"/>
      <w:pPr>
        <w:ind w:left="1988" w:hanging="284"/>
      </w:pPr>
      <w:rPr>
        <w:rFonts w:ascii="Trebuchet MS" w:hAnsi="Trebuchet MS" w:hint="default"/>
        <w:color w:val="7D8B8A"/>
      </w:rPr>
    </w:lvl>
    <w:lvl w:ilvl="7">
      <w:start w:val="1"/>
      <w:numFmt w:val="bullet"/>
      <w:lvlText w:val="&gt;"/>
      <w:lvlJc w:val="left"/>
      <w:pPr>
        <w:ind w:left="2272" w:hanging="284"/>
      </w:pPr>
      <w:rPr>
        <w:rFonts w:ascii="Trebuchet MS" w:hAnsi="Trebuchet MS" w:cs="Courier New" w:hint="default"/>
        <w:color w:val="7D8B8A"/>
      </w:rPr>
    </w:lvl>
    <w:lvl w:ilvl="8">
      <w:start w:val="1"/>
      <w:numFmt w:val="bullet"/>
      <w:lvlText w:val="&gt;"/>
      <w:lvlJc w:val="left"/>
      <w:pPr>
        <w:ind w:left="2556" w:hanging="284"/>
      </w:pPr>
      <w:rPr>
        <w:rFonts w:ascii="Trebuchet MS" w:hAnsi="Trebuchet MS" w:hint="default"/>
        <w:color w:val="7D8B8A"/>
      </w:rPr>
    </w:lvl>
  </w:abstractNum>
  <w:abstractNum w:abstractNumId="32" w15:restartNumberingAfterBreak="0">
    <w:nsid w:val="00000021"/>
    <w:multiLevelType w:val="hybridMultilevel"/>
    <w:tmpl w:val="8FDEDE46"/>
    <w:lvl w:ilvl="0" w:tplc="87D8118C">
      <w:start w:val="1"/>
      <w:numFmt w:val="bullet"/>
      <w:pStyle w:val="Bullet1"/>
      <w:lvlText w:val=""/>
      <w:lvlJc w:val="left"/>
      <w:pPr>
        <w:tabs>
          <w:tab w:val="left" w:pos="1069"/>
        </w:tabs>
        <w:ind w:left="1069" w:hanging="360"/>
      </w:pPr>
      <w:rPr>
        <w:rFonts w:ascii="Symbol" w:hAnsi="Symbol" w:hint="default"/>
      </w:rPr>
    </w:lvl>
    <w:lvl w:ilvl="1" w:tplc="0C070003">
      <w:start w:val="1"/>
      <w:numFmt w:val="bullet"/>
      <w:lvlText w:val="o"/>
      <w:lvlJc w:val="left"/>
      <w:pPr>
        <w:tabs>
          <w:tab w:val="left" w:pos="1789"/>
        </w:tabs>
        <w:ind w:left="1789" w:hanging="360"/>
      </w:pPr>
      <w:rPr>
        <w:rFonts w:ascii="Courier New" w:hAnsi="Courier New" w:hint="default"/>
      </w:rPr>
    </w:lvl>
    <w:lvl w:ilvl="2" w:tplc="0C070005">
      <w:start w:val="1"/>
      <w:numFmt w:val="bullet"/>
      <w:lvlText w:val=""/>
      <w:lvlJc w:val="left"/>
      <w:pPr>
        <w:tabs>
          <w:tab w:val="left" w:pos="2509"/>
        </w:tabs>
        <w:ind w:left="2509" w:hanging="360"/>
      </w:pPr>
      <w:rPr>
        <w:rFonts w:ascii="Wingdings" w:hAnsi="Wingdings" w:hint="default"/>
      </w:rPr>
    </w:lvl>
    <w:lvl w:ilvl="3" w:tplc="0C070001" w:tentative="1">
      <w:start w:val="1"/>
      <w:numFmt w:val="bullet"/>
      <w:lvlText w:val=""/>
      <w:lvlJc w:val="left"/>
      <w:pPr>
        <w:tabs>
          <w:tab w:val="left" w:pos="3229"/>
        </w:tabs>
        <w:ind w:left="3229" w:hanging="360"/>
      </w:pPr>
      <w:rPr>
        <w:rFonts w:ascii="Symbol" w:hAnsi="Symbol" w:hint="default"/>
      </w:rPr>
    </w:lvl>
    <w:lvl w:ilvl="4" w:tplc="0C070003" w:tentative="1">
      <w:start w:val="1"/>
      <w:numFmt w:val="bullet"/>
      <w:lvlText w:val="o"/>
      <w:lvlJc w:val="left"/>
      <w:pPr>
        <w:tabs>
          <w:tab w:val="left" w:pos="3949"/>
        </w:tabs>
        <w:ind w:left="3949" w:hanging="360"/>
      </w:pPr>
      <w:rPr>
        <w:rFonts w:ascii="Courier New" w:hAnsi="Courier New" w:hint="default"/>
      </w:rPr>
    </w:lvl>
    <w:lvl w:ilvl="5" w:tplc="0C070005" w:tentative="1">
      <w:start w:val="1"/>
      <w:numFmt w:val="bullet"/>
      <w:lvlText w:val=""/>
      <w:lvlJc w:val="left"/>
      <w:pPr>
        <w:tabs>
          <w:tab w:val="left" w:pos="4669"/>
        </w:tabs>
        <w:ind w:left="4669" w:hanging="360"/>
      </w:pPr>
      <w:rPr>
        <w:rFonts w:ascii="Wingdings" w:hAnsi="Wingdings" w:hint="default"/>
      </w:rPr>
    </w:lvl>
    <w:lvl w:ilvl="6" w:tplc="0C070001" w:tentative="1">
      <w:start w:val="1"/>
      <w:numFmt w:val="bullet"/>
      <w:lvlText w:val=""/>
      <w:lvlJc w:val="left"/>
      <w:pPr>
        <w:tabs>
          <w:tab w:val="left" w:pos="5389"/>
        </w:tabs>
        <w:ind w:left="5389" w:hanging="360"/>
      </w:pPr>
      <w:rPr>
        <w:rFonts w:ascii="Symbol" w:hAnsi="Symbol" w:hint="default"/>
      </w:rPr>
    </w:lvl>
    <w:lvl w:ilvl="7" w:tplc="0C070003" w:tentative="1">
      <w:start w:val="1"/>
      <w:numFmt w:val="bullet"/>
      <w:lvlText w:val="o"/>
      <w:lvlJc w:val="left"/>
      <w:pPr>
        <w:tabs>
          <w:tab w:val="left" w:pos="6109"/>
        </w:tabs>
        <w:ind w:left="6109" w:hanging="360"/>
      </w:pPr>
      <w:rPr>
        <w:rFonts w:ascii="Courier New" w:hAnsi="Courier New" w:hint="default"/>
      </w:rPr>
    </w:lvl>
    <w:lvl w:ilvl="8" w:tplc="0C070005" w:tentative="1">
      <w:start w:val="1"/>
      <w:numFmt w:val="bullet"/>
      <w:lvlText w:val=""/>
      <w:lvlJc w:val="left"/>
      <w:pPr>
        <w:tabs>
          <w:tab w:val="left" w:pos="6829"/>
        </w:tabs>
        <w:ind w:left="6829" w:hanging="360"/>
      </w:pPr>
      <w:rPr>
        <w:rFonts w:ascii="Wingdings" w:hAnsi="Wingdings" w:hint="default"/>
      </w:rPr>
    </w:lvl>
  </w:abstractNum>
  <w:abstractNum w:abstractNumId="33" w15:restartNumberingAfterBreak="0">
    <w:nsid w:val="00000022"/>
    <w:multiLevelType w:val="multilevel"/>
    <w:tmpl w:val="37C86A14"/>
    <w:lvl w:ilvl="0">
      <w:start w:val="1"/>
      <w:numFmt w:val="decimal"/>
      <w:lvlText w:val="%1."/>
      <w:lvlJc w:val="left"/>
      <w:pPr>
        <w:tabs>
          <w:tab w:val="left" w:pos="432"/>
        </w:tabs>
        <w:ind w:left="432" w:hanging="432"/>
      </w:pPr>
      <w:rPr>
        <w:rFonts w:hint="default"/>
      </w:rPr>
    </w:lvl>
    <w:lvl w:ilvl="1">
      <w:start w:val="1"/>
      <w:numFmt w:val="decimal"/>
      <w:lvlText w:val="2.%2"/>
      <w:lvlJc w:val="left"/>
      <w:pPr>
        <w:tabs>
          <w:tab w:val="left" w:pos="576"/>
        </w:tabs>
        <w:ind w:left="576" w:hanging="576"/>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A.4.4.%4."/>
      <w:lvlJc w:val="left"/>
      <w:pPr>
        <w:tabs>
          <w:tab w:val="left" w:pos="864"/>
        </w:tabs>
        <w:ind w:left="864" w:hanging="864"/>
      </w:pPr>
      <w:rPr>
        <w:rFonts w:hint="default"/>
      </w:rPr>
    </w:lvl>
    <w:lvl w:ilvl="4">
      <w:start w:val="1"/>
      <w:numFmt w:val="decimal"/>
      <w:pStyle w:val="Nagwek5"/>
      <w:lvlText w:val="%1.%2.%3.%4.%5"/>
      <w:lvlJc w:val="left"/>
      <w:pPr>
        <w:tabs>
          <w:tab w:val="left" w:pos="1008"/>
        </w:tabs>
        <w:ind w:left="1008" w:hanging="1008"/>
      </w:pPr>
      <w:rPr>
        <w:rFonts w:hint="default"/>
      </w:rPr>
    </w:lvl>
    <w:lvl w:ilvl="5">
      <w:start w:val="1"/>
      <w:numFmt w:val="decimal"/>
      <w:pStyle w:val="Nagwek6"/>
      <w:lvlText w:val="%1.%2.%3.%4.%5.%6"/>
      <w:lvlJc w:val="left"/>
      <w:pPr>
        <w:tabs>
          <w:tab w:val="left" w:pos="1152"/>
        </w:tabs>
        <w:ind w:left="1152" w:hanging="1152"/>
      </w:pPr>
      <w:rPr>
        <w:rFonts w:hint="default"/>
      </w:rPr>
    </w:lvl>
    <w:lvl w:ilvl="6">
      <w:start w:val="1"/>
      <w:numFmt w:val="decimal"/>
      <w:pStyle w:val="Nagwek7"/>
      <w:lvlText w:val="%1.%2.%3.%4.%5.%6.%7"/>
      <w:lvlJc w:val="left"/>
      <w:pPr>
        <w:tabs>
          <w:tab w:val="left" w:pos="1296"/>
        </w:tabs>
        <w:ind w:left="1296" w:hanging="1296"/>
      </w:pPr>
      <w:rPr>
        <w:rFonts w:hint="default"/>
      </w:rPr>
    </w:lvl>
    <w:lvl w:ilvl="7">
      <w:start w:val="1"/>
      <w:numFmt w:val="decimal"/>
      <w:pStyle w:val="Nagwek8"/>
      <w:lvlText w:val="%1.%2.%3.%4.%5.%6.%7.%8"/>
      <w:lvlJc w:val="left"/>
      <w:pPr>
        <w:tabs>
          <w:tab w:val="left" w:pos="1440"/>
        </w:tabs>
        <w:ind w:left="1440" w:hanging="1440"/>
      </w:pPr>
      <w:rPr>
        <w:rFonts w:hint="default"/>
      </w:rPr>
    </w:lvl>
    <w:lvl w:ilvl="8">
      <w:start w:val="1"/>
      <w:numFmt w:val="decimal"/>
      <w:pStyle w:val="Nagwek9"/>
      <w:lvlText w:val="%1.%2.%3.%4.%5.%6.%7.%8.%9"/>
      <w:lvlJc w:val="left"/>
      <w:pPr>
        <w:tabs>
          <w:tab w:val="left" w:pos="1584"/>
        </w:tabs>
        <w:ind w:left="1584" w:hanging="1584"/>
      </w:pPr>
      <w:rPr>
        <w:rFonts w:hint="default"/>
      </w:rPr>
    </w:lvl>
  </w:abstractNum>
  <w:abstractNum w:abstractNumId="34" w15:restartNumberingAfterBreak="0">
    <w:nsid w:val="00000023"/>
    <w:multiLevelType w:val="hybridMultilevel"/>
    <w:tmpl w:val="2B5CDBC2"/>
    <w:lvl w:ilvl="0" w:tplc="29EA637C">
      <w:start w:val="1"/>
      <w:numFmt w:val="bullet"/>
      <w:pStyle w:val="CE-List-Numbers"/>
      <w:lvlText w:val="×"/>
      <w:lvlJc w:val="left"/>
      <w:pPr>
        <w:ind w:left="720" w:hanging="360"/>
      </w:pPr>
      <w:rPr>
        <w:rFonts w:ascii="Trebuchet MS" w:hAnsi="Trebuchet MS" w:hint="default"/>
        <w:b/>
        <w:i w:val="0"/>
        <w:caps w:val="0"/>
        <w:vanish w:val="0"/>
        <w:color w:val="7D8B8A"/>
        <w:spacing w:val="0"/>
        <w:position w:val="0"/>
        <w:sz w:val="20"/>
        <w:u w:val="none"/>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5" w15:restartNumberingAfterBreak="0">
    <w:nsid w:val="00000024"/>
    <w:multiLevelType w:val="hybridMultilevel"/>
    <w:tmpl w:val="73D2D046"/>
    <w:lvl w:ilvl="0" w:tplc="11961190">
      <w:start w:val="1"/>
      <w:numFmt w:val="bullet"/>
      <w:pStyle w:val="Listapunktowana"/>
      <w:lvlText w:val="–"/>
      <w:lvlJc w:val="left"/>
      <w:pPr>
        <w:ind w:left="720" w:hanging="360"/>
      </w:pPr>
      <w:rPr>
        <w:rFonts w:ascii="Arial" w:hAnsi="Arial" w:cs="Arial" w:hint="default"/>
        <w:color w:val="0060A9"/>
      </w:rPr>
    </w:lvl>
    <w:lvl w:ilvl="1" w:tplc="0C070019" w:tentative="1">
      <w:start w:val="1"/>
      <w:numFmt w:val="bullet"/>
      <w:lvlText w:val="o"/>
      <w:lvlJc w:val="left"/>
      <w:pPr>
        <w:ind w:left="1440" w:hanging="360"/>
      </w:pPr>
      <w:rPr>
        <w:rFonts w:ascii="Courier New" w:hAnsi="Courier New" w:cs="Courier New" w:hint="default"/>
      </w:rPr>
    </w:lvl>
    <w:lvl w:ilvl="2" w:tplc="0C07001B" w:tentative="1">
      <w:start w:val="1"/>
      <w:numFmt w:val="bullet"/>
      <w:lvlText w:val=""/>
      <w:lvlJc w:val="left"/>
      <w:pPr>
        <w:ind w:left="2160" w:hanging="360"/>
      </w:pPr>
      <w:rPr>
        <w:rFonts w:ascii="Wingdings" w:hAnsi="Wingdings" w:hint="default"/>
      </w:rPr>
    </w:lvl>
    <w:lvl w:ilvl="3" w:tplc="0C07000F" w:tentative="1">
      <w:start w:val="1"/>
      <w:numFmt w:val="bullet"/>
      <w:lvlText w:val=""/>
      <w:lvlJc w:val="left"/>
      <w:pPr>
        <w:ind w:left="2880" w:hanging="360"/>
      </w:pPr>
      <w:rPr>
        <w:rFonts w:ascii="Symbol" w:hAnsi="Symbol" w:hint="default"/>
      </w:rPr>
    </w:lvl>
    <w:lvl w:ilvl="4" w:tplc="0C070019" w:tentative="1">
      <w:start w:val="1"/>
      <w:numFmt w:val="bullet"/>
      <w:lvlText w:val="o"/>
      <w:lvlJc w:val="left"/>
      <w:pPr>
        <w:ind w:left="3600" w:hanging="360"/>
      </w:pPr>
      <w:rPr>
        <w:rFonts w:ascii="Courier New" w:hAnsi="Courier New" w:cs="Courier New" w:hint="default"/>
      </w:rPr>
    </w:lvl>
    <w:lvl w:ilvl="5" w:tplc="0C07001B" w:tentative="1">
      <w:start w:val="1"/>
      <w:numFmt w:val="bullet"/>
      <w:lvlText w:val=""/>
      <w:lvlJc w:val="left"/>
      <w:pPr>
        <w:ind w:left="4320" w:hanging="360"/>
      </w:pPr>
      <w:rPr>
        <w:rFonts w:ascii="Wingdings" w:hAnsi="Wingdings" w:hint="default"/>
      </w:rPr>
    </w:lvl>
    <w:lvl w:ilvl="6" w:tplc="0C07000F" w:tentative="1">
      <w:start w:val="1"/>
      <w:numFmt w:val="bullet"/>
      <w:lvlText w:val=""/>
      <w:lvlJc w:val="left"/>
      <w:pPr>
        <w:ind w:left="5040" w:hanging="360"/>
      </w:pPr>
      <w:rPr>
        <w:rFonts w:ascii="Symbol" w:hAnsi="Symbol" w:hint="default"/>
      </w:rPr>
    </w:lvl>
    <w:lvl w:ilvl="7" w:tplc="0C070019" w:tentative="1">
      <w:start w:val="1"/>
      <w:numFmt w:val="bullet"/>
      <w:lvlText w:val="o"/>
      <w:lvlJc w:val="left"/>
      <w:pPr>
        <w:ind w:left="5760" w:hanging="360"/>
      </w:pPr>
      <w:rPr>
        <w:rFonts w:ascii="Courier New" w:hAnsi="Courier New" w:cs="Courier New" w:hint="default"/>
      </w:rPr>
    </w:lvl>
    <w:lvl w:ilvl="8" w:tplc="0C07001B" w:tentative="1">
      <w:start w:val="1"/>
      <w:numFmt w:val="bullet"/>
      <w:lvlText w:val=""/>
      <w:lvlJc w:val="left"/>
      <w:pPr>
        <w:ind w:left="6480" w:hanging="360"/>
      </w:pPr>
      <w:rPr>
        <w:rFonts w:ascii="Wingdings" w:hAnsi="Wingdings" w:hint="default"/>
      </w:rPr>
    </w:lvl>
  </w:abstractNum>
  <w:abstractNum w:abstractNumId="36" w15:restartNumberingAfterBreak="0">
    <w:nsid w:val="00000025"/>
    <w:multiLevelType w:val="multilevel"/>
    <w:tmpl w:val="EA58F362"/>
    <w:styleLink w:val="Formatvorlage1"/>
    <w:lvl w:ilvl="0">
      <w:start w:val="1"/>
      <w:numFmt w:val="bullet"/>
      <w:lvlText w:val=""/>
      <w:lvlJc w:val="left"/>
      <w:pPr>
        <w:ind w:left="284" w:hanging="284"/>
      </w:pPr>
      <w:rPr>
        <w:rFonts w:ascii="Wingdings 2" w:hAnsi="Wingdings 2" w:hint="default"/>
        <w:color w:val="7D8B8A"/>
        <w:sz w:val="18"/>
      </w:rPr>
    </w:lvl>
    <w:lvl w:ilvl="1">
      <w:start w:val="1"/>
      <w:numFmt w:val="bullet"/>
      <w:lvlText w:val=""/>
      <w:lvlJc w:val="left"/>
      <w:pPr>
        <w:ind w:left="568" w:hanging="284"/>
      </w:pPr>
      <w:rPr>
        <w:rFonts w:ascii="Wingdings" w:hAnsi="Wingdings"/>
        <w:color w:val="7D8B8A"/>
        <w:sz w:val="24"/>
      </w:rPr>
    </w:lvl>
    <w:lvl w:ilvl="2">
      <w:start w:val="1"/>
      <w:numFmt w:val="bullet"/>
      <w:lvlText w:val=""/>
      <w:lvlJc w:val="left"/>
      <w:pPr>
        <w:ind w:left="852" w:hanging="284"/>
      </w:pPr>
      <w:rPr>
        <w:rFonts w:ascii="Symbol" w:hAnsi="Symbol" w:hint="default"/>
        <w:b w:val="0"/>
        <w:i w:val="0"/>
        <w:color w:val="7D8B8A"/>
        <w:sz w:val="18"/>
      </w:rPr>
    </w:lvl>
    <w:lvl w:ilvl="3">
      <w:start w:val="1"/>
      <w:numFmt w:val="bullet"/>
      <w:lvlText w:val=""/>
      <w:lvlJc w:val="left"/>
      <w:pPr>
        <w:ind w:left="1136" w:hanging="284"/>
      </w:pPr>
      <w:rPr>
        <w:rFonts w:ascii="Symbol" w:hAnsi="Symbol" w:hint="default"/>
        <w:b w:val="0"/>
        <w:i w:val="0"/>
        <w:color w:val="7D8B8A"/>
        <w:sz w:val="18"/>
      </w:rPr>
    </w:lvl>
    <w:lvl w:ilvl="4">
      <w:start w:val="1"/>
      <w:numFmt w:val="bullet"/>
      <w:lvlText w:val=""/>
      <w:lvlJc w:val="left"/>
      <w:pPr>
        <w:ind w:left="1420" w:hanging="284"/>
      </w:pPr>
      <w:rPr>
        <w:rFonts w:ascii="Symbol" w:hAnsi="Symbol" w:hint="default"/>
        <w:color w:val="7D8B8A"/>
      </w:rPr>
    </w:lvl>
    <w:lvl w:ilvl="5">
      <w:start w:val="1"/>
      <w:numFmt w:val="bullet"/>
      <w:lvlText w:val=""/>
      <w:lvlJc w:val="left"/>
      <w:pPr>
        <w:ind w:left="1704" w:hanging="284"/>
      </w:pPr>
      <w:rPr>
        <w:rFonts w:ascii="Symbol" w:hAnsi="Symbol" w:hint="default"/>
        <w:color w:val="7D8B8A"/>
      </w:rPr>
    </w:lvl>
    <w:lvl w:ilvl="6">
      <w:start w:val="1"/>
      <w:numFmt w:val="bullet"/>
      <w:lvlText w:val=""/>
      <w:lvlJc w:val="left"/>
      <w:pPr>
        <w:ind w:left="1988" w:hanging="284"/>
      </w:pPr>
      <w:rPr>
        <w:rFonts w:ascii="Symbol" w:hAnsi="Symbol" w:hint="default"/>
        <w:color w:val="7D8B8A"/>
      </w:rPr>
    </w:lvl>
    <w:lvl w:ilvl="7">
      <w:start w:val="1"/>
      <w:numFmt w:val="bullet"/>
      <w:lvlText w:val=""/>
      <w:lvlJc w:val="left"/>
      <w:pPr>
        <w:ind w:left="2272" w:hanging="284"/>
      </w:pPr>
      <w:rPr>
        <w:rFonts w:ascii="Symbol" w:hAnsi="Symbol" w:hint="default"/>
        <w:color w:val="7D8B8A"/>
      </w:rPr>
    </w:lvl>
    <w:lvl w:ilvl="8">
      <w:start w:val="1"/>
      <w:numFmt w:val="bullet"/>
      <w:lvlText w:val=""/>
      <w:lvlJc w:val="left"/>
      <w:pPr>
        <w:ind w:left="2556" w:hanging="284"/>
      </w:pPr>
      <w:rPr>
        <w:rFonts w:ascii="Symbol" w:hAnsi="Symbol"/>
        <w:color w:val="7D8B8A"/>
      </w:rPr>
    </w:lvl>
  </w:abstractNum>
  <w:abstractNum w:abstractNumId="37" w15:restartNumberingAfterBreak="0">
    <w:nsid w:val="00000026"/>
    <w:multiLevelType w:val="hybridMultilevel"/>
    <w:tmpl w:val="8FECC5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00000027"/>
    <w:multiLevelType w:val="hybridMultilevel"/>
    <w:tmpl w:val="6874A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00000028"/>
    <w:multiLevelType w:val="multilevel"/>
    <w:tmpl w:val="99223750"/>
    <w:numStyleLink w:val="CE-HeadNumbering"/>
  </w:abstractNum>
  <w:abstractNum w:abstractNumId="40" w15:restartNumberingAfterBreak="0">
    <w:nsid w:val="32F06487"/>
    <w:multiLevelType w:val="hybridMultilevel"/>
    <w:tmpl w:val="2F7CF5E6"/>
    <w:lvl w:ilvl="0" w:tplc="79869E96">
      <w:start w:val="1"/>
      <w:numFmt w:val="upperLetter"/>
      <w:pStyle w:val="Headline1part"/>
      <w:lvlText w:val="%1."/>
      <w:lvlJc w:val="left"/>
      <w:pPr>
        <w:ind w:left="3054" w:hanging="360"/>
      </w:pPr>
      <w:rPr>
        <w:rFonts w:ascii="Arial Rounded MT Bold" w:eastAsia="Calibri" w:hAnsi="Arial Rounded MT Bold" w:cs="Times New Roman"/>
      </w:rPr>
    </w:lvl>
    <w:lvl w:ilvl="1" w:tplc="8F76168C" w:tentative="1">
      <w:start w:val="1"/>
      <w:numFmt w:val="lowerLetter"/>
      <w:lvlText w:val="%2."/>
      <w:lvlJc w:val="left"/>
      <w:pPr>
        <w:ind w:left="3774" w:hanging="360"/>
      </w:pPr>
    </w:lvl>
    <w:lvl w:ilvl="2" w:tplc="4866C924" w:tentative="1">
      <w:start w:val="1"/>
      <w:numFmt w:val="lowerRoman"/>
      <w:lvlText w:val="%3."/>
      <w:lvlJc w:val="right"/>
      <w:pPr>
        <w:ind w:left="4494" w:hanging="180"/>
      </w:pPr>
    </w:lvl>
    <w:lvl w:ilvl="3" w:tplc="2702F0F6" w:tentative="1">
      <w:start w:val="1"/>
      <w:numFmt w:val="decimal"/>
      <w:lvlText w:val="%4."/>
      <w:lvlJc w:val="left"/>
      <w:pPr>
        <w:ind w:left="5214" w:hanging="360"/>
      </w:pPr>
    </w:lvl>
    <w:lvl w:ilvl="4" w:tplc="ACFCB9A6" w:tentative="1">
      <w:start w:val="1"/>
      <w:numFmt w:val="lowerLetter"/>
      <w:lvlText w:val="%5."/>
      <w:lvlJc w:val="left"/>
      <w:pPr>
        <w:ind w:left="5934" w:hanging="360"/>
      </w:pPr>
    </w:lvl>
    <w:lvl w:ilvl="5" w:tplc="9B3CF642" w:tentative="1">
      <w:start w:val="1"/>
      <w:numFmt w:val="lowerRoman"/>
      <w:lvlText w:val="%6."/>
      <w:lvlJc w:val="right"/>
      <w:pPr>
        <w:ind w:left="6654" w:hanging="180"/>
      </w:pPr>
    </w:lvl>
    <w:lvl w:ilvl="6" w:tplc="D20802FA" w:tentative="1">
      <w:start w:val="1"/>
      <w:numFmt w:val="decimal"/>
      <w:lvlText w:val="%7."/>
      <w:lvlJc w:val="left"/>
      <w:pPr>
        <w:ind w:left="7374" w:hanging="360"/>
      </w:pPr>
    </w:lvl>
    <w:lvl w:ilvl="7" w:tplc="A6800A68" w:tentative="1">
      <w:start w:val="1"/>
      <w:numFmt w:val="lowerLetter"/>
      <w:lvlText w:val="%8."/>
      <w:lvlJc w:val="left"/>
      <w:pPr>
        <w:ind w:left="8094" w:hanging="360"/>
      </w:pPr>
    </w:lvl>
    <w:lvl w:ilvl="8" w:tplc="89B66CF6" w:tentative="1">
      <w:start w:val="1"/>
      <w:numFmt w:val="lowerRoman"/>
      <w:lvlText w:val="%9."/>
      <w:lvlJc w:val="right"/>
      <w:pPr>
        <w:ind w:left="8814" w:hanging="180"/>
      </w:pPr>
    </w:lvl>
  </w:abstractNum>
  <w:num w:numId="1">
    <w:abstractNumId w:val="22"/>
  </w:num>
  <w:num w:numId="2">
    <w:abstractNumId w:val="9"/>
  </w:num>
  <w:num w:numId="3">
    <w:abstractNumId w:val="2"/>
  </w:num>
  <w:num w:numId="4">
    <w:abstractNumId w:val="33"/>
  </w:num>
  <w:num w:numId="5">
    <w:abstractNumId w:val="32"/>
  </w:num>
  <w:num w:numId="6">
    <w:abstractNumId w:val="35"/>
  </w:num>
  <w:num w:numId="7">
    <w:abstractNumId w:val="0"/>
  </w:num>
  <w:num w:numId="8">
    <w:abstractNumId w:val="29"/>
  </w:num>
  <w:num w:numId="9">
    <w:abstractNumId w:val="14"/>
  </w:num>
  <w:num w:numId="10">
    <w:abstractNumId w:val="20"/>
  </w:num>
  <w:num w:numId="11">
    <w:abstractNumId w:val="25"/>
  </w:num>
  <w:num w:numId="12">
    <w:abstractNumId w:val="30"/>
  </w:num>
  <w:num w:numId="13">
    <w:abstractNumId w:val="13"/>
  </w:num>
  <w:num w:numId="14">
    <w:abstractNumId w:val="39"/>
  </w:num>
  <w:num w:numId="15">
    <w:abstractNumId w:val="40"/>
  </w:num>
  <w:num w:numId="16">
    <w:abstractNumId w:val="18"/>
  </w:num>
  <w:num w:numId="17">
    <w:abstractNumId w:val="8"/>
  </w:num>
  <w:num w:numId="18">
    <w:abstractNumId w:val="12"/>
  </w:num>
  <w:num w:numId="19">
    <w:abstractNumId w:val="34"/>
  </w:num>
  <w:num w:numId="20">
    <w:abstractNumId w:val="3"/>
  </w:num>
  <w:num w:numId="21">
    <w:abstractNumId w:val="19"/>
  </w:num>
  <w:num w:numId="22">
    <w:abstractNumId w:val="28"/>
  </w:num>
  <w:num w:numId="23">
    <w:abstractNumId w:val="4"/>
  </w:num>
  <w:num w:numId="24">
    <w:abstractNumId w:val="23"/>
  </w:num>
  <w:num w:numId="25">
    <w:abstractNumId w:val="36"/>
  </w:num>
  <w:num w:numId="26">
    <w:abstractNumId w:val="31"/>
  </w:num>
  <w:num w:numId="27">
    <w:abstractNumId w:val="15"/>
  </w:num>
  <w:num w:numId="28">
    <w:abstractNumId w:val="5"/>
  </w:num>
  <w:num w:numId="29">
    <w:abstractNumId w:val="11"/>
  </w:num>
  <w:num w:numId="30">
    <w:abstractNumId w:val="26"/>
  </w:num>
  <w:num w:numId="31">
    <w:abstractNumId w:val="17"/>
  </w:num>
  <w:num w:numId="32">
    <w:abstractNumId w:val="37"/>
  </w:num>
  <w:num w:numId="33">
    <w:abstractNumId w:val="24"/>
  </w:num>
  <w:num w:numId="34">
    <w:abstractNumId w:val="1"/>
  </w:num>
  <w:num w:numId="35">
    <w:abstractNumId w:val="6"/>
  </w:num>
  <w:num w:numId="36">
    <w:abstractNumId w:val="7"/>
  </w:num>
  <w:num w:numId="37">
    <w:abstractNumId w:val="38"/>
  </w:num>
  <w:num w:numId="38">
    <w:abstractNumId w:val="10"/>
  </w:num>
  <w:num w:numId="39">
    <w:abstractNumId w:val="21"/>
  </w:num>
  <w:num w:numId="40">
    <w:abstractNumId w:val="27"/>
  </w:num>
  <w:num w:numId="41">
    <w:abstractNumId w:val="16"/>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formatting="1" w:enforcement="0"/>
  <w:defaultTabStop w:val="709"/>
  <w:hyphenationZone w:val="425"/>
  <w:drawingGridHorizontalSpacing w:val="181"/>
  <w:drawingGridVerticalSpacing w:val="181"/>
  <w:displayHorizontalDrawingGridEvery w:val="4"/>
  <w:displayVerticalDrawingGridEvery w:val="4"/>
  <w:doNotUseMarginsForDrawingGridOrigin/>
  <w:drawingGridHorizontalOrigin w:val="1985"/>
  <w:drawingGridVerticalOrigin w:val="1389"/>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M1sLC0MDK0sLQ0NjJW0lEKTi0uzszPAykwrAUA7pQ1miwAAAA="/>
  </w:docVars>
  <w:rsids>
    <w:rsidRoot w:val="00912B56"/>
    <w:rsid w:val="00025581"/>
    <w:rsid w:val="000A0776"/>
    <w:rsid w:val="000B2CD9"/>
    <w:rsid w:val="000E3993"/>
    <w:rsid w:val="000F407F"/>
    <w:rsid w:val="00142F19"/>
    <w:rsid w:val="001B4192"/>
    <w:rsid w:val="001C6C2D"/>
    <w:rsid w:val="00211604"/>
    <w:rsid w:val="002130F5"/>
    <w:rsid w:val="002717A5"/>
    <w:rsid w:val="00296221"/>
    <w:rsid w:val="002F5DA3"/>
    <w:rsid w:val="00332FAC"/>
    <w:rsid w:val="00376042"/>
    <w:rsid w:val="003B25CE"/>
    <w:rsid w:val="003C7431"/>
    <w:rsid w:val="003D78B7"/>
    <w:rsid w:val="004249DD"/>
    <w:rsid w:val="00441354"/>
    <w:rsid w:val="004413F8"/>
    <w:rsid w:val="0045125C"/>
    <w:rsid w:val="004F1940"/>
    <w:rsid w:val="005132FE"/>
    <w:rsid w:val="00516782"/>
    <w:rsid w:val="00550F47"/>
    <w:rsid w:val="005674DE"/>
    <w:rsid w:val="00596FAF"/>
    <w:rsid w:val="005C0A8C"/>
    <w:rsid w:val="005D03D4"/>
    <w:rsid w:val="00650B4B"/>
    <w:rsid w:val="006670D6"/>
    <w:rsid w:val="006B1D74"/>
    <w:rsid w:val="006C47B8"/>
    <w:rsid w:val="00721CDA"/>
    <w:rsid w:val="00862A14"/>
    <w:rsid w:val="00870BE3"/>
    <w:rsid w:val="008A3C31"/>
    <w:rsid w:val="008B65B1"/>
    <w:rsid w:val="008C2671"/>
    <w:rsid w:val="008E4D66"/>
    <w:rsid w:val="008F0848"/>
    <w:rsid w:val="008F22F5"/>
    <w:rsid w:val="009061B5"/>
    <w:rsid w:val="0091033D"/>
    <w:rsid w:val="00912B56"/>
    <w:rsid w:val="00A911F9"/>
    <w:rsid w:val="00AF6E67"/>
    <w:rsid w:val="00B03850"/>
    <w:rsid w:val="00CA4B31"/>
    <w:rsid w:val="00D276C5"/>
    <w:rsid w:val="00D51740"/>
    <w:rsid w:val="00DC66A6"/>
    <w:rsid w:val="00DD305E"/>
    <w:rsid w:val="00DE5E75"/>
    <w:rsid w:val="00E040DC"/>
    <w:rsid w:val="00E3658F"/>
    <w:rsid w:val="00F0025B"/>
    <w:rsid w:val="00F607A1"/>
    <w:rsid w:val="00F96F53"/>
    <w:rsid w:val="00FA6190"/>
    <w:rsid w:val="00FC388F"/>
    <w:rsid w:val="00FF3430"/>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0149915-D431-4726-9D00-BBFEECB31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pacing w:before="120" w:line="276" w:lineRule="auto"/>
      <w:ind w:left="1418" w:right="339"/>
      <w:jc w:val="both"/>
    </w:pPr>
  </w:style>
  <w:style w:type="paragraph" w:styleId="Nagwek1">
    <w:name w:val="heading 1"/>
    <w:basedOn w:val="Normalny"/>
    <w:next w:val="Normalny"/>
    <w:link w:val="Nagwek1Znak"/>
    <w:pPr>
      <w:keepNext/>
      <w:numPr>
        <w:numId w:val="1"/>
      </w:numPr>
      <w:tabs>
        <w:tab w:val="left" w:pos="720"/>
      </w:tabs>
      <w:spacing w:before="240" w:after="720"/>
      <w:ind w:right="340"/>
      <w:outlineLvl w:val="0"/>
    </w:pPr>
    <w:rPr>
      <w:rFonts w:ascii="Arial Rounded MT Bold" w:hAnsi="Arial Rounded MT Bold"/>
      <w:b/>
      <w:bCs/>
      <w:color w:val="7D8B8A"/>
      <w:sz w:val="28"/>
    </w:rPr>
  </w:style>
  <w:style w:type="paragraph" w:styleId="Nagwek2">
    <w:name w:val="heading 2"/>
    <w:basedOn w:val="Normalny"/>
    <w:next w:val="Normalny"/>
    <w:link w:val="Nagwek2Znak"/>
    <w:pPr>
      <w:keepNext/>
      <w:numPr>
        <w:numId w:val="2"/>
      </w:numPr>
      <w:spacing w:after="240"/>
      <w:outlineLvl w:val="1"/>
    </w:pPr>
    <w:rPr>
      <w:rFonts w:ascii="Arial Rounded MT Bold" w:hAnsi="Arial Rounded MT Bold"/>
      <w:b/>
      <w:bCs/>
      <w:iCs/>
      <w:color w:val="7D8B8A"/>
      <w:sz w:val="24"/>
    </w:rPr>
  </w:style>
  <w:style w:type="paragraph" w:styleId="Nagwek3">
    <w:name w:val="heading 3"/>
    <w:basedOn w:val="Normalny"/>
    <w:next w:val="Normalny"/>
    <w:link w:val="Nagwek3Znak"/>
    <w:pPr>
      <w:keepNext/>
      <w:keepLines/>
      <w:numPr>
        <w:numId w:val="3"/>
      </w:numPr>
      <w:spacing w:after="240" w:line="240" w:lineRule="auto"/>
      <w:ind w:left="1418" w:right="340" w:firstLine="0"/>
      <w:outlineLvl w:val="2"/>
    </w:pPr>
    <w:rPr>
      <w:rFonts w:ascii="Arial Rounded MT Bold" w:hAnsi="Arial Rounded MT Bold"/>
      <w:b/>
      <w:iCs/>
      <w:color w:val="7D8B8A"/>
    </w:rPr>
  </w:style>
  <w:style w:type="paragraph" w:styleId="Nagwek4">
    <w:name w:val="heading 4"/>
    <w:basedOn w:val="Normalny"/>
    <w:next w:val="Normalny"/>
    <w:pPr>
      <w:keepNext/>
      <w:outlineLvl w:val="3"/>
    </w:pPr>
    <w:rPr>
      <w:rFonts w:ascii="Verdana" w:hAnsi="Verdana"/>
      <w:b/>
      <w:bCs/>
    </w:rPr>
  </w:style>
  <w:style w:type="paragraph" w:styleId="Nagwek5">
    <w:name w:val="heading 5"/>
    <w:basedOn w:val="Normalny"/>
    <w:next w:val="Normalny"/>
    <w:pPr>
      <w:numPr>
        <w:ilvl w:val="4"/>
        <w:numId w:val="4"/>
      </w:numPr>
      <w:spacing w:before="240" w:after="60"/>
      <w:outlineLvl w:val="4"/>
    </w:pPr>
    <w:rPr>
      <w:rFonts w:ascii="Verdana" w:hAnsi="Verdana"/>
      <w:b/>
      <w:bCs/>
      <w:i/>
      <w:iCs/>
      <w:szCs w:val="26"/>
    </w:rPr>
  </w:style>
  <w:style w:type="paragraph" w:styleId="Nagwek6">
    <w:name w:val="heading 6"/>
    <w:basedOn w:val="Normalny"/>
    <w:next w:val="Normalny"/>
    <w:pPr>
      <w:numPr>
        <w:ilvl w:val="5"/>
        <w:numId w:val="4"/>
      </w:numPr>
      <w:spacing w:before="240" w:after="60"/>
      <w:outlineLvl w:val="5"/>
    </w:pPr>
    <w:rPr>
      <w:rFonts w:ascii="Verdana" w:hAnsi="Verdana"/>
      <w:b/>
      <w:bCs/>
    </w:rPr>
  </w:style>
  <w:style w:type="paragraph" w:styleId="Nagwek7">
    <w:name w:val="heading 7"/>
    <w:basedOn w:val="Normalny"/>
    <w:next w:val="Normalny"/>
    <w:pPr>
      <w:numPr>
        <w:ilvl w:val="6"/>
        <w:numId w:val="4"/>
      </w:numPr>
      <w:spacing w:before="240" w:after="60"/>
      <w:outlineLvl w:val="6"/>
    </w:pPr>
    <w:rPr>
      <w:rFonts w:ascii="Verdana" w:hAnsi="Verdana"/>
    </w:rPr>
  </w:style>
  <w:style w:type="paragraph" w:styleId="Nagwek8">
    <w:name w:val="heading 8"/>
    <w:basedOn w:val="Normalny"/>
    <w:next w:val="Normalny"/>
    <w:pPr>
      <w:numPr>
        <w:ilvl w:val="7"/>
        <w:numId w:val="4"/>
      </w:numPr>
      <w:spacing w:before="240" w:after="60"/>
      <w:outlineLvl w:val="7"/>
    </w:pPr>
    <w:rPr>
      <w:rFonts w:ascii="Verdana" w:hAnsi="Verdana"/>
      <w:i/>
      <w:iCs/>
    </w:rPr>
  </w:style>
  <w:style w:type="paragraph" w:styleId="Nagwek9">
    <w:name w:val="heading 9"/>
    <w:basedOn w:val="Normalny"/>
    <w:next w:val="Normalny"/>
    <w:pPr>
      <w:numPr>
        <w:ilvl w:val="8"/>
        <w:numId w:val="4"/>
      </w:numPr>
      <w:spacing w:before="240" w:after="60"/>
      <w:outlineLvl w:val="8"/>
    </w:pPr>
    <w:rPr>
      <w:rFonts w:ascii="Verdana" w:hAnsi="Verdana"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pPr>
      <w:tabs>
        <w:tab w:val="center" w:pos="4536"/>
        <w:tab w:val="right" w:pos="9072"/>
      </w:tabs>
    </w:pPr>
    <w:rPr>
      <w:rFonts w:ascii="Verdana" w:hAnsi="Verdana"/>
      <w:sz w:val="16"/>
    </w:rPr>
  </w:style>
  <w:style w:type="paragraph" w:styleId="Stopka">
    <w:name w:val="footer"/>
    <w:basedOn w:val="Normalny"/>
    <w:link w:val="StopkaZnak"/>
    <w:uiPriority w:val="99"/>
    <w:pPr>
      <w:tabs>
        <w:tab w:val="center" w:pos="4536"/>
        <w:tab w:val="right" w:pos="9072"/>
      </w:tabs>
    </w:pPr>
    <w:rPr>
      <w:rFonts w:ascii="Verdana" w:hAnsi="Verdana"/>
      <w:noProof/>
      <w:sz w:val="16"/>
    </w:rPr>
  </w:style>
  <w:style w:type="character" w:styleId="Numerstrony">
    <w:name w:val="page number"/>
    <w:basedOn w:val="Domylnaczcionkaakapitu"/>
    <w:rPr>
      <w:rFonts w:ascii="Verdana" w:hAnsi="Verdana"/>
      <w:sz w:val="20"/>
    </w:rPr>
  </w:style>
  <w:style w:type="paragraph" w:styleId="Tekstpodstawowywcity">
    <w:name w:val="Body Text Indent"/>
    <w:basedOn w:val="Normalny"/>
    <w:pPr>
      <w:spacing w:before="60" w:after="60"/>
      <w:ind w:left="720"/>
    </w:pPr>
    <w:rPr>
      <w:rFonts w:ascii="Verdana" w:hAnsi="Verdana"/>
    </w:rPr>
  </w:style>
  <w:style w:type="paragraph" w:styleId="Tekstpodstawowy">
    <w:name w:val="Body Text"/>
    <w:basedOn w:val="Normalny"/>
    <w:link w:val="TekstpodstawowyZnak"/>
    <w:pPr>
      <w:spacing w:after="120"/>
    </w:pPr>
    <w:rPr>
      <w:rFonts w:ascii="Verdana" w:hAnsi="Verdana"/>
    </w:rPr>
  </w:style>
  <w:style w:type="paragraph" w:styleId="Tekstdymka">
    <w:name w:val="Balloon Text"/>
    <w:basedOn w:val="Normalny"/>
    <w:link w:val="TekstdymkaZnak"/>
    <w:uiPriority w:val="99"/>
    <w:rPr>
      <w:rFonts w:ascii="Tahoma" w:hAnsi="Tahoma" w:cs="Tahoma"/>
      <w:sz w:val="16"/>
      <w:szCs w:val="16"/>
    </w:rPr>
  </w:style>
  <w:style w:type="paragraph" w:customStyle="1" w:styleId="Bullet1">
    <w:name w:val="Bullet1"/>
    <w:basedOn w:val="Normalny"/>
    <w:pPr>
      <w:numPr>
        <w:numId w:val="5"/>
      </w:numPr>
      <w:spacing w:after="120"/>
    </w:pPr>
    <w:rPr>
      <w:rFonts w:ascii="Verdana" w:hAnsi="Verdana"/>
    </w:rPr>
  </w:style>
  <w:style w:type="paragraph" w:customStyle="1" w:styleId="Bullet2">
    <w:name w:val="Bullet2"/>
    <w:basedOn w:val="Bullet1"/>
    <w:pPr>
      <w:numPr>
        <w:ilvl w:val="1"/>
        <w:numId w:val="0"/>
      </w:numPr>
      <w:tabs>
        <w:tab w:val="clear" w:pos="1789"/>
      </w:tabs>
      <w:ind w:left="1620" w:hanging="540"/>
    </w:pPr>
  </w:style>
  <w:style w:type="character" w:customStyle="1" w:styleId="TekstdymkaZnak">
    <w:name w:val="Tekst dymka Znak"/>
    <w:basedOn w:val="Domylnaczcionkaakapitu"/>
    <w:link w:val="Tekstdymka"/>
    <w:uiPriority w:val="99"/>
    <w:rPr>
      <w:rFonts w:ascii="Tahoma" w:hAnsi="Tahoma" w:cs="Tahoma"/>
      <w:sz w:val="16"/>
      <w:szCs w:val="16"/>
      <w:lang w:val="de-AT" w:eastAsia="de-DE"/>
    </w:rPr>
  </w:style>
  <w:style w:type="character" w:styleId="Odwoaniedokomentarza">
    <w:name w:val="annotation reference"/>
    <w:basedOn w:val="Domylnaczcionkaakapitu"/>
    <w:uiPriority w:val="99"/>
    <w:rPr>
      <w:sz w:val="16"/>
      <w:szCs w:val="16"/>
    </w:rPr>
  </w:style>
  <w:style w:type="paragraph" w:styleId="Tekstkomentarza">
    <w:name w:val="annotation text"/>
    <w:basedOn w:val="Normalny"/>
    <w:link w:val="TekstkomentarzaZnak"/>
    <w:uiPriority w:val="99"/>
    <w:pPr>
      <w:spacing w:line="240" w:lineRule="auto"/>
    </w:pPr>
  </w:style>
  <w:style w:type="character" w:customStyle="1" w:styleId="TekstkomentarzaZnak">
    <w:name w:val="Tekst komentarza Znak"/>
    <w:basedOn w:val="Domylnaczcionkaakapitu"/>
    <w:link w:val="Tekstkomentarza"/>
    <w:uiPriority w:val="99"/>
    <w:rPr>
      <w:rFonts w:ascii="Calibri" w:eastAsia="Calibri" w:hAnsi="Calibri"/>
      <w:lang w:val="de-AT" w:eastAsia="en-US"/>
    </w:rPr>
  </w:style>
  <w:style w:type="paragraph" w:styleId="Tematkomentarza">
    <w:name w:val="annotation subject"/>
    <w:basedOn w:val="Tekstkomentarza"/>
    <w:next w:val="Tekstkomentarza"/>
    <w:link w:val="TematkomentarzaZnak"/>
    <w:uiPriority w:val="99"/>
    <w:rPr>
      <w:b/>
      <w:bCs/>
    </w:rPr>
  </w:style>
  <w:style w:type="character" w:customStyle="1" w:styleId="TematkomentarzaZnak">
    <w:name w:val="Temat komentarza Znak"/>
    <w:basedOn w:val="TekstkomentarzaZnak"/>
    <w:link w:val="Tematkomentarza"/>
    <w:uiPriority w:val="99"/>
    <w:rPr>
      <w:rFonts w:ascii="Calibri" w:eastAsia="Calibri" w:hAnsi="Calibri"/>
      <w:b/>
      <w:bCs/>
      <w:lang w:val="de-AT" w:eastAsia="en-US"/>
    </w:rPr>
  </w:style>
  <w:style w:type="paragraph" w:styleId="Akapitzlist">
    <w:name w:val="List Paragraph"/>
    <w:basedOn w:val="Normalny"/>
    <w:link w:val="AkapitzlistZnak"/>
    <w:uiPriority w:val="34"/>
    <w:qFormat/>
    <w:pPr>
      <w:ind w:left="720"/>
      <w:contextualSpacing/>
    </w:pPr>
  </w:style>
  <w:style w:type="character" w:styleId="Hipercze">
    <w:name w:val="Hyperlink"/>
    <w:basedOn w:val="Domylnaczcionkaakapitu"/>
    <w:uiPriority w:val="99"/>
    <w:rPr>
      <w:color w:val="0000FF"/>
      <w:u w:val="single"/>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NormalnyWeb">
    <w:name w:val="Normal (Web)"/>
    <w:basedOn w:val="Normalny"/>
    <w:uiPriority w:val="99"/>
    <w:pPr>
      <w:spacing w:before="100" w:beforeAutospacing="1" w:after="100" w:afterAutospacing="1" w:line="240" w:lineRule="auto"/>
    </w:pPr>
    <w:rPr>
      <w:rFonts w:eastAsia="Trebuchet MS"/>
      <w:sz w:val="24"/>
      <w:szCs w:val="24"/>
      <w:lang w:eastAsia="de-AT"/>
    </w:rPr>
  </w:style>
  <w:style w:type="character" w:customStyle="1" w:styleId="hps">
    <w:name w:val="hps"/>
    <w:basedOn w:val="Domylnaczcionkaakapitu"/>
  </w:style>
  <w:style w:type="table" w:styleId="Jasnalistaakcent1">
    <w:name w:val="Light List Accent 1"/>
    <w:basedOn w:val="Standardowy"/>
    <w:uiPriority w:val="61"/>
    <w:rPr>
      <w:rFonts w:ascii="Trebuchet MS" w:eastAsia="Trebuchet MS" w:hAnsi="Trebuchet MS" w:cs="SimSun"/>
      <w:sz w:val="22"/>
      <w:szCs w:val="22"/>
    </w:rPr>
    <w:tblPr>
      <w:tblStyleRowBandSize w:val="1"/>
      <w:tblStyleColBandSize w:val="1"/>
      <w:tblBorders>
        <w:top w:val="single" w:sz="8" w:space="0" w:color="7D8B8A"/>
        <w:left w:val="single" w:sz="8" w:space="0" w:color="7D8B8A"/>
        <w:bottom w:val="single" w:sz="8" w:space="0" w:color="7D8B8A"/>
        <w:right w:val="single" w:sz="8" w:space="0" w:color="7D8B8A"/>
      </w:tblBorders>
    </w:tblPr>
    <w:tblStylePr w:type="firstRow">
      <w:pPr>
        <w:spacing w:before="0" w:after="0" w:line="240" w:lineRule="auto"/>
      </w:pPr>
      <w:rPr>
        <w:b/>
        <w:bCs/>
        <w:color w:val="FFFFFF"/>
      </w:rPr>
      <w:tblPr/>
      <w:tcPr>
        <w:shd w:val="clear" w:color="auto" w:fill="7D8B8A"/>
      </w:tcPr>
    </w:tblStylePr>
    <w:tblStylePr w:type="lastRow">
      <w:pPr>
        <w:spacing w:before="0" w:after="0" w:line="240" w:lineRule="auto"/>
      </w:pPr>
      <w:rPr>
        <w:b/>
        <w:bCs/>
      </w:rPr>
      <w:tblPr/>
      <w:tcPr>
        <w:tcBorders>
          <w:top w:val="double" w:sz="6" w:space="0" w:color="7D8B8A"/>
          <w:left w:val="single" w:sz="8" w:space="0" w:color="7D8B8A"/>
          <w:bottom w:val="single" w:sz="8" w:space="0" w:color="7D8B8A"/>
          <w:right w:val="single" w:sz="8" w:space="0" w:color="7D8B8A"/>
        </w:tcBorders>
      </w:tcPr>
    </w:tblStylePr>
    <w:tblStylePr w:type="firstCol">
      <w:rPr>
        <w:b/>
        <w:bCs/>
      </w:rPr>
    </w:tblStylePr>
    <w:tblStylePr w:type="lastCol">
      <w:rPr>
        <w:b/>
        <w:bCs/>
      </w:rPr>
    </w:tblStylePr>
    <w:tblStylePr w:type="band1Vert">
      <w:tblPr/>
      <w:tcPr>
        <w:tcBorders>
          <w:top w:val="single" w:sz="8" w:space="0" w:color="7D8B8A"/>
          <w:left w:val="single" w:sz="8" w:space="0" w:color="7D8B8A"/>
          <w:bottom w:val="single" w:sz="8" w:space="0" w:color="7D8B8A"/>
          <w:right w:val="single" w:sz="8" w:space="0" w:color="7D8B8A"/>
        </w:tcBorders>
      </w:tcPr>
    </w:tblStylePr>
    <w:tblStylePr w:type="band1Horz">
      <w:tblPr/>
      <w:tcPr>
        <w:tcBorders>
          <w:top w:val="single" w:sz="8" w:space="0" w:color="7D8B8A"/>
          <w:left w:val="single" w:sz="8" w:space="0" w:color="7D8B8A"/>
          <w:bottom w:val="single" w:sz="8" w:space="0" w:color="7D8B8A"/>
          <w:right w:val="single" w:sz="8" w:space="0" w:color="7D8B8A"/>
        </w:tcBorders>
      </w:tcPr>
    </w:tblStylePr>
  </w:style>
  <w:style w:type="paragraph" w:customStyle="1" w:styleId="Text1">
    <w:name w:val="Text 1"/>
    <w:basedOn w:val="Normalny"/>
    <w:link w:val="Text1Char"/>
    <w:pPr>
      <w:spacing w:after="240" w:line="240" w:lineRule="auto"/>
      <w:ind w:left="482"/>
    </w:pPr>
    <w:rPr>
      <w:sz w:val="24"/>
    </w:rPr>
  </w:style>
  <w:style w:type="character" w:customStyle="1" w:styleId="Text1Char">
    <w:name w:val="Text 1 Char"/>
    <w:link w:val="Text1"/>
    <w:rPr>
      <w:sz w:val="24"/>
      <w:lang w:eastAsia="en-US"/>
    </w:rPr>
  </w:style>
  <w:style w:type="paragraph" w:customStyle="1" w:styleId="Tabelle">
    <w:name w:val="Tabelle"/>
    <w:basedOn w:val="Normalny"/>
    <w:pPr>
      <w:spacing w:before="40" w:after="40" w:line="240" w:lineRule="auto"/>
    </w:pPr>
    <w:rPr>
      <w:rFonts w:ascii="Arial Narrow" w:hAnsi="Arial Narrow" w:cs="Arial"/>
      <w:lang w:eastAsia="de-DE"/>
    </w:rPr>
  </w:style>
  <w:style w:type="character" w:styleId="UyteHipercze">
    <w:name w:val="FollowedHyperlink"/>
    <w:basedOn w:val="Domylnaczcionkaakapitu"/>
    <w:uiPriority w:val="99"/>
    <w:rPr>
      <w:color w:val="BFBFBF"/>
      <w:u w:val="single"/>
    </w:rPr>
  </w:style>
  <w:style w:type="paragraph" w:styleId="Poprawka">
    <w:name w:val="Revision"/>
    <w:uiPriority w:val="99"/>
    <w:rPr>
      <w:rFonts w:ascii="Calibri" w:eastAsia="Calibri" w:hAnsi="Calibri"/>
      <w:sz w:val="22"/>
      <w:szCs w:val="22"/>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alistaakcent5">
    <w:name w:val="Light List Accent 5"/>
    <w:basedOn w:val="Standardowy"/>
    <w:uiPriority w:val="61"/>
    <w:tblPr>
      <w:tblStyleRowBandSize w:val="1"/>
      <w:tblStyleColBandSize w:val="1"/>
      <w:tblBorders>
        <w:top w:val="single" w:sz="8" w:space="0" w:color="A6A7A9"/>
        <w:left w:val="single" w:sz="8" w:space="0" w:color="A6A7A9"/>
        <w:bottom w:val="single" w:sz="8" w:space="0" w:color="A6A7A9"/>
        <w:right w:val="single" w:sz="8" w:space="0" w:color="A6A7A9"/>
      </w:tblBorders>
    </w:tblPr>
    <w:tblStylePr w:type="firstRow">
      <w:pPr>
        <w:spacing w:before="0" w:after="0" w:line="240" w:lineRule="auto"/>
      </w:pPr>
      <w:rPr>
        <w:b/>
        <w:bCs/>
        <w:color w:val="FFFFFF"/>
      </w:rPr>
      <w:tblPr/>
      <w:tcPr>
        <w:shd w:val="clear" w:color="auto" w:fill="A6A7A9"/>
      </w:tcPr>
    </w:tblStylePr>
    <w:tblStylePr w:type="lastRow">
      <w:pPr>
        <w:spacing w:before="0" w:after="0" w:line="240" w:lineRule="auto"/>
      </w:pPr>
      <w:rPr>
        <w:b/>
        <w:bCs/>
      </w:rPr>
      <w:tblPr/>
      <w:tcPr>
        <w:tcBorders>
          <w:top w:val="double" w:sz="6" w:space="0" w:color="A6A7A9"/>
          <w:left w:val="single" w:sz="8" w:space="0" w:color="A6A7A9"/>
          <w:bottom w:val="single" w:sz="8" w:space="0" w:color="A6A7A9"/>
          <w:right w:val="single" w:sz="8" w:space="0" w:color="A6A7A9"/>
        </w:tcBorders>
      </w:tcPr>
    </w:tblStylePr>
    <w:tblStylePr w:type="firstCol">
      <w:rPr>
        <w:b/>
        <w:bCs/>
      </w:rPr>
    </w:tblStylePr>
    <w:tblStylePr w:type="lastCol">
      <w:rPr>
        <w:b/>
        <w:bCs/>
      </w:rPr>
    </w:tblStylePr>
    <w:tblStylePr w:type="band1Vert">
      <w:tblPr/>
      <w:tcPr>
        <w:tcBorders>
          <w:top w:val="single" w:sz="8" w:space="0" w:color="A6A7A9"/>
          <w:left w:val="single" w:sz="8" w:space="0" w:color="A6A7A9"/>
          <w:bottom w:val="single" w:sz="8" w:space="0" w:color="A6A7A9"/>
          <w:right w:val="single" w:sz="8" w:space="0" w:color="A6A7A9"/>
        </w:tcBorders>
      </w:tcPr>
    </w:tblStylePr>
    <w:tblStylePr w:type="band1Horz">
      <w:tblPr/>
      <w:tcPr>
        <w:tcBorders>
          <w:top w:val="single" w:sz="8" w:space="0" w:color="A6A7A9"/>
          <w:left w:val="single" w:sz="8" w:space="0" w:color="A6A7A9"/>
          <w:bottom w:val="single" w:sz="8" w:space="0" w:color="A6A7A9"/>
          <w:right w:val="single" w:sz="8" w:space="0" w:color="A6A7A9"/>
        </w:tcBorders>
      </w:tcPr>
    </w:tblStylePr>
  </w:style>
  <w:style w:type="table" w:styleId="Jasnalistaakcent4">
    <w:name w:val="Light List Accent 4"/>
    <w:basedOn w:val="Standardowy"/>
    <w:uiPriority w:val="61"/>
    <w:tblPr>
      <w:tblStyleRowBandSize w:val="1"/>
      <w:tblStyleColBandSize w:val="1"/>
      <w:tblBorders>
        <w:top w:val="single" w:sz="8" w:space="0" w:color="7B7B7D"/>
        <w:left w:val="single" w:sz="8" w:space="0" w:color="7B7B7D"/>
        <w:bottom w:val="single" w:sz="8" w:space="0" w:color="7B7B7D"/>
        <w:right w:val="single" w:sz="8" w:space="0" w:color="7B7B7D"/>
      </w:tblBorders>
    </w:tblPr>
    <w:tblStylePr w:type="firstRow">
      <w:pPr>
        <w:spacing w:before="0" w:after="0" w:line="240" w:lineRule="auto"/>
      </w:pPr>
      <w:rPr>
        <w:b/>
        <w:bCs/>
        <w:color w:val="FFFFFF"/>
      </w:rPr>
      <w:tblPr/>
      <w:tcPr>
        <w:shd w:val="clear" w:color="auto" w:fill="7B7B7D"/>
      </w:tcPr>
    </w:tblStylePr>
    <w:tblStylePr w:type="lastRow">
      <w:pPr>
        <w:spacing w:before="0" w:after="0" w:line="240" w:lineRule="auto"/>
      </w:pPr>
      <w:rPr>
        <w:b/>
        <w:bCs/>
      </w:rPr>
      <w:tblPr/>
      <w:tcPr>
        <w:tcBorders>
          <w:top w:val="double" w:sz="6" w:space="0" w:color="7B7B7D"/>
          <w:left w:val="single" w:sz="8" w:space="0" w:color="7B7B7D"/>
          <w:bottom w:val="single" w:sz="8" w:space="0" w:color="7B7B7D"/>
          <w:right w:val="single" w:sz="8" w:space="0" w:color="7B7B7D"/>
        </w:tcBorders>
      </w:tcPr>
    </w:tblStylePr>
    <w:tblStylePr w:type="firstCol">
      <w:rPr>
        <w:b/>
        <w:bCs/>
      </w:rPr>
    </w:tblStylePr>
    <w:tblStylePr w:type="lastCol">
      <w:rPr>
        <w:b/>
        <w:bCs/>
      </w:rPr>
    </w:tblStylePr>
    <w:tblStylePr w:type="band1Vert">
      <w:tblPr/>
      <w:tcPr>
        <w:tcBorders>
          <w:top w:val="single" w:sz="8" w:space="0" w:color="7B7B7D"/>
          <w:left w:val="single" w:sz="8" w:space="0" w:color="7B7B7D"/>
          <w:bottom w:val="single" w:sz="8" w:space="0" w:color="7B7B7D"/>
          <w:right w:val="single" w:sz="8" w:space="0" w:color="7B7B7D"/>
        </w:tcBorders>
      </w:tcPr>
    </w:tblStylePr>
    <w:tblStylePr w:type="band1Horz">
      <w:tblPr/>
      <w:tcPr>
        <w:tcBorders>
          <w:top w:val="single" w:sz="8" w:space="0" w:color="7B7B7D"/>
          <w:left w:val="single" w:sz="8" w:space="0" w:color="7B7B7D"/>
          <w:bottom w:val="single" w:sz="8" w:space="0" w:color="7B7B7D"/>
          <w:right w:val="single" w:sz="8" w:space="0" w:color="7B7B7D"/>
        </w:tcBorders>
      </w:tcPr>
    </w:tblStylePr>
  </w:style>
  <w:style w:type="table" w:styleId="Jasnecieniowanieakcent5">
    <w:name w:val="Light Shading Accent 5"/>
    <w:basedOn w:val="Standardowy"/>
    <w:uiPriority w:val="60"/>
    <w:rPr>
      <w:color w:val="7B7C7F"/>
    </w:rPr>
    <w:tblPr>
      <w:tblStyleRowBandSize w:val="1"/>
      <w:tblStyleColBandSize w:val="1"/>
      <w:tblBorders>
        <w:top w:val="single" w:sz="8" w:space="0" w:color="A6A7A9"/>
        <w:bottom w:val="single" w:sz="8" w:space="0" w:color="A6A7A9"/>
      </w:tblBorders>
    </w:tblPr>
    <w:tblStylePr w:type="firstRow">
      <w:pPr>
        <w:spacing w:before="0" w:after="0" w:line="240" w:lineRule="auto"/>
      </w:pPr>
      <w:rPr>
        <w:b/>
        <w:bCs/>
      </w:rPr>
      <w:tblPr/>
      <w:tcPr>
        <w:tcBorders>
          <w:top w:val="single" w:sz="8" w:space="0" w:color="A6A7A9"/>
          <w:left w:val="nil"/>
          <w:bottom w:val="single" w:sz="8" w:space="0" w:color="A6A7A9"/>
          <w:right w:val="nil"/>
          <w:insideH w:val="nil"/>
          <w:insideV w:val="nil"/>
        </w:tcBorders>
      </w:tcPr>
    </w:tblStylePr>
    <w:tblStylePr w:type="lastRow">
      <w:pPr>
        <w:spacing w:before="0" w:after="0" w:line="240" w:lineRule="auto"/>
      </w:pPr>
      <w:rPr>
        <w:b/>
        <w:bCs/>
      </w:rPr>
      <w:tblPr/>
      <w:tcPr>
        <w:tcBorders>
          <w:top w:val="single" w:sz="8" w:space="0" w:color="A6A7A9"/>
          <w:left w:val="nil"/>
          <w:bottom w:val="single" w:sz="8" w:space="0" w:color="A6A7A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9E9"/>
      </w:tcPr>
    </w:tblStylePr>
    <w:tblStylePr w:type="band1Horz">
      <w:tblPr/>
      <w:tcPr>
        <w:tcBorders>
          <w:left w:val="nil"/>
          <w:right w:val="nil"/>
          <w:insideH w:val="nil"/>
          <w:insideV w:val="nil"/>
        </w:tcBorders>
        <w:shd w:val="clear" w:color="auto" w:fill="E8E9E9"/>
      </w:tcPr>
    </w:tblStylePr>
  </w:style>
  <w:style w:type="table" w:styleId="redniasiatka3akcent1">
    <w:name w:val="Medium Grid 3 Accent 1"/>
    <w:basedOn w:val="Standardowy"/>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DEE2E2"/>
    </w:tblPr>
    <w:tcPr>
      <w:shd w:val="clear" w:color="auto" w:fill="DEE2E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D8B8A"/>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D8B8A"/>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D8B8A"/>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D8B8A"/>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EC5C4"/>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EC5C4"/>
      </w:tcPr>
    </w:tblStylePr>
  </w:style>
  <w:style w:type="paragraph" w:customStyle="1" w:styleId="Aufzhlung">
    <w:name w:val="Aufzählung"/>
    <w:basedOn w:val="Listapunktowana"/>
    <w:pPr>
      <w:numPr>
        <w:numId w:val="0"/>
      </w:numPr>
      <w:spacing w:after="240" w:line="280" w:lineRule="atLeast"/>
      <w:ind w:left="284" w:hanging="284"/>
    </w:pPr>
    <w:rPr>
      <w:rFonts w:ascii="Arial" w:hAnsi="Arial"/>
      <w:lang w:eastAsia="de-DE"/>
    </w:rPr>
  </w:style>
  <w:style w:type="paragraph" w:styleId="Listapunktowana">
    <w:name w:val="List Bullet"/>
    <w:basedOn w:val="Normalny"/>
    <w:uiPriority w:val="99"/>
    <w:pPr>
      <w:numPr>
        <w:numId w:val="6"/>
      </w:numPr>
      <w:contextualSpacing/>
    </w:pPr>
  </w:style>
  <w:style w:type="paragraph" w:styleId="Tytu">
    <w:name w:val="Title"/>
    <w:basedOn w:val="Normalny"/>
    <w:next w:val="Normalny"/>
    <w:link w:val="TytuZnak"/>
    <w:uiPriority w:val="10"/>
    <w:pPr>
      <w:pBdr>
        <w:bottom w:val="single" w:sz="8" w:space="4" w:color="7D8B8A"/>
      </w:pBdr>
      <w:spacing w:after="300" w:line="240" w:lineRule="auto"/>
      <w:contextualSpacing/>
    </w:pPr>
    <w:rPr>
      <w:rFonts w:ascii="Trebuchet MS" w:eastAsia="SimSun" w:hAnsi="Trebuchet MS" w:cs="SimSun"/>
      <w:color w:val="39393A"/>
      <w:spacing w:val="5"/>
      <w:kern w:val="28"/>
      <w:sz w:val="52"/>
      <w:szCs w:val="52"/>
    </w:rPr>
  </w:style>
  <w:style w:type="character" w:customStyle="1" w:styleId="TytuZnak">
    <w:name w:val="Tytuł Znak"/>
    <w:basedOn w:val="Domylnaczcionkaakapitu"/>
    <w:link w:val="Tytu"/>
    <w:uiPriority w:val="10"/>
    <w:rPr>
      <w:rFonts w:ascii="Trebuchet MS" w:eastAsia="SimSun" w:hAnsi="Trebuchet MS" w:cs="SimSun"/>
      <w:color w:val="39393A"/>
      <w:spacing w:val="5"/>
      <w:kern w:val="28"/>
      <w:sz w:val="52"/>
      <w:szCs w:val="52"/>
      <w:lang w:val="de-AT" w:eastAsia="en-US"/>
    </w:rPr>
  </w:style>
  <w:style w:type="paragraph" w:customStyle="1" w:styleId="CommsHeading1">
    <w:name w:val="Comms Heading 1"/>
    <w:basedOn w:val="Nagwek1"/>
    <w:link w:val="CommsHeading1Char"/>
    <w:pPr>
      <w:numPr>
        <w:numId w:val="7"/>
      </w:numPr>
      <w:pBdr>
        <w:bottom w:val="single" w:sz="4" w:space="1" w:color="5D6867"/>
      </w:pBdr>
      <w:spacing w:before="480" w:after="240"/>
    </w:pPr>
    <w:rPr>
      <w:rFonts w:ascii="Trebuchet MS" w:hAnsi="Trebuchet MS"/>
      <w:color w:val="5D6867"/>
    </w:rPr>
  </w:style>
  <w:style w:type="paragraph" w:customStyle="1" w:styleId="CommsHeading11">
    <w:name w:val="Comms Heading 1.1"/>
    <w:basedOn w:val="Nagwek2"/>
    <w:link w:val="CommsHeading11Char"/>
    <w:pPr>
      <w:numPr>
        <w:numId w:val="0"/>
      </w:numPr>
      <w:spacing w:before="360"/>
      <w:ind w:left="1789" w:hanging="360"/>
    </w:pPr>
    <w:rPr>
      <w:rFonts w:ascii="Trebuchet MS" w:hAnsi="Trebuchet MS"/>
      <w:color w:val="5D6867"/>
    </w:rPr>
  </w:style>
  <w:style w:type="character" w:customStyle="1" w:styleId="Nagwek1Znak">
    <w:name w:val="Nagłówek 1 Znak"/>
    <w:basedOn w:val="Domylnaczcionkaakapitu"/>
    <w:link w:val="Nagwek1"/>
    <w:rPr>
      <w:rFonts w:ascii="Arial Rounded MT Bold" w:hAnsi="Arial Rounded MT Bold"/>
      <w:b/>
      <w:bCs/>
      <w:color w:val="7D8B8A"/>
      <w:sz w:val="28"/>
    </w:rPr>
  </w:style>
  <w:style w:type="character" w:customStyle="1" w:styleId="CommsHeading1Char">
    <w:name w:val="Comms Heading 1 Char"/>
    <w:basedOn w:val="Nagwek1Znak"/>
    <w:link w:val="CommsHeading1"/>
    <w:rPr>
      <w:rFonts w:ascii="Trebuchet MS" w:hAnsi="Trebuchet MS"/>
      <w:b/>
      <w:bCs/>
      <w:color w:val="5D6867"/>
      <w:sz w:val="28"/>
    </w:rPr>
  </w:style>
  <w:style w:type="paragraph" w:customStyle="1" w:styleId="CommsHeading111">
    <w:name w:val="Comms Heading 1.1.1"/>
    <w:basedOn w:val="Nagwek3"/>
    <w:link w:val="CommsHeading111Char"/>
    <w:pPr>
      <w:numPr>
        <w:numId w:val="0"/>
      </w:numPr>
      <w:ind w:left="1789" w:hanging="360"/>
    </w:pPr>
    <w:rPr>
      <w:rFonts w:ascii="Trebuchet MS" w:hAnsi="Trebuchet MS"/>
      <w:color w:val="5D6867"/>
    </w:rPr>
  </w:style>
  <w:style w:type="character" w:customStyle="1" w:styleId="Nagwek2Znak">
    <w:name w:val="Nagłówek 2 Znak"/>
    <w:basedOn w:val="Domylnaczcionkaakapitu"/>
    <w:link w:val="Nagwek2"/>
    <w:rPr>
      <w:rFonts w:ascii="Arial Rounded MT Bold" w:hAnsi="Arial Rounded MT Bold"/>
      <w:b/>
      <w:bCs/>
      <w:iCs/>
      <w:color w:val="7D8B8A"/>
      <w:sz w:val="24"/>
    </w:rPr>
  </w:style>
  <w:style w:type="character" w:customStyle="1" w:styleId="CommsHeading11Char">
    <w:name w:val="Comms Heading 1.1 Char"/>
    <w:basedOn w:val="Nagwek2Znak"/>
    <w:link w:val="CommsHeading11"/>
    <w:rPr>
      <w:rFonts w:ascii="Trebuchet MS" w:eastAsia="Calibri" w:hAnsi="Trebuchet MS"/>
      <w:b/>
      <w:bCs/>
      <w:iCs/>
      <w:color w:val="5D6867"/>
      <w:sz w:val="24"/>
      <w:szCs w:val="22"/>
    </w:rPr>
  </w:style>
  <w:style w:type="paragraph" w:customStyle="1" w:styleId="CommsTextNormal">
    <w:name w:val="Comms Text Normal"/>
    <w:basedOn w:val="Normalny"/>
    <w:link w:val="CommsTextNormalChar"/>
  </w:style>
  <w:style w:type="character" w:customStyle="1" w:styleId="Nagwek3Znak">
    <w:name w:val="Nagłówek 3 Znak"/>
    <w:basedOn w:val="Domylnaczcionkaakapitu"/>
    <w:link w:val="Nagwek3"/>
    <w:rPr>
      <w:rFonts w:ascii="Arial Rounded MT Bold" w:hAnsi="Arial Rounded MT Bold"/>
      <w:b/>
      <w:iCs/>
      <w:color w:val="7D8B8A"/>
    </w:rPr>
  </w:style>
  <w:style w:type="character" w:customStyle="1" w:styleId="CommsHeading111Char">
    <w:name w:val="Comms Heading 1.1.1 Char"/>
    <w:basedOn w:val="Nagwek3Znak"/>
    <w:link w:val="CommsHeading111"/>
    <w:rPr>
      <w:rFonts w:ascii="Trebuchet MS" w:eastAsia="Calibri" w:hAnsi="Trebuchet MS"/>
      <w:b/>
      <w:iCs/>
      <w:color w:val="5D6867"/>
    </w:rPr>
  </w:style>
  <w:style w:type="paragraph" w:styleId="Nagwekspisutreci">
    <w:name w:val="TOC Heading"/>
    <w:basedOn w:val="Nagwek1"/>
    <w:next w:val="Normalny"/>
    <w:uiPriority w:val="39"/>
    <w:pPr>
      <w:keepLines/>
      <w:numPr>
        <w:numId w:val="0"/>
      </w:numPr>
      <w:spacing w:before="480" w:after="0"/>
      <w:outlineLvl w:val="9"/>
    </w:pPr>
    <w:rPr>
      <w:rFonts w:ascii="Trebuchet MS" w:eastAsia="SimSun" w:hAnsi="Trebuchet MS" w:cs="SimSun"/>
      <w:color w:val="5D6867"/>
      <w:szCs w:val="28"/>
      <w:lang w:val="en-US" w:eastAsia="ja-JP"/>
    </w:rPr>
  </w:style>
  <w:style w:type="character" w:customStyle="1" w:styleId="CommsTextNormalChar">
    <w:name w:val="Comms Text Normal Char"/>
    <w:basedOn w:val="Domylnaczcionkaakapitu"/>
    <w:link w:val="CommsTextNormal"/>
    <w:rPr>
      <w:rFonts w:ascii="Trebuchet MS" w:eastAsia="Calibri" w:hAnsi="Trebuchet MS"/>
      <w:lang w:val="de-AT" w:eastAsia="en-US"/>
    </w:rPr>
  </w:style>
  <w:style w:type="paragraph" w:styleId="Spistreci1">
    <w:name w:val="toc 1"/>
    <w:basedOn w:val="Normalny"/>
    <w:next w:val="Normalny"/>
    <w:uiPriority w:val="39"/>
    <w:pPr>
      <w:tabs>
        <w:tab w:val="left" w:pos="284"/>
        <w:tab w:val="right" w:leader="dot" w:pos="8505"/>
      </w:tabs>
      <w:spacing w:line="240" w:lineRule="auto"/>
    </w:pPr>
    <w:rPr>
      <w:b/>
      <w:bCs/>
      <w:caps/>
      <w:noProof/>
    </w:rPr>
  </w:style>
  <w:style w:type="paragraph" w:styleId="Spistreci2">
    <w:name w:val="toc 2"/>
    <w:basedOn w:val="Normalny"/>
    <w:next w:val="Normalny"/>
    <w:uiPriority w:val="39"/>
    <w:pPr>
      <w:spacing w:before="240"/>
    </w:pPr>
    <w:rPr>
      <w:rFonts w:ascii="Trebuchet MS" w:hAnsi="Trebuchet MS"/>
      <w:b/>
      <w:bCs/>
    </w:rPr>
  </w:style>
  <w:style w:type="paragraph" w:customStyle="1" w:styleId="ListDash1">
    <w:name w:val="List Dash 1"/>
    <w:basedOn w:val="Text1"/>
    <w:pPr>
      <w:numPr>
        <w:numId w:val="8"/>
      </w:numPr>
      <w:tabs>
        <w:tab w:val="clear" w:pos="765"/>
      </w:tabs>
      <w:ind w:left="1069" w:hanging="360"/>
    </w:pPr>
  </w:style>
  <w:style w:type="paragraph" w:customStyle="1" w:styleId="FSHeading3">
    <w:name w:val="FS Heading 3"/>
    <w:basedOn w:val="Normalny"/>
    <w:next w:val="FSNormal"/>
    <w:link w:val="FSHeading3Char"/>
    <w:pPr>
      <w:tabs>
        <w:tab w:val="left" w:pos="284"/>
        <w:tab w:val="left" w:pos="709"/>
      </w:tabs>
      <w:spacing w:after="120" w:line="360" w:lineRule="auto"/>
      <w:jc w:val="center"/>
    </w:pPr>
    <w:rPr>
      <w:b/>
      <w:i/>
      <w:sz w:val="24"/>
      <w:szCs w:val="24"/>
      <w:lang w:eastAsia="en-GB"/>
    </w:rPr>
  </w:style>
  <w:style w:type="character" w:customStyle="1" w:styleId="FSHeading3Char">
    <w:name w:val="FS Heading 3 Char"/>
    <w:link w:val="FSHeading3"/>
    <w:rPr>
      <w:rFonts w:ascii="Trebuchet MS" w:hAnsi="Trebuchet MS"/>
      <w:b/>
      <w:i/>
      <w:sz w:val="24"/>
      <w:szCs w:val="24"/>
    </w:rPr>
  </w:style>
  <w:style w:type="paragraph" w:customStyle="1" w:styleId="FSNormal">
    <w:name w:val="FS Normal"/>
    <w:basedOn w:val="Bezodstpw"/>
    <w:link w:val="FSNormalChar"/>
    <w:pPr>
      <w:spacing w:line="276" w:lineRule="auto"/>
    </w:pPr>
    <w:rPr>
      <w:rFonts w:ascii="Trebuchet MS" w:eastAsia="Times New Roman" w:hAnsi="Trebuchet MS"/>
      <w:sz w:val="20"/>
      <w:szCs w:val="20"/>
      <w:lang w:val="en-US" w:eastAsia="en-GB"/>
    </w:rPr>
  </w:style>
  <w:style w:type="character" w:customStyle="1" w:styleId="FSNormalChar">
    <w:name w:val="FS Normal Char"/>
    <w:link w:val="FSNormal"/>
    <w:rPr>
      <w:rFonts w:ascii="Trebuchet MS" w:hAnsi="Trebuchet MS"/>
      <w:lang w:val="en-US"/>
    </w:rPr>
  </w:style>
  <w:style w:type="paragraph" w:styleId="Bezodstpw">
    <w:name w:val="No Spacing"/>
    <w:link w:val="BezodstpwZnak"/>
    <w:uiPriority w:val="1"/>
    <w:rPr>
      <w:rFonts w:ascii="Calibri" w:eastAsia="Calibri" w:hAnsi="Calibri"/>
      <w:sz w:val="22"/>
      <w:szCs w:val="22"/>
    </w:rPr>
  </w:style>
  <w:style w:type="paragraph" w:styleId="Spistreci3">
    <w:name w:val="toc 3"/>
    <w:basedOn w:val="Normalny"/>
    <w:next w:val="Normalny"/>
    <w:uiPriority w:val="39"/>
    <w:pPr>
      <w:tabs>
        <w:tab w:val="left" w:pos="1100"/>
        <w:tab w:val="right" w:leader="dot" w:pos="9736"/>
      </w:tabs>
      <w:spacing w:line="240" w:lineRule="auto"/>
      <w:ind w:left="221"/>
    </w:pPr>
    <w:rPr>
      <w:rFonts w:ascii="Trebuchet MS" w:hAnsi="Trebuchet MS"/>
    </w:rPr>
  </w:style>
  <w:style w:type="paragraph" w:styleId="Tekstprzypisudolnego">
    <w:name w:val="footnote text"/>
    <w:basedOn w:val="CE-StandardText"/>
    <w:link w:val="TekstprzypisudolnegoZnak"/>
    <w:uiPriority w:val="99"/>
    <w:qFormat/>
    <w:pPr>
      <w:spacing w:before="60" w:line="240" w:lineRule="auto"/>
    </w:pPr>
    <w:rPr>
      <w:color w:val="A6A7A9"/>
      <w:sz w:val="17"/>
    </w:rPr>
  </w:style>
  <w:style w:type="character" w:customStyle="1" w:styleId="TekstprzypisudolnegoZnak">
    <w:name w:val="Tekst przypisu dolnego Znak"/>
    <w:basedOn w:val="Domylnaczcionkaakapitu"/>
    <w:link w:val="Tekstprzypisudolnego"/>
    <w:uiPriority w:val="99"/>
    <w:rPr>
      <w:rFonts w:ascii="Trebuchet MS" w:hAnsi="Trebuchet MS"/>
      <w:color w:val="A6A7A9"/>
      <w:sz w:val="17"/>
      <w:szCs w:val="18"/>
      <w:lang w:val="en-GB"/>
    </w:rPr>
  </w:style>
  <w:style w:type="character" w:styleId="Odwoanieprzypisudolnego">
    <w:name w:val="footnote reference"/>
    <w:basedOn w:val="Domylnaczcionkaakapitu"/>
    <w:uiPriority w:val="99"/>
    <w:rPr>
      <w:vertAlign w:val="superscript"/>
    </w:rPr>
  </w:style>
  <w:style w:type="paragraph" w:styleId="Spistreci4">
    <w:name w:val="toc 4"/>
    <w:basedOn w:val="Normalny"/>
    <w:next w:val="Normalny"/>
    <w:uiPriority w:val="39"/>
    <w:pPr>
      <w:ind w:left="440"/>
    </w:pPr>
    <w:rPr>
      <w:rFonts w:ascii="Trebuchet MS" w:hAnsi="Trebuchet MS"/>
    </w:rPr>
  </w:style>
  <w:style w:type="paragraph" w:styleId="Spistreci5">
    <w:name w:val="toc 5"/>
    <w:basedOn w:val="Normalny"/>
    <w:next w:val="Normalny"/>
    <w:uiPriority w:val="39"/>
    <w:pPr>
      <w:ind w:left="660"/>
    </w:pPr>
    <w:rPr>
      <w:rFonts w:ascii="Trebuchet MS" w:hAnsi="Trebuchet MS"/>
    </w:rPr>
  </w:style>
  <w:style w:type="paragraph" w:styleId="Spistreci6">
    <w:name w:val="toc 6"/>
    <w:basedOn w:val="Normalny"/>
    <w:next w:val="Normalny"/>
    <w:uiPriority w:val="39"/>
    <w:pPr>
      <w:ind w:left="880"/>
    </w:pPr>
    <w:rPr>
      <w:rFonts w:ascii="Trebuchet MS" w:hAnsi="Trebuchet MS"/>
    </w:rPr>
  </w:style>
  <w:style w:type="paragraph" w:styleId="Spistreci7">
    <w:name w:val="toc 7"/>
    <w:basedOn w:val="Normalny"/>
    <w:next w:val="Normalny"/>
    <w:uiPriority w:val="39"/>
    <w:pPr>
      <w:ind w:left="1100"/>
    </w:pPr>
    <w:rPr>
      <w:rFonts w:ascii="Trebuchet MS" w:hAnsi="Trebuchet MS"/>
    </w:rPr>
  </w:style>
  <w:style w:type="paragraph" w:styleId="Spistreci8">
    <w:name w:val="toc 8"/>
    <w:basedOn w:val="Normalny"/>
    <w:next w:val="Normalny"/>
    <w:uiPriority w:val="39"/>
    <w:pPr>
      <w:ind w:left="1320"/>
    </w:pPr>
    <w:rPr>
      <w:rFonts w:ascii="Trebuchet MS" w:hAnsi="Trebuchet MS"/>
    </w:rPr>
  </w:style>
  <w:style w:type="paragraph" w:styleId="Spistreci9">
    <w:name w:val="toc 9"/>
    <w:basedOn w:val="Normalny"/>
    <w:next w:val="Normalny"/>
    <w:uiPriority w:val="39"/>
    <w:pPr>
      <w:ind w:left="1540"/>
    </w:pPr>
    <w:rPr>
      <w:rFonts w:ascii="Trebuchet MS" w:hAnsi="Trebuchet MS"/>
    </w:rPr>
  </w:style>
  <w:style w:type="paragraph" w:customStyle="1" w:styleId="IM1">
    <w:name w:val="IM 1"/>
    <w:basedOn w:val="CommsHeading1"/>
    <w:link w:val="IM1Zchn"/>
    <w:pPr>
      <w:numPr>
        <w:numId w:val="9"/>
      </w:numPr>
      <w:tabs>
        <w:tab w:val="clear" w:pos="720"/>
      </w:tabs>
      <w:spacing w:before="120" w:after="120"/>
    </w:pPr>
  </w:style>
  <w:style w:type="paragraph" w:customStyle="1" w:styleId="IM2">
    <w:name w:val="IM 2"/>
    <w:basedOn w:val="CommsHeading11"/>
    <w:link w:val="IM2Zchn"/>
    <w:pPr>
      <w:numPr>
        <w:numId w:val="10"/>
      </w:numPr>
      <w:spacing w:before="120" w:after="120"/>
    </w:pPr>
    <w:rPr>
      <w:szCs w:val="24"/>
    </w:rPr>
  </w:style>
  <w:style w:type="character" w:customStyle="1" w:styleId="IM1Zchn">
    <w:name w:val="IM 1 Zchn"/>
    <w:basedOn w:val="CommsHeading1Char"/>
    <w:link w:val="IM1"/>
    <w:rPr>
      <w:rFonts w:ascii="Trebuchet MS" w:hAnsi="Trebuchet MS"/>
      <w:b/>
      <w:bCs/>
      <w:color w:val="5D6867"/>
      <w:sz w:val="28"/>
    </w:rPr>
  </w:style>
  <w:style w:type="paragraph" w:customStyle="1" w:styleId="IM3">
    <w:name w:val="IM 3"/>
    <w:basedOn w:val="CommsHeading11"/>
    <w:link w:val="IM3Zchn"/>
    <w:pPr>
      <w:numPr>
        <w:numId w:val="11"/>
      </w:numPr>
      <w:spacing w:before="120" w:after="120"/>
    </w:pPr>
    <w:rPr>
      <w:b w:val="0"/>
      <w:color w:val="auto"/>
      <w:szCs w:val="24"/>
    </w:rPr>
  </w:style>
  <w:style w:type="character" w:customStyle="1" w:styleId="IM2Zchn">
    <w:name w:val="IM 2 Zchn"/>
    <w:basedOn w:val="CommsHeading11Char"/>
    <w:link w:val="IM2"/>
    <w:rPr>
      <w:rFonts w:ascii="Trebuchet MS" w:eastAsia="Calibri" w:hAnsi="Trebuchet MS"/>
      <w:b/>
      <w:bCs/>
      <w:iCs/>
      <w:color w:val="5D6867"/>
      <w:sz w:val="24"/>
      <w:szCs w:val="24"/>
    </w:rPr>
  </w:style>
  <w:style w:type="character" w:customStyle="1" w:styleId="IM3Zchn">
    <w:name w:val="IM 3 Zchn"/>
    <w:basedOn w:val="CommsHeading11Char"/>
    <w:link w:val="IM3"/>
    <w:rPr>
      <w:rFonts w:ascii="Trebuchet MS" w:eastAsia="Calibri" w:hAnsi="Trebuchet MS"/>
      <w:b w:val="0"/>
      <w:bCs/>
      <w:iCs/>
      <w:color w:val="5D6867"/>
      <w:sz w:val="24"/>
      <w:szCs w:val="24"/>
    </w:rPr>
  </w:style>
  <w:style w:type="table" w:styleId="redniecieniowanie1akcent1">
    <w:name w:val="Medium Shading 1 Accent 1"/>
    <w:basedOn w:val="Standardowy"/>
    <w:uiPriority w:val="63"/>
    <w:rPr>
      <w:rFonts w:ascii="Trebuchet MS" w:eastAsia="Trebuchet MS" w:hAnsi="Trebuchet MS" w:cs="SimSun"/>
      <w:sz w:val="22"/>
      <w:szCs w:val="22"/>
    </w:rPr>
    <w:tblPr>
      <w:tblStyleRowBandSize w:val="1"/>
      <w:tblStyleColBandSize w:val="1"/>
      <w:tblBorders>
        <w:top w:val="single" w:sz="8" w:space="0" w:color="9DA8A7"/>
        <w:left w:val="single" w:sz="8" w:space="0" w:color="9DA8A7"/>
        <w:bottom w:val="single" w:sz="8" w:space="0" w:color="9DA8A7"/>
        <w:right w:val="single" w:sz="8" w:space="0" w:color="9DA8A7"/>
        <w:insideH w:val="single" w:sz="8" w:space="0" w:color="9DA8A7"/>
      </w:tblBorders>
    </w:tblPr>
    <w:tblStylePr w:type="firstRow">
      <w:pPr>
        <w:spacing w:before="0" w:after="0" w:line="240" w:lineRule="auto"/>
      </w:pPr>
      <w:rPr>
        <w:b/>
        <w:bCs/>
        <w:color w:val="FFFFFF"/>
      </w:rPr>
      <w:tblPr/>
      <w:tcPr>
        <w:tcBorders>
          <w:top w:val="single" w:sz="8" w:space="0" w:color="9DA8A7"/>
          <w:left w:val="single" w:sz="8" w:space="0" w:color="9DA8A7"/>
          <w:bottom w:val="single" w:sz="8" w:space="0" w:color="9DA8A7"/>
          <w:right w:val="single" w:sz="8" w:space="0" w:color="9DA8A7"/>
          <w:insideH w:val="nil"/>
          <w:insideV w:val="nil"/>
        </w:tcBorders>
        <w:shd w:val="clear" w:color="auto" w:fill="7D8B8A"/>
      </w:tcPr>
    </w:tblStylePr>
    <w:tblStylePr w:type="lastRow">
      <w:pPr>
        <w:spacing w:before="0" w:after="0" w:line="240" w:lineRule="auto"/>
      </w:pPr>
      <w:rPr>
        <w:b/>
        <w:bCs/>
      </w:rPr>
      <w:tblPr/>
      <w:tcPr>
        <w:tcBorders>
          <w:top w:val="double" w:sz="6" w:space="0" w:color="9DA8A7"/>
          <w:left w:val="single" w:sz="8" w:space="0" w:color="9DA8A7"/>
          <w:bottom w:val="single" w:sz="8" w:space="0" w:color="9DA8A7"/>
          <w:right w:val="single" w:sz="8" w:space="0" w:color="9DA8A7"/>
          <w:insideH w:val="nil"/>
          <w:insideV w:val="nil"/>
        </w:tcBorders>
      </w:tcPr>
    </w:tblStylePr>
    <w:tblStylePr w:type="firstCol">
      <w:rPr>
        <w:b/>
        <w:bCs/>
      </w:rPr>
    </w:tblStylePr>
    <w:tblStylePr w:type="lastCol">
      <w:rPr>
        <w:b/>
        <w:bCs/>
      </w:rPr>
    </w:tblStylePr>
    <w:tblStylePr w:type="band1Vert">
      <w:tblPr/>
      <w:tcPr>
        <w:shd w:val="clear" w:color="auto" w:fill="DEE2E2"/>
      </w:tcPr>
    </w:tblStylePr>
    <w:tblStylePr w:type="band1Horz">
      <w:tblPr/>
      <w:tcPr>
        <w:tcBorders>
          <w:insideH w:val="nil"/>
          <w:insideV w:val="nil"/>
        </w:tcBorders>
        <w:shd w:val="clear" w:color="auto" w:fill="DEE2E2"/>
      </w:tcPr>
    </w:tblStylePr>
    <w:tblStylePr w:type="band2Horz">
      <w:tblPr/>
      <w:tcPr>
        <w:tcBorders>
          <w:insideH w:val="nil"/>
          <w:insideV w:val="nil"/>
        </w:tcBorders>
      </w:tcPr>
    </w:tblStylePr>
  </w:style>
  <w:style w:type="character" w:customStyle="1" w:styleId="TekstpodstawowyZnak">
    <w:name w:val="Tekst podstawowy Znak"/>
    <w:basedOn w:val="Domylnaczcionkaakapitu"/>
    <w:link w:val="Tekstpodstawowy"/>
    <w:rPr>
      <w:rFonts w:ascii="Verdana" w:eastAsia="Calibri" w:hAnsi="Verdana"/>
      <w:szCs w:val="22"/>
    </w:rPr>
  </w:style>
  <w:style w:type="character" w:customStyle="1" w:styleId="AkapitzlistZnak">
    <w:name w:val="Akapit z listą Znak"/>
    <w:link w:val="Akapitzlist"/>
    <w:uiPriority w:val="34"/>
    <w:rPr>
      <w:rFonts w:ascii="Calibri" w:eastAsia="Calibri" w:hAnsi="Calibri"/>
      <w:sz w:val="22"/>
      <w:szCs w:val="22"/>
      <w:lang w:val="de-AT"/>
    </w:rPr>
  </w:style>
  <w:style w:type="paragraph" w:styleId="Tekstpodstawowy3">
    <w:name w:val="Body Text 3"/>
    <w:basedOn w:val="Normalny"/>
    <w:link w:val="Tekstpodstawowy3Znak"/>
    <w:uiPriority w:val="99"/>
    <w:pPr>
      <w:spacing w:after="120"/>
    </w:pPr>
    <w:rPr>
      <w:sz w:val="16"/>
      <w:szCs w:val="16"/>
    </w:rPr>
  </w:style>
  <w:style w:type="character" w:customStyle="1" w:styleId="Tekstpodstawowy3Znak">
    <w:name w:val="Tekst podstawowy 3 Znak"/>
    <w:basedOn w:val="Domylnaczcionkaakapitu"/>
    <w:link w:val="Tekstpodstawowy3"/>
    <w:uiPriority w:val="99"/>
    <w:rPr>
      <w:rFonts w:ascii="Calibri" w:eastAsia="Calibri" w:hAnsi="Calibri"/>
      <w:sz w:val="16"/>
      <w:szCs w:val="16"/>
      <w:lang w:val="de-AT"/>
    </w:rPr>
  </w:style>
  <w:style w:type="paragraph" w:styleId="Legenda">
    <w:name w:val="caption"/>
    <w:basedOn w:val="Normalny"/>
    <w:next w:val="Normalny"/>
    <w:uiPriority w:val="35"/>
    <w:qFormat/>
    <w:pPr>
      <w:keepNext/>
      <w:spacing w:after="120" w:line="240" w:lineRule="auto"/>
    </w:pPr>
    <w:rPr>
      <w:b/>
      <w:color w:val="000080"/>
      <w:szCs w:val="18"/>
    </w:rPr>
  </w:style>
  <w:style w:type="character" w:customStyle="1" w:styleId="NagwekZnak">
    <w:name w:val="Nagłówek Znak"/>
    <w:basedOn w:val="Domylnaczcionkaakapitu"/>
    <w:link w:val="Nagwek"/>
    <w:uiPriority w:val="99"/>
    <w:rPr>
      <w:rFonts w:ascii="Verdana" w:eastAsia="Calibri" w:hAnsi="Verdana"/>
      <w:sz w:val="16"/>
      <w:szCs w:val="22"/>
      <w:lang w:val="de-AT"/>
    </w:rPr>
  </w:style>
  <w:style w:type="character" w:customStyle="1" w:styleId="StopkaZnak">
    <w:name w:val="Stopka Znak"/>
    <w:basedOn w:val="Domylnaczcionkaakapitu"/>
    <w:link w:val="Stopka"/>
    <w:uiPriority w:val="99"/>
    <w:rPr>
      <w:rFonts w:ascii="Verdana" w:eastAsia="Calibri" w:hAnsi="Verdana"/>
      <w:noProof/>
      <w:sz w:val="16"/>
      <w:szCs w:val="22"/>
    </w:rPr>
  </w:style>
  <w:style w:type="paragraph" w:customStyle="1" w:styleId="bulletpoints">
    <w:name w:val="bulletpoints"/>
    <w:basedOn w:val="Akapitzlist"/>
    <w:link w:val="bulletpointsZchn"/>
    <w:pPr>
      <w:numPr>
        <w:numId w:val="12"/>
      </w:numPr>
      <w:spacing w:before="240" w:after="240" w:line="360" w:lineRule="auto"/>
      <w:ind w:left="2268" w:right="340" w:hanging="425"/>
    </w:pPr>
    <w:rPr>
      <w:noProof/>
      <w:lang w:val="en-US" w:eastAsia="de-AT"/>
    </w:rPr>
  </w:style>
  <w:style w:type="paragraph" w:customStyle="1" w:styleId="bulletpoints2">
    <w:name w:val="bulletpoints 2"/>
    <w:basedOn w:val="Akapitzlist"/>
    <w:link w:val="bulletpoints2Zchn"/>
    <w:pPr>
      <w:numPr>
        <w:ilvl w:val="1"/>
        <w:numId w:val="13"/>
      </w:numPr>
      <w:spacing w:after="120" w:line="240" w:lineRule="auto"/>
      <w:ind w:left="2268" w:right="340" w:hanging="425"/>
    </w:pPr>
  </w:style>
  <w:style w:type="character" w:customStyle="1" w:styleId="bulletpointsZchn">
    <w:name w:val="bulletpoints Zchn"/>
    <w:basedOn w:val="AkapitzlistZnak"/>
    <w:link w:val="bulletpoints"/>
    <w:rPr>
      <w:rFonts w:ascii="Calibri" w:eastAsia="Calibri" w:hAnsi="Calibri"/>
      <w:noProof/>
      <w:sz w:val="22"/>
      <w:szCs w:val="22"/>
      <w:lang w:val="en-US" w:eastAsia="de-AT"/>
    </w:rPr>
  </w:style>
  <w:style w:type="table" w:styleId="Ciemnalista2akcent1">
    <w:name w:val="Dark List Accent 1"/>
    <w:basedOn w:val="Standardowy"/>
    <w:uiPriority w:val="70"/>
    <w:rPr>
      <w:color w:val="FFFFFF"/>
    </w:rPr>
    <w:tblPr>
      <w:tblStyleRowBandSize w:val="1"/>
      <w:tblStyleColBandSize w:val="1"/>
      <w:shd w:val="clear" w:color="auto" w:fill="7D8B8A"/>
    </w:tblPr>
    <w:tcPr>
      <w:shd w:val="clear" w:color="auto" w:fill="7D8B8A"/>
    </w:tcPr>
    <w:tblStylePr w:type="firstRow">
      <w:rPr>
        <w:b/>
        <w:bCs/>
      </w:rPr>
      <w:tblPr/>
      <w:tcPr>
        <w:tcBorders>
          <w:top w:val="nil"/>
          <w:left w:val="nil"/>
          <w:bottom w:val="single" w:sz="18" w:space="0" w:color="FFFFFF"/>
          <w:right w:val="nil"/>
          <w:insideH w:val="nil"/>
          <w:insideV w:val="nil"/>
        </w:tcBorders>
        <w:shd w:val="clear" w:color="auto" w:fill="0C0C0C"/>
      </w:tcPr>
    </w:tblStylePr>
    <w:tblStylePr w:type="lastRow">
      <w:tblPr/>
      <w:tcPr>
        <w:tcBorders>
          <w:top w:val="single" w:sz="18" w:space="0" w:color="FFFFFF"/>
          <w:left w:val="nil"/>
          <w:bottom w:val="nil"/>
          <w:right w:val="nil"/>
          <w:insideH w:val="nil"/>
          <w:insideV w:val="nil"/>
        </w:tcBorders>
        <w:shd w:val="clear" w:color="auto" w:fill="3E4544"/>
      </w:tcPr>
    </w:tblStylePr>
    <w:tblStylePr w:type="firstCol">
      <w:tblPr/>
      <w:tcPr>
        <w:tcBorders>
          <w:top w:val="nil"/>
          <w:left w:val="nil"/>
          <w:bottom w:val="nil"/>
          <w:right w:val="single" w:sz="18" w:space="0" w:color="FFFFFF"/>
          <w:insideH w:val="nil"/>
          <w:insideV w:val="nil"/>
        </w:tcBorders>
        <w:shd w:val="clear" w:color="auto" w:fill="5D6867"/>
      </w:tcPr>
    </w:tblStylePr>
    <w:tblStylePr w:type="lastCol">
      <w:tblPr/>
      <w:tcPr>
        <w:tcBorders>
          <w:top w:val="nil"/>
          <w:left w:val="single" w:sz="18" w:space="0" w:color="FFFFFF"/>
          <w:bottom w:val="nil"/>
          <w:right w:val="nil"/>
          <w:insideH w:val="nil"/>
          <w:insideV w:val="nil"/>
        </w:tcBorders>
        <w:shd w:val="clear" w:color="auto" w:fill="5D6867"/>
      </w:tcPr>
    </w:tblStylePr>
    <w:tblStylePr w:type="band1Vert">
      <w:tblPr/>
      <w:tcPr>
        <w:tcBorders>
          <w:top w:val="nil"/>
          <w:left w:val="nil"/>
          <w:bottom w:val="nil"/>
          <w:right w:val="nil"/>
          <w:insideH w:val="nil"/>
          <w:insideV w:val="nil"/>
        </w:tcBorders>
        <w:shd w:val="clear" w:color="auto" w:fill="5D6867"/>
      </w:tcPr>
    </w:tblStylePr>
    <w:tblStylePr w:type="band1Horz">
      <w:tblPr/>
      <w:tcPr>
        <w:tcBorders>
          <w:top w:val="nil"/>
          <w:left w:val="nil"/>
          <w:bottom w:val="nil"/>
          <w:right w:val="nil"/>
          <w:insideH w:val="nil"/>
          <w:insideV w:val="nil"/>
        </w:tcBorders>
        <w:shd w:val="clear" w:color="auto" w:fill="5D6867"/>
      </w:tcPr>
    </w:tblStylePr>
  </w:style>
  <w:style w:type="character" w:customStyle="1" w:styleId="bulletpoints2Zchn">
    <w:name w:val="bulletpoints 2 Zchn"/>
    <w:basedOn w:val="AkapitzlistZnak"/>
    <w:link w:val="bulletpoints2"/>
    <w:rPr>
      <w:rFonts w:ascii="Calibri" w:eastAsia="Calibri" w:hAnsi="Calibri"/>
      <w:sz w:val="22"/>
      <w:szCs w:val="22"/>
      <w:lang w:val="de-AT"/>
    </w:rPr>
  </w:style>
  <w:style w:type="table" w:styleId="redniasiatka3akcent6">
    <w:name w:val="Medium Grid 3 Accent 6"/>
    <w:basedOn w:val="Standardowy"/>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D9D6C6"/>
    </w:tblPr>
    <w:tcPr>
      <w:shd w:val="clear" w:color="auto" w:fill="D9D6C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D4933"/>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D4933"/>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D4933"/>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D4933"/>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3AD8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3AD8C"/>
      </w:tcPr>
    </w:tblStylePr>
  </w:style>
  <w:style w:type="table" w:customStyle="1" w:styleId="CE-Table3">
    <w:name w:val="CE-Table 3"/>
    <w:basedOn w:val="Standardowy"/>
    <w:uiPriority w:val="99"/>
    <w:pPr>
      <w:spacing w:line="276" w:lineRule="auto"/>
    </w:pPr>
    <w:rPr>
      <w:rFonts w:ascii="Trebuchet MS" w:hAnsi="Trebuchet MS"/>
    </w:rPr>
    <w:tblPr>
      <w:tblBorders>
        <w:top w:val="single" w:sz="4" w:space="0" w:color="auto"/>
        <w:bottom w:val="single" w:sz="4" w:space="0" w:color="auto"/>
        <w:insideH w:val="single" w:sz="4" w:space="0" w:color="auto"/>
      </w:tblBorders>
      <w:shd w:val="clear" w:color="auto" w:fill="E5E9ED"/>
    </w:tblPr>
    <w:tcPr>
      <w:shd w:val="clear" w:color="auto" w:fill="E5E9ED"/>
      <w:tcMar>
        <w:top w:w="57" w:type="dxa"/>
        <w:bottom w:w="57" w:type="dxa"/>
      </w:tcMar>
      <w:vAlign w:val="center"/>
    </w:tcPr>
    <w:tblStylePr w:type="firstRow">
      <w:pPr>
        <w:jc w:val="left"/>
      </w:pPr>
    </w:tblStylePr>
    <w:tblStylePr w:type="firstCol">
      <w:tblPr/>
      <w:tcPr>
        <w:shd w:val="clear" w:color="auto" w:fill="FFFFFF"/>
      </w:tcPr>
    </w:tblStylePr>
  </w:style>
  <w:style w:type="paragraph" w:customStyle="1" w:styleId="msoaccenttext8">
    <w:name w:val="msoaccenttext8"/>
    <w:link w:val="msoaccenttext8Zchn"/>
    <w:rPr>
      <w:rFonts w:ascii="Arial Rounded MT Bold" w:hAnsi="Arial Rounded MT Bold"/>
      <w:color w:val="000000"/>
      <w:kern w:val="28"/>
      <w:lang w:val="de-DE" w:eastAsia="de-DE"/>
    </w:rPr>
  </w:style>
  <w:style w:type="paragraph" w:customStyle="1" w:styleId="CE-Headline1">
    <w:name w:val="CE-Headline 1"/>
    <w:basedOn w:val="Nagwek2"/>
    <w:link w:val="CE-Headline1Zchn"/>
    <w:qFormat/>
    <w:pPr>
      <w:numPr>
        <w:numId w:val="14"/>
      </w:numPr>
      <w:spacing w:before="0"/>
      <w:ind w:right="340"/>
    </w:pPr>
    <w:rPr>
      <w:rFonts w:ascii="Trebuchet MS" w:hAnsi="Trebuchet MS"/>
      <w:noProof/>
      <w:color w:val="7E93A5"/>
      <w:spacing w:val="-10"/>
      <w:sz w:val="36"/>
      <w:szCs w:val="32"/>
      <w:lang w:val="en-GB" w:eastAsia="de-AT"/>
    </w:rPr>
  </w:style>
  <w:style w:type="paragraph" w:customStyle="1" w:styleId="Headline2">
    <w:name w:val="Headline 2"/>
    <w:basedOn w:val="Nagwek2"/>
    <w:link w:val="Headline2Char"/>
    <w:pPr>
      <w:numPr>
        <w:numId w:val="0"/>
      </w:numPr>
      <w:ind w:left="1418"/>
    </w:pPr>
    <w:rPr>
      <w:b w:val="0"/>
      <w:sz w:val="28"/>
      <w:szCs w:val="28"/>
    </w:rPr>
  </w:style>
  <w:style w:type="paragraph" w:customStyle="1" w:styleId="Chapter">
    <w:name w:val="Chapter"/>
    <w:basedOn w:val="msoaccenttext8"/>
    <w:link w:val="ChapterZchn"/>
    <w:pPr>
      <w:widowControl w:val="0"/>
    </w:pPr>
    <w:rPr>
      <w:lang w:val="en-US"/>
    </w:rPr>
  </w:style>
  <w:style w:type="paragraph" w:customStyle="1" w:styleId="Attention">
    <w:name w:val="Attention"/>
    <w:basedOn w:val="Headline2"/>
    <w:link w:val="AttentionChar"/>
    <w:pPr>
      <w:ind w:left="1843"/>
      <w:jc w:val="left"/>
    </w:pPr>
    <w:rPr>
      <w:rFonts w:ascii="Trebuchet MS" w:hAnsi="Trebuchet MS"/>
      <w:i/>
      <w:sz w:val="18"/>
      <w:szCs w:val="18"/>
      <w:lang w:val="en-US"/>
    </w:rPr>
  </w:style>
  <w:style w:type="paragraph" w:customStyle="1" w:styleId="Headline1part">
    <w:name w:val="Headline 1 part"/>
    <w:basedOn w:val="Nagwek2"/>
    <w:link w:val="Headline1partChar"/>
    <w:pPr>
      <w:numPr>
        <w:numId w:val="15"/>
      </w:numPr>
      <w:ind w:left="1418" w:firstLine="0"/>
    </w:pPr>
    <w:rPr>
      <w:b w:val="0"/>
      <w:sz w:val="32"/>
      <w:szCs w:val="32"/>
    </w:rPr>
  </w:style>
  <w:style w:type="character" w:customStyle="1" w:styleId="Headline2Char">
    <w:name w:val="Headline 2 Char"/>
    <w:basedOn w:val="Nagwek2Znak"/>
    <w:link w:val="Headline2"/>
    <w:rPr>
      <w:rFonts w:ascii="Arial Rounded MT Bold" w:eastAsia="Calibri" w:hAnsi="Arial Rounded MT Bold"/>
      <w:b w:val="0"/>
      <w:bCs/>
      <w:iCs/>
      <w:color w:val="7D8B8A"/>
      <w:sz w:val="28"/>
      <w:szCs w:val="28"/>
    </w:rPr>
  </w:style>
  <w:style w:type="character" w:customStyle="1" w:styleId="AttentionChar">
    <w:name w:val="Attention Char"/>
    <w:basedOn w:val="Headline2Char"/>
    <w:link w:val="Attention"/>
    <w:rPr>
      <w:rFonts w:ascii="Trebuchet MS" w:eastAsia="Calibri" w:hAnsi="Trebuchet MS"/>
      <w:b w:val="0"/>
      <w:bCs/>
      <w:i/>
      <w:iCs/>
      <w:color w:val="7D8B8A"/>
      <w:sz w:val="18"/>
      <w:szCs w:val="18"/>
      <w:lang w:val="en-US"/>
    </w:rPr>
  </w:style>
  <w:style w:type="paragraph" w:customStyle="1" w:styleId="HeadlineA1">
    <w:name w:val="Headline A1."/>
    <w:basedOn w:val="Nagwek2"/>
    <w:link w:val="HeadlineA1Char"/>
    <w:rPr>
      <w:b w:val="0"/>
    </w:rPr>
  </w:style>
  <w:style w:type="character" w:customStyle="1" w:styleId="Headline1partChar">
    <w:name w:val="Headline 1 part Char"/>
    <w:basedOn w:val="Nagwek2Znak"/>
    <w:link w:val="Headline1part"/>
    <w:rPr>
      <w:rFonts w:ascii="Arial Rounded MT Bold" w:hAnsi="Arial Rounded MT Bold"/>
      <w:b w:val="0"/>
      <w:bCs/>
      <w:iCs/>
      <w:color w:val="7D8B8A"/>
      <w:sz w:val="32"/>
      <w:szCs w:val="32"/>
    </w:rPr>
  </w:style>
  <w:style w:type="paragraph" w:customStyle="1" w:styleId="HeadlineA11">
    <w:name w:val="Headline A.1.1"/>
    <w:basedOn w:val="Nagwek3"/>
    <w:rPr>
      <w:b w:val="0"/>
    </w:rPr>
  </w:style>
  <w:style w:type="character" w:customStyle="1" w:styleId="HeadlineA1Char">
    <w:name w:val="Headline A1. Char"/>
    <w:basedOn w:val="Nagwek2Znak"/>
    <w:link w:val="HeadlineA1"/>
    <w:rPr>
      <w:rFonts w:ascii="Arial Rounded MT Bold" w:hAnsi="Arial Rounded MT Bold"/>
      <w:b w:val="0"/>
      <w:bCs/>
      <w:iCs/>
      <w:color w:val="7D8B8A"/>
      <w:sz w:val="24"/>
    </w:rPr>
  </w:style>
  <w:style w:type="paragraph" w:customStyle="1" w:styleId="A11">
    <w:name w:val="A.1.1"/>
    <w:basedOn w:val="HeadlineA11"/>
    <w:pPr>
      <w:ind w:left="2204" w:hanging="360"/>
    </w:pPr>
    <w:rPr>
      <w:sz w:val="24"/>
      <w:szCs w:val="24"/>
    </w:rPr>
  </w:style>
  <w:style w:type="paragraph" w:customStyle="1" w:styleId="Style1">
    <w:name w:val="Style1"/>
    <w:basedOn w:val="HeadlineA11"/>
    <w:rPr>
      <w:sz w:val="24"/>
      <w:szCs w:val="24"/>
    </w:rPr>
  </w:style>
  <w:style w:type="paragraph" w:customStyle="1" w:styleId="A1">
    <w:name w:val="A1"/>
    <w:basedOn w:val="HeadlineA1"/>
    <w:pPr>
      <w:ind w:right="340"/>
    </w:pPr>
    <w:rPr>
      <w:sz w:val="28"/>
      <w:szCs w:val="32"/>
    </w:rPr>
  </w:style>
  <w:style w:type="paragraph" w:customStyle="1" w:styleId="A21">
    <w:name w:val="A.2.1"/>
    <w:basedOn w:val="HeadlineA11"/>
    <w:pPr>
      <w:numPr>
        <w:numId w:val="0"/>
      </w:numPr>
      <w:ind w:left="1418"/>
    </w:pPr>
  </w:style>
  <w:style w:type="paragraph" w:customStyle="1" w:styleId="Subhead">
    <w:name w:val="Subhead"/>
    <w:basedOn w:val="A21"/>
  </w:style>
  <w:style w:type="paragraph" w:customStyle="1" w:styleId="Subbullets">
    <w:name w:val="Subbullets"/>
    <w:basedOn w:val="bulletpoints2"/>
    <w:pPr>
      <w:numPr>
        <w:ilvl w:val="0"/>
        <w:numId w:val="16"/>
      </w:numPr>
      <w:ind w:firstLine="687"/>
    </w:pPr>
  </w:style>
  <w:style w:type="paragraph" w:customStyle="1" w:styleId="A21Italic">
    <w:name w:val="A.2.1 Italic"/>
    <w:basedOn w:val="A21"/>
  </w:style>
  <w:style w:type="paragraph" w:customStyle="1" w:styleId="HeaderA2">
    <w:name w:val="Header A.2"/>
    <w:basedOn w:val="A21Italic"/>
    <w:rPr>
      <w:sz w:val="24"/>
      <w:szCs w:val="24"/>
    </w:rPr>
  </w:style>
  <w:style w:type="paragraph" w:customStyle="1" w:styleId="diamonds">
    <w:name w:val="diamonds"/>
    <w:basedOn w:val="bulletpoints"/>
    <w:pPr>
      <w:ind w:hanging="219"/>
    </w:pPr>
    <w:rPr>
      <w:u w:val="single"/>
    </w:rPr>
  </w:style>
  <w:style w:type="paragraph" w:customStyle="1" w:styleId="3H">
    <w:name w:val="3H"/>
    <w:basedOn w:val="CE-Headline1"/>
  </w:style>
  <w:style w:type="paragraph" w:customStyle="1" w:styleId="A111">
    <w:name w:val="A.1.1.1"/>
    <w:basedOn w:val="3H"/>
    <w:rPr>
      <w:i/>
      <w:sz w:val="20"/>
      <w:szCs w:val="24"/>
    </w:rPr>
  </w:style>
  <w:style w:type="table" w:customStyle="1" w:styleId="CE-Table1">
    <w:name w:val="CE-Table 1"/>
    <w:basedOn w:val="Standardowy"/>
    <w:uiPriority w:val="48"/>
    <w:rPr>
      <w:rFonts w:ascii="Trebuchet MS" w:hAnsi="Trebuchet MS"/>
    </w:rPr>
    <w:tblPr>
      <w:tblStyleRowBandSize w:val="1"/>
      <w:tblStyleColBandSize w:val="1"/>
      <w:tblBorders>
        <w:insideV w:val="single" w:sz="24" w:space="0" w:color="FFFFFF"/>
      </w:tblBorders>
    </w:tblPr>
    <w:tcPr>
      <w:shd w:val="clear" w:color="auto" w:fill="auto"/>
      <w:tcMar>
        <w:top w:w="108" w:type="dxa"/>
        <w:bottom w:w="108" w:type="dxa"/>
      </w:tcMar>
      <w:vAlign w:val="center"/>
    </w:tcPr>
    <w:tblStylePr w:type="firstRow">
      <w:pPr>
        <w:wordWrap/>
      </w:pPr>
      <w:rPr>
        <w:rFonts w:ascii="Trebuchet MS" w:hAnsi="Trebuchet MS"/>
        <w:b/>
        <w:bCs/>
        <w:caps/>
        <w:smallCaps w:val="0"/>
        <w:vanish w:val="0"/>
        <w:color w:val="7E93A5"/>
        <w:sz w:val="20"/>
        <w:vertAlign w:val="baseline"/>
      </w:rPr>
      <w:tblPr/>
      <w:tcPr>
        <w:tcBorders>
          <w:top w:val="nil"/>
          <w:left w:val="nil"/>
          <w:bottom w:val="nil"/>
          <w:right w:val="nil"/>
          <w:insideH w:val="nil"/>
          <w:insideV w:val="single" w:sz="24" w:space="0" w:color="FFFFFF"/>
          <w:tl2br w:val="nil"/>
          <w:tr2bl w:val="nil"/>
        </w:tcBorders>
        <w:shd w:val="clear" w:color="auto" w:fill="auto"/>
      </w:tcPr>
    </w:tblStylePr>
    <w:tblStylePr w:type="lastRow">
      <w:rPr>
        <w:b/>
        <w:bCs/>
      </w:rPr>
      <w:tblPr/>
      <w:tcPr>
        <w:tcBorders>
          <w:top w:val="single" w:sz="2" w:space="0" w:color="auto"/>
          <w:bottom w:val="nil"/>
        </w:tcBorders>
        <w:shd w:val="clear" w:color="auto" w:fill="FFFFFF"/>
      </w:tcPr>
    </w:tblStylePr>
    <w:tblStylePr w:type="firstCol">
      <w:rPr>
        <w:rFonts w:ascii="Trebuchet MS" w:hAnsi="Trebuchet MS"/>
        <w:b w:val="0"/>
        <w:bCs/>
        <w:color w:val="0C0C0C"/>
        <w:sz w:val="20"/>
      </w:rPr>
    </w:tblStylePr>
    <w:tblStylePr w:type="lastCol">
      <w:rPr>
        <w:b/>
        <w:bCs/>
      </w:rPr>
    </w:tblStylePr>
    <w:tblStylePr w:type="band1Vert">
      <w:tblPr/>
      <w:tcPr>
        <w:tcBorders>
          <w:left w:val="single" w:sz="4" w:space="0" w:color="7D8B8A"/>
          <w:right w:val="single" w:sz="4" w:space="0" w:color="7D8B8A"/>
        </w:tcBorders>
      </w:tcPr>
    </w:tblStylePr>
    <w:tblStylePr w:type="band1Horz">
      <w:tblPr/>
      <w:tcPr>
        <w:tcBorders>
          <w:top w:val="single" w:sz="4" w:space="0" w:color="7D8B8A"/>
          <w:bottom w:val="single" w:sz="4" w:space="0" w:color="7D8B8A"/>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D8B8A"/>
          <w:left w:val="nil"/>
        </w:tcBorders>
      </w:tcPr>
    </w:tblStylePr>
    <w:tblStylePr w:type="swCell">
      <w:tblPr/>
      <w:tcPr>
        <w:tcBorders>
          <w:top w:val="double" w:sz="4" w:space="0" w:color="7D8B8A"/>
          <w:right w:val="nil"/>
        </w:tcBorders>
      </w:tcPr>
    </w:tblStylePr>
  </w:style>
  <w:style w:type="paragraph" w:customStyle="1" w:styleId="A41">
    <w:name w:val="A41"/>
    <w:basedOn w:val="A11"/>
    <w:pPr>
      <w:numPr>
        <w:numId w:val="0"/>
      </w:numPr>
      <w:ind w:left="709" w:firstLine="709"/>
    </w:pPr>
    <w:rPr>
      <w:sz w:val="22"/>
    </w:rPr>
  </w:style>
  <w:style w:type="character" w:customStyle="1" w:styleId="BezodstpwZnak">
    <w:name w:val="Bez odstępów Znak"/>
    <w:basedOn w:val="Domylnaczcionkaakapitu"/>
    <w:link w:val="Bezodstpw"/>
    <w:uiPriority w:val="1"/>
    <w:rPr>
      <w:rFonts w:ascii="Calibri" w:eastAsia="Calibri" w:hAnsi="Calibri"/>
      <w:sz w:val="22"/>
      <w:szCs w:val="22"/>
      <w:lang w:val="de-AT"/>
    </w:rPr>
  </w:style>
  <w:style w:type="paragraph" w:styleId="Tekstpodstawowy2">
    <w:name w:val="Body Text 2"/>
    <w:basedOn w:val="Normalny"/>
    <w:link w:val="Tekstpodstawowy2Znak"/>
    <w:uiPriority w:val="99"/>
    <w:pPr>
      <w:ind w:left="0" w:right="28"/>
      <w:jc w:val="left"/>
    </w:pPr>
    <w:rPr>
      <w:color w:val="FFFFFF"/>
    </w:rPr>
  </w:style>
  <w:style w:type="character" w:customStyle="1" w:styleId="Tekstpodstawowy2Znak">
    <w:name w:val="Tekst podstawowy 2 Znak"/>
    <w:basedOn w:val="Domylnaczcionkaakapitu"/>
    <w:link w:val="Tekstpodstawowy2"/>
    <w:uiPriority w:val="99"/>
    <w:rPr>
      <w:rFonts w:ascii="Trebuchet MS" w:eastAsia="Calibri" w:hAnsi="Trebuchet MS"/>
      <w:color w:val="FFFFFF"/>
      <w:sz w:val="18"/>
      <w:szCs w:val="22"/>
    </w:rPr>
  </w:style>
  <w:style w:type="numbering" w:customStyle="1" w:styleId="Budgetlines">
    <w:name w:val="Budget lines"/>
    <w:uiPriority w:val="99"/>
    <w:pPr>
      <w:numPr>
        <w:numId w:val="17"/>
      </w:numPr>
    </w:pPr>
  </w:style>
  <w:style w:type="paragraph" w:customStyle="1" w:styleId="EinfAbs">
    <w:name w:val="[Einf. Abs.]"/>
    <w:basedOn w:val="Normalny"/>
    <w:uiPriority w:val="99"/>
    <w:pPr>
      <w:widowControl w:val="0"/>
      <w:autoSpaceDE w:val="0"/>
      <w:autoSpaceDN w:val="0"/>
      <w:adjustRightInd w:val="0"/>
      <w:spacing w:before="0" w:line="288" w:lineRule="auto"/>
      <w:ind w:left="0" w:right="0"/>
      <w:jc w:val="left"/>
      <w:textAlignment w:val="center"/>
    </w:pPr>
    <w:rPr>
      <w:rFonts w:ascii="MinionPro-Regular" w:eastAsia="SimSun" w:hAnsi="MinionPro-Regular" w:cs="MinionPro-Regular"/>
      <w:color w:val="000000"/>
      <w:sz w:val="24"/>
      <w:szCs w:val="24"/>
      <w:lang w:val="de-DE" w:eastAsia="de-DE"/>
    </w:rPr>
  </w:style>
  <w:style w:type="paragraph" w:customStyle="1" w:styleId="CE-Headline2">
    <w:name w:val="CE-Headline 2"/>
    <w:basedOn w:val="CE-Headline1"/>
    <w:link w:val="CE-Headline2Zchn"/>
    <w:qFormat/>
    <w:pPr>
      <w:numPr>
        <w:ilvl w:val="1"/>
        <w:numId w:val="0"/>
      </w:numPr>
      <w:tabs>
        <w:tab w:val="left" w:pos="454"/>
      </w:tabs>
      <w:spacing w:line="240" w:lineRule="auto"/>
    </w:pPr>
    <w:rPr>
      <w:color w:val="7D8B8A"/>
      <w:sz w:val="28"/>
      <w:szCs w:val="26"/>
    </w:rPr>
  </w:style>
  <w:style w:type="paragraph" w:customStyle="1" w:styleId="CE-Headline4">
    <w:name w:val="CE-Headline 4"/>
    <w:basedOn w:val="Headline2"/>
    <w:link w:val="CE-Headline4Zchn"/>
    <w:qFormat/>
    <w:pPr>
      <w:numPr>
        <w:ilvl w:val="3"/>
        <w:numId w:val="14"/>
      </w:numPr>
      <w:tabs>
        <w:tab w:val="left" w:pos="1418"/>
      </w:tabs>
      <w:spacing w:before="0"/>
      <w:ind w:right="340"/>
    </w:pPr>
    <w:rPr>
      <w:rFonts w:ascii="Trebuchet MS" w:hAnsi="Trebuchet MS"/>
      <w:b/>
      <w:color w:val="7B7B7D"/>
      <w:sz w:val="20"/>
      <w:szCs w:val="24"/>
      <w:lang w:val="en-GB"/>
    </w:rPr>
  </w:style>
  <w:style w:type="character" w:customStyle="1" w:styleId="CE-Headline1Zchn">
    <w:name w:val="CE-Headline 1 Zchn"/>
    <w:basedOn w:val="Nagwek2Znak"/>
    <w:link w:val="CE-Headline1"/>
    <w:rPr>
      <w:rFonts w:ascii="Trebuchet MS" w:hAnsi="Trebuchet MS"/>
      <w:b/>
      <w:bCs/>
      <w:iCs/>
      <w:noProof/>
      <w:color w:val="7E93A5"/>
      <w:spacing w:val="-10"/>
      <w:sz w:val="36"/>
      <w:szCs w:val="32"/>
      <w:lang w:val="en-GB" w:eastAsia="de-AT"/>
    </w:rPr>
  </w:style>
  <w:style w:type="character" w:customStyle="1" w:styleId="CE-Headline2Zchn">
    <w:name w:val="CE-Headline 2 Zchn"/>
    <w:basedOn w:val="CE-Headline1Zchn"/>
    <w:link w:val="CE-Headline2"/>
    <w:rPr>
      <w:rFonts w:ascii="Trebuchet MS" w:hAnsi="Trebuchet MS"/>
      <w:b/>
      <w:bCs/>
      <w:iCs/>
      <w:noProof/>
      <w:color w:val="7D8B8A"/>
      <w:spacing w:val="-10"/>
      <w:sz w:val="28"/>
      <w:szCs w:val="26"/>
      <w:lang w:val="en-GB" w:eastAsia="de-AT"/>
    </w:rPr>
  </w:style>
  <w:style w:type="paragraph" w:customStyle="1" w:styleId="CE-StandardText">
    <w:name w:val="CE-StandardText"/>
    <w:basedOn w:val="Normalny"/>
    <w:link w:val="CE-StandardTextZchn"/>
    <w:qFormat/>
    <w:pPr>
      <w:ind w:left="0" w:right="0"/>
    </w:pPr>
    <w:rPr>
      <w:rFonts w:ascii="Trebuchet MS" w:hAnsi="Trebuchet MS"/>
      <w:color w:val="4D4D4E"/>
      <w:szCs w:val="18"/>
      <w:lang w:val="en-GB"/>
    </w:rPr>
  </w:style>
  <w:style w:type="character" w:customStyle="1" w:styleId="CE-Headline4Zchn">
    <w:name w:val="CE-Headline 4 Zchn"/>
    <w:basedOn w:val="Headline2Char"/>
    <w:link w:val="CE-Headline4"/>
    <w:rPr>
      <w:rFonts w:ascii="Trebuchet MS" w:eastAsia="Calibri" w:hAnsi="Trebuchet MS"/>
      <w:b/>
      <w:bCs/>
      <w:iCs/>
      <w:color w:val="7B7B7D"/>
      <w:sz w:val="28"/>
      <w:szCs w:val="24"/>
      <w:lang w:val="en-GB"/>
    </w:rPr>
  </w:style>
  <w:style w:type="paragraph" w:customStyle="1" w:styleId="CE-List-Bullet">
    <w:name w:val="CE-List-Bullet"/>
    <w:basedOn w:val="CE-StandardText"/>
    <w:link w:val="CE-List-BulletZchn"/>
    <w:pPr>
      <w:numPr>
        <w:numId w:val="18"/>
      </w:numPr>
      <w:ind w:left="360"/>
    </w:pPr>
  </w:style>
  <w:style w:type="character" w:customStyle="1" w:styleId="CE-StandardTextZchn">
    <w:name w:val="CE-StandardText Zchn"/>
    <w:basedOn w:val="Domylnaczcionkaakapitu"/>
    <w:link w:val="CE-StandardText"/>
    <w:rPr>
      <w:rFonts w:ascii="Trebuchet MS" w:hAnsi="Trebuchet MS"/>
      <w:color w:val="4D4D4E"/>
      <w:szCs w:val="18"/>
      <w:lang w:val="en-GB"/>
    </w:rPr>
  </w:style>
  <w:style w:type="paragraph" w:customStyle="1" w:styleId="CE-List-Numbers">
    <w:name w:val="CE-List-Numbers"/>
    <w:basedOn w:val="CE-StandardText"/>
    <w:link w:val="CE-List-NumbersZchn"/>
    <w:pPr>
      <w:numPr>
        <w:numId w:val="19"/>
      </w:numPr>
      <w:tabs>
        <w:tab w:val="left" w:pos="284"/>
      </w:tabs>
      <w:ind w:left="567"/>
    </w:pPr>
  </w:style>
  <w:style w:type="character" w:customStyle="1" w:styleId="CE-List-BulletZchn">
    <w:name w:val="CE-List-Bullet Zchn"/>
    <w:basedOn w:val="CE-StandardTextZchn"/>
    <w:link w:val="CE-List-Bullet"/>
    <w:rPr>
      <w:rFonts w:ascii="Trebuchet MS" w:hAnsi="Trebuchet MS"/>
      <w:color w:val="4D4D4E"/>
      <w:szCs w:val="18"/>
      <w:lang w:val="en-GB"/>
    </w:rPr>
  </w:style>
  <w:style w:type="paragraph" w:customStyle="1" w:styleId="PubTitle">
    <w:name w:val="Pub.Title"/>
    <w:basedOn w:val="Normalny"/>
    <w:link w:val="PubTitleZchn"/>
    <w:pPr>
      <w:spacing w:before="0" w:line="760" w:lineRule="exact"/>
      <w:ind w:left="0" w:right="0"/>
      <w:jc w:val="left"/>
    </w:pPr>
    <w:rPr>
      <w:rFonts w:ascii="Trebuchet MS" w:hAnsi="Trebuchet MS"/>
      <w:b/>
      <w:spacing w:val="-20"/>
      <w:kern w:val="72"/>
      <w:sz w:val="72"/>
      <w:szCs w:val="72"/>
      <w:lang w:val="en-US"/>
    </w:rPr>
  </w:style>
  <w:style w:type="character" w:customStyle="1" w:styleId="CE-List-NumbersZchn">
    <w:name w:val="CE-List-Numbers Zchn"/>
    <w:basedOn w:val="CE-StandardTextZchn"/>
    <w:link w:val="CE-List-Numbers"/>
    <w:rPr>
      <w:rFonts w:ascii="Trebuchet MS" w:hAnsi="Trebuchet MS"/>
      <w:color w:val="4D4D4E"/>
      <w:szCs w:val="18"/>
      <w:lang w:val="en-GB"/>
    </w:rPr>
  </w:style>
  <w:style w:type="paragraph" w:customStyle="1" w:styleId="CE-TableHead">
    <w:name w:val="CE-Table Head"/>
    <w:basedOn w:val="CE-Headline2"/>
    <w:link w:val="CE-TableHeadZchn"/>
    <w:qFormat/>
    <w:pPr>
      <w:outlineLvl w:val="9"/>
    </w:pPr>
    <w:rPr>
      <w:rFonts w:eastAsia="Trebuchet MS" w:cs="SimSun"/>
      <w:b w:val="0"/>
      <w:bCs w:val="0"/>
      <w:color w:val="FFFFFF"/>
      <w:spacing w:val="0"/>
      <w:szCs w:val="24"/>
    </w:rPr>
  </w:style>
  <w:style w:type="character" w:customStyle="1" w:styleId="PubTitleZchn">
    <w:name w:val="Pub.Title Zchn"/>
    <w:basedOn w:val="Domylnaczcionkaakapitu"/>
    <w:link w:val="PubTitle"/>
    <w:rPr>
      <w:rFonts w:ascii="Trebuchet MS" w:hAnsi="Trebuchet MS"/>
      <w:b/>
      <w:spacing w:val="-20"/>
      <w:kern w:val="72"/>
      <w:sz w:val="72"/>
      <w:szCs w:val="72"/>
      <w:lang w:val="en-US"/>
    </w:rPr>
  </w:style>
  <w:style w:type="paragraph" w:customStyle="1" w:styleId="TableText">
    <w:name w:val="Table Text"/>
    <w:basedOn w:val="Normalny"/>
    <w:link w:val="TableTextZchn"/>
    <w:qFormat/>
    <w:pPr>
      <w:ind w:left="0"/>
      <w:jc w:val="left"/>
    </w:pPr>
    <w:rPr>
      <w:rFonts w:ascii="Trebuchet MS" w:hAnsi="Trebuchet MS"/>
      <w:color w:val="393626"/>
      <w:spacing w:val="-2"/>
      <w:sz w:val="16"/>
      <w:szCs w:val="15"/>
      <w:lang w:val="en-GB"/>
    </w:rPr>
  </w:style>
  <w:style w:type="character" w:customStyle="1" w:styleId="CE-TableHeadZchn">
    <w:name w:val="CE-Table Head Zchn"/>
    <w:basedOn w:val="CE-Headline2Zchn"/>
    <w:link w:val="CE-TableHead"/>
    <w:rPr>
      <w:rFonts w:ascii="Trebuchet MS" w:eastAsia="Trebuchet MS" w:hAnsi="Trebuchet MS" w:cs="SimSun"/>
      <w:b w:val="0"/>
      <w:bCs w:val="0"/>
      <w:iCs/>
      <w:noProof/>
      <w:color w:val="FFFFFF"/>
      <w:spacing w:val="-10"/>
      <w:sz w:val="28"/>
      <w:szCs w:val="24"/>
      <w:lang w:val="en-GB" w:eastAsia="de-AT"/>
    </w:rPr>
  </w:style>
  <w:style w:type="paragraph" w:customStyle="1" w:styleId="CE-TableList">
    <w:name w:val="CE-Table List"/>
    <w:basedOn w:val="CE-List-Bullet"/>
    <w:link w:val="CE-TableListZchn"/>
    <w:pPr>
      <w:ind w:left="357" w:right="340" w:hanging="357"/>
      <w:jc w:val="left"/>
    </w:pPr>
    <w:rPr>
      <w:color w:val="393626"/>
      <w:spacing w:val="-2"/>
      <w:sz w:val="16"/>
      <w:szCs w:val="16"/>
    </w:rPr>
  </w:style>
  <w:style w:type="character" w:customStyle="1" w:styleId="TableTextZchn">
    <w:name w:val="Table Text Zchn"/>
    <w:basedOn w:val="Domylnaczcionkaakapitu"/>
    <w:link w:val="TableText"/>
    <w:rPr>
      <w:rFonts w:ascii="Trebuchet MS" w:hAnsi="Trebuchet MS"/>
      <w:color w:val="393626"/>
      <w:spacing w:val="-2"/>
      <w:sz w:val="16"/>
      <w:szCs w:val="15"/>
      <w:lang w:val="en-GB"/>
    </w:rPr>
  </w:style>
  <w:style w:type="paragraph" w:customStyle="1" w:styleId="CE-Sidebar">
    <w:name w:val="CE-Sidebar"/>
    <w:basedOn w:val="Chapter"/>
    <w:link w:val="CE-SidebarZchn"/>
    <w:pPr>
      <w:spacing w:line="240" w:lineRule="atLeast"/>
    </w:pPr>
    <w:rPr>
      <w:rFonts w:ascii="Trebuchet MS" w:hAnsi="Trebuchet MS"/>
      <w:color w:val="4D4933"/>
      <w:sz w:val="16"/>
      <w:szCs w:val="18"/>
    </w:rPr>
  </w:style>
  <w:style w:type="character" w:customStyle="1" w:styleId="CE-TableListZchn">
    <w:name w:val="CE-Table List Zchn"/>
    <w:basedOn w:val="CE-List-BulletZchn"/>
    <w:link w:val="CE-TableList"/>
    <w:rPr>
      <w:rFonts w:ascii="Trebuchet MS" w:hAnsi="Trebuchet MS"/>
      <w:color w:val="393626"/>
      <w:spacing w:val="-2"/>
      <w:sz w:val="16"/>
      <w:szCs w:val="16"/>
      <w:lang w:val="en-GB"/>
    </w:rPr>
  </w:style>
  <w:style w:type="paragraph" w:customStyle="1" w:styleId="CE-SidebarHead">
    <w:name w:val="CE-Sidebar Head"/>
    <w:basedOn w:val="CE-Sidebar"/>
    <w:link w:val="CE-SidebarHeadZchn"/>
    <w:rPr>
      <w:b/>
      <w:caps/>
      <w:color w:val="7494A4"/>
      <w:sz w:val="22"/>
      <w:szCs w:val="22"/>
      <w:u w:color="E6E6E6"/>
    </w:rPr>
  </w:style>
  <w:style w:type="character" w:customStyle="1" w:styleId="msoaccenttext8Zchn">
    <w:name w:val="msoaccenttext8 Zchn"/>
    <w:basedOn w:val="Domylnaczcionkaakapitu"/>
    <w:link w:val="msoaccenttext8"/>
    <w:rPr>
      <w:rFonts w:ascii="Arial Rounded MT Bold" w:hAnsi="Arial Rounded MT Bold"/>
      <w:color w:val="000000"/>
      <w:kern w:val="28"/>
      <w:lang w:val="de-DE" w:eastAsia="de-DE"/>
    </w:rPr>
  </w:style>
  <w:style w:type="character" w:customStyle="1" w:styleId="ChapterZchn">
    <w:name w:val="Chapter Zchn"/>
    <w:basedOn w:val="msoaccenttext8Zchn"/>
    <w:link w:val="Chapter"/>
    <w:rPr>
      <w:rFonts w:ascii="Arial Rounded MT Bold" w:hAnsi="Arial Rounded MT Bold"/>
      <w:color w:val="000000"/>
      <w:kern w:val="28"/>
      <w:lang w:val="en-US" w:eastAsia="de-DE"/>
    </w:rPr>
  </w:style>
  <w:style w:type="character" w:customStyle="1" w:styleId="CE-SidebarZchn">
    <w:name w:val="CE-Sidebar Zchn"/>
    <w:basedOn w:val="ChapterZchn"/>
    <w:link w:val="CE-Sidebar"/>
    <w:rPr>
      <w:rFonts w:ascii="Trebuchet MS" w:hAnsi="Trebuchet MS"/>
      <w:color w:val="4D4933"/>
      <w:kern w:val="28"/>
      <w:sz w:val="16"/>
      <w:szCs w:val="18"/>
      <w:lang w:val="en-US" w:eastAsia="de-DE"/>
    </w:rPr>
  </w:style>
  <w:style w:type="character" w:styleId="Tekstzastpczy">
    <w:name w:val="Placeholder Text"/>
    <w:basedOn w:val="Domylnaczcionkaakapitu"/>
    <w:uiPriority w:val="99"/>
    <w:rPr>
      <w:color w:val="808080"/>
    </w:rPr>
  </w:style>
  <w:style w:type="character" w:customStyle="1" w:styleId="CE-SidebarHeadZchn">
    <w:name w:val="CE-Sidebar Head Zchn"/>
    <w:basedOn w:val="CE-SidebarZchn"/>
    <w:link w:val="CE-SidebarHead"/>
    <w:rPr>
      <w:rFonts w:ascii="Trebuchet MS" w:hAnsi="Trebuchet MS"/>
      <w:b/>
      <w:caps/>
      <w:color w:val="7494A4"/>
      <w:kern w:val="28"/>
      <w:sz w:val="22"/>
      <w:szCs w:val="22"/>
      <w:u w:color="E6E6E6"/>
      <w:lang w:val="en-US" w:eastAsia="de-DE"/>
    </w:rPr>
  </w:style>
  <w:style w:type="paragraph" w:customStyle="1" w:styleId="CE-HeadlineTitle">
    <w:name w:val="CE-Headline Title"/>
    <w:basedOn w:val="PubTitle"/>
    <w:link w:val="CE-HeadlineTitleZchn"/>
    <w:qFormat/>
    <w:pPr>
      <w:spacing w:after="240" w:line="700" w:lineRule="exact"/>
    </w:pPr>
    <w:rPr>
      <w:b w:val="0"/>
      <w:caps/>
      <w:color w:val="7E93A5"/>
      <w:sz w:val="60"/>
      <w:szCs w:val="76"/>
      <w:lang w:val="en-GB"/>
    </w:rPr>
  </w:style>
  <w:style w:type="character" w:customStyle="1" w:styleId="CE-HeadlineTitleZchn">
    <w:name w:val="CE-Headline Title Zchn"/>
    <w:basedOn w:val="PubTitleZchn"/>
    <w:link w:val="CE-HeadlineTitle"/>
    <w:rPr>
      <w:rFonts w:ascii="Trebuchet MS" w:hAnsi="Trebuchet MS"/>
      <w:b w:val="0"/>
      <w:caps/>
      <w:color w:val="7E93A5"/>
      <w:spacing w:val="-20"/>
      <w:kern w:val="72"/>
      <w:sz w:val="60"/>
      <w:szCs w:val="76"/>
      <w:lang w:val="en-GB"/>
    </w:rPr>
  </w:style>
  <w:style w:type="character" w:customStyle="1" w:styleId="Fliesstext">
    <w:name w:val="Fliesstext"/>
    <w:uiPriority w:val="99"/>
    <w:rPr>
      <w:rFonts w:ascii="Trebuchet MS" w:hAnsi="Trebuchet MS" w:cs="Trebuchet MS"/>
      <w:color w:val="000000"/>
      <w:spacing w:val="0"/>
      <w:sz w:val="18"/>
      <w:szCs w:val="18"/>
    </w:rPr>
  </w:style>
  <w:style w:type="numbering" w:customStyle="1" w:styleId="CentralEuropeStandard">
    <w:name w:val="CentralEurope Standard"/>
    <w:uiPriority w:val="99"/>
    <w:pPr>
      <w:numPr>
        <w:numId w:val="20"/>
      </w:numPr>
    </w:pPr>
  </w:style>
  <w:style w:type="paragraph" w:customStyle="1" w:styleId="CE-BulletPoint1">
    <w:name w:val="CE-BulletPoint1"/>
    <w:basedOn w:val="CE-StandardText"/>
    <w:link w:val="CE-BulletPoint1Zchn"/>
    <w:qFormat/>
    <w:pPr>
      <w:numPr>
        <w:numId w:val="21"/>
      </w:numPr>
      <w:ind w:left="284" w:hanging="284"/>
      <w:jc w:val="left"/>
    </w:pPr>
  </w:style>
  <w:style w:type="character" w:customStyle="1" w:styleId="CE-BulletPoint1Zchn">
    <w:name w:val="CE-BulletPoint1 Zchn"/>
    <w:basedOn w:val="CE-StandardTextZchn"/>
    <w:link w:val="CE-BulletPoint1"/>
    <w:rPr>
      <w:rFonts w:ascii="Trebuchet MS" w:hAnsi="Trebuchet MS"/>
      <w:color w:val="4D4D4E"/>
      <w:szCs w:val="18"/>
      <w:lang w:val="en-GB"/>
    </w:rPr>
  </w:style>
  <w:style w:type="paragraph" w:customStyle="1" w:styleId="CE-BulletPoint2">
    <w:name w:val="CE-BulletPoint2"/>
    <w:basedOn w:val="CE-BulletPoint1"/>
    <w:link w:val="CE-BulletPoint2Zchn"/>
    <w:qFormat/>
    <w:pPr>
      <w:numPr>
        <w:numId w:val="22"/>
      </w:numPr>
      <w:ind w:left="568" w:hanging="284"/>
    </w:pPr>
  </w:style>
  <w:style w:type="paragraph" w:customStyle="1" w:styleId="CE-BulletPoint3">
    <w:name w:val="CE-BulletPoint3"/>
    <w:basedOn w:val="CE-BulletPoint1"/>
    <w:link w:val="CE-BulletPoint3Zchn"/>
    <w:qFormat/>
    <w:pPr>
      <w:numPr>
        <w:numId w:val="23"/>
      </w:numPr>
      <w:ind w:left="851" w:hanging="284"/>
    </w:pPr>
  </w:style>
  <w:style w:type="character" w:customStyle="1" w:styleId="CE-BulletPoint2Zchn">
    <w:name w:val="CE-BulletPoint2 Zchn"/>
    <w:basedOn w:val="CE-BulletPoint1Zchn"/>
    <w:link w:val="CE-BulletPoint2"/>
    <w:rPr>
      <w:rFonts w:ascii="Trebuchet MS" w:hAnsi="Trebuchet MS"/>
      <w:color w:val="4D4D4E"/>
      <w:szCs w:val="18"/>
      <w:lang w:val="en-GB"/>
    </w:rPr>
  </w:style>
  <w:style w:type="paragraph" w:customStyle="1" w:styleId="CE-TableStandardWhite">
    <w:name w:val="CE-Table Standard White"/>
    <w:basedOn w:val="CE-StandardText"/>
    <w:link w:val="CE-TableStandardWhiteZchn"/>
    <w:qFormat/>
    <w:pPr>
      <w:spacing w:line="240" w:lineRule="auto"/>
      <w:jc w:val="left"/>
    </w:pPr>
    <w:rPr>
      <w:b/>
      <w:bCs/>
      <w:color w:val="FFFFFF"/>
    </w:rPr>
  </w:style>
  <w:style w:type="character" w:customStyle="1" w:styleId="CE-BulletPoint3Zchn">
    <w:name w:val="CE-BulletPoint3 Zchn"/>
    <w:basedOn w:val="CE-BulletPoint1Zchn"/>
    <w:link w:val="CE-BulletPoint3"/>
    <w:rPr>
      <w:rFonts w:ascii="Trebuchet MS" w:hAnsi="Trebuchet MS"/>
      <w:color w:val="4D4D4E"/>
      <w:szCs w:val="18"/>
      <w:lang w:val="en-GB"/>
    </w:rPr>
  </w:style>
  <w:style w:type="paragraph" w:customStyle="1" w:styleId="CE-TableStandard">
    <w:name w:val="CE-Table Standard"/>
    <w:basedOn w:val="CE-TableStandardWhite"/>
    <w:link w:val="CE-TableStandardZchn"/>
    <w:qFormat/>
    <w:pPr>
      <w:spacing w:line="288" w:lineRule="auto"/>
    </w:pPr>
    <w:rPr>
      <w:b w:val="0"/>
      <w:color w:val="4D4D4E"/>
      <w:sz w:val="17"/>
    </w:rPr>
  </w:style>
  <w:style w:type="character" w:customStyle="1" w:styleId="CE-TableStandardWhiteZchn">
    <w:name w:val="CE-Table Standard White Zchn"/>
    <w:basedOn w:val="CE-StandardTextZchn"/>
    <w:link w:val="CE-TableStandardWhite"/>
    <w:rPr>
      <w:rFonts w:ascii="Trebuchet MS" w:hAnsi="Trebuchet MS"/>
      <w:b/>
      <w:bCs/>
      <w:color w:val="FFFFFF"/>
      <w:szCs w:val="18"/>
      <w:lang w:val="en-GB"/>
    </w:rPr>
  </w:style>
  <w:style w:type="paragraph" w:styleId="Cytat">
    <w:name w:val="Quote"/>
    <w:basedOn w:val="Normalny"/>
    <w:next w:val="CE-StandardText"/>
    <w:link w:val="CytatZnak"/>
    <w:uiPriority w:val="29"/>
    <w:qFormat/>
    <w:pPr>
      <w:spacing w:before="0" w:after="200"/>
      <w:ind w:left="0" w:right="0"/>
      <w:jc w:val="left"/>
    </w:pPr>
    <w:rPr>
      <w:rFonts w:ascii="Trebuchet MS" w:eastAsia="SimSun" w:hAnsi="Trebuchet MS" w:cs="SimSun"/>
      <w:b/>
      <w:iCs/>
      <w:color w:val="90ABB1"/>
      <w:sz w:val="18"/>
      <w:szCs w:val="22"/>
      <w:lang w:val="en-GB" w:eastAsia="de-AT"/>
    </w:rPr>
  </w:style>
  <w:style w:type="character" w:customStyle="1" w:styleId="CE-TableStandardZchn">
    <w:name w:val="CE-Table Standard Zchn"/>
    <w:basedOn w:val="CE-TableStandardWhiteZchn"/>
    <w:link w:val="CE-TableStandard"/>
    <w:rPr>
      <w:rFonts w:ascii="Trebuchet MS" w:hAnsi="Trebuchet MS"/>
      <w:b w:val="0"/>
      <w:bCs/>
      <w:color w:val="4D4D4E"/>
      <w:sz w:val="17"/>
      <w:szCs w:val="18"/>
      <w:lang w:val="en-GB"/>
    </w:rPr>
  </w:style>
  <w:style w:type="character" w:customStyle="1" w:styleId="CytatZnak">
    <w:name w:val="Cytat Znak"/>
    <w:basedOn w:val="Domylnaczcionkaakapitu"/>
    <w:link w:val="Cytat"/>
    <w:uiPriority w:val="29"/>
    <w:rPr>
      <w:rFonts w:ascii="Trebuchet MS" w:eastAsia="SimSun" w:hAnsi="Trebuchet MS" w:cs="SimSun"/>
      <w:b/>
      <w:iCs/>
      <w:color w:val="90ABB1"/>
      <w:sz w:val="18"/>
      <w:szCs w:val="22"/>
      <w:lang w:val="en-GB" w:eastAsia="de-AT"/>
    </w:rPr>
  </w:style>
  <w:style w:type="paragraph" w:customStyle="1" w:styleId="CE-TableStandardBold">
    <w:name w:val="CE-Table Standard Bold"/>
    <w:basedOn w:val="CE-TableStandard"/>
    <w:link w:val="CE-TableStandardBoldZchn"/>
    <w:rPr>
      <w:b/>
      <w:bCs w:val="0"/>
    </w:rPr>
  </w:style>
  <w:style w:type="character" w:customStyle="1" w:styleId="CE-TableStandardBoldZchn">
    <w:name w:val="CE-Table Standard Bold Zchn"/>
    <w:basedOn w:val="CE-TableStandardZchn"/>
    <w:link w:val="CE-TableStandardBold"/>
    <w:rPr>
      <w:rFonts w:ascii="Trebuchet MS" w:hAnsi="Trebuchet MS"/>
      <w:b/>
      <w:bCs w:val="0"/>
      <w:color w:val="4D4D4E"/>
      <w:sz w:val="18"/>
      <w:szCs w:val="18"/>
      <w:lang w:val="en-US"/>
    </w:rPr>
  </w:style>
  <w:style w:type="numbering" w:customStyle="1" w:styleId="CE-List">
    <w:name w:val="CE-List"/>
    <w:uiPriority w:val="99"/>
    <w:pPr>
      <w:numPr>
        <w:numId w:val="24"/>
      </w:numPr>
    </w:pPr>
  </w:style>
  <w:style w:type="numbering" w:customStyle="1" w:styleId="Formatvorlage1">
    <w:name w:val="Formatvorlage1"/>
    <w:uiPriority w:val="99"/>
    <w:pPr>
      <w:numPr>
        <w:numId w:val="25"/>
      </w:numPr>
    </w:pPr>
  </w:style>
  <w:style w:type="table" w:customStyle="1" w:styleId="CE-TableExample">
    <w:name w:val="CE-Table Example"/>
    <w:basedOn w:val="Standardowy"/>
    <w:uiPriority w:val="99"/>
    <w:rPr>
      <w:rFonts w:ascii="Trebuchet MS" w:hAnsi="Trebuchet MS"/>
      <w:sz w:val="18"/>
    </w:rPr>
    <w:tblPr>
      <w:tblBorders>
        <w:top w:val="single" w:sz="24" w:space="0" w:color="7E93A5"/>
        <w:bottom w:val="single" w:sz="24" w:space="0" w:color="7E93A5"/>
      </w:tblBorders>
      <w:tblCellMar>
        <w:top w:w="108" w:type="dxa"/>
        <w:bottom w:w="108" w:type="dxa"/>
      </w:tblCellMar>
    </w:tblPr>
    <w:tcPr>
      <w:vAlign w:val="center"/>
    </w:tcPr>
    <w:tblStylePr w:type="firstCol">
      <w:rPr>
        <w:rFonts w:ascii="Trebuchet MS" w:hAnsi="Trebuchet MS"/>
        <w:b w:val="0"/>
        <w:i w:val="0"/>
        <w:caps/>
        <w:smallCaps w:val="0"/>
        <w:vanish w:val="0"/>
        <w:color w:val="7E93A5"/>
        <w:sz w:val="60"/>
        <w:vertAlign w:val="baseline"/>
      </w:rPr>
    </w:tblStylePr>
  </w:style>
  <w:style w:type="table" w:styleId="Jasnalista">
    <w:name w:val="Light List"/>
    <w:basedOn w:val="Standardowy"/>
    <w:uiPriority w:val="61"/>
    <w:rPr>
      <w:rFonts w:ascii="Trebuchet MS" w:eastAsia="SimSun" w:hAnsi="Trebuchet MS" w:cs="SimSun"/>
      <w:sz w:val="22"/>
      <w:szCs w:val="22"/>
      <w:lang w:eastAsia="de-AT"/>
    </w:rPr>
    <w:tblPr>
      <w:tblStyleRowBandSize w:val="1"/>
      <w:tblStyleColBandSize w:val="1"/>
      <w:tblBorders>
        <w:top w:val="single" w:sz="8" w:space="0" w:color="0C0C0C"/>
        <w:left w:val="single" w:sz="8" w:space="0" w:color="0C0C0C"/>
        <w:bottom w:val="single" w:sz="8" w:space="0" w:color="0C0C0C"/>
        <w:right w:val="single" w:sz="8" w:space="0" w:color="0C0C0C"/>
      </w:tblBorders>
    </w:tblPr>
    <w:tblStylePr w:type="firstRow">
      <w:pPr>
        <w:spacing w:before="0" w:after="0" w:line="240" w:lineRule="auto"/>
      </w:pPr>
      <w:rPr>
        <w:b/>
        <w:bCs/>
        <w:color w:val="FFFFFF"/>
      </w:rPr>
      <w:tblPr/>
      <w:tcPr>
        <w:shd w:val="clear" w:color="auto" w:fill="0C0C0C"/>
      </w:tcPr>
    </w:tblStylePr>
    <w:tblStylePr w:type="lastRow">
      <w:pPr>
        <w:spacing w:before="0" w:after="0" w:line="240" w:lineRule="auto"/>
      </w:pPr>
      <w:rPr>
        <w:b/>
        <w:bCs/>
      </w:rPr>
      <w:tblPr/>
      <w:tcPr>
        <w:tcBorders>
          <w:top w:val="double" w:sz="6" w:space="0" w:color="0C0C0C"/>
          <w:left w:val="single" w:sz="8" w:space="0" w:color="0C0C0C"/>
          <w:bottom w:val="single" w:sz="8" w:space="0" w:color="0C0C0C"/>
          <w:right w:val="single" w:sz="8" w:space="0" w:color="0C0C0C"/>
        </w:tcBorders>
      </w:tcPr>
    </w:tblStylePr>
    <w:tblStylePr w:type="firstCol">
      <w:rPr>
        <w:b/>
        <w:bCs/>
      </w:rPr>
    </w:tblStylePr>
    <w:tblStylePr w:type="lastCol">
      <w:rPr>
        <w:b/>
        <w:bCs/>
      </w:rPr>
    </w:tblStylePr>
    <w:tblStylePr w:type="band1Vert">
      <w:tblPr/>
      <w:tcPr>
        <w:tcBorders>
          <w:top w:val="single" w:sz="8" w:space="0" w:color="0C0C0C"/>
          <w:left w:val="single" w:sz="8" w:space="0" w:color="0C0C0C"/>
          <w:bottom w:val="single" w:sz="8" w:space="0" w:color="0C0C0C"/>
          <w:right w:val="single" w:sz="8" w:space="0" w:color="0C0C0C"/>
        </w:tcBorders>
      </w:tcPr>
    </w:tblStylePr>
    <w:tblStylePr w:type="band1Horz">
      <w:tblPr/>
      <w:tcPr>
        <w:tcBorders>
          <w:top w:val="single" w:sz="8" w:space="0" w:color="0C0C0C"/>
          <w:left w:val="single" w:sz="8" w:space="0" w:color="0C0C0C"/>
          <w:bottom w:val="single" w:sz="8" w:space="0" w:color="0C0C0C"/>
          <w:right w:val="single" w:sz="8" w:space="0" w:color="0C0C0C"/>
        </w:tcBorders>
      </w:tcPr>
    </w:tblStylePr>
  </w:style>
  <w:style w:type="paragraph" w:customStyle="1" w:styleId="CE-TableStandardBold0">
    <w:name w:val="CE-Table StandardBold"/>
    <w:basedOn w:val="CE-TableStandard"/>
    <w:link w:val="CE-TableStandardBoldZchn0"/>
    <w:qFormat/>
    <w:rPr>
      <w:b/>
      <w:bCs w:val="0"/>
    </w:rPr>
  </w:style>
  <w:style w:type="character" w:customStyle="1" w:styleId="CE-TableStandardBoldZchn0">
    <w:name w:val="CE-Table StandardBold Zchn"/>
    <w:basedOn w:val="CE-TableStandardZchn"/>
    <w:link w:val="CE-TableStandardBold0"/>
    <w:rPr>
      <w:rFonts w:ascii="Trebuchet MS" w:hAnsi="Trebuchet MS"/>
      <w:b/>
      <w:bCs w:val="0"/>
      <w:color w:val="4D4D4E"/>
      <w:sz w:val="17"/>
      <w:szCs w:val="18"/>
      <w:lang w:val="en-GB"/>
    </w:rPr>
  </w:style>
  <w:style w:type="table" w:customStyle="1" w:styleId="GridTable5Dark-Accent11">
    <w:name w:val="Grid Table 5 Dark - Accent 11"/>
    <w:basedOn w:val="Standardowy"/>
    <w:uiPriority w:val="50"/>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4E7E7"/>
    </w:tblPr>
    <w:tcPr>
      <w:shd w:val="clear" w:color="auto" w:fill="E4E7E7"/>
    </w:tcPr>
    <w:tblStylePr w:type="firstRow">
      <w:rPr>
        <w:b/>
        <w:bCs/>
        <w:color w:val="FFFFFF"/>
        <w:u w:color="FFFFFF"/>
      </w:rPr>
      <w:tblPr/>
      <w:tcPr>
        <w:tcBorders>
          <w:top w:val="single" w:sz="4" w:space="0" w:color="FFFFFF"/>
          <w:left w:val="single" w:sz="4" w:space="0" w:color="FFFFFF"/>
          <w:right w:val="single" w:sz="4" w:space="0" w:color="FFFFFF"/>
          <w:insideH w:val="nil"/>
          <w:insideV w:val="nil"/>
        </w:tcBorders>
        <w:shd w:val="clear" w:color="auto" w:fill="7D8B8A"/>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D8B8A"/>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D8B8A"/>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D8B8A"/>
      </w:tcPr>
    </w:tblStylePr>
    <w:tblStylePr w:type="band1Vert">
      <w:tblPr/>
      <w:tcPr>
        <w:shd w:val="clear" w:color="auto" w:fill="CAD0D0"/>
      </w:tcPr>
    </w:tblStylePr>
    <w:tblStylePr w:type="band1Horz">
      <w:tblPr/>
      <w:tcPr>
        <w:shd w:val="clear" w:color="auto" w:fill="CAD0D0"/>
      </w:tcPr>
    </w:tblStylePr>
  </w:style>
  <w:style w:type="numbering" w:customStyle="1" w:styleId="Formatvorlage2">
    <w:name w:val="Formatvorlage2"/>
    <w:uiPriority w:val="99"/>
    <w:pPr>
      <w:numPr>
        <w:numId w:val="26"/>
      </w:numPr>
    </w:pPr>
  </w:style>
  <w:style w:type="paragraph" w:customStyle="1" w:styleId="CE-Headline3">
    <w:name w:val="CE-Headline 3"/>
    <w:basedOn w:val="CE-Headline4"/>
    <w:link w:val="CE-Headline3Zchn"/>
    <w:qFormat/>
    <w:pPr>
      <w:numPr>
        <w:ilvl w:val="2"/>
        <w:numId w:val="0"/>
      </w:numPr>
      <w:tabs>
        <w:tab w:val="left" w:pos="964"/>
      </w:tabs>
    </w:pPr>
    <w:rPr>
      <w:color w:val="7D8B8A"/>
      <w:sz w:val="24"/>
      <w:lang w:eastAsia="de-AT"/>
    </w:rPr>
  </w:style>
  <w:style w:type="paragraph" w:customStyle="1" w:styleId="CE-Quote">
    <w:name w:val="CE-Quote"/>
    <w:basedOn w:val="CE-StandardText"/>
    <w:link w:val="CE-QuoteZchn"/>
    <w:qFormat/>
    <w:pPr>
      <w:jc w:val="left"/>
    </w:pPr>
    <w:rPr>
      <w:i/>
      <w:lang w:eastAsia="de-AT"/>
    </w:rPr>
  </w:style>
  <w:style w:type="character" w:customStyle="1" w:styleId="CE-Headline3Zchn">
    <w:name w:val="CE-Headline 3 Zchn"/>
    <w:basedOn w:val="CE-Headline4Zchn"/>
    <w:link w:val="CE-Headline3"/>
    <w:rPr>
      <w:rFonts w:ascii="Trebuchet MS" w:eastAsia="Calibri" w:hAnsi="Trebuchet MS"/>
      <w:b/>
      <w:bCs/>
      <w:iCs/>
      <w:color w:val="7D8B8A"/>
      <w:sz w:val="24"/>
      <w:szCs w:val="24"/>
      <w:lang w:val="en-GB" w:eastAsia="de-AT"/>
    </w:rPr>
  </w:style>
  <w:style w:type="character" w:customStyle="1" w:styleId="CE-QuoteZchn">
    <w:name w:val="CE-Quote Zchn"/>
    <w:basedOn w:val="CE-StandardTextZchn"/>
    <w:link w:val="CE-Quote"/>
    <w:rPr>
      <w:rFonts w:ascii="Trebuchet MS" w:hAnsi="Trebuchet MS"/>
      <w:i/>
      <w:color w:val="4D4D4E"/>
      <w:szCs w:val="18"/>
      <w:lang w:val="en-GB" w:eastAsia="de-AT"/>
    </w:rPr>
  </w:style>
  <w:style w:type="numbering" w:customStyle="1" w:styleId="CE-ListStandardText">
    <w:name w:val="CE-List StandardText"/>
    <w:uiPriority w:val="99"/>
    <w:pPr>
      <w:numPr>
        <w:numId w:val="27"/>
      </w:numPr>
    </w:pPr>
  </w:style>
  <w:style w:type="numbering" w:customStyle="1" w:styleId="CE-HeadNumbering">
    <w:name w:val="CE-HeadNumbering"/>
    <w:uiPriority w:val="99"/>
    <w:pPr>
      <w:numPr>
        <w:numId w:val="28"/>
      </w:numPr>
    </w:pPr>
  </w:style>
  <w:style w:type="paragraph" w:customStyle="1" w:styleId="CE-HeadlineChapter">
    <w:name w:val="CE-Headline Chapter"/>
    <w:basedOn w:val="CE-Headline1"/>
    <w:next w:val="CE-Headline1"/>
    <w:link w:val="CE-HeadlineChapterZchn"/>
    <w:qFormat/>
    <w:pPr>
      <w:numPr>
        <w:numId w:val="29"/>
      </w:numPr>
      <w:pBdr>
        <w:top w:val="single" w:sz="4" w:space="6" w:color="7E93A5"/>
        <w:left w:val="single" w:sz="4" w:space="4" w:color="7E93A5"/>
        <w:bottom w:val="single" w:sz="4" w:space="4" w:color="7E93A5"/>
        <w:right w:val="single" w:sz="4" w:space="4" w:color="7E93A5"/>
      </w:pBdr>
      <w:shd w:val="clear" w:color="auto" w:fill="7E93A5"/>
      <w:spacing w:before="240"/>
      <w:ind w:left="357" w:hanging="357"/>
      <w:jc w:val="left"/>
    </w:pPr>
    <w:rPr>
      <w:color w:val="FFFFFF"/>
    </w:rPr>
  </w:style>
  <w:style w:type="character" w:customStyle="1" w:styleId="CE-HeadlineChapterZchn">
    <w:name w:val="CE-Headline Chapter Zchn"/>
    <w:basedOn w:val="CE-Headline1Zchn"/>
    <w:link w:val="CE-HeadlineChapter"/>
    <w:rPr>
      <w:rFonts w:ascii="Trebuchet MS" w:hAnsi="Trebuchet MS"/>
      <w:b/>
      <w:bCs/>
      <w:iCs/>
      <w:noProof/>
      <w:color w:val="FFFFFF"/>
      <w:spacing w:val="-10"/>
      <w:sz w:val="36"/>
      <w:szCs w:val="32"/>
      <w:shd w:val="clear" w:color="auto" w:fill="7E93A5"/>
      <w:lang w:val="en-GB" w:eastAsia="de-AT"/>
    </w:rPr>
  </w:style>
  <w:style w:type="paragraph" w:customStyle="1" w:styleId="CE-HeadlineSubtitle">
    <w:name w:val="CE-Headline Subtitle"/>
    <w:basedOn w:val="CE-Headline1"/>
    <w:link w:val="CE-HeadlineSubtitleZchn"/>
    <w:qFormat/>
    <w:pPr>
      <w:numPr>
        <w:numId w:val="0"/>
      </w:numPr>
      <w:spacing w:before="80" w:after="80" w:line="240" w:lineRule="auto"/>
      <w:ind w:right="0"/>
      <w:jc w:val="left"/>
    </w:pPr>
    <w:rPr>
      <w:sz w:val="32"/>
    </w:rPr>
  </w:style>
  <w:style w:type="character" w:customStyle="1" w:styleId="CE-HeadlineSubtitleZchn">
    <w:name w:val="CE-Headline Subtitle Zchn"/>
    <w:basedOn w:val="CE-Headline1Zchn"/>
    <w:link w:val="CE-HeadlineSubtitle"/>
    <w:rPr>
      <w:rFonts w:ascii="Trebuchet MS" w:hAnsi="Trebuchet MS"/>
      <w:b/>
      <w:bCs/>
      <w:iCs/>
      <w:noProof/>
      <w:color w:val="7E93A5"/>
      <w:spacing w:val="-10"/>
      <w:sz w:val="32"/>
      <w:szCs w:val="32"/>
      <w:lang w:val="en-GB"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tyles" Target="styles.xml"/><Relationship Id="rId18" Type="http://schemas.openxmlformats.org/officeDocument/2006/relationships/image" Target="media/image1.emf"/><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numbering" Target="numbering.xml"/><Relationship Id="rId17"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footnotes" Target="footnotes.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webSettings" Target="webSettings.xml"/><Relationship Id="rId23"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ettings" Target="settings.xml"/><Relationship Id="rId22"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en.wikipedia.org/wiki/Heritage_asse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cd:customData xmlns="http://www.wps.cn/android/officeDocument/2013/mofficeCustomData" xmlns:mcd="http://www.wps.cn/android/officeDocument/2013/mofficeCustomData" version="2">
  <mcd:comments/>
</mcd:customData>
</file>

<file path=customXml/item10.xml><?xml version="1.0" encoding="utf-8"?>
<mcd:customData xmlns="http://www.wps.cn/android/officeDocument/2013/mofficeCustomData" xmlns:mcd="http://www.wps.cn/android/officeDocument/2013/mofficeCustomData" version="2">
  <mcd:comments/>
</mcd:customData>
</file>

<file path=customXml/item11.xml><?xml version="1.0" encoding="utf-8"?>
<b:Sources xmlns:b="http://schemas.openxmlformats.org/officeDocument/2006/bibliography" xmlns="http://schemas.openxmlformats.org/officeDocument/2006/bibliography" SelectedStyle="\APA.XSL" StyleName="APA"/>
</file>

<file path=customXml/item2.xml><?xml version="1.0" encoding="utf-8"?>
<mcd:customData xmlns="http://www.wps.cn/android/officeDocument/2013/mofficeCustomData" xmlns:mcd="http://www.wps.cn/android/officeDocument/2013/mofficeCustomData" version="2">
  <mcd:comments/>
</mcd:customData>
</file>

<file path=customXml/item3.xml><?xml version="1.0" encoding="utf-8"?>
<mcd:customData xmlns="http://www.wps.cn/android/officeDocument/2013/mofficeCustomData" xmlns:mcd="http://www.wps.cn/android/officeDocument/2013/mofficeCustomData" version="2">
  <mcd:comments/>
</mcd:customData>
</file>

<file path=customXml/item4.xml><?xml version="1.0" encoding="utf-8"?>
<mcd:customData xmlns="http://www.wps.cn/android/officeDocument/2013/mofficeCustomData" xmlns:mcd="http://www.wps.cn/android/officeDocument/2013/mofficeCustomData" version="2">
  <mcd:comments/>
</mcd:customData>
</file>

<file path=customXml/item5.xml><?xml version="1.0" encoding="utf-8"?>
<mcd:customData xmlns="http://www.wps.cn/android/officeDocument/2013/mofficeCustomData" xmlns:mcd="http://www.wps.cn/android/officeDocument/2013/mofficeCustomData" version="2">
  <mcd:comments/>
</mcd:customData>
</file>

<file path=customXml/item6.xml><?xml version="1.0" encoding="utf-8"?>
<mcd:customData xmlns="http://www.wps.cn/android/officeDocument/2013/mofficeCustomData" xmlns:mcd="http://www.wps.cn/android/officeDocument/2013/mofficeCustomData" version="2">
  <mcd:comments/>
</mcd:customData>
</file>

<file path=customXml/item7.xml><?xml version="1.0" encoding="utf-8"?>
<mcd:customData xmlns="http://www.wps.cn/android/officeDocument/2013/mofficeCustomData" xmlns:mcd="http://www.wps.cn/android/officeDocument/2013/mofficeCustomData" version="2">
  <mcd:comments/>
</mcd:customData>
</file>

<file path=customXml/item8.xml><?xml version="1.0" encoding="utf-8"?>
<mcd:customData xmlns="http://www.wps.cn/android/officeDocument/2013/mofficeCustomData" xmlns:mcd="http://www.wps.cn/android/officeDocument/2013/mofficeCustomData" version="2">
  <mcd:comments/>
</mcd:customData>
</file>

<file path=customXml/item9.xml><?xml version="1.0" encoding="utf-8"?>
<mcd:customData xmlns="http://www.wps.cn/android/officeDocument/2013/mofficeCustomData" xmlns:mcd="http://www.wps.cn/android/officeDocument/2013/mofficeCustomData" version="2">
  <mcd:comments/>
</mcd:customData>
</file>

<file path=customXml/itemProps1.xml><?xml version="1.0" encoding="utf-8"?>
<ds:datastoreItem xmlns:ds="http://schemas.openxmlformats.org/officeDocument/2006/customXml" ds:itemID="{411C7383-C233-4314-A0D7-D50E37ECA3EE}">
  <ds:schemaRefs>
    <ds:schemaRef ds:uri="http://www.wps.cn/android/officeDocument/2013/mofficeCustomData"/>
  </ds:schemaRefs>
</ds:datastoreItem>
</file>

<file path=customXml/itemProps10.xml><?xml version="1.0" encoding="utf-8"?>
<ds:datastoreItem xmlns:ds="http://schemas.openxmlformats.org/officeDocument/2006/customXml" ds:itemID="{DE41F464-3465-4845-AE30-CE5DE5B810B3}">
  <ds:schemaRefs>
    <ds:schemaRef ds:uri="http://www.wps.cn/android/officeDocument/2013/mofficeCustomData"/>
  </ds:schemaRefs>
</ds:datastoreItem>
</file>

<file path=customXml/itemProps11.xml><?xml version="1.0" encoding="utf-8"?>
<ds:datastoreItem xmlns:ds="http://schemas.openxmlformats.org/officeDocument/2006/customXml" ds:itemID="{2E488CD8-DDBF-47DB-A6F1-66C95DC66A29}">
  <ds:schemaRefs>
    <ds:schemaRef ds:uri="http://schemas.openxmlformats.org/officeDocument/2006/bibliography"/>
  </ds:schemaRefs>
</ds:datastoreItem>
</file>

<file path=customXml/itemProps2.xml><?xml version="1.0" encoding="utf-8"?>
<ds:datastoreItem xmlns:ds="http://schemas.openxmlformats.org/officeDocument/2006/customXml" ds:itemID="{B4DB1917-0F3D-4FB0-9617-26BC3C1C6C37}">
  <ds:schemaRefs>
    <ds:schemaRef ds:uri="http://www.wps.cn/android/officeDocument/2013/mofficeCustomData"/>
  </ds:schemaRefs>
</ds:datastoreItem>
</file>

<file path=customXml/itemProps3.xml><?xml version="1.0" encoding="utf-8"?>
<ds:datastoreItem xmlns:ds="http://schemas.openxmlformats.org/officeDocument/2006/customXml" ds:itemID="{46436759-7FC2-421A-847D-9E625588A7FE}">
  <ds:schemaRefs>
    <ds:schemaRef ds:uri="http://www.wps.cn/android/officeDocument/2013/mofficeCustomData"/>
  </ds:schemaRefs>
</ds:datastoreItem>
</file>

<file path=customXml/itemProps4.xml><?xml version="1.0" encoding="utf-8"?>
<ds:datastoreItem xmlns:ds="http://schemas.openxmlformats.org/officeDocument/2006/customXml" ds:itemID="{79E29171-9CB3-445D-A947-8F3908F2F499}">
  <ds:schemaRefs>
    <ds:schemaRef ds:uri="http://www.wps.cn/android/officeDocument/2013/mofficeCustomData"/>
  </ds:schemaRefs>
</ds:datastoreItem>
</file>

<file path=customXml/itemProps5.xml><?xml version="1.0" encoding="utf-8"?>
<ds:datastoreItem xmlns:ds="http://schemas.openxmlformats.org/officeDocument/2006/customXml" ds:itemID="{BDFE3A8E-6B62-4468-9F3F-EB6FBD73CC93}">
  <ds:schemaRefs>
    <ds:schemaRef ds:uri="http://www.wps.cn/android/officeDocument/2013/mofficeCustomData"/>
  </ds:schemaRefs>
</ds:datastoreItem>
</file>

<file path=customXml/itemProps6.xml><?xml version="1.0" encoding="utf-8"?>
<ds:datastoreItem xmlns:ds="http://schemas.openxmlformats.org/officeDocument/2006/customXml" ds:itemID="{366A90DB-CF58-4B69-8A18-BA5D91D35FA6}">
  <ds:schemaRefs>
    <ds:schemaRef ds:uri="http://www.wps.cn/android/officeDocument/2013/mofficeCustomData"/>
  </ds:schemaRefs>
</ds:datastoreItem>
</file>

<file path=customXml/itemProps7.xml><?xml version="1.0" encoding="utf-8"?>
<ds:datastoreItem xmlns:ds="http://schemas.openxmlformats.org/officeDocument/2006/customXml" ds:itemID="{F546D442-2CD0-43C0-804B-227917160AA4}">
  <ds:schemaRefs>
    <ds:schemaRef ds:uri="http://www.wps.cn/android/officeDocument/2013/mofficeCustomData"/>
  </ds:schemaRefs>
</ds:datastoreItem>
</file>

<file path=customXml/itemProps8.xml><?xml version="1.0" encoding="utf-8"?>
<ds:datastoreItem xmlns:ds="http://schemas.openxmlformats.org/officeDocument/2006/customXml" ds:itemID="{F75CFB3B-A3F2-4776-898D-FFB4559AEDA5}">
  <ds:schemaRefs>
    <ds:schemaRef ds:uri="http://www.wps.cn/android/officeDocument/2013/mofficeCustomData"/>
  </ds:schemaRefs>
</ds:datastoreItem>
</file>

<file path=customXml/itemProps9.xml><?xml version="1.0" encoding="utf-8"?>
<ds:datastoreItem xmlns:ds="http://schemas.openxmlformats.org/officeDocument/2006/customXml" ds:itemID="{F7E40690-C3AE-4ADC-AA78-5D79B7D5F485}">
  <ds:schemaRefs>
    <ds:schemaRef ds:uri="http://www.wps.cn/android/officeDocument/2013/moffice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937</Words>
  <Characters>5628</Characters>
  <Application>Microsoft Office Word</Application>
  <DocSecurity>0</DocSecurity>
  <Lines>46</Lines>
  <Paragraphs>13</Paragraphs>
  <ScaleCrop>false</ScaleCrop>
  <HeadingPairs>
    <vt:vector size="4" baseType="variant">
      <vt:variant>
        <vt:lpstr>Tytuł</vt:lpstr>
      </vt:variant>
      <vt:variant>
        <vt:i4>1</vt:i4>
      </vt:variant>
      <vt:variant>
        <vt:lpstr>Naslov</vt:lpstr>
      </vt:variant>
      <vt:variant>
        <vt:i4>1</vt:i4>
      </vt:variant>
    </vt:vector>
  </HeadingPairs>
  <TitlesOfParts>
    <vt:vector size="2" baseType="lpstr">
      <vt:lpstr>Implementation manual</vt:lpstr>
      <vt:lpstr>Implementation manual</vt:lpstr>
    </vt:vector>
  </TitlesOfParts>
  <Company>Magistrat der Stadt Wien, MA 14 - ADV</Company>
  <LinksUpToDate>false</LinksUpToDate>
  <CharactersWithSpaces>6552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manual</dc:title>
  <dc:subject>Part A</dc:subject>
  <dc:creator>jakab.judit.kikk@gmail.com</dc:creator>
  <cp:lastModifiedBy>Ewelina Rejs</cp:lastModifiedBy>
  <cp:revision>4</cp:revision>
  <cp:lastPrinted>2018-06-27T10:35:00Z</cp:lastPrinted>
  <dcterms:created xsi:type="dcterms:W3CDTF">2018-06-27T12:33:00Z</dcterms:created>
  <dcterms:modified xsi:type="dcterms:W3CDTF">2018-06-28T05:46:00Z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