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9D" w:rsidRDefault="00723D9D" w:rsidP="00723D9D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 xml:space="preserve">Załącznik do zaproszenia nr 53/2021/GMT </w:t>
      </w:r>
    </w:p>
    <w:p w:rsidR="00723D9D" w:rsidRDefault="00723D9D" w:rsidP="00723D9D">
      <w:pPr>
        <w:spacing w:line="360" w:lineRule="auto"/>
        <w:ind w:left="142" w:right="565"/>
        <w:jc w:val="both"/>
      </w:pP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  <w:t xml:space="preserve">FORMULARZ OFERTOWO-CENOWY </w:t>
      </w:r>
    </w:p>
    <w:tbl>
      <w:tblPr>
        <w:tblpPr w:leftFromText="141" w:rightFromText="141" w:vertAnchor="text" w:horzAnchor="margin" w:tblpXSpec="center" w:tblpY="318"/>
        <w:tblW w:w="0" w:type="auto"/>
        <w:tblLayout w:type="fixed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95"/>
      </w:tblGrid>
      <w:tr w:rsidR="00723D9D" w:rsidTr="008C2038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723D9D">
            <w:pPr>
              <w:pStyle w:val="Nagwek21"/>
              <w:numPr>
                <w:ilvl w:val="1"/>
                <w:numId w:val="1"/>
              </w:numPr>
              <w:jc w:val="center"/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</w:p>
        </w:tc>
      </w:tr>
      <w:tr w:rsidR="00723D9D" w:rsidTr="008C2038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723D9D" w:rsidTr="008C2038">
        <w:trPr>
          <w:cantSplit/>
          <w:trHeight w:val="6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9D" w:rsidRPr="007A09F4" w:rsidRDefault="00723D9D" w:rsidP="008C2038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Przyrzą</w:t>
            </w:r>
            <w:r w:rsidR="0054705C">
              <w:rPr>
                <w:rFonts w:ascii="Sylfaen" w:hAnsi="Sylfaen" w:cs="Sylfaen"/>
              </w:rPr>
              <w:t>d do badania przepuszczalności ś</w:t>
            </w:r>
            <w:r>
              <w:rPr>
                <w:rFonts w:ascii="Sylfaen" w:hAnsi="Sylfaen" w:cs="Sylfaen"/>
              </w:rPr>
              <w:t>wiatła w szybach samochodowych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pacing w:after="0"/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12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723D9D" w:rsidTr="008C2038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Pr="007A09F4" w:rsidRDefault="00723D9D" w:rsidP="008C2038">
            <w:pPr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Zasilanie bateryjne oraz poprzez gniazdo zapalniczki samochodowej.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Pr="007A09F4" w:rsidRDefault="00723D9D" w:rsidP="008C203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Przyrząd musi pokazywać współczynnik przepuszczalności w 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5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Pr="007A09F4" w:rsidRDefault="00723D9D" w:rsidP="008C203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Zakres pomiarowy od 0,0 do 100%.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6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Pr="007A09F4" w:rsidRDefault="00723D9D" w:rsidP="008C203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Wyświetlacz podświetlany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5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Pr="007A09F4" w:rsidRDefault="00723D9D" w:rsidP="008C203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Przyrząd musi mierzyć szybę o grubości co najmniej 10 mm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1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Dopuszczalny maksymalny względny </w:t>
            </w:r>
            <w:proofErr w:type="spellStart"/>
            <w:r>
              <w:rPr>
                <w:rFonts w:ascii="Sylfaen" w:hAnsi="Sylfaen"/>
              </w:rPr>
              <w:t>bład</w:t>
            </w:r>
            <w:proofErr w:type="spellEnd"/>
            <w:r>
              <w:rPr>
                <w:rFonts w:ascii="Sylfaen" w:hAnsi="Sylfaen"/>
              </w:rPr>
              <w:t xml:space="preserve"> pomiaru nie większy niż:</w:t>
            </w:r>
          </w:p>
          <w:p w:rsidR="00723D9D" w:rsidRDefault="00723D9D" w:rsidP="008C203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przy współczynniku 70% ≤1 %</w:t>
            </w:r>
          </w:p>
          <w:p w:rsidR="00723D9D" w:rsidRDefault="00723D9D" w:rsidP="008C203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przy współczynniku od 50% do 100% ≤ 2%</w:t>
            </w:r>
          </w:p>
          <w:p w:rsidR="00723D9D" w:rsidRPr="007A09F4" w:rsidRDefault="00723D9D" w:rsidP="008C203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w pozostałym zakresie ≤ 5%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Pr="00284D1D" w:rsidRDefault="00723D9D" w:rsidP="008C203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Temperatura barwowa co najmniej 2856</w:t>
            </w:r>
            <w:r>
              <w:rPr>
                <w:rFonts w:ascii="Sylfaen" w:hAnsi="Sylfaen"/>
                <w:vertAlign w:val="superscript"/>
              </w:rPr>
              <w:t>0</w:t>
            </w:r>
            <w:r>
              <w:rPr>
                <w:rFonts w:ascii="Sylfaen" w:hAnsi="Sylfaen"/>
              </w:rPr>
              <w:t>K ±50</w:t>
            </w:r>
            <w:r>
              <w:rPr>
                <w:rFonts w:ascii="Sylfaen" w:hAnsi="Sylfaen"/>
                <w:vertAlign w:val="superscript"/>
              </w:rPr>
              <w:t>0</w:t>
            </w:r>
            <w:r>
              <w:rPr>
                <w:rFonts w:ascii="Sylfaen" w:hAnsi="Sylfaen"/>
              </w:rPr>
              <w:t>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4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Pr="006F4E09" w:rsidRDefault="00723D9D" w:rsidP="008C2038">
            <w:pPr>
              <w:rPr>
                <w:rFonts w:ascii="Sylfaen" w:hAnsi="Sylfaen"/>
              </w:rPr>
            </w:pPr>
            <w:r w:rsidRPr="006F4E09">
              <w:rPr>
                <w:rFonts w:ascii="Sylfaen" w:hAnsi="Sylfaen" w:cs="Arial"/>
              </w:rPr>
              <w:t>Detektor promieniowania o charakterystyce  odpowiadającej wrażliwości ludzkiego oka V(λ) w warunkach widzenia dziennego (CIE)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9D" w:rsidRPr="006F4E09" w:rsidRDefault="00723D9D" w:rsidP="008C2038">
            <w:pPr>
              <w:rPr>
                <w:rFonts w:ascii="Sylfaen" w:hAnsi="Sylfaen"/>
              </w:rPr>
            </w:pPr>
            <w:r w:rsidRPr="006F4E09">
              <w:rPr>
                <w:rFonts w:ascii="Sylfaen" w:hAnsi="Sylfaen" w:cs="Arial"/>
              </w:rPr>
              <w:t xml:space="preserve">Przyrząd musi pracować w zakresie temperatury otoczenia  od +5 do +40°C oraz </w:t>
            </w:r>
            <w:proofErr w:type="spellStart"/>
            <w:r w:rsidRPr="006F4E09">
              <w:rPr>
                <w:rFonts w:ascii="Sylfaen" w:hAnsi="Sylfaen" w:cs="Arial"/>
              </w:rPr>
              <w:t>wilgotn</w:t>
            </w:r>
            <w:r>
              <w:rPr>
                <w:rFonts w:ascii="Sylfaen" w:hAnsi="Sylfaen" w:cs="Arial"/>
              </w:rPr>
              <w:t>ści</w:t>
            </w:r>
            <w:proofErr w:type="spellEnd"/>
            <w:r>
              <w:rPr>
                <w:rFonts w:ascii="Sylfaen" w:hAnsi="Sylfaen" w:cs="Arial"/>
              </w:rPr>
              <w:t xml:space="preserve"> względnej</w:t>
            </w:r>
            <w:r w:rsidRPr="006F4E09">
              <w:rPr>
                <w:rFonts w:ascii="Sylfaen" w:hAnsi="Sylfaen" w:cs="Arial"/>
              </w:rPr>
              <w:t xml:space="preserve"> poniżej 90%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723D9D" w:rsidTr="008C2038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9D" w:rsidRPr="006F4E09" w:rsidRDefault="00723D9D" w:rsidP="008C2038">
            <w:pPr>
              <w:rPr>
                <w:rFonts w:ascii="Sylfaen" w:hAnsi="Sylfaen" w:cs="Arial"/>
              </w:rPr>
            </w:pPr>
            <w:r w:rsidRPr="006F4E09">
              <w:rPr>
                <w:rFonts w:ascii="Sylfaen" w:hAnsi="Sylfaen" w:cs="Arial"/>
              </w:rPr>
              <w:t>Walizka transportowa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D9D" w:rsidRDefault="00723D9D" w:rsidP="008C2038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723D9D" w:rsidRDefault="00723D9D" w:rsidP="008C2038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9D" w:rsidRDefault="00723D9D" w:rsidP="008C2038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723D9D" w:rsidRDefault="00723D9D" w:rsidP="00723D9D">
      <w:pPr>
        <w:spacing w:line="360" w:lineRule="auto"/>
        <w:ind w:left="142" w:right="565"/>
        <w:jc w:val="both"/>
        <w:rPr>
          <w:rFonts w:ascii="Sylfaen" w:hAnsi="Sylfaen" w:cs="Sylfaen"/>
        </w:rPr>
      </w:pPr>
    </w:p>
    <w:p w:rsidR="00723D9D" w:rsidRDefault="00723D9D" w:rsidP="00723D9D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</w:p>
    <w:p w:rsidR="00723D9D" w:rsidRDefault="00723D9D" w:rsidP="00723D9D">
      <w:pPr>
        <w:tabs>
          <w:tab w:val="left" w:pos="1418"/>
        </w:tabs>
      </w:pPr>
      <w:r>
        <w:rPr>
          <w:rFonts w:ascii="Sylfaen" w:hAnsi="Sylfaen" w:cs="Sylfaen"/>
          <w:sz w:val="16"/>
          <w:szCs w:val="16"/>
          <w:vertAlign w:val="superscript"/>
        </w:rPr>
        <w:tab/>
      </w:r>
    </w:p>
    <w:p w:rsidR="00723D9D" w:rsidRDefault="00723D9D" w:rsidP="00723D9D">
      <w:pPr>
        <w:spacing w:after="0"/>
        <w:ind w:right="522"/>
        <w:rPr>
          <w:rFonts w:ascii="Sylfaen" w:hAnsi="Sylfaen" w:cs="Helvetica-Bold"/>
          <w:vertAlign w:val="superscript"/>
        </w:rPr>
      </w:pP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</w:p>
    <w:p w:rsidR="00723D9D" w:rsidRDefault="00723D9D" w:rsidP="00723D9D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723D9D" w:rsidRDefault="00723D9D" w:rsidP="00723D9D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723D9D" w:rsidRDefault="00723D9D" w:rsidP="00723D9D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723D9D" w:rsidRDefault="00723D9D" w:rsidP="00723D9D">
      <w:pPr>
        <w:spacing w:after="0"/>
        <w:ind w:right="522"/>
      </w:pPr>
      <w:r>
        <w:rPr>
          <w:rFonts w:ascii="Sylfaen" w:hAnsi="Sylfaen" w:cs="Helvetica-Bold"/>
          <w:vertAlign w:val="superscript"/>
        </w:rPr>
        <w:tab/>
        <w:t>*</w:t>
      </w:r>
      <w:r>
        <w:rPr>
          <w:rFonts w:ascii="Sylfaen" w:hAnsi="Sylfaen" w:cs="Helvetica-Bold"/>
        </w:rPr>
        <w:t xml:space="preserve">Należy wpisać we wszystkich wierszach kolumny nr 3  jakie są parametry techniczne  sprzętu oferowanego przez Wykonawcę </w:t>
      </w:r>
      <w:r>
        <w:rPr>
          <w:rFonts w:ascii="Sylfaen" w:hAnsi="Sylfaen" w:cs="Sylfaen"/>
          <w:bCs/>
        </w:rPr>
        <w:t xml:space="preserve">lub potwierdzenie Wykonawcy,  że </w:t>
      </w: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</w:rPr>
        <w:tab/>
        <w:t>oferowany sprzęt spełnia / nie spełnia wymagania postawione przez Zamawiającego</w:t>
      </w:r>
      <w:r>
        <w:rPr>
          <w:rFonts w:ascii="Sylfaen" w:hAnsi="Sylfaen" w:cs="Sylfaen"/>
          <w:bCs/>
        </w:rPr>
        <w:br/>
      </w: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  <w:vertAlign w:val="superscript"/>
        </w:rPr>
        <w:t xml:space="preserve">** </w:t>
      </w:r>
      <w:r>
        <w:rPr>
          <w:rFonts w:ascii="Sylfaen" w:hAnsi="Sylfaen" w:cs="Sylfaen"/>
          <w:bCs/>
        </w:rPr>
        <w:t>Należy wpisać w kolumnie nr 5 proponowaną cenę jednostkową brutto.</w:t>
      </w:r>
    </w:p>
    <w:p w:rsidR="00723D9D" w:rsidRDefault="00723D9D" w:rsidP="00723D9D">
      <w:pPr>
        <w:spacing w:after="0"/>
        <w:ind w:right="522"/>
      </w:pPr>
      <w:r>
        <w:tab/>
      </w:r>
      <w:r>
        <w:rPr>
          <w:rFonts w:ascii="Sylfaen" w:hAnsi="Sylfaen" w:cs="Sylfaen"/>
          <w:bCs/>
        </w:rPr>
        <w:t>*** Należy wpisać okres udzielanej gwarancji – (minimum 24 miesiące) ……………………</w:t>
      </w:r>
    </w:p>
    <w:p w:rsidR="00723D9D" w:rsidRDefault="00723D9D" w:rsidP="00723D9D">
      <w:pPr>
        <w:rPr>
          <w:rFonts w:ascii="Sylfaen" w:hAnsi="Sylfaen" w:cs="Sylfaen"/>
          <w:bCs/>
        </w:rPr>
      </w:pPr>
    </w:p>
    <w:p w:rsidR="00723D9D" w:rsidRDefault="00723D9D" w:rsidP="00723D9D">
      <w:pPr>
        <w:ind w:right="661"/>
      </w:pPr>
      <w:r>
        <w:rPr>
          <w:rFonts w:ascii="Sylfaen" w:hAnsi="Sylfaen" w:cs="Sylfaen"/>
          <w:bCs/>
        </w:rPr>
        <w:tab/>
      </w:r>
      <w:r>
        <w:rPr>
          <w:rFonts w:ascii="Sylfaen" w:hAnsi="Sylfaen" w:cs="Helvetica-Bold"/>
          <w:b/>
        </w:rPr>
        <w:t>UWAGA:</w:t>
      </w:r>
      <w:r>
        <w:rPr>
          <w:rFonts w:ascii="Sylfaen" w:hAnsi="Sylfaen" w:cs="Helvetica-Bold"/>
        </w:rPr>
        <w:t xml:space="preserve"> W przypadku złożenia oferty, gdzie przynajmniej jedna pozycja z powyższej tabeli, nie będzie charakteryzować się parametrami co najmniej takimi jak </w:t>
      </w:r>
      <w:r>
        <w:rPr>
          <w:rFonts w:ascii="Sylfaen" w:hAnsi="Sylfaen" w:cs="Helvetica-Bold"/>
        </w:rPr>
        <w:tab/>
      </w:r>
      <w:r>
        <w:rPr>
          <w:rFonts w:ascii="Sylfaen" w:hAnsi="Sylfaen" w:cs="Helvetica-Bold"/>
        </w:rPr>
        <w:tab/>
      </w:r>
      <w:r>
        <w:rPr>
          <w:rFonts w:ascii="Sylfaen" w:hAnsi="Sylfaen" w:cs="Helvetica-Bold"/>
        </w:rPr>
        <w:tab/>
        <w:t>wskazane powyżej, Zamawiający zastrzega sobie prawo odrzucenia oferty</w:t>
      </w:r>
    </w:p>
    <w:p w:rsidR="00723D9D" w:rsidRDefault="00723D9D" w:rsidP="00723D9D">
      <w:pPr>
        <w:ind w:right="661"/>
      </w:pPr>
      <w:r>
        <w:rPr>
          <w:rFonts w:ascii="Sylfaen" w:hAnsi="Sylfaen" w:cs="Helvetica-Bold"/>
        </w:rPr>
        <w:tab/>
        <w:t>Parametry sprzętu zaproponowanego przez Wykonawcę nie mogą być gorsze niż wskazane w powyższej tabeli.</w:t>
      </w:r>
    </w:p>
    <w:p w:rsidR="00723D9D" w:rsidRDefault="00723D9D" w:rsidP="00723D9D">
      <w:pPr>
        <w:ind w:left="1418" w:hanging="567"/>
        <w:rPr>
          <w:rFonts w:ascii="Sylfaen" w:hAnsi="Sylfaen" w:cs="Helvetica-Bold"/>
        </w:rPr>
      </w:pPr>
    </w:p>
    <w:p w:rsidR="00723D9D" w:rsidRDefault="00723D9D" w:rsidP="00723D9D">
      <w:pPr>
        <w:spacing w:after="0"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...................................................................................</w:t>
      </w:r>
    </w:p>
    <w:p w:rsidR="00723D9D" w:rsidRDefault="00723D9D" w:rsidP="00723D9D">
      <w:pPr>
        <w:pStyle w:val="Tekstpodstawowy"/>
        <w:ind w:right="4347"/>
        <w:rPr>
          <w:rFonts w:ascii="Sylfaen" w:hAnsi="Sylfaen" w:cs="Sylfaen"/>
          <w:sz w:val="18"/>
          <w:szCs w:val="18"/>
        </w:rPr>
        <w:sectPr w:rsidR="00723D9D" w:rsidSect="00DE6E69">
          <w:pgSz w:w="16838" w:h="11906" w:orient="landscape"/>
          <w:pgMar w:top="284" w:right="295" w:bottom="284" w:left="289" w:header="709" w:footer="709" w:gutter="0"/>
          <w:cols w:space="708"/>
          <w:docGrid w:linePitch="360" w:charSpace="8192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2511DD" w:rsidRDefault="002511DD"/>
    <w:sectPr w:rsidR="002511DD" w:rsidSect="00723D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bCs w:val="0"/>
        <w:color w:val="000000"/>
        <w:sz w:val="20"/>
        <w:szCs w:val="20"/>
        <w:lang w:val="en-US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/>
        <w:bCs w:val="0"/>
        <w:color w:val="000000"/>
        <w:sz w:val="14"/>
        <w:szCs w:val="1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i w:val="0"/>
        <w:sz w:val="20"/>
        <w:szCs w:val="16"/>
        <w:lang w:eastAsia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3D9D"/>
    <w:rsid w:val="002511DD"/>
    <w:rsid w:val="0054705C"/>
    <w:rsid w:val="00723D9D"/>
    <w:rsid w:val="0074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3D9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3D9D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Nagwek21">
    <w:name w:val="Nagłówek 21"/>
    <w:basedOn w:val="Normalny"/>
    <w:next w:val="Normalny"/>
    <w:rsid w:val="00723D9D"/>
    <w:pPr>
      <w:keepNext/>
      <w:keepLines/>
      <w:suppressAutoHyphens/>
      <w:spacing w:before="200" w:after="0" w:line="240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723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3</cp:revision>
  <dcterms:created xsi:type="dcterms:W3CDTF">2021-09-13T11:30:00Z</dcterms:created>
  <dcterms:modified xsi:type="dcterms:W3CDTF">2021-09-13T11:33:00Z</dcterms:modified>
</cp:coreProperties>
</file>