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396" w:rsidRPr="00B65058" w:rsidRDefault="00EC6568" w:rsidP="00233396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2"/>
          <w:szCs w:val="20"/>
          <w:lang w:eastAsia="pl-PL"/>
        </w:rPr>
      </w:pPr>
      <w:r>
        <w:rPr>
          <w:rFonts w:ascii="Arial" w:eastAsia="MS Mincho" w:hAnsi="Arial"/>
          <w:b/>
          <w:color w:val="auto"/>
          <w:sz w:val="22"/>
          <w:szCs w:val="20"/>
          <w:lang w:eastAsia="pl-PL"/>
        </w:rPr>
        <w:t>ZUK</w:t>
      </w:r>
      <w:r w:rsidR="00AA086E">
        <w:rPr>
          <w:rFonts w:ascii="Arial" w:eastAsia="MS Mincho" w:hAnsi="Arial"/>
          <w:b/>
          <w:color w:val="auto"/>
          <w:sz w:val="22"/>
          <w:szCs w:val="20"/>
          <w:lang w:eastAsia="pl-PL"/>
        </w:rPr>
        <w:t>.271.3.</w:t>
      </w:r>
      <w:r w:rsidR="00F43754">
        <w:rPr>
          <w:rFonts w:ascii="Arial" w:eastAsia="MS Mincho" w:hAnsi="Arial"/>
          <w:b/>
          <w:color w:val="auto"/>
          <w:sz w:val="22"/>
          <w:szCs w:val="20"/>
          <w:lang w:eastAsia="pl-PL"/>
        </w:rPr>
        <w:t>2</w:t>
      </w:r>
      <w:r w:rsidR="00366CD1">
        <w:rPr>
          <w:rFonts w:ascii="Arial" w:eastAsia="MS Mincho" w:hAnsi="Arial"/>
          <w:b/>
          <w:color w:val="auto"/>
          <w:sz w:val="22"/>
          <w:szCs w:val="20"/>
          <w:lang w:eastAsia="pl-PL"/>
        </w:rPr>
        <w:t>1</w:t>
      </w:r>
      <w:r w:rsidR="00233396"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.202</w:t>
      </w:r>
      <w:r w:rsidR="00E629F1">
        <w:rPr>
          <w:rFonts w:ascii="Arial" w:eastAsia="MS Mincho" w:hAnsi="Arial"/>
          <w:b/>
          <w:color w:val="auto"/>
          <w:sz w:val="22"/>
          <w:szCs w:val="20"/>
          <w:lang w:eastAsia="pl-PL"/>
        </w:rPr>
        <w:t>2</w:t>
      </w:r>
      <w:r w:rsidR="00233396"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.2</w:t>
      </w:r>
    </w:p>
    <w:p w:rsidR="00233396" w:rsidRPr="00BC48A9" w:rsidRDefault="00233396" w:rsidP="00233396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1140C1" w:rsidRDefault="001140C1" w:rsidP="001140C1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</w:p>
    <w:p w:rsidR="00EC6568" w:rsidRPr="001F3E71" w:rsidRDefault="00EC6568" w:rsidP="00EC6568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40"/>
          <w:szCs w:val="40"/>
          <w:lang w:eastAsia="pl-PL"/>
        </w:rPr>
      </w:pPr>
      <w:r w:rsidRPr="001F3E71">
        <w:rPr>
          <w:rFonts w:ascii="Arial" w:hAnsi="Arial" w:cs="Arial"/>
          <w:b/>
          <w:color w:val="auto"/>
          <w:sz w:val="40"/>
          <w:szCs w:val="40"/>
          <w:lang w:eastAsia="pl-PL"/>
        </w:rPr>
        <w:t>Zakład Usług Komunalnych</w:t>
      </w:r>
    </w:p>
    <w:p w:rsidR="00EC6568" w:rsidRPr="001F3E71" w:rsidRDefault="00EC6568" w:rsidP="00EC6568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  <w:r w:rsidRPr="001F3E71">
        <w:rPr>
          <w:rFonts w:ascii="Arial" w:hAnsi="Arial" w:cs="Arial"/>
          <w:b/>
          <w:color w:val="auto"/>
          <w:sz w:val="36"/>
          <w:szCs w:val="36"/>
          <w:lang w:eastAsia="pl-PL"/>
        </w:rPr>
        <w:t>ul. Czatkowska 2 e</w:t>
      </w:r>
    </w:p>
    <w:p w:rsidR="00EC6568" w:rsidRPr="001F3E71" w:rsidRDefault="00EC6568" w:rsidP="00EC6568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40"/>
          <w:szCs w:val="40"/>
          <w:lang w:eastAsia="pl-PL"/>
        </w:rPr>
      </w:pPr>
      <w:r w:rsidRPr="001F3E71">
        <w:rPr>
          <w:rFonts w:ascii="Arial" w:hAnsi="Arial" w:cs="Arial"/>
          <w:b/>
          <w:color w:val="auto"/>
          <w:sz w:val="36"/>
          <w:szCs w:val="36"/>
          <w:lang w:eastAsia="pl-PL"/>
        </w:rPr>
        <w:t>83 - 110 Tczew</w:t>
      </w:r>
    </w:p>
    <w:p w:rsidR="001140C1" w:rsidRPr="00BC48A9" w:rsidRDefault="00EC6568" w:rsidP="001140C1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>
        <w:rPr>
          <w:rFonts w:ascii="Arial" w:eastAsia="MS Mincho" w:hAnsi="Arial"/>
          <w:color w:val="auto"/>
          <w:sz w:val="48"/>
          <w:szCs w:val="20"/>
          <w:lang w:eastAsia="pl-PL"/>
        </w:rPr>
        <w:t xml:space="preserve"> </w:t>
      </w: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EC6568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  <w:r>
        <w:rPr>
          <w:rFonts w:ascii="Arial" w:hAnsi="Arial"/>
          <w:noProof/>
          <w:color w:val="auto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7E7FBC24" wp14:editId="0561AA9E">
            <wp:simplePos x="0" y="0"/>
            <wp:positionH relativeFrom="column">
              <wp:posOffset>1823720</wp:posOffset>
            </wp:positionH>
            <wp:positionV relativeFrom="paragraph">
              <wp:posOffset>-560070</wp:posOffset>
            </wp:positionV>
            <wp:extent cx="2541905" cy="22955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1140C1" w:rsidRPr="00C16178" w:rsidRDefault="001140C1" w:rsidP="001140C1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:rsidR="001140C1" w:rsidRPr="00BC48A9" w:rsidRDefault="001140C1" w:rsidP="001140C1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1140C1" w:rsidRPr="001140C1" w:rsidRDefault="00EC6568" w:rsidP="00070A4D">
      <w:pPr>
        <w:spacing w:line="288" w:lineRule="auto"/>
        <w:jc w:val="center"/>
        <w:rPr>
          <w:rFonts w:ascii="Arial" w:hAnsi="Arial" w:cs="Arial"/>
          <w:color w:val="auto"/>
          <w:sz w:val="32"/>
          <w:szCs w:val="32"/>
          <w:lang w:eastAsia="pl-P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Zorganizowanie i prowadzenie obsługi St</w:t>
      </w:r>
      <w:r w:rsidR="008D102B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refy Płatnego Parkowania oraz Pł</w:t>
      </w:r>
      <w:r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atnych Parkingów na terenie </w:t>
      </w:r>
      <w:r w:rsidR="00AD1C88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                    </w:t>
      </w:r>
      <w:r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miasta Tczewa </w:t>
      </w:r>
      <w:r w:rsidR="00AD1C88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</w:p>
    <w:p w:rsidR="001140C1" w:rsidRPr="001F5BAD" w:rsidRDefault="001140C1" w:rsidP="00070A4D">
      <w:pPr>
        <w:spacing w:line="288" w:lineRule="auto"/>
        <w:jc w:val="center"/>
        <w:rPr>
          <w:rFonts w:ascii="Arial" w:hAnsi="Arial" w:cs="Arial"/>
          <w:b/>
          <w:color w:val="auto"/>
          <w:sz w:val="3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22"/>
          <w:lang w:eastAsia="pl-PL"/>
        </w:rPr>
        <w:t xml:space="preserve"> </w:t>
      </w:r>
    </w:p>
    <w:p w:rsidR="001140C1" w:rsidRPr="00E87663" w:rsidRDefault="001140C1" w:rsidP="001140C1">
      <w:pPr>
        <w:spacing w:line="288" w:lineRule="auto"/>
        <w:rPr>
          <w:rFonts w:ascii="Courier New" w:hAnsi="Courier New"/>
          <w:color w:val="auto"/>
          <w:sz w:val="14"/>
          <w:lang w:eastAsia="pl-PL"/>
        </w:rPr>
      </w:pPr>
    </w:p>
    <w:p w:rsidR="001140C1" w:rsidRPr="00BC48A9" w:rsidRDefault="001140C1" w:rsidP="001140C1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:rsidR="001140C1" w:rsidRPr="00E87663" w:rsidRDefault="001140C1" w:rsidP="001140C1">
      <w:pPr>
        <w:spacing w:line="288" w:lineRule="auto"/>
        <w:rPr>
          <w:rFonts w:ascii="Arial" w:hAnsi="Arial" w:cs="Arial"/>
          <w:color w:val="FF0000"/>
          <w:sz w:val="10"/>
          <w:lang w:eastAsia="pl-PL"/>
        </w:rPr>
      </w:pPr>
    </w:p>
    <w:p w:rsidR="00593A76" w:rsidRDefault="00E87663" w:rsidP="001140C1">
      <w:pPr>
        <w:spacing w:line="288" w:lineRule="auto"/>
        <w:rPr>
          <w:rFonts w:ascii="Arial" w:hAnsi="Arial" w:cs="Arial"/>
          <w:color w:val="FF0000"/>
          <w:sz w:val="22"/>
          <w:lang w:eastAsia="pl-PL"/>
        </w:rPr>
      </w:pPr>
      <w:r>
        <w:rPr>
          <w:rFonts w:ascii="Arial" w:hAnsi="Arial" w:cs="Arial"/>
          <w:color w:val="FF0000"/>
          <w:sz w:val="22"/>
          <w:lang w:eastAsia="pl-PL"/>
        </w:rPr>
        <w:t xml:space="preserve">          </w:t>
      </w:r>
      <w:r w:rsidR="008D102B">
        <w:rPr>
          <w:rFonts w:ascii="Arial" w:hAnsi="Arial" w:cs="Arial"/>
          <w:color w:val="FF0000"/>
          <w:sz w:val="22"/>
          <w:lang w:eastAsia="pl-PL"/>
        </w:rPr>
        <w:t xml:space="preserve"> </w:t>
      </w:r>
      <w:r>
        <w:rPr>
          <w:rFonts w:ascii="Arial" w:hAnsi="Arial" w:cs="Arial"/>
          <w:color w:val="FF0000"/>
          <w:sz w:val="22"/>
          <w:lang w:eastAsia="pl-PL"/>
        </w:rPr>
        <w:t>Przemysław Boleski</w:t>
      </w:r>
    </w:p>
    <w:p w:rsidR="00E87663" w:rsidRDefault="00E87663" w:rsidP="001140C1">
      <w:pPr>
        <w:spacing w:line="288" w:lineRule="auto"/>
        <w:rPr>
          <w:rFonts w:ascii="Arial" w:hAnsi="Arial" w:cs="Arial"/>
          <w:color w:val="FF0000"/>
          <w:sz w:val="22"/>
          <w:lang w:eastAsia="pl-PL"/>
        </w:rPr>
      </w:pPr>
      <w:r>
        <w:rPr>
          <w:rFonts w:ascii="Arial" w:hAnsi="Arial" w:cs="Arial"/>
          <w:color w:val="FF0000"/>
          <w:sz w:val="22"/>
          <w:lang w:eastAsia="pl-PL"/>
        </w:rPr>
        <w:t xml:space="preserve">        Dyrektor Zakładu Usług </w:t>
      </w:r>
    </w:p>
    <w:p w:rsidR="00E87663" w:rsidRPr="00125CDD" w:rsidRDefault="00E87663" w:rsidP="001140C1">
      <w:pPr>
        <w:spacing w:line="288" w:lineRule="auto"/>
        <w:rPr>
          <w:rFonts w:ascii="Arial" w:hAnsi="Arial" w:cs="Arial"/>
          <w:color w:val="FF0000"/>
          <w:sz w:val="22"/>
          <w:lang w:eastAsia="pl-PL"/>
        </w:rPr>
      </w:pPr>
      <w:r>
        <w:rPr>
          <w:rFonts w:ascii="Arial" w:hAnsi="Arial" w:cs="Arial"/>
          <w:color w:val="FF0000"/>
          <w:sz w:val="22"/>
          <w:lang w:eastAsia="pl-PL"/>
        </w:rPr>
        <w:t xml:space="preserve">        Komunalnych w Tczewie</w:t>
      </w:r>
    </w:p>
    <w:p w:rsidR="001140C1" w:rsidRPr="00391F26" w:rsidRDefault="001140C1" w:rsidP="001140C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0"/>
        </w:rPr>
      </w:pPr>
    </w:p>
    <w:p w:rsidR="001140C1" w:rsidRPr="00384D37" w:rsidRDefault="001140C1" w:rsidP="001140C1">
      <w:pPr>
        <w:widowControl/>
        <w:suppressAutoHyphens w:val="0"/>
        <w:spacing w:line="288" w:lineRule="auto"/>
        <w:jc w:val="center"/>
        <w:rPr>
          <w:rFonts w:ascii="Arial" w:eastAsia="Times New Roman" w:hAnsi="Arial" w:cs="Courier New"/>
          <w:b/>
          <w:color w:val="FF0000"/>
          <w:sz w:val="20"/>
          <w:szCs w:val="20"/>
          <w:lang w:eastAsia="pl-PL"/>
        </w:rPr>
      </w:pPr>
      <w:r w:rsidRPr="00391F2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1140C1" w:rsidRDefault="001140C1" w:rsidP="001140C1">
      <w:pPr>
        <w:rPr>
          <w:rFonts w:ascii="Arial" w:hAnsi="Arial"/>
          <w:b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 xml:space="preserve">                               </w:t>
      </w:r>
      <w:r w:rsidR="00757D25">
        <w:rPr>
          <w:rFonts w:ascii="Arial" w:hAnsi="Arial"/>
          <w:b/>
          <w:color w:val="auto"/>
          <w:sz w:val="22"/>
          <w:lang w:eastAsia="pl-PL"/>
        </w:rPr>
        <w:t xml:space="preserve">                   </w:t>
      </w:r>
      <w:r>
        <w:rPr>
          <w:rFonts w:ascii="Arial" w:hAnsi="Arial"/>
          <w:b/>
          <w:color w:val="auto"/>
          <w:sz w:val="22"/>
          <w:lang w:eastAsia="pl-PL"/>
        </w:rPr>
        <w:t xml:space="preserve"> </w:t>
      </w:r>
      <w:r w:rsidRPr="00BC48A9">
        <w:rPr>
          <w:rFonts w:ascii="Arial" w:hAnsi="Arial"/>
          <w:b/>
          <w:color w:val="auto"/>
          <w:sz w:val="22"/>
          <w:lang w:eastAsia="pl-PL"/>
        </w:rPr>
        <w:t xml:space="preserve">Tczew, dnia  </w:t>
      </w:r>
      <w:r w:rsidR="00E612C7">
        <w:rPr>
          <w:rFonts w:ascii="Arial" w:hAnsi="Arial"/>
          <w:b/>
          <w:color w:val="auto"/>
          <w:sz w:val="22"/>
          <w:lang w:eastAsia="pl-PL"/>
        </w:rPr>
        <w:t>1</w:t>
      </w:r>
      <w:r w:rsidR="002B7D43">
        <w:rPr>
          <w:rFonts w:ascii="Arial" w:hAnsi="Arial"/>
          <w:b/>
          <w:color w:val="auto"/>
          <w:sz w:val="22"/>
          <w:lang w:eastAsia="pl-PL"/>
        </w:rPr>
        <w:t>3</w:t>
      </w:r>
      <w:r w:rsidRPr="003C003A">
        <w:rPr>
          <w:b/>
          <w:bCs/>
          <w:color w:val="auto"/>
          <w:sz w:val="22"/>
          <w:lang w:eastAsia="pl-PL"/>
        </w:rPr>
        <w:t>.</w:t>
      </w:r>
      <w:r w:rsidR="00AE46C6">
        <w:rPr>
          <w:rFonts w:ascii="Arial" w:hAnsi="Arial" w:cs="Arial"/>
          <w:b/>
          <w:bCs/>
          <w:color w:val="auto"/>
          <w:sz w:val="22"/>
          <w:lang w:eastAsia="pl-PL"/>
        </w:rPr>
        <w:t>10</w:t>
      </w:r>
      <w:r w:rsidRPr="003C003A">
        <w:rPr>
          <w:rFonts w:ascii="Arial" w:hAnsi="Arial"/>
          <w:b/>
          <w:color w:val="auto"/>
          <w:sz w:val="22"/>
          <w:lang w:eastAsia="pl-PL"/>
        </w:rPr>
        <w:t>.2022</w:t>
      </w:r>
    </w:p>
    <w:p w:rsidR="00700F5A" w:rsidRDefault="00700F5A" w:rsidP="001140C1">
      <w:pPr>
        <w:rPr>
          <w:rFonts w:ascii="Arial" w:hAnsi="Arial"/>
          <w:b/>
          <w:color w:val="auto"/>
          <w:sz w:val="22"/>
          <w:lang w:eastAsia="pl-PL"/>
        </w:rPr>
      </w:pPr>
    </w:p>
    <w:p w:rsidR="001F5BAD" w:rsidRPr="004E1EC4" w:rsidRDefault="001F5BAD" w:rsidP="00410CDD">
      <w:pPr>
        <w:tabs>
          <w:tab w:val="left" w:pos="6320"/>
        </w:tabs>
        <w:spacing w:line="288" w:lineRule="auto"/>
        <w:rPr>
          <w:rFonts w:ascii="Arial" w:hAnsi="Arial"/>
          <w:b/>
          <w:color w:val="auto"/>
          <w:sz w:val="10"/>
          <w:lang w:eastAsia="pl-PL"/>
        </w:rPr>
      </w:pPr>
    </w:p>
    <w:p w:rsidR="00660254" w:rsidRDefault="00A16029" w:rsidP="00FF3306">
      <w:pPr>
        <w:pStyle w:val="Default"/>
        <w:numPr>
          <w:ilvl w:val="0"/>
          <w:numId w:val="6"/>
        </w:numPr>
        <w:spacing w:line="288" w:lineRule="auto"/>
        <w:ind w:left="284" w:hanging="284"/>
      </w:pPr>
      <w:bookmarkStart w:id="0" w:name="_Ref67041327"/>
      <w:r w:rsidRPr="00CF3510">
        <w:rPr>
          <w:b/>
          <w:bCs/>
          <w:sz w:val="22"/>
          <w:szCs w:val="22"/>
        </w:rPr>
        <w:t>NAZWA ORAZ ADRES ZAMAWIAJĄCEGO</w:t>
      </w:r>
      <w:bookmarkEnd w:id="0"/>
      <w:r w:rsidRPr="00CF3510">
        <w:rPr>
          <w:b/>
          <w:bCs/>
          <w:sz w:val="26"/>
          <w:szCs w:val="26"/>
        </w:rPr>
        <w:t xml:space="preserve"> </w:t>
      </w:r>
    </w:p>
    <w:p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:rsidR="00453D88" w:rsidRPr="002F2A1F" w:rsidRDefault="00453D88" w:rsidP="00453D88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2F2A1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Zakład Usług Komunalnych</w:t>
      </w:r>
    </w:p>
    <w:p w:rsidR="00453D88" w:rsidRPr="002F2A1F" w:rsidRDefault="00453D88" w:rsidP="00453D88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2F2A1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ul. Czatkowska 2 e</w:t>
      </w:r>
    </w:p>
    <w:p w:rsidR="00453D88" w:rsidRDefault="00453D88" w:rsidP="00453D88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83 - 110 Tczew</w:t>
      </w:r>
    </w:p>
    <w:p w:rsidR="00453D88" w:rsidRDefault="00453D88" w:rsidP="00453D88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Tel. 58 531 64 66</w:t>
      </w:r>
    </w:p>
    <w:p w:rsidR="00453D88" w:rsidRDefault="00453D88" w:rsidP="00453D88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poczty elektronicznej: </w:t>
      </w:r>
      <w:hyperlink r:id="rId10" w:history="1">
        <w:r w:rsidRPr="00D777F9">
          <w:rPr>
            <w:rStyle w:val="Hipercze"/>
            <w:rFonts w:ascii="Arial" w:eastAsia="Times New Roman" w:hAnsi="Arial" w:cs="Arial"/>
            <w:color w:val="0000FF"/>
            <w:sz w:val="22"/>
            <w:szCs w:val="22"/>
            <w:lang w:eastAsia="pl-PL"/>
          </w:rPr>
          <w:t>wzp@um.tczew.pl</w:t>
        </w:r>
      </w:hyperlink>
    </w:p>
    <w:p w:rsidR="00453D88" w:rsidRPr="00007502" w:rsidRDefault="00453D88" w:rsidP="00453D88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1" w:tgtFrame="_blank" w:history="1">
        <w:r w:rsidRPr="00D777F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453D88" w:rsidRPr="00233884" w:rsidRDefault="00453D88" w:rsidP="00453D88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:rsidR="00453D88" w:rsidRPr="00E00172" w:rsidRDefault="00453D88" w:rsidP="00453D88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60254">
        <w:rPr>
          <w:rFonts w:ascii="Arial" w:hAnsi="Arial" w:cs="Arial"/>
          <w:bCs/>
          <w:sz w:val="22"/>
          <w:szCs w:val="22"/>
        </w:rPr>
        <w:t>Adres</w:t>
      </w:r>
      <w:r w:rsidRPr="00660254">
        <w:rPr>
          <w:rFonts w:ascii="Arial" w:hAnsi="Arial" w:cs="Arial"/>
          <w:bCs/>
          <w:sz w:val="1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strony internetowej, na której udostępniane będą zmiany i wyjaśnienia treści SWZ oraz inne dokumenty zamówienia bezpośrednio związane z postępowaniem o udzielenie zamówienia: </w:t>
      </w:r>
      <w:hyperlink r:id="rId12" w:tgtFrame="_blank" w:history="1">
        <w:r w:rsidRPr="00D777F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6D33C3" w:rsidRPr="005177C6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2"/>
          <w:szCs w:val="22"/>
        </w:rPr>
      </w:pPr>
    </w:p>
    <w:p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EC4A00">
        <w:rPr>
          <w:rFonts w:ascii="Arial" w:hAnsi="Arial" w:cs="Arial"/>
          <w:bCs/>
          <w:sz w:val="22"/>
          <w:szCs w:val="22"/>
        </w:rPr>
        <w:t>przetargu nieograniczonego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</w:t>
      </w:r>
      <w:r w:rsidR="00EC4A00">
        <w:rPr>
          <w:rFonts w:ascii="Arial" w:eastAsia="MS Mincho;ＭＳ 明朝" w:hAnsi="Arial" w:cs="Arial"/>
          <w:sz w:val="22"/>
          <w:szCs w:val="22"/>
        </w:rPr>
        <w:t>132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</w:t>
      </w:r>
      <w:r w:rsidR="00EC6A50">
        <w:rPr>
          <w:rFonts w:ascii="Arial" w:eastAsia="MS Mincho;ＭＳ 明朝" w:hAnsi="Arial" w:cs="Arial"/>
          <w:sz w:val="22"/>
          <w:szCs w:val="22"/>
        </w:rPr>
        <w:t>ustawy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EC4A00">
        <w:rPr>
          <w:rFonts w:ascii="Arial" w:eastAsia="MS Mincho;ＭＳ 明朝" w:hAnsi="Arial" w:cs="Arial"/>
          <w:sz w:val="22"/>
          <w:szCs w:val="22"/>
        </w:rPr>
        <w:t>Prawo zamówień publicznych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. Dz. U. z 20</w:t>
      </w:r>
      <w:r w:rsidR="00A626ED">
        <w:rPr>
          <w:rFonts w:ascii="Arial" w:eastAsia="MS Mincho;ＭＳ 明朝" w:hAnsi="Arial" w:cs="Arial"/>
          <w:sz w:val="22"/>
          <w:szCs w:val="22"/>
        </w:rPr>
        <w:t>2</w:t>
      </w:r>
      <w:r w:rsidR="009E22AF">
        <w:rPr>
          <w:rFonts w:ascii="Arial" w:eastAsia="MS Mincho;ＭＳ 明朝" w:hAnsi="Arial" w:cs="Arial"/>
          <w:sz w:val="22"/>
          <w:szCs w:val="22"/>
        </w:rPr>
        <w:t>2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9E22AF">
        <w:rPr>
          <w:rFonts w:ascii="Arial" w:eastAsia="MS Mincho;ＭＳ 明朝" w:hAnsi="Arial" w:cs="Arial"/>
          <w:sz w:val="22"/>
          <w:szCs w:val="22"/>
        </w:rPr>
        <w:t>1710</w:t>
      </w:r>
      <w:r w:rsidR="008171C4">
        <w:rPr>
          <w:rFonts w:ascii="Arial" w:eastAsia="MS Mincho;ＭＳ 明朝" w:hAnsi="Arial" w:cs="Arial"/>
          <w:sz w:val="22"/>
          <w:szCs w:val="22"/>
        </w:rPr>
        <w:t xml:space="preserve"> z późn. zm.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:rsidR="00A12D13" w:rsidRPr="00A12D13" w:rsidRDefault="00A12D13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:rsidR="007719C4" w:rsidRDefault="00A12D13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14"/>
        </w:rPr>
      </w:pPr>
      <w:r w:rsidRPr="00A12D13">
        <w:rPr>
          <w:rFonts w:ascii="Arial" w:eastAsia="MS Mincho;ＭＳ 明朝" w:hAnsi="Arial" w:cs="Arial"/>
          <w:b/>
          <w:sz w:val="22"/>
          <w:szCs w:val="22"/>
        </w:rPr>
        <w:t>2.2</w:t>
      </w:r>
      <w:r>
        <w:rPr>
          <w:rFonts w:ascii="Arial" w:eastAsia="MS Mincho;ＭＳ 明朝" w:hAnsi="Arial" w:cs="Arial"/>
          <w:b/>
          <w:sz w:val="22"/>
          <w:szCs w:val="22"/>
        </w:rPr>
        <w:t xml:space="preserve"> </w:t>
      </w:r>
      <w:r w:rsidRPr="00A12D13">
        <w:rPr>
          <w:rFonts w:ascii="Arial" w:hAnsi="Arial" w:cs="Arial"/>
          <w:sz w:val="22"/>
          <w:szCs w:val="14"/>
        </w:rPr>
        <w:t xml:space="preserve">Zamawiający będzie stosował procedurę, o której mowa w art. 139 ust. 1 ustawy </w:t>
      </w:r>
      <w:proofErr w:type="spellStart"/>
      <w:r w:rsidRPr="00A12D13">
        <w:rPr>
          <w:rFonts w:ascii="Arial" w:hAnsi="Arial" w:cs="Arial"/>
          <w:sz w:val="22"/>
          <w:szCs w:val="14"/>
        </w:rPr>
        <w:t>Pzp</w:t>
      </w:r>
      <w:proofErr w:type="spellEnd"/>
      <w:r w:rsidRPr="00A12D13">
        <w:rPr>
          <w:rFonts w:ascii="Arial" w:hAnsi="Arial" w:cs="Arial"/>
          <w:sz w:val="22"/>
          <w:szCs w:val="14"/>
        </w:rPr>
        <w:t xml:space="preserve">, tzw. </w:t>
      </w:r>
      <w:r>
        <w:rPr>
          <w:rFonts w:ascii="Arial" w:hAnsi="Arial" w:cs="Arial"/>
          <w:sz w:val="22"/>
          <w:szCs w:val="14"/>
        </w:rPr>
        <w:t>p</w:t>
      </w:r>
      <w:r w:rsidRPr="00A12D13">
        <w:rPr>
          <w:rFonts w:ascii="Arial" w:hAnsi="Arial" w:cs="Arial"/>
          <w:sz w:val="22"/>
          <w:szCs w:val="14"/>
        </w:rPr>
        <w:t>rocedurę odwróconą.</w:t>
      </w:r>
    </w:p>
    <w:p w:rsidR="003D1986" w:rsidRPr="003D1986" w:rsidRDefault="003D1986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Verdana" w:eastAsia="Times New Roman" w:hAnsi="Verdana" w:cs="Verdana"/>
          <w:bCs/>
          <w:iCs/>
          <w:color w:val="auto"/>
          <w:sz w:val="12"/>
          <w:szCs w:val="20"/>
          <w:shd w:val="clear" w:color="auto" w:fill="FFFFFF"/>
          <w:lang w:eastAsia="pl-PL"/>
        </w:rPr>
      </w:pPr>
    </w:p>
    <w:p w:rsidR="003D1986" w:rsidRPr="003D1986" w:rsidRDefault="003D1986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Cs w:val="14"/>
        </w:rPr>
      </w:pPr>
      <w:r w:rsidRPr="003D1986">
        <w:rPr>
          <w:rFonts w:ascii="Arial" w:eastAsia="Times New Roman" w:hAnsi="Arial" w:cs="Arial"/>
          <w:bCs/>
          <w:iCs/>
          <w:color w:val="auto"/>
          <w:sz w:val="22"/>
          <w:szCs w:val="20"/>
          <w:shd w:val="clear" w:color="auto" w:fill="FFFFFF"/>
          <w:lang w:eastAsia="pl-PL"/>
        </w:rPr>
        <w:t>W pierwszej</w:t>
      </w:r>
      <w:r w:rsidR="001273ED">
        <w:rPr>
          <w:rFonts w:ascii="Arial" w:eastAsia="Times New Roman" w:hAnsi="Arial" w:cs="Arial"/>
          <w:bCs/>
          <w:iCs/>
          <w:color w:val="auto"/>
          <w:sz w:val="22"/>
          <w:szCs w:val="20"/>
          <w:shd w:val="clear" w:color="auto" w:fill="FFFFFF"/>
          <w:lang w:eastAsia="pl-PL"/>
        </w:rPr>
        <w:t xml:space="preserve"> kolejności Zamawiający dokona</w:t>
      </w:r>
      <w:r w:rsidRPr="003D1986">
        <w:rPr>
          <w:rFonts w:ascii="Arial" w:eastAsia="Times New Roman" w:hAnsi="Arial" w:cs="Arial"/>
          <w:bCs/>
          <w:iCs/>
          <w:color w:val="auto"/>
          <w:sz w:val="22"/>
          <w:szCs w:val="20"/>
          <w:shd w:val="clear" w:color="auto" w:fill="FFFFFF"/>
          <w:lang w:eastAsia="pl-PL"/>
        </w:rPr>
        <w:t xml:space="preserve"> badania i oceny ofert, a następnie dokona kwalifikacji podmiotowej Wykonawcy, którego oferta została najwyżej oceniona, w zakresie braku podstaw wykluczenia oraz spełniania warunków udziału w postępowaniu.</w:t>
      </w:r>
    </w:p>
    <w:p w:rsidR="00A12D13" w:rsidRPr="00A12D13" w:rsidRDefault="00A12D13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</w:t>
      </w:r>
      <w:r w:rsidR="00A12D13">
        <w:rPr>
          <w:rFonts w:ascii="Arial" w:hAnsi="Arial" w:cs="Arial"/>
          <w:b/>
          <w:bCs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</w:t>
      </w:r>
      <w:r w:rsidR="00EC4A00">
        <w:rPr>
          <w:rFonts w:ascii="Arial" w:hAnsi="Arial" w:cs="Arial"/>
          <w:sz w:val="22"/>
          <w:szCs w:val="22"/>
        </w:rPr>
        <w:t>przekracza kwotę określoną</w:t>
      </w:r>
      <w:r w:rsidR="00A16029" w:rsidRPr="00CF3510">
        <w:rPr>
          <w:rFonts w:ascii="Arial" w:hAnsi="Arial" w:cs="Arial"/>
          <w:sz w:val="22"/>
          <w:szCs w:val="22"/>
        </w:rPr>
        <w:t xml:space="preserve">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7719C4" w:rsidRDefault="00A16029" w:rsidP="00CF3510">
      <w:pPr>
        <w:pStyle w:val="NormalnyWeb"/>
        <w:spacing w:before="0" w:after="0"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:rsidR="005F1579" w:rsidRPr="005F1579" w:rsidRDefault="005F1579" w:rsidP="00CF3510">
      <w:pPr>
        <w:pStyle w:val="NormalnyWeb"/>
        <w:spacing w:before="0" w:after="0" w:line="288" w:lineRule="auto"/>
        <w:jc w:val="both"/>
        <w:rPr>
          <w:rFonts w:ascii="Arial" w:eastAsia="MS Mincho;ＭＳ 明朝" w:hAnsi="Arial" w:cs="Arial"/>
          <w:b/>
          <w:sz w:val="12"/>
          <w:szCs w:val="22"/>
        </w:rPr>
      </w:pPr>
    </w:p>
    <w:p w:rsidR="00464636" w:rsidRDefault="006D33C3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D33C3">
        <w:rPr>
          <w:rFonts w:ascii="Arial" w:hAnsi="Arial" w:cs="Arial"/>
          <w:b/>
          <w:sz w:val="22"/>
        </w:rPr>
        <w:t>3.</w:t>
      </w:r>
      <w:r w:rsidR="00331CBA" w:rsidRPr="00917CD4">
        <w:rPr>
          <w:rFonts w:ascii="Arial" w:hAnsi="Arial" w:cs="Arial"/>
          <w:b/>
          <w:color w:val="000000"/>
          <w:sz w:val="22"/>
          <w:szCs w:val="22"/>
          <w:lang w:eastAsia="pl-PL"/>
        </w:rPr>
        <w:t>1</w:t>
      </w:r>
      <w:r w:rsidR="00331CBA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464636" w:rsidRPr="00464636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Przedmiotem zamówienia jest wykonanie usługi polegającej na zorganizowaniu i obsłudze Strefy Płatnego Parkowania (SPP) oraz Płatnych Parkingów (PP) na terenie miasta Tczewa w </w:t>
      </w:r>
      <w:r w:rsidR="006A62BE">
        <w:rPr>
          <w:rFonts w:ascii="Arial" w:hAnsi="Arial" w:cs="Arial"/>
          <w:color w:val="000000"/>
          <w:sz w:val="22"/>
          <w:szCs w:val="22"/>
          <w:lang w:eastAsia="pl-PL"/>
        </w:rPr>
        <w:t>latach</w:t>
      </w:r>
      <w:r w:rsidR="00464636" w:rsidRPr="00464636">
        <w:rPr>
          <w:rFonts w:ascii="Arial" w:hAnsi="Arial" w:cs="Arial"/>
          <w:color w:val="000000"/>
          <w:sz w:val="22"/>
          <w:szCs w:val="22"/>
          <w:lang w:eastAsia="pl-PL"/>
        </w:rPr>
        <w:t xml:space="preserve"> 202</w:t>
      </w:r>
      <w:r w:rsidR="000A0C50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="00464636" w:rsidRPr="00464636">
        <w:rPr>
          <w:rFonts w:ascii="Arial" w:hAnsi="Arial" w:cs="Arial"/>
          <w:color w:val="000000"/>
          <w:sz w:val="22"/>
          <w:szCs w:val="22"/>
          <w:lang w:eastAsia="pl-PL"/>
        </w:rPr>
        <w:t xml:space="preserve"> – 2026. </w:t>
      </w:r>
    </w:p>
    <w:p w:rsidR="006A62BE" w:rsidRPr="006A62BE" w:rsidRDefault="006A62BE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  <w:lang w:eastAsia="pl-PL"/>
        </w:rPr>
      </w:pPr>
    </w:p>
    <w:p w:rsidR="00464636" w:rsidRPr="00464636" w:rsidRDefault="006A62BE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A62BE">
        <w:rPr>
          <w:rFonts w:ascii="Arial" w:hAnsi="Arial" w:cs="Arial"/>
          <w:b/>
          <w:color w:val="000000"/>
          <w:sz w:val="22"/>
          <w:szCs w:val="22"/>
          <w:lang w:eastAsia="pl-PL"/>
        </w:rPr>
        <w:t>3.1.1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464636" w:rsidRPr="00464636">
        <w:rPr>
          <w:rFonts w:ascii="Arial" w:hAnsi="Arial" w:cs="Arial"/>
          <w:color w:val="000000"/>
          <w:sz w:val="22"/>
          <w:szCs w:val="22"/>
          <w:lang w:eastAsia="pl-PL"/>
        </w:rPr>
        <w:t>Zamówienie będzie realizowane w oparciu o:</w:t>
      </w:r>
    </w:p>
    <w:p w:rsidR="00464636" w:rsidRPr="006A62BE" w:rsidRDefault="00464636" w:rsidP="00387A0A">
      <w:pPr>
        <w:pStyle w:val="Akapitzlist"/>
        <w:widowControl/>
        <w:numPr>
          <w:ilvl w:val="0"/>
          <w:numId w:val="59"/>
        </w:numPr>
        <w:suppressAutoHyphens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A62BE">
        <w:rPr>
          <w:rFonts w:ascii="Arial" w:hAnsi="Arial" w:cs="Arial"/>
          <w:color w:val="000000"/>
          <w:sz w:val="22"/>
          <w:szCs w:val="22"/>
          <w:lang w:eastAsia="pl-PL"/>
        </w:rPr>
        <w:t>uchwałę Nr XLII/470/2022 Rady Miejskiej w Tczewie z dnia 31 marca 2022 r. w sprawie ustalenia strefy płatnego parkowania na drogach publicznych na terenie Gminy Miejskiej Tczew oraz ustalenia wysokości stawek opłat za post</w:t>
      </w:r>
      <w:r w:rsidR="004D53DF">
        <w:rPr>
          <w:rFonts w:ascii="Arial" w:hAnsi="Arial" w:cs="Arial"/>
          <w:color w:val="000000"/>
          <w:sz w:val="22"/>
          <w:szCs w:val="22"/>
          <w:lang w:eastAsia="pl-PL"/>
        </w:rPr>
        <w:t>ój, wysokości opłaty dodatkowej</w:t>
      </w:r>
      <w:r w:rsidR="00BA5E1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A62BE">
        <w:rPr>
          <w:rFonts w:ascii="Arial" w:hAnsi="Arial" w:cs="Arial"/>
          <w:color w:val="000000"/>
          <w:sz w:val="22"/>
          <w:szCs w:val="22"/>
          <w:lang w:eastAsia="pl-PL"/>
        </w:rPr>
        <w:t xml:space="preserve">i sposobu ich pobierania </w:t>
      </w:r>
      <w:bookmarkStart w:id="1" w:name="_Hlk106359841"/>
      <w:r w:rsidRPr="006A62BE">
        <w:rPr>
          <w:rFonts w:ascii="Arial" w:hAnsi="Arial" w:cs="Arial"/>
          <w:color w:val="000000"/>
          <w:sz w:val="22"/>
          <w:szCs w:val="22"/>
          <w:lang w:eastAsia="pl-PL"/>
        </w:rPr>
        <w:t>(Dz. Urz. Woj. Pom. z 2022 r. poz. 1671)</w:t>
      </w:r>
      <w:bookmarkEnd w:id="1"/>
      <w:r w:rsidR="000A0C50">
        <w:rPr>
          <w:rFonts w:ascii="Arial" w:hAnsi="Arial" w:cs="Arial"/>
          <w:color w:val="000000"/>
          <w:sz w:val="22"/>
          <w:szCs w:val="22"/>
          <w:lang w:eastAsia="pl-PL"/>
        </w:rPr>
        <w:t xml:space="preserve"> – załącznik nr 9 do SWZ, </w:t>
      </w:r>
    </w:p>
    <w:p w:rsidR="00464636" w:rsidRPr="006A62BE" w:rsidRDefault="00464636" w:rsidP="00387A0A">
      <w:pPr>
        <w:pStyle w:val="Akapitzlist"/>
        <w:widowControl/>
        <w:numPr>
          <w:ilvl w:val="0"/>
          <w:numId w:val="59"/>
        </w:numPr>
        <w:suppressAutoHyphens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A62BE">
        <w:rPr>
          <w:rFonts w:ascii="Arial" w:hAnsi="Arial" w:cs="Arial"/>
          <w:color w:val="000000"/>
          <w:sz w:val="22"/>
          <w:szCs w:val="22"/>
          <w:lang w:eastAsia="pl-PL"/>
        </w:rPr>
        <w:t>uchwałę Nr XXXVIII/420/2021 Rady Miejskiej w Tczewie z dnia 23 grudnia 2021 r.</w:t>
      </w:r>
      <w:r w:rsidR="00BA5E18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</w:t>
      </w:r>
      <w:r w:rsidRPr="006A62BE">
        <w:rPr>
          <w:rFonts w:ascii="Arial" w:hAnsi="Arial" w:cs="Arial"/>
          <w:color w:val="000000"/>
          <w:sz w:val="22"/>
          <w:szCs w:val="22"/>
          <w:lang w:eastAsia="pl-PL"/>
        </w:rPr>
        <w:t xml:space="preserve"> w sprawie ustalenia opłat za korzystanie z parkingów stanowiących własność Gminy Miejskiej Tczew zlokalizowanych poza pasami drogowymi dróg publicznych </w:t>
      </w:r>
      <w:bookmarkStart w:id="2" w:name="_Hlk106359897"/>
      <w:r w:rsidRPr="006A62BE">
        <w:rPr>
          <w:rFonts w:ascii="Arial" w:hAnsi="Arial" w:cs="Arial"/>
          <w:color w:val="000000"/>
          <w:sz w:val="22"/>
          <w:szCs w:val="22"/>
          <w:lang w:eastAsia="pl-PL"/>
        </w:rPr>
        <w:t>(Dz. Urz. Woj. Pom. z 2022 r. poz. 135) zmienion</w:t>
      </w:r>
      <w:r w:rsidR="00AE46C6">
        <w:rPr>
          <w:rFonts w:ascii="Arial" w:hAnsi="Arial" w:cs="Arial"/>
          <w:color w:val="000000"/>
          <w:sz w:val="22"/>
          <w:szCs w:val="22"/>
          <w:lang w:eastAsia="pl-PL"/>
        </w:rPr>
        <w:t>ą</w:t>
      </w:r>
      <w:r w:rsidRPr="006A62BE">
        <w:rPr>
          <w:rFonts w:ascii="Arial" w:hAnsi="Arial" w:cs="Arial"/>
          <w:color w:val="000000"/>
          <w:sz w:val="22"/>
          <w:szCs w:val="22"/>
          <w:lang w:eastAsia="pl-PL"/>
        </w:rPr>
        <w:t xml:space="preserve"> uchwałą nr XLII/469/2022 Rady Miejskiej w Tczewie z dnia 31 marca 2022 r. (Dz. Urz. Woj. Pom. z 2022 r. poz. 1670)</w:t>
      </w:r>
      <w:bookmarkEnd w:id="2"/>
      <w:r w:rsidR="000A0C50">
        <w:rPr>
          <w:rFonts w:ascii="Arial" w:hAnsi="Arial" w:cs="Arial"/>
          <w:color w:val="000000"/>
          <w:sz w:val="22"/>
          <w:szCs w:val="22"/>
          <w:lang w:eastAsia="pl-PL"/>
        </w:rPr>
        <w:t xml:space="preserve"> – załącznik nr 9 do SWZ.</w:t>
      </w:r>
    </w:p>
    <w:p w:rsidR="006A62BE" w:rsidRPr="006A62BE" w:rsidRDefault="006A62BE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2"/>
          <w:szCs w:val="22"/>
          <w:lang w:eastAsia="pl-PL"/>
        </w:rPr>
      </w:pPr>
    </w:p>
    <w:p w:rsidR="00464636" w:rsidRPr="00464636" w:rsidRDefault="00464636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64636">
        <w:rPr>
          <w:rFonts w:ascii="Arial" w:hAnsi="Arial" w:cs="Arial"/>
          <w:color w:val="000000"/>
          <w:sz w:val="22"/>
          <w:szCs w:val="22"/>
          <w:lang w:eastAsia="pl-PL"/>
        </w:rPr>
        <w:t xml:space="preserve">Do Strefy Płatnego Parkowania zostaną włączone 452 miejsca parkingowe, a do Płatnych Parkingów 234 miejsca parkingowe. </w:t>
      </w:r>
    </w:p>
    <w:p w:rsidR="00464636" w:rsidRPr="00AE46C6" w:rsidRDefault="00464636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46C6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Zamawiający ogranicza wpro</w:t>
      </w:r>
      <w:r w:rsidR="000A0C50" w:rsidRPr="00AE46C6">
        <w:rPr>
          <w:rFonts w:ascii="Arial" w:hAnsi="Arial" w:cs="Arial"/>
          <w:color w:val="auto"/>
          <w:sz w:val="22"/>
          <w:szCs w:val="22"/>
          <w:lang w:eastAsia="pl-PL"/>
        </w:rPr>
        <w:t>wadzenie abonamentów w SPP i PP. M</w:t>
      </w:r>
      <w:r w:rsidRPr="00AE46C6">
        <w:rPr>
          <w:rFonts w:ascii="Arial" w:hAnsi="Arial" w:cs="Arial"/>
          <w:color w:val="auto"/>
          <w:sz w:val="22"/>
          <w:szCs w:val="22"/>
          <w:lang w:eastAsia="pl-PL"/>
        </w:rPr>
        <w:t xml:space="preserve">ogą </w:t>
      </w:r>
      <w:r w:rsidR="000A0C50" w:rsidRPr="00AE46C6">
        <w:rPr>
          <w:rFonts w:ascii="Arial" w:hAnsi="Arial" w:cs="Arial"/>
          <w:color w:val="auto"/>
          <w:sz w:val="22"/>
          <w:szCs w:val="22"/>
          <w:lang w:eastAsia="pl-PL"/>
        </w:rPr>
        <w:t xml:space="preserve">je </w:t>
      </w:r>
      <w:r w:rsidRPr="00AE46C6">
        <w:rPr>
          <w:rFonts w:ascii="Arial" w:hAnsi="Arial" w:cs="Arial"/>
          <w:color w:val="auto"/>
          <w:sz w:val="22"/>
          <w:szCs w:val="22"/>
          <w:lang w:eastAsia="pl-PL"/>
        </w:rPr>
        <w:t>nabyć tylko osoby wskazane w § 13 pkt 3 załącznika nr</w:t>
      </w:r>
      <w:r w:rsidR="006A62BE" w:rsidRPr="00AE46C6">
        <w:rPr>
          <w:rFonts w:ascii="Arial" w:hAnsi="Arial" w:cs="Arial"/>
          <w:color w:val="auto"/>
          <w:sz w:val="22"/>
          <w:szCs w:val="22"/>
          <w:lang w:eastAsia="pl-PL"/>
        </w:rPr>
        <w:t xml:space="preserve"> 2 do uchwały Nr XLII/470/2022 Rady Miejskiej w Tczewie z dnia 31 marca 2022 r. w sprawie ustalenia strefy płatnego parkowania na drogach publicznych na terenie Gminy Miejskiej Tczew oraz ustalenia wysokości stawek opłat za postój, wysokości opłaty dodatkowej i sposobu ich pobierania (Dz. Urz. Woj. Pom. z 2022 r. poz. 1671).</w:t>
      </w:r>
    </w:p>
    <w:p w:rsidR="006A62BE" w:rsidRPr="006A62BE" w:rsidRDefault="006A62BE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2"/>
          <w:szCs w:val="22"/>
          <w:lang w:eastAsia="pl-PL"/>
        </w:rPr>
      </w:pPr>
    </w:p>
    <w:p w:rsidR="00BA5E18" w:rsidRDefault="006A62BE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A5E18">
        <w:rPr>
          <w:rFonts w:ascii="Arial" w:hAnsi="Arial" w:cs="Arial"/>
          <w:b/>
          <w:color w:val="000000"/>
          <w:sz w:val="22"/>
          <w:szCs w:val="22"/>
          <w:lang w:eastAsia="pl-PL"/>
        </w:rPr>
        <w:t>3.1.2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BA5E18">
        <w:rPr>
          <w:rFonts w:ascii="Arial" w:hAnsi="Arial" w:cs="Arial"/>
          <w:color w:val="000000"/>
          <w:sz w:val="22"/>
          <w:szCs w:val="22"/>
          <w:lang w:eastAsia="pl-PL"/>
        </w:rPr>
        <w:t>Zamawiający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informuję</w:t>
      </w:r>
      <w:r w:rsidR="00BA5E18">
        <w:rPr>
          <w:rFonts w:ascii="Arial" w:hAnsi="Arial" w:cs="Arial"/>
          <w:color w:val="000000"/>
          <w:sz w:val="22"/>
          <w:szCs w:val="22"/>
          <w:lang w:eastAsia="pl-PL"/>
        </w:rPr>
        <w:t>, iż:</w:t>
      </w:r>
    </w:p>
    <w:p w:rsidR="00464636" w:rsidRPr="00BA5E18" w:rsidRDefault="00BA5E18" w:rsidP="00387A0A">
      <w:pPr>
        <w:pStyle w:val="Akapitzlist"/>
        <w:widowControl/>
        <w:numPr>
          <w:ilvl w:val="0"/>
          <w:numId w:val="60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A5E18">
        <w:rPr>
          <w:rFonts w:ascii="Arial" w:hAnsi="Arial" w:cs="Arial"/>
          <w:color w:val="000000"/>
          <w:sz w:val="22"/>
          <w:szCs w:val="22"/>
          <w:lang w:eastAsia="pl-PL"/>
        </w:rPr>
        <w:t>d</w:t>
      </w:r>
      <w:r w:rsidR="00464636" w:rsidRPr="00BA5E18">
        <w:rPr>
          <w:rFonts w:ascii="Arial" w:hAnsi="Arial" w:cs="Arial"/>
          <w:color w:val="000000"/>
          <w:sz w:val="22"/>
          <w:szCs w:val="22"/>
          <w:lang w:eastAsia="pl-PL"/>
        </w:rPr>
        <w:t xml:space="preserve">o dnia </w:t>
      </w:r>
      <w:r w:rsidR="00464636" w:rsidRPr="00AE46C6">
        <w:rPr>
          <w:rFonts w:ascii="Arial" w:hAnsi="Arial" w:cs="Arial"/>
          <w:color w:val="auto"/>
          <w:sz w:val="22"/>
          <w:szCs w:val="22"/>
          <w:lang w:eastAsia="pl-PL"/>
        </w:rPr>
        <w:t xml:space="preserve">7 lipca </w:t>
      </w:r>
      <w:r w:rsidR="00464636" w:rsidRPr="00BA5E18">
        <w:rPr>
          <w:rFonts w:ascii="Arial" w:hAnsi="Arial" w:cs="Arial"/>
          <w:color w:val="000000"/>
          <w:sz w:val="22"/>
          <w:szCs w:val="22"/>
          <w:lang w:eastAsia="pl-PL"/>
        </w:rPr>
        <w:t xml:space="preserve">2022 r. Karty Mieszkańca Tczewa, na podstawie których ich posiadaczom przysługują zniżki w opłatach za parkowanie, wydano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w ilości </w:t>
      </w:r>
      <w:r w:rsidR="00464636" w:rsidRPr="00BA5E18">
        <w:rPr>
          <w:rFonts w:ascii="Arial" w:hAnsi="Arial" w:cs="Arial"/>
          <w:color w:val="000000"/>
          <w:sz w:val="22"/>
          <w:szCs w:val="22"/>
          <w:lang w:eastAsia="pl-PL"/>
        </w:rPr>
        <w:t>12.950 osobo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m w wieku powyżej 16 roku życia;</w:t>
      </w:r>
    </w:p>
    <w:p w:rsidR="00464636" w:rsidRPr="00BA5E18" w:rsidRDefault="00BA5E18" w:rsidP="00387A0A">
      <w:pPr>
        <w:pStyle w:val="Akapitzlist"/>
        <w:widowControl/>
        <w:numPr>
          <w:ilvl w:val="0"/>
          <w:numId w:val="60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="00464636" w:rsidRPr="00BA5E18">
        <w:rPr>
          <w:rFonts w:ascii="Arial" w:hAnsi="Arial" w:cs="Arial"/>
          <w:color w:val="000000"/>
          <w:sz w:val="22"/>
          <w:szCs w:val="22"/>
          <w:lang w:eastAsia="pl-PL"/>
        </w:rPr>
        <w:t xml:space="preserve"> Gminie Miejskiej Tczew zarejestrowanych jest około 30.000 pojazdów samochodowych.</w:t>
      </w:r>
    </w:p>
    <w:p w:rsidR="00BA5E18" w:rsidRDefault="00BA5E18" w:rsidP="0046463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936BD" w:rsidRDefault="004A5BDD" w:rsidP="00AA0AF2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3.2</w:t>
      </w:r>
      <w:r w:rsidR="00331CBA" w:rsidRPr="00D65C19">
        <w:rPr>
          <w:rFonts w:ascii="Arial" w:hAnsi="Arial" w:cs="Arial"/>
          <w:sz w:val="22"/>
          <w:szCs w:val="22"/>
        </w:rPr>
        <w:t xml:space="preserve"> </w:t>
      </w:r>
      <w:r w:rsidR="0068046F">
        <w:rPr>
          <w:rFonts w:ascii="Arial" w:hAnsi="Arial" w:cs="Arial"/>
          <w:sz w:val="22"/>
          <w:szCs w:val="22"/>
        </w:rPr>
        <w:t xml:space="preserve"> </w:t>
      </w:r>
      <w:r w:rsidR="002936BD" w:rsidRPr="002936BD">
        <w:rPr>
          <w:rFonts w:ascii="Arial" w:hAnsi="Arial" w:cs="Arial"/>
          <w:b/>
          <w:sz w:val="22"/>
          <w:szCs w:val="22"/>
        </w:rPr>
        <w:t>Zakres zamówienia</w:t>
      </w:r>
    </w:p>
    <w:p w:rsidR="002936BD" w:rsidRPr="002936BD" w:rsidRDefault="002936BD" w:rsidP="00AA0AF2">
      <w:pPr>
        <w:widowControl/>
        <w:suppressAutoHyphens w:val="0"/>
        <w:spacing w:line="288" w:lineRule="auto"/>
        <w:jc w:val="both"/>
        <w:rPr>
          <w:rFonts w:ascii="Arial" w:eastAsia="SimSun" w:hAnsi="Arial" w:cs="Arial"/>
          <w:b/>
          <w:bCs/>
          <w:color w:val="auto"/>
          <w:sz w:val="14"/>
          <w:szCs w:val="22"/>
        </w:rPr>
      </w:pPr>
    </w:p>
    <w:p w:rsidR="00AA0AF2" w:rsidRPr="002936BD" w:rsidRDefault="002936BD" w:rsidP="00AA0AF2">
      <w:pPr>
        <w:widowControl/>
        <w:suppressAutoHyphens w:val="0"/>
        <w:spacing w:line="288" w:lineRule="auto"/>
        <w:jc w:val="both"/>
        <w:rPr>
          <w:rFonts w:ascii="Arial" w:eastAsia="SimSun" w:hAnsi="Arial" w:cs="Arial"/>
          <w:bCs/>
          <w:color w:val="auto"/>
          <w:sz w:val="22"/>
          <w:szCs w:val="22"/>
        </w:rPr>
      </w:pPr>
      <w:r>
        <w:rPr>
          <w:rFonts w:ascii="Arial" w:eastAsia="SimSun" w:hAnsi="Arial" w:cs="Arial"/>
          <w:b/>
          <w:bCs/>
          <w:color w:val="auto"/>
          <w:sz w:val="22"/>
          <w:szCs w:val="22"/>
        </w:rPr>
        <w:t xml:space="preserve">3.2.1 </w:t>
      </w:r>
      <w:r w:rsidR="00AA0AF2" w:rsidRPr="002936BD">
        <w:rPr>
          <w:rFonts w:ascii="Arial" w:eastAsia="SimSun" w:hAnsi="Arial" w:cs="Arial"/>
          <w:bCs/>
          <w:color w:val="auto"/>
          <w:sz w:val="22"/>
          <w:szCs w:val="22"/>
        </w:rPr>
        <w:t>Zamówienie obejmuje:</w:t>
      </w:r>
    </w:p>
    <w:p w:rsidR="00AA0AF2" w:rsidRPr="00156D93" w:rsidRDefault="00AA0AF2" w:rsidP="00AA0AF2">
      <w:pPr>
        <w:widowControl/>
        <w:suppressAutoHyphens w:val="0"/>
        <w:spacing w:line="288" w:lineRule="auto"/>
        <w:jc w:val="both"/>
        <w:rPr>
          <w:rFonts w:ascii="Arial" w:eastAsia="SimSun" w:hAnsi="Arial" w:cs="Arial"/>
          <w:b/>
          <w:bCs/>
          <w:color w:val="auto"/>
          <w:sz w:val="10"/>
          <w:szCs w:val="22"/>
        </w:rPr>
      </w:pPr>
    </w:p>
    <w:p w:rsidR="00AA0AF2" w:rsidRPr="00156D93" w:rsidRDefault="00156D93" w:rsidP="00387A0A">
      <w:pPr>
        <w:pStyle w:val="Akapitzlist"/>
        <w:widowControl/>
        <w:numPr>
          <w:ilvl w:val="0"/>
          <w:numId w:val="61"/>
        </w:numPr>
        <w:suppressAutoHyphens w:val="0"/>
        <w:spacing w:line="288" w:lineRule="auto"/>
        <w:ind w:left="284" w:hanging="284"/>
        <w:jc w:val="both"/>
        <w:rPr>
          <w:rFonts w:ascii="Arial" w:eastAsia="SimSun" w:hAnsi="Arial" w:cs="Arial"/>
          <w:bCs/>
          <w:color w:val="auto"/>
          <w:sz w:val="22"/>
          <w:szCs w:val="22"/>
        </w:rPr>
      </w:pPr>
      <w:r>
        <w:rPr>
          <w:rFonts w:ascii="Arial" w:eastAsia="SimSun" w:hAnsi="Arial" w:cs="Arial"/>
          <w:bCs/>
          <w:color w:val="auto"/>
          <w:sz w:val="22"/>
          <w:szCs w:val="22"/>
        </w:rPr>
        <w:t>z</w:t>
      </w:r>
      <w:r w:rsidR="00AA0AF2" w:rsidRPr="00156D93">
        <w:rPr>
          <w:rFonts w:ascii="Arial" w:eastAsia="SimSun" w:hAnsi="Arial" w:cs="Arial"/>
          <w:bCs/>
          <w:color w:val="auto"/>
          <w:sz w:val="22"/>
          <w:szCs w:val="22"/>
        </w:rPr>
        <w:t>organizowanie i obsług</w:t>
      </w:r>
      <w:r>
        <w:rPr>
          <w:rFonts w:ascii="Arial" w:eastAsia="SimSun" w:hAnsi="Arial" w:cs="Arial"/>
          <w:bCs/>
          <w:color w:val="auto"/>
          <w:sz w:val="22"/>
          <w:szCs w:val="22"/>
        </w:rPr>
        <w:t>ę</w:t>
      </w:r>
      <w:r w:rsidR="00AA0AF2" w:rsidRPr="00156D93">
        <w:rPr>
          <w:rFonts w:ascii="Arial" w:eastAsia="SimSun" w:hAnsi="Arial" w:cs="Arial"/>
          <w:bCs/>
          <w:color w:val="auto"/>
          <w:sz w:val="22"/>
          <w:szCs w:val="22"/>
        </w:rPr>
        <w:t xml:space="preserve"> Strefy Płatnego Parkowania oraz Płatnych Parkingów w Tczewie, w tym:</w:t>
      </w:r>
    </w:p>
    <w:p w:rsidR="00AA0AF2" w:rsidRPr="002936BD" w:rsidRDefault="002936BD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2936BD">
        <w:rPr>
          <w:rFonts w:ascii="Arial" w:eastAsia="SimSun" w:hAnsi="Arial" w:cs="Arial"/>
          <w:color w:val="auto"/>
          <w:sz w:val="22"/>
          <w:szCs w:val="22"/>
        </w:rPr>
        <w:t>o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pracowanie i uzgodnienie:</w:t>
      </w:r>
    </w:p>
    <w:p w:rsidR="00AA0AF2" w:rsidRPr="002936BD" w:rsidRDefault="00AA0AF2" w:rsidP="00387A0A">
      <w:pPr>
        <w:pStyle w:val="Akapitzlist"/>
        <w:widowControl/>
        <w:numPr>
          <w:ilvl w:val="0"/>
          <w:numId w:val="63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2936BD">
        <w:rPr>
          <w:rFonts w:ascii="Arial" w:eastAsia="SimSun" w:hAnsi="Arial" w:cs="Arial"/>
          <w:color w:val="auto"/>
          <w:sz w:val="22"/>
          <w:szCs w:val="22"/>
        </w:rPr>
        <w:t>projektów organizacji ruchu drogowego</w:t>
      </w:r>
      <w:r w:rsidR="005E2661">
        <w:rPr>
          <w:rFonts w:ascii="Arial" w:eastAsia="SimSun" w:hAnsi="Arial" w:cs="Arial"/>
          <w:color w:val="auto"/>
          <w:sz w:val="22"/>
          <w:szCs w:val="22"/>
        </w:rPr>
        <w:t>,</w:t>
      </w:r>
      <w:r w:rsidRPr="002936BD">
        <w:rPr>
          <w:rFonts w:ascii="Arial" w:eastAsia="SimSun" w:hAnsi="Arial" w:cs="Arial"/>
          <w:color w:val="auto"/>
          <w:sz w:val="22"/>
          <w:szCs w:val="22"/>
        </w:rPr>
        <w:t xml:space="preserve"> w związku z wprowadzeniem Strefy Płatnego Parkowania i Płatnych Parkingów</w:t>
      </w:r>
      <w:r w:rsidR="005E2661">
        <w:rPr>
          <w:rFonts w:ascii="Arial" w:eastAsia="SimSun" w:hAnsi="Arial" w:cs="Arial"/>
          <w:color w:val="auto"/>
          <w:sz w:val="22"/>
          <w:szCs w:val="22"/>
        </w:rPr>
        <w:t>,</w:t>
      </w:r>
      <w:r w:rsidRPr="002936BD">
        <w:rPr>
          <w:rFonts w:ascii="Arial" w:eastAsia="SimSun" w:hAnsi="Arial" w:cs="Arial"/>
          <w:color w:val="auto"/>
          <w:sz w:val="22"/>
          <w:szCs w:val="22"/>
        </w:rPr>
        <w:t xml:space="preserve"> z uwzględnieniem zwolnionych z poboru opłat miejsc dla osób niepełnosprawnych, zgodnie z ustawą z dnia 20 czerwca 1997 r. prawo o ruchu drogowym (</w:t>
      </w:r>
      <w:proofErr w:type="spellStart"/>
      <w:r w:rsidRPr="002936BD">
        <w:rPr>
          <w:rFonts w:ascii="Arial" w:eastAsia="SimSun" w:hAnsi="Arial" w:cs="Arial"/>
          <w:color w:val="auto"/>
          <w:sz w:val="22"/>
          <w:szCs w:val="22"/>
        </w:rPr>
        <w:t>t.j</w:t>
      </w:r>
      <w:proofErr w:type="spellEnd"/>
      <w:r w:rsidRPr="002936BD">
        <w:rPr>
          <w:rFonts w:ascii="Arial" w:eastAsia="SimSun" w:hAnsi="Arial" w:cs="Arial"/>
          <w:color w:val="auto"/>
          <w:sz w:val="22"/>
          <w:szCs w:val="22"/>
        </w:rPr>
        <w:t>. Dz.U. z 2022, poz. 988</w:t>
      </w:r>
      <w:r w:rsidR="005E2661">
        <w:rPr>
          <w:rFonts w:ascii="Arial" w:eastAsia="SimSun" w:hAnsi="Arial" w:cs="Arial"/>
          <w:color w:val="auto"/>
          <w:sz w:val="22"/>
          <w:szCs w:val="22"/>
        </w:rPr>
        <w:t xml:space="preserve"> z późn. zm.</w:t>
      </w:r>
      <w:r w:rsidRPr="002936BD">
        <w:rPr>
          <w:rFonts w:ascii="Arial" w:eastAsia="SimSun" w:hAnsi="Arial" w:cs="Arial"/>
          <w:color w:val="auto"/>
          <w:sz w:val="22"/>
          <w:szCs w:val="22"/>
        </w:rPr>
        <w:t>), rozporządzeniem Ministra Infrastruktury z dnia 23 września 2003 r. w sprawie szczegółowych warunków zarządzania ruchem na drogach oraz wykonywania nadzoru nad tym zarządzaniem (</w:t>
      </w:r>
      <w:proofErr w:type="spellStart"/>
      <w:r w:rsidR="005E2661">
        <w:rPr>
          <w:rFonts w:ascii="Arial" w:eastAsia="SimSun" w:hAnsi="Arial" w:cs="Arial"/>
          <w:color w:val="auto"/>
          <w:sz w:val="22"/>
          <w:szCs w:val="22"/>
        </w:rPr>
        <w:t>t.j</w:t>
      </w:r>
      <w:proofErr w:type="spellEnd"/>
      <w:r w:rsidR="005E2661">
        <w:rPr>
          <w:rFonts w:ascii="Arial" w:eastAsia="SimSun" w:hAnsi="Arial" w:cs="Arial"/>
          <w:color w:val="auto"/>
          <w:sz w:val="22"/>
          <w:szCs w:val="22"/>
        </w:rPr>
        <w:t xml:space="preserve">. </w:t>
      </w:r>
      <w:r w:rsidRPr="002936BD">
        <w:rPr>
          <w:rFonts w:ascii="Arial" w:eastAsia="SimSun" w:hAnsi="Arial" w:cs="Arial"/>
          <w:color w:val="auto"/>
          <w:sz w:val="22"/>
          <w:szCs w:val="22"/>
        </w:rPr>
        <w:t>Dz. U. z 2017, poz. 784), rozporządzeniem Ministra Infras</w:t>
      </w:r>
      <w:r w:rsidR="005E2661">
        <w:rPr>
          <w:rFonts w:ascii="Arial" w:eastAsia="SimSun" w:hAnsi="Arial" w:cs="Arial"/>
          <w:color w:val="auto"/>
          <w:sz w:val="22"/>
          <w:szCs w:val="22"/>
        </w:rPr>
        <w:t>truktury z dnia 3 lipca 2003 r.</w:t>
      </w:r>
      <w:r w:rsidRPr="002936BD">
        <w:rPr>
          <w:rFonts w:ascii="Arial" w:eastAsia="SimSun" w:hAnsi="Arial" w:cs="Arial"/>
          <w:color w:val="auto"/>
          <w:sz w:val="22"/>
          <w:szCs w:val="22"/>
        </w:rPr>
        <w:t xml:space="preserve"> w sprawie szczegółowych warunków technicznych dla znaków i sygnałów drogowych oraz urządzeń bezpieczeństwa ruchu drogowego i warunków ich umieszczania na drogach (</w:t>
      </w:r>
      <w:proofErr w:type="spellStart"/>
      <w:r w:rsidR="005E2661">
        <w:rPr>
          <w:rFonts w:ascii="Arial" w:eastAsia="SimSun" w:hAnsi="Arial" w:cs="Arial"/>
          <w:color w:val="auto"/>
          <w:sz w:val="22"/>
          <w:szCs w:val="22"/>
        </w:rPr>
        <w:t>t.j</w:t>
      </w:r>
      <w:proofErr w:type="spellEnd"/>
      <w:r w:rsidR="005E2661">
        <w:rPr>
          <w:rFonts w:ascii="Arial" w:eastAsia="SimSun" w:hAnsi="Arial" w:cs="Arial"/>
          <w:color w:val="auto"/>
          <w:sz w:val="22"/>
          <w:szCs w:val="22"/>
        </w:rPr>
        <w:t xml:space="preserve">. </w:t>
      </w:r>
      <w:r w:rsidRPr="002936BD">
        <w:rPr>
          <w:rFonts w:ascii="Arial" w:eastAsia="SimSun" w:hAnsi="Arial" w:cs="Arial"/>
          <w:color w:val="auto"/>
          <w:sz w:val="22"/>
          <w:szCs w:val="22"/>
        </w:rPr>
        <w:t>Dz. U. z 2019, poz. 2311</w:t>
      </w:r>
      <w:r w:rsidR="005E2661">
        <w:rPr>
          <w:rFonts w:ascii="Arial" w:eastAsia="SimSun" w:hAnsi="Arial" w:cs="Arial"/>
          <w:color w:val="auto"/>
          <w:sz w:val="22"/>
          <w:szCs w:val="22"/>
        </w:rPr>
        <w:t xml:space="preserve"> z późn. zm.</w:t>
      </w:r>
      <w:r w:rsidRPr="002936BD">
        <w:rPr>
          <w:rFonts w:ascii="Arial" w:eastAsia="SimSun" w:hAnsi="Arial" w:cs="Arial"/>
          <w:color w:val="auto"/>
          <w:sz w:val="22"/>
          <w:szCs w:val="22"/>
        </w:rPr>
        <w:t>),</w:t>
      </w:r>
    </w:p>
    <w:p w:rsidR="00AA0AF2" w:rsidRPr="002936BD" w:rsidRDefault="00AA0AF2" w:rsidP="00387A0A">
      <w:pPr>
        <w:pStyle w:val="Akapitzlist"/>
        <w:widowControl/>
        <w:numPr>
          <w:ilvl w:val="0"/>
          <w:numId w:val="63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2936BD">
        <w:rPr>
          <w:rFonts w:ascii="Arial" w:eastAsia="SimSun" w:hAnsi="Arial" w:cs="Arial"/>
          <w:color w:val="auto"/>
          <w:sz w:val="22"/>
          <w:szCs w:val="22"/>
        </w:rPr>
        <w:t xml:space="preserve">projektu lokalizacji urządzeń parkingowych (parkomatów) wraz z uzyskaniem akceptacji Zamawiającego oraz pozyskaniem wszelkich niezbędnych zgód formalnych na montaż parkomatów przed ich </w:t>
      </w:r>
      <w:r w:rsidR="000A0C50">
        <w:rPr>
          <w:rFonts w:ascii="Arial" w:eastAsia="SimSun" w:hAnsi="Arial" w:cs="Arial"/>
          <w:color w:val="auto"/>
          <w:sz w:val="22"/>
          <w:szCs w:val="22"/>
        </w:rPr>
        <w:t>zamontowaniem</w:t>
      </w:r>
      <w:r w:rsidRPr="002936BD">
        <w:rPr>
          <w:rFonts w:ascii="Arial" w:eastAsia="SimSun" w:hAnsi="Arial" w:cs="Arial"/>
          <w:color w:val="auto"/>
          <w:sz w:val="22"/>
          <w:szCs w:val="22"/>
        </w:rPr>
        <w:t xml:space="preserve">, w tym uzyskanie zezwolenia na lokalizację parkomatów od Konserwatora Zabytków Miasta Tczewa </w:t>
      </w:r>
      <w:r w:rsidR="00AE46C6">
        <w:rPr>
          <w:rFonts w:ascii="Arial" w:eastAsia="SimSun" w:hAnsi="Arial" w:cs="Arial"/>
          <w:color w:val="auto"/>
          <w:sz w:val="22"/>
          <w:szCs w:val="22"/>
        </w:rPr>
        <w:t xml:space="preserve">              </w:t>
      </w:r>
      <w:r w:rsidRPr="002936BD">
        <w:rPr>
          <w:rFonts w:ascii="Arial" w:eastAsia="SimSun" w:hAnsi="Arial" w:cs="Arial"/>
          <w:color w:val="auto"/>
          <w:sz w:val="22"/>
          <w:szCs w:val="22"/>
        </w:rPr>
        <w:t>(w zakresie SPP obejmującym Stare Miasto) oraz dokonani</w:t>
      </w:r>
      <w:r w:rsidR="00BB3812">
        <w:rPr>
          <w:rFonts w:ascii="Arial" w:eastAsia="SimSun" w:hAnsi="Arial" w:cs="Arial"/>
          <w:color w:val="auto"/>
          <w:sz w:val="22"/>
          <w:szCs w:val="22"/>
        </w:rPr>
        <w:t>e</w:t>
      </w:r>
      <w:r w:rsidRPr="002936BD">
        <w:rPr>
          <w:rFonts w:ascii="Arial" w:eastAsia="SimSun" w:hAnsi="Arial" w:cs="Arial"/>
          <w:color w:val="auto"/>
          <w:sz w:val="22"/>
          <w:szCs w:val="22"/>
        </w:rPr>
        <w:t xml:space="preserve"> czynności wymaganych przepisami ustawy z dnia 7 lipca 1994 r. – Prawo </w:t>
      </w:r>
      <w:r w:rsidR="002936BD">
        <w:rPr>
          <w:rFonts w:ascii="Arial" w:eastAsia="SimSun" w:hAnsi="Arial" w:cs="Arial"/>
          <w:color w:val="auto"/>
          <w:sz w:val="22"/>
          <w:szCs w:val="22"/>
        </w:rPr>
        <w:t>b</w:t>
      </w:r>
      <w:r w:rsidRPr="002936BD">
        <w:rPr>
          <w:rFonts w:ascii="Arial" w:eastAsia="SimSun" w:hAnsi="Arial" w:cs="Arial"/>
          <w:color w:val="auto"/>
          <w:sz w:val="22"/>
          <w:szCs w:val="22"/>
        </w:rPr>
        <w:t>udowla</w:t>
      </w:r>
      <w:r w:rsidR="002936BD">
        <w:rPr>
          <w:rFonts w:ascii="Arial" w:eastAsia="SimSun" w:hAnsi="Arial" w:cs="Arial"/>
          <w:color w:val="auto"/>
          <w:sz w:val="22"/>
          <w:szCs w:val="22"/>
        </w:rPr>
        <w:t>ne (</w:t>
      </w:r>
      <w:proofErr w:type="spellStart"/>
      <w:r w:rsidR="005E2661">
        <w:rPr>
          <w:rFonts w:ascii="Arial" w:eastAsia="SimSun" w:hAnsi="Arial" w:cs="Arial"/>
          <w:color w:val="auto"/>
          <w:sz w:val="22"/>
          <w:szCs w:val="22"/>
        </w:rPr>
        <w:t>t.j</w:t>
      </w:r>
      <w:proofErr w:type="spellEnd"/>
      <w:r w:rsidR="005E2661">
        <w:rPr>
          <w:rFonts w:ascii="Arial" w:eastAsia="SimSun" w:hAnsi="Arial" w:cs="Arial"/>
          <w:color w:val="auto"/>
          <w:sz w:val="22"/>
          <w:szCs w:val="22"/>
        </w:rPr>
        <w:t xml:space="preserve">. </w:t>
      </w:r>
      <w:r w:rsidR="002936BD">
        <w:rPr>
          <w:rFonts w:ascii="Arial" w:eastAsia="SimSun" w:hAnsi="Arial" w:cs="Arial"/>
          <w:color w:val="auto"/>
          <w:sz w:val="22"/>
          <w:szCs w:val="22"/>
        </w:rPr>
        <w:t>Dz.U. z 2021 r., poz. 2351</w:t>
      </w:r>
      <w:r w:rsidR="005E2661">
        <w:rPr>
          <w:rFonts w:ascii="Arial" w:eastAsia="SimSun" w:hAnsi="Arial" w:cs="Arial"/>
          <w:color w:val="auto"/>
          <w:sz w:val="22"/>
          <w:szCs w:val="22"/>
        </w:rPr>
        <w:t xml:space="preserve"> z późn. zm.</w:t>
      </w:r>
      <w:r w:rsidR="002936BD">
        <w:rPr>
          <w:rFonts w:ascii="Arial" w:eastAsia="SimSun" w:hAnsi="Arial" w:cs="Arial"/>
          <w:color w:val="auto"/>
          <w:sz w:val="22"/>
          <w:szCs w:val="22"/>
        </w:rPr>
        <w:t>);</w:t>
      </w:r>
    </w:p>
    <w:p w:rsidR="00AA0AF2" w:rsidRPr="002936BD" w:rsidRDefault="002936BD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m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ontaż</w:t>
      </w:r>
      <w:r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w terminie do 90 dni </w:t>
      </w:r>
      <w:r w:rsidR="000A0C50">
        <w:rPr>
          <w:rFonts w:ascii="Arial" w:eastAsia="SimSun" w:hAnsi="Arial" w:cs="Arial"/>
          <w:color w:val="auto"/>
          <w:sz w:val="22"/>
          <w:szCs w:val="22"/>
        </w:rPr>
        <w:t xml:space="preserve">kalendarzowych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od podpisania umowy</w:t>
      </w:r>
      <w:r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oznakowania pionowego oraz tablic informacyjnych w związku z wprowadzeniem Strefy Płatnego Parkowania  i Płatn</w:t>
      </w:r>
      <w:r w:rsidR="005E2661">
        <w:rPr>
          <w:rFonts w:ascii="Arial" w:eastAsia="SimSun" w:hAnsi="Arial" w:cs="Arial"/>
          <w:color w:val="auto"/>
          <w:sz w:val="22"/>
          <w:szCs w:val="22"/>
        </w:rPr>
        <w:t>ych Parkingów na terenie Tczewa;</w:t>
      </w:r>
    </w:p>
    <w:p w:rsidR="00AA0AF2" w:rsidRPr="002936BD" w:rsidRDefault="00690D18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w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ykonanie</w:t>
      </w:r>
      <w:r w:rsidR="005E2661"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w terminie do 90 dni </w:t>
      </w:r>
      <w:r w:rsidR="002C3233">
        <w:rPr>
          <w:rFonts w:ascii="Arial" w:eastAsia="SimSun" w:hAnsi="Arial" w:cs="Arial"/>
          <w:color w:val="auto"/>
          <w:sz w:val="22"/>
          <w:szCs w:val="22"/>
        </w:rPr>
        <w:t xml:space="preserve">kalendarzowych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od podpisania umowy</w:t>
      </w:r>
      <w:r w:rsidR="005E2661"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oznakowania poziomego zgodnie z uzgodnionymi i zatwierdzony</w:t>
      </w:r>
      <w:r w:rsidR="005E2661">
        <w:rPr>
          <w:rFonts w:ascii="Arial" w:eastAsia="SimSun" w:hAnsi="Arial" w:cs="Arial"/>
          <w:color w:val="auto"/>
          <w:sz w:val="22"/>
          <w:szCs w:val="22"/>
        </w:rPr>
        <w:t>mi projektami organizacji ruchu;</w:t>
      </w:r>
    </w:p>
    <w:p w:rsidR="00AA0AF2" w:rsidRPr="002936BD" w:rsidRDefault="005E2661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u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trzymywanie w SPP i PP oznakowania</w:t>
      </w:r>
      <w:r w:rsidR="00AA0AF2" w:rsidRPr="002936BD">
        <w:rPr>
          <w:rFonts w:ascii="Arial" w:eastAsia="SimSun" w:hAnsi="Arial" w:cs="Arial"/>
          <w:b/>
          <w:bCs/>
          <w:color w:val="auto"/>
          <w:sz w:val="22"/>
          <w:szCs w:val="22"/>
        </w:rPr>
        <w:t xml:space="preserve">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poziomego i pionowego wraz z tablicami informacyjnymi</w:t>
      </w:r>
      <w:r w:rsidR="00690D18"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zawierającymi informacje z</w:t>
      </w:r>
      <w:r w:rsidR="00AA0AF2" w:rsidRPr="002936BD">
        <w:rPr>
          <w:rFonts w:ascii="Arial" w:eastAsia="SimSun" w:hAnsi="Arial" w:cs="Arial"/>
          <w:b/>
          <w:bCs/>
          <w:color w:val="auto"/>
          <w:sz w:val="22"/>
          <w:szCs w:val="22"/>
        </w:rPr>
        <w:t xml:space="preserve">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podaniem dni tygodnia i godzin, w których obowiązuje wnoszenie opłat w SPP i PP. W razie potrzeby na każdorazowe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lastRenderedPageBreak/>
        <w:t>wezwanie Zamawiającego, Wykonawca obowiązany jest wymienić elementy oznakowania na nowe, aby odpowiadały one wymogom bezpieczeństwa i porządku w rozumieniu przepisów rozporządzenia Ministra</w:t>
      </w:r>
      <w:r w:rsidR="00AA0AF2" w:rsidRPr="002936BD">
        <w:rPr>
          <w:rFonts w:ascii="Arial" w:eastAsia="SimSun" w:hAnsi="Arial" w:cs="Arial"/>
          <w:b/>
          <w:bCs/>
          <w:color w:val="auto"/>
          <w:sz w:val="22"/>
          <w:szCs w:val="22"/>
        </w:rPr>
        <w:t xml:space="preserve">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Infrastruktury z dnia 3 lipca 2003 r. w sprawie szczegółowych warunków technicznych dla znaków i sygnałów drogowych oraz urządzeń bezpieczeństwa ruchu drogowego i warunków ich umieszczania na drogach (</w:t>
      </w:r>
      <w:proofErr w:type="spellStart"/>
      <w:r w:rsidR="00690D18">
        <w:rPr>
          <w:rFonts w:ascii="Arial" w:eastAsia="SimSun" w:hAnsi="Arial" w:cs="Arial"/>
          <w:color w:val="auto"/>
          <w:sz w:val="22"/>
          <w:szCs w:val="22"/>
        </w:rPr>
        <w:t>t.j</w:t>
      </w:r>
      <w:proofErr w:type="spellEnd"/>
      <w:r w:rsidR="00690D18">
        <w:rPr>
          <w:rFonts w:ascii="Arial" w:eastAsia="SimSun" w:hAnsi="Arial" w:cs="Arial"/>
          <w:color w:val="auto"/>
          <w:sz w:val="22"/>
          <w:szCs w:val="22"/>
        </w:rPr>
        <w:t xml:space="preserve">.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Dz. U.</w:t>
      </w:r>
      <w:r w:rsidR="00A85B16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z 2019, poz. 2311</w:t>
      </w:r>
      <w:r w:rsidR="00690D18">
        <w:rPr>
          <w:rFonts w:ascii="Arial" w:eastAsia="SimSun" w:hAnsi="Arial" w:cs="Arial"/>
          <w:color w:val="auto"/>
          <w:sz w:val="22"/>
          <w:szCs w:val="22"/>
        </w:rPr>
        <w:t xml:space="preserve"> z późn. zm.);</w:t>
      </w:r>
    </w:p>
    <w:p w:rsidR="00AA0AF2" w:rsidRDefault="00690D18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w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yposażenie i zamontowanie</w:t>
      </w:r>
      <w:r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przed terminem rozpoczęcia funkcjonowania Strefy Płatnego Parkowania i Płatnych Parkingów</w:t>
      </w:r>
      <w:r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nie mniej </w:t>
      </w:r>
      <w:r w:rsidR="00AA0AF2" w:rsidRPr="002936BD">
        <w:rPr>
          <w:rFonts w:ascii="Arial" w:eastAsia="SimSun" w:hAnsi="Arial" w:cs="Arial"/>
          <w:bCs/>
          <w:color w:val="auto"/>
          <w:sz w:val="22"/>
          <w:szCs w:val="22"/>
        </w:rPr>
        <w:t>niż 46 sztuk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 xml:space="preserve"> ur</w:t>
      </w:r>
      <w:r w:rsidR="004D53DF">
        <w:rPr>
          <w:rFonts w:ascii="Arial" w:eastAsia="SimSun" w:hAnsi="Arial" w:cs="Arial"/>
          <w:color w:val="auto"/>
          <w:sz w:val="22"/>
          <w:szCs w:val="22"/>
        </w:rPr>
        <w:t xml:space="preserve">ządzeń – parkomatów. Parkomaty </w:t>
      </w:r>
      <w:r w:rsidR="00AA0AF2" w:rsidRPr="002936BD">
        <w:rPr>
          <w:rFonts w:ascii="Arial" w:eastAsia="SimSun" w:hAnsi="Arial" w:cs="Arial"/>
          <w:color w:val="auto"/>
          <w:sz w:val="22"/>
          <w:szCs w:val="22"/>
        </w:rPr>
        <w:t>przez cały okres trwania zamówienia oraz po jej zako</w:t>
      </w:r>
      <w:r>
        <w:rPr>
          <w:rFonts w:ascii="Arial" w:eastAsia="SimSun" w:hAnsi="Arial" w:cs="Arial"/>
          <w:color w:val="auto"/>
          <w:sz w:val="22"/>
          <w:szCs w:val="22"/>
        </w:rPr>
        <w:t>ńczeniu są własnością Wykonawcy;</w:t>
      </w:r>
    </w:p>
    <w:p w:rsidR="00AA0AF2" w:rsidRDefault="002C3233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 xml:space="preserve">zdemontowanie </w:t>
      </w:r>
      <w:r w:rsidR="00690D18" w:rsidRPr="002C3233">
        <w:rPr>
          <w:rFonts w:ascii="Arial" w:eastAsia="SimSun" w:hAnsi="Arial" w:cs="Arial"/>
          <w:color w:val="auto"/>
          <w:sz w:val="22"/>
          <w:szCs w:val="22"/>
        </w:rPr>
        <w:t>u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>rządze</w:t>
      </w:r>
      <w:r w:rsidR="00690D18" w:rsidRPr="002C3233">
        <w:rPr>
          <w:rFonts w:ascii="Arial" w:eastAsia="SimSun" w:hAnsi="Arial" w:cs="Arial"/>
          <w:color w:val="auto"/>
          <w:sz w:val="22"/>
          <w:szCs w:val="22"/>
        </w:rPr>
        <w:t>ń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 (</w:t>
      </w:r>
      <w:r w:rsidRPr="00AE46C6">
        <w:rPr>
          <w:rFonts w:ascii="Arial" w:eastAsia="SimSun" w:hAnsi="Arial" w:cs="Arial"/>
          <w:color w:val="auto"/>
          <w:sz w:val="22"/>
          <w:szCs w:val="22"/>
        </w:rPr>
        <w:t>parkomatów</w:t>
      </w:r>
      <w:r>
        <w:rPr>
          <w:rFonts w:ascii="Arial" w:eastAsia="SimSun" w:hAnsi="Arial" w:cs="Arial"/>
          <w:color w:val="auto"/>
          <w:sz w:val="22"/>
          <w:szCs w:val="22"/>
        </w:rPr>
        <w:t>)</w:t>
      </w:r>
      <w:r w:rsidR="00690D18" w:rsidRPr="002C3233">
        <w:rPr>
          <w:rFonts w:ascii="Arial" w:eastAsia="SimSun" w:hAnsi="Arial" w:cs="Arial"/>
          <w:color w:val="auto"/>
          <w:sz w:val="22"/>
          <w:szCs w:val="22"/>
        </w:rPr>
        <w:t xml:space="preserve">, 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w terminie 5 dni roboczych od </w:t>
      </w:r>
      <w:proofErr w:type="spellStart"/>
      <w:r w:rsidR="00B16493">
        <w:rPr>
          <w:rFonts w:ascii="Arial" w:eastAsia="SimSun" w:hAnsi="Arial" w:cs="Arial"/>
          <w:color w:val="auto"/>
          <w:sz w:val="22"/>
          <w:szCs w:val="22"/>
        </w:rPr>
        <w:t>zakonczenia</w:t>
      </w:r>
      <w:proofErr w:type="spellEnd"/>
      <w:r w:rsidR="00690D18" w:rsidRPr="002C3233">
        <w:rPr>
          <w:rFonts w:ascii="Arial" w:eastAsia="SimSun" w:hAnsi="Arial" w:cs="Arial"/>
          <w:color w:val="auto"/>
          <w:sz w:val="22"/>
          <w:szCs w:val="22"/>
        </w:rPr>
        <w:t xml:space="preserve"> funkcjonowania</w:t>
      </w:r>
      <w:r w:rsidR="001F2C26">
        <w:rPr>
          <w:rFonts w:ascii="Arial" w:eastAsia="SimSun" w:hAnsi="Arial" w:cs="Arial"/>
          <w:color w:val="auto"/>
          <w:sz w:val="22"/>
          <w:szCs w:val="22"/>
        </w:rPr>
        <w:t>/prowadzenia</w:t>
      </w:r>
      <w:r w:rsidR="00690D18" w:rsidRPr="002C3233">
        <w:rPr>
          <w:rFonts w:ascii="Arial" w:eastAsia="SimSun" w:hAnsi="Arial" w:cs="Arial"/>
          <w:color w:val="auto"/>
          <w:sz w:val="22"/>
          <w:szCs w:val="22"/>
        </w:rPr>
        <w:t xml:space="preserve"> SPP i PP</w:t>
      </w:r>
      <w:r>
        <w:rPr>
          <w:rFonts w:ascii="Arial" w:eastAsia="SimSun" w:hAnsi="Arial" w:cs="Arial"/>
          <w:color w:val="auto"/>
          <w:sz w:val="22"/>
          <w:szCs w:val="22"/>
        </w:rPr>
        <w:t>;</w:t>
      </w:r>
    </w:p>
    <w:p w:rsidR="00AA0AF2" w:rsidRDefault="002C3233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u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ruchomienie Biura Obsługi Strefy Płatnego Parkowania i Płatnych Parkingów (BO SPP i PP), 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w 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terminie do 90 dni 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kalendarzowych 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od 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dnia 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podpisania umowy. Preferowana lokalizacja BO to </w:t>
      </w:r>
      <w:r>
        <w:rPr>
          <w:rFonts w:ascii="Arial" w:eastAsia="SimSun" w:hAnsi="Arial" w:cs="Arial"/>
          <w:color w:val="auto"/>
          <w:sz w:val="22"/>
          <w:szCs w:val="22"/>
        </w:rPr>
        <w:t>obszar Starego Miasta w Tczewie;</w:t>
      </w:r>
    </w:p>
    <w:p w:rsidR="00AA0AF2" w:rsidRPr="002C3233" w:rsidRDefault="002C3233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p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rowadzenie BO SPP i PP od poniedziałku do piątku w godzinach 8.00 – 16.00, </w:t>
      </w:r>
      <w:r w:rsidR="00AE46C6">
        <w:rPr>
          <w:rFonts w:ascii="Arial" w:eastAsia="SimSun" w:hAnsi="Arial" w:cs="Arial"/>
          <w:color w:val="auto"/>
          <w:sz w:val="22"/>
          <w:szCs w:val="22"/>
        </w:rPr>
        <w:t xml:space="preserve">                       </w:t>
      </w:r>
      <w:r w:rsidR="00AA0AF2" w:rsidRPr="002C3233">
        <w:rPr>
          <w:rFonts w:ascii="Arial" w:eastAsia="SimSun" w:hAnsi="Arial" w:cs="Arial"/>
          <w:bCs/>
          <w:color w:val="auto"/>
          <w:sz w:val="22"/>
          <w:szCs w:val="22"/>
        </w:rPr>
        <w:t>z wyłączenie</w:t>
      </w:r>
      <w:r>
        <w:rPr>
          <w:rFonts w:ascii="Arial" w:eastAsia="SimSun" w:hAnsi="Arial" w:cs="Arial"/>
          <w:bCs/>
          <w:color w:val="auto"/>
          <w:sz w:val="22"/>
          <w:szCs w:val="22"/>
        </w:rPr>
        <w:t>m dni ustawowo wolnych od pracy;</w:t>
      </w:r>
    </w:p>
    <w:p w:rsidR="00AA0AF2" w:rsidRDefault="002C3233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w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yposażenie BO SPP i PP w niezbędny sprzęt elektroniczny oraz oprogramowanie do prowadzenia bazy danych dotyczącej ewidencji zarejestrowanych wykroczeń </w:t>
      </w:r>
      <w:r w:rsidR="00AE46C6">
        <w:rPr>
          <w:rFonts w:ascii="Arial" w:eastAsia="SimSun" w:hAnsi="Arial" w:cs="Arial"/>
          <w:color w:val="auto"/>
          <w:sz w:val="22"/>
          <w:szCs w:val="22"/>
        </w:rPr>
        <w:t xml:space="preserve">                               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>i dokonanych wpłat oraz dodatkowych wykazów z ewidencji abonamentów parkingowyc</w:t>
      </w:r>
      <w:r>
        <w:rPr>
          <w:rFonts w:ascii="Arial" w:eastAsia="SimSun" w:hAnsi="Arial" w:cs="Arial"/>
          <w:color w:val="auto"/>
          <w:sz w:val="22"/>
          <w:szCs w:val="22"/>
        </w:rPr>
        <w:t>h, a także utargów z parkomatów;</w:t>
      </w:r>
    </w:p>
    <w:p w:rsidR="00AA0AF2" w:rsidRDefault="002C3233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o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pracowanie </w:t>
      </w:r>
      <w:r w:rsidRPr="005B1E30">
        <w:rPr>
          <w:rFonts w:ascii="Arial" w:eastAsia="SimSun" w:hAnsi="Arial" w:cs="Arial"/>
          <w:color w:val="auto"/>
          <w:sz w:val="22"/>
          <w:szCs w:val="22"/>
        </w:rPr>
        <w:t>wzoru</w:t>
      </w:r>
      <w:r w:rsidR="00AA0AF2" w:rsidRPr="005B1E30">
        <w:rPr>
          <w:rFonts w:ascii="Arial" w:eastAsia="SimSun" w:hAnsi="Arial" w:cs="Arial"/>
          <w:color w:val="auto"/>
          <w:sz w:val="22"/>
          <w:szCs w:val="22"/>
        </w:rPr>
        <w:t xml:space="preserve"> karty abonamentowej 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>oraz wezwania do wniesienia opłaty dodatkowej i przedstawienie ich do zatwierdzenia Zamawiającemu. W przypadku pracy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 przy wykorzystaniu urządzeń do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 kontroli</w:t>
      </w:r>
      <w:r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 dający</w:t>
      </w:r>
      <w:r w:rsidR="001F2C26">
        <w:rPr>
          <w:rFonts w:ascii="Arial" w:eastAsia="SimSun" w:hAnsi="Arial" w:cs="Arial"/>
          <w:color w:val="auto"/>
          <w:sz w:val="22"/>
          <w:szCs w:val="22"/>
        </w:rPr>
        <w:t>ch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 możliwość weryfikacji zakupionych kart abonamentowych</w:t>
      </w:r>
      <w:r w:rsidR="00813EF6"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 po identyfikacji numerów rejestracyjnych pojazdu</w:t>
      </w:r>
      <w:r w:rsidR="00813EF6"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2C3233">
        <w:rPr>
          <w:rFonts w:ascii="Arial" w:eastAsia="SimSun" w:hAnsi="Arial" w:cs="Arial"/>
          <w:color w:val="auto"/>
          <w:sz w:val="22"/>
          <w:szCs w:val="22"/>
        </w:rPr>
        <w:t xml:space="preserve"> pomija się obowiązek opracowani</w:t>
      </w:r>
      <w:r w:rsidR="00813EF6">
        <w:rPr>
          <w:rFonts w:ascii="Arial" w:eastAsia="SimSun" w:hAnsi="Arial" w:cs="Arial"/>
          <w:color w:val="auto"/>
          <w:sz w:val="22"/>
          <w:szCs w:val="22"/>
        </w:rPr>
        <w:t>a wzoru karty abonamentowej;</w:t>
      </w:r>
    </w:p>
    <w:p w:rsidR="00AA0AF2" w:rsidRDefault="00813EF6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o</w:t>
      </w:r>
      <w:r w:rsidR="00AA0AF2" w:rsidRPr="00813EF6">
        <w:rPr>
          <w:rFonts w:ascii="Arial" w:eastAsia="SimSun" w:hAnsi="Arial" w:cs="Arial"/>
          <w:color w:val="auto"/>
          <w:sz w:val="22"/>
          <w:szCs w:val="22"/>
        </w:rPr>
        <w:t>pracowanie wytycznych co do zakresu tworzonych dokumentów, raportów, r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ejestrów dotyczących SPP i PP, </w:t>
      </w:r>
      <w:r w:rsidR="00AA0AF2" w:rsidRPr="00813EF6">
        <w:rPr>
          <w:rFonts w:ascii="Arial" w:eastAsia="SimSun" w:hAnsi="Arial" w:cs="Arial"/>
          <w:color w:val="auto"/>
          <w:sz w:val="22"/>
          <w:szCs w:val="22"/>
        </w:rPr>
        <w:t xml:space="preserve">przedstawienie </w:t>
      </w:r>
      <w:r>
        <w:rPr>
          <w:rFonts w:ascii="Arial" w:eastAsia="SimSun" w:hAnsi="Arial" w:cs="Arial"/>
          <w:color w:val="auto"/>
          <w:sz w:val="22"/>
          <w:szCs w:val="22"/>
        </w:rPr>
        <w:t>ich Zamawiającemu i uzyskanie akceptacji Zamawiającego;</w:t>
      </w:r>
    </w:p>
    <w:p w:rsidR="00AA0AF2" w:rsidRPr="00813EF6" w:rsidRDefault="00813EF6" w:rsidP="00387A0A">
      <w:pPr>
        <w:pStyle w:val="Akapitzlist"/>
        <w:widowControl/>
        <w:numPr>
          <w:ilvl w:val="0"/>
          <w:numId w:val="62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z</w:t>
      </w:r>
      <w:r w:rsidR="00AA0AF2" w:rsidRPr="00813EF6">
        <w:rPr>
          <w:rFonts w:ascii="Arial" w:eastAsia="SimSun" w:hAnsi="Arial" w:cs="Arial"/>
          <w:color w:val="auto"/>
          <w:sz w:val="22"/>
          <w:szCs w:val="22"/>
        </w:rPr>
        <w:t>atrudnienie odpowiedniej ilości</w:t>
      </w:r>
      <w:r w:rsidR="0016019B">
        <w:rPr>
          <w:rFonts w:ascii="Arial" w:eastAsia="SimSun" w:hAnsi="Arial" w:cs="Arial"/>
          <w:color w:val="auto"/>
          <w:sz w:val="22"/>
          <w:szCs w:val="22"/>
        </w:rPr>
        <w:t xml:space="preserve"> osób do świadczenia przedmiotowej usługi</w:t>
      </w:r>
      <w:r w:rsidR="00AA0AF2" w:rsidRPr="00813EF6">
        <w:rPr>
          <w:rFonts w:ascii="Arial" w:eastAsia="SimSun" w:hAnsi="Arial" w:cs="Arial"/>
          <w:color w:val="auto"/>
          <w:sz w:val="22"/>
          <w:szCs w:val="22"/>
        </w:rPr>
        <w:t xml:space="preserve">: </w:t>
      </w:r>
    </w:p>
    <w:p w:rsidR="00AA0AF2" w:rsidRPr="0016019B" w:rsidRDefault="00AA0AF2" w:rsidP="00387A0A">
      <w:pPr>
        <w:pStyle w:val="Akapitzlist"/>
        <w:widowControl/>
        <w:numPr>
          <w:ilvl w:val="0"/>
          <w:numId w:val="74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16019B">
        <w:rPr>
          <w:rFonts w:ascii="Arial" w:eastAsia="SimSun" w:hAnsi="Arial" w:cs="Arial"/>
          <w:bCs/>
          <w:color w:val="auto"/>
          <w:sz w:val="22"/>
          <w:szCs w:val="22"/>
        </w:rPr>
        <w:t>pracowników do ciągłej obsługi klientów w BO SPP i PP,</w:t>
      </w:r>
      <w:r w:rsidR="001F2C26">
        <w:rPr>
          <w:rFonts w:ascii="Arial" w:eastAsia="SimSun" w:hAnsi="Arial" w:cs="Arial"/>
          <w:bCs/>
          <w:color w:val="auto"/>
          <w:sz w:val="22"/>
          <w:szCs w:val="22"/>
        </w:rPr>
        <w:t xml:space="preserve"> zgodnie z lit. h</w:t>
      </w:r>
      <w:r w:rsidR="00B16493">
        <w:rPr>
          <w:rFonts w:ascii="Arial" w:eastAsia="SimSun" w:hAnsi="Arial" w:cs="Arial"/>
          <w:bCs/>
          <w:color w:val="auto"/>
          <w:sz w:val="22"/>
          <w:szCs w:val="22"/>
        </w:rPr>
        <w:t>,</w:t>
      </w:r>
    </w:p>
    <w:p w:rsidR="00AA0AF2" w:rsidRPr="0016019B" w:rsidRDefault="00AA0AF2" w:rsidP="00387A0A">
      <w:pPr>
        <w:pStyle w:val="Akapitzlist"/>
        <w:widowControl/>
        <w:numPr>
          <w:ilvl w:val="0"/>
          <w:numId w:val="74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16019B">
        <w:rPr>
          <w:rFonts w:ascii="Arial" w:eastAsia="SimSun" w:hAnsi="Arial" w:cs="Arial"/>
          <w:bCs/>
          <w:color w:val="auto"/>
          <w:sz w:val="22"/>
          <w:szCs w:val="22"/>
        </w:rPr>
        <w:t>kontrolerów do ciągłej kontroli SPP (Strefa 1 i 2) i PP</w:t>
      </w:r>
      <w:r w:rsidR="00B16493">
        <w:rPr>
          <w:rFonts w:ascii="Arial" w:eastAsia="SimSun" w:hAnsi="Arial" w:cs="Arial"/>
          <w:bCs/>
          <w:color w:val="auto"/>
          <w:sz w:val="22"/>
          <w:szCs w:val="22"/>
        </w:rPr>
        <w:t>,</w:t>
      </w:r>
      <w:r w:rsidRPr="0016019B">
        <w:rPr>
          <w:rFonts w:ascii="Arial" w:eastAsia="SimSun" w:hAnsi="Arial" w:cs="Arial"/>
          <w:bCs/>
          <w:color w:val="auto"/>
          <w:sz w:val="22"/>
          <w:szCs w:val="22"/>
        </w:rPr>
        <w:t xml:space="preserve"> w terminach ich płatneg</w:t>
      </w:r>
      <w:r w:rsidR="0016019B">
        <w:rPr>
          <w:rFonts w:ascii="Arial" w:eastAsia="SimSun" w:hAnsi="Arial" w:cs="Arial"/>
          <w:bCs/>
          <w:color w:val="auto"/>
          <w:sz w:val="22"/>
          <w:szCs w:val="22"/>
        </w:rPr>
        <w:t>o funkcjonowania – poboru opłat;</w:t>
      </w:r>
    </w:p>
    <w:p w:rsidR="0016019B" w:rsidRPr="00DE449E" w:rsidRDefault="0016019B" w:rsidP="0016019B">
      <w:pPr>
        <w:widowControl/>
        <w:suppressAutoHyphens w:val="0"/>
        <w:spacing w:line="288" w:lineRule="auto"/>
        <w:ind w:left="567"/>
        <w:jc w:val="both"/>
        <w:rPr>
          <w:rFonts w:ascii="Arial" w:eastAsia="SimSun" w:hAnsi="Arial" w:cs="Arial"/>
          <w:bCs/>
          <w:color w:val="auto"/>
          <w:sz w:val="6"/>
          <w:szCs w:val="22"/>
        </w:rPr>
      </w:pPr>
    </w:p>
    <w:p w:rsidR="00AA0AF2" w:rsidRPr="00AA0AF2" w:rsidRDefault="00AA0AF2" w:rsidP="00C77EB4">
      <w:pPr>
        <w:widowControl/>
        <w:suppressAutoHyphens w:val="0"/>
        <w:spacing w:line="288" w:lineRule="auto"/>
        <w:ind w:left="709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AA0AF2">
        <w:rPr>
          <w:rFonts w:ascii="Arial" w:eastAsia="SimSun" w:hAnsi="Arial" w:cs="Arial"/>
          <w:bCs/>
          <w:color w:val="auto"/>
          <w:sz w:val="22"/>
          <w:szCs w:val="22"/>
        </w:rPr>
        <w:t xml:space="preserve">Zatrudnieni pracownicy powinni być </w:t>
      </w:r>
      <w:r w:rsidR="002803A0">
        <w:rPr>
          <w:rFonts w:ascii="Arial" w:eastAsia="SimSun" w:hAnsi="Arial" w:cs="Arial"/>
          <w:bCs/>
          <w:color w:val="auto"/>
          <w:sz w:val="22"/>
          <w:szCs w:val="22"/>
        </w:rPr>
        <w:t xml:space="preserve">przeszkoleni </w:t>
      </w:r>
      <w:r w:rsidRPr="00AA0AF2">
        <w:rPr>
          <w:rFonts w:ascii="Arial" w:eastAsia="SimSun" w:hAnsi="Arial" w:cs="Arial"/>
          <w:bCs/>
          <w:color w:val="auto"/>
          <w:sz w:val="22"/>
          <w:szCs w:val="22"/>
        </w:rPr>
        <w:t xml:space="preserve">odpowiednio </w:t>
      </w:r>
      <w:r w:rsidR="002803A0">
        <w:rPr>
          <w:rFonts w:ascii="Arial" w:eastAsia="SimSun" w:hAnsi="Arial" w:cs="Arial"/>
          <w:bCs/>
          <w:color w:val="auto"/>
          <w:sz w:val="22"/>
          <w:szCs w:val="22"/>
        </w:rPr>
        <w:t>do wykonywanych zadań</w:t>
      </w:r>
      <w:r w:rsidR="002803A0">
        <w:rPr>
          <w:rFonts w:ascii="Arial" w:eastAsia="SimSun" w:hAnsi="Arial" w:cs="Arial"/>
          <w:color w:val="auto"/>
          <w:sz w:val="22"/>
          <w:szCs w:val="22"/>
        </w:rPr>
        <w:t xml:space="preserve">, </w:t>
      </w:r>
      <w:r w:rsidRPr="00AA0AF2">
        <w:rPr>
          <w:rFonts w:ascii="Arial" w:eastAsia="SimSun" w:hAnsi="Arial" w:cs="Arial"/>
          <w:color w:val="auto"/>
          <w:sz w:val="22"/>
          <w:szCs w:val="22"/>
        </w:rPr>
        <w:t>ubrani w jednolite umundurowanie (np. w formie jednokolorowych, jednakowo oznaczonych kamizelek odblaskowych) i wyposażeni</w:t>
      </w:r>
      <w:r w:rsidRPr="00AA0AF2">
        <w:rPr>
          <w:rFonts w:ascii="Arial" w:eastAsia="SimSun" w:hAnsi="Arial" w:cs="Arial"/>
          <w:b/>
          <w:color w:val="auto"/>
          <w:sz w:val="22"/>
          <w:szCs w:val="22"/>
        </w:rPr>
        <w:t xml:space="preserve"> </w:t>
      </w:r>
      <w:r w:rsidRPr="00AA0AF2">
        <w:rPr>
          <w:rFonts w:ascii="Arial" w:eastAsia="SimSun" w:hAnsi="Arial" w:cs="Arial"/>
          <w:bCs/>
          <w:color w:val="auto"/>
          <w:sz w:val="22"/>
          <w:szCs w:val="22"/>
        </w:rPr>
        <w:t>w sprzęt umożliwiający wykonywanie fotografii,</w:t>
      </w:r>
      <w:r w:rsidRPr="00AA0AF2">
        <w:rPr>
          <w:rFonts w:ascii="Arial" w:eastAsia="SimSun" w:hAnsi="Arial" w:cs="Arial"/>
          <w:b/>
          <w:color w:val="auto"/>
          <w:sz w:val="22"/>
          <w:szCs w:val="22"/>
        </w:rPr>
        <w:t xml:space="preserve"> </w:t>
      </w:r>
      <w:r w:rsidRPr="00AA0AF2">
        <w:rPr>
          <w:rFonts w:ascii="Arial" w:eastAsia="SimSun" w:hAnsi="Arial" w:cs="Arial"/>
          <w:color w:val="auto"/>
          <w:sz w:val="22"/>
          <w:szCs w:val="22"/>
        </w:rPr>
        <w:t>rejestrację wykroczeń, wydruk wezwań oraz zawiadomień o nieopłaconym postoju z możliwością transmisji zapisów do cen</w:t>
      </w:r>
      <w:r w:rsidR="001F2C26">
        <w:rPr>
          <w:rFonts w:ascii="Arial" w:eastAsia="SimSun" w:hAnsi="Arial" w:cs="Arial"/>
          <w:color w:val="auto"/>
          <w:sz w:val="22"/>
          <w:szCs w:val="22"/>
        </w:rPr>
        <w:t>tralnej bazy danych BO SPP i PP;</w:t>
      </w:r>
    </w:p>
    <w:p w:rsidR="00AA0AF2" w:rsidRPr="00C77EB4" w:rsidRDefault="00C77EB4" w:rsidP="00387A0A">
      <w:pPr>
        <w:pStyle w:val="Akapitzlist"/>
        <w:widowControl/>
        <w:numPr>
          <w:ilvl w:val="0"/>
          <w:numId w:val="64"/>
        </w:numPr>
        <w:suppressAutoHyphens w:val="0"/>
        <w:spacing w:line="288" w:lineRule="auto"/>
        <w:ind w:left="709" w:hanging="425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C77EB4">
        <w:rPr>
          <w:rFonts w:ascii="Arial" w:eastAsia="SimSun" w:hAnsi="Arial" w:cs="Arial"/>
          <w:color w:val="auto"/>
          <w:sz w:val="22"/>
          <w:szCs w:val="22"/>
        </w:rPr>
        <w:t>u</w:t>
      </w:r>
      <w:r w:rsidR="00AA0AF2" w:rsidRPr="00C77EB4">
        <w:rPr>
          <w:rFonts w:ascii="Arial" w:eastAsia="SimSun" w:hAnsi="Arial" w:cs="Arial"/>
          <w:color w:val="auto"/>
          <w:sz w:val="22"/>
          <w:szCs w:val="22"/>
        </w:rPr>
        <w:t xml:space="preserve">tworzenie strony www z niezbędnymi informacjami dla </w:t>
      </w:r>
      <w:r w:rsidRPr="0064533D">
        <w:rPr>
          <w:rFonts w:ascii="Arial" w:eastAsia="SimSun" w:hAnsi="Arial" w:cs="Arial"/>
          <w:color w:val="auto"/>
          <w:sz w:val="22"/>
          <w:szCs w:val="22"/>
        </w:rPr>
        <w:t>osób</w:t>
      </w:r>
      <w:r w:rsidR="00AA0AF2" w:rsidRPr="0064533D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="00AA0AF2" w:rsidRPr="00C77EB4">
        <w:rPr>
          <w:rFonts w:ascii="Arial" w:eastAsia="SimSun" w:hAnsi="Arial" w:cs="Arial"/>
          <w:color w:val="auto"/>
          <w:sz w:val="22"/>
          <w:szCs w:val="22"/>
        </w:rPr>
        <w:t xml:space="preserve">korzystających z SPP </w:t>
      </w:r>
      <w:r w:rsidR="0064533D">
        <w:rPr>
          <w:rFonts w:ascii="Arial" w:eastAsia="SimSun" w:hAnsi="Arial" w:cs="Arial"/>
          <w:color w:val="auto"/>
          <w:sz w:val="22"/>
          <w:szCs w:val="22"/>
        </w:rPr>
        <w:br/>
      </w:r>
      <w:r w:rsidR="00AA0AF2" w:rsidRPr="00C77EB4">
        <w:rPr>
          <w:rFonts w:ascii="Arial" w:eastAsia="SimSun" w:hAnsi="Arial" w:cs="Arial"/>
          <w:color w:val="auto"/>
          <w:sz w:val="22"/>
          <w:szCs w:val="22"/>
        </w:rPr>
        <w:t>i PP, zawierającej co najmniej</w:t>
      </w:r>
      <w:r w:rsidR="0064533D">
        <w:rPr>
          <w:rFonts w:ascii="Arial" w:eastAsia="SimSun" w:hAnsi="Arial" w:cs="Arial"/>
          <w:color w:val="auto"/>
          <w:sz w:val="22"/>
          <w:szCs w:val="22"/>
        </w:rPr>
        <w:t xml:space="preserve">: plan miasta </w:t>
      </w:r>
      <w:r w:rsidR="00B16493">
        <w:rPr>
          <w:rFonts w:ascii="Arial" w:eastAsia="SimSun" w:hAnsi="Arial" w:cs="Arial"/>
          <w:color w:val="auto"/>
          <w:sz w:val="22"/>
          <w:szCs w:val="22"/>
        </w:rPr>
        <w:t xml:space="preserve">Tczewa </w:t>
      </w:r>
      <w:r w:rsidR="0064533D">
        <w:rPr>
          <w:rFonts w:ascii="Arial" w:eastAsia="SimSun" w:hAnsi="Arial" w:cs="Arial"/>
          <w:color w:val="auto"/>
          <w:sz w:val="22"/>
          <w:szCs w:val="22"/>
        </w:rPr>
        <w:t>z lokalizacją SPP</w:t>
      </w:r>
      <w:r w:rsidR="000515C1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="00AA0AF2" w:rsidRPr="00C77EB4">
        <w:rPr>
          <w:rFonts w:ascii="Arial" w:eastAsia="SimSun" w:hAnsi="Arial" w:cs="Arial"/>
          <w:color w:val="auto"/>
          <w:sz w:val="22"/>
          <w:szCs w:val="22"/>
        </w:rPr>
        <w:t>i PP, Regulamin</w:t>
      </w:r>
      <w:r w:rsidR="001F2C26">
        <w:rPr>
          <w:rFonts w:ascii="Arial" w:eastAsia="SimSun" w:hAnsi="Arial" w:cs="Arial"/>
          <w:color w:val="auto"/>
          <w:sz w:val="22"/>
          <w:szCs w:val="22"/>
        </w:rPr>
        <w:t xml:space="preserve"> funkcjonowania SPP i PP</w:t>
      </w:r>
      <w:r w:rsidR="00AA0AF2" w:rsidRPr="00C77EB4">
        <w:rPr>
          <w:rFonts w:ascii="Arial" w:eastAsia="SimSun" w:hAnsi="Arial" w:cs="Arial"/>
          <w:color w:val="auto"/>
          <w:sz w:val="22"/>
          <w:szCs w:val="22"/>
        </w:rPr>
        <w:t>, tabele opłat, informację o zniżkach w opłatach dla posiadaczy Karty Mieszkańca Tczewa, abonamentach, sposobie uiszczania opłat za parkowanie, wzory druków pozwalają</w:t>
      </w:r>
      <w:r w:rsidR="003329F2">
        <w:rPr>
          <w:rFonts w:ascii="Arial" w:eastAsia="SimSun" w:hAnsi="Arial" w:cs="Arial"/>
          <w:color w:val="auto"/>
          <w:sz w:val="22"/>
          <w:szCs w:val="22"/>
        </w:rPr>
        <w:t xml:space="preserve">cych na dokonywanie reklamacji oraz </w:t>
      </w:r>
      <w:r w:rsidR="00DE449E">
        <w:rPr>
          <w:rFonts w:ascii="Arial" w:eastAsia="SimSun" w:hAnsi="Arial" w:cs="Arial"/>
          <w:color w:val="auto"/>
          <w:sz w:val="22"/>
          <w:szCs w:val="22"/>
        </w:rPr>
        <w:t>aktualizacja</w:t>
      </w:r>
      <w:r w:rsidR="003329F2">
        <w:rPr>
          <w:rFonts w:ascii="Arial" w:eastAsia="SimSun" w:hAnsi="Arial" w:cs="Arial"/>
          <w:color w:val="auto"/>
          <w:sz w:val="22"/>
          <w:szCs w:val="22"/>
        </w:rPr>
        <w:t xml:space="preserve"> na bieżąco zmian informacji udostępnionych na stronie internetowej;</w:t>
      </w:r>
    </w:p>
    <w:p w:rsidR="005306AB" w:rsidRPr="005306AB" w:rsidRDefault="005306AB" w:rsidP="005306AB">
      <w:pPr>
        <w:widowControl/>
        <w:suppressAutoHyphens w:val="0"/>
        <w:spacing w:line="288" w:lineRule="auto"/>
        <w:ind w:left="709"/>
        <w:jc w:val="both"/>
        <w:rPr>
          <w:rFonts w:ascii="Arial" w:eastAsia="SimSun" w:hAnsi="Arial" w:cs="Arial"/>
          <w:color w:val="auto"/>
          <w:sz w:val="10"/>
          <w:szCs w:val="22"/>
        </w:rPr>
      </w:pPr>
    </w:p>
    <w:p w:rsidR="00AA0AF2" w:rsidRPr="00AA0AF2" w:rsidRDefault="00AA0AF2" w:rsidP="005306AB">
      <w:pPr>
        <w:widowControl/>
        <w:suppressAutoHyphens w:val="0"/>
        <w:spacing w:line="288" w:lineRule="auto"/>
        <w:ind w:left="709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AA0AF2">
        <w:rPr>
          <w:rFonts w:ascii="Arial" w:eastAsia="SimSun" w:hAnsi="Arial" w:cs="Arial"/>
          <w:color w:val="auto"/>
          <w:sz w:val="22"/>
          <w:szCs w:val="22"/>
        </w:rPr>
        <w:t xml:space="preserve">Zamawiający </w:t>
      </w:r>
      <w:r w:rsidR="005306AB">
        <w:rPr>
          <w:rFonts w:ascii="Arial" w:eastAsia="SimSun" w:hAnsi="Arial" w:cs="Arial"/>
          <w:color w:val="auto"/>
          <w:sz w:val="22"/>
          <w:szCs w:val="22"/>
        </w:rPr>
        <w:t>dopuszcza</w:t>
      </w:r>
      <w:r w:rsidRPr="00AA0AF2">
        <w:rPr>
          <w:rFonts w:ascii="Arial" w:eastAsia="SimSun" w:hAnsi="Arial" w:cs="Arial"/>
          <w:color w:val="auto"/>
          <w:sz w:val="22"/>
          <w:szCs w:val="22"/>
        </w:rPr>
        <w:t xml:space="preserve">, aby </w:t>
      </w:r>
      <w:r w:rsidR="005306AB">
        <w:rPr>
          <w:rFonts w:ascii="Arial" w:eastAsia="SimSun" w:hAnsi="Arial" w:cs="Arial"/>
          <w:color w:val="auto"/>
          <w:sz w:val="22"/>
          <w:szCs w:val="22"/>
        </w:rPr>
        <w:t xml:space="preserve">w/w </w:t>
      </w:r>
      <w:r w:rsidRPr="00AA0AF2">
        <w:rPr>
          <w:rFonts w:ascii="Arial" w:eastAsia="SimSun" w:hAnsi="Arial" w:cs="Arial"/>
          <w:color w:val="auto"/>
          <w:sz w:val="22"/>
          <w:szCs w:val="22"/>
        </w:rPr>
        <w:t xml:space="preserve">strona </w:t>
      </w:r>
      <w:r w:rsidR="005306AB">
        <w:rPr>
          <w:rFonts w:ascii="Arial" w:eastAsia="SimSun" w:hAnsi="Arial" w:cs="Arial"/>
          <w:color w:val="auto"/>
          <w:sz w:val="22"/>
          <w:szCs w:val="22"/>
        </w:rPr>
        <w:t xml:space="preserve">internetowa </w:t>
      </w:r>
      <w:r w:rsidRPr="00AA0AF2">
        <w:rPr>
          <w:rFonts w:ascii="Arial" w:eastAsia="SimSun" w:hAnsi="Arial" w:cs="Arial"/>
          <w:color w:val="auto"/>
          <w:sz w:val="22"/>
          <w:szCs w:val="22"/>
        </w:rPr>
        <w:t>była zakładką w ramach strony www Wykonawcy.</w:t>
      </w:r>
    </w:p>
    <w:p w:rsidR="00AA0AF2" w:rsidRPr="00914630" w:rsidRDefault="00AA0AF2" w:rsidP="00AA0AF2">
      <w:pPr>
        <w:widowControl/>
        <w:suppressAutoHyphens w:val="0"/>
        <w:spacing w:line="288" w:lineRule="auto"/>
        <w:jc w:val="both"/>
        <w:rPr>
          <w:rFonts w:ascii="Arial" w:eastAsia="SimSun" w:hAnsi="Arial" w:cs="Arial"/>
          <w:color w:val="auto"/>
          <w:sz w:val="2"/>
          <w:szCs w:val="22"/>
        </w:rPr>
      </w:pPr>
    </w:p>
    <w:p w:rsidR="00AA0AF2" w:rsidRPr="00575D24" w:rsidRDefault="00575D24" w:rsidP="00387A0A">
      <w:pPr>
        <w:pStyle w:val="Akapitzlist"/>
        <w:widowControl/>
        <w:numPr>
          <w:ilvl w:val="0"/>
          <w:numId w:val="65"/>
        </w:numPr>
        <w:suppressAutoHyphens w:val="0"/>
        <w:spacing w:line="288" w:lineRule="auto"/>
        <w:ind w:left="284" w:hanging="284"/>
        <w:jc w:val="both"/>
        <w:rPr>
          <w:rFonts w:ascii="Arial" w:eastAsia="SimSun" w:hAnsi="Arial" w:cs="Arial"/>
          <w:bCs/>
          <w:color w:val="auto"/>
          <w:sz w:val="22"/>
          <w:szCs w:val="22"/>
        </w:rPr>
      </w:pPr>
      <w:r w:rsidRPr="00575D24">
        <w:rPr>
          <w:rFonts w:ascii="Arial" w:eastAsia="SimSun" w:hAnsi="Arial" w:cs="Arial"/>
          <w:bCs/>
          <w:color w:val="auto"/>
          <w:sz w:val="22"/>
          <w:szCs w:val="22"/>
        </w:rPr>
        <w:t>p</w:t>
      </w:r>
      <w:r w:rsidR="00AA0AF2" w:rsidRPr="00575D24">
        <w:rPr>
          <w:rFonts w:ascii="Arial" w:eastAsia="SimSun" w:hAnsi="Arial" w:cs="Arial"/>
          <w:bCs/>
          <w:color w:val="auto"/>
          <w:sz w:val="22"/>
          <w:szCs w:val="22"/>
        </w:rPr>
        <w:t>rowadzenie czynności techniczno-organizacyjnych związanych z pobieraniem opłat za parkowanie oraz bieżącym utrzymaniem SPP i PP i ich wyposażenia, w tym:</w:t>
      </w:r>
    </w:p>
    <w:p w:rsidR="00AA0AF2" w:rsidRPr="00562E26" w:rsidRDefault="00562E26" w:rsidP="00387A0A">
      <w:pPr>
        <w:pStyle w:val="Akapitzlist"/>
        <w:widowControl/>
        <w:numPr>
          <w:ilvl w:val="0"/>
          <w:numId w:val="66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bCs/>
          <w:color w:val="auto"/>
          <w:sz w:val="22"/>
          <w:szCs w:val="22"/>
          <w:u w:val="single"/>
        </w:rPr>
      </w:pPr>
      <w:r>
        <w:rPr>
          <w:rFonts w:ascii="Arial" w:eastAsia="SimSun" w:hAnsi="Arial" w:cs="Arial"/>
          <w:color w:val="auto"/>
          <w:sz w:val="22"/>
          <w:szCs w:val="22"/>
        </w:rPr>
        <w:t>p</w:t>
      </w:r>
      <w:r w:rsidR="00AA0AF2" w:rsidRPr="00562E26">
        <w:rPr>
          <w:rFonts w:ascii="Arial" w:eastAsia="SimSun" w:hAnsi="Arial" w:cs="Arial"/>
          <w:color w:val="auto"/>
          <w:sz w:val="22"/>
          <w:szCs w:val="22"/>
        </w:rPr>
        <w:t>obieranie opłat (dokonywanych gotówką, kartą płatniczą, płatnością BLIK) za parkowanie w SPP i PP za pomocą parkomatów, zgodnie z obowiązującymi stawkami opłat</w:t>
      </w:r>
      <w:r>
        <w:rPr>
          <w:rFonts w:ascii="Arial" w:eastAsia="SimSun" w:hAnsi="Arial" w:cs="Arial"/>
          <w:color w:val="auto"/>
          <w:sz w:val="22"/>
          <w:szCs w:val="22"/>
        </w:rPr>
        <w:t>,</w:t>
      </w:r>
      <w:r w:rsidR="00AA0AF2" w:rsidRPr="00562E26">
        <w:rPr>
          <w:rFonts w:ascii="Arial" w:eastAsia="SimSun" w:hAnsi="Arial" w:cs="Arial"/>
          <w:color w:val="auto"/>
          <w:sz w:val="22"/>
          <w:szCs w:val="22"/>
        </w:rPr>
        <w:t xml:space="preserve"> z uwzględnieniem zniżek przysługujących posi</w:t>
      </w:r>
      <w:r>
        <w:rPr>
          <w:rFonts w:ascii="Arial" w:eastAsia="SimSun" w:hAnsi="Arial" w:cs="Arial"/>
          <w:color w:val="auto"/>
          <w:sz w:val="22"/>
          <w:szCs w:val="22"/>
        </w:rPr>
        <w:t>adaczom Karty Mieszkańca Tczewa;</w:t>
      </w:r>
    </w:p>
    <w:p w:rsidR="00562E26" w:rsidRPr="00562E26" w:rsidRDefault="00562E26" w:rsidP="00562E26">
      <w:pPr>
        <w:pStyle w:val="Akapitzlist"/>
        <w:widowControl/>
        <w:suppressAutoHyphens w:val="0"/>
        <w:spacing w:line="288" w:lineRule="auto"/>
        <w:ind w:left="567"/>
        <w:jc w:val="both"/>
        <w:rPr>
          <w:rFonts w:ascii="Arial" w:eastAsia="SimSun" w:hAnsi="Arial" w:cs="Arial"/>
          <w:color w:val="auto"/>
          <w:sz w:val="6"/>
          <w:szCs w:val="22"/>
        </w:rPr>
      </w:pPr>
    </w:p>
    <w:p w:rsidR="00AA0AF2" w:rsidRPr="00562E26" w:rsidRDefault="00AA0AF2" w:rsidP="00562E26">
      <w:pPr>
        <w:pStyle w:val="Akapitzlist"/>
        <w:widowControl/>
        <w:suppressAutoHyphens w:val="0"/>
        <w:spacing w:line="288" w:lineRule="auto"/>
        <w:ind w:left="567"/>
        <w:jc w:val="both"/>
        <w:rPr>
          <w:rFonts w:ascii="Arial" w:eastAsia="SimSun" w:hAnsi="Arial" w:cs="Arial"/>
          <w:bCs/>
          <w:color w:val="auto"/>
          <w:sz w:val="22"/>
          <w:szCs w:val="22"/>
          <w:u w:val="single"/>
        </w:rPr>
      </w:pPr>
      <w:r w:rsidRPr="00562E26">
        <w:rPr>
          <w:rFonts w:ascii="Arial" w:eastAsia="SimSun" w:hAnsi="Arial" w:cs="Arial"/>
          <w:color w:val="auto"/>
          <w:sz w:val="22"/>
          <w:szCs w:val="22"/>
        </w:rPr>
        <w:t>Urządzenia do pobierania opłat gotówkowych w parkomatach powinny być opróżniane według potrzeb, z zastrzeżeniem, że przed wyciągnięciem kasety z pobranymi opłatami za parkowanie zostanie wydrukowany raport niezbę</w:t>
      </w:r>
      <w:r w:rsidR="00562E26">
        <w:rPr>
          <w:rFonts w:ascii="Arial" w:eastAsia="SimSun" w:hAnsi="Arial" w:cs="Arial"/>
          <w:color w:val="auto"/>
          <w:sz w:val="22"/>
          <w:szCs w:val="22"/>
        </w:rPr>
        <w:t>dny do ewidencjonowania wpływów;</w:t>
      </w:r>
    </w:p>
    <w:p w:rsidR="00AA0AF2" w:rsidRPr="00562E26" w:rsidRDefault="00562E26" w:rsidP="00387A0A">
      <w:pPr>
        <w:pStyle w:val="Akapitzlist"/>
        <w:widowControl/>
        <w:numPr>
          <w:ilvl w:val="0"/>
          <w:numId w:val="66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bCs/>
          <w:color w:val="auto"/>
          <w:sz w:val="22"/>
          <w:szCs w:val="22"/>
          <w:u w:val="single"/>
        </w:rPr>
      </w:pPr>
      <w:r>
        <w:rPr>
          <w:rFonts w:ascii="Arial" w:eastAsia="SimSun" w:hAnsi="Arial" w:cs="Arial"/>
          <w:color w:val="auto"/>
          <w:sz w:val="22"/>
          <w:szCs w:val="22"/>
        </w:rPr>
        <w:t>pobieranie opłat abonamentowych;</w:t>
      </w:r>
    </w:p>
    <w:p w:rsidR="00AA0AF2" w:rsidRPr="00562E26" w:rsidRDefault="00562E26" w:rsidP="00387A0A">
      <w:pPr>
        <w:pStyle w:val="Akapitzlist"/>
        <w:widowControl/>
        <w:numPr>
          <w:ilvl w:val="0"/>
          <w:numId w:val="66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bCs/>
          <w:color w:val="auto"/>
          <w:sz w:val="22"/>
          <w:szCs w:val="22"/>
          <w:u w:val="single"/>
        </w:rPr>
      </w:pPr>
      <w:r>
        <w:rPr>
          <w:rFonts w:ascii="Arial" w:eastAsia="SimSun" w:hAnsi="Arial" w:cs="Arial"/>
          <w:color w:val="auto"/>
          <w:sz w:val="22"/>
          <w:szCs w:val="22"/>
        </w:rPr>
        <w:t>p</w:t>
      </w:r>
      <w:r w:rsidR="00AA0AF2" w:rsidRPr="00562E26">
        <w:rPr>
          <w:rFonts w:ascii="Arial" w:eastAsia="SimSun" w:hAnsi="Arial" w:cs="Arial"/>
          <w:color w:val="auto"/>
          <w:sz w:val="22"/>
          <w:szCs w:val="22"/>
        </w:rPr>
        <w:t>obieranie opłat dodatkowych z tytułu nie wniesienia opłaty za parkowanie lub przekroczen</w:t>
      </w:r>
      <w:r>
        <w:rPr>
          <w:rFonts w:ascii="Arial" w:eastAsia="SimSun" w:hAnsi="Arial" w:cs="Arial"/>
          <w:color w:val="auto"/>
          <w:sz w:val="22"/>
          <w:szCs w:val="22"/>
        </w:rPr>
        <w:t>ie  opłaconego czasu parkowania;</w:t>
      </w:r>
    </w:p>
    <w:p w:rsidR="00AA0AF2" w:rsidRPr="004E10D0" w:rsidRDefault="00562E26" w:rsidP="00387A0A">
      <w:pPr>
        <w:pStyle w:val="Akapitzlist"/>
        <w:widowControl/>
        <w:numPr>
          <w:ilvl w:val="0"/>
          <w:numId w:val="66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bCs/>
          <w:color w:val="auto"/>
          <w:sz w:val="22"/>
          <w:szCs w:val="22"/>
          <w:u w:val="single"/>
        </w:rPr>
      </w:pPr>
      <w:bookmarkStart w:id="3" w:name="_Hlk108095832"/>
      <w:r w:rsidRPr="00562E26">
        <w:rPr>
          <w:rFonts w:ascii="Arial" w:eastAsia="SimSun" w:hAnsi="Arial" w:cs="Arial"/>
          <w:color w:val="auto"/>
          <w:sz w:val="22"/>
          <w:szCs w:val="22"/>
        </w:rPr>
        <w:t>przekazywan</w:t>
      </w:r>
      <w:r>
        <w:rPr>
          <w:rFonts w:ascii="Arial" w:eastAsia="SimSun" w:hAnsi="Arial" w:cs="Arial"/>
          <w:color w:val="auto"/>
          <w:sz w:val="22"/>
          <w:szCs w:val="22"/>
        </w:rPr>
        <w:t>i</w:t>
      </w:r>
      <w:r w:rsidRPr="00562E26">
        <w:rPr>
          <w:rFonts w:ascii="Arial" w:eastAsia="SimSun" w:hAnsi="Arial" w:cs="Arial"/>
          <w:color w:val="auto"/>
          <w:sz w:val="22"/>
          <w:szCs w:val="22"/>
        </w:rPr>
        <w:t>e</w:t>
      </w:r>
      <w:r w:rsidR="001B0D94">
        <w:rPr>
          <w:rFonts w:ascii="Arial" w:eastAsia="SimSun" w:hAnsi="Arial" w:cs="Arial"/>
          <w:color w:val="auto"/>
          <w:sz w:val="22"/>
          <w:szCs w:val="22"/>
        </w:rPr>
        <w:t>,</w:t>
      </w:r>
      <w:r w:rsidRPr="00562E26">
        <w:rPr>
          <w:rFonts w:ascii="Arial" w:eastAsia="SimSun" w:hAnsi="Arial" w:cs="Arial"/>
          <w:color w:val="auto"/>
          <w:sz w:val="22"/>
          <w:szCs w:val="22"/>
        </w:rPr>
        <w:t xml:space="preserve"> na wskazany </w:t>
      </w:r>
      <w:r w:rsidRPr="004E10D0">
        <w:rPr>
          <w:rFonts w:ascii="Arial" w:eastAsia="SimSun" w:hAnsi="Arial" w:cs="Arial"/>
          <w:color w:val="auto"/>
          <w:sz w:val="22"/>
          <w:szCs w:val="22"/>
        </w:rPr>
        <w:t xml:space="preserve">odrębnie </w:t>
      </w:r>
      <w:r w:rsidRPr="00562E26">
        <w:rPr>
          <w:rFonts w:ascii="Arial" w:eastAsia="SimSun" w:hAnsi="Arial" w:cs="Arial"/>
          <w:color w:val="auto"/>
          <w:sz w:val="22"/>
          <w:szCs w:val="22"/>
        </w:rPr>
        <w:t>rachunek bankowy Zamawiającego</w:t>
      </w:r>
      <w:r w:rsidR="001B0D94">
        <w:rPr>
          <w:rFonts w:ascii="Arial" w:eastAsia="SimSun" w:hAnsi="Arial" w:cs="Arial"/>
          <w:color w:val="auto"/>
          <w:sz w:val="22"/>
          <w:szCs w:val="22"/>
        </w:rPr>
        <w:t>,</w:t>
      </w:r>
      <w:r w:rsidRPr="00562E26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="004E10D0">
        <w:rPr>
          <w:rFonts w:ascii="Arial" w:eastAsia="SimSun" w:hAnsi="Arial" w:cs="Arial"/>
          <w:color w:val="auto"/>
          <w:sz w:val="22"/>
          <w:szCs w:val="22"/>
        </w:rPr>
        <w:t xml:space="preserve">wszystkich </w:t>
      </w:r>
      <w:r w:rsidR="00AA0AF2" w:rsidRPr="00562E26">
        <w:rPr>
          <w:rFonts w:ascii="Arial" w:eastAsia="SimSun" w:hAnsi="Arial" w:cs="Arial"/>
          <w:color w:val="auto"/>
          <w:sz w:val="22"/>
          <w:szCs w:val="22"/>
        </w:rPr>
        <w:t>przychod</w:t>
      </w:r>
      <w:r w:rsidR="004E10D0">
        <w:rPr>
          <w:rFonts w:ascii="Arial" w:eastAsia="SimSun" w:hAnsi="Arial" w:cs="Arial"/>
          <w:color w:val="auto"/>
          <w:sz w:val="22"/>
          <w:szCs w:val="22"/>
        </w:rPr>
        <w:t>ów</w:t>
      </w:r>
      <w:r w:rsidR="00AA0AF2" w:rsidRPr="00562E26">
        <w:rPr>
          <w:rFonts w:ascii="Arial" w:eastAsia="SimSun" w:hAnsi="Arial" w:cs="Arial"/>
          <w:color w:val="auto"/>
          <w:sz w:val="22"/>
          <w:szCs w:val="22"/>
        </w:rPr>
        <w:t xml:space="preserve"> z tytułu opłat za parkowanie, abonamentów i opłat dodatkowych</w:t>
      </w:r>
      <w:bookmarkStart w:id="4" w:name="_Hlk108095976"/>
      <w:bookmarkEnd w:id="3"/>
      <w:r w:rsidR="004E10D0">
        <w:rPr>
          <w:rFonts w:ascii="Arial" w:eastAsia="SimSun" w:hAnsi="Arial" w:cs="Arial"/>
          <w:color w:val="auto"/>
          <w:sz w:val="22"/>
          <w:szCs w:val="22"/>
        </w:rPr>
        <w:t xml:space="preserve">. </w:t>
      </w:r>
      <w:r w:rsidR="00005EA2">
        <w:rPr>
          <w:rFonts w:ascii="Arial" w:eastAsia="SimSun" w:hAnsi="Arial" w:cs="Arial"/>
          <w:color w:val="auto"/>
          <w:sz w:val="22"/>
          <w:szCs w:val="22"/>
        </w:rPr>
        <w:t xml:space="preserve">Wpływy </w:t>
      </w:r>
      <w:r w:rsidR="00AA0AF2" w:rsidRPr="004E10D0">
        <w:rPr>
          <w:rFonts w:ascii="Arial" w:eastAsia="SimSun" w:hAnsi="Arial" w:cs="Arial"/>
          <w:color w:val="auto"/>
          <w:sz w:val="22"/>
          <w:szCs w:val="22"/>
        </w:rPr>
        <w:t xml:space="preserve">z parkomatów, abonamentów i opłat dodatkowych </w:t>
      </w:r>
      <w:bookmarkEnd w:id="4"/>
      <w:r w:rsidR="00AA0AF2" w:rsidRPr="004E10D0">
        <w:rPr>
          <w:rFonts w:ascii="Arial" w:eastAsia="SimSun" w:hAnsi="Arial" w:cs="Arial"/>
          <w:color w:val="auto"/>
          <w:sz w:val="22"/>
          <w:szCs w:val="22"/>
        </w:rPr>
        <w:t xml:space="preserve">mają być wpłacane na konto Zamawiającego w </w:t>
      </w:r>
      <w:r w:rsidR="004E10D0" w:rsidRPr="004E10D0">
        <w:rPr>
          <w:rFonts w:ascii="Arial" w:eastAsia="SimSun" w:hAnsi="Arial" w:cs="Arial"/>
          <w:color w:val="auto"/>
          <w:sz w:val="22"/>
          <w:szCs w:val="22"/>
        </w:rPr>
        <w:t>następując</w:t>
      </w:r>
      <w:r w:rsidR="004E10D0">
        <w:rPr>
          <w:rFonts w:ascii="Arial" w:eastAsia="SimSun" w:hAnsi="Arial" w:cs="Arial"/>
          <w:color w:val="auto"/>
          <w:sz w:val="22"/>
          <w:szCs w:val="22"/>
        </w:rPr>
        <w:t>y sposób</w:t>
      </w:r>
      <w:r w:rsidR="00AA0AF2" w:rsidRPr="004E10D0">
        <w:rPr>
          <w:rFonts w:ascii="Arial" w:eastAsia="SimSun" w:hAnsi="Arial" w:cs="Arial"/>
          <w:color w:val="auto"/>
          <w:sz w:val="22"/>
          <w:szCs w:val="22"/>
        </w:rPr>
        <w:t>:</w:t>
      </w:r>
    </w:p>
    <w:p w:rsidR="00AA0AF2" w:rsidRPr="004E10D0" w:rsidRDefault="00AA0AF2" w:rsidP="00387A0A">
      <w:pPr>
        <w:pStyle w:val="Akapitzlist"/>
        <w:widowControl/>
        <w:numPr>
          <w:ilvl w:val="0"/>
          <w:numId w:val="67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4E10D0">
        <w:rPr>
          <w:rFonts w:ascii="Arial" w:eastAsia="SimSun" w:hAnsi="Arial" w:cs="Arial"/>
          <w:color w:val="auto"/>
          <w:sz w:val="22"/>
          <w:szCs w:val="22"/>
        </w:rPr>
        <w:t>I transza do 15 dnia kalendarzowego miesiąca rozliczeniowego,</w:t>
      </w:r>
    </w:p>
    <w:p w:rsidR="00AA0AF2" w:rsidRPr="004E10D0" w:rsidRDefault="00AA0AF2" w:rsidP="00387A0A">
      <w:pPr>
        <w:pStyle w:val="Akapitzlist"/>
        <w:widowControl/>
        <w:numPr>
          <w:ilvl w:val="0"/>
          <w:numId w:val="67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4E10D0">
        <w:rPr>
          <w:rFonts w:ascii="Arial" w:eastAsia="SimSun" w:hAnsi="Arial" w:cs="Arial"/>
          <w:color w:val="auto"/>
          <w:sz w:val="22"/>
          <w:szCs w:val="22"/>
        </w:rPr>
        <w:t xml:space="preserve">II transza </w:t>
      </w:r>
      <w:bookmarkStart w:id="5" w:name="_Hlk108097058"/>
      <w:r w:rsidRPr="004E10D0">
        <w:rPr>
          <w:rFonts w:ascii="Arial" w:eastAsia="SimSun" w:hAnsi="Arial" w:cs="Arial"/>
          <w:color w:val="auto"/>
          <w:sz w:val="22"/>
          <w:szCs w:val="22"/>
        </w:rPr>
        <w:t xml:space="preserve">do 5 dnia </w:t>
      </w:r>
      <w:bookmarkStart w:id="6" w:name="_Hlk108097027"/>
      <w:r w:rsidRPr="004E10D0">
        <w:rPr>
          <w:rFonts w:ascii="Arial" w:eastAsia="SimSun" w:hAnsi="Arial" w:cs="Arial"/>
          <w:color w:val="auto"/>
          <w:sz w:val="22"/>
          <w:szCs w:val="22"/>
        </w:rPr>
        <w:t>kalendarzowego następującego po miesiącu rozliczeniowym</w:t>
      </w:r>
      <w:bookmarkEnd w:id="5"/>
      <w:bookmarkEnd w:id="6"/>
      <w:r w:rsidR="004E10D0">
        <w:rPr>
          <w:rFonts w:ascii="Arial" w:eastAsia="SimSun" w:hAnsi="Arial" w:cs="Arial"/>
          <w:color w:val="auto"/>
          <w:sz w:val="22"/>
          <w:szCs w:val="22"/>
        </w:rPr>
        <w:t>;</w:t>
      </w:r>
    </w:p>
    <w:p w:rsidR="004E10D0" w:rsidRPr="004E10D0" w:rsidRDefault="004E10D0" w:rsidP="004E10D0">
      <w:pPr>
        <w:widowControl/>
        <w:suppressAutoHyphens w:val="0"/>
        <w:spacing w:line="288" w:lineRule="auto"/>
        <w:jc w:val="both"/>
        <w:rPr>
          <w:rFonts w:ascii="Arial" w:eastAsia="SimSun" w:hAnsi="Arial" w:cs="Arial"/>
          <w:b/>
          <w:bCs/>
          <w:color w:val="auto"/>
          <w:sz w:val="2"/>
          <w:szCs w:val="22"/>
          <w:u w:val="single"/>
        </w:rPr>
      </w:pPr>
    </w:p>
    <w:p w:rsidR="00AA0AF2" w:rsidRPr="004E10D0" w:rsidRDefault="004E10D0" w:rsidP="00387A0A">
      <w:pPr>
        <w:pStyle w:val="Akapitzlist"/>
        <w:widowControl/>
        <w:numPr>
          <w:ilvl w:val="0"/>
          <w:numId w:val="66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SimSun" w:hAnsi="Arial" w:cs="Arial"/>
          <w:color w:val="auto"/>
          <w:sz w:val="22"/>
          <w:szCs w:val="22"/>
        </w:rPr>
        <w:t>r</w:t>
      </w:r>
      <w:r w:rsidR="00AA0AF2" w:rsidRPr="004E10D0">
        <w:rPr>
          <w:rFonts w:ascii="Arial" w:eastAsia="SimSun" w:hAnsi="Arial" w:cs="Arial"/>
          <w:color w:val="auto"/>
          <w:sz w:val="22"/>
          <w:szCs w:val="22"/>
        </w:rPr>
        <w:t>ozliczenie całości wpływów po zakończeniu miesiąca rozliczeniow</w:t>
      </w:r>
      <w:r w:rsidR="000515C1">
        <w:rPr>
          <w:rFonts w:ascii="Arial" w:eastAsia="SimSun" w:hAnsi="Arial" w:cs="Arial"/>
          <w:color w:val="auto"/>
          <w:sz w:val="22"/>
          <w:szCs w:val="22"/>
        </w:rPr>
        <w:t xml:space="preserve">ego, </w:t>
      </w:r>
      <w:r>
        <w:rPr>
          <w:rFonts w:ascii="Arial" w:eastAsia="SimSun" w:hAnsi="Arial" w:cs="Arial"/>
          <w:color w:val="auto"/>
          <w:sz w:val="22"/>
          <w:szCs w:val="22"/>
        </w:rPr>
        <w:t>w terminie wskazanym w pkt</w:t>
      </w:r>
      <w:r w:rsidR="00AA0AF2" w:rsidRPr="004E10D0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3.2.1 </w:t>
      </w:r>
      <w:proofErr w:type="spellStart"/>
      <w:r>
        <w:rPr>
          <w:rFonts w:ascii="Arial" w:eastAsia="SimSun" w:hAnsi="Arial" w:cs="Arial"/>
          <w:color w:val="auto"/>
          <w:sz w:val="22"/>
          <w:szCs w:val="22"/>
        </w:rPr>
        <w:t>ppkt</w:t>
      </w:r>
      <w:proofErr w:type="spellEnd"/>
      <w:r>
        <w:rPr>
          <w:rFonts w:ascii="Arial" w:eastAsia="SimSun" w:hAnsi="Arial" w:cs="Arial"/>
          <w:color w:val="auto"/>
          <w:sz w:val="22"/>
          <w:szCs w:val="22"/>
        </w:rPr>
        <w:t xml:space="preserve"> 2 lit. d </w:t>
      </w:r>
      <w:proofErr w:type="spellStart"/>
      <w:r>
        <w:rPr>
          <w:rFonts w:ascii="Arial" w:eastAsia="SimSun" w:hAnsi="Arial" w:cs="Arial"/>
          <w:color w:val="auto"/>
          <w:sz w:val="22"/>
          <w:szCs w:val="22"/>
        </w:rPr>
        <w:t>tiret</w:t>
      </w:r>
      <w:proofErr w:type="spellEnd"/>
      <w:r>
        <w:rPr>
          <w:rFonts w:ascii="Arial" w:eastAsia="SimSun" w:hAnsi="Arial" w:cs="Arial"/>
          <w:color w:val="auto"/>
          <w:sz w:val="22"/>
          <w:szCs w:val="22"/>
        </w:rPr>
        <w:t xml:space="preserve"> 2</w:t>
      </w:r>
      <w:r w:rsidR="00AA0AF2" w:rsidRPr="004E10D0">
        <w:rPr>
          <w:rFonts w:ascii="Arial" w:eastAsia="SimSun" w:hAnsi="Arial" w:cs="Arial"/>
          <w:color w:val="auto"/>
          <w:sz w:val="22"/>
          <w:szCs w:val="22"/>
        </w:rPr>
        <w:t>, poprzez sporządzenie miesięcznego raportu rozliczeń pobranych wpływów, do którego załącznikami będą:</w:t>
      </w:r>
    </w:p>
    <w:p w:rsidR="00AA0AF2" w:rsidRPr="004E10D0" w:rsidRDefault="00AA0AF2" w:rsidP="00387A0A">
      <w:pPr>
        <w:pStyle w:val="Akapitzlist"/>
        <w:widowControl/>
        <w:numPr>
          <w:ilvl w:val="0"/>
          <w:numId w:val="68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4E10D0">
        <w:rPr>
          <w:rFonts w:ascii="Arial" w:eastAsia="SimSun" w:hAnsi="Arial" w:cs="Arial"/>
          <w:color w:val="auto"/>
          <w:sz w:val="22"/>
          <w:szCs w:val="22"/>
        </w:rPr>
        <w:t>wydruki kasowe i raporty z parkomatów,</w:t>
      </w:r>
    </w:p>
    <w:p w:rsidR="00AA0AF2" w:rsidRPr="004E10D0" w:rsidRDefault="00AA0AF2" w:rsidP="00387A0A">
      <w:pPr>
        <w:pStyle w:val="Akapitzlist"/>
        <w:widowControl/>
        <w:numPr>
          <w:ilvl w:val="0"/>
          <w:numId w:val="68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4E10D0">
        <w:rPr>
          <w:rFonts w:ascii="Arial" w:eastAsia="SimSun" w:hAnsi="Arial" w:cs="Arial"/>
          <w:color w:val="auto"/>
          <w:sz w:val="22"/>
          <w:szCs w:val="22"/>
        </w:rPr>
        <w:t>dowody wpłat opłat abonamentowych,</w:t>
      </w:r>
    </w:p>
    <w:p w:rsidR="00AA0AF2" w:rsidRPr="004E10D0" w:rsidRDefault="00AA0AF2" w:rsidP="00387A0A">
      <w:pPr>
        <w:pStyle w:val="Akapitzlist"/>
        <w:widowControl/>
        <w:numPr>
          <w:ilvl w:val="0"/>
          <w:numId w:val="68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4E10D0">
        <w:rPr>
          <w:rFonts w:ascii="Arial" w:eastAsia="SimSun" w:hAnsi="Arial" w:cs="Arial"/>
          <w:color w:val="auto"/>
          <w:sz w:val="22"/>
          <w:szCs w:val="22"/>
        </w:rPr>
        <w:t>dowody wpłat opłat dodatkowych,</w:t>
      </w:r>
    </w:p>
    <w:p w:rsidR="00AA0AF2" w:rsidRPr="004E10D0" w:rsidRDefault="00AA0AF2" w:rsidP="00387A0A">
      <w:pPr>
        <w:pStyle w:val="Akapitzlist"/>
        <w:widowControl/>
        <w:numPr>
          <w:ilvl w:val="0"/>
          <w:numId w:val="68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4E10D0">
        <w:rPr>
          <w:rFonts w:ascii="Arial" w:eastAsia="SimSun" w:hAnsi="Arial" w:cs="Arial"/>
          <w:color w:val="auto"/>
          <w:sz w:val="22"/>
          <w:szCs w:val="22"/>
        </w:rPr>
        <w:t>bankowe dowody wpłat,</w:t>
      </w:r>
    </w:p>
    <w:p w:rsidR="00AA0AF2" w:rsidRPr="004E10D0" w:rsidRDefault="00AA0AF2" w:rsidP="00387A0A">
      <w:pPr>
        <w:pStyle w:val="Akapitzlist"/>
        <w:widowControl/>
        <w:numPr>
          <w:ilvl w:val="0"/>
          <w:numId w:val="68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4E10D0">
        <w:rPr>
          <w:rFonts w:ascii="Arial" w:eastAsia="SimSun" w:hAnsi="Arial" w:cs="Arial"/>
          <w:color w:val="auto"/>
          <w:sz w:val="22"/>
          <w:szCs w:val="22"/>
          <w:lang w:val="x-none"/>
        </w:rPr>
        <w:t>in</w:t>
      </w:r>
      <w:r w:rsidRPr="004E10D0">
        <w:rPr>
          <w:rFonts w:ascii="Arial" w:eastAsia="SimSun" w:hAnsi="Arial" w:cs="Arial"/>
          <w:color w:val="auto"/>
          <w:sz w:val="22"/>
          <w:szCs w:val="22"/>
        </w:rPr>
        <w:t>ne</w:t>
      </w:r>
      <w:r w:rsidRPr="004E10D0">
        <w:rPr>
          <w:rFonts w:ascii="Arial" w:eastAsia="SimSun" w:hAnsi="Arial" w:cs="Arial"/>
          <w:color w:val="auto"/>
          <w:sz w:val="22"/>
          <w:szCs w:val="22"/>
          <w:lang w:val="x-none"/>
        </w:rPr>
        <w:t xml:space="preserve"> dokument</w:t>
      </w:r>
      <w:r w:rsidRPr="004E10D0">
        <w:rPr>
          <w:rFonts w:ascii="Arial" w:eastAsia="SimSun" w:hAnsi="Arial" w:cs="Arial"/>
          <w:color w:val="auto"/>
          <w:sz w:val="22"/>
          <w:szCs w:val="22"/>
        </w:rPr>
        <w:t>y</w:t>
      </w:r>
      <w:r w:rsidRPr="004E10D0">
        <w:rPr>
          <w:rFonts w:ascii="Arial" w:eastAsia="SimSun" w:hAnsi="Arial" w:cs="Arial"/>
          <w:color w:val="auto"/>
          <w:sz w:val="22"/>
          <w:szCs w:val="22"/>
          <w:lang w:val="x-none"/>
        </w:rPr>
        <w:t xml:space="preserve"> księgow</w:t>
      </w:r>
      <w:r w:rsidRPr="004E10D0">
        <w:rPr>
          <w:rFonts w:ascii="Arial" w:eastAsia="SimSun" w:hAnsi="Arial" w:cs="Arial"/>
          <w:color w:val="auto"/>
          <w:sz w:val="22"/>
          <w:szCs w:val="22"/>
        </w:rPr>
        <w:t>e (na życzenie Za</w:t>
      </w:r>
      <w:r w:rsidR="004E10D0">
        <w:rPr>
          <w:rFonts w:ascii="Arial" w:eastAsia="SimSun" w:hAnsi="Arial" w:cs="Arial"/>
          <w:color w:val="auto"/>
          <w:sz w:val="22"/>
          <w:szCs w:val="22"/>
        </w:rPr>
        <w:t>mawiającego);</w:t>
      </w:r>
    </w:p>
    <w:p w:rsidR="00AA0AF2" w:rsidRPr="002E040D" w:rsidRDefault="002E040D" w:rsidP="00387A0A">
      <w:pPr>
        <w:pStyle w:val="Akapitzlist"/>
        <w:widowControl/>
        <w:numPr>
          <w:ilvl w:val="0"/>
          <w:numId w:val="69"/>
        </w:numPr>
        <w:suppressAutoHyphens w:val="0"/>
        <w:spacing w:line="288" w:lineRule="auto"/>
        <w:ind w:left="567" w:hanging="283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2E040D">
        <w:rPr>
          <w:rFonts w:ascii="Arial" w:eastAsia="SimSun" w:hAnsi="Arial" w:cs="Arial"/>
          <w:color w:val="auto"/>
          <w:sz w:val="22"/>
          <w:szCs w:val="22"/>
        </w:rPr>
        <w:t>p</w:t>
      </w:r>
      <w:r w:rsidR="00AA0AF2" w:rsidRPr="002E040D">
        <w:rPr>
          <w:rFonts w:ascii="Arial" w:eastAsia="SimSun" w:hAnsi="Arial" w:cs="Arial"/>
          <w:color w:val="auto"/>
          <w:sz w:val="22"/>
          <w:szCs w:val="22"/>
        </w:rPr>
        <w:t>rzekazywanie Zamawiającemu miesięcznych raportów w zakresie:</w:t>
      </w:r>
    </w:p>
    <w:p w:rsidR="00AA0AF2" w:rsidRPr="002E040D" w:rsidRDefault="00AA0AF2" w:rsidP="00387A0A">
      <w:pPr>
        <w:pStyle w:val="Akapitzlist"/>
        <w:widowControl/>
        <w:numPr>
          <w:ilvl w:val="0"/>
          <w:numId w:val="70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2E040D">
        <w:rPr>
          <w:rFonts w:ascii="Arial" w:eastAsia="SimSun" w:hAnsi="Arial" w:cs="Arial"/>
          <w:color w:val="auto"/>
          <w:sz w:val="22"/>
          <w:szCs w:val="22"/>
        </w:rPr>
        <w:t>ilości sprzedanych abonamentów w SPP rejon Stare Miasto, z podziałem na poszczególne ulice i wykazem numerów rejestracyjnych pojazdów,</w:t>
      </w:r>
    </w:p>
    <w:p w:rsidR="00AA0AF2" w:rsidRPr="001B0D94" w:rsidRDefault="00AA0AF2" w:rsidP="001B0D94">
      <w:pPr>
        <w:pStyle w:val="Akapitzlist"/>
        <w:widowControl/>
        <w:numPr>
          <w:ilvl w:val="0"/>
          <w:numId w:val="70"/>
        </w:numPr>
        <w:suppressAutoHyphens w:val="0"/>
        <w:spacing w:line="288" w:lineRule="auto"/>
        <w:ind w:left="851" w:hanging="284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2E040D">
        <w:rPr>
          <w:rFonts w:ascii="Arial" w:eastAsia="SimSun" w:hAnsi="Arial" w:cs="Arial"/>
          <w:color w:val="auto"/>
          <w:sz w:val="22"/>
          <w:szCs w:val="22"/>
        </w:rPr>
        <w:t>ilości</w:t>
      </w:r>
      <w:r w:rsidRPr="002E040D">
        <w:rPr>
          <w:rFonts w:ascii="Arial" w:eastAsia="SimSun" w:hAnsi="Arial" w:cs="Arial"/>
          <w:color w:val="auto"/>
          <w:sz w:val="22"/>
          <w:szCs w:val="22"/>
          <w:lang w:val="x-none"/>
        </w:rPr>
        <w:t xml:space="preserve"> wezwań do uiszczenia opłaty dodatkowej </w:t>
      </w:r>
      <w:r w:rsidRPr="002E040D">
        <w:rPr>
          <w:rFonts w:ascii="Arial" w:eastAsia="SimSun" w:hAnsi="Arial" w:cs="Arial"/>
          <w:color w:val="auto"/>
          <w:sz w:val="22"/>
          <w:szCs w:val="22"/>
        </w:rPr>
        <w:t>wraz z wykazami n</w:t>
      </w:r>
      <w:r w:rsidR="000C1614">
        <w:rPr>
          <w:rFonts w:ascii="Arial" w:eastAsia="SimSun" w:hAnsi="Arial" w:cs="Arial"/>
          <w:color w:val="auto"/>
          <w:sz w:val="22"/>
          <w:szCs w:val="22"/>
        </w:rPr>
        <w:t>umerów rejestracyjnych pojazdów,</w:t>
      </w:r>
      <w:r w:rsidR="001B0D94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Pr="001B0D94">
        <w:rPr>
          <w:rFonts w:ascii="Arial" w:eastAsia="SimSun" w:hAnsi="Arial" w:cs="Arial"/>
          <w:color w:val="auto"/>
          <w:sz w:val="22"/>
          <w:szCs w:val="22"/>
        </w:rPr>
        <w:t xml:space="preserve">których postój nie został opłacony, i za które </w:t>
      </w:r>
      <w:r w:rsidR="000C1614" w:rsidRPr="001B0D94">
        <w:rPr>
          <w:rFonts w:ascii="Arial" w:eastAsia="SimSun" w:hAnsi="Arial" w:cs="Arial"/>
          <w:color w:val="auto"/>
          <w:sz w:val="22"/>
          <w:szCs w:val="22"/>
        </w:rPr>
        <w:t xml:space="preserve">nie wniesiono opłat dodatkowych oraz </w:t>
      </w:r>
      <w:r w:rsidRPr="001B0D94">
        <w:rPr>
          <w:rFonts w:ascii="Arial" w:eastAsia="SimSun" w:hAnsi="Arial" w:cs="Arial"/>
          <w:color w:val="auto"/>
          <w:sz w:val="22"/>
          <w:szCs w:val="22"/>
        </w:rPr>
        <w:t>których postój nie został opłacony, i za k</w:t>
      </w:r>
      <w:r w:rsidR="000C1614" w:rsidRPr="001B0D94">
        <w:rPr>
          <w:rFonts w:ascii="Arial" w:eastAsia="SimSun" w:hAnsi="Arial" w:cs="Arial"/>
          <w:color w:val="auto"/>
          <w:sz w:val="22"/>
          <w:szCs w:val="22"/>
        </w:rPr>
        <w:t>tóre opłaty dodatkowe wniesiono;</w:t>
      </w:r>
    </w:p>
    <w:p w:rsidR="002A380C" w:rsidRPr="002A380C" w:rsidRDefault="002A380C" w:rsidP="000C1614">
      <w:pPr>
        <w:widowControl/>
        <w:suppressAutoHyphens w:val="0"/>
        <w:spacing w:line="288" w:lineRule="auto"/>
        <w:ind w:left="851"/>
        <w:jc w:val="both"/>
        <w:rPr>
          <w:rFonts w:ascii="Arial" w:eastAsia="SimSun" w:hAnsi="Arial" w:cs="Arial"/>
          <w:b/>
          <w:bCs/>
          <w:color w:val="auto"/>
          <w:sz w:val="6"/>
          <w:szCs w:val="22"/>
          <w:u w:val="single"/>
        </w:rPr>
      </w:pPr>
    </w:p>
    <w:p w:rsidR="00AA0AF2" w:rsidRPr="00AA0AF2" w:rsidRDefault="00AA0AF2" w:rsidP="002A380C">
      <w:pPr>
        <w:widowControl/>
        <w:suppressAutoHyphens w:val="0"/>
        <w:spacing w:line="288" w:lineRule="auto"/>
        <w:ind w:left="567"/>
        <w:jc w:val="both"/>
        <w:rPr>
          <w:rFonts w:ascii="Arial" w:eastAsia="SimSun" w:hAnsi="Arial" w:cs="Arial"/>
          <w:b/>
          <w:bCs/>
          <w:color w:val="auto"/>
          <w:sz w:val="22"/>
          <w:szCs w:val="22"/>
          <w:u w:val="single"/>
        </w:rPr>
      </w:pPr>
      <w:r w:rsidRPr="00AA0AF2">
        <w:rPr>
          <w:rFonts w:ascii="Arial" w:eastAsia="SimSun" w:hAnsi="Arial" w:cs="Arial"/>
          <w:color w:val="auto"/>
          <w:sz w:val="22"/>
          <w:szCs w:val="22"/>
        </w:rPr>
        <w:t xml:space="preserve">Raporty mają być przekazywane Zamawiającemu w terminie wskazanym w </w:t>
      </w:r>
      <w:r w:rsidR="002A380C">
        <w:rPr>
          <w:rFonts w:ascii="Arial" w:eastAsia="SimSun" w:hAnsi="Arial" w:cs="Arial"/>
          <w:color w:val="auto"/>
          <w:sz w:val="22"/>
          <w:szCs w:val="22"/>
        </w:rPr>
        <w:t>pkt</w:t>
      </w:r>
      <w:r w:rsidR="002A380C" w:rsidRPr="004E10D0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="002A380C">
        <w:rPr>
          <w:rFonts w:ascii="Arial" w:eastAsia="SimSun" w:hAnsi="Arial" w:cs="Arial"/>
          <w:color w:val="auto"/>
          <w:sz w:val="22"/>
          <w:szCs w:val="22"/>
        </w:rPr>
        <w:t xml:space="preserve">3.2.1 </w:t>
      </w:r>
      <w:proofErr w:type="spellStart"/>
      <w:r w:rsidR="002A380C">
        <w:rPr>
          <w:rFonts w:ascii="Arial" w:eastAsia="SimSun" w:hAnsi="Arial" w:cs="Arial"/>
          <w:color w:val="auto"/>
          <w:sz w:val="22"/>
          <w:szCs w:val="22"/>
        </w:rPr>
        <w:t>ppkt</w:t>
      </w:r>
      <w:proofErr w:type="spellEnd"/>
      <w:r w:rsidR="002A380C">
        <w:rPr>
          <w:rFonts w:ascii="Arial" w:eastAsia="SimSun" w:hAnsi="Arial" w:cs="Arial"/>
          <w:color w:val="auto"/>
          <w:sz w:val="22"/>
          <w:szCs w:val="22"/>
        </w:rPr>
        <w:t xml:space="preserve"> 2 lit. d </w:t>
      </w:r>
      <w:proofErr w:type="spellStart"/>
      <w:r w:rsidR="002A380C">
        <w:rPr>
          <w:rFonts w:ascii="Arial" w:eastAsia="SimSun" w:hAnsi="Arial" w:cs="Arial"/>
          <w:color w:val="auto"/>
          <w:sz w:val="22"/>
          <w:szCs w:val="22"/>
        </w:rPr>
        <w:t>tiret</w:t>
      </w:r>
      <w:proofErr w:type="spellEnd"/>
      <w:r w:rsidR="002A380C">
        <w:rPr>
          <w:rFonts w:ascii="Arial" w:eastAsia="SimSun" w:hAnsi="Arial" w:cs="Arial"/>
          <w:color w:val="auto"/>
          <w:sz w:val="22"/>
          <w:szCs w:val="22"/>
        </w:rPr>
        <w:t xml:space="preserve"> 2;</w:t>
      </w:r>
    </w:p>
    <w:p w:rsidR="00331CBA" w:rsidRPr="00473F58" w:rsidRDefault="00331CBA" w:rsidP="002A380C">
      <w:pPr>
        <w:widowControl/>
        <w:suppressAutoHyphens w:val="0"/>
        <w:spacing w:line="288" w:lineRule="auto"/>
        <w:ind w:left="567"/>
        <w:jc w:val="both"/>
        <w:rPr>
          <w:rFonts w:ascii="Arial" w:hAnsi="Arial" w:cs="Arial"/>
          <w:sz w:val="4"/>
        </w:rPr>
      </w:pPr>
    </w:p>
    <w:p w:rsidR="004D611C" w:rsidRPr="004D611C" w:rsidRDefault="004D611C" w:rsidP="00387A0A">
      <w:pPr>
        <w:pStyle w:val="Akapitzlist"/>
        <w:widowControl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w</w:t>
      </w:r>
      <w:r w:rsidRPr="004D611C">
        <w:rPr>
          <w:rFonts w:ascii="Arial" w:eastAsia="Times New Roman" w:hAnsi="Arial" w:cs="Arial"/>
          <w:color w:val="auto"/>
          <w:sz w:val="22"/>
          <w:lang w:eastAsia="en-US"/>
        </w:rPr>
        <w:t>ykonywanie dokumentacji fotograficznej potwierdzającej datę i miejsce postoju</w:t>
      </w:r>
      <w:r w:rsidR="001B0D94">
        <w:rPr>
          <w:rFonts w:ascii="Arial" w:eastAsia="Times New Roman" w:hAnsi="Arial" w:cs="Arial"/>
          <w:color w:val="auto"/>
          <w:sz w:val="22"/>
          <w:lang w:eastAsia="en-US"/>
        </w:rPr>
        <w:t xml:space="preserve"> pojazdu</w:t>
      </w:r>
      <w:r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. </w:t>
      </w:r>
      <w:r w:rsidRPr="004D611C">
        <w:rPr>
          <w:rFonts w:ascii="Arial" w:eastAsia="Times New Roman" w:hAnsi="Arial" w:cs="Arial"/>
          <w:color w:val="auto"/>
          <w:sz w:val="22"/>
          <w:lang w:eastAsia="pl-PL"/>
        </w:rPr>
        <w:t>Pracownik wystawiający wezwania do wniesienia opłaty za nieopłacony postój</w:t>
      </w:r>
      <w:r w:rsidR="00473F58">
        <w:rPr>
          <w:rFonts w:ascii="Arial" w:eastAsia="Times New Roman" w:hAnsi="Arial" w:cs="Arial"/>
          <w:color w:val="auto"/>
          <w:sz w:val="22"/>
          <w:lang w:eastAsia="pl-PL"/>
        </w:rPr>
        <w:t>,</w:t>
      </w:r>
      <w:r w:rsidRPr="004D611C">
        <w:rPr>
          <w:rFonts w:ascii="Arial" w:eastAsia="Times New Roman" w:hAnsi="Arial" w:cs="Arial"/>
          <w:color w:val="auto"/>
          <w:sz w:val="22"/>
          <w:lang w:eastAsia="pl-PL"/>
        </w:rPr>
        <w:t xml:space="preserve"> wykonuje trzy zdjęcia pojazdu, w tym jedno zdjęcie wykonane z perspektywy </w:t>
      </w:r>
      <w:r w:rsidR="000515C1">
        <w:rPr>
          <w:rFonts w:ascii="Arial" w:eastAsia="Times New Roman" w:hAnsi="Arial" w:cs="Arial"/>
          <w:color w:val="auto"/>
          <w:sz w:val="22"/>
          <w:lang w:eastAsia="pl-PL"/>
        </w:rPr>
        <w:t xml:space="preserve">                             </w:t>
      </w:r>
      <w:r w:rsidRPr="004D611C">
        <w:rPr>
          <w:rFonts w:ascii="Arial" w:eastAsia="Times New Roman" w:hAnsi="Arial" w:cs="Arial"/>
          <w:color w:val="auto"/>
          <w:sz w:val="22"/>
          <w:lang w:eastAsia="pl-PL"/>
        </w:rPr>
        <w:t>(tj. z oddalenia w sposób umożliwiający rozpoznanie okolicy postoju pojazdu). Zdjęcia muszą zawierać automatycznie umieszczoną na obrazie datę i godzinę ich wykonania. Zbiór</w:t>
      </w:r>
      <w:r w:rsidR="000515C1">
        <w:rPr>
          <w:rFonts w:ascii="Arial" w:eastAsia="Times New Roman" w:hAnsi="Arial" w:cs="Arial"/>
          <w:color w:val="auto"/>
          <w:sz w:val="22"/>
          <w:lang w:eastAsia="pl-PL"/>
        </w:rPr>
        <w:t xml:space="preserve"> </w:t>
      </w:r>
      <w:r w:rsidRPr="004D611C">
        <w:rPr>
          <w:rFonts w:ascii="Arial" w:eastAsia="Times New Roman" w:hAnsi="Arial" w:cs="Arial"/>
          <w:color w:val="auto"/>
          <w:sz w:val="22"/>
          <w:lang w:eastAsia="pl-PL"/>
        </w:rPr>
        <w:t>z dokumentacją fotograficzną musi być właściwie uporządkowany, dający łatwy sposób wyszukania i podglądu zdjęć właściwyc</w:t>
      </w:r>
      <w:r w:rsidR="00473F58">
        <w:rPr>
          <w:rFonts w:ascii="Arial" w:eastAsia="Times New Roman" w:hAnsi="Arial" w:cs="Arial"/>
          <w:color w:val="auto"/>
          <w:sz w:val="22"/>
          <w:lang w:eastAsia="pl-PL"/>
        </w:rPr>
        <w:t>h dla analizowanego wykroczenia;</w:t>
      </w:r>
    </w:p>
    <w:p w:rsidR="004D611C" w:rsidRPr="004D611C" w:rsidRDefault="004D611C" w:rsidP="00387A0A">
      <w:pPr>
        <w:pStyle w:val="Akapitzlist"/>
        <w:widowControl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pl-PL"/>
        </w:rPr>
        <w:t>w</w:t>
      </w:r>
      <w:r w:rsidRPr="004D611C">
        <w:rPr>
          <w:rFonts w:ascii="Arial" w:eastAsia="Times New Roman" w:hAnsi="Arial" w:cs="Arial"/>
          <w:color w:val="auto"/>
          <w:sz w:val="22"/>
          <w:lang w:eastAsia="pl-PL"/>
        </w:rPr>
        <w:t>ypisywanie (drukowanie za pomocą dedykowanego urządzenia mobilnego) zawiadomień (wezwań) o obowiązku wniesienia opłaty dodatkowej z tytułu nieopłaconego postoju lub przekroczonego c</w:t>
      </w:r>
      <w:r w:rsidR="00473F58">
        <w:rPr>
          <w:rFonts w:ascii="Arial" w:eastAsia="Times New Roman" w:hAnsi="Arial" w:cs="Arial"/>
          <w:color w:val="auto"/>
          <w:sz w:val="22"/>
          <w:lang w:eastAsia="pl-PL"/>
        </w:rPr>
        <w:t>zasu postoju;</w:t>
      </w:r>
    </w:p>
    <w:p w:rsidR="004D611C" w:rsidRPr="004D611C" w:rsidRDefault="00473F58" w:rsidP="00387A0A">
      <w:pPr>
        <w:pStyle w:val="Akapitzlist"/>
        <w:widowControl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z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>organizowanie w BO SPP i PP systemu elektronicznej ewidencji danych dotyczących zarejestrowanych</w:t>
      </w:r>
      <w:r w:rsidR="004D611C" w:rsidRPr="004D611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>wykroczeń i wydawanych abonamentów. Ewidencja ma być prowadzona w postaci komputerowych</w:t>
      </w:r>
      <w:r w:rsidR="004D611C" w:rsidRPr="004D611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>baz danych</w:t>
      </w:r>
      <w:r w:rsidR="00047FAE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 obsługiwanych z poziomu specjalistycznego oprogramowania do zarządzania strefami</w:t>
      </w:r>
      <w:r w:rsidR="004D611C" w:rsidRPr="004D611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>parkingowymi (ewidencja musi być prowadzona w zakresie wykrocz</w:t>
      </w:r>
      <w:r>
        <w:rPr>
          <w:rFonts w:ascii="Arial" w:eastAsia="Times New Roman" w:hAnsi="Arial" w:cs="Arial"/>
          <w:color w:val="auto"/>
          <w:sz w:val="22"/>
          <w:lang w:eastAsia="en-US"/>
        </w:rPr>
        <w:t>eń zarejestrowanych w SPP i PP);</w:t>
      </w:r>
    </w:p>
    <w:p w:rsidR="004D611C" w:rsidRPr="004D611C" w:rsidRDefault="00473F58" w:rsidP="00387A0A">
      <w:pPr>
        <w:pStyle w:val="Akapitzlist"/>
        <w:widowControl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możliwienie zdalnego dostępu do opisanego w punkcie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3.2.1 </w:t>
      </w:r>
      <w:proofErr w:type="spellStart"/>
      <w:r>
        <w:rPr>
          <w:rFonts w:ascii="Arial" w:eastAsia="Times New Roman" w:hAnsi="Arial" w:cs="Arial"/>
          <w:color w:val="auto"/>
          <w:sz w:val="22"/>
          <w:lang w:eastAsia="en-US"/>
        </w:rPr>
        <w:t>ppkt</w:t>
      </w:r>
      <w:proofErr w:type="spellEnd"/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2 lit. i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 oprogramowania w siedzibie Zamawiającego</w:t>
      </w:r>
      <w:r w:rsidR="004D611C" w:rsidRPr="004D611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i udostępnienie mu wszystkich zgromadzonych </w:t>
      </w:r>
      <w:r>
        <w:rPr>
          <w:rFonts w:ascii="Arial" w:eastAsia="Times New Roman" w:hAnsi="Arial" w:cs="Arial"/>
          <w:color w:val="auto"/>
          <w:sz w:val="22"/>
          <w:lang w:eastAsia="en-US"/>
        </w:rPr>
        <w:t>danych w formie elektronicznej;</w:t>
      </w:r>
    </w:p>
    <w:p w:rsidR="004D611C" w:rsidRPr="00047FAE" w:rsidRDefault="00473F58" w:rsidP="00387A0A">
      <w:pPr>
        <w:pStyle w:val="Akapitzlist"/>
        <w:widowControl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FF0000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z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>agwarantowanie na własny koszt i ryzyko bezpiecznego przechowywania i dowiezienia do banku pieniędzy pobranych z parkomatów (kaset z pieniędzmi) i wpływów</w:t>
      </w:r>
      <w:r w:rsidR="00E612C7">
        <w:rPr>
          <w:rFonts w:ascii="Arial" w:eastAsia="Times New Roman" w:hAnsi="Arial" w:cs="Arial"/>
          <w:color w:val="auto"/>
          <w:sz w:val="22"/>
          <w:lang w:eastAsia="en-US"/>
        </w:rPr>
        <w:t xml:space="preserve"> gotówkowych z kasy BO SPP i PP</w:t>
      </w:r>
      <w:r w:rsidR="00996865">
        <w:rPr>
          <w:rFonts w:ascii="Arial" w:eastAsia="Times New Roman" w:hAnsi="Arial" w:cs="Arial"/>
          <w:color w:val="auto"/>
          <w:sz w:val="22"/>
          <w:lang w:eastAsia="en-US"/>
        </w:rPr>
        <w:t>, stosując zasady określone w</w:t>
      </w:r>
      <w:r w:rsidR="00E612C7">
        <w:rPr>
          <w:rFonts w:ascii="Arial" w:eastAsia="Times New Roman" w:hAnsi="Arial" w:cs="Arial"/>
          <w:color w:val="FF0000"/>
          <w:sz w:val="22"/>
          <w:lang w:eastAsia="en-US"/>
        </w:rPr>
        <w:t xml:space="preserve"> </w:t>
      </w:r>
      <w:r w:rsidR="00E612C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Rozporządzeniu Ministra Spraw Wewnętrznych i Administracji z dnia 7 września 2010 r. </w:t>
      </w:r>
      <w:r w:rsidR="00E612C7" w:rsidRPr="00324D7D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w sprawie wymagań, jakim powinna odpowiadać ochrona wartośc</w:t>
      </w:r>
      <w:r w:rsidR="00E612C7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i p</w:t>
      </w:r>
      <w:r w:rsidR="00005EA2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 xml:space="preserve">ieniężnych przechowywanych i </w:t>
      </w:r>
      <w:r w:rsidR="00E612C7" w:rsidRPr="00324D7D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transportowanych przez przedsiębiorców i inne jednostki organizacyjne</w:t>
      </w:r>
      <w:r w:rsidR="00CC4B78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;</w:t>
      </w:r>
    </w:p>
    <w:p w:rsidR="004D611C" w:rsidRDefault="00473F58" w:rsidP="00387A0A">
      <w:pPr>
        <w:pStyle w:val="Akapitzlist"/>
        <w:widowControl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d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>ozór techniczny oraz kompleksowy serwis gwarantujący stałą gotowość operacyjną urządzeń obejmujący</w:t>
      </w:r>
      <w:r w:rsidR="00DD1313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 między innymi naprawy i wymiany wszystkich urządzeń, w tym </w:t>
      </w:r>
      <w:r w:rsidR="00DD1313">
        <w:rPr>
          <w:rFonts w:ascii="Arial" w:eastAsia="Times New Roman" w:hAnsi="Arial" w:cs="Arial"/>
          <w:color w:val="auto"/>
          <w:sz w:val="22"/>
          <w:lang w:eastAsia="en-US"/>
        </w:rPr>
        <w:t>parkomatów lub ich części;</w:t>
      </w:r>
    </w:p>
    <w:p w:rsidR="004D611C" w:rsidRPr="00DD1313" w:rsidRDefault="00DD1313" w:rsidP="00387A0A">
      <w:pPr>
        <w:pStyle w:val="Akapitzlist"/>
        <w:widowControl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0"/>
          <w:lang w:eastAsia="en-US"/>
        </w:rPr>
      </w:pPr>
      <w:r w:rsidRPr="00DD1313"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="004D611C" w:rsidRPr="00DD1313">
        <w:rPr>
          <w:rFonts w:ascii="Arial" w:eastAsia="Times New Roman" w:hAnsi="Arial" w:cs="Arial"/>
          <w:color w:val="auto"/>
          <w:sz w:val="22"/>
          <w:lang w:eastAsia="en-US"/>
        </w:rPr>
        <w:t>suwanie wszelkich awarii w obrębie SPP i PP w czasie:</w:t>
      </w:r>
    </w:p>
    <w:p w:rsidR="004D611C" w:rsidRPr="00DD1313" w:rsidRDefault="004D611C" w:rsidP="00387A0A">
      <w:pPr>
        <w:pStyle w:val="Akapitzlist"/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DD1313">
        <w:rPr>
          <w:rFonts w:ascii="Arial" w:eastAsia="Times New Roman" w:hAnsi="Arial" w:cs="Arial"/>
          <w:color w:val="auto"/>
          <w:sz w:val="22"/>
          <w:lang w:eastAsia="en-US"/>
        </w:rPr>
        <w:t xml:space="preserve">do </w:t>
      </w:r>
      <w:r w:rsidR="00047FAE">
        <w:rPr>
          <w:rFonts w:ascii="Arial" w:eastAsia="Times New Roman" w:hAnsi="Arial" w:cs="Arial"/>
          <w:color w:val="auto"/>
          <w:sz w:val="22"/>
          <w:lang w:eastAsia="en-US"/>
        </w:rPr>
        <w:t xml:space="preserve">max. </w:t>
      </w:r>
      <w:r w:rsidRPr="00DD1313">
        <w:rPr>
          <w:rFonts w:ascii="Arial" w:eastAsia="Times New Roman" w:hAnsi="Arial" w:cs="Arial"/>
          <w:color w:val="auto"/>
          <w:sz w:val="22"/>
          <w:lang w:eastAsia="en-US"/>
        </w:rPr>
        <w:t>4 godzin od chwili powzięcia informacji o awarii</w:t>
      </w:r>
      <w:r w:rsidR="00BE0EFB" w:rsidRPr="00BE0EF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BE0EFB">
        <w:rPr>
          <w:rFonts w:ascii="Arial" w:eastAsia="Times New Roman" w:hAnsi="Arial" w:cs="Arial"/>
          <w:color w:val="auto"/>
          <w:sz w:val="22"/>
          <w:lang w:eastAsia="en-US"/>
        </w:rPr>
        <w:t>przekazanej przez pracownika Zamawiającego</w:t>
      </w:r>
      <w:r w:rsidRPr="00DD1313">
        <w:rPr>
          <w:rFonts w:ascii="Arial" w:eastAsia="Times New Roman" w:hAnsi="Arial" w:cs="Arial"/>
          <w:color w:val="auto"/>
          <w:sz w:val="22"/>
          <w:lang w:eastAsia="en-US"/>
        </w:rPr>
        <w:t xml:space="preserve">; </w:t>
      </w:r>
      <w:r w:rsidRPr="00DD1313">
        <w:rPr>
          <w:rFonts w:ascii="Arial" w:eastAsia="Calibri" w:hAnsi="Arial" w:cs="Arial"/>
          <w:color w:val="auto"/>
          <w:sz w:val="22"/>
          <w:lang w:eastAsia="en-US"/>
        </w:rPr>
        <w:t>nie dotyczy to awarii parkomatu wymagającej wymiany kluczowych podzespołów jak</w:t>
      </w:r>
      <w:r w:rsidRPr="00DD1313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DD1313">
        <w:rPr>
          <w:rFonts w:ascii="Arial" w:eastAsia="Calibri" w:hAnsi="Arial" w:cs="Arial"/>
          <w:color w:val="auto"/>
          <w:sz w:val="22"/>
          <w:lang w:eastAsia="en-US"/>
        </w:rPr>
        <w:t>np. płyta główna czy obudowa parkomatu</w:t>
      </w:r>
      <w:r w:rsidR="00BE0EF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047FAE">
        <w:rPr>
          <w:rFonts w:ascii="Arial" w:eastAsia="Times New Roman" w:hAnsi="Arial" w:cs="Arial"/>
          <w:color w:val="auto"/>
          <w:sz w:val="22"/>
          <w:lang w:eastAsia="en-US"/>
        </w:rPr>
        <w:t>(termin na usunięcie awarii stanowi kryterium oceny ofert, czas przyjęty na usunięcie awarii będzie wskazany przez Wykonawcę w ofercie),</w:t>
      </w:r>
    </w:p>
    <w:p w:rsidR="004D611C" w:rsidRDefault="004D611C" w:rsidP="00387A0A">
      <w:pPr>
        <w:pStyle w:val="Akapitzlist"/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DD1313">
        <w:rPr>
          <w:rFonts w:ascii="Arial" w:eastAsia="Times New Roman" w:hAnsi="Arial" w:cs="Arial"/>
          <w:color w:val="auto"/>
          <w:sz w:val="22"/>
          <w:lang w:eastAsia="en-US"/>
        </w:rPr>
        <w:t xml:space="preserve">do 48 godzin w przypadku potrzeby wymiany parkomatu </w:t>
      </w:r>
      <w:bookmarkStart w:id="7" w:name="_Hlk108095439"/>
      <w:r w:rsidRPr="00DD1313">
        <w:rPr>
          <w:rFonts w:ascii="Arial" w:eastAsia="Times New Roman" w:hAnsi="Arial" w:cs="Arial"/>
          <w:color w:val="auto"/>
          <w:sz w:val="22"/>
          <w:lang w:eastAsia="en-US"/>
        </w:rPr>
        <w:t>lub wymiany podzespołów kluczowych</w:t>
      </w:r>
      <w:bookmarkEnd w:id="7"/>
      <w:r w:rsidR="00DD1313">
        <w:rPr>
          <w:rFonts w:ascii="Arial" w:eastAsia="Times New Roman" w:hAnsi="Arial" w:cs="Arial"/>
          <w:color w:val="auto"/>
          <w:sz w:val="22"/>
          <w:lang w:eastAsia="en-US"/>
        </w:rPr>
        <w:t>;</w:t>
      </w:r>
      <w:r w:rsidRPr="00DD131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</w:p>
    <w:p w:rsidR="00313818" w:rsidRPr="00313818" w:rsidRDefault="00313818" w:rsidP="00387A0A">
      <w:pPr>
        <w:pStyle w:val="Akapitzlist"/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r</w:t>
      </w:r>
      <w:r w:rsidRPr="00313818">
        <w:rPr>
          <w:rFonts w:ascii="Arial" w:eastAsia="Times New Roman" w:hAnsi="Arial" w:cs="Arial"/>
          <w:color w:val="auto"/>
          <w:sz w:val="22"/>
          <w:lang w:eastAsia="en-US"/>
        </w:rPr>
        <w:t>egularne czyszczenie i utrzymywanie w dobrym stanie estet</w:t>
      </w:r>
      <w:r>
        <w:rPr>
          <w:rFonts w:ascii="Arial" w:eastAsia="Times New Roman" w:hAnsi="Arial" w:cs="Arial"/>
          <w:color w:val="auto"/>
          <w:sz w:val="22"/>
          <w:lang w:eastAsia="en-US"/>
        </w:rPr>
        <w:t>ycznym i technicznym parkomatów;</w:t>
      </w:r>
    </w:p>
    <w:p w:rsidR="00313818" w:rsidRPr="00313818" w:rsidRDefault="00313818" w:rsidP="00387A0A">
      <w:pPr>
        <w:pStyle w:val="Akapitzlist"/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313818">
        <w:rPr>
          <w:rFonts w:ascii="Arial" w:eastAsia="Times New Roman" w:hAnsi="Arial" w:cs="Arial"/>
          <w:color w:val="auto"/>
          <w:sz w:val="22"/>
          <w:lang w:eastAsia="en-US"/>
        </w:rPr>
        <w:t>zupełnienie i utrzymywanie w dobrym stanie, odnawianie, bieżąca konserwacja znaków drogowych</w:t>
      </w:r>
      <w:r w:rsidRPr="0031381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313818">
        <w:rPr>
          <w:rFonts w:ascii="Arial" w:eastAsia="Times New Roman" w:hAnsi="Arial" w:cs="Arial"/>
          <w:color w:val="auto"/>
          <w:sz w:val="22"/>
          <w:lang w:eastAsia="en-US"/>
        </w:rPr>
        <w:t xml:space="preserve">oznakowania pionowego i poziomego miejsc płatnego parkowania oraz bieżące ich </w:t>
      </w:r>
      <w:r>
        <w:rPr>
          <w:rFonts w:ascii="Arial" w:eastAsia="Times New Roman" w:hAnsi="Arial" w:cs="Arial"/>
          <w:color w:val="auto"/>
          <w:sz w:val="22"/>
          <w:lang w:eastAsia="en-US"/>
        </w:rPr>
        <w:t>aktualizowanie;</w:t>
      </w:r>
    </w:p>
    <w:p w:rsidR="00313818" w:rsidRPr="00313818" w:rsidRDefault="00313818" w:rsidP="00387A0A">
      <w:pPr>
        <w:pStyle w:val="Akapitzlist"/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r</w:t>
      </w:r>
      <w:r w:rsidRPr="00313818">
        <w:rPr>
          <w:rFonts w:ascii="Arial" w:eastAsia="Times New Roman" w:hAnsi="Arial" w:cs="Arial"/>
          <w:color w:val="auto"/>
          <w:sz w:val="22"/>
          <w:lang w:eastAsia="en-US"/>
        </w:rPr>
        <w:t>egularna kontrola czyteln</w:t>
      </w:r>
      <w:r>
        <w:rPr>
          <w:rFonts w:ascii="Arial" w:eastAsia="Times New Roman" w:hAnsi="Arial" w:cs="Arial"/>
          <w:color w:val="auto"/>
          <w:sz w:val="22"/>
          <w:lang w:eastAsia="en-US"/>
        </w:rPr>
        <w:t>ości i kompletności oznakowania;</w:t>
      </w:r>
    </w:p>
    <w:p w:rsidR="00313818" w:rsidRPr="00313818" w:rsidRDefault="00313818" w:rsidP="00387A0A">
      <w:pPr>
        <w:pStyle w:val="Akapitzlist"/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z</w:t>
      </w:r>
      <w:r w:rsidRPr="00313818">
        <w:rPr>
          <w:rFonts w:ascii="Arial" w:eastAsia="Times New Roman" w:hAnsi="Arial" w:cs="Arial"/>
          <w:color w:val="auto"/>
          <w:sz w:val="22"/>
          <w:lang w:eastAsia="en-US"/>
        </w:rPr>
        <w:t xml:space="preserve">głaszanie Zamawiającemu ewentualnych zakłóceń w funkcjonowaniu SPP i PP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</w:t>
      </w:r>
      <w:r w:rsidRPr="00313818">
        <w:rPr>
          <w:rFonts w:ascii="Arial" w:eastAsia="Times New Roman" w:hAnsi="Arial" w:cs="Arial"/>
          <w:color w:val="auto"/>
          <w:sz w:val="22"/>
          <w:lang w:eastAsia="en-US"/>
        </w:rPr>
        <w:t>z podaniem ich</w:t>
      </w:r>
      <w:r w:rsidRPr="0031381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313818">
        <w:rPr>
          <w:rFonts w:ascii="Arial" w:eastAsia="Times New Roman" w:hAnsi="Arial" w:cs="Arial"/>
          <w:color w:val="auto"/>
          <w:sz w:val="22"/>
          <w:lang w:eastAsia="en-US"/>
        </w:rPr>
        <w:t>przyczyny.</w:t>
      </w:r>
    </w:p>
    <w:p w:rsidR="00DD1313" w:rsidRPr="00DD1313" w:rsidRDefault="00DD1313" w:rsidP="00DD1313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="Arial" w:eastAsia="Times New Roman" w:hAnsi="Arial" w:cs="Arial"/>
          <w:color w:val="auto"/>
          <w:sz w:val="12"/>
          <w:lang w:eastAsia="en-US"/>
        </w:rPr>
      </w:pPr>
    </w:p>
    <w:p w:rsidR="004D611C" w:rsidRPr="00DD1313" w:rsidRDefault="00DD1313" w:rsidP="00AD553B">
      <w:pPr>
        <w:pStyle w:val="Akapitzlist"/>
        <w:widowControl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04EC7">
        <w:rPr>
          <w:rFonts w:ascii="Arial" w:eastAsia="Times New Roman" w:hAnsi="Arial" w:cs="Arial"/>
          <w:b/>
          <w:color w:val="auto"/>
          <w:sz w:val="22"/>
          <w:lang w:eastAsia="en-US"/>
        </w:rPr>
        <w:t>3.2.2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4D611C" w:rsidRPr="00DD1313">
        <w:rPr>
          <w:rFonts w:ascii="Arial" w:eastAsia="Times New Roman" w:hAnsi="Arial" w:cs="Arial"/>
          <w:color w:val="auto"/>
          <w:sz w:val="22"/>
          <w:lang w:eastAsia="en-US"/>
        </w:rPr>
        <w:t>Wykonawca ma obowiązek niezwłocznego każdorazowego informowania Zamawiającego o zaistniałych awariach i terminie ich usunięcia.</w:t>
      </w:r>
    </w:p>
    <w:p w:rsidR="004D611C" w:rsidRPr="004D611C" w:rsidRDefault="004D611C" w:rsidP="0031381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Wykonawca ponosi pełną odpowiedzialność za wszelkie szkody na mieniu i zdrowiu osób trzecich powstałe w wyniku realizacji przedmiotu umowy, w szczególności szkody np. </w:t>
      </w:r>
      <w:r w:rsidR="003E6B2E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    </w:t>
      </w:r>
      <w:r w:rsidRPr="004D611C">
        <w:rPr>
          <w:rFonts w:ascii="Arial" w:eastAsia="Times New Roman" w:hAnsi="Arial" w:cs="Arial"/>
          <w:color w:val="auto"/>
          <w:sz w:val="22"/>
          <w:lang w:eastAsia="en-US"/>
        </w:rPr>
        <w:t>w zakresie oznakowania, kradzieży czy uszkodzenia urządzeń w SPP i PP, kradzieży kasetek z pieniędzmi.</w:t>
      </w:r>
    </w:p>
    <w:p w:rsidR="004D611C" w:rsidRDefault="004D611C" w:rsidP="0031381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Zamawiający zastrzega, że Wykonawca będzie dochodził na własny koszt i we własnym zakresie odszkodowania od osoby, która spowodowała szkody. </w:t>
      </w:r>
    </w:p>
    <w:p w:rsidR="00313818" w:rsidRPr="004D611C" w:rsidRDefault="00313818" w:rsidP="0031381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lang w:eastAsia="en-US"/>
        </w:rPr>
      </w:pPr>
    </w:p>
    <w:p w:rsidR="004D611C" w:rsidRDefault="00313818" w:rsidP="0031381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04EC7">
        <w:rPr>
          <w:rFonts w:ascii="Arial" w:eastAsia="Times New Roman" w:hAnsi="Arial" w:cs="Arial"/>
          <w:b/>
          <w:color w:val="auto"/>
          <w:sz w:val="22"/>
          <w:lang w:eastAsia="en-US"/>
        </w:rPr>
        <w:t>3.2.3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>Zamawiający zastrzega, iż Wykonawca ponosi wszystkie koszty związane ze zmianą opłat za parkowanie w SPP i PP (przeprogramowanie urządzeń, wymiana tablic informacyjnych) oraz wszelki</w:t>
      </w:r>
      <w:r w:rsidR="00CC4B78">
        <w:rPr>
          <w:rFonts w:ascii="Arial" w:eastAsia="Times New Roman" w:hAnsi="Arial" w:cs="Arial"/>
          <w:color w:val="auto"/>
          <w:sz w:val="22"/>
          <w:lang w:eastAsia="en-US"/>
        </w:rPr>
        <w:t>e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 koszt</w:t>
      </w:r>
      <w:r w:rsidR="00CC6AA9">
        <w:rPr>
          <w:rFonts w:ascii="Arial" w:eastAsia="Times New Roman" w:hAnsi="Arial" w:cs="Arial"/>
          <w:color w:val="auto"/>
          <w:sz w:val="22"/>
          <w:lang w:eastAsia="en-US"/>
        </w:rPr>
        <w:t>y</w:t>
      </w:r>
      <w:r w:rsidR="004D611C" w:rsidRPr="004D611C">
        <w:rPr>
          <w:rFonts w:ascii="Arial" w:eastAsia="Times New Roman" w:hAnsi="Arial" w:cs="Arial"/>
          <w:color w:val="auto"/>
          <w:sz w:val="22"/>
          <w:lang w:eastAsia="en-US"/>
        </w:rPr>
        <w:t xml:space="preserve"> modernizacji urządzeń.</w:t>
      </w:r>
    </w:p>
    <w:p w:rsidR="00313818" w:rsidRPr="004D611C" w:rsidRDefault="00313818" w:rsidP="0031381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lang w:eastAsia="en-US"/>
        </w:rPr>
      </w:pPr>
    </w:p>
    <w:p w:rsidR="007C75ED" w:rsidRPr="007C75ED" w:rsidRDefault="007C75ED" w:rsidP="00387A0A">
      <w:pPr>
        <w:pStyle w:val="Akapitzlist"/>
        <w:widowControl/>
        <w:numPr>
          <w:ilvl w:val="2"/>
          <w:numId w:val="75"/>
        </w:numPr>
        <w:suppressAutoHyphens w:val="0"/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22"/>
          <w:lang w:eastAsia="en-US"/>
        </w:rPr>
      </w:pPr>
      <w:r w:rsidRPr="007C75ED">
        <w:rPr>
          <w:rFonts w:ascii="Arial" w:eastAsia="Times New Roman" w:hAnsi="Arial" w:cs="Arial"/>
          <w:bCs/>
          <w:color w:val="auto"/>
          <w:sz w:val="22"/>
          <w:lang w:eastAsia="en-US"/>
        </w:rPr>
        <w:t>Ponadto, przedmiot zamówienia obejmuje wdrożenie i obsług</w:t>
      </w:r>
      <w:r>
        <w:rPr>
          <w:rFonts w:ascii="Arial" w:eastAsia="Times New Roman" w:hAnsi="Arial" w:cs="Arial"/>
          <w:bCs/>
          <w:color w:val="auto"/>
          <w:sz w:val="22"/>
          <w:lang w:eastAsia="en-US"/>
        </w:rPr>
        <w:t>ę</w:t>
      </w:r>
      <w:r w:rsidRPr="007C75ED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systemu rozliczania  czasu postoju w Strefie Płatnego Parkowania i Płatnych Parkingów za pomocą aplikacji mobilnej (minim</w:t>
      </w:r>
      <w:r>
        <w:rPr>
          <w:rFonts w:ascii="Arial" w:eastAsia="Times New Roman" w:hAnsi="Arial" w:cs="Arial"/>
          <w:bCs/>
          <w:color w:val="auto"/>
          <w:sz w:val="22"/>
          <w:lang w:eastAsia="en-US"/>
        </w:rPr>
        <w:t>um 1, preferowane więcej niż 1), który umożliwi w</w:t>
      </w:r>
      <w:r w:rsidRPr="007C75ED">
        <w:rPr>
          <w:rFonts w:ascii="Arial" w:eastAsia="Times New Roman" w:hAnsi="Arial" w:cs="Arial"/>
          <w:color w:val="auto"/>
          <w:sz w:val="22"/>
          <w:lang w:eastAsia="en-US"/>
        </w:rPr>
        <w:t>prowadzenie rozliczania rzeczywistego czasu parkowania za pomocą telefonu komórkowego</w:t>
      </w:r>
      <w:r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Pr="007C75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7C75ED">
        <w:rPr>
          <w:rFonts w:ascii="Arial" w:eastAsia="Times New Roman" w:hAnsi="Arial" w:cs="Arial"/>
          <w:color w:val="auto"/>
          <w:sz w:val="22"/>
          <w:lang w:eastAsia="en-US"/>
        </w:rPr>
        <w:t>od chwili rozpoczęcia pobierania opłat w SPP i PP, z wykorzystaniem przynajmniej jednej aplikacji zgodnie z wytycznymi poniżej:</w:t>
      </w:r>
    </w:p>
    <w:p w:rsidR="007C75ED" w:rsidRPr="007C75ED" w:rsidRDefault="007C75ED" w:rsidP="003E6B2E">
      <w:pPr>
        <w:pStyle w:val="Akapitzlist"/>
        <w:widowControl/>
        <w:numPr>
          <w:ilvl w:val="0"/>
          <w:numId w:val="7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Cs/>
          <w:color w:val="auto"/>
          <w:sz w:val="22"/>
          <w:u w:val="single"/>
          <w:lang w:eastAsia="en-US"/>
        </w:rPr>
      </w:pPr>
      <w:r w:rsidRPr="007C75ED">
        <w:rPr>
          <w:rFonts w:ascii="Arial" w:eastAsia="Times New Roman" w:hAnsi="Arial" w:cs="Arial"/>
          <w:color w:val="auto"/>
          <w:sz w:val="22"/>
          <w:lang w:eastAsia="en-US"/>
        </w:rPr>
        <w:t xml:space="preserve">aplikacja mobilna musi działać na minimum 2 systemach operacyjnych, tj. Android oraz </w:t>
      </w:r>
      <w:r w:rsidRPr="003E6B2E">
        <w:rPr>
          <w:rFonts w:ascii="Arial" w:eastAsia="Times New Roman" w:hAnsi="Arial" w:cs="Arial"/>
          <w:color w:val="auto"/>
          <w:sz w:val="22"/>
          <w:lang w:eastAsia="en-US"/>
        </w:rPr>
        <w:t>IOS, Windows Mobile,</w:t>
      </w:r>
    </w:p>
    <w:p w:rsidR="007C75ED" w:rsidRPr="007C75ED" w:rsidRDefault="007C75ED" w:rsidP="003E6B2E">
      <w:pPr>
        <w:pStyle w:val="Akapitzlist"/>
        <w:widowControl/>
        <w:numPr>
          <w:ilvl w:val="0"/>
          <w:numId w:val="7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Cs/>
          <w:color w:val="auto"/>
          <w:sz w:val="22"/>
          <w:u w:val="single"/>
          <w:lang w:eastAsia="en-US"/>
        </w:rPr>
      </w:pPr>
      <w:r w:rsidRPr="007C75ED">
        <w:rPr>
          <w:rFonts w:ascii="Arial" w:eastAsia="Times New Roman" w:hAnsi="Arial" w:cs="Arial"/>
          <w:color w:val="auto"/>
          <w:sz w:val="22"/>
          <w:lang w:eastAsia="en-US"/>
        </w:rPr>
        <w:t xml:space="preserve">dedykowana aplikacja powinna pozwalać na rejestrację użytkowników w systemie, </w:t>
      </w:r>
    </w:p>
    <w:p w:rsidR="007C75ED" w:rsidRPr="007C75ED" w:rsidRDefault="007C75ED" w:rsidP="003E6B2E">
      <w:pPr>
        <w:pStyle w:val="Akapitzlist"/>
        <w:widowControl/>
        <w:numPr>
          <w:ilvl w:val="0"/>
          <w:numId w:val="7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Cs/>
          <w:color w:val="auto"/>
          <w:sz w:val="22"/>
          <w:u w:val="single"/>
          <w:lang w:eastAsia="en-US"/>
        </w:rPr>
      </w:pPr>
      <w:r w:rsidRPr="007C75ED">
        <w:rPr>
          <w:rFonts w:ascii="Arial" w:eastAsia="Times New Roman" w:hAnsi="Arial" w:cs="Arial"/>
          <w:color w:val="auto"/>
          <w:sz w:val="22"/>
          <w:lang w:eastAsia="en-US"/>
        </w:rPr>
        <w:t>dedykowana aplikacja powinna mieć możliwość zasilania konta dowolną kwot</w:t>
      </w:r>
      <w:r>
        <w:rPr>
          <w:rFonts w:ascii="Arial" w:eastAsia="Times New Roman" w:hAnsi="Arial" w:cs="Arial"/>
          <w:color w:val="auto"/>
          <w:sz w:val="22"/>
          <w:lang w:eastAsia="en-US"/>
        </w:rPr>
        <w:t>ą</w:t>
      </w:r>
      <w:r w:rsidRPr="007C75ED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996865">
        <w:rPr>
          <w:rFonts w:ascii="Arial" w:eastAsia="Times New Roman" w:hAnsi="Arial" w:cs="Arial"/>
          <w:color w:val="auto"/>
          <w:sz w:val="22"/>
          <w:lang w:eastAsia="en-US"/>
        </w:rPr>
        <w:t xml:space="preserve">i/lub </w:t>
      </w:r>
      <w:r w:rsidRPr="007C75ED">
        <w:rPr>
          <w:rFonts w:ascii="Arial" w:eastAsia="Times New Roman" w:hAnsi="Arial" w:cs="Arial"/>
          <w:color w:val="auto"/>
          <w:sz w:val="22"/>
          <w:lang w:eastAsia="en-US"/>
        </w:rPr>
        <w:t xml:space="preserve">umożliwić pobieranie opłaty bezpośrednio w poczet karty płatniczej, co pozwoli </w:t>
      </w:r>
      <w:r w:rsidR="00192EAA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 </w:t>
      </w:r>
      <w:r w:rsidRPr="007C75ED">
        <w:rPr>
          <w:rFonts w:ascii="Arial" w:eastAsia="Times New Roman" w:hAnsi="Arial" w:cs="Arial"/>
          <w:color w:val="auto"/>
          <w:sz w:val="22"/>
          <w:lang w:eastAsia="en-US"/>
        </w:rPr>
        <w:t>w dowolnym momencie na zakup biletu parkingowego,</w:t>
      </w:r>
    </w:p>
    <w:p w:rsidR="007C75ED" w:rsidRPr="00192EAA" w:rsidRDefault="007C75ED" w:rsidP="003E6B2E">
      <w:pPr>
        <w:pStyle w:val="Akapitzlist"/>
        <w:widowControl/>
        <w:numPr>
          <w:ilvl w:val="0"/>
          <w:numId w:val="7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</w:pPr>
      <w:r w:rsidRPr="007C75ED">
        <w:rPr>
          <w:rFonts w:ascii="Arial" w:eastAsia="Times New Roman" w:hAnsi="Arial" w:cs="Arial"/>
          <w:color w:val="auto"/>
          <w:sz w:val="22"/>
          <w:lang w:eastAsia="en-US"/>
        </w:rPr>
        <w:t>aplikacja powinna posiadać opcję zniżek w opłatach przysługujących posi</w:t>
      </w:r>
      <w:r w:rsidR="00192EAA">
        <w:rPr>
          <w:rFonts w:ascii="Arial" w:eastAsia="Times New Roman" w:hAnsi="Arial" w:cs="Arial"/>
          <w:color w:val="auto"/>
          <w:sz w:val="22"/>
          <w:lang w:eastAsia="en-US"/>
        </w:rPr>
        <w:t>adaczom Karty Mieszkańca Tczewa,</w:t>
      </w:r>
    </w:p>
    <w:p w:rsidR="00192EAA" w:rsidRPr="003874DF" w:rsidRDefault="00192EAA" w:rsidP="003E6B2E">
      <w:pPr>
        <w:pStyle w:val="Akapitzlist"/>
        <w:widowControl/>
        <w:numPr>
          <w:ilvl w:val="0"/>
          <w:numId w:val="7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a</w:t>
      </w:r>
      <w:r w:rsidRPr="00192EAA">
        <w:rPr>
          <w:rFonts w:ascii="Arial" w:eastAsia="Times New Roman" w:hAnsi="Arial" w:cs="Arial"/>
          <w:color w:val="auto"/>
          <w:sz w:val="22"/>
          <w:lang w:eastAsia="en-US"/>
        </w:rPr>
        <w:t>plikacja nie będzie wymagać od użytkownika ponoszenia kosztów jakichkolwiek opłat manipulacyjnych czy</w:t>
      </w:r>
      <w:r w:rsidRPr="00192EAA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aktywacyjnych,</w:t>
      </w:r>
    </w:p>
    <w:p w:rsidR="00192EAA" w:rsidRPr="003874DF" w:rsidRDefault="00192EAA" w:rsidP="003E6B2E">
      <w:pPr>
        <w:pStyle w:val="Akapitzlist"/>
        <w:widowControl/>
        <w:numPr>
          <w:ilvl w:val="0"/>
          <w:numId w:val="7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</w:pPr>
      <w:r w:rsidRPr="003874DF">
        <w:rPr>
          <w:rFonts w:ascii="Arial" w:eastAsia="Times New Roman" w:hAnsi="Arial" w:cs="Arial"/>
          <w:color w:val="auto"/>
          <w:sz w:val="22"/>
          <w:lang w:eastAsia="en-US"/>
        </w:rPr>
        <w:t>aplikacja będzie dostępna we wszystkich sieciach komórkowych, niezależnie od tego, czy telefon funkcjonuje</w:t>
      </w:r>
      <w:r w:rsidRPr="003874DF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3874DF">
        <w:rPr>
          <w:rFonts w:ascii="Arial" w:eastAsia="Times New Roman" w:hAnsi="Arial" w:cs="Arial"/>
          <w:color w:val="auto"/>
          <w:sz w:val="22"/>
          <w:lang w:eastAsia="en-US"/>
        </w:rPr>
        <w:t>na podstawie umowy abonenckiej czy na kartę prepaid.</w:t>
      </w:r>
    </w:p>
    <w:p w:rsidR="00192EAA" w:rsidRPr="003874DF" w:rsidRDefault="00192EAA" w:rsidP="00192EA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"/>
          <w:lang w:eastAsia="en-US"/>
        </w:rPr>
      </w:pPr>
    </w:p>
    <w:p w:rsidR="007C75ED" w:rsidRPr="007C75ED" w:rsidRDefault="007C75ED" w:rsidP="00192EA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7C75ED">
        <w:rPr>
          <w:rFonts w:ascii="Arial" w:eastAsia="Times New Roman" w:hAnsi="Arial" w:cs="Arial"/>
          <w:color w:val="auto"/>
          <w:sz w:val="22"/>
          <w:lang w:eastAsia="en-US"/>
        </w:rPr>
        <w:t xml:space="preserve">System </w:t>
      </w:r>
      <w:r w:rsidR="00CC6AA9">
        <w:rPr>
          <w:rFonts w:ascii="Arial" w:eastAsia="Times New Roman" w:hAnsi="Arial" w:cs="Arial"/>
          <w:color w:val="auto"/>
          <w:sz w:val="22"/>
          <w:lang w:eastAsia="en-US"/>
        </w:rPr>
        <w:t xml:space="preserve">rozliczenia rzeczywistego czasu </w:t>
      </w:r>
      <w:r w:rsidR="00737A56">
        <w:rPr>
          <w:rFonts w:ascii="Arial" w:eastAsia="Times New Roman" w:hAnsi="Arial" w:cs="Arial"/>
          <w:color w:val="auto"/>
          <w:sz w:val="22"/>
          <w:lang w:eastAsia="en-US"/>
        </w:rPr>
        <w:t>postoju</w:t>
      </w:r>
      <w:r w:rsidR="00CC6AA9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7C75ED">
        <w:rPr>
          <w:rFonts w:ascii="Arial" w:eastAsia="Times New Roman" w:hAnsi="Arial" w:cs="Arial"/>
          <w:color w:val="auto"/>
          <w:sz w:val="22"/>
          <w:lang w:eastAsia="en-US"/>
        </w:rPr>
        <w:t>stanowił będzie alternatywę dla zakupu biletów w parkomatach, tzn. działać będzie całkowicie</w:t>
      </w:r>
      <w:r w:rsidRPr="007C75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7C75ED">
        <w:rPr>
          <w:rFonts w:ascii="Arial" w:eastAsia="Times New Roman" w:hAnsi="Arial" w:cs="Arial"/>
          <w:color w:val="auto"/>
          <w:sz w:val="22"/>
          <w:lang w:eastAsia="en-US"/>
        </w:rPr>
        <w:t>niezależnie od parkomatów i nie będzie wymagać pobierania papierowego biletu z parkomatu.</w:t>
      </w:r>
    </w:p>
    <w:p w:rsidR="007C75ED" w:rsidRDefault="007C75ED" w:rsidP="00192EA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lang w:eastAsia="en-US"/>
        </w:rPr>
      </w:pPr>
    </w:p>
    <w:p w:rsidR="00C9296F" w:rsidRPr="003C575E" w:rsidRDefault="00C9296F" w:rsidP="00C9296F">
      <w:pPr>
        <w:widowControl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AF6547">
        <w:rPr>
          <w:rFonts w:ascii="Arial" w:eastAsia="Times New Roman" w:hAnsi="Arial" w:cs="Arial"/>
          <w:b/>
          <w:color w:val="auto"/>
          <w:sz w:val="22"/>
          <w:lang w:eastAsia="en-US"/>
        </w:rPr>
        <w:t>3.2.5</w:t>
      </w:r>
      <w:r w:rsidRPr="00C9296F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3C575E">
        <w:rPr>
          <w:rFonts w:ascii="Arial" w:eastAsia="Times New Roman" w:hAnsi="Arial" w:cs="Arial"/>
          <w:color w:val="auto"/>
          <w:sz w:val="22"/>
          <w:lang w:eastAsia="en-US"/>
        </w:rPr>
        <w:t>Formy płatności opłat za parkowanie w SPP i PP:</w:t>
      </w:r>
    </w:p>
    <w:p w:rsidR="00C9296F" w:rsidRPr="00C9296F" w:rsidRDefault="00C9296F" w:rsidP="007D50CD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C9296F">
        <w:rPr>
          <w:rFonts w:ascii="Arial" w:eastAsia="Times New Roman" w:hAnsi="Arial" w:cs="Arial"/>
          <w:color w:val="auto"/>
          <w:sz w:val="22"/>
          <w:lang w:eastAsia="en-US"/>
        </w:rPr>
        <w:t>opłaty za parkowanie w SPP i PP mogą być uiszczane:</w:t>
      </w:r>
    </w:p>
    <w:p w:rsidR="00C9296F" w:rsidRPr="00C9296F" w:rsidRDefault="00C9296F" w:rsidP="007D50CD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C9296F">
        <w:rPr>
          <w:rFonts w:ascii="Arial" w:eastAsia="Times New Roman" w:hAnsi="Arial" w:cs="Arial"/>
          <w:color w:val="auto"/>
          <w:sz w:val="22"/>
          <w:lang w:eastAsia="en-US"/>
        </w:rPr>
        <w:t xml:space="preserve">gotówką (monetami NBP o nominale od 10 groszy do 5 złotych), kartą płatniczą lub płatnością BLIK poprzez zakup biletu kontrolnego w </w:t>
      </w:r>
      <w:proofErr w:type="spellStart"/>
      <w:r w:rsidRPr="00C9296F">
        <w:rPr>
          <w:rFonts w:ascii="Arial" w:eastAsia="Times New Roman" w:hAnsi="Arial" w:cs="Arial"/>
          <w:color w:val="auto"/>
          <w:sz w:val="22"/>
          <w:lang w:eastAsia="en-US"/>
        </w:rPr>
        <w:t>parkomacie</w:t>
      </w:r>
      <w:proofErr w:type="spellEnd"/>
      <w:r w:rsidRPr="00C9296F">
        <w:rPr>
          <w:rFonts w:ascii="Arial" w:eastAsia="Times New Roman" w:hAnsi="Arial" w:cs="Arial"/>
          <w:color w:val="auto"/>
          <w:sz w:val="22"/>
          <w:lang w:eastAsia="en-US"/>
        </w:rPr>
        <w:t>,</w:t>
      </w:r>
    </w:p>
    <w:p w:rsidR="00C9296F" w:rsidRPr="00C9296F" w:rsidRDefault="00C9296F" w:rsidP="007D50CD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C9296F">
        <w:rPr>
          <w:rFonts w:ascii="Arial" w:eastAsia="Times New Roman" w:hAnsi="Arial" w:cs="Arial"/>
          <w:color w:val="auto"/>
          <w:sz w:val="22"/>
          <w:lang w:eastAsia="en-US"/>
        </w:rPr>
        <w:t>przy użyciu telefonu komórkowego,</w:t>
      </w:r>
    </w:p>
    <w:p w:rsidR="00C9296F" w:rsidRPr="00C9296F" w:rsidRDefault="00C9296F" w:rsidP="007D50CD">
      <w:pPr>
        <w:pStyle w:val="Akapitzlist"/>
        <w:widowControl/>
        <w:numPr>
          <w:ilvl w:val="0"/>
          <w:numId w:val="109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C9296F">
        <w:rPr>
          <w:rFonts w:ascii="Arial" w:eastAsia="Times New Roman" w:hAnsi="Arial" w:cs="Arial"/>
          <w:color w:val="auto"/>
          <w:sz w:val="22"/>
          <w:lang w:eastAsia="en-US"/>
        </w:rPr>
        <w:t xml:space="preserve">opłaty za abonamenty dla osób wskazanych w § 13 pkt 3 załącznika nr 2 do </w:t>
      </w:r>
      <w:r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C9296F">
        <w:rPr>
          <w:rFonts w:ascii="Arial" w:eastAsia="Times New Roman" w:hAnsi="Arial" w:cs="Arial"/>
          <w:color w:val="auto"/>
          <w:sz w:val="22"/>
          <w:lang w:eastAsia="en-US"/>
        </w:rPr>
        <w:t xml:space="preserve">chwały </w:t>
      </w:r>
      <w:r w:rsidRPr="00C9296F">
        <w:rPr>
          <w:rFonts w:ascii="Arial" w:hAnsi="Arial" w:cs="Arial"/>
          <w:color w:val="auto"/>
          <w:sz w:val="22"/>
          <w:szCs w:val="22"/>
          <w:lang w:eastAsia="pl-PL"/>
        </w:rPr>
        <w:t>Nr XLII/470/2022 Rady Miejskiej w Tczewie z dnia 31 marca 2022 r.</w:t>
      </w:r>
      <w:r w:rsidRPr="00C9296F">
        <w:rPr>
          <w:rFonts w:ascii="Arial" w:eastAsia="Times New Roman" w:hAnsi="Arial" w:cs="Arial"/>
          <w:color w:val="auto"/>
          <w:sz w:val="22"/>
          <w:lang w:eastAsia="en-US"/>
        </w:rPr>
        <w:t>, mogą  być uiszczane:</w:t>
      </w:r>
    </w:p>
    <w:p w:rsidR="00C9296F" w:rsidRPr="00C9296F" w:rsidRDefault="00C9296F" w:rsidP="007D50CD">
      <w:pPr>
        <w:pStyle w:val="Akapitzlist"/>
        <w:widowControl/>
        <w:numPr>
          <w:ilvl w:val="0"/>
          <w:numId w:val="110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C9296F">
        <w:rPr>
          <w:rFonts w:ascii="Arial" w:eastAsia="Times New Roman" w:hAnsi="Arial" w:cs="Arial"/>
          <w:color w:val="auto"/>
          <w:sz w:val="22"/>
          <w:lang w:eastAsia="en-US"/>
        </w:rPr>
        <w:t>gotówką  w Biurze Obsługi SPP i PP,</w:t>
      </w:r>
    </w:p>
    <w:p w:rsidR="00C9296F" w:rsidRPr="00C9296F" w:rsidRDefault="00C9296F" w:rsidP="007D50CD">
      <w:pPr>
        <w:pStyle w:val="Akapitzlist"/>
        <w:widowControl/>
        <w:numPr>
          <w:ilvl w:val="0"/>
          <w:numId w:val="110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C9296F">
        <w:rPr>
          <w:rFonts w:ascii="Arial" w:eastAsia="Times New Roman" w:hAnsi="Arial" w:cs="Arial"/>
          <w:color w:val="auto"/>
          <w:sz w:val="22"/>
          <w:lang w:eastAsia="en-US"/>
        </w:rPr>
        <w:t>przelewem na konto Wykonawcy,</w:t>
      </w:r>
    </w:p>
    <w:p w:rsidR="00C9296F" w:rsidRPr="00C9296F" w:rsidRDefault="00C9296F" w:rsidP="007D50CD">
      <w:pPr>
        <w:pStyle w:val="Akapitzlist"/>
        <w:widowControl/>
        <w:numPr>
          <w:ilvl w:val="0"/>
          <w:numId w:val="110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C9296F">
        <w:rPr>
          <w:rFonts w:ascii="Arial" w:eastAsia="Times New Roman" w:hAnsi="Arial" w:cs="Arial"/>
          <w:color w:val="auto"/>
          <w:sz w:val="22"/>
          <w:lang w:eastAsia="en-US"/>
        </w:rPr>
        <w:t>przy użyciu telefonu komórkowego,</w:t>
      </w:r>
    </w:p>
    <w:p w:rsidR="00C9296F" w:rsidRPr="00F101B8" w:rsidRDefault="00C9296F" w:rsidP="00F101B8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F101B8">
        <w:rPr>
          <w:rFonts w:ascii="Arial" w:eastAsia="Times New Roman" w:hAnsi="Arial" w:cs="Arial"/>
          <w:color w:val="auto"/>
          <w:sz w:val="22"/>
          <w:lang w:eastAsia="en-US"/>
        </w:rPr>
        <w:t>wydanie przez Wykonawcę abonamentu lub identyfikatora, za który zapłata ma zostać dokonana przelewem lub przy użyciu telefonu komórkowego, następuje wyłącznie po uzyskaniu potwierdzenia o wpływie należności na konto Wykonawcy,</w:t>
      </w:r>
    </w:p>
    <w:p w:rsidR="00C9296F" w:rsidRPr="00A16063" w:rsidRDefault="00C9296F" w:rsidP="007D50CD">
      <w:pPr>
        <w:pStyle w:val="Akapitzlist"/>
        <w:widowControl/>
        <w:numPr>
          <w:ilvl w:val="0"/>
          <w:numId w:val="111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A16063">
        <w:rPr>
          <w:rFonts w:ascii="Arial" w:eastAsia="Times New Roman" w:hAnsi="Arial" w:cs="Arial"/>
          <w:color w:val="auto"/>
          <w:sz w:val="22"/>
          <w:lang w:eastAsia="en-US"/>
        </w:rPr>
        <w:t>opłaty dodatkowe mogą być uiszczane:</w:t>
      </w:r>
    </w:p>
    <w:p w:rsidR="00C9296F" w:rsidRPr="00A16063" w:rsidRDefault="00C9296F" w:rsidP="007D50CD">
      <w:pPr>
        <w:pStyle w:val="Akapitzlist"/>
        <w:widowControl/>
        <w:numPr>
          <w:ilvl w:val="0"/>
          <w:numId w:val="112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A16063">
        <w:rPr>
          <w:rFonts w:ascii="Arial" w:eastAsia="Times New Roman" w:hAnsi="Arial" w:cs="Arial"/>
          <w:color w:val="auto"/>
          <w:sz w:val="22"/>
          <w:lang w:eastAsia="en-US"/>
        </w:rPr>
        <w:t>gotówką w BO SPP i PP,</w:t>
      </w:r>
    </w:p>
    <w:p w:rsidR="00C9296F" w:rsidRPr="00A16063" w:rsidRDefault="00C9296F" w:rsidP="007D50CD">
      <w:pPr>
        <w:pStyle w:val="Akapitzlist"/>
        <w:widowControl/>
        <w:numPr>
          <w:ilvl w:val="0"/>
          <w:numId w:val="112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A16063">
        <w:rPr>
          <w:rFonts w:ascii="Arial" w:eastAsia="Times New Roman" w:hAnsi="Arial" w:cs="Arial"/>
          <w:color w:val="auto"/>
          <w:sz w:val="22"/>
          <w:lang w:eastAsia="en-US"/>
        </w:rPr>
        <w:t>przelewem na konto Wykonawcy.</w:t>
      </w:r>
    </w:p>
    <w:p w:rsidR="003B7810" w:rsidRPr="00BE6044" w:rsidRDefault="003B7810" w:rsidP="003B7810">
      <w:pPr>
        <w:widowControl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color w:val="auto"/>
          <w:sz w:val="8"/>
          <w:lang w:eastAsia="en-US"/>
        </w:rPr>
      </w:pPr>
    </w:p>
    <w:p w:rsidR="003B7810" w:rsidRPr="00AF6547" w:rsidRDefault="00AF6547" w:rsidP="00AF654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AF6547">
        <w:rPr>
          <w:rFonts w:ascii="Arial" w:eastAsia="Times New Roman" w:hAnsi="Arial" w:cs="Arial"/>
          <w:b/>
          <w:color w:val="auto"/>
          <w:sz w:val="22"/>
          <w:lang w:eastAsia="en-US"/>
        </w:rPr>
        <w:t>3.2.6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9296F" w:rsidRPr="00AF6547">
        <w:rPr>
          <w:rFonts w:ascii="Arial" w:eastAsia="Times New Roman" w:hAnsi="Arial" w:cs="Arial"/>
          <w:color w:val="auto"/>
          <w:sz w:val="22"/>
          <w:lang w:eastAsia="en-US"/>
        </w:rPr>
        <w:t>Zasady rozliczeń Wykonawcy z Zamawiającym</w:t>
      </w:r>
      <w:r w:rsidR="00737A56">
        <w:rPr>
          <w:rFonts w:ascii="Arial" w:eastAsia="Times New Roman" w:hAnsi="Arial" w:cs="Arial"/>
          <w:color w:val="auto"/>
          <w:sz w:val="22"/>
          <w:lang w:eastAsia="en-US"/>
        </w:rPr>
        <w:t>.</w:t>
      </w:r>
      <w:r w:rsidR="00C9296F" w:rsidRPr="00AF6547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</w:p>
    <w:p w:rsidR="00C9296F" w:rsidRPr="003C575E" w:rsidRDefault="003B7810" w:rsidP="003B781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Wykonawca jest zobowiązany do</w:t>
      </w:r>
      <w:r w:rsidR="00C9296F" w:rsidRPr="003C575E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:rsidR="00C9296F" w:rsidRPr="003B7810" w:rsidRDefault="00BE6044" w:rsidP="007D50CD">
      <w:pPr>
        <w:pStyle w:val="Akapitzlist"/>
        <w:widowControl/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3C575E">
        <w:rPr>
          <w:rFonts w:ascii="Arial" w:eastAsia="Times New Roman" w:hAnsi="Arial" w:cs="Arial"/>
          <w:color w:val="auto"/>
          <w:sz w:val="22"/>
          <w:lang w:eastAsia="en-US"/>
        </w:rPr>
        <w:t>pobierania</w:t>
      </w:r>
      <w:r w:rsidRPr="003B7810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>opłat za parkowanie</w:t>
      </w:r>
      <w:r w:rsidR="00AF6547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 xml:space="preserve"> zrealizowanych za pośrednictwem parkomatów, </w:t>
      </w:r>
      <w:r w:rsidR="00737A56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    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>z uwzględnieniem zniżek przysługujących posiadaczom KMT,</w:t>
      </w:r>
    </w:p>
    <w:p w:rsidR="00C9296F" w:rsidRPr="005D0646" w:rsidRDefault="00BE6044" w:rsidP="007D50CD">
      <w:pPr>
        <w:pStyle w:val="Akapitzlist"/>
        <w:widowControl/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3C575E">
        <w:rPr>
          <w:rFonts w:ascii="Arial" w:eastAsia="Times New Roman" w:hAnsi="Arial" w:cs="Arial"/>
          <w:color w:val="auto"/>
          <w:sz w:val="22"/>
          <w:lang w:eastAsia="en-US"/>
        </w:rPr>
        <w:t>pobierania</w:t>
      </w:r>
      <w:r w:rsidRPr="003B7810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>opłat abonamentowych uiszczanych gotówką w BO SPP i PP, przelewem lub przy użyciu telefonu komórkowego</w:t>
      </w:r>
      <w:r w:rsidR="00C9296F" w:rsidRPr="005D0646">
        <w:rPr>
          <w:rFonts w:ascii="Arial" w:eastAsia="Times New Roman" w:hAnsi="Arial" w:cs="Arial"/>
          <w:color w:val="auto"/>
          <w:sz w:val="22"/>
          <w:lang w:eastAsia="en-US"/>
        </w:rPr>
        <w:t>, na konto Wykonawcy,</w:t>
      </w:r>
    </w:p>
    <w:p w:rsidR="00C9296F" w:rsidRPr="003B7810" w:rsidRDefault="00BE6044" w:rsidP="007D50CD">
      <w:pPr>
        <w:pStyle w:val="Akapitzlist"/>
        <w:widowControl/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3C575E">
        <w:rPr>
          <w:rFonts w:ascii="Arial" w:eastAsia="Times New Roman" w:hAnsi="Arial" w:cs="Arial"/>
          <w:color w:val="auto"/>
          <w:sz w:val="22"/>
          <w:lang w:eastAsia="en-US"/>
        </w:rPr>
        <w:t>pobierania</w:t>
      </w:r>
      <w:r w:rsidRPr="003B7810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>opłat dodatkowych uiszczonych gotówką w Biurze Obsługi SPP i PP lub przelewem na konto Wykonawcy,</w:t>
      </w:r>
    </w:p>
    <w:p w:rsidR="00C9296F" w:rsidRPr="00BE6044" w:rsidRDefault="00BE6044" w:rsidP="007D50CD">
      <w:pPr>
        <w:pStyle w:val="Akapitzlist"/>
        <w:widowControl/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3C575E">
        <w:rPr>
          <w:rFonts w:ascii="Arial" w:eastAsia="Times New Roman" w:hAnsi="Arial" w:cs="Arial"/>
          <w:color w:val="auto"/>
          <w:sz w:val="22"/>
          <w:lang w:eastAsia="en-US"/>
        </w:rPr>
        <w:t>pobierania</w:t>
      </w:r>
      <w:r w:rsidRPr="003B7810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>opłat za parkowanie</w:t>
      </w:r>
      <w:r w:rsidR="00AF6547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 xml:space="preserve"> dokonywanych za pomocą telefonów komórkowych, </w:t>
      </w:r>
      <w:r w:rsidR="00737A56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</w:t>
      </w:r>
      <w:r w:rsidR="00C9296F" w:rsidRPr="003B7810">
        <w:rPr>
          <w:rFonts w:ascii="Arial" w:eastAsia="Times New Roman" w:hAnsi="Arial" w:cs="Arial"/>
          <w:color w:val="auto"/>
          <w:sz w:val="22"/>
          <w:lang w:eastAsia="en-US"/>
        </w:rPr>
        <w:t xml:space="preserve">z uwzględnieniem zniżek </w:t>
      </w:r>
      <w:r>
        <w:rPr>
          <w:rFonts w:ascii="Arial" w:eastAsia="Times New Roman" w:hAnsi="Arial" w:cs="Arial"/>
          <w:color w:val="auto"/>
          <w:sz w:val="22"/>
          <w:lang w:eastAsia="en-US"/>
        </w:rPr>
        <w:t>przysługujących posiadaczom KMT,</w:t>
      </w:r>
    </w:p>
    <w:p w:rsidR="00C9296F" w:rsidRPr="00BE6044" w:rsidRDefault="00C9296F" w:rsidP="007D50CD">
      <w:pPr>
        <w:pStyle w:val="Akapitzlist"/>
        <w:widowControl/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BE6044">
        <w:rPr>
          <w:rFonts w:ascii="Arial" w:eastAsia="Times New Roman" w:hAnsi="Arial" w:cs="Arial"/>
          <w:color w:val="auto"/>
          <w:sz w:val="22"/>
          <w:lang w:eastAsia="en-US"/>
        </w:rPr>
        <w:t xml:space="preserve">dokumentowania przychodów wymienionych w </w:t>
      </w:r>
      <w:r w:rsidR="00BE6044">
        <w:rPr>
          <w:rFonts w:ascii="Arial" w:eastAsia="Times New Roman" w:hAnsi="Arial" w:cs="Arial"/>
          <w:color w:val="auto"/>
          <w:sz w:val="22"/>
          <w:lang w:eastAsia="en-US"/>
        </w:rPr>
        <w:t>pkt 3.2.5 OPZ</w:t>
      </w:r>
      <w:r w:rsidRPr="00BE6044">
        <w:rPr>
          <w:rFonts w:ascii="Arial" w:eastAsia="Times New Roman" w:hAnsi="Arial" w:cs="Arial"/>
          <w:color w:val="auto"/>
          <w:sz w:val="22"/>
          <w:lang w:eastAsia="en-US"/>
        </w:rPr>
        <w:t xml:space="preserve"> oraz sporządzania raportów przychodowych według </w:t>
      </w:r>
      <w:r w:rsidR="00BE6044">
        <w:rPr>
          <w:rFonts w:ascii="Arial" w:eastAsia="Times New Roman" w:hAnsi="Arial" w:cs="Arial"/>
          <w:color w:val="auto"/>
          <w:sz w:val="22"/>
          <w:lang w:eastAsia="en-US"/>
        </w:rPr>
        <w:t>zasad ustalonych z Zamawiającym,</w:t>
      </w:r>
    </w:p>
    <w:p w:rsidR="00C9296F" w:rsidRPr="00BE6044" w:rsidRDefault="00C9296F" w:rsidP="007D50CD">
      <w:pPr>
        <w:pStyle w:val="Akapitzlist"/>
        <w:widowControl/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BE6044">
        <w:rPr>
          <w:rFonts w:ascii="Arial" w:eastAsia="Times New Roman" w:hAnsi="Arial" w:cs="Arial"/>
          <w:color w:val="auto"/>
          <w:sz w:val="22"/>
          <w:lang w:eastAsia="en-US"/>
        </w:rPr>
        <w:t xml:space="preserve">wystawiania i prowadzenia ewidencji dowodów </w:t>
      </w:r>
      <w:r w:rsidRPr="00737A56">
        <w:rPr>
          <w:rFonts w:ascii="Arial" w:eastAsia="Times New Roman" w:hAnsi="Arial" w:cs="Arial"/>
          <w:color w:val="auto"/>
          <w:sz w:val="22"/>
          <w:lang w:eastAsia="en-US"/>
        </w:rPr>
        <w:t>KP</w:t>
      </w:r>
      <w:r w:rsidRPr="00BE6044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:rsidR="00C9296F" w:rsidRPr="00BE6044" w:rsidRDefault="00C9296F" w:rsidP="007D50CD">
      <w:pPr>
        <w:pStyle w:val="Akapitzlist"/>
        <w:widowControl/>
        <w:numPr>
          <w:ilvl w:val="0"/>
          <w:numId w:val="114"/>
        </w:numPr>
        <w:suppressAutoHyphens w:val="0"/>
        <w:autoSpaceDE w:val="0"/>
        <w:autoSpaceDN w:val="0"/>
        <w:adjustRightInd w:val="0"/>
        <w:spacing w:line="288" w:lineRule="auto"/>
        <w:ind w:left="709" w:hanging="349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BE6044">
        <w:rPr>
          <w:rFonts w:ascii="Arial" w:eastAsia="Times New Roman" w:hAnsi="Arial" w:cs="Arial"/>
          <w:color w:val="auto"/>
          <w:sz w:val="22"/>
          <w:lang w:eastAsia="en-US"/>
        </w:rPr>
        <w:t>za pobrane opłaty za parkowanie (opłaty uiszczone za pośrednictwem parkometrów),</w:t>
      </w:r>
    </w:p>
    <w:p w:rsidR="00C9296F" w:rsidRPr="00BE6044" w:rsidRDefault="00C9296F" w:rsidP="007D50CD">
      <w:pPr>
        <w:pStyle w:val="Akapitzlist"/>
        <w:widowControl/>
        <w:numPr>
          <w:ilvl w:val="0"/>
          <w:numId w:val="114"/>
        </w:numPr>
        <w:suppressAutoHyphens w:val="0"/>
        <w:autoSpaceDE w:val="0"/>
        <w:autoSpaceDN w:val="0"/>
        <w:adjustRightInd w:val="0"/>
        <w:spacing w:line="288" w:lineRule="auto"/>
        <w:ind w:left="709" w:hanging="349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BE6044">
        <w:rPr>
          <w:rFonts w:ascii="Arial" w:eastAsia="Times New Roman" w:hAnsi="Arial" w:cs="Arial"/>
          <w:color w:val="auto"/>
          <w:sz w:val="22"/>
          <w:lang w:eastAsia="en-US"/>
        </w:rPr>
        <w:t>za sprzedane abonamenty,</w:t>
      </w:r>
    </w:p>
    <w:p w:rsidR="00C9296F" w:rsidRPr="00BE6044" w:rsidRDefault="00C9296F" w:rsidP="007D50CD">
      <w:pPr>
        <w:pStyle w:val="Akapitzlist"/>
        <w:widowControl/>
        <w:numPr>
          <w:ilvl w:val="0"/>
          <w:numId w:val="114"/>
        </w:numPr>
        <w:suppressAutoHyphens w:val="0"/>
        <w:autoSpaceDE w:val="0"/>
        <w:autoSpaceDN w:val="0"/>
        <w:adjustRightInd w:val="0"/>
        <w:spacing w:line="288" w:lineRule="auto"/>
        <w:ind w:left="709" w:hanging="349"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BE6044">
        <w:rPr>
          <w:rFonts w:ascii="Arial" w:eastAsia="Times New Roman" w:hAnsi="Arial" w:cs="Arial"/>
          <w:color w:val="auto"/>
          <w:sz w:val="22"/>
          <w:lang w:eastAsia="en-US"/>
        </w:rPr>
        <w:t>za pobrane opłaty dodatkowe uiszczone gotówką w BO SPP i PP lub przelewem na konto Wykonawcy.</w:t>
      </w:r>
    </w:p>
    <w:p w:rsidR="00C9296F" w:rsidRPr="003C575E" w:rsidRDefault="00C9296F" w:rsidP="00114B37">
      <w:pPr>
        <w:widowControl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3C575E">
        <w:rPr>
          <w:rFonts w:ascii="Arial" w:eastAsia="Times New Roman" w:hAnsi="Arial" w:cs="Arial"/>
          <w:color w:val="auto"/>
          <w:sz w:val="22"/>
          <w:lang w:eastAsia="en-US"/>
        </w:rPr>
        <w:t xml:space="preserve">Wykonywanie czynności określonych </w:t>
      </w:r>
      <w:r w:rsidR="00114B37">
        <w:rPr>
          <w:rFonts w:ascii="Arial" w:eastAsia="Times New Roman" w:hAnsi="Arial" w:cs="Arial"/>
          <w:color w:val="auto"/>
          <w:sz w:val="22"/>
          <w:lang w:eastAsia="en-US"/>
        </w:rPr>
        <w:t>powyżej</w:t>
      </w:r>
      <w:r w:rsidRPr="003C575E">
        <w:rPr>
          <w:rFonts w:ascii="Arial" w:eastAsia="Times New Roman" w:hAnsi="Arial" w:cs="Arial"/>
          <w:color w:val="auto"/>
          <w:sz w:val="22"/>
          <w:lang w:eastAsia="en-US"/>
        </w:rPr>
        <w:t xml:space="preserve"> odbywa się według zasad określonych </w:t>
      </w:r>
      <w:r w:rsidR="00737A56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   </w:t>
      </w:r>
      <w:r w:rsidRPr="003C575E">
        <w:rPr>
          <w:rFonts w:ascii="Arial" w:eastAsia="Times New Roman" w:hAnsi="Arial" w:cs="Arial"/>
          <w:color w:val="auto"/>
          <w:sz w:val="22"/>
          <w:lang w:eastAsia="en-US"/>
        </w:rPr>
        <w:t>w przepisach o rachunkowości oraz podatkowych.</w:t>
      </w:r>
    </w:p>
    <w:p w:rsidR="00C9296F" w:rsidRPr="00114B37" w:rsidRDefault="00C9296F" w:rsidP="00192EA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lang w:eastAsia="en-US"/>
        </w:rPr>
      </w:pPr>
    </w:p>
    <w:p w:rsidR="008C269D" w:rsidRPr="008C269D" w:rsidRDefault="008C269D" w:rsidP="008C269D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8C269D">
        <w:rPr>
          <w:rFonts w:ascii="Arial" w:hAnsi="Arial" w:cs="Arial"/>
          <w:b/>
          <w:sz w:val="22"/>
        </w:rPr>
        <w:t>3.3</w:t>
      </w:r>
      <w:r>
        <w:rPr>
          <w:rFonts w:ascii="Arial" w:hAnsi="Arial" w:cs="Arial"/>
          <w:sz w:val="22"/>
        </w:rPr>
        <w:t xml:space="preserve"> </w:t>
      </w:r>
      <w:bookmarkStart w:id="8" w:name="_Hlk25670246"/>
      <w:r w:rsidRPr="008C269D">
        <w:rPr>
          <w:rFonts w:ascii="Arial" w:hAnsi="Arial" w:cs="Arial"/>
          <w:b/>
          <w:bCs/>
          <w:sz w:val="22"/>
        </w:rPr>
        <w:t>Wymagania t</w:t>
      </w:r>
      <w:r w:rsidR="00481F69">
        <w:rPr>
          <w:rFonts w:ascii="Arial" w:hAnsi="Arial" w:cs="Arial"/>
          <w:b/>
          <w:bCs/>
          <w:sz w:val="22"/>
        </w:rPr>
        <w:t>echniczne dotyczące parkomatów</w:t>
      </w:r>
    </w:p>
    <w:p w:rsidR="003874DF" w:rsidRPr="003874DF" w:rsidRDefault="003874DF" w:rsidP="00481F69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10"/>
        </w:rPr>
      </w:pPr>
    </w:p>
    <w:p w:rsidR="008C269D" w:rsidRPr="008C269D" w:rsidRDefault="003874DF" w:rsidP="00481F69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  <w:u w:val="single"/>
        </w:rPr>
      </w:pPr>
      <w:r w:rsidRPr="00AF6547">
        <w:rPr>
          <w:rFonts w:ascii="Arial" w:hAnsi="Arial" w:cs="Arial"/>
          <w:b/>
          <w:sz w:val="22"/>
        </w:rPr>
        <w:t>3.3.1</w:t>
      </w:r>
      <w:r>
        <w:rPr>
          <w:rFonts w:ascii="Arial" w:hAnsi="Arial" w:cs="Arial"/>
          <w:sz w:val="22"/>
        </w:rPr>
        <w:t xml:space="preserve"> Zamontowane u</w:t>
      </w:r>
      <w:r w:rsidR="008C269D" w:rsidRPr="008C269D">
        <w:rPr>
          <w:rFonts w:ascii="Arial" w:hAnsi="Arial" w:cs="Arial"/>
          <w:sz w:val="22"/>
        </w:rPr>
        <w:t xml:space="preserve">rządzenia </w:t>
      </w:r>
      <w:r>
        <w:rPr>
          <w:rFonts w:ascii="Arial" w:hAnsi="Arial" w:cs="Arial"/>
          <w:sz w:val="22"/>
        </w:rPr>
        <w:t>muszą</w:t>
      </w:r>
      <w:r w:rsidR="008C269D" w:rsidRPr="008C269D">
        <w:rPr>
          <w:rFonts w:ascii="Arial" w:hAnsi="Arial" w:cs="Arial"/>
          <w:sz w:val="22"/>
        </w:rPr>
        <w:t xml:space="preserve"> być:</w:t>
      </w:r>
    </w:p>
    <w:p w:rsidR="008C269D" w:rsidRPr="003874DF" w:rsidRDefault="008C269D" w:rsidP="00387A0A">
      <w:pPr>
        <w:pStyle w:val="Akapitzlist"/>
        <w:numPr>
          <w:ilvl w:val="0"/>
          <w:numId w:val="77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  <w:u w:val="single"/>
        </w:rPr>
      </w:pPr>
      <w:r w:rsidRPr="003874DF">
        <w:rPr>
          <w:rFonts w:ascii="Arial" w:hAnsi="Arial" w:cs="Arial"/>
          <w:sz w:val="22"/>
        </w:rPr>
        <w:t xml:space="preserve">fabrycznie nowe lub używane po regeneracji, </w:t>
      </w:r>
    </w:p>
    <w:p w:rsidR="008C269D" w:rsidRPr="003874DF" w:rsidRDefault="008C269D" w:rsidP="00387A0A">
      <w:pPr>
        <w:pStyle w:val="Akapitzlist"/>
        <w:numPr>
          <w:ilvl w:val="0"/>
          <w:numId w:val="77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  <w:u w:val="single"/>
        </w:rPr>
      </w:pPr>
      <w:r w:rsidRPr="003874DF">
        <w:rPr>
          <w:rFonts w:ascii="Arial" w:hAnsi="Arial" w:cs="Arial"/>
          <w:sz w:val="22"/>
        </w:rPr>
        <w:t xml:space="preserve">w jednakowym kolorze i wymiarach, </w:t>
      </w:r>
    </w:p>
    <w:p w:rsidR="008C269D" w:rsidRPr="00CC20F7" w:rsidRDefault="003874DF" w:rsidP="00387A0A">
      <w:pPr>
        <w:pStyle w:val="Akapitzlist"/>
        <w:numPr>
          <w:ilvl w:val="0"/>
          <w:numId w:val="77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przed zainstalowaniem </w:t>
      </w:r>
      <w:r w:rsidR="008C269D" w:rsidRPr="003874DF">
        <w:rPr>
          <w:rFonts w:ascii="Arial" w:hAnsi="Arial" w:cs="Arial"/>
          <w:sz w:val="22"/>
        </w:rPr>
        <w:t>za</w:t>
      </w:r>
      <w:r>
        <w:rPr>
          <w:rFonts w:ascii="Arial" w:hAnsi="Arial" w:cs="Arial"/>
          <w:sz w:val="22"/>
        </w:rPr>
        <w:t>akceptowane przez Zamawiającego.</w:t>
      </w:r>
    </w:p>
    <w:p w:rsidR="00CC20F7" w:rsidRPr="00CC20F7" w:rsidRDefault="00CC20F7" w:rsidP="00CC20F7">
      <w:pPr>
        <w:pStyle w:val="Akapitzlist"/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14"/>
          <w:u w:val="single"/>
        </w:rPr>
      </w:pPr>
    </w:p>
    <w:p w:rsidR="008C269D" w:rsidRDefault="008C269D" w:rsidP="00387A0A">
      <w:pPr>
        <w:pStyle w:val="Akapitzlist"/>
        <w:numPr>
          <w:ilvl w:val="2"/>
          <w:numId w:val="78"/>
        </w:numPr>
        <w:tabs>
          <w:tab w:val="left" w:pos="-496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</w:rPr>
      </w:pPr>
      <w:r w:rsidRPr="003874DF">
        <w:rPr>
          <w:rFonts w:ascii="Arial" w:hAnsi="Arial" w:cs="Arial"/>
          <w:sz w:val="22"/>
        </w:rPr>
        <w:t>Parkomaty mają umożliwiać wnoszenie opłat gotówkowych</w:t>
      </w:r>
      <w:r w:rsidR="003874DF">
        <w:rPr>
          <w:rFonts w:ascii="Arial" w:hAnsi="Arial" w:cs="Arial"/>
          <w:sz w:val="22"/>
        </w:rPr>
        <w:t>,</w:t>
      </w:r>
      <w:r w:rsidRPr="003874DF">
        <w:rPr>
          <w:rFonts w:ascii="Arial" w:hAnsi="Arial" w:cs="Arial"/>
          <w:sz w:val="22"/>
        </w:rPr>
        <w:t xml:space="preserve"> za pomocą monet NBP o nominale od 10 groszy do 5 złotych oraz przy pomocy funkcjonujących na rynku polskim płatności BLIK i kart zbliżeniowych</w:t>
      </w:r>
      <w:r w:rsidR="00EC25B1">
        <w:rPr>
          <w:rFonts w:ascii="Arial" w:hAnsi="Arial" w:cs="Arial"/>
          <w:sz w:val="22"/>
        </w:rPr>
        <w:t xml:space="preserve"> </w:t>
      </w:r>
      <w:proofErr w:type="spellStart"/>
      <w:r w:rsidRPr="003874DF">
        <w:rPr>
          <w:rFonts w:ascii="Arial" w:hAnsi="Arial" w:cs="Arial"/>
          <w:sz w:val="22"/>
        </w:rPr>
        <w:t>PayPass</w:t>
      </w:r>
      <w:proofErr w:type="spellEnd"/>
      <w:r w:rsidRPr="003874DF">
        <w:rPr>
          <w:rFonts w:ascii="Arial" w:hAnsi="Arial" w:cs="Arial"/>
          <w:sz w:val="22"/>
        </w:rPr>
        <w:t>/</w:t>
      </w:r>
      <w:proofErr w:type="spellStart"/>
      <w:r w:rsidRPr="003874DF">
        <w:rPr>
          <w:rFonts w:ascii="Arial" w:hAnsi="Arial" w:cs="Arial"/>
          <w:sz w:val="22"/>
        </w:rPr>
        <w:t>PayWave</w:t>
      </w:r>
      <w:proofErr w:type="spellEnd"/>
      <w:r w:rsidRPr="003874DF">
        <w:rPr>
          <w:rFonts w:ascii="Arial" w:hAnsi="Arial" w:cs="Arial"/>
          <w:sz w:val="22"/>
        </w:rPr>
        <w:t xml:space="preserve"> niewymagających zatwierdzenia transakcji kodem PIN.</w:t>
      </w:r>
    </w:p>
    <w:p w:rsidR="00CC20F7" w:rsidRPr="00CC20F7" w:rsidRDefault="00CC20F7" w:rsidP="00CC20F7">
      <w:pPr>
        <w:pStyle w:val="Akapitzlist"/>
        <w:tabs>
          <w:tab w:val="left" w:pos="-4962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10"/>
        </w:rPr>
      </w:pPr>
    </w:p>
    <w:p w:rsidR="008C269D" w:rsidRPr="00CC20F7" w:rsidRDefault="00CC20F7" w:rsidP="00CC20F7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AF6547">
        <w:rPr>
          <w:rFonts w:ascii="Arial" w:hAnsi="Arial" w:cs="Arial"/>
          <w:b/>
          <w:sz w:val="22"/>
        </w:rPr>
        <w:t>3.3.3</w:t>
      </w:r>
      <w:r>
        <w:rPr>
          <w:rFonts w:ascii="Arial" w:hAnsi="Arial" w:cs="Arial"/>
          <w:sz w:val="22"/>
        </w:rPr>
        <w:t xml:space="preserve"> </w:t>
      </w:r>
      <w:r w:rsidR="008C269D" w:rsidRPr="00CC20F7">
        <w:rPr>
          <w:rFonts w:ascii="Arial" w:hAnsi="Arial" w:cs="Arial"/>
          <w:sz w:val="22"/>
        </w:rPr>
        <w:t xml:space="preserve">W zakresie wyposażenia parkomaty </w:t>
      </w:r>
      <w:r>
        <w:rPr>
          <w:rFonts w:ascii="Arial" w:hAnsi="Arial" w:cs="Arial"/>
          <w:sz w:val="22"/>
        </w:rPr>
        <w:t>muszą</w:t>
      </w:r>
      <w:r w:rsidR="008C269D" w:rsidRPr="00CC20F7">
        <w:rPr>
          <w:rFonts w:ascii="Arial" w:hAnsi="Arial" w:cs="Arial"/>
          <w:sz w:val="22"/>
        </w:rPr>
        <w:t xml:space="preserve"> posiadać co najmniej:</w:t>
      </w:r>
    </w:p>
    <w:p w:rsidR="008C269D" w:rsidRPr="00CC20F7" w:rsidRDefault="008C269D" w:rsidP="00387A0A">
      <w:pPr>
        <w:pStyle w:val="Akapitzlist"/>
        <w:numPr>
          <w:ilvl w:val="0"/>
          <w:numId w:val="79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czytelny ekran, dostosowany do pracy w ró</w:t>
      </w:r>
      <w:r w:rsidR="00CC4B78">
        <w:rPr>
          <w:rFonts w:ascii="Arial" w:hAnsi="Arial" w:cs="Arial"/>
          <w:sz w:val="22"/>
        </w:rPr>
        <w:t>ż</w:t>
      </w:r>
      <w:r w:rsidRPr="00CC20F7">
        <w:rPr>
          <w:rFonts w:ascii="Arial" w:hAnsi="Arial" w:cs="Arial"/>
          <w:sz w:val="22"/>
        </w:rPr>
        <w:t>nych warunkach oświetlenia, w tym po</w:t>
      </w:r>
      <w:r w:rsidRPr="00CC20F7">
        <w:rPr>
          <w:rFonts w:ascii="Arial" w:hAnsi="Arial" w:cs="Arial"/>
          <w:b/>
          <w:bCs/>
          <w:sz w:val="22"/>
        </w:rPr>
        <w:t xml:space="preserve"> </w:t>
      </w:r>
      <w:r w:rsidRPr="00CC20F7">
        <w:rPr>
          <w:rFonts w:ascii="Arial" w:hAnsi="Arial" w:cs="Arial"/>
          <w:sz w:val="22"/>
        </w:rPr>
        <w:t>zmroku; ekran musi być zabezpieczony przed uszkodzeniami mechanicznymi,</w:t>
      </w:r>
    </w:p>
    <w:p w:rsidR="008C269D" w:rsidRPr="00CC20F7" w:rsidRDefault="008C269D" w:rsidP="00387A0A">
      <w:pPr>
        <w:pStyle w:val="Akapitzlist"/>
        <w:numPr>
          <w:ilvl w:val="0"/>
          <w:numId w:val="79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klawiaturę mechaniczną lub dotykową z poziomu ekranu, umożliwiającą wprowadzenie przez użytkownika numeru rejestracyjnego parkującego pojazdu,</w:t>
      </w:r>
    </w:p>
    <w:p w:rsidR="008C269D" w:rsidRPr="00CC20F7" w:rsidRDefault="008C269D" w:rsidP="00387A0A">
      <w:pPr>
        <w:pStyle w:val="Akapitzlist"/>
        <w:numPr>
          <w:ilvl w:val="0"/>
          <w:numId w:val="79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mechanizm umożliwiający gromadzenie monet w stałym skarbcu i/lub zamkniętych kasetach,</w:t>
      </w:r>
    </w:p>
    <w:p w:rsidR="008C269D" w:rsidRPr="00CC20F7" w:rsidRDefault="008C269D" w:rsidP="00387A0A">
      <w:pPr>
        <w:pStyle w:val="Akapitzlist"/>
        <w:numPr>
          <w:ilvl w:val="0"/>
          <w:numId w:val="79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modem GSM umożliwiający przesyłanie danych statystycznych i finansowych minimum raz na dobę, a wszelkich informacji o awariach i usterkach bezpośrednio po ich wystąpieniu do systemu nadzoru nad urządzeniami,</w:t>
      </w:r>
    </w:p>
    <w:p w:rsidR="008C269D" w:rsidRPr="00CC20F7" w:rsidRDefault="008C269D" w:rsidP="00387A0A">
      <w:pPr>
        <w:pStyle w:val="Akapitzlist"/>
        <w:numPr>
          <w:ilvl w:val="0"/>
          <w:numId w:val="79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wbudowane, wymienne panele informacyjne lub elementy równoważne, zawierające instrukcję użytkowania oraz dane o wysokości opłat za parkowanie i opłat dodatkowych,</w:t>
      </w:r>
    </w:p>
    <w:p w:rsidR="008C269D" w:rsidRDefault="008C269D" w:rsidP="00387A0A">
      <w:pPr>
        <w:pStyle w:val="Akapitzlist"/>
        <w:numPr>
          <w:ilvl w:val="0"/>
          <w:numId w:val="79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oznakowanie w postaci odrębnego szyldu z dobrze widocznym napisem „BILETY PARKINGOWE”.</w:t>
      </w:r>
    </w:p>
    <w:p w:rsidR="00CC20F7" w:rsidRPr="00CC20F7" w:rsidRDefault="00CC20F7" w:rsidP="00CC20F7">
      <w:pPr>
        <w:pStyle w:val="Akapitzlist"/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10"/>
        </w:rPr>
      </w:pPr>
    </w:p>
    <w:p w:rsidR="008C269D" w:rsidRPr="008C269D" w:rsidRDefault="00CC20F7" w:rsidP="00CC20F7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AF6547">
        <w:rPr>
          <w:rFonts w:ascii="Arial" w:hAnsi="Arial" w:cs="Arial"/>
          <w:b/>
          <w:sz w:val="22"/>
        </w:rPr>
        <w:t>3.3.4</w:t>
      </w:r>
      <w:r>
        <w:rPr>
          <w:rFonts w:ascii="Arial" w:hAnsi="Arial" w:cs="Arial"/>
          <w:sz w:val="22"/>
        </w:rPr>
        <w:t xml:space="preserve"> </w:t>
      </w:r>
      <w:r w:rsidR="008C269D" w:rsidRPr="008C269D">
        <w:rPr>
          <w:rFonts w:ascii="Arial" w:hAnsi="Arial" w:cs="Arial"/>
          <w:sz w:val="22"/>
        </w:rPr>
        <w:t>W zakresie funkcjonalności parkomaty mają:</w:t>
      </w:r>
    </w:p>
    <w:p w:rsidR="008C269D" w:rsidRPr="00CC20F7" w:rsidRDefault="008C269D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pozwolić użytkownikowi na anulowanie operacji w dowolnym momencie (przed jej ostatecznym zaakceptowaniem) i jej powtórzenie,</w:t>
      </w:r>
    </w:p>
    <w:p w:rsidR="008C269D" w:rsidRPr="00CC20F7" w:rsidRDefault="008C269D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być oznaczone łatwo czytelną informacją „PARKOMAT NIE WYDAJE RESZTY”,</w:t>
      </w:r>
    </w:p>
    <w:p w:rsidR="008C269D" w:rsidRPr="00CC20F7" w:rsidRDefault="008C269D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w przypadku wniesienia kwoty niższej niż za minimalny czas postoju, na wyświetlaczu wyświetlić adnotację „niedopłata”; jeżeli w ciągu 30 sekund nie zostanie dokonana dopłata, wniesione przez użytkownika środki płatnicze muszą zostać zwrócone bez wydania biletu,</w:t>
      </w:r>
    </w:p>
    <w:p w:rsidR="008C269D" w:rsidRPr="00CC20F7" w:rsidRDefault="008C269D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pozwolić użytkownikowi na wnoszenie opłat z tzw. przeniesieniem, to znaczy  przeniesieniem nadpłaty na następny dzień parkowania</w:t>
      </w:r>
      <w:r w:rsidR="00563D8D">
        <w:rPr>
          <w:rFonts w:ascii="Arial" w:hAnsi="Arial" w:cs="Arial"/>
          <w:sz w:val="22"/>
        </w:rPr>
        <w:t>,</w:t>
      </w:r>
      <w:r w:rsidRPr="00CC20F7">
        <w:rPr>
          <w:rFonts w:ascii="Arial" w:hAnsi="Arial" w:cs="Arial"/>
          <w:sz w:val="22"/>
        </w:rPr>
        <w:t xml:space="preserve"> jeśli opłacony czas postoju jest dłuższy od obowiązującego w danym dniu,</w:t>
      </w:r>
    </w:p>
    <w:p w:rsidR="008C269D" w:rsidRPr="00CC20F7" w:rsidRDefault="00AF6547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umożliwi</w:t>
      </w:r>
      <w:r w:rsidR="008C269D" w:rsidRPr="00CC20F7">
        <w:rPr>
          <w:rFonts w:ascii="Arial" w:hAnsi="Arial" w:cs="Arial"/>
          <w:sz w:val="22"/>
        </w:rPr>
        <w:t>ć programowanie nastawienia czasowego dla wnoszenia opłat i sprzedaży biletu</w:t>
      </w:r>
      <w:r w:rsidR="008C269D" w:rsidRPr="00CC20F7">
        <w:rPr>
          <w:rFonts w:ascii="Arial" w:hAnsi="Arial" w:cs="Arial"/>
          <w:b/>
          <w:bCs/>
          <w:sz w:val="22"/>
        </w:rPr>
        <w:t xml:space="preserve"> </w:t>
      </w:r>
      <w:r w:rsidR="008C269D" w:rsidRPr="00CC20F7">
        <w:rPr>
          <w:rFonts w:ascii="Arial" w:hAnsi="Arial" w:cs="Arial"/>
          <w:sz w:val="22"/>
        </w:rPr>
        <w:t>parkingowego na określony czas postoju lub na czas zależny od wniesionej opłaty, z uwzględnieniem</w:t>
      </w:r>
      <w:r w:rsidR="008C269D" w:rsidRPr="00CC20F7">
        <w:rPr>
          <w:rFonts w:ascii="Arial" w:hAnsi="Arial" w:cs="Arial"/>
          <w:b/>
          <w:bCs/>
          <w:sz w:val="22"/>
        </w:rPr>
        <w:t xml:space="preserve"> </w:t>
      </w:r>
      <w:r w:rsidR="008C269D" w:rsidRPr="00CC20F7">
        <w:rPr>
          <w:rFonts w:ascii="Arial" w:hAnsi="Arial" w:cs="Arial"/>
          <w:sz w:val="22"/>
        </w:rPr>
        <w:t>progresji opłat zgodnie uchwałami Rady Miejskiej w Tcze</w:t>
      </w:r>
      <w:r w:rsidR="00145E3D">
        <w:rPr>
          <w:rFonts w:ascii="Arial" w:hAnsi="Arial" w:cs="Arial"/>
          <w:sz w:val="22"/>
        </w:rPr>
        <w:t>wie wymienionymi w punkcie 3.</w:t>
      </w:r>
      <w:r w:rsidR="00737A56">
        <w:rPr>
          <w:rFonts w:ascii="Arial" w:hAnsi="Arial" w:cs="Arial"/>
          <w:sz w:val="22"/>
        </w:rPr>
        <w:t xml:space="preserve">1.1 </w:t>
      </w:r>
      <w:proofErr w:type="spellStart"/>
      <w:r w:rsidR="00737A56">
        <w:rPr>
          <w:rFonts w:ascii="Arial" w:hAnsi="Arial" w:cs="Arial"/>
          <w:sz w:val="22"/>
        </w:rPr>
        <w:t>ppkt</w:t>
      </w:r>
      <w:proofErr w:type="spellEnd"/>
      <w:r w:rsidR="00737A56">
        <w:rPr>
          <w:rFonts w:ascii="Arial" w:hAnsi="Arial" w:cs="Arial"/>
          <w:sz w:val="22"/>
        </w:rPr>
        <w:t xml:space="preserve"> 1 i 2</w:t>
      </w:r>
      <w:r w:rsidR="008C269D" w:rsidRPr="00CC20F7">
        <w:rPr>
          <w:rFonts w:ascii="Arial" w:hAnsi="Arial" w:cs="Arial"/>
          <w:sz w:val="22"/>
        </w:rPr>
        <w:t>,</w:t>
      </w:r>
    </w:p>
    <w:p w:rsidR="008C269D" w:rsidRPr="00CC20F7" w:rsidRDefault="008C269D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umożliwić obsługę w minimum 3 językach (w tym polski</w:t>
      </w:r>
      <w:r w:rsidR="00F21BB5">
        <w:rPr>
          <w:rFonts w:ascii="Arial" w:hAnsi="Arial" w:cs="Arial"/>
          <w:sz w:val="22"/>
        </w:rPr>
        <w:t>m</w:t>
      </w:r>
      <w:r w:rsidRPr="00CC20F7">
        <w:rPr>
          <w:rFonts w:ascii="Arial" w:hAnsi="Arial" w:cs="Arial"/>
          <w:sz w:val="22"/>
        </w:rPr>
        <w:t>, angielski</w:t>
      </w:r>
      <w:r w:rsidR="00F21BB5">
        <w:rPr>
          <w:rFonts w:ascii="Arial" w:hAnsi="Arial" w:cs="Arial"/>
          <w:sz w:val="22"/>
        </w:rPr>
        <w:t>m</w:t>
      </w:r>
      <w:r w:rsidRPr="00CC20F7">
        <w:rPr>
          <w:rFonts w:ascii="Arial" w:hAnsi="Arial" w:cs="Arial"/>
          <w:sz w:val="22"/>
        </w:rPr>
        <w:t>, niemiecki</w:t>
      </w:r>
      <w:r w:rsidR="00F21BB5">
        <w:rPr>
          <w:rFonts w:ascii="Arial" w:hAnsi="Arial" w:cs="Arial"/>
          <w:sz w:val="22"/>
        </w:rPr>
        <w:t>m</w:t>
      </w:r>
      <w:r w:rsidRPr="00CC20F7">
        <w:rPr>
          <w:rFonts w:ascii="Arial" w:hAnsi="Arial" w:cs="Arial"/>
          <w:sz w:val="22"/>
        </w:rPr>
        <w:t>),</w:t>
      </w:r>
    </w:p>
    <w:p w:rsidR="008C269D" w:rsidRPr="00CC20F7" w:rsidRDefault="008C269D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CC20F7">
        <w:rPr>
          <w:rFonts w:ascii="Arial" w:hAnsi="Arial" w:cs="Arial"/>
          <w:sz w:val="22"/>
        </w:rPr>
        <w:t>pracować w trybie ciągłym, przez całą dobę, 7 dni w tygodniu, tak by można było zakupić bilet</w:t>
      </w:r>
      <w:r w:rsidRPr="00CC20F7">
        <w:rPr>
          <w:rFonts w:ascii="Arial" w:hAnsi="Arial" w:cs="Arial"/>
          <w:b/>
          <w:bCs/>
          <w:sz w:val="22"/>
        </w:rPr>
        <w:t xml:space="preserve"> </w:t>
      </w:r>
      <w:r w:rsidRPr="00CC20F7">
        <w:rPr>
          <w:rFonts w:ascii="Arial" w:hAnsi="Arial" w:cs="Arial"/>
          <w:sz w:val="22"/>
        </w:rPr>
        <w:t>parkingowy również poza godzinami poboru opłat,</w:t>
      </w:r>
    </w:p>
    <w:p w:rsidR="008C269D" w:rsidRPr="00CC20F7" w:rsidRDefault="006A3BCD" w:rsidP="00387A0A">
      <w:pPr>
        <w:pStyle w:val="Akapitzlist"/>
        <w:numPr>
          <w:ilvl w:val="0"/>
          <w:numId w:val="80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umożliwi</w:t>
      </w:r>
      <w:r w:rsidR="008C269D" w:rsidRPr="00CC20F7">
        <w:rPr>
          <w:rFonts w:ascii="Arial" w:hAnsi="Arial" w:cs="Arial"/>
          <w:sz w:val="22"/>
        </w:rPr>
        <w:t>ć uzyskiwanie danych odnośnie rozliczeń finansowych w formie wydruków na żądanie.</w:t>
      </w:r>
    </w:p>
    <w:p w:rsidR="00DA0BBD" w:rsidRPr="00DA0BBD" w:rsidRDefault="00DA0BBD" w:rsidP="00DA0BBD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10"/>
        </w:rPr>
      </w:pPr>
    </w:p>
    <w:p w:rsidR="008C269D" w:rsidRDefault="00DA0BBD" w:rsidP="00DA0BBD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6A3BCD">
        <w:rPr>
          <w:rFonts w:ascii="Arial" w:hAnsi="Arial" w:cs="Arial"/>
          <w:b/>
          <w:sz w:val="22"/>
        </w:rPr>
        <w:t>3.3.5</w:t>
      </w:r>
      <w:r>
        <w:rPr>
          <w:rFonts w:ascii="Arial" w:hAnsi="Arial" w:cs="Arial"/>
          <w:sz w:val="22"/>
        </w:rPr>
        <w:t xml:space="preserve"> </w:t>
      </w:r>
      <w:r w:rsidR="008C269D" w:rsidRPr="008C269D">
        <w:rPr>
          <w:rFonts w:ascii="Arial" w:hAnsi="Arial" w:cs="Arial"/>
          <w:sz w:val="22"/>
        </w:rPr>
        <w:t>Technologia druku oraz właściwości papieru</w:t>
      </w:r>
      <w:r>
        <w:rPr>
          <w:rFonts w:ascii="Arial" w:hAnsi="Arial" w:cs="Arial"/>
          <w:sz w:val="22"/>
        </w:rPr>
        <w:t>,</w:t>
      </w:r>
      <w:r w:rsidR="008C269D" w:rsidRPr="008C269D">
        <w:rPr>
          <w:rFonts w:ascii="Arial" w:hAnsi="Arial" w:cs="Arial"/>
          <w:sz w:val="22"/>
        </w:rPr>
        <w:t xml:space="preserve"> </w:t>
      </w:r>
      <w:r w:rsidRPr="002D1484">
        <w:rPr>
          <w:rFonts w:ascii="Arial" w:hAnsi="Arial" w:cs="Arial"/>
          <w:color w:val="auto"/>
          <w:sz w:val="22"/>
        </w:rPr>
        <w:t>użyte w parkomatach</w:t>
      </w:r>
      <w:r>
        <w:rPr>
          <w:rFonts w:ascii="Arial" w:hAnsi="Arial" w:cs="Arial"/>
          <w:sz w:val="22"/>
        </w:rPr>
        <w:t xml:space="preserve">, </w:t>
      </w:r>
      <w:r w:rsidR="008C269D" w:rsidRPr="008C269D">
        <w:rPr>
          <w:rFonts w:ascii="Arial" w:hAnsi="Arial" w:cs="Arial"/>
          <w:sz w:val="22"/>
        </w:rPr>
        <w:t>mają zapewnić trwałość i pełną czytelność informacji wydrukowanych na bilecie przez okres minimum 5 lat, tak</w:t>
      </w:r>
      <w:r w:rsidR="00F21BB5">
        <w:rPr>
          <w:rFonts w:ascii="Arial" w:hAnsi="Arial" w:cs="Arial"/>
          <w:sz w:val="22"/>
        </w:rPr>
        <w:t>,</w:t>
      </w:r>
      <w:r w:rsidR="008C269D" w:rsidRPr="008C269D">
        <w:rPr>
          <w:rFonts w:ascii="Arial" w:hAnsi="Arial" w:cs="Arial"/>
          <w:sz w:val="22"/>
        </w:rPr>
        <w:t xml:space="preserve"> aby bilet mógł w całym tym okresie służyć jako dowód księgowy (dla dowodów przechowywanych w miejscach nie narażonych na działanie promieni słonecznych).</w:t>
      </w:r>
    </w:p>
    <w:p w:rsidR="00DA0BBD" w:rsidRPr="00DA0BBD" w:rsidRDefault="00DA0BBD" w:rsidP="00DA0BBD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8"/>
        </w:rPr>
      </w:pPr>
    </w:p>
    <w:p w:rsidR="008C269D" w:rsidRPr="008C269D" w:rsidRDefault="00DA0BBD" w:rsidP="00DA0BBD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6A3BCD">
        <w:rPr>
          <w:rFonts w:ascii="Arial" w:hAnsi="Arial" w:cs="Arial"/>
          <w:b/>
          <w:sz w:val="22"/>
        </w:rPr>
        <w:t>3.3.6</w:t>
      </w:r>
      <w:r>
        <w:rPr>
          <w:rFonts w:ascii="Arial" w:hAnsi="Arial" w:cs="Arial"/>
          <w:sz w:val="22"/>
        </w:rPr>
        <w:t xml:space="preserve"> </w:t>
      </w:r>
      <w:r w:rsidR="008C269D" w:rsidRPr="008C269D">
        <w:rPr>
          <w:rFonts w:ascii="Arial" w:hAnsi="Arial" w:cs="Arial"/>
          <w:sz w:val="22"/>
        </w:rPr>
        <w:t>Na bilecie ma być drukowana informacja o wniesieniu opłaty obejmująca:</w:t>
      </w:r>
    </w:p>
    <w:p w:rsidR="008C269D" w:rsidRPr="00DA0BBD" w:rsidRDefault="008C269D" w:rsidP="00387A0A">
      <w:pPr>
        <w:pStyle w:val="Akapitzlist"/>
        <w:numPr>
          <w:ilvl w:val="0"/>
          <w:numId w:val="81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DA0BBD">
        <w:rPr>
          <w:rFonts w:ascii="Arial" w:hAnsi="Arial" w:cs="Arial"/>
          <w:sz w:val="22"/>
        </w:rPr>
        <w:t>datę, godzinę i minutę, w której wniesiono opłatę,</w:t>
      </w:r>
    </w:p>
    <w:p w:rsidR="008C269D" w:rsidRPr="00DA0BBD" w:rsidRDefault="008C269D" w:rsidP="00387A0A">
      <w:pPr>
        <w:pStyle w:val="Akapitzlist"/>
        <w:numPr>
          <w:ilvl w:val="0"/>
          <w:numId w:val="81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DA0BBD">
        <w:rPr>
          <w:rFonts w:ascii="Arial" w:hAnsi="Arial" w:cs="Arial"/>
          <w:sz w:val="22"/>
        </w:rPr>
        <w:t>datę, godzinę i minutę, w której upływa ważność  biletu,</w:t>
      </w:r>
    </w:p>
    <w:p w:rsidR="008C269D" w:rsidRPr="00DA0BBD" w:rsidRDefault="008C269D" w:rsidP="00387A0A">
      <w:pPr>
        <w:pStyle w:val="Akapitzlist"/>
        <w:numPr>
          <w:ilvl w:val="0"/>
          <w:numId w:val="81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DA0BBD">
        <w:rPr>
          <w:rFonts w:ascii="Arial" w:hAnsi="Arial" w:cs="Arial"/>
          <w:sz w:val="22"/>
        </w:rPr>
        <w:t>kwotę wniesionej opłaty,</w:t>
      </w:r>
    </w:p>
    <w:p w:rsidR="008C269D" w:rsidRPr="00DA0BBD" w:rsidRDefault="008C269D" w:rsidP="00387A0A">
      <w:pPr>
        <w:pStyle w:val="Akapitzlist"/>
        <w:numPr>
          <w:ilvl w:val="0"/>
          <w:numId w:val="81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DA0BBD">
        <w:rPr>
          <w:rFonts w:ascii="Arial" w:hAnsi="Arial" w:cs="Arial"/>
          <w:sz w:val="22"/>
        </w:rPr>
        <w:t>numer rejestracyjny parkującego pojazdu, wpisywany przez użytkownika z klawiatury parkomatu,</w:t>
      </w:r>
    </w:p>
    <w:p w:rsidR="008C269D" w:rsidRPr="00DA0BBD" w:rsidRDefault="008C269D" w:rsidP="00387A0A">
      <w:pPr>
        <w:pStyle w:val="Akapitzlist"/>
        <w:numPr>
          <w:ilvl w:val="0"/>
          <w:numId w:val="81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DA0BBD">
        <w:rPr>
          <w:rFonts w:ascii="Arial" w:hAnsi="Arial" w:cs="Arial"/>
          <w:sz w:val="22"/>
        </w:rPr>
        <w:t>numer identyfikacyjny parkometru,</w:t>
      </w:r>
    </w:p>
    <w:p w:rsidR="008C269D" w:rsidRPr="00DA0BBD" w:rsidRDefault="008C269D" w:rsidP="00387A0A">
      <w:pPr>
        <w:pStyle w:val="Akapitzlist"/>
        <w:numPr>
          <w:ilvl w:val="0"/>
          <w:numId w:val="81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DA0BBD">
        <w:rPr>
          <w:rFonts w:ascii="Arial" w:hAnsi="Arial" w:cs="Arial"/>
          <w:sz w:val="22"/>
        </w:rPr>
        <w:t xml:space="preserve">unikalny numer biletu, </w:t>
      </w:r>
    </w:p>
    <w:p w:rsidR="008C269D" w:rsidRPr="00DA0BBD" w:rsidRDefault="008C269D" w:rsidP="00387A0A">
      <w:pPr>
        <w:pStyle w:val="Akapitzlist"/>
        <w:numPr>
          <w:ilvl w:val="0"/>
          <w:numId w:val="81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DA0BBD">
        <w:rPr>
          <w:rFonts w:ascii="Arial" w:hAnsi="Arial" w:cs="Arial"/>
          <w:sz w:val="22"/>
        </w:rPr>
        <w:t xml:space="preserve">informację o konieczności umieszczenia biletu za przednią szybą pojazdu, w sposób umożliwiający odczytanie jego treści. </w:t>
      </w:r>
    </w:p>
    <w:p w:rsidR="008C269D" w:rsidRDefault="001A5A33" w:rsidP="001A5A33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6A3BCD">
        <w:rPr>
          <w:rFonts w:ascii="Arial" w:hAnsi="Arial" w:cs="Arial"/>
          <w:b/>
          <w:sz w:val="22"/>
        </w:rPr>
        <w:t>3.3.7</w:t>
      </w:r>
      <w:r>
        <w:rPr>
          <w:rFonts w:ascii="Arial" w:hAnsi="Arial" w:cs="Arial"/>
          <w:sz w:val="22"/>
        </w:rPr>
        <w:t xml:space="preserve"> </w:t>
      </w:r>
      <w:r w:rsidR="008C269D" w:rsidRPr="008C269D">
        <w:rPr>
          <w:rFonts w:ascii="Arial" w:hAnsi="Arial" w:cs="Arial"/>
          <w:sz w:val="22"/>
        </w:rPr>
        <w:t>W przypadku awarii bądź uszkodzenia parkomatu</w:t>
      </w:r>
      <w:r>
        <w:rPr>
          <w:rFonts w:ascii="Arial" w:hAnsi="Arial" w:cs="Arial"/>
          <w:sz w:val="22"/>
        </w:rPr>
        <w:t>,</w:t>
      </w:r>
      <w:r w:rsidR="008C269D" w:rsidRPr="008C269D">
        <w:rPr>
          <w:rFonts w:ascii="Arial" w:hAnsi="Arial" w:cs="Arial"/>
          <w:sz w:val="22"/>
        </w:rPr>
        <w:t xml:space="preserve"> musi nastąpić automatyczna blokada możliwości dokonywania opłat.</w:t>
      </w:r>
    </w:p>
    <w:p w:rsidR="001A5A33" w:rsidRPr="00E673D6" w:rsidRDefault="001A5A33" w:rsidP="001A5A33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6"/>
        </w:rPr>
      </w:pPr>
    </w:p>
    <w:p w:rsidR="008C269D" w:rsidRPr="008C269D" w:rsidRDefault="001A5A33" w:rsidP="001A5A33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6A3BCD">
        <w:rPr>
          <w:rFonts w:ascii="Arial" w:hAnsi="Arial" w:cs="Arial"/>
          <w:b/>
          <w:sz w:val="22"/>
        </w:rPr>
        <w:t>3.3.8</w:t>
      </w:r>
      <w:r>
        <w:rPr>
          <w:rFonts w:ascii="Arial" w:hAnsi="Arial" w:cs="Arial"/>
          <w:sz w:val="22"/>
        </w:rPr>
        <w:t xml:space="preserve"> </w:t>
      </w:r>
      <w:r w:rsidR="008C269D" w:rsidRPr="008C269D">
        <w:rPr>
          <w:rFonts w:ascii="Arial" w:hAnsi="Arial" w:cs="Arial"/>
          <w:sz w:val="22"/>
        </w:rPr>
        <w:t>Urządzenia</w:t>
      </w:r>
      <w:r>
        <w:rPr>
          <w:rFonts w:ascii="Arial" w:hAnsi="Arial" w:cs="Arial"/>
          <w:sz w:val="22"/>
        </w:rPr>
        <w:t>/parkomaty</w:t>
      </w:r>
      <w:r w:rsidR="008C269D" w:rsidRPr="008C269D">
        <w:rPr>
          <w:rFonts w:ascii="Arial" w:hAnsi="Arial" w:cs="Arial"/>
          <w:sz w:val="22"/>
        </w:rPr>
        <w:t xml:space="preserve"> mają </w:t>
      </w:r>
      <w:r w:rsidR="006A3BCD">
        <w:rPr>
          <w:rFonts w:ascii="Arial" w:hAnsi="Arial" w:cs="Arial"/>
          <w:sz w:val="22"/>
        </w:rPr>
        <w:t>posiadać</w:t>
      </w:r>
      <w:r w:rsidR="008C269D" w:rsidRPr="008C269D">
        <w:rPr>
          <w:rFonts w:ascii="Arial" w:hAnsi="Arial" w:cs="Arial"/>
          <w:sz w:val="22"/>
        </w:rPr>
        <w:t xml:space="preserve"> również:</w:t>
      </w:r>
    </w:p>
    <w:p w:rsidR="008C269D" w:rsidRPr="001A5A33" w:rsidRDefault="008C269D" w:rsidP="00387A0A">
      <w:pPr>
        <w:pStyle w:val="Akapitzlist"/>
        <w:numPr>
          <w:ilvl w:val="0"/>
          <w:numId w:val="82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1A5A33">
        <w:rPr>
          <w:rFonts w:ascii="Arial" w:hAnsi="Arial" w:cs="Arial"/>
          <w:sz w:val="22"/>
        </w:rPr>
        <w:t>zapewniony stały dostęp do części zamiennych w okresie realizacji zamówienia,</w:t>
      </w:r>
    </w:p>
    <w:p w:rsidR="008C269D" w:rsidRPr="001A5A33" w:rsidRDefault="008C269D" w:rsidP="00387A0A">
      <w:pPr>
        <w:pStyle w:val="Akapitzlist"/>
        <w:numPr>
          <w:ilvl w:val="0"/>
          <w:numId w:val="82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1A5A33">
        <w:rPr>
          <w:rFonts w:ascii="Arial" w:hAnsi="Arial" w:cs="Arial"/>
          <w:sz w:val="22"/>
        </w:rPr>
        <w:t xml:space="preserve">funkcję synchronizacji czasu z innymi </w:t>
      </w:r>
      <w:proofErr w:type="spellStart"/>
      <w:r w:rsidRPr="001A5A33">
        <w:rPr>
          <w:rFonts w:ascii="Arial" w:hAnsi="Arial" w:cs="Arial"/>
          <w:sz w:val="22"/>
        </w:rPr>
        <w:t>parkomatami</w:t>
      </w:r>
      <w:proofErr w:type="spellEnd"/>
      <w:r w:rsidRPr="001A5A33">
        <w:rPr>
          <w:rFonts w:ascii="Arial" w:hAnsi="Arial" w:cs="Arial"/>
          <w:sz w:val="22"/>
        </w:rPr>
        <w:t xml:space="preserve"> funkcjonującymi w SPP i PP</w:t>
      </w:r>
      <w:r w:rsidR="00005246">
        <w:rPr>
          <w:rFonts w:ascii="Arial" w:hAnsi="Arial" w:cs="Arial"/>
          <w:sz w:val="22"/>
        </w:rPr>
        <w:t xml:space="preserve">                   </w:t>
      </w:r>
      <w:r w:rsidR="00005246" w:rsidRPr="00F21BB5">
        <w:rPr>
          <w:rFonts w:ascii="Arial" w:hAnsi="Arial" w:cs="Arial"/>
          <w:color w:val="auto"/>
          <w:sz w:val="22"/>
        </w:rPr>
        <w:t>w Tczewie</w:t>
      </w:r>
      <w:r w:rsidRPr="001A5A33">
        <w:rPr>
          <w:rFonts w:ascii="Arial" w:hAnsi="Arial" w:cs="Arial"/>
          <w:sz w:val="22"/>
        </w:rPr>
        <w:t>,</w:t>
      </w:r>
    </w:p>
    <w:p w:rsidR="008C269D" w:rsidRPr="001A5A33" w:rsidRDefault="008C269D" w:rsidP="00387A0A">
      <w:pPr>
        <w:pStyle w:val="Akapitzlist"/>
        <w:numPr>
          <w:ilvl w:val="0"/>
          <w:numId w:val="82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1A5A33">
        <w:rPr>
          <w:rFonts w:ascii="Arial" w:hAnsi="Arial" w:cs="Arial"/>
          <w:sz w:val="22"/>
        </w:rPr>
        <w:t>zasilanie z akumulatora</w:t>
      </w:r>
      <w:r w:rsidR="00005246">
        <w:rPr>
          <w:rFonts w:ascii="Arial" w:hAnsi="Arial" w:cs="Arial"/>
          <w:sz w:val="22"/>
        </w:rPr>
        <w:t>,</w:t>
      </w:r>
      <w:r w:rsidRPr="001A5A33">
        <w:rPr>
          <w:rFonts w:ascii="Arial" w:hAnsi="Arial" w:cs="Arial"/>
          <w:sz w:val="22"/>
        </w:rPr>
        <w:t xml:space="preserve"> z dodatkowym ładowaniem przez baterię słoneczną</w:t>
      </w:r>
      <w:r w:rsidR="00005246">
        <w:rPr>
          <w:rFonts w:ascii="Arial" w:hAnsi="Arial" w:cs="Arial"/>
          <w:sz w:val="22"/>
        </w:rPr>
        <w:t>,</w:t>
      </w:r>
      <w:r w:rsidRPr="001A5A33">
        <w:rPr>
          <w:rFonts w:ascii="Arial" w:hAnsi="Arial" w:cs="Arial"/>
          <w:sz w:val="22"/>
        </w:rPr>
        <w:t xml:space="preserve"> zintegrowaną z górną częścią parkomatu, bez konieczności podłączenia do sieci energetycznej.</w:t>
      </w:r>
    </w:p>
    <w:p w:rsidR="008C269D" w:rsidRPr="009C263C" w:rsidRDefault="008C269D" w:rsidP="008C269D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8"/>
        </w:rPr>
      </w:pPr>
    </w:p>
    <w:bookmarkEnd w:id="8"/>
    <w:p w:rsidR="008C269D" w:rsidRPr="00E673D6" w:rsidRDefault="008C269D" w:rsidP="00387A0A">
      <w:pPr>
        <w:pStyle w:val="Akapitzlist"/>
        <w:numPr>
          <w:ilvl w:val="1"/>
          <w:numId w:val="78"/>
        </w:num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E673D6">
        <w:rPr>
          <w:rFonts w:ascii="Arial" w:hAnsi="Arial" w:cs="Arial"/>
          <w:b/>
          <w:bCs/>
          <w:sz w:val="22"/>
        </w:rPr>
        <w:t>Wymagania techniczne</w:t>
      </w:r>
      <w:r w:rsidR="00E673D6" w:rsidRPr="00E673D6">
        <w:rPr>
          <w:rFonts w:ascii="Arial" w:hAnsi="Arial" w:cs="Arial"/>
          <w:b/>
          <w:bCs/>
          <w:sz w:val="22"/>
        </w:rPr>
        <w:t xml:space="preserve"> dla urządzeń do kontroli</w:t>
      </w:r>
    </w:p>
    <w:p w:rsidR="00E673D6" w:rsidRPr="00E673D6" w:rsidRDefault="00E673D6" w:rsidP="00E673D6">
      <w:pPr>
        <w:pStyle w:val="Akapitzlist"/>
        <w:tabs>
          <w:tab w:val="left" w:pos="-4962"/>
          <w:tab w:val="left" w:pos="284"/>
        </w:tabs>
        <w:spacing w:line="276" w:lineRule="auto"/>
        <w:ind w:left="480"/>
        <w:jc w:val="both"/>
        <w:rPr>
          <w:rFonts w:ascii="Arial" w:hAnsi="Arial" w:cs="Arial"/>
          <w:b/>
          <w:bCs/>
          <w:sz w:val="8"/>
        </w:rPr>
      </w:pPr>
    </w:p>
    <w:p w:rsidR="008C269D" w:rsidRPr="008C269D" w:rsidRDefault="00E673D6" w:rsidP="00E673D6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43121F">
        <w:rPr>
          <w:rFonts w:ascii="Arial" w:hAnsi="Arial" w:cs="Arial"/>
          <w:b/>
          <w:sz w:val="22"/>
        </w:rPr>
        <w:t>3.4.1</w:t>
      </w:r>
      <w:r>
        <w:rPr>
          <w:rFonts w:ascii="Arial" w:hAnsi="Arial" w:cs="Arial"/>
          <w:sz w:val="22"/>
        </w:rPr>
        <w:t xml:space="preserve"> Urządzenia do kontroli musz</w:t>
      </w:r>
      <w:r w:rsidR="008339DA">
        <w:rPr>
          <w:rFonts w:ascii="Arial" w:hAnsi="Arial" w:cs="Arial"/>
          <w:sz w:val="22"/>
        </w:rPr>
        <w:t>ą</w:t>
      </w:r>
      <w:r>
        <w:rPr>
          <w:rFonts w:ascii="Arial" w:hAnsi="Arial" w:cs="Arial"/>
          <w:sz w:val="22"/>
        </w:rPr>
        <w:t xml:space="preserve"> być z</w:t>
      </w:r>
      <w:r w:rsidR="008C269D" w:rsidRPr="008C269D">
        <w:rPr>
          <w:rFonts w:ascii="Arial" w:hAnsi="Arial" w:cs="Arial"/>
          <w:sz w:val="22"/>
        </w:rPr>
        <w:t>integrowane z drukarką drukującą wezwania oraz zawiadomienia do uiszczenia opłaty dodatkowej. Zamawiający dopuszcza urządzenie do kontroli z odrębną drukarką, w któr</w:t>
      </w:r>
      <w:r w:rsidR="003A2589">
        <w:rPr>
          <w:rFonts w:ascii="Arial" w:hAnsi="Arial" w:cs="Arial"/>
          <w:sz w:val="22"/>
        </w:rPr>
        <w:t>ą</w:t>
      </w:r>
      <w:r w:rsidR="008C269D" w:rsidRPr="008C269D">
        <w:rPr>
          <w:rFonts w:ascii="Arial" w:hAnsi="Arial" w:cs="Arial"/>
          <w:sz w:val="22"/>
        </w:rPr>
        <w:t xml:space="preserve"> powinien być wyposażony kontroler.</w:t>
      </w:r>
    </w:p>
    <w:p w:rsidR="00E673D6" w:rsidRPr="00E673D6" w:rsidRDefault="00E673D6" w:rsidP="00E673D6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10"/>
        </w:rPr>
      </w:pPr>
    </w:p>
    <w:p w:rsidR="008C269D" w:rsidRPr="008C269D" w:rsidRDefault="00E673D6" w:rsidP="00E673D6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43121F">
        <w:rPr>
          <w:rFonts w:ascii="Arial" w:hAnsi="Arial" w:cs="Arial"/>
          <w:b/>
          <w:sz w:val="22"/>
        </w:rPr>
        <w:t>3.4.2</w:t>
      </w:r>
      <w:r>
        <w:rPr>
          <w:rFonts w:ascii="Arial" w:hAnsi="Arial" w:cs="Arial"/>
          <w:sz w:val="22"/>
        </w:rPr>
        <w:t xml:space="preserve"> </w:t>
      </w:r>
      <w:r w:rsidR="008C269D" w:rsidRPr="008C269D">
        <w:rPr>
          <w:rFonts w:ascii="Arial" w:hAnsi="Arial" w:cs="Arial"/>
          <w:sz w:val="22"/>
        </w:rPr>
        <w:t>Urządzenia muszą być wyposażone w funkcje kontroli zakupionych abonamentów oraz opłat wniesionych za pomocą telefonu komórkowego po numerze rejestracyjnym parkującego pojazdu.</w:t>
      </w:r>
    </w:p>
    <w:p w:rsidR="00E673D6" w:rsidRPr="00E673D6" w:rsidRDefault="00E673D6" w:rsidP="00E673D6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8"/>
        </w:rPr>
      </w:pPr>
    </w:p>
    <w:p w:rsidR="008C269D" w:rsidRPr="008C269D" w:rsidRDefault="00E673D6" w:rsidP="00E673D6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43121F">
        <w:rPr>
          <w:rFonts w:ascii="Arial" w:hAnsi="Arial" w:cs="Arial"/>
          <w:b/>
          <w:sz w:val="22"/>
        </w:rPr>
        <w:t>3.4.3</w:t>
      </w:r>
      <w:r>
        <w:rPr>
          <w:rFonts w:ascii="Arial" w:hAnsi="Arial" w:cs="Arial"/>
          <w:sz w:val="22"/>
        </w:rPr>
        <w:t xml:space="preserve"> </w:t>
      </w:r>
      <w:r w:rsidR="008C269D" w:rsidRPr="008C269D">
        <w:rPr>
          <w:rFonts w:ascii="Arial" w:hAnsi="Arial" w:cs="Arial"/>
          <w:sz w:val="22"/>
        </w:rPr>
        <w:t>Urządzenia powinny posiadać funkcję umożliwiającą identyfikację biletów parkingowych</w:t>
      </w:r>
      <w:r>
        <w:rPr>
          <w:rFonts w:ascii="Arial" w:hAnsi="Arial" w:cs="Arial"/>
          <w:sz w:val="22"/>
        </w:rPr>
        <w:t>,</w:t>
      </w:r>
      <w:r w:rsidR="008C269D" w:rsidRPr="008C269D">
        <w:rPr>
          <w:rFonts w:ascii="Arial" w:hAnsi="Arial" w:cs="Arial"/>
          <w:sz w:val="22"/>
        </w:rPr>
        <w:t xml:space="preserve"> zakupionych </w:t>
      </w:r>
      <w:r>
        <w:rPr>
          <w:rFonts w:ascii="Arial" w:hAnsi="Arial" w:cs="Arial"/>
          <w:sz w:val="22"/>
        </w:rPr>
        <w:t>p</w:t>
      </w:r>
      <w:r w:rsidR="008C269D" w:rsidRPr="008C269D">
        <w:rPr>
          <w:rFonts w:ascii="Arial" w:hAnsi="Arial" w:cs="Arial"/>
          <w:sz w:val="22"/>
        </w:rPr>
        <w:t>rzez aplikację mobilną</w:t>
      </w:r>
      <w:r>
        <w:rPr>
          <w:rFonts w:ascii="Arial" w:hAnsi="Arial" w:cs="Arial"/>
          <w:sz w:val="22"/>
        </w:rPr>
        <w:t>,</w:t>
      </w:r>
      <w:r w:rsidR="008C269D" w:rsidRPr="008C269D">
        <w:rPr>
          <w:rFonts w:ascii="Arial" w:hAnsi="Arial" w:cs="Arial"/>
          <w:sz w:val="22"/>
        </w:rPr>
        <w:t xml:space="preserve"> po wprowadzeniu numeru rejestracyjnego pojazdu.</w:t>
      </w:r>
    </w:p>
    <w:p w:rsidR="00313818" w:rsidRPr="00AD553B" w:rsidRDefault="00313818" w:rsidP="0068046F">
      <w:pPr>
        <w:tabs>
          <w:tab w:val="left" w:pos="-4962"/>
          <w:tab w:val="left" w:pos="284"/>
        </w:tabs>
        <w:spacing w:line="276" w:lineRule="auto"/>
        <w:jc w:val="both"/>
        <w:rPr>
          <w:rFonts w:ascii="Arial" w:hAnsi="Arial" w:cs="Arial"/>
          <w:sz w:val="16"/>
        </w:rPr>
      </w:pPr>
    </w:p>
    <w:p w:rsidR="002936BD" w:rsidRPr="00AA0AF2" w:rsidRDefault="0080516D" w:rsidP="0080516D">
      <w:pPr>
        <w:widowControl/>
        <w:suppressAutoHyphens w:val="0"/>
        <w:spacing w:line="288" w:lineRule="auto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D917DB">
        <w:rPr>
          <w:rFonts w:ascii="Arial" w:eastAsia="SimSun" w:hAnsi="Arial" w:cs="Arial"/>
          <w:b/>
          <w:color w:val="auto"/>
          <w:sz w:val="22"/>
          <w:szCs w:val="22"/>
        </w:rPr>
        <w:t>3.5</w:t>
      </w:r>
      <w:r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="002936BD" w:rsidRPr="00AA0AF2">
        <w:rPr>
          <w:rFonts w:ascii="Arial" w:eastAsia="SimSun" w:hAnsi="Arial" w:cs="Arial"/>
          <w:color w:val="auto"/>
          <w:sz w:val="22"/>
          <w:szCs w:val="22"/>
        </w:rPr>
        <w:t>Zamawiający wymaga, aby lokalizacje poszczególnych parkomatów były łatwo dostępne dla osób ze szczególnymi potrzebami w zakresie określonym ustawą z dnia 19 lipca 2019 r. o zapewnieniu dostępności osobom ze szczególnymi potrzebami (</w:t>
      </w:r>
      <w:proofErr w:type="spellStart"/>
      <w:r w:rsidR="002936BD" w:rsidRPr="00AA0AF2">
        <w:rPr>
          <w:rFonts w:ascii="Arial" w:eastAsia="SimSun" w:hAnsi="Arial" w:cs="Arial"/>
          <w:color w:val="auto"/>
          <w:sz w:val="22"/>
          <w:szCs w:val="22"/>
        </w:rPr>
        <w:t>t.j</w:t>
      </w:r>
      <w:proofErr w:type="spellEnd"/>
      <w:r w:rsidR="002936BD" w:rsidRPr="00AA0AF2">
        <w:rPr>
          <w:rFonts w:ascii="Arial" w:eastAsia="SimSun" w:hAnsi="Arial" w:cs="Arial"/>
          <w:color w:val="auto"/>
          <w:sz w:val="22"/>
          <w:szCs w:val="22"/>
        </w:rPr>
        <w:t>. Dz.U. z 2020 r., poz. 1062</w:t>
      </w:r>
      <w:r w:rsidR="008339DA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</w:rPr>
        <w:t>z późn. zm.</w:t>
      </w:r>
      <w:r w:rsidR="008339DA">
        <w:rPr>
          <w:rFonts w:ascii="Arial" w:eastAsia="SimSun" w:hAnsi="Arial" w:cs="Arial"/>
          <w:color w:val="auto"/>
          <w:sz w:val="22"/>
          <w:szCs w:val="22"/>
        </w:rPr>
        <w:t>).</w:t>
      </w:r>
      <w:r w:rsidR="002936BD" w:rsidRPr="00AA0AF2">
        <w:rPr>
          <w:rFonts w:ascii="Arial" w:eastAsia="SimSun" w:hAnsi="Arial" w:cs="Arial"/>
          <w:color w:val="auto"/>
          <w:sz w:val="22"/>
          <w:szCs w:val="22"/>
        </w:rPr>
        <w:t xml:space="preserve"> Preferowane lokalizacje to takie, które nie posiadają barier architektonicznych, tj. schodów, podestów.</w:t>
      </w:r>
    </w:p>
    <w:p w:rsidR="00AD553B" w:rsidRDefault="008339DA" w:rsidP="0091463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0"/>
          <w:szCs w:val="22"/>
        </w:rPr>
      </w:pPr>
      <w:r w:rsidRPr="008339DA">
        <w:rPr>
          <w:rFonts w:ascii="Arial" w:hAnsi="Arial" w:cs="Arial"/>
          <w:color w:val="auto"/>
          <w:sz w:val="22"/>
        </w:rPr>
        <w:t xml:space="preserve">Wykonawca przy zorganizowaniu SPP i PP winien </w:t>
      </w:r>
      <w:r w:rsidR="00423D30" w:rsidRPr="008339DA">
        <w:rPr>
          <w:rFonts w:ascii="Arial" w:hAnsi="Arial" w:cs="Arial"/>
          <w:color w:val="auto"/>
          <w:sz w:val="22"/>
        </w:rPr>
        <w:t>uwzględni</w:t>
      </w:r>
      <w:r w:rsidR="00F21BB5">
        <w:rPr>
          <w:rFonts w:ascii="Arial" w:hAnsi="Arial" w:cs="Arial"/>
          <w:color w:val="auto"/>
          <w:sz w:val="22"/>
        </w:rPr>
        <w:t>ć</w:t>
      </w:r>
      <w:r w:rsidR="00423D30" w:rsidRPr="008339DA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wytyczne </w:t>
      </w:r>
      <w:r w:rsidR="00423D30" w:rsidRPr="008339DA">
        <w:rPr>
          <w:rFonts w:ascii="Arial" w:hAnsi="Arial" w:cs="Arial"/>
          <w:color w:val="auto"/>
          <w:sz w:val="22"/>
        </w:rPr>
        <w:t xml:space="preserve">art. 12a </w:t>
      </w:r>
      <w:r>
        <w:rPr>
          <w:rFonts w:ascii="Arial" w:hAnsi="Arial" w:cs="Arial"/>
          <w:color w:val="auto"/>
          <w:sz w:val="22"/>
        </w:rPr>
        <w:t>u</w:t>
      </w:r>
      <w:r w:rsidR="00423D30" w:rsidRPr="008339DA">
        <w:rPr>
          <w:rFonts w:ascii="Arial" w:hAnsi="Arial" w:cs="Arial"/>
          <w:color w:val="auto"/>
          <w:sz w:val="22"/>
        </w:rPr>
        <w:t xml:space="preserve">stawy </w:t>
      </w:r>
      <w:r w:rsidR="0043121F">
        <w:rPr>
          <w:rFonts w:ascii="Arial" w:hAnsi="Arial" w:cs="Arial"/>
          <w:color w:val="auto"/>
          <w:sz w:val="22"/>
        </w:rPr>
        <w:t xml:space="preserve">             </w:t>
      </w:r>
      <w:r>
        <w:rPr>
          <w:rFonts w:ascii="Arial" w:hAnsi="Arial" w:cs="Arial"/>
          <w:color w:val="auto"/>
          <w:sz w:val="22"/>
        </w:rPr>
        <w:t xml:space="preserve">z dnia 21 marca 1985 r. </w:t>
      </w:r>
      <w:r w:rsidR="00F21BB5" w:rsidRPr="008339DA">
        <w:rPr>
          <w:rFonts w:ascii="Arial" w:hAnsi="Arial" w:cs="Arial"/>
          <w:color w:val="auto"/>
          <w:sz w:val="22"/>
        </w:rPr>
        <w:t>o drogach publicznych</w:t>
      </w:r>
      <w:r w:rsidR="00F21BB5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(tj. Dz.U. z 2022 r., poz. 1693 z późn. zm.)</w:t>
      </w:r>
      <w:r w:rsidR="00914630">
        <w:rPr>
          <w:rFonts w:ascii="Arial" w:eastAsia="Times New Roman" w:hAnsi="Arial" w:cs="Arial"/>
          <w:bCs/>
          <w:color w:val="auto"/>
          <w:sz w:val="20"/>
          <w:szCs w:val="22"/>
        </w:rPr>
        <w:t>.</w:t>
      </w:r>
    </w:p>
    <w:p w:rsidR="00914630" w:rsidRPr="00914630" w:rsidRDefault="00914630" w:rsidP="0091463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8"/>
          <w:szCs w:val="22"/>
        </w:rPr>
      </w:pPr>
    </w:p>
    <w:p w:rsidR="001356E5" w:rsidRPr="00952624" w:rsidRDefault="00ED4057" w:rsidP="00952624">
      <w:pPr>
        <w:tabs>
          <w:tab w:val="left" w:pos="567"/>
        </w:tabs>
        <w:spacing w:line="288" w:lineRule="auto"/>
        <w:jc w:val="both"/>
        <w:outlineLvl w:val="1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sz w:val="22"/>
        </w:rPr>
        <w:t>3.</w:t>
      </w:r>
      <w:r w:rsidR="0075076C">
        <w:rPr>
          <w:rFonts w:ascii="Arial" w:eastAsia="Times New Roman" w:hAnsi="Arial" w:cs="Arial"/>
          <w:b/>
          <w:sz w:val="22"/>
        </w:rPr>
        <w:t>6</w:t>
      </w:r>
      <w:r w:rsidR="00E079E5">
        <w:rPr>
          <w:rFonts w:ascii="Arial" w:eastAsia="Times New Roman" w:hAnsi="Arial" w:cs="Arial"/>
          <w:b/>
          <w:sz w:val="22"/>
        </w:rPr>
        <w:t xml:space="preserve"> </w:t>
      </w:r>
      <w:r w:rsidR="00A16029" w:rsidRPr="00952624">
        <w:rPr>
          <w:rFonts w:ascii="Arial" w:hAnsi="Arial" w:cs="Arial"/>
          <w:b/>
          <w:bCs/>
          <w:color w:val="auto"/>
          <w:sz w:val="22"/>
          <w:szCs w:val="22"/>
        </w:rPr>
        <w:t>Podwykonawcy</w:t>
      </w:r>
    </w:p>
    <w:p w:rsidR="00001F58" w:rsidRPr="00790F5D" w:rsidRDefault="00001F58" w:rsidP="00EE35CC">
      <w:pPr>
        <w:tabs>
          <w:tab w:val="left" w:pos="567"/>
        </w:tabs>
        <w:spacing w:line="288" w:lineRule="auto"/>
        <w:jc w:val="both"/>
        <w:outlineLvl w:val="1"/>
        <w:rPr>
          <w:rFonts w:ascii="Arial" w:hAnsi="Arial" w:cs="Arial"/>
          <w:color w:val="auto"/>
          <w:sz w:val="4"/>
          <w:szCs w:val="22"/>
        </w:rPr>
      </w:pPr>
    </w:p>
    <w:p w:rsidR="00B07BE2" w:rsidRPr="00EE35CC" w:rsidRDefault="00B07BE2" w:rsidP="00B07BE2">
      <w:pPr>
        <w:tabs>
          <w:tab w:val="left" w:pos="567"/>
        </w:tabs>
        <w:spacing w:line="288" w:lineRule="auto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1356E5">
        <w:rPr>
          <w:rFonts w:ascii="Arial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1356E5">
        <w:rPr>
          <w:rFonts w:ascii="Arial" w:hAnsi="Arial" w:cs="Arial"/>
          <w:color w:val="000000" w:themeColor="text1"/>
          <w:sz w:val="22"/>
          <w:szCs w:val="22"/>
        </w:rPr>
        <w:t>załącznik nr 1 do SWZ</w:t>
      </w:r>
      <w:r w:rsidRPr="001356E5">
        <w:rPr>
          <w:rFonts w:ascii="Arial" w:hAnsi="Arial" w:cs="Arial"/>
          <w:color w:val="auto"/>
          <w:sz w:val="22"/>
          <w:szCs w:val="22"/>
        </w:rPr>
        <w:t xml:space="preserve">, części zamówienia, których wykonanie zamierza </w:t>
      </w:r>
      <w:r w:rsidR="00005EA2">
        <w:rPr>
          <w:rFonts w:ascii="Arial" w:hAnsi="Arial" w:cs="Arial"/>
          <w:color w:val="auto"/>
          <w:sz w:val="22"/>
          <w:szCs w:val="22"/>
        </w:rPr>
        <w:t>powierzyć Podwykonawcom,</w:t>
      </w:r>
      <w:r w:rsidRPr="001356E5">
        <w:rPr>
          <w:rFonts w:ascii="Arial" w:hAnsi="Arial" w:cs="Arial"/>
          <w:color w:val="auto"/>
          <w:sz w:val="22"/>
          <w:szCs w:val="22"/>
        </w:rPr>
        <w:t xml:space="preserve"> oraz podania nazw ewentualnych podwykonawców, jeżeli są już znani.</w:t>
      </w:r>
    </w:p>
    <w:p w:rsidR="00B07BE2" w:rsidRPr="001356E5" w:rsidRDefault="00B07BE2" w:rsidP="00B07BE2">
      <w:pPr>
        <w:pStyle w:val="Default"/>
        <w:spacing w:line="288" w:lineRule="auto"/>
        <w:jc w:val="both"/>
        <w:rPr>
          <w:b/>
          <w:bCs/>
          <w:color w:val="auto"/>
          <w:sz w:val="8"/>
          <w:szCs w:val="10"/>
        </w:rPr>
      </w:pPr>
      <w:r w:rsidRPr="001356E5">
        <w:rPr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:rsidR="007719C4" w:rsidRPr="00EE35CC" w:rsidRDefault="007719C4" w:rsidP="00CF3510">
      <w:pPr>
        <w:pStyle w:val="Default"/>
        <w:spacing w:line="288" w:lineRule="auto"/>
        <w:jc w:val="both"/>
        <w:rPr>
          <w:b/>
          <w:bCs/>
          <w:sz w:val="2"/>
          <w:szCs w:val="10"/>
        </w:rPr>
      </w:pPr>
    </w:p>
    <w:p w:rsidR="00783951" w:rsidRPr="003C3ADD" w:rsidRDefault="00783951" w:rsidP="00CF3510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:rsidR="007719C4" w:rsidRPr="00CF3510" w:rsidRDefault="00A16029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75076C">
        <w:rPr>
          <w:b/>
          <w:bCs/>
          <w:sz w:val="22"/>
          <w:szCs w:val="22"/>
        </w:rPr>
        <w:t>7</w:t>
      </w:r>
      <w:r w:rsidR="00E079E5"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 xml:space="preserve">Oferty częściowe i wariantowe </w:t>
      </w:r>
    </w:p>
    <w:p w:rsidR="00952624" w:rsidRPr="00952624" w:rsidRDefault="00952624" w:rsidP="0095262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6D7C85" w:rsidRPr="0075076C" w:rsidRDefault="006D7C85" w:rsidP="006D7C85">
      <w:pPr>
        <w:pStyle w:val="Default"/>
        <w:spacing w:line="288" w:lineRule="auto"/>
        <w:jc w:val="both"/>
        <w:rPr>
          <w:sz w:val="22"/>
          <w:szCs w:val="22"/>
        </w:rPr>
      </w:pPr>
      <w:r w:rsidRPr="0075076C">
        <w:rPr>
          <w:sz w:val="22"/>
          <w:szCs w:val="22"/>
        </w:rPr>
        <w:t>Nie dopuszcza się składania ofert częściowych.</w:t>
      </w:r>
    </w:p>
    <w:p w:rsidR="006D7C85" w:rsidRPr="0075076C" w:rsidRDefault="006D7C85" w:rsidP="006D7C85">
      <w:pPr>
        <w:pStyle w:val="Default"/>
        <w:spacing w:line="288" w:lineRule="auto"/>
        <w:jc w:val="both"/>
        <w:rPr>
          <w:sz w:val="22"/>
          <w:szCs w:val="22"/>
        </w:rPr>
      </w:pPr>
      <w:r w:rsidRPr="0075076C">
        <w:rPr>
          <w:sz w:val="22"/>
          <w:szCs w:val="22"/>
        </w:rPr>
        <w:t xml:space="preserve">Przedmiot zamówienia nie może zostać podzielony na części ze względów technicznych, organizacyjnych, ekonomicznych i celowościowych. </w:t>
      </w:r>
      <w:r w:rsidR="0075076C" w:rsidRPr="0075076C">
        <w:rPr>
          <w:sz w:val="22"/>
          <w:szCs w:val="22"/>
        </w:rPr>
        <w:t xml:space="preserve">Podział spowodował by nadmierne trudności techniczne w realizowaniu zadań przez różnych wykonawców, nadmierne koszty wykonania zamówienia związane z takim podziałem, trudności w skoordynowaniu działań różnych wykonawców realizujących poszczególne części zamówienia. </w:t>
      </w:r>
      <w:r w:rsidRPr="0075076C">
        <w:rPr>
          <w:sz w:val="22"/>
          <w:szCs w:val="22"/>
        </w:rPr>
        <w:t>Podział na części nie spowodowałby złożenia większej ilości ofert w postępowaniu.</w:t>
      </w:r>
    </w:p>
    <w:p w:rsidR="006D7C85" w:rsidRPr="00E90785" w:rsidRDefault="006D7C85" w:rsidP="006D7C85">
      <w:pPr>
        <w:pStyle w:val="Default"/>
        <w:spacing w:line="288" w:lineRule="auto"/>
        <w:jc w:val="both"/>
        <w:rPr>
          <w:sz w:val="6"/>
          <w:szCs w:val="22"/>
        </w:rPr>
      </w:pPr>
    </w:p>
    <w:p w:rsidR="00057385" w:rsidRDefault="006D7C85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:rsidR="007541EB" w:rsidRPr="007541EB" w:rsidRDefault="007541EB" w:rsidP="00CF3510">
      <w:pPr>
        <w:pStyle w:val="Default"/>
        <w:spacing w:line="288" w:lineRule="auto"/>
        <w:jc w:val="both"/>
        <w:rPr>
          <w:sz w:val="8"/>
          <w:szCs w:val="22"/>
        </w:rPr>
      </w:pPr>
    </w:p>
    <w:p w:rsidR="007719C4" w:rsidRPr="00057385" w:rsidRDefault="00A16029" w:rsidP="00387A0A">
      <w:pPr>
        <w:pStyle w:val="Default"/>
        <w:numPr>
          <w:ilvl w:val="1"/>
          <w:numId w:val="83"/>
        </w:numPr>
        <w:tabs>
          <w:tab w:val="left" w:pos="567"/>
        </w:tabs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Zamó</w:t>
      </w:r>
      <w:r w:rsidR="00952A2B" w:rsidRPr="00057385">
        <w:rPr>
          <w:b/>
          <w:bCs/>
          <w:color w:val="auto"/>
          <w:sz w:val="22"/>
          <w:szCs w:val="22"/>
        </w:rPr>
        <w:t>wienia, o których mowa w art. 214</w:t>
      </w:r>
      <w:r w:rsidRPr="00057385">
        <w:rPr>
          <w:b/>
          <w:bCs/>
          <w:color w:val="auto"/>
          <w:sz w:val="22"/>
          <w:szCs w:val="22"/>
        </w:rPr>
        <w:t xml:space="preserve"> ust. 1 pkt </w:t>
      </w:r>
      <w:r w:rsidR="00952A2B" w:rsidRPr="00057385">
        <w:rPr>
          <w:b/>
          <w:bCs/>
          <w:color w:val="auto"/>
          <w:sz w:val="22"/>
          <w:szCs w:val="22"/>
        </w:rPr>
        <w:t>7</w:t>
      </w:r>
      <w:r w:rsidRPr="00057385">
        <w:rPr>
          <w:b/>
          <w:bCs/>
          <w:color w:val="auto"/>
          <w:sz w:val="22"/>
          <w:szCs w:val="22"/>
        </w:rPr>
        <w:t xml:space="preserve"> ustawy</w:t>
      </w:r>
      <w:r w:rsidR="00FB69B5" w:rsidRPr="0005738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B69B5"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:rsidR="007719C4" w:rsidRPr="00057385" w:rsidRDefault="007719C4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:rsidR="00F774C7" w:rsidRPr="00F774C7" w:rsidRDefault="00423D30" w:rsidP="00CF3510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F774C7">
        <w:rPr>
          <w:color w:val="auto"/>
          <w:sz w:val="22"/>
          <w:szCs w:val="22"/>
        </w:rPr>
        <w:t xml:space="preserve">Zamawiający </w:t>
      </w:r>
      <w:r w:rsidR="00F774C7" w:rsidRPr="00F774C7">
        <w:rPr>
          <w:color w:val="auto"/>
          <w:sz w:val="22"/>
          <w:szCs w:val="22"/>
        </w:rPr>
        <w:t xml:space="preserve">nie </w:t>
      </w:r>
      <w:r w:rsidR="007541EB" w:rsidRPr="00F774C7">
        <w:rPr>
          <w:color w:val="auto"/>
          <w:sz w:val="22"/>
          <w:szCs w:val="22"/>
        </w:rPr>
        <w:t>przewiduje możliwości udzielenia zamówień, o których mowa w art. 214              ust. 1 pkt 7 us</w:t>
      </w:r>
      <w:r w:rsidR="006463C7" w:rsidRPr="00F774C7">
        <w:rPr>
          <w:color w:val="auto"/>
          <w:sz w:val="22"/>
          <w:szCs w:val="22"/>
        </w:rPr>
        <w:t>tawy Prawo zamówień publicznych</w:t>
      </w:r>
      <w:r w:rsidR="00F774C7" w:rsidRPr="00F774C7">
        <w:rPr>
          <w:color w:val="auto"/>
          <w:sz w:val="22"/>
          <w:szCs w:val="22"/>
        </w:rPr>
        <w:t xml:space="preserve">. </w:t>
      </w:r>
    </w:p>
    <w:p w:rsidR="001D1206" w:rsidRPr="001222D6" w:rsidRDefault="00A16029" w:rsidP="00CF3510">
      <w:pPr>
        <w:pStyle w:val="Default"/>
        <w:spacing w:line="288" w:lineRule="auto"/>
        <w:jc w:val="both"/>
        <w:rPr>
          <w:sz w:val="16"/>
          <w:szCs w:val="22"/>
        </w:rPr>
      </w:pPr>
      <w:r w:rsidRPr="00CF3510">
        <w:rPr>
          <w:sz w:val="22"/>
          <w:szCs w:val="22"/>
        </w:rPr>
        <w:t xml:space="preserve"> </w:t>
      </w:r>
    </w:p>
    <w:p w:rsidR="007719C4" w:rsidRDefault="00D95BDE" w:rsidP="00D95BDE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3.9 </w:t>
      </w:r>
      <w:r w:rsidR="00A16029" w:rsidRPr="00CF3510">
        <w:rPr>
          <w:b/>
          <w:bCs/>
          <w:sz w:val="22"/>
          <w:szCs w:val="22"/>
        </w:rPr>
        <w:t>Wspólny Słownik Zamówień CPV</w:t>
      </w:r>
    </w:p>
    <w:p w:rsidR="007541EB" w:rsidRPr="0050311B" w:rsidRDefault="007541EB" w:rsidP="007541EB">
      <w:pPr>
        <w:pStyle w:val="Default"/>
        <w:spacing w:line="288" w:lineRule="auto"/>
        <w:ind w:left="426"/>
        <w:jc w:val="both"/>
        <w:rPr>
          <w:b/>
          <w:bCs/>
          <w:sz w:val="8"/>
          <w:szCs w:val="22"/>
        </w:rPr>
      </w:pPr>
    </w:p>
    <w:tbl>
      <w:tblPr>
        <w:tblStyle w:val="Tabela-Siatka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06"/>
      </w:tblGrid>
      <w:tr w:rsidR="007541EB" w:rsidRPr="002E0FE4" w:rsidTr="00807C2C">
        <w:tc>
          <w:tcPr>
            <w:tcW w:w="1985" w:type="dxa"/>
            <w:hideMark/>
          </w:tcPr>
          <w:p w:rsidR="007541EB" w:rsidRPr="002E0FE4" w:rsidRDefault="008171C4" w:rsidP="00807C2C">
            <w:pPr>
              <w:widowControl/>
              <w:spacing w:line="288" w:lineRule="auto"/>
              <w:ind w:right="317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63.71.24.00</w:t>
            </w:r>
            <w:r w:rsidR="00EF51E1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-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7</w:t>
            </w:r>
          </w:p>
          <w:p w:rsidR="007541EB" w:rsidRPr="00783951" w:rsidRDefault="008171C4" w:rsidP="00807C2C">
            <w:pPr>
              <w:widowControl/>
              <w:spacing w:line="288" w:lineRule="auto"/>
              <w:ind w:right="317"/>
              <w:jc w:val="both"/>
              <w:rPr>
                <w:rFonts w:ascii="Arial" w:eastAsia="Times New Roman" w:hAnsi="Arial" w:cs="Arial"/>
                <w:bCs/>
                <w:strike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79.94.10.00-5</w:t>
            </w:r>
          </w:p>
          <w:p w:rsidR="007541EB" w:rsidRPr="002E0FE4" w:rsidRDefault="008171C4" w:rsidP="00807C2C">
            <w:pPr>
              <w:widowControl/>
              <w:spacing w:line="288" w:lineRule="auto"/>
              <w:ind w:right="317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38.73.00.00-1</w:t>
            </w:r>
          </w:p>
          <w:p w:rsidR="007541EB" w:rsidRPr="00783951" w:rsidRDefault="008171C4" w:rsidP="005D13D3">
            <w:pPr>
              <w:widowControl/>
              <w:spacing w:line="288" w:lineRule="auto"/>
              <w:ind w:right="317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51.21.40.00-5</w:t>
            </w:r>
          </w:p>
        </w:tc>
        <w:tc>
          <w:tcPr>
            <w:tcW w:w="7406" w:type="dxa"/>
            <w:hideMark/>
          </w:tcPr>
          <w:p w:rsidR="007541EB" w:rsidRPr="005D13D3" w:rsidRDefault="008171C4" w:rsidP="00807C2C">
            <w:pPr>
              <w:widowControl/>
              <w:spacing w:line="288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Usługi w zakresie obsługi parkingów</w:t>
            </w:r>
            <w:r w:rsidR="007541EB" w:rsidRPr="005D13D3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,</w:t>
            </w:r>
          </w:p>
          <w:p w:rsidR="007541EB" w:rsidRPr="005D13D3" w:rsidRDefault="008171C4" w:rsidP="00807C2C">
            <w:pPr>
              <w:widowControl/>
              <w:spacing w:line="288" w:lineRule="auto"/>
              <w:jc w:val="both"/>
              <w:rPr>
                <w:rFonts w:ascii="Arial" w:eastAsia="Times New Roman" w:hAnsi="Arial" w:cs="Arial"/>
                <w:bCs/>
                <w:strike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Usługi pobierania opłat</w:t>
            </w:r>
            <w:r w:rsidR="007541EB" w:rsidRPr="005D13D3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,</w:t>
            </w:r>
          </w:p>
          <w:p w:rsidR="007541EB" w:rsidRPr="005D13D3" w:rsidRDefault="008171C4" w:rsidP="00807C2C">
            <w:pPr>
              <w:widowControl/>
              <w:spacing w:line="288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Parkometry</w:t>
            </w:r>
            <w:r w:rsidR="007541EB" w:rsidRPr="005D13D3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,</w:t>
            </w:r>
          </w:p>
          <w:p w:rsidR="007541EB" w:rsidRPr="005D13D3" w:rsidRDefault="008171C4" w:rsidP="00807C2C">
            <w:pPr>
              <w:widowControl/>
              <w:spacing w:line="288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instalowania parkometrów</w:t>
            </w:r>
            <w:r w:rsidR="007541EB" w:rsidRPr="005D13D3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hi-IN"/>
              </w:rPr>
              <w:t>.</w:t>
            </w:r>
          </w:p>
        </w:tc>
      </w:tr>
    </w:tbl>
    <w:p w:rsidR="00C260C1" w:rsidRPr="00E80FF4" w:rsidRDefault="00C260C1" w:rsidP="007541EB">
      <w:pPr>
        <w:pStyle w:val="Default"/>
        <w:spacing w:line="288" w:lineRule="auto"/>
        <w:jc w:val="both"/>
        <w:rPr>
          <w:b/>
          <w:bCs/>
          <w:sz w:val="14"/>
          <w:szCs w:val="22"/>
        </w:rPr>
      </w:pPr>
    </w:p>
    <w:p w:rsidR="007719C4" w:rsidRPr="00783951" w:rsidRDefault="007719C4" w:rsidP="00CF3510">
      <w:pPr>
        <w:spacing w:line="288" w:lineRule="auto"/>
        <w:jc w:val="both"/>
        <w:rPr>
          <w:rFonts w:ascii="Arial" w:hAnsi="Arial" w:cs="Arial"/>
          <w:sz w:val="2"/>
          <w:szCs w:val="8"/>
        </w:rPr>
      </w:pPr>
    </w:p>
    <w:p w:rsidR="004C79C9" w:rsidRDefault="000A4BF5" w:rsidP="004C79C9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="00434C4B">
        <w:rPr>
          <w:b/>
          <w:sz w:val="22"/>
          <w:szCs w:val="22"/>
        </w:rPr>
        <w:t>1</w:t>
      </w:r>
      <w:r w:rsidR="00D95BDE">
        <w:rPr>
          <w:b/>
          <w:sz w:val="22"/>
          <w:szCs w:val="22"/>
        </w:rPr>
        <w:t>0</w:t>
      </w:r>
      <w:r w:rsidR="00A16029" w:rsidRPr="00CF3510">
        <w:rPr>
          <w:b/>
          <w:sz w:val="22"/>
          <w:szCs w:val="22"/>
        </w:rPr>
        <w:t xml:space="preserve"> </w:t>
      </w:r>
      <w:r w:rsidR="004C79C9">
        <w:rPr>
          <w:b/>
          <w:bCs/>
          <w:sz w:val="22"/>
          <w:szCs w:val="22"/>
        </w:rPr>
        <w:t>Realizacja przedmiotu zamówienia z uwzględnieniem aspektów społecznych</w:t>
      </w:r>
    </w:p>
    <w:p w:rsidR="004C79C9" w:rsidRPr="007B507B" w:rsidRDefault="004C79C9" w:rsidP="004C79C9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8"/>
          <w:szCs w:val="22"/>
        </w:rPr>
      </w:pP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.1 </w:t>
      </w:r>
      <w:r w:rsidRPr="005049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stosownie do art. 95 ust. 1 ustawy </w:t>
      </w:r>
      <w:proofErr w:type="spellStart"/>
      <w:r w:rsidRPr="005049EA">
        <w:rPr>
          <w:rFonts w:ascii="Arial" w:eastAsia="Times New Roman" w:hAnsi="Arial" w:cs="Arial"/>
          <w:bCs/>
          <w:color w:val="000000"/>
          <w:sz w:val="22"/>
          <w:szCs w:val="22"/>
        </w:rPr>
        <w:t>Pzp</w:t>
      </w:r>
      <w:proofErr w:type="spellEnd"/>
      <w:r w:rsidRPr="005049EA">
        <w:rPr>
          <w:rFonts w:ascii="Arial" w:eastAsia="Times New Roman" w:hAnsi="Arial" w:cs="Arial"/>
          <w:bCs/>
          <w:color w:val="000000"/>
          <w:sz w:val="22"/>
          <w:szCs w:val="22"/>
        </w:rPr>
        <w:t>, wymaga zatrudnienia przez wykonawcę lub podwykonawcę na podstawie stosunku pracy o</w:t>
      </w:r>
      <w:r w:rsidR="00005EA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sób wykonujących czynności </w:t>
      </w:r>
      <w:r w:rsidRPr="005049EA">
        <w:rPr>
          <w:rFonts w:ascii="Arial" w:eastAsia="Times New Roman" w:hAnsi="Arial" w:cs="Arial"/>
          <w:bCs/>
          <w:color w:val="000000"/>
          <w:sz w:val="22"/>
          <w:szCs w:val="22"/>
        </w:rPr>
        <w:t>w zakresie realizacji zamówienia, jeżeli wykonanie tych czynności polega na wykonywaniu pracy w sposób określony w art. 22 § 1* ustawy z dnia 26 czerwca 1974 r.</w:t>
      </w:r>
      <w:r w:rsidR="00005EA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– Kodeks pracy </w:t>
      </w:r>
      <w:r w:rsidRPr="005049EA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5049EA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Pr="005049EA">
        <w:rPr>
          <w:rFonts w:ascii="Arial" w:eastAsia="Times New Roman" w:hAnsi="Arial" w:cs="Arial"/>
          <w:color w:val="000000"/>
          <w:sz w:val="22"/>
          <w:szCs w:val="22"/>
        </w:rPr>
        <w:t>. Dz. U. z 202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5049EA">
        <w:rPr>
          <w:rFonts w:ascii="Arial" w:eastAsia="Times New Roman" w:hAnsi="Arial" w:cs="Arial"/>
          <w:color w:val="000000"/>
          <w:sz w:val="22"/>
          <w:szCs w:val="22"/>
        </w:rPr>
        <w:t xml:space="preserve"> r. poz. </w:t>
      </w:r>
      <w:r>
        <w:rPr>
          <w:rFonts w:ascii="Arial" w:eastAsia="Times New Roman" w:hAnsi="Arial" w:cs="Arial"/>
          <w:color w:val="000000"/>
          <w:sz w:val="22"/>
          <w:szCs w:val="22"/>
        </w:rPr>
        <w:t>1510</w:t>
      </w:r>
      <w:r w:rsidRPr="005049EA">
        <w:rPr>
          <w:rFonts w:ascii="Arial" w:eastAsia="Times New Roman" w:hAnsi="Arial" w:cs="Arial"/>
          <w:color w:val="000000"/>
          <w:sz w:val="22"/>
          <w:szCs w:val="22"/>
        </w:rPr>
        <w:t xml:space="preserve"> z późn. zm.) dalej „Kodeks pracy”</w:t>
      </w:r>
      <w:r w:rsidRPr="005049E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8"/>
          <w:szCs w:val="22"/>
        </w:rPr>
      </w:pPr>
    </w:p>
    <w:p w:rsidR="005049EA" w:rsidRPr="005049EA" w:rsidRDefault="005049EA" w:rsidP="005049EA">
      <w:pPr>
        <w:widowControl/>
        <w:tabs>
          <w:tab w:val="left" w:pos="567"/>
        </w:tabs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8"/>
          <w:szCs w:val="8"/>
        </w:rPr>
      </w:pP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.2 Rodzaj czynności związanych z realizacją zamówienia, których dotyczą wymagania zatrudnienia na podstawie stosunku pracy przez wykonawcę                                lub podwykonawcę osób wykonujących czynności w trakcie realizacji zamówienia.</w:t>
      </w: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:rsidR="005049EA" w:rsidRPr="005049EA" w:rsidRDefault="0043121F" w:rsidP="005049E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Wymagane jest</w:t>
      </w:r>
      <w:r w:rsidR="005049EA" w:rsidRPr="005049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zatrudnieni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</w:t>
      </w:r>
      <w:r w:rsidR="005049EA" w:rsidRPr="005049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 podstawie stosunku pracy przez wykonawcę lub podwykonawcę osób wykonujących czynności w zakresie </w:t>
      </w:r>
      <w:r w:rsidR="00E831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prowadzenia Biura Obsługi SPP i PP oraz kontroli  SPP i PP w godzinach </w:t>
      </w:r>
      <w:r w:rsidR="00F21BB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ich </w:t>
      </w:r>
      <w:r w:rsidR="00E831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funkcjonowania</w:t>
      </w:r>
      <w:r w:rsidR="00ED272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5049EA" w:rsidRPr="005049EA" w:rsidRDefault="005049EA" w:rsidP="005049EA">
      <w:pPr>
        <w:widowControl/>
        <w:suppressAutoHyphens w:val="0"/>
        <w:spacing w:line="288" w:lineRule="auto"/>
        <w:jc w:val="both"/>
        <w:rPr>
          <w:rFonts w:ascii="Arial" w:hAnsi="Arial" w:cs="Arial"/>
          <w:sz w:val="12"/>
        </w:rPr>
      </w:pP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.3 Sposób weryfikacji zatrudnienia w/w osób i uprawnienia Zamawiającego                         w zakresie kontroli spełniania wymagań, o których mowa w pkt 3.1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.1 i 3.1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.2 powyżej: </w:t>
      </w: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2"/>
        </w:rPr>
      </w:pP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.3.1 </w:t>
      </w:r>
      <w:r w:rsidRPr="005049EA">
        <w:rPr>
          <w:rFonts w:ascii="Arial" w:eastAsia="Times New Roman" w:hAnsi="Arial" w:cs="Arial"/>
          <w:bCs/>
          <w:color w:val="000000"/>
          <w:sz w:val="22"/>
          <w:szCs w:val="22"/>
        </w:rPr>
        <w:t>Sposób dokumentowania zatrudnienia w/w osób: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5049EA" w:rsidRPr="005049EA" w:rsidRDefault="005049EA" w:rsidP="00387A0A">
      <w:pPr>
        <w:widowControl/>
        <w:numPr>
          <w:ilvl w:val="1"/>
          <w:numId w:val="8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049EA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 w:rsidR="00ED2720">
        <w:rPr>
          <w:rFonts w:ascii="Arial" w:hAnsi="Arial" w:cs="Arial"/>
          <w:sz w:val="22"/>
          <w:szCs w:val="22"/>
        </w:rPr>
        <w:t>uruchomienia SPP i PP</w:t>
      </w:r>
      <w:r w:rsidRPr="005049EA">
        <w:rPr>
          <w:rFonts w:ascii="Arial" w:hAnsi="Arial" w:cs="Arial"/>
          <w:sz w:val="22"/>
          <w:szCs w:val="22"/>
        </w:rPr>
        <w:t xml:space="preserve"> 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</w:t>
      </w:r>
      <w:proofErr w:type="spellStart"/>
      <w:r w:rsidRPr="005049EA">
        <w:rPr>
          <w:rFonts w:ascii="Arial" w:hAnsi="Arial" w:cs="Arial"/>
          <w:sz w:val="22"/>
          <w:szCs w:val="22"/>
        </w:rPr>
        <w:t>ppkt</w:t>
      </w:r>
      <w:proofErr w:type="spellEnd"/>
      <w:r w:rsidRPr="005049EA">
        <w:rPr>
          <w:rFonts w:ascii="Arial" w:hAnsi="Arial" w:cs="Arial"/>
          <w:sz w:val="22"/>
          <w:szCs w:val="22"/>
        </w:rPr>
        <w:t xml:space="preserve"> b poniżej;</w:t>
      </w:r>
    </w:p>
    <w:p w:rsidR="005049EA" w:rsidRPr="005049EA" w:rsidRDefault="005049EA" w:rsidP="00387A0A">
      <w:pPr>
        <w:widowControl/>
        <w:numPr>
          <w:ilvl w:val="1"/>
          <w:numId w:val="8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049EA">
        <w:rPr>
          <w:rFonts w:ascii="Arial" w:hAnsi="Arial" w:cs="Arial"/>
          <w:sz w:val="22"/>
          <w:szCs w:val="22"/>
        </w:rPr>
        <w:t>w trakcie realizacji umowy, Zamawiający uprawniony jest do weryfikacji/wykonywania czynności kontrolnych odnośnie spełniania przez wykonawcę lub podwykonawcę wymogu zatrudnienia na podstawie stosunku pracy osób, o których mowa powyżej. Zamawiający uprawniony jest w celu weryfikacji zatrudnienia, w szczególności do żądania:</w:t>
      </w:r>
    </w:p>
    <w:p w:rsidR="005049EA" w:rsidRPr="005049EA" w:rsidRDefault="005049EA" w:rsidP="00387A0A">
      <w:pPr>
        <w:numPr>
          <w:ilvl w:val="1"/>
          <w:numId w:val="84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049EA">
        <w:rPr>
          <w:rFonts w:ascii="Arial" w:hAnsi="Arial" w:cs="Arial"/>
          <w:sz w:val="22"/>
          <w:szCs w:val="22"/>
        </w:rPr>
        <w:t>oświadczenia zatrudnionego pracownika,</w:t>
      </w:r>
    </w:p>
    <w:p w:rsidR="005049EA" w:rsidRPr="005049EA" w:rsidRDefault="005049EA" w:rsidP="00387A0A">
      <w:pPr>
        <w:numPr>
          <w:ilvl w:val="1"/>
          <w:numId w:val="84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049EA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:rsidR="005049EA" w:rsidRPr="005049EA" w:rsidRDefault="005049EA" w:rsidP="00387A0A">
      <w:pPr>
        <w:numPr>
          <w:ilvl w:val="1"/>
          <w:numId w:val="84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049EA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:rsidR="005049EA" w:rsidRPr="005049EA" w:rsidRDefault="005049EA" w:rsidP="005049EA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049EA"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504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.3.2 Sankcje z tytułu niespełnienia wymagań w zakresie zatrudnienia</w:t>
      </w: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color w:val="FF0000"/>
          <w:sz w:val="6"/>
          <w:szCs w:val="6"/>
        </w:rPr>
      </w:pPr>
      <w:r w:rsidRPr="005049EA">
        <w:rPr>
          <w:rFonts w:ascii="Arial" w:eastAsia="Times New Roman" w:hAnsi="Arial" w:cs="Arial"/>
          <w:color w:val="000000"/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           w  projektowanych postanowieniach umowy stanowiących załącznik </w:t>
      </w:r>
      <w:r w:rsidRPr="005049EA">
        <w:rPr>
          <w:rFonts w:ascii="Arial" w:eastAsia="Times New Roman" w:hAnsi="Arial" w:cs="Arial"/>
          <w:color w:val="auto"/>
          <w:sz w:val="22"/>
          <w:szCs w:val="22"/>
        </w:rPr>
        <w:t xml:space="preserve">nr </w:t>
      </w:r>
      <w:r w:rsidRPr="00C05D9D">
        <w:rPr>
          <w:rFonts w:ascii="Arial" w:eastAsia="Times New Roman" w:hAnsi="Arial" w:cs="Arial"/>
          <w:color w:val="auto"/>
          <w:sz w:val="22"/>
          <w:szCs w:val="22"/>
        </w:rPr>
        <w:t>8 do SWZ</w:t>
      </w:r>
      <w:r w:rsidRPr="005049EA">
        <w:rPr>
          <w:rFonts w:ascii="Arial" w:eastAsia="Times New Roman" w:hAnsi="Arial" w:cs="Arial"/>
          <w:color w:val="FF0000"/>
          <w:sz w:val="22"/>
          <w:szCs w:val="22"/>
        </w:rPr>
        <w:t>.</w:t>
      </w:r>
    </w:p>
    <w:p w:rsidR="005049EA" w:rsidRPr="005049EA" w:rsidRDefault="005049EA" w:rsidP="005049EA">
      <w:pPr>
        <w:widowControl/>
        <w:spacing w:line="288" w:lineRule="auto"/>
        <w:jc w:val="both"/>
        <w:rPr>
          <w:rFonts w:ascii="Arial" w:eastAsia="Times New Roman" w:hAnsi="Arial" w:cs="Arial"/>
          <w:color w:val="FF0000"/>
          <w:sz w:val="6"/>
          <w:szCs w:val="6"/>
        </w:rPr>
      </w:pPr>
    </w:p>
    <w:p w:rsidR="005049EA" w:rsidRPr="005049EA" w:rsidRDefault="005049EA" w:rsidP="005049E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5049EA">
        <w:rPr>
          <w:rFonts w:ascii="Arial" w:hAnsi="Arial" w:cs="Arial"/>
          <w:b/>
          <w:bCs/>
          <w:sz w:val="20"/>
          <w:szCs w:val="20"/>
        </w:rPr>
        <w:t>*</w:t>
      </w:r>
      <w:r w:rsidRPr="005049EA">
        <w:rPr>
          <w:rFonts w:ascii="Arial" w:hAnsi="Arial" w:cs="Arial"/>
          <w:sz w:val="16"/>
          <w:szCs w:val="16"/>
        </w:rPr>
        <w:t>art. 22 § 1 ustawy z dnia 26 czerwca 1974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:rsidR="00AD2754" w:rsidRPr="005049EA" w:rsidRDefault="005049EA" w:rsidP="00CF3510">
      <w:pPr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7719C4" w:rsidRPr="00CF3510" w:rsidRDefault="004C79C9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  <w:r w:rsidRPr="004C79C9">
        <w:rPr>
          <w:rFonts w:ascii="Arial" w:hAnsi="Arial" w:cs="Arial"/>
          <w:b/>
          <w:color w:val="000000"/>
          <w:sz w:val="22"/>
          <w:szCs w:val="22"/>
        </w:rPr>
        <w:t>3.</w:t>
      </w:r>
      <w:r w:rsidR="00ED4057">
        <w:rPr>
          <w:rFonts w:ascii="Arial" w:hAnsi="Arial" w:cs="Arial"/>
          <w:b/>
          <w:color w:val="000000"/>
          <w:sz w:val="22"/>
          <w:szCs w:val="22"/>
        </w:rPr>
        <w:t>1</w:t>
      </w:r>
      <w:r w:rsidR="005049EA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AD2754" w:rsidRPr="00AD2754" w:rsidRDefault="00AD2754" w:rsidP="00AD2754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>
        <w:rPr>
          <w:rFonts w:ascii="Arial" w:eastAsia="Times New Roman" w:hAnsi="Arial" w:cs="Arial"/>
          <w:sz w:val="22"/>
          <w:szCs w:val="22"/>
        </w:rPr>
        <w:t xml:space="preserve">nie danych) (Dz. Urz. UE L 119 </w:t>
      </w:r>
      <w:r w:rsidRPr="00AD2754">
        <w:rPr>
          <w:rFonts w:ascii="Arial" w:eastAsia="Times New Roman" w:hAnsi="Arial" w:cs="Arial"/>
          <w:sz w:val="22"/>
          <w:szCs w:val="22"/>
        </w:rPr>
        <w:t xml:space="preserve"> z 04.05.2016, str. 1), dalej „RODO”, informuję, że: </w:t>
      </w:r>
    </w:p>
    <w:p w:rsidR="00AD2754" w:rsidRPr="00AD2754" w:rsidRDefault="00AD2754" w:rsidP="0050311B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="005049EA" w:rsidRPr="006C3B85">
        <w:rPr>
          <w:rFonts w:ascii="Arial" w:eastAsia="Times New Roman" w:hAnsi="Arial" w:cs="Arial"/>
          <w:sz w:val="22"/>
          <w:szCs w:val="22"/>
        </w:rPr>
        <w:t>Dyrektor Zakładu Usług Komunalnych</w:t>
      </w:r>
      <w:r w:rsidR="005049EA" w:rsidRPr="006C3B85">
        <w:rPr>
          <w:rFonts w:ascii="Arial" w:eastAsia="Times New Roman" w:hAnsi="Arial" w:cs="Arial" w:hint="eastAsia"/>
          <w:sz w:val="22"/>
          <w:szCs w:val="22"/>
        </w:rPr>
        <w:t xml:space="preserve"> </w:t>
      </w:r>
      <w:r w:rsidR="005049EA" w:rsidRPr="006C3B85">
        <w:rPr>
          <w:rFonts w:ascii="Arial" w:eastAsia="Times New Roman" w:hAnsi="Arial" w:cs="Arial"/>
          <w:sz w:val="22"/>
          <w:szCs w:val="22"/>
        </w:rPr>
        <w:t xml:space="preserve">w Tczewie </w:t>
      </w:r>
      <w:r w:rsidR="005049EA" w:rsidRPr="006C3B85">
        <w:rPr>
          <w:rFonts w:ascii="Arial" w:eastAsia="Times New Roman" w:hAnsi="Arial" w:cs="Arial" w:hint="eastAsia"/>
          <w:sz w:val="22"/>
          <w:szCs w:val="22"/>
        </w:rPr>
        <w:t xml:space="preserve">Pan </w:t>
      </w:r>
      <w:r w:rsidR="005049EA" w:rsidRPr="006C3B85">
        <w:rPr>
          <w:rFonts w:ascii="Arial" w:eastAsia="Times New Roman" w:hAnsi="Arial" w:cs="Arial"/>
          <w:sz w:val="22"/>
          <w:szCs w:val="22"/>
        </w:rPr>
        <w:t>Przemysław Boleski,</w:t>
      </w:r>
      <w:r w:rsidR="005049EA" w:rsidRPr="006C3B85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="005049EA" w:rsidRPr="006C3B85">
        <w:rPr>
          <w:rFonts w:ascii="Arial" w:eastAsia="Times New Roman" w:hAnsi="Arial" w:cs="Arial"/>
          <w:sz w:val="22"/>
          <w:szCs w:val="22"/>
        </w:rPr>
        <w:t>Zakładzie Usług Komunalnych</w:t>
      </w:r>
      <w:r w:rsidR="005049EA" w:rsidRPr="006C3B85">
        <w:rPr>
          <w:rFonts w:ascii="Arial" w:eastAsia="Times New Roman" w:hAnsi="Arial" w:cs="Arial" w:hint="eastAsia"/>
          <w:sz w:val="22"/>
          <w:szCs w:val="22"/>
        </w:rPr>
        <w:t xml:space="preserve"> w Tczewie</w:t>
      </w:r>
      <w:r w:rsidR="005049EA" w:rsidRPr="006C3B85">
        <w:rPr>
          <w:rFonts w:ascii="Arial" w:eastAsia="Times New Roman" w:hAnsi="Arial" w:cs="Arial"/>
          <w:sz w:val="22"/>
          <w:szCs w:val="22"/>
        </w:rPr>
        <w:t>, ul. Czatkowska 2 e</w:t>
      </w:r>
      <w:r w:rsidR="005049EA" w:rsidRPr="006C3B85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AD2754">
        <w:rPr>
          <w:rFonts w:ascii="Arial" w:eastAsia="Times New Roman" w:hAnsi="Arial" w:cs="Arial"/>
          <w:sz w:val="22"/>
          <w:szCs w:val="22"/>
        </w:rPr>
        <w:t>,</w:t>
      </w:r>
    </w:p>
    <w:p w:rsidR="00AD2754" w:rsidRPr="00036420" w:rsidRDefault="00AD2754" w:rsidP="00036420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AD2754">
        <w:rPr>
          <w:rFonts w:ascii="Arial" w:eastAsia="Times New Roman" w:hAnsi="Arial" w:cs="Arial" w:hint="eastAsia"/>
          <w:sz w:val="22"/>
          <w:szCs w:val="22"/>
        </w:rPr>
        <w:t>inspektorem ochrony danych osobowych w</w:t>
      </w:r>
      <w:r w:rsidRPr="00AD2754">
        <w:rPr>
          <w:rFonts w:ascii="Arial" w:eastAsia="Times New Roman" w:hAnsi="Arial" w:cs="Arial"/>
          <w:sz w:val="22"/>
          <w:szCs w:val="22"/>
        </w:rPr>
        <w:t xml:space="preserve"> </w:t>
      </w:r>
      <w:r w:rsidR="00DE7FDA">
        <w:rPr>
          <w:rFonts w:ascii="Arial" w:eastAsia="Times New Roman" w:hAnsi="Arial" w:cs="Arial"/>
          <w:sz w:val="22"/>
          <w:szCs w:val="22"/>
        </w:rPr>
        <w:t>Zakładzie Usług Komunalnych</w:t>
      </w:r>
      <w:r w:rsidRPr="00AD2754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e-mail: inspektor@um.tczew.pl, tel. 696 011</w:t>
      </w:r>
      <w:r w:rsidRPr="00AD2754">
        <w:rPr>
          <w:rFonts w:ascii="Arial" w:eastAsia="Times New Roman" w:hAnsi="Arial" w:cs="Arial"/>
          <w:sz w:val="22"/>
          <w:szCs w:val="22"/>
        </w:rPr>
        <w:t> </w:t>
      </w:r>
      <w:r w:rsidRPr="00AD2754">
        <w:rPr>
          <w:rFonts w:ascii="Arial" w:eastAsia="Times New Roman" w:hAnsi="Arial" w:cs="Arial" w:hint="eastAsia"/>
          <w:sz w:val="22"/>
          <w:szCs w:val="22"/>
        </w:rPr>
        <w:t>969</w:t>
      </w:r>
      <w:r w:rsidRPr="00AD2754">
        <w:rPr>
          <w:rFonts w:ascii="Arial" w:eastAsia="Times New Roman" w:hAnsi="Arial" w:cs="Arial"/>
          <w:sz w:val="22"/>
          <w:szCs w:val="22"/>
        </w:rPr>
        <w:t>, Pani/Pana dane osobowe przetwarzane będą na podstawie art. 6 ust. 1 lit. c</w:t>
      </w:r>
      <w:r w:rsidRPr="00AD2754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AD2754">
        <w:rPr>
          <w:rFonts w:ascii="Arial" w:eastAsia="Times New Roman" w:hAnsi="Arial" w:cs="Arial"/>
          <w:sz w:val="22"/>
          <w:szCs w:val="22"/>
        </w:rPr>
        <w:t>RODO w celu związanym z postępowaniem o udzielenie zamówienia publicznego na</w:t>
      </w:r>
      <w:r w:rsidR="005049EA">
        <w:rPr>
          <w:rFonts w:ascii="Arial" w:eastAsia="Times New Roman" w:hAnsi="Arial" w:cs="Arial"/>
          <w:sz w:val="22"/>
          <w:szCs w:val="22"/>
        </w:rPr>
        <w:t>:</w:t>
      </w:r>
      <w:r w:rsidRPr="00AD275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049EA" w:rsidRPr="005049EA">
        <w:rPr>
          <w:rFonts w:ascii="Arial" w:eastAsia="Times New Roman" w:hAnsi="Arial" w:cs="Arial"/>
          <w:sz w:val="22"/>
          <w:szCs w:val="22"/>
        </w:rPr>
        <w:t>„</w:t>
      </w:r>
      <w:r w:rsidR="00036420" w:rsidRPr="005049EA">
        <w:rPr>
          <w:rFonts w:ascii="Arial" w:eastAsia="Times New Roman" w:hAnsi="Arial" w:cs="Arial"/>
          <w:bCs/>
          <w:sz w:val="22"/>
          <w:szCs w:val="22"/>
        </w:rPr>
        <w:t>Zorganizowanie i prowadzenie obsługi Strefy Płatnego Parkowania oraz Płatnych Parkingów na te</w:t>
      </w:r>
      <w:r w:rsidR="00757D25">
        <w:rPr>
          <w:rFonts w:ascii="Arial" w:eastAsia="Times New Roman" w:hAnsi="Arial" w:cs="Arial"/>
          <w:bCs/>
          <w:sz w:val="22"/>
          <w:szCs w:val="22"/>
        </w:rPr>
        <w:t>renie miasta Tczewa</w:t>
      </w:r>
      <w:r w:rsidR="00864AC4">
        <w:rPr>
          <w:rFonts w:ascii="Arial" w:eastAsia="Times New Roman" w:hAnsi="Arial" w:cs="Arial"/>
          <w:bCs/>
          <w:sz w:val="22"/>
          <w:szCs w:val="22"/>
        </w:rPr>
        <w:t>”</w:t>
      </w:r>
      <w:r w:rsidR="0050311B" w:rsidRPr="005049EA">
        <w:rPr>
          <w:rFonts w:ascii="Arial" w:eastAsia="Times New Roman" w:hAnsi="Arial" w:cs="Arial"/>
          <w:sz w:val="22"/>
          <w:szCs w:val="22"/>
        </w:rPr>
        <w:t>,</w:t>
      </w:r>
      <w:r w:rsidR="0050311B" w:rsidRPr="00036420">
        <w:rPr>
          <w:rFonts w:ascii="Arial" w:eastAsia="Times New Roman" w:hAnsi="Arial" w:cs="Arial"/>
          <w:sz w:val="22"/>
          <w:szCs w:val="22"/>
        </w:rPr>
        <w:t xml:space="preserve"> </w:t>
      </w:r>
      <w:r w:rsidRPr="00036420">
        <w:rPr>
          <w:rFonts w:ascii="Arial" w:eastAsia="Times New Roman" w:hAnsi="Arial" w:cs="Arial"/>
          <w:sz w:val="22"/>
          <w:szCs w:val="22"/>
        </w:rPr>
        <w:t xml:space="preserve">nr referencyjny </w:t>
      </w:r>
      <w:r w:rsidRPr="00036420">
        <w:rPr>
          <w:rFonts w:ascii="Arial" w:eastAsia="Times New Roman" w:hAnsi="Arial" w:cs="Arial"/>
          <w:color w:val="auto"/>
          <w:sz w:val="22"/>
          <w:szCs w:val="22"/>
        </w:rPr>
        <w:t>BZP.271.3.</w:t>
      </w:r>
      <w:r w:rsidR="0050311B" w:rsidRPr="00036420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036420">
        <w:rPr>
          <w:rFonts w:ascii="Arial" w:eastAsia="Times New Roman" w:hAnsi="Arial" w:cs="Arial"/>
          <w:color w:val="auto"/>
          <w:sz w:val="22"/>
          <w:szCs w:val="22"/>
        </w:rPr>
        <w:t>1</w:t>
      </w:r>
      <w:r w:rsidRPr="00036420">
        <w:rPr>
          <w:rFonts w:ascii="Arial" w:eastAsia="Times New Roman" w:hAnsi="Arial" w:cs="Arial"/>
          <w:color w:val="auto"/>
          <w:sz w:val="22"/>
          <w:szCs w:val="22"/>
        </w:rPr>
        <w:t>.2022</w:t>
      </w:r>
      <w:r w:rsidRPr="00036420">
        <w:rPr>
          <w:rFonts w:ascii="Arial" w:eastAsia="Times New Roman" w:hAnsi="Arial" w:cs="Arial"/>
          <w:sz w:val="22"/>
          <w:szCs w:val="22"/>
        </w:rPr>
        <w:t>, prowadzonym w trybie przetargu nieograniczonego,</w:t>
      </w:r>
    </w:p>
    <w:p w:rsidR="00AD2754" w:rsidRPr="00AD2754" w:rsidRDefault="00AD2754" w:rsidP="0050311B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odbiorcami Pani/Pana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 w:rsidRPr="00AD2754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Pr="00AD2754">
        <w:rPr>
          <w:rFonts w:ascii="Arial" w:eastAsia="Times New Roman" w:hAnsi="Arial" w:cs="Arial"/>
          <w:sz w:val="22"/>
          <w:szCs w:val="22"/>
        </w:rPr>
        <w:t>. Dz. U. z 202</w:t>
      </w:r>
      <w:r w:rsidR="005049EA">
        <w:rPr>
          <w:rFonts w:ascii="Arial" w:eastAsia="Times New Roman" w:hAnsi="Arial" w:cs="Arial"/>
          <w:sz w:val="22"/>
          <w:szCs w:val="22"/>
        </w:rPr>
        <w:t>2</w:t>
      </w:r>
      <w:r w:rsidRPr="00AD2754">
        <w:rPr>
          <w:rFonts w:ascii="Arial" w:eastAsia="Times New Roman" w:hAnsi="Arial" w:cs="Arial"/>
          <w:sz w:val="22"/>
          <w:szCs w:val="22"/>
        </w:rPr>
        <w:t xml:space="preserve"> r., poz. </w:t>
      </w:r>
      <w:r w:rsidR="005049EA">
        <w:rPr>
          <w:rFonts w:ascii="Arial" w:eastAsia="Times New Roman" w:hAnsi="Arial" w:cs="Arial"/>
          <w:sz w:val="22"/>
          <w:szCs w:val="22"/>
        </w:rPr>
        <w:t>1710</w:t>
      </w:r>
      <w:r w:rsidR="002B7D43">
        <w:rPr>
          <w:rFonts w:ascii="Arial" w:eastAsia="Times New Roman" w:hAnsi="Arial" w:cs="Arial"/>
          <w:sz w:val="22"/>
          <w:szCs w:val="22"/>
        </w:rPr>
        <w:t xml:space="preserve"> </w:t>
      </w:r>
      <w:r w:rsidRPr="00AD2754">
        <w:rPr>
          <w:rFonts w:ascii="Arial" w:eastAsia="Times New Roman" w:hAnsi="Arial" w:cs="Arial"/>
          <w:sz w:val="22"/>
          <w:szCs w:val="22"/>
        </w:rPr>
        <w:t xml:space="preserve">z późn. zm.), dalej „ustawa </w:t>
      </w:r>
      <w:proofErr w:type="spellStart"/>
      <w:r w:rsidRPr="00AD2754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AD2754">
        <w:rPr>
          <w:rFonts w:ascii="Arial" w:eastAsia="Times New Roman" w:hAnsi="Arial" w:cs="Arial"/>
          <w:sz w:val="22"/>
          <w:szCs w:val="22"/>
        </w:rPr>
        <w:t>”,</w:t>
      </w:r>
    </w:p>
    <w:p w:rsidR="00AD2754" w:rsidRPr="00AD2754" w:rsidRDefault="00AD2754" w:rsidP="0050311B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art. 78 ustawy </w:t>
      </w:r>
      <w:proofErr w:type="spellStart"/>
      <w:r w:rsidRPr="00AD2754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AD2754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:rsidR="00AD2754" w:rsidRPr="00AD2754" w:rsidRDefault="00AD2754" w:rsidP="0050311B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AD2754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AD2754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2754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AD2754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AD2754" w:rsidRPr="00AD2754" w:rsidRDefault="00AD2754" w:rsidP="0050311B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:rsidR="00AD2754" w:rsidRPr="00AD2754" w:rsidRDefault="00AD2754" w:rsidP="0050311B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posiada Pani/Pan:</w:t>
      </w:r>
    </w:p>
    <w:p w:rsidR="00AD2754" w:rsidRPr="00AD2754" w:rsidRDefault="00AD2754" w:rsidP="006633FE">
      <w:pPr>
        <w:widowControl/>
        <w:numPr>
          <w:ilvl w:val="0"/>
          <w:numId w:val="51"/>
        </w:numPr>
        <w:suppressAutoHyphens w:val="0"/>
        <w:spacing w:line="288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AD2754" w:rsidRPr="00AD2754" w:rsidRDefault="00AD2754" w:rsidP="006633FE">
      <w:pPr>
        <w:widowControl/>
        <w:numPr>
          <w:ilvl w:val="0"/>
          <w:numId w:val="51"/>
        </w:numPr>
        <w:suppressAutoHyphens w:val="0"/>
        <w:spacing w:line="288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AD2754" w:rsidRPr="00AD2754" w:rsidRDefault="00AD2754" w:rsidP="006633FE">
      <w:pPr>
        <w:widowControl/>
        <w:numPr>
          <w:ilvl w:val="0"/>
          <w:numId w:val="51"/>
        </w:numPr>
        <w:suppressAutoHyphens w:val="0"/>
        <w:spacing w:line="288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(prawo do ograniczenia przetwarzania nie ma zastosowania                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AD2754" w:rsidRPr="00AD2754" w:rsidRDefault="00AD2754" w:rsidP="006633FE">
      <w:pPr>
        <w:widowControl/>
        <w:numPr>
          <w:ilvl w:val="0"/>
          <w:numId w:val="51"/>
        </w:numPr>
        <w:suppressAutoHyphens w:val="0"/>
        <w:spacing w:line="288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:rsidR="00AD2754" w:rsidRPr="00AD2754" w:rsidRDefault="00AD2754" w:rsidP="0050311B">
      <w:pPr>
        <w:widowControl/>
        <w:numPr>
          <w:ilvl w:val="0"/>
          <w:numId w:val="3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AD2754" w:rsidRPr="00AD2754" w:rsidRDefault="00AD2754" w:rsidP="006633FE">
      <w:pPr>
        <w:widowControl/>
        <w:numPr>
          <w:ilvl w:val="0"/>
          <w:numId w:val="52"/>
        </w:numPr>
        <w:suppressAutoHyphens w:val="0"/>
        <w:spacing w:line="288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AD2754" w:rsidRPr="00AD2754" w:rsidRDefault="00AD2754" w:rsidP="006633FE">
      <w:pPr>
        <w:widowControl/>
        <w:numPr>
          <w:ilvl w:val="0"/>
          <w:numId w:val="52"/>
        </w:numPr>
        <w:suppressAutoHyphens w:val="0"/>
        <w:spacing w:line="288" w:lineRule="auto"/>
        <w:ind w:left="709" w:hanging="283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AD2754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AD2754" w:rsidRPr="00AD2754" w:rsidRDefault="00AD2754" w:rsidP="006633FE">
      <w:pPr>
        <w:widowControl/>
        <w:numPr>
          <w:ilvl w:val="0"/>
          <w:numId w:val="52"/>
        </w:numPr>
        <w:suppressAutoHyphens w:val="0"/>
        <w:spacing w:line="288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AD2754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AD2754">
        <w:rPr>
          <w:rFonts w:ascii="Arial" w:eastAsia="Times New Roman" w:hAnsi="Arial" w:cs="Arial"/>
          <w:sz w:val="22"/>
          <w:szCs w:val="22"/>
        </w:rPr>
        <w:t>.</w:t>
      </w:r>
      <w:r w:rsidRPr="00AD275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AD2754" w:rsidRPr="00DE7FDA" w:rsidRDefault="00AD2754" w:rsidP="00FF0DD5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i/>
          <w:sz w:val="10"/>
          <w:szCs w:val="22"/>
        </w:rPr>
      </w:pPr>
    </w:p>
    <w:p w:rsidR="009F18C4" w:rsidRPr="00790F5D" w:rsidRDefault="00434C4B" w:rsidP="00FF0DD5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3.</w:t>
      </w:r>
      <w:r w:rsidR="000F2FDC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C90CE6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AD2754" w:rsidRPr="00AD2754">
        <w:rPr>
          <w:rFonts w:ascii="Arial" w:eastAsia="Times New Roman" w:hAnsi="Arial" w:cs="Arial"/>
          <w:bCs/>
          <w:sz w:val="22"/>
          <w:szCs w:val="22"/>
        </w:rPr>
        <w:t xml:space="preserve"> Wykonawca, zgodnie z art. 68 ust. 3 ustawy z dnia 11 stycznia 2018 r.                                     o </w:t>
      </w:r>
      <w:proofErr w:type="spellStart"/>
      <w:r w:rsidR="00AD2754" w:rsidRPr="00AD2754">
        <w:rPr>
          <w:rFonts w:ascii="Arial" w:eastAsia="Times New Roman" w:hAnsi="Arial" w:cs="Arial"/>
          <w:bCs/>
          <w:sz w:val="22"/>
          <w:szCs w:val="22"/>
        </w:rPr>
        <w:t>elektromobilności</w:t>
      </w:r>
      <w:proofErr w:type="spellEnd"/>
      <w:r w:rsidR="00AD2754" w:rsidRPr="00AD2754">
        <w:rPr>
          <w:rFonts w:ascii="Arial" w:eastAsia="Times New Roman" w:hAnsi="Arial" w:cs="Arial"/>
          <w:bCs/>
          <w:sz w:val="22"/>
          <w:szCs w:val="22"/>
        </w:rPr>
        <w:t xml:space="preserve"> i paliwach alternatywnych (</w:t>
      </w:r>
      <w:proofErr w:type="spellStart"/>
      <w:r w:rsidR="00AD2754" w:rsidRPr="00AD2754">
        <w:rPr>
          <w:rFonts w:ascii="Arial" w:eastAsia="Times New Roman" w:hAnsi="Arial" w:cs="Arial"/>
          <w:bCs/>
          <w:sz w:val="22"/>
          <w:szCs w:val="22"/>
        </w:rPr>
        <w:t>t.j</w:t>
      </w:r>
      <w:proofErr w:type="spellEnd"/>
      <w:r w:rsidR="00AD2754" w:rsidRPr="00AD2754">
        <w:rPr>
          <w:rFonts w:ascii="Arial" w:eastAsia="Times New Roman" w:hAnsi="Arial" w:cs="Arial"/>
          <w:bCs/>
          <w:sz w:val="22"/>
          <w:szCs w:val="22"/>
        </w:rPr>
        <w:t>. Dz. U. z 202</w:t>
      </w:r>
      <w:r w:rsidR="00775515">
        <w:rPr>
          <w:rFonts w:ascii="Arial" w:eastAsia="Times New Roman" w:hAnsi="Arial" w:cs="Arial"/>
          <w:bCs/>
          <w:sz w:val="22"/>
          <w:szCs w:val="22"/>
        </w:rPr>
        <w:t>2</w:t>
      </w:r>
      <w:r w:rsidR="00AD2754" w:rsidRPr="00AD2754">
        <w:rPr>
          <w:rFonts w:ascii="Arial" w:eastAsia="Times New Roman" w:hAnsi="Arial" w:cs="Arial"/>
          <w:bCs/>
          <w:sz w:val="22"/>
          <w:szCs w:val="22"/>
        </w:rPr>
        <w:t xml:space="preserve"> r. poz. </w:t>
      </w:r>
      <w:r w:rsidR="00775515">
        <w:rPr>
          <w:rFonts w:ascii="Arial" w:eastAsia="Times New Roman" w:hAnsi="Arial" w:cs="Arial"/>
          <w:bCs/>
          <w:sz w:val="22"/>
          <w:szCs w:val="22"/>
        </w:rPr>
        <w:t>1083</w:t>
      </w:r>
      <w:r w:rsidR="00D81064">
        <w:rPr>
          <w:rFonts w:ascii="Arial" w:eastAsia="Times New Roman" w:hAnsi="Arial" w:cs="Arial"/>
          <w:bCs/>
          <w:sz w:val="22"/>
          <w:szCs w:val="22"/>
        </w:rPr>
        <w:t xml:space="preserve"> z późn. zm.</w:t>
      </w:r>
      <w:r w:rsidR="00AD2754" w:rsidRPr="00AD2754">
        <w:rPr>
          <w:rFonts w:ascii="Arial" w:eastAsia="Times New Roman" w:hAnsi="Arial" w:cs="Arial"/>
          <w:bCs/>
          <w:sz w:val="22"/>
          <w:szCs w:val="22"/>
        </w:rPr>
        <w:t>), wykonując przedmiotowe zamówienie musi spełniać wymogi dotyczące łącznego udziału pojazdów elektrycznych lub pojazdów napędzanych gazem ziemnym we flocie pojazdów samochodowych, w rozumieniu art. 2 pkt 33 ustawy z dnia 20 czerwca 1997 r. Prawo o ruchu drogowym, używanych przy wykonywaniu tego zadania na poziomie co najmniej 10%.</w:t>
      </w:r>
      <w:r w:rsidR="00A16029"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434C4B" w:rsidRDefault="00434C4B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0"/>
          <w:szCs w:val="12"/>
        </w:rPr>
      </w:pPr>
    </w:p>
    <w:p w:rsidR="007718C9" w:rsidRPr="007262E4" w:rsidRDefault="007718C9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2"/>
          <w:szCs w:val="12"/>
        </w:rPr>
      </w:pPr>
    </w:p>
    <w:p w:rsidR="007719C4" w:rsidRDefault="00A16029" w:rsidP="00CF351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:rsidR="0050311B" w:rsidRPr="0050311B" w:rsidRDefault="0050311B" w:rsidP="00CF3510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F044D9" w:rsidRPr="00D5681F" w:rsidRDefault="00C90CE6" w:rsidP="00DE7FDA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Wymagany termin realizacji zamówienia: od dnia podpisania umowy</w:t>
      </w:r>
      <w:r w:rsidR="00005EA2">
        <w:rPr>
          <w:rFonts w:ascii="Arial" w:eastAsia="Calibri" w:hAnsi="Arial" w:cs="Arial"/>
          <w:color w:val="auto"/>
          <w:sz w:val="22"/>
          <w:szCs w:val="22"/>
          <w:lang w:eastAsia="en-US"/>
        </w:rPr>
        <w:t>, ale nie wcześniej niż od 01.01.2023 r.,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do </w:t>
      </w:r>
      <w:r w:rsidR="00005EA2">
        <w:rPr>
          <w:rFonts w:ascii="Arial" w:eastAsia="Calibri" w:hAnsi="Arial" w:cs="Arial"/>
          <w:color w:val="auto"/>
          <w:sz w:val="22"/>
          <w:szCs w:val="22"/>
          <w:lang w:eastAsia="en-US"/>
        </w:rPr>
        <w:t>dnia 31.12.2026 r.</w:t>
      </w:r>
      <w:r w:rsidR="00864AC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z zastrzeżeniem, iż końcowe rozliczenie przedmiotu zamówienia ma nastąpić </w:t>
      </w:r>
      <w:r w:rsidR="00DE7FDA" w:rsidRPr="00D568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 wykonaniu obowiązków określonych w § 5 ust. </w:t>
      </w:r>
      <w:r w:rsidR="00C05D9D" w:rsidRPr="00D5681F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  <w:r w:rsidR="00DE7FDA" w:rsidRPr="00D568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projektowanych postanowień umowy</w:t>
      </w:r>
      <w:r w:rsidR="003861ED" w:rsidRPr="00D5681F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DE7FDA" w:rsidRPr="00DE7FDA" w:rsidRDefault="00DE7FDA" w:rsidP="00DE7FDA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</w:rPr>
      </w:pPr>
    </w:p>
    <w:p w:rsidR="007719C4" w:rsidRPr="00801E03" w:rsidRDefault="00A16029" w:rsidP="00FF3306">
      <w:pPr>
        <w:numPr>
          <w:ilvl w:val="2"/>
          <w:numId w:val="1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511546">
        <w:rPr>
          <w:rFonts w:ascii="Arial" w:hAnsi="Arial" w:cs="Arial"/>
          <w:b/>
          <w:sz w:val="22"/>
        </w:rPr>
        <w:t>WARUNKI UDZIAŁU W POSTĘPOWANIU</w:t>
      </w:r>
      <w:r w:rsidR="00C103B2" w:rsidRPr="00511546">
        <w:rPr>
          <w:rFonts w:ascii="Arial" w:hAnsi="Arial" w:cs="Arial"/>
          <w:b/>
          <w:sz w:val="22"/>
        </w:rPr>
        <w:t xml:space="preserve"> ORAZ PODSTAWY WYKLUCZENIA</w:t>
      </w:r>
      <w:r w:rsidR="001C2FA4" w:rsidRPr="00511546">
        <w:rPr>
          <w:rFonts w:ascii="Arial" w:hAnsi="Arial" w:cs="Arial"/>
          <w:b/>
          <w:sz w:val="22"/>
        </w:rPr>
        <w:t xml:space="preserve"> </w:t>
      </w:r>
    </w:p>
    <w:p w:rsidR="00801E03" w:rsidRPr="009B17F8" w:rsidRDefault="00801E03" w:rsidP="00801E03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4"/>
          <w:szCs w:val="16"/>
        </w:rPr>
      </w:pPr>
    </w:p>
    <w:p w:rsidR="007719C4" w:rsidRPr="00CF3510" w:rsidRDefault="00A16029" w:rsidP="00FF3306">
      <w:pPr>
        <w:numPr>
          <w:ilvl w:val="1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7719C4" w:rsidRDefault="00ED2EB0" w:rsidP="00FF3306">
      <w:pPr>
        <w:numPr>
          <w:ilvl w:val="2"/>
          <w:numId w:val="9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wykluczeniu:</w:t>
      </w:r>
    </w:p>
    <w:p w:rsidR="005042C0" w:rsidRDefault="005042C0" w:rsidP="006633FE">
      <w:pPr>
        <w:pStyle w:val="Akapitzlist"/>
        <w:numPr>
          <w:ilvl w:val="0"/>
          <w:numId w:val="50"/>
        </w:numPr>
        <w:tabs>
          <w:tab w:val="left" w:pos="426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D2EB0">
        <w:rPr>
          <w:rFonts w:ascii="Arial" w:hAnsi="Arial" w:cs="Arial"/>
          <w:sz w:val="22"/>
          <w:szCs w:val="22"/>
        </w:rPr>
        <w:t>Zamawiający wykluczy Wykonawcę z postępowania o udzielenie zamówienia                       w przypadkach określonych w art. 108 ust. 1 us</w:t>
      </w:r>
      <w:r>
        <w:rPr>
          <w:rFonts w:ascii="Arial" w:hAnsi="Arial" w:cs="Arial"/>
          <w:sz w:val="22"/>
          <w:szCs w:val="22"/>
        </w:rPr>
        <w:t>tawy Prawo zamówień publicznych;</w:t>
      </w:r>
    </w:p>
    <w:p w:rsidR="005042C0" w:rsidRPr="000A7E8D" w:rsidRDefault="005042C0" w:rsidP="006633FE">
      <w:pPr>
        <w:pStyle w:val="Akapitzlist"/>
        <w:numPr>
          <w:ilvl w:val="0"/>
          <w:numId w:val="50"/>
        </w:numPr>
        <w:tabs>
          <w:tab w:val="left" w:pos="426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86177">
        <w:rPr>
          <w:rFonts w:ascii="Arial" w:eastAsia="Times New Roman" w:hAnsi="Arial" w:cs="Arial"/>
          <w:color w:val="auto"/>
          <w:sz w:val="22"/>
          <w:szCs w:val="22"/>
        </w:rPr>
        <w:t>Zamawiający wykluczy Wykonawcę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B3802">
        <w:rPr>
          <w:rFonts w:ascii="Arial" w:eastAsia="Times New Roman" w:hAnsi="Arial" w:cs="Arial"/>
          <w:color w:val="auto"/>
          <w:sz w:val="22"/>
          <w:szCs w:val="22"/>
        </w:rPr>
        <w:t>w stosunku do którego otwarto likwidację, ogłoszono upadłość, którego aktywami zarządza likwidator lub sąd, zawarł układ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B3802">
        <w:rPr>
          <w:rFonts w:ascii="Arial" w:eastAsia="Times New Roman" w:hAnsi="Arial" w:cs="Arial"/>
          <w:color w:val="auto"/>
          <w:sz w:val="22"/>
          <w:szCs w:val="22"/>
        </w:rPr>
        <w:t>z</w:t>
      </w:r>
      <w:r>
        <w:rPr>
          <w:rFonts w:ascii="Arial" w:eastAsia="Times New Roman" w:hAnsi="Arial" w:cs="Arial"/>
          <w:color w:val="auto"/>
          <w:sz w:val="22"/>
          <w:szCs w:val="22"/>
        </w:rPr>
        <w:t> </w:t>
      </w:r>
      <w:r w:rsidRPr="000B3802">
        <w:rPr>
          <w:rFonts w:ascii="Arial" w:eastAsia="Times New Roman" w:hAnsi="Arial" w:cs="Arial"/>
          <w:color w:val="auto"/>
          <w:sz w:val="22"/>
          <w:szCs w:val="22"/>
        </w:rPr>
        <w:t>wierzycielami, którego działalność gospodarcza jest zawieszona albo znajduje się on w innej tego rodzaju sytuacji wynikającej z podobnej procedury przewidzianej w przepisach miejsca wszczęcia tej procedury, zgodnie z a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rt. 109 ust. 1 pkt 4 ustawy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:rsidR="00ED2EB0" w:rsidRPr="00ED2EB0" w:rsidRDefault="005042C0" w:rsidP="006633FE">
      <w:pPr>
        <w:pStyle w:val="Akapitzlist"/>
        <w:numPr>
          <w:ilvl w:val="0"/>
          <w:numId w:val="50"/>
        </w:numPr>
        <w:tabs>
          <w:tab w:val="left" w:pos="426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43538">
        <w:rPr>
          <w:rFonts w:ascii="Arial" w:eastAsia="Times New Roman" w:hAnsi="Arial" w:cs="Arial"/>
          <w:color w:val="auto"/>
          <w:sz w:val="22"/>
          <w:szCs w:val="22"/>
        </w:rPr>
        <w:t>Zamawiający wykluczy Wykonawcę w stosunku do którego zachodzą przesłanki wykluczenia z postępowania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3B3071">
        <w:rPr>
          <w:rFonts w:ascii="Arial" w:eastAsia="Times New Roman" w:hAnsi="Arial" w:cs="Arial"/>
          <w:color w:val="auto"/>
          <w:sz w:val="22"/>
          <w:szCs w:val="22"/>
        </w:rPr>
        <w:t xml:space="preserve"> z późn. zm.</w:t>
      </w:r>
      <w:r w:rsidRPr="00443538">
        <w:rPr>
          <w:rFonts w:ascii="Arial" w:eastAsia="Times New Roman" w:hAnsi="Arial" w:cs="Arial"/>
          <w:color w:val="auto"/>
          <w:sz w:val="22"/>
          <w:szCs w:val="22"/>
        </w:rPr>
        <w:t>)</w:t>
      </w:r>
      <w:r w:rsidR="00B2001D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:rsidR="00ED2EB0" w:rsidRPr="009F6C7E" w:rsidRDefault="00ED2EB0" w:rsidP="00ED2EB0">
      <w:pPr>
        <w:tabs>
          <w:tab w:val="left" w:pos="426"/>
        </w:tabs>
        <w:spacing w:line="288" w:lineRule="auto"/>
        <w:ind w:left="567"/>
        <w:jc w:val="both"/>
        <w:rPr>
          <w:rFonts w:ascii="Arial" w:hAnsi="Arial" w:cs="Arial"/>
          <w:b/>
          <w:sz w:val="6"/>
          <w:szCs w:val="22"/>
        </w:rPr>
      </w:pPr>
    </w:p>
    <w:p w:rsidR="007719C4" w:rsidRPr="00CF3510" w:rsidRDefault="00A16029" w:rsidP="00FF3306">
      <w:pPr>
        <w:numPr>
          <w:ilvl w:val="2"/>
          <w:numId w:val="9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7719C4" w:rsidRPr="00B07BE2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6"/>
        </w:rPr>
      </w:pPr>
    </w:p>
    <w:p w:rsidR="0099501C" w:rsidRPr="0099501C" w:rsidRDefault="0099501C" w:rsidP="00FF3306">
      <w:pPr>
        <w:widowControl/>
        <w:numPr>
          <w:ilvl w:val="0"/>
          <w:numId w:val="8"/>
        </w:numPr>
        <w:spacing w:line="288" w:lineRule="auto"/>
        <w:ind w:hanging="283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bookmarkStart w:id="9" w:name="_Hlk512794958"/>
      <w:r w:rsidRPr="0099501C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gospodarczym; Zamawiający nie wyznacza szczegółowego warunku w tym zakresie;</w:t>
      </w:r>
    </w:p>
    <w:p w:rsidR="0099501C" w:rsidRPr="0099501C" w:rsidRDefault="0099501C" w:rsidP="00FF3306">
      <w:pPr>
        <w:widowControl/>
        <w:numPr>
          <w:ilvl w:val="0"/>
          <w:numId w:val="8"/>
        </w:numPr>
        <w:spacing w:line="288" w:lineRule="auto"/>
        <w:ind w:hanging="283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99501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:rsidR="0099501C" w:rsidRPr="0099501C" w:rsidRDefault="0099501C" w:rsidP="00FF3306">
      <w:pPr>
        <w:widowControl/>
        <w:numPr>
          <w:ilvl w:val="0"/>
          <w:numId w:val="8"/>
        </w:numPr>
        <w:spacing w:line="288" w:lineRule="auto"/>
        <w:ind w:hanging="283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99501C">
        <w:rPr>
          <w:rFonts w:ascii="Arial" w:eastAsia="Times New Roman" w:hAnsi="Arial" w:cs="Arial"/>
          <w:bCs/>
          <w:color w:val="000000"/>
          <w:sz w:val="22"/>
          <w:szCs w:val="22"/>
        </w:rPr>
        <w:t>sytuacji ekonomicznej lub finansowej. Zamawiający nie wyznacza szczegółowego warunku w tym zakresie;</w:t>
      </w:r>
    </w:p>
    <w:p w:rsidR="00B922A7" w:rsidRPr="00E52102" w:rsidRDefault="0099501C" w:rsidP="00D57414">
      <w:pPr>
        <w:widowControl/>
        <w:numPr>
          <w:ilvl w:val="0"/>
          <w:numId w:val="8"/>
        </w:numPr>
        <w:spacing w:line="288" w:lineRule="auto"/>
        <w:ind w:hanging="294"/>
        <w:jc w:val="both"/>
        <w:rPr>
          <w:rFonts w:ascii="Arial" w:eastAsia="Times New Roman" w:hAnsi="Arial" w:cs="Arial"/>
          <w:bCs/>
          <w:color w:val="000000"/>
          <w:sz w:val="12"/>
          <w:szCs w:val="12"/>
        </w:rPr>
      </w:pPr>
      <w:r w:rsidRPr="0099501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zdolności technicznej lub zawodowej. Wykonawca spełni warunek, jeżeli wykaże,                      </w:t>
      </w:r>
      <w:r w:rsidR="00E5210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że </w:t>
      </w:r>
      <w:r w:rsidRPr="00E52102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okresie ostatnich trzech lat przed upływem terminu składania ofert</w:t>
      </w:r>
      <w:r w:rsidRPr="00E52102">
        <w:rPr>
          <w:rFonts w:ascii="Arial" w:eastAsia="Times New Roman" w:hAnsi="Arial" w:cs="Arial"/>
          <w:color w:val="auto"/>
          <w:sz w:val="22"/>
          <w:lang w:eastAsia="pl-PL"/>
        </w:rPr>
        <w:t xml:space="preserve">, a jeżeli okres prowadzenia działalności jest krótszy - </w:t>
      </w:r>
      <w:r w:rsidRPr="00E5210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tym okresie, </w:t>
      </w:r>
      <w:r w:rsidR="005E4195" w:rsidRPr="005E419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wykonał lub wykonuje* co najmniej 1 usługę</w:t>
      </w:r>
      <w:r w:rsidRPr="00E5210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polegającą na </w:t>
      </w:r>
      <w:r w:rsidR="009329AF" w:rsidRPr="00E5210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zorganizowaniu i obsłudze strefy płatnego parkowania obejmującej minimum </w:t>
      </w:r>
      <w:r w:rsidR="00C05D9D">
        <w:rPr>
          <w:rFonts w:ascii="Arial" w:eastAsia="Times New Roman" w:hAnsi="Arial" w:cs="Arial"/>
          <w:color w:val="auto"/>
          <w:sz w:val="22"/>
          <w:szCs w:val="22"/>
          <w:lang w:eastAsia="pl-PL"/>
        </w:rPr>
        <w:t>500</w:t>
      </w:r>
      <w:r w:rsidR="009329AF" w:rsidRPr="00E5210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miejsc parkingowych płatnych</w:t>
      </w:r>
      <w:r w:rsidR="00E5210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F04CDF" w:rsidRDefault="00F04CDF" w:rsidP="00E52102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6"/>
          <w:szCs w:val="22"/>
        </w:rPr>
      </w:pPr>
    </w:p>
    <w:p w:rsidR="005E4195" w:rsidRDefault="005E4195" w:rsidP="00E52102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6"/>
          <w:szCs w:val="22"/>
        </w:rPr>
      </w:pPr>
    </w:p>
    <w:p w:rsidR="005E4195" w:rsidRPr="00783FD4" w:rsidRDefault="005E4195" w:rsidP="005E419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        </w:t>
      </w:r>
      <w:r w:rsidRPr="00783FD4">
        <w:rPr>
          <w:rFonts w:ascii="Arial" w:hAnsi="Arial" w:cs="Arial"/>
          <w:color w:val="auto"/>
          <w:sz w:val="22"/>
          <w:szCs w:val="22"/>
          <w:lang w:eastAsia="pl-PL"/>
        </w:rPr>
        <w:t>UWAGA</w:t>
      </w:r>
      <w:r>
        <w:rPr>
          <w:rFonts w:ascii="Arial" w:hAnsi="Arial" w:cs="Arial"/>
          <w:color w:val="auto"/>
          <w:sz w:val="22"/>
          <w:szCs w:val="22"/>
          <w:lang w:eastAsia="pl-PL"/>
        </w:rPr>
        <w:t>*</w:t>
      </w:r>
      <w:r w:rsidRPr="00783FD4">
        <w:rPr>
          <w:rFonts w:ascii="Arial" w:hAnsi="Arial" w:cs="Arial"/>
          <w:color w:val="auto"/>
          <w:sz w:val="22"/>
          <w:szCs w:val="22"/>
          <w:lang w:eastAsia="pl-PL"/>
        </w:rPr>
        <w:t>:</w:t>
      </w:r>
    </w:p>
    <w:p w:rsidR="005E4195" w:rsidRPr="00A20249" w:rsidRDefault="005E4195" w:rsidP="005E4195">
      <w:pPr>
        <w:pStyle w:val="Default"/>
        <w:spacing w:line="288" w:lineRule="auto"/>
        <w:ind w:left="851"/>
        <w:jc w:val="both"/>
        <w:rPr>
          <w:bCs/>
          <w:sz w:val="8"/>
          <w:szCs w:val="22"/>
        </w:rPr>
      </w:pPr>
    </w:p>
    <w:p w:rsidR="005E4195" w:rsidRDefault="005E4195" w:rsidP="005E4195">
      <w:pPr>
        <w:pStyle w:val="Default"/>
        <w:spacing w:line="288" w:lineRule="auto"/>
        <w:ind w:left="567"/>
        <w:jc w:val="both"/>
        <w:rPr>
          <w:i/>
          <w:color w:val="auto"/>
          <w:sz w:val="6"/>
          <w:szCs w:val="22"/>
        </w:rPr>
      </w:pPr>
      <w:r w:rsidRPr="001B3C9E">
        <w:rPr>
          <w:bCs/>
          <w:sz w:val="22"/>
          <w:szCs w:val="22"/>
        </w:rPr>
        <w:t>Dopuszcza się możliwość przedstawienia usługi wykonywanej, a jeszcze nie zakończonej, zgodnie z zawartą umową, przy czym wykonana już w ramach danej umowy usługa musi polegać</w:t>
      </w:r>
      <w:r w:rsidR="00B463DB">
        <w:rPr>
          <w:bCs/>
          <w:sz w:val="22"/>
          <w:szCs w:val="22"/>
        </w:rPr>
        <w:t xml:space="preserve"> na</w:t>
      </w:r>
      <w:r w:rsidRPr="001B3C9E">
        <w:rPr>
          <w:bCs/>
          <w:sz w:val="22"/>
          <w:szCs w:val="22"/>
        </w:rPr>
        <w:t xml:space="preserve"> </w:t>
      </w:r>
      <w:r w:rsidRPr="00E52102">
        <w:rPr>
          <w:color w:val="auto"/>
          <w:sz w:val="22"/>
          <w:szCs w:val="22"/>
          <w:lang w:eastAsia="pl-PL"/>
        </w:rPr>
        <w:t xml:space="preserve">zorganizowaniu i obsłudze strefy płatnego parkowania obejmującej minimum </w:t>
      </w:r>
      <w:r>
        <w:rPr>
          <w:color w:val="auto"/>
          <w:sz w:val="22"/>
          <w:szCs w:val="22"/>
          <w:lang w:eastAsia="pl-PL"/>
        </w:rPr>
        <w:t>500</w:t>
      </w:r>
      <w:r w:rsidRPr="00E52102">
        <w:rPr>
          <w:color w:val="auto"/>
          <w:sz w:val="22"/>
          <w:szCs w:val="22"/>
          <w:lang w:eastAsia="pl-PL"/>
        </w:rPr>
        <w:t xml:space="preserve"> miejsc parkingowych płatnych</w:t>
      </w:r>
      <w:r>
        <w:rPr>
          <w:color w:val="auto"/>
          <w:sz w:val="22"/>
          <w:szCs w:val="22"/>
          <w:lang w:eastAsia="pl-PL"/>
        </w:rPr>
        <w:t>.</w:t>
      </w:r>
    </w:p>
    <w:p w:rsidR="005E4195" w:rsidRDefault="005E4195" w:rsidP="00E52102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6"/>
          <w:szCs w:val="22"/>
        </w:rPr>
      </w:pPr>
    </w:p>
    <w:p w:rsidR="005E4195" w:rsidRPr="00E52102" w:rsidRDefault="005E4195" w:rsidP="00E52102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6"/>
          <w:szCs w:val="22"/>
        </w:rPr>
      </w:pPr>
    </w:p>
    <w:p w:rsidR="0099501C" w:rsidRPr="0099501C" w:rsidRDefault="0099501C" w:rsidP="0099501C">
      <w:pPr>
        <w:pStyle w:val="Default"/>
        <w:spacing w:line="288" w:lineRule="auto"/>
        <w:jc w:val="both"/>
        <w:rPr>
          <w:sz w:val="8"/>
          <w:szCs w:val="22"/>
        </w:rPr>
      </w:pPr>
    </w:p>
    <w:bookmarkEnd w:id="9"/>
    <w:p w:rsidR="0099501C" w:rsidRPr="00E52102" w:rsidRDefault="00A16029" w:rsidP="00E52102">
      <w:pPr>
        <w:pStyle w:val="Default"/>
        <w:numPr>
          <w:ilvl w:val="1"/>
          <w:numId w:val="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>W przypadku Wykonawców wspólnie ubiegających się o udzielenie zamówienia warun</w:t>
      </w:r>
      <w:r w:rsidR="009F6C7E">
        <w:rPr>
          <w:color w:val="auto"/>
          <w:sz w:val="22"/>
          <w:szCs w:val="22"/>
        </w:rPr>
        <w:t>ek</w:t>
      </w:r>
      <w:r w:rsidRPr="00F06A87">
        <w:rPr>
          <w:color w:val="auto"/>
          <w:sz w:val="22"/>
          <w:szCs w:val="22"/>
        </w:rPr>
        <w:t>,  o który</w:t>
      </w:r>
      <w:r w:rsidR="009F6C7E">
        <w:rPr>
          <w:color w:val="auto"/>
          <w:sz w:val="22"/>
          <w:szCs w:val="22"/>
        </w:rPr>
        <w:t>m</w:t>
      </w:r>
      <w:r w:rsidR="00263DB4">
        <w:rPr>
          <w:color w:val="auto"/>
          <w:sz w:val="22"/>
          <w:szCs w:val="22"/>
        </w:rPr>
        <w:t xml:space="preserve"> mowa w pkt 5.1.2</w:t>
      </w:r>
      <w:r w:rsidR="009F6C7E">
        <w:rPr>
          <w:color w:val="auto"/>
          <w:sz w:val="22"/>
          <w:szCs w:val="22"/>
        </w:rPr>
        <w:t>.4</w:t>
      </w:r>
      <w:r w:rsidR="00263DB4">
        <w:rPr>
          <w:color w:val="auto"/>
          <w:sz w:val="22"/>
          <w:szCs w:val="22"/>
        </w:rPr>
        <w:t xml:space="preserve"> </w:t>
      </w:r>
      <w:r w:rsidR="009F666E" w:rsidRPr="00F06A87">
        <w:rPr>
          <w:color w:val="auto"/>
          <w:sz w:val="22"/>
          <w:szCs w:val="22"/>
        </w:rPr>
        <w:t>S</w:t>
      </w:r>
      <w:r w:rsidRPr="00F06A87">
        <w:rPr>
          <w:color w:val="auto"/>
          <w:sz w:val="22"/>
          <w:szCs w:val="22"/>
        </w:rPr>
        <w:t>WZ</w:t>
      </w:r>
      <w:r w:rsidR="009F6C7E">
        <w:rPr>
          <w:color w:val="auto"/>
          <w:sz w:val="22"/>
          <w:szCs w:val="22"/>
        </w:rPr>
        <w:t>,</w:t>
      </w:r>
      <w:r w:rsidRPr="00F06A87">
        <w:rPr>
          <w:color w:val="auto"/>
          <w:sz w:val="22"/>
          <w:szCs w:val="22"/>
        </w:rPr>
        <w:t xml:space="preserve"> zos</w:t>
      </w:r>
      <w:r w:rsidR="00E52102">
        <w:rPr>
          <w:color w:val="auto"/>
          <w:sz w:val="22"/>
          <w:szCs w:val="22"/>
        </w:rPr>
        <w:t>ta</w:t>
      </w:r>
      <w:r w:rsidR="009F6C7E">
        <w:rPr>
          <w:color w:val="auto"/>
          <w:sz w:val="22"/>
          <w:szCs w:val="22"/>
        </w:rPr>
        <w:t>nie</w:t>
      </w:r>
      <w:r w:rsidR="00E52102">
        <w:rPr>
          <w:color w:val="auto"/>
          <w:sz w:val="22"/>
          <w:szCs w:val="22"/>
        </w:rPr>
        <w:t xml:space="preserve"> spełnion</w:t>
      </w:r>
      <w:r w:rsidR="009F6C7E">
        <w:rPr>
          <w:color w:val="auto"/>
          <w:sz w:val="22"/>
          <w:szCs w:val="22"/>
        </w:rPr>
        <w:t>y</w:t>
      </w:r>
      <w:r w:rsidR="00E52102">
        <w:rPr>
          <w:color w:val="auto"/>
          <w:sz w:val="22"/>
          <w:szCs w:val="22"/>
        </w:rPr>
        <w:t xml:space="preserve"> wyłącznie</w:t>
      </w:r>
      <w:r w:rsidR="009F6C7E">
        <w:rPr>
          <w:color w:val="auto"/>
          <w:sz w:val="22"/>
          <w:szCs w:val="22"/>
        </w:rPr>
        <w:t>, jeżeli</w:t>
      </w:r>
      <w:r w:rsidR="0099501C" w:rsidRPr="00E52102">
        <w:rPr>
          <w:color w:val="auto"/>
          <w:sz w:val="22"/>
          <w:szCs w:val="22"/>
        </w:rPr>
        <w:t xml:space="preserve"> jeden z Wykonaw</w:t>
      </w:r>
      <w:r w:rsidR="00E52102">
        <w:rPr>
          <w:color w:val="auto"/>
          <w:sz w:val="22"/>
          <w:szCs w:val="22"/>
        </w:rPr>
        <w:t>ców spełni warunek samodzielnie.</w:t>
      </w:r>
    </w:p>
    <w:p w:rsidR="008D72F5" w:rsidRPr="00FD67C8" w:rsidRDefault="008D72F5" w:rsidP="00F64A48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</w:rPr>
      </w:pPr>
    </w:p>
    <w:p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3D19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17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11C3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:rsidR="007719C4" w:rsidRPr="003D1986" w:rsidRDefault="00A16029" w:rsidP="00B07BE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Verdana" w:eastAsia="Times New Roman" w:hAnsi="Verdana" w:cs="Verdana"/>
          <w:bCs/>
          <w:iCs/>
          <w:color w:val="auto"/>
          <w:sz w:val="20"/>
          <w:szCs w:val="20"/>
          <w:shd w:val="clear" w:color="auto" w:fill="FFFFFF"/>
          <w:lang w:eastAsia="pl-PL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Wykonawca </w:t>
      </w:r>
      <w:r w:rsidR="003D1986">
        <w:rPr>
          <w:rFonts w:ascii="Arial" w:eastAsia="Times New Roman" w:hAnsi="Arial" w:cs="Arial"/>
          <w:color w:val="000000"/>
          <w:sz w:val="22"/>
          <w:szCs w:val="22"/>
        </w:rPr>
        <w:t>na wezwanie Zamawiającego składa</w:t>
      </w:r>
      <w:r w:rsidR="000C51D3">
        <w:rPr>
          <w:rFonts w:ascii="Arial" w:eastAsia="Times New Roman" w:hAnsi="Arial" w:cs="Arial"/>
          <w:color w:val="000000"/>
          <w:sz w:val="22"/>
          <w:szCs w:val="22"/>
        </w:rPr>
        <w:t xml:space="preserve">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>o niepodleganiu wykluczeniu oraz spełnianiu w</w:t>
      </w:r>
      <w:r w:rsidR="003D1986">
        <w:rPr>
          <w:rFonts w:ascii="Arial" w:eastAsia="Times New Roman" w:hAnsi="Arial" w:cs="Arial"/>
          <w:color w:val="000000"/>
          <w:sz w:val="22"/>
          <w:szCs w:val="22"/>
        </w:rPr>
        <w:t>arunków udziału w postępowaniu.</w:t>
      </w:r>
    </w:p>
    <w:p w:rsidR="005035B9" w:rsidRPr="005035B9" w:rsidRDefault="005035B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870852" w:rsidRPr="005035B9" w:rsidRDefault="005035B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035B9">
        <w:rPr>
          <w:rFonts w:ascii="Arial" w:eastAsia="Times New Roman" w:hAnsi="Arial" w:cs="Arial"/>
          <w:color w:val="000000"/>
          <w:sz w:val="22"/>
          <w:szCs w:val="22"/>
        </w:rPr>
        <w:t>Zamawiający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035B9">
        <w:rPr>
          <w:rFonts w:ascii="Arial" w:eastAsia="Times New Roman" w:hAnsi="Arial" w:cs="Arial"/>
          <w:color w:val="000000"/>
          <w:sz w:val="22"/>
          <w:szCs w:val="22"/>
        </w:rPr>
        <w:t xml:space="preserve"> działają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5035B9">
        <w:rPr>
          <w:rFonts w:ascii="Arial" w:eastAsia="Times New Roman" w:hAnsi="Arial" w:cs="Arial"/>
          <w:color w:val="000000"/>
          <w:sz w:val="22"/>
          <w:szCs w:val="22"/>
        </w:rPr>
        <w:t>na podstawie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art. 139 ust. 2 ustawy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przewiduje żądanie oświadczenia, o którym mowa w art. 125 ust. 1 ustawy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tj. JEDZ, wyłącznie od Wykonawcy, którego oferta zostanie najwyżej oceniona.</w:t>
      </w:r>
    </w:p>
    <w:p w:rsidR="005035B9" w:rsidRDefault="005035B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B47499" w:rsidRPr="004E7A97" w:rsidRDefault="00E66060" w:rsidP="00B47499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6606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6.1.1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Oświadczenie</w:t>
      </w:r>
      <w:r w:rsidR="00B07B3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 o którym mowa w pkt 6.1</w:t>
      </w:r>
      <w:r w:rsidR="00260FDD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SWZ, </w:t>
      </w:r>
      <w:r w:rsidR="005E25AE" w:rsidRPr="004E7A9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w formie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Jednolitego E</w:t>
      </w:r>
      <w:r w:rsidR="005E25AE" w:rsidRPr="004E7A9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uropejskiego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Dokumentu Z</w:t>
      </w:r>
      <w:r w:rsidR="005E25AE" w:rsidRPr="004E7A9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amówienia</w:t>
      </w:r>
      <w:r w:rsidR="00260FDD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sporządzonego zgodnie z</w:t>
      </w:r>
      <w:r w:rsidR="00202B2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wzorem standardowego formularza</w:t>
      </w:r>
      <w:r w:rsidR="009F18C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określonego w rozporządzeniu </w:t>
      </w:r>
      <w:r w:rsidR="00146F0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ykonawczym Komisji Europejskiej wydanym na podstawie art. 59 ust. 2 dyrektywy 2014/24/UE, zwanego dalej „je</w:t>
      </w:r>
      <w:r w:rsidR="00260FDD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dnolitym dokumentem” lub „JEDZ”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 Wykonawca zobowiązany jest przesłać Zamawiającemu w formie elektronicznej (tj. opatrzonej kwalifikowanym podpisem elektronicznym), zgodni</w:t>
      </w:r>
      <w:r w:rsidR="00B47499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 z zasadami określonymi w pkt 7 SWZ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.</w:t>
      </w:r>
      <w:r w:rsidR="00B47499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B47499" w:rsidRPr="004E7A97">
        <w:rPr>
          <w:rFonts w:ascii="Arial" w:eastAsia="Times New Roman" w:hAnsi="Arial" w:cs="Arial"/>
          <w:color w:val="auto"/>
          <w:sz w:val="22"/>
          <w:szCs w:val="22"/>
        </w:rPr>
        <w:t xml:space="preserve">Wzór JEDZ stanowi </w:t>
      </w:r>
      <w:r w:rsidR="00B47499" w:rsidRPr="004E7A97">
        <w:rPr>
          <w:rFonts w:ascii="Arial" w:eastAsia="Times New Roman" w:hAnsi="Arial" w:cs="Arial"/>
          <w:b/>
          <w:color w:val="auto"/>
          <w:sz w:val="22"/>
          <w:szCs w:val="22"/>
        </w:rPr>
        <w:t>załącznik nr 2</w:t>
      </w:r>
      <w:r w:rsidR="00B47499" w:rsidRPr="004E7A97">
        <w:rPr>
          <w:rFonts w:ascii="Arial" w:eastAsia="Times New Roman" w:hAnsi="Arial" w:cs="Arial"/>
          <w:color w:val="auto"/>
          <w:sz w:val="22"/>
          <w:szCs w:val="22"/>
        </w:rPr>
        <w:t xml:space="preserve"> do SWZ.</w:t>
      </w:r>
    </w:p>
    <w:p w:rsidR="00DD449B" w:rsidRPr="00DD449B" w:rsidRDefault="00DD449B" w:rsidP="00DD44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14"/>
          <w:szCs w:val="20"/>
          <w:lang w:eastAsia="pl-PL"/>
        </w:rPr>
      </w:pPr>
    </w:p>
    <w:p w:rsidR="00DD449B" w:rsidRDefault="00E66060" w:rsidP="00DD44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</w:pPr>
      <w:r w:rsidRPr="00E66060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t>6.1.2</w:t>
      </w:r>
      <w:r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t xml:space="preserve"> </w:t>
      </w:r>
      <w:r w:rsidR="00DD449B" w:rsidRPr="00DD449B"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t xml:space="preserve">Wykonawca wypełnia JEDZ, tworząc dokument elektroniczny. Może korzystać </w:t>
      </w:r>
      <w:r w:rsidR="00866B4A"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br/>
      </w:r>
      <w:r w:rsidR="00DD449B" w:rsidRPr="00DD449B"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t>z narzędzia ESPD lub innych dostępnych narzędzi lub oprogramowania, które umożliwiają wypełnienie JEDZ i utworzenie dokumentu elektronicznego.</w:t>
      </w:r>
    </w:p>
    <w:p w:rsidR="00DD449B" w:rsidRPr="00E66060" w:rsidRDefault="00DD449B" w:rsidP="00DD44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12"/>
          <w:szCs w:val="20"/>
          <w:lang w:eastAsia="pl-PL"/>
        </w:rPr>
      </w:pPr>
    </w:p>
    <w:p w:rsidR="00DD449B" w:rsidRPr="0092017F" w:rsidRDefault="00DD449B" w:rsidP="00DD449B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 xml:space="preserve">Informujemy, że pod adresem </w:t>
      </w:r>
      <w:hyperlink r:id="rId13" w:history="1">
        <w:r w:rsidR="00EC6AA2" w:rsidRPr="003B2652">
          <w:rPr>
            <w:rStyle w:val="Hipercze"/>
            <w:rFonts w:ascii="Arial" w:eastAsia="Times New Roman" w:hAnsi="Arial" w:cs="Arial"/>
            <w:sz w:val="22"/>
            <w:szCs w:val="22"/>
          </w:rPr>
          <w:t>http://espd.uzp.gov.pl</w:t>
        </w:r>
      </w:hyperlink>
      <w:r w:rsidRPr="0092017F">
        <w:rPr>
          <w:rFonts w:ascii="Arial" w:eastAsia="Times New Roman" w:hAnsi="Arial" w:cs="Arial"/>
          <w:sz w:val="22"/>
          <w:szCs w:val="22"/>
        </w:rPr>
        <w:t xml:space="preserve"> udostępni</w:t>
      </w:r>
      <w:r w:rsidR="00EC6AA2">
        <w:rPr>
          <w:rFonts w:ascii="Arial" w:eastAsia="Times New Roman" w:hAnsi="Arial" w:cs="Arial"/>
          <w:sz w:val="22"/>
          <w:szCs w:val="22"/>
        </w:rPr>
        <w:t>ono</w:t>
      </w:r>
      <w:r w:rsidRPr="0092017F">
        <w:rPr>
          <w:rFonts w:ascii="Arial" w:eastAsia="Times New Roman" w:hAnsi="Arial" w:cs="Arial"/>
          <w:sz w:val="22"/>
          <w:szCs w:val="22"/>
        </w:rPr>
        <w:t xml:space="preserve"> narzędzie umożliwiające zamawiającym i wykonawcom utworzenie, wypełnienie</w:t>
      </w:r>
      <w:r w:rsidR="00EC6AA2">
        <w:rPr>
          <w:rFonts w:ascii="Arial" w:eastAsia="Times New Roman" w:hAnsi="Arial" w:cs="Arial"/>
          <w:sz w:val="22"/>
          <w:szCs w:val="22"/>
        </w:rPr>
        <w:t xml:space="preserve"> i ponowne wykorzystanie </w:t>
      </w:r>
      <w:r w:rsidRPr="0092017F">
        <w:rPr>
          <w:rFonts w:ascii="Arial" w:eastAsia="Times New Roman" w:hAnsi="Arial" w:cs="Arial"/>
          <w:sz w:val="22"/>
          <w:szCs w:val="22"/>
        </w:rPr>
        <w:t>standardowego formularza JEDZ/ESPD w wersji elektronicznej (</w:t>
      </w:r>
      <w:proofErr w:type="spellStart"/>
      <w:r w:rsidRPr="0092017F">
        <w:rPr>
          <w:rFonts w:ascii="Arial" w:eastAsia="Times New Roman" w:hAnsi="Arial" w:cs="Arial"/>
          <w:sz w:val="22"/>
          <w:szCs w:val="22"/>
        </w:rPr>
        <w:t>eESPD</w:t>
      </w:r>
      <w:proofErr w:type="spellEnd"/>
      <w:r w:rsidRPr="0092017F">
        <w:rPr>
          <w:rFonts w:ascii="Arial" w:eastAsia="Times New Roman" w:hAnsi="Arial" w:cs="Arial"/>
          <w:sz w:val="22"/>
          <w:szCs w:val="22"/>
        </w:rPr>
        <w:t>). W celu wypełnienia JEDZ należy:</w:t>
      </w:r>
    </w:p>
    <w:p w:rsidR="00DD449B" w:rsidRPr="0092017F" w:rsidRDefault="00DD449B" w:rsidP="00FF3306">
      <w:pPr>
        <w:widowControl/>
        <w:numPr>
          <w:ilvl w:val="3"/>
          <w:numId w:val="4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ze strony prowadzonego postępowania</w:t>
      </w:r>
      <w:r w:rsidRPr="0092017F">
        <w:rPr>
          <w:rFonts w:ascii="Arial" w:eastAsia="Times New Roman" w:hAnsi="Arial" w:cs="Arial"/>
          <w:sz w:val="22"/>
          <w:szCs w:val="22"/>
        </w:rPr>
        <w:t xml:space="preserve"> pobrać plik JED</w:t>
      </w:r>
      <w:r>
        <w:rPr>
          <w:rFonts w:ascii="Arial" w:eastAsia="Times New Roman" w:hAnsi="Arial" w:cs="Arial"/>
          <w:sz w:val="22"/>
          <w:szCs w:val="22"/>
        </w:rPr>
        <w:t>Z będący załącznikiem nr 2 do S</w:t>
      </w:r>
      <w:r w:rsidRPr="0092017F">
        <w:rPr>
          <w:rFonts w:ascii="Arial" w:eastAsia="Times New Roman" w:hAnsi="Arial" w:cs="Arial"/>
          <w:sz w:val="22"/>
          <w:szCs w:val="22"/>
        </w:rPr>
        <w:t>WZ;</w:t>
      </w:r>
    </w:p>
    <w:p w:rsidR="00DD449B" w:rsidRPr="0092017F" w:rsidRDefault="00DD449B" w:rsidP="00FF3306">
      <w:pPr>
        <w:widowControl/>
        <w:numPr>
          <w:ilvl w:val="3"/>
          <w:numId w:val="4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 xml:space="preserve">uruchomić stronę </w:t>
      </w:r>
      <w:hyperlink r:id="rId14" w:history="1">
        <w:r w:rsidR="00EC6AA2" w:rsidRPr="003B2652">
          <w:rPr>
            <w:rStyle w:val="Hipercze"/>
            <w:rFonts w:ascii="Arial" w:eastAsia="Times New Roman" w:hAnsi="Arial" w:cs="Arial"/>
            <w:sz w:val="22"/>
            <w:szCs w:val="22"/>
          </w:rPr>
          <w:t>http://espd.uzp.gov.pl</w:t>
        </w:r>
      </w:hyperlink>
      <w:r w:rsidRPr="0092017F">
        <w:rPr>
          <w:rFonts w:ascii="Arial" w:eastAsia="Times New Roman" w:hAnsi="Arial" w:cs="Arial"/>
          <w:sz w:val="22"/>
          <w:szCs w:val="22"/>
        </w:rPr>
        <w:t>;</w:t>
      </w:r>
    </w:p>
    <w:p w:rsidR="00DD449B" w:rsidRPr="0092017F" w:rsidRDefault="00DD449B" w:rsidP="00FF3306">
      <w:pPr>
        <w:widowControl/>
        <w:numPr>
          <w:ilvl w:val="3"/>
          <w:numId w:val="4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>po uruchomieniu strony i wyborze języka polskiego, należy wybrać opcję „Jestem wykonawcą”;</w:t>
      </w:r>
    </w:p>
    <w:p w:rsidR="00DD449B" w:rsidRDefault="00DD449B" w:rsidP="00FF3306">
      <w:pPr>
        <w:widowControl/>
        <w:numPr>
          <w:ilvl w:val="3"/>
          <w:numId w:val="4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 xml:space="preserve">następnie należy wybrać opcję „zaimportować ESPD”, wczytać plik JEDZ będący </w:t>
      </w:r>
      <w:r w:rsidRPr="007C34D6">
        <w:rPr>
          <w:rFonts w:ascii="Arial" w:eastAsia="Times New Roman" w:hAnsi="Arial" w:cs="Arial"/>
          <w:b/>
          <w:sz w:val="22"/>
          <w:szCs w:val="22"/>
        </w:rPr>
        <w:t>załącznikiem nr 2</w:t>
      </w:r>
      <w:r w:rsidR="00D63F09">
        <w:rPr>
          <w:rFonts w:ascii="Arial" w:eastAsia="Times New Roman" w:hAnsi="Arial" w:cs="Arial"/>
          <w:sz w:val="22"/>
          <w:szCs w:val="22"/>
        </w:rPr>
        <w:t xml:space="preserve"> do S</w:t>
      </w:r>
      <w:r w:rsidRPr="0092017F">
        <w:rPr>
          <w:rFonts w:ascii="Arial" w:eastAsia="Times New Roman" w:hAnsi="Arial" w:cs="Arial"/>
          <w:sz w:val="22"/>
          <w:szCs w:val="22"/>
        </w:rPr>
        <w:t xml:space="preserve">WZ, wybrać kraj „Polska” i postępować dalej zgodnie </w:t>
      </w:r>
      <w:r w:rsidRPr="0092017F">
        <w:rPr>
          <w:rFonts w:ascii="Arial" w:eastAsia="Times New Roman" w:hAnsi="Arial" w:cs="Arial"/>
          <w:sz w:val="22"/>
          <w:szCs w:val="22"/>
        </w:rPr>
        <w:br/>
        <w:t>z instrukcjami (podpowiedziami) w narzędziu.</w:t>
      </w:r>
    </w:p>
    <w:p w:rsidR="00AA0A8F" w:rsidRPr="00C17C20" w:rsidRDefault="00AA0A8F" w:rsidP="00AA0A8F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eastAsia="Times New Roman" w:hAnsi="Arial" w:cs="Arial"/>
          <w:sz w:val="10"/>
          <w:szCs w:val="22"/>
        </w:rPr>
      </w:pPr>
    </w:p>
    <w:p w:rsidR="005307D5" w:rsidRPr="005307D5" w:rsidRDefault="005307D5" w:rsidP="005307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307D5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5307D5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oświadczenie</w:t>
      </w:r>
      <w:r w:rsidR="00AA0A8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A0A8F" w:rsidRPr="0092017F">
        <w:rPr>
          <w:rFonts w:ascii="Arial" w:eastAsia="Times New Roman" w:hAnsi="Arial" w:cs="Arial"/>
          <w:sz w:val="22"/>
          <w:szCs w:val="22"/>
        </w:rPr>
        <w:t>(JEDZ)</w:t>
      </w:r>
      <w:r w:rsidR="00AA0A8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5307D5">
        <w:rPr>
          <w:rFonts w:ascii="Arial" w:eastAsia="Times New Roman" w:hAnsi="Arial" w:cs="Arial"/>
          <w:color w:val="000000"/>
          <w:sz w:val="22"/>
          <w:szCs w:val="22"/>
        </w:rPr>
        <w:t xml:space="preserve">o którym mowa w pkt 6.1 SWZ,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 </w:t>
      </w:r>
    </w:p>
    <w:p w:rsidR="005E25AE" w:rsidRPr="00597E64" w:rsidRDefault="005E25AE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357310" w:rsidRPr="00357310" w:rsidRDefault="00357310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 się </w:t>
      </w:r>
      <w:r w:rsidR="007B0133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</w:t>
      </w:r>
      <w:r w:rsidR="00C17C20">
        <w:rPr>
          <w:rFonts w:ascii="Arial" w:eastAsia="Times New Roman" w:hAnsi="Arial" w:cs="Arial"/>
          <w:color w:val="000000"/>
          <w:sz w:val="22"/>
          <w:szCs w:val="22"/>
        </w:rPr>
        <w:t xml:space="preserve">dają </w:t>
      </w:r>
      <w:r w:rsidR="00C17C20" w:rsidRPr="005E33B4">
        <w:rPr>
          <w:rFonts w:ascii="Arial" w:eastAsia="Times New Roman" w:hAnsi="Arial" w:cs="Arial"/>
          <w:color w:val="auto"/>
          <w:sz w:val="22"/>
          <w:szCs w:val="22"/>
        </w:rPr>
        <w:t>wraz z ofertą</w:t>
      </w:r>
      <w:r w:rsidR="00C17C20">
        <w:rPr>
          <w:rFonts w:ascii="Arial" w:eastAsia="Times New Roman" w:hAnsi="Arial" w:cs="Arial"/>
          <w:color w:val="000000"/>
          <w:sz w:val="22"/>
          <w:szCs w:val="22"/>
        </w:rPr>
        <w:t xml:space="preserve"> oświadczenie,</w:t>
      </w:r>
      <w:r w:rsidR="005307D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z którego wynika, które </w:t>
      </w:r>
      <w:r w:rsidR="00784D9A">
        <w:rPr>
          <w:rFonts w:ascii="Arial" w:eastAsia="Times New Roman" w:hAnsi="Arial" w:cs="Arial"/>
          <w:color w:val="000000"/>
          <w:sz w:val="22"/>
          <w:szCs w:val="22"/>
        </w:rPr>
        <w:t>usługi</w:t>
      </w:r>
      <w:r w:rsidR="000E77A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tanowi 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2402E0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SWZ</w:t>
      </w:r>
      <w:r w:rsidR="00597E64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:rsidR="007719C4" w:rsidRPr="009C48C3" w:rsidRDefault="00A16029" w:rsidP="00FF3306">
      <w:pPr>
        <w:pStyle w:val="Akapitzlist"/>
        <w:widowControl/>
        <w:numPr>
          <w:ilvl w:val="1"/>
          <w:numId w:val="4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Wykonawca, 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w przypadku polegania na zdolnościach lub sytuacji podmiotów udostępniających zasoby, przedstawia, wraz z oświadczeniem</w:t>
      </w:r>
      <w:r w:rsidR="00D3450D" w:rsidRPr="009C48C3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o którym mowa w pkt </w:t>
      </w:r>
      <w:r w:rsidR="00486D8F" w:rsidRPr="009C48C3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SWZ</w:t>
      </w:r>
      <w:r w:rsidR="00483C19" w:rsidRPr="009C48C3">
        <w:rPr>
          <w:rFonts w:ascii="Arial" w:eastAsia="Times New Roman" w:hAnsi="Arial" w:cs="Arial"/>
          <w:color w:val="auto"/>
          <w:sz w:val="22"/>
          <w:szCs w:val="22"/>
        </w:rPr>
        <w:t>, t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akże</w:t>
      </w:r>
      <w:r w:rsidR="00FF7033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oświadczenie</w:t>
      </w:r>
      <w:r w:rsidR="00EA599C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(JEDZ)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podmiotu udostępniającego zasoby, potwierdzając</w:t>
      </w:r>
      <w:r w:rsidR="00483C19" w:rsidRPr="009C48C3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brak podstaw wykluczenia tego podmiotu oraz odpowiednio spełnianie </w:t>
      </w:r>
      <w:r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warunków udziału </w:t>
      </w:r>
      <w:r w:rsidR="00326783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                               </w:t>
      </w:r>
      <w:r w:rsidRPr="009C48C3">
        <w:rPr>
          <w:rFonts w:ascii="Arial" w:eastAsia="Times New Roman" w:hAnsi="Arial" w:cs="Arial"/>
          <w:color w:val="auto"/>
          <w:sz w:val="22"/>
          <w:szCs w:val="22"/>
        </w:rPr>
        <w:t>w postępowaniu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, w zakresie w jakim wykonawca powołuje się na jego zasoby, zgodnie </w:t>
      </w:r>
      <w:r w:rsidR="00B553A5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             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z</w:t>
      </w:r>
      <w:r w:rsidR="00EA599C" w:rsidRPr="009C48C3">
        <w:rPr>
          <w:rFonts w:ascii="Arial" w:eastAsia="Times New Roman" w:hAnsi="Arial" w:cs="Arial"/>
          <w:color w:val="auto"/>
          <w:sz w:val="22"/>
          <w:szCs w:val="22"/>
        </w:rPr>
        <w:t>e wzorem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A599C" w:rsidRPr="009C48C3">
        <w:rPr>
          <w:rFonts w:ascii="Arial" w:eastAsia="Times New Roman" w:hAnsi="Arial" w:cs="Arial"/>
          <w:color w:val="auto"/>
          <w:sz w:val="22"/>
          <w:szCs w:val="22"/>
        </w:rPr>
        <w:t>załącznika</w:t>
      </w:r>
      <w:r w:rsidR="00483C19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nr </w:t>
      </w:r>
      <w:r w:rsidR="00326783" w:rsidRPr="009C48C3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047168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do SWZ</w:t>
      </w:r>
      <w:r w:rsidR="005E33B4" w:rsidRPr="009C48C3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</w:p>
    <w:p w:rsidR="00217D2A" w:rsidRPr="00217D2A" w:rsidRDefault="00217D2A" w:rsidP="00FF703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Cs/>
          <w:color w:val="auto"/>
          <w:sz w:val="16"/>
          <w:szCs w:val="20"/>
          <w:lang w:eastAsia="pl-PL"/>
        </w:rPr>
      </w:pPr>
    </w:p>
    <w:p w:rsidR="00B553A5" w:rsidRPr="00202B20" w:rsidRDefault="00217D2A" w:rsidP="00FF703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202B20">
        <w:rPr>
          <w:rFonts w:ascii="Arial" w:eastAsia="Times New Roman" w:hAnsi="Arial" w:cs="Arial"/>
          <w:iCs/>
          <w:color w:val="auto"/>
          <w:sz w:val="22"/>
          <w:szCs w:val="20"/>
          <w:lang w:eastAsia="pl-PL"/>
        </w:rPr>
        <w:t xml:space="preserve">Wykonawca, który polega na zdolnościach lub sytuacji podmiotów udostępniających zasoby, składa wraz z ofertą </w:t>
      </w:r>
      <w:r w:rsidRPr="00202B20">
        <w:rPr>
          <w:rFonts w:ascii="Arial" w:eastAsia="Times New Roman" w:hAnsi="Arial" w:cs="Arial"/>
          <w:b/>
          <w:iCs/>
          <w:color w:val="auto"/>
          <w:sz w:val="22"/>
          <w:szCs w:val="20"/>
          <w:lang w:eastAsia="pl-PL"/>
        </w:rPr>
        <w:t>zobowiązanie podmiotu udostępniającego zasoby</w:t>
      </w:r>
      <w:r w:rsidRPr="00202B20">
        <w:rPr>
          <w:rFonts w:ascii="Arial" w:eastAsia="Times New Roman" w:hAnsi="Arial" w:cs="Arial"/>
          <w:iCs/>
          <w:color w:val="auto"/>
          <w:sz w:val="22"/>
          <w:szCs w:val="20"/>
          <w:lang w:eastAsia="pl-PL"/>
        </w:rPr>
        <w:t xml:space="preserve"> do oddania mu do dyspozycji niezbędnych zasobów na potrzeby realizacji danego zamówienia</w:t>
      </w:r>
      <w:r w:rsidRPr="00202B20">
        <w:rPr>
          <w:rFonts w:ascii="Arial" w:eastAsia="Times New Roman" w:hAnsi="Arial" w:cs="Arial"/>
          <w:color w:val="auto"/>
          <w:sz w:val="22"/>
          <w:szCs w:val="22"/>
        </w:rPr>
        <w:t xml:space="preserve">, o którym mowa w pkt 6.7 SWZ, zgodnie z  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załącznikiem nr 3 </w:t>
      </w:r>
      <w:r w:rsidRPr="00202B20">
        <w:rPr>
          <w:rFonts w:ascii="Arial" w:eastAsia="Times New Roman" w:hAnsi="Arial" w:cs="Arial"/>
          <w:color w:val="auto"/>
          <w:sz w:val="22"/>
          <w:szCs w:val="22"/>
        </w:rPr>
        <w:t>do SWZ</w:t>
      </w:r>
      <w:r w:rsidRPr="00202B20">
        <w:rPr>
          <w:rFonts w:ascii="Arial" w:eastAsia="Times New Roman" w:hAnsi="Arial" w:cs="Arial"/>
          <w:iCs/>
          <w:color w:val="auto"/>
          <w:sz w:val="22"/>
          <w:szCs w:val="20"/>
          <w:lang w:eastAsia="pl-PL"/>
        </w:rPr>
        <w:t xml:space="preserve"> lub inny podmiotowy środek dowodowy potwierdzający, że Wykonawca realizując zamówienie, będzie dysponował niezbędnymi zasobami tych podmiotów</w:t>
      </w:r>
      <w:r w:rsidR="000455CD" w:rsidRPr="00202B20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</w:p>
    <w:p w:rsidR="007719C4" w:rsidRPr="00B553A5" w:rsidRDefault="007719C4" w:rsidP="00B553A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14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 w wyznaczonym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="00EA599C">
        <w:rPr>
          <w:rFonts w:ascii="Arial" w:eastAsia="Times New Roman" w:hAnsi="Arial" w:cs="Arial"/>
          <w:bCs/>
          <w:color w:val="000000"/>
          <w:sz w:val="22"/>
          <w:szCs w:val="22"/>
        </w:rPr>
        <w:t>10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2748C" w:rsidRPr="000D4E4A">
        <w:rPr>
          <w:rFonts w:ascii="Arial" w:eastAsia="Times New Roman" w:hAnsi="Arial" w:cs="Arial"/>
          <w:color w:val="auto"/>
          <w:sz w:val="22"/>
          <w:szCs w:val="22"/>
        </w:rPr>
        <w:t>podmiotowych środków dowodowych</w:t>
      </w:r>
      <w:r w:rsidR="001A232C"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A232C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:rsidR="00CC6460" w:rsidRPr="008B5676" w:rsidRDefault="00CC6460" w:rsidP="00186565">
      <w:pPr>
        <w:pStyle w:val="Default"/>
        <w:spacing w:line="288" w:lineRule="auto"/>
        <w:jc w:val="both"/>
        <w:rPr>
          <w:b/>
          <w:bCs/>
          <w:color w:val="auto"/>
          <w:sz w:val="10"/>
          <w:szCs w:val="22"/>
        </w:rPr>
      </w:pPr>
    </w:p>
    <w:p w:rsidR="00CC6460" w:rsidRPr="00CC6460" w:rsidRDefault="00CC6460" w:rsidP="00CC6460">
      <w:pPr>
        <w:pStyle w:val="Default"/>
        <w:spacing w:line="288" w:lineRule="auto"/>
        <w:jc w:val="both"/>
        <w:rPr>
          <w:b/>
          <w:bCs/>
          <w:color w:val="auto"/>
          <w:sz w:val="4"/>
          <w:szCs w:val="22"/>
        </w:rPr>
      </w:pPr>
    </w:p>
    <w:p w:rsidR="007719C4" w:rsidRPr="00CF3510" w:rsidRDefault="00186565" w:rsidP="00CC6460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CC6460">
        <w:rPr>
          <w:b/>
          <w:bCs/>
          <w:color w:val="auto"/>
          <w:sz w:val="22"/>
          <w:szCs w:val="22"/>
        </w:rPr>
        <w:t xml:space="preserve">) </w:t>
      </w:r>
      <w:r w:rsidR="00A16029" w:rsidRPr="00F23630">
        <w:rPr>
          <w:b/>
          <w:bCs/>
          <w:color w:val="auto"/>
          <w:sz w:val="22"/>
          <w:szCs w:val="22"/>
        </w:rPr>
        <w:t>w odniesieniu</w:t>
      </w:r>
      <w:r w:rsidR="00A16029" w:rsidRPr="00CF3510">
        <w:rPr>
          <w:b/>
          <w:bCs/>
          <w:sz w:val="22"/>
          <w:szCs w:val="22"/>
        </w:rPr>
        <w:t xml:space="preserve"> do warunku zdolności technicznej lub zawodowej: </w:t>
      </w:r>
    </w:p>
    <w:p w:rsidR="007719C4" w:rsidRPr="00393579" w:rsidRDefault="007719C4" w:rsidP="00CF3510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:rsidR="00F23630" w:rsidRPr="00826E93" w:rsidRDefault="00F23630" w:rsidP="00F23630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:rsidR="00186565" w:rsidRDefault="00FB0535" w:rsidP="00FF3306">
      <w:pPr>
        <w:widowControl/>
        <w:numPr>
          <w:ilvl w:val="1"/>
          <w:numId w:val="43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wykazu usług wykonanych lub wykonywanych w okresie ostatnich 3 lat, a jeżeli okres prowadzenia działalności jest krótszy - w tym okresie, wraz z podaniem ich przedmiotu, dat wykonania i podmiotów, na rzecz których usługi te zostały </w:t>
      </w:r>
      <w:r w:rsidRPr="00B21DD0">
        <w:rPr>
          <w:rFonts w:ascii="Arial" w:eastAsia="Times New Roman" w:hAnsi="Arial" w:cs="Arial"/>
          <w:color w:val="auto"/>
          <w:sz w:val="22"/>
          <w:szCs w:val="22"/>
        </w:rPr>
        <w:t>wykonane</w:t>
      </w:r>
      <w:r w:rsidRPr="00B21DD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5E33B4">
        <w:rPr>
          <w:rFonts w:ascii="Arial" w:eastAsia="Times New Roman" w:hAnsi="Arial" w:cs="Arial"/>
          <w:color w:val="auto"/>
          <w:sz w:val="22"/>
          <w:szCs w:val="22"/>
        </w:rPr>
        <w:t>lub są wykonywane</w:t>
      </w:r>
      <w:r w:rsidR="0018656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8B4B8A" w:rsidRPr="00FB0535" w:rsidRDefault="00FB0535" w:rsidP="00FB0535">
      <w:pPr>
        <w:widowControl/>
        <w:numPr>
          <w:ilvl w:val="1"/>
          <w:numId w:val="43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0B3802">
        <w:rPr>
          <w:rFonts w:ascii="Arial" w:hAnsi="Arial" w:cs="Arial"/>
          <w:sz w:val="22"/>
          <w:szCs w:val="22"/>
        </w:rPr>
        <w:t>dowodów określających czy usługi, o których mowa pkt 6.4.</w:t>
      </w:r>
      <w:r w:rsidR="005779EB">
        <w:rPr>
          <w:rFonts w:ascii="Arial" w:hAnsi="Arial" w:cs="Arial"/>
          <w:sz w:val="22"/>
          <w:szCs w:val="22"/>
        </w:rPr>
        <w:t>1</w:t>
      </w:r>
      <w:r w:rsidRPr="000B3802">
        <w:rPr>
          <w:rFonts w:ascii="Arial" w:hAnsi="Arial" w:cs="Arial"/>
          <w:sz w:val="22"/>
          <w:szCs w:val="22"/>
        </w:rPr>
        <w:t xml:space="preserve"> lit. a)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– oświadczenie wykonawcy; </w:t>
      </w:r>
      <w:r w:rsidRPr="000B3802">
        <w:rPr>
          <w:rFonts w:ascii="Arial" w:hAnsi="Arial" w:cs="Arial"/>
          <w:color w:val="auto"/>
          <w:sz w:val="22"/>
          <w:szCs w:val="22"/>
        </w:rPr>
        <w:t>w przypadku świadczeń powtarzających się lub ciągłych nadal wykonywanych referencje bądź inne dokumenty potwierdzające ich należyte wykonanie powinny być wystawione w okresie ostatnich 3 miesięcy;</w:t>
      </w:r>
    </w:p>
    <w:p w:rsidR="00D92479" w:rsidRPr="004C0864" w:rsidRDefault="00D92479" w:rsidP="00F23630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5163D1" w:rsidRDefault="00A16029" w:rsidP="006633FE">
      <w:pPr>
        <w:pStyle w:val="Default"/>
        <w:numPr>
          <w:ilvl w:val="0"/>
          <w:numId w:val="55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 xml:space="preserve">w odniesieniu do braku podstaw wykluczenia wykonawcy z udziału                                   w postępowaniu: </w:t>
      </w:r>
    </w:p>
    <w:p w:rsidR="005163D1" w:rsidRPr="00DD3D6B" w:rsidRDefault="00DD3D6B" w:rsidP="00FF3306">
      <w:pPr>
        <w:pStyle w:val="Default"/>
        <w:numPr>
          <w:ilvl w:val="0"/>
          <w:numId w:val="42"/>
        </w:numPr>
        <w:spacing w:line="288" w:lineRule="auto"/>
        <w:jc w:val="both"/>
        <w:rPr>
          <w:bCs/>
          <w:sz w:val="22"/>
          <w:szCs w:val="22"/>
        </w:rPr>
      </w:pPr>
      <w:r w:rsidRPr="00DD3D6B">
        <w:rPr>
          <w:iCs/>
          <w:color w:val="auto"/>
          <w:sz w:val="22"/>
          <w:szCs w:val="22"/>
          <w:lang w:eastAsia="pl-PL"/>
        </w:rPr>
        <w:t>Jednolit</w:t>
      </w:r>
      <w:r w:rsidR="00DD4151">
        <w:rPr>
          <w:iCs/>
          <w:color w:val="auto"/>
          <w:sz w:val="22"/>
          <w:szCs w:val="22"/>
          <w:lang w:eastAsia="pl-PL"/>
        </w:rPr>
        <w:t>ego</w:t>
      </w:r>
      <w:r w:rsidRPr="00DD3D6B">
        <w:rPr>
          <w:iCs/>
          <w:color w:val="auto"/>
          <w:sz w:val="22"/>
          <w:szCs w:val="22"/>
          <w:lang w:eastAsia="pl-PL"/>
        </w:rPr>
        <w:t xml:space="preserve"> Europejs</w:t>
      </w:r>
      <w:r w:rsidR="00DD4151">
        <w:rPr>
          <w:iCs/>
          <w:color w:val="auto"/>
          <w:sz w:val="22"/>
          <w:szCs w:val="22"/>
          <w:lang w:eastAsia="pl-PL"/>
        </w:rPr>
        <w:t>kiego</w:t>
      </w:r>
      <w:r w:rsidRPr="00DD3D6B">
        <w:rPr>
          <w:iCs/>
          <w:color w:val="auto"/>
          <w:sz w:val="22"/>
          <w:szCs w:val="22"/>
          <w:lang w:eastAsia="pl-PL"/>
        </w:rPr>
        <w:t xml:space="preserve"> Dokument</w:t>
      </w:r>
      <w:r w:rsidR="00DD4151">
        <w:rPr>
          <w:iCs/>
          <w:color w:val="auto"/>
          <w:sz w:val="22"/>
          <w:szCs w:val="22"/>
          <w:lang w:eastAsia="pl-PL"/>
        </w:rPr>
        <w:t>u</w:t>
      </w:r>
      <w:r w:rsidRPr="00DD3D6B">
        <w:rPr>
          <w:iCs/>
          <w:color w:val="auto"/>
          <w:sz w:val="22"/>
          <w:szCs w:val="22"/>
          <w:lang w:eastAsia="pl-PL"/>
        </w:rPr>
        <w:t xml:space="preserve"> Zamówienia/Jednolit</w:t>
      </w:r>
      <w:r w:rsidR="00DD4151">
        <w:rPr>
          <w:iCs/>
          <w:color w:val="auto"/>
          <w:sz w:val="22"/>
          <w:szCs w:val="22"/>
          <w:lang w:eastAsia="pl-PL"/>
        </w:rPr>
        <w:t>ych</w:t>
      </w:r>
      <w:r w:rsidRPr="00DD3D6B">
        <w:rPr>
          <w:iCs/>
          <w:color w:val="auto"/>
          <w:sz w:val="22"/>
          <w:szCs w:val="22"/>
          <w:lang w:eastAsia="pl-PL"/>
        </w:rPr>
        <w:t xml:space="preserve"> Europejski</w:t>
      </w:r>
      <w:r w:rsidR="00DD4151">
        <w:rPr>
          <w:iCs/>
          <w:color w:val="auto"/>
          <w:sz w:val="22"/>
          <w:szCs w:val="22"/>
          <w:lang w:eastAsia="pl-PL"/>
        </w:rPr>
        <w:t>ch</w:t>
      </w:r>
      <w:r w:rsidRPr="00DD3D6B">
        <w:rPr>
          <w:iCs/>
          <w:color w:val="auto"/>
          <w:sz w:val="22"/>
          <w:szCs w:val="22"/>
          <w:lang w:eastAsia="pl-PL"/>
        </w:rPr>
        <w:t xml:space="preserve"> Dokument</w:t>
      </w:r>
      <w:r w:rsidR="00DD4151">
        <w:rPr>
          <w:iCs/>
          <w:color w:val="auto"/>
          <w:sz w:val="22"/>
          <w:szCs w:val="22"/>
          <w:lang w:eastAsia="pl-PL"/>
        </w:rPr>
        <w:t>ów</w:t>
      </w:r>
      <w:r w:rsidRPr="00DD3D6B">
        <w:rPr>
          <w:iCs/>
          <w:color w:val="auto"/>
          <w:sz w:val="22"/>
          <w:szCs w:val="22"/>
          <w:lang w:eastAsia="pl-PL"/>
        </w:rPr>
        <w:t xml:space="preserve"> Zamówienia</w:t>
      </w:r>
      <w:r w:rsidR="000B3802">
        <w:rPr>
          <w:iCs/>
          <w:color w:val="auto"/>
          <w:sz w:val="22"/>
          <w:szCs w:val="22"/>
          <w:lang w:eastAsia="pl-PL"/>
        </w:rPr>
        <w:t>,</w:t>
      </w:r>
      <w:r w:rsidRPr="00DD3D6B">
        <w:rPr>
          <w:iCs/>
          <w:color w:val="auto"/>
          <w:sz w:val="22"/>
          <w:szCs w:val="22"/>
          <w:lang w:eastAsia="pl-PL"/>
        </w:rPr>
        <w:t xml:space="preserve"> wymagan</w:t>
      </w:r>
      <w:r w:rsidR="00DD4151">
        <w:rPr>
          <w:iCs/>
          <w:color w:val="auto"/>
          <w:sz w:val="22"/>
          <w:szCs w:val="22"/>
          <w:lang w:eastAsia="pl-PL"/>
        </w:rPr>
        <w:t>ego</w:t>
      </w:r>
      <w:r w:rsidR="000B3802">
        <w:rPr>
          <w:iCs/>
          <w:color w:val="auto"/>
          <w:sz w:val="22"/>
          <w:szCs w:val="22"/>
          <w:lang w:eastAsia="pl-PL"/>
        </w:rPr>
        <w:t>/</w:t>
      </w:r>
      <w:proofErr w:type="spellStart"/>
      <w:r w:rsidR="00DD4151">
        <w:rPr>
          <w:iCs/>
          <w:color w:val="auto"/>
          <w:sz w:val="22"/>
          <w:szCs w:val="22"/>
          <w:lang w:eastAsia="pl-PL"/>
        </w:rPr>
        <w:t>ych</w:t>
      </w:r>
      <w:proofErr w:type="spellEnd"/>
      <w:r w:rsidRPr="00DD3D6B">
        <w:rPr>
          <w:iCs/>
          <w:color w:val="auto"/>
          <w:sz w:val="22"/>
          <w:szCs w:val="22"/>
          <w:lang w:eastAsia="pl-PL"/>
        </w:rPr>
        <w:t xml:space="preserve"> postanowieniami</w:t>
      </w:r>
      <w:r w:rsidR="00C264AC">
        <w:rPr>
          <w:iCs/>
          <w:color w:val="auto"/>
          <w:sz w:val="22"/>
          <w:szCs w:val="22"/>
          <w:lang w:eastAsia="pl-PL"/>
        </w:rPr>
        <w:t xml:space="preserve"> pkt  6.1, 6.2, 6.3 SWZ</w:t>
      </w:r>
      <w:r w:rsidR="002979B7" w:rsidRPr="00DD3D6B">
        <w:rPr>
          <w:bCs/>
          <w:sz w:val="22"/>
          <w:szCs w:val="22"/>
        </w:rPr>
        <w:t>;</w:t>
      </w:r>
    </w:p>
    <w:p w:rsidR="00781D1D" w:rsidRPr="003D787A" w:rsidRDefault="00781D1D" w:rsidP="00FF3306">
      <w:pPr>
        <w:pStyle w:val="Default"/>
        <w:numPr>
          <w:ilvl w:val="0"/>
          <w:numId w:val="42"/>
        </w:numPr>
        <w:spacing w:line="288" w:lineRule="auto"/>
        <w:jc w:val="both"/>
        <w:rPr>
          <w:sz w:val="20"/>
          <w:szCs w:val="22"/>
        </w:rPr>
      </w:pPr>
      <w:r w:rsidRPr="00781D1D">
        <w:rPr>
          <w:sz w:val="22"/>
        </w:rPr>
        <w:t>informacji z Krajowego Rejestru Karnego w zakresie:</w:t>
      </w:r>
    </w:p>
    <w:p w:rsidR="003D787A" w:rsidRPr="003D787A" w:rsidRDefault="003D787A" w:rsidP="00FF3306">
      <w:pPr>
        <w:pStyle w:val="NormalnyWeb"/>
        <w:numPr>
          <w:ilvl w:val="0"/>
          <w:numId w:val="45"/>
        </w:numPr>
        <w:tabs>
          <w:tab w:val="left" w:pos="993"/>
        </w:tabs>
        <w:spacing w:before="0" w:after="0"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D787A">
        <w:rPr>
          <w:rFonts w:ascii="Arial" w:hAnsi="Arial" w:cs="Arial"/>
          <w:sz w:val="22"/>
          <w:szCs w:val="22"/>
        </w:rPr>
        <w:t xml:space="preserve">art. 108 ust. 1 pkt 1 i 2 ustawy </w:t>
      </w:r>
      <w:proofErr w:type="spellStart"/>
      <w:r w:rsidRPr="003D787A">
        <w:rPr>
          <w:rFonts w:ascii="Arial" w:hAnsi="Arial" w:cs="Arial"/>
          <w:sz w:val="22"/>
          <w:szCs w:val="22"/>
        </w:rPr>
        <w:t>Pzp</w:t>
      </w:r>
      <w:proofErr w:type="spellEnd"/>
      <w:r w:rsidRPr="003D787A">
        <w:rPr>
          <w:rFonts w:ascii="Arial" w:hAnsi="Arial" w:cs="Arial"/>
          <w:sz w:val="22"/>
          <w:szCs w:val="22"/>
        </w:rPr>
        <w:t>,</w:t>
      </w:r>
    </w:p>
    <w:p w:rsidR="003D787A" w:rsidRPr="003D787A" w:rsidRDefault="003D787A" w:rsidP="00FF3306">
      <w:pPr>
        <w:pStyle w:val="NormalnyWeb"/>
        <w:numPr>
          <w:ilvl w:val="0"/>
          <w:numId w:val="45"/>
        </w:numPr>
        <w:tabs>
          <w:tab w:val="left" w:pos="993"/>
        </w:tabs>
        <w:spacing w:before="0" w:after="0"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D787A">
        <w:rPr>
          <w:rFonts w:ascii="Arial" w:hAnsi="Arial" w:cs="Arial"/>
          <w:sz w:val="22"/>
          <w:szCs w:val="22"/>
        </w:rPr>
        <w:t xml:space="preserve">art. 108 ust. 1 pkt 4 ustawy </w:t>
      </w:r>
      <w:proofErr w:type="spellStart"/>
      <w:r w:rsidRPr="003D787A">
        <w:rPr>
          <w:rFonts w:ascii="Arial" w:hAnsi="Arial" w:cs="Arial"/>
          <w:sz w:val="22"/>
          <w:szCs w:val="22"/>
        </w:rPr>
        <w:t>Pzp</w:t>
      </w:r>
      <w:proofErr w:type="spellEnd"/>
      <w:r w:rsidRPr="003D787A">
        <w:rPr>
          <w:rFonts w:ascii="Arial" w:hAnsi="Arial" w:cs="Arial"/>
          <w:sz w:val="22"/>
          <w:szCs w:val="22"/>
        </w:rPr>
        <w:t>,  dotycząc</w:t>
      </w:r>
      <w:r w:rsidR="009F18C4">
        <w:rPr>
          <w:rFonts w:ascii="Arial" w:hAnsi="Arial" w:cs="Arial"/>
          <w:sz w:val="22"/>
          <w:szCs w:val="22"/>
        </w:rPr>
        <w:t>ej</w:t>
      </w:r>
      <w:r w:rsidRPr="003D787A">
        <w:rPr>
          <w:rFonts w:ascii="Arial" w:hAnsi="Arial" w:cs="Arial"/>
          <w:sz w:val="22"/>
          <w:szCs w:val="22"/>
        </w:rPr>
        <w:t xml:space="preserve"> orzeczenia zakazu ubiegania się </w:t>
      </w:r>
      <w:r w:rsidR="004E0818">
        <w:rPr>
          <w:rFonts w:ascii="Arial" w:hAnsi="Arial" w:cs="Arial"/>
          <w:sz w:val="22"/>
          <w:szCs w:val="22"/>
        </w:rPr>
        <w:t xml:space="preserve">                    </w:t>
      </w:r>
      <w:r w:rsidRPr="003D787A">
        <w:rPr>
          <w:rFonts w:ascii="Arial" w:hAnsi="Arial" w:cs="Arial"/>
          <w:sz w:val="22"/>
          <w:szCs w:val="22"/>
        </w:rPr>
        <w:t>o zamówienie publiczne tytułem środka karnego,</w:t>
      </w:r>
    </w:p>
    <w:p w:rsidR="00EF451D" w:rsidRPr="00EF451D" w:rsidRDefault="003D787A" w:rsidP="00EF451D">
      <w:pPr>
        <w:pStyle w:val="NormalnyWeb"/>
        <w:spacing w:before="0" w:after="0"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3D787A">
        <w:rPr>
          <w:rFonts w:ascii="Arial" w:hAnsi="Arial" w:cs="Arial"/>
          <w:sz w:val="22"/>
          <w:szCs w:val="22"/>
        </w:rPr>
        <w:t xml:space="preserve">              -  </w:t>
      </w:r>
      <w:r w:rsidRPr="003D787A">
        <w:rPr>
          <w:rFonts w:ascii="Arial" w:hAnsi="Arial" w:cs="Arial"/>
          <w:color w:val="auto"/>
          <w:sz w:val="22"/>
          <w:szCs w:val="22"/>
          <w:lang w:eastAsia="pl-PL"/>
        </w:rPr>
        <w:t>sporządzon</w:t>
      </w:r>
      <w:r w:rsidR="009F18C4">
        <w:rPr>
          <w:rFonts w:ascii="Arial" w:hAnsi="Arial" w:cs="Arial"/>
          <w:color w:val="auto"/>
          <w:sz w:val="22"/>
          <w:szCs w:val="22"/>
          <w:lang w:eastAsia="pl-PL"/>
        </w:rPr>
        <w:t>ej</w:t>
      </w:r>
      <w:r w:rsidRPr="003D787A">
        <w:rPr>
          <w:rFonts w:ascii="Arial" w:hAnsi="Arial" w:cs="Arial"/>
          <w:color w:val="auto"/>
          <w:sz w:val="22"/>
          <w:szCs w:val="22"/>
          <w:lang w:eastAsia="pl-PL"/>
        </w:rPr>
        <w:t xml:space="preserve"> nie wcześniej niż 6 miesięcy przed jej złożeniem;</w:t>
      </w:r>
    </w:p>
    <w:p w:rsidR="004E0818" w:rsidRDefault="00017887" w:rsidP="00FF3306">
      <w:pPr>
        <w:pStyle w:val="Akapitzlist"/>
        <w:widowControl/>
        <w:numPr>
          <w:ilvl w:val="0"/>
          <w:numId w:val="42"/>
        </w:numPr>
        <w:tabs>
          <w:tab w:val="left" w:pos="113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oświadczeni</w:t>
      </w:r>
      <w:r w:rsidR="003B35CD">
        <w:rPr>
          <w:rFonts w:ascii="Arial" w:eastAsia="Times New Roman" w:hAnsi="Arial" w:cs="Arial"/>
          <w:color w:val="auto"/>
          <w:sz w:val="22"/>
          <w:szCs w:val="20"/>
          <w:lang w:eastAsia="pl-PL"/>
        </w:rPr>
        <w:t>a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Wykonawcy, w zakresie art. 108 ust. 1 pkt 5 ustawy </w:t>
      </w:r>
      <w:proofErr w:type="spellStart"/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Pzp</w:t>
      </w:r>
      <w:proofErr w:type="spellEnd"/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, o braku przynależności do tej samej grupy kapitałowej, w rozumieniu ustawy z dnia 16 lutego 2007 r. o ochronie konkurencji i konsumentów (Dz. U. z 202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1 </w:t>
      </w:r>
      <w:r w:rsidR="00416F45">
        <w:rPr>
          <w:rFonts w:ascii="Arial" w:eastAsia="Times New Roman" w:hAnsi="Arial" w:cs="Arial"/>
          <w:color w:val="auto"/>
          <w:sz w:val="22"/>
          <w:szCs w:val="20"/>
          <w:lang w:eastAsia="pl-PL"/>
        </w:rPr>
        <w:t>r. poz.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275), 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z innym Wykonawcą, który złożył odrębną ofertę, ofertę częściową albo oświadczeni</w:t>
      </w:r>
      <w:r w:rsidR="00185112">
        <w:rPr>
          <w:rFonts w:ascii="Arial" w:eastAsia="Times New Roman" w:hAnsi="Arial" w:cs="Arial"/>
          <w:color w:val="auto"/>
          <w:sz w:val="22"/>
          <w:szCs w:val="20"/>
          <w:lang w:eastAsia="pl-PL"/>
        </w:rPr>
        <w:t>a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                          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o przynależności do tej samej grupy kapitałowej wraz z dokumentami lub informacjami potwierdzającymi przygotowanie oferty, oferty częściowej niezależnie od innego Wykonawcy należącego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do tej samej grupy kapitałowej;</w:t>
      </w:r>
    </w:p>
    <w:p w:rsidR="00582DB6" w:rsidRDefault="00582DB6" w:rsidP="00FF3306">
      <w:pPr>
        <w:pStyle w:val="Akapitzlist"/>
        <w:numPr>
          <w:ilvl w:val="0"/>
          <w:numId w:val="42"/>
        </w:num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>oświadczeni</w:t>
      </w:r>
      <w:r w:rsidR="003B35CD">
        <w:rPr>
          <w:rFonts w:ascii="Arial" w:eastAsia="Times New Roman" w:hAnsi="Arial" w:cs="Arial"/>
          <w:color w:val="auto"/>
          <w:sz w:val="22"/>
          <w:szCs w:val="20"/>
          <w:lang w:eastAsia="pl-PL"/>
        </w:rPr>
        <w:t>a</w:t>
      </w:r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Wykonawcy o aktualności informacji zawartych w oświadczeniu,                       o których mowa w art. 125 ust. 1 ustawy </w:t>
      </w:r>
      <w:proofErr w:type="spellStart"/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>Pzp</w:t>
      </w:r>
      <w:proofErr w:type="spellEnd"/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>, w zakresie podstaw wykluczenia</w:t>
      </w:r>
      <w:r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="00926252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                     z postępowania </w:t>
      </w:r>
      <w:r w:rsidR="00EF4D69">
        <w:rPr>
          <w:rFonts w:ascii="Arial" w:eastAsia="Times New Roman" w:hAnsi="Arial" w:cs="Arial"/>
          <w:color w:val="auto"/>
          <w:sz w:val="22"/>
          <w:szCs w:val="20"/>
          <w:lang w:eastAsia="pl-PL"/>
        </w:rPr>
        <w:t>wskazanych przez Zamawiającego;</w:t>
      </w:r>
    </w:p>
    <w:p w:rsidR="00EF4D69" w:rsidRDefault="00EF4D69" w:rsidP="00FF3306">
      <w:pPr>
        <w:pStyle w:val="Default"/>
        <w:numPr>
          <w:ilvl w:val="0"/>
          <w:numId w:val="42"/>
        </w:numPr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>
        <w:rPr>
          <w:sz w:val="22"/>
          <w:szCs w:val="22"/>
        </w:rPr>
        <w:t>lub informacji z Krajowego Rejestru Sądowego</w:t>
      </w:r>
      <w:r w:rsidRPr="00CF3510">
        <w:rPr>
          <w:sz w:val="22"/>
          <w:szCs w:val="22"/>
        </w:rPr>
        <w:t xml:space="preserve"> lub z </w:t>
      </w:r>
      <w:r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>
        <w:rPr>
          <w:sz w:val="22"/>
          <w:szCs w:val="22"/>
        </w:rPr>
        <w:t>Ewidencji                  i Informacji o Działalności G</w:t>
      </w:r>
      <w:r w:rsidRPr="00CF3510">
        <w:rPr>
          <w:sz w:val="22"/>
          <w:szCs w:val="22"/>
        </w:rPr>
        <w:t>ospodarczej,</w:t>
      </w:r>
      <w:r>
        <w:rPr>
          <w:sz w:val="22"/>
          <w:szCs w:val="22"/>
        </w:rPr>
        <w:t xml:space="preserve">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 w:rsidRPr="00CF3510">
        <w:rPr>
          <w:sz w:val="22"/>
          <w:szCs w:val="22"/>
        </w:rPr>
        <w:t xml:space="preserve"> </w:t>
      </w:r>
      <w:r>
        <w:rPr>
          <w:sz w:val="22"/>
          <w:szCs w:val="22"/>
        </w:rPr>
        <w:t>sporządzonych nie wcześniej niż 3 miesiące przed jej złożeniem, jeżeli odrębne przepisy wymagają wpisu do rejestru lub ewidencji.</w:t>
      </w:r>
    </w:p>
    <w:p w:rsidR="006D7AD4" w:rsidRPr="008500AF" w:rsidRDefault="006D7AD4" w:rsidP="00650FE1">
      <w:pPr>
        <w:pStyle w:val="Default"/>
        <w:spacing w:line="288" w:lineRule="auto"/>
        <w:jc w:val="both"/>
        <w:rPr>
          <w:sz w:val="14"/>
          <w:szCs w:val="22"/>
        </w:rPr>
      </w:pPr>
    </w:p>
    <w:p w:rsidR="00FA64D0" w:rsidRPr="00FA64D0" w:rsidRDefault="001A5811" w:rsidP="00FA64D0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 xml:space="preserve">W zakresie nieuregulowanym ustawą </w:t>
      </w:r>
      <w:proofErr w:type="spellStart"/>
      <w:r w:rsidR="00FA64D0">
        <w:rPr>
          <w:sz w:val="22"/>
          <w:szCs w:val="22"/>
        </w:rPr>
        <w:t>Pzp</w:t>
      </w:r>
      <w:proofErr w:type="spellEnd"/>
      <w:r w:rsidR="00FA64D0" w:rsidRPr="00FA64D0">
        <w:rPr>
          <w:sz w:val="22"/>
          <w:szCs w:val="22"/>
        </w:rPr>
        <w:t xml:space="preserve"> lub niniejszą SWZ do oświadczeń i dokumentów składanych przez </w:t>
      </w:r>
      <w:r w:rsidR="00FA64D0">
        <w:rPr>
          <w:sz w:val="22"/>
          <w:szCs w:val="22"/>
        </w:rPr>
        <w:t>w</w:t>
      </w:r>
      <w:r w:rsidR="00FA64D0" w:rsidRPr="00FA64D0">
        <w:rPr>
          <w:sz w:val="22"/>
          <w:szCs w:val="22"/>
        </w:rPr>
        <w:t xml:space="preserve">ykonawcę w postępowaniu, zastosowanie mają przepisy rozporządzenia </w:t>
      </w:r>
      <w:bookmarkStart w:id="10" w:name="_Hlk61943827"/>
      <w:r w:rsidR="00FA64D0"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 w:rsidR="00FA64D0">
        <w:rPr>
          <w:sz w:val="22"/>
          <w:szCs w:val="22"/>
        </w:rPr>
        <w:t>cy (Dz. U. z 2020 r. poz. 2415</w:t>
      </w:r>
      <w:r w:rsidR="00FA64D0" w:rsidRPr="00FA64D0">
        <w:rPr>
          <w:sz w:val="22"/>
          <w:szCs w:val="22"/>
        </w:rPr>
        <w:t>)</w:t>
      </w:r>
      <w:bookmarkEnd w:id="10"/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oraz przepisy rozporządzenia Prezesa Rady Ministrów z dnia 3</w:t>
      </w:r>
      <w:r w:rsidR="000E77AD">
        <w:rPr>
          <w:sz w:val="22"/>
          <w:szCs w:val="22"/>
        </w:rPr>
        <w:t xml:space="preserve">0 </w:t>
      </w:r>
      <w:r w:rsidR="00FA64D0" w:rsidRPr="00FA64D0">
        <w:rPr>
          <w:sz w:val="22"/>
          <w:szCs w:val="22"/>
        </w:rPr>
        <w:t>grudnia 2020 r.</w:t>
      </w:r>
      <w:r w:rsidR="002B7D43">
        <w:rPr>
          <w:sz w:val="22"/>
          <w:szCs w:val="22"/>
        </w:rPr>
        <w:t xml:space="preserve"> w sprawie sposobu sporządzania</w:t>
      </w:r>
      <w:r w:rsidR="008F682A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</w:t>
      </w:r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(Dz.U. z 2020 r. poz. 2452)</w:t>
      </w:r>
      <w:r w:rsidR="00FA64D0">
        <w:rPr>
          <w:sz w:val="22"/>
          <w:szCs w:val="22"/>
        </w:rPr>
        <w:t>.</w:t>
      </w:r>
    </w:p>
    <w:p w:rsidR="00FA64D0" w:rsidRPr="008500AF" w:rsidRDefault="00FA64D0" w:rsidP="00CF3510">
      <w:pPr>
        <w:pStyle w:val="Default"/>
        <w:spacing w:line="288" w:lineRule="auto"/>
        <w:jc w:val="both"/>
        <w:rPr>
          <w:sz w:val="6"/>
          <w:szCs w:val="22"/>
        </w:rPr>
      </w:pPr>
    </w:p>
    <w:p w:rsidR="001A5811" w:rsidRPr="001A5811" w:rsidRDefault="001A5811" w:rsidP="001A581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="00CA389F" w:rsidRPr="00CA389F">
        <w:rPr>
          <w:rFonts w:ascii="Arial" w:hAnsi="Arial" w:cs="Arial"/>
          <w:color w:val="auto"/>
          <w:sz w:val="22"/>
          <w:szCs w:val="22"/>
        </w:rPr>
        <w:t>o ile Wykonawca wskazał w jednolitym dokumencie dane umożl</w:t>
      </w:r>
      <w:r w:rsidR="00CA389F">
        <w:rPr>
          <w:rFonts w:ascii="Arial" w:hAnsi="Arial" w:cs="Arial"/>
          <w:color w:val="auto"/>
          <w:sz w:val="22"/>
          <w:szCs w:val="22"/>
        </w:rPr>
        <w:t>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:rsidR="001A5811" w:rsidRPr="008500AF" w:rsidRDefault="001A5811" w:rsidP="00CF3510">
      <w:pPr>
        <w:pStyle w:val="Default"/>
        <w:spacing w:line="288" w:lineRule="auto"/>
        <w:jc w:val="both"/>
        <w:rPr>
          <w:sz w:val="10"/>
          <w:szCs w:val="22"/>
        </w:rPr>
      </w:pPr>
    </w:p>
    <w:p w:rsidR="000F145B" w:rsidRDefault="00E1057B" w:rsidP="000F145B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6.6.1</w:t>
      </w:r>
      <w:r>
        <w:rPr>
          <w:sz w:val="22"/>
          <w:szCs w:val="22"/>
        </w:rPr>
        <w:t xml:space="preserve"> </w:t>
      </w:r>
      <w:r w:rsidR="00A16029" w:rsidRPr="00CF3510">
        <w:rPr>
          <w:sz w:val="22"/>
          <w:szCs w:val="22"/>
        </w:rPr>
        <w:t>Jeżeli Wykonawca nie złoży oświadcze</w:t>
      </w:r>
      <w:r w:rsidR="008F682A">
        <w:rPr>
          <w:sz w:val="22"/>
          <w:szCs w:val="22"/>
        </w:rPr>
        <w:t>nia</w:t>
      </w:r>
      <w:r w:rsidR="00A16029" w:rsidRPr="00CF3510">
        <w:rPr>
          <w:sz w:val="22"/>
          <w:szCs w:val="22"/>
        </w:rPr>
        <w:t>, o któr</w:t>
      </w:r>
      <w:r w:rsidR="008500AF">
        <w:rPr>
          <w:sz w:val="22"/>
          <w:szCs w:val="22"/>
        </w:rPr>
        <w:t>y</w:t>
      </w:r>
      <w:r w:rsidR="008F682A">
        <w:rPr>
          <w:sz w:val="22"/>
          <w:szCs w:val="22"/>
        </w:rPr>
        <w:t>m</w:t>
      </w:r>
      <w:r w:rsidR="008500AF">
        <w:rPr>
          <w:sz w:val="22"/>
          <w:szCs w:val="22"/>
        </w:rPr>
        <w:t xml:space="preserve"> mowa w pkt 6.1 niniejszej S</w:t>
      </w:r>
      <w:r w:rsidR="00A16029" w:rsidRPr="00CF3510">
        <w:rPr>
          <w:sz w:val="22"/>
          <w:szCs w:val="22"/>
        </w:rPr>
        <w:t xml:space="preserve">WZ, </w:t>
      </w:r>
      <w:r w:rsidR="00A70C28">
        <w:rPr>
          <w:sz w:val="22"/>
          <w:szCs w:val="22"/>
        </w:rPr>
        <w:t xml:space="preserve">podmiotowych środków dowodowych, innych </w:t>
      </w:r>
      <w:r w:rsidR="00A16029" w:rsidRPr="00CF3510">
        <w:rPr>
          <w:sz w:val="22"/>
          <w:szCs w:val="22"/>
        </w:rPr>
        <w:t xml:space="preserve">dokumentów </w:t>
      </w:r>
      <w:r w:rsidR="00A70C28">
        <w:rPr>
          <w:sz w:val="22"/>
          <w:szCs w:val="22"/>
        </w:rPr>
        <w:t>lub oświadczeń składanych                      w postępowaniu lub są one niekompletne lub zawierają błę</w:t>
      </w:r>
      <w:r w:rsidR="00D54CD9">
        <w:rPr>
          <w:sz w:val="22"/>
          <w:szCs w:val="22"/>
        </w:rPr>
        <w:t>dy, Zamawiający wzywa wykonawcę</w:t>
      </w:r>
      <w:r w:rsidR="00A70C28">
        <w:rPr>
          <w:sz w:val="22"/>
          <w:szCs w:val="22"/>
        </w:rPr>
        <w:t xml:space="preserve"> odpowiednio do ich złożenia, poprawienia lub uzupełnienia w wyznaczonym terminie. Podmiotowe środki dowodowe złożone na wezwanie musz</w:t>
      </w:r>
      <w:r w:rsidR="00D54CD9">
        <w:rPr>
          <w:sz w:val="22"/>
          <w:szCs w:val="22"/>
        </w:rPr>
        <w:t>ą</w:t>
      </w:r>
      <w:r w:rsidR="00A70C28">
        <w:rPr>
          <w:sz w:val="22"/>
          <w:szCs w:val="22"/>
        </w:rPr>
        <w:t xml:space="preserve"> być aktualne na dzień ich złożenia.</w:t>
      </w:r>
    </w:p>
    <w:p w:rsidR="00790F5D" w:rsidRPr="00513EAE" w:rsidRDefault="00790F5D" w:rsidP="000F145B">
      <w:pPr>
        <w:pStyle w:val="Default"/>
        <w:spacing w:line="288" w:lineRule="auto"/>
        <w:jc w:val="both"/>
        <w:rPr>
          <w:rFonts w:eastAsia="Arial"/>
          <w:sz w:val="10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26783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</w:t>
      </w:r>
      <w:r w:rsidR="00B74CF6">
        <w:rPr>
          <w:rFonts w:ascii="Arial" w:eastAsia="Times New Roman" w:hAnsi="Arial" w:cs="Arial"/>
          <w:b/>
          <w:bCs/>
          <w:sz w:val="22"/>
          <w:szCs w:val="22"/>
        </w:rPr>
        <w:t>owanie zasobami innego podmiotu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E04F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   w </w:t>
      </w:r>
      <w:r w:rsidR="00643410" w:rsidRPr="007558D9">
        <w:rPr>
          <w:rFonts w:ascii="Arial" w:eastAsia="Times New Roman" w:hAnsi="Arial" w:cs="Arial"/>
          <w:color w:val="auto"/>
          <w:sz w:val="22"/>
          <w:szCs w:val="22"/>
        </w:rPr>
        <w:t>pkt 5.1.2.</w:t>
      </w:r>
      <w:r w:rsidR="003D25D6" w:rsidRPr="007558D9"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5E129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43410" w:rsidRPr="00E04F41">
        <w:rPr>
          <w:rFonts w:ascii="Arial" w:eastAsia="Times New Roman" w:hAnsi="Arial" w:cs="Arial"/>
          <w:sz w:val="22"/>
          <w:szCs w:val="22"/>
        </w:rPr>
        <w:t>niniejszej S</w:t>
      </w:r>
      <w:r w:rsidRPr="00E04F41">
        <w:rPr>
          <w:rFonts w:ascii="Arial" w:eastAsia="Times New Roman" w:hAnsi="Arial" w:cs="Arial"/>
          <w:sz w:val="22"/>
          <w:szCs w:val="22"/>
        </w:rPr>
        <w:t>WZ, w stosownych sytuacj</w:t>
      </w:r>
      <w:r w:rsidR="003D25D6">
        <w:rPr>
          <w:rFonts w:ascii="Arial" w:eastAsia="Times New Roman" w:hAnsi="Arial" w:cs="Arial"/>
          <w:sz w:val="22"/>
          <w:szCs w:val="22"/>
        </w:rPr>
        <w:t xml:space="preserve">ach oraz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w odniesieniu </w:t>
      </w:r>
      <w:r w:rsidRPr="00E04F41">
        <w:rPr>
          <w:rFonts w:ascii="Arial" w:eastAsia="Times New Roman" w:hAnsi="Arial" w:cs="Arial"/>
          <w:sz w:val="22"/>
          <w:szCs w:val="22"/>
        </w:rPr>
        <w:t>do przedmiotowego zamówienia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lub jego części, </w:t>
      </w:r>
      <w:r w:rsidRPr="00E04F41">
        <w:rPr>
          <w:rFonts w:ascii="Arial" w:eastAsia="Times New Roman" w:hAnsi="Arial" w:cs="Arial"/>
          <w:sz w:val="22"/>
          <w:szCs w:val="22"/>
        </w:rPr>
        <w:t>polegać na zdolnościach tec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hnicznych lub zawodowych </w:t>
      </w:r>
      <w:r w:rsidRPr="00E04F41">
        <w:rPr>
          <w:rFonts w:ascii="Arial" w:eastAsia="Times New Roman" w:hAnsi="Arial" w:cs="Arial"/>
          <w:sz w:val="22"/>
          <w:szCs w:val="22"/>
        </w:rPr>
        <w:t>podmiotów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udostępniających zasoby</w:t>
      </w:r>
      <w:r w:rsidRPr="00E04F41">
        <w:rPr>
          <w:rFonts w:ascii="Arial" w:eastAsia="Times New Roman" w:hAnsi="Arial" w:cs="Arial"/>
          <w:sz w:val="22"/>
          <w:szCs w:val="22"/>
        </w:rPr>
        <w:t>, niezależnie od charakteru prawnego łączący</w:t>
      </w:r>
      <w:r w:rsidR="00E04F41" w:rsidRPr="00E04F41">
        <w:rPr>
          <w:rFonts w:ascii="Arial" w:eastAsia="Times New Roman" w:hAnsi="Arial" w:cs="Arial"/>
          <w:sz w:val="22"/>
          <w:szCs w:val="22"/>
        </w:rPr>
        <w:t>ch go z nim</w:t>
      </w:r>
      <w:r w:rsidR="005C5EB6">
        <w:rPr>
          <w:rFonts w:ascii="Arial" w:eastAsia="Times New Roman" w:hAnsi="Arial" w:cs="Arial"/>
          <w:sz w:val="22"/>
          <w:szCs w:val="22"/>
        </w:rPr>
        <w:t>i</w:t>
      </w:r>
      <w:r w:rsidR="00E04F41"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 w:rsidR="003D25D6">
        <w:rPr>
          <w:rFonts w:ascii="Arial" w:eastAsia="Times New Roman" w:hAnsi="Arial" w:cs="Arial"/>
          <w:sz w:val="22"/>
          <w:szCs w:val="22"/>
        </w:rPr>
        <w:t>.</w:t>
      </w:r>
    </w:p>
    <w:p w:rsidR="00F25CD9" w:rsidRPr="00F25CD9" w:rsidRDefault="00F25CD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 w:rsidR="000E0CE1"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podmiotów </w:t>
      </w:r>
      <w:r w:rsidR="000E0CE1">
        <w:rPr>
          <w:rFonts w:ascii="Arial" w:eastAsia="Times New Roman" w:hAnsi="Arial" w:cs="Arial"/>
          <w:sz w:val="22"/>
          <w:szCs w:val="22"/>
        </w:rPr>
        <w:t xml:space="preserve">udostępniających zasoby, </w:t>
      </w:r>
      <w:r w:rsidR="000E0CE1" w:rsidRPr="00F54877">
        <w:rPr>
          <w:rFonts w:ascii="Arial" w:eastAsia="Times New Roman" w:hAnsi="Arial" w:cs="Arial"/>
          <w:b/>
          <w:sz w:val="22"/>
          <w:szCs w:val="22"/>
        </w:rPr>
        <w:t>składa wraz z ofertą zobowiązanie</w:t>
      </w:r>
      <w:r w:rsidR="002C44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C44B5" w:rsidRPr="002C44B5">
        <w:rPr>
          <w:rFonts w:ascii="Arial" w:eastAsia="Times New Roman" w:hAnsi="Arial" w:cs="Arial"/>
          <w:sz w:val="22"/>
          <w:szCs w:val="22"/>
        </w:rPr>
        <w:t xml:space="preserve">(zgodnie z </w:t>
      </w:r>
      <w:r w:rsidR="002C44B5" w:rsidRPr="00E629F1">
        <w:rPr>
          <w:rFonts w:ascii="Arial" w:eastAsia="Times New Roman" w:hAnsi="Arial" w:cs="Arial"/>
          <w:color w:val="auto"/>
          <w:sz w:val="22"/>
          <w:szCs w:val="22"/>
        </w:rPr>
        <w:t xml:space="preserve">załącznikiem nr 3 </w:t>
      </w:r>
      <w:r w:rsidR="002C44B5" w:rsidRPr="002C44B5">
        <w:rPr>
          <w:rFonts w:ascii="Arial" w:eastAsia="Times New Roman" w:hAnsi="Arial" w:cs="Arial"/>
          <w:sz w:val="22"/>
          <w:szCs w:val="22"/>
        </w:rPr>
        <w:t>do SWZ)</w:t>
      </w:r>
      <w:r w:rsidR="000E0CE1"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 w:rsidR="002C44B5"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 w:rsidR="000E0CE1"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 w:rsidR="002C44B5">
        <w:rPr>
          <w:rFonts w:ascii="Arial" w:eastAsia="Times New Roman" w:hAnsi="Arial" w:cs="Arial"/>
          <w:sz w:val="22"/>
          <w:szCs w:val="22"/>
        </w:rPr>
        <w:t>,</w:t>
      </w:r>
      <w:r w:rsidR="00665A22">
        <w:rPr>
          <w:rFonts w:ascii="Arial" w:eastAsia="Times New Roman" w:hAnsi="Arial" w:cs="Arial"/>
          <w:sz w:val="22"/>
          <w:szCs w:val="22"/>
        </w:rPr>
        <w:t xml:space="preserve"> należy </w:t>
      </w:r>
      <w:r w:rsidRPr="00CF3510">
        <w:rPr>
          <w:rFonts w:ascii="Arial" w:eastAsia="Times New Roman" w:hAnsi="Arial" w:cs="Arial"/>
          <w:sz w:val="22"/>
          <w:szCs w:val="22"/>
        </w:rPr>
        <w:t>złoż</w:t>
      </w:r>
      <w:r w:rsidR="00665A22">
        <w:rPr>
          <w:rFonts w:ascii="Arial" w:eastAsia="Times New Roman" w:hAnsi="Arial" w:cs="Arial"/>
          <w:sz w:val="22"/>
          <w:szCs w:val="22"/>
        </w:rPr>
        <w:t>yć</w:t>
      </w:r>
      <w:r w:rsidRPr="00CF3510">
        <w:rPr>
          <w:rFonts w:ascii="Arial" w:eastAsia="Times New Roman" w:hAnsi="Arial" w:cs="Arial"/>
          <w:sz w:val="22"/>
          <w:szCs w:val="22"/>
        </w:rPr>
        <w:t xml:space="preserve"> w formie oryginału wraz z ofertą.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 w:rsidR="001F16F9">
        <w:rPr>
          <w:rFonts w:ascii="Arial" w:eastAsia="Times New Roman" w:hAnsi="Arial" w:cs="Arial"/>
          <w:bCs/>
          <w:sz w:val="22"/>
          <w:szCs w:val="22"/>
        </w:rPr>
        <w:t>Zobowiązanie podmiotu udostęp</w:t>
      </w:r>
      <w:r w:rsidR="009508B5">
        <w:rPr>
          <w:rFonts w:ascii="Arial" w:eastAsia="Times New Roman" w:hAnsi="Arial" w:cs="Arial"/>
          <w:bCs/>
          <w:sz w:val="22"/>
          <w:szCs w:val="22"/>
        </w:rPr>
        <w:t>niającego zasoby, o którym mowa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 w pkt 6.</w:t>
      </w:r>
      <w:r w:rsidR="005B2F17">
        <w:rPr>
          <w:rFonts w:ascii="Arial" w:eastAsia="Times New Roman" w:hAnsi="Arial" w:cs="Arial"/>
          <w:bCs/>
          <w:sz w:val="22"/>
          <w:szCs w:val="22"/>
        </w:rPr>
        <w:t>7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.2 </w:t>
      </w:r>
      <w:r w:rsidR="006B2A32">
        <w:rPr>
          <w:rFonts w:ascii="Arial" w:eastAsia="Times New Roman" w:hAnsi="Arial" w:cs="Arial"/>
          <w:bCs/>
          <w:sz w:val="22"/>
          <w:szCs w:val="22"/>
        </w:rPr>
        <w:t xml:space="preserve">SWZ 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:rsidR="007719C4" w:rsidRPr="00CF3510" w:rsidRDefault="00A16029" w:rsidP="00FF3306">
      <w:pPr>
        <w:widowControl/>
        <w:numPr>
          <w:ilvl w:val="1"/>
          <w:numId w:val="1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 w:rsidR="00A8001B"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 w:rsidR="00A8001B"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:rsidR="007719C4" w:rsidRPr="00E04F41" w:rsidRDefault="00A16029" w:rsidP="00FF3306">
      <w:pPr>
        <w:widowControl/>
        <w:numPr>
          <w:ilvl w:val="1"/>
          <w:numId w:val="1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 w:rsidR="00B51E21"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 w:rsidR="00B51E21"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 w:rsidR="00B51E21"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 w:rsidR="00B51E21"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:rsidR="007719C4" w:rsidRPr="00CF3510" w:rsidRDefault="00A16029" w:rsidP="00FF3306">
      <w:pPr>
        <w:widowControl/>
        <w:numPr>
          <w:ilvl w:val="1"/>
          <w:numId w:val="1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 w:rsidR="003E336F"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 w:rsidR="003E336F"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 w:rsidR="003E336F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3E336F"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:rsidR="007719C4" w:rsidRPr="00CF3510" w:rsidRDefault="007719C4" w:rsidP="006129E7">
      <w:pPr>
        <w:widowControl/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sz w:val="4"/>
          <w:szCs w:val="4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Zamawiający oceni, czy udostępniane </w:t>
      </w:r>
      <w:r w:rsidR="00E74750">
        <w:rPr>
          <w:rFonts w:ascii="Arial" w:eastAsia="Times New Roman" w:hAnsi="Arial" w:cs="Arial"/>
          <w:sz w:val="22"/>
          <w:szCs w:val="22"/>
        </w:rPr>
        <w:t xml:space="preserve">wykonawcy przez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podmioty </w:t>
      </w:r>
      <w:r w:rsidR="00E74750">
        <w:rPr>
          <w:rFonts w:ascii="Arial" w:eastAsia="Times New Roman" w:hAnsi="Arial" w:cs="Arial"/>
          <w:sz w:val="22"/>
          <w:szCs w:val="22"/>
        </w:rPr>
        <w:t xml:space="preserve">udostępniające zasoby </w:t>
      </w:r>
      <w:r w:rsidRPr="00CF3510">
        <w:rPr>
          <w:rFonts w:ascii="Arial" w:eastAsia="Times New Roman" w:hAnsi="Arial" w:cs="Arial"/>
          <w:sz w:val="22"/>
          <w:szCs w:val="22"/>
        </w:rPr>
        <w:t xml:space="preserve">zdolności techniczne lub zawodowe, pozwalają na wykazanie przez </w:t>
      </w:r>
      <w:r w:rsidR="00E74750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>ykonaw</w:t>
      </w:r>
      <w:r w:rsidR="00E74750">
        <w:rPr>
          <w:rFonts w:ascii="Arial" w:eastAsia="Times New Roman" w:hAnsi="Arial" w:cs="Arial"/>
          <w:sz w:val="22"/>
          <w:szCs w:val="22"/>
        </w:rPr>
        <w:t xml:space="preserve">cę spełniania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oraz zbada, czy nie zachodzą wobec tego podmiotu podstawy wyklucz</w:t>
      </w:r>
      <w:r w:rsidR="0026668B">
        <w:rPr>
          <w:rFonts w:ascii="Arial" w:eastAsia="Times New Roman" w:hAnsi="Arial" w:cs="Arial"/>
          <w:sz w:val="22"/>
          <w:szCs w:val="22"/>
        </w:rPr>
        <w:t xml:space="preserve">enia, które zostały przewidziane względem wykonawcy, </w:t>
      </w:r>
      <w:r w:rsidRPr="00CF3510">
        <w:rPr>
          <w:rFonts w:ascii="Arial" w:eastAsia="Times New Roman" w:hAnsi="Arial" w:cs="Arial"/>
          <w:sz w:val="22"/>
          <w:szCs w:val="22"/>
        </w:rPr>
        <w:t xml:space="preserve">o których mowa </w:t>
      </w:r>
      <w:r w:rsidR="009508B5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CF3510">
        <w:rPr>
          <w:rFonts w:ascii="Arial" w:eastAsia="Times New Roman" w:hAnsi="Arial" w:cs="Arial"/>
          <w:sz w:val="22"/>
          <w:szCs w:val="22"/>
        </w:rPr>
        <w:t xml:space="preserve">w </w:t>
      </w:r>
      <w:r w:rsidR="00496886">
        <w:rPr>
          <w:rFonts w:ascii="Arial" w:eastAsia="Times New Roman" w:hAnsi="Arial" w:cs="Arial"/>
          <w:sz w:val="22"/>
          <w:szCs w:val="22"/>
        </w:rPr>
        <w:t>pkt 5.</w:t>
      </w:r>
      <w:r w:rsidR="00B74CF6">
        <w:rPr>
          <w:rFonts w:ascii="Arial" w:eastAsia="Times New Roman" w:hAnsi="Arial" w:cs="Arial"/>
          <w:sz w:val="22"/>
          <w:szCs w:val="22"/>
        </w:rPr>
        <w:t>1.1</w:t>
      </w:r>
      <w:r w:rsidR="00496886">
        <w:rPr>
          <w:rFonts w:ascii="Arial" w:eastAsia="Times New Roman" w:hAnsi="Arial" w:cs="Arial"/>
          <w:sz w:val="22"/>
          <w:szCs w:val="22"/>
        </w:rPr>
        <w:t xml:space="preserve"> SWZ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719C4" w:rsidRPr="00BA45D4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10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2B2F38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sz w:val="22"/>
          <w:szCs w:val="22"/>
        </w:rPr>
        <w:t>Jeżeli zdolności techniczne lub zawodowe podmiotu</w:t>
      </w:r>
      <w:r w:rsidR="00A37C93">
        <w:rPr>
          <w:rFonts w:ascii="Arial" w:eastAsia="Times New Roman" w:hAnsi="Arial" w:cs="Arial"/>
          <w:sz w:val="22"/>
          <w:szCs w:val="22"/>
        </w:rPr>
        <w:t xml:space="preserve"> udostępniającego zasoby nie</w:t>
      </w:r>
      <w:r w:rsidRPr="00CF3510">
        <w:rPr>
          <w:rFonts w:ascii="Arial" w:eastAsia="Times New Roman" w:hAnsi="Arial" w:cs="Arial"/>
          <w:sz w:val="22"/>
          <w:szCs w:val="22"/>
        </w:rPr>
        <w:t xml:space="preserve"> potwierdzają spełni</w:t>
      </w:r>
      <w:r w:rsidR="005C5EB6">
        <w:rPr>
          <w:rFonts w:ascii="Arial" w:eastAsia="Times New Roman" w:hAnsi="Arial" w:cs="Arial"/>
          <w:sz w:val="22"/>
          <w:szCs w:val="22"/>
        </w:rPr>
        <w:t>a</w:t>
      </w:r>
      <w:r w:rsidRPr="00CF3510">
        <w:rPr>
          <w:rFonts w:ascii="Arial" w:eastAsia="Times New Roman" w:hAnsi="Arial" w:cs="Arial"/>
          <w:sz w:val="22"/>
          <w:szCs w:val="22"/>
        </w:rPr>
        <w:t xml:space="preserve">nia przez </w:t>
      </w:r>
      <w:r w:rsidR="00A37C93">
        <w:rPr>
          <w:rFonts w:ascii="Arial" w:eastAsia="Times New Roman" w:hAnsi="Arial" w:cs="Arial"/>
          <w:sz w:val="22"/>
          <w:szCs w:val="22"/>
        </w:rPr>
        <w:t xml:space="preserve">wykonawcę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lub zachodzą wobec t</w:t>
      </w:r>
      <w:r w:rsidR="00A37C93">
        <w:rPr>
          <w:rFonts w:ascii="Arial" w:eastAsia="Times New Roman" w:hAnsi="Arial" w:cs="Arial"/>
          <w:sz w:val="22"/>
          <w:szCs w:val="22"/>
        </w:rPr>
        <w:t>ego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</w:t>
      </w:r>
      <w:r w:rsidR="00A37C93">
        <w:rPr>
          <w:rFonts w:ascii="Arial" w:eastAsia="Times New Roman" w:hAnsi="Arial" w:cs="Arial"/>
          <w:sz w:val="22"/>
          <w:szCs w:val="22"/>
        </w:rPr>
        <w:t>u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podstawy wykluczenia, Zamawiający </w:t>
      </w:r>
      <w:r w:rsidR="00A37C93">
        <w:rPr>
          <w:rFonts w:ascii="Arial" w:eastAsia="Times New Roman" w:hAnsi="Arial" w:cs="Arial"/>
          <w:sz w:val="22"/>
          <w:szCs w:val="22"/>
        </w:rPr>
        <w:t>żąda</w:t>
      </w:r>
      <w:r w:rsidRPr="00CF3510">
        <w:rPr>
          <w:rFonts w:ascii="Arial" w:eastAsia="Times New Roman" w:hAnsi="Arial" w:cs="Arial"/>
          <w:sz w:val="22"/>
          <w:szCs w:val="22"/>
        </w:rPr>
        <w:t xml:space="preserve">, aby </w:t>
      </w:r>
      <w:r w:rsidR="00A37C93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w terminie określonym przez Zamawiającego: </w:t>
      </w: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1) zastąpił ten podmiot innym podmiotem lub podmiotami</w:t>
      </w:r>
      <w:r w:rsidR="00A37C93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="00A37C93">
        <w:rPr>
          <w:rFonts w:ascii="Arial" w:eastAsia="Times New Roman" w:hAnsi="Arial" w:cs="Arial"/>
          <w:sz w:val="22"/>
          <w:szCs w:val="22"/>
        </w:rPr>
        <w:t>albo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</w:p>
    <w:p w:rsidR="007719C4" w:rsidRDefault="00A16029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2) </w:t>
      </w:r>
      <w:r w:rsidR="00A37C93">
        <w:rPr>
          <w:rFonts w:ascii="Arial" w:hAnsi="Arial" w:cs="Arial"/>
          <w:sz w:val="22"/>
          <w:szCs w:val="22"/>
        </w:rPr>
        <w:t>wykazał, że samodzielnie spełnia warunki udziału w postępowaniu</w:t>
      </w:r>
      <w:r w:rsidRPr="00CF3510">
        <w:rPr>
          <w:rFonts w:ascii="Arial" w:hAnsi="Arial" w:cs="Arial"/>
          <w:sz w:val="22"/>
          <w:szCs w:val="22"/>
        </w:rPr>
        <w:t>, o których mowa w pkt 5.1.2.</w:t>
      </w:r>
      <w:r w:rsidR="002C747C">
        <w:rPr>
          <w:rFonts w:ascii="Arial" w:hAnsi="Arial" w:cs="Arial"/>
          <w:sz w:val="22"/>
          <w:szCs w:val="22"/>
        </w:rPr>
        <w:t>4</w:t>
      </w:r>
      <w:r w:rsidR="006B2A32">
        <w:rPr>
          <w:rFonts w:ascii="Arial" w:hAnsi="Arial" w:cs="Arial"/>
          <w:sz w:val="22"/>
          <w:szCs w:val="22"/>
        </w:rPr>
        <w:t xml:space="preserve"> SWZ</w:t>
      </w:r>
      <w:r w:rsidRPr="00CF3510">
        <w:rPr>
          <w:rFonts w:ascii="Arial" w:hAnsi="Arial" w:cs="Arial"/>
          <w:sz w:val="22"/>
          <w:szCs w:val="22"/>
        </w:rPr>
        <w:t>.</w:t>
      </w:r>
    </w:p>
    <w:p w:rsidR="002C747C" w:rsidRPr="00CF3510" w:rsidRDefault="002C747C" w:rsidP="00CF3510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:rsidR="00462033" w:rsidRPr="002C747C" w:rsidRDefault="00462033" w:rsidP="00FF3306">
      <w:pPr>
        <w:pStyle w:val="Akapitzlist"/>
        <w:widowControl/>
        <w:numPr>
          <w:ilvl w:val="2"/>
          <w:numId w:val="19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</w:t>
      </w:r>
      <w:r w:rsidR="00317DE2"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dmiotów udostępniających zasoby.</w:t>
      </w:r>
    </w:p>
    <w:p w:rsidR="00317DE2" w:rsidRPr="00317DE2" w:rsidRDefault="00317DE2" w:rsidP="00317DE2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:rsidR="00462033" w:rsidRDefault="00372A90" w:rsidP="00FF3306">
      <w:pPr>
        <w:pStyle w:val="Akapitzlist"/>
        <w:widowControl/>
        <w:numPr>
          <w:ilvl w:val="2"/>
          <w:numId w:val="19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ykonawca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przypadku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zdolnościach lub sytuacji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podmiotów udostę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pniających zasoby składa 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wraz z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 którym mowa w pkt 6.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ce b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rak podstaw wykluczenia tego podmiotu oraz odpowiednio spełnianie warunków udziału w postępowaniu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 w:rsidR="006B2A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</w:t>
      </w:r>
      <w:r w:rsidR="00317DE2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awca powołuje się na jego zasoby.</w:t>
      </w:r>
    </w:p>
    <w:p w:rsidR="00A85501" w:rsidRPr="001E03CD" w:rsidRDefault="00A85501" w:rsidP="00A85501">
      <w:pPr>
        <w:pStyle w:val="Akapitzlist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:rsidR="00A85501" w:rsidRPr="00A85501" w:rsidRDefault="00A85501" w:rsidP="00A8550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</w:pPr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Oświadczenia podmiotów udostępniających zasoby składane na formularzu JEDZ powinny mieć </w:t>
      </w:r>
      <w:r w:rsidRPr="00A85501">
        <w:rPr>
          <w:rFonts w:ascii="Arial" w:eastAsia="Calibri" w:hAnsi="Arial" w:cs="Arial"/>
          <w:b/>
          <w:bCs/>
          <w:iCs/>
          <w:color w:val="auto"/>
          <w:sz w:val="22"/>
          <w:szCs w:val="22"/>
          <w:lang w:eastAsia="en-US"/>
        </w:rPr>
        <w:t xml:space="preserve">formę elektroniczną </w:t>
      </w:r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(tj. podpisanego kwalifikowanym podpisem elektronicznym przez każdy z tych podmiotów) w zakresie w jakim potwierdzają okoliczności, o których mowa w treści art. 124 ust. 1 ustawy </w:t>
      </w:r>
      <w:proofErr w:type="spellStart"/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Pzp</w:t>
      </w:r>
      <w:proofErr w:type="spellEnd"/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. Należy je przesłać zgodnie z</w:t>
      </w:r>
      <w:r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 zasadami określonymi w pkt 7 SWZ</w:t>
      </w:r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.</w:t>
      </w:r>
    </w:p>
    <w:p w:rsidR="00462033" w:rsidRPr="00EE19BF" w:rsidRDefault="00EE19BF" w:rsidP="00EE19BF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bCs/>
          <w:color w:val="FF0000"/>
          <w:sz w:val="12"/>
          <w:szCs w:val="22"/>
          <w:lang w:eastAsia="en-US"/>
        </w:rPr>
      </w:pPr>
      <w: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 xml:space="preserve"> </w:t>
      </w:r>
    </w:p>
    <w:p w:rsidR="002979B7" w:rsidRPr="002979B7" w:rsidRDefault="002979B7" w:rsidP="002979B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</w:t>
      </w:r>
      <w:proofErr w:type="spellStart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</w:t>
      </w:r>
      <w:r w:rsidR="006B2A32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1F5CAE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</w:t>
      </w:r>
      <w:r w:rsidR="00E629F1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2</w:t>
      </w:r>
      <w:r w:rsidR="00D92479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:rsidR="002979B7" w:rsidRPr="0020474B" w:rsidRDefault="002979B7" w:rsidP="00CF3510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</w:t>
      </w:r>
      <w:r w:rsidR="00202B20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906239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 w:rsidR="006813F1"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</w:t>
      </w:r>
      <w:r w:rsidR="00906239">
        <w:rPr>
          <w:rFonts w:ascii="Arial" w:eastAsia="Times New Roman" w:hAnsi="Arial" w:cs="Arial"/>
          <w:color w:val="000000"/>
          <w:sz w:val="22"/>
        </w:rPr>
        <w:t>: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</w:p>
    <w:p w:rsidR="00906239" w:rsidRPr="00202B20" w:rsidRDefault="00906239" w:rsidP="00FF3306">
      <w:pPr>
        <w:pStyle w:val="Akapitzlist"/>
        <w:widowControl/>
        <w:numPr>
          <w:ilvl w:val="0"/>
          <w:numId w:val="4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323FE">
        <w:rPr>
          <w:rFonts w:ascii="Arial" w:eastAsia="Times New Roman" w:hAnsi="Arial" w:cs="Arial"/>
          <w:color w:val="000000"/>
          <w:sz w:val="22"/>
        </w:rPr>
        <w:t xml:space="preserve">informacji z Krajowego Rejestru </w:t>
      </w:r>
      <w:r w:rsidR="004A4A01">
        <w:rPr>
          <w:rFonts w:ascii="Arial" w:eastAsia="Times New Roman" w:hAnsi="Arial" w:cs="Arial"/>
          <w:color w:val="000000"/>
          <w:sz w:val="22"/>
        </w:rPr>
        <w:t>Karnego</w:t>
      </w:r>
      <w:r w:rsidRPr="00B323FE">
        <w:rPr>
          <w:rFonts w:ascii="Arial" w:eastAsia="Times New Roman" w:hAnsi="Arial" w:cs="Arial"/>
          <w:color w:val="000000"/>
          <w:sz w:val="22"/>
        </w:rPr>
        <w:t>, o której mowa w pkt 6.4.</w:t>
      </w:r>
      <w:r w:rsidR="00222364">
        <w:rPr>
          <w:rFonts w:ascii="Arial" w:eastAsia="Times New Roman" w:hAnsi="Arial" w:cs="Arial"/>
          <w:color w:val="000000"/>
          <w:sz w:val="22"/>
        </w:rPr>
        <w:t>2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lit. </w:t>
      </w:r>
      <w:r w:rsidR="00F510A4">
        <w:rPr>
          <w:rFonts w:ascii="Arial" w:eastAsia="Times New Roman" w:hAnsi="Arial" w:cs="Arial"/>
          <w:color w:val="000000"/>
          <w:sz w:val="22"/>
        </w:rPr>
        <w:t>b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SWZ</w:t>
      </w:r>
      <w:r w:rsidR="004C557D">
        <w:rPr>
          <w:rFonts w:ascii="Arial" w:eastAsia="Times New Roman" w:hAnsi="Arial" w:cs="Arial"/>
          <w:color w:val="000000"/>
          <w:sz w:val="22"/>
        </w:rPr>
        <w:t>,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Pr="00B323FE">
        <w:rPr>
          <w:rFonts w:ascii="Arial" w:hAnsi="Arial" w:cs="Arial"/>
          <w:sz w:val="22"/>
          <w:szCs w:val="20"/>
        </w:rPr>
        <w:t>składa informację z odpowiedniego rejestru, takiego jak rejestr sądowy, albo, w przypadku braku takiego rejestru, inny równoważny dokument wydany przez właściwy organ sądowy lub administracyjny kraju, w którym Wykonawca ma siedzibę lub miejsce zamieszkania,</w:t>
      </w:r>
      <w:r w:rsidR="00202B20">
        <w:rPr>
          <w:rFonts w:ascii="Arial" w:hAnsi="Arial" w:cs="Arial"/>
          <w:sz w:val="22"/>
          <w:szCs w:val="20"/>
        </w:rPr>
        <w:t xml:space="preserve"> </w:t>
      </w:r>
      <w:r w:rsidR="00202B20">
        <w:rPr>
          <w:rFonts w:ascii="Arial" w:hAnsi="Arial" w:cs="Arial"/>
          <w:sz w:val="22"/>
          <w:szCs w:val="20"/>
        </w:rPr>
        <w:br/>
      </w:r>
      <w:r w:rsidRPr="00202B20">
        <w:rPr>
          <w:rFonts w:ascii="Arial" w:hAnsi="Arial" w:cs="Arial"/>
          <w:sz w:val="22"/>
          <w:szCs w:val="22"/>
        </w:rPr>
        <w:t xml:space="preserve">w zakresie </w:t>
      </w:r>
      <w:r w:rsidR="00BB2DD5" w:rsidRPr="00202B20">
        <w:rPr>
          <w:rFonts w:ascii="Arial" w:hAnsi="Arial" w:cs="Arial"/>
          <w:sz w:val="22"/>
          <w:szCs w:val="22"/>
        </w:rPr>
        <w:t xml:space="preserve">art. </w:t>
      </w:r>
      <w:r w:rsidR="00691FE7" w:rsidRPr="00202B2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108 ust. 1 pkt 1, 2 i 4 </w:t>
      </w:r>
      <w:r w:rsidRPr="00202B2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202B20">
        <w:rPr>
          <w:rFonts w:ascii="Arial" w:hAnsi="Arial" w:cs="Arial"/>
          <w:sz w:val="22"/>
          <w:szCs w:val="22"/>
        </w:rPr>
        <w:t>Pzp</w:t>
      </w:r>
      <w:proofErr w:type="spellEnd"/>
      <w:r w:rsidRPr="00202B20">
        <w:rPr>
          <w:rFonts w:ascii="Arial" w:hAnsi="Arial" w:cs="Arial"/>
          <w:sz w:val="22"/>
          <w:szCs w:val="22"/>
        </w:rPr>
        <w:t>;</w:t>
      </w:r>
    </w:p>
    <w:p w:rsidR="007719C4" w:rsidRPr="00B323FE" w:rsidRDefault="006813F1" w:rsidP="00FF3306">
      <w:pPr>
        <w:pStyle w:val="Akapitzlist"/>
        <w:widowControl/>
        <w:numPr>
          <w:ilvl w:val="0"/>
          <w:numId w:val="4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B323FE">
        <w:rPr>
          <w:rFonts w:ascii="Arial" w:eastAsia="Times New Roman" w:hAnsi="Arial" w:cs="Arial"/>
          <w:color w:val="000000"/>
          <w:sz w:val="22"/>
        </w:rPr>
        <w:t xml:space="preserve">odpisu </w:t>
      </w:r>
      <w:r w:rsidR="009A326D">
        <w:rPr>
          <w:rFonts w:ascii="Arial" w:eastAsia="Times New Roman" w:hAnsi="Arial" w:cs="Arial"/>
          <w:color w:val="000000"/>
          <w:sz w:val="22"/>
        </w:rPr>
        <w:t>albo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Pr="009A326D">
        <w:rPr>
          <w:rFonts w:ascii="Arial" w:eastAsia="Times New Roman" w:hAnsi="Arial" w:cs="Arial"/>
          <w:color w:val="000000"/>
          <w:sz w:val="22"/>
        </w:rPr>
        <w:t>informacji</w:t>
      </w:r>
      <w:r w:rsidR="009A326D" w:rsidRPr="009A326D">
        <w:rPr>
          <w:rFonts w:ascii="Arial" w:hAnsi="Arial" w:cs="Arial"/>
          <w:sz w:val="22"/>
          <w:szCs w:val="22"/>
        </w:rPr>
        <w:t xml:space="preserve"> z Krajowego Rejestru Sądowego lub z Centralnej Ewidencji </w:t>
      </w:r>
      <w:r w:rsidR="009A326D">
        <w:rPr>
          <w:rFonts w:ascii="Arial" w:hAnsi="Arial" w:cs="Arial"/>
          <w:sz w:val="22"/>
          <w:szCs w:val="22"/>
        </w:rPr>
        <w:t xml:space="preserve">                           </w:t>
      </w:r>
      <w:r w:rsidR="009A326D" w:rsidRPr="009A326D">
        <w:rPr>
          <w:rFonts w:ascii="Arial" w:hAnsi="Arial" w:cs="Arial"/>
          <w:sz w:val="22"/>
          <w:szCs w:val="22"/>
        </w:rPr>
        <w:t>i Informacji o Działalności Gospodarczej</w:t>
      </w:r>
      <w:r w:rsidR="00A16029" w:rsidRPr="009A326D">
        <w:rPr>
          <w:rFonts w:ascii="Arial" w:eastAsia="Times New Roman" w:hAnsi="Arial" w:cs="Arial"/>
          <w:color w:val="000000"/>
          <w:sz w:val="22"/>
        </w:rPr>
        <w:t>,</w:t>
      </w:r>
      <w:r w:rsidR="00A16029" w:rsidRPr="00B323FE">
        <w:rPr>
          <w:rFonts w:ascii="Arial" w:eastAsia="Times New Roman" w:hAnsi="Arial" w:cs="Arial"/>
          <w:color w:val="000000"/>
          <w:sz w:val="22"/>
        </w:rPr>
        <w:t xml:space="preserve"> o który</w:t>
      </w:r>
      <w:r w:rsidRPr="00B323FE">
        <w:rPr>
          <w:rFonts w:ascii="Arial" w:eastAsia="Times New Roman" w:hAnsi="Arial" w:cs="Arial"/>
          <w:color w:val="000000"/>
          <w:sz w:val="22"/>
        </w:rPr>
        <w:t>ch</w:t>
      </w:r>
      <w:r w:rsidR="00A16029" w:rsidRPr="00B323FE">
        <w:rPr>
          <w:rFonts w:ascii="Arial" w:eastAsia="Times New Roman" w:hAnsi="Arial" w:cs="Arial"/>
          <w:color w:val="000000"/>
          <w:sz w:val="22"/>
        </w:rPr>
        <w:t xml:space="preserve"> mowa w </w:t>
      </w:r>
      <w:r w:rsidR="00A16029" w:rsidRPr="00B323FE">
        <w:rPr>
          <w:rFonts w:ascii="Arial" w:eastAsia="Times New Roman" w:hAnsi="Arial" w:cs="Arial"/>
          <w:color w:val="auto"/>
          <w:sz w:val="22"/>
        </w:rPr>
        <w:t xml:space="preserve">pkt </w:t>
      </w:r>
      <w:r w:rsidR="00A16029" w:rsidRPr="00B323FE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B323FE">
        <w:rPr>
          <w:rFonts w:ascii="Arial" w:eastAsia="Times New Roman" w:hAnsi="Arial" w:cs="Arial"/>
          <w:color w:val="auto"/>
          <w:sz w:val="22"/>
        </w:rPr>
        <w:t>.</w:t>
      </w:r>
      <w:r w:rsidR="00222364">
        <w:rPr>
          <w:rFonts w:ascii="Arial" w:eastAsia="Times New Roman" w:hAnsi="Arial" w:cs="Arial"/>
          <w:color w:val="auto"/>
          <w:sz w:val="22"/>
        </w:rPr>
        <w:t>2</w:t>
      </w:r>
      <w:r w:rsidR="00A16029" w:rsidRPr="00B323FE">
        <w:rPr>
          <w:rFonts w:ascii="Arial" w:eastAsia="Times New Roman" w:hAnsi="Arial" w:cs="Arial"/>
          <w:color w:val="auto"/>
          <w:sz w:val="22"/>
        </w:rPr>
        <w:t xml:space="preserve"> </w:t>
      </w:r>
      <w:r w:rsidR="00B72983" w:rsidRPr="00B323FE">
        <w:rPr>
          <w:rFonts w:ascii="Arial" w:eastAsia="Times New Roman" w:hAnsi="Arial" w:cs="Arial"/>
          <w:color w:val="auto"/>
          <w:sz w:val="22"/>
        </w:rPr>
        <w:t xml:space="preserve">lit. </w:t>
      </w:r>
      <w:r w:rsidR="00222364">
        <w:rPr>
          <w:rFonts w:ascii="Arial" w:eastAsia="Times New Roman" w:hAnsi="Arial" w:cs="Arial"/>
          <w:color w:val="auto"/>
          <w:sz w:val="22"/>
        </w:rPr>
        <w:t>e</w:t>
      </w:r>
      <w:r w:rsidR="00B72983" w:rsidRPr="00B323FE">
        <w:rPr>
          <w:rFonts w:ascii="Arial" w:eastAsia="Times New Roman" w:hAnsi="Arial" w:cs="Arial"/>
          <w:color w:val="auto"/>
          <w:sz w:val="22"/>
        </w:rPr>
        <w:t xml:space="preserve"> SWZ </w:t>
      </w:r>
      <w:r w:rsidR="00A16029" w:rsidRPr="00B323FE">
        <w:rPr>
          <w:rFonts w:ascii="Arial" w:eastAsia="Times New Roman" w:hAnsi="Arial" w:cs="Arial"/>
          <w:color w:val="auto"/>
          <w:sz w:val="22"/>
        </w:rPr>
        <w:t>- sk</w:t>
      </w:r>
      <w:r w:rsidR="00A16029" w:rsidRPr="00B323FE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 w:rsidR="00ED1D8A" w:rsidRPr="00B323FE">
        <w:rPr>
          <w:rFonts w:ascii="Arial" w:eastAsia="Times New Roman" w:hAnsi="Arial" w:cs="Arial"/>
          <w:color w:val="000000"/>
          <w:sz w:val="22"/>
        </w:rPr>
        <w:t xml:space="preserve"> wykonawca</w:t>
      </w:r>
      <w:r w:rsidR="00A16029" w:rsidRPr="00B323FE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 w:rsidR="00ED1D8A" w:rsidRPr="00B323FE"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="00A16029" w:rsidRPr="00B323FE">
        <w:rPr>
          <w:rFonts w:ascii="Arial" w:eastAsia="Times New Roman" w:hAnsi="Arial" w:cs="Arial"/>
          <w:color w:val="000000"/>
          <w:sz w:val="22"/>
        </w:rPr>
        <w:t>nie ogłoszono upad</w:t>
      </w:r>
      <w:r w:rsidR="00ED1D8A" w:rsidRPr="00B323FE">
        <w:rPr>
          <w:rFonts w:ascii="Arial" w:eastAsia="Times New Roman" w:hAnsi="Arial" w:cs="Arial"/>
          <w:color w:val="000000"/>
          <w:sz w:val="22"/>
        </w:rPr>
        <w:t>łości, jego aktywami nie zarządza likwid</w:t>
      </w:r>
      <w:r w:rsidR="00B72983" w:rsidRPr="00B323FE">
        <w:rPr>
          <w:rFonts w:ascii="Arial" w:eastAsia="Times New Roman" w:hAnsi="Arial" w:cs="Arial"/>
          <w:color w:val="000000"/>
          <w:sz w:val="22"/>
        </w:rPr>
        <w:t>ator lub sąd, nie zawarł układu</w:t>
      </w:r>
      <w:r w:rsidR="001B46CE"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="009A326D">
        <w:rPr>
          <w:rFonts w:ascii="Arial" w:eastAsia="Times New Roman" w:hAnsi="Arial" w:cs="Arial"/>
          <w:color w:val="000000"/>
          <w:sz w:val="22"/>
        </w:rPr>
        <w:t xml:space="preserve">                 </w:t>
      </w:r>
      <w:r w:rsidR="00ED1D8A" w:rsidRPr="00B323FE">
        <w:rPr>
          <w:rFonts w:ascii="Arial" w:eastAsia="Times New Roman" w:hAnsi="Arial" w:cs="Arial"/>
          <w:color w:val="000000"/>
          <w:sz w:val="22"/>
        </w:rPr>
        <w:t>z wierzycielami, jego działalność gospodarcza nie jest zawiesz</w:t>
      </w:r>
      <w:r w:rsidRPr="00B323FE">
        <w:rPr>
          <w:rFonts w:ascii="Arial" w:eastAsia="Times New Roman" w:hAnsi="Arial" w:cs="Arial"/>
          <w:color w:val="000000"/>
          <w:sz w:val="22"/>
        </w:rPr>
        <w:t>o</w:t>
      </w:r>
      <w:r w:rsidR="00B72983" w:rsidRPr="00B323FE">
        <w:rPr>
          <w:rFonts w:ascii="Arial" w:eastAsia="Times New Roman" w:hAnsi="Arial" w:cs="Arial"/>
          <w:color w:val="000000"/>
          <w:sz w:val="22"/>
        </w:rPr>
        <w:t>na ani nie znajduje się on</w:t>
      </w:r>
      <w:r w:rsidR="001B46CE"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="00ED1D8A" w:rsidRPr="00B323FE"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:rsidR="007719C4" w:rsidRPr="00B724C1" w:rsidRDefault="007719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2"/>
          <w:szCs w:val="22"/>
        </w:rPr>
      </w:pPr>
    </w:p>
    <w:p w:rsidR="00221DC4" w:rsidRPr="00CF3510" w:rsidRDefault="00221D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Jeżeli w kraju, w którym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ykonawca ma si</w:t>
      </w:r>
      <w:r w:rsidR="00497465">
        <w:rPr>
          <w:rFonts w:ascii="Arial" w:hAnsi="Arial" w:cs="Arial"/>
          <w:sz w:val="22"/>
        </w:rPr>
        <w:t>edzibę lub miejsce zamieszkania</w:t>
      </w:r>
      <w:r w:rsidR="00497465" w:rsidRPr="00CF3510">
        <w:rPr>
          <w:rFonts w:ascii="Arial" w:hAnsi="Arial" w:cs="Arial"/>
          <w:sz w:val="22"/>
        </w:rPr>
        <w:t>, nie wydaje się dokumentów, o których mowa w pkt 6.</w:t>
      </w:r>
      <w:r w:rsidR="006813F1">
        <w:rPr>
          <w:rFonts w:ascii="Arial" w:hAnsi="Arial" w:cs="Arial"/>
          <w:sz w:val="22"/>
        </w:rPr>
        <w:t>8</w:t>
      </w:r>
      <w:r w:rsidR="00497465" w:rsidRPr="00CF3510">
        <w:rPr>
          <w:rFonts w:ascii="Arial" w:hAnsi="Arial" w:cs="Arial"/>
          <w:sz w:val="22"/>
        </w:rPr>
        <w:t>.1</w:t>
      </w:r>
      <w:r w:rsidR="00F068F7">
        <w:rPr>
          <w:rFonts w:ascii="Arial" w:hAnsi="Arial" w:cs="Arial"/>
          <w:sz w:val="22"/>
        </w:rPr>
        <w:t xml:space="preserve"> SWZ</w:t>
      </w:r>
      <w:r w:rsidR="00317A38">
        <w:rPr>
          <w:rFonts w:ascii="Arial" w:hAnsi="Arial" w:cs="Arial"/>
          <w:sz w:val="22"/>
        </w:rPr>
        <w:t xml:space="preserve"> </w:t>
      </w:r>
      <w:r w:rsidR="00317A38" w:rsidRPr="00BB2DD5">
        <w:rPr>
          <w:rFonts w:ascii="Arial" w:hAnsi="Arial" w:cs="Arial"/>
          <w:color w:val="auto"/>
          <w:sz w:val="22"/>
          <w:szCs w:val="22"/>
        </w:rPr>
        <w:t xml:space="preserve">lub gdy dokumenty te nie odnoszą się do wszystkich przypadków, o których mowa </w:t>
      </w:r>
      <w:r w:rsidR="00BB2DD5" w:rsidRPr="00BB2DD5">
        <w:rPr>
          <w:rFonts w:ascii="Arial" w:hAnsi="Arial" w:cs="Arial"/>
          <w:color w:val="auto"/>
          <w:sz w:val="22"/>
          <w:szCs w:val="22"/>
        </w:rPr>
        <w:t>w</w:t>
      </w:r>
      <w:r w:rsidR="00BB2DD5">
        <w:rPr>
          <w:rFonts w:ascii="Arial" w:hAnsi="Arial" w:cs="Arial"/>
          <w:color w:val="FF0000"/>
          <w:sz w:val="22"/>
          <w:szCs w:val="22"/>
        </w:rPr>
        <w:t xml:space="preserve"> </w:t>
      </w:r>
      <w:r w:rsidR="00BB2DD5" w:rsidRPr="006043E4">
        <w:rPr>
          <w:rFonts w:ascii="Arial" w:hAnsi="Arial" w:cs="Arial"/>
          <w:sz w:val="22"/>
          <w:szCs w:val="22"/>
        </w:rPr>
        <w:t xml:space="preserve">art. </w:t>
      </w:r>
      <w:r w:rsidR="00BB2DD5" w:rsidRPr="006043E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108 ust. 1 pkt 1, 2 i 4 </w:t>
      </w:r>
      <w:r w:rsidR="00BB2DD5" w:rsidRPr="006043E4">
        <w:rPr>
          <w:rFonts w:ascii="Arial" w:hAnsi="Arial" w:cs="Arial"/>
          <w:sz w:val="22"/>
          <w:szCs w:val="22"/>
        </w:rPr>
        <w:t>ustawy</w:t>
      </w:r>
      <w:r w:rsidR="00BB2DD5" w:rsidRPr="00691FE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B2DD5" w:rsidRPr="00691FE7">
        <w:rPr>
          <w:rFonts w:ascii="Arial" w:hAnsi="Arial" w:cs="Arial"/>
          <w:sz w:val="22"/>
          <w:szCs w:val="20"/>
        </w:rPr>
        <w:t>Pzp</w:t>
      </w:r>
      <w:proofErr w:type="spellEnd"/>
      <w:r w:rsidR="00497465" w:rsidRPr="00BB2DD5">
        <w:rPr>
          <w:rFonts w:ascii="Arial" w:hAnsi="Arial" w:cs="Arial"/>
          <w:color w:val="auto"/>
          <w:sz w:val="22"/>
          <w:szCs w:val="22"/>
        </w:rPr>
        <w:t>,</w:t>
      </w:r>
      <w:r w:rsidR="00497465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zastępuje się je </w:t>
      </w:r>
      <w:r w:rsidR="00497465">
        <w:rPr>
          <w:rFonts w:ascii="Arial" w:hAnsi="Arial" w:cs="Arial"/>
          <w:sz w:val="22"/>
        </w:rPr>
        <w:t xml:space="preserve">odpowiednio w całości lub </w:t>
      </w:r>
      <w:r w:rsidR="00AB531D">
        <w:rPr>
          <w:rFonts w:ascii="Arial" w:hAnsi="Arial" w:cs="Arial"/>
          <w:sz w:val="22"/>
        </w:rPr>
        <w:t xml:space="preserve">w </w:t>
      </w:r>
      <w:r w:rsidR="00497465">
        <w:rPr>
          <w:rFonts w:ascii="Arial" w:hAnsi="Arial" w:cs="Arial"/>
          <w:sz w:val="22"/>
        </w:rPr>
        <w:t xml:space="preserve">części dokumentem </w:t>
      </w:r>
      <w:r w:rsidR="00497465" w:rsidRPr="00CF3510">
        <w:rPr>
          <w:rFonts w:ascii="Arial" w:hAnsi="Arial" w:cs="Arial"/>
          <w:sz w:val="22"/>
        </w:rPr>
        <w:t xml:space="preserve">zawierającym odpowiednio oświadczenie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ykonawcy, ze wskazaniem osoby albo osób uprawnionych do jego reprez</w:t>
      </w:r>
      <w:r w:rsidR="00497465">
        <w:rPr>
          <w:rFonts w:ascii="Arial" w:hAnsi="Arial" w:cs="Arial"/>
          <w:sz w:val="22"/>
        </w:rPr>
        <w:t xml:space="preserve">entacji, </w:t>
      </w:r>
      <w:r w:rsidR="00497465" w:rsidRPr="00CF3510">
        <w:rPr>
          <w:rFonts w:ascii="Arial" w:hAnsi="Arial" w:cs="Arial"/>
          <w:sz w:val="22"/>
        </w:rPr>
        <w:t xml:space="preserve">lub oświadczenie osoby, której dokument miał dotyczyć, złożone </w:t>
      </w:r>
      <w:r w:rsidR="00497465">
        <w:rPr>
          <w:rFonts w:ascii="Arial" w:hAnsi="Arial" w:cs="Arial"/>
          <w:sz w:val="22"/>
        </w:rPr>
        <w:t>pod przysięgą, lub</w:t>
      </w:r>
      <w:r w:rsidR="00BE6F56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jeżeli w kraju, w którym wykonawca ma siedzibę lub miejsce zamieszkania nie ma przepisów o oświadczeniu pod przysięgą, złożone</w:t>
      </w:r>
      <w:r w:rsidR="00BE6F56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przed organem sądowym</w:t>
      </w:r>
      <w:r w:rsidR="00497465">
        <w:rPr>
          <w:rFonts w:ascii="Arial" w:hAnsi="Arial" w:cs="Arial"/>
          <w:sz w:val="22"/>
        </w:rPr>
        <w:t xml:space="preserve"> lub </w:t>
      </w:r>
      <w:r w:rsidR="00497465" w:rsidRPr="00CF3510">
        <w:rPr>
          <w:rFonts w:ascii="Arial" w:hAnsi="Arial" w:cs="Arial"/>
          <w:sz w:val="22"/>
        </w:rPr>
        <w:t>administracyjnym</w:t>
      </w:r>
      <w:r w:rsidR="00497465">
        <w:rPr>
          <w:rFonts w:ascii="Arial" w:hAnsi="Arial" w:cs="Arial"/>
          <w:sz w:val="22"/>
        </w:rPr>
        <w:t xml:space="preserve">, notariuszem, </w:t>
      </w:r>
      <w:r w:rsidR="00497465" w:rsidRPr="00CF3510">
        <w:rPr>
          <w:rFonts w:ascii="Arial" w:hAnsi="Arial" w:cs="Arial"/>
          <w:sz w:val="22"/>
        </w:rPr>
        <w:t>organem samo</w:t>
      </w:r>
      <w:r w:rsidR="00497465">
        <w:rPr>
          <w:rFonts w:ascii="Arial" w:hAnsi="Arial" w:cs="Arial"/>
          <w:sz w:val="22"/>
        </w:rPr>
        <w:t>rządu zawodowego</w:t>
      </w:r>
      <w:r w:rsidR="00497465" w:rsidRPr="00CF3510">
        <w:rPr>
          <w:rFonts w:ascii="Arial" w:hAnsi="Arial" w:cs="Arial"/>
          <w:sz w:val="22"/>
        </w:rPr>
        <w:t xml:space="preserve"> lub gospodarczego</w:t>
      </w:r>
      <w:r w:rsidR="00AB531D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właściwym ze względu na siedzibę lub</w:t>
      </w:r>
      <w:r w:rsidR="00497465">
        <w:rPr>
          <w:rFonts w:ascii="Arial" w:hAnsi="Arial" w:cs="Arial"/>
          <w:sz w:val="22"/>
        </w:rPr>
        <w:t xml:space="preserve"> miejsce zamieszkania wykonawcy</w:t>
      </w:r>
      <w:r w:rsidR="00497465" w:rsidRPr="00CF3510">
        <w:rPr>
          <w:rFonts w:ascii="Arial" w:hAnsi="Arial" w:cs="Arial"/>
          <w:sz w:val="22"/>
        </w:rPr>
        <w:t>.</w:t>
      </w:r>
      <w:r w:rsidR="00AB2BEE">
        <w:rPr>
          <w:rFonts w:ascii="Arial" w:hAnsi="Arial" w:cs="Arial"/>
          <w:sz w:val="22"/>
        </w:rPr>
        <w:t xml:space="preserve"> Postanowienia pkt 6.8.3 SWZ stosuje się odpowiednio.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AB2BEE" w:rsidRPr="00AB2BEE" w:rsidRDefault="00A16029" w:rsidP="00AB2BEE">
      <w:pPr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</w:t>
      </w:r>
      <w:r w:rsidR="00AB2BEE" w:rsidRPr="00AB2BEE">
        <w:rPr>
          <w:rFonts w:ascii="Arial" w:hAnsi="Arial" w:cs="Arial"/>
          <w:sz w:val="22"/>
          <w:szCs w:val="20"/>
        </w:rPr>
        <w:t xml:space="preserve">Dokument, o którym mowa w pkt 6.8.1 </w:t>
      </w:r>
      <w:r w:rsidR="00D50F3C">
        <w:rPr>
          <w:rFonts w:ascii="Arial" w:hAnsi="Arial" w:cs="Arial"/>
          <w:sz w:val="22"/>
          <w:szCs w:val="20"/>
        </w:rPr>
        <w:t>lit.</w:t>
      </w:r>
      <w:r w:rsidR="00AB2BEE" w:rsidRPr="00AB2BEE">
        <w:rPr>
          <w:rFonts w:ascii="Arial" w:hAnsi="Arial" w:cs="Arial"/>
          <w:sz w:val="22"/>
          <w:szCs w:val="20"/>
        </w:rPr>
        <w:t xml:space="preserve"> a, powinien być wystawiony nie wcześniej niż 6 miesięcy przed jego złożeniem. Dokumenty, o których mowa w pkt 6.8.1 </w:t>
      </w:r>
      <w:r w:rsidR="00D50F3C">
        <w:rPr>
          <w:rFonts w:ascii="Arial" w:hAnsi="Arial" w:cs="Arial"/>
          <w:sz w:val="22"/>
          <w:szCs w:val="20"/>
        </w:rPr>
        <w:t>lit</w:t>
      </w:r>
      <w:r w:rsidR="004C557D">
        <w:rPr>
          <w:rFonts w:ascii="Arial" w:hAnsi="Arial" w:cs="Arial"/>
          <w:sz w:val="22"/>
          <w:szCs w:val="20"/>
        </w:rPr>
        <w:t>.</w:t>
      </w:r>
      <w:r w:rsidR="00AB2BEE" w:rsidRPr="00AB2BEE">
        <w:rPr>
          <w:rFonts w:ascii="Arial" w:hAnsi="Arial" w:cs="Arial"/>
          <w:sz w:val="22"/>
          <w:szCs w:val="20"/>
        </w:rPr>
        <w:t xml:space="preserve"> b, powinny być wystawione nie wcześniej niż 3 miesiące przed ich złożeniem. </w:t>
      </w:r>
    </w:p>
    <w:p w:rsidR="00FD67C8" w:rsidRPr="00F43187" w:rsidRDefault="00FD67C8" w:rsidP="00F43187">
      <w:pPr>
        <w:spacing w:line="288" w:lineRule="auto"/>
        <w:jc w:val="both"/>
        <w:rPr>
          <w:rFonts w:ascii="Arial" w:hAnsi="Arial" w:cs="Arial"/>
          <w:sz w:val="14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204FDA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 w:rsidR="002A61AA"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E30102" w:rsidRDefault="00A16029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5A64A9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o któr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ych mowa w pkt </w:t>
      </w:r>
      <w:r w:rsidR="002A61AA" w:rsidRPr="00826957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477D34">
        <w:rPr>
          <w:rFonts w:ascii="Arial" w:eastAsia="Times New Roman" w:hAnsi="Arial" w:cs="Arial"/>
          <w:color w:val="auto"/>
          <w:sz w:val="22"/>
          <w:szCs w:val="22"/>
        </w:rPr>
        <w:t xml:space="preserve"> (JEDZ)</w:t>
      </w:r>
      <w:r w:rsidR="00193F4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A9447E" w:rsidRPr="00A9447E">
        <w:rPr>
          <w:rFonts w:ascii="Arial" w:eastAsia="Times New Roman" w:hAnsi="Arial" w:cs="Arial"/>
          <w:color w:val="auto"/>
          <w:sz w:val="22"/>
          <w:szCs w:val="22"/>
        </w:rPr>
        <w:t>6.4.</w:t>
      </w:r>
      <w:r w:rsidR="00461ACF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F068F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każdy z </w:t>
      </w:r>
      <w:r w:rsidR="002A61AA" w:rsidRPr="00193F43">
        <w:rPr>
          <w:rFonts w:ascii="Arial" w:eastAsia="Times New Roman" w:hAnsi="Arial" w:cs="Arial"/>
          <w:b/>
          <w:color w:val="auto"/>
          <w:sz w:val="22"/>
          <w:szCs w:val="22"/>
        </w:rPr>
        <w:t>w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F25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F25CD9"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5A64A9" w:rsidRPr="00F64A48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5A64A9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50768E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</w:t>
      </w:r>
      <w:r w:rsidR="0088540C">
        <w:rPr>
          <w:rFonts w:ascii="Arial" w:eastAsia="Times New Roman" w:hAnsi="Arial" w:cs="Arial"/>
          <w:color w:val="000000"/>
          <w:sz w:val="22"/>
          <w:szCs w:val="22"/>
        </w:rPr>
        <w:t xml:space="preserve">usługi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stanowi </w:t>
      </w:r>
      <w:r w:rsidR="00C16946" w:rsidRPr="00140A87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5E129D">
        <w:rPr>
          <w:rFonts w:ascii="Arial" w:eastAsia="Times New Roman" w:hAnsi="Arial" w:cs="Arial"/>
          <w:color w:val="auto"/>
          <w:sz w:val="22"/>
          <w:szCs w:val="22"/>
        </w:rPr>
        <w:t>5</w:t>
      </w:r>
      <w:r w:rsidR="00C16946" w:rsidRPr="00140A8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CF3510" w:rsidRDefault="007719C4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5A64A9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 w:rsidR="005A64A9"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 w:rsidR="005977D3"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="005977D3">
        <w:rPr>
          <w:rFonts w:ascii="Arial" w:hAnsi="Arial" w:cs="Arial"/>
          <w:sz w:val="22"/>
          <w:szCs w:val="22"/>
        </w:rPr>
        <w:t>Pzp</w:t>
      </w:r>
      <w:proofErr w:type="spellEnd"/>
      <w:r w:rsidR="00F068F7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 w:rsidR="005977D3"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 w:rsidR="005977D3"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 w:rsidR="005977D3"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 w:rsidR="005977D3"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 w:rsidR="00376F61">
        <w:rPr>
          <w:rFonts w:ascii="Arial" w:hAnsi="Arial" w:cs="Arial"/>
          <w:sz w:val="22"/>
          <w:szCs w:val="22"/>
        </w:rPr>
        <w:t xml:space="preserve">                   </w:t>
      </w:r>
      <w:r w:rsidR="005977D3">
        <w:rPr>
          <w:rFonts w:ascii="Arial" w:hAnsi="Arial" w:cs="Arial"/>
          <w:sz w:val="22"/>
          <w:szCs w:val="22"/>
        </w:rPr>
        <w:t xml:space="preserve">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:rsidR="007719C4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0"/>
        </w:rPr>
      </w:pPr>
    </w:p>
    <w:p w:rsidR="005D59F2" w:rsidRDefault="005D59F2" w:rsidP="00CF3510">
      <w:pPr>
        <w:spacing w:line="288" w:lineRule="auto"/>
        <w:jc w:val="both"/>
        <w:rPr>
          <w:rFonts w:ascii="Arial" w:hAnsi="Arial" w:cs="Arial"/>
          <w:sz w:val="18"/>
          <w:szCs w:val="10"/>
        </w:rPr>
      </w:pPr>
    </w:p>
    <w:p w:rsidR="005D59F2" w:rsidRPr="00F43187" w:rsidRDefault="005D59F2" w:rsidP="00CF3510">
      <w:pPr>
        <w:spacing w:line="288" w:lineRule="auto"/>
        <w:jc w:val="both"/>
        <w:rPr>
          <w:rFonts w:ascii="Arial" w:hAnsi="Arial" w:cs="Arial"/>
          <w:sz w:val="18"/>
          <w:szCs w:val="10"/>
        </w:rPr>
      </w:pPr>
    </w:p>
    <w:p w:rsidR="007719C4" w:rsidRPr="00193F43" w:rsidRDefault="00A16029" w:rsidP="00193F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193F43"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93F43" w:rsidRPr="000E12EA" w:rsidRDefault="00193F43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7719C4" w:rsidRPr="00CF3510" w:rsidRDefault="00A16029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A76261">
        <w:rPr>
          <w:rFonts w:ascii="Arial" w:hAnsi="Arial" w:cs="Arial"/>
          <w:sz w:val="22"/>
          <w:szCs w:val="22"/>
        </w:rPr>
        <w:t xml:space="preserve">Komunikacja w postępowaniu o udzielenie zamówienia między Zamawiającym </w:t>
      </w:r>
      <w:r w:rsidR="00C934D6">
        <w:rPr>
          <w:rFonts w:ascii="Arial" w:hAnsi="Arial" w:cs="Arial"/>
          <w:sz w:val="22"/>
          <w:szCs w:val="22"/>
        </w:rPr>
        <w:t xml:space="preserve">                       </w:t>
      </w:r>
      <w:r w:rsidR="00A76261">
        <w:rPr>
          <w:rFonts w:ascii="Arial" w:hAnsi="Arial" w:cs="Arial"/>
          <w:sz w:val="22"/>
          <w:szCs w:val="22"/>
        </w:rPr>
        <w:t>a 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 w:rsidR="00A76261">
        <w:rPr>
          <w:rFonts w:ascii="Arial" w:hAnsi="Arial" w:cs="Arial"/>
          <w:sz w:val="22"/>
          <w:szCs w:val="22"/>
        </w:rPr>
        <w:t>odbywa się przy użyciu środków komunikacji elektronicznych</w:t>
      </w:r>
      <w:r w:rsidR="006216BF">
        <w:rPr>
          <w:rFonts w:ascii="Arial" w:hAnsi="Arial" w:cs="Arial"/>
          <w:sz w:val="22"/>
          <w:szCs w:val="22"/>
        </w:rPr>
        <w:t xml:space="preserve">, </w:t>
      </w:r>
      <w:r w:rsidR="006216BF"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5" w:history="1">
        <w:r w:rsidR="006216BF"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="006216BF"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="006216BF" w:rsidRPr="006216BF">
        <w:rPr>
          <w:rFonts w:ascii="Arial" w:hAnsi="Arial" w:cs="Arial"/>
          <w:sz w:val="22"/>
          <w:szCs w:val="22"/>
        </w:rPr>
        <w:t>pod adresem</w:t>
      </w:r>
      <w:r w:rsidR="006216BF">
        <w:rPr>
          <w:rFonts w:ascii="Arial" w:hAnsi="Arial" w:cs="Arial"/>
          <w:sz w:val="22"/>
          <w:szCs w:val="22"/>
        </w:rPr>
        <w:t xml:space="preserve">: </w:t>
      </w:r>
      <w:hyperlink r:id="rId16" w:tgtFrame="_blank" w:history="1">
        <w:r w:rsidR="006216BF"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 w:rsidR="00F866F2">
        <w:rPr>
          <w:rFonts w:ascii="Arial" w:hAnsi="Arial" w:cs="Arial"/>
          <w:sz w:val="22"/>
          <w:szCs w:val="22"/>
        </w:rPr>
        <w:t xml:space="preserve"> </w:t>
      </w:r>
    </w:p>
    <w:p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A7925" w:rsidRPr="009A7925" w:rsidRDefault="00A16029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063362">
        <w:rPr>
          <w:rFonts w:ascii="Arial" w:hAnsi="Arial" w:cs="Arial"/>
          <w:sz w:val="22"/>
        </w:rPr>
        <w:t>K</w:t>
      </w:r>
      <w:r w:rsidR="009A7925" w:rsidRPr="009A7925">
        <w:rPr>
          <w:rFonts w:ascii="Arial" w:hAnsi="Arial" w:cs="Arial"/>
          <w:sz w:val="22"/>
        </w:rPr>
        <w:t xml:space="preserve">omunikacja między </w:t>
      </w:r>
      <w:r w:rsidR="00063362"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>amawiającym a wykonawcami w zakresie: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 w:rsidR="007901AD">
        <w:rPr>
          <w:rFonts w:ascii="Arial" w:hAnsi="Arial" w:cs="Arial"/>
          <w:sz w:val="22"/>
        </w:rPr>
        <w:t>ści SWZ,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</w:t>
      </w:r>
      <w:r w:rsidR="007901AD">
        <w:rPr>
          <w:rFonts w:ascii="Arial" w:hAnsi="Arial" w:cs="Arial"/>
          <w:sz w:val="22"/>
        </w:rPr>
        <w:t>podmiotowych środków dowodowych,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 w:rsidR="00063362">
        <w:rPr>
          <w:rFonts w:ascii="Arial" w:hAnsi="Arial" w:cs="Arial"/>
          <w:sz w:val="22"/>
        </w:rPr>
        <w:t xml:space="preserve"> 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</w:t>
      </w:r>
      <w:r w:rsidR="00063362">
        <w:rPr>
          <w:rFonts w:ascii="Arial" w:hAnsi="Arial" w:cs="Arial"/>
          <w:sz w:val="22"/>
        </w:rPr>
        <w:t xml:space="preserve">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="00063362"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>lub złożonych podmiotowych środków dowodowych lub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</w:t>
      </w:r>
      <w:r w:rsidR="004C557D">
        <w:rPr>
          <w:rFonts w:ascii="Arial" w:hAnsi="Arial" w:cs="Arial"/>
          <w:sz w:val="22"/>
        </w:rPr>
        <w:t xml:space="preserve">cego do złożenia wyjaśnień dotyczących </w:t>
      </w:r>
      <w:r w:rsidRPr="00063362">
        <w:rPr>
          <w:rFonts w:ascii="Arial" w:hAnsi="Arial" w:cs="Arial"/>
          <w:sz w:val="22"/>
        </w:rPr>
        <w:t>treści pr</w:t>
      </w:r>
      <w:r w:rsidR="007901AD">
        <w:rPr>
          <w:rFonts w:ascii="Arial" w:hAnsi="Arial" w:cs="Arial"/>
          <w:sz w:val="22"/>
        </w:rPr>
        <w:t>zedmiotowych środków dowodowych,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przesłania odpowiedzi na inne wezwania Zamawiającego wynikające z usta</w:t>
      </w:r>
      <w:r w:rsidR="007901AD">
        <w:rPr>
          <w:rFonts w:ascii="Arial" w:hAnsi="Arial" w:cs="Arial"/>
          <w:sz w:val="22"/>
        </w:rPr>
        <w:t>wy - Prawo zamówień publicznych,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 w:rsidR="007901AD">
        <w:rPr>
          <w:rFonts w:ascii="Arial" w:hAnsi="Arial" w:cs="Arial"/>
          <w:sz w:val="22"/>
        </w:rPr>
        <w:t>nformacji, oświadczeń Wykonawcy,</w:t>
      </w:r>
    </w:p>
    <w:p w:rsidR="009A7925" w:rsidRPr="00063362" w:rsidRDefault="009A7925" w:rsidP="00FF3306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 w:rsidR="00B550B2">
        <w:rPr>
          <w:rFonts w:ascii="Arial" w:hAnsi="Arial" w:cs="Arial"/>
          <w:sz w:val="22"/>
        </w:rPr>
        <w:t>,</w:t>
      </w:r>
    </w:p>
    <w:p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:rsidR="00F43187" w:rsidRPr="00D20BEA" w:rsidRDefault="00F43187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CB2D9F" w:rsidRPr="00CF3510" w:rsidRDefault="0006336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  <w:szCs w:val="22"/>
        </w:rPr>
        <w:t>Wykonawcy mogą zwrócić się</w:t>
      </w:r>
      <w:r w:rsidR="00CB2D9F" w:rsidRPr="00CF3510">
        <w:rPr>
          <w:rFonts w:ascii="Arial" w:hAnsi="Arial" w:cs="Arial"/>
          <w:sz w:val="22"/>
          <w:szCs w:val="22"/>
        </w:rPr>
        <w:t xml:space="preserve"> do Zamawiającego o wyjaśnieni</w:t>
      </w:r>
      <w:r w:rsidR="00CB2D9F">
        <w:rPr>
          <w:rFonts w:ascii="Arial" w:hAnsi="Arial" w:cs="Arial"/>
          <w:sz w:val="22"/>
          <w:szCs w:val="22"/>
        </w:rPr>
        <w:t xml:space="preserve">e treści Specyfikacji </w:t>
      </w:r>
      <w:r w:rsidR="00CB2D9F"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</w:t>
      </w:r>
      <w:r w:rsidR="00CE44F5">
        <w:rPr>
          <w:rFonts w:ascii="Arial" w:hAnsi="Arial" w:cs="Arial"/>
          <w:sz w:val="22"/>
          <w:szCs w:val="22"/>
        </w:rPr>
        <w:t>6</w:t>
      </w:r>
      <w:r w:rsidR="00CB2D9F" w:rsidRPr="00CF3510">
        <w:rPr>
          <w:rFonts w:ascii="Arial" w:hAnsi="Arial" w:cs="Arial"/>
          <w:sz w:val="22"/>
          <w:szCs w:val="22"/>
        </w:rPr>
        <w:t xml:space="preserve"> dni przed upływem terminu składania ofert, </w:t>
      </w:r>
      <w:r w:rsidR="00CB2D9F">
        <w:rPr>
          <w:rFonts w:ascii="Arial" w:hAnsi="Arial" w:cs="Arial"/>
          <w:sz w:val="22"/>
          <w:szCs w:val="22"/>
        </w:rPr>
        <w:t xml:space="preserve">pod warunkiem </w:t>
      </w:r>
      <w:r w:rsidR="00CB2D9F" w:rsidRPr="00CF3510">
        <w:rPr>
          <w:rFonts w:ascii="Arial" w:hAnsi="Arial" w:cs="Arial"/>
          <w:sz w:val="22"/>
          <w:szCs w:val="22"/>
        </w:rPr>
        <w:t xml:space="preserve">że wniosek o wyjaśnienie </w:t>
      </w:r>
      <w:r w:rsidR="00CB2D9F"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="00CB2D9F" w:rsidRPr="00CF3510">
        <w:rPr>
          <w:rFonts w:ascii="Arial" w:hAnsi="Arial" w:cs="Arial"/>
          <w:sz w:val="22"/>
          <w:szCs w:val="22"/>
        </w:rPr>
        <w:t xml:space="preserve">niż </w:t>
      </w:r>
      <w:r w:rsidR="00CB2D9F">
        <w:rPr>
          <w:rFonts w:ascii="Arial" w:hAnsi="Arial" w:cs="Arial"/>
          <w:sz w:val="22"/>
          <w:szCs w:val="22"/>
        </w:rPr>
        <w:t xml:space="preserve">na </w:t>
      </w:r>
      <w:r w:rsidR="00CE44F5">
        <w:rPr>
          <w:rFonts w:ascii="Arial" w:hAnsi="Arial" w:cs="Arial"/>
          <w:sz w:val="22"/>
          <w:szCs w:val="22"/>
        </w:rPr>
        <w:t>1</w:t>
      </w:r>
      <w:r w:rsidR="00CB2D9F">
        <w:rPr>
          <w:rFonts w:ascii="Arial" w:hAnsi="Arial" w:cs="Arial"/>
          <w:sz w:val="22"/>
          <w:szCs w:val="22"/>
        </w:rPr>
        <w:t>4 dni</w:t>
      </w:r>
      <w:r w:rsidR="00CB2D9F" w:rsidRPr="00CF3510">
        <w:rPr>
          <w:rFonts w:ascii="Arial" w:hAnsi="Arial" w:cs="Arial"/>
          <w:sz w:val="22"/>
          <w:szCs w:val="22"/>
        </w:rPr>
        <w:t xml:space="preserve">, </w:t>
      </w:r>
      <w:r w:rsidR="00CB2D9F">
        <w:rPr>
          <w:rFonts w:ascii="Arial" w:hAnsi="Arial" w:cs="Arial"/>
          <w:sz w:val="22"/>
          <w:szCs w:val="22"/>
        </w:rPr>
        <w:t>przed upływem</w:t>
      </w:r>
      <w:r w:rsidR="00CB2D9F"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:rsidR="00CB2D9F" w:rsidRPr="00CF3510" w:rsidRDefault="00CB2D9F" w:rsidP="00CB2D9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CB2D9F" w:rsidRPr="00CF3510" w:rsidRDefault="00D20BEA" w:rsidP="00CB2D9F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2D9F"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 w:rsidR="00CB2D9F"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="00CB2D9F" w:rsidRPr="00CF3510">
        <w:rPr>
          <w:rFonts w:ascii="Arial" w:hAnsi="Arial" w:cs="Arial"/>
          <w:bCs/>
          <w:sz w:val="22"/>
          <w:szCs w:val="22"/>
        </w:rPr>
        <w:t>, o którym mowa w pkt 7.</w:t>
      </w:r>
      <w:r w:rsidR="00CB2D9F">
        <w:rPr>
          <w:rFonts w:ascii="Arial" w:hAnsi="Arial" w:cs="Arial"/>
          <w:bCs/>
          <w:sz w:val="22"/>
          <w:szCs w:val="22"/>
        </w:rPr>
        <w:t>3</w:t>
      </w:r>
      <w:r w:rsidR="00CB2D9F" w:rsidRPr="00CF3510">
        <w:rPr>
          <w:rFonts w:ascii="Arial" w:hAnsi="Arial" w:cs="Arial"/>
          <w:bCs/>
          <w:sz w:val="22"/>
          <w:szCs w:val="22"/>
        </w:rPr>
        <w:t xml:space="preserve">. </w:t>
      </w:r>
    </w:p>
    <w:p w:rsidR="00CB2D9F" w:rsidRPr="00D20BEA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 w:rsidR="00D06217">
        <w:rPr>
          <w:rFonts w:ascii="Arial" w:hAnsi="Arial" w:cs="Arial"/>
          <w:sz w:val="22"/>
        </w:rPr>
        <w:t xml:space="preserve">l poprzez kliknięcie przycisku </w:t>
      </w:r>
      <w:r w:rsidR="009A7925" w:rsidRPr="009A7925">
        <w:rPr>
          <w:rFonts w:ascii="Arial" w:hAnsi="Arial" w:cs="Arial"/>
          <w:sz w:val="22"/>
        </w:rPr>
        <w:t>„Wyślij wiadomość do zamawiającego”</w:t>
      </w:r>
      <w:r w:rsidR="00D06217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po który</w:t>
      </w:r>
      <w:r w:rsidR="00871D82">
        <w:rPr>
          <w:rFonts w:ascii="Arial" w:hAnsi="Arial" w:cs="Arial"/>
          <w:sz w:val="22"/>
        </w:rPr>
        <w:t>m</w:t>
      </w:r>
      <w:r w:rsidR="009A7925" w:rsidRPr="009A7925">
        <w:rPr>
          <w:rFonts w:ascii="Arial" w:hAnsi="Arial" w:cs="Arial"/>
          <w:sz w:val="22"/>
        </w:rPr>
        <w:t xml:space="preserve"> pojawi się komunikat, </w:t>
      </w:r>
      <w:r w:rsidR="005F3261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>że wiadomość została wysłana do zamawiającego.</w:t>
      </w:r>
    </w:p>
    <w:p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Zamawiający będzie przekazywał wykonawcom informacje w formie elektronicznej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="009A7925" w:rsidRPr="00063362">
        <w:rPr>
          <w:rFonts w:ascii="Arial" w:hAnsi="Arial" w:cs="Arial"/>
          <w:b/>
          <w:sz w:val="22"/>
        </w:rPr>
        <w:t>“Komunikaty”</w:t>
      </w:r>
      <w:r w:rsidR="009A7925"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jako podmiot profesjonalny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="009A7925"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CB2D9F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="00CB2D9F" w:rsidRPr="00CB2D9F">
        <w:rPr>
          <w:rFonts w:ascii="Arial" w:hAnsi="Arial" w:cs="Arial"/>
          <w:sz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</w:t>
      </w:r>
      <w:r w:rsidR="005D59F2">
        <w:rPr>
          <w:rFonts w:ascii="Arial" w:hAnsi="Arial" w:cs="Arial"/>
          <w:sz w:val="22"/>
        </w:rPr>
        <w:t xml:space="preserve">zania </w:t>
      </w:r>
      <w:r w:rsidR="00CB2D9F" w:rsidRPr="00CB2D9F">
        <w:rPr>
          <w:rFonts w:ascii="Arial" w:hAnsi="Arial" w:cs="Arial"/>
          <w:sz w:val="22"/>
        </w:rPr>
        <w:t>i przekazywania informacji oraz wymagań technicznych dla dokumentów elektronicznych oraz środków komunikacji elektronicznej w postępowaniu o udzielenie zamówienia publicznego lub konkursie</w:t>
      </w:r>
      <w:r w:rsidR="009971DE">
        <w:rPr>
          <w:rFonts w:ascii="Arial" w:hAnsi="Arial" w:cs="Arial"/>
          <w:sz w:val="22"/>
        </w:rPr>
        <w:t xml:space="preserve"> (Dz.U. z 2020 r. poz. 2452)</w:t>
      </w:r>
      <w:r w:rsidR="00CB2D9F" w:rsidRPr="00CB2D9F">
        <w:rPr>
          <w:rFonts w:ascii="Arial" w:hAnsi="Arial" w:cs="Arial"/>
          <w:sz w:val="22"/>
        </w:rPr>
        <w:t xml:space="preserve"> oraz 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:rsidR="00CB2D9F" w:rsidRPr="00CB2D9F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9A7925" w:rsidRP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Zamawiający, zgodnie z Rozporządzeniem </w:t>
      </w:r>
      <w:r w:rsidR="009971DE">
        <w:rPr>
          <w:rFonts w:ascii="Arial" w:hAnsi="Arial" w:cs="Arial"/>
          <w:sz w:val="22"/>
        </w:rPr>
        <w:t>Prezesa Rady Ministrów z dnia 30</w:t>
      </w:r>
      <w:r w:rsidR="009A7925" w:rsidRPr="009A7925">
        <w:rPr>
          <w:rFonts w:ascii="Arial" w:hAnsi="Arial" w:cs="Arial"/>
          <w:sz w:val="22"/>
        </w:rPr>
        <w:t xml:space="preserve"> grudnia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r. w sprawie sposobu sporządzania i przekazywania informacji oraz wymagań technicznych dla dokumentów elektronicznych oraz środków komunikacji elektronicznej </w:t>
      </w:r>
      <w:r w:rsidR="00063362">
        <w:rPr>
          <w:rFonts w:ascii="Arial" w:hAnsi="Arial" w:cs="Arial"/>
          <w:sz w:val="22"/>
        </w:rPr>
        <w:t xml:space="preserve">                    </w:t>
      </w:r>
      <w:r w:rsidR="009A7925" w:rsidRPr="009A7925">
        <w:rPr>
          <w:rFonts w:ascii="Arial" w:hAnsi="Arial" w:cs="Arial"/>
          <w:sz w:val="22"/>
        </w:rPr>
        <w:t>w postępowaniu o udzielenie zamówienia publicznego lub konkursie (Dz. U. z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r. poz. 2452), określa niezbędne wymagania sprzętowo - aplikacyjne umożliwiające pracę na platformazakupowa.pl, tj.:</w:t>
      </w:r>
    </w:p>
    <w:p w:rsidR="009A7925" w:rsidRPr="007901AD" w:rsidRDefault="009A7925" w:rsidP="00FF3306">
      <w:pPr>
        <w:pStyle w:val="Akapitzlist"/>
        <w:numPr>
          <w:ilvl w:val="0"/>
          <w:numId w:val="30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:rsidR="009A7925" w:rsidRPr="007901AD" w:rsidRDefault="009A7925" w:rsidP="00FF3306">
      <w:pPr>
        <w:pStyle w:val="Akapitzlist"/>
        <w:numPr>
          <w:ilvl w:val="0"/>
          <w:numId w:val="30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A7925" w:rsidRPr="007901AD" w:rsidRDefault="009A7925" w:rsidP="00FF3306">
      <w:pPr>
        <w:pStyle w:val="Akapitzlist"/>
        <w:numPr>
          <w:ilvl w:val="0"/>
          <w:numId w:val="30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:rsidR="009A7925" w:rsidRPr="007901AD" w:rsidRDefault="009A7925" w:rsidP="00FF3306">
      <w:pPr>
        <w:pStyle w:val="Akapitzlist"/>
        <w:numPr>
          <w:ilvl w:val="0"/>
          <w:numId w:val="30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:rsidR="009A7925" w:rsidRPr="007901AD" w:rsidRDefault="009A7925" w:rsidP="00FF3306">
      <w:pPr>
        <w:pStyle w:val="Akapitzlist"/>
        <w:numPr>
          <w:ilvl w:val="0"/>
          <w:numId w:val="30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:rsidR="009A7925" w:rsidRPr="007901AD" w:rsidRDefault="00B550B2" w:rsidP="00FF3306">
      <w:pPr>
        <w:pStyle w:val="Akapitzlist"/>
        <w:numPr>
          <w:ilvl w:val="0"/>
          <w:numId w:val="30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A7925" w:rsidRPr="007901AD">
        <w:rPr>
          <w:rFonts w:ascii="Arial" w:hAnsi="Arial" w:cs="Arial"/>
          <w:sz w:val="22"/>
        </w:rPr>
        <w:t>zyfrowanie na platformazakupowa.pl odbywa się za pomocą protokołu TLS 1.3.</w:t>
      </w:r>
    </w:p>
    <w:p w:rsidR="009A7925" w:rsidRPr="007901AD" w:rsidRDefault="00B550B2" w:rsidP="00FF3306">
      <w:pPr>
        <w:pStyle w:val="Akapitzlist"/>
        <w:numPr>
          <w:ilvl w:val="0"/>
          <w:numId w:val="30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A7925"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 w:rsidR="00790926">
        <w:rPr>
          <w:rFonts w:ascii="Arial" w:hAnsi="Arial" w:cs="Arial"/>
          <w:sz w:val="22"/>
        </w:rPr>
        <w:t>(</w:t>
      </w:r>
      <w:proofErr w:type="spellStart"/>
      <w:r w:rsidR="00790926">
        <w:rPr>
          <w:rFonts w:ascii="Arial" w:hAnsi="Arial" w:cs="Arial"/>
          <w:sz w:val="22"/>
        </w:rPr>
        <w:t>hh:mm:ss</w:t>
      </w:r>
      <w:proofErr w:type="spellEnd"/>
      <w:r w:rsidR="00790926">
        <w:rPr>
          <w:rFonts w:ascii="Arial" w:hAnsi="Arial" w:cs="Arial"/>
          <w:sz w:val="22"/>
        </w:rPr>
        <w:t>) generowany wg</w:t>
      </w:r>
      <w:r w:rsidR="009A7925" w:rsidRPr="007901AD">
        <w:rPr>
          <w:rFonts w:ascii="Arial" w:hAnsi="Arial" w:cs="Arial"/>
          <w:sz w:val="22"/>
        </w:rPr>
        <w:t xml:space="preserve"> czasu loka</w:t>
      </w:r>
      <w:r w:rsidR="005D59F2">
        <w:rPr>
          <w:rFonts w:ascii="Arial" w:hAnsi="Arial" w:cs="Arial"/>
          <w:sz w:val="22"/>
        </w:rPr>
        <w:t>lnego serwera synchronizowanego</w:t>
      </w:r>
      <w:r>
        <w:rPr>
          <w:rFonts w:ascii="Arial" w:hAnsi="Arial" w:cs="Arial"/>
          <w:sz w:val="22"/>
        </w:rPr>
        <w:t xml:space="preserve"> </w:t>
      </w:r>
      <w:r w:rsidR="009A7925" w:rsidRPr="007901AD">
        <w:rPr>
          <w:rFonts w:ascii="Arial" w:hAnsi="Arial" w:cs="Arial"/>
          <w:sz w:val="22"/>
        </w:rPr>
        <w:t>z zegarem Głównego Urzędu Miar.</w:t>
      </w:r>
    </w:p>
    <w:p w:rsidR="00B550B2" w:rsidRPr="00F64A48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:rsidR="009A7925" w:rsidRPr="00B550B2" w:rsidRDefault="009A7925" w:rsidP="00FF3306">
      <w:pPr>
        <w:pStyle w:val="Akapitzlist"/>
        <w:numPr>
          <w:ilvl w:val="0"/>
          <w:numId w:val="31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:rsidR="009A7925" w:rsidRPr="00B550B2" w:rsidRDefault="009A7925" w:rsidP="00FF3306">
      <w:pPr>
        <w:pStyle w:val="Akapitzlist"/>
        <w:numPr>
          <w:ilvl w:val="0"/>
          <w:numId w:val="31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="009A7925" w:rsidRPr="009A7925">
        <w:rPr>
          <w:rFonts w:ascii="Arial" w:hAnsi="Arial" w:cs="Arial"/>
          <w:sz w:val="22"/>
        </w:rPr>
        <w:t xml:space="preserve">z Instrukcją korzystania z platformazakupowa.pl, w szczególności za sytuację, </w:t>
      </w:r>
      <w:r w:rsidR="00790926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 w:rsidR="00B550B2"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 w:rsidR="00B550B2">
        <w:rPr>
          <w:rFonts w:ascii="Arial" w:hAnsi="Arial" w:cs="Arial"/>
          <w:sz w:val="22"/>
        </w:rPr>
        <w:t xml:space="preserve">ustawy </w:t>
      </w:r>
      <w:proofErr w:type="spellStart"/>
      <w:r w:rsidR="00B550B2"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:rsidR="00D13245" w:rsidRPr="00D13245" w:rsidRDefault="00D1324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86088F" w:rsidRDefault="00D13245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="009A7925"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7" w:history="1">
        <w:r w:rsidR="00F64A48"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:rsidR="00F64A48" w:rsidRPr="00F64A48" w:rsidRDefault="00F64A48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173F19" w:rsidRDefault="000E12EA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</w:t>
      </w:r>
      <w:r w:rsidR="004733C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:rsidR="007719C4" w:rsidRPr="00CB2D9F" w:rsidRDefault="00173F19" w:rsidP="00CB2D9F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0E12EA" w:rsidRPr="000E12EA">
        <w:rPr>
          <w:rFonts w:ascii="Arial" w:hAnsi="Arial" w:cs="Arial"/>
          <w:sz w:val="22"/>
        </w:rPr>
        <w:t xml:space="preserve"> </w:t>
      </w:r>
      <w:r w:rsidR="00EC0AD8"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</w:rPr>
        <w:t xml:space="preserve">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 w:rsidR="00221DC4">
        <w:rPr>
          <w:rFonts w:ascii="Arial" w:hAnsi="Arial" w:cs="Arial"/>
          <w:sz w:val="22"/>
          <w:szCs w:val="22"/>
        </w:rPr>
        <w:t xml:space="preserve">Karolina Uszyńska </w:t>
      </w:r>
      <w:r w:rsidR="00EF6FFD">
        <w:rPr>
          <w:rFonts w:ascii="Arial" w:hAnsi="Arial" w:cs="Arial"/>
          <w:sz w:val="22"/>
          <w:szCs w:val="22"/>
        </w:rPr>
        <w:t>–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A6025F">
        <w:rPr>
          <w:rFonts w:ascii="Arial" w:hAnsi="Arial" w:cs="Arial"/>
          <w:sz w:val="22"/>
          <w:szCs w:val="22"/>
        </w:rPr>
        <w:t>Z-ca Kierownika BZP</w:t>
      </w:r>
      <w:r w:rsidR="000E12EA" w:rsidRPr="000E12EA">
        <w:rPr>
          <w:rFonts w:ascii="Arial" w:hAnsi="Arial" w:cs="Arial"/>
          <w:sz w:val="22"/>
        </w:rPr>
        <w:t xml:space="preserve"> </w:t>
      </w:r>
      <w:r w:rsidR="00790926">
        <w:rPr>
          <w:rFonts w:ascii="Arial" w:hAnsi="Arial" w:cs="Arial"/>
          <w:sz w:val="22"/>
        </w:rPr>
        <w:t>tel. 58 77 59 3</w:t>
      </w:r>
      <w:r w:rsidR="00221DC4">
        <w:rPr>
          <w:rFonts w:ascii="Arial" w:hAnsi="Arial" w:cs="Arial"/>
          <w:sz w:val="22"/>
        </w:rPr>
        <w:t>67</w:t>
      </w:r>
      <w:r w:rsidR="00CB2D9F">
        <w:rPr>
          <w:rFonts w:ascii="Arial" w:hAnsi="Arial" w:cs="Arial"/>
          <w:sz w:val="22"/>
        </w:rPr>
        <w:t>.</w:t>
      </w:r>
    </w:p>
    <w:p w:rsidR="007719C4" w:rsidRPr="00F64A48" w:rsidRDefault="0096263F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A47EF3" w:rsidRPr="00A47EF3" w:rsidRDefault="00A47EF3" w:rsidP="00A47EF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 w:rsidR="00D20BEA">
        <w:rPr>
          <w:rFonts w:ascii="Arial" w:hAnsi="Arial" w:cs="Arial"/>
          <w:sz w:val="22"/>
          <w:szCs w:val="22"/>
        </w:rPr>
        <w:t>:</w:t>
      </w:r>
    </w:p>
    <w:p w:rsidR="00A47EF3" w:rsidRPr="00A47EF3" w:rsidRDefault="00A47EF3" w:rsidP="00FF3306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Formaty plików wykorzystywanych przez wykonawców powinny być zgodne </w:t>
      </w:r>
      <w:r w:rsidR="00D20BEA">
        <w:rPr>
          <w:rFonts w:ascii="Arial" w:hAnsi="Arial" w:cs="Arial"/>
          <w:sz w:val="22"/>
          <w:szCs w:val="22"/>
        </w:rPr>
        <w:t xml:space="preserve">                             </w:t>
      </w:r>
      <w:r w:rsidR="00DB43A5">
        <w:rPr>
          <w:rFonts w:ascii="Arial" w:hAnsi="Arial" w:cs="Arial"/>
          <w:sz w:val="22"/>
          <w:szCs w:val="22"/>
        </w:rPr>
        <w:t>z „</w:t>
      </w:r>
      <w:r w:rsidRPr="00A47EF3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:rsidR="00A47EF3" w:rsidRPr="00A47EF3" w:rsidRDefault="00A47EF3" w:rsidP="00FF3306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>) ze szczególnym wskazaniem na .pdf</w:t>
      </w:r>
    </w:p>
    <w:p w:rsidR="00A47EF3" w:rsidRPr="00A47EF3" w:rsidRDefault="00A47EF3" w:rsidP="00FF3306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A47EF3" w:rsidRPr="00A47EF3" w:rsidRDefault="00A47EF3" w:rsidP="00FF3306">
      <w:pPr>
        <w:pStyle w:val="Akapitzlist"/>
        <w:numPr>
          <w:ilvl w:val="0"/>
          <w:numId w:val="32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:rsidR="00A47EF3" w:rsidRPr="00A47EF3" w:rsidRDefault="00A47EF3" w:rsidP="00FF3306">
      <w:pPr>
        <w:pStyle w:val="Akapitzlist"/>
        <w:numPr>
          <w:ilvl w:val="0"/>
          <w:numId w:val="32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:rsidR="00A47EF3" w:rsidRPr="00027F9E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A47EF3" w:rsidRPr="00A47EF3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PAdES. </w:t>
      </w:r>
    </w:p>
    <w:p w:rsidR="00A47EF3" w:rsidRPr="00027F9E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:rsidR="00A47EF3" w:rsidRPr="00A47EF3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 w:rsidR="00F90F41"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:rsidR="00A47EF3" w:rsidRPr="00F90F41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 w:rsidR="00F90F41">
        <w:rPr>
          <w:rFonts w:ascii="Arial" w:hAnsi="Arial" w:cs="Arial"/>
          <w:sz w:val="22"/>
          <w:szCs w:val="22"/>
        </w:rPr>
        <w:t>e za pośrednictwem adresu email.</w:t>
      </w:r>
    </w:p>
    <w:p w:rsidR="00A47EF3" w:rsidRPr="00A47EF3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A47EF3" w:rsidRPr="00A47EF3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027F9E" w:rsidRPr="002E7422" w:rsidRDefault="00A47EF3" w:rsidP="00FF3306">
      <w:pPr>
        <w:pStyle w:val="Akapitzlist"/>
        <w:numPr>
          <w:ilvl w:val="0"/>
          <w:numId w:val="3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 w:rsidR="00F90F41"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 w:rsidR="00B15706"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:rsidR="00027F9E" w:rsidRPr="00592A5E" w:rsidRDefault="00027F9E" w:rsidP="00CF3510">
      <w:pPr>
        <w:spacing w:line="288" w:lineRule="auto"/>
        <w:jc w:val="both"/>
        <w:rPr>
          <w:rFonts w:ascii="Arial" w:hAnsi="Arial" w:cs="Arial"/>
          <w:sz w:val="18"/>
          <w:szCs w:val="22"/>
        </w:rPr>
      </w:pPr>
    </w:p>
    <w:p w:rsidR="00B347C3" w:rsidRPr="00B347C3" w:rsidRDefault="00EF5FFD" w:rsidP="00CB2D9F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="00A16029" w:rsidRPr="00F866F2">
        <w:rPr>
          <w:sz w:val="22"/>
          <w:szCs w:val="22"/>
        </w:rPr>
        <w:t xml:space="preserve"> </w:t>
      </w:r>
      <w:r w:rsidR="00B347C3" w:rsidRPr="00B347C3">
        <w:rPr>
          <w:b/>
          <w:bCs/>
          <w:color w:val="auto"/>
          <w:lang w:eastAsia="pl-PL"/>
        </w:rPr>
        <w:t>INFORMACJE O SPOSOBIE KO</w:t>
      </w:r>
      <w:r w:rsidR="00B347C3">
        <w:rPr>
          <w:b/>
          <w:bCs/>
          <w:color w:val="auto"/>
          <w:lang w:eastAsia="pl-PL"/>
        </w:rPr>
        <w:t xml:space="preserve">MUNIKOWANIA SIĘ ZAMAWIAJĄCEGO </w:t>
      </w:r>
      <w:r>
        <w:rPr>
          <w:b/>
          <w:bCs/>
          <w:color w:val="auto"/>
          <w:lang w:eastAsia="pl-PL"/>
        </w:rPr>
        <w:t xml:space="preserve">                </w:t>
      </w:r>
      <w:r w:rsidR="00B347C3">
        <w:rPr>
          <w:b/>
          <w:bCs/>
          <w:color w:val="auto"/>
          <w:lang w:eastAsia="pl-PL"/>
        </w:rPr>
        <w:t xml:space="preserve">Z </w:t>
      </w:r>
      <w:r w:rsidR="00B347C3"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 w:rsidR="00B347C3">
        <w:rPr>
          <w:b/>
          <w:bCs/>
          <w:color w:val="auto"/>
          <w:lang w:eastAsia="pl-PL"/>
        </w:rPr>
        <w:t>T. 65 UST.</w:t>
      </w:r>
      <w:r w:rsidR="00340C9D">
        <w:rPr>
          <w:b/>
          <w:bCs/>
          <w:color w:val="auto"/>
          <w:lang w:eastAsia="pl-PL"/>
        </w:rPr>
        <w:t xml:space="preserve"> </w:t>
      </w:r>
      <w:r w:rsidR="00B347C3">
        <w:rPr>
          <w:b/>
          <w:bCs/>
          <w:color w:val="auto"/>
          <w:lang w:eastAsia="pl-PL"/>
        </w:rPr>
        <w:t xml:space="preserve"> 1, ART. 66 I ART. 69</w:t>
      </w:r>
    </w:p>
    <w:p w:rsidR="00D20BEA" w:rsidRPr="006A6638" w:rsidRDefault="00D20BEA" w:rsidP="006D512B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:rsidR="00B347C3" w:rsidRPr="00603067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2E7422" w:rsidRPr="00F64A48" w:rsidRDefault="002E7422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16029"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:rsidR="00D20BEA" w:rsidRPr="00D20BEA" w:rsidRDefault="00D20BEA" w:rsidP="00C32D41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181E96" w:rsidRPr="005D1D41" w:rsidRDefault="00E21F90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 niniejszym postę</w:t>
      </w:r>
      <w:r w:rsidR="00AE0A75">
        <w:rPr>
          <w:rFonts w:ascii="Arial" w:hAnsi="Arial" w:cs="Arial"/>
          <w:color w:val="000000"/>
          <w:sz w:val="22"/>
        </w:rPr>
        <w:t>powaniu nie wymaga się wniesienia wadium</w:t>
      </w:r>
      <w:r>
        <w:rPr>
          <w:rFonts w:ascii="Arial" w:hAnsi="Arial" w:cs="Arial"/>
          <w:color w:val="000000"/>
          <w:sz w:val="22"/>
        </w:rPr>
        <w:t>.</w:t>
      </w:r>
    </w:p>
    <w:p w:rsidR="00EF09CC" w:rsidRPr="00CF3510" w:rsidRDefault="00EF09CC" w:rsidP="00CF3510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A16029"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:rsidR="00B347C3" w:rsidRPr="00B347C3" w:rsidRDefault="00B347C3" w:rsidP="00FF3306">
      <w:pPr>
        <w:pStyle w:val="Akapitzlist"/>
        <w:widowControl/>
        <w:numPr>
          <w:ilvl w:val="1"/>
          <w:numId w:val="12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 w:rsidR="00592015">
        <w:rPr>
          <w:rFonts w:ascii="Arial" w:hAnsi="Arial" w:cs="Arial"/>
          <w:color w:val="000000"/>
          <w:sz w:val="22"/>
        </w:rPr>
        <w:t>ykonawca będzie związany ofertą</w:t>
      </w:r>
      <w:r>
        <w:rPr>
          <w:rFonts w:ascii="Arial" w:hAnsi="Arial" w:cs="Arial"/>
          <w:color w:val="000000"/>
          <w:sz w:val="22"/>
        </w:rPr>
        <w:t xml:space="preserve"> przez okres </w:t>
      </w:r>
      <w:r w:rsidR="002B3CE7">
        <w:rPr>
          <w:rFonts w:ascii="Arial" w:hAnsi="Arial" w:cs="Arial"/>
          <w:color w:val="000000"/>
          <w:sz w:val="22"/>
        </w:rPr>
        <w:t>9</w:t>
      </w:r>
      <w:r w:rsidR="002458A3">
        <w:rPr>
          <w:rFonts w:ascii="Arial" w:hAnsi="Arial" w:cs="Arial"/>
          <w:color w:val="000000"/>
          <w:sz w:val="22"/>
        </w:rPr>
        <w:t>0</w:t>
      </w:r>
      <w:r>
        <w:rPr>
          <w:rFonts w:ascii="Arial" w:hAnsi="Arial" w:cs="Arial"/>
          <w:color w:val="000000"/>
          <w:sz w:val="22"/>
        </w:rPr>
        <w:t xml:space="preserve">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</w:t>
      </w:r>
      <w:r w:rsidR="004C6381">
        <w:rPr>
          <w:rFonts w:ascii="Arial" w:hAnsi="Arial" w:cs="Arial"/>
          <w:color w:val="000000"/>
          <w:sz w:val="22"/>
        </w:rPr>
        <w:t xml:space="preserve">do dnia </w:t>
      </w:r>
      <w:r w:rsidR="0098605B">
        <w:rPr>
          <w:rFonts w:ascii="Arial" w:hAnsi="Arial" w:cs="Arial"/>
          <w:b/>
          <w:color w:val="auto"/>
          <w:sz w:val="22"/>
        </w:rPr>
        <w:t>1</w:t>
      </w:r>
      <w:r w:rsidR="002B7D43">
        <w:rPr>
          <w:rFonts w:ascii="Arial" w:hAnsi="Arial" w:cs="Arial"/>
          <w:b/>
          <w:color w:val="auto"/>
          <w:sz w:val="22"/>
        </w:rPr>
        <w:t>5</w:t>
      </w:r>
      <w:r w:rsidR="0098605B">
        <w:rPr>
          <w:rFonts w:ascii="Arial" w:hAnsi="Arial" w:cs="Arial"/>
          <w:b/>
          <w:color w:val="auto"/>
          <w:sz w:val="22"/>
        </w:rPr>
        <w:t>.02</w:t>
      </w:r>
      <w:r w:rsidR="001D3E7B" w:rsidRPr="00146546">
        <w:rPr>
          <w:rFonts w:ascii="Arial" w:hAnsi="Arial" w:cs="Arial"/>
          <w:b/>
          <w:color w:val="auto"/>
          <w:sz w:val="22"/>
        </w:rPr>
        <w:t>.202</w:t>
      </w:r>
      <w:r w:rsidR="0098605B">
        <w:rPr>
          <w:rFonts w:ascii="Arial" w:hAnsi="Arial" w:cs="Arial"/>
          <w:b/>
          <w:color w:val="auto"/>
          <w:sz w:val="22"/>
        </w:rPr>
        <w:t>3</w:t>
      </w:r>
      <w:r w:rsidR="002458A3" w:rsidRPr="00146546">
        <w:rPr>
          <w:rFonts w:ascii="Arial" w:hAnsi="Arial" w:cs="Arial"/>
          <w:b/>
          <w:color w:val="auto"/>
          <w:sz w:val="22"/>
        </w:rPr>
        <w:t xml:space="preserve"> r.</w:t>
      </w:r>
      <w:r w:rsidRPr="00146546">
        <w:rPr>
          <w:rFonts w:ascii="Arial" w:hAnsi="Arial" w:cs="Arial"/>
          <w:color w:val="auto"/>
          <w:sz w:val="22"/>
        </w:rPr>
        <w:t xml:space="preserve">, </w:t>
      </w:r>
      <w:r w:rsidRPr="00B347C3">
        <w:rPr>
          <w:rFonts w:ascii="Arial" w:hAnsi="Arial" w:cs="Arial"/>
          <w:color w:val="000000"/>
          <w:sz w:val="22"/>
        </w:rPr>
        <w:t>przy czym pierwszym dniem terminu związania ofertą jest dzień, w którym</w:t>
      </w:r>
      <w:r w:rsidR="004C6381">
        <w:rPr>
          <w:rFonts w:ascii="Arial" w:hAnsi="Arial" w:cs="Arial"/>
          <w:color w:val="000000"/>
          <w:sz w:val="22"/>
        </w:rPr>
        <w:t xml:space="preserve"> upływa termin składania ofert.</w:t>
      </w:r>
    </w:p>
    <w:p w:rsidR="00B347C3" w:rsidRPr="00B347C3" w:rsidRDefault="00B347C3" w:rsidP="007567C9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7719C4" w:rsidRPr="005B7990" w:rsidRDefault="00670E64" w:rsidP="00FF3306">
      <w:pPr>
        <w:pStyle w:val="Akapitzlist"/>
        <w:widowControl/>
        <w:numPr>
          <w:ilvl w:val="1"/>
          <w:numId w:val="12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4B6958" w:rsidRPr="00670E64">
        <w:rPr>
          <w:rFonts w:ascii="Arial" w:hAnsi="Arial" w:cs="Arial"/>
          <w:color w:val="000000"/>
          <w:sz w:val="22"/>
        </w:rPr>
        <w:t>W przypadku</w:t>
      </w:r>
      <w:r w:rsidR="00376F61">
        <w:rPr>
          <w:rFonts w:ascii="Arial" w:hAnsi="Arial" w:cs="Arial"/>
          <w:color w:val="000000"/>
          <w:sz w:val="22"/>
        </w:rPr>
        <w:t>,</w:t>
      </w:r>
      <w:r w:rsidR="004B6958"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 w:rsidR="00376F61">
        <w:rPr>
          <w:rFonts w:ascii="Arial" w:hAnsi="Arial" w:cs="Arial"/>
          <w:color w:val="000000"/>
          <w:sz w:val="22"/>
        </w:rPr>
        <w:t>10.</w:t>
      </w:r>
      <w:r w:rsidR="004B6958"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 w:rsidR="001D3E7B">
        <w:rPr>
          <w:rFonts w:ascii="Arial" w:hAnsi="Arial" w:cs="Arial"/>
          <w:color w:val="000000"/>
          <w:sz w:val="22"/>
        </w:rPr>
        <w:t>6</w:t>
      </w:r>
      <w:r w:rsidR="004B6958" w:rsidRPr="00670E64">
        <w:rPr>
          <w:rFonts w:ascii="Arial" w:hAnsi="Arial" w:cs="Arial"/>
          <w:color w:val="000000"/>
          <w:sz w:val="22"/>
        </w:rPr>
        <w:t xml:space="preserve">0 dni.  </w:t>
      </w:r>
    </w:p>
    <w:p w:rsidR="005B7990" w:rsidRPr="00926252" w:rsidRDefault="005B7990" w:rsidP="005B7990">
      <w:pPr>
        <w:pStyle w:val="Akapitzlist"/>
        <w:rPr>
          <w:rFonts w:ascii="Arial" w:eastAsia="Times New Roman" w:hAnsi="Arial" w:cs="Arial"/>
          <w:color w:val="000000"/>
          <w:sz w:val="16"/>
          <w:szCs w:val="10"/>
        </w:rPr>
      </w:pPr>
    </w:p>
    <w:p w:rsidR="005B7990" w:rsidRPr="00670E64" w:rsidRDefault="005B7990" w:rsidP="00FF3306">
      <w:pPr>
        <w:pStyle w:val="Akapitzlist"/>
        <w:widowControl/>
        <w:numPr>
          <w:ilvl w:val="1"/>
          <w:numId w:val="12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Przedłużenie terminu związania ofertą jest możliwe tylko z jednoczesnym przedłużeniem okresu ważności wadium albo, jeżeli nie jest to możliwe, z wniesieniem nowego wadium na przedłużony okres związania ofertą.</w:t>
      </w:r>
    </w:p>
    <w:p w:rsidR="00A81CA3" w:rsidRPr="00CF3510" w:rsidRDefault="00A81CA3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AF291F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:rsidR="007719C4" w:rsidRPr="006B63DC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:rsidR="007719C4" w:rsidRPr="00A12E8B" w:rsidRDefault="00A16029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b/>
          <w:sz w:val="22"/>
        </w:rPr>
        <w:t>1</w:t>
      </w:r>
      <w:r w:rsidR="000E7ABE"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</w:t>
      </w:r>
      <w:r w:rsidRPr="00A12E8B">
        <w:rPr>
          <w:rFonts w:ascii="Arial" w:hAnsi="Arial" w:cs="Arial"/>
          <w:b/>
          <w:sz w:val="22"/>
          <w:szCs w:val="22"/>
        </w:rPr>
        <w:t>1</w:t>
      </w:r>
      <w:r w:rsidRPr="00A12E8B">
        <w:rPr>
          <w:rFonts w:ascii="Arial" w:hAnsi="Arial" w:cs="Arial"/>
          <w:sz w:val="22"/>
          <w:szCs w:val="22"/>
        </w:rPr>
        <w:t xml:space="preserve"> </w:t>
      </w:r>
      <w:r w:rsidR="00A12E8B" w:rsidRPr="00A12E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</w:t>
      </w:r>
      <w:r w:rsidR="006B63D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może złożyć tylko jedną ofertę.</w:t>
      </w:r>
      <w:r w:rsidRPr="00A12E8B">
        <w:rPr>
          <w:rFonts w:ascii="Arial" w:hAnsi="Arial" w:cs="Arial"/>
          <w:sz w:val="22"/>
          <w:szCs w:val="22"/>
        </w:rPr>
        <w:t xml:space="preserve"> Treść oferty mu</w:t>
      </w:r>
      <w:r w:rsidR="000E7ABE" w:rsidRPr="00A12E8B">
        <w:rPr>
          <w:rFonts w:ascii="Arial" w:hAnsi="Arial" w:cs="Arial"/>
          <w:sz w:val="22"/>
          <w:szCs w:val="22"/>
        </w:rPr>
        <w:t xml:space="preserve">si odpowiadać Specyfikacji </w:t>
      </w:r>
      <w:r w:rsidRPr="00A12E8B">
        <w:rPr>
          <w:rFonts w:ascii="Arial" w:hAnsi="Arial" w:cs="Arial"/>
          <w:sz w:val="22"/>
          <w:szCs w:val="22"/>
        </w:rPr>
        <w:t>Warunków Zamówienia.</w:t>
      </w:r>
    </w:p>
    <w:p w:rsidR="007719C4" w:rsidRPr="006B63DC" w:rsidRDefault="007719C4" w:rsidP="00CF3510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14"/>
        </w:rPr>
      </w:pPr>
    </w:p>
    <w:p w:rsidR="00880F01" w:rsidRPr="000F0C95" w:rsidRDefault="00A16029" w:rsidP="00C641FB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 w:rsidR="00880F01"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 w:rsidR="00880F01" w:rsidRPr="006B63DC">
        <w:rPr>
          <w:rFonts w:ascii="Arial" w:hAnsi="Arial" w:cs="Arial"/>
          <w:sz w:val="22"/>
          <w:u w:val="single"/>
        </w:rPr>
        <w:t>Ofert</w:t>
      </w:r>
      <w:r w:rsidR="00B75DA3" w:rsidRPr="006B63DC">
        <w:rPr>
          <w:rFonts w:ascii="Arial" w:hAnsi="Arial" w:cs="Arial"/>
          <w:sz w:val="22"/>
          <w:u w:val="single"/>
        </w:rPr>
        <w:t>ę</w:t>
      </w:r>
      <w:r w:rsidR="00880F01" w:rsidRPr="006B63DC">
        <w:rPr>
          <w:rFonts w:ascii="Arial" w:hAnsi="Arial" w:cs="Arial"/>
          <w:sz w:val="22"/>
          <w:u w:val="single"/>
        </w:rPr>
        <w:t xml:space="preserve"> należy </w:t>
      </w:r>
      <w:r w:rsidR="00C641FB" w:rsidRPr="006B63DC">
        <w:rPr>
          <w:rFonts w:ascii="Arial" w:hAnsi="Arial" w:cs="Arial"/>
          <w:sz w:val="22"/>
          <w:u w:val="single"/>
        </w:rPr>
        <w:t>złożyć</w:t>
      </w:r>
      <w:r w:rsidR="00880F01" w:rsidRPr="006B63DC">
        <w:rPr>
          <w:rFonts w:ascii="Arial" w:hAnsi="Arial" w:cs="Arial"/>
          <w:sz w:val="22"/>
          <w:u w:val="single"/>
        </w:rPr>
        <w:t xml:space="preserve"> w języku polskim</w:t>
      </w:r>
      <w:r w:rsidR="00880F01">
        <w:rPr>
          <w:rFonts w:ascii="Arial" w:hAnsi="Arial" w:cs="Arial"/>
          <w:sz w:val="22"/>
        </w:rPr>
        <w:t xml:space="preserve">, </w:t>
      </w:r>
      <w:r w:rsidR="00C641FB">
        <w:rPr>
          <w:rFonts w:ascii="Arial" w:hAnsi="Arial" w:cs="Arial"/>
          <w:sz w:val="22"/>
        </w:rPr>
        <w:t xml:space="preserve">sporządzić </w:t>
      </w:r>
      <w:r w:rsidR="00880F01">
        <w:rPr>
          <w:rFonts w:ascii="Arial" w:hAnsi="Arial" w:cs="Arial"/>
          <w:sz w:val="22"/>
        </w:rPr>
        <w:t xml:space="preserve">pod rygorem nieważności </w:t>
      </w:r>
      <w:r w:rsidR="00880F01" w:rsidRPr="00CF3510">
        <w:rPr>
          <w:rFonts w:ascii="Arial" w:hAnsi="Arial" w:cs="Arial"/>
          <w:sz w:val="22"/>
        </w:rPr>
        <w:t xml:space="preserve">w formie </w:t>
      </w:r>
      <w:r w:rsidR="000F0C95">
        <w:rPr>
          <w:rFonts w:ascii="Arial" w:hAnsi="Arial" w:cs="Arial"/>
          <w:sz w:val="22"/>
        </w:rPr>
        <w:t>elektronicznej</w:t>
      </w:r>
      <w:r w:rsidR="000F0C95" w:rsidRPr="000F0C95">
        <w:rPr>
          <w:rFonts w:ascii="Arial" w:hAnsi="Arial" w:cs="Arial"/>
          <w:sz w:val="22"/>
        </w:rPr>
        <w:t>,</w:t>
      </w:r>
      <w:r w:rsidR="00A12E8B" w:rsidRPr="000F0C95">
        <w:rPr>
          <w:rFonts w:ascii="Arial" w:hAnsi="Arial" w:cs="Arial"/>
          <w:sz w:val="22"/>
        </w:rPr>
        <w:t xml:space="preserve"> </w:t>
      </w:r>
      <w:r w:rsidR="000F0C95" w:rsidRPr="006B63DC">
        <w:rPr>
          <w:rFonts w:ascii="Arial" w:eastAsia="Times New Roman" w:hAnsi="Arial" w:cs="Arial"/>
          <w:color w:val="auto"/>
          <w:sz w:val="22"/>
          <w:szCs w:val="20"/>
          <w:lang w:eastAsia="pl-PL"/>
        </w:rPr>
        <w:t>tj. opatrzonej kwalifikowanym podpisem elektronicznym.</w:t>
      </w:r>
    </w:p>
    <w:p w:rsidR="00880F01" w:rsidRPr="0014497B" w:rsidRDefault="00880F01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:rsidR="009D26CE" w:rsidRDefault="00E25E57" w:rsidP="009D26C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E4122B" w:rsidRPr="00D21FB3">
        <w:rPr>
          <w:rFonts w:ascii="Arial" w:eastAsia="Times New Roman" w:hAnsi="Arial" w:cs="Arial"/>
          <w:color w:val="auto"/>
          <w:sz w:val="22"/>
        </w:rPr>
        <w:t xml:space="preserve">Oferta składana przez wykonawcę winna być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>sporządzona z wykorzystaniem wzoru</w:t>
      </w:r>
      <w:r w:rsidR="00E4122B" w:rsidRPr="00D21FB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Formularza oferty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stanowiącego </w:t>
      </w:r>
      <w:r w:rsidR="00E4122B" w:rsidRPr="00D21FB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Załącznik nr 1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do SWZ, zawierającym w szczególności: wskazanie oferowanego przedmiotu zamówienia, </w:t>
      </w:r>
      <w:r w:rsidR="002722FB">
        <w:rPr>
          <w:rFonts w:ascii="Arial" w:eastAsia="Times New Roman" w:hAnsi="Arial" w:cs="Arial"/>
          <w:color w:val="auto"/>
          <w:sz w:val="22"/>
          <w:szCs w:val="22"/>
        </w:rPr>
        <w:t>procentowy wskaźnik prowizji od wartości brutto faktyczn</w:t>
      </w:r>
      <w:r w:rsidR="006E3769">
        <w:rPr>
          <w:rFonts w:ascii="Arial" w:eastAsia="Times New Roman" w:hAnsi="Arial" w:cs="Arial"/>
          <w:color w:val="auto"/>
          <w:sz w:val="22"/>
          <w:szCs w:val="22"/>
        </w:rPr>
        <w:t>ych przy</w:t>
      </w:r>
      <w:r w:rsidR="002722FB">
        <w:rPr>
          <w:rFonts w:ascii="Arial" w:eastAsia="Times New Roman" w:hAnsi="Arial" w:cs="Arial"/>
          <w:color w:val="auto"/>
          <w:sz w:val="22"/>
          <w:szCs w:val="22"/>
        </w:rPr>
        <w:t xml:space="preserve">chodów finansowych uzyskanych przez Wykonawcę za parkowanie </w:t>
      </w:r>
      <w:r w:rsidR="004D236C">
        <w:rPr>
          <w:rFonts w:ascii="Arial" w:eastAsia="Times New Roman" w:hAnsi="Arial" w:cs="Arial"/>
          <w:color w:val="auto"/>
          <w:sz w:val="22"/>
          <w:szCs w:val="22"/>
        </w:rPr>
        <w:t xml:space="preserve">             </w:t>
      </w:r>
      <w:r w:rsidR="002722FB">
        <w:rPr>
          <w:rFonts w:ascii="Arial" w:eastAsia="Times New Roman" w:hAnsi="Arial" w:cs="Arial"/>
          <w:color w:val="auto"/>
          <w:sz w:val="22"/>
          <w:szCs w:val="22"/>
        </w:rPr>
        <w:t>w SPP i PP</w:t>
      </w:r>
      <w:r w:rsidR="004D236C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6E376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cenę ofertową brutto </w:t>
      </w:r>
      <w:r w:rsidR="004D236C">
        <w:rPr>
          <w:rFonts w:ascii="Arial" w:eastAsia="Times New Roman" w:hAnsi="Arial" w:cs="Arial"/>
          <w:color w:val="auto"/>
          <w:sz w:val="22"/>
          <w:szCs w:val="22"/>
        </w:rPr>
        <w:t xml:space="preserve">za realizację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zamówienia, zobowiązanie dotyczące </w:t>
      </w:r>
      <w:r w:rsidR="007B41E0">
        <w:rPr>
          <w:rFonts w:ascii="Arial" w:eastAsia="Times New Roman" w:hAnsi="Arial" w:cs="Arial"/>
          <w:color w:val="auto"/>
          <w:sz w:val="22"/>
          <w:szCs w:val="22"/>
        </w:rPr>
        <w:t xml:space="preserve">czasu usunięcia awarii,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>terminu realizacji zamó</w:t>
      </w:r>
      <w:r w:rsidR="009D26CE" w:rsidRPr="00D21FB3">
        <w:rPr>
          <w:rFonts w:ascii="Arial" w:eastAsia="Times New Roman" w:hAnsi="Arial" w:cs="Arial"/>
          <w:color w:val="auto"/>
          <w:sz w:val="22"/>
          <w:szCs w:val="22"/>
        </w:rPr>
        <w:t>wienia oraz warunków płatności</w:t>
      </w:r>
      <w:r w:rsidR="00EB2D5A" w:rsidRPr="00D21FB3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575359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>oświadczenie o okresie związania ofertą oraz o akceptacji wszystkich postanowień SWZ,</w:t>
      </w:r>
      <w:r w:rsidR="00575359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w tym projektowanych postanowień umowy bez zastrzeżeń, a także informację, które części zamówienia Wykonawca zamierza powierzyć Podwykonawcom </w:t>
      </w:r>
      <w:r w:rsidR="009D26CE" w:rsidRPr="00D21FB3">
        <w:rPr>
          <w:rFonts w:ascii="Arial" w:eastAsia="Times New Roman" w:hAnsi="Arial" w:cs="Arial"/>
          <w:color w:val="auto"/>
          <w:sz w:val="22"/>
          <w:szCs w:val="22"/>
        </w:rPr>
        <w:t>z podaniem firm Podwykonawców,</w:t>
      </w:r>
      <w:r w:rsidR="00AC6997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9D26CE">
        <w:rPr>
          <w:rFonts w:ascii="Arial" w:eastAsia="Times New Roman" w:hAnsi="Arial" w:cs="Arial"/>
          <w:color w:val="auto"/>
          <w:sz w:val="22"/>
          <w:szCs w:val="22"/>
        </w:rPr>
        <w:t xml:space="preserve">a także  pozostałe oświadczenia </w:t>
      </w:r>
      <w:r w:rsidR="009D26CE" w:rsidRPr="00AE5672">
        <w:rPr>
          <w:rFonts w:ascii="Arial" w:eastAsia="Times New Roman" w:hAnsi="Arial" w:cs="Arial"/>
          <w:color w:val="auto"/>
          <w:sz w:val="22"/>
          <w:szCs w:val="22"/>
        </w:rPr>
        <w:t>i informacje.</w:t>
      </w:r>
    </w:p>
    <w:p w:rsidR="009D26CE" w:rsidRPr="009D26CE" w:rsidRDefault="009D26CE" w:rsidP="009D26C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</w:p>
    <w:p w:rsidR="007719C4" w:rsidRPr="00BA45D4" w:rsidRDefault="00E25E57" w:rsidP="00BA45D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657B5"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="000657B5"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:rsidR="007719C4" w:rsidRPr="00887B3E" w:rsidRDefault="00A16029" w:rsidP="00FF3306">
      <w:pPr>
        <w:widowControl/>
        <w:numPr>
          <w:ilvl w:val="0"/>
          <w:numId w:val="4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zobowiązanie 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EC0AD8">
        <w:rPr>
          <w:rFonts w:ascii="Arial" w:eastAsia="Times New Roman" w:hAnsi="Arial" w:cs="Arial"/>
          <w:color w:val="000000"/>
          <w:sz w:val="22"/>
          <w:szCs w:val="22"/>
        </w:rPr>
        <w:t>odmiotu udostępniającego zasoby</w:t>
      </w:r>
      <w:r w:rsidR="00406624" w:rsidRPr="004066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="00406624"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002C74" w:rsidRPr="00831765">
        <w:rPr>
          <w:rFonts w:ascii="Arial" w:eastAsia="Times New Roman" w:hAnsi="Arial" w:cs="Arial"/>
          <w:color w:val="auto"/>
          <w:sz w:val="22"/>
          <w:szCs w:val="22"/>
        </w:rPr>
        <w:t>3</w:t>
      </w:r>
      <w:r w:rsidR="00406624"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>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BA45D4" w:rsidRPr="00CF3510" w:rsidRDefault="00BA45D4" w:rsidP="00FF3306">
      <w:pPr>
        <w:widowControl/>
        <w:numPr>
          <w:ilvl w:val="0"/>
          <w:numId w:val="4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oświadczenie,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który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>
        <w:rPr>
          <w:rFonts w:ascii="Arial" w:eastAsia="Times New Roman" w:hAnsi="Arial" w:cs="Arial"/>
          <w:color w:val="000000"/>
          <w:sz w:val="22"/>
          <w:szCs w:val="22"/>
        </w:rPr>
        <w:t>2.1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104918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SWZ;</w:t>
      </w:r>
    </w:p>
    <w:p w:rsidR="00031682" w:rsidRPr="00AC6997" w:rsidRDefault="00887B3E" w:rsidP="00AC6997">
      <w:pPr>
        <w:widowControl/>
        <w:numPr>
          <w:ilvl w:val="0"/>
          <w:numId w:val="4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wspólnie ubiegających się o udzielenie zamówienia, w przypadku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o którym  mowa w pkt 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AC699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031682" w:rsidRPr="00EF09CC" w:rsidRDefault="00031682" w:rsidP="00031682">
      <w:pPr>
        <w:widowControl/>
        <w:suppressAutoHyphens w:val="0"/>
        <w:spacing w:line="288" w:lineRule="auto"/>
        <w:ind w:left="720"/>
        <w:jc w:val="both"/>
        <w:rPr>
          <w:rFonts w:ascii="Arial" w:eastAsia="Times New Roman" w:hAnsi="Arial" w:cs="Arial"/>
          <w:color w:val="000000"/>
          <w:sz w:val="2"/>
          <w:szCs w:val="22"/>
        </w:rPr>
      </w:pPr>
    </w:p>
    <w:p w:rsidR="004B1B40" w:rsidRPr="002A65EA" w:rsidRDefault="004B1B40" w:rsidP="003948C8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036A9D" w:rsidRPr="00036A9D" w:rsidRDefault="00036A9D" w:rsidP="003948C8">
      <w:pPr>
        <w:spacing w:line="288" w:lineRule="auto"/>
        <w:jc w:val="both"/>
        <w:rPr>
          <w:sz w:val="14"/>
        </w:rPr>
      </w:pPr>
    </w:p>
    <w:p w:rsidR="007C194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="007F0B6B">
        <w:rPr>
          <w:rFonts w:ascii="Arial" w:hAnsi="Arial" w:cs="Arial"/>
          <w:sz w:val="22"/>
        </w:rPr>
        <w:t xml:space="preserve"> Ofertę oraz JEDZ</w:t>
      </w:r>
      <w:r w:rsidRPr="00036A9D">
        <w:rPr>
          <w:rFonts w:ascii="Arial" w:hAnsi="Arial" w:cs="Arial"/>
          <w:sz w:val="22"/>
        </w:rPr>
        <w:t xml:space="preserve"> składa się, pod rygorem nieważności, w formie elektronicznej (tj. opatrzonej kwalifik</w:t>
      </w:r>
      <w:r w:rsidR="007F0B6B">
        <w:rPr>
          <w:rFonts w:ascii="Arial" w:hAnsi="Arial" w:cs="Arial"/>
          <w:sz w:val="22"/>
        </w:rPr>
        <w:t>owanym podpisem elektronicznym)</w:t>
      </w:r>
      <w:r w:rsidR="00C4037A">
        <w:rPr>
          <w:rFonts w:ascii="Arial" w:hAnsi="Arial" w:cs="Arial"/>
          <w:sz w:val="22"/>
        </w:rPr>
        <w:t xml:space="preserve"> </w:t>
      </w:r>
      <w:r w:rsidR="00C4037A"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18" w:history="1">
        <w:r w:rsidR="00C4037A"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036A9D" w:rsidRPr="007C1949" w:rsidRDefault="007C1949" w:rsidP="003948C8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="007F0B6B">
        <w:rPr>
          <w:rFonts w:ascii="Arial" w:hAnsi="Arial" w:cs="Arial"/>
          <w:sz w:val="22"/>
          <w:szCs w:val="31"/>
        </w:rPr>
        <w:t xml:space="preserve">podpisem elektronicznym. </w:t>
      </w:r>
    </w:p>
    <w:p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8"/>
        </w:rPr>
      </w:pPr>
    </w:p>
    <w:p w:rsidR="00036A9D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 w:rsidR="00A42E18"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:rsidR="00036A9D" w:rsidRPr="00036A9D" w:rsidRDefault="00036A9D" w:rsidP="00FF3306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:rsidR="00036A9D" w:rsidRPr="00036A9D" w:rsidRDefault="00036A9D" w:rsidP="00FF3306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>jako dokument w postaci papierowej – Wykonawca przekazuje cyfrowe odwzorowanie tego dokumentu opa</w:t>
      </w:r>
      <w:r w:rsidR="009A258D">
        <w:rPr>
          <w:rFonts w:ascii="Arial" w:hAnsi="Arial" w:cs="Arial"/>
          <w:sz w:val="22"/>
        </w:rPr>
        <w:t>trzone kwalifikowanym podpisem elektronicznym,</w:t>
      </w:r>
      <w:r w:rsidRPr="00036A9D">
        <w:rPr>
          <w:rFonts w:ascii="Arial" w:hAnsi="Arial" w:cs="Arial"/>
          <w:sz w:val="22"/>
        </w:rPr>
        <w:t xml:space="preserve"> poświadczającym zgodność cyfrowego odwzorowania z dokumentem w postaci papierowej; </w:t>
      </w:r>
    </w:p>
    <w:p w:rsidR="007214A9" w:rsidRPr="007214A9" w:rsidRDefault="007214A9" w:rsidP="0013778D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:rsidR="0013778D" w:rsidRDefault="00036A9D" w:rsidP="0013778D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="0013778D"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 w:rsidR="006E7301">
        <w:rPr>
          <w:rFonts w:ascii="Arial" w:hAnsi="Arial" w:cs="Arial"/>
          <w:sz w:val="22"/>
        </w:rPr>
        <w:t xml:space="preserve"> którym mowa w </w:t>
      </w:r>
      <w:proofErr w:type="spellStart"/>
      <w:r w:rsidR="006E7301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 w:rsidR="0013778D">
        <w:rPr>
          <w:rFonts w:ascii="Arial" w:hAnsi="Arial" w:cs="Arial"/>
          <w:sz w:val="22"/>
        </w:rPr>
        <w:t>yżej, dokonuje notariusz lub:</w:t>
      </w:r>
    </w:p>
    <w:p w:rsidR="0013778D" w:rsidRPr="0013778D" w:rsidRDefault="00036A9D" w:rsidP="00FF330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</w:t>
      </w:r>
      <w:r w:rsidRPr="00DA48B4">
        <w:rPr>
          <w:rFonts w:ascii="Arial" w:hAnsi="Arial" w:cs="Arial"/>
          <w:color w:val="auto"/>
          <w:sz w:val="22"/>
        </w:rPr>
        <w:t>podmiot udostępniający zasoby</w:t>
      </w:r>
      <w:r w:rsidRPr="0013778D">
        <w:rPr>
          <w:rFonts w:ascii="Arial" w:hAnsi="Arial" w:cs="Arial"/>
          <w:sz w:val="22"/>
        </w:rPr>
        <w:t xml:space="preserve">, każdy </w:t>
      </w:r>
      <w:r w:rsidR="0079029B"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:rsidR="0013778D" w:rsidRPr="0013778D" w:rsidRDefault="00036A9D" w:rsidP="00FF330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 w:rsidR="00025CB0"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 w:rsidR="0013778D"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:rsidR="0013778D" w:rsidRPr="0013778D" w:rsidRDefault="0013778D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:rsidR="00C20264" w:rsidRDefault="0013778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="00036A9D" w:rsidRPr="00036A9D">
        <w:rPr>
          <w:rFonts w:ascii="Arial" w:hAnsi="Arial" w:cs="Arial"/>
          <w:sz w:val="22"/>
        </w:rPr>
        <w:t xml:space="preserve"> Podmiotowe środki dowodowe, w tym oś</w:t>
      </w:r>
      <w:r w:rsidR="009D085E">
        <w:rPr>
          <w:rFonts w:ascii="Arial" w:hAnsi="Arial" w:cs="Arial"/>
          <w:sz w:val="22"/>
        </w:rPr>
        <w:t>wiadczenie, o którym mowa w pkt</w:t>
      </w:r>
      <w:r w:rsidR="00036A9D" w:rsidRPr="00036A9D">
        <w:rPr>
          <w:rFonts w:ascii="Arial" w:hAnsi="Arial" w:cs="Arial"/>
          <w:sz w:val="22"/>
        </w:rPr>
        <w:t xml:space="preserve"> 1</w:t>
      </w:r>
      <w:r w:rsidR="00C20264">
        <w:rPr>
          <w:rFonts w:ascii="Arial" w:hAnsi="Arial" w:cs="Arial"/>
          <w:sz w:val="22"/>
        </w:rPr>
        <w:t>1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 xml:space="preserve"> </w:t>
      </w:r>
      <w:proofErr w:type="spellStart"/>
      <w:r w:rsidR="00036A9D" w:rsidRPr="00036A9D">
        <w:rPr>
          <w:rFonts w:ascii="Arial" w:hAnsi="Arial" w:cs="Arial"/>
          <w:sz w:val="22"/>
        </w:rPr>
        <w:t>ppkt</w:t>
      </w:r>
      <w:proofErr w:type="spellEnd"/>
      <w:r w:rsidR="00036A9D" w:rsidRPr="00036A9D">
        <w:rPr>
          <w:rFonts w:ascii="Arial" w:hAnsi="Arial" w:cs="Arial"/>
          <w:sz w:val="22"/>
        </w:rPr>
        <w:t xml:space="preserve"> </w:t>
      </w:r>
      <w:r w:rsidR="00921A88">
        <w:rPr>
          <w:rFonts w:ascii="Arial" w:hAnsi="Arial" w:cs="Arial"/>
          <w:sz w:val="22"/>
        </w:rPr>
        <w:t>2</w:t>
      </w:r>
      <w:r w:rsidR="00C20264">
        <w:rPr>
          <w:rFonts w:ascii="Arial" w:hAnsi="Arial" w:cs="Arial"/>
          <w:sz w:val="22"/>
        </w:rPr>
        <w:t xml:space="preserve"> SWZ</w:t>
      </w:r>
      <w:r w:rsidR="00036A9D" w:rsidRPr="00036A9D">
        <w:rPr>
          <w:rFonts w:ascii="Arial" w:hAnsi="Arial" w:cs="Arial"/>
          <w:sz w:val="22"/>
        </w:rPr>
        <w:t>, zobowiązanie/-</w:t>
      </w:r>
      <w:proofErr w:type="spellStart"/>
      <w:r w:rsidR="00036A9D" w:rsidRPr="00036A9D">
        <w:rPr>
          <w:rFonts w:ascii="Arial" w:hAnsi="Arial" w:cs="Arial"/>
          <w:sz w:val="22"/>
        </w:rPr>
        <w:t>nia</w:t>
      </w:r>
      <w:proofErr w:type="spellEnd"/>
      <w:r w:rsidR="00036A9D" w:rsidRPr="00036A9D">
        <w:rPr>
          <w:rFonts w:ascii="Arial" w:hAnsi="Arial" w:cs="Arial"/>
          <w:sz w:val="22"/>
        </w:rPr>
        <w:t xml:space="preserve"> </w:t>
      </w:r>
      <w:r w:rsidR="00036A9D" w:rsidRPr="00DA48B4">
        <w:rPr>
          <w:rFonts w:ascii="Arial" w:hAnsi="Arial" w:cs="Arial"/>
          <w:color w:val="auto"/>
          <w:sz w:val="22"/>
        </w:rPr>
        <w:t>podmiotu udostępniającego zasoby</w:t>
      </w:r>
      <w:r w:rsidR="00036A9D" w:rsidRPr="00036A9D">
        <w:rPr>
          <w:rFonts w:ascii="Arial" w:hAnsi="Arial" w:cs="Arial"/>
          <w:sz w:val="22"/>
        </w:rPr>
        <w:t xml:space="preserve">, które nie zostały wystawione przez upoważnione podmioty, oraz wymagane pełnomocnictwa: </w:t>
      </w:r>
    </w:p>
    <w:p w:rsidR="00C20264" w:rsidRPr="00C20264" w:rsidRDefault="00036A9D" w:rsidP="00FF3306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</w:t>
      </w:r>
      <w:r w:rsidR="00F61E3D">
        <w:rPr>
          <w:rFonts w:ascii="Arial" w:hAnsi="Arial" w:cs="Arial"/>
          <w:b/>
          <w:sz w:val="22"/>
        </w:rPr>
        <w:t>m podpisem elektronicznym</w:t>
      </w:r>
      <w:r w:rsidR="00C20264" w:rsidRPr="00C20264">
        <w:rPr>
          <w:rFonts w:ascii="Arial" w:hAnsi="Arial" w:cs="Arial"/>
          <w:sz w:val="22"/>
        </w:rPr>
        <w:t xml:space="preserve">; </w:t>
      </w:r>
    </w:p>
    <w:p w:rsidR="00C20264" w:rsidRPr="00AC53B4" w:rsidRDefault="00036A9D" w:rsidP="00FF3306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>gdy zostały sporządzone jako dokument w postaci papierowej i opatrzone wł</w:t>
      </w:r>
      <w:r w:rsidR="00977361" w:rsidRPr="00AC53B4">
        <w:rPr>
          <w:rFonts w:ascii="Arial" w:hAnsi="Arial" w:cs="Arial"/>
          <w:color w:val="auto"/>
          <w:sz w:val="22"/>
        </w:rPr>
        <w:t xml:space="preserve">asnoręcznym podpisem, </w:t>
      </w:r>
      <w:r w:rsidRPr="00AC53B4">
        <w:rPr>
          <w:rFonts w:ascii="Arial" w:hAnsi="Arial" w:cs="Arial"/>
          <w:b/>
          <w:color w:val="auto"/>
          <w:sz w:val="22"/>
        </w:rPr>
        <w:t>przekazuje</w:t>
      </w:r>
      <w:r w:rsidR="00977361" w:rsidRPr="00AC53B4">
        <w:rPr>
          <w:rFonts w:ascii="Arial" w:hAnsi="Arial" w:cs="Arial"/>
          <w:b/>
          <w:color w:val="auto"/>
          <w:sz w:val="22"/>
        </w:rPr>
        <w:t xml:space="preserve"> się</w:t>
      </w:r>
      <w:r w:rsidRPr="00AC53B4">
        <w:rPr>
          <w:rFonts w:ascii="Arial" w:hAnsi="Arial" w:cs="Arial"/>
          <w:b/>
          <w:color w:val="auto"/>
          <w:sz w:val="22"/>
        </w:rPr>
        <w:t xml:space="preserve"> cyfrowe odwzorowanie tych dokumentów opatrzone kwalifik</w:t>
      </w:r>
      <w:r w:rsidR="00D22039">
        <w:rPr>
          <w:rFonts w:ascii="Arial" w:hAnsi="Arial" w:cs="Arial"/>
          <w:b/>
          <w:color w:val="auto"/>
          <w:sz w:val="22"/>
        </w:rPr>
        <w:t>owanym podpisem elektronicznym</w:t>
      </w:r>
      <w:r w:rsidR="00D22039" w:rsidRPr="00921A88">
        <w:rPr>
          <w:rFonts w:ascii="Arial" w:hAnsi="Arial" w:cs="Arial"/>
          <w:color w:val="auto"/>
          <w:sz w:val="22"/>
        </w:rPr>
        <w:t>,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:rsidR="00C20264" w:rsidRPr="00AC53B4" w:rsidRDefault="00C20264" w:rsidP="003948C8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:rsidR="007214A9" w:rsidRPr="00AC53B4" w:rsidRDefault="00036A9D" w:rsidP="007214A9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</w:t>
      </w:r>
      <w:r w:rsidR="007214A9" w:rsidRPr="00AC53B4">
        <w:rPr>
          <w:rFonts w:ascii="Arial" w:hAnsi="Arial" w:cs="Arial"/>
          <w:color w:val="auto"/>
          <w:sz w:val="22"/>
        </w:rPr>
        <w:t xml:space="preserve">  </w:t>
      </w:r>
      <w:r w:rsidR="006E7301" w:rsidRPr="00AC53B4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="006E7301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:rsidR="007214A9" w:rsidRPr="00AC53B4" w:rsidRDefault="00036A9D" w:rsidP="00FF3306">
      <w:pPr>
        <w:pStyle w:val="Akapitzlist"/>
        <w:numPr>
          <w:ilvl w:val="0"/>
          <w:numId w:val="27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</w:t>
      </w:r>
      <w:r w:rsidRPr="00DA48B4">
        <w:rPr>
          <w:rFonts w:ascii="Arial" w:hAnsi="Arial" w:cs="Arial"/>
          <w:color w:val="auto"/>
          <w:sz w:val="22"/>
        </w:rPr>
        <w:t>podmiot udostępniający zasoby lub podwykonawca,</w:t>
      </w:r>
      <w:r w:rsidRPr="00AC53B4">
        <w:rPr>
          <w:rFonts w:ascii="Arial" w:hAnsi="Arial" w:cs="Arial"/>
          <w:color w:val="auto"/>
          <w:sz w:val="22"/>
        </w:rPr>
        <w:t xml:space="preserve"> w zakresie podmiotowych środków dowodowych, które każdego z nich dotyczą; </w:t>
      </w:r>
    </w:p>
    <w:p w:rsidR="007214A9" w:rsidRPr="00AC53B4" w:rsidRDefault="00036A9D" w:rsidP="00FF3306">
      <w:pPr>
        <w:pStyle w:val="Akapitzlist"/>
        <w:numPr>
          <w:ilvl w:val="0"/>
          <w:numId w:val="27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="000C51D3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="000C51D3">
        <w:rPr>
          <w:rFonts w:ascii="Arial" w:hAnsi="Arial" w:cs="Arial"/>
          <w:color w:val="auto"/>
          <w:sz w:val="22"/>
        </w:rPr>
        <w:t>ppkt</w:t>
      </w:r>
      <w:proofErr w:type="spellEnd"/>
      <w:r w:rsidR="000C51D3">
        <w:rPr>
          <w:rFonts w:ascii="Arial" w:hAnsi="Arial" w:cs="Arial"/>
          <w:color w:val="auto"/>
          <w:sz w:val="22"/>
        </w:rPr>
        <w:t xml:space="preserve"> </w:t>
      </w:r>
      <w:r w:rsidR="00921A88">
        <w:rPr>
          <w:rFonts w:ascii="Arial" w:hAnsi="Arial" w:cs="Arial"/>
          <w:color w:val="auto"/>
          <w:sz w:val="22"/>
        </w:rPr>
        <w:t>2</w:t>
      </w:r>
      <w:r w:rsidR="007214A9" w:rsidRPr="00AC53B4">
        <w:rPr>
          <w:rFonts w:ascii="Arial" w:hAnsi="Arial" w:cs="Arial"/>
          <w:color w:val="auto"/>
          <w:sz w:val="22"/>
        </w:rPr>
        <w:t xml:space="preserve"> SWZ</w:t>
      </w:r>
      <w:r w:rsidRPr="00AC53B4">
        <w:rPr>
          <w:rFonts w:ascii="Arial" w:hAnsi="Arial" w:cs="Arial"/>
          <w:color w:val="auto"/>
          <w:sz w:val="22"/>
        </w:rPr>
        <w:t xml:space="preserve">, </w:t>
      </w:r>
      <w:r w:rsidRPr="00DA48B4">
        <w:rPr>
          <w:rFonts w:ascii="Arial" w:hAnsi="Arial" w:cs="Arial"/>
          <w:color w:val="auto"/>
          <w:sz w:val="22"/>
        </w:rPr>
        <w:t>zobowiązania podmiotu udostępniającego zasoby</w:t>
      </w:r>
      <w:r w:rsidRPr="00AC53B4">
        <w:rPr>
          <w:rFonts w:ascii="Arial" w:hAnsi="Arial" w:cs="Arial"/>
          <w:color w:val="auto"/>
          <w:sz w:val="22"/>
        </w:rPr>
        <w:t xml:space="preserve"> – odpowiednio Wykonawca lub Wykonawca wspólnie ubiegający się o udzielenie zamówienia; </w:t>
      </w:r>
    </w:p>
    <w:p w:rsidR="007214A9" w:rsidRPr="00AC53B4" w:rsidRDefault="00036A9D" w:rsidP="00FF3306">
      <w:pPr>
        <w:pStyle w:val="Akapitzlist"/>
        <w:numPr>
          <w:ilvl w:val="0"/>
          <w:numId w:val="27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:rsidR="007214A9" w:rsidRPr="00AC53B4" w:rsidRDefault="007214A9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:rsidR="007214A9" w:rsidRPr="00AC53B4" w:rsidRDefault="00036A9D" w:rsidP="00545326">
      <w:pPr>
        <w:pStyle w:val="Akapitzlist"/>
        <w:spacing w:line="288" w:lineRule="auto"/>
        <w:ind w:left="0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</w:t>
      </w:r>
      <w:r w:rsidR="00F93EFF">
        <w:rPr>
          <w:rFonts w:ascii="Arial" w:hAnsi="Arial" w:cs="Arial"/>
          <w:color w:val="auto"/>
          <w:sz w:val="22"/>
        </w:rPr>
        <w:br/>
      </w:r>
      <w:r w:rsidRPr="00AC53B4">
        <w:rPr>
          <w:rFonts w:ascii="Arial" w:hAnsi="Arial" w:cs="Arial"/>
          <w:color w:val="auto"/>
          <w:sz w:val="22"/>
        </w:rPr>
        <w:t>o którym mowa w pkt 1</w:t>
      </w:r>
      <w:r w:rsidR="007214A9" w:rsidRPr="00AC53B4">
        <w:rPr>
          <w:rFonts w:ascii="Arial" w:hAnsi="Arial" w:cs="Arial"/>
          <w:color w:val="auto"/>
          <w:sz w:val="22"/>
        </w:rPr>
        <w:t>1</w:t>
      </w:r>
      <w:r w:rsidRPr="00AC53B4">
        <w:rPr>
          <w:rFonts w:ascii="Arial" w:hAnsi="Arial" w:cs="Arial"/>
          <w:color w:val="auto"/>
          <w:sz w:val="22"/>
        </w:rPr>
        <w:t>.</w:t>
      </w:r>
      <w:r w:rsidR="007214A9" w:rsidRPr="00AC53B4">
        <w:rPr>
          <w:rFonts w:ascii="Arial" w:hAnsi="Arial" w:cs="Arial"/>
          <w:color w:val="auto"/>
          <w:sz w:val="22"/>
        </w:rPr>
        <w:t>3</w:t>
      </w:r>
      <w:r w:rsidR="00076675" w:rsidRPr="00AC53B4">
        <w:rPr>
          <w:rFonts w:ascii="Arial" w:hAnsi="Arial" w:cs="Arial"/>
          <w:color w:val="auto"/>
          <w:sz w:val="22"/>
        </w:rPr>
        <w:t xml:space="preserve">.2 </w:t>
      </w:r>
      <w:proofErr w:type="spellStart"/>
      <w:r w:rsidR="00076675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="00076675" w:rsidRPr="00AC53B4">
        <w:rPr>
          <w:rFonts w:ascii="Arial" w:hAnsi="Arial" w:cs="Arial"/>
          <w:color w:val="auto"/>
          <w:sz w:val="22"/>
        </w:rPr>
        <w:t xml:space="preserve"> 2 SWZ</w:t>
      </w:r>
      <w:r w:rsidRPr="00AC53B4">
        <w:rPr>
          <w:rFonts w:ascii="Arial" w:hAnsi="Arial" w:cs="Arial"/>
          <w:color w:val="auto"/>
          <w:sz w:val="22"/>
        </w:rPr>
        <w:t xml:space="preserve">, może dokonać również notariusz. </w:t>
      </w:r>
    </w:p>
    <w:p w:rsidR="007214A9" w:rsidRPr="006E7301" w:rsidRDefault="007214A9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:rsidR="007214A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6E7301">
        <w:rPr>
          <w:rFonts w:ascii="Arial" w:hAnsi="Arial" w:cs="Arial"/>
          <w:b/>
          <w:sz w:val="22"/>
        </w:rPr>
        <w:t>1</w:t>
      </w:r>
      <w:r w:rsidR="006E7301" w:rsidRPr="006E7301">
        <w:rPr>
          <w:rFonts w:ascii="Arial" w:hAnsi="Arial" w:cs="Arial"/>
          <w:b/>
          <w:sz w:val="22"/>
        </w:rPr>
        <w:t>1</w:t>
      </w:r>
      <w:r w:rsidRPr="006E7301">
        <w:rPr>
          <w:rFonts w:ascii="Arial" w:hAnsi="Arial" w:cs="Arial"/>
          <w:b/>
          <w:sz w:val="22"/>
        </w:rPr>
        <w:t>.</w:t>
      </w:r>
      <w:r w:rsidR="006E7301" w:rsidRPr="006E7301">
        <w:rPr>
          <w:rFonts w:ascii="Arial" w:hAnsi="Arial" w:cs="Arial"/>
          <w:b/>
          <w:sz w:val="22"/>
        </w:rPr>
        <w:t>3</w:t>
      </w:r>
      <w:r w:rsidR="006E7301">
        <w:rPr>
          <w:rFonts w:ascii="Arial" w:hAnsi="Arial" w:cs="Arial"/>
          <w:b/>
          <w:sz w:val="22"/>
        </w:rPr>
        <w:t xml:space="preserve">.4 </w:t>
      </w:r>
      <w:r w:rsidRPr="00036A9D">
        <w:rPr>
          <w:rFonts w:ascii="Arial" w:hAnsi="Arial" w:cs="Arial"/>
          <w:sz w:val="22"/>
        </w:rPr>
        <w:t>Zo</w:t>
      </w:r>
      <w:r w:rsidR="006E7301">
        <w:rPr>
          <w:rFonts w:ascii="Arial" w:hAnsi="Arial" w:cs="Arial"/>
          <w:sz w:val="22"/>
        </w:rPr>
        <w:t>bowiązanie, o którym mowa w pkt</w:t>
      </w:r>
      <w:r w:rsidRPr="00036A9D">
        <w:rPr>
          <w:rFonts w:ascii="Arial" w:hAnsi="Arial" w:cs="Arial"/>
          <w:sz w:val="22"/>
        </w:rPr>
        <w:t xml:space="preserve"> </w:t>
      </w:r>
      <w:r w:rsidR="006E7301">
        <w:rPr>
          <w:rFonts w:ascii="Arial" w:hAnsi="Arial" w:cs="Arial"/>
          <w:sz w:val="22"/>
        </w:rPr>
        <w:t>6.7.2 SWZ,</w:t>
      </w:r>
      <w:r w:rsidRPr="00036A9D">
        <w:rPr>
          <w:rFonts w:ascii="Arial" w:hAnsi="Arial" w:cs="Arial"/>
          <w:sz w:val="22"/>
        </w:rPr>
        <w:t xml:space="preserve"> powinno być podpisane przez osobę upoważnioną do reprezentowania podmiotu udostępniającego zasoby. </w:t>
      </w:r>
    </w:p>
    <w:p w:rsidR="0009423D" w:rsidRPr="00025CB0" w:rsidRDefault="0009423D" w:rsidP="003948C8">
      <w:pPr>
        <w:spacing w:line="288" w:lineRule="auto"/>
        <w:jc w:val="both"/>
        <w:rPr>
          <w:rFonts w:ascii="Arial" w:hAnsi="Arial" w:cs="Arial"/>
          <w:sz w:val="14"/>
          <w:szCs w:val="8"/>
        </w:rPr>
      </w:pPr>
    </w:p>
    <w:p w:rsidR="007719C4" w:rsidRPr="00251815" w:rsidRDefault="009672A0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 w:rsidR="0025181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51815"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:rsidR="007719C4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8E1E4E" w:rsidRPr="00CF3510" w:rsidRDefault="008E1E4E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7719C4" w:rsidRPr="005E27F7" w:rsidRDefault="00A16029" w:rsidP="00251815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BA7C65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 w:rsidR="00251815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="00251815"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 w:rsidR="00251815">
        <w:rPr>
          <w:rFonts w:ascii="Arial" w:hAnsi="Arial" w:cs="Arial"/>
          <w:sz w:val="22"/>
        </w:rPr>
        <w:t xml:space="preserve">                     </w:t>
      </w:r>
      <w:r w:rsidR="00251815"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 w:rsidR="00B32E8B">
        <w:rPr>
          <w:sz w:val="22"/>
          <w:szCs w:val="22"/>
        </w:rPr>
        <w:t xml:space="preserve"> </w:t>
      </w:r>
    </w:p>
    <w:p w:rsidR="00251815" w:rsidRPr="00251815" w:rsidRDefault="00251815" w:rsidP="00CF3510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 w:rsidR="00BA7C65"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 w:rsidR="00251815"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 w:rsidR="002919E2"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 w:rsidR="002919E2">
        <w:rPr>
          <w:sz w:val="22"/>
          <w:szCs w:val="22"/>
        </w:rPr>
        <w:t>w</w:t>
      </w:r>
      <w:r w:rsidRPr="00CF3510">
        <w:rPr>
          <w:sz w:val="22"/>
          <w:szCs w:val="22"/>
        </w:rPr>
        <w:t>ykonawcę, pod warunkiem, iż dokumenty będą zawierać wszystkie żądane przez Zamawiającego informacje zawarte w załącz</w:t>
      </w:r>
      <w:r w:rsidR="002919E2"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 xml:space="preserve">oraz będą podpisane przez </w:t>
      </w:r>
      <w:r w:rsidR="003F3C23" w:rsidRPr="003F3C23">
        <w:rPr>
          <w:color w:val="000000" w:themeColor="text1"/>
          <w:sz w:val="22"/>
          <w:szCs w:val="22"/>
        </w:rPr>
        <w:t>odpowiedni podmiot, którego dotyczą</w:t>
      </w:r>
      <w:r w:rsidRPr="003F3C23">
        <w:rPr>
          <w:color w:val="000000" w:themeColor="text1"/>
          <w:sz w:val="22"/>
          <w:szCs w:val="22"/>
        </w:rPr>
        <w:t>.</w:t>
      </w:r>
      <w:r w:rsidRPr="00CF3510">
        <w:rPr>
          <w:sz w:val="22"/>
          <w:szCs w:val="22"/>
        </w:rPr>
        <w:t xml:space="preserve"> </w:t>
      </w:r>
    </w:p>
    <w:p w:rsidR="007719C4" w:rsidRPr="00CF3510" w:rsidRDefault="007719C4" w:rsidP="00CF3510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73691" w:rsidRPr="00073A00" w:rsidRDefault="00A16029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 w:rsidR="00920E3D"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 w:rsidR="00251815"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 </w:t>
      </w:r>
      <w:r w:rsidR="00986A91" w:rsidRPr="00986A91">
        <w:rPr>
          <w:sz w:val="22"/>
        </w:rPr>
        <w:t>W przypadku wykorzystania f</w:t>
      </w:r>
      <w:r w:rsidR="004651A5">
        <w:rPr>
          <w:sz w:val="22"/>
        </w:rPr>
        <w:t>ormatu podpisu XAdES zewnętrzny</w:t>
      </w:r>
      <w:r w:rsidR="00545326">
        <w:rPr>
          <w:sz w:val="22"/>
        </w:rPr>
        <w:t>,</w:t>
      </w:r>
      <w:r w:rsidR="00986A91" w:rsidRPr="00986A91">
        <w:rPr>
          <w:sz w:val="22"/>
        </w:rPr>
        <w:t xml:space="preserve"> Zamawiający wymaga dołączenia odpowiedniej ilości plików</w:t>
      </w:r>
      <w:r w:rsidR="00C30D90">
        <w:rPr>
          <w:sz w:val="22"/>
        </w:rPr>
        <w:t>,</w:t>
      </w:r>
      <w:r w:rsidR="00986A91" w:rsidRPr="00986A91">
        <w:rPr>
          <w:sz w:val="22"/>
        </w:rPr>
        <w:t xml:space="preserve"> tj. podpisywanych plików z danymi oraz plików podpisu w formacie XAdES.</w:t>
      </w:r>
    </w:p>
    <w:p w:rsidR="00A73691" w:rsidRPr="00A73691" w:rsidRDefault="00A73691" w:rsidP="00171D99">
      <w:pPr>
        <w:pStyle w:val="Default"/>
        <w:spacing w:line="288" w:lineRule="auto"/>
        <w:jc w:val="both"/>
        <w:rPr>
          <w:sz w:val="10"/>
        </w:rPr>
      </w:pPr>
    </w:p>
    <w:p w:rsidR="00A73691" w:rsidRDefault="0086088F" w:rsidP="00171D99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 w:rsidR="00251815">
        <w:rPr>
          <w:b/>
          <w:sz w:val="22"/>
        </w:rPr>
        <w:t>8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r w:rsidR="002A65EA">
        <w:rPr>
          <w:sz w:val="22"/>
        </w:rPr>
        <w:t xml:space="preserve">                   </w:t>
      </w:r>
      <w:r w:rsidR="00395945" w:rsidRPr="00395945">
        <w:rPr>
          <w:sz w:val="22"/>
        </w:rPr>
        <w:t>z 2020 r. poz. 1913</w:t>
      </w:r>
      <w:r w:rsidR="005B7990">
        <w:rPr>
          <w:sz w:val="22"/>
        </w:rPr>
        <w:t xml:space="preserve"> z późn. zm.</w:t>
      </w:r>
      <w:r w:rsidR="00395945" w:rsidRPr="00395945">
        <w:rPr>
          <w:sz w:val="22"/>
        </w:rPr>
        <w:t>), wykonawca, w celu utrzymania w poufności tych informacji, przekazuje je w wydzielonym i odpowiednio oznaczonym pliku, wraz z jednoczesnym zaznaczeniem polecenia „Załącznik stanowiący tajemnicę przedsiębiorstwa”</w:t>
      </w:r>
      <w:r w:rsidR="002B2FB7">
        <w:rPr>
          <w:sz w:val="22"/>
        </w:rPr>
        <w:t>,</w:t>
      </w:r>
      <w:r w:rsidR="00395945" w:rsidRPr="00395945">
        <w:rPr>
          <w:sz w:val="22"/>
        </w:rPr>
        <w:t xml:space="preserve"> a następnie wraz z plikami stanowiącymi jawną część należy ten plik zaszyfrować. </w:t>
      </w:r>
    </w:p>
    <w:p w:rsidR="00A73691" w:rsidRPr="00A73691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:rsidR="00A73691" w:rsidRPr="00945875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:rsidR="00A73691" w:rsidRPr="002A65EA" w:rsidRDefault="00A73691" w:rsidP="00171D99">
      <w:pPr>
        <w:pStyle w:val="Default"/>
        <w:spacing w:line="288" w:lineRule="auto"/>
        <w:jc w:val="both"/>
        <w:rPr>
          <w:sz w:val="14"/>
        </w:rPr>
      </w:pPr>
    </w:p>
    <w:p w:rsidR="00986A91" w:rsidRPr="00986A91" w:rsidRDefault="0086088F" w:rsidP="00986A91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 w:rsidR="00D20BEA">
        <w:rPr>
          <w:b/>
          <w:sz w:val="22"/>
        </w:rPr>
        <w:t>9</w:t>
      </w:r>
      <w:r w:rsidR="00A73691">
        <w:rPr>
          <w:sz w:val="22"/>
        </w:rPr>
        <w:t xml:space="preserve"> </w:t>
      </w:r>
      <w:r w:rsidR="00D25DF6">
        <w:rPr>
          <w:sz w:val="22"/>
        </w:rPr>
        <w:t xml:space="preserve"> </w:t>
      </w:r>
      <w:r w:rsidR="00986A91">
        <w:rPr>
          <w:sz w:val="22"/>
          <w:szCs w:val="22"/>
        </w:rPr>
        <w:t xml:space="preserve"> </w:t>
      </w:r>
      <w:r w:rsidR="00986A91" w:rsidRPr="00986A91">
        <w:rPr>
          <w:sz w:val="22"/>
          <w:szCs w:val="22"/>
        </w:rPr>
        <w:t xml:space="preserve">Wykonawca, za pośrednictwem </w:t>
      </w:r>
      <w:r w:rsidR="00986A91" w:rsidRPr="00793BD6">
        <w:rPr>
          <w:color w:val="0000FF"/>
          <w:sz w:val="22"/>
          <w:szCs w:val="22"/>
        </w:rPr>
        <w:t>platformazakupowa.pl</w:t>
      </w:r>
      <w:r w:rsidR="00986A91"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526911" w:rsidRDefault="00986A91" w:rsidP="00986A91">
      <w:pPr>
        <w:pStyle w:val="Default"/>
        <w:spacing w:line="288" w:lineRule="auto"/>
        <w:jc w:val="both"/>
        <w:rPr>
          <w:sz w:val="22"/>
          <w:szCs w:val="22"/>
        </w:rPr>
      </w:pPr>
      <w:r w:rsidRPr="00986A91">
        <w:rPr>
          <w:sz w:val="22"/>
          <w:szCs w:val="22"/>
        </w:rPr>
        <w:t>https://platformazakupowa.pl/strona/45-instrukcje</w:t>
      </w:r>
    </w:p>
    <w:p w:rsidR="00526911" w:rsidRPr="00526911" w:rsidRDefault="00526911" w:rsidP="00171D99">
      <w:pPr>
        <w:pStyle w:val="Default"/>
        <w:spacing w:line="288" w:lineRule="auto"/>
        <w:jc w:val="both"/>
        <w:rPr>
          <w:sz w:val="10"/>
          <w:szCs w:val="22"/>
        </w:rPr>
      </w:pPr>
    </w:p>
    <w:p w:rsidR="007719C4" w:rsidRDefault="0086088F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0</w:t>
      </w:r>
      <w:r w:rsidR="00395945" w:rsidRPr="00395945">
        <w:rPr>
          <w:sz w:val="22"/>
          <w:szCs w:val="22"/>
        </w:rPr>
        <w:t xml:space="preserve"> </w:t>
      </w:r>
      <w:r w:rsidR="00D25DF6" w:rsidRPr="00395945">
        <w:rPr>
          <w:sz w:val="22"/>
          <w:szCs w:val="22"/>
        </w:rPr>
        <w:t>Wykonawca po upływie terminu do składania ofert nie może skutecznie dokonać zmiany ani wycofać złożonej oferty.</w:t>
      </w:r>
    </w:p>
    <w:p w:rsidR="009A097D" w:rsidRPr="009A097D" w:rsidRDefault="009A097D" w:rsidP="00171D99">
      <w:pPr>
        <w:pStyle w:val="Default"/>
        <w:spacing w:line="288" w:lineRule="auto"/>
        <w:jc w:val="both"/>
        <w:rPr>
          <w:sz w:val="10"/>
          <w:szCs w:val="22"/>
        </w:rPr>
      </w:pPr>
    </w:p>
    <w:p w:rsidR="009A097D" w:rsidRPr="00EC0AD8" w:rsidRDefault="009A097D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 w:rsidR="00C30D90">
        <w:rPr>
          <w:sz w:val="22"/>
          <w:szCs w:val="22"/>
        </w:rPr>
        <w:t>,</w:t>
      </w:r>
      <w:r w:rsidRPr="009A097D">
        <w:rPr>
          <w:sz w:val="22"/>
          <w:szCs w:val="22"/>
        </w:rPr>
        <w:t xml:space="preserve"> natomiast przy komunikacji wielkość pliku to maksymalnie 500 MB.</w:t>
      </w:r>
    </w:p>
    <w:p w:rsidR="007719C4" w:rsidRPr="00D21FB3" w:rsidRDefault="00D20AE4" w:rsidP="00BF1282">
      <w:pPr>
        <w:tabs>
          <w:tab w:val="left" w:pos="360"/>
          <w:tab w:val="left" w:pos="1440"/>
        </w:tabs>
        <w:spacing w:line="288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5E2ABB"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4AF6"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:rsidR="007719C4" w:rsidRPr="00CF351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F07206" w:rsidRDefault="00A16029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 w:rsidR="005E2ABB"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="00793BD6" w:rsidRPr="00F07206">
        <w:rPr>
          <w:rFonts w:ascii="Arial" w:hAnsi="Arial" w:cs="Arial"/>
          <w:sz w:val="22"/>
        </w:rPr>
        <w:t>Ofertę wraz z wymaganymi dokumentami należy umieścić na stronie interne</w:t>
      </w:r>
      <w:r w:rsidR="00793BD6">
        <w:rPr>
          <w:rFonts w:ascii="Arial" w:hAnsi="Arial" w:cs="Arial"/>
          <w:sz w:val="22"/>
        </w:rPr>
        <w:t xml:space="preserve">towej prowadzonego postępowania pod adresem: </w:t>
      </w:r>
      <w:hyperlink r:id="rId19" w:tgtFrame="_blank" w:history="1">
        <w:r w:rsidR="00793BD6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793BD6">
        <w:rPr>
          <w:rFonts w:ascii="Arial" w:hAnsi="Arial" w:cs="Arial"/>
          <w:color w:val="auto"/>
          <w:sz w:val="22"/>
          <w:szCs w:val="22"/>
        </w:rPr>
        <w:t xml:space="preserve">, </w:t>
      </w:r>
      <w:r w:rsidR="0036316A">
        <w:rPr>
          <w:rFonts w:ascii="Arial" w:hAnsi="Arial" w:cs="Arial"/>
          <w:color w:val="auto"/>
          <w:sz w:val="22"/>
          <w:szCs w:val="22"/>
        </w:rPr>
        <w:br/>
      </w:r>
      <w:r w:rsidR="00793BD6" w:rsidRPr="006650F6">
        <w:rPr>
          <w:rFonts w:ascii="Arial" w:hAnsi="Arial" w:cs="Arial"/>
          <w:color w:val="auto"/>
          <w:sz w:val="22"/>
          <w:szCs w:val="22"/>
        </w:rPr>
        <w:t>za</w:t>
      </w:r>
      <w:r w:rsidR="00793BD6">
        <w:rPr>
          <w:rFonts w:ascii="Arial" w:hAnsi="Arial" w:cs="Arial"/>
          <w:sz w:val="22"/>
        </w:rPr>
        <w:t xml:space="preserve"> pośrednictwem Formularza „Złóż ofertę”.</w:t>
      </w:r>
      <w:r w:rsidR="00F07206">
        <w:rPr>
          <w:rFonts w:ascii="Arial" w:hAnsi="Arial" w:cs="Arial"/>
          <w:sz w:val="22"/>
        </w:rPr>
        <w:t xml:space="preserve"> </w:t>
      </w:r>
    </w:p>
    <w:p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F07206" w:rsidRPr="00D21FB3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CF3510">
        <w:rPr>
          <w:rFonts w:ascii="Arial" w:hAnsi="Arial" w:cs="Arial"/>
          <w:sz w:val="22"/>
        </w:rPr>
        <w:t xml:space="preserve">Termin składania ofert upływa dnia </w:t>
      </w:r>
      <w:r w:rsidR="002D1484">
        <w:rPr>
          <w:rFonts w:ascii="Arial" w:hAnsi="Arial" w:cs="Arial"/>
          <w:b/>
          <w:color w:val="auto"/>
          <w:sz w:val="22"/>
        </w:rPr>
        <w:t>1</w:t>
      </w:r>
      <w:r w:rsidR="002B7D43">
        <w:rPr>
          <w:rFonts w:ascii="Arial" w:hAnsi="Arial" w:cs="Arial"/>
          <w:b/>
          <w:color w:val="auto"/>
          <w:sz w:val="22"/>
        </w:rPr>
        <w:t>8</w:t>
      </w:r>
      <w:r w:rsidR="00E4303E" w:rsidRPr="00D21FB3">
        <w:rPr>
          <w:rFonts w:ascii="Arial" w:hAnsi="Arial" w:cs="Arial"/>
          <w:b/>
          <w:color w:val="auto"/>
          <w:sz w:val="22"/>
        </w:rPr>
        <w:t>.</w:t>
      </w:r>
      <w:r w:rsidR="00C45AE9">
        <w:rPr>
          <w:rFonts w:ascii="Arial" w:hAnsi="Arial" w:cs="Arial"/>
          <w:b/>
          <w:color w:val="auto"/>
          <w:sz w:val="22"/>
          <w:szCs w:val="22"/>
        </w:rPr>
        <w:t>11</w:t>
      </w:r>
      <w:r w:rsidRPr="00D21FB3">
        <w:rPr>
          <w:rFonts w:ascii="Arial" w:hAnsi="Arial" w:cs="Arial"/>
          <w:b/>
          <w:bCs/>
          <w:color w:val="auto"/>
          <w:sz w:val="22"/>
          <w:szCs w:val="22"/>
        </w:rPr>
        <w:t>.202</w:t>
      </w:r>
      <w:r w:rsidR="00DF558F" w:rsidRPr="00D21FB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D21FB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21FB3">
        <w:rPr>
          <w:rFonts w:ascii="Arial" w:hAnsi="Arial" w:cs="Arial"/>
          <w:b/>
          <w:color w:val="auto"/>
          <w:sz w:val="22"/>
          <w:szCs w:val="22"/>
        </w:rPr>
        <w:t>r.</w:t>
      </w:r>
      <w:r w:rsidRPr="00D21FB3">
        <w:rPr>
          <w:rFonts w:ascii="Arial" w:hAnsi="Arial" w:cs="Arial"/>
          <w:color w:val="auto"/>
          <w:sz w:val="22"/>
          <w:szCs w:val="22"/>
        </w:rPr>
        <w:t xml:space="preserve"> </w:t>
      </w:r>
      <w:r w:rsidRPr="00D21FB3">
        <w:rPr>
          <w:rFonts w:ascii="Arial" w:hAnsi="Arial" w:cs="Arial"/>
          <w:b/>
          <w:bCs/>
          <w:color w:val="auto"/>
          <w:sz w:val="22"/>
          <w:szCs w:val="22"/>
        </w:rPr>
        <w:t>o godz. 09:</w:t>
      </w:r>
      <w:r w:rsidR="00DA6512" w:rsidRPr="00D21FB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D21FB3">
        <w:rPr>
          <w:rFonts w:ascii="Arial" w:hAnsi="Arial" w:cs="Arial"/>
          <w:b/>
          <w:bCs/>
          <w:color w:val="auto"/>
          <w:sz w:val="22"/>
          <w:szCs w:val="22"/>
        </w:rPr>
        <w:t>0.</w:t>
      </w:r>
    </w:p>
    <w:p w:rsidR="00F07206" w:rsidRPr="00D21FB3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color w:val="auto"/>
          <w:sz w:val="12"/>
        </w:rPr>
      </w:pPr>
    </w:p>
    <w:p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Do oferty należy dołączyć wszystkie wymagane w SWZ dokumenty.</w:t>
      </w:r>
    </w:p>
    <w:p w:rsidR="00DA6512" w:rsidRPr="00DA6512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</w:t>
      </w:r>
      <w:r w:rsidR="006465ED">
        <w:rPr>
          <w:rFonts w:ascii="Arial" w:hAnsi="Arial" w:cs="Arial"/>
          <w:sz w:val="22"/>
        </w:rPr>
        <w:t xml:space="preserve"> i dołączenia</w:t>
      </w:r>
      <w:r w:rsidR="00F07206"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:rsidR="00DA6512" w:rsidRPr="00086761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12.4</w:t>
      </w:r>
      <w:r>
        <w:rPr>
          <w:rFonts w:ascii="Arial" w:hAnsi="Arial" w:cs="Arial"/>
          <w:sz w:val="22"/>
        </w:rPr>
        <w:t xml:space="preserve"> Oferta</w:t>
      </w:r>
      <w:r w:rsidR="00F07206" w:rsidRPr="00F07206">
        <w:rPr>
          <w:rFonts w:ascii="Arial" w:hAnsi="Arial" w:cs="Arial"/>
          <w:sz w:val="22"/>
        </w:rPr>
        <w:t xml:space="preserve"> składana elektronicznie musi zostać podpisana elektron</w:t>
      </w:r>
      <w:r w:rsidR="00921A88">
        <w:rPr>
          <w:rFonts w:ascii="Arial" w:hAnsi="Arial" w:cs="Arial"/>
          <w:sz w:val="22"/>
        </w:rPr>
        <w:t>icznym podpisem kwalifikowanym</w:t>
      </w:r>
      <w:r w:rsidR="00F07206" w:rsidRPr="00F07206">
        <w:rPr>
          <w:rFonts w:ascii="Arial" w:hAnsi="Arial" w:cs="Arial"/>
          <w:sz w:val="22"/>
        </w:rPr>
        <w:t>. W procesie składania oferty za pośrednictwem platformazakupowa.pl, wykonawca powinien złożyć podpis bezpośrednio na 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="00F07206"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="00AA4FA0">
        <w:rPr>
          <w:rFonts w:ascii="Arial" w:hAnsi="Arial" w:cs="Arial"/>
          <w:sz w:val="22"/>
        </w:rPr>
        <w:t>1</w:t>
      </w:r>
      <w:r w:rsidR="00F07206" w:rsidRPr="00F072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="00F07206" w:rsidRPr="00F07206">
        <w:rPr>
          <w:rFonts w:ascii="Arial" w:hAnsi="Arial" w:cs="Arial"/>
          <w:sz w:val="22"/>
        </w:rPr>
        <w:t>w drugim kroku składania oferty poprzez kliknięcie przycisku “Złóż ofertę” i wyświetlenie się komunikatu, że oferta została zaszyfrowana i złożona.</w:t>
      </w:r>
    </w:p>
    <w:p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7719C4" w:rsidRPr="00086761" w:rsidRDefault="00086761" w:rsidP="0008676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="00F07206"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E2ABB" w:rsidRPr="006C7A12" w:rsidRDefault="005E2ABB" w:rsidP="00CF3510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:rsidR="006C7A12" w:rsidRDefault="000B27D1" w:rsidP="006D28BC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27D1">
        <w:rPr>
          <w:rFonts w:ascii="Arial" w:hAnsi="Arial" w:cs="Arial"/>
          <w:b/>
          <w:sz w:val="22"/>
        </w:rPr>
        <w:t>12.</w:t>
      </w:r>
      <w:r w:rsidR="006C7A12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 xml:space="preserve">Otwarcie ofert następuje niezwłocznie po upływie terminu składania ofert, </w:t>
      </w:r>
      <w:r w:rsidR="00B3411D">
        <w:rPr>
          <w:rFonts w:ascii="Arial" w:hAnsi="Arial" w:cs="Arial"/>
          <w:sz w:val="22"/>
        </w:rPr>
        <w:br/>
      </w:r>
      <w:r w:rsidR="00B3411D" w:rsidRPr="006C7A12">
        <w:rPr>
          <w:rFonts w:ascii="Arial" w:hAnsi="Arial" w:cs="Arial"/>
          <w:sz w:val="22"/>
        </w:rPr>
        <w:t>tj.</w:t>
      </w:r>
      <w:r w:rsidR="00B3411D">
        <w:rPr>
          <w:rFonts w:ascii="Arial" w:hAnsi="Arial" w:cs="Arial"/>
          <w:sz w:val="22"/>
        </w:rPr>
        <w:t xml:space="preserve"> </w:t>
      </w:r>
      <w:r w:rsidR="002D1484">
        <w:rPr>
          <w:rFonts w:ascii="Arial" w:hAnsi="Arial" w:cs="Arial"/>
          <w:b/>
          <w:color w:val="auto"/>
          <w:sz w:val="22"/>
          <w:szCs w:val="22"/>
        </w:rPr>
        <w:t>1</w:t>
      </w:r>
      <w:r w:rsidR="002B7D43">
        <w:rPr>
          <w:rFonts w:ascii="Arial" w:hAnsi="Arial" w:cs="Arial"/>
          <w:b/>
          <w:color w:val="auto"/>
          <w:sz w:val="22"/>
          <w:szCs w:val="22"/>
        </w:rPr>
        <w:t>8</w:t>
      </w:r>
      <w:r w:rsidR="00F93EFF" w:rsidRPr="00D21FB3">
        <w:rPr>
          <w:rFonts w:ascii="Arial" w:hAnsi="Arial" w:cs="Arial"/>
          <w:b/>
          <w:color w:val="auto"/>
          <w:sz w:val="22"/>
          <w:szCs w:val="22"/>
        </w:rPr>
        <w:t>.</w:t>
      </w:r>
      <w:r w:rsidR="00C45AE9">
        <w:rPr>
          <w:rFonts w:ascii="Arial" w:hAnsi="Arial" w:cs="Arial"/>
          <w:b/>
          <w:color w:val="auto"/>
          <w:sz w:val="22"/>
          <w:szCs w:val="22"/>
        </w:rPr>
        <w:t>11</w:t>
      </w:r>
      <w:r w:rsidR="00B3411D" w:rsidRPr="00D21FB3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="00B3411D" w:rsidRPr="00D21FB3">
        <w:rPr>
          <w:rFonts w:ascii="Arial" w:hAnsi="Arial" w:cs="Arial"/>
          <w:b/>
          <w:color w:val="auto"/>
          <w:sz w:val="22"/>
          <w:szCs w:val="22"/>
        </w:rPr>
        <w:t>r.</w:t>
      </w:r>
      <w:r w:rsidR="00B3411D" w:rsidRPr="00D21FB3">
        <w:rPr>
          <w:rFonts w:ascii="Arial" w:hAnsi="Arial" w:cs="Arial"/>
          <w:color w:val="auto"/>
          <w:sz w:val="22"/>
          <w:szCs w:val="22"/>
        </w:rPr>
        <w:t xml:space="preserve"> </w:t>
      </w:r>
      <w:r w:rsidR="00B3411D" w:rsidRPr="00D21FB3">
        <w:rPr>
          <w:rFonts w:ascii="Arial" w:hAnsi="Arial" w:cs="Arial"/>
          <w:b/>
          <w:bCs/>
          <w:color w:val="auto"/>
          <w:sz w:val="22"/>
          <w:szCs w:val="22"/>
        </w:rPr>
        <w:t xml:space="preserve">o godz. 09:10, </w:t>
      </w:r>
      <w:r w:rsidR="00B3411D" w:rsidRPr="00B3411D">
        <w:rPr>
          <w:rFonts w:ascii="Arial" w:hAnsi="Arial" w:cs="Arial"/>
          <w:bCs/>
          <w:sz w:val="22"/>
          <w:szCs w:val="22"/>
        </w:rPr>
        <w:t>jednak</w:t>
      </w:r>
      <w:r w:rsidR="00B3411D">
        <w:rPr>
          <w:rFonts w:ascii="Arial" w:hAnsi="Arial" w:cs="Arial"/>
          <w:b/>
          <w:bCs/>
          <w:sz w:val="22"/>
          <w:szCs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nie później niż następnego dnia po dniu, w którym upłynął termin składania ofert</w:t>
      </w:r>
      <w:r w:rsidR="00B3411D">
        <w:rPr>
          <w:rFonts w:ascii="Arial" w:hAnsi="Arial" w:cs="Arial"/>
          <w:sz w:val="22"/>
        </w:rPr>
        <w:t>.</w:t>
      </w:r>
      <w:r w:rsidR="006C7A12" w:rsidRPr="006C7A12">
        <w:rPr>
          <w:rFonts w:ascii="Arial" w:hAnsi="Arial" w:cs="Arial"/>
          <w:sz w:val="22"/>
        </w:rPr>
        <w:t xml:space="preserve"> </w:t>
      </w:r>
    </w:p>
    <w:p w:rsidR="00CC44D4" w:rsidRPr="00DF558F" w:rsidRDefault="00CC44D4" w:rsidP="006C7A12">
      <w:pPr>
        <w:tabs>
          <w:tab w:val="left" w:pos="360"/>
          <w:tab w:val="left" w:pos="3369"/>
        </w:tabs>
        <w:spacing w:line="288" w:lineRule="auto"/>
        <w:rPr>
          <w:rFonts w:ascii="Arial" w:hAnsi="Arial" w:cs="Arial"/>
          <w:sz w:val="8"/>
        </w:rPr>
      </w:pPr>
    </w:p>
    <w:p w:rsidR="006C7A12" w:rsidRDefault="00C77A60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t>12.8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9F311A">
        <w:rPr>
          <w:rFonts w:ascii="Arial" w:hAnsi="Arial" w:cs="Arial"/>
          <w:sz w:val="22"/>
        </w:rPr>
        <w:t>Z</w:t>
      </w:r>
      <w:r w:rsidR="006C7A12"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:rsidR="009F311A" w:rsidRPr="00CC44D4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6"/>
        </w:rPr>
      </w:pPr>
    </w:p>
    <w:p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="006C7A12"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:rsidR="009F311A" w:rsidRPr="009F311A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:rsidR="006C7A12" w:rsidRPr="009F311A" w:rsidRDefault="006C7A12" w:rsidP="00FF3306">
      <w:pPr>
        <w:pStyle w:val="Akapitzlist"/>
        <w:numPr>
          <w:ilvl w:val="0"/>
          <w:numId w:val="28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:rsidR="006C7A12" w:rsidRPr="009F311A" w:rsidRDefault="006C7A12" w:rsidP="00FF3306">
      <w:pPr>
        <w:pStyle w:val="Akapitzlist"/>
        <w:numPr>
          <w:ilvl w:val="0"/>
          <w:numId w:val="28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:rsidR="009F311A" w:rsidRPr="009F311A" w:rsidRDefault="009F311A" w:rsidP="009F311A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8"/>
        </w:rPr>
      </w:pPr>
    </w:p>
    <w:p w:rsidR="006C7A12" w:rsidRPr="009F311A" w:rsidRDefault="006C7A12" w:rsidP="009F311A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 w:rsidR="009F311A">
        <w:rPr>
          <w:rFonts w:ascii="Arial" w:hAnsi="Arial" w:cs="Arial"/>
          <w:sz w:val="22"/>
        </w:rPr>
        <w:t xml:space="preserve"> </w:t>
      </w:r>
      <w:hyperlink r:id="rId20" w:tgtFrame="_blank" w:history="1">
        <w:r w:rsidR="009F311A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6D28BC"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:rsidR="00D21FB3" w:rsidRPr="00CF3510" w:rsidRDefault="00D21FB3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E609DF"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  <w:r w:rsidR="00C57146">
        <w:rPr>
          <w:rFonts w:ascii="Arial" w:hAnsi="Arial" w:cs="Arial"/>
          <w:b/>
          <w:sz w:val="22"/>
          <w:szCs w:val="22"/>
        </w:rPr>
        <w:t xml:space="preserve"> </w:t>
      </w:r>
      <w:r w:rsidR="00DF558F">
        <w:rPr>
          <w:rFonts w:ascii="Arial" w:hAnsi="Arial" w:cs="Arial"/>
          <w:b/>
          <w:sz w:val="22"/>
          <w:szCs w:val="22"/>
        </w:rPr>
        <w:t xml:space="preserve"> </w:t>
      </w:r>
    </w:p>
    <w:p w:rsidR="007719C4" w:rsidRPr="00CC44D4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14"/>
        </w:rPr>
      </w:pPr>
    </w:p>
    <w:p w:rsidR="00823AF2" w:rsidRPr="000660FB" w:rsidRDefault="00C40EC1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40EC1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C40EC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823AF2">
        <w:rPr>
          <w:rFonts w:ascii="Arial" w:hAnsi="Arial" w:cs="Arial"/>
          <w:color w:val="auto"/>
          <w:sz w:val="22"/>
          <w:szCs w:val="22"/>
          <w:lang w:eastAsia="pl-PL"/>
        </w:rPr>
        <w:t>Cen</w:t>
      </w:r>
      <w:r w:rsidR="000660FB">
        <w:rPr>
          <w:rFonts w:ascii="Arial" w:hAnsi="Arial" w:cs="Arial"/>
          <w:color w:val="auto"/>
          <w:sz w:val="22"/>
          <w:szCs w:val="22"/>
          <w:lang w:eastAsia="pl-PL"/>
        </w:rPr>
        <w:t>ę</w:t>
      </w:r>
      <w:r w:rsidR="00823AF2">
        <w:rPr>
          <w:rFonts w:ascii="Arial" w:hAnsi="Arial" w:cs="Arial"/>
          <w:color w:val="auto"/>
          <w:sz w:val="22"/>
          <w:szCs w:val="22"/>
          <w:lang w:eastAsia="pl-PL"/>
        </w:rPr>
        <w:t xml:space="preserve"> realizacji przedmiotu zamówienia stanowi zaoferowany przez Wykonawcę wskaź</w:t>
      </w:r>
      <w:r w:rsidR="0034228D">
        <w:rPr>
          <w:rFonts w:ascii="Arial" w:hAnsi="Arial" w:cs="Arial"/>
          <w:color w:val="auto"/>
          <w:sz w:val="22"/>
          <w:szCs w:val="22"/>
          <w:lang w:eastAsia="pl-PL"/>
        </w:rPr>
        <w:t xml:space="preserve">nik procentowy od </w:t>
      </w:r>
      <w:r w:rsidR="00823AF2">
        <w:rPr>
          <w:rFonts w:ascii="Arial" w:hAnsi="Arial" w:cs="Arial"/>
          <w:color w:val="auto"/>
          <w:sz w:val="22"/>
          <w:szCs w:val="22"/>
          <w:lang w:eastAsia="pl-PL"/>
        </w:rPr>
        <w:t xml:space="preserve">sumy brutto wszystkich wpływów określonych w </w:t>
      </w:r>
      <w:r w:rsidR="00717FF7">
        <w:rPr>
          <w:rFonts w:ascii="Arial" w:hAnsi="Arial" w:cs="Arial"/>
          <w:color w:val="auto"/>
          <w:sz w:val="22"/>
          <w:szCs w:val="22"/>
          <w:lang w:eastAsia="pl-PL"/>
        </w:rPr>
        <w:t xml:space="preserve">pkt 13.4 SWZ,                 </w:t>
      </w:r>
      <w:r w:rsidR="00823AF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0660FB">
        <w:rPr>
          <w:rFonts w:ascii="Arial" w:hAnsi="Arial" w:cs="Arial"/>
          <w:color w:val="auto"/>
          <w:sz w:val="22"/>
          <w:szCs w:val="22"/>
          <w:lang w:eastAsia="pl-PL"/>
        </w:rPr>
        <w:t>z zastrzeżeniem, ż</w:t>
      </w:r>
      <w:r w:rsidR="00823AF2" w:rsidRPr="000660FB">
        <w:rPr>
          <w:rFonts w:ascii="Arial" w:hAnsi="Arial" w:cs="Arial"/>
          <w:color w:val="auto"/>
          <w:sz w:val="22"/>
          <w:szCs w:val="22"/>
          <w:lang w:eastAsia="pl-PL"/>
        </w:rPr>
        <w:t xml:space="preserve">e podany wskaźnik procentowy nie może być wyższy niż </w:t>
      </w:r>
      <w:r w:rsidR="004C7EC9" w:rsidRPr="000660FB">
        <w:rPr>
          <w:rFonts w:ascii="Arial" w:hAnsi="Arial" w:cs="Arial"/>
          <w:color w:val="auto"/>
          <w:sz w:val="22"/>
          <w:szCs w:val="22"/>
          <w:lang w:eastAsia="pl-PL"/>
        </w:rPr>
        <w:t>8</w:t>
      </w:r>
      <w:r w:rsidR="00823AF2" w:rsidRPr="000660FB">
        <w:rPr>
          <w:rFonts w:ascii="Arial" w:hAnsi="Arial" w:cs="Arial"/>
          <w:color w:val="auto"/>
          <w:sz w:val="22"/>
          <w:szCs w:val="22"/>
          <w:lang w:eastAsia="pl-PL"/>
        </w:rPr>
        <w:t>0%</w:t>
      </w:r>
      <w:r w:rsidR="000660FB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823AF2" w:rsidRPr="000660FB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823AF2" w:rsidRPr="00823AF2" w:rsidRDefault="00823AF2" w:rsidP="00C40EC1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8C44BB" w:rsidRDefault="00823AF2" w:rsidP="008C44BB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Wykonawca poda w Formularzu oferty</w:t>
      </w:r>
      <w:r w:rsidR="000660FB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sporządzonym według wzoru stanowiącego załącznik nr 1 do SWZ</w:t>
      </w:r>
      <w:r w:rsidR="000660FB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="0034228D">
        <w:rPr>
          <w:rFonts w:ascii="Arial" w:hAnsi="Arial" w:cs="Arial"/>
          <w:color w:val="auto"/>
          <w:sz w:val="22"/>
          <w:szCs w:val="22"/>
          <w:lang w:eastAsia="pl-PL"/>
        </w:rPr>
        <w:t xml:space="preserve"> wysokość prowizji stanowiącej określony procentowo (%) faktyczny przychód finansowy uzyskany przez W</w:t>
      </w:r>
      <w:r w:rsidR="000660FB">
        <w:rPr>
          <w:rFonts w:ascii="Arial" w:hAnsi="Arial" w:cs="Arial"/>
          <w:color w:val="auto"/>
          <w:sz w:val="22"/>
          <w:szCs w:val="22"/>
          <w:lang w:eastAsia="pl-PL"/>
        </w:rPr>
        <w:t xml:space="preserve">ykonawcę za parkowanie w </w:t>
      </w:r>
      <w:r w:rsidR="007B7D74">
        <w:rPr>
          <w:rFonts w:ascii="Arial" w:hAnsi="Arial" w:cs="Arial"/>
          <w:color w:val="auto"/>
          <w:sz w:val="22"/>
          <w:szCs w:val="22"/>
          <w:lang w:eastAsia="pl-PL"/>
        </w:rPr>
        <w:t>SPP i PP oraz przewidywan</w:t>
      </w:r>
      <w:r w:rsidR="00BD70DC">
        <w:rPr>
          <w:rFonts w:ascii="Arial" w:hAnsi="Arial" w:cs="Arial"/>
          <w:color w:val="auto"/>
          <w:sz w:val="22"/>
          <w:szCs w:val="22"/>
          <w:lang w:eastAsia="pl-PL"/>
        </w:rPr>
        <w:t>ą wysokość wynagrodzenia brutto, obliczoną na zasadach określonych w pkt 13.2.</w:t>
      </w:r>
    </w:p>
    <w:p w:rsidR="008C44BB" w:rsidRPr="00B86AAE" w:rsidRDefault="008C44BB" w:rsidP="008C44BB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Obie pozycje należy podać </w:t>
      </w:r>
      <w:r w:rsidRPr="00B86AAE">
        <w:rPr>
          <w:rFonts w:ascii="Arial" w:eastAsia="Times New Roman" w:hAnsi="Arial" w:cs="Arial"/>
          <w:color w:val="auto"/>
          <w:sz w:val="22"/>
          <w:szCs w:val="20"/>
          <w:lang w:eastAsia="pl-PL"/>
        </w:rPr>
        <w:t>cyfrowo i słownie z dokładnością do dwóch miejsc po przecinku.</w:t>
      </w:r>
    </w:p>
    <w:p w:rsidR="00C40EC1" w:rsidRPr="001934E8" w:rsidRDefault="00C40EC1" w:rsidP="00C40EC1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BD70DC" w:rsidRDefault="00481901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81901">
        <w:rPr>
          <w:rFonts w:ascii="Arial" w:hAnsi="Arial" w:cs="Arial"/>
          <w:b/>
          <w:color w:val="auto"/>
          <w:sz w:val="22"/>
          <w:szCs w:val="22"/>
          <w:lang w:eastAsia="pl-PL"/>
        </w:rPr>
        <w:t>13.2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B7D74">
        <w:rPr>
          <w:rFonts w:ascii="Arial" w:hAnsi="Arial" w:cs="Arial"/>
          <w:color w:val="auto"/>
          <w:sz w:val="22"/>
          <w:szCs w:val="22"/>
          <w:lang w:eastAsia="pl-PL"/>
        </w:rPr>
        <w:t>Wynagrodzenie brutto należy obliczyć poprzez pomnożenie wskazanego w ofercie wskaźnika procentowego przez uzyskany wpływ z pobranych i wpłaconych</w:t>
      </w:r>
      <w:r w:rsidR="00BD70DC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="007B7D74">
        <w:rPr>
          <w:rFonts w:ascii="Arial" w:hAnsi="Arial" w:cs="Arial"/>
          <w:color w:val="auto"/>
          <w:sz w:val="22"/>
          <w:szCs w:val="22"/>
          <w:lang w:eastAsia="pl-PL"/>
        </w:rPr>
        <w:t xml:space="preserve"> na konto Zamawiającego</w:t>
      </w:r>
      <w:r w:rsidR="00BD70DC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="007B7D74">
        <w:rPr>
          <w:rFonts w:ascii="Arial" w:hAnsi="Arial" w:cs="Arial"/>
          <w:color w:val="auto"/>
          <w:sz w:val="22"/>
          <w:szCs w:val="22"/>
          <w:lang w:eastAsia="pl-PL"/>
        </w:rPr>
        <w:t xml:space="preserve"> opłat wskazanych w pkt 13.</w:t>
      </w:r>
      <w:r>
        <w:rPr>
          <w:rFonts w:ascii="Arial" w:hAnsi="Arial" w:cs="Arial"/>
          <w:color w:val="auto"/>
          <w:sz w:val="22"/>
          <w:szCs w:val="22"/>
          <w:lang w:eastAsia="pl-PL"/>
        </w:rPr>
        <w:t>4</w:t>
      </w:r>
      <w:r w:rsidR="00BD70DC">
        <w:rPr>
          <w:rFonts w:ascii="Arial" w:hAnsi="Arial" w:cs="Arial"/>
          <w:color w:val="auto"/>
          <w:sz w:val="22"/>
          <w:szCs w:val="22"/>
          <w:lang w:eastAsia="pl-PL"/>
        </w:rPr>
        <w:t xml:space="preserve"> SWZ</w:t>
      </w:r>
      <w:r w:rsidR="007B7D74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</w:p>
    <w:p w:rsidR="00BD70DC" w:rsidRPr="00BD70DC" w:rsidRDefault="00BD70DC" w:rsidP="00C40EC1">
      <w:pPr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D7035B" w:rsidRDefault="007B7D74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Przewidywane wpływy za</w:t>
      </w:r>
      <w:r w:rsidR="00D7035B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cały okres realizacji umowy</w:t>
      </w:r>
      <w:r w:rsidR="00BD70DC">
        <w:rPr>
          <w:rFonts w:ascii="Arial" w:hAnsi="Arial" w:cs="Arial"/>
          <w:color w:val="auto"/>
          <w:sz w:val="22"/>
          <w:szCs w:val="22"/>
          <w:lang w:eastAsia="pl-PL"/>
        </w:rPr>
        <w:t>, jakie należy przyjąć do obliczenia ceny oferty,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określa się na kwotę</w:t>
      </w:r>
      <w:r w:rsidR="00D7035B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04918" w:rsidRPr="002B7D43">
        <w:rPr>
          <w:rFonts w:ascii="Arial" w:hAnsi="Arial" w:cs="Arial"/>
          <w:color w:val="auto"/>
          <w:sz w:val="22"/>
          <w:szCs w:val="22"/>
          <w:lang w:eastAsia="pl-PL"/>
        </w:rPr>
        <w:t>3 564 000,00</w:t>
      </w:r>
      <w:r w:rsidR="00D7035B" w:rsidRPr="002B7D4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04918" w:rsidRPr="002B7D43">
        <w:rPr>
          <w:rFonts w:ascii="Arial" w:hAnsi="Arial" w:cs="Arial"/>
          <w:color w:val="auto"/>
          <w:sz w:val="22"/>
          <w:szCs w:val="22"/>
          <w:lang w:eastAsia="pl-PL"/>
        </w:rPr>
        <w:t xml:space="preserve">zł </w:t>
      </w:r>
      <w:r w:rsidR="00FB7F5F">
        <w:rPr>
          <w:rFonts w:ascii="Arial" w:hAnsi="Arial" w:cs="Arial"/>
          <w:color w:val="auto"/>
          <w:sz w:val="22"/>
          <w:szCs w:val="22"/>
          <w:lang w:eastAsia="pl-PL"/>
        </w:rPr>
        <w:t>brutto – stanowiące wartość stałą służącą do obliczenia ceny dla potrzeb porównania ofert.</w:t>
      </w:r>
    </w:p>
    <w:p w:rsidR="00D7035B" w:rsidRPr="00D7035B" w:rsidRDefault="00D7035B" w:rsidP="00C40EC1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7B7D74" w:rsidRDefault="00D7035B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Cenę oferty należy obliczyć na postawie wzoru </w:t>
      </w:r>
    </w:p>
    <w:p w:rsidR="00046466" w:rsidRPr="00046466" w:rsidRDefault="00046466" w:rsidP="00046466">
      <w:pPr>
        <w:spacing w:line="288" w:lineRule="auto"/>
        <w:jc w:val="center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2A1045" w:rsidRDefault="002A1045" w:rsidP="00046466">
      <w:pPr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C = </w:t>
      </w:r>
      <w:r w:rsidR="00104918" w:rsidRPr="002B7D43">
        <w:rPr>
          <w:rFonts w:ascii="Arial" w:hAnsi="Arial" w:cs="Arial"/>
          <w:color w:val="auto"/>
          <w:sz w:val="22"/>
          <w:szCs w:val="22"/>
          <w:lang w:eastAsia="pl-PL"/>
        </w:rPr>
        <w:t>3 564 000,00 zł</w:t>
      </w:r>
      <w:r w:rsidR="008D3C75" w:rsidRPr="002B7D4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x P%</w:t>
      </w:r>
    </w:p>
    <w:p w:rsidR="002A1045" w:rsidRDefault="002A1045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A1045" w:rsidRDefault="002A1045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C – cena oferty podana przez Wykonawcę w Formularzu oferty</w:t>
      </w:r>
      <w:r w:rsidR="00046466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2A1045" w:rsidRDefault="00104918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B7D43">
        <w:rPr>
          <w:rFonts w:ascii="Arial" w:hAnsi="Arial" w:cs="Arial"/>
          <w:color w:val="auto"/>
          <w:sz w:val="22"/>
          <w:szCs w:val="22"/>
          <w:lang w:eastAsia="pl-PL"/>
        </w:rPr>
        <w:t xml:space="preserve">3 564 000,00 zł </w:t>
      </w:r>
      <w:r w:rsidR="002A1045">
        <w:rPr>
          <w:rFonts w:ascii="Arial" w:hAnsi="Arial" w:cs="Arial"/>
          <w:color w:val="auto"/>
          <w:sz w:val="22"/>
          <w:szCs w:val="22"/>
          <w:lang w:eastAsia="pl-PL"/>
        </w:rPr>
        <w:t>– przewidywane przychody brutto w okresie realizacji zamówienia</w:t>
      </w:r>
      <w:r w:rsidR="00046466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2A1045" w:rsidRPr="00CD3D43" w:rsidRDefault="002A1045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P% - wskaźnik procentowy od wartości brutto uzyskanych przychodów z tytułu pobranych opłat</w:t>
      </w:r>
      <w:r w:rsidR="00BD70DC">
        <w:rPr>
          <w:rFonts w:ascii="Arial" w:hAnsi="Arial" w:cs="Arial"/>
          <w:color w:val="auto"/>
          <w:sz w:val="22"/>
          <w:szCs w:val="22"/>
          <w:lang w:eastAsia="pl-PL"/>
        </w:rPr>
        <w:t xml:space="preserve"> wskazanych w pkt 13.4 SWZ</w:t>
      </w:r>
      <w:r w:rsidR="00046466">
        <w:rPr>
          <w:rFonts w:ascii="Arial" w:hAnsi="Arial" w:cs="Arial"/>
          <w:color w:val="auto"/>
          <w:sz w:val="22"/>
          <w:szCs w:val="22"/>
          <w:lang w:eastAsia="pl-PL"/>
        </w:rPr>
        <w:t>, służący do ustalenia wynagr</w:t>
      </w:r>
      <w:r w:rsidR="00BD70DC">
        <w:rPr>
          <w:rFonts w:ascii="Arial" w:hAnsi="Arial" w:cs="Arial"/>
          <w:color w:val="auto"/>
          <w:sz w:val="22"/>
          <w:szCs w:val="22"/>
          <w:lang w:eastAsia="pl-PL"/>
        </w:rPr>
        <w:t>odzenia miesięcznego wykonawcy.</w:t>
      </w:r>
    </w:p>
    <w:p w:rsidR="00C40EC1" w:rsidRPr="00C40EC1" w:rsidRDefault="00C40EC1" w:rsidP="00C40EC1">
      <w:pPr>
        <w:spacing w:line="288" w:lineRule="auto"/>
        <w:jc w:val="both"/>
        <w:rPr>
          <w:rFonts w:ascii="Arial" w:hAnsi="Arial" w:cs="Arial"/>
          <w:b/>
          <w:color w:val="000000"/>
          <w:sz w:val="8"/>
          <w:szCs w:val="22"/>
          <w:lang w:eastAsia="pl-PL"/>
        </w:rPr>
      </w:pPr>
    </w:p>
    <w:p w:rsidR="003252FC" w:rsidRPr="008D3C75" w:rsidRDefault="00C40EC1" w:rsidP="00C40EC1">
      <w:pPr>
        <w:spacing w:line="288" w:lineRule="auto"/>
        <w:jc w:val="both"/>
        <w:rPr>
          <w:rFonts w:ascii="Arial" w:eastAsia="Times New Roman" w:hAnsi="Arial" w:cs="Arial"/>
          <w:color w:val="auto"/>
          <w:sz w:val="18"/>
          <w:szCs w:val="20"/>
          <w:lang w:eastAsia="pl-PL"/>
        </w:rPr>
      </w:pPr>
      <w:r w:rsidRPr="00C40EC1">
        <w:rPr>
          <w:rFonts w:ascii="Arial" w:hAnsi="Arial" w:cs="Arial"/>
          <w:b/>
          <w:color w:val="000000"/>
          <w:sz w:val="22"/>
          <w:szCs w:val="22"/>
          <w:lang w:eastAsia="pl-PL"/>
        </w:rPr>
        <w:t>13.</w:t>
      </w:r>
      <w:r w:rsidR="00481901">
        <w:rPr>
          <w:rFonts w:ascii="Arial" w:hAnsi="Arial" w:cs="Arial"/>
          <w:b/>
          <w:color w:val="000000"/>
          <w:sz w:val="22"/>
          <w:szCs w:val="22"/>
          <w:lang w:eastAsia="pl-PL"/>
        </w:rPr>
        <w:t>3</w:t>
      </w:r>
      <w:r w:rsidRPr="00C40EC1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="003252FC" w:rsidRPr="003252FC">
        <w:rPr>
          <w:rFonts w:ascii="Arial" w:hAnsi="Arial" w:cs="Arial"/>
          <w:sz w:val="22"/>
        </w:rPr>
        <w:t>Zadeklarowane</w:t>
      </w:r>
      <w:r w:rsidR="008536A7">
        <w:rPr>
          <w:rFonts w:ascii="Arial" w:hAnsi="Arial" w:cs="Arial"/>
          <w:sz w:val="22"/>
        </w:rPr>
        <w:t>,</w:t>
      </w:r>
      <w:r w:rsidR="003252FC" w:rsidRPr="003252FC">
        <w:rPr>
          <w:rFonts w:ascii="Arial" w:hAnsi="Arial" w:cs="Arial"/>
          <w:sz w:val="22"/>
        </w:rPr>
        <w:t xml:space="preserve"> w powyższy sposób</w:t>
      </w:r>
      <w:r w:rsidR="008536A7">
        <w:rPr>
          <w:rFonts w:ascii="Arial" w:hAnsi="Arial" w:cs="Arial"/>
          <w:sz w:val="22"/>
        </w:rPr>
        <w:t>,</w:t>
      </w:r>
      <w:r w:rsidR="003252FC" w:rsidRPr="003252FC">
        <w:rPr>
          <w:rFonts w:ascii="Arial" w:hAnsi="Arial" w:cs="Arial"/>
          <w:sz w:val="22"/>
        </w:rPr>
        <w:t xml:space="preserve"> wynagrodzenie Wykonawcy winno zawierać wszelkie koszty niezbędne do </w:t>
      </w:r>
      <w:r w:rsidR="00B86AAE">
        <w:rPr>
          <w:rFonts w:ascii="Arial" w:hAnsi="Arial" w:cs="Arial"/>
          <w:sz w:val="22"/>
        </w:rPr>
        <w:t>prawidłowe</w:t>
      </w:r>
      <w:r w:rsidR="008536A7">
        <w:rPr>
          <w:rFonts w:ascii="Arial" w:hAnsi="Arial" w:cs="Arial"/>
          <w:sz w:val="22"/>
        </w:rPr>
        <w:t>j</w:t>
      </w:r>
      <w:r w:rsidR="00B86AAE">
        <w:rPr>
          <w:rFonts w:ascii="Arial" w:hAnsi="Arial" w:cs="Arial"/>
          <w:sz w:val="22"/>
        </w:rPr>
        <w:t xml:space="preserve"> </w:t>
      </w:r>
      <w:r w:rsidR="003252FC" w:rsidRPr="003252FC">
        <w:rPr>
          <w:rFonts w:ascii="Arial" w:hAnsi="Arial" w:cs="Arial"/>
          <w:sz w:val="22"/>
        </w:rPr>
        <w:t>realizacji przedmiotu zamówienia, w tym wszystkie koszty składające się na zorganizowanie, prowadzenie i sprawne funkcjonowanie SPP</w:t>
      </w:r>
      <w:r w:rsidR="003F4289">
        <w:rPr>
          <w:rFonts w:ascii="Arial" w:hAnsi="Arial" w:cs="Arial"/>
          <w:sz w:val="22"/>
        </w:rPr>
        <w:t xml:space="preserve"> i PP</w:t>
      </w:r>
      <w:r w:rsidR="003252FC" w:rsidRPr="003252FC">
        <w:rPr>
          <w:rFonts w:ascii="Arial" w:hAnsi="Arial" w:cs="Arial"/>
          <w:sz w:val="22"/>
        </w:rPr>
        <w:t xml:space="preserve"> w okresie realizacji zamówienia</w:t>
      </w:r>
      <w:r w:rsidR="008536A7">
        <w:rPr>
          <w:rFonts w:ascii="Arial" w:hAnsi="Arial" w:cs="Arial"/>
          <w:sz w:val="22"/>
        </w:rPr>
        <w:t>,</w:t>
      </w:r>
      <w:r w:rsidR="00CE6A48">
        <w:rPr>
          <w:rFonts w:ascii="Arial" w:hAnsi="Arial" w:cs="Arial"/>
          <w:sz w:val="22"/>
        </w:rPr>
        <w:t xml:space="preserve"> takie jak koszty związane z zapewnieniem materiałów eksploatacyjnych, uzyskaniem licencji i innych praw, oznakowaniem tablicami informacyjnymi </w:t>
      </w:r>
      <w:r w:rsidR="008D3C75">
        <w:rPr>
          <w:rFonts w:ascii="Arial" w:hAnsi="Arial" w:cs="Arial"/>
          <w:sz w:val="22"/>
        </w:rPr>
        <w:br/>
      </w:r>
      <w:r w:rsidR="00CE6A48">
        <w:rPr>
          <w:rFonts w:ascii="Arial" w:hAnsi="Arial" w:cs="Arial"/>
          <w:sz w:val="22"/>
        </w:rPr>
        <w:t xml:space="preserve">i wyposażenie SPP i PP we wszelkie urządzenia i oprogramowania, z uruchomieniem </w:t>
      </w:r>
      <w:r w:rsidR="008D3C75">
        <w:rPr>
          <w:rFonts w:ascii="Arial" w:hAnsi="Arial" w:cs="Arial"/>
          <w:sz w:val="22"/>
        </w:rPr>
        <w:br/>
      </w:r>
      <w:r w:rsidR="00CE6A48">
        <w:rPr>
          <w:rFonts w:ascii="Arial" w:hAnsi="Arial" w:cs="Arial"/>
          <w:sz w:val="22"/>
        </w:rPr>
        <w:t xml:space="preserve">i obsługą usługi płatności za pomocą telefonu komórkowego i kartą płatniczą, w tym prowizji, </w:t>
      </w:r>
      <w:r w:rsidR="00CE6A48" w:rsidRPr="008D3C75">
        <w:rPr>
          <w:rFonts w:ascii="Arial" w:hAnsi="Arial" w:cs="Arial"/>
          <w:color w:val="auto"/>
          <w:sz w:val="22"/>
        </w:rPr>
        <w:t>usuwaniem awarii, transmisją danych, zmianami w oprogramowaniu i urządzeniach itp.</w:t>
      </w:r>
      <w:r w:rsidR="003252FC" w:rsidRPr="008D3C75">
        <w:rPr>
          <w:rFonts w:ascii="Arial" w:hAnsi="Arial" w:cs="Arial"/>
          <w:color w:val="auto"/>
          <w:sz w:val="22"/>
        </w:rPr>
        <w:t xml:space="preserve">, </w:t>
      </w:r>
      <w:r w:rsidR="00B86AAE" w:rsidRPr="008D3C75">
        <w:rPr>
          <w:rFonts w:ascii="Arial" w:hAnsi="Arial" w:cs="Arial"/>
          <w:color w:val="auto"/>
          <w:sz w:val="22"/>
        </w:rPr>
        <w:t>a także podatek VAT, wszelkie opłaty i podatki wynikające z obowiązujących przepisów.</w:t>
      </w:r>
    </w:p>
    <w:p w:rsidR="003252FC" w:rsidRPr="00727C55" w:rsidRDefault="003252FC" w:rsidP="00C40EC1">
      <w:pPr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0"/>
          <w:lang w:eastAsia="pl-PL"/>
        </w:rPr>
      </w:pPr>
    </w:p>
    <w:p w:rsidR="0056784A" w:rsidRPr="00481901" w:rsidRDefault="00481901" w:rsidP="00C40EC1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481901">
        <w:rPr>
          <w:rFonts w:ascii="Arial" w:hAnsi="Arial" w:cs="Arial"/>
          <w:b/>
          <w:color w:val="auto"/>
          <w:sz w:val="22"/>
          <w:szCs w:val="22"/>
          <w:lang w:eastAsia="pl-PL"/>
        </w:rPr>
        <w:t>13.4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56784A">
        <w:rPr>
          <w:rFonts w:ascii="Arial" w:hAnsi="Arial" w:cs="Arial"/>
          <w:color w:val="auto"/>
          <w:sz w:val="22"/>
          <w:szCs w:val="22"/>
          <w:lang w:eastAsia="pl-PL"/>
        </w:rPr>
        <w:t>Wpływy z prowadzenia SPP i PP, które Wykonawca winien uwzględnić przy ustaleniu wskaźnika procentowego, wynikają z:</w:t>
      </w:r>
    </w:p>
    <w:p w:rsidR="0056784A" w:rsidRPr="007A2837" w:rsidRDefault="0056784A" w:rsidP="00387A0A">
      <w:pPr>
        <w:pStyle w:val="Akapitzlist"/>
        <w:numPr>
          <w:ilvl w:val="0"/>
          <w:numId w:val="86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A2837">
        <w:rPr>
          <w:rFonts w:ascii="Arial" w:hAnsi="Arial" w:cs="Arial"/>
          <w:color w:val="auto"/>
          <w:sz w:val="22"/>
          <w:szCs w:val="22"/>
          <w:lang w:eastAsia="pl-PL"/>
        </w:rPr>
        <w:t>opłat za postój pojazdów w SPP i PP, pobranych za pomocą parkomatów,</w:t>
      </w:r>
    </w:p>
    <w:p w:rsidR="0056784A" w:rsidRPr="007A2837" w:rsidRDefault="0056784A" w:rsidP="00387A0A">
      <w:pPr>
        <w:pStyle w:val="Akapitzlist"/>
        <w:numPr>
          <w:ilvl w:val="0"/>
          <w:numId w:val="86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A2837">
        <w:rPr>
          <w:rFonts w:ascii="Arial" w:hAnsi="Arial" w:cs="Arial"/>
          <w:color w:val="auto"/>
          <w:sz w:val="22"/>
          <w:szCs w:val="22"/>
          <w:lang w:eastAsia="pl-PL"/>
        </w:rPr>
        <w:t>opłat za postój w SPP i PP, pobranych w oparciu o transakcje realizowane za pomocą kart płatniczych oraz wdrożonych systemów płatności mobilnych,</w:t>
      </w:r>
    </w:p>
    <w:p w:rsidR="0056784A" w:rsidRPr="007A2837" w:rsidRDefault="007A2837" w:rsidP="00387A0A">
      <w:pPr>
        <w:pStyle w:val="Akapitzlist"/>
        <w:numPr>
          <w:ilvl w:val="0"/>
          <w:numId w:val="86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A2837">
        <w:rPr>
          <w:rFonts w:ascii="Arial" w:hAnsi="Arial" w:cs="Arial"/>
          <w:color w:val="auto"/>
          <w:sz w:val="22"/>
          <w:szCs w:val="22"/>
          <w:lang w:eastAsia="pl-PL"/>
        </w:rPr>
        <w:t>abonamentów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, opisanych w pkt </w:t>
      </w:r>
      <w:r w:rsidR="003F1127">
        <w:rPr>
          <w:rFonts w:ascii="Arial" w:hAnsi="Arial" w:cs="Arial"/>
          <w:color w:val="auto"/>
          <w:sz w:val="22"/>
          <w:szCs w:val="22"/>
          <w:lang w:eastAsia="pl-PL"/>
        </w:rPr>
        <w:t>3.2.6 pkt 2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SWZ,</w:t>
      </w:r>
    </w:p>
    <w:p w:rsidR="007A2837" w:rsidRPr="007A2837" w:rsidRDefault="007A2837" w:rsidP="00387A0A">
      <w:pPr>
        <w:pStyle w:val="Akapitzlist"/>
        <w:numPr>
          <w:ilvl w:val="0"/>
          <w:numId w:val="86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A2837">
        <w:rPr>
          <w:rFonts w:ascii="Arial" w:hAnsi="Arial" w:cs="Arial"/>
          <w:color w:val="auto"/>
          <w:sz w:val="22"/>
          <w:szCs w:val="22"/>
          <w:lang w:eastAsia="pl-PL"/>
        </w:rPr>
        <w:t>opłat dodatkowych za uiszczenie i nieprzedłużenie opłaty za parkowanie pojazdu w SPP i PP.</w:t>
      </w:r>
    </w:p>
    <w:p w:rsidR="00B86AAE" w:rsidRDefault="00B86AAE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Zamawiający informuje,  iż Wykonawca w oparciu o własne doświadczenie, wiedzę w zakresie obowiązujących stawek opłat w SPP i PP oraz ilości miejsc parkingowych włączonych do SPP i PP musi skalkulować cenę oferty.</w:t>
      </w:r>
    </w:p>
    <w:p w:rsidR="00E8522C" w:rsidRPr="00727C55" w:rsidRDefault="00E8522C" w:rsidP="00C40EC1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E8522C" w:rsidRPr="00C40EC1" w:rsidRDefault="00E8522C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Wskaźnik procentowy</w:t>
      </w:r>
      <w:r w:rsidR="007D16B0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określony przez Wykonawcę w ofercie</w:t>
      </w:r>
      <w:r w:rsidR="007D16B0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27C55">
        <w:rPr>
          <w:rFonts w:ascii="Arial" w:hAnsi="Arial" w:cs="Arial"/>
          <w:color w:val="auto"/>
          <w:sz w:val="22"/>
          <w:szCs w:val="22"/>
          <w:lang w:eastAsia="pl-PL"/>
        </w:rPr>
        <w:t>będzie obowiązywał przez cały okres trwania umowy.</w:t>
      </w:r>
    </w:p>
    <w:p w:rsidR="00C40EC1" w:rsidRPr="00C40EC1" w:rsidRDefault="00C40EC1" w:rsidP="00C40EC1">
      <w:pPr>
        <w:spacing w:line="288" w:lineRule="auto"/>
        <w:jc w:val="both"/>
        <w:rPr>
          <w:rFonts w:ascii="Arial" w:hAnsi="Arial" w:cs="Arial"/>
          <w:color w:val="auto"/>
          <w:sz w:val="10"/>
          <w:szCs w:val="16"/>
          <w:lang w:eastAsia="pl-PL"/>
        </w:rPr>
      </w:pPr>
    </w:p>
    <w:p w:rsidR="00C40EC1" w:rsidRPr="00C40EC1" w:rsidRDefault="00C40EC1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40EC1">
        <w:rPr>
          <w:rFonts w:ascii="Arial" w:hAnsi="Arial" w:cs="Arial"/>
          <w:b/>
          <w:color w:val="auto"/>
          <w:sz w:val="22"/>
          <w:szCs w:val="22"/>
          <w:lang w:eastAsia="pl-PL"/>
        </w:rPr>
        <w:t>13.</w:t>
      </w:r>
      <w:r w:rsidR="00481901">
        <w:rPr>
          <w:rFonts w:ascii="Arial" w:hAnsi="Arial" w:cs="Arial"/>
          <w:b/>
          <w:color w:val="auto"/>
          <w:sz w:val="22"/>
          <w:szCs w:val="22"/>
          <w:lang w:eastAsia="pl-PL"/>
        </w:rPr>
        <w:t>5</w:t>
      </w:r>
      <w:r w:rsidRPr="00C40EC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C40EC1">
        <w:rPr>
          <w:rFonts w:ascii="Arial" w:hAnsi="Arial" w:cs="Arial"/>
          <w:color w:val="auto"/>
          <w:sz w:val="22"/>
          <w:szCs w:val="22"/>
          <w:lang w:eastAsia="pl-PL"/>
        </w:rPr>
        <w:t>Podstawą do określenia ceny oferty jest zakres prac/usług wskazanych w opisie przedmiotu zamówienia niniejszej SWZ. Wykonawca zobowiązany jest przewidzieć wszelkie okoliczności, które mogą wpłynąć na cenę zamówienia i ująć je w cenie oferty.</w:t>
      </w:r>
    </w:p>
    <w:p w:rsidR="00C40EC1" w:rsidRPr="00C40EC1" w:rsidRDefault="00C40EC1" w:rsidP="00C40EC1">
      <w:pPr>
        <w:spacing w:line="288" w:lineRule="auto"/>
        <w:jc w:val="both"/>
        <w:rPr>
          <w:rFonts w:ascii="Arial" w:hAnsi="Arial"/>
          <w:sz w:val="8"/>
          <w:szCs w:val="22"/>
        </w:rPr>
      </w:pPr>
    </w:p>
    <w:p w:rsidR="00871D82" w:rsidRDefault="00C40EC1" w:rsidP="00675A8E">
      <w:pPr>
        <w:pStyle w:val="Tekstpodstawowy"/>
        <w:spacing w:after="0" w:line="288" w:lineRule="auto"/>
        <w:jc w:val="both"/>
        <w:rPr>
          <w:rFonts w:ascii="Arial" w:hAnsi="Arial" w:cs="Times New Roman"/>
          <w:color w:val="000000"/>
          <w:sz w:val="22"/>
          <w:szCs w:val="22"/>
        </w:rPr>
      </w:pPr>
      <w:r w:rsidRPr="00C40EC1">
        <w:rPr>
          <w:rFonts w:ascii="Arial" w:hAnsi="Arial" w:cs="Times New Roman"/>
          <w:b/>
          <w:color w:val="00000A"/>
          <w:sz w:val="22"/>
          <w:szCs w:val="22"/>
        </w:rPr>
        <w:t>13.</w:t>
      </w:r>
      <w:r w:rsidR="00481901">
        <w:rPr>
          <w:rFonts w:ascii="Arial" w:hAnsi="Arial" w:cs="Times New Roman"/>
          <w:b/>
          <w:color w:val="00000A"/>
          <w:sz w:val="22"/>
          <w:szCs w:val="22"/>
        </w:rPr>
        <w:t>6</w:t>
      </w:r>
      <w:r w:rsidRPr="00C40EC1">
        <w:rPr>
          <w:rFonts w:ascii="Arial" w:hAnsi="Arial" w:cs="Times New Roman"/>
          <w:color w:val="00000A"/>
          <w:sz w:val="22"/>
          <w:szCs w:val="22"/>
        </w:rPr>
        <w:t xml:space="preserve"> </w:t>
      </w:r>
      <w:r w:rsidRPr="00C40EC1">
        <w:rPr>
          <w:rFonts w:ascii="Arial" w:hAnsi="Arial" w:cs="Times New Roman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</w:t>
      </w:r>
      <w:r w:rsidR="005D59F2">
        <w:rPr>
          <w:rFonts w:ascii="Arial" w:hAnsi="Arial" w:cs="Times New Roman"/>
          <w:color w:val="000000"/>
          <w:sz w:val="22"/>
          <w:szCs w:val="22"/>
        </w:rPr>
        <w:t xml:space="preserve">arów i usług, zamawiający </w:t>
      </w:r>
      <w:r w:rsidRPr="00C40EC1">
        <w:rPr>
          <w:rFonts w:ascii="Arial" w:hAnsi="Arial" w:cs="Times New Roman"/>
          <w:color w:val="000000"/>
          <w:sz w:val="22"/>
          <w:szCs w:val="22"/>
        </w:rPr>
        <w:t>w celu oceny takiej oferty doliczy do przedstawionej w niej ceny podatek od towarów i usług, który miałby obowiązek rozliczyć zgodnie z tymi przepisami. Wykonawca, składając ofertę zobowiązany jest poinformować Zamawiającego, czy wybór oferty będzi</w:t>
      </w:r>
      <w:r w:rsidR="005D59F2">
        <w:rPr>
          <w:rFonts w:ascii="Arial" w:hAnsi="Arial" w:cs="Times New Roman"/>
          <w:color w:val="000000"/>
          <w:sz w:val="22"/>
          <w:szCs w:val="22"/>
        </w:rPr>
        <w:t xml:space="preserve">e prowadzić </w:t>
      </w:r>
      <w:r w:rsidRPr="00C40EC1">
        <w:rPr>
          <w:rFonts w:ascii="Arial" w:hAnsi="Arial" w:cs="Times New Roman"/>
          <w:color w:val="000000"/>
          <w:sz w:val="22"/>
          <w:szCs w:val="22"/>
        </w:rPr>
        <w:t>do powstania u Zamawiającego obowiązku podatkowego, wskazując nazwę (rodzaj) towaru lub usługi, których dostawa lub świadczenie będzie prowadzić do jego</w:t>
      </w:r>
      <w:r w:rsidR="005D59F2">
        <w:rPr>
          <w:rFonts w:ascii="Arial" w:hAnsi="Arial" w:cs="Times New Roman"/>
          <w:color w:val="000000"/>
          <w:sz w:val="22"/>
          <w:szCs w:val="22"/>
        </w:rPr>
        <w:t xml:space="preserve"> powstania, </w:t>
      </w:r>
      <w:r w:rsidRPr="00C40EC1">
        <w:rPr>
          <w:rFonts w:ascii="Arial" w:hAnsi="Arial" w:cs="Times New Roman"/>
          <w:color w:val="000000"/>
          <w:sz w:val="22"/>
          <w:szCs w:val="22"/>
        </w:rPr>
        <w:t>oraz wskazując ich wartość bez kwoty podatku.</w:t>
      </w:r>
    </w:p>
    <w:p w:rsidR="00255445" w:rsidRPr="00D44304" w:rsidRDefault="00255445" w:rsidP="00675A8E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14"/>
          <w:szCs w:val="22"/>
        </w:rPr>
      </w:pPr>
    </w:p>
    <w:p w:rsidR="007719C4" w:rsidRPr="00B724C1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auto"/>
          <w:sz w:val="12"/>
          <w:szCs w:val="16"/>
        </w:rPr>
      </w:pPr>
      <w:r w:rsidRPr="00B724C1">
        <w:rPr>
          <w:rFonts w:ascii="Arial" w:hAnsi="Arial" w:cs="Arial"/>
          <w:b/>
          <w:color w:val="auto"/>
          <w:sz w:val="22"/>
          <w:szCs w:val="22"/>
        </w:rPr>
        <w:t>1</w:t>
      </w:r>
      <w:r w:rsidR="00E609DF" w:rsidRPr="00B724C1">
        <w:rPr>
          <w:rFonts w:ascii="Arial" w:hAnsi="Arial" w:cs="Arial"/>
          <w:b/>
          <w:color w:val="auto"/>
          <w:sz w:val="22"/>
          <w:szCs w:val="22"/>
        </w:rPr>
        <w:t>4</w:t>
      </w:r>
      <w:r w:rsidR="009E32B7" w:rsidRPr="00B724C1">
        <w:rPr>
          <w:rFonts w:ascii="Arial" w:hAnsi="Arial" w:cs="Arial"/>
          <w:b/>
          <w:color w:val="auto"/>
          <w:sz w:val="22"/>
          <w:szCs w:val="22"/>
        </w:rPr>
        <w:t xml:space="preserve">. OPIS KRYTERIÓW OCENY OFERT, </w:t>
      </w:r>
      <w:r w:rsidRPr="00B724C1">
        <w:rPr>
          <w:rFonts w:ascii="Arial" w:hAnsi="Arial" w:cs="Arial"/>
          <w:b/>
          <w:color w:val="auto"/>
          <w:sz w:val="22"/>
          <w:szCs w:val="22"/>
        </w:rPr>
        <w:t xml:space="preserve">WRAZ Z PODANIEM WAG TYCH KRYTERIÓW </w:t>
      </w:r>
      <w:r w:rsidR="00E35D8D" w:rsidRPr="00B724C1">
        <w:rPr>
          <w:rFonts w:ascii="Arial" w:hAnsi="Arial" w:cs="Arial"/>
          <w:b/>
          <w:color w:val="auto"/>
          <w:sz w:val="22"/>
          <w:szCs w:val="22"/>
        </w:rPr>
        <w:t xml:space="preserve">                   </w:t>
      </w:r>
      <w:r w:rsidRPr="00B724C1">
        <w:rPr>
          <w:rFonts w:ascii="Arial" w:hAnsi="Arial" w:cs="Arial"/>
          <w:b/>
          <w:color w:val="auto"/>
          <w:sz w:val="22"/>
          <w:szCs w:val="22"/>
        </w:rPr>
        <w:t>I SPOSOBU OCENY OFERT</w:t>
      </w:r>
    </w:p>
    <w:p w:rsidR="00CF6E39" w:rsidRPr="00031114" w:rsidRDefault="00CF6E39" w:rsidP="00CF3510">
      <w:pPr>
        <w:spacing w:line="288" w:lineRule="auto"/>
        <w:jc w:val="both"/>
        <w:rPr>
          <w:rFonts w:ascii="Arial" w:hAnsi="Arial" w:cs="Arial"/>
          <w:b/>
          <w:color w:val="auto"/>
          <w:sz w:val="6"/>
          <w:szCs w:val="16"/>
        </w:rPr>
      </w:pPr>
    </w:p>
    <w:p w:rsidR="00675A8E" w:rsidRPr="00675A8E" w:rsidRDefault="00675A8E" w:rsidP="00675A8E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75A8E">
        <w:rPr>
          <w:rFonts w:ascii="Arial" w:hAnsi="Arial" w:cs="Arial"/>
          <w:b/>
          <w:sz w:val="22"/>
        </w:rPr>
        <w:t>14.1</w:t>
      </w:r>
      <w:r w:rsidRPr="00675A8E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675A8E">
        <w:rPr>
          <w:rFonts w:ascii="Arial" w:hAnsi="Arial" w:cs="Arial"/>
          <w:color w:val="000000"/>
          <w:sz w:val="22"/>
        </w:rPr>
        <w:t>następującymi kryteriami:</w:t>
      </w:r>
    </w:p>
    <w:p w:rsidR="00675A8E" w:rsidRPr="00675A8E" w:rsidRDefault="00675A8E" w:rsidP="00675A8E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6"/>
          <w:u w:val="single"/>
        </w:rPr>
      </w:pPr>
    </w:p>
    <w:p w:rsidR="00675A8E" w:rsidRPr="00675A8E" w:rsidRDefault="00675A8E" w:rsidP="006633FE">
      <w:pPr>
        <w:numPr>
          <w:ilvl w:val="0"/>
          <w:numId w:val="56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675A8E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675A8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pkt</w:t>
      </w:r>
    </w:p>
    <w:p w:rsidR="00675A8E" w:rsidRPr="00675A8E" w:rsidRDefault="008B3D5A" w:rsidP="006633FE">
      <w:pPr>
        <w:widowControl/>
        <w:numPr>
          <w:ilvl w:val="0"/>
          <w:numId w:val="56"/>
        </w:numPr>
        <w:tabs>
          <w:tab w:val="left" w:pos="360"/>
        </w:tabs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czas usunięcia awarii </w:t>
      </w:r>
      <w:r w:rsidR="00052AA6" w:rsidRPr="008D188E">
        <w:rPr>
          <w:rFonts w:ascii="Arial" w:hAnsi="Arial" w:cs="Arial"/>
          <w:b/>
          <w:sz w:val="22"/>
          <w:szCs w:val="22"/>
        </w:rPr>
        <w:t>od powzięcia informacji o</w:t>
      </w:r>
      <w:r w:rsidR="00052AA6" w:rsidRPr="00675A8E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="00052AA6" w:rsidRPr="00052AA6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wystąpieniu awarii</w:t>
      </w:r>
      <w:r w:rsidR="00052AA6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="00675A8E" w:rsidRPr="00675A8E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– </w:t>
      </w:r>
      <w:r w:rsidR="00675A8E" w:rsidRPr="00675A8E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40 pkt</w:t>
      </w:r>
    </w:p>
    <w:p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675A8E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675A8E">
        <w:rPr>
          <w:rFonts w:ascii="Arial" w:eastAsia="TimesNewRoman;MS Gothic" w:hAnsi="Arial" w:cs="Arial"/>
          <w:sz w:val="22"/>
          <w:szCs w:val="22"/>
        </w:rPr>
        <w:t>ż</w:t>
      </w:r>
      <w:r w:rsidRPr="00675A8E">
        <w:rPr>
          <w:rFonts w:ascii="Arial" w:eastAsia="Times New Roman" w:hAnsi="Arial" w:cs="Arial"/>
          <w:sz w:val="22"/>
          <w:szCs w:val="22"/>
        </w:rPr>
        <w:t>e otrzyma</w:t>
      </w:r>
      <w:r w:rsidRPr="00675A8E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675A8E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:rsidR="00675A8E" w:rsidRPr="00D44304" w:rsidRDefault="00675A8E" w:rsidP="00D44304">
      <w:pPr>
        <w:spacing w:line="288" w:lineRule="auto"/>
        <w:jc w:val="both"/>
        <w:rPr>
          <w:rFonts w:ascii="Arial" w:hAnsi="Arial" w:cs="Arial"/>
          <w:b/>
          <w:sz w:val="16"/>
        </w:rPr>
      </w:pPr>
    </w:p>
    <w:p w:rsidR="00675A8E" w:rsidRPr="00675A8E" w:rsidRDefault="00675A8E" w:rsidP="00675A8E">
      <w:pPr>
        <w:spacing w:line="288" w:lineRule="auto"/>
        <w:ind w:left="360" w:hanging="360"/>
        <w:jc w:val="both"/>
        <w:rPr>
          <w:rFonts w:ascii="Arial" w:hAnsi="Arial" w:cs="Arial"/>
          <w:sz w:val="12"/>
        </w:rPr>
      </w:pPr>
      <w:r w:rsidRPr="00675A8E">
        <w:rPr>
          <w:rFonts w:ascii="Arial" w:hAnsi="Arial" w:cs="Arial"/>
          <w:b/>
          <w:sz w:val="22"/>
        </w:rPr>
        <w:t xml:space="preserve">14.2 </w:t>
      </w:r>
      <w:r w:rsidRPr="00675A8E">
        <w:rPr>
          <w:rFonts w:ascii="Arial" w:hAnsi="Arial" w:cs="Arial"/>
          <w:sz w:val="22"/>
        </w:rPr>
        <w:t>Oferty oceniane będą wg poniższych parametrów:</w:t>
      </w:r>
    </w:p>
    <w:p w:rsidR="00675A8E" w:rsidRPr="00D44304" w:rsidRDefault="00675A8E" w:rsidP="00675A8E">
      <w:pPr>
        <w:spacing w:line="288" w:lineRule="auto"/>
        <w:ind w:left="360" w:hanging="360"/>
        <w:jc w:val="both"/>
        <w:rPr>
          <w:rFonts w:ascii="Arial" w:hAnsi="Arial" w:cs="Arial"/>
          <w:sz w:val="6"/>
        </w:rPr>
      </w:pPr>
    </w:p>
    <w:p w:rsidR="00675A8E" w:rsidRPr="00675A8E" w:rsidRDefault="00675A8E" w:rsidP="00675A8E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75A8E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675A8E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675A8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75A8E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675A8E">
        <w:rPr>
          <w:rFonts w:ascii="Arial" w:eastAsia="Times New Roman" w:hAnsi="Arial" w:cs="Arial"/>
          <w:sz w:val="22"/>
          <w:szCs w:val="22"/>
        </w:rPr>
        <w:t>b</w:t>
      </w:r>
      <w:r w:rsidRPr="00675A8E">
        <w:rPr>
          <w:rFonts w:ascii="Arial" w:eastAsia="TimesNewRoman;MS Gothic" w:hAnsi="Arial" w:cs="Arial"/>
          <w:sz w:val="22"/>
          <w:szCs w:val="22"/>
        </w:rPr>
        <w:t>ę</w:t>
      </w:r>
      <w:r w:rsidRPr="00675A8E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675A8E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675A8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75A8E">
        <w:rPr>
          <w:rFonts w:ascii="Arial" w:eastAsia="Times New Roman" w:hAnsi="Arial" w:cs="Arial"/>
          <w:sz w:val="22"/>
          <w:szCs w:val="22"/>
        </w:rPr>
        <w:t>za wykonanie cało</w:t>
      </w:r>
      <w:r w:rsidRPr="00675A8E">
        <w:rPr>
          <w:rFonts w:ascii="Arial" w:eastAsia="TimesNewRoman;MS Gothic" w:hAnsi="Arial" w:cs="Arial"/>
          <w:sz w:val="22"/>
          <w:szCs w:val="22"/>
        </w:rPr>
        <w:t>ś</w:t>
      </w:r>
      <w:r w:rsidRPr="00675A8E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675A8E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675A8E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675A8E">
        <w:rPr>
          <w:rFonts w:ascii="Arial" w:hAnsi="Arial" w:cs="Arial"/>
          <w:sz w:val="22"/>
        </w:rPr>
        <w:t>Oferta              z najniższą ceną (wartość łącznie z podatkiem VAT), spełniająca wszystkie wymagane przez Zamawiającego warunki uzyska maksymalnie 60 pkt. Oferty z ceną (warto</w:t>
      </w:r>
      <w:r w:rsidR="005D59F2">
        <w:rPr>
          <w:rFonts w:ascii="Arial" w:hAnsi="Arial" w:cs="Arial"/>
          <w:sz w:val="22"/>
        </w:rPr>
        <w:t>ścią łącznie</w:t>
      </w:r>
      <w:r w:rsidRPr="00675A8E">
        <w:rPr>
          <w:rFonts w:ascii="Arial" w:hAnsi="Arial" w:cs="Arial"/>
          <w:sz w:val="22"/>
        </w:rPr>
        <w:t xml:space="preserve"> 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675A8E" w:rsidRPr="00675A8E" w:rsidRDefault="00675A8E" w:rsidP="00675A8E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675A8E" w:rsidRPr="00675A8E" w:rsidRDefault="00675A8E" w:rsidP="00675A8E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675A8E" w:rsidRPr="00675A8E" w:rsidRDefault="00675A8E" w:rsidP="00675A8E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675A8E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675A8E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:rsidR="00675A8E" w:rsidRPr="00675A8E" w:rsidRDefault="00675A8E" w:rsidP="00675A8E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675A8E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675A8E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:rsidR="00675A8E" w:rsidRPr="00675A8E" w:rsidRDefault="00675A8E" w:rsidP="00675A8E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10"/>
          <w:szCs w:val="22"/>
        </w:rPr>
      </w:pPr>
      <w:r w:rsidRPr="00675A8E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675A8E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675A8E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  <w:r w:rsidRPr="00675A8E">
        <w:rPr>
          <w:rFonts w:ascii="Arial" w:hAnsi="Arial" w:cs="Arial"/>
          <w:color w:val="000000"/>
          <w:sz w:val="22"/>
        </w:rPr>
        <w:t xml:space="preserve">Przez cenę </w:t>
      </w:r>
      <w:r w:rsidRPr="00675A8E">
        <w:rPr>
          <w:rFonts w:ascii="Arial" w:hAnsi="Arial" w:cs="Arial"/>
          <w:sz w:val="22"/>
        </w:rPr>
        <w:t xml:space="preserve">(wartość łącznie z podatkiem VAT) </w:t>
      </w:r>
      <w:r w:rsidRPr="00675A8E">
        <w:rPr>
          <w:rFonts w:ascii="Arial" w:hAnsi="Arial" w:cs="Arial"/>
          <w:color w:val="000000"/>
          <w:sz w:val="22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:rsidR="008B3D5A" w:rsidRPr="008B3D5A" w:rsidRDefault="00675A8E" w:rsidP="008B3D5A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B3D5A">
        <w:rPr>
          <w:rFonts w:ascii="Arial" w:hAnsi="Arial" w:cs="Arial"/>
          <w:color w:val="auto"/>
          <w:sz w:val="22"/>
          <w:szCs w:val="22"/>
          <w:lang w:eastAsia="pl-PL"/>
        </w:rPr>
        <w:t xml:space="preserve">Kryterium </w:t>
      </w:r>
      <w:r w:rsidRPr="008B3D5A">
        <w:rPr>
          <w:rFonts w:ascii="Arial" w:hAnsi="Arial" w:cs="Arial"/>
          <w:b/>
          <w:color w:val="auto"/>
          <w:sz w:val="22"/>
          <w:szCs w:val="22"/>
          <w:lang w:eastAsia="pl-PL"/>
        </w:rPr>
        <w:t>„</w:t>
      </w:r>
      <w:r w:rsidR="008B3D5A">
        <w:rPr>
          <w:rFonts w:ascii="Arial" w:hAnsi="Arial" w:cs="Arial"/>
          <w:b/>
          <w:sz w:val="22"/>
          <w:szCs w:val="22"/>
        </w:rPr>
        <w:t xml:space="preserve">czas usunięcia awarii </w:t>
      </w:r>
      <w:r w:rsidR="008862E1" w:rsidRPr="008B3D5A">
        <w:rPr>
          <w:rFonts w:ascii="Arial" w:hAnsi="Arial" w:cs="Arial"/>
          <w:b/>
          <w:sz w:val="22"/>
          <w:szCs w:val="22"/>
        </w:rPr>
        <w:t>od powzięcia informacji o</w:t>
      </w:r>
      <w:r w:rsidR="008862E1" w:rsidRPr="008B3D5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="008862E1" w:rsidRPr="008B3D5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wystąpieniu awarii</w:t>
      </w:r>
      <w:r w:rsidRPr="008B3D5A">
        <w:rPr>
          <w:rFonts w:ascii="Arial" w:hAnsi="Arial" w:cs="Arial"/>
          <w:b/>
          <w:color w:val="auto"/>
          <w:sz w:val="22"/>
          <w:szCs w:val="22"/>
          <w:lang w:eastAsia="pl-PL"/>
        </w:rPr>
        <w:t>” (</w:t>
      </w:r>
      <w:proofErr w:type="spellStart"/>
      <w:r w:rsidR="008B3D5A">
        <w:rPr>
          <w:rFonts w:ascii="Arial" w:hAnsi="Arial" w:cs="Arial"/>
          <w:b/>
          <w:color w:val="auto"/>
          <w:sz w:val="22"/>
          <w:szCs w:val="22"/>
          <w:lang w:eastAsia="pl-PL"/>
        </w:rPr>
        <w:t>Cz</w:t>
      </w:r>
      <w:proofErr w:type="spellEnd"/>
      <w:r w:rsidRPr="008B3D5A">
        <w:rPr>
          <w:rFonts w:ascii="Arial" w:hAnsi="Arial" w:cs="Arial"/>
          <w:b/>
          <w:color w:val="auto"/>
          <w:sz w:val="22"/>
          <w:szCs w:val="22"/>
          <w:lang w:eastAsia="pl-PL"/>
        </w:rPr>
        <w:t>)</w:t>
      </w:r>
      <w:r w:rsidRPr="008B3D5A">
        <w:rPr>
          <w:rFonts w:ascii="Arial" w:hAnsi="Arial" w:cs="Arial"/>
          <w:color w:val="auto"/>
          <w:sz w:val="22"/>
          <w:szCs w:val="22"/>
          <w:lang w:eastAsia="pl-PL"/>
        </w:rPr>
        <w:t xml:space="preserve"> - </w:t>
      </w:r>
      <w:r w:rsidR="008B3D5A" w:rsidRPr="008B3D5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czasu </w:t>
      </w:r>
      <w:r w:rsidR="008B3D5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usunięcia awarii </w:t>
      </w:r>
      <w:r w:rsidR="008B3D5A" w:rsidRPr="008B3D5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</w:t>
      </w:r>
      <w:r w:rsidR="008B3D5A" w:rsidRPr="008B3D5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pkt 2</w:t>
      </w:r>
      <w:r w:rsidR="008B3D5A" w:rsidRPr="008B3D5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oferty.  </w:t>
      </w:r>
    </w:p>
    <w:p w:rsidR="008B3D5A" w:rsidRPr="00206F05" w:rsidRDefault="008B3D5A" w:rsidP="008B3D5A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  <w:lang w:eastAsia="pl-PL"/>
        </w:rPr>
      </w:pPr>
    </w:p>
    <w:p w:rsidR="008B3D5A" w:rsidRPr="007D16B0" w:rsidRDefault="00545CC0" w:rsidP="008B3D5A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D16B0">
        <w:rPr>
          <w:rFonts w:ascii="Arial" w:hAnsi="Arial" w:cs="Arial"/>
          <w:b/>
          <w:color w:val="auto"/>
          <w:sz w:val="22"/>
          <w:szCs w:val="22"/>
          <w:lang w:eastAsia="pl-PL"/>
        </w:rPr>
        <w:t>Czas usunięcia awarii</w:t>
      </w:r>
      <w:r w:rsidR="008B3D5A" w:rsidRPr="007D16B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od powzięcia informacji o wystąpieniu awarii </w:t>
      </w:r>
      <w:r w:rsidR="008B3D5A" w:rsidRPr="007D16B0">
        <w:rPr>
          <w:rFonts w:ascii="Arial" w:hAnsi="Arial" w:cs="Arial"/>
          <w:color w:val="auto"/>
          <w:sz w:val="22"/>
          <w:szCs w:val="22"/>
          <w:lang w:eastAsia="pl-PL"/>
        </w:rPr>
        <w:t>–</w:t>
      </w:r>
      <w:r w:rsidR="008B3D5A" w:rsidRPr="007D16B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8B3D5A" w:rsidRPr="007D16B0">
        <w:rPr>
          <w:rFonts w:ascii="Arial" w:hAnsi="Arial" w:cs="Arial"/>
          <w:color w:val="auto"/>
          <w:sz w:val="22"/>
          <w:szCs w:val="22"/>
          <w:lang w:eastAsia="pl-PL"/>
        </w:rPr>
        <w:t xml:space="preserve">rozumiany jako czas liczony od momentu powzięcia informacji od </w:t>
      </w:r>
      <w:r w:rsidR="007D16B0" w:rsidRPr="007D16B0">
        <w:rPr>
          <w:rFonts w:ascii="Arial" w:hAnsi="Arial" w:cs="Arial"/>
          <w:color w:val="auto"/>
          <w:sz w:val="22"/>
          <w:szCs w:val="22"/>
          <w:lang w:eastAsia="pl-PL"/>
        </w:rPr>
        <w:t>pracownika</w:t>
      </w:r>
      <w:r w:rsidR="008B3D5A" w:rsidRPr="007D16B0">
        <w:rPr>
          <w:rFonts w:ascii="Arial" w:hAnsi="Arial" w:cs="Arial"/>
          <w:color w:val="auto"/>
          <w:sz w:val="22"/>
          <w:szCs w:val="22"/>
          <w:lang w:eastAsia="pl-PL"/>
        </w:rPr>
        <w:t xml:space="preserve"> Zamawiającego</w:t>
      </w:r>
      <w:r w:rsidR="007D16B0" w:rsidRPr="007D16B0">
        <w:rPr>
          <w:rFonts w:ascii="Arial" w:hAnsi="Arial" w:cs="Arial"/>
          <w:color w:val="auto"/>
          <w:sz w:val="22"/>
          <w:szCs w:val="22"/>
          <w:lang w:eastAsia="pl-PL"/>
        </w:rPr>
        <w:t>, zgłaszającego</w:t>
      </w:r>
      <w:r w:rsidR="008B3D5A" w:rsidRPr="007D16B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D16B0" w:rsidRPr="007D16B0">
        <w:rPr>
          <w:rFonts w:ascii="Arial" w:hAnsi="Arial" w:cs="Arial"/>
          <w:color w:val="auto"/>
          <w:sz w:val="22"/>
          <w:szCs w:val="22"/>
          <w:lang w:eastAsia="pl-PL"/>
        </w:rPr>
        <w:t xml:space="preserve">wystąpienie </w:t>
      </w:r>
      <w:r w:rsidR="008B3D5A" w:rsidRPr="007D16B0">
        <w:rPr>
          <w:rFonts w:ascii="Arial" w:hAnsi="Arial" w:cs="Arial"/>
          <w:color w:val="auto"/>
          <w:sz w:val="22"/>
          <w:szCs w:val="22"/>
          <w:lang w:eastAsia="pl-PL"/>
        </w:rPr>
        <w:t>awari</w:t>
      </w:r>
      <w:r w:rsidR="007D16B0" w:rsidRPr="007D16B0">
        <w:rPr>
          <w:rFonts w:ascii="Arial" w:hAnsi="Arial" w:cs="Arial"/>
          <w:color w:val="auto"/>
          <w:sz w:val="22"/>
          <w:szCs w:val="22"/>
          <w:lang w:eastAsia="pl-PL"/>
        </w:rPr>
        <w:t xml:space="preserve">i, </w:t>
      </w:r>
      <w:r w:rsidR="008B3D5A" w:rsidRPr="007D16B0">
        <w:rPr>
          <w:rFonts w:ascii="Arial" w:hAnsi="Arial" w:cs="Arial"/>
          <w:color w:val="auto"/>
          <w:sz w:val="22"/>
          <w:szCs w:val="22"/>
          <w:lang w:eastAsia="pl-PL"/>
        </w:rPr>
        <w:t xml:space="preserve">do chwili </w:t>
      </w:r>
      <w:r w:rsidR="007D16B0" w:rsidRPr="007D16B0">
        <w:rPr>
          <w:rFonts w:ascii="Arial" w:hAnsi="Arial" w:cs="Arial"/>
          <w:color w:val="auto"/>
          <w:sz w:val="22"/>
          <w:szCs w:val="22"/>
          <w:lang w:eastAsia="pl-PL"/>
        </w:rPr>
        <w:t>jej usunięcia</w:t>
      </w:r>
      <w:r w:rsidR="008B3D5A" w:rsidRPr="007D16B0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</w:p>
    <w:p w:rsidR="008B3D5A" w:rsidRPr="0027086C" w:rsidRDefault="008B3D5A" w:rsidP="008B3D5A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8B3D5A" w:rsidRPr="0027086C" w:rsidRDefault="008B3D5A" w:rsidP="008B3D5A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086C">
        <w:rPr>
          <w:rFonts w:ascii="Arial" w:hAnsi="Arial" w:cs="Arial"/>
          <w:color w:val="auto"/>
          <w:sz w:val="22"/>
          <w:szCs w:val="22"/>
          <w:lang w:eastAsia="pl-PL"/>
        </w:rPr>
        <w:t>Oferta z zaoferowanym „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czasem usunięcia awarii</w:t>
      </w:r>
      <w:r w:rsidRPr="0027086C">
        <w:rPr>
          <w:rFonts w:ascii="Arial" w:hAnsi="Arial" w:cs="Arial"/>
          <w:color w:val="auto"/>
          <w:sz w:val="22"/>
          <w:szCs w:val="22"/>
          <w:lang w:eastAsia="pl-PL"/>
        </w:rPr>
        <w:t xml:space="preserve">” wynoszącym do </w:t>
      </w:r>
      <w:r w:rsidR="00D57574">
        <w:rPr>
          <w:rFonts w:ascii="Arial" w:hAnsi="Arial" w:cs="Arial"/>
          <w:color w:val="auto"/>
          <w:sz w:val="22"/>
          <w:szCs w:val="22"/>
          <w:lang w:eastAsia="pl-PL"/>
        </w:rPr>
        <w:t xml:space="preserve">3 </w:t>
      </w:r>
      <w:r w:rsidR="00EB3F0F">
        <w:rPr>
          <w:rFonts w:ascii="Arial" w:hAnsi="Arial" w:cs="Arial"/>
          <w:color w:val="auto"/>
          <w:sz w:val="22"/>
          <w:szCs w:val="22"/>
          <w:lang w:eastAsia="pl-PL"/>
        </w:rPr>
        <w:t>godzin</w:t>
      </w:r>
      <w:r w:rsidRPr="0027086C">
        <w:rPr>
          <w:rFonts w:ascii="Arial" w:hAnsi="Arial" w:cs="Arial"/>
          <w:color w:val="auto"/>
          <w:sz w:val="22"/>
          <w:szCs w:val="22"/>
          <w:lang w:eastAsia="pl-PL"/>
        </w:rPr>
        <w:t xml:space="preserve"> otrzyma maksymalną ilość punktów (40 pkt), natomiast w przypadku zaoferowania czasów dłuższych zostaną przyznane punkty zgodnie z poniższą tabelą:</w:t>
      </w:r>
    </w:p>
    <w:p w:rsidR="008B3D5A" w:rsidRPr="0027086C" w:rsidRDefault="008B3D5A" w:rsidP="008B3D5A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3834"/>
      </w:tblGrid>
      <w:tr w:rsidR="008B3D5A" w:rsidRPr="0027086C" w:rsidTr="00914D05">
        <w:tc>
          <w:tcPr>
            <w:tcW w:w="5245" w:type="dxa"/>
            <w:shd w:val="clear" w:color="auto" w:fill="auto"/>
          </w:tcPr>
          <w:p w:rsidR="008B3D5A" w:rsidRPr="0027086C" w:rsidRDefault="00E00C88" w:rsidP="00914D05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Czas usunięcia awarii </w:t>
            </w:r>
            <w:r w:rsidRPr="008B3D5A">
              <w:rPr>
                <w:rFonts w:ascii="Arial" w:hAnsi="Arial" w:cs="Arial"/>
                <w:b/>
                <w:sz w:val="22"/>
                <w:szCs w:val="22"/>
              </w:rPr>
              <w:t>od powzięcia informacji o</w:t>
            </w:r>
            <w:r w:rsidRPr="008B3D5A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8B3D5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wystąpieniu awarii</w:t>
            </w:r>
          </w:p>
        </w:tc>
        <w:tc>
          <w:tcPr>
            <w:tcW w:w="3859" w:type="dxa"/>
            <w:shd w:val="clear" w:color="auto" w:fill="auto"/>
          </w:tcPr>
          <w:p w:rsidR="008B3D5A" w:rsidRPr="0027086C" w:rsidRDefault="008B3D5A" w:rsidP="00914D0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8B3D5A" w:rsidRPr="0027086C" w:rsidTr="00914D05">
        <w:trPr>
          <w:trHeight w:val="372"/>
        </w:trPr>
        <w:tc>
          <w:tcPr>
            <w:tcW w:w="5245" w:type="dxa"/>
            <w:shd w:val="clear" w:color="auto" w:fill="auto"/>
            <w:vAlign w:val="center"/>
          </w:tcPr>
          <w:p w:rsidR="008B3D5A" w:rsidRPr="0027086C" w:rsidRDefault="008B3D5A" w:rsidP="00E00C88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</w:t>
            </w:r>
            <w:r w:rsidR="00E00C88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3 godzin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B3D5A" w:rsidRPr="0027086C" w:rsidRDefault="008B3D5A" w:rsidP="00914D05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8B3D5A" w:rsidRPr="0027086C" w:rsidTr="00914D05">
        <w:trPr>
          <w:trHeight w:val="434"/>
        </w:trPr>
        <w:tc>
          <w:tcPr>
            <w:tcW w:w="5245" w:type="dxa"/>
            <w:shd w:val="clear" w:color="auto" w:fill="auto"/>
            <w:vAlign w:val="center"/>
          </w:tcPr>
          <w:p w:rsidR="008B3D5A" w:rsidRPr="0027086C" w:rsidRDefault="008B3D5A" w:rsidP="00E00C88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E00C88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3 godzin i 30 minut</w:t>
            </w: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B3D5A" w:rsidRPr="0027086C" w:rsidRDefault="008B3D5A" w:rsidP="00914D05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8B3D5A" w:rsidRPr="0027086C" w:rsidTr="00914D05">
        <w:trPr>
          <w:trHeight w:val="398"/>
        </w:trPr>
        <w:tc>
          <w:tcPr>
            <w:tcW w:w="5245" w:type="dxa"/>
            <w:shd w:val="clear" w:color="auto" w:fill="auto"/>
            <w:vAlign w:val="center"/>
          </w:tcPr>
          <w:p w:rsidR="008B3D5A" w:rsidRPr="0027086C" w:rsidRDefault="008B3D5A" w:rsidP="00545CC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</w:t>
            </w:r>
            <w:r w:rsidR="00545CC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 godzin</w:t>
            </w: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B3D5A" w:rsidRPr="0027086C" w:rsidRDefault="008B3D5A" w:rsidP="00914D05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:rsidR="008B3D5A" w:rsidRPr="005D59F2" w:rsidRDefault="008B3D5A" w:rsidP="008B3D5A">
      <w:pPr>
        <w:pStyle w:val="Tekstpodstawowy"/>
        <w:spacing w:after="0" w:line="288" w:lineRule="auto"/>
        <w:jc w:val="both"/>
        <w:rPr>
          <w:rFonts w:ascii="Arial" w:hAnsi="Arial"/>
          <w:sz w:val="12"/>
          <w:szCs w:val="22"/>
        </w:rPr>
      </w:pPr>
    </w:p>
    <w:p w:rsidR="008B3D5A" w:rsidRPr="0041040B" w:rsidRDefault="008B3D5A" w:rsidP="008B3D5A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41040B">
        <w:rPr>
          <w:rFonts w:ascii="Arial" w:hAnsi="Arial" w:cs="Arial"/>
          <w:b/>
          <w:color w:val="auto"/>
          <w:sz w:val="22"/>
          <w:lang w:eastAsia="pl-PL"/>
        </w:rPr>
        <w:t xml:space="preserve">W przypadku, gdy Wykonawca w pkt 2 Formularza oferty: </w:t>
      </w:r>
    </w:p>
    <w:p w:rsidR="008B3D5A" w:rsidRPr="0041040B" w:rsidRDefault="008B3D5A" w:rsidP="00387A0A">
      <w:pPr>
        <w:pStyle w:val="Akapitzlist"/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41040B">
        <w:rPr>
          <w:rFonts w:ascii="Arial" w:hAnsi="Arial" w:cs="Arial"/>
          <w:b/>
          <w:color w:val="auto"/>
          <w:sz w:val="22"/>
          <w:lang w:eastAsia="pl-PL"/>
        </w:rPr>
        <w:t xml:space="preserve">nie wskaże </w:t>
      </w:r>
      <w:r w:rsidRPr="0041040B">
        <w:rPr>
          <w:rFonts w:ascii="Arial" w:hAnsi="Arial" w:cs="Arial"/>
          <w:b/>
          <w:color w:val="auto"/>
          <w:sz w:val="22"/>
        </w:rPr>
        <w:t xml:space="preserve">czasu </w:t>
      </w:r>
      <w:r w:rsidR="00D57574" w:rsidRPr="0041040B">
        <w:rPr>
          <w:rFonts w:ascii="Arial" w:hAnsi="Arial" w:cs="Arial"/>
          <w:b/>
          <w:color w:val="auto"/>
          <w:sz w:val="22"/>
        </w:rPr>
        <w:t>usunięcia awarii</w:t>
      </w:r>
      <w:r w:rsidRPr="0041040B">
        <w:rPr>
          <w:rFonts w:ascii="Arial" w:hAnsi="Arial" w:cs="Arial"/>
          <w:b/>
          <w:color w:val="auto"/>
          <w:sz w:val="22"/>
          <w:lang w:eastAsia="pl-PL"/>
        </w:rPr>
        <w:t xml:space="preserve">, Zamawiający uzna, iż Wykonawca deklaruje maksymalny czas </w:t>
      </w:r>
      <w:r w:rsidR="00D57574" w:rsidRPr="0041040B">
        <w:rPr>
          <w:rFonts w:ascii="Arial" w:hAnsi="Arial" w:cs="Arial"/>
          <w:b/>
          <w:color w:val="auto"/>
          <w:sz w:val="22"/>
          <w:lang w:eastAsia="pl-PL"/>
        </w:rPr>
        <w:t>usunięcia awarii, tj. do 4 godzin</w:t>
      </w:r>
      <w:r w:rsidRPr="0041040B">
        <w:rPr>
          <w:rFonts w:ascii="Arial" w:hAnsi="Arial" w:cs="Arial"/>
          <w:b/>
          <w:color w:val="auto"/>
          <w:sz w:val="22"/>
          <w:lang w:eastAsia="pl-PL"/>
        </w:rPr>
        <w:t>;</w:t>
      </w:r>
    </w:p>
    <w:p w:rsidR="00623777" w:rsidRPr="0041040B" w:rsidRDefault="008B3D5A" w:rsidP="00387A0A">
      <w:pPr>
        <w:pStyle w:val="Akapitzlist"/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41040B">
        <w:rPr>
          <w:rFonts w:ascii="Arial" w:hAnsi="Arial" w:cs="Arial"/>
          <w:b/>
          <w:color w:val="auto"/>
          <w:sz w:val="22"/>
        </w:rPr>
        <w:t xml:space="preserve">wskaże czas </w:t>
      </w:r>
      <w:r w:rsidR="001863AA" w:rsidRPr="0041040B">
        <w:rPr>
          <w:rFonts w:ascii="Arial" w:hAnsi="Arial" w:cs="Arial"/>
          <w:b/>
          <w:color w:val="auto"/>
          <w:sz w:val="22"/>
        </w:rPr>
        <w:t>usunięcia awarii</w:t>
      </w:r>
      <w:r w:rsidRPr="0041040B">
        <w:rPr>
          <w:rFonts w:ascii="Arial" w:hAnsi="Arial" w:cs="Arial"/>
          <w:b/>
          <w:color w:val="auto"/>
          <w:sz w:val="22"/>
        </w:rPr>
        <w:t xml:space="preserve"> dłuższy niż </w:t>
      </w:r>
      <w:r w:rsidR="001863AA" w:rsidRPr="0041040B">
        <w:rPr>
          <w:rFonts w:ascii="Arial" w:hAnsi="Arial" w:cs="Arial"/>
          <w:b/>
          <w:color w:val="auto"/>
          <w:sz w:val="22"/>
        </w:rPr>
        <w:t>4 godziny</w:t>
      </w:r>
      <w:r w:rsidRPr="0041040B">
        <w:rPr>
          <w:rFonts w:ascii="Arial" w:hAnsi="Arial" w:cs="Arial"/>
          <w:b/>
          <w:color w:val="auto"/>
          <w:sz w:val="22"/>
          <w:lang w:eastAsia="pl-PL"/>
        </w:rPr>
        <w:t xml:space="preserve">, Zamawiający odrzuci ofertę na podstawie art. 226 ust. 1 pkt 5 ustawy </w:t>
      </w:r>
      <w:proofErr w:type="spellStart"/>
      <w:r w:rsidRPr="0041040B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Pr="0041040B">
        <w:rPr>
          <w:rFonts w:ascii="Arial" w:hAnsi="Arial" w:cs="Arial"/>
          <w:b/>
          <w:color w:val="auto"/>
          <w:sz w:val="22"/>
          <w:lang w:eastAsia="pl-PL"/>
        </w:rPr>
        <w:t>.</w:t>
      </w:r>
    </w:p>
    <w:p w:rsidR="00623777" w:rsidRPr="00AF415B" w:rsidRDefault="00623777" w:rsidP="00AF415B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color w:val="auto"/>
          <w:sz w:val="12"/>
          <w:szCs w:val="22"/>
          <w:lang w:eastAsia="pl-PL"/>
        </w:rPr>
      </w:pPr>
    </w:p>
    <w:p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b/>
          <w:color w:val="auto"/>
          <w:sz w:val="22"/>
          <w:szCs w:val="22"/>
          <w:lang w:eastAsia="pl-PL"/>
        </w:rPr>
        <w:t>Najkorzystniejsza oferta w odniesieniu do tego kryterium może uzyskać maksimum               40 pkt.</w:t>
      </w:r>
    </w:p>
    <w:p w:rsidR="00675A8E" w:rsidRPr="00675A8E" w:rsidRDefault="00675A8E" w:rsidP="00675A8E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22"/>
          <w:lang w:eastAsia="pl-PL"/>
        </w:rPr>
      </w:pPr>
    </w:p>
    <w:p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14.3 </w:t>
      </w: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W = C + </w:t>
      </w:r>
      <w:proofErr w:type="spellStart"/>
      <w:r w:rsidR="0041040B">
        <w:rPr>
          <w:rFonts w:ascii="Arial" w:hAnsi="Arial" w:cs="Arial"/>
          <w:color w:val="auto"/>
          <w:sz w:val="22"/>
          <w:szCs w:val="22"/>
          <w:lang w:eastAsia="pl-PL"/>
        </w:rPr>
        <w:t>Cz</w:t>
      </w:r>
      <w:proofErr w:type="spellEnd"/>
    </w:p>
    <w:p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:rsidR="00AF415B" w:rsidRPr="003759B8" w:rsidRDefault="0041040B" w:rsidP="00AF415B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color w:val="auto"/>
          <w:sz w:val="22"/>
          <w:szCs w:val="22"/>
          <w:lang w:eastAsia="pl-PL"/>
        </w:rPr>
        <w:t>Cz</w:t>
      </w:r>
      <w:proofErr w:type="spellEnd"/>
      <w:r w:rsidR="00AF415B" w:rsidRPr="003759B8">
        <w:rPr>
          <w:rFonts w:ascii="Arial" w:hAnsi="Arial" w:cs="Arial"/>
          <w:color w:val="auto"/>
          <w:sz w:val="22"/>
          <w:szCs w:val="22"/>
          <w:lang w:eastAsia="pl-PL"/>
        </w:rPr>
        <w:t xml:space="preserve"> – liczba punktów w kryterium „</w:t>
      </w:r>
      <w:r w:rsidRPr="0041040B">
        <w:rPr>
          <w:rFonts w:ascii="Arial" w:hAnsi="Arial" w:cs="Arial"/>
          <w:sz w:val="22"/>
          <w:szCs w:val="22"/>
        </w:rPr>
        <w:t>Czas usunięcia awarii od powzięcia informacji o</w:t>
      </w:r>
      <w:r w:rsidRPr="0041040B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wystąpieniu awarii</w:t>
      </w:r>
      <w:r w:rsidR="00AF415B" w:rsidRPr="003759B8">
        <w:rPr>
          <w:rFonts w:ascii="Arial" w:hAnsi="Arial" w:cs="Arial"/>
          <w:color w:val="auto"/>
          <w:sz w:val="22"/>
          <w:szCs w:val="22"/>
          <w:lang w:eastAsia="pl-PL"/>
        </w:rPr>
        <w:t>”.</w:t>
      </w:r>
    </w:p>
    <w:p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6"/>
          <w:szCs w:val="22"/>
          <w:lang w:eastAsia="pl-PL"/>
        </w:rPr>
      </w:pPr>
    </w:p>
    <w:p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>Maksymalna ilość punktów, jaką może zdobyć Wykonawca uwzględniając wszystkie kryteria oceny ofert wynosi 100 pkt.</w:t>
      </w:r>
    </w:p>
    <w:p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F800A7" w:rsidRPr="0036316A" w:rsidRDefault="00675A8E" w:rsidP="00675A8E">
      <w:pPr>
        <w:spacing w:line="288" w:lineRule="auto"/>
        <w:jc w:val="both"/>
        <w:rPr>
          <w:rFonts w:ascii="Arial" w:hAnsi="Arial" w:cs="Arial"/>
          <w:sz w:val="10"/>
          <w:szCs w:val="16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675A8E" w:rsidRPr="00206F05" w:rsidRDefault="00675A8E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4"/>
          <w:szCs w:val="22"/>
        </w:rPr>
      </w:pPr>
    </w:p>
    <w:p w:rsidR="007719C4" w:rsidRPr="00CF3510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281F9E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 w:rsidR="00281F9E"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:rsidR="007719C4" w:rsidRPr="0036316A" w:rsidRDefault="007719C4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7719C4" w:rsidRPr="00CF3510" w:rsidRDefault="00C02567" w:rsidP="00C02567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 w:rsidR="00793307"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 w:rsidR="007C5739">
        <w:rPr>
          <w:rFonts w:ascii="Arial" w:eastAsia="Times New Roman" w:hAnsi="Arial" w:cs="Arial"/>
          <w:sz w:val="22"/>
          <w:szCs w:val="20"/>
        </w:rPr>
        <w:t>sposobie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:rsidR="007719C4" w:rsidRPr="00CF3510" w:rsidRDefault="007719C4" w:rsidP="00CF3510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:rsidR="007719C4" w:rsidRDefault="00C02567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15</w:t>
      </w:r>
      <w:r w:rsidR="00A16029" w:rsidRPr="00CF3510">
        <w:rPr>
          <w:rFonts w:ascii="Arial" w:hAnsi="Arial" w:cs="Arial"/>
          <w:b/>
          <w:sz w:val="22"/>
          <w:szCs w:val="20"/>
        </w:rPr>
        <w:t>.2</w:t>
      </w:r>
      <w:r w:rsidR="00A16029"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</w:t>
      </w:r>
      <w:r w:rsidR="003939DF">
        <w:rPr>
          <w:rFonts w:ascii="Arial" w:hAnsi="Arial" w:cs="Arial"/>
          <w:sz w:val="22"/>
          <w:szCs w:val="20"/>
        </w:rPr>
        <w:t>wynika</w:t>
      </w:r>
      <w:r w:rsidR="00A16029" w:rsidRPr="00CF3510">
        <w:rPr>
          <w:rFonts w:ascii="Arial" w:hAnsi="Arial" w:cs="Arial"/>
          <w:sz w:val="22"/>
          <w:szCs w:val="20"/>
        </w:rPr>
        <w:t xml:space="preserve"> z dokumentów załączonych do oferty.</w:t>
      </w:r>
    </w:p>
    <w:p w:rsidR="00675A8E" w:rsidRPr="00CF3510" w:rsidRDefault="00675A8E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7719C4" w:rsidRPr="00CF3510" w:rsidRDefault="007719C4" w:rsidP="00CF3510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="00A16029" w:rsidRPr="00CF3510">
        <w:rPr>
          <w:rFonts w:ascii="Arial" w:hAnsi="Arial" w:cs="Arial"/>
          <w:b/>
          <w:sz w:val="22"/>
        </w:rPr>
        <w:t>.3</w:t>
      </w:r>
      <w:r w:rsidR="00A16029"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 w:rsidR="003E4EE9">
        <w:rPr>
          <w:rFonts w:ascii="Arial" w:hAnsi="Arial" w:cs="Arial"/>
          <w:sz w:val="22"/>
        </w:rPr>
        <w:t xml:space="preserve"> kopię umowy</w:t>
      </w:r>
      <w:r w:rsidR="00A16029" w:rsidRPr="00CF3510">
        <w:rPr>
          <w:rFonts w:ascii="Arial" w:hAnsi="Arial" w:cs="Arial"/>
          <w:sz w:val="22"/>
        </w:rPr>
        <w:t xml:space="preserve"> regulującą współpracę Wykonawców.</w:t>
      </w:r>
    </w:p>
    <w:p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7719C4" w:rsidRPr="00B92B5E" w:rsidRDefault="00B92B5E" w:rsidP="00B92B5E">
      <w:pPr>
        <w:pStyle w:val="Akapitzlist"/>
        <w:numPr>
          <w:ilvl w:val="1"/>
          <w:numId w:val="13"/>
        </w:numPr>
        <w:tabs>
          <w:tab w:val="left" w:pos="0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6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6029" w:rsidRPr="00B92B5E">
        <w:rPr>
          <w:rFonts w:ascii="Arial" w:hAnsi="Arial" w:cs="Arial"/>
          <w:sz w:val="22"/>
          <w:szCs w:val="22"/>
        </w:rPr>
        <w:t xml:space="preserve">Zamawiający zawrze </w:t>
      </w:r>
      <w:r w:rsidR="00A16029" w:rsidRPr="00B92B5E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 w:rsidR="000E35D8" w:rsidRPr="00B92B5E">
        <w:rPr>
          <w:rFonts w:ascii="Arial" w:eastAsia="Times New Roman" w:hAnsi="Arial" w:cs="Arial"/>
          <w:sz w:val="22"/>
          <w:szCs w:val="22"/>
        </w:rPr>
        <w:t>264</w:t>
      </w:r>
      <w:r w:rsidR="00A16029" w:rsidRPr="00B92B5E">
        <w:rPr>
          <w:rFonts w:ascii="Arial" w:eastAsia="Times New Roman" w:hAnsi="Arial" w:cs="Arial"/>
          <w:sz w:val="22"/>
          <w:szCs w:val="22"/>
        </w:rPr>
        <w:t xml:space="preserve"> ust. </w:t>
      </w:r>
      <w:r w:rsidR="000E35D8" w:rsidRPr="00B92B5E">
        <w:rPr>
          <w:rFonts w:ascii="Arial" w:eastAsia="Times New Roman" w:hAnsi="Arial" w:cs="Arial"/>
          <w:sz w:val="22"/>
          <w:szCs w:val="22"/>
        </w:rPr>
        <w:t>1</w:t>
      </w:r>
      <w:r w:rsidR="00A16029" w:rsidRPr="00B92B5E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A16029" w:rsidRPr="00B92B5E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A16029" w:rsidRPr="00B92B5E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 w:rsidR="000E35D8" w:rsidRPr="00B92B5E">
        <w:rPr>
          <w:rFonts w:ascii="Arial" w:eastAsia="Times New Roman" w:hAnsi="Arial" w:cs="Arial"/>
          <w:sz w:val="22"/>
          <w:szCs w:val="22"/>
        </w:rPr>
        <w:t>264</w:t>
      </w:r>
      <w:r w:rsidR="00A16029" w:rsidRPr="00B92B5E">
        <w:rPr>
          <w:rFonts w:ascii="Arial" w:eastAsia="Times New Roman" w:hAnsi="Arial" w:cs="Arial"/>
          <w:sz w:val="22"/>
          <w:szCs w:val="22"/>
        </w:rPr>
        <w:t xml:space="preserve"> ust. </w:t>
      </w:r>
      <w:r w:rsidR="000E35D8" w:rsidRPr="00B92B5E">
        <w:rPr>
          <w:rFonts w:ascii="Arial" w:eastAsia="Times New Roman" w:hAnsi="Arial" w:cs="Arial"/>
          <w:sz w:val="22"/>
          <w:szCs w:val="22"/>
        </w:rPr>
        <w:t>2</w:t>
      </w:r>
      <w:r w:rsidR="00A16029" w:rsidRPr="00B92B5E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:rsidR="007719C4" w:rsidRPr="0036316A" w:rsidRDefault="007719C4" w:rsidP="00CF3510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:rsidR="007719C4" w:rsidRPr="00CF3510" w:rsidRDefault="00A16029" w:rsidP="00CF3510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143E6B"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WYMAGANIA DOTYCZĄCE ZABEZPIECZENIA NALEŻYTEGO WYKONANIA UMOWY </w:t>
      </w:r>
      <w:r w:rsidR="00385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259F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B92B5E" w:rsidRPr="00B92B5E" w:rsidRDefault="00B92B5E" w:rsidP="00B92B5E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FF0000"/>
          <w:sz w:val="10"/>
          <w:szCs w:val="8"/>
        </w:rPr>
      </w:pPr>
    </w:p>
    <w:p w:rsidR="0036316A" w:rsidRPr="00010509" w:rsidRDefault="00B92B5E" w:rsidP="00B92B5E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FF0000"/>
          <w:sz w:val="18"/>
          <w:szCs w:val="8"/>
        </w:rPr>
      </w:pPr>
      <w:r w:rsidRPr="00B92B5E">
        <w:rPr>
          <w:rFonts w:ascii="Arial" w:hAnsi="Arial" w:cs="Arial"/>
          <w:color w:val="auto"/>
          <w:sz w:val="22"/>
          <w:szCs w:val="8"/>
        </w:rPr>
        <w:t>W niniejszym postępowaniu nie wymaga się wniesienia zabezpieczenia należytego wykonania umowy</w:t>
      </w:r>
      <w:r>
        <w:rPr>
          <w:rFonts w:ascii="Arial" w:hAnsi="Arial" w:cs="Arial"/>
          <w:color w:val="FF0000"/>
          <w:sz w:val="18"/>
          <w:szCs w:val="8"/>
        </w:rPr>
        <w:t>.</w:t>
      </w:r>
    </w:p>
    <w:p w:rsidR="00010509" w:rsidRPr="00F31046" w:rsidRDefault="00010509" w:rsidP="00010509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FF0000"/>
          <w:sz w:val="8"/>
          <w:szCs w:val="8"/>
        </w:rPr>
      </w:pPr>
    </w:p>
    <w:p w:rsidR="007719C4" w:rsidRPr="00E46B73" w:rsidRDefault="00A16029" w:rsidP="00FF3306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 w:rsidR="007C1F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:rsidR="007719C4" w:rsidRPr="002B54EB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CA2102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 w:rsidR="007C1F60"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 w:rsidR="00BC171B"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 w:rsidR="00BC171B"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:rsidR="007719C4" w:rsidRDefault="007719C4" w:rsidP="00CF3510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:rsidR="00E56AE6" w:rsidRDefault="00E56AE6" w:rsidP="00AE05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E05B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AE05BE">
        <w:rPr>
          <w:rFonts w:ascii="Arial" w:hAnsi="Arial" w:cs="Arial"/>
          <w:sz w:val="22"/>
          <w:szCs w:val="22"/>
        </w:rPr>
        <w:t>Pzp</w:t>
      </w:r>
      <w:proofErr w:type="spellEnd"/>
      <w:r w:rsidR="00AE05BE"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:rsidR="00AE05BE" w:rsidRPr="00AE05BE" w:rsidRDefault="00AE05BE" w:rsidP="00AE05BE">
      <w:pPr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 w:rsidR="00CA2102"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7719C4" w:rsidRPr="007C39F6" w:rsidRDefault="00A16029" w:rsidP="007C39F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 w:rsidR="00CA2102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 w:rsidR="007C39F6"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 w:rsidR="00846713"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:rsidR="00846713" w:rsidRPr="00846713" w:rsidRDefault="00846713" w:rsidP="00FF3306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</w:t>
      </w:r>
      <w:r w:rsidR="002C74C2">
        <w:rPr>
          <w:rFonts w:ascii="Arial" w:eastAsia="Times New Roman" w:hAnsi="Arial" w:cs="Arial"/>
          <w:sz w:val="22"/>
          <w:szCs w:val="20"/>
        </w:rPr>
        <w:t>a</w:t>
      </w:r>
      <w:r w:rsidRPr="00846713">
        <w:rPr>
          <w:rFonts w:ascii="Arial" w:eastAsia="Times New Roman" w:hAnsi="Arial" w:cs="Arial"/>
          <w:sz w:val="22"/>
          <w:szCs w:val="20"/>
        </w:rPr>
        <w:t xml:space="preserve"> umowy;</w:t>
      </w:r>
    </w:p>
    <w:p w:rsidR="008A3DAA" w:rsidRDefault="00846713" w:rsidP="00FF3306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 w:rsidR="007C39F6"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:rsidR="00C04DB5" w:rsidRPr="002B54EB" w:rsidRDefault="00C04DB5" w:rsidP="00C04DB5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4"/>
          <w:szCs w:val="20"/>
        </w:rPr>
      </w:pPr>
    </w:p>
    <w:p w:rsidR="008A3DAA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E82C39"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 w:rsidR="00E82C39"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 w:rsidR="00CD0DB4"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 w:rsid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odwołanie wniesione w formie elektronicznej albo w postaci elektronicznej albo kopię tego odwołania, jeżeli zostało ono wniesione </w:t>
      </w:r>
      <w:r w:rsidR="004D66BC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w formie pisemnej,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="00CD0DB4"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D66BC" w:rsidRPr="006E5C33" w:rsidRDefault="004D66BC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</w:p>
    <w:p w:rsidR="00CD0DB4" w:rsidRPr="00CD0DB4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5822CB"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99336E">
        <w:rPr>
          <w:rFonts w:ascii="Arial" w:eastAsia="Times New Roman" w:hAnsi="Arial" w:cs="Arial"/>
          <w:sz w:val="22"/>
          <w:szCs w:val="20"/>
        </w:rPr>
        <w:t>Odwołanie wnosi się w terminie:</w:t>
      </w:r>
    </w:p>
    <w:p w:rsidR="00CD0DB4" w:rsidRPr="0099336E" w:rsidRDefault="000127D8" w:rsidP="00FF3306">
      <w:pPr>
        <w:pStyle w:val="Akapitzlist"/>
        <w:widowControl/>
        <w:numPr>
          <w:ilvl w:val="0"/>
          <w:numId w:val="17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</w:rPr>
        <w:t>10</w:t>
      </w:r>
      <w:r w:rsidR="00CD0DB4" w:rsidRPr="0099336E">
        <w:rPr>
          <w:rFonts w:ascii="Arial" w:eastAsia="Times New Roman" w:hAnsi="Arial" w:cs="Arial"/>
          <w:sz w:val="22"/>
          <w:szCs w:val="20"/>
        </w:rPr>
        <w:t xml:space="preserve"> dni od dnia przekazania informacji o czynności zamawiającego stanowiącej podstawę jego wniesienia, jeżeli informacja została przekazana przy użyciu środ</w:t>
      </w:r>
      <w:r w:rsidR="0099336E" w:rsidRPr="0099336E">
        <w:rPr>
          <w:rFonts w:ascii="Arial" w:eastAsia="Times New Roman" w:hAnsi="Arial" w:cs="Arial"/>
          <w:sz w:val="22"/>
          <w:szCs w:val="20"/>
        </w:rPr>
        <w:t>ków komunikacji elektronicznej,</w:t>
      </w:r>
    </w:p>
    <w:p w:rsidR="007719C4" w:rsidRPr="003E4603" w:rsidRDefault="00CD0DB4" w:rsidP="00FF3306">
      <w:pPr>
        <w:pStyle w:val="Akapitzlist"/>
        <w:widowControl/>
        <w:numPr>
          <w:ilvl w:val="0"/>
          <w:numId w:val="17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1</w:t>
      </w:r>
      <w:r w:rsidR="000127D8">
        <w:rPr>
          <w:rFonts w:ascii="Arial" w:eastAsia="Times New Roman" w:hAnsi="Arial" w:cs="Arial"/>
          <w:sz w:val="22"/>
          <w:szCs w:val="20"/>
        </w:rPr>
        <w:t>5</w:t>
      </w:r>
      <w:r w:rsidRPr="0099336E">
        <w:rPr>
          <w:rFonts w:ascii="Arial" w:eastAsia="Times New Roman" w:hAnsi="Arial" w:cs="Arial"/>
          <w:sz w:val="22"/>
          <w:szCs w:val="20"/>
        </w:rPr>
        <w:t xml:space="preserve"> dni od dnia przekazania informacji o czynności zamawiającego stanowiącej podstawę jego wniesienia, jeżeli informacja została przekazana w sposób inny niż </w:t>
      </w:r>
      <w:r w:rsidR="000127D8">
        <w:rPr>
          <w:rFonts w:ascii="Arial" w:eastAsia="Times New Roman" w:hAnsi="Arial" w:cs="Arial"/>
          <w:sz w:val="22"/>
          <w:szCs w:val="20"/>
        </w:rPr>
        <w:t xml:space="preserve">określony w pkt </w:t>
      </w:r>
      <w:r w:rsidR="00B42FA2">
        <w:rPr>
          <w:rFonts w:ascii="Arial" w:eastAsia="Times New Roman" w:hAnsi="Arial" w:cs="Arial"/>
          <w:sz w:val="22"/>
          <w:szCs w:val="20"/>
        </w:rPr>
        <w:t>1</w:t>
      </w:r>
      <w:r w:rsidRPr="0099336E">
        <w:rPr>
          <w:rFonts w:ascii="Arial" w:eastAsia="Times New Roman" w:hAnsi="Arial" w:cs="Arial"/>
          <w:sz w:val="22"/>
          <w:szCs w:val="20"/>
        </w:rPr>
        <w:t>.</w:t>
      </w:r>
    </w:p>
    <w:p w:rsidR="008A3DAA" w:rsidRPr="008A3DAA" w:rsidRDefault="008A3DAA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7719C4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3835FF"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 w:rsidR="00142244"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7E300B">
        <w:rPr>
          <w:rFonts w:ascii="Arial" w:hAnsi="Arial" w:cs="Arial"/>
          <w:sz w:val="22"/>
          <w:szCs w:val="20"/>
        </w:rPr>
        <w:t>10</w:t>
      </w:r>
      <w:r w:rsidRPr="00CF3510">
        <w:rPr>
          <w:rFonts w:ascii="Arial" w:hAnsi="Arial" w:cs="Arial"/>
          <w:sz w:val="22"/>
          <w:szCs w:val="20"/>
        </w:rPr>
        <w:t xml:space="preserve"> dni od dnia </w:t>
      </w:r>
      <w:r w:rsidR="007E300B">
        <w:rPr>
          <w:rFonts w:ascii="Arial" w:hAnsi="Arial" w:cs="Arial"/>
          <w:sz w:val="22"/>
          <w:szCs w:val="20"/>
        </w:rPr>
        <w:t>publikacji ogłoszenia w Dzienniku Urzędowym Unii Europejskiej</w:t>
      </w:r>
      <w:r w:rsidRPr="00CF3510">
        <w:rPr>
          <w:rFonts w:ascii="Arial" w:hAnsi="Arial" w:cs="Arial"/>
          <w:sz w:val="22"/>
          <w:szCs w:val="20"/>
        </w:rPr>
        <w:t xml:space="preserve"> lub </w:t>
      </w:r>
      <w:r w:rsidR="007E300B">
        <w:rPr>
          <w:rFonts w:ascii="Arial" w:hAnsi="Arial" w:cs="Arial"/>
          <w:sz w:val="22"/>
          <w:szCs w:val="20"/>
        </w:rPr>
        <w:t xml:space="preserve">zamieszczenia </w:t>
      </w:r>
      <w:r w:rsidR="00214C37"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:rsidR="008A3DAA" w:rsidRPr="008A3DAA" w:rsidRDefault="008A3DA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6C3F1A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6C3F1A">
        <w:rPr>
          <w:rFonts w:ascii="Arial" w:hAnsi="Arial" w:cs="Arial"/>
          <w:sz w:val="22"/>
          <w:szCs w:val="20"/>
        </w:rPr>
        <w:t>Odwołanie</w:t>
      </w:r>
      <w:r w:rsidR="00D23DBE">
        <w:rPr>
          <w:rFonts w:ascii="Arial" w:hAnsi="Arial" w:cs="Arial"/>
          <w:sz w:val="22"/>
          <w:szCs w:val="20"/>
        </w:rPr>
        <w:t>,</w:t>
      </w:r>
      <w:r w:rsidR="006C3F1A">
        <w:rPr>
          <w:rFonts w:ascii="Arial" w:hAnsi="Arial" w:cs="Arial"/>
          <w:sz w:val="22"/>
          <w:szCs w:val="20"/>
        </w:rPr>
        <w:t xml:space="preserve"> w przypadkach innych niż określone w pkt 17.4 i 17.5 SWZ wnosi się </w:t>
      </w:r>
      <w:r w:rsidR="008359F5">
        <w:rPr>
          <w:rFonts w:ascii="Arial" w:hAnsi="Arial" w:cs="Arial"/>
          <w:sz w:val="22"/>
          <w:szCs w:val="20"/>
        </w:rPr>
        <w:t xml:space="preserve">                      </w:t>
      </w:r>
      <w:r w:rsidR="006C3F1A">
        <w:rPr>
          <w:rFonts w:ascii="Arial" w:hAnsi="Arial" w:cs="Arial"/>
          <w:sz w:val="22"/>
          <w:szCs w:val="20"/>
        </w:rPr>
        <w:t xml:space="preserve">w terminie </w:t>
      </w:r>
      <w:r w:rsidR="00D23DBE">
        <w:rPr>
          <w:rFonts w:ascii="Arial" w:hAnsi="Arial" w:cs="Arial"/>
          <w:sz w:val="22"/>
          <w:szCs w:val="20"/>
        </w:rPr>
        <w:t>10</w:t>
      </w:r>
      <w:r w:rsidR="006C3F1A">
        <w:rPr>
          <w:rFonts w:ascii="Arial" w:hAnsi="Arial" w:cs="Arial"/>
          <w:sz w:val="22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:rsidR="006C3F1A" w:rsidRPr="00FC5AB8" w:rsidRDefault="006C3F1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  <w:szCs w:val="20"/>
        </w:rPr>
      </w:pPr>
    </w:p>
    <w:p w:rsidR="007719C4" w:rsidRDefault="001E73E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="00A16029" w:rsidRPr="00CF3510">
        <w:rPr>
          <w:rFonts w:ascii="Arial" w:hAnsi="Arial" w:cs="Arial"/>
          <w:sz w:val="22"/>
          <w:szCs w:val="20"/>
        </w:rPr>
        <w:t>Na orzeczenie Krajowej Izby Odwoławczej</w:t>
      </w:r>
      <w:r w:rsidR="00CE1B3C">
        <w:rPr>
          <w:rFonts w:ascii="Arial" w:hAnsi="Arial" w:cs="Arial"/>
          <w:sz w:val="22"/>
          <w:szCs w:val="20"/>
        </w:rPr>
        <w:t xml:space="preserve"> oraz postanowienie Prezesa Izby</w:t>
      </w:r>
      <w:r w:rsidR="00A16029"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:rsidR="00AE0BBB" w:rsidRPr="008A3DAA" w:rsidRDefault="00AE0BBB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:rsidR="00EC5F6E" w:rsidRPr="0076571A" w:rsidRDefault="00A16029" w:rsidP="0076571A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 w:rsidR="001E73E9"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 w:rsidR="001E73E9"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 w:rsidR="001E73E9"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 w:rsidR="001E73E9"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 w:rsidR="001E73E9"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 xml:space="preserve">, przesyłając jednocześnie jej odpis przeciwnikowi skargi. Złożenie skargi w placówce pocztowej operatora wyznaczonego </w:t>
      </w:r>
      <w:r w:rsidR="00805E4C">
        <w:rPr>
          <w:rFonts w:ascii="Arial" w:hAnsi="Arial" w:cs="Arial"/>
          <w:sz w:val="22"/>
          <w:szCs w:val="20"/>
        </w:rPr>
        <w:t xml:space="preserve">                      </w:t>
      </w:r>
      <w:r w:rsidRPr="00CF3510">
        <w:rPr>
          <w:rFonts w:ascii="Arial" w:hAnsi="Arial" w:cs="Arial"/>
          <w:sz w:val="22"/>
          <w:szCs w:val="20"/>
        </w:rPr>
        <w:t>w rozumieniu ustawy z dnia 23 listopada 2012 r. – Prawo pocztowe jest równozna</w:t>
      </w:r>
      <w:r w:rsidR="0076571A">
        <w:rPr>
          <w:rFonts w:ascii="Arial" w:hAnsi="Arial" w:cs="Arial"/>
          <w:sz w:val="22"/>
          <w:szCs w:val="20"/>
        </w:rPr>
        <w:t>czne z jej wniesienie</w:t>
      </w:r>
    </w:p>
    <w:p w:rsidR="00EC5F6E" w:rsidRPr="00CF3510" w:rsidRDefault="00EC5F6E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:rsidR="00F31046" w:rsidRPr="00926F87" w:rsidRDefault="00A2277E" w:rsidP="00926F87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="00A16029"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:rsidR="00F31046" w:rsidRPr="00C04DB5" w:rsidRDefault="00F31046" w:rsidP="00F31046">
      <w:pPr>
        <w:pStyle w:val="Akapitzlist"/>
        <w:widowControl/>
        <w:tabs>
          <w:tab w:val="left" w:pos="426"/>
        </w:tabs>
        <w:suppressAutoHyphens w:val="0"/>
        <w:spacing w:line="288" w:lineRule="auto"/>
        <w:ind w:left="284"/>
        <w:rPr>
          <w:rFonts w:ascii="Arial" w:eastAsia="Times New Roman" w:hAnsi="Arial" w:cs="Arial"/>
          <w:b/>
          <w:sz w:val="8"/>
          <w:szCs w:val="8"/>
        </w:rPr>
      </w:pPr>
    </w:p>
    <w:p w:rsidR="007719C4" w:rsidRPr="00CF3510" w:rsidRDefault="007719C4" w:rsidP="00C04DB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7719C4" w:rsidRPr="00CF3510" w:rsidTr="00F31046">
        <w:tc>
          <w:tcPr>
            <w:tcW w:w="2093" w:type="dxa"/>
            <w:shd w:val="clear" w:color="auto" w:fill="auto"/>
          </w:tcPr>
          <w:p w:rsidR="007719C4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238" w:type="dxa"/>
            <w:shd w:val="clear" w:color="auto" w:fill="auto"/>
          </w:tcPr>
          <w:p w:rsidR="00C4648C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7719C4" w:rsidRPr="00CF3510" w:rsidTr="00F31046">
        <w:tc>
          <w:tcPr>
            <w:tcW w:w="2093" w:type="dxa"/>
            <w:shd w:val="clear" w:color="auto" w:fill="auto"/>
          </w:tcPr>
          <w:p w:rsidR="007719C4" w:rsidRPr="00CF3510" w:rsidRDefault="00B8134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="00A16029"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238" w:type="dxa"/>
            <w:shd w:val="clear" w:color="auto" w:fill="auto"/>
          </w:tcPr>
          <w:p w:rsidR="007719C4" w:rsidRPr="00C7571D" w:rsidRDefault="00C7571D" w:rsidP="00B81349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7571D">
              <w:rPr>
                <w:rFonts w:ascii="Arial" w:hAnsi="Arial" w:cs="Arial"/>
                <w:sz w:val="22"/>
                <w:szCs w:val="22"/>
              </w:rPr>
              <w:t>Jednolity Europejski Dokument Zamówienia (JEDZ)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719C4" w:rsidRPr="00CF3510" w:rsidTr="00F31046">
        <w:tc>
          <w:tcPr>
            <w:tcW w:w="2093" w:type="dxa"/>
            <w:shd w:val="clear" w:color="auto" w:fill="auto"/>
          </w:tcPr>
          <w:p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238" w:type="dxa"/>
            <w:shd w:val="clear" w:color="auto" w:fill="auto"/>
          </w:tcPr>
          <w:p w:rsidR="007719C4" w:rsidRPr="00CF3510" w:rsidRDefault="00D05AA9" w:rsidP="003D613C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Zobowiązanie podmiotu udostępniającego zasoby</w:t>
            </w:r>
            <w:r w:rsidR="00805E4C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7719C4" w:rsidRPr="00CF3510" w:rsidTr="00F31046">
        <w:tc>
          <w:tcPr>
            <w:tcW w:w="2093" w:type="dxa"/>
            <w:shd w:val="clear" w:color="auto" w:fill="auto"/>
          </w:tcPr>
          <w:p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238" w:type="dxa"/>
            <w:shd w:val="clear" w:color="auto" w:fill="auto"/>
          </w:tcPr>
          <w:p w:rsidR="007719C4" w:rsidRPr="001540C3" w:rsidRDefault="001540C3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 w:rsidR="000C2306">
              <w:rPr>
                <w:rFonts w:ascii="Arial" w:eastAsia="Times New Roman" w:hAnsi="Arial" w:cs="Arial"/>
                <w:sz w:val="22"/>
                <w:szCs w:val="22"/>
              </w:rPr>
              <w:t>usług</w:t>
            </w: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</w:tc>
      </w:tr>
      <w:tr w:rsidR="00F31046" w:rsidRPr="00CF3510" w:rsidTr="00F31046">
        <w:tc>
          <w:tcPr>
            <w:tcW w:w="2093" w:type="dxa"/>
            <w:shd w:val="clear" w:color="auto" w:fill="auto"/>
          </w:tcPr>
          <w:p w:rsidR="00F31046" w:rsidRPr="00CF3510" w:rsidRDefault="00F31046" w:rsidP="00CF351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5 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238" w:type="dxa"/>
            <w:shd w:val="clear" w:color="auto" w:fill="auto"/>
          </w:tcPr>
          <w:p w:rsidR="00F31046" w:rsidRPr="00CF3510" w:rsidRDefault="00EC5F6E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</w:tr>
      <w:tr w:rsidR="007719C4" w:rsidRPr="00CF3510" w:rsidTr="00F31046">
        <w:tc>
          <w:tcPr>
            <w:tcW w:w="2093" w:type="dxa"/>
            <w:shd w:val="clear" w:color="auto" w:fill="auto"/>
          </w:tcPr>
          <w:p w:rsidR="007719C4" w:rsidRPr="00CF3510" w:rsidRDefault="00F31046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6</w:t>
            </w:r>
            <w:r w:rsidR="00A16029"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DB4242" w:rsidRPr="003D613C" w:rsidRDefault="00EC5F6E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 w:rsidRPr="00B43CEC"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Oświadczenie wykonawcy o przynależności lub braku przynależności do tej samej grupy kapitałowej, o kt</w:t>
            </w:r>
            <w:r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órej mowa w art. 108 ust. 1 pkt</w:t>
            </w:r>
            <w:r w:rsidRPr="00B43CEC"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 xml:space="preserve"> 5 i 6 ustawy </w:t>
            </w:r>
            <w:proofErr w:type="spellStart"/>
            <w:r w:rsidRPr="00B43CEC"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Pzp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;</w:t>
            </w:r>
          </w:p>
        </w:tc>
      </w:tr>
      <w:tr w:rsidR="003D613C" w:rsidRPr="00CF3510" w:rsidTr="00F31046">
        <w:tc>
          <w:tcPr>
            <w:tcW w:w="2093" w:type="dxa"/>
            <w:shd w:val="clear" w:color="auto" w:fill="auto"/>
          </w:tcPr>
          <w:p w:rsidR="003D613C" w:rsidRPr="00CF3510" w:rsidRDefault="003D613C" w:rsidP="00F3104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F3104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3D613C" w:rsidRPr="00CF3510" w:rsidRDefault="00EC5F6E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>
              <w:rPr>
                <w:rFonts w:ascii="Arial" w:hAnsi="Arial" w:cs="Arial"/>
                <w:sz w:val="22"/>
              </w:rPr>
              <w:br/>
              <w:t xml:space="preserve">o którym mowa w art. 125 ust. 1 ustawy </w:t>
            </w:r>
            <w:proofErr w:type="spellStart"/>
            <w:r>
              <w:rPr>
                <w:rFonts w:ascii="Arial" w:hAnsi="Arial" w:cs="Arial"/>
                <w:sz w:val="22"/>
              </w:rPr>
              <w:t>Pzp</w:t>
            </w:r>
            <w:proofErr w:type="spellEnd"/>
            <w:r>
              <w:rPr>
                <w:rFonts w:ascii="Arial" w:hAnsi="Arial" w:cs="Arial"/>
                <w:sz w:val="22"/>
              </w:rPr>
              <w:t>, w zakresie podstaw wykluczenia wskazanych przez Zamawiającego;</w:t>
            </w:r>
          </w:p>
        </w:tc>
      </w:tr>
      <w:tr w:rsidR="00B43CEC" w:rsidRPr="00CF3510" w:rsidTr="00F31046">
        <w:tc>
          <w:tcPr>
            <w:tcW w:w="2093" w:type="dxa"/>
            <w:shd w:val="clear" w:color="auto" w:fill="auto"/>
          </w:tcPr>
          <w:p w:rsidR="00B43CEC" w:rsidRPr="00CF3510" w:rsidRDefault="00B43CEC" w:rsidP="00F3104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F3104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B43CEC" w:rsidRPr="00B43CEC" w:rsidRDefault="00EC5F6E" w:rsidP="00B43CEC">
            <w:pPr>
              <w:widowControl/>
              <w:suppressAutoHyphens w:val="0"/>
              <w:spacing w:line="288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76571A">
              <w:rPr>
                <w:rFonts w:ascii="Arial" w:eastAsia="Times New Roman" w:hAnsi="Arial" w:cs="Arial"/>
                <w:sz w:val="22"/>
                <w:szCs w:val="22"/>
              </w:rPr>
              <w:t>rojektowane postanowienia umowy;</w:t>
            </w:r>
          </w:p>
        </w:tc>
      </w:tr>
      <w:tr w:rsidR="0076571A" w:rsidRPr="00CF3510" w:rsidTr="00F31046">
        <w:tc>
          <w:tcPr>
            <w:tcW w:w="2093" w:type="dxa"/>
            <w:shd w:val="clear" w:color="auto" w:fill="auto"/>
          </w:tcPr>
          <w:p w:rsidR="0076571A" w:rsidRPr="00CF3510" w:rsidRDefault="0076571A" w:rsidP="0076571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238" w:type="dxa"/>
            <w:shd w:val="clear" w:color="auto" w:fill="auto"/>
          </w:tcPr>
          <w:p w:rsidR="0076571A" w:rsidRDefault="0076571A" w:rsidP="00B43CEC">
            <w:pPr>
              <w:widowControl/>
              <w:suppressAutoHyphens w:val="0"/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Uchwały Rady Miejskiej w Tczewie.</w:t>
            </w:r>
          </w:p>
        </w:tc>
      </w:tr>
    </w:tbl>
    <w:p w:rsidR="008D277C" w:rsidRPr="00CF3510" w:rsidRDefault="008D277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7719C4" w:rsidRPr="001B05D1" w:rsidRDefault="007719C4" w:rsidP="00CF3510">
      <w:pPr>
        <w:spacing w:line="288" w:lineRule="auto"/>
        <w:jc w:val="both"/>
        <w:rPr>
          <w:rFonts w:ascii="Arial" w:hAnsi="Arial" w:cs="Arial"/>
          <w:sz w:val="2"/>
          <w:szCs w:val="18"/>
        </w:rPr>
      </w:pPr>
    </w:p>
    <w:p w:rsidR="007719C4" w:rsidRPr="00CC5920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823490" w:rsidRDefault="00823490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823490" w:rsidRDefault="00823490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823490" w:rsidRDefault="00823490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823490" w:rsidRDefault="00823490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171080" w:rsidRDefault="00171080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493E21" w:rsidRDefault="00493E21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96D44" w:rsidRDefault="00596D44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96D44" w:rsidRDefault="00596D44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96D44" w:rsidRDefault="00596D44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96D44" w:rsidRDefault="00596D44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D59F2" w:rsidRDefault="005D59F2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D59F2" w:rsidRDefault="005D59F2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D59F2" w:rsidRDefault="005D59F2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D59F2" w:rsidRDefault="005D59F2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D59F2" w:rsidRDefault="005D59F2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D59F2" w:rsidRDefault="005D59F2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596D44" w:rsidRDefault="00596D44" w:rsidP="00FD00A9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 Załącznik nr 1</w:t>
      </w:r>
    </w:p>
    <w:p w:rsidR="000F2FDC" w:rsidRDefault="000F2FDC" w:rsidP="00CF3510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0F2FDC" w:rsidRDefault="000F2FDC" w:rsidP="000F2FDC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FORMULARZ OFERTY</w:t>
      </w:r>
    </w:p>
    <w:p w:rsidR="000F2FDC" w:rsidRPr="00122E0C" w:rsidRDefault="000F2FDC" w:rsidP="00CF3510">
      <w:pPr>
        <w:spacing w:line="288" w:lineRule="auto"/>
        <w:jc w:val="both"/>
        <w:rPr>
          <w:rFonts w:ascii="Arial" w:hAnsi="Arial" w:cs="Arial"/>
          <w:sz w:val="2"/>
          <w:szCs w:val="18"/>
        </w:rPr>
      </w:pPr>
    </w:p>
    <w:p w:rsidR="000F2FDC" w:rsidRPr="00122E0C" w:rsidRDefault="000F2FDC" w:rsidP="00CF3510">
      <w:pPr>
        <w:spacing w:line="288" w:lineRule="auto"/>
        <w:jc w:val="both"/>
        <w:rPr>
          <w:rFonts w:ascii="Arial" w:hAnsi="Arial" w:cs="Arial"/>
          <w:sz w:val="10"/>
          <w:szCs w:val="18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:rsidR="007719C4" w:rsidRPr="00CF3510" w:rsidRDefault="007719C4" w:rsidP="00CF3510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:rsidR="007719C4" w:rsidRPr="00CF3510" w:rsidRDefault="00A16029" w:rsidP="00CF351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 w:rsidR="00CC5920">
        <w:rPr>
          <w:rFonts w:ascii="Arial" w:eastAsia="Arial" w:hAnsi="Arial" w:cs="Arial"/>
          <w:sz w:val="21"/>
          <w:szCs w:val="21"/>
        </w:rPr>
        <w:t xml:space="preserve"> </w:t>
      </w:r>
    </w:p>
    <w:p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55CCD" w:rsidRPr="00122E0C" w:rsidRDefault="00D55CCD" w:rsidP="00D55CCD">
      <w:pPr>
        <w:pStyle w:val="WW-Tekstpodstawowy3"/>
        <w:spacing w:line="288" w:lineRule="auto"/>
        <w:rPr>
          <w:b/>
          <w:sz w:val="10"/>
          <w:szCs w:val="20"/>
        </w:rPr>
      </w:pP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B25BE2" w:rsidRPr="00B2129B" w:rsidRDefault="00B25BE2" w:rsidP="00B25BE2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B25BE2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DA3C55" w:rsidRPr="0079029B" w:rsidRDefault="00DA3C55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16"/>
          <w:szCs w:val="20"/>
          <w:lang w:eastAsia="pl-PL"/>
        </w:rPr>
      </w:pPr>
    </w:p>
    <w:p w:rsidR="007719C4" w:rsidRPr="00CF3510" w:rsidRDefault="007719C4" w:rsidP="00B25BE2">
      <w:pPr>
        <w:spacing w:line="288" w:lineRule="auto"/>
        <w:jc w:val="both"/>
        <w:rPr>
          <w:rFonts w:ascii="Arial" w:hAnsi="Arial" w:cs="Arial"/>
          <w:b/>
          <w:sz w:val="6"/>
          <w:szCs w:val="10"/>
        </w:rPr>
      </w:pPr>
    </w:p>
    <w:p w:rsidR="008A2DCD" w:rsidRPr="008A2DCD" w:rsidRDefault="00CE5026" w:rsidP="008A2DCD">
      <w:pPr>
        <w:pStyle w:val="WW-Tekstpodstawowy3"/>
        <w:numPr>
          <w:ilvl w:val="0"/>
          <w:numId w:val="21"/>
        </w:numPr>
        <w:spacing w:line="288" w:lineRule="auto"/>
        <w:rPr>
          <w:b/>
          <w:color w:val="auto"/>
          <w:szCs w:val="22"/>
          <w:lang w:eastAsia="pl-PL"/>
        </w:rPr>
      </w:pPr>
      <w:r>
        <w:rPr>
          <w:szCs w:val="22"/>
        </w:rPr>
        <w:t>Po szczegółowym zapoznaniu się ze Specyfikacją Warunków Zamówienia, dokumentami postępowania, oferuję wykonanie przedmiotu umowy</w:t>
      </w:r>
      <w:r w:rsidR="00F71E3B">
        <w:rPr>
          <w:szCs w:val="22"/>
        </w:rPr>
        <w:t xml:space="preserve"> pn. </w:t>
      </w:r>
      <w:r w:rsidR="00823490" w:rsidRPr="00823490">
        <w:rPr>
          <w:b/>
          <w:bCs/>
          <w:color w:val="auto"/>
          <w:szCs w:val="22"/>
          <w:lang w:eastAsia="pl-PL"/>
        </w:rPr>
        <w:t>Zorganizowanie i prowadzenie obsługi Strefy Płatnego Parkowania oraz Płatnych Parkingów na te</w:t>
      </w:r>
      <w:r w:rsidR="00757D25">
        <w:rPr>
          <w:b/>
          <w:bCs/>
          <w:color w:val="auto"/>
          <w:szCs w:val="22"/>
          <w:lang w:eastAsia="pl-PL"/>
        </w:rPr>
        <w:t>renie miasta Tczewa</w:t>
      </w:r>
      <w:r w:rsidR="00386983" w:rsidRPr="001140C1">
        <w:rPr>
          <w:szCs w:val="28"/>
        </w:rPr>
        <w:t>,</w:t>
      </w:r>
      <w:r w:rsidR="00D55CCD" w:rsidRPr="001140C1">
        <w:rPr>
          <w:b/>
          <w:szCs w:val="22"/>
        </w:rPr>
        <w:t xml:space="preserve"> </w:t>
      </w:r>
      <w:r w:rsidR="00D55CCD" w:rsidRPr="001140C1">
        <w:rPr>
          <w:szCs w:val="22"/>
        </w:rPr>
        <w:t xml:space="preserve">wymienionego w w/w dokumentach i na zawartych w nich zasadach, określając koszt wykonania </w:t>
      </w:r>
      <w:r w:rsidR="00225C16">
        <w:rPr>
          <w:szCs w:val="22"/>
        </w:rPr>
        <w:t>usługi wskaźnikiem procentowym w</w:t>
      </w:r>
      <w:r w:rsidR="0079029B">
        <w:rPr>
          <w:szCs w:val="22"/>
        </w:rPr>
        <w:t> </w:t>
      </w:r>
      <w:r w:rsidR="00225C16">
        <w:rPr>
          <w:szCs w:val="22"/>
        </w:rPr>
        <w:t>wysokości ……% (słownie:……………………</w:t>
      </w:r>
      <w:r w:rsidR="00C93A5B">
        <w:rPr>
          <w:szCs w:val="22"/>
        </w:rPr>
        <w:t>……………………………….</w:t>
      </w:r>
      <w:r w:rsidR="00225C16">
        <w:rPr>
          <w:szCs w:val="22"/>
        </w:rPr>
        <w:t>..) liczonym od uzyskanych wpływów, o których mowa w 13.</w:t>
      </w:r>
      <w:r w:rsidR="008A2DCD">
        <w:rPr>
          <w:szCs w:val="22"/>
        </w:rPr>
        <w:t xml:space="preserve">4 SWZ, </w:t>
      </w:r>
    </w:p>
    <w:p w:rsidR="004E379D" w:rsidRPr="004E379D" w:rsidRDefault="004E379D" w:rsidP="008A2DCD">
      <w:pPr>
        <w:pStyle w:val="WW-Tekstpodstawowy3"/>
        <w:spacing w:line="288" w:lineRule="auto"/>
        <w:ind w:left="283"/>
        <w:rPr>
          <w:sz w:val="6"/>
          <w:szCs w:val="22"/>
        </w:rPr>
      </w:pPr>
    </w:p>
    <w:p w:rsidR="004A6373" w:rsidRPr="008A2DCD" w:rsidRDefault="008A2DCD" w:rsidP="008A2DCD">
      <w:pPr>
        <w:pStyle w:val="WW-Tekstpodstawowy3"/>
        <w:spacing w:line="288" w:lineRule="auto"/>
        <w:ind w:left="283"/>
        <w:rPr>
          <w:b/>
          <w:color w:val="auto"/>
          <w:szCs w:val="22"/>
          <w:lang w:eastAsia="pl-PL"/>
        </w:rPr>
      </w:pPr>
      <w:r>
        <w:rPr>
          <w:szCs w:val="22"/>
        </w:rPr>
        <w:t>co przekłada się na przewidywaną wartość</w:t>
      </w:r>
      <w:r w:rsidR="00225C16">
        <w:rPr>
          <w:szCs w:val="22"/>
        </w:rPr>
        <w:t xml:space="preserve"> </w:t>
      </w:r>
      <w:r>
        <w:rPr>
          <w:szCs w:val="22"/>
        </w:rPr>
        <w:t xml:space="preserve">zamówienia </w:t>
      </w:r>
      <w:r w:rsidR="00D55CCD" w:rsidRPr="008A2DCD">
        <w:rPr>
          <w:szCs w:val="22"/>
        </w:rPr>
        <w:t>łącznie z podatkiem VAT (cena)</w:t>
      </w:r>
      <w:r w:rsidR="0009069F" w:rsidRPr="008A2DCD">
        <w:rPr>
          <w:rFonts w:ascii="Times New Roman" w:hAnsi="Times New Roman"/>
          <w:vertAlign w:val="superscript"/>
        </w:rPr>
        <w:t>1)</w:t>
      </w:r>
      <w:r>
        <w:rPr>
          <w:szCs w:val="22"/>
        </w:rPr>
        <w:t xml:space="preserve"> ……</w:t>
      </w:r>
      <w:r w:rsidR="00926F87" w:rsidRPr="008A2DCD">
        <w:rPr>
          <w:szCs w:val="22"/>
        </w:rPr>
        <w:t>……………</w:t>
      </w:r>
      <w:r w:rsidR="00D55CCD" w:rsidRPr="008A2DCD">
        <w:rPr>
          <w:szCs w:val="22"/>
        </w:rPr>
        <w:t>…</w:t>
      </w:r>
      <w:r w:rsidR="00D223E5" w:rsidRPr="008A2DCD">
        <w:rPr>
          <w:szCs w:val="22"/>
        </w:rPr>
        <w:t xml:space="preserve"> </w:t>
      </w:r>
      <w:r w:rsidR="00D55CCD" w:rsidRPr="008A2DCD">
        <w:rPr>
          <w:szCs w:val="22"/>
        </w:rPr>
        <w:t>złotych (słownie:…………</w:t>
      </w:r>
      <w:r>
        <w:rPr>
          <w:szCs w:val="22"/>
        </w:rPr>
        <w:t>…………</w:t>
      </w:r>
      <w:r w:rsidR="00D55CCD" w:rsidRPr="008A2DCD">
        <w:rPr>
          <w:szCs w:val="22"/>
        </w:rPr>
        <w:t>………</w:t>
      </w:r>
      <w:r w:rsidR="004E379D">
        <w:rPr>
          <w:szCs w:val="22"/>
        </w:rPr>
        <w:t>.……………..</w:t>
      </w:r>
      <w:r w:rsidR="007B121A" w:rsidRPr="008A2DCD">
        <w:rPr>
          <w:szCs w:val="22"/>
        </w:rPr>
        <w:t>…</w:t>
      </w:r>
      <w:r w:rsidR="00BB3156" w:rsidRPr="008A2DCD">
        <w:rPr>
          <w:szCs w:val="22"/>
        </w:rPr>
        <w:t>złotych).</w:t>
      </w:r>
    </w:p>
    <w:p w:rsidR="004A6373" w:rsidRPr="00897DC9" w:rsidRDefault="004A6373" w:rsidP="004A6373">
      <w:pPr>
        <w:pStyle w:val="Akapitzlist"/>
        <w:spacing w:line="288" w:lineRule="auto"/>
        <w:ind w:left="1003"/>
        <w:jc w:val="both"/>
        <w:rPr>
          <w:rFonts w:ascii="Arial" w:hAnsi="Arial"/>
          <w:color w:val="FF0000"/>
          <w:sz w:val="6"/>
          <w:lang w:eastAsia="pl-PL"/>
        </w:rPr>
      </w:pPr>
    </w:p>
    <w:p w:rsidR="00FD00A9" w:rsidRPr="00FD00A9" w:rsidRDefault="00B10BFD" w:rsidP="00FF3306">
      <w:pPr>
        <w:numPr>
          <w:ilvl w:val="0"/>
          <w:numId w:val="21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Oświa</w:t>
      </w:r>
      <w:r w:rsidR="00596D44">
        <w:rPr>
          <w:rFonts w:ascii="Arial" w:hAnsi="Arial" w:cs="Arial"/>
          <w:color w:val="000000"/>
          <w:sz w:val="22"/>
          <w:szCs w:val="22"/>
        </w:rPr>
        <w:t>dczam, iż czas usunięcia awarii</w:t>
      </w:r>
      <w:r w:rsidR="003601AC">
        <w:rPr>
          <w:rFonts w:ascii="Arial" w:hAnsi="Arial" w:cs="Arial"/>
          <w:color w:val="000000"/>
          <w:sz w:val="22"/>
          <w:szCs w:val="22"/>
        </w:rPr>
        <w:t xml:space="preserve">, o którym mowa w pkt 3.2.1 pkt 2 lit. m </w:t>
      </w:r>
      <w:proofErr w:type="spellStart"/>
      <w:r w:rsidR="003601AC">
        <w:rPr>
          <w:rFonts w:ascii="Arial" w:hAnsi="Arial" w:cs="Arial"/>
          <w:color w:val="000000"/>
          <w:sz w:val="22"/>
          <w:szCs w:val="22"/>
        </w:rPr>
        <w:t>tiret</w:t>
      </w:r>
      <w:proofErr w:type="spellEnd"/>
      <w:r w:rsidR="003601AC">
        <w:rPr>
          <w:rFonts w:ascii="Arial" w:hAnsi="Arial" w:cs="Arial"/>
          <w:color w:val="000000"/>
          <w:sz w:val="22"/>
          <w:szCs w:val="22"/>
        </w:rPr>
        <w:t xml:space="preserve"> pierwszy, </w:t>
      </w:r>
      <w:r>
        <w:rPr>
          <w:rFonts w:ascii="Arial" w:hAnsi="Arial" w:cs="Arial"/>
          <w:color w:val="000000"/>
          <w:sz w:val="22"/>
          <w:szCs w:val="22"/>
        </w:rPr>
        <w:t xml:space="preserve">od </w:t>
      </w:r>
      <w:r w:rsidR="003601AC">
        <w:rPr>
          <w:rFonts w:ascii="Arial" w:hAnsi="Arial" w:cs="Arial"/>
          <w:color w:val="000000"/>
          <w:sz w:val="22"/>
          <w:szCs w:val="22"/>
        </w:rPr>
        <w:t>powzięcia</w:t>
      </w:r>
      <w:r>
        <w:rPr>
          <w:rFonts w:ascii="Arial" w:hAnsi="Arial" w:cs="Arial"/>
          <w:color w:val="000000"/>
          <w:sz w:val="22"/>
          <w:szCs w:val="22"/>
        </w:rPr>
        <w:t xml:space="preserve"> informa</w:t>
      </w:r>
      <w:r w:rsidR="00FD00A9">
        <w:rPr>
          <w:rFonts w:ascii="Arial" w:hAnsi="Arial" w:cs="Arial"/>
          <w:color w:val="000000"/>
          <w:sz w:val="22"/>
          <w:szCs w:val="22"/>
        </w:rPr>
        <w:t>cji o zaistnieniu awarii wynosi</w:t>
      </w:r>
      <w:r w:rsidR="005C77C8" w:rsidRPr="005C77C8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="00FD00A9">
        <w:rPr>
          <w:rFonts w:ascii="Arial" w:hAnsi="Arial" w:cs="Arial"/>
          <w:sz w:val="22"/>
          <w:szCs w:val="22"/>
        </w:rPr>
        <w:t>:</w:t>
      </w:r>
    </w:p>
    <w:p w:rsidR="00FD00A9" w:rsidRPr="00864AC4" w:rsidRDefault="00FD00A9" w:rsidP="00FD00A9">
      <w:pPr>
        <w:pStyle w:val="Akapitzlist"/>
        <w:rPr>
          <w:rFonts w:ascii="Arial" w:hAnsi="Arial" w:cs="Arial"/>
          <w:sz w:val="2"/>
          <w:szCs w:val="22"/>
        </w:rPr>
      </w:pPr>
    </w:p>
    <w:p w:rsidR="00FD00A9" w:rsidRPr="00FD00A9" w:rsidRDefault="00FD00A9" w:rsidP="00FD00A9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1D4BBB" w:rsidRPr="001D4BBB">
        <w:rPr>
          <w:rFonts w:ascii="Arial" w:hAnsi="Arial" w:cs="Arial"/>
          <w:color w:val="auto"/>
          <w:sz w:val="22"/>
          <w:szCs w:val="22"/>
          <w:lang w:eastAsia="pl-PL"/>
        </w:rPr>
        <w:t>do</w:t>
      </w:r>
      <w:r w:rsidR="001D4BBB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 </w:t>
      </w:r>
      <w:r w:rsidR="001D4BBB">
        <w:rPr>
          <w:rFonts w:ascii="Arial" w:hAnsi="Arial" w:cs="Arial"/>
          <w:color w:val="auto"/>
          <w:sz w:val="22"/>
          <w:szCs w:val="22"/>
          <w:lang w:eastAsia="pl-PL"/>
        </w:rPr>
        <w:t>3 godzin (włącznie)</w:t>
      </w:r>
      <w:r w:rsidRPr="00FD00A9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FD00A9" w:rsidRPr="00FD00A9" w:rsidRDefault="00FD00A9" w:rsidP="00FD00A9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D00A9">
        <w:rPr>
          <w:rFonts w:ascii="Arial" w:hAnsi="Arial" w:cs="Arial"/>
          <w:color w:val="auto"/>
          <w:sz w:val="32"/>
          <w:szCs w:val="32"/>
          <w:lang w:eastAsia="pl-PL"/>
        </w:rPr>
        <w:t xml:space="preserve">□ </w:t>
      </w:r>
      <w:r w:rsidR="001D4BBB" w:rsidRPr="001D4BBB">
        <w:rPr>
          <w:rFonts w:ascii="Arial" w:hAnsi="Arial" w:cs="Arial"/>
          <w:color w:val="auto"/>
          <w:sz w:val="22"/>
          <w:szCs w:val="22"/>
          <w:lang w:eastAsia="pl-PL"/>
        </w:rPr>
        <w:t>do</w:t>
      </w:r>
      <w:r w:rsidR="001D4BBB">
        <w:rPr>
          <w:rFonts w:ascii="Arial" w:hAnsi="Arial" w:cs="Arial"/>
          <w:color w:val="auto"/>
          <w:sz w:val="32"/>
          <w:szCs w:val="32"/>
          <w:lang w:eastAsia="pl-PL"/>
        </w:rPr>
        <w:t xml:space="preserve"> </w:t>
      </w:r>
      <w:r w:rsidRPr="00FD00A9">
        <w:rPr>
          <w:rFonts w:ascii="Arial" w:hAnsi="Arial" w:cs="Arial"/>
          <w:color w:val="auto"/>
          <w:sz w:val="22"/>
          <w:szCs w:val="22"/>
          <w:lang w:eastAsia="pl-PL"/>
        </w:rPr>
        <w:t>3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FD00A9">
        <w:rPr>
          <w:rFonts w:ascii="Arial" w:hAnsi="Arial" w:cs="Arial"/>
          <w:color w:val="auto"/>
          <w:sz w:val="22"/>
          <w:szCs w:val="22"/>
          <w:lang w:eastAsia="pl-PL"/>
        </w:rPr>
        <w:t>godziny i 30 minut</w:t>
      </w:r>
      <w:r w:rsidR="001D4BBB">
        <w:rPr>
          <w:rFonts w:ascii="Arial" w:hAnsi="Arial" w:cs="Arial"/>
          <w:color w:val="auto"/>
          <w:sz w:val="22"/>
          <w:szCs w:val="22"/>
          <w:lang w:eastAsia="pl-PL"/>
        </w:rPr>
        <w:t xml:space="preserve"> (włącznie)</w:t>
      </w:r>
      <w:r w:rsidRPr="00FD00A9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FD00A9" w:rsidRPr="00FD00A9" w:rsidRDefault="00FD00A9" w:rsidP="00FD00A9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D00A9">
        <w:rPr>
          <w:rFonts w:ascii="Arial" w:hAnsi="Arial" w:cs="Arial"/>
          <w:color w:val="auto"/>
          <w:sz w:val="32"/>
          <w:szCs w:val="32"/>
          <w:lang w:eastAsia="pl-PL"/>
        </w:rPr>
        <w:t xml:space="preserve">□ </w:t>
      </w:r>
      <w:r w:rsidR="001D4BBB" w:rsidRPr="001D4BBB">
        <w:rPr>
          <w:rFonts w:ascii="Arial" w:hAnsi="Arial" w:cs="Arial"/>
          <w:color w:val="auto"/>
          <w:sz w:val="22"/>
          <w:szCs w:val="22"/>
          <w:lang w:eastAsia="pl-PL"/>
        </w:rPr>
        <w:t>do</w:t>
      </w:r>
      <w:r w:rsidR="001D4BBB">
        <w:rPr>
          <w:rFonts w:ascii="Arial" w:hAnsi="Arial" w:cs="Arial"/>
          <w:color w:val="auto"/>
          <w:sz w:val="32"/>
          <w:szCs w:val="32"/>
          <w:lang w:eastAsia="pl-PL"/>
        </w:rPr>
        <w:t xml:space="preserve"> </w:t>
      </w:r>
      <w:r w:rsidR="001D4BBB">
        <w:rPr>
          <w:rFonts w:ascii="Arial" w:hAnsi="Arial" w:cs="Arial"/>
          <w:color w:val="auto"/>
          <w:sz w:val="22"/>
          <w:szCs w:val="22"/>
          <w:lang w:eastAsia="pl-PL"/>
        </w:rPr>
        <w:t>4 godzin (włącznie)</w:t>
      </w:r>
      <w:r w:rsidRPr="00FD00A9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B10BFD" w:rsidRPr="00B10BFD" w:rsidRDefault="000F0788" w:rsidP="00FD00A9">
      <w:pPr>
        <w:spacing w:line="288" w:lineRule="auto"/>
        <w:ind w:left="284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10BFD" w:rsidRPr="00FB2F5C">
        <w:rPr>
          <w:color w:val="auto"/>
          <w:szCs w:val="22"/>
          <w:lang w:eastAsia="pl-PL"/>
        </w:rPr>
        <w:t>(</w:t>
      </w:r>
      <w:r w:rsidR="00B10BFD" w:rsidRPr="00E87AD9">
        <w:rPr>
          <w:rFonts w:ascii="Arial" w:hAnsi="Arial" w:cs="Arial"/>
          <w:i/>
          <w:color w:val="auto"/>
          <w:sz w:val="20"/>
          <w:szCs w:val="20"/>
          <w:lang w:eastAsia="pl-PL"/>
        </w:rPr>
        <w:t>uzupełnia Wykonawca</w:t>
      </w:r>
      <w:r w:rsidR="00FD00A9">
        <w:rPr>
          <w:rFonts w:ascii="Arial" w:hAnsi="Arial" w:cs="Arial"/>
          <w:i/>
          <w:color w:val="auto"/>
          <w:sz w:val="20"/>
          <w:szCs w:val="20"/>
          <w:lang w:eastAsia="pl-PL"/>
        </w:rPr>
        <w:t>).</w:t>
      </w:r>
    </w:p>
    <w:p w:rsidR="00B10BFD" w:rsidRPr="00AC5C9B" w:rsidRDefault="00B10BFD" w:rsidP="00B10BFD">
      <w:pPr>
        <w:spacing w:line="288" w:lineRule="auto"/>
        <w:jc w:val="both"/>
        <w:rPr>
          <w:rFonts w:ascii="Arial" w:hAnsi="Arial"/>
          <w:color w:val="auto"/>
          <w:sz w:val="2"/>
          <w:lang w:eastAsia="pl-PL"/>
        </w:rPr>
      </w:pPr>
    </w:p>
    <w:p w:rsidR="001342DB" w:rsidRPr="001342DB" w:rsidRDefault="00807C2C" w:rsidP="00FF3306">
      <w:pPr>
        <w:numPr>
          <w:ilvl w:val="0"/>
          <w:numId w:val="21"/>
        </w:numPr>
        <w:spacing w:line="288" w:lineRule="auto"/>
        <w:jc w:val="both"/>
        <w:rPr>
          <w:rFonts w:ascii="Arial" w:hAnsi="Arial"/>
          <w:color w:val="FF0000"/>
          <w:sz w:val="22"/>
          <w:lang w:eastAsia="pl-PL"/>
        </w:rPr>
      </w:pPr>
      <w:r w:rsidRPr="00CA4390">
        <w:rPr>
          <w:rFonts w:ascii="Arial" w:hAnsi="Arial" w:cs="Arial"/>
          <w:color w:val="auto"/>
          <w:sz w:val="22"/>
          <w:lang w:eastAsia="pl-PL"/>
        </w:rPr>
        <w:t>Zobowiązuję się, jeśli moja oferta zostanie przyjęta, wykonać zamówienie</w:t>
      </w:r>
      <w:r w:rsidR="004233D1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CA4390">
        <w:rPr>
          <w:rFonts w:ascii="Arial" w:hAnsi="Arial" w:cs="Arial"/>
          <w:color w:val="auto"/>
          <w:sz w:val="22"/>
          <w:lang w:eastAsia="pl-PL"/>
        </w:rPr>
        <w:t>w terminie od dnia podpisania umowy</w:t>
      </w:r>
      <w:r w:rsidR="005D59F2">
        <w:rPr>
          <w:rFonts w:ascii="Arial" w:hAnsi="Arial" w:cs="Arial"/>
          <w:color w:val="auto"/>
          <w:sz w:val="22"/>
          <w:lang w:eastAsia="pl-PL"/>
        </w:rPr>
        <w:t>,</w:t>
      </w:r>
      <w:r w:rsidR="005D59F2" w:rsidRPr="005D5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D59F2">
        <w:rPr>
          <w:rFonts w:ascii="Arial" w:eastAsia="Calibri" w:hAnsi="Arial" w:cs="Arial"/>
          <w:color w:val="auto"/>
          <w:sz w:val="22"/>
          <w:szCs w:val="22"/>
          <w:lang w:eastAsia="en-US"/>
        </w:rPr>
        <w:t>ale nie wcześniej niż od 01.01.2023 r.,</w:t>
      </w:r>
      <w:r w:rsidRPr="00CA4390">
        <w:rPr>
          <w:rFonts w:ascii="Arial" w:hAnsi="Arial" w:cs="Arial"/>
          <w:color w:val="auto"/>
          <w:sz w:val="22"/>
          <w:lang w:eastAsia="pl-PL"/>
        </w:rPr>
        <w:t xml:space="preserve"> do </w:t>
      </w:r>
      <w:r w:rsidR="00AC5C9B">
        <w:rPr>
          <w:rFonts w:ascii="Arial" w:hAnsi="Arial" w:cs="Arial"/>
          <w:color w:val="auto"/>
          <w:sz w:val="22"/>
          <w:lang w:eastAsia="pl-PL"/>
        </w:rPr>
        <w:t>dnia 31.12.2026</w:t>
      </w:r>
      <w:r w:rsidR="005D59F2">
        <w:rPr>
          <w:rFonts w:ascii="Arial" w:hAnsi="Arial" w:cs="Arial"/>
          <w:color w:val="auto"/>
          <w:sz w:val="22"/>
          <w:lang w:eastAsia="pl-PL"/>
        </w:rPr>
        <w:t xml:space="preserve"> r.</w:t>
      </w:r>
      <w:r w:rsidRPr="00CA4390">
        <w:rPr>
          <w:rFonts w:ascii="Arial" w:hAnsi="Arial" w:cs="Arial"/>
          <w:color w:val="auto"/>
          <w:sz w:val="22"/>
          <w:lang w:eastAsia="pl-PL"/>
        </w:rPr>
        <w:t>, zgodnie z</w:t>
      </w:r>
      <w:r w:rsidR="001342DB">
        <w:rPr>
          <w:rFonts w:ascii="Arial" w:hAnsi="Arial" w:cs="Arial"/>
          <w:color w:val="auto"/>
          <w:sz w:val="22"/>
          <w:lang w:eastAsia="pl-PL"/>
        </w:rPr>
        <w:t xml:space="preserve"> pkt 4 i z</w:t>
      </w:r>
      <w:r w:rsidRPr="00CA4390">
        <w:rPr>
          <w:rFonts w:ascii="Arial" w:hAnsi="Arial" w:cs="Arial"/>
          <w:color w:val="auto"/>
          <w:sz w:val="22"/>
          <w:lang w:eastAsia="pl-PL"/>
        </w:rPr>
        <w:t xml:space="preserve"> zakresem obowiązków </w:t>
      </w:r>
      <w:r w:rsidR="004233D1">
        <w:rPr>
          <w:rFonts w:ascii="Arial" w:hAnsi="Arial" w:cs="Arial"/>
          <w:color w:val="auto"/>
          <w:sz w:val="22"/>
          <w:lang w:eastAsia="pl-PL"/>
        </w:rPr>
        <w:t>W</w:t>
      </w:r>
      <w:r w:rsidRPr="00CA4390">
        <w:rPr>
          <w:rFonts w:ascii="Arial" w:hAnsi="Arial" w:cs="Arial"/>
          <w:color w:val="auto"/>
          <w:sz w:val="22"/>
          <w:lang w:eastAsia="pl-PL"/>
        </w:rPr>
        <w:t>ykonawcy określonym w Opisie przedmiotu zam</w:t>
      </w:r>
      <w:r w:rsidR="004233D1">
        <w:rPr>
          <w:rFonts w:ascii="Arial" w:hAnsi="Arial" w:cs="Arial"/>
          <w:color w:val="auto"/>
          <w:sz w:val="22"/>
          <w:lang w:eastAsia="pl-PL"/>
        </w:rPr>
        <w:t>ówienia SWZ</w:t>
      </w:r>
      <w:r w:rsidR="001342DB">
        <w:rPr>
          <w:rFonts w:ascii="Arial" w:hAnsi="Arial" w:cs="Arial"/>
          <w:color w:val="auto"/>
          <w:sz w:val="22"/>
          <w:lang w:eastAsia="pl-PL"/>
        </w:rPr>
        <w:t>.</w:t>
      </w:r>
    </w:p>
    <w:p w:rsidR="001342DB" w:rsidRPr="001342DB" w:rsidRDefault="001342DB" w:rsidP="001342DB">
      <w:pPr>
        <w:spacing w:line="288" w:lineRule="auto"/>
        <w:ind w:left="283"/>
        <w:jc w:val="both"/>
        <w:rPr>
          <w:rFonts w:ascii="Arial" w:hAnsi="Arial"/>
          <w:color w:val="FF0000"/>
          <w:sz w:val="6"/>
          <w:lang w:eastAsia="pl-PL"/>
        </w:rPr>
      </w:pPr>
    </w:p>
    <w:p w:rsidR="00807C2C" w:rsidRDefault="00A16029" w:rsidP="00FF3306">
      <w:pPr>
        <w:numPr>
          <w:ilvl w:val="0"/>
          <w:numId w:val="21"/>
        </w:numPr>
        <w:spacing w:line="288" w:lineRule="auto"/>
        <w:jc w:val="both"/>
        <w:rPr>
          <w:rFonts w:ascii="Arial" w:hAnsi="Arial"/>
          <w:color w:val="FF0000"/>
          <w:sz w:val="22"/>
          <w:lang w:eastAsia="pl-PL"/>
        </w:rPr>
      </w:pPr>
      <w:r w:rsidRPr="00807C2C">
        <w:rPr>
          <w:rFonts w:ascii="Arial" w:hAnsi="Arial" w:cs="Arial"/>
          <w:sz w:val="22"/>
          <w:szCs w:val="22"/>
        </w:rPr>
        <w:t>Oświadczam, iż akceptuję warunki płatności zgodnie z pr</w:t>
      </w:r>
      <w:r w:rsidR="008F7272" w:rsidRPr="00807C2C">
        <w:rPr>
          <w:rFonts w:ascii="Arial" w:hAnsi="Arial" w:cs="Arial"/>
          <w:color w:val="auto"/>
          <w:sz w:val="22"/>
          <w:szCs w:val="22"/>
        </w:rPr>
        <w:t>ojek</w:t>
      </w:r>
      <w:r w:rsidR="00072045" w:rsidRPr="00807C2C">
        <w:rPr>
          <w:rFonts w:ascii="Arial" w:hAnsi="Arial" w:cs="Arial"/>
          <w:color w:val="auto"/>
          <w:sz w:val="22"/>
          <w:szCs w:val="22"/>
        </w:rPr>
        <w:t>t</w:t>
      </w:r>
      <w:r w:rsidR="008F7272" w:rsidRPr="00807C2C">
        <w:rPr>
          <w:rFonts w:ascii="Arial" w:hAnsi="Arial" w:cs="Arial"/>
          <w:color w:val="auto"/>
          <w:sz w:val="22"/>
          <w:szCs w:val="22"/>
        </w:rPr>
        <w:t>owanymi postanowieniami</w:t>
      </w:r>
      <w:r w:rsidRPr="00807C2C">
        <w:rPr>
          <w:rFonts w:ascii="Arial" w:hAnsi="Arial" w:cs="Arial"/>
          <w:color w:val="auto"/>
          <w:sz w:val="22"/>
          <w:szCs w:val="22"/>
        </w:rPr>
        <w:t xml:space="preserve"> </w:t>
      </w:r>
      <w:r w:rsidRPr="00807C2C">
        <w:rPr>
          <w:rFonts w:ascii="Arial" w:hAnsi="Arial" w:cs="Arial"/>
          <w:sz w:val="22"/>
          <w:szCs w:val="22"/>
        </w:rPr>
        <w:t>umowy.</w:t>
      </w:r>
    </w:p>
    <w:p w:rsidR="00807C2C" w:rsidRPr="00897DC9" w:rsidRDefault="00807C2C" w:rsidP="00807C2C">
      <w:pPr>
        <w:pStyle w:val="Akapitzlist"/>
        <w:rPr>
          <w:rFonts w:ascii="Arial" w:hAnsi="Arial" w:cs="Arial"/>
          <w:sz w:val="6"/>
          <w:szCs w:val="22"/>
        </w:rPr>
      </w:pPr>
    </w:p>
    <w:p w:rsidR="00807C2C" w:rsidRDefault="00A16029" w:rsidP="00FF3306">
      <w:pPr>
        <w:numPr>
          <w:ilvl w:val="0"/>
          <w:numId w:val="21"/>
        </w:numPr>
        <w:spacing w:line="288" w:lineRule="auto"/>
        <w:jc w:val="both"/>
        <w:rPr>
          <w:rFonts w:ascii="Arial" w:hAnsi="Arial"/>
          <w:color w:val="FF0000"/>
          <w:sz w:val="22"/>
          <w:lang w:eastAsia="pl-PL"/>
        </w:rPr>
      </w:pPr>
      <w:r w:rsidRPr="00807C2C">
        <w:rPr>
          <w:rFonts w:ascii="Arial" w:hAnsi="Arial" w:cs="Arial"/>
          <w:sz w:val="22"/>
          <w:szCs w:val="22"/>
        </w:rPr>
        <w:t>Oświadcz</w:t>
      </w:r>
      <w:r w:rsidR="009A6604" w:rsidRPr="00807C2C">
        <w:rPr>
          <w:rFonts w:ascii="Arial" w:hAnsi="Arial" w:cs="Arial"/>
          <w:sz w:val="22"/>
          <w:szCs w:val="22"/>
        </w:rPr>
        <w:t>am, że szczegółowo zapoznałem</w:t>
      </w:r>
      <w:r w:rsidR="00B735FD" w:rsidRPr="00807C2C">
        <w:rPr>
          <w:rFonts w:ascii="Arial" w:hAnsi="Arial" w:cs="Arial"/>
          <w:sz w:val="22"/>
          <w:szCs w:val="22"/>
        </w:rPr>
        <w:t xml:space="preserve"> się ze Specyfikacją </w:t>
      </w:r>
      <w:r w:rsidRPr="00807C2C">
        <w:rPr>
          <w:rFonts w:ascii="Arial" w:hAnsi="Arial" w:cs="Arial"/>
          <w:sz w:val="22"/>
          <w:szCs w:val="22"/>
        </w:rPr>
        <w:t>Warunków Zamówienia na wykonanie przedmiotu zamówienia, akceptuję jej treść</w:t>
      </w:r>
      <w:r w:rsidR="00B735FD" w:rsidRPr="00807C2C">
        <w:rPr>
          <w:rFonts w:ascii="Arial" w:hAnsi="Arial" w:cs="Arial"/>
          <w:sz w:val="22"/>
          <w:szCs w:val="22"/>
        </w:rPr>
        <w:t xml:space="preserve"> i nie wnoszę </w:t>
      </w:r>
      <w:r w:rsidRPr="00807C2C">
        <w:rPr>
          <w:rFonts w:ascii="Arial" w:hAnsi="Arial" w:cs="Arial"/>
          <w:sz w:val="22"/>
          <w:szCs w:val="22"/>
        </w:rPr>
        <w:t>do niej żadnych zastrzeże</w:t>
      </w:r>
      <w:r w:rsidR="00562806" w:rsidRPr="00807C2C">
        <w:rPr>
          <w:rFonts w:ascii="Arial" w:hAnsi="Arial" w:cs="Arial"/>
          <w:sz w:val="22"/>
          <w:szCs w:val="22"/>
        </w:rPr>
        <w:t>ń.</w:t>
      </w:r>
    </w:p>
    <w:p w:rsidR="00807C2C" w:rsidRPr="00897DC9" w:rsidRDefault="00807C2C" w:rsidP="004A6373">
      <w:pPr>
        <w:rPr>
          <w:rFonts w:ascii="Arial" w:hAnsi="Arial" w:cs="Arial"/>
          <w:bCs/>
          <w:sz w:val="6"/>
          <w:szCs w:val="22"/>
        </w:rPr>
      </w:pPr>
    </w:p>
    <w:p w:rsidR="00807C2C" w:rsidRPr="00897DC9" w:rsidRDefault="00A16029" w:rsidP="00FF3306">
      <w:pPr>
        <w:numPr>
          <w:ilvl w:val="0"/>
          <w:numId w:val="21"/>
        </w:numPr>
        <w:spacing w:line="288" w:lineRule="auto"/>
        <w:jc w:val="both"/>
        <w:rPr>
          <w:rFonts w:ascii="Arial" w:hAnsi="Arial"/>
          <w:color w:val="FF0000"/>
          <w:sz w:val="22"/>
          <w:lang w:eastAsia="pl-PL"/>
        </w:rPr>
      </w:pPr>
      <w:r w:rsidRPr="00807C2C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 w:rsidR="00BA1DB7" w:rsidRPr="00807C2C">
        <w:rPr>
          <w:rFonts w:ascii="Arial" w:hAnsi="Arial" w:cs="Arial"/>
          <w:bCs/>
          <w:sz w:val="22"/>
          <w:szCs w:val="22"/>
        </w:rPr>
        <w:t xml:space="preserve"> / średnim przedsiębiorstwem</w:t>
      </w:r>
      <w:r w:rsidR="00BB3156" w:rsidRPr="00BB3156">
        <w:rPr>
          <w:rFonts w:ascii="Arial" w:hAnsi="Arial" w:cs="Arial"/>
          <w:bCs/>
          <w:sz w:val="22"/>
          <w:szCs w:val="22"/>
          <w:vertAlign w:val="superscript"/>
        </w:rPr>
        <w:t>3)</w:t>
      </w:r>
      <w:r w:rsidR="00B93DA1" w:rsidRPr="00807C2C">
        <w:rPr>
          <w:rFonts w:ascii="Arial" w:hAnsi="Arial" w:cs="Arial"/>
          <w:bCs/>
          <w:sz w:val="22"/>
          <w:szCs w:val="22"/>
        </w:rPr>
        <w:t>.</w:t>
      </w:r>
    </w:p>
    <w:p w:rsidR="00897DC9" w:rsidRPr="00897DC9" w:rsidRDefault="00897DC9" w:rsidP="00897DC9">
      <w:pPr>
        <w:spacing w:line="288" w:lineRule="auto"/>
        <w:jc w:val="both"/>
        <w:rPr>
          <w:rFonts w:ascii="Arial" w:hAnsi="Arial"/>
          <w:color w:val="FF0000"/>
          <w:sz w:val="6"/>
          <w:lang w:eastAsia="pl-PL"/>
        </w:rPr>
      </w:pPr>
    </w:p>
    <w:p w:rsidR="007719C4" w:rsidRPr="00807C2C" w:rsidRDefault="00A16029" w:rsidP="00FF3306">
      <w:pPr>
        <w:numPr>
          <w:ilvl w:val="0"/>
          <w:numId w:val="21"/>
        </w:numPr>
        <w:spacing w:line="288" w:lineRule="auto"/>
        <w:jc w:val="both"/>
        <w:rPr>
          <w:rFonts w:ascii="Arial" w:hAnsi="Arial"/>
          <w:color w:val="FF0000"/>
          <w:sz w:val="22"/>
          <w:lang w:eastAsia="pl-PL"/>
        </w:rPr>
      </w:pPr>
      <w:r w:rsidRPr="00807C2C">
        <w:rPr>
          <w:rFonts w:ascii="Arial" w:eastAsia="Calibri" w:hAnsi="Arial" w:cs="Arial"/>
          <w:sz w:val="22"/>
          <w:szCs w:val="22"/>
        </w:rPr>
        <w:t>Informuję, że:</w:t>
      </w:r>
    </w:p>
    <w:p w:rsidR="007719C4" w:rsidRPr="00CF3510" w:rsidRDefault="007719C4" w:rsidP="00CF3510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:rsidR="007719C4" w:rsidRPr="00CF3510" w:rsidRDefault="00A16029" w:rsidP="00FF3306">
      <w:pPr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="00943A60">
        <w:rPr>
          <w:rFonts w:ascii="Arial" w:eastAsia="Calibri" w:hAnsi="Arial" w:cs="Arial"/>
          <w:sz w:val="22"/>
          <w:szCs w:val="22"/>
          <w:vertAlign w:val="superscript"/>
        </w:rPr>
        <w:t>3</w:t>
      </w:r>
      <w:r w:rsidR="0009069F">
        <w:rPr>
          <w:rFonts w:ascii="Arial" w:eastAsia="Calibri" w:hAnsi="Arial" w:cs="Arial"/>
          <w:sz w:val="22"/>
          <w:szCs w:val="22"/>
          <w:vertAlign w:val="superscript"/>
        </w:rPr>
        <w:t>)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7719C4" w:rsidRPr="00CF3510" w:rsidRDefault="00A16029" w:rsidP="00FF3306">
      <w:pPr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="00943A60">
        <w:rPr>
          <w:rFonts w:ascii="Arial" w:eastAsia="Calibri" w:hAnsi="Arial" w:cs="Arial"/>
          <w:sz w:val="22"/>
          <w:szCs w:val="22"/>
          <w:vertAlign w:val="superscript"/>
        </w:rPr>
        <w:t>3</w:t>
      </w:r>
      <w:r w:rsidR="0009069F" w:rsidRPr="0009069F">
        <w:rPr>
          <w:rFonts w:ascii="Arial" w:eastAsia="Calibri" w:hAnsi="Arial" w:cs="Arial"/>
          <w:sz w:val="22"/>
          <w:szCs w:val="22"/>
          <w:vertAlign w:val="superscript"/>
        </w:rPr>
        <w:t>)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7719C4" w:rsidRPr="00CF3510" w:rsidRDefault="007719C4" w:rsidP="00CF3510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:rsidR="00562806" w:rsidRPr="00781E9A" w:rsidRDefault="00A16029" w:rsidP="00DD7835">
      <w:pPr>
        <w:pStyle w:val="WW-Tekstpodstawowy3"/>
        <w:numPr>
          <w:ilvl w:val="0"/>
          <w:numId w:val="21"/>
        </w:numPr>
        <w:tabs>
          <w:tab w:val="clear" w:pos="283"/>
          <w:tab w:val="num" w:pos="284"/>
        </w:tabs>
        <w:spacing w:line="288" w:lineRule="auto"/>
        <w:ind w:left="284" w:hanging="284"/>
        <w:rPr>
          <w:sz w:val="8"/>
        </w:rPr>
      </w:pPr>
      <w:r w:rsidRPr="00CF3510">
        <w:t>Infor</w:t>
      </w:r>
      <w:r w:rsidR="000644A8">
        <w:t xml:space="preserve">muję, iż uważam się związanym </w:t>
      </w:r>
      <w:r w:rsidRPr="00CF3510">
        <w:t xml:space="preserve">niniejszą ofertą na okres </w:t>
      </w:r>
      <w:r w:rsidR="000644A8">
        <w:t>wskazany w SWZ.</w:t>
      </w:r>
    </w:p>
    <w:p w:rsidR="00781E9A" w:rsidRPr="000644A8" w:rsidRDefault="00781E9A" w:rsidP="00DD7835">
      <w:pPr>
        <w:pStyle w:val="WW-Tekstpodstawowy3"/>
        <w:tabs>
          <w:tab w:val="num" w:pos="284"/>
        </w:tabs>
        <w:spacing w:line="288" w:lineRule="auto"/>
        <w:ind w:left="284" w:hanging="284"/>
        <w:rPr>
          <w:sz w:val="8"/>
        </w:rPr>
      </w:pPr>
    </w:p>
    <w:p w:rsidR="00897DC9" w:rsidRPr="00DD7835" w:rsidRDefault="00DD7835" w:rsidP="00DD7835">
      <w:pPr>
        <w:pStyle w:val="WW-Tekstpodstawowy3"/>
        <w:numPr>
          <w:ilvl w:val="0"/>
          <w:numId w:val="21"/>
        </w:numPr>
        <w:tabs>
          <w:tab w:val="clear" w:pos="283"/>
          <w:tab w:val="num" w:pos="284"/>
        </w:tabs>
        <w:spacing w:line="288" w:lineRule="auto"/>
        <w:ind w:left="284" w:hanging="284"/>
        <w:rPr>
          <w:color w:val="FF0000"/>
          <w:sz w:val="2"/>
        </w:rPr>
      </w:pPr>
      <w:r>
        <w:rPr>
          <w:color w:val="FF0000"/>
        </w:rPr>
        <w:t xml:space="preserve"> </w:t>
      </w:r>
      <w:r w:rsidR="00A16029" w:rsidRPr="00CF3510">
        <w:t>Oświadczam, że wypełniłem obowiązki informacyjne przewidziane w art. 13</w:t>
      </w:r>
      <w:r w:rsidR="003B308F">
        <w:t xml:space="preserve"> lub art. 14 RODO</w:t>
      </w:r>
      <w:r w:rsidR="00122E0C" w:rsidRPr="00DD7835">
        <w:rPr>
          <w:vertAlign w:val="superscript"/>
        </w:rPr>
        <w:t>4</w:t>
      </w:r>
      <w:r w:rsidR="002A6E36" w:rsidRPr="00DD7835">
        <w:rPr>
          <w:vertAlign w:val="superscript"/>
        </w:rPr>
        <w:t>)</w:t>
      </w:r>
      <w:r w:rsidR="00A16029" w:rsidRPr="00CF3510">
        <w:t xml:space="preserve"> wobec osób fizycznych, od których dane osobowe bezpośrednio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897DC9" w:rsidRPr="00897DC9" w:rsidRDefault="00897DC9" w:rsidP="00897DC9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sz w:val="2"/>
        </w:rPr>
      </w:pPr>
    </w:p>
    <w:p w:rsidR="00897DC9" w:rsidRPr="00897DC9" w:rsidRDefault="00897DC9" w:rsidP="00897DC9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"/>
        </w:rPr>
      </w:pPr>
    </w:p>
    <w:p w:rsidR="00897DC9" w:rsidRPr="00897DC9" w:rsidRDefault="00897DC9" w:rsidP="00897DC9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"/>
        </w:rPr>
      </w:pPr>
    </w:p>
    <w:p w:rsidR="00897DC9" w:rsidRPr="00897DC9" w:rsidRDefault="00897DC9" w:rsidP="00897DC9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"/>
        </w:rPr>
      </w:pPr>
    </w:p>
    <w:p w:rsidR="00897DC9" w:rsidRPr="00897DC9" w:rsidRDefault="00897DC9" w:rsidP="00897DC9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"/>
        </w:rPr>
      </w:pPr>
      <w:r w:rsidRPr="00897DC9">
        <w:rPr>
          <w:rFonts w:ascii="Arial" w:hAnsi="Arial" w:cs="Arial"/>
          <w:sz w:val="22"/>
        </w:rPr>
        <w:t xml:space="preserve">       </w:t>
      </w:r>
    </w:p>
    <w:p w:rsidR="00897DC9" w:rsidRDefault="00897DC9" w:rsidP="00122E0C">
      <w:pPr>
        <w:pStyle w:val="WW-Tekstpodstawowy3"/>
        <w:spacing w:line="288" w:lineRule="auto"/>
        <w:rPr>
          <w:sz w:val="2"/>
        </w:rPr>
      </w:pPr>
    </w:p>
    <w:p w:rsidR="00897DC9" w:rsidRDefault="00897DC9" w:rsidP="00897DC9">
      <w:pPr>
        <w:pStyle w:val="WW-Tekstpodstawowy3"/>
        <w:spacing w:line="288" w:lineRule="auto"/>
        <w:ind w:left="426"/>
        <w:rPr>
          <w:sz w:val="2"/>
        </w:rPr>
      </w:pPr>
    </w:p>
    <w:p w:rsidR="00897DC9" w:rsidRPr="00897DC9" w:rsidRDefault="00897DC9" w:rsidP="00897DC9">
      <w:pPr>
        <w:pStyle w:val="WW-Tekstpodstawowy3"/>
        <w:spacing w:line="288" w:lineRule="auto"/>
        <w:ind w:left="426"/>
        <w:rPr>
          <w:sz w:val="2"/>
        </w:rPr>
      </w:pPr>
    </w:p>
    <w:p w:rsidR="00562806" w:rsidRPr="00281808" w:rsidRDefault="00A16029" w:rsidP="00FF3306">
      <w:pPr>
        <w:pStyle w:val="WW-Tekstpodstawowy3"/>
        <w:numPr>
          <w:ilvl w:val="0"/>
          <w:numId w:val="21"/>
        </w:numPr>
        <w:spacing w:line="288" w:lineRule="auto"/>
        <w:ind w:left="426" w:hanging="426"/>
        <w:rPr>
          <w:sz w:val="2"/>
        </w:rPr>
      </w:pPr>
      <w:r w:rsidRPr="00CF3510">
        <w:t>Oświadczam</w:t>
      </w:r>
      <w:r w:rsidR="00021F25">
        <w:t>, iż zamierzam/ nie zamierzam</w:t>
      </w:r>
      <w:r w:rsidR="005C77C8">
        <w:rPr>
          <w:vertAlign w:val="superscript"/>
        </w:rPr>
        <w:t>3</w:t>
      </w:r>
      <w:r w:rsidR="002A6E36">
        <w:rPr>
          <w:vertAlign w:val="superscript"/>
        </w:rPr>
        <w:t>)</w:t>
      </w:r>
      <w:r w:rsidRPr="00CF3510">
        <w:t xml:space="preserve"> powierzyć części zamówienia podwykonawcom:</w:t>
      </w:r>
    </w:p>
    <w:p w:rsidR="00281808" w:rsidRPr="00986F93" w:rsidRDefault="00281808" w:rsidP="00281808">
      <w:pPr>
        <w:pStyle w:val="WW-Tekstpodstawowy3"/>
        <w:spacing w:line="288" w:lineRule="auto"/>
        <w:rPr>
          <w:sz w:val="4"/>
        </w:rPr>
      </w:pPr>
    </w:p>
    <w:p w:rsidR="00986F93" w:rsidRPr="0009069F" w:rsidRDefault="00281808" w:rsidP="0009069F">
      <w:pPr>
        <w:pStyle w:val="WW-Tekstpodstawowy3"/>
        <w:spacing w:line="288" w:lineRule="auto"/>
        <w:rPr>
          <w:sz w:val="2"/>
        </w:rPr>
      </w:pPr>
      <w:r>
        <w:t xml:space="preserve">      </w:t>
      </w:r>
      <w:r w:rsidR="006715DE">
        <w:t xml:space="preserve"> </w:t>
      </w:r>
    </w:p>
    <w:p w:rsidR="00986F93" w:rsidRPr="00122E0C" w:rsidRDefault="00986F93" w:rsidP="00281808">
      <w:pPr>
        <w:tabs>
          <w:tab w:val="left" w:pos="1440"/>
        </w:tabs>
        <w:rPr>
          <w:color w:val="auto"/>
          <w:sz w:val="2"/>
          <w:lang w:eastAsia="pl-PL"/>
        </w:rPr>
      </w:pPr>
    </w:p>
    <w:p w:rsidR="00986F93" w:rsidRPr="00562806" w:rsidRDefault="00986F93" w:rsidP="00281808">
      <w:pPr>
        <w:tabs>
          <w:tab w:val="left" w:pos="1440"/>
        </w:tabs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562806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562806" w:rsidRPr="00562806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562806" w:rsidRPr="00562806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562806" w:rsidRPr="00562806" w:rsidRDefault="00562806" w:rsidP="00562806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EC0AD8" w:rsidRDefault="00EC0AD8" w:rsidP="00CF3510">
      <w:pPr>
        <w:pStyle w:val="WW-Tekstpodstawowy3"/>
        <w:spacing w:line="288" w:lineRule="auto"/>
        <w:rPr>
          <w:sz w:val="8"/>
          <w:szCs w:val="10"/>
        </w:rPr>
      </w:pPr>
    </w:p>
    <w:p w:rsidR="00283ED3" w:rsidRPr="00122E0C" w:rsidRDefault="00283ED3" w:rsidP="00CF3510">
      <w:pPr>
        <w:pStyle w:val="WW-Tekstpodstawowy3"/>
        <w:spacing w:line="288" w:lineRule="auto"/>
        <w:rPr>
          <w:sz w:val="2"/>
          <w:szCs w:val="10"/>
        </w:rPr>
      </w:pPr>
    </w:p>
    <w:p w:rsidR="00281808" w:rsidRPr="00281808" w:rsidRDefault="00281808" w:rsidP="00CF3510">
      <w:pPr>
        <w:pStyle w:val="WW-Tekstpodstawowy3"/>
        <w:spacing w:line="288" w:lineRule="auto"/>
        <w:rPr>
          <w:sz w:val="2"/>
          <w:szCs w:val="10"/>
        </w:rPr>
      </w:pPr>
    </w:p>
    <w:p w:rsidR="00281808" w:rsidRPr="00F16BD4" w:rsidRDefault="00F16BD4" w:rsidP="00F16BD4">
      <w:pPr>
        <w:pStyle w:val="WW-Tekstpodstawowy3"/>
        <w:spacing w:line="288" w:lineRule="auto"/>
        <w:rPr>
          <w:sz w:val="2"/>
        </w:rPr>
      </w:pPr>
      <w:r>
        <w:t xml:space="preserve">   </w:t>
      </w:r>
    </w:p>
    <w:p w:rsidR="00EC0AD8" w:rsidRDefault="00EC0AD8" w:rsidP="00CF3510">
      <w:pPr>
        <w:pStyle w:val="WW-Tekstpodstawowy3"/>
        <w:spacing w:line="288" w:lineRule="auto"/>
        <w:rPr>
          <w:sz w:val="10"/>
          <w:szCs w:val="10"/>
        </w:rPr>
      </w:pPr>
    </w:p>
    <w:p w:rsidR="00781E9A" w:rsidRPr="002C4A1D" w:rsidRDefault="00EC0AD8" w:rsidP="002C4A1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3E29"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</w:t>
      </w:r>
      <w:r w:rsidR="009B41AF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ikowanym podpisem elektronicznym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 w:rsidR="002C4A1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:rsidR="00781E9A" w:rsidRDefault="00781E9A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BA1DB7" w:rsidRPr="00F800A7" w:rsidRDefault="00BA1DB7" w:rsidP="00781E9A">
      <w:pPr>
        <w:spacing w:line="288" w:lineRule="auto"/>
        <w:ind w:right="70"/>
        <w:rPr>
          <w:rFonts w:ascii="Arial" w:hAnsi="Arial" w:cs="Arial"/>
          <w:i/>
          <w:sz w:val="2"/>
          <w:szCs w:val="10"/>
        </w:rPr>
      </w:pPr>
    </w:p>
    <w:p w:rsidR="007719C4" w:rsidRPr="002A6E36" w:rsidRDefault="00A16029" w:rsidP="00CF3510">
      <w:pPr>
        <w:pStyle w:val="WW-Tekstpodstawowy3"/>
        <w:spacing w:line="288" w:lineRule="auto"/>
        <w:rPr>
          <w:sz w:val="18"/>
          <w:szCs w:val="18"/>
        </w:rPr>
      </w:pPr>
      <w:r w:rsidRPr="002A6E36">
        <w:rPr>
          <w:color w:val="000000"/>
          <w:sz w:val="18"/>
          <w:szCs w:val="18"/>
        </w:rPr>
        <w:t>UWAGA:</w:t>
      </w:r>
    </w:p>
    <w:p w:rsidR="009F28B0" w:rsidRPr="00E436C3" w:rsidRDefault="00A16029" w:rsidP="005C77C8">
      <w:pPr>
        <w:pStyle w:val="WW-Tekstpodstawowy3"/>
        <w:numPr>
          <w:ilvl w:val="0"/>
          <w:numId w:val="57"/>
        </w:numPr>
        <w:tabs>
          <w:tab w:val="left" w:pos="142"/>
        </w:tabs>
        <w:spacing w:line="288" w:lineRule="auto"/>
        <w:ind w:left="426" w:hanging="284"/>
        <w:rPr>
          <w:sz w:val="18"/>
          <w:szCs w:val="18"/>
        </w:rPr>
      </w:pPr>
      <w:r w:rsidRPr="002A6E36">
        <w:rPr>
          <w:sz w:val="18"/>
          <w:szCs w:val="18"/>
        </w:rPr>
        <w:t>Pojęcie ceny (wartości brutto) należy rozumieć zgodnie z definicją ceny, określoną w ustawie z dnia 9 maja 2014 r. o informowaniu o cenach towarów i usług (</w:t>
      </w:r>
      <w:proofErr w:type="spellStart"/>
      <w:r w:rsidRPr="002A6E36">
        <w:rPr>
          <w:sz w:val="18"/>
          <w:szCs w:val="18"/>
        </w:rPr>
        <w:t>t.j</w:t>
      </w:r>
      <w:proofErr w:type="spellEnd"/>
      <w:r w:rsidRPr="002A6E36">
        <w:rPr>
          <w:sz w:val="18"/>
          <w:szCs w:val="18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</w:t>
      </w:r>
      <w:r w:rsidR="00543F2E" w:rsidRPr="002A6E36">
        <w:rPr>
          <w:sz w:val="18"/>
          <w:szCs w:val="18"/>
        </w:rPr>
        <w:t>mie się również stawkę taryfową;</w:t>
      </w:r>
    </w:p>
    <w:p w:rsidR="005C77C8" w:rsidRPr="005C77C8" w:rsidRDefault="005C77C8" w:rsidP="005C77C8">
      <w:pPr>
        <w:pStyle w:val="Akapitzlist"/>
        <w:numPr>
          <w:ilvl w:val="0"/>
          <w:numId w:val="57"/>
        </w:numPr>
        <w:spacing w:line="288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C77C8">
        <w:rPr>
          <w:rFonts w:ascii="Arial" w:hAnsi="Arial" w:cs="Arial"/>
          <w:sz w:val="18"/>
          <w:szCs w:val="18"/>
        </w:rPr>
        <w:t>Kryterium oc</w:t>
      </w:r>
      <w:r w:rsidR="0039468E">
        <w:rPr>
          <w:rFonts w:ascii="Arial" w:hAnsi="Arial" w:cs="Arial"/>
          <w:sz w:val="18"/>
          <w:szCs w:val="18"/>
        </w:rPr>
        <w:t>eny ofert – uzupełnia Wykonawca</w:t>
      </w:r>
      <w:r w:rsidRPr="005C77C8">
        <w:rPr>
          <w:rFonts w:ascii="Arial" w:hAnsi="Arial" w:cs="Arial"/>
          <w:sz w:val="18"/>
          <w:szCs w:val="18"/>
        </w:rPr>
        <w:t>. Do oceny niniejszego kryterium Zamawiający zas</w:t>
      </w:r>
      <w:r>
        <w:rPr>
          <w:rFonts w:ascii="Arial" w:hAnsi="Arial" w:cs="Arial"/>
          <w:sz w:val="18"/>
          <w:szCs w:val="18"/>
        </w:rPr>
        <w:t>tosuje zapisy punktu 14.2.2 SWZ;</w:t>
      </w:r>
    </w:p>
    <w:p w:rsidR="009F28B0" w:rsidRDefault="00543F2E" w:rsidP="005C77C8">
      <w:pPr>
        <w:pStyle w:val="WW-Tekstpodstawowy3"/>
        <w:numPr>
          <w:ilvl w:val="0"/>
          <w:numId w:val="57"/>
        </w:numPr>
        <w:tabs>
          <w:tab w:val="left" w:pos="142"/>
        </w:tabs>
        <w:spacing w:line="288" w:lineRule="auto"/>
        <w:ind w:left="426" w:hanging="284"/>
        <w:rPr>
          <w:sz w:val="18"/>
          <w:szCs w:val="18"/>
        </w:rPr>
      </w:pPr>
      <w:r w:rsidRPr="009F28B0">
        <w:rPr>
          <w:sz w:val="18"/>
          <w:szCs w:val="18"/>
        </w:rPr>
        <w:t>niepotrzebne skreślić;</w:t>
      </w:r>
    </w:p>
    <w:p w:rsidR="00264CF1" w:rsidRPr="00596D44" w:rsidRDefault="003B308F" w:rsidP="00596D44">
      <w:pPr>
        <w:pStyle w:val="WW-Tekstpodstawowy3"/>
        <w:numPr>
          <w:ilvl w:val="0"/>
          <w:numId w:val="57"/>
        </w:numPr>
        <w:tabs>
          <w:tab w:val="left" w:pos="142"/>
        </w:tabs>
        <w:spacing w:line="288" w:lineRule="auto"/>
        <w:ind w:left="426" w:hanging="284"/>
        <w:rPr>
          <w:b/>
          <w:i/>
          <w:szCs w:val="16"/>
        </w:rPr>
      </w:pPr>
      <w:r w:rsidRPr="00596D44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6D44">
        <w:rPr>
          <w:sz w:val="18"/>
          <w:szCs w:val="18"/>
        </w:rPr>
        <w:t>Dz.Urz</w:t>
      </w:r>
      <w:proofErr w:type="spellEnd"/>
      <w:r w:rsidRPr="00596D44">
        <w:rPr>
          <w:sz w:val="18"/>
          <w:szCs w:val="18"/>
        </w:rPr>
        <w:t>. UE L 119 z 04.05.2016, str. 1.</w:t>
      </w:r>
      <w:r w:rsidR="00596D44" w:rsidRPr="00596D44">
        <w:rPr>
          <w:sz w:val="18"/>
          <w:szCs w:val="18"/>
        </w:rPr>
        <w:t>).</w:t>
      </w:r>
    </w:p>
    <w:p w:rsidR="00596D44" w:rsidRDefault="00596D44" w:rsidP="00596D44">
      <w:pPr>
        <w:pStyle w:val="WW-Tekstpodstawowy3"/>
        <w:tabs>
          <w:tab w:val="left" w:pos="142"/>
        </w:tabs>
        <w:spacing w:line="288" w:lineRule="auto"/>
        <w:jc w:val="left"/>
        <w:rPr>
          <w:sz w:val="18"/>
          <w:szCs w:val="18"/>
        </w:rPr>
      </w:pPr>
    </w:p>
    <w:p w:rsidR="00596D44" w:rsidRDefault="00596D44" w:rsidP="00596D44">
      <w:pPr>
        <w:pStyle w:val="WW-Tekstpodstawowy3"/>
        <w:tabs>
          <w:tab w:val="left" w:pos="142"/>
        </w:tabs>
        <w:spacing w:line="288" w:lineRule="auto"/>
        <w:jc w:val="left"/>
        <w:rPr>
          <w:sz w:val="18"/>
          <w:szCs w:val="18"/>
        </w:rPr>
      </w:pPr>
    </w:p>
    <w:p w:rsidR="00596D44" w:rsidRPr="00596D44" w:rsidRDefault="00596D44" w:rsidP="00596D44">
      <w:pPr>
        <w:pStyle w:val="WW-Tekstpodstawowy3"/>
        <w:tabs>
          <w:tab w:val="left" w:pos="142"/>
        </w:tabs>
        <w:spacing w:line="288" w:lineRule="auto"/>
        <w:jc w:val="left"/>
        <w:rPr>
          <w:b/>
          <w:i/>
          <w:szCs w:val="16"/>
        </w:rPr>
      </w:pPr>
    </w:p>
    <w:p w:rsidR="00752D35" w:rsidRPr="00BC379B" w:rsidRDefault="007F7AAC" w:rsidP="001C4E50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BC379B">
        <w:rPr>
          <w:rFonts w:ascii="Arial" w:hAnsi="Arial" w:cs="Arial"/>
          <w:b/>
          <w:sz w:val="22"/>
          <w:szCs w:val="16"/>
        </w:rPr>
        <w:t>Załącznik nr</w:t>
      </w:r>
      <w:r w:rsidR="00BC379B" w:rsidRPr="00BC379B">
        <w:rPr>
          <w:rFonts w:ascii="Arial" w:hAnsi="Arial" w:cs="Arial"/>
          <w:b/>
          <w:sz w:val="22"/>
          <w:szCs w:val="16"/>
        </w:rPr>
        <w:t xml:space="preserve"> 3</w:t>
      </w:r>
    </w:p>
    <w:p w:rsidR="0079144E" w:rsidRDefault="0079144E" w:rsidP="007F7AAC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320E1A" w:rsidRPr="00320E1A" w:rsidRDefault="00320E1A" w:rsidP="00681EE1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 w:rsidR="00A5655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:rsidR="00320E1A" w:rsidRPr="00F30E2A" w:rsidRDefault="00320E1A" w:rsidP="00320E1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:rsidR="00B71474" w:rsidRPr="00230C3C" w:rsidRDefault="00320E1A" w:rsidP="00230C3C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 w:rsidR="00F30E2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 w:rsidR="00417135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  <w:r w:rsidR="00230C3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5B605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230C3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B71474" w:rsidRPr="00F334B4" w:rsidRDefault="0086236D" w:rsidP="00F334B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</w:t>
      </w:r>
      <w:r w:rsidR="0080411C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 w:rsidR="00BD2B5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:rsidR="005C418B" w:rsidRPr="005C418B" w:rsidRDefault="005C418B" w:rsidP="00BD2B5F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ci od podmiotu: NIP/PESEL, KRS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/</w:t>
      </w:r>
      <w:proofErr w:type="spellStart"/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C418B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:rsidR="005C418B" w:rsidRPr="005C418B" w:rsidRDefault="007D034F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 w:rsidR="00E718B4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………………………………………………………....................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... 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:rsid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</w:t>
      </w:r>
      <w:r w:rsidR="000C1135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ów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(zdolności techniczne i zawodowe )</w:t>
      </w:r>
    </w:p>
    <w:p w:rsidR="005C418B" w:rsidRPr="005C418B" w:rsidRDefault="005C418B" w:rsidP="005C418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:rsidR="005C418B" w:rsidRPr="008F7ECD" w:rsidRDefault="000C1135" w:rsidP="00D2068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F7ECD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</w:t>
      </w:r>
      <w:r w:rsidR="005C418B" w:rsidRPr="008F7ECD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realiz</w:t>
      </w:r>
      <w:r w:rsidR="00264CF1" w:rsidRPr="008F7ECD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acji zamówienia publicznego pn.</w:t>
      </w:r>
      <w:r w:rsidR="005C418B" w:rsidRPr="008F7ECD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 xml:space="preserve"> </w:t>
      </w:r>
      <w:r w:rsidR="00823490" w:rsidRPr="0082349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Zorganizowanie i prowadzenie obsługi Strefy Płatnego Parkowania oraz Płatnych Parkingów na te</w:t>
      </w:r>
      <w:r w:rsidR="00757D2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renie miasta Tczewa</w:t>
      </w:r>
      <w:r w:rsidR="00D2068C" w:rsidRP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D2068C" w:rsidRPr="008F7EC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5C418B" w:rsidRPr="008F7ECD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</w:t>
      </w:r>
      <w:r w:rsidR="0080411C" w:rsidRPr="008F7EC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jemy szczegółowe informacje dotyczące </w:t>
      </w:r>
      <w:r w:rsidR="005C418B" w:rsidRPr="008F7EC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udostępnienia zasobów:</w:t>
      </w:r>
    </w:p>
    <w:p w:rsidR="005C418B" w:rsidRPr="005C418B" w:rsidRDefault="005C418B" w:rsidP="005C418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5C418B" w:rsidRPr="006525A0" w:rsidRDefault="005C418B" w:rsidP="00FF3306">
      <w:pPr>
        <w:widowControl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525A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5C418B" w:rsidRPr="006525A0" w:rsidRDefault="005C418B" w:rsidP="00FF3306">
      <w:pPr>
        <w:widowControl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96566" w:rsidRDefault="005C418B" w:rsidP="00696566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525A0" w:rsidRDefault="005C418B" w:rsidP="00FF3306">
      <w:pPr>
        <w:widowControl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 w:rsidR="00264CF1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pniający zasoby, na zdolnościach którego Wykonawca polega w odniesieniu do warunków udziału w postępowaniu dotyczących wykształcenia, kwalifikacji zawodowych lub doświadczenia, z</w:t>
      </w:r>
      <w:r w:rsidR="00021F25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realizuje usługi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, których wskazane zdolności dotyczą:</w:t>
      </w:r>
    </w:p>
    <w:p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5C418B" w:rsidRDefault="005C418B" w:rsidP="00FF3306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</w:t>
      </w:r>
      <w:r w:rsidR="00186E3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usługi</w:t>
      </w: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:rsidR="005C418B" w:rsidRDefault="005C418B" w:rsidP="005C418B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</w:t>
      </w:r>
      <w:r w:rsidR="009B41A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kowanym podpisem elektronicznym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przez osobę/osoby uprawnioną/-</w:t>
      </w:r>
      <w:proofErr w:type="spellStart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składania oświadczeń woli 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imieniu podmiotu udostępniającego zasoby.</w:t>
      </w:r>
    </w:p>
    <w:p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5C418B" w:rsidRPr="005C418B" w:rsidRDefault="000C1135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5C418B" w:rsidRPr="005C418B" w:rsidRDefault="005C418B" w:rsidP="00696566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6236D" w:rsidRDefault="005C418B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:rsidR="00F57AE5" w:rsidRPr="00F57AE5" w:rsidRDefault="00F57AE5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5C418B" w:rsidRPr="0086236D" w:rsidRDefault="0086236D" w:rsidP="0086236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86236D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*niepotrzebne skreślić.</w:t>
      </w:r>
    </w:p>
    <w:p w:rsidR="00320E1A" w:rsidRPr="005C418B" w:rsidRDefault="00320E1A" w:rsidP="000727B7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79144E" w:rsidRPr="005C418B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9144E" w:rsidRPr="007D307D" w:rsidRDefault="0079144E" w:rsidP="005C418B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71182" w:rsidRDefault="00B71182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445B54" w:rsidRDefault="00445B54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D2068C" w:rsidRDefault="00D2068C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30C3C" w:rsidRDefault="00531021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</w:t>
      </w:r>
    </w:p>
    <w:p w:rsidR="00230C3C" w:rsidRDefault="00230C3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230C3C" w:rsidRDefault="00230C3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230C3C" w:rsidRDefault="00230C3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F20675" w:rsidRDefault="00F20675" w:rsidP="00531021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F20675" w:rsidRDefault="00F20675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230C3C" w:rsidRDefault="00230C3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F334B4" w:rsidRDefault="00F334B4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F334B4" w:rsidRDefault="00F334B4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7719C4" w:rsidRPr="007F7AAC" w:rsidRDefault="007F7AA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t xml:space="preserve">Załącznik nr </w:t>
      </w:r>
      <w:r w:rsidR="005C418B">
        <w:rPr>
          <w:rFonts w:ascii="Arial" w:hAnsi="Arial" w:cs="Arial"/>
          <w:b/>
          <w:sz w:val="22"/>
          <w:szCs w:val="16"/>
        </w:rPr>
        <w:t>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7719C4" w:rsidRPr="00CF3510" w:rsidTr="007F7AAC">
        <w:trPr>
          <w:trHeight w:hRule="exact" w:val="577"/>
        </w:trPr>
        <w:tc>
          <w:tcPr>
            <w:tcW w:w="7490" w:type="dxa"/>
            <w:shd w:val="clear" w:color="auto" w:fill="auto"/>
          </w:tcPr>
          <w:p w:rsidR="00230C3C" w:rsidRDefault="00463188" w:rsidP="007E7F22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</w:t>
            </w:r>
          </w:p>
          <w:p w:rsidR="007719C4" w:rsidRPr="00CF3510" w:rsidRDefault="00463188" w:rsidP="007E7F22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</w:t>
            </w:r>
            <w:r w:rsidR="00A16029"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WYKAZ </w:t>
            </w:r>
            <w:r w:rsidR="007E7F22">
              <w:rPr>
                <w:rFonts w:ascii="Arial" w:eastAsia="MS Mincho;ＭＳ 明朝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:rsidR="007719C4" w:rsidRPr="00CF3510" w:rsidRDefault="00B71182" w:rsidP="00CF35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7719C4" w:rsidRDefault="007719C4" w:rsidP="00CF3510">
      <w:pPr>
        <w:spacing w:line="288" w:lineRule="auto"/>
        <w:rPr>
          <w:rFonts w:ascii="Arial" w:hAnsi="Arial" w:cs="Arial"/>
          <w:sz w:val="12"/>
        </w:rPr>
      </w:pPr>
    </w:p>
    <w:p w:rsidR="00CB7CB1" w:rsidRDefault="00CB7CB1" w:rsidP="00CF3510">
      <w:pPr>
        <w:spacing w:line="288" w:lineRule="auto"/>
        <w:rPr>
          <w:rFonts w:ascii="Arial" w:hAnsi="Arial" w:cs="Arial"/>
          <w:sz w:val="12"/>
        </w:rPr>
      </w:pP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:rsidR="005A0330" w:rsidRDefault="005A0330" w:rsidP="005A0330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5A0330" w:rsidRDefault="005A0330" w:rsidP="005A0330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B25BE2" w:rsidRPr="00B2129B" w:rsidRDefault="00B25BE2" w:rsidP="00B25BE2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CB7CB1" w:rsidRDefault="00CB7CB1" w:rsidP="00B86B3D">
      <w:pPr>
        <w:pStyle w:val="WW-Tekstpodstawowy3"/>
        <w:spacing w:line="288" w:lineRule="auto"/>
        <w:ind w:firstLine="4962"/>
        <w:rPr>
          <w:b/>
          <w:szCs w:val="20"/>
        </w:rPr>
      </w:pPr>
    </w:p>
    <w:p w:rsidR="00CB7CB1" w:rsidRDefault="00CB7CB1" w:rsidP="00CB7CB1">
      <w:pPr>
        <w:pStyle w:val="WW-Tekstpodstawowy3"/>
        <w:spacing w:line="288" w:lineRule="auto"/>
        <w:ind w:firstLine="4962"/>
        <w:rPr>
          <w:b/>
          <w:szCs w:val="20"/>
        </w:rPr>
      </w:pPr>
    </w:p>
    <w:tbl>
      <w:tblPr>
        <w:tblW w:w="8746" w:type="dxa"/>
        <w:jc w:val="center"/>
        <w:tblInd w:w="-6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410"/>
        <w:gridCol w:w="2316"/>
      </w:tblGrid>
      <w:tr w:rsidR="0003694F" w:rsidRPr="00213FB9" w:rsidTr="0003694F">
        <w:trPr>
          <w:cantSplit/>
          <w:jc w:val="center"/>
        </w:trPr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:rsidR="0003694F" w:rsidRPr="00213FB9" w:rsidRDefault="0003694F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213FB9">
              <w:rPr>
                <w:rFonts w:ascii="Arial" w:hAnsi="Arial" w:cs="Arial"/>
                <w:b/>
                <w:sz w:val="18"/>
                <w:szCs w:val="18"/>
                <w:lang w:bidi="hi-IN"/>
              </w:rPr>
              <w:t>Przedmiot zamówienia*</w:t>
            </w:r>
          </w:p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:rsidR="0003694F" w:rsidRPr="00213FB9" w:rsidRDefault="0003694F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3694F" w:rsidRPr="00213FB9" w:rsidRDefault="0003694F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213FB9">
              <w:rPr>
                <w:rFonts w:ascii="Arial" w:hAnsi="Arial" w:cs="Arial"/>
                <w:b/>
                <w:sz w:val="18"/>
                <w:szCs w:val="18"/>
                <w:lang w:bidi="hi-IN"/>
              </w:rPr>
              <w:t>Data wykonania zamówienia (zaleca się podanie: dnia, miesiąca, roku)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81EA7" w:rsidRDefault="00781EA7" w:rsidP="00781EA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7E7F22">
              <w:rPr>
                <w:rFonts w:ascii="Arial" w:hAnsi="Arial" w:cs="Arial"/>
                <w:b/>
                <w:sz w:val="18"/>
                <w:szCs w:val="18"/>
                <w:lang w:bidi="hi-IN"/>
              </w:rPr>
              <w:t xml:space="preserve">Podmiot na rzecz </w:t>
            </w:r>
          </w:p>
          <w:p w:rsidR="0003694F" w:rsidRPr="00213FB9" w:rsidRDefault="00781EA7" w:rsidP="00781EA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7E7F22">
              <w:rPr>
                <w:rFonts w:ascii="Arial" w:hAnsi="Arial" w:cs="Arial"/>
                <w:b/>
                <w:sz w:val="18"/>
                <w:szCs w:val="18"/>
                <w:lang w:bidi="hi-IN"/>
              </w:rPr>
              <w:t>którego usługa została wykonana</w:t>
            </w:r>
            <w:r>
              <w:rPr>
                <w:rFonts w:ascii="Arial" w:hAnsi="Arial" w:cs="Arial"/>
                <w:b/>
                <w:sz w:val="18"/>
                <w:szCs w:val="18"/>
                <w:lang w:bidi="hi-IN"/>
              </w:rPr>
              <w:t xml:space="preserve"> lub jest wykonywana</w:t>
            </w:r>
          </w:p>
        </w:tc>
      </w:tr>
      <w:tr w:rsidR="0003694F" w:rsidRPr="00213FB9" w:rsidTr="0003694F">
        <w:trPr>
          <w:cantSplit/>
          <w:trHeight w:val="2783"/>
          <w:jc w:val="center"/>
        </w:trPr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:rsidR="0003694F" w:rsidRPr="00213FB9" w:rsidRDefault="0003694F" w:rsidP="00213FB9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hi-IN"/>
              </w:rPr>
            </w:pPr>
          </w:p>
          <w:p w:rsidR="0003694F" w:rsidRPr="00213FB9" w:rsidRDefault="0003694F" w:rsidP="00213FB9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:rsidR="0003694F" w:rsidRPr="00213FB9" w:rsidRDefault="0003694F" w:rsidP="00213FB9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:rsidR="0003694F" w:rsidRPr="00213FB9" w:rsidRDefault="0003694F" w:rsidP="00213FB9">
            <w:pPr>
              <w:keepNext/>
              <w:spacing w:line="288" w:lineRule="auto"/>
              <w:rPr>
                <w:rFonts w:ascii="Arial" w:hAnsi="Arial" w:cs="Arial"/>
                <w:sz w:val="22"/>
                <w:lang w:bidi="hi-IN"/>
              </w:rPr>
            </w:pPr>
          </w:p>
          <w:p w:rsidR="0003694F" w:rsidRPr="00213FB9" w:rsidRDefault="0003694F" w:rsidP="00213FB9">
            <w:pPr>
              <w:keepNext/>
              <w:spacing w:line="288" w:lineRule="auto"/>
              <w:rPr>
                <w:rFonts w:ascii="Arial" w:hAnsi="Arial" w:cs="Arial"/>
                <w:sz w:val="22"/>
                <w:lang w:bidi="hi-IN"/>
              </w:rPr>
            </w:pPr>
          </w:p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94F" w:rsidRPr="00213FB9" w:rsidRDefault="0003694F" w:rsidP="00213FB9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</w:tr>
    </w:tbl>
    <w:p w:rsidR="007F7AAC" w:rsidRPr="00FA1ACB" w:rsidRDefault="007F7AAC" w:rsidP="007F7AAC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7719C4" w:rsidRPr="005A0330" w:rsidRDefault="00FA1ACB" w:rsidP="005A0330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:rsidR="007719C4" w:rsidRPr="00CF3510" w:rsidRDefault="00A16029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  <w:i/>
          <w:sz w:val="20"/>
          <w:szCs w:val="20"/>
        </w:rPr>
        <w:t xml:space="preserve"> </w:t>
      </w:r>
    </w:p>
    <w:p w:rsidR="007719C4" w:rsidRPr="00CF3510" w:rsidRDefault="007719C4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:rsidR="007719C4" w:rsidRPr="00EC74BB" w:rsidRDefault="00EC74BB" w:rsidP="00EC74BB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EC74BB" w:rsidRPr="00FA1ACB" w:rsidRDefault="00EC74BB" w:rsidP="00FA1AC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F968B0" w:rsidRPr="00FA1ACB" w:rsidRDefault="00F968B0" w:rsidP="00FA1ACB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:rsidR="00F968B0" w:rsidRPr="00CF3510" w:rsidRDefault="00F968B0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FA1ACB" w:rsidRPr="00CF3510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13FB9" w:rsidRPr="00213FB9" w:rsidRDefault="00213FB9" w:rsidP="00213FB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13FB9">
        <w:rPr>
          <w:rFonts w:ascii="Arial" w:hAnsi="Arial" w:cs="Arial"/>
          <w:sz w:val="16"/>
          <w:szCs w:val="16"/>
        </w:rPr>
        <w:t xml:space="preserve">* </w:t>
      </w:r>
      <w:r w:rsidR="00781EA7">
        <w:rPr>
          <w:rFonts w:ascii="Arial" w:hAnsi="Arial" w:cs="Arial"/>
          <w:sz w:val="16"/>
          <w:szCs w:val="16"/>
        </w:rPr>
        <w:t>Wykonawca opisze przedmiot zamówienia tak, aby Zamawiający mógł ocenić czy spełnia warunek określony w pkt 5.1.2.4 SWZ. Wykonawca załączy dowody potwierdzające, że usługi zostały wykonane lub są wykonywane należycie.</w:t>
      </w:r>
    </w:p>
    <w:p w:rsidR="001D0708" w:rsidRPr="005F669F" w:rsidRDefault="007E7F22" w:rsidP="005F669F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B07B4D" w:rsidRDefault="00B07B4D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:rsidR="00685C6A" w:rsidRDefault="00685C6A" w:rsidP="00C677B6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:rsidR="00F60285" w:rsidRDefault="00F60285" w:rsidP="00C677B6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:rsidR="00F60285" w:rsidRDefault="00F60285" w:rsidP="00C677B6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:rsidR="00B86B3D" w:rsidRDefault="00B86B3D" w:rsidP="006C0812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03694F" w:rsidRPr="00F60285" w:rsidRDefault="0003694F" w:rsidP="006C0812">
      <w:pPr>
        <w:spacing w:line="288" w:lineRule="auto"/>
        <w:jc w:val="both"/>
        <w:rPr>
          <w:rFonts w:ascii="Arial" w:hAnsi="Arial" w:cs="Arial"/>
          <w:b/>
          <w:sz w:val="8"/>
          <w:szCs w:val="16"/>
        </w:rPr>
      </w:pPr>
    </w:p>
    <w:p w:rsidR="00FA1ACB" w:rsidRPr="00823490" w:rsidRDefault="00823490" w:rsidP="0082349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               Załącznik nr 5</w:t>
      </w:r>
      <w:r>
        <w:rPr>
          <w:rFonts w:ascii="Arial" w:eastAsia="MS Mincho;ＭＳ 明朝" w:hAnsi="Arial" w:cs="Arial"/>
          <w:b/>
          <w:sz w:val="22"/>
          <w:szCs w:val="22"/>
        </w:rPr>
        <w:t xml:space="preserve"> </w:t>
      </w:r>
    </w:p>
    <w:p w:rsidR="00FA1ACB" w:rsidRDefault="00FA1ACB" w:rsidP="00FA1ACB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FA1ACB" w:rsidRPr="00CF3510" w:rsidRDefault="00FA1ACB" w:rsidP="00FA1ACB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7719C4" w:rsidRDefault="007719C4" w:rsidP="00CF3510">
      <w:pPr>
        <w:spacing w:line="288" w:lineRule="auto"/>
        <w:rPr>
          <w:rFonts w:ascii="Arial" w:hAnsi="Arial" w:cs="Arial"/>
          <w:sz w:val="22"/>
        </w:rPr>
      </w:pPr>
    </w:p>
    <w:p w:rsidR="00653BDA" w:rsidRDefault="00653BDA" w:rsidP="00CF3510">
      <w:pPr>
        <w:spacing w:line="288" w:lineRule="auto"/>
        <w:rPr>
          <w:rFonts w:ascii="Arial" w:hAnsi="Arial" w:cs="Arial"/>
          <w:sz w:val="18"/>
        </w:rPr>
      </w:pPr>
    </w:p>
    <w:p w:rsidR="0095194C" w:rsidRPr="0095194C" w:rsidRDefault="0095194C" w:rsidP="00CF3510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:rsidR="007719C4" w:rsidRPr="00CF3510" w:rsidRDefault="0095194C" w:rsidP="00CF3510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A94DE7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B25BE2" w:rsidRPr="00B2129B" w:rsidRDefault="00B25BE2" w:rsidP="00B25BE2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685C6A" w:rsidRDefault="00685C6A" w:rsidP="00F8149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85C6A" w:rsidRDefault="00685C6A" w:rsidP="00F8149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19C4" w:rsidRPr="008F7ECD" w:rsidRDefault="00A94DE7" w:rsidP="00F8149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F7ECD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907A84" w:rsidRPr="008F7E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3490" w:rsidRPr="0082349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Zorganizowanie i prowadzenie obsługi Strefy Płatnego Parkowania oraz Płatnych Parkingów na te</w:t>
      </w:r>
      <w:r w:rsidR="00757D2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renie miasta Tczewa</w:t>
      </w:r>
      <w:r w:rsidR="00685C6A" w:rsidRP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F81496" w:rsidRPr="008F7EC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8F7ECD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:rsidR="00A94DE7" w:rsidRPr="00CF3510" w:rsidRDefault="00000F62" w:rsidP="00000F62">
      <w:pPr>
        <w:widowControl/>
        <w:tabs>
          <w:tab w:val="left" w:pos="62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A94DE7" w:rsidRPr="00A94DE7" w:rsidRDefault="00A94DE7" w:rsidP="00FF3306">
      <w:pPr>
        <w:widowControl/>
        <w:numPr>
          <w:ilvl w:val="0"/>
          <w:numId w:val="18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94DE7" w:rsidRDefault="00685C6A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</w:t>
      </w:r>
      <w:r w:rsidR="00A94DE7"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</w:t>
      </w:r>
    </w:p>
    <w:p w:rsidR="00A94DE7" w:rsidRPr="00A94DE7" w:rsidRDefault="00A94DE7" w:rsidP="00FF3306">
      <w:pPr>
        <w:widowControl/>
        <w:numPr>
          <w:ilvl w:val="0"/>
          <w:numId w:val="18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94DE7" w:rsidRDefault="00685C6A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</w:t>
      </w:r>
      <w:r w:rsidR="00A94DE7"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</w:t>
      </w:r>
    </w:p>
    <w:p w:rsidR="00A94DE7" w:rsidRPr="00A94DE7" w:rsidRDefault="00A94DE7" w:rsidP="00FF3306">
      <w:pPr>
        <w:widowControl/>
        <w:numPr>
          <w:ilvl w:val="0"/>
          <w:numId w:val="18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94DE7" w:rsidRDefault="00685C6A" w:rsidP="00A94DE7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 </w:t>
      </w:r>
      <w:r w:rsidR="00A94DE7"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</w:t>
      </w:r>
    </w:p>
    <w:p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1D68D8" w:rsidRPr="0036316A" w:rsidRDefault="00907A84" w:rsidP="0036316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Plik należy podpisać kwalifikowanym podpisem </w:t>
      </w:r>
      <w:r w:rsidR="002347BF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elektronicznym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C677B6" w:rsidRDefault="00FA1ACB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63188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626B4" w:rsidRDefault="00A626B4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:rsidR="00A626B4" w:rsidRDefault="00A626B4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:rsidR="00F81496" w:rsidRPr="00685C6A" w:rsidRDefault="00685C6A" w:rsidP="00685C6A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</w:t>
      </w:r>
    </w:p>
    <w:p w:rsidR="00F81496" w:rsidRDefault="00F81496" w:rsidP="005F0AEC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BD2B5F" w:rsidRDefault="00BD2B5F" w:rsidP="003027E1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21A16" w:rsidRPr="00D21A16" w:rsidRDefault="00C677B6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31070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A1ACB">
        <w:rPr>
          <w:rFonts w:ascii="Arial" w:hAnsi="Arial" w:cs="Arial"/>
          <w:b/>
          <w:sz w:val="22"/>
          <w:szCs w:val="22"/>
        </w:rPr>
        <w:t xml:space="preserve"> </w:t>
      </w:r>
      <w:r w:rsidR="00653BDA">
        <w:rPr>
          <w:rFonts w:ascii="Arial" w:hAnsi="Arial" w:cs="Arial"/>
          <w:b/>
          <w:sz w:val="22"/>
          <w:szCs w:val="22"/>
        </w:rPr>
        <w:t xml:space="preserve">Załącznik nr </w:t>
      </w:r>
      <w:r w:rsidR="00823490">
        <w:rPr>
          <w:rFonts w:ascii="Arial" w:hAnsi="Arial" w:cs="Arial"/>
          <w:b/>
          <w:sz w:val="22"/>
          <w:szCs w:val="22"/>
        </w:rPr>
        <w:t>6</w:t>
      </w:r>
    </w:p>
    <w:p w:rsidR="00D21A16" w:rsidRPr="00B44F72" w:rsidRDefault="00D21A16" w:rsidP="00D21A16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D21A16" w:rsidRPr="00C677B6" w:rsidRDefault="00D21A16" w:rsidP="00BB04A6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B44F72" w:rsidRPr="00B44F72" w:rsidRDefault="002C076A" w:rsidP="00B44F72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0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OŚWIADCZENIE WYKONAWCY </w:t>
      </w:r>
      <w:r w:rsidR="00B44F72" w:rsidRP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>O PRZYNALEŻNOŚCI LUB BRAKU PRZYNALEŻNOŚCI D</w:t>
      </w:r>
      <w:r w:rsid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O TEJ SAMEJ GRUPY KAPITAŁOWEJ, </w:t>
      </w:r>
      <w:r w:rsidR="00B44F72" w:rsidRP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O KTÓREJ MOWA </w:t>
      </w:r>
      <w:r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                  </w:t>
      </w:r>
      <w:r w:rsidR="00E04B90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W ART. 108 UST. 1 PKT. 5 </w:t>
      </w:r>
      <w:r w:rsidR="00B44F72" w:rsidRP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>USTAWY PZP</w:t>
      </w:r>
    </w:p>
    <w:p w:rsidR="00D21A16" w:rsidRPr="00D21A16" w:rsidRDefault="00B44F72" w:rsidP="00B44F7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D21A16" w:rsidRPr="00D21A16" w:rsidRDefault="00685C6A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21A16" w:rsidRPr="00B44F72" w:rsidRDefault="00D21A16" w:rsidP="00D21A16">
      <w:pPr>
        <w:spacing w:line="288" w:lineRule="auto"/>
        <w:rPr>
          <w:rFonts w:ascii="Arial" w:hAnsi="Arial" w:cs="Arial"/>
          <w:b/>
          <w:sz w:val="10"/>
          <w:szCs w:val="22"/>
        </w:rPr>
      </w:pPr>
    </w:p>
    <w:p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D21A16" w:rsidRPr="00CF3510" w:rsidRDefault="00D21A16" w:rsidP="00D21A16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D21A16" w:rsidRPr="00B2129B" w:rsidRDefault="00D21A16" w:rsidP="00D21A1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:rsidR="00D21A16" w:rsidRPr="002347BF" w:rsidRDefault="00D21A16" w:rsidP="00D21A16">
      <w:pPr>
        <w:spacing w:line="288" w:lineRule="auto"/>
        <w:ind w:left="4962"/>
        <w:jc w:val="both"/>
        <w:rPr>
          <w:rFonts w:ascii="Arial" w:hAnsi="Arial"/>
          <w:b/>
          <w:color w:val="auto"/>
          <w:sz w:val="10"/>
          <w:szCs w:val="20"/>
          <w:lang w:eastAsia="pl-PL"/>
        </w:rPr>
      </w:pP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B25BE2" w:rsidRPr="00B2129B" w:rsidRDefault="00B25BE2" w:rsidP="00B25BE2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D21A16" w:rsidRPr="00D21A16" w:rsidRDefault="00D21A16" w:rsidP="00B44F7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44F72" w:rsidRPr="008F7ECD" w:rsidRDefault="00B44F72" w:rsidP="00B44F72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F7ECD">
        <w:rPr>
          <w:rFonts w:ascii="Arial" w:eastAsia="Calibri" w:hAnsi="Arial" w:cs="Arial"/>
          <w:color w:val="000000"/>
          <w:sz w:val="22"/>
          <w:szCs w:val="22"/>
          <w:lang w:eastAsia="en-US"/>
        </w:rPr>
        <w:t>W związku z ubieganiem się o udzielenie zamówienia publicznego pn. </w:t>
      </w:r>
      <w:r w:rsidR="00823490" w:rsidRPr="0082349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Zorganizowanie i prowadzenie obsługi Strefy Płatnego Parkowania oraz Płatnych Parkingów na te</w:t>
      </w:r>
      <w:r w:rsidR="00757D2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renie miasta Tczewa</w:t>
      </w:r>
      <w:r w:rsidRPr="008F7ECD">
        <w:rPr>
          <w:rFonts w:ascii="Arial" w:eastAsia="Calibri" w:hAnsi="Arial" w:cs="Arial"/>
          <w:color w:val="000000"/>
          <w:sz w:val="22"/>
          <w:szCs w:val="22"/>
          <w:lang w:eastAsia="en-US"/>
        </w:rPr>
        <w:t>, oświadczam, że:</w:t>
      </w:r>
    </w:p>
    <w:p w:rsidR="00B44F72" w:rsidRPr="00B44F72" w:rsidRDefault="00B44F72" w:rsidP="00B44F7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B44F72" w:rsidRDefault="00B44F72" w:rsidP="00FF3306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nie przynależę 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do tej samej grupy kapitałowej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rozumieniu ustawy z dnia 16 lutego 2007 r. o ochronie konkurencji i konsumentów (</w:t>
      </w:r>
      <w:proofErr w:type="spellStart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. Dz.U. z 202</w:t>
      </w:r>
      <w:r w:rsidR="002C076A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 poz. </w:t>
      </w:r>
      <w:r w:rsidR="002C076A">
        <w:rPr>
          <w:rFonts w:ascii="Arial" w:eastAsia="Calibri" w:hAnsi="Arial" w:cs="Arial"/>
          <w:color w:val="000000"/>
          <w:sz w:val="22"/>
          <w:szCs w:val="22"/>
          <w:lang w:eastAsia="en-US"/>
        </w:rPr>
        <w:t>275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o której </w:t>
      </w:r>
      <w:r w:rsidR="00F81496">
        <w:rPr>
          <w:rFonts w:ascii="Arial" w:eastAsia="Calibri" w:hAnsi="Arial" w:cs="Arial"/>
          <w:color w:val="000000"/>
          <w:sz w:val="22"/>
          <w:szCs w:val="22"/>
          <w:lang w:eastAsia="en-US"/>
        </w:rPr>
        <w:t>mowa w art. 108 ust. 1 pkt 5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zp</w:t>
      </w:r>
      <w:proofErr w:type="spellEnd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B44F7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 innymi wykonawcami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którzy złożyli odrębne oferty w niniejszym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ostęp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owaniu o udzielenia zamówienia</w:t>
      </w:r>
      <w:r w:rsidR="002347BF"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B44F72" w:rsidRPr="002347BF" w:rsidRDefault="00B44F72" w:rsidP="00B44F72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="Calibri" w:hAnsi="Arial" w:cs="Arial"/>
          <w:color w:val="000000"/>
          <w:sz w:val="12"/>
          <w:szCs w:val="22"/>
          <w:lang w:eastAsia="en-US"/>
        </w:rPr>
      </w:pPr>
    </w:p>
    <w:p w:rsidR="00B44F72" w:rsidRPr="00B44F72" w:rsidRDefault="00B44F72" w:rsidP="00FF3306">
      <w:pPr>
        <w:pStyle w:val="Akapitzlist"/>
        <w:widowControl/>
        <w:numPr>
          <w:ilvl w:val="0"/>
          <w:numId w:val="48"/>
        </w:numPr>
        <w:tabs>
          <w:tab w:val="center" w:pos="5954"/>
        </w:tabs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przynależę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do tej samej grupy kapitałowej w rozumieniu ustawy z dnia 16 lutego 2007 r. o ochronie konkurencji i konsumentów (</w:t>
      </w:r>
      <w:proofErr w:type="spellStart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t.j</w:t>
      </w:r>
      <w:proofErr w:type="spellEnd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. Dz.U. z 202</w:t>
      </w:r>
      <w:r w:rsidR="002C076A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 poz. </w:t>
      </w:r>
      <w:r w:rsidR="002C076A">
        <w:rPr>
          <w:rFonts w:ascii="Arial" w:eastAsia="Calibri" w:hAnsi="Arial" w:cs="Arial"/>
          <w:color w:val="auto"/>
          <w:sz w:val="22"/>
          <w:szCs w:val="22"/>
          <w:lang w:eastAsia="en-US"/>
        </w:rPr>
        <w:t>275),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 której mowa </w:t>
      </w:r>
      <w:r w:rsidR="002C076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</w:t>
      </w:r>
      <w:r w:rsidR="00F8149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art. 108 ust. 1 pkt 5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ustawy </w:t>
      </w:r>
      <w:proofErr w:type="spellStart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P</w:t>
      </w:r>
      <w:r w:rsidR="003566C1">
        <w:rPr>
          <w:rFonts w:ascii="Arial" w:eastAsia="Calibri" w:hAnsi="Arial" w:cs="Arial"/>
          <w:color w:val="auto"/>
          <w:sz w:val="22"/>
          <w:szCs w:val="22"/>
          <w:lang w:eastAsia="en-US"/>
        </w:rPr>
        <w:t>zp</w:t>
      </w:r>
      <w:proofErr w:type="spellEnd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następującymi </w:t>
      </w:r>
      <w:r w:rsidRPr="00B44F72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wykonawcami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, którzy złożyli odrębne oferty w niniejszym postępowaniu o udzielenia zamówienia</w:t>
      </w:r>
      <w:r w:rsidR="002347BF">
        <w:rPr>
          <w:rFonts w:ascii="Arial" w:eastAsia="Calibri" w:hAnsi="Arial" w:cs="Arial"/>
          <w:color w:val="auto"/>
          <w:sz w:val="22"/>
          <w:szCs w:val="22"/>
          <w:lang w:eastAsia="en-US"/>
        </w:rPr>
        <w:t>*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:</w:t>
      </w:r>
    </w:p>
    <w:p w:rsid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</w:p>
    <w:p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:rsidR="00B44F72" w:rsidRPr="002347BF" w:rsidRDefault="00B44F72" w:rsidP="00B44F72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:rsidR="00B44F72" w:rsidRPr="00B44F72" w:rsidRDefault="00B44F72" w:rsidP="00B44F72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Przedstawiam w załączeniu następujące dokumenty lub informacje potwierdzające, że przygotowanie ofe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rty nastąpiło niezależnie od w/w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wykonawcy/wyk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onawców oraz że powi</w:t>
      </w:r>
      <w:r w:rsidR="003027E1">
        <w:rPr>
          <w:rFonts w:ascii="Arial" w:eastAsia="Calibri" w:hAnsi="Arial" w:cs="Arial"/>
          <w:color w:val="auto"/>
          <w:sz w:val="22"/>
          <w:szCs w:val="22"/>
          <w:lang w:eastAsia="en-US"/>
        </w:rPr>
        <w:t>ą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zania z w/w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wykonawcą/wykonawcami nie prowadzą do zakłócenia konkurencji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w postępowaniu o udzielenie niniejszego zamówienia:</w:t>
      </w:r>
    </w:p>
    <w:p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:rsidR="001D0708" w:rsidRDefault="001D0708" w:rsidP="002347BF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44F72" w:rsidRPr="0036316A" w:rsidRDefault="00B44F72" w:rsidP="00B44F7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kowanym podpisem elektronicznym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1D0708" w:rsidRPr="002347BF" w:rsidRDefault="001D0708" w:rsidP="002347BF">
      <w:pPr>
        <w:spacing w:line="288" w:lineRule="auto"/>
        <w:rPr>
          <w:rFonts w:ascii="Arial" w:hAnsi="Arial" w:cs="Arial"/>
          <w:b/>
          <w:sz w:val="18"/>
          <w:szCs w:val="22"/>
        </w:rPr>
      </w:pPr>
    </w:p>
    <w:p w:rsidR="002347BF" w:rsidRPr="00CF3510" w:rsidRDefault="002347BF" w:rsidP="002347BF">
      <w:pPr>
        <w:widowControl/>
        <w:suppressAutoHyphens w:val="0"/>
        <w:spacing w:line="288" w:lineRule="auto"/>
        <w:rPr>
          <w:rFonts w:ascii="Arial" w:eastAsia="Times New Roman" w:hAnsi="Arial" w:cs="Arial"/>
          <w:sz w:val="16"/>
          <w:szCs w:val="20"/>
        </w:rPr>
      </w:pPr>
      <w:r>
        <w:rPr>
          <w:rFonts w:ascii="Arial" w:eastAsia="Times New Roman" w:hAnsi="Arial" w:cs="Arial"/>
          <w:sz w:val="16"/>
          <w:szCs w:val="20"/>
        </w:rPr>
        <w:t>*</w:t>
      </w:r>
      <w:r w:rsidRPr="00CF3510">
        <w:rPr>
          <w:rFonts w:ascii="Arial" w:eastAsia="Times New Roman" w:hAnsi="Arial" w:cs="Arial"/>
          <w:sz w:val="16"/>
          <w:szCs w:val="20"/>
        </w:rPr>
        <w:t>Niewłaściwe skreślić</w:t>
      </w:r>
    </w:p>
    <w:p w:rsidR="002347BF" w:rsidRPr="00CF3510" w:rsidRDefault="002347BF" w:rsidP="002347BF">
      <w:pPr>
        <w:widowControl/>
        <w:suppressAutoHyphens w:val="0"/>
        <w:spacing w:line="288" w:lineRule="auto"/>
        <w:rPr>
          <w:rFonts w:ascii="Arial" w:hAnsi="Arial" w:cs="Arial"/>
          <w:sz w:val="16"/>
          <w:szCs w:val="20"/>
        </w:rPr>
      </w:pPr>
      <w:r w:rsidRPr="00CF3510">
        <w:rPr>
          <w:rFonts w:ascii="Arial" w:eastAsia="Times New Roman" w:hAnsi="Arial" w:cs="Arial"/>
          <w:sz w:val="16"/>
          <w:szCs w:val="20"/>
        </w:rPr>
        <w:t>** Wykonawca winien wskazać Wykonawców, którzy złożyli ofertę w przedmiotowym postępowaniu, należących do tej samej grupy z Wykonawcą składającym niniejsze oświadczenie.</w:t>
      </w:r>
    </w:p>
    <w:p w:rsidR="001D0708" w:rsidRPr="003027E1" w:rsidRDefault="002347BF" w:rsidP="00A55B19">
      <w:pPr>
        <w:spacing w:line="288" w:lineRule="auto"/>
        <w:jc w:val="both"/>
        <w:rPr>
          <w:rFonts w:ascii="Arial" w:eastAsia="Arial" w:hAnsi="Arial" w:cs="Arial"/>
          <w:sz w:val="16"/>
          <w:szCs w:val="20"/>
        </w:rPr>
      </w:pPr>
      <w:r w:rsidRPr="00CF3510">
        <w:rPr>
          <w:rFonts w:ascii="Arial" w:hAnsi="Arial" w:cs="Arial"/>
          <w:sz w:val="16"/>
          <w:szCs w:val="20"/>
        </w:rPr>
        <w:t>*** W przypadku Wykonawców wspólnie ubiegających się o zamówienie</w:t>
      </w:r>
      <w:r>
        <w:rPr>
          <w:rFonts w:ascii="Arial" w:hAnsi="Arial" w:cs="Arial"/>
          <w:sz w:val="16"/>
          <w:szCs w:val="20"/>
        </w:rPr>
        <w:t>,</w:t>
      </w:r>
      <w:r w:rsidRPr="00CF3510">
        <w:rPr>
          <w:rFonts w:ascii="Arial" w:hAnsi="Arial" w:cs="Arial"/>
          <w:sz w:val="16"/>
          <w:szCs w:val="20"/>
        </w:rPr>
        <w:t xml:space="preserve"> powyższy dokument składa każdy z partnerów składających wspólną ofertę w imieniu swojej firmy.</w:t>
      </w:r>
    </w:p>
    <w:p w:rsidR="005F0AEC" w:rsidRPr="00C677B6" w:rsidRDefault="005F0AEC" w:rsidP="005F0AEC">
      <w:pPr>
        <w:spacing w:line="288" w:lineRule="auto"/>
        <w:rPr>
          <w:rFonts w:ascii="Arial" w:hAnsi="Arial" w:cs="Arial"/>
          <w:b/>
          <w:sz w:val="8"/>
          <w:szCs w:val="22"/>
        </w:rPr>
      </w:pPr>
    </w:p>
    <w:p w:rsidR="000F2FDC" w:rsidRDefault="00B90F8F" w:rsidP="00BC611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31070">
        <w:rPr>
          <w:rFonts w:ascii="Arial" w:hAnsi="Arial" w:cs="Arial"/>
          <w:b/>
          <w:sz w:val="22"/>
          <w:szCs w:val="22"/>
        </w:rPr>
        <w:t xml:space="preserve">      </w:t>
      </w:r>
    </w:p>
    <w:p w:rsidR="00412310" w:rsidRPr="00D21A16" w:rsidRDefault="00331070" w:rsidP="00BC611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90F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21A16" w:rsidRDefault="00B10965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23490">
        <w:rPr>
          <w:rFonts w:ascii="Arial" w:hAnsi="Arial" w:cs="Arial"/>
          <w:b/>
          <w:sz w:val="22"/>
          <w:szCs w:val="22"/>
        </w:rPr>
        <w:t>7</w:t>
      </w: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3027E1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21A16">
        <w:rPr>
          <w:rFonts w:ascii="Arial" w:hAnsi="Arial" w:cs="Arial"/>
          <w:b/>
          <w:sz w:val="22"/>
        </w:rPr>
        <w:t xml:space="preserve">OŚWIADCZENIE O AKTUALNOŚCI INFORMACJI ZAWARTYCH W OŚWIADCZENIU, </w:t>
      </w:r>
      <w:r>
        <w:rPr>
          <w:rFonts w:ascii="Arial" w:hAnsi="Arial" w:cs="Arial"/>
          <w:b/>
          <w:sz w:val="22"/>
        </w:rPr>
        <w:t xml:space="preserve">           </w:t>
      </w:r>
      <w:r w:rsidRPr="00D21A16">
        <w:rPr>
          <w:rFonts w:ascii="Arial" w:hAnsi="Arial" w:cs="Arial"/>
          <w:b/>
          <w:sz w:val="22"/>
        </w:rPr>
        <w:t>O KTÓRYM MOWA W ART. 125 UST. 1 USTAWY PZP, W ZAKRESIE PODSTAW WYKLUCZENIA WSKAZANYCH PRZEZ ZAMAWIAJĄCEGO</w:t>
      </w:r>
      <w:r>
        <w:rPr>
          <w:rFonts w:ascii="Arial" w:hAnsi="Arial" w:cs="Arial"/>
          <w:b/>
          <w:sz w:val="22"/>
        </w:rPr>
        <w:t xml:space="preserve"> </w:t>
      </w:r>
      <w:r w:rsidR="00A55B19">
        <w:rPr>
          <w:rFonts w:ascii="Arial" w:hAnsi="Arial" w:cs="Arial"/>
          <w:b/>
          <w:sz w:val="22"/>
        </w:rPr>
        <w:t xml:space="preserve"> </w:t>
      </w:r>
    </w:p>
    <w:p w:rsidR="003027E1" w:rsidRPr="00D21A16" w:rsidRDefault="003027E1" w:rsidP="003027E1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027E1" w:rsidRPr="00CF3510" w:rsidRDefault="003027E1" w:rsidP="003027E1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3027E1" w:rsidRPr="00CF3510" w:rsidRDefault="003027E1" w:rsidP="003027E1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3027E1" w:rsidRPr="00CF3510" w:rsidRDefault="003027E1" w:rsidP="003027E1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3027E1" w:rsidRPr="00B2129B" w:rsidRDefault="003027E1" w:rsidP="003027E1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:rsidR="003027E1" w:rsidRDefault="003027E1" w:rsidP="003027E1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B25BE2" w:rsidRPr="00B2129B" w:rsidRDefault="00B25BE2" w:rsidP="00B25BE2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B25BE2" w:rsidRPr="00B2129B" w:rsidRDefault="00B25BE2" w:rsidP="00B25BE2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3027E1" w:rsidRPr="00432850" w:rsidRDefault="003027E1" w:rsidP="003027E1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Pr="008F7ECD" w:rsidRDefault="003027E1" w:rsidP="003027E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F7ECD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823490" w:rsidRPr="0082349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Zorganizowanie i prowadzenie obsługi Strefy Płatnego Parkowania oraz Płatnych Parkingów na te</w:t>
      </w:r>
      <w:r w:rsidR="00757D2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renie miasta Tczewa</w:t>
      </w:r>
      <w:r w:rsidR="00A55B19" w:rsidRPr="008F7EC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8F7ECD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3566C1" w:rsidRPr="003566C1" w:rsidRDefault="003566C1" w:rsidP="003027E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3027E1" w:rsidRPr="00771FB6" w:rsidRDefault="00AD37AC" w:rsidP="006633FE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1" w:anchor="/document/18903829?unitId=art(108)ust(1)pkt(3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3027E1" w:rsidRPr="00771FB6" w:rsidRDefault="00AD37AC" w:rsidP="006633FE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2" w:anchor="/document/18903829?unitId=art(108)ust(1)pkt(4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dotyczących orzeczenia zakazu ubiegania się </w:t>
      </w:r>
      <w:r w:rsidR="003027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zamówienie publiczne tytułem środka zapobiegawczego,</w:t>
      </w:r>
    </w:p>
    <w:p w:rsidR="003027E1" w:rsidRPr="00771FB6" w:rsidRDefault="00AD37AC" w:rsidP="006633FE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3" w:anchor="/document/18903829?unitId=art(108)ust(1)pkt(5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3027E1" w:rsidRDefault="00AD37AC" w:rsidP="006633FE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4" w:anchor="/document/18903829?unitId=art(108)ust(1)pkt(6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8F7ECD" w:rsidRPr="00771FB6" w:rsidRDefault="008F7ECD" w:rsidP="006633FE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43538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 U. z 2022 r., poz. 835</w:t>
      </w:r>
      <w:r w:rsidR="00C63D0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póź</w:t>
      </w:r>
      <w:r w:rsidR="00B25BE2">
        <w:rPr>
          <w:rFonts w:ascii="Arial" w:eastAsia="Times New Roman" w:hAnsi="Arial" w:cs="Arial"/>
          <w:color w:val="auto"/>
          <w:sz w:val="22"/>
          <w:szCs w:val="22"/>
          <w:lang w:eastAsia="pl-PL"/>
        </w:rPr>
        <w:t>n. zm</w:t>
      </w:r>
      <w:r w:rsidR="008B72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443538">
        <w:rPr>
          <w:rFonts w:ascii="Arial" w:eastAsia="Times New Roman" w:hAnsi="Arial" w:cs="Arial"/>
          <w:color w:val="auto"/>
          <w:sz w:val="22"/>
          <w:szCs w:val="22"/>
          <w:lang w:eastAsia="pl-PL"/>
        </w:rPr>
        <w:t>)</w:t>
      </w:r>
      <w:r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A55B19" w:rsidRPr="0036316A" w:rsidRDefault="00A55B19" w:rsidP="00A55B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elektronicznym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A55B19" w:rsidRDefault="00A55B19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17FF7" w:rsidRDefault="00717FF7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566C1" w:rsidRDefault="003566C1" w:rsidP="0037150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027E1" w:rsidRDefault="003566C1" w:rsidP="00D15044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23490">
        <w:rPr>
          <w:rFonts w:ascii="Arial" w:hAnsi="Arial" w:cs="Arial"/>
          <w:b/>
          <w:sz w:val="22"/>
          <w:szCs w:val="22"/>
        </w:rPr>
        <w:t>8</w:t>
      </w:r>
    </w:p>
    <w:p w:rsidR="00BB04A6" w:rsidRDefault="00BB04A6" w:rsidP="00BB04A6">
      <w:pPr>
        <w:spacing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  <w:r w:rsidR="008C5AD0">
        <w:rPr>
          <w:rFonts w:ascii="Arial" w:hAnsi="Arial" w:cs="Arial"/>
          <w:b/>
          <w:sz w:val="22"/>
          <w:szCs w:val="22"/>
        </w:rPr>
        <w:t xml:space="preserve"> </w:t>
      </w:r>
      <w:r w:rsidR="00DF2F46">
        <w:rPr>
          <w:rFonts w:ascii="Arial" w:hAnsi="Arial" w:cs="Arial"/>
          <w:b/>
          <w:sz w:val="22"/>
          <w:szCs w:val="22"/>
        </w:rPr>
        <w:t xml:space="preserve"> </w:t>
      </w:r>
      <w:r w:rsidR="008C5AD0">
        <w:rPr>
          <w:rFonts w:ascii="Arial" w:hAnsi="Arial" w:cs="Arial"/>
          <w:b/>
          <w:sz w:val="22"/>
          <w:szCs w:val="22"/>
        </w:rPr>
        <w:t xml:space="preserve"> </w:t>
      </w:r>
    </w:p>
    <w:p w:rsidR="00BB04A6" w:rsidRDefault="00BB04A6" w:rsidP="00BB04A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>Zawarta w  dniu .............2022 r.   w   Tczewie</w:t>
      </w:r>
    </w:p>
    <w:p w:rsidR="00FB1CEB" w:rsidRPr="00FB1CEB" w:rsidRDefault="00FB1CEB" w:rsidP="00FB1CEB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B1CEB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- Zakładem Usług Komunalnych, z siedzibą w Tczewie,               ul. Czatkowska 2e, </w:t>
      </w:r>
    </w:p>
    <w:p w:rsidR="00FB1CEB" w:rsidRPr="00FB1CEB" w:rsidRDefault="00FB1CEB" w:rsidP="00FB1CEB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B1CEB">
        <w:rPr>
          <w:rFonts w:ascii="Arial" w:hAnsi="Arial" w:cs="Arial"/>
          <w:color w:val="auto"/>
          <w:sz w:val="22"/>
          <w:szCs w:val="22"/>
          <w:lang w:eastAsia="pl-PL"/>
        </w:rPr>
        <w:t xml:space="preserve">reprezentowanym przez Pana Przemysława </w:t>
      </w:r>
      <w:proofErr w:type="spellStart"/>
      <w:r w:rsidRPr="00FB1CEB">
        <w:rPr>
          <w:rFonts w:ascii="Arial" w:hAnsi="Arial" w:cs="Arial"/>
          <w:color w:val="auto"/>
          <w:sz w:val="22"/>
          <w:szCs w:val="22"/>
          <w:lang w:eastAsia="pl-PL"/>
        </w:rPr>
        <w:t>Boleskiego</w:t>
      </w:r>
      <w:proofErr w:type="spellEnd"/>
      <w:r w:rsidRPr="00FB1CEB">
        <w:rPr>
          <w:rFonts w:ascii="Arial" w:hAnsi="Arial" w:cs="Arial"/>
          <w:color w:val="auto"/>
          <w:sz w:val="22"/>
          <w:szCs w:val="22"/>
          <w:lang w:eastAsia="pl-PL"/>
        </w:rPr>
        <w:t xml:space="preserve"> – Dyrektora,</w:t>
      </w:r>
    </w:p>
    <w:p w:rsidR="00FB1CEB" w:rsidRPr="00FB1CEB" w:rsidRDefault="00FB1CEB" w:rsidP="00FB1CEB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B1CEB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:rsidR="00B86B3D" w:rsidRPr="00B86B3D" w:rsidRDefault="00B86B3D" w:rsidP="00B86B3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B86B3D">
        <w:rPr>
          <w:rFonts w:ascii="Arial" w:eastAsia="Times New Roman" w:hAnsi="Arial" w:cs="Arial"/>
          <w:color w:val="auto"/>
          <w:sz w:val="22"/>
          <w:szCs w:val="22"/>
          <w:lang w:eastAsia="de-DE"/>
        </w:rPr>
        <w:t>a ………………………………………………………., z siedzibą: ………………… ……………….; wpisanym do: ………………………………………………; za numerem:  ……</w:t>
      </w:r>
    </w:p>
    <w:p w:rsidR="00B86B3D" w:rsidRPr="00B86B3D" w:rsidRDefault="00B86B3D" w:rsidP="00B86B3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B86B3D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:rsidR="00B86B3D" w:rsidRPr="00B86B3D" w:rsidRDefault="00B86B3D" w:rsidP="00B86B3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B86B3D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10"/>
          <w:szCs w:val="16"/>
          <w:lang w:eastAsia="pl-PL"/>
        </w:rPr>
      </w:pPr>
    </w:p>
    <w:p w:rsidR="00B86B3D" w:rsidRPr="00B86B3D" w:rsidRDefault="00B86B3D" w:rsidP="00B86B3D">
      <w:pPr>
        <w:spacing w:line="288" w:lineRule="auto"/>
        <w:jc w:val="both"/>
        <w:rPr>
          <w:rFonts w:ascii="Arial" w:hAnsi="Arial" w:cs="Arial"/>
          <w:color w:val="auto"/>
          <w:sz w:val="6"/>
          <w:szCs w:val="22"/>
          <w:lang w:eastAsia="pl-PL"/>
        </w:rPr>
      </w:pPr>
      <w:r w:rsidRPr="00B86B3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8C0840" w:rsidRPr="008C0840" w:rsidRDefault="00B86B3D" w:rsidP="00B86B3D">
      <w:pPr>
        <w:spacing w:line="288" w:lineRule="auto"/>
        <w:jc w:val="both"/>
        <w:rPr>
          <w:color w:val="auto"/>
          <w:lang w:eastAsia="pl-PL"/>
        </w:rPr>
      </w:pPr>
      <w:r w:rsidRPr="00B86B3D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132 ustawy z dnia 11 września 2019 r. Prawo zamówień publicznych </w:t>
      </w:r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202</w:t>
      </w:r>
      <w:r w:rsidR="00D15044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2</w:t>
      </w:r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 w:rsidR="00D15044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1710</w:t>
      </w:r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             z późn. zm.)</w:t>
      </w:r>
      <w:r w:rsidRPr="00B86B3D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:rsidR="00B10BFD" w:rsidRPr="00B10BFD" w:rsidRDefault="00B10BFD" w:rsidP="00D1504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color w:val="auto"/>
          <w:sz w:val="8"/>
          <w:lang w:eastAsia="en-US"/>
        </w:rPr>
      </w:pPr>
    </w:p>
    <w:p w:rsidR="00D15044" w:rsidRPr="00757D25" w:rsidRDefault="00B10BFD" w:rsidP="009E6A4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757D25">
        <w:rPr>
          <w:rFonts w:ascii="Arial" w:eastAsia="Calibri" w:hAnsi="Arial" w:cs="Arial"/>
          <w:b/>
          <w:bCs/>
          <w:color w:val="auto"/>
          <w:sz w:val="22"/>
          <w:lang w:eastAsia="en-US"/>
        </w:rPr>
        <w:t>Przedmiot zamówienia</w:t>
      </w:r>
    </w:p>
    <w:p w:rsidR="00B10BFD" w:rsidRPr="00B10BFD" w:rsidRDefault="00B10BFD" w:rsidP="009E6A4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eastAsia="Calibri" w:hAnsi="Arial" w:cs="Arial"/>
          <w:b/>
          <w:bCs/>
          <w:color w:val="auto"/>
          <w:sz w:val="2"/>
          <w:lang w:eastAsia="en-US"/>
        </w:rPr>
      </w:pPr>
    </w:p>
    <w:p w:rsidR="00D15044" w:rsidRPr="00D15044" w:rsidRDefault="00D15044" w:rsidP="009E6A4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D15044">
        <w:rPr>
          <w:rFonts w:ascii="Arial" w:eastAsia="Calibri" w:hAnsi="Arial" w:cs="Arial"/>
          <w:b/>
          <w:bCs/>
          <w:color w:val="auto"/>
          <w:sz w:val="22"/>
          <w:lang w:eastAsia="en-US"/>
        </w:rPr>
        <w:t>§ 1</w:t>
      </w:r>
    </w:p>
    <w:p w:rsidR="00D15044" w:rsidRPr="009E6A4D" w:rsidRDefault="00D15044" w:rsidP="007D50CD">
      <w:pPr>
        <w:pStyle w:val="Akapitzlist"/>
        <w:widowControl/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E6A4D">
        <w:rPr>
          <w:rFonts w:ascii="Arial" w:eastAsia="Times New Roman" w:hAnsi="Arial" w:cs="Arial"/>
          <w:color w:val="auto"/>
          <w:sz w:val="22"/>
          <w:lang w:eastAsia="en-US"/>
        </w:rPr>
        <w:t>Wykonawca zobowiązuje się do świadczenia usług w zakresie zorganizowania i obsługi Strefy Płatnego Parkowania (SPP) oraz Płatnych Parkingów (PP) na te</w:t>
      </w:r>
      <w:r w:rsidR="00757D25">
        <w:rPr>
          <w:rFonts w:ascii="Arial" w:eastAsia="Times New Roman" w:hAnsi="Arial" w:cs="Arial"/>
          <w:color w:val="auto"/>
          <w:sz w:val="22"/>
          <w:lang w:eastAsia="en-US"/>
        </w:rPr>
        <w:t>renie miasta Tczewa</w:t>
      </w:r>
      <w:r w:rsidRPr="009E6A4D">
        <w:rPr>
          <w:rFonts w:ascii="Arial" w:eastAsia="Times New Roman" w:hAnsi="Arial" w:cs="Arial"/>
          <w:color w:val="auto"/>
          <w:sz w:val="22"/>
          <w:lang w:eastAsia="en-US"/>
        </w:rPr>
        <w:t xml:space="preserve">, zgodnie ze Specyfikacją Warunków Zamówienia </w:t>
      </w:r>
      <w:r w:rsidR="00A1399A">
        <w:rPr>
          <w:rFonts w:ascii="Arial" w:eastAsia="Times New Roman" w:hAnsi="Arial" w:cs="Arial"/>
          <w:color w:val="auto"/>
          <w:sz w:val="22"/>
          <w:lang w:eastAsia="en-US"/>
        </w:rPr>
        <w:t>oraz ofertą Wykonawcy.</w:t>
      </w:r>
    </w:p>
    <w:p w:rsidR="00D15044" w:rsidRPr="009E6A4D" w:rsidRDefault="00D15044" w:rsidP="007D50CD">
      <w:pPr>
        <w:pStyle w:val="Akapitzlist"/>
        <w:widowControl/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E6A4D">
        <w:rPr>
          <w:rFonts w:ascii="Arial" w:eastAsia="Times New Roman" w:hAnsi="Arial" w:cs="Arial"/>
          <w:color w:val="auto"/>
          <w:sz w:val="22"/>
          <w:lang w:eastAsia="en-US"/>
        </w:rPr>
        <w:t>Obszar objęty Strefą Płatnego Parkowania oraz stawki opłat za postój pojazdów, stawkę opłaty dodatkowej, zniżkę w opłatach dla osób posiadających Kartę Mieszkańca Tczewa i wysokość opłaty abonamentowej określa uchwała Nr XLII/470/2022 Rad</w:t>
      </w:r>
      <w:r w:rsidR="008B728C">
        <w:rPr>
          <w:rFonts w:ascii="Arial" w:eastAsia="Times New Roman" w:hAnsi="Arial" w:cs="Arial"/>
          <w:color w:val="auto"/>
          <w:sz w:val="22"/>
          <w:lang w:eastAsia="en-US"/>
        </w:rPr>
        <w:t>y Miejskiej w Tczewie z dnia 31</w:t>
      </w:r>
      <w:r w:rsidRPr="009E6A4D">
        <w:rPr>
          <w:rFonts w:ascii="Arial" w:eastAsia="Times New Roman" w:hAnsi="Arial" w:cs="Arial"/>
          <w:color w:val="auto"/>
          <w:sz w:val="22"/>
          <w:lang w:eastAsia="en-US"/>
        </w:rPr>
        <w:t xml:space="preserve"> marca 2022 r. w sprawie ustalenia strefy płatnego parkowania na drogach publicznych na terenie Gminy Miejskiej Tczew oraz ustalenia wysokości stawek opłat za postój, wysokości opłaty dodatkowej i sposobu ich pobierania (Dz. Urz. Woj. Pom. z 2022 r. poz. 1671).</w:t>
      </w:r>
    </w:p>
    <w:p w:rsidR="00D15044" w:rsidRPr="00AB6EFD" w:rsidRDefault="00D15044" w:rsidP="00AB6EFD">
      <w:pPr>
        <w:pStyle w:val="Akapitzlist"/>
        <w:widowControl/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E6A4D">
        <w:rPr>
          <w:rFonts w:ascii="Arial" w:eastAsia="Times New Roman" w:hAnsi="Arial" w:cs="Arial"/>
          <w:color w:val="auto"/>
          <w:sz w:val="22"/>
          <w:lang w:eastAsia="en-US"/>
        </w:rPr>
        <w:t xml:space="preserve">Obszar objęty Płatnymi Parkingami oraz stawki opłat za postój pojazdów, stawkę opłaty dodatkowej i zniżkę w opłatach dla osób posiadających Kartę Mieszkańca Tczewa określa uchwała Nr XXXVIII/420/2021 Rady Miejskiej w Tczewie z dnia 23 grudnia 2021 r. w sprawie ustalenia opłat za korzystanie z parkingów stanowiących własność Gminy Miejskiej Tczew zlokalizowanych poza pasami drogowymi dróg </w:t>
      </w:r>
      <w:bookmarkStart w:id="11" w:name="_Hlk58920267"/>
      <w:r w:rsidRPr="009E6A4D">
        <w:rPr>
          <w:rFonts w:ascii="Arial" w:eastAsia="Times New Roman" w:hAnsi="Arial" w:cs="Arial"/>
          <w:color w:val="auto"/>
          <w:sz w:val="22"/>
          <w:lang w:eastAsia="en-US"/>
        </w:rPr>
        <w:t>(Dz. Urz. Woj. Pom. z 2022 r. poz. 135) zmieniona uchwałą nr XLII/469/2022 Rady Miejskiej w Tczewie z dnia 31 marca 2022 r. (Dz. Urz. Woj. Pom. z 2022 r. poz. 1670).</w:t>
      </w:r>
    </w:p>
    <w:p w:rsidR="00DB25B4" w:rsidRPr="00DB25B4" w:rsidRDefault="00DB25B4" w:rsidP="007D50CD">
      <w:pPr>
        <w:pStyle w:val="Akapitzlist"/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A1E33">
        <w:rPr>
          <w:rFonts w:ascii="Arial" w:hAnsi="Arial" w:cs="Arial"/>
          <w:sz w:val="22"/>
          <w:szCs w:val="22"/>
        </w:rPr>
        <w:t>Wykonawca oświadcza, iż zgodnie z art. 68 ust. 3 ustawy z dnia 11 stycznia 2018 r. o </w:t>
      </w:r>
      <w:proofErr w:type="spellStart"/>
      <w:r w:rsidRPr="005A1E33">
        <w:rPr>
          <w:rFonts w:ascii="Arial" w:hAnsi="Arial" w:cs="Arial"/>
          <w:sz w:val="22"/>
          <w:szCs w:val="22"/>
        </w:rPr>
        <w:t>elektromobilności</w:t>
      </w:r>
      <w:proofErr w:type="spellEnd"/>
      <w:r w:rsidRPr="005A1E33">
        <w:rPr>
          <w:rFonts w:ascii="Arial" w:hAnsi="Arial" w:cs="Arial"/>
          <w:sz w:val="22"/>
          <w:szCs w:val="22"/>
        </w:rPr>
        <w:t xml:space="preserve"> i paliwach alternatywnych (</w:t>
      </w:r>
      <w:proofErr w:type="spellStart"/>
      <w:r w:rsidRPr="005A1E33">
        <w:rPr>
          <w:rFonts w:ascii="Arial" w:hAnsi="Arial" w:cs="Arial"/>
          <w:sz w:val="22"/>
          <w:szCs w:val="22"/>
        </w:rPr>
        <w:t>t.j</w:t>
      </w:r>
      <w:proofErr w:type="spellEnd"/>
      <w:r w:rsidRPr="005A1E33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2</w:t>
      </w:r>
      <w:r w:rsidRPr="005A1E3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1083</w:t>
      </w:r>
      <w:r w:rsidR="00CD794E">
        <w:rPr>
          <w:rFonts w:ascii="Arial" w:hAnsi="Arial" w:cs="Arial"/>
          <w:sz w:val="22"/>
          <w:szCs w:val="22"/>
        </w:rPr>
        <w:t xml:space="preserve"> z póź</w:t>
      </w:r>
      <w:r w:rsidR="00596D44">
        <w:rPr>
          <w:rFonts w:ascii="Arial" w:hAnsi="Arial" w:cs="Arial"/>
          <w:sz w:val="22"/>
          <w:szCs w:val="22"/>
        </w:rPr>
        <w:t>n. zm.</w:t>
      </w:r>
      <w:r w:rsidRPr="005A1E33">
        <w:rPr>
          <w:rFonts w:ascii="Arial" w:hAnsi="Arial" w:cs="Arial"/>
          <w:sz w:val="22"/>
          <w:szCs w:val="22"/>
        </w:rPr>
        <w:t>), spełnia wymogi dotyczące łącznego udziału pojazdów elektrycznych lub pojazdów napędzanych gazem ziemnym we flocie poja</w:t>
      </w:r>
      <w:r>
        <w:rPr>
          <w:rFonts w:ascii="Arial" w:hAnsi="Arial" w:cs="Arial"/>
          <w:sz w:val="22"/>
          <w:szCs w:val="22"/>
        </w:rPr>
        <w:t>zdów samochodowych w rozumieniu</w:t>
      </w:r>
      <w:r w:rsidRPr="005A1E33">
        <w:rPr>
          <w:rFonts w:ascii="Arial" w:hAnsi="Arial" w:cs="Arial"/>
          <w:sz w:val="22"/>
          <w:szCs w:val="22"/>
        </w:rPr>
        <w:t xml:space="preserve"> art. 2 pkt 33 ustawy z dnia 20 czerwca 1997 r. - Prawo o ruchu drogowym używanych przy wykonywaniu tego zadania na poziomie co najmniej 10%.</w:t>
      </w:r>
    </w:p>
    <w:p w:rsidR="005F3B9A" w:rsidRPr="00DB25B4" w:rsidRDefault="005F3B9A" w:rsidP="00823490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Calibri" w:hAnsi="Arial" w:cs="Arial"/>
          <w:b/>
          <w:bCs/>
          <w:color w:val="auto"/>
          <w:sz w:val="14"/>
          <w:lang w:eastAsia="en-US"/>
        </w:rPr>
      </w:pPr>
    </w:p>
    <w:p w:rsidR="005F3B9A" w:rsidRPr="009E6A4D" w:rsidRDefault="005F3B9A" w:rsidP="009E6A4D">
      <w:pPr>
        <w:widowControl/>
        <w:suppressAutoHyphens w:val="0"/>
        <w:autoSpaceDE w:val="0"/>
        <w:autoSpaceDN w:val="0"/>
        <w:adjustRightInd w:val="0"/>
        <w:spacing w:line="288" w:lineRule="auto"/>
        <w:ind w:left="567" w:hanging="567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9E6A4D">
        <w:rPr>
          <w:rFonts w:ascii="Arial" w:eastAsia="Calibri" w:hAnsi="Arial" w:cs="Arial"/>
          <w:b/>
          <w:bCs/>
          <w:color w:val="auto"/>
          <w:sz w:val="22"/>
          <w:lang w:eastAsia="en-US"/>
        </w:rPr>
        <w:t>Termin realizacji zamówienia</w:t>
      </w:r>
    </w:p>
    <w:p w:rsidR="00D15044" w:rsidRPr="00D15044" w:rsidRDefault="00D15044" w:rsidP="009E6A4D">
      <w:pPr>
        <w:widowControl/>
        <w:suppressAutoHyphens w:val="0"/>
        <w:autoSpaceDE w:val="0"/>
        <w:autoSpaceDN w:val="0"/>
        <w:adjustRightInd w:val="0"/>
        <w:spacing w:line="288" w:lineRule="auto"/>
        <w:ind w:left="567" w:hanging="567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D15044">
        <w:rPr>
          <w:rFonts w:ascii="Arial" w:eastAsia="Calibri" w:hAnsi="Arial" w:cs="Arial"/>
          <w:b/>
          <w:bCs/>
          <w:color w:val="auto"/>
          <w:sz w:val="22"/>
          <w:lang w:eastAsia="en-US"/>
        </w:rPr>
        <w:t>§ 2</w:t>
      </w:r>
    </w:p>
    <w:bookmarkEnd w:id="11"/>
    <w:p w:rsidR="00D15044" w:rsidRPr="009E6A4D" w:rsidRDefault="00D15044" w:rsidP="007D50CD">
      <w:pPr>
        <w:pStyle w:val="Akapitzlist"/>
        <w:widowControl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E6A4D">
        <w:rPr>
          <w:rFonts w:ascii="Arial" w:eastAsia="Times New Roman" w:hAnsi="Arial" w:cs="Arial"/>
          <w:color w:val="auto"/>
          <w:sz w:val="22"/>
          <w:lang w:eastAsia="en-US"/>
        </w:rPr>
        <w:t xml:space="preserve">Strony ustalają, że </w:t>
      </w:r>
      <w:r w:rsidRPr="009E6A4D">
        <w:rPr>
          <w:rFonts w:ascii="Arial" w:eastAsia="Times New Roman" w:hAnsi="Arial" w:cs="Arial"/>
          <w:color w:val="auto"/>
          <w:sz w:val="22"/>
          <w:lang w:bidi="en-US"/>
        </w:rPr>
        <w:t xml:space="preserve">termin realizacji przedmiotu zamówienia rozpoczyna </w:t>
      </w:r>
      <w:r w:rsidR="00A1399A">
        <w:rPr>
          <w:rFonts w:ascii="Arial" w:eastAsia="Times New Roman" w:hAnsi="Arial" w:cs="Arial"/>
          <w:color w:val="auto"/>
          <w:sz w:val="22"/>
          <w:lang w:bidi="en-US"/>
        </w:rPr>
        <w:t>się</w:t>
      </w:r>
      <w:r w:rsidRPr="009E6A4D">
        <w:rPr>
          <w:rFonts w:ascii="Arial" w:eastAsia="Times New Roman" w:hAnsi="Arial" w:cs="Arial"/>
          <w:color w:val="auto"/>
          <w:sz w:val="22"/>
          <w:lang w:bidi="en-US"/>
        </w:rPr>
        <w:t xml:space="preserve"> z dniem podpisania Umowy i będzie realizowany w </w:t>
      </w:r>
      <w:r w:rsidR="008B728C" w:rsidRPr="009E6A4D">
        <w:rPr>
          <w:rFonts w:ascii="Arial" w:eastAsia="Times New Roman" w:hAnsi="Arial" w:cs="Arial"/>
          <w:color w:val="auto"/>
          <w:sz w:val="22"/>
          <w:lang w:bidi="en-US"/>
        </w:rPr>
        <w:t xml:space="preserve">następujący </w:t>
      </w:r>
      <w:r w:rsidRPr="009E6A4D">
        <w:rPr>
          <w:rFonts w:ascii="Arial" w:eastAsia="Times New Roman" w:hAnsi="Arial" w:cs="Arial"/>
          <w:color w:val="auto"/>
          <w:sz w:val="22"/>
          <w:lang w:bidi="en-US"/>
        </w:rPr>
        <w:t>sposób:</w:t>
      </w:r>
    </w:p>
    <w:p w:rsidR="00D15044" w:rsidRPr="009E6A4D" w:rsidRDefault="00D15044" w:rsidP="007D50CD">
      <w:pPr>
        <w:pStyle w:val="Akapitzlist"/>
        <w:widowControl/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>zorganizowani</w:t>
      </w:r>
      <w:r w:rsidR="005F3B9A"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>e SPP i PP, potwierdzone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protokołem odbioru – do </w:t>
      </w:r>
      <w:r w:rsidRPr="009E6A4D">
        <w:rPr>
          <w:rFonts w:ascii="Arial" w:eastAsia="Times New Roman" w:hAnsi="Arial" w:cs="Arial"/>
          <w:color w:val="auto"/>
          <w:sz w:val="22"/>
          <w:lang w:eastAsia="en-US"/>
        </w:rPr>
        <w:t xml:space="preserve">90 dni </w:t>
      </w:r>
      <w:r w:rsidR="005F3B9A" w:rsidRPr="009E6A4D">
        <w:rPr>
          <w:rFonts w:ascii="Arial" w:eastAsia="Times New Roman" w:hAnsi="Arial" w:cs="Arial"/>
          <w:color w:val="auto"/>
          <w:sz w:val="22"/>
          <w:lang w:eastAsia="en-US"/>
        </w:rPr>
        <w:t xml:space="preserve">kalendarzowych od </w:t>
      </w:r>
      <w:r w:rsidR="008B728C">
        <w:rPr>
          <w:rFonts w:ascii="Arial" w:eastAsia="Times New Roman" w:hAnsi="Arial" w:cs="Arial"/>
          <w:color w:val="auto"/>
          <w:sz w:val="22"/>
          <w:lang w:eastAsia="en-US"/>
        </w:rPr>
        <w:t xml:space="preserve">dnia </w:t>
      </w:r>
      <w:r w:rsidR="005F3B9A" w:rsidRPr="009E6A4D">
        <w:rPr>
          <w:rFonts w:ascii="Arial" w:eastAsia="Times New Roman" w:hAnsi="Arial" w:cs="Arial"/>
          <w:color w:val="auto"/>
          <w:sz w:val="22"/>
          <w:lang w:eastAsia="en-US"/>
        </w:rPr>
        <w:t>podpisania U</w:t>
      </w:r>
      <w:r w:rsidRPr="009E6A4D">
        <w:rPr>
          <w:rFonts w:ascii="Arial" w:eastAsia="Times New Roman" w:hAnsi="Arial" w:cs="Arial"/>
          <w:color w:val="auto"/>
          <w:sz w:val="22"/>
          <w:lang w:eastAsia="en-US"/>
        </w:rPr>
        <w:t>mowy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>,</w:t>
      </w:r>
    </w:p>
    <w:p w:rsidR="00D15044" w:rsidRDefault="00D15044" w:rsidP="007D50CD">
      <w:pPr>
        <w:pStyle w:val="Akapitzlist"/>
        <w:widowControl/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>funkcjonowanie i obsługa SPP i PP – od dnia podpisania protokołu</w:t>
      </w:r>
      <w:r w:rsidR="009E6A4D"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odbioru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>,</w:t>
      </w:r>
      <w:r w:rsidR="009E6A4D"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               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o którym mowa w </w:t>
      </w:r>
      <w:r w:rsidR="009E6A4D"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>pkt 1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do</w:t>
      </w:r>
      <w:r w:rsidR="00A1399A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dnia 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31.12.2026 r.  </w:t>
      </w:r>
    </w:p>
    <w:p w:rsidR="0027481E" w:rsidRPr="009E6A4D" w:rsidRDefault="0027481E" w:rsidP="007D50CD">
      <w:pPr>
        <w:pStyle w:val="Akapitzlist"/>
        <w:widowControl/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 w:bidi="en-US"/>
        </w:rPr>
        <w:t>usunięcie parkomatów</w:t>
      </w:r>
      <w:r w:rsidR="008B728C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w terminie 5 dni roboczych od dnia zakończenia funkcjonowania SPP i PP </w:t>
      </w:r>
      <w:r w:rsidR="00914D05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i przywrócenie terenu SPP i PP do </w:t>
      </w:r>
      <w:r w:rsidR="008B728C">
        <w:rPr>
          <w:rFonts w:ascii="Arial" w:eastAsia="Times New Roman" w:hAnsi="Arial" w:cs="Arial"/>
          <w:color w:val="auto"/>
          <w:sz w:val="22"/>
          <w:lang w:eastAsia="en-US" w:bidi="en-US"/>
        </w:rPr>
        <w:t>stanu</w:t>
      </w:r>
      <w:r w:rsidR="00914D05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z dnia </w:t>
      </w:r>
      <w:r w:rsidR="008B728C">
        <w:rPr>
          <w:rFonts w:ascii="Arial" w:eastAsia="Times New Roman" w:hAnsi="Arial" w:cs="Arial"/>
          <w:color w:val="auto"/>
          <w:sz w:val="22"/>
          <w:lang w:eastAsia="en-US" w:bidi="en-US"/>
        </w:rPr>
        <w:t>zawarcia</w:t>
      </w:r>
      <w:r w:rsidR="00914D05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Umowy </w:t>
      </w:r>
      <w:r w:rsidR="00914D05" w:rsidRPr="00BE0EFB">
        <w:rPr>
          <w:rFonts w:ascii="Arial" w:eastAsia="Times New Roman" w:hAnsi="Arial" w:cs="Arial"/>
          <w:color w:val="auto"/>
          <w:sz w:val="22"/>
          <w:lang w:eastAsia="en-US" w:bidi="en-US"/>
        </w:rPr>
        <w:t>– do 14 dnia od dnia zakończenia funkcjonowania SPP i PP.</w:t>
      </w:r>
    </w:p>
    <w:p w:rsidR="00D15044" w:rsidRPr="00832DD0" w:rsidRDefault="00D15044" w:rsidP="007D50CD">
      <w:pPr>
        <w:pStyle w:val="Akapitzlist"/>
        <w:widowControl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trike/>
          <w:color w:val="auto"/>
          <w:sz w:val="22"/>
          <w:lang w:eastAsia="en-US"/>
        </w:rPr>
      </w:pP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Strony </w:t>
      </w:r>
      <w:r w:rsidR="00A1399A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Umowy 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wspólnie, w terminie 3 dni roboczych od </w:t>
      </w:r>
      <w:r w:rsidR="00A1399A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dnia 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podpisania Umowy, wykonają dokumentację fotograficzną obszaru objętego SPP i PP, dla celów określonych w § 5 </w:t>
      </w:r>
      <w:r w:rsidRPr="00832DD0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ust. </w:t>
      </w:r>
      <w:r w:rsidR="00914630">
        <w:rPr>
          <w:rFonts w:ascii="Arial" w:eastAsia="Times New Roman" w:hAnsi="Arial" w:cs="Arial"/>
          <w:color w:val="auto"/>
          <w:sz w:val="22"/>
          <w:lang w:eastAsia="en-US" w:bidi="en-US"/>
        </w:rPr>
        <w:t>4</w:t>
      </w:r>
      <w:r w:rsidR="00A1399A" w:rsidRPr="00832DD0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 pkt 2</w:t>
      </w:r>
      <w:r w:rsidRPr="009E6A4D">
        <w:rPr>
          <w:rFonts w:ascii="Arial" w:eastAsia="Times New Roman" w:hAnsi="Arial" w:cs="Arial"/>
          <w:color w:val="auto"/>
          <w:sz w:val="22"/>
          <w:lang w:eastAsia="en-US" w:bidi="en-US"/>
        </w:rPr>
        <w:t xml:space="preserve">. </w:t>
      </w:r>
      <w:r w:rsidR="00BE0EFB">
        <w:rPr>
          <w:rFonts w:ascii="Arial" w:eastAsia="Times New Roman" w:hAnsi="Arial" w:cs="Arial"/>
          <w:strike/>
          <w:color w:val="auto"/>
          <w:sz w:val="22"/>
          <w:lang w:eastAsia="en-US" w:bidi="en-US"/>
        </w:rPr>
        <w:t xml:space="preserve"> </w:t>
      </w:r>
    </w:p>
    <w:p w:rsidR="00D15044" w:rsidRPr="00823316" w:rsidRDefault="00D15044" w:rsidP="009E6A4D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color w:val="auto"/>
          <w:sz w:val="8"/>
          <w:lang w:eastAsia="en-US" w:bidi="en-US"/>
        </w:rPr>
      </w:pPr>
    </w:p>
    <w:p w:rsidR="00DB25B4" w:rsidRDefault="00DB25B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lang w:eastAsia="en-US"/>
        </w:rPr>
      </w:pPr>
      <w:r w:rsidRPr="00FF7851">
        <w:rPr>
          <w:rFonts w:ascii="Arial" w:eastAsia="Times New Roman" w:hAnsi="Arial" w:cs="Arial"/>
          <w:b/>
          <w:color w:val="auto"/>
          <w:sz w:val="22"/>
          <w:lang w:eastAsia="en-US"/>
        </w:rPr>
        <w:t>Obowiązki Wykonawcy</w:t>
      </w:r>
    </w:p>
    <w:p w:rsidR="00D15044" w:rsidRPr="00823316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823316">
        <w:rPr>
          <w:rFonts w:ascii="Arial" w:eastAsia="Calibri" w:hAnsi="Arial" w:cs="Arial"/>
          <w:b/>
          <w:bCs/>
          <w:color w:val="auto"/>
          <w:sz w:val="22"/>
          <w:lang w:eastAsia="en-US"/>
        </w:rPr>
        <w:t>§ 3</w:t>
      </w:r>
    </w:p>
    <w:p w:rsidR="00D15044" w:rsidRPr="0027481E" w:rsidRDefault="00D15044" w:rsidP="007D50CD">
      <w:pPr>
        <w:pStyle w:val="Akapitzlist"/>
        <w:widowControl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Wykonawca zobowiązuje się do wykonania przedmiotu zamówienia z należytą starannością, zgodnie z obowiązującymi przepisami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 xml:space="preserve"> prawa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, normami, standardami, zasadami sztuki, etyką</w:t>
      </w:r>
      <w:r w:rsid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zawodową oraz postanowieniami U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mowy.</w:t>
      </w:r>
    </w:p>
    <w:p w:rsidR="00D15044" w:rsidRPr="0027481E" w:rsidRDefault="00D15044" w:rsidP="007D50CD">
      <w:pPr>
        <w:pStyle w:val="Akapitzlist"/>
        <w:widowControl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Wykonawca zobowiązuje się przestrzegać zaleceń wydawanych przez osoby sprawujące nadzór ze strony Zamawiającego, z zastrzeżeniem ust. 1.</w:t>
      </w:r>
    </w:p>
    <w:p w:rsidR="00D15044" w:rsidRDefault="00D15044" w:rsidP="007D50CD">
      <w:pPr>
        <w:pStyle w:val="Akapitzlist"/>
        <w:widowControl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We wszystkich sprawach związanych z wykonywaniem zamówienia Wykonawca kontaktować się będzie bezpośrednio i wyłącznie z Zamawiającym lub wyznaczonymi przez Zamawiającego osobami.</w:t>
      </w:r>
    </w:p>
    <w:p w:rsidR="00D15044" w:rsidRPr="0027481E" w:rsidRDefault="00D15044" w:rsidP="007D50CD">
      <w:pPr>
        <w:pStyle w:val="Akapitzlist"/>
        <w:widowControl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lang w:eastAsia="en-US"/>
        </w:rPr>
      </w:pP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Wykonawca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w 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>terminie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3 dni roboczych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 xml:space="preserve"> od dnia podpisania Umowy,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zobowiązuje się 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>przekazać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Zamawiającemu</w:t>
      </w:r>
      <w:r w:rsidR="000E4E3B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>na piśmie</w:t>
      </w:r>
      <w:r w:rsidR="000E4E3B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>dane os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>ób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(imię, nazwisko</w:t>
      </w:r>
      <w:r w:rsidR="0027481E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nr telef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>onu kontaktowego, e-maila)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skierowa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>n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>ych/wyznaczonych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do kierowania pracami 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>objętymi przedmiotem zamówienia</w:t>
      </w:r>
      <w:r w:rsidR="00EB723F">
        <w:rPr>
          <w:rFonts w:ascii="Arial" w:eastAsia="Times New Roman" w:hAnsi="Arial" w:cs="Arial"/>
          <w:color w:val="auto"/>
          <w:sz w:val="22"/>
          <w:lang w:eastAsia="en-US"/>
        </w:rPr>
        <w:t xml:space="preserve"> (kontaktu z Zamawiającym)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:rsidR="00D15044" w:rsidRPr="0027481E" w:rsidRDefault="00D15044" w:rsidP="007D50CD">
      <w:pPr>
        <w:pStyle w:val="Akapitzlist"/>
        <w:widowControl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lang w:eastAsia="en-US"/>
        </w:rPr>
      </w:pP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Zmiana wyżej wymienionych osób w trakcie realizacji przedmiotu Umowy wymaga pisemne</w:t>
      </w:r>
      <w:r w:rsidR="000E4E3B">
        <w:rPr>
          <w:rFonts w:ascii="Arial" w:eastAsia="Times New Roman" w:hAnsi="Arial" w:cs="Arial"/>
          <w:color w:val="auto"/>
          <w:sz w:val="22"/>
          <w:lang w:eastAsia="en-US"/>
        </w:rPr>
        <w:t xml:space="preserve">j 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akcept</w:t>
      </w:r>
      <w:r w:rsidR="000E4E3B">
        <w:rPr>
          <w:rFonts w:ascii="Arial" w:eastAsia="Times New Roman" w:hAnsi="Arial" w:cs="Arial"/>
          <w:color w:val="auto"/>
          <w:sz w:val="22"/>
          <w:lang w:eastAsia="en-US"/>
        </w:rPr>
        <w:t xml:space="preserve">acji 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>Zamawiającego. Wykonawca musi przedłożyć Zamawiającemu propozycję nie później niż 3 dni</w:t>
      </w:r>
      <w:r w:rsidR="0027481E"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robocze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przed planowaną zmianą.</w:t>
      </w:r>
    </w:p>
    <w:p w:rsidR="00D15044" w:rsidRPr="0027481E" w:rsidRDefault="00D15044" w:rsidP="007D50CD">
      <w:pPr>
        <w:pStyle w:val="Akapitzlist"/>
        <w:widowControl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lang w:eastAsia="en-US"/>
        </w:rPr>
      </w:pPr>
      <w:r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Zamawiający zaakceptuje zmianę w terminie 3 dni od daty przedłożenia propozycji. Zaakceptowana zmiana winna być dokonana pisemnie </w:t>
      </w:r>
      <w:r w:rsidRPr="0027481E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przez Koordynatora</w:t>
      </w:r>
      <w:r w:rsidRPr="0027481E">
        <w:rPr>
          <w:rFonts w:ascii="Arial" w:eastAsia="Times New Roman" w:hAnsi="Arial" w:cs="Arial"/>
          <w:color w:val="auto"/>
          <w:sz w:val="22"/>
          <w:lang w:eastAsia="en-US"/>
        </w:rPr>
        <w:t xml:space="preserve"> ze strony Zamawiającego.</w:t>
      </w:r>
    </w:p>
    <w:p w:rsidR="00FF7851" w:rsidRPr="00FF7851" w:rsidRDefault="00FF7851" w:rsidP="00DB25B4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auto"/>
          <w:sz w:val="8"/>
          <w:lang w:eastAsia="en-US"/>
        </w:rPr>
      </w:pPr>
    </w:p>
    <w:p w:rsidR="00D15044" w:rsidRPr="00EE2A94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EE2A94">
        <w:rPr>
          <w:rFonts w:ascii="Arial" w:eastAsia="Calibri" w:hAnsi="Arial" w:cs="Arial"/>
          <w:b/>
          <w:bCs/>
          <w:color w:val="auto"/>
          <w:sz w:val="22"/>
          <w:lang w:eastAsia="en-US"/>
        </w:rPr>
        <w:t>§ 4</w:t>
      </w:r>
    </w:p>
    <w:p w:rsidR="00D15044" w:rsidRPr="003B0BE9" w:rsidRDefault="00D15044" w:rsidP="007D50CD">
      <w:pPr>
        <w:pStyle w:val="Akapitzlist"/>
        <w:widowControl/>
        <w:numPr>
          <w:ilvl w:val="0"/>
          <w:numId w:val="95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B0BE9">
        <w:rPr>
          <w:rFonts w:ascii="Arial" w:eastAsia="Times New Roman" w:hAnsi="Arial" w:cs="Arial"/>
          <w:color w:val="auto"/>
          <w:sz w:val="22"/>
          <w:lang w:eastAsia="en-US"/>
        </w:rPr>
        <w:t>Wykonawca zobowiązuje się zapewnić prawidłowe warunki bezpieczeństwa i higieny pracy podczas realizacji zamówienia.</w:t>
      </w:r>
    </w:p>
    <w:p w:rsidR="00D15044" w:rsidRPr="003B0BE9" w:rsidRDefault="00D15044" w:rsidP="007D50CD">
      <w:pPr>
        <w:pStyle w:val="Akapitzlist"/>
        <w:widowControl/>
        <w:numPr>
          <w:ilvl w:val="0"/>
          <w:numId w:val="95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B0BE9">
        <w:rPr>
          <w:rFonts w:ascii="Arial" w:eastAsia="Times New Roman" w:hAnsi="Arial" w:cs="Arial"/>
          <w:color w:val="auto"/>
          <w:sz w:val="22"/>
          <w:lang w:eastAsia="en-US"/>
        </w:rPr>
        <w:t>Wykonawca oświadcza, że wszystkie osoby wyznaczone przez niego do realizacji niniejszej Umowy posiadają odpowiednie kwalifikacje oraz przeszkolenie i uprawnienia wymagane przepisami prawa.</w:t>
      </w:r>
    </w:p>
    <w:p w:rsidR="00D15044" w:rsidRPr="003B0BE9" w:rsidRDefault="00D15044" w:rsidP="007D50CD">
      <w:pPr>
        <w:pStyle w:val="Akapitzlist"/>
        <w:widowControl/>
        <w:numPr>
          <w:ilvl w:val="0"/>
          <w:numId w:val="95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B0BE9">
        <w:rPr>
          <w:rFonts w:ascii="Arial" w:eastAsia="Times New Roman" w:hAnsi="Arial" w:cs="Arial"/>
          <w:color w:val="auto"/>
          <w:sz w:val="22"/>
          <w:lang w:eastAsia="en-US"/>
        </w:rPr>
        <w:t>Wykonawca ponosi wyłączną odpowiedzialność za:</w:t>
      </w:r>
    </w:p>
    <w:p w:rsidR="00D15044" w:rsidRPr="003B0BE9" w:rsidRDefault="00D15044" w:rsidP="007D50CD">
      <w:pPr>
        <w:pStyle w:val="Akapitzlist"/>
        <w:widowControl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B0BE9">
        <w:rPr>
          <w:rFonts w:ascii="Arial" w:eastAsia="Times New Roman" w:hAnsi="Arial" w:cs="Arial"/>
          <w:color w:val="auto"/>
          <w:sz w:val="22"/>
          <w:lang w:eastAsia="en-US"/>
        </w:rPr>
        <w:t>przeszkolenie zatrudnionych przez siebie pracowników,</w:t>
      </w:r>
    </w:p>
    <w:p w:rsidR="00D15044" w:rsidRPr="003B0BE9" w:rsidRDefault="00D15044" w:rsidP="007D50CD">
      <w:pPr>
        <w:pStyle w:val="Akapitzlist"/>
        <w:widowControl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B0BE9">
        <w:rPr>
          <w:rFonts w:ascii="Arial" w:eastAsia="Times New Roman" w:hAnsi="Arial" w:cs="Arial"/>
          <w:color w:val="auto"/>
          <w:sz w:val="22"/>
          <w:lang w:eastAsia="en-US"/>
        </w:rPr>
        <w:t>posiadanie przez te osoby wymaganych badań lekarskich,</w:t>
      </w:r>
    </w:p>
    <w:p w:rsidR="00D15044" w:rsidRPr="003B0BE9" w:rsidRDefault="00D15044" w:rsidP="007D50CD">
      <w:pPr>
        <w:pStyle w:val="Akapitzlist"/>
        <w:widowControl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B0BE9">
        <w:rPr>
          <w:rFonts w:ascii="Arial" w:eastAsia="Times New Roman" w:hAnsi="Arial" w:cs="Arial"/>
          <w:color w:val="auto"/>
          <w:sz w:val="22"/>
          <w:lang w:eastAsia="en-US"/>
        </w:rPr>
        <w:t>przeszkolenie stanowiskowe.</w:t>
      </w:r>
    </w:p>
    <w:p w:rsidR="003B0BE9" w:rsidRPr="003B0BE9" w:rsidRDefault="003B0BE9" w:rsidP="003B0BE9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vanish/>
          <w:color w:val="auto"/>
          <w:sz w:val="22"/>
          <w:lang w:eastAsia="en-US"/>
        </w:rPr>
      </w:pPr>
    </w:p>
    <w:p w:rsidR="003B0BE9" w:rsidRPr="003B0BE9" w:rsidRDefault="003B0BE9" w:rsidP="003B0BE9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vanish/>
          <w:color w:val="auto"/>
          <w:sz w:val="22"/>
          <w:lang w:eastAsia="en-US"/>
        </w:rPr>
      </w:pPr>
    </w:p>
    <w:p w:rsidR="003B0BE9" w:rsidRPr="003B0BE9" w:rsidRDefault="003B0BE9" w:rsidP="003B0BE9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vanish/>
          <w:color w:val="auto"/>
          <w:sz w:val="22"/>
          <w:lang w:eastAsia="en-US"/>
        </w:rPr>
      </w:pPr>
    </w:p>
    <w:p w:rsidR="003B0BE9" w:rsidRPr="003B0BE9" w:rsidRDefault="003B0BE9" w:rsidP="003B0BE9">
      <w:pPr>
        <w:pStyle w:val="Akapitzlist"/>
        <w:widowControl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vanish/>
          <w:color w:val="auto"/>
          <w:sz w:val="22"/>
          <w:lang w:eastAsia="en-US"/>
        </w:rPr>
      </w:pPr>
    </w:p>
    <w:p w:rsidR="00D15044" w:rsidRDefault="00D15044" w:rsidP="007D50CD">
      <w:pPr>
        <w:pStyle w:val="Akapitzlist"/>
        <w:widowControl/>
        <w:numPr>
          <w:ilvl w:val="0"/>
          <w:numId w:val="9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B0BE9">
        <w:rPr>
          <w:rFonts w:ascii="Arial" w:eastAsia="Times New Roman" w:hAnsi="Arial" w:cs="Arial"/>
          <w:color w:val="auto"/>
          <w:sz w:val="22"/>
          <w:lang w:eastAsia="en-US"/>
        </w:rPr>
        <w:t>Wykonawca ma obowiązek odsunąć od wykonywania prac każdą osobę, która przez swój brak kwalifikacji lub z innego powodu zagraża w jakikolwiek sposób należytemu wykonaniu Umowy.</w:t>
      </w:r>
    </w:p>
    <w:p w:rsidR="00DB25B4" w:rsidRPr="003B0BE9" w:rsidRDefault="00DB25B4" w:rsidP="007D50CD">
      <w:pPr>
        <w:pStyle w:val="Akapitzlist"/>
        <w:widowControl/>
        <w:numPr>
          <w:ilvl w:val="0"/>
          <w:numId w:val="9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Od dnia realizacji Umowy Wykonawca ponosi odpowiedzialność za ewentualne szkody wyrządzone przy wykonywaniu przedmiotu zamówienia w stosunku do swoich pracowników, Zamawiającego i osób trzecich.</w:t>
      </w:r>
    </w:p>
    <w:p w:rsidR="00D15044" w:rsidRPr="00FA5E26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auto"/>
          <w:sz w:val="8"/>
          <w:lang w:eastAsia="en-US"/>
        </w:rPr>
      </w:pPr>
    </w:p>
    <w:p w:rsidR="00D15044" w:rsidRPr="00324D7D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324D7D">
        <w:rPr>
          <w:rFonts w:ascii="Arial" w:eastAsia="Calibri" w:hAnsi="Arial" w:cs="Arial"/>
          <w:b/>
          <w:bCs/>
          <w:color w:val="auto"/>
          <w:sz w:val="22"/>
          <w:lang w:eastAsia="en-US"/>
        </w:rPr>
        <w:t>§ 5</w:t>
      </w:r>
    </w:p>
    <w:p w:rsidR="00D15044" w:rsidRPr="00A14C2D" w:rsidRDefault="00D15044" w:rsidP="007D50CD">
      <w:pPr>
        <w:pStyle w:val="Akapitzlist"/>
        <w:widowControl/>
        <w:numPr>
          <w:ilvl w:val="0"/>
          <w:numId w:val="96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lang w:eastAsia="en-US"/>
        </w:rPr>
      </w:pPr>
      <w:r w:rsidRPr="00A14C2D">
        <w:rPr>
          <w:rFonts w:ascii="Arial" w:eastAsia="Calibri" w:hAnsi="Arial" w:cs="Arial"/>
          <w:color w:val="auto"/>
          <w:sz w:val="22"/>
          <w:lang w:eastAsia="en-US"/>
        </w:rPr>
        <w:t>Do obowiązków Wykonawcy należy w szczególności:</w:t>
      </w:r>
    </w:p>
    <w:p w:rsidR="00D15044" w:rsidRPr="00A14C2D" w:rsidRDefault="00A14C2D" w:rsidP="007D50CD">
      <w:pPr>
        <w:pStyle w:val="Akapitzlist"/>
        <w:widowControl/>
        <w:numPr>
          <w:ilvl w:val="0"/>
          <w:numId w:val="97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A14C2D">
        <w:rPr>
          <w:rFonts w:ascii="Arial" w:eastAsia="Times New Roman" w:hAnsi="Arial" w:cs="Arial"/>
          <w:color w:val="auto"/>
          <w:sz w:val="22"/>
          <w:lang w:eastAsia="en-US"/>
        </w:rPr>
        <w:t>z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>organizowanie, wyposażenie i prowadzenie Biura Obsługi Strefy Płatnego Parkowania i Płatnych Parkingów (BO SPP i PP)</w:t>
      </w:r>
      <w:r w:rsidR="00FA5E26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 w lokalu wynajętym przez Wykonawcę, zgodnie </w:t>
      </w:r>
      <w:r w:rsidR="00FA5E26">
        <w:rPr>
          <w:rFonts w:ascii="Arial" w:eastAsia="Times New Roman" w:hAnsi="Arial" w:cs="Arial"/>
          <w:color w:val="auto"/>
          <w:sz w:val="22"/>
          <w:lang w:eastAsia="en-US"/>
        </w:rPr>
        <w:t xml:space="preserve">z </w:t>
      </w:r>
      <w:r w:rsidR="004E4917">
        <w:rPr>
          <w:rFonts w:ascii="Arial" w:eastAsia="Times New Roman" w:hAnsi="Arial" w:cs="Arial"/>
          <w:color w:val="auto"/>
          <w:sz w:val="22"/>
          <w:lang w:eastAsia="en-US"/>
        </w:rPr>
        <w:t>O</w:t>
      </w:r>
      <w:r w:rsidR="00FA5E26">
        <w:rPr>
          <w:rFonts w:ascii="Arial" w:eastAsia="Times New Roman" w:hAnsi="Arial" w:cs="Arial"/>
          <w:color w:val="auto"/>
          <w:sz w:val="22"/>
          <w:lang w:eastAsia="en-US"/>
        </w:rPr>
        <w:t>pisem przedmiotu zamówienia</w:t>
      </w:r>
      <w:r w:rsidR="00823F12">
        <w:rPr>
          <w:rFonts w:ascii="Arial" w:eastAsia="Times New Roman" w:hAnsi="Arial" w:cs="Arial"/>
          <w:color w:val="auto"/>
          <w:sz w:val="22"/>
          <w:lang w:eastAsia="en-US"/>
        </w:rPr>
        <w:t xml:space="preserve"> SWZ,</w:t>
      </w:r>
    </w:p>
    <w:p w:rsidR="00CD6309" w:rsidRDefault="00CD6309" w:rsidP="007D50CD">
      <w:pPr>
        <w:pStyle w:val="Akapitzlist"/>
        <w:widowControl/>
        <w:numPr>
          <w:ilvl w:val="0"/>
          <w:numId w:val="97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wyposażenie </w:t>
      </w:r>
      <w:r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SPP i PP, na koszt własny i własnym staraniem, w parkomaty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   </w:t>
      </w:r>
      <w:r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o określonych parametrach, zgodnie z </w:t>
      </w:r>
      <w:r w:rsidR="00EC5C44">
        <w:rPr>
          <w:rFonts w:ascii="Arial" w:eastAsia="Times New Roman" w:hAnsi="Arial" w:cs="Arial"/>
          <w:color w:val="auto"/>
          <w:sz w:val="22"/>
          <w:lang w:eastAsia="en-US"/>
        </w:rPr>
        <w:t>O</w:t>
      </w:r>
      <w:r w:rsidRPr="00A14C2D">
        <w:rPr>
          <w:rFonts w:ascii="Arial" w:eastAsia="Times New Roman" w:hAnsi="Arial" w:cs="Arial"/>
          <w:color w:val="auto"/>
          <w:sz w:val="22"/>
          <w:lang w:eastAsia="en-US"/>
        </w:rPr>
        <w:t>pisem przedmiotu zamówienia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SWZ,</w:t>
      </w:r>
    </w:p>
    <w:p w:rsidR="00110E6A" w:rsidRPr="000B3B31" w:rsidRDefault="00110E6A" w:rsidP="007D50CD">
      <w:pPr>
        <w:pStyle w:val="Akapitzlist"/>
        <w:widowControl/>
        <w:numPr>
          <w:ilvl w:val="0"/>
          <w:numId w:val="97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w</w:t>
      </w:r>
      <w:r w:rsidRPr="007C0DB5">
        <w:rPr>
          <w:rFonts w:ascii="Arial" w:eastAsia="Times New Roman" w:hAnsi="Arial" w:cs="Arial"/>
          <w:color w:val="auto"/>
          <w:sz w:val="22"/>
          <w:lang w:eastAsia="en-US"/>
        </w:rPr>
        <w:t>drożenie i obsług</w:t>
      </w:r>
      <w:r w:rsidR="002C7758">
        <w:rPr>
          <w:rFonts w:ascii="Arial" w:eastAsia="Times New Roman" w:hAnsi="Arial" w:cs="Arial"/>
          <w:color w:val="auto"/>
          <w:sz w:val="22"/>
          <w:lang w:eastAsia="en-US"/>
        </w:rPr>
        <w:t>a</w:t>
      </w:r>
      <w:r w:rsidRPr="007C0DB5">
        <w:rPr>
          <w:rFonts w:ascii="Arial" w:eastAsia="Times New Roman" w:hAnsi="Arial" w:cs="Arial"/>
          <w:color w:val="auto"/>
          <w:sz w:val="22"/>
          <w:lang w:eastAsia="en-US"/>
        </w:rPr>
        <w:t xml:space="preserve"> rozliczeń wpływów z parkomatów, abonamentów i opłat dodatkowych</w:t>
      </w:r>
      <w:r w:rsidR="002C7758">
        <w:rPr>
          <w:rFonts w:ascii="Arial" w:eastAsia="Times New Roman" w:hAnsi="Arial" w:cs="Arial"/>
          <w:color w:val="auto"/>
          <w:sz w:val="22"/>
          <w:lang w:eastAsia="en-US"/>
        </w:rPr>
        <w:t xml:space="preserve">, </w:t>
      </w:r>
      <w:r w:rsidRPr="007C0DB5">
        <w:rPr>
          <w:rFonts w:ascii="Arial" w:eastAsia="Times New Roman" w:hAnsi="Arial" w:cs="Arial"/>
          <w:color w:val="auto"/>
          <w:sz w:val="22"/>
          <w:lang w:eastAsia="en-US"/>
        </w:rPr>
        <w:t xml:space="preserve">zgodnie z </w:t>
      </w:r>
      <w:r>
        <w:rPr>
          <w:rFonts w:ascii="Arial" w:eastAsia="Times New Roman" w:hAnsi="Arial" w:cs="Arial"/>
          <w:color w:val="auto"/>
          <w:sz w:val="22"/>
          <w:lang w:eastAsia="en-US"/>
        </w:rPr>
        <w:t>O</w:t>
      </w:r>
      <w:r w:rsidRPr="007C0DB5">
        <w:rPr>
          <w:rFonts w:ascii="Arial" w:eastAsia="Times New Roman" w:hAnsi="Arial" w:cs="Arial"/>
          <w:color w:val="auto"/>
          <w:sz w:val="22"/>
          <w:lang w:eastAsia="en-US"/>
        </w:rPr>
        <w:t>pisem przedmiotu zamówienia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SWZ,</w:t>
      </w:r>
    </w:p>
    <w:p w:rsidR="00D15044" w:rsidRPr="00A14C2D" w:rsidRDefault="00A14C2D" w:rsidP="007D50CD">
      <w:pPr>
        <w:pStyle w:val="Akapitzlist"/>
        <w:widowControl/>
        <w:numPr>
          <w:ilvl w:val="0"/>
          <w:numId w:val="97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A14C2D">
        <w:rPr>
          <w:rFonts w:ascii="Arial" w:eastAsia="Times New Roman" w:hAnsi="Arial" w:cs="Arial"/>
          <w:color w:val="auto"/>
          <w:sz w:val="22"/>
          <w:lang w:eastAsia="en-US"/>
        </w:rPr>
        <w:t>p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rowadzenie czynności </w:t>
      </w:r>
      <w:proofErr w:type="spellStart"/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>techniczno</w:t>
      </w:r>
      <w:proofErr w:type="spellEnd"/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 – organizacyjnych, na koszt własny i własnym staraniem, związanych z pobieraniem opłat za parkowanie oraz bieżącym utrzymaniem SPP i PP i ich wyposażenia</w:t>
      </w:r>
      <w:r w:rsidR="00FA5E26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 zgodnie </w:t>
      </w:r>
      <w:r w:rsidR="00FA5E26">
        <w:rPr>
          <w:rFonts w:ascii="Arial" w:eastAsia="Times New Roman" w:hAnsi="Arial" w:cs="Arial"/>
          <w:color w:val="auto"/>
          <w:sz w:val="22"/>
          <w:lang w:eastAsia="en-US"/>
        </w:rPr>
        <w:t xml:space="preserve">z </w:t>
      </w:r>
      <w:r w:rsidR="004E4917">
        <w:rPr>
          <w:rFonts w:ascii="Arial" w:eastAsia="Times New Roman" w:hAnsi="Arial" w:cs="Arial"/>
          <w:color w:val="auto"/>
          <w:sz w:val="22"/>
          <w:lang w:eastAsia="en-US"/>
        </w:rPr>
        <w:t>O</w:t>
      </w:r>
      <w:r w:rsidR="00FA5E26">
        <w:rPr>
          <w:rFonts w:ascii="Arial" w:eastAsia="Times New Roman" w:hAnsi="Arial" w:cs="Arial"/>
          <w:color w:val="auto"/>
          <w:sz w:val="22"/>
          <w:lang w:eastAsia="en-US"/>
        </w:rPr>
        <w:t xml:space="preserve">pisem przedmiotu zamówienia </w:t>
      </w:r>
      <w:r w:rsidR="00823F12">
        <w:rPr>
          <w:rFonts w:ascii="Arial" w:eastAsia="Times New Roman" w:hAnsi="Arial" w:cs="Arial"/>
          <w:color w:val="auto"/>
          <w:sz w:val="22"/>
          <w:lang w:eastAsia="en-US"/>
        </w:rPr>
        <w:t>SWZ,</w:t>
      </w:r>
    </w:p>
    <w:p w:rsidR="00D15044" w:rsidRPr="00A14C2D" w:rsidRDefault="00A14C2D" w:rsidP="007D50CD">
      <w:pPr>
        <w:pStyle w:val="Akapitzlist"/>
        <w:widowControl/>
        <w:numPr>
          <w:ilvl w:val="0"/>
          <w:numId w:val="97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w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>drożenie i obsługa systemu rozliczania rzeczywistego czasu postoju w SPP i PP, na koszt własny i własnym staraniem, za pomocą telefonu komórkowego</w:t>
      </w:r>
      <w:r w:rsidR="004E4917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 zgodnie </w:t>
      </w:r>
      <w:r w:rsidR="004E4917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z </w:t>
      </w:r>
      <w:r w:rsidR="004E4917">
        <w:rPr>
          <w:rFonts w:ascii="Arial" w:eastAsia="Times New Roman" w:hAnsi="Arial" w:cs="Arial"/>
          <w:color w:val="auto"/>
          <w:sz w:val="22"/>
          <w:lang w:eastAsia="en-US"/>
        </w:rPr>
        <w:t>O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>pisem przedmiotu zamówienia</w:t>
      </w:r>
      <w:r w:rsidR="00A3284E">
        <w:rPr>
          <w:rFonts w:ascii="Arial" w:eastAsia="Times New Roman" w:hAnsi="Arial" w:cs="Arial"/>
          <w:color w:val="auto"/>
          <w:sz w:val="22"/>
          <w:lang w:eastAsia="en-US"/>
        </w:rPr>
        <w:t xml:space="preserve"> SWZ,</w:t>
      </w:r>
    </w:p>
    <w:p w:rsidR="00A14C2D" w:rsidRPr="00A14C2D" w:rsidRDefault="00A14C2D" w:rsidP="007D50CD">
      <w:pPr>
        <w:pStyle w:val="Akapitzlist"/>
        <w:widowControl/>
        <w:numPr>
          <w:ilvl w:val="0"/>
          <w:numId w:val="97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d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ozór techniczny oraz kompleksowy serwis gwarantujący stałą gotowość operacyjną </w:t>
      </w:r>
      <w:r w:rsidR="00EC5C44">
        <w:rPr>
          <w:rFonts w:ascii="Arial" w:eastAsia="Times New Roman" w:hAnsi="Arial" w:cs="Arial"/>
          <w:color w:val="auto"/>
          <w:sz w:val="22"/>
          <w:lang w:eastAsia="en-US"/>
        </w:rPr>
        <w:t xml:space="preserve">wszystkich 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>urządzeń</w:t>
      </w:r>
      <w:r w:rsidR="002C7758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B66FFB">
        <w:rPr>
          <w:rFonts w:ascii="Arial" w:eastAsia="Times New Roman" w:hAnsi="Arial" w:cs="Arial"/>
          <w:color w:val="auto"/>
          <w:sz w:val="22"/>
          <w:lang w:eastAsia="en-US"/>
        </w:rPr>
        <w:t xml:space="preserve"> służących do egzekwowania opłat za postój w SPP i PP</w:t>
      </w:r>
      <w:r w:rsidR="00D15044" w:rsidRPr="00A14C2D">
        <w:rPr>
          <w:rFonts w:ascii="Arial" w:eastAsia="Times New Roman" w:hAnsi="Arial" w:cs="Arial"/>
          <w:color w:val="auto"/>
          <w:sz w:val="22"/>
          <w:lang w:eastAsia="en-US"/>
        </w:rPr>
        <w:t>, w tym usuwanie wszelkich awarii:</w:t>
      </w:r>
    </w:p>
    <w:p w:rsidR="00D15044" w:rsidRPr="00A14C2D" w:rsidRDefault="00D15044" w:rsidP="007D50CD">
      <w:pPr>
        <w:pStyle w:val="Akapitzlist"/>
        <w:widowControl/>
        <w:numPr>
          <w:ilvl w:val="0"/>
          <w:numId w:val="98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do </w:t>
      </w:r>
      <w:r w:rsidR="004A4A23" w:rsidRPr="004A4A23">
        <w:rPr>
          <w:rFonts w:ascii="Arial" w:eastAsia="Times New Roman" w:hAnsi="Arial" w:cs="Arial"/>
          <w:color w:val="FF0000"/>
          <w:sz w:val="22"/>
          <w:lang w:eastAsia="en-US"/>
        </w:rPr>
        <w:t>……</w:t>
      </w:r>
      <w:r w:rsidRPr="00A14C2D">
        <w:rPr>
          <w:rFonts w:ascii="Arial" w:eastAsia="Times New Roman" w:hAnsi="Arial" w:cs="Arial"/>
          <w:color w:val="auto"/>
          <w:sz w:val="22"/>
          <w:lang w:eastAsia="en-US"/>
        </w:rPr>
        <w:t xml:space="preserve"> godzin od chwili powzięcia informacji o awarii</w:t>
      </w:r>
      <w:r w:rsidR="00BE0EFB">
        <w:rPr>
          <w:rFonts w:ascii="Arial" w:eastAsia="Times New Roman" w:hAnsi="Arial" w:cs="Arial"/>
          <w:color w:val="auto"/>
          <w:sz w:val="22"/>
          <w:lang w:eastAsia="en-US"/>
        </w:rPr>
        <w:t xml:space="preserve"> przekazanej przez pracownika Zamawiającego</w:t>
      </w:r>
      <w:r w:rsidRPr="00A14C2D">
        <w:rPr>
          <w:rFonts w:ascii="Arial" w:eastAsia="Times New Roman" w:hAnsi="Arial" w:cs="Arial"/>
          <w:color w:val="auto"/>
          <w:sz w:val="22"/>
          <w:lang w:eastAsia="en-US"/>
        </w:rPr>
        <w:t>; nie dotyczy to awarii parkomatu wymagającej wymiany kluczowych podzespołów jak</w:t>
      </w:r>
      <w:r w:rsidRPr="00A14C2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A14C2D">
        <w:rPr>
          <w:rFonts w:ascii="Arial" w:eastAsia="Times New Roman" w:hAnsi="Arial" w:cs="Arial"/>
          <w:color w:val="auto"/>
          <w:sz w:val="22"/>
          <w:lang w:eastAsia="en-US"/>
        </w:rPr>
        <w:t>np. płyta główna czy obudowa parkomatu,</w:t>
      </w:r>
    </w:p>
    <w:p w:rsidR="00D15044" w:rsidRDefault="00D15044" w:rsidP="007D50CD">
      <w:pPr>
        <w:pStyle w:val="Akapitzlist"/>
        <w:widowControl/>
        <w:numPr>
          <w:ilvl w:val="0"/>
          <w:numId w:val="98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A14C2D">
        <w:rPr>
          <w:rFonts w:ascii="Arial" w:eastAsia="Times New Roman" w:hAnsi="Arial" w:cs="Arial"/>
          <w:color w:val="auto"/>
          <w:sz w:val="22"/>
          <w:lang w:eastAsia="en-US"/>
        </w:rPr>
        <w:t>do 48 godzin w przypadku potrzeby wymiany parkomatu lub</w:t>
      </w:r>
      <w:r w:rsidR="002C7758">
        <w:rPr>
          <w:rFonts w:ascii="Arial" w:eastAsia="Times New Roman" w:hAnsi="Arial" w:cs="Arial"/>
          <w:color w:val="auto"/>
          <w:sz w:val="22"/>
          <w:lang w:eastAsia="en-US"/>
        </w:rPr>
        <w:t xml:space="preserve"> wymiany podzespołów kluczowych,</w:t>
      </w:r>
    </w:p>
    <w:p w:rsidR="002C7758" w:rsidRPr="002C7758" w:rsidRDefault="002C7758" w:rsidP="002C7758">
      <w:pPr>
        <w:pStyle w:val="Akapitzlist"/>
        <w:widowControl/>
        <w:numPr>
          <w:ilvl w:val="0"/>
          <w:numId w:val="143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2C7758">
        <w:rPr>
          <w:rFonts w:ascii="Arial" w:eastAsia="Times New Roman" w:hAnsi="Arial" w:cs="Arial"/>
          <w:color w:val="auto"/>
          <w:sz w:val="22"/>
          <w:lang w:eastAsia="en-US"/>
        </w:rPr>
        <w:t>przekazywanie Zamawiającemu miesięcznych rozliczeń pobranych wpływów oraz wymaganych raportów, zgodnie z Opisem przedmiotu zamówienia SWZ</w:t>
      </w:r>
      <w:r w:rsidR="00E05C7C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:rsidR="00D15044" w:rsidRPr="002C7758" w:rsidRDefault="00D15044" w:rsidP="002C7758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7C0DB5">
        <w:rPr>
          <w:rFonts w:ascii="Arial" w:eastAsia="Times New Roman" w:hAnsi="Arial" w:cs="Arial"/>
          <w:color w:val="auto"/>
          <w:sz w:val="22"/>
          <w:lang w:eastAsia="en-US"/>
        </w:rPr>
        <w:t>Wykonawca ma obowiązek każdorazo</w:t>
      </w:r>
      <w:r w:rsidR="00110E6A">
        <w:rPr>
          <w:rFonts w:ascii="Arial" w:eastAsia="Times New Roman" w:hAnsi="Arial" w:cs="Arial"/>
          <w:color w:val="auto"/>
          <w:sz w:val="22"/>
          <w:lang w:eastAsia="en-US"/>
        </w:rPr>
        <w:t xml:space="preserve">wego niezwłocznego informowania </w:t>
      </w:r>
      <w:r w:rsidRPr="007C0DB5">
        <w:rPr>
          <w:rFonts w:ascii="Arial" w:eastAsia="Times New Roman" w:hAnsi="Arial" w:cs="Arial"/>
          <w:color w:val="auto"/>
          <w:sz w:val="22"/>
          <w:lang w:eastAsia="en-US"/>
        </w:rPr>
        <w:t>Zamawiającego o zaistniałych awariach i terminie ich usunięcia.</w:t>
      </w:r>
      <w:bookmarkStart w:id="12" w:name="_Hlk32398263"/>
    </w:p>
    <w:bookmarkEnd w:id="12"/>
    <w:p w:rsidR="00D15044" w:rsidRDefault="00D15044" w:rsidP="007D50CD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7C0DB5">
        <w:rPr>
          <w:rFonts w:ascii="Arial" w:eastAsia="Times New Roman" w:hAnsi="Arial" w:cs="Arial"/>
          <w:color w:val="auto"/>
          <w:sz w:val="22"/>
          <w:lang w:eastAsia="en-US"/>
        </w:rPr>
        <w:t>Wszelkie urządzenia, w tym parkomaty, w całym okresie realizacji Umowy pozostają własnością Wykonawcy.</w:t>
      </w:r>
    </w:p>
    <w:p w:rsidR="00D15044" w:rsidRPr="009937BC" w:rsidRDefault="00D15044" w:rsidP="007D50CD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lang w:eastAsia="en-US"/>
        </w:rPr>
      </w:pPr>
      <w:r w:rsidRPr="009937BC">
        <w:rPr>
          <w:rFonts w:ascii="Arial" w:eastAsia="Times New Roman" w:hAnsi="Arial" w:cs="Arial"/>
          <w:color w:val="auto"/>
          <w:sz w:val="22"/>
          <w:lang w:eastAsia="en-US"/>
        </w:rPr>
        <w:t>Po zakończeniu</w:t>
      </w:r>
      <w:r w:rsidR="0077454B">
        <w:rPr>
          <w:rFonts w:ascii="Arial" w:eastAsia="Times New Roman" w:hAnsi="Arial" w:cs="Arial"/>
          <w:color w:val="auto"/>
          <w:sz w:val="22"/>
          <w:lang w:eastAsia="en-US"/>
        </w:rPr>
        <w:t xml:space="preserve"> funkcjonow</w:t>
      </w:r>
      <w:r w:rsidR="009324DC">
        <w:rPr>
          <w:rFonts w:ascii="Arial" w:eastAsia="Times New Roman" w:hAnsi="Arial" w:cs="Arial"/>
          <w:color w:val="auto"/>
          <w:sz w:val="22"/>
          <w:lang w:eastAsia="en-US"/>
        </w:rPr>
        <w:t xml:space="preserve">ania </w:t>
      </w:r>
      <w:r w:rsidR="0077454B">
        <w:rPr>
          <w:rFonts w:ascii="Arial" w:eastAsia="Times New Roman" w:hAnsi="Arial" w:cs="Arial"/>
          <w:color w:val="auto"/>
          <w:sz w:val="22"/>
          <w:lang w:eastAsia="en-US"/>
        </w:rPr>
        <w:t xml:space="preserve">SPP i PP </w:t>
      </w:r>
      <w:r w:rsidRPr="009937BC">
        <w:rPr>
          <w:rFonts w:ascii="Arial" w:eastAsia="Times New Roman" w:hAnsi="Arial" w:cs="Arial"/>
          <w:color w:val="auto"/>
          <w:sz w:val="22"/>
          <w:lang w:eastAsia="en-US"/>
        </w:rPr>
        <w:t>Wykonawca zobowiązany jest do:</w:t>
      </w:r>
    </w:p>
    <w:p w:rsidR="00D15044" w:rsidRPr="009937BC" w:rsidRDefault="00D15044" w:rsidP="007D50CD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937BC">
        <w:rPr>
          <w:rFonts w:ascii="Arial" w:eastAsia="Times New Roman" w:hAnsi="Arial" w:cs="Arial"/>
          <w:color w:val="auto"/>
          <w:sz w:val="22"/>
          <w:lang w:eastAsia="en-US"/>
        </w:rPr>
        <w:t xml:space="preserve">demontażu parkomatów, w terminie </w:t>
      </w:r>
      <w:r w:rsidRPr="009937BC">
        <w:rPr>
          <w:rFonts w:ascii="Arial" w:eastAsia="Times New Roman" w:hAnsi="Arial" w:cs="Arial"/>
          <w:color w:val="auto"/>
          <w:sz w:val="22"/>
          <w:lang w:eastAsia="pl-PL"/>
        </w:rPr>
        <w:t>5 dni roboczych od ostatniego dnia funkcjonowania SPP i PP,</w:t>
      </w:r>
    </w:p>
    <w:p w:rsidR="00D15044" w:rsidRPr="00B808E2" w:rsidRDefault="00D15044" w:rsidP="007D50CD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strike/>
          <w:color w:val="auto"/>
          <w:sz w:val="22"/>
          <w:lang w:eastAsia="en-US"/>
        </w:rPr>
      </w:pPr>
      <w:r w:rsidRPr="009937BC">
        <w:rPr>
          <w:rFonts w:ascii="Arial" w:eastAsia="Times New Roman" w:hAnsi="Arial" w:cs="Arial"/>
          <w:color w:val="auto"/>
          <w:sz w:val="22"/>
          <w:lang w:eastAsia="en-US"/>
        </w:rPr>
        <w:t xml:space="preserve">przywrócenia terenu SPP i PP do stanu z dnia zawarcia Umowy, na koszt własny </w:t>
      </w:r>
      <w:r w:rsidR="0077454B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</w:t>
      </w:r>
      <w:r w:rsidRPr="009937BC">
        <w:rPr>
          <w:rFonts w:ascii="Arial" w:eastAsia="Times New Roman" w:hAnsi="Arial" w:cs="Arial"/>
          <w:color w:val="auto"/>
          <w:sz w:val="22"/>
          <w:lang w:eastAsia="en-US"/>
        </w:rPr>
        <w:t xml:space="preserve">i własnym staraniem, </w:t>
      </w:r>
      <w:r w:rsidRPr="00AF6B27">
        <w:rPr>
          <w:rFonts w:ascii="Arial" w:eastAsia="Times New Roman" w:hAnsi="Arial" w:cs="Arial"/>
          <w:color w:val="auto"/>
          <w:sz w:val="22"/>
          <w:lang w:eastAsia="en-US"/>
        </w:rPr>
        <w:t xml:space="preserve">w terminie </w:t>
      </w:r>
      <w:r w:rsidR="00AF6B27" w:rsidRPr="00AF6B27">
        <w:rPr>
          <w:rFonts w:ascii="Arial" w:eastAsia="Times New Roman" w:hAnsi="Arial" w:cs="Arial"/>
          <w:color w:val="auto"/>
          <w:sz w:val="22"/>
          <w:lang w:eastAsia="en-US"/>
        </w:rPr>
        <w:t xml:space="preserve">do </w:t>
      </w:r>
      <w:r w:rsidR="00B808E2" w:rsidRPr="00AF6B27">
        <w:rPr>
          <w:rFonts w:ascii="Arial" w:eastAsia="Times New Roman" w:hAnsi="Arial" w:cs="Arial"/>
          <w:color w:val="auto"/>
          <w:sz w:val="22"/>
          <w:lang w:eastAsia="en-US"/>
        </w:rPr>
        <w:t>14 dnia od zakończenia funkcjonowania</w:t>
      </w:r>
      <w:r w:rsidR="00AF6B27" w:rsidRPr="00AF6B27">
        <w:rPr>
          <w:rFonts w:ascii="Arial" w:eastAsia="Times New Roman" w:hAnsi="Arial" w:cs="Arial"/>
          <w:color w:val="auto"/>
          <w:sz w:val="22"/>
          <w:lang w:eastAsia="en-US"/>
        </w:rPr>
        <w:t xml:space="preserve"> SPP i PP</w:t>
      </w:r>
      <w:r w:rsidRPr="00AF6B27">
        <w:rPr>
          <w:rFonts w:ascii="Arial" w:eastAsia="Times New Roman" w:hAnsi="Arial" w:cs="Arial"/>
          <w:color w:val="auto"/>
          <w:sz w:val="22"/>
          <w:lang w:eastAsia="en-US"/>
        </w:rPr>
        <w:t>.</w:t>
      </w:r>
      <w:r w:rsidRPr="009937BC">
        <w:rPr>
          <w:rFonts w:ascii="Arial" w:eastAsia="Times New Roman" w:hAnsi="Arial" w:cs="Arial"/>
          <w:color w:val="auto"/>
          <w:sz w:val="22"/>
          <w:lang w:eastAsia="en-US"/>
        </w:rPr>
        <w:t xml:space="preserve"> Zakres prac, w tym ewentualnej likwidacji oznakowania poziomego, Zamawiający określi w terminie 1 miesiąca przed zakończeniem Umowy. </w:t>
      </w:r>
      <w:r w:rsidR="00AF6B27">
        <w:rPr>
          <w:rFonts w:ascii="Arial" w:eastAsia="Times New Roman" w:hAnsi="Arial" w:cs="Arial"/>
          <w:strike/>
          <w:color w:val="auto"/>
          <w:sz w:val="22"/>
          <w:lang w:eastAsia="en-US" w:bidi="en-US"/>
        </w:rPr>
        <w:t xml:space="preserve"> </w:t>
      </w:r>
    </w:p>
    <w:p w:rsidR="00D15044" w:rsidRPr="009324DC" w:rsidRDefault="009324DC" w:rsidP="00B808E2">
      <w:pPr>
        <w:pStyle w:val="Akapitzlist"/>
        <w:widowControl/>
        <w:numPr>
          <w:ilvl w:val="0"/>
          <w:numId w:val="144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9324DC">
        <w:rPr>
          <w:rFonts w:ascii="Arial" w:eastAsia="Times New Roman" w:hAnsi="Arial" w:cs="Arial"/>
          <w:color w:val="auto"/>
          <w:sz w:val="22"/>
          <w:lang w:eastAsia="en-US"/>
        </w:rPr>
        <w:t>Z</w:t>
      </w:r>
      <w:r w:rsidR="00D15044" w:rsidRPr="009324DC">
        <w:rPr>
          <w:rFonts w:ascii="Arial" w:eastAsia="Times New Roman" w:hAnsi="Arial" w:cs="Arial"/>
          <w:color w:val="auto"/>
          <w:sz w:val="22"/>
          <w:lang w:eastAsia="en-US"/>
        </w:rPr>
        <w:t>amontowane znaki pionowe, wykonane fundamenty pod parkomaty, po upływie terminu obowiązywania Umowy przechodzą nieodpłatnie na własność Gminy Miejskiej Tczew.</w:t>
      </w:r>
    </w:p>
    <w:p w:rsidR="00711636" w:rsidRDefault="00711636" w:rsidP="00B808E2">
      <w:pPr>
        <w:pStyle w:val="Akapitzlist"/>
        <w:widowControl/>
        <w:numPr>
          <w:ilvl w:val="0"/>
          <w:numId w:val="144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711636">
        <w:rPr>
          <w:rFonts w:ascii="Arial" w:eastAsia="Times New Roman" w:hAnsi="Arial" w:cs="Arial"/>
          <w:color w:val="auto"/>
          <w:sz w:val="22"/>
          <w:szCs w:val="22"/>
          <w:lang w:eastAsia="en-US"/>
        </w:rPr>
        <w:t>Wszelkie braki kasowe, w tym z wpłat gotówkowych, bankowych, z kaset parkometrów, pokrywane są przez Wykonawcę.</w:t>
      </w:r>
    </w:p>
    <w:p w:rsidR="00324D7D" w:rsidRPr="00324D7D" w:rsidRDefault="009C2CBA" w:rsidP="00B808E2">
      <w:pPr>
        <w:pStyle w:val="Akapitzlist"/>
        <w:widowControl/>
        <w:numPr>
          <w:ilvl w:val="0"/>
          <w:numId w:val="144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Przy przechowywaniu i transportowaniu wpływów gotówkowych SPP i PP Wykonawca zobowiązany jest stosować  się do zasad określonych w Rozporządzeniu Ministra Spraw </w:t>
      </w:r>
      <w:r w:rsidR="00324D7D">
        <w:rPr>
          <w:rFonts w:ascii="Arial" w:eastAsia="Times New Roman" w:hAnsi="Arial" w:cs="Arial"/>
          <w:color w:val="auto"/>
          <w:sz w:val="22"/>
          <w:szCs w:val="22"/>
          <w:lang w:eastAsia="en-US"/>
        </w:rPr>
        <w:t>Wewnętrznych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i </w:t>
      </w:r>
      <w:r w:rsidR="00324D7D">
        <w:rPr>
          <w:rFonts w:ascii="Arial" w:eastAsia="Times New Roman" w:hAnsi="Arial" w:cs="Arial"/>
          <w:color w:val="auto"/>
          <w:sz w:val="22"/>
          <w:szCs w:val="22"/>
          <w:lang w:eastAsia="en-US"/>
        </w:rPr>
        <w:t>Administracji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z dnia 7 września 2010 r. </w:t>
      </w:r>
      <w:r w:rsidR="00324D7D" w:rsidRPr="00324D7D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w sprawie wymagań, jakim powinna odpowiadać ochrona wartośc</w:t>
      </w:r>
      <w:r w:rsidR="009B1601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 xml:space="preserve">i pieniężnych przechowywanych                                      i  </w:t>
      </w:r>
      <w:r w:rsidR="00324D7D" w:rsidRPr="00324D7D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transportowanych przez przedsiębiorców i inne jednostki organizacyjne</w:t>
      </w:r>
      <w:r w:rsidR="00324D7D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.</w:t>
      </w:r>
    </w:p>
    <w:p w:rsidR="0077454B" w:rsidRPr="0077454B" w:rsidRDefault="0077454B" w:rsidP="00324D7D">
      <w:pPr>
        <w:widowControl/>
        <w:tabs>
          <w:tab w:val="left" w:pos="5320"/>
        </w:tabs>
        <w:suppressAutoHyphens w:val="0"/>
        <w:spacing w:line="288" w:lineRule="auto"/>
        <w:outlineLvl w:val="0"/>
        <w:rPr>
          <w:rFonts w:ascii="Arial" w:eastAsia="Times New Roman" w:hAnsi="Arial" w:cs="Arial"/>
          <w:b/>
          <w:bCs/>
          <w:sz w:val="12"/>
          <w:szCs w:val="22"/>
        </w:rPr>
      </w:pPr>
    </w:p>
    <w:p w:rsidR="00E102A3" w:rsidRDefault="00E102A3" w:rsidP="00DB25B4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DB25B4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DB25B4" w:rsidRPr="00DB25B4" w:rsidRDefault="00DB25B4" w:rsidP="00DB25B4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"/>
          <w:szCs w:val="22"/>
        </w:rPr>
      </w:pPr>
      <w:r w:rsidRPr="00DB25B4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E102A3">
        <w:rPr>
          <w:rFonts w:ascii="Arial" w:eastAsia="Times New Roman" w:hAnsi="Arial" w:cs="Arial"/>
          <w:b/>
          <w:bCs/>
          <w:sz w:val="22"/>
          <w:szCs w:val="22"/>
        </w:rPr>
        <w:t>6</w:t>
      </w:r>
      <w:r w:rsidRPr="00DB25B4">
        <w:rPr>
          <w:rFonts w:ascii="Arial" w:eastAsia="Times New Roman" w:hAnsi="Arial" w:cs="Arial"/>
          <w:b/>
          <w:bCs/>
          <w:sz w:val="22"/>
          <w:szCs w:val="22"/>
        </w:rPr>
        <w:br/>
      </w:r>
    </w:p>
    <w:p w:rsidR="00DB25B4" w:rsidRPr="00DB25B4" w:rsidRDefault="00DB25B4" w:rsidP="00DB25B4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:rsidR="00DB25B4" w:rsidRPr="00DB25B4" w:rsidRDefault="00DB25B4" w:rsidP="007D50CD">
      <w:pPr>
        <w:numPr>
          <w:ilvl w:val="0"/>
          <w:numId w:val="101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 w zakresie realizacji </w:t>
      </w:r>
      <w:r w:rsidR="009B1601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 xml:space="preserve">mowy zatrudnienie                      na podstawie stosunku pracy osoby wykonujące wskazane przez Zamawiającego </w:t>
      </w: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br/>
        <w:t>w SWZ czynności</w:t>
      </w:r>
      <w:r w:rsidR="009B1601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 xml:space="preserve"> w zakresie realizacji zamówienia, jeżeli wykonanie tych czynności polega na wykonywaniu pracy w sposób określony w art. 22 § 1 ustawy z dnia 26 czerwca 1974 r. – Kodeks pracy (</w:t>
      </w:r>
      <w:proofErr w:type="spellStart"/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>. Dz.U. z 202</w:t>
      </w:r>
      <w:r w:rsidR="00650EE4">
        <w:rPr>
          <w:rFonts w:ascii="Arial" w:hAnsi="Arial" w:cs="Arial"/>
          <w:color w:val="auto"/>
          <w:sz w:val="22"/>
          <w:szCs w:val="22"/>
          <w:lang w:eastAsia="pl-PL"/>
        </w:rPr>
        <w:t>2</w:t>
      </w: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 xml:space="preserve"> r., poz. 1</w:t>
      </w:r>
      <w:r w:rsidR="00CD6309">
        <w:rPr>
          <w:rFonts w:ascii="Arial" w:hAnsi="Arial" w:cs="Arial"/>
          <w:color w:val="auto"/>
          <w:sz w:val="22"/>
          <w:szCs w:val="22"/>
          <w:lang w:eastAsia="pl-PL"/>
        </w:rPr>
        <w:t>510</w:t>
      </w: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 xml:space="preserve"> z późn. zm.). Obowiązek zatrudniania ww. osób na podstawie umowy o pracę obejmuje zarówno Wykonawcę jak </w:t>
      </w: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br/>
        <w:t>i Podwykonawców.</w:t>
      </w:r>
    </w:p>
    <w:p w:rsidR="00DB25B4" w:rsidRPr="00DB25B4" w:rsidRDefault="00DB25B4" w:rsidP="007D50CD">
      <w:pPr>
        <w:numPr>
          <w:ilvl w:val="0"/>
          <w:numId w:val="101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Umowy, Wykonawca lub Podwykonawca zobowiązany jest do niezwłocznego zawarcia z tym pracownikiem nowej umowy o pracę lub zatrudnienia w to miejsce innej osoby.</w:t>
      </w:r>
    </w:p>
    <w:p w:rsidR="00DB25B4" w:rsidRPr="00DB25B4" w:rsidRDefault="00DB25B4" w:rsidP="007D50CD">
      <w:pPr>
        <w:numPr>
          <w:ilvl w:val="0"/>
          <w:numId w:val="101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B25B4">
        <w:rPr>
          <w:rFonts w:ascii="Arial" w:hAnsi="Arial" w:cs="Arial"/>
          <w:sz w:val="22"/>
          <w:szCs w:val="22"/>
        </w:rPr>
        <w:t>Wykonawca</w:t>
      </w:r>
      <w:r w:rsidR="005A1D9F">
        <w:rPr>
          <w:rFonts w:ascii="Arial" w:hAnsi="Arial" w:cs="Arial"/>
          <w:sz w:val="22"/>
          <w:szCs w:val="22"/>
        </w:rPr>
        <w:t>,</w:t>
      </w:r>
      <w:r w:rsidRPr="00DB25B4">
        <w:rPr>
          <w:rFonts w:ascii="Arial" w:hAnsi="Arial" w:cs="Arial"/>
          <w:sz w:val="22"/>
          <w:szCs w:val="22"/>
        </w:rPr>
        <w:t xml:space="preserve"> w terminie do 10 dni kalendarzowych, licząc od dnia </w:t>
      </w:r>
      <w:r w:rsidR="009B1601">
        <w:rPr>
          <w:rFonts w:ascii="Arial" w:hAnsi="Arial" w:cs="Arial"/>
          <w:sz w:val="22"/>
          <w:szCs w:val="22"/>
        </w:rPr>
        <w:t>rozpoczęcia funkcjonowania SPP i PP,</w:t>
      </w:r>
      <w:r w:rsidRPr="00DB25B4">
        <w:rPr>
          <w:rFonts w:ascii="Arial" w:hAnsi="Arial" w:cs="Arial"/>
          <w:sz w:val="22"/>
          <w:szCs w:val="22"/>
        </w:rPr>
        <w:t xml:space="preserve"> zobowiązany jest do dostarczenia Zamawiającemu oświadczenia wykonawcy lub podwykonawcy o zatrudnieniu pracownika na podstawie umowy o pracę. Ponadto, Wykonawca, na każde pisemne żądanie Zamawiającego, </w:t>
      </w:r>
      <w:r w:rsidR="009324DC">
        <w:rPr>
          <w:rFonts w:ascii="Arial" w:hAnsi="Arial" w:cs="Arial"/>
          <w:sz w:val="22"/>
          <w:szCs w:val="22"/>
        </w:rPr>
        <w:t xml:space="preserve">                </w:t>
      </w:r>
      <w:r w:rsidRPr="00DB25B4">
        <w:rPr>
          <w:rFonts w:ascii="Arial" w:hAnsi="Arial" w:cs="Arial"/>
          <w:sz w:val="22"/>
          <w:szCs w:val="22"/>
        </w:rPr>
        <w:t>w terminie 5 dni kalendarzowych, zobowiązany jest do dostarczenia Zamawiającemu oświadczeń/dokumentów, o których mowa w ust. 4.</w:t>
      </w:r>
    </w:p>
    <w:p w:rsidR="00DB25B4" w:rsidRPr="00DB25B4" w:rsidRDefault="00DB25B4" w:rsidP="007D50CD">
      <w:pPr>
        <w:numPr>
          <w:ilvl w:val="0"/>
          <w:numId w:val="101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>W trakcie realizacji Umowy,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DB25B4">
        <w:rPr>
          <w:rFonts w:ascii="Arial" w:hAnsi="Arial" w:cs="Arial"/>
          <w:sz w:val="22"/>
          <w:szCs w:val="22"/>
        </w:rPr>
        <w:t xml:space="preserve"> żądania:</w:t>
      </w:r>
    </w:p>
    <w:p w:rsidR="00DB25B4" w:rsidRPr="00DB25B4" w:rsidRDefault="00DB25B4" w:rsidP="007D50CD">
      <w:pPr>
        <w:numPr>
          <w:ilvl w:val="1"/>
          <w:numId w:val="102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25B4">
        <w:rPr>
          <w:rFonts w:ascii="Arial" w:hAnsi="Arial" w:cs="Arial"/>
          <w:sz w:val="22"/>
          <w:szCs w:val="22"/>
        </w:rPr>
        <w:t>oświadczenia zatrudnionego pracownika,</w:t>
      </w:r>
    </w:p>
    <w:p w:rsidR="00DB25B4" w:rsidRPr="00DB25B4" w:rsidRDefault="00DB25B4" w:rsidP="007D50CD">
      <w:pPr>
        <w:numPr>
          <w:ilvl w:val="1"/>
          <w:numId w:val="102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25B4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:rsidR="00DB25B4" w:rsidRPr="00DB25B4" w:rsidRDefault="00DB25B4" w:rsidP="007D50CD">
      <w:pPr>
        <w:numPr>
          <w:ilvl w:val="1"/>
          <w:numId w:val="102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25B4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:rsidR="00DB25B4" w:rsidRPr="00DB25B4" w:rsidRDefault="00DB25B4" w:rsidP="007D50CD">
      <w:pPr>
        <w:numPr>
          <w:ilvl w:val="0"/>
          <w:numId w:val="103"/>
        </w:numPr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B25B4"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                  i zakres obowiązków pracownika.</w:t>
      </w:r>
    </w:p>
    <w:p w:rsidR="00DB25B4" w:rsidRPr="00DB25B4" w:rsidRDefault="00DB25B4" w:rsidP="007D50CD">
      <w:pPr>
        <w:numPr>
          <w:ilvl w:val="0"/>
          <w:numId w:val="101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 xml:space="preserve">Z tytułu niespełnienia przez Wykonawcę lub Podwykonawcę wymogu zatrudnienia                 na podstawie stosunku pracy osób wykonujących wskazane w SWZ czynności, Zamawiający przewiduje sankcję w postaci obowiązku zapłaty przez Wykonawcę kary umownej, w wysokości określonej </w:t>
      </w:r>
      <w:r w:rsidRPr="00FA7CE7">
        <w:rPr>
          <w:rFonts w:ascii="Arial" w:hAnsi="Arial" w:cs="Arial"/>
          <w:color w:val="auto"/>
          <w:sz w:val="22"/>
          <w:szCs w:val="22"/>
          <w:lang w:eastAsia="pl-PL"/>
        </w:rPr>
        <w:t xml:space="preserve">w § </w:t>
      </w:r>
      <w:r w:rsidR="00FA7CE7" w:rsidRPr="00FA7CE7">
        <w:rPr>
          <w:rFonts w:ascii="Arial" w:hAnsi="Arial" w:cs="Arial"/>
          <w:color w:val="auto"/>
          <w:sz w:val="22"/>
          <w:szCs w:val="22"/>
          <w:lang w:eastAsia="pl-PL"/>
        </w:rPr>
        <w:t>11</w:t>
      </w:r>
      <w:r w:rsidRPr="00FA7CE7">
        <w:rPr>
          <w:rFonts w:ascii="Arial" w:hAnsi="Arial" w:cs="Arial"/>
          <w:color w:val="auto"/>
          <w:sz w:val="22"/>
          <w:szCs w:val="22"/>
          <w:lang w:eastAsia="pl-PL"/>
        </w:rPr>
        <w:t xml:space="preserve"> ust. 2 pkt </w:t>
      </w:r>
      <w:r w:rsidR="009324DC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Pr="00FA7CE7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>Niezłożenie przez Wykonawcę                 w wyznaczonym przez Zamawiającego terminie żądanych dowodów, w celu potwierdzenia spełniania przez Wykonawcę lub Podwykonawcę wymogu zatrudnienia na podstawie umowy o pracę, traktowane będzie jako niespełnienie przez Wykonawcę lub Podwykonawcę wymogu zatrudnienia na podstawie umowy o pracę osób wykonujących wskazane czynności.</w:t>
      </w:r>
    </w:p>
    <w:p w:rsidR="00DB25B4" w:rsidRPr="00DB25B4" w:rsidRDefault="00DB25B4" w:rsidP="007D50CD">
      <w:pPr>
        <w:numPr>
          <w:ilvl w:val="0"/>
          <w:numId w:val="101"/>
        </w:numPr>
        <w:tabs>
          <w:tab w:val="num" w:pos="360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B25B4">
        <w:rPr>
          <w:rFonts w:ascii="Arial" w:hAnsi="Arial" w:cs="Arial"/>
          <w:color w:val="auto"/>
          <w:sz w:val="22"/>
          <w:szCs w:val="22"/>
          <w:lang w:eastAsia="pl-PL"/>
        </w:rPr>
        <w:t>W przypadku stwierdzenia braku spełniania przez Wykonawcę lub Podwykonawcę wymogu zatrudnienia osób wykonujących określone przez Zamawiającego czynności  na podstawie stosunku pracy lub w przypadku braku wykazania lub przedłożenia  Zamawiającemu dowodów, w celu potwierdzenia spełnienia wymogu zatrudnienia na podstawie stosunku pracy przez Wykonawcę lub Podwykonawcę osób wykonujących wskazane czynności w zakresie realizacji zamówienia, Zamawiający wezwie Wykonawcę, w wyznaczonym przez siebie terminie, do usunięcia stwierdzonych naruszeń. Nie narusza to uprawnień Zamawiającego do naliczania kar umownych.</w:t>
      </w:r>
    </w:p>
    <w:p w:rsidR="00D15044" w:rsidRPr="00387A0A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color w:val="auto"/>
          <w:sz w:val="16"/>
          <w:lang w:eastAsia="en-US"/>
        </w:rPr>
      </w:pPr>
    </w:p>
    <w:p w:rsidR="00443709" w:rsidRPr="00E102A3" w:rsidRDefault="00443709" w:rsidP="00D1504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E102A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Karta Mieszkańca Tczewa</w:t>
      </w:r>
    </w:p>
    <w:p w:rsidR="00E102A3" w:rsidRPr="00E102A3" w:rsidRDefault="00E102A3" w:rsidP="00D1504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color w:val="auto"/>
          <w:sz w:val="10"/>
          <w:lang w:eastAsia="en-US"/>
        </w:rPr>
      </w:pPr>
    </w:p>
    <w:p w:rsidR="00D15044" w:rsidRPr="00E102A3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E102A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§ </w:t>
      </w:r>
      <w:r w:rsidR="00E102A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7</w:t>
      </w:r>
    </w:p>
    <w:p w:rsidR="00387A0A" w:rsidRPr="00E102A3" w:rsidRDefault="00387A0A" w:rsidP="00D1504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color w:val="auto"/>
          <w:sz w:val="4"/>
          <w:lang w:eastAsia="en-US"/>
        </w:rPr>
      </w:pPr>
    </w:p>
    <w:p w:rsidR="00D15044" w:rsidRPr="00387A0A" w:rsidRDefault="00D15044" w:rsidP="007D50CD">
      <w:pPr>
        <w:pStyle w:val="Akapitzlist"/>
        <w:widowControl/>
        <w:numPr>
          <w:ilvl w:val="0"/>
          <w:numId w:val="10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87A0A">
        <w:rPr>
          <w:rFonts w:ascii="Arial" w:eastAsia="Times New Roman" w:hAnsi="Arial" w:cs="Arial"/>
          <w:color w:val="auto"/>
          <w:sz w:val="22"/>
          <w:lang w:eastAsia="en-US"/>
        </w:rPr>
        <w:t xml:space="preserve">Zamawiający, dla realizacji Umowy w zakresie przysługujących posiadaczom Karty Mieszkańca Tczewa (KMT) zniżek w opłacie podstawowej za postój pojazdów, będzie przekazywał na bieżąco Wykonawcy wykazy zawierające </w:t>
      </w:r>
      <w:r w:rsidR="002617B0" w:rsidRPr="00387A0A">
        <w:rPr>
          <w:rFonts w:ascii="Arial" w:eastAsia="Times New Roman" w:hAnsi="Arial" w:cs="Arial"/>
          <w:color w:val="auto"/>
          <w:sz w:val="22"/>
          <w:lang w:eastAsia="en-US"/>
        </w:rPr>
        <w:t xml:space="preserve">następujące </w:t>
      </w:r>
      <w:r w:rsidRPr="00387A0A">
        <w:rPr>
          <w:rFonts w:ascii="Arial" w:eastAsia="Times New Roman" w:hAnsi="Arial" w:cs="Arial"/>
          <w:color w:val="auto"/>
          <w:sz w:val="22"/>
          <w:lang w:eastAsia="en-US"/>
        </w:rPr>
        <w:t>informacje:</w:t>
      </w:r>
    </w:p>
    <w:p w:rsidR="00D15044" w:rsidRPr="00387A0A" w:rsidRDefault="00D15044" w:rsidP="007D50CD">
      <w:pPr>
        <w:pStyle w:val="Akapitzlist"/>
        <w:widowControl/>
        <w:numPr>
          <w:ilvl w:val="0"/>
          <w:numId w:val="104"/>
        </w:numPr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87A0A">
        <w:rPr>
          <w:rFonts w:ascii="Arial" w:eastAsia="Times New Roman" w:hAnsi="Arial" w:cs="Arial"/>
          <w:color w:val="auto"/>
          <w:sz w:val="22"/>
          <w:lang w:eastAsia="en-US"/>
        </w:rPr>
        <w:t>numer rejestracyjny pojazdu (przypisany do konkretnego posiadacza KMT, ale bez jego danych osobowych),</w:t>
      </w:r>
    </w:p>
    <w:p w:rsidR="00D15044" w:rsidRPr="00387A0A" w:rsidRDefault="00D15044" w:rsidP="007D50CD">
      <w:pPr>
        <w:pStyle w:val="Akapitzlist"/>
        <w:widowControl/>
        <w:numPr>
          <w:ilvl w:val="0"/>
          <w:numId w:val="104"/>
        </w:numPr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87A0A">
        <w:rPr>
          <w:rFonts w:ascii="Arial" w:eastAsia="Times New Roman" w:hAnsi="Arial" w:cs="Arial"/>
          <w:color w:val="auto"/>
          <w:sz w:val="22"/>
          <w:lang w:eastAsia="en-US"/>
        </w:rPr>
        <w:t>marka i model pojazdu,</w:t>
      </w:r>
    </w:p>
    <w:p w:rsidR="00D15044" w:rsidRPr="00387A0A" w:rsidRDefault="00D15044" w:rsidP="007D50CD">
      <w:pPr>
        <w:pStyle w:val="Akapitzlist"/>
        <w:widowControl/>
        <w:numPr>
          <w:ilvl w:val="0"/>
          <w:numId w:val="104"/>
        </w:numPr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87A0A">
        <w:rPr>
          <w:rFonts w:ascii="Arial" w:eastAsia="Times New Roman" w:hAnsi="Arial" w:cs="Arial"/>
          <w:color w:val="auto"/>
          <w:sz w:val="22"/>
          <w:lang w:eastAsia="en-US"/>
        </w:rPr>
        <w:t>data rejestracji pojazdu w KMT,</w:t>
      </w:r>
    </w:p>
    <w:p w:rsidR="00D15044" w:rsidRPr="00387A0A" w:rsidRDefault="00D15044" w:rsidP="007D50CD">
      <w:pPr>
        <w:pStyle w:val="Akapitzlist"/>
        <w:widowControl/>
        <w:numPr>
          <w:ilvl w:val="0"/>
          <w:numId w:val="104"/>
        </w:numPr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87A0A">
        <w:rPr>
          <w:rFonts w:ascii="Arial" w:eastAsia="Times New Roman" w:hAnsi="Arial" w:cs="Arial"/>
          <w:color w:val="auto"/>
          <w:sz w:val="22"/>
          <w:lang w:eastAsia="en-US"/>
        </w:rPr>
        <w:t>data ważności zniżki,</w:t>
      </w:r>
    </w:p>
    <w:p w:rsidR="00D15044" w:rsidRDefault="00D15044" w:rsidP="007D50CD">
      <w:pPr>
        <w:pStyle w:val="Akapitzlist"/>
        <w:widowControl/>
        <w:numPr>
          <w:ilvl w:val="0"/>
          <w:numId w:val="104"/>
        </w:numPr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87A0A">
        <w:rPr>
          <w:rFonts w:ascii="Arial" w:eastAsia="Times New Roman" w:hAnsi="Arial" w:cs="Arial"/>
          <w:color w:val="auto"/>
          <w:sz w:val="22"/>
          <w:lang w:eastAsia="en-US"/>
        </w:rPr>
        <w:t>data wykreślenia pojazdu z KMT,</w:t>
      </w:r>
    </w:p>
    <w:p w:rsidR="00D15044" w:rsidRPr="002617B0" w:rsidRDefault="00D15044" w:rsidP="007D50CD">
      <w:pPr>
        <w:pStyle w:val="Akapitzlist"/>
        <w:widowControl/>
        <w:numPr>
          <w:ilvl w:val="0"/>
          <w:numId w:val="104"/>
        </w:numPr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2617B0">
        <w:rPr>
          <w:rFonts w:ascii="Arial" w:eastAsia="Times New Roman" w:hAnsi="Arial" w:cs="Arial"/>
          <w:color w:val="auto"/>
          <w:sz w:val="22"/>
          <w:lang w:eastAsia="en-US"/>
        </w:rPr>
        <w:t xml:space="preserve">prawo do wykupienia abonamentu w SPP rejon Stare Miasto przez osoby wskazane w § 13 pkt 3 załącznika nr 2 do </w:t>
      </w:r>
      <w:r w:rsidR="002617B0"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2617B0">
        <w:rPr>
          <w:rFonts w:ascii="Arial" w:eastAsia="Times New Roman" w:hAnsi="Arial" w:cs="Arial"/>
          <w:color w:val="auto"/>
          <w:sz w:val="22"/>
          <w:lang w:eastAsia="en-US"/>
        </w:rPr>
        <w:t>chwały wymienionej w § 1 ust. 2, poprzez wskazanie przy numerze rejestracyjnym pojazdu ulicy, przy której parkowanie na abonament może być wyłącznie realizowane.</w:t>
      </w:r>
    </w:p>
    <w:p w:rsidR="00D15044" w:rsidRPr="008600E5" w:rsidRDefault="00D15044" w:rsidP="007D50CD">
      <w:pPr>
        <w:pStyle w:val="Akapitzlist"/>
        <w:widowControl/>
        <w:numPr>
          <w:ilvl w:val="0"/>
          <w:numId w:val="10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8600E5">
        <w:rPr>
          <w:rFonts w:ascii="Arial" w:eastAsia="Times New Roman" w:hAnsi="Arial" w:cs="Arial"/>
          <w:color w:val="auto"/>
          <w:sz w:val="22"/>
          <w:lang w:eastAsia="en-US"/>
        </w:rPr>
        <w:t>Wykazy z poszczególnych Punktów Karty Mieszkańca Tc</w:t>
      </w:r>
      <w:r w:rsidR="008600E5">
        <w:rPr>
          <w:rFonts w:ascii="Arial" w:eastAsia="Times New Roman" w:hAnsi="Arial" w:cs="Arial"/>
          <w:color w:val="auto"/>
          <w:sz w:val="22"/>
          <w:lang w:eastAsia="en-US"/>
        </w:rPr>
        <w:t>zewa przekazywane będą drogą mai</w:t>
      </w:r>
      <w:r w:rsidRPr="008600E5">
        <w:rPr>
          <w:rFonts w:ascii="Arial" w:eastAsia="Times New Roman" w:hAnsi="Arial" w:cs="Arial"/>
          <w:color w:val="auto"/>
          <w:sz w:val="22"/>
          <w:lang w:eastAsia="en-US"/>
        </w:rPr>
        <w:t xml:space="preserve">lową na adres </w:t>
      </w:r>
      <w:r w:rsidRPr="0079029B">
        <w:rPr>
          <w:rFonts w:ascii="Arial" w:eastAsia="Times New Roman" w:hAnsi="Arial" w:cs="Arial"/>
          <w:color w:val="auto"/>
          <w:sz w:val="22"/>
          <w:lang w:eastAsia="en-US"/>
        </w:rPr>
        <w:t>…………………….…</w:t>
      </w:r>
      <w:r w:rsidRPr="008600E5">
        <w:rPr>
          <w:rFonts w:ascii="Arial" w:eastAsia="Times New Roman" w:hAnsi="Arial" w:cs="Arial"/>
          <w:color w:val="auto"/>
          <w:sz w:val="22"/>
          <w:lang w:eastAsia="en-US"/>
        </w:rPr>
        <w:t xml:space="preserve"> w for</w:t>
      </w:r>
      <w:r w:rsidR="008600E5">
        <w:rPr>
          <w:rFonts w:ascii="Arial" w:eastAsia="Times New Roman" w:hAnsi="Arial" w:cs="Arial"/>
          <w:color w:val="auto"/>
          <w:sz w:val="22"/>
          <w:lang w:eastAsia="en-US"/>
        </w:rPr>
        <w:t xml:space="preserve">mie tabeli </w:t>
      </w:r>
      <w:proofErr w:type="spellStart"/>
      <w:r w:rsidR="008600E5">
        <w:rPr>
          <w:rFonts w:ascii="Arial" w:eastAsia="Times New Roman" w:hAnsi="Arial" w:cs="Arial"/>
          <w:color w:val="auto"/>
          <w:sz w:val="22"/>
          <w:lang w:eastAsia="en-US"/>
        </w:rPr>
        <w:t>excel</w:t>
      </w:r>
      <w:proofErr w:type="spellEnd"/>
      <w:r w:rsidR="008600E5">
        <w:rPr>
          <w:rFonts w:ascii="Arial" w:eastAsia="Times New Roman" w:hAnsi="Arial" w:cs="Arial"/>
          <w:color w:val="auto"/>
          <w:sz w:val="22"/>
          <w:lang w:eastAsia="en-US"/>
        </w:rPr>
        <w:t xml:space="preserve">, co najmniej </w:t>
      </w:r>
      <w:r w:rsidR="009324DC">
        <w:rPr>
          <w:rFonts w:ascii="Arial" w:eastAsia="Times New Roman" w:hAnsi="Arial" w:cs="Arial"/>
          <w:color w:val="auto"/>
          <w:sz w:val="22"/>
          <w:lang w:eastAsia="en-US"/>
        </w:rPr>
        <w:t>raz każdego dnia roboczego</w:t>
      </w:r>
      <w:r w:rsidRPr="008600E5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:rsidR="00D15044" w:rsidRPr="008600E5" w:rsidRDefault="00D15044" w:rsidP="007D50CD">
      <w:pPr>
        <w:pStyle w:val="Akapitzlist"/>
        <w:widowControl/>
        <w:numPr>
          <w:ilvl w:val="0"/>
          <w:numId w:val="10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8600E5">
        <w:rPr>
          <w:rFonts w:ascii="Arial" w:eastAsia="Times New Roman" w:hAnsi="Arial" w:cs="Arial"/>
          <w:color w:val="auto"/>
          <w:sz w:val="22"/>
          <w:lang w:eastAsia="en-US"/>
        </w:rPr>
        <w:t>Wykonawca będzie na bieżąco, w czasie nie dłuższym niż 16 godzin upływających w danym lub kolejnym dniu roboczym, wprowadzał otrzymane informacje do oprogramowania swoich urządzeń i dedykowanych aplikacji mobilnych.</w:t>
      </w:r>
    </w:p>
    <w:p w:rsidR="00D15044" w:rsidRPr="00817371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color w:val="auto"/>
          <w:sz w:val="16"/>
          <w:lang w:eastAsia="en-US"/>
        </w:rPr>
      </w:pPr>
    </w:p>
    <w:p w:rsidR="00864516" w:rsidRPr="00CF30C6" w:rsidRDefault="00864516" w:rsidP="0086451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CF30C6">
        <w:rPr>
          <w:rFonts w:ascii="Arial" w:eastAsia="Calibri" w:hAnsi="Arial" w:cs="Arial"/>
          <w:b/>
          <w:bCs/>
          <w:color w:val="auto"/>
          <w:sz w:val="22"/>
          <w:lang w:eastAsia="en-US"/>
        </w:rPr>
        <w:t>Nadzór nad realizacja Umowy</w:t>
      </w:r>
    </w:p>
    <w:p w:rsidR="00817371" w:rsidRPr="00CF30C6" w:rsidRDefault="00817371" w:rsidP="0081737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CF30C6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§ </w:t>
      </w:r>
      <w:r w:rsidR="00E102A3" w:rsidRPr="00CF30C6">
        <w:rPr>
          <w:rFonts w:ascii="Arial" w:eastAsia="Calibri" w:hAnsi="Arial" w:cs="Arial"/>
          <w:b/>
          <w:bCs/>
          <w:color w:val="auto"/>
          <w:sz w:val="22"/>
          <w:lang w:eastAsia="en-US"/>
        </w:rPr>
        <w:t>8</w:t>
      </w:r>
    </w:p>
    <w:p w:rsidR="00D15044" w:rsidRPr="00817371" w:rsidRDefault="00D15044" w:rsidP="0081737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817371">
        <w:rPr>
          <w:rFonts w:ascii="Arial" w:eastAsia="Calibri" w:hAnsi="Arial" w:cs="Arial"/>
          <w:color w:val="auto"/>
          <w:sz w:val="22"/>
          <w:lang w:eastAsia="en-US"/>
        </w:rPr>
        <w:t>Zamawiający zastrzega sobie prawo do:</w:t>
      </w:r>
    </w:p>
    <w:p w:rsidR="00D15044" w:rsidRPr="00817371" w:rsidRDefault="00D15044" w:rsidP="007D50CD">
      <w:pPr>
        <w:pStyle w:val="Akapitzlist"/>
        <w:widowControl/>
        <w:numPr>
          <w:ilvl w:val="0"/>
          <w:numId w:val="10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" w:eastAsia="Times New Roman" w:hAnsi="Calibri"/>
          <w:color w:val="auto"/>
          <w:sz w:val="18"/>
          <w:szCs w:val="20"/>
          <w:lang w:eastAsia="en-US"/>
        </w:rPr>
      </w:pPr>
      <w:r w:rsidRPr="00817371">
        <w:rPr>
          <w:rFonts w:ascii="Arial" w:eastAsia="Times New Roman" w:hAnsi="Arial" w:cs="Arial"/>
          <w:color w:val="auto"/>
          <w:sz w:val="22"/>
          <w:lang w:eastAsia="en-US"/>
        </w:rPr>
        <w:t>nadzoru nad działalnością Wykonawcy, związaną z rozpatrywaniem reklamacji i skarg składanych przez użytkowników SPP i PP wraz z prawem zmiany decyzji Wykonawcy,</w:t>
      </w:r>
    </w:p>
    <w:p w:rsidR="00D15044" w:rsidRPr="00817371" w:rsidRDefault="00D15044" w:rsidP="007D50CD">
      <w:pPr>
        <w:pStyle w:val="Akapitzlist"/>
        <w:widowControl/>
        <w:numPr>
          <w:ilvl w:val="0"/>
          <w:numId w:val="10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" w:eastAsia="Times New Roman" w:hAnsi="Calibri"/>
          <w:color w:val="auto"/>
          <w:sz w:val="18"/>
          <w:szCs w:val="20"/>
          <w:lang w:eastAsia="en-US"/>
        </w:rPr>
      </w:pPr>
      <w:r w:rsidRPr="00817371">
        <w:rPr>
          <w:rFonts w:ascii="Arial" w:eastAsia="Times New Roman" w:hAnsi="Arial" w:cs="Arial"/>
          <w:color w:val="auto"/>
          <w:sz w:val="22"/>
          <w:lang w:eastAsia="en-US"/>
        </w:rPr>
        <w:t>kontroli prawidłowości wykonywania czynności kontrolnych przez pracowników Wykonawcy,</w:t>
      </w:r>
    </w:p>
    <w:p w:rsidR="00D15044" w:rsidRPr="00E102A3" w:rsidRDefault="00D15044" w:rsidP="007D50CD">
      <w:pPr>
        <w:pStyle w:val="Akapitzlist"/>
        <w:widowControl/>
        <w:numPr>
          <w:ilvl w:val="0"/>
          <w:numId w:val="10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" w:eastAsia="Times New Roman" w:hAnsi="Calibri"/>
          <w:color w:val="auto"/>
          <w:sz w:val="18"/>
          <w:szCs w:val="20"/>
          <w:lang w:eastAsia="en-US"/>
        </w:rPr>
      </w:pPr>
      <w:r w:rsidRPr="00817371">
        <w:rPr>
          <w:rFonts w:ascii="Arial" w:eastAsia="Times New Roman" w:hAnsi="Arial" w:cs="Arial"/>
          <w:color w:val="auto"/>
          <w:sz w:val="22"/>
          <w:lang w:eastAsia="en-US"/>
        </w:rPr>
        <w:t>kontroli prawidłowości wykonywania rozliczeń finansowych w zakresie przychodów SPP i PP realizowanych przez Wykonawcę.</w:t>
      </w:r>
    </w:p>
    <w:p w:rsidR="00D15044" w:rsidRPr="00E102A3" w:rsidRDefault="00D15044" w:rsidP="003C575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b/>
          <w:bCs/>
          <w:color w:val="auto"/>
          <w:sz w:val="12"/>
          <w:lang w:eastAsia="en-US"/>
        </w:rPr>
      </w:pPr>
    </w:p>
    <w:p w:rsidR="00E102A3" w:rsidRPr="00E102A3" w:rsidRDefault="00E102A3" w:rsidP="00E102A3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E102A3">
        <w:rPr>
          <w:rFonts w:ascii="Arial" w:eastAsia="Calibri" w:hAnsi="Arial" w:cs="Arial"/>
          <w:b/>
          <w:bCs/>
          <w:color w:val="auto"/>
          <w:sz w:val="22"/>
          <w:lang w:eastAsia="en-US"/>
        </w:rPr>
        <w:t>Wynagrodzenie</w:t>
      </w:r>
    </w:p>
    <w:p w:rsidR="00E102A3" w:rsidRPr="00864516" w:rsidRDefault="00E102A3" w:rsidP="00864516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E102A3">
        <w:rPr>
          <w:rFonts w:ascii="Arial" w:eastAsia="Calibri" w:hAnsi="Arial" w:cs="Arial"/>
          <w:b/>
          <w:bCs/>
          <w:color w:val="auto"/>
          <w:sz w:val="22"/>
          <w:lang w:eastAsia="en-US"/>
        </w:rPr>
        <w:t>§ 9</w:t>
      </w:r>
    </w:p>
    <w:p w:rsidR="00E102A3" w:rsidRPr="00A9726F" w:rsidRDefault="00E102A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Za usługę</w:t>
      </w:r>
      <w:r w:rsidRPr="00E102A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zorganizowania i administrowania Strefą Płatnego Parkowania i Płatnych Parkingów, </w:t>
      </w:r>
      <w:r w:rsidR="00DE6288">
        <w:rPr>
          <w:rFonts w:ascii="Arial" w:eastAsia="Calibri" w:hAnsi="Arial" w:cs="Arial"/>
          <w:color w:val="auto"/>
          <w:sz w:val="22"/>
          <w:szCs w:val="22"/>
          <w:lang w:eastAsia="en-US"/>
        </w:rPr>
        <w:t>Wykonawcy przysługuje</w:t>
      </w:r>
      <w:r w:rsidRPr="00E102A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E6288" w:rsidRPr="00E102A3">
        <w:rPr>
          <w:rFonts w:ascii="Arial" w:eastAsia="Calibri" w:hAnsi="Arial" w:cs="Arial"/>
          <w:color w:val="auto"/>
          <w:sz w:val="22"/>
          <w:szCs w:val="22"/>
          <w:lang w:eastAsia="en-US"/>
        </w:rPr>
        <w:t>wynagrodzenie</w:t>
      </w:r>
      <w:r w:rsidRPr="00E102A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prowizyjne</w:t>
      </w:r>
      <w:r w:rsidR="00DE628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E102A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rozliczeniu miesięcznym, w wysokości </w:t>
      </w:r>
      <w:r w:rsidRPr="009324DC">
        <w:rPr>
          <w:rFonts w:ascii="Arial" w:eastAsia="Calibri" w:hAnsi="Arial" w:cs="Arial"/>
          <w:color w:val="auto"/>
          <w:sz w:val="22"/>
          <w:szCs w:val="22"/>
          <w:lang w:eastAsia="en-US"/>
        </w:rPr>
        <w:t>…..%</w:t>
      </w:r>
      <w:r w:rsidRPr="00E102A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8251C9">
        <w:rPr>
          <w:rFonts w:ascii="Arial" w:eastAsia="Calibri" w:hAnsi="Arial" w:cs="Arial"/>
          <w:color w:val="auto"/>
          <w:sz w:val="22"/>
          <w:szCs w:val="22"/>
          <w:lang w:eastAsia="en-US"/>
        </w:rPr>
        <w:t>wartości brutto uzyskanych</w:t>
      </w:r>
      <w:r w:rsidR="00E60B84" w:rsidRPr="008251C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łącznie wszystkich</w:t>
      </w:r>
      <w:r w:rsidRPr="008251C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przychodów</w:t>
      </w:r>
      <w:r w:rsidR="00E60B84" w:rsidRPr="008251C9">
        <w:rPr>
          <w:rFonts w:ascii="Arial" w:eastAsia="Calibri" w:hAnsi="Arial" w:cs="Arial"/>
          <w:color w:val="auto"/>
          <w:sz w:val="22"/>
          <w:szCs w:val="22"/>
          <w:lang w:eastAsia="en-US"/>
        </w:rPr>
        <w:t>/wpływów</w:t>
      </w:r>
      <w:r w:rsidRPr="008251C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SPP i PP</w:t>
      </w:r>
      <w:r w:rsidR="008251C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danym miesiącu</w:t>
      </w:r>
      <w:r w:rsidRPr="008251C9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.</w:t>
      </w:r>
    </w:p>
    <w:p w:rsidR="00A9726F" w:rsidRPr="008251C9" w:rsidRDefault="00A9726F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Przewidywana wartość brutto za wykonani</w:t>
      </w:r>
      <w:r w:rsidR="00EB4AEB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całości przedmiotu zamówienia wynosi ……….……… zł (słownie:…………………………………………………… złotych 00/100).</w:t>
      </w:r>
      <w:r w:rsidR="00EB4AEB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Ostateczna wartość </w:t>
      </w:r>
      <w:r w:rsidR="009324DC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U</w:t>
      </w:r>
      <w:r w:rsidR="00EB4AEB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mowy ustalona zostanie w oparciu o rzeczywiste przychody uzyskane z tytułu realizacji niniejszej usługi. </w:t>
      </w:r>
    </w:p>
    <w:p w:rsidR="00E102A3" w:rsidRDefault="00E102A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60B84">
        <w:rPr>
          <w:rFonts w:ascii="Arial" w:eastAsia="Calibri" w:hAnsi="Arial" w:cs="Arial"/>
          <w:color w:val="auto"/>
          <w:sz w:val="22"/>
          <w:szCs w:val="22"/>
          <w:lang w:eastAsia="en-US"/>
        </w:rPr>
        <w:t>Współczynnik procentowy prowizji, o którym mowa w ust. 1, nie może ulec zm</w:t>
      </w:r>
      <w:r w:rsid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>ianie przez cały okres trwania U</w:t>
      </w:r>
      <w:r w:rsidRPr="00E60B84">
        <w:rPr>
          <w:rFonts w:ascii="Arial" w:eastAsia="Calibri" w:hAnsi="Arial" w:cs="Arial"/>
          <w:color w:val="auto"/>
          <w:sz w:val="22"/>
          <w:szCs w:val="22"/>
          <w:lang w:eastAsia="en-US"/>
        </w:rPr>
        <w:t>mowy.</w:t>
      </w:r>
    </w:p>
    <w:p w:rsidR="00E102A3" w:rsidRPr="003B34FB" w:rsidRDefault="00E102A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 przychodów </w:t>
      </w:r>
      <w:r w:rsidR="009324DC">
        <w:rPr>
          <w:rFonts w:ascii="Arial" w:eastAsia="Calibri" w:hAnsi="Arial" w:cs="Arial"/>
          <w:color w:val="auto"/>
          <w:sz w:val="22"/>
          <w:szCs w:val="22"/>
          <w:lang w:eastAsia="en-US"/>
        </w:rPr>
        <w:t>z</w:t>
      </w:r>
      <w:r w:rsidR="00925F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>SPP i PP</w:t>
      </w:r>
      <w:r w:rsidR="008C4E7D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stanowiących podstawę do ustalenia wynagrodzenia dla Wykonawcy, wlicza się: </w:t>
      </w:r>
    </w:p>
    <w:p w:rsidR="00E102A3" w:rsidRPr="003B34FB" w:rsidRDefault="00E102A3" w:rsidP="007D50CD">
      <w:pPr>
        <w:pStyle w:val="Akapitzlist"/>
        <w:widowControl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288" w:lineRule="auto"/>
        <w:ind w:left="709" w:hanging="349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>przychody finansowe z biletów parkingowych (płatnych gotówką, kartą płatniczą oraz płatnością BLIK),</w:t>
      </w:r>
    </w:p>
    <w:p w:rsidR="00E102A3" w:rsidRPr="003B34FB" w:rsidRDefault="00E102A3" w:rsidP="007D50CD">
      <w:pPr>
        <w:pStyle w:val="Akapitzlist"/>
        <w:widowControl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288" w:lineRule="auto"/>
        <w:ind w:left="709" w:hanging="349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>przychody finansowe gotówkowe za opłaty abonamentowe i opłaty dodatkowe,</w:t>
      </w:r>
    </w:p>
    <w:p w:rsidR="00E102A3" w:rsidRPr="003B34FB" w:rsidRDefault="00E102A3" w:rsidP="007D50CD">
      <w:pPr>
        <w:pStyle w:val="Akapitzlist"/>
        <w:widowControl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288" w:lineRule="auto"/>
        <w:ind w:left="709" w:hanging="349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>przychody finansowe dokonane przelewem za opłaty abonamentowe i opłaty dodatkowe,</w:t>
      </w:r>
      <w:r w:rsidR="00DE628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E102A3" w:rsidRPr="003B34FB" w:rsidRDefault="00E102A3" w:rsidP="007D50CD">
      <w:pPr>
        <w:pStyle w:val="Akapitzlist"/>
        <w:widowControl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288" w:lineRule="auto"/>
        <w:ind w:left="709" w:hanging="349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B34FB">
        <w:rPr>
          <w:rFonts w:ascii="Arial" w:eastAsia="Calibri" w:hAnsi="Arial" w:cs="Arial"/>
          <w:color w:val="auto"/>
          <w:sz w:val="22"/>
          <w:szCs w:val="22"/>
          <w:lang w:eastAsia="en-US"/>
        </w:rPr>
        <w:t>przychody finansowe uzyskane za pomocą systemów płatności telefonami komórkowymi.</w:t>
      </w:r>
    </w:p>
    <w:p w:rsidR="00CD794E" w:rsidRDefault="00CD794E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D794E">
        <w:rPr>
          <w:rFonts w:ascii="Arial" w:eastAsia="Calibri" w:hAnsi="Arial" w:cs="Arial"/>
          <w:color w:val="auto"/>
          <w:sz w:val="22"/>
          <w:szCs w:val="22"/>
          <w:lang w:eastAsia="en-US"/>
        </w:rPr>
        <w:t>Zmiana wynagrodzenia zostanie dokonana przez zmianę stawek za parkowanie                      w strefie SPP i PP uchwalonych uchwałą Rady Miejskiej w Tczewie.</w:t>
      </w:r>
    </w:p>
    <w:p w:rsidR="00E102A3" w:rsidRPr="009A23C7" w:rsidRDefault="00E102A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A23C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za każdy miesiąc prowadzenia SPP i PP wystawi fakturę VAT, w terminie </w:t>
      </w:r>
      <w:r w:rsidR="008C4E7D" w:rsidRPr="009A23C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do </w:t>
      </w:r>
      <w:r w:rsidR="00F64BB6" w:rsidRPr="009A23C7">
        <w:rPr>
          <w:rFonts w:ascii="Arial" w:eastAsia="Times New Roman" w:hAnsi="Arial" w:cs="Arial"/>
          <w:color w:val="auto"/>
          <w:sz w:val="22"/>
          <w:szCs w:val="22"/>
          <w:lang w:eastAsia="en-US"/>
        </w:rPr>
        <w:t>10</w:t>
      </w:r>
      <w:r w:rsidRPr="009A23C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dnia kalendarzowego następując</w:t>
      </w:r>
      <w:r w:rsidR="009A23C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ego po miesiącu rozliczeniowym,                                  </w:t>
      </w:r>
      <w:r w:rsidR="008C4E7D" w:rsidRPr="009A23C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</w:t>
      </w:r>
      <w:r w:rsidRPr="009A23C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wyszczególnieniem wysokości wynagrodzenia prowizyjnego za prowadzenie SPP </w:t>
      </w:r>
      <w:r w:rsidR="008C4E7D" w:rsidRPr="009A23C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</w:t>
      </w:r>
      <w:r w:rsidRPr="009A23C7">
        <w:rPr>
          <w:rFonts w:ascii="Arial" w:eastAsia="Calibri" w:hAnsi="Arial" w:cs="Arial"/>
          <w:color w:val="auto"/>
          <w:sz w:val="22"/>
          <w:szCs w:val="22"/>
          <w:lang w:eastAsia="en-US"/>
        </w:rPr>
        <w:t>i PP.</w:t>
      </w:r>
    </w:p>
    <w:p w:rsidR="004B095C" w:rsidRPr="00B621D3" w:rsidRDefault="004B095C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trike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Fakturę końcow</w:t>
      </w:r>
      <w:r w:rsidR="00176287">
        <w:rPr>
          <w:rFonts w:ascii="Arial" w:eastAsia="Calibri" w:hAnsi="Arial" w:cs="Arial"/>
          <w:color w:val="auto"/>
          <w:sz w:val="22"/>
          <w:szCs w:val="22"/>
          <w:lang w:eastAsia="en-US"/>
        </w:rPr>
        <w:t>ą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(za ostatni miesiąc obsługi SPP i PP) Wykonawca wystawi po całkowitym</w:t>
      </w:r>
      <w:r w:rsidRPr="001549E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rozliczeni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u</w:t>
      </w:r>
      <w:r w:rsidR="001762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tj. realizacji zadań określonych w </w:t>
      </w:r>
      <w:r w:rsidRPr="001549EF">
        <w:rPr>
          <w:rFonts w:ascii="Arial" w:eastAsia="Calibri" w:hAnsi="Arial" w:cs="Arial"/>
          <w:color w:val="auto"/>
          <w:sz w:val="22"/>
          <w:szCs w:val="22"/>
          <w:lang w:eastAsia="en-US"/>
        </w:rPr>
        <w:t>§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5 ust. </w:t>
      </w:r>
      <w:r w:rsidR="00176287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Umowy</w:t>
      </w:r>
      <w:r w:rsidRPr="001549EF">
        <w:rPr>
          <w:rFonts w:ascii="Arial" w:eastAsia="Calibri" w:hAnsi="Arial" w:cs="Arial"/>
          <w:color w:val="auto"/>
          <w:sz w:val="22"/>
          <w:szCs w:val="22"/>
          <w:lang w:eastAsia="en-US"/>
        </w:rPr>
        <w:t>, potwierdzon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ych</w:t>
      </w:r>
      <w:r w:rsidRPr="001549E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protokołem </w:t>
      </w:r>
      <w:r w:rsid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>odbioru końcowego</w:t>
      </w:r>
      <w:r w:rsidR="00BF4728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B621D3" w:rsidRPr="004B095C" w:rsidRDefault="00B621D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trike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Zapłata dla Wykonawcy jest możliwa wyłącznie po </w:t>
      </w:r>
      <w:r w:rsidR="00571287" w:rsidRPr="00176287">
        <w:rPr>
          <w:rFonts w:ascii="Arial" w:eastAsia="Calibri" w:hAnsi="Arial" w:cs="Arial"/>
          <w:color w:val="auto"/>
          <w:sz w:val="22"/>
          <w:szCs w:val="22"/>
          <w:lang w:eastAsia="en-US"/>
        </w:rPr>
        <w:t>uprzednim</w:t>
      </w:r>
      <w:r w:rsidR="005712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przekazaniu na konto Zamawiającego wszystkich przychodów z SPP i PP uzyskanych przez Wykonawcę</w:t>
      </w:r>
      <w:r w:rsidR="0045086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 miesiącu rozliczeniowym, którego dotyczy faktura</w:t>
      </w:r>
      <w:r w:rsidR="00571287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6053C6" w:rsidRPr="006053C6" w:rsidRDefault="00E102A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Faktury płatne będą na konto Wykonawcy </w:t>
      </w:r>
      <w:r w:rsidR="00067017"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wskazane na fakturze </w:t>
      </w:r>
      <w:r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>w terminie do 30 dni</w:t>
      </w:r>
      <w:r w:rsidR="00067017"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kalendarzowych od daty </w:t>
      </w:r>
      <w:r w:rsidR="00067017" w:rsidRPr="006053C6">
        <w:rPr>
          <w:rFonts w:ascii="Arial" w:eastAsia="Calibri" w:hAnsi="Arial" w:cs="Arial"/>
          <w:sz w:val="22"/>
          <w:szCs w:val="22"/>
          <w:lang w:eastAsia="en-US"/>
        </w:rPr>
        <w:t>doręczenia Zamawiającemu prawidłowo wystawionej faktury</w:t>
      </w:r>
      <w:r w:rsidR="00067017"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6232A4"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VAT </w:t>
      </w:r>
      <w:r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oraz </w:t>
      </w:r>
      <w:r w:rsidR="003A5DA8"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wpływu na konto Zamawiającego środków uzyskanych z SPP i </w:t>
      </w:r>
      <w:r w:rsidR="003A5DA8" w:rsidRPr="0045086F">
        <w:rPr>
          <w:rFonts w:ascii="Arial" w:eastAsia="Calibri" w:hAnsi="Arial" w:cs="Arial"/>
          <w:color w:val="auto"/>
          <w:sz w:val="22"/>
          <w:szCs w:val="22"/>
          <w:lang w:eastAsia="en-US"/>
        </w:rPr>
        <w:t>PP</w:t>
      </w:r>
      <w:r w:rsidR="003A5DA8" w:rsidRPr="006053C6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>w miesiącu rozliczeniowym, którego dotyczy faktura</w:t>
      </w:r>
      <w:r w:rsidR="0045086F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="006053C6"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713153" w:rsidRPr="006053C6" w:rsidRDefault="0071315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>Płatność będzie dokonana w walucie polskiej (PLN). Prawidłowo wystawiona faktura winna zawierać następujące dane indentyfikacyjne:</w:t>
      </w:r>
    </w:p>
    <w:p w:rsidR="00713153" w:rsidRPr="00713153" w:rsidRDefault="00CD794E" w:rsidP="00CD794E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360" w:firstLine="6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Nabywca: </w:t>
      </w:r>
      <w:r w:rsidR="00713153"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Gmina Miejska Tczew, </w:t>
      </w:r>
    </w:p>
    <w:p w:rsidR="00713153" w:rsidRPr="00713153" w:rsidRDefault="00713153" w:rsidP="00CD794E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360" w:firstLine="6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>Pl. Piłsudskiego 1, 83-110 Tczew, NIP: 593-00-05-678</w:t>
      </w:r>
    </w:p>
    <w:p w:rsidR="00713153" w:rsidRPr="00713153" w:rsidRDefault="00CD794E" w:rsidP="00CD794E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360" w:firstLine="6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Odbiorca: </w:t>
      </w:r>
      <w:r w:rsidR="00713153"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>Zakład Usług Komunalnych,</w:t>
      </w:r>
    </w:p>
    <w:p w:rsidR="00713153" w:rsidRPr="00713153" w:rsidRDefault="00713153" w:rsidP="00CD794E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360" w:firstLine="6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ul. Czatkowska 2 E, 83-110 Tczew. </w:t>
      </w:r>
    </w:p>
    <w:p w:rsidR="00713153" w:rsidRPr="00713153" w:rsidRDefault="00713153" w:rsidP="00CD794E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360" w:firstLine="6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Fakturę należy dostarczyć na adres: </w:t>
      </w:r>
    </w:p>
    <w:p w:rsidR="00713153" w:rsidRPr="00713153" w:rsidRDefault="00713153" w:rsidP="00CD794E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360" w:firstLine="6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Zakład Usług Komunalnych, </w:t>
      </w:r>
    </w:p>
    <w:p w:rsidR="00713153" w:rsidRPr="00713153" w:rsidRDefault="00713153" w:rsidP="00CD794E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360" w:firstLine="6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>ul. Czatkowska 2E, 83-110 Tczew.</w:t>
      </w:r>
    </w:p>
    <w:p w:rsidR="00713153" w:rsidRPr="00713153" w:rsidRDefault="0071315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zobowiązuje się do terminowej zapłaty wynagrodzenia należnego Wykonawcy.</w:t>
      </w:r>
    </w:p>
    <w:p w:rsidR="00713153" w:rsidRPr="00713153" w:rsidRDefault="0071315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 sprawdzenia wykonania i odbioru przedmiotu </w:t>
      </w:r>
      <w:r w:rsidR="006053C6">
        <w:rPr>
          <w:rFonts w:ascii="Arial" w:eastAsia="Calibri" w:hAnsi="Arial" w:cs="Arial"/>
          <w:color w:val="auto"/>
          <w:sz w:val="22"/>
          <w:szCs w:val="22"/>
          <w:lang w:eastAsia="en-US"/>
        </w:rPr>
        <w:t>U</w:t>
      </w: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>mowy oraz potwierdzenia wystawionej przez Wykonawcę faktury VAT, upoważnion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y jest ze strony Zamawiającego </w:t>
      </w: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przedstawiciel Zakładu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Usług Komunalnych</w:t>
      </w: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Tczewie.</w:t>
      </w:r>
    </w:p>
    <w:p w:rsidR="00713153" w:rsidRPr="00713153" w:rsidRDefault="0071315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>W przypadku, jeżeli Wykonawca jest płatnikiem podatku VAT, Gmina Miejska Tczew – Zakład Usług Komunalnych dokona  płatności metodą podzielonej płatności.</w:t>
      </w:r>
    </w:p>
    <w:p w:rsidR="00713153" w:rsidRDefault="00713153" w:rsidP="00CD794E">
      <w:pPr>
        <w:pStyle w:val="Akapitzlist"/>
        <w:widowControl/>
        <w:numPr>
          <w:ilvl w:val="0"/>
          <w:numId w:val="11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oświadcza, że rachunek wskazany na fakturze należy do Wykonawcy </w:t>
      </w:r>
      <w:r w:rsidR="009324D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</w:t>
      </w: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>i został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/nie został</w:t>
      </w:r>
      <w:r w:rsidRPr="0071315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dla niego utworzony wydzielony rachunek VAT na cele prowadzonej działalności gospodarczej.</w:t>
      </w:r>
    </w:p>
    <w:p w:rsidR="001B7CD3" w:rsidRDefault="001B7CD3" w:rsidP="00CD794E">
      <w:pPr>
        <w:widowControl/>
        <w:numPr>
          <w:ilvl w:val="0"/>
          <w:numId w:val="11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</w:pPr>
      <w:r w:rsidRPr="006B4103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Wykonawca oś</w:t>
      </w:r>
      <w:r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wiadcza,</w:t>
      </w:r>
      <w:r w:rsidRPr="006B4103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 xml:space="preserve"> iż znajduje się na Białej liście podatników VAT.</w:t>
      </w:r>
    </w:p>
    <w:p w:rsidR="00BF4728" w:rsidRDefault="00BF4728" w:rsidP="00CD794E">
      <w:pPr>
        <w:widowControl/>
        <w:numPr>
          <w:ilvl w:val="0"/>
          <w:numId w:val="11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W przypadku, gdy konieczne będzie czaso</w:t>
      </w:r>
      <w:r w:rsidR="005F0D20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 xml:space="preserve">we wyłączenie ulic SPP i/lub PP, przekraczające 30 dni kalendarzowe, </w:t>
      </w:r>
      <w:r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spowodowane przesłankami obiektywnymi, m.in. koniecznością wykonania robót budowlanych, organizacją imprezy lub inny</w:t>
      </w:r>
      <w:r w:rsidR="005F0D20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 xml:space="preserve">mi wydarzeniami, Wykonawcy </w:t>
      </w:r>
      <w:r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p</w:t>
      </w:r>
      <w:r w:rsidR="005F0D20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rzysługuje rekompensata.</w:t>
      </w:r>
    </w:p>
    <w:p w:rsidR="005F0D20" w:rsidRPr="009324DC" w:rsidRDefault="005F0D20" w:rsidP="00CD794E">
      <w:pPr>
        <w:widowControl/>
        <w:numPr>
          <w:ilvl w:val="0"/>
          <w:numId w:val="11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</w:pPr>
      <w:r w:rsidRPr="009324DC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Rekompensata, o której mowa w ust. 1</w:t>
      </w:r>
      <w:r w:rsidR="00AD37AC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6</w:t>
      </w:r>
      <w:r w:rsidRPr="009324DC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>, z</w:t>
      </w:r>
      <w:bookmarkStart w:id="13" w:name="_GoBack"/>
      <w:bookmarkEnd w:id="13"/>
      <w:r w:rsidRPr="009324DC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 xml:space="preserve">ostanie wyliczona na podstawie średniej arytmetycznej wyliczonej z uzyskanych przychodów z wyłączonych parkomatów </w:t>
      </w:r>
      <w:r w:rsidR="009324DC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 xml:space="preserve">                    </w:t>
      </w:r>
      <w:r w:rsidRPr="009324DC">
        <w:rPr>
          <w:rFonts w:ascii="Arial" w:eastAsia="SimSun" w:hAnsi="Arial" w:cs="Mangal"/>
          <w:color w:val="auto"/>
          <w:kern w:val="3"/>
          <w:sz w:val="22"/>
          <w:szCs w:val="22"/>
          <w:lang w:bidi="hi-IN"/>
        </w:rPr>
        <w:t xml:space="preserve">w okresie ostatnich 3 miesięcy poprzedzających ich wyłączenie. </w:t>
      </w:r>
    </w:p>
    <w:p w:rsidR="005F0D20" w:rsidRPr="001A529D" w:rsidRDefault="005F0D20" w:rsidP="005F0D20">
      <w:pPr>
        <w:widowControl/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Mangal"/>
          <w:color w:val="auto"/>
          <w:kern w:val="3"/>
          <w:sz w:val="8"/>
          <w:szCs w:val="22"/>
          <w:lang w:bidi="hi-IN"/>
        </w:rPr>
      </w:pPr>
    </w:p>
    <w:p w:rsidR="00E102A3" w:rsidRPr="00AF12B7" w:rsidRDefault="00E102A3" w:rsidP="00A768C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en-US"/>
        </w:rPr>
      </w:pPr>
    </w:p>
    <w:p w:rsidR="00A768CE" w:rsidRPr="00A768CE" w:rsidRDefault="00A768CE" w:rsidP="00A768CE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A768CE">
        <w:rPr>
          <w:rFonts w:ascii="Arial" w:eastAsia="Times New Roman" w:hAnsi="Arial" w:cs="Arial"/>
          <w:b/>
          <w:bCs/>
          <w:sz w:val="22"/>
          <w:szCs w:val="22"/>
        </w:rPr>
        <w:t>Podwykonawcy</w:t>
      </w:r>
    </w:p>
    <w:p w:rsidR="00E102A3" w:rsidRPr="00AF12B7" w:rsidRDefault="00E102A3" w:rsidP="00E102A3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color w:val="auto"/>
          <w:sz w:val="6"/>
          <w:lang w:eastAsia="en-US"/>
        </w:rPr>
      </w:pPr>
    </w:p>
    <w:p w:rsidR="00A768CE" w:rsidRPr="00A768CE" w:rsidRDefault="00A768CE" w:rsidP="00A768CE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A768CE">
        <w:rPr>
          <w:rFonts w:ascii="Arial" w:eastAsia="Calibri" w:hAnsi="Arial" w:cs="Arial"/>
          <w:b/>
          <w:bCs/>
          <w:color w:val="auto"/>
          <w:sz w:val="22"/>
          <w:lang w:eastAsia="en-US"/>
        </w:rPr>
        <w:t>§ 10</w:t>
      </w:r>
    </w:p>
    <w:p w:rsidR="00A768CE" w:rsidRPr="00500F65" w:rsidRDefault="00A768CE" w:rsidP="007D50CD">
      <w:pPr>
        <w:numPr>
          <w:ilvl w:val="0"/>
          <w:numId w:val="118"/>
        </w:num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768C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jest uprawniony do zawarcia umowy o wykonanie części prac z innymi podmiotami, którym powierzy wykonanie części przedmiotu </w:t>
      </w:r>
      <w:r w:rsidR="00317B1F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A768C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mowy. </w:t>
      </w:r>
      <w:r w:rsidRPr="00A768CE">
        <w:rPr>
          <w:rFonts w:ascii="Arial" w:eastAsia="Times New Roman" w:hAnsi="Arial" w:cs="Arial"/>
          <w:strike/>
          <w:color w:val="auto"/>
          <w:sz w:val="22"/>
          <w:szCs w:val="22"/>
          <w:lang w:eastAsia="pl-PL"/>
        </w:rPr>
        <w:t xml:space="preserve"> </w:t>
      </w:r>
    </w:p>
    <w:p w:rsidR="00A768CE" w:rsidRPr="00500F65" w:rsidRDefault="00500F65" w:rsidP="007D50CD">
      <w:pPr>
        <w:numPr>
          <w:ilvl w:val="0"/>
          <w:numId w:val="118"/>
        </w:numPr>
        <w:spacing w:line="288" w:lineRule="auto"/>
        <w:jc w:val="both"/>
        <w:rPr>
          <w:rFonts w:ascii="Arial" w:eastAsia="Times New Roman" w:hAnsi="Arial" w:cs="Arial"/>
          <w:color w:val="auto"/>
          <w:sz w:val="20"/>
          <w:szCs w:val="22"/>
          <w:lang w:eastAsia="pl-PL"/>
        </w:rPr>
      </w:pPr>
      <w:r w:rsidRPr="00500F65">
        <w:rPr>
          <w:rFonts w:ascii="Arial" w:eastAsia="Times New Roman" w:hAnsi="Arial" w:cs="Arial"/>
          <w:color w:val="auto"/>
          <w:sz w:val="22"/>
          <w:lang w:eastAsia="en-US"/>
        </w:rPr>
        <w:t>Wykonawca ponosi wobec Zamawiającego i osób trzecich odpowiedzialność za działanie i zaniechanie swojego Podwykonawcy z tytułu realizacji niniejszej Umowy.</w:t>
      </w:r>
    </w:p>
    <w:p w:rsidR="00A768CE" w:rsidRDefault="00A768CE" w:rsidP="007D50CD">
      <w:pPr>
        <w:numPr>
          <w:ilvl w:val="0"/>
          <w:numId w:val="11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B0758">
        <w:rPr>
          <w:rFonts w:ascii="Arial" w:hAnsi="Arial" w:cs="Arial"/>
          <w:color w:val="auto"/>
          <w:sz w:val="22"/>
          <w:szCs w:val="22"/>
          <w:lang w:eastAsia="pl-PL"/>
        </w:rPr>
        <w:t>W przypadku powierzenia wykonania części zamówienia innym podmiotom, Wykonawca zobowiązuje się do koordynacji prac wykonanych przez te podmioty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9324DC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 </w:t>
      </w:r>
      <w:r w:rsidRPr="00FB0758">
        <w:rPr>
          <w:rFonts w:ascii="Arial" w:hAnsi="Arial" w:cs="Arial"/>
          <w:color w:val="auto"/>
          <w:sz w:val="22"/>
          <w:szCs w:val="22"/>
          <w:lang w:eastAsia="pl-PL"/>
        </w:rPr>
        <w:t>i ponosi przed Zamawiającym odpowiedzialność za należyte ich wykonanie.</w:t>
      </w:r>
    </w:p>
    <w:p w:rsidR="00317B1F" w:rsidRPr="00317B1F" w:rsidRDefault="00317B1F" w:rsidP="00317B1F">
      <w:pPr>
        <w:widowControl/>
        <w:numPr>
          <w:ilvl w:val="0"/>
          <w:numId w:val="11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Umowy z podwykonawcą muszą mieć formę pisemną pod rygorem nieważności.</w:t>
      </w:r>
    </w:p>
    <w:p w:rsidR="00655238" w:rsidRPr="00655238" w:rsidRDefault="00550A5B" w:rsidP="007D50CD">
      <w:pPr>
        <w:widowControl/>
        <w:numPr>
          <w:ilvl w:val="0"/>
          <w:numId w:val="11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655238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gdy przedmiot umowy będzie realizowany przy udziale Podwykonawców, Wykonawca dostarczy Zamawiającemu do zaakceptowania projekt umowy </w:t>
      </w:r>
      <w:r w:rsidR="009324DC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       </w:t>
      </w:r>
      <w:r w:rsidRPr="00655238">
        <w:rPr>
          <w:rFonts w:ascii="Arial" w:hAnsi="Arial" w:cs="Arial"/>
          <w:color w:val="auto"/>
          <w:sz w:val="22"/>
          <w:szCs w:val="22"/>
          <w:lang w:eastAsia="pl-PL"/>
        </w:rPr>
        <w:t xml:space="preserve">z Podwykonawcą w terminie 14 dni poprzedzających planowany termin zawarcia umowy z Podwykonawcą. </w:t>
      </w:r>
      <w:r w:rsidR="00655238" w:rsidRPr="00655238">
        <w:rPr>
          <w:rFonts w:ascii="Arial" w:eastAsia="Calibri" w:hAnsi="Arial" w:cs="Arial"/>
          <w:sz w:val="22"/>
          <w:szCs w:val="22"/>
          <w:lang w:eastAsia="en-US"/>
        </w:rPr>
        <w:t>Jeżeli Zamawiający, w terminie 7 dni kalendarzowych od przedstawienia mu przez Wykonawcę projektu umowy, nie zgłosi na piśmie sprzeciwu lub zastrzeżeń, uważa się, że wyraził zgodę na zawarcie umowy.</w:t>
      </w:r>
    </w:p>
    <w:p w:rsidR="00550A5B" w:rsidRDefault="00550A5B" w:rsidP="007D50CD">
      <w:pPr>
        <w:numPr>
          <w:ilvl w:val="0"/>
          <w:numId w:val="11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>Projekt umowy musi zawierać is</w:t>
      </w:r>
      <w:r>
        <w:rPr>
          <w:rFonts w:ascii="Arial" w:hAnsi="Arial" w:cs="Arial"/>
          <w:color w:val="auto"/>
          <w:sz w:val="22"/>
          <w:szCs w:val="22"/>
          <w:lang w:eastAsia="pl-PL"/>
        </w:rPr>
        <w:t>totne elementy przyszłej umowy,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 xml:space="preserve"> w tym </w:t>
      </w:r>
      <w:r w:rsidR="009324DC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              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>w szczególności: zakres prac, termin wykonania oraz wynagrodzenie.</w:t>
      </w:r>
    </w:p>
    <w:p w:rsidR="00317B1F" w:rsidRPr="00317B1F" w:rsidRDefault="00317B1F" w:rsidP="00317B1F">
      <w:pPr>
        <w:widowControl/>
        <w:numPr>
          <w:ilvl w:val="0"/>
          <w:numId w:val="11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:rsidR="00655238" w:rsidRPr="00655238" w:rsidRDefault="00655238" w:rsidP="007D50CD">
      <w:pPr>
        <w:widowControl/>
        <w:numPr>
          <w:ilvl w:val="0"/>
          <w:numId w:val="118"/>
        </w:numPr>
        <w:tabs>
          <w:tab w:val="left" w:pos="426"/>
        </w:tabs>
        <w:suppressAutoHyphens w:val="0"/>
        <w:spacing w:after="200"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Wykonawca</w:t>
      </w:r>
      <w:r w:rsidRPr="00655238">
        <w:rPr>
          <w:rFonts w:ascii="Arial" w:hAnsi="Arial" w:cs="Arial"/>
          <w:color w:val="auto"/>
          <w:sz w:val="22"/>
          <w:szCs w:val="22"/>
          <w:lang w:eastAsia="pl-PL"/>
        </w:rPr>
        <w:t xml:space="preserve"> przedkłada Zamawiającemu poświadczoną za zgodność z oryginałem kopię zawartej umowy o podwykonawstwo, w terminie 7 dni od dnia jej zawarcia. Zawarta umowa musi być identyczna w treści z projektem umowy, który podlegał akceptacji przez Zamawiającego.</w:t>
      </w:r>
    </w:p>
    <w:p w:rsidR="00550A5B" w:rsidRDefault="00550A5B" w:rsidP="007D50CD">
      <w:pPr>
        <w:numPr>
          <w:ilvl w:val="0"/>
          <w:numId w:val="11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>Wykonawca, do wystawianej przez siebie dla Zamawiającego faktury VAT, dostarczy wraz z fakturą dowód dokonania płatności dla Podwykonawców wraz z oświadczeniami swoich Podwykonawców, zgłoszonych i zaakceptowanych przez Zamawiającego,                    o uiszczeniu przez Wykonawcę wszelkich wymagalnych wierzytelności przysługujących Podwykonawcom, powstałych w związku z realizacją prac</w:t>
      </w:r>
      <w:r w:rsidR="00317B1F">
        <w:rPr>
          <w:rFonts w:ascii="Arial" w:hAnsi="Arial" w:cs="Arial"/>
          <w:color w:val="auto"/>
          <w:sz w:val="22"/>
          <w:szCs w:val="22"/>
          <w:lang w:eastAsia="pl-PL"/>
        </w:rPr>
        <w:t>/usług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 xml:space="preserve">, będących przedmiotem zawartej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>mowy.</w:t>
      </w:r>
    </w:p>
    <w:p w:rsidR="00550A5B" w:rsidRDefault="00550A5B" w:rsidP="007D50CD">
      <w:pPr>
        <w:numPr>
          <w:ilvl w:val="0"/>
          <w:numId w:val="11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 xml:space="preserve">W razie odmowy zapłaty wynagrodzenia na rzecz Podwykonawcy, Wykonawca winien podać Zamawiającemu przyczyny odmowy oraz szczegółowo umotywować Zamawiającemu, iż nie narusza to prawa, ani też warunków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 xml:space="preserve">mowy. Zamawiającemu przysługuje w takiej sytuacji prawo szczegółowego zbadania wywiązywania się Wykonawcy z warunków umowy z Podwykonawcą, oględzin przedmiotu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>mowy,                   a także domagania się od Podwykonawcy złożenia stosownych oświadczeń oraz udostępnienia dokumentów umowy.</w:t>
      </w:r>
    </w:p>
    <w:p w:rsidR="00550A5B" w:rsidRDefault="00550A5B" w:rsidP="007D50CD">
      <w:pPr>
        <w:numPr>
          <w:ilvl w:val="0"/>
          <w:numId w:val="11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niedopełnienia obowiązku, określonego w ust. </w:t>
      </w:r>
      <w:r w:rsidR="009324DC">
        <w:rPr>
          <w:rFonts w:ascii="Arial" w:hAnsi="Arial" w:cs="Arial"/>
          <w:color w:val="auto"/>
          <w:sz w:val="22"/>
          <w:szCs w:val="22"/>
          <w:lang w:eastAsia="pl-PL"/>
        </w:rPr>
        <w:t>9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 xml:space="preserve"> i </w:t>
      </w:r>
      <w:r w:rsidR="009324DC">
        <w:rPr>
          <w:rFonts w:ascii="Arial" w:hAnsi="Arial" w:cs="Arial"/>
          <w:color w:val="auto"/>
          <w:sz w:val="22"/>
          <w:szCs w:val="22"/>
          <w:lang w:eastAsia="pl-PL"/>
        </w:rPr>
        <w:t>10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>, Zamawiający władny jest obniżyć kwotę płatności wynagrodzenia na rzecz Wykonawcy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550A5B">
        <w:rPr>
          <w:rFonts w:ascii="Arial" w:hAnsi="Arial" w:cs="Arial"/>
          <w:color w:val="auto"/>
          <w:sz w:val="22"/>
          <w:szCs w:val="22"/>
          <w:lang w:eastAsia="pl-PL"/>
        </w:rPr>
        <w:t xml:space="preserve"> o kwotę należną Podwykonawcy, zatrzymując ją jako zabezpieczenie na wypadek roszczeń Podwykonawcy.  </w:t>
      </w:r>
    </w:p>
    <w:p w:rsidR="00550A5B" w:rsidRDefault="00550A5B" w:rsidP="007D50CD">
      <w:pPr>
        <w:numPr>
          <w:ilvl w:val="0"/>
          <w:numId w:val="11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F12B7">
        <w:rPr>
          <w:rFonts w:ascii="Arial" w:hAnsi="Arial" w:cs="Arial"/>
          <w:color w:val="auto"/>
          <w:sz w:val="22"/>
          <w:szCs w:val="22"/>
          <w:lang w:eastAsia="pl-PL"/>
        </w:rPr>
        <w:t xml:space="preserve">Zmiana Podwykonawcy w trakcie realizacji </w:t>
      </w:r>
      <w:r w:rsidR="00AF12B7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AF12B7">
        <w:rPr>
          <w:rFonts w:ascii="Arial" w:hAnsi="Arial" w:cs="Arial"/>
          <w:color w:val="auto"/>
          <w:sz w:val="22"/>
          <w:szCs w:val="22"/>
          <w:lang w:eastAsia="pl-PL"/>
        </w:rPr>
        <w:t>mowy może nastąpić wyłącznie za zgodą Zamawiającego.</w:t>
      </w:r>
    </w:p>
    <w:p w:rsidR="00550A5B" w:rsidRDefault="00550A5B" w:rsidP="007D50CD">
      <w:pPr>
        <w:numPr>
          <w:ilvl w:val="0"/>
          <w:numId w:val="11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F12B7">
        <w:rPr>
          <w:rFonts w:ascii="Arial" w:hAnsi="Arial" w:cs="Arial"/>
          <w:color w:val="auto"/>
          <w:sz w:val="22"/>
          <w:szCs w:val="22"/>
          <w:lang w:eastAsia="pl-PL"/>
        </w:rPr>
        <w:t xml:space="preserve">Przy zawarciu przez Podwykonawcę umowy z dalszym Podwykonawcą przepisy ust. </w:t>
      </w:r>
      <w:r w:rsidR="00AF12B7">
        <w:rPr>
          <w:rFonts w:ascii="Arial" w:hAnsi="Arial" w:cs="Arial"/>
          <w:color w:val="auto"/>
          <w:sz w:val="22"/>
          <w:szCs w:val="22"/>
          <w:lang w:eastAsia="pl-PL"/>
        </w:rPr>
        <w:t>3</w:t>
      </w:r>
      <w:r w:rsidRPr="00AF12B7">
        <w:rPr>
          <w:rFonts w:ascii="Arial" w:hAnsi="Arial" w:cs="Arial"/>
          <w:color w:val="auto"/>
          <w:sz w:val="22"/>
          <w:szCs w:val="22"/>
          <w:lang w:eastAsia="pl-PL"/>
        </w:rPr>
        <w:t xml:space="preserve"> - </w:t>
      </w:r>
      <w:r w:rsidR="00AF12B7">
        <w:rPr>
          <w:rFonts w:ascii="Arial" w:hAnsi="Arial" w:cs="Arial"/>
          <w:color w:val="auto"/>
          <w:sz w:val="22"/>
          <w:szCs w:val="22"/>
          <w:lang w:eastAsia="pl-PL"/>
        </w:rPr>
        <w:t>10</w:t>
      </w:r>
      <w:r w:rsidRPr="00AF12B7">
        <w:rPr>
          <w:rFonts w:ascii="Arial" w:hAnsi="Arial" w:cs="Arial"/>
          <w:color w:val="auto"/>
          <w:sz w:val="22"/>
          <w:szCs w:val="22"/>
          <w:lang w:eastAsia="pl-PL"/>
        </w:rPr>
        <w:t xml:space="preserve"> stosuje się odpowiednio.</w:t>
      </w:r>
    </w:p>
    <w:p w:rsidR="00E111F6" w:rsidRPr="000068D4" w:rsidRDefault="00E111F6" w:rsidP="007D50CD">
      <w:pPr>
        <w:widowControl/>
        <w:numPr>
          <w:ilvl w:val="0"/>
          <w:numId w:val="11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zobowiązuje się do regulowania płatności na rzecz podwykonawcó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w terminie nie dłuższym niż </w:t>
      </w:r>
      <w:r w:rsidR="001A529D">
        <w:rPr>
          <w:rFonts w:ascii="Arial" w:eastAsia="Calibri" w:hAnsi="Arial" w:cs="Arial"/>
          <w:sz w:val="22"/>
          <w:szCs w:val="22"/>
          <w:lang w:eastAsia="en-US"/>
        </w:rPr>
        <w:t>30</w:t>
      </w:r>
      <w:r w:rsidR="003E080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doręczenia Wykonawcy faktury lub rachunku.</w:t>
      </w:r>
    </w:p>
    <w:p w:rsidR="00E111F6" w:rsidRDefault="00E111F6" w:rsidP="007D50CD">
      <w:pPr>
        <w:widowControl/>
        <w:numPr>
          <w:ilvl w:val="0"/>
          <w:numId w:val="11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Jeżeli Zamawiający uzna, że kwalifikacje podwykonawcy nie gwarantują odpowiedniej jakości wykonania usług lub dotrzymania terminów, Zamawiający ma prawo żądać od Wykonawcy zmiany podwykonawcy.</w:t>
      </w:r>
    </w:p>
    <w:p w:rsidR="00D15044" w:rsidRPr="005B179B" w:rsidRDefault="00D15044" w:rsidP="00655238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color w:val="auto"/>
          <w:sz w:val="16"/>
          <w:lang w:eastAsia="en-US"/>
        </w:rPr>
      </w:pPr>
    </w:p>
    <w:p w:rsidR="005B179B" w:rsidRDefault="005B179B" w:rsidP="005B179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DD08B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D15044" w:rsidRDefault="00D15044" w:rsidP="00EA7EA8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404513">
        <w:rPr>
          <w:rFonts w:ascii="Arial" w:eastAsia="Calibri" w:hAnsi="Arial" w:cs="Arial"/>
          <w:b/>
          <w:bCs/>
          <w:color w:val="auto"/>
          <w:sz w:val="22"/>
          <w:lang w:eastAsia="en-US"/>
        </w:rPr>
        <w:t>§ 1</w:t>
      </w:r>
      <w:r w:rsidR="00655238" w:rsidRPr="00404513">
        <w:rPr>
          <w:rFonts w:ascii="Arial" w:eastAsia="Calibri" w:hAnsi="Arial" w:cs="Arial"/>
          <w:b/>
          <w:bCs/>
          <w:color w:val="auto"/>
          <w:sz w:val="22"/>
          <w:lang w:eastAsia="en-US"/>
        </w:rPr>
        <w:t>1</w:t>
      </w:r>
    </w:p>
    <w:p w:rsidR="00EA7EA8" w:rsidRPr="00EA7EA8" w:rsidRDefault="00EA7EA8" w:rsidP="00EA7EA8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"/>
          <w:lang w:eastAsia="en-US"/>
        </w:rPr>
      </w:pPr>
    </w:p>
    <w:p w:rsidR="00EA7EA8" w:rsidRPr="00EA7EA8" w:rsidRDefault="00EA7EA8" w:rsidP="007D50CD">
      <w:pPr>
        <w:pStyle w:val="Akapitzlist"/>
        <w:widowControl/>
        <w:numPr>
          <w:ilvl w:val="0"/>
          <w:numId w:val="12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Strony ustanawiają w Umowie odpowiedzialność w formie kar umownych za niewykonanie lub nienależyte wykonanie Umowy, w przypadkach przewidzianych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</w:t>
      </w:r>
      <w:r w:rsidRPr="00EA7EA8">
        <w:rPr>
          <w:rFonts w:ascii="Arial" w:eastAsia="Times New Roman" w:hAnsi="Arial" w:cs="Arial"/>
          <w:color w:val="auto"/>
          <w:sz w:val="22"/>
          <w:lang w:eastAsia="en-US"/>
        </w:rPr>
        <w:t>w ust. 2.</w:t>
      </w:r>
    </w:p>
    <w:p w:rsidR="00EA7EA8" w:rsidRPr="00EA7EA8" w:rsidRDefault="00EA7EA8" w:rsidP="007D50CD">
      <w:pPr>
        <w:pStyle w:val="Akapitzlist"/>
        <w:widowControl/>
        <w:numPr>
          <w:ilvl w:val="0"/>
          <w:numId w:val="12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EA7EA8">
        <w:rPr>
          <w:rFonts w:ascii="Arial" w:eastAsia="Times New Roman" w:hAnsi="Arial" w:cs="Arial"/>
          <w:color w:val="auto"/>
          <w:sz w:val="22"/>
          <w:lang w:eastAsia="en-US"/>
        </w:rPr>
        <w:t>Wykonawca zapłaci Zamawiającemu karę umowną:</w:t>
      </w:r>
    </w:p>
    <w:p w:rsidR="00D15044" w:rsidRPr="00EA7EA8" w:rsidRDefault="00D15044" w:rsidP="007D50CD">
      <w:pPr>
        <w:pStyle w:val="Akapitzlist"/>
        <w:widowControl/>
        <w:numPr>
          <w:ilvl w:val="0"/>
          <w:numId w:val="12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EA7EA8">
        <w:rPr>
          <w:rFonts w:ascii="Arial" w:eastAsia="Times New Roman" w:hAnsi="Arial" w:cs="Arial"/>
          <w:color w:val="auto"/>
          <w:sz w:val="22"/>
          <w:lang w:eastAsia="en-US"/>
        </w:rPr>
        <w:t>za zwłokę w uruchomieniu SPP i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>/lub</w:t>
      </w:r>
      <w:r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 PP </w:t>
      </w:r>
      <w:r w:rsidR="00A060D7">
        <w:rPr>
          <w:rFonts w:ascii="Arial" w:eastAsia="Times New Roman" w:hAnsi="Arial" w:cs="Arial"/>
          <w:color w:val="auto"/>
          <w:sz w:val="22"/>
          <w:lang w:eastAsia="en-US"/>
        </w:rPr>
        <w:t xml:space="preserve">- </w:t>
      </w:r>
      <w:r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w wysokości 1.000,00 zł za każdy dzień zwłoki w stosunku </w:t>
      </w:r>
      <w:r w:rsidR="009324DC">
        <w:rPr>
          <w:rFonts w:ascii="Arial" w:eastAsia="Times New Roman" w:hAnsi="Arial" w:cs="Arial"/>
          <w:color w:val="auto"/>
          <w:sz w:val="22"/>
          <w:lang w:eastAsia="en-US"/>
        </w:rPr>
        <w:t>do</w:t>
      </w:r>
      <w:r w:rsidR="00814B6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EA7EA8">
        <w:rPr>
          <w:rFonts w:ascii="Arial" w:eastAsia="Times New Roman" w:hAnsi="Arial" w:cs="Arial"/>
          <w:color w:val="auto"/>
          <w:sz w:val="22"/>
          <w:lang w:eastAsia="en-US"/>
        </w:rPr>
        <w:t>ter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>minu, określonego w § 2 ust. 1 pkt 1</w:t>
      </w:r>
      <w:r w:rsidR="001A529D">
        <w:rPr>
          <w:rFonts w:ascii="Arial" w:eastAsia="Times New Roman" w:hAnsi="Arial" w:cs="Arial"/>
          <w:color w:val="auto"/>
          <w:sz w:val="22"/>
          <w:lang w:eastAsia="en-US"/>
        </w:rPr>
        <w:t>,</w:t>
      </w:r>
    </w:p>
    <w:p w:rsidR="00D15044" w:rsidRPr="00A060D7" w:rsidRDefault="00D15044" w:rsidP="007D50CD">
      <w:pPr>
        <w:pStyle w:val="Akapitzlist"/>
        <w:widowControl/>
        <w:numPr>
          <w:ilvl w:val="0"/>
          <w:numId w:val="12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A060D7">
        <w:rPr>
          <w:rFonts w:ascii="Arial" w:eastAsia="Times New Roman" w:hAnsi="Arial" w:cs="Arial"/>
          <w:color w:val="auto"/>
          <w:sz w:val="22"/>
          <w:lang w:eastAsia="en-US"/>
        </w:rPr>
        <w:t xml:space="preserve">za zwłokę w uruchomieniu w obszarze SPP i PP systemu rozliczania rzeczywistego czasu postoju za pomocą telefonu komórkowego </w:t>
      </w:r>
      <w:r w:rsidR="00A060D7" w:rsidRPr="00A060D7">
        <w:rPr>
          <w:rFonts w:ascii="Arial" w:eastAsia="Times New Roman" w:hAnsi="Arial" w:cs="Arial"/>
          <w:color w:val="auto"/>
          <w:sz w:val="22"/>
          <w:lang w:eastAsia="en-US"/>
        </w:rPr>
        <w:t xml:space="preserve">- </w:t>
      </w:r>
      <w:r w:rsidRPr="00A060D7">
        <w:rPr>
          <w:rFonts w:ascii="Arial" w:eastAsia="Times New Roman" w:hAnsi="Arial" w:cs="Arial"/>
          <w:color w:val="auto"/>
          <w:sz w:val="22"/>
          <w:lang w:eastAsia="en-US"/>
        </w:rPr>
        <w:t>w wysokości 100,00 zł za każdy dzień zwłoki w stosunku do term</w:t>
      </w:r>
      <w:r w:rsidR="00FA03F9" w:rsidRPr="00A060D7">
        <w:rPr>
          <w:rFonts w:ascii="Arial" w:eastAsia="Times New Roman" w:hAnsi="Arial" w:cs="Arial"/>
          <w:color w:val="auto"/>
          <w:sz w:val="22"/>
          <w:lang w:eastAsia="en-US"/>
        </w:rPr>
        <w:t>inu, określonego w § 2 ust. 1</w:t>
      </w:r>
      <w:r w:rsidR="00A060D7">
        <w:rPr>
          <w:rFonts w:ascii="Arial" w:eastAsia="Times New Roman" w:hAnsi="Arial" w:cs="Arial"/>
          <w:color w:val="auto"/>
          <w:sz w:val="22"/>
          <w:lang w:eastAsia="en-US"/>
        </w:rPr>
        <w:t xml:space="preserve"> pkt 1,</w:t>
      </w:r>
    </w:p>
    <w:p w:rsidR="00D15044" w:rsidRDefault="00A060D7" w:rsidP="007D50CD">
      <w:pPr>
        <w:pStyle w:val="Akapitzlist"/>
        <w:widowControl/>
        <w:numPr>
          <w:ilvl w:val="0"/>
          <w:numId w:val="12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za zwłokę w 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>usunięciu</w:t>
      </w:r>
      <w:r w:rsidR="00D15044"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 awarii w SPP i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>/lub</w:t>
      </w:r>
      <w:r w:rsidR="00D15044"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 PP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- </w:t>
      </w:r>
      <w:r w:rsidR="00D15044"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w wysokości 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>20</w:t>
      </w:r>
      <w:r w:rsidR="00D15044"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0,00 zł za każdą </w:t>
      </w:r>
      <w:r w:rsidR="00642CA3" w:rsidRPr="00A060D7">
        <w:rPr>
          <w:rFonts w:ascii="Arial" w:eastAsia="Times New Roman" w:hAnsi="Arial" w:cs="Arial"/>
          <w:color w:val="auto"/>
          <w:sz w:val="22"/>
          <w:lang w:eastAsia="en-US"/>
        </w:rPr>
        <w:t>rozpoczętą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D15044" w:rsidRPr="00EA7EA8">
        <w:rPr>
          <w:rFonts w:ascii="Arial" w:eastAsia="Times New Roman" w:hAnsi="Arial" w:cs="Arial"/>
          <w:color w:val="auto"/>
          <w:sz w:val="22"/>
          <w:lang w:eastAsia="en-US"/>
        </w:rPr>
        <w:t>godzinę zwłoki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 xml:space="preserve"> w stosunku do terminu określonego w </w:t>
      </w:r>
      <w:r w:rsidR="00642CA3" w:rsidRPr="004A4A23">
        <w:rPr>
          <w:rFonts w:ascii="Arial" w:eastAsia="Times New Roman" w:hAnsi="Arial" w:cs="Arial"/>
          <w:color w:val="auto"/>
          <w:sz w:val="22"/>
          <w:lang w:eastAsia="en-US"/>
        </w:rPr>
        <w:t>§</w:t>
      </w:r>
      <w:r w:rsidR="00642CA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4A4A23">
        <w:rPr>
          <w:rFonts w:ascii="Arial" w:eastAsia="Times New Roman" w:hAnsi="Arial" w:cs="Arial"/>
          <w:color w:val="auto"/>
          <w:sz w:val="22"/>
          <w:lang w:eastAsia="en-US"/>
        </w:rPr>
        <w:t>5 ust. 1 pkt 6 lit. a</w:t>
      </w:r>
      <w:r w:rsidR="00D15044" w:rsidRPr="00EA7EA8">
        <w:rPr>
          <w:rFonts w:ascii="Arial" w:eastAsia="Times New Roman" w:hAnsi="Arial" w:cs="Arial"/>
          <w:color w:val="auto"/>
          <w:sz w:val="22"/>
          <w:lang w:eastAsia="en-US"/>
        </w:rPr>
        <w:t>,</w:t>
      </w:r>
    </w:p>
    <w:p w:rsidR="00C9703C" w:rsidRPr="00AB042E" w:rsidRDefault="00814B6B" w:rsidP="00AB042E">
      <w:pPr>
        <w:pStyle w:val="Akapitzlist"/>
        <w:widowControl/>
        <w:numPr>
          <w:ilvl w:val="0"/>
          <w:numId w:val="12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za zwłokę w usunięciu awarii parkomatów</w:t>
      </w:r>
      <w:r w:rsidR="00AB042E">
        <w:rPr>
          <w:rFonts w:ascii="Arial" w:eastAsia="Times New Roman" w:hAnsi="Arial" w:cs="Arial"/>
          <w:color w:val="auto"/>
          <w:sz w:val="22"/>
          <w:lang w:eastAsia="en-US"/>
        </w:rPr>
        <w:t>,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A060D7">
        <w:rPr>
          <w:rFonts w:ascii="Arial" w:eastAsia="Times New Roman" w:hAnsi="Arial" w:cs="Arial"/>
          <w:color w:val="auto"/>
          <w:sz w:val="22"/>
          <w:lang w:eastAsia="en-US"/>
        </w:rPr>
        <w:t xml:space="preserve">w terminie określonym w </w:t>
      </w:r>
      <w:r w:rsidR="00A060D7" w:rsidRPr="004A4A23">
        <w:rPr>
          <w:rFonts w:ascii="Arial" w:eastAsia="Times New Roman" w:hAnsi="Arial" w:cs="Arial"/>
          <w:color w:val="auto"/>
          <w:sz w:val="22"/>
          <w:lang w:eastAsia="en-US"/>
        </w:rPr>
        <w:t>§</w:t>
      </w:r>
      <w:r w:rsidR="00A060D7">
        <w:rPr>
          <w:rFonts w:ascii="Arial" w:eastAsia="Times New Roman" w:hAnsi="Arial" w:cs="Arial"/>
          <w:color w:val="auto"/>
          <w:sz w:val="22"/>
          <w:lang w:eastAsia="en-US"/>
        </w:rPr>
        <w:t xml:space="preserve"> 5 ust. 1 pkt 6 lit. b - </w:t>
      </w:r>
      <w:r>
        <w:rPr>
          <w:rFonts w:ascii="Arial" w:eastAsia="Times New Roman" w:hAnsi="Arial" w:cs="Arial"/>
          <w:color w:val="auto"/>
          <w:sz w:val="22"/>
          <w:lang w:eastAsia="en-US"/>
        </w:rPr>
        <w:t>w wysokości 1.000,00 zł, za każdy dzień zwłoki</w:t>
      </w:r>
      <w:r w:rsidR="00A060D7">
        <w:rPr>
          <w:rFonts w:ascii="Arial" w:eastAsia="Times New Roman" w:hAnsi="Arial" w:cs="Arial"/>
          <w:color w:val="auto"/>
          <w:sz w:val="22"/>
          <w:lang w:eastAsia="en-US"/>
        </w:rPr>
        <w:t>, osobno dla każdego parkomatu,</w:t>
      </w:r>
    </w:p>
    <w:p w:rsidR="00C9703C" w:rsidRPr="000F636C" w:rsidRDefault="00C9703C" w:rsidP="007D50CD">
      <w:pPr>
        <w:widowControl/>
        <w:numPr>
          <w:ilvl w:val="0"/>
          <w:numId w:val="12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D512EA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w przypadku niedopełnienia wymogu zatrudnienia na podstawie stosunku pracy                   w rozumieniu przepisów Kodeksu pracy, osób wykonujących wskazane                           przez Zamawiającego czynności w </w:t>
      </w:r>
      <w:r w:rsidR="00D02410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zakresie realizacji zamówienia - </w:t>
      </w:r>
      <w:r w:rsidRPr="00D512EA">
        <w:rPr>
          <w:rFonts w:ascii="Arial" w:eastAsia="SimSun" w:hAnsi="Arial" w:cs="Arial"/>
          <w:color w:val="auto"/>
          <w:sz w:val="22"/>
          <w:szCs w:val="22"/>
          <w:lang w:bidi="hi-IN"/>
        </w:rPr>
        <w:t>w wysokości               200 zł, za każdy dzień niezatrudnienia osoby/osób, za każdą z osób oddzielnie,                  po upływie wyznaczonego terminu na zatrudnienie osoby</w:t>
      </w:r>
      <w:r w:rsidR="00AB042E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</w:p>
    <w:p w:rsidR="00C9703C" w:rsidRPr="00C9703C" w:rsidRDefault="00C9703C" w:rsidP="007D50CD">
      <w:pPr>
        <w:widowControl/>
        <w:numPr>
          <w:ilvl w:val="0"/>
          <w:numId w:val="12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C9703C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 nieprzedłożenie do zaakceptowania </w:t>
      </w:r>
      <w:r w:rsidR="00D02410">
        <w:rPr>
          <w:rFonts w:ascii="Arial" w:eastAsia="Times New Roman" w:hAnsi="Arial" w:cs="Arial"/>
          <w:color w:val="auto"/>
          <w:sz w:val="22"/>
          <w:szCs w:val="22"/>
          <w:lang w:eastAsia="en-US"/>
        </w:rPr>
        <w:t>projektu umowy o podwykonawstwo -</w:t>
      </w:r>
      <w:r w:rsidRPr="00C9703C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    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w wysokości  </w:t>
      </w:r>
      <w:r w:rsidR="00AB042E">
        <w:rPr>
          <w:rFonts w:ascii="Arial" w:eastAsia="Times New Roman" w:hAnsi="Arial" w:cs="Arial"/>
          <w:color w:val="auto"/>
          <w:sz w:val="22"/>
          <w:szCs w:val="22"/>
          <w:lang w:eastAsia="en-US"/>
        </w:rPr>
        <w:t>3 000,00 zł</w:t>
      </w:r>
      <w:r w:rsidRPr="00C9703C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 w:rsidR="00AB042E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="003E0804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 każdy przypadek,</w:t>
      </w:r>
    </w:p>
    <w:p w:rsidR="00C9703C" w:rsidRDefault="00C9703C" w:rsidP="007D50CD">
      <w:pPr>
        <w:widowControl/>
        <w:numPr>
          <w:ilvl w:val="0"/>
          <w:numId w:val="12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C9703C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 nieprzedłożenie w terminie 7 dni od dnia zawarcia umowy o podwykonawstwo poświadczonej za zgodność z oryginałem kopii umo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wy o podwykonawstwo</w:t>
      </w:r>
      <w:r w:rsidR="00D02410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-                     </w:t>
      </w:r>
      <w:r w:rsidRPr="00C9703C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w wysokości 2 000,00 zł brutto za każde stwierdzone niedopełnienie formalności  </w:t>
      </w:r>
      <w:r w:rsidR="00D02410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</w:t>
      </w:r>
      <w:r w:rsidRPr="00C9703C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 osobna, </w:t>
      </w:r>
    </w:p>
    <w:p w:rsidR="007C40ED" w:rsidRDefault="001C18AF" w:rsidP="007D50CD">
      <w:pPr>
        <w:widowControl/>
        <w:numPr>
          <w:ilvl w:val="0"/>
          <w:numId w:val="12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 brak </w:t>
      </w:r>
      <w:r w:rsidR="009D0145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posiadania</w:t>
      </w:r>
      <w:r w:rsidR="007C40E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umowy ubezpieczeniowej </w:t>
      </w:r>
      <w:r w:rsidR="00DB3CDF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w okresie realizacji Umowy,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          w wysokości 2.000,00 zł</w:t>
      </w:r>
      <w:r w:rsidR="00FE657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="007C40E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 każdy dzień </w:t>
      </w:r>
      <w:r w:rsidR="00DB3CDF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braku posiadania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stosownego </w:t>
      </w:r>
      <w:r w:rsidR="007C40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ubezpieczenia,</w:t>
      </w:r>
    </w:p>
    <w:p w:rsidR="00C9703C" w:rsidRPr="00FE6578" w:rsidRDefault="00C9703C" w:rsidP="007D50CD">
      <w:pPr>
        <w:pStyle w:val="Akapitzlist"/>
        <w:widowControl/>
        <w:numPr>
          <w:ilvl w:val="0"/>
          <w:numId w:val="12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695D07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za odstąpienie od </w:t>
      </w:r>
      <w:r w:rsidR="001C18AF">
        <w:rPr>
          <w:rFonts w:ascii="Arial" w:eastAsia="SimSun" w:hAnsi="Arial" w:cs="Arial"/>
          <w:color w:val="auto"/>
          <w:sz w:val="22"/>
          <w:szCs w:val="22"/>
          <w:lang w:bidi="hi-IN"/>
        </w:rPr>
        <w:t>U</w:t>
      </w:r>
      <w:r w:rsidRPr="00695D07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mowy lub jej rozwiązanie przez Wykonawcę lub Zamawiającego z przyczyn leżących po stronie Wykonawcy </w:t>
      </w:r>
      <w:r w:rsidRPr="00EA7EA8">
        <w:rPr>
          <w:rFonts w:ascii="Arial" w:eastAsia="Times New Roman" w:hAnsi="Arial" w:cs="Arial"/>
          <w:color w:val="auto"/>
          <w:sz w:val="22"/>
          <w:lang w:eastAsia="en-US"/>
        </w:rPr>
        <w:t xml:space="preserve">w wysokości </w:t>
      </w:r>
      <w:r w:rsidR="00C46CF1">
        <w:rPr>
          <w:rFonts w:ascii="Arial" w:eastAsia="Times New Roman" w:hAnsi="Arial" w:cs="Arial"/>
          <w:color w:val="auto"/>
          <w:sz w:val="22"/>
          <w:lang w:eastAsia="en-US"/>
        </w:rPr>
        <w:t>500.000,00 zł</w:t>
      </w:r>
      <w:r w:rsidRPr="00EA7EA8">
        <w:rPr>
          <w:rFonts w:ascii="Arial" w:eastAsia="Times New Roman" w:hAnsi="Arial" w:cs="Arial"/>
          <w:color w:val="auto"/>
          <w:sz w:val="22"/>
          <w:lang w:eastAsia="en-US"/>
        </w:rPr>
        <w:t>,</w:t>
      </w:r>
    </w:p>
    <w:p w:rsidR="00EA7EA8" w:rsidRPr="00DF37F8" w:rsidRDefault="00C9703C" w:rsidP="007D50CD">
      <w:pPr>
        <w:widowControl/>
        <w:numPr>
          <w:ilvl w:val="0"/>
          <w:numId w:val="12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0F636C">
        <w:rPr>
          <w:rFonts w:ascii="Arial" w:hAnsi="Arial" w:cs="Arial"/>
          <w:color w:val="auto"/>
          <w:sz w:val="22"/>
          <w:szCs w:val="22"/>
          <w:lang w:eastAsia="pl-PL"/>
        </w:rPr>
        <w:t>z tytułu realizacji usługi niezgodnie z warunkami określonymi w Spec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yfikacji </w:t>
      </w:r>
      <w:r w:rsidRPr="000F636C">
        <w:rPr>
          <w:rFonts w:ascii="Arial" w:hAnsi="Arial" w:cs="Arial"/>
          <w:color w:val="auto"/>
          <w:sz w:val="22"/>
          <w:szCs w:val="22"/>
          <w:lang w:eastAsia="pl-PL"/>
        </w:rPr>
        <w:t xml:space="preserve">Warunków Zamówienia i </w:t>
      </w:r>
      <w:r w:rsidR="001600BC">
        <w:rPr>
          <w:rFonts w:ascii="Arial" w:hAnsi="Arial" w:cs="Arial"/>
          <w:color w:val="auto"/>
          <w:sz w:val="22"/>
          <w:szCs w:val="22"/>
          <w:lang w:eastAsia="pl-PL"/>
        </w:rPr>
        <w:t xml:space="preserve">w </w:t>
      </w:r>
      <w:r w:rsidR="00286B4A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0F636C">
        <w:rPr>
          <w:rFonts w:ascii="Arial" w:hAnsi="Arial" w:cs="Arial"/>
          <w:color w:val="auto"/>
          <w:sz w:val="22"/>
          <w:szCs w:val="22"/>
          <w:lang w:eastAsia="pl-PL"/>
        </w:rPr>
        <w:t xml:space="preserve">mowie – w wysokości </w:t>
      </w:r>
      <w:r w:rsidRPr="000F636C">
        <w:rPr>
          <w:rFonts w:ascii="Arial" w:hAnsi="Arial" w:cs="Arial"/>
          <w:bCs/>
          <w:color w:val="auto"/>
          <w:sz w:val="22"/>
          <w:szCs w:val="22"/>
          <w:lang w:eastAsia="pl-PL"/>
        </w:rPr>
        <w:t>200,00 zł</w:t>
      </w:r>
      <w:r w:rsidRPr="000F636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0F636C">
        <w:rPr>
          <w:rFonts w:ascii="Arial" w:hAnsi="Arial" w:cs="Arial"/>
          <w:color w:val="auto"/>
          <w:sz w:val="22"/>
          <w:szCs w:val="22"/>
          <w:lang w:eastAsia="pl-PL"/>
        </w:rPr>
        <w:t xml:space="preserve">za każdy przypadek </w:t>
      </w:r>
      <w:r w:rsidR="00924B27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</w:t>
      </w:r>
      <w:r w:rsidR="00973CD5">
        <w:rPr>
          <w:rFonts w:ascii="Arial" w:hAnsi="Arial" w:cs="Arial"/>
          <w:color w:val="auto"/>
          <w:sz w:val="22"/>
          <w:szCs w:val="22"/>
          <w:lang w:eastAsia="pl-PL"/>
        </w:rPr>
        <w:t xml:space="preserve">z osobna </w:t>
      </w:r>
      <w:r w:rsidRPr="000F636C">
        <w:rPr>
          <w:rFonts w:ascii="Arial" w:hAnsi="Arial" w:cs="Arial"/>
          <w:color w:val="auto"/>
          <w:sz w:val="22"/>
          <w:szCs w:val="22"/>
          <w:lang w:eastAsia="pl-PL"/>
        </w:rPr>
        <w:t>stwierdzony przez Zamawiającego w danym dniu, nieobjęty w/w karami.</w:t>
      </w:r>
    </w:p>
    <w:p w:rsidR="00DF37F8" w:rsidRPr="00973CD5" w:rsidRDefault="00DF37F8" w:rsidP="007D50CD">
      <w:pPr>
        <w:widowControl/>
        <w:numPr>
          <w:ilvl w:val="0"/>
          <w:numId w:val="122"/>
        </w:numPr>
        <w:tabs>
          <w:tab w:val="left" w:pos="5320"/>
        </w:tabs>
        <w:suppressAutoHyphens w:val="0"/>
        <w:spacing w:line="288" w:lineRule="auto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7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Maksymalną łączną wysokość kar umownych Strony ustalają na kwotę </w:t>
      </w:r>
      <w:r w:rsidR="0097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500.000,00 zł</w:t>
      </w:r>
      <w:r w:rsidRPr="0097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DF37F8" w:rsidRPr="00DF37F8" w:rsidRDefault="00DF37F8" w:rsidP="007D50CD">
      <w:pPr>
        <w:widowControl/>
        <w:numPr>
          <w:ilvl w:val="0"/>
          <w:numId w:val="122"/>
        </w:numPr>
        <w:tabs>
          <w:tab w:val="left" w:pos="5320"/>
        </w:tabs>
        <w:suppressAutoHyphens w:val="0"/>
        <w:spacing w:line="288" w:lineRule="auto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Kary określone w ust. 2 pkt 1 - </w:t>
      </w:r>
      <w:r w:rsidR="001215C5">
        <w:rPr>
          <w:rFonts w:ascii="Arial" w:eastAsia="Times New Roman" w:hAnsi="Arial" w:cs="Arial"/>
          <w:color w:val="auto"/>
          <w:sz w:val="22"/>
          <w:szCs w:val="22"/>
          <w:lang w:eastAsia="pl-PL"/>
        </w:rPr>
        <w:t>1</w:t>
      </w:r>
      <w:r w:rsidR="0097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nalicza się niezależnie.</w:t>
      </w:r>
    </w:p>
    <w:p w:rsidR="00DF37F8" w:rsidRPr="00DF37F8" w:rsidRDefault="00DF37F8" w:rsidP="007D50CD">
      <w:pPr>
        <w:widowControl/>
        <w:numPr>
          <w:ilvl w:val="0"/>
          <w:numId w:val="122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Termin zapłaty kary umownej wynosi 10 dni od dnia doręczenia Stronie wezwania do zapłaty, z zastrzeżeniem ust. </w:t>
      </w:r>
      <w:r w:rsidR="001215C5">
        <w:rPr>
          <w:rFonts w:ascii="Arial" w:eastAsia="Times New Roman" w:hAnsi="Arial" w:cs="Arial"/>
          <w:color w:val="auto"/>
          <w:sz w:val="22"/>
          <w:szCs w:val="22"/>
          <w:lang w:eastAsia="pl-PL"/>
        </w:rPr>
        <w:t>6</w:t>
      </w: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W razie opóźnienia z zapłatą kary umownej Strona uprawniona do otrzymania kary umownej może żądać odsetek ustawowych za każdy dzień opóźnienia.</w:t>
      </w:r>
    </w:p>
    <w:p w:rsidR="00DF37F8" w:rsidRPr="00DF37F8" w:rsidRDefault="00DF37F8" w:rsidP="007D50CD">
      <w:pPr>
        <w:widowControl/>
        <w:numPr>
          <w:ilvl w:val="0"/>
          <w:numId w:val="122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Kary umowne będą potrącane z wy</w:t>
      </w:r>
      <w:r w:rsidR="00E05C7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nagrodzenia należnego Wykonawcy, na co </w:t>
      </w: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wyraża zgodę.</w:t>
      </w:r>
    </w:p>
    <w:p w:rsidR="00DF37F8" w:rsidRPr="00DF37F8" w:rsidRDefault="00DF37F8" w:rsidP="007D50CD">
      <w:pPr>
        <w:widowControl/>
        <w:numPr>
          <w:ilvl w:val="0"/>
          <w:numId w:val="122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Strony zastrzegają sobie prawo do odszkodowania uzupełniającego zgodnie </w:t>
      </w:r>
      <w:r w:rsidRPr="00DF37F8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z zasadami ogólnymi Kodeksu cywilnego, przenoszącego wysokość kar umownych do wysokości rzeczywiście poniesionej szkody.</w:t>
      </w:r>
    </w:p>
    <w:p w:rsidR="00D15044" w:rsidRPr="006E61B0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ind w:left="567"/>
        <w:contextualSpacing/>
        <w:jc w:val="both"/>
        <w:rPr>
          <w:rFonts w:ascii="Arial" w:eastAsia="Times New Roman" w:hAnsi="Arial" w:cs="Arial"/>
          <w:color w:val="auto"/>
          <w:sz w:val="18"/>
          <w:lang w:eastAsia="en-US"/>
        </w:rPr>
      </w:pPr>
    </w:p>
    <w:p w:rsidR="001D1480" w:rsidRDefault="00223F08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Odszkodowanie</w:t>
      </w:r>
    </w:p>
    <w:p w:rsidR="00D15044" w:rsidRPr="001D1480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1D1480">
        <w:rPr>
          <w:rFonts w:ascii="Arial" w:eastAsia="Calibri" w:hAnsi="Arial" w:cs="Arial"/>
          <w:b/>
          <w:bCs/>
          <w:color w:val="auto"/>
          <w:sz w:val="22"/>
          <w:lang w:eastAsia="en-US"/>
        </w:rPr>
        <w:t>§ 1</w:t>
      </w:r>
      <w:r w:rsidR="001D1480" w:rsidRPr="001D1480">
        <w:rPr>
          <w:rFonts w:ascii="Arial" w:eastAsia="Calibri" w:hAnsi="Arial" w:cs="Arial"/>
          <w:b/>
          <w:bCs/>
          <w:color w:val="auto"/>
          <w:sz w:val="22"/>
          <w:lang w:eastAsia="en-US"/>
        </w:rPr>
        <w:t>2</w:t>
      </w:r>
    </w:p>
    <w:p w:rsidR="00D15044" w:rsidRPr="001D1480" w:rsidRDefault="00D15044" w:rsidP="007D50CD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1D1480">
        <w:rPr>
          <w:rFonts w:ascii="Arial" w:eastAsia="Times New Roman" w:hAnsi="Arial" w:cs="Arial"/>
          <w:color w:val="auto"/>
          <w:sz w:val="22"/>
          <w:lang w:eastAsia="en-US"/>
        </w:rPr>
        <w:t xml:space="preserve">Wykonawca i osoby, którym powierzył on wykonanie przedmiotu zamówienia odpowiadają zgodnie z przepisami ustawowymi za szkody powstałe </w:t>
      </w:r>
      <w:r w:rsidR="00223F08">
        <w:rPr>
          <w:rFonts w:ascii="Arial" w:eastAsia="Times New Roman" w:hAnsi="Arial" w:cs="Arial"/>
          <w:color w:val="auto"/>
          <w:sz w:val="22"/>
          <w:lang w:eastAsia="en-US"/>
        </w:rPr>
        <w:t xml:space="preserve">w trakcie realizacji </w:t>
      </w:r>
      <w:r w:rsidRPr="001D1480">
        <w:rPr>
          <w:rFonts w:ascii="Arial" w:eastAsia="Times New Roman" w:hAnsi="Arial" w:cs="Arial"/>
          <w:color w:val="auto"/>
          <w:sz w:val="22"/>
          <w:lang w:eastAsia="en-US"/>
        </w:rPr>
        <w:t>Umowy.</w:t>
      </w:r>
    </w:p>
    <w:p w:rsidR="00D15044" w:rsidRPr="001D1480" w:rsidRDefault="00D15044" w:rsidP="007D50CD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1D1480">
        <w:rPr>
          <w:rFonts w:ascii="Arial" w:eastAsia="Times New Roman" w:hAnsi="Arial" w:cs="Arial"/>
          <w:color w:val="auto"/>
          <w:sz w:val="22"/>
          <w:lang w:eastAsia="en-US"/>
        </w:rPr>
        <w:t xml:space="preserve">Wykonawca zwalnia Zamawiającego w pełnym zakresie od wszelkich roszczeń </w:t>
      </w:r>
      <w:r w:rsidR="00924B27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  </w:t>
      </w:r>
      <w:r w:rsidRPr="001D1480">
        <w:rPr>
          <w:rFonts w:ascii="Arial" w:eastAsia="Times New Roman" w:hAnsi="Arial" w:cs="Arial"/>
          <w:color w:val="auto"/>
          <w:sz w:val="22"/>
          <w:lang w:eastAsia="en-US"/>
        </w:rPr>
        <w:t xml:space="preserve">o odszkodowanie, które zostaną wniesione w </w:t>
      </w:r>
      <w:r w:rsidR="00223F08">
        <w:rPr>
          <w:rFonts w:ascii="Arial" w:eastAsia="Times New Roman" w:hAnsi="Arial" w:cs="Arial"/>
          <w:color w:val="auto"/>
          <w:sz w:val="22"/>
          <w:lang w:eastAsia="en-US"/>
        </w:rPr>
        <w:t xml:space="preserve">związku z realizacją </w:t>
      </w:r>
      <w:r w:rsidRPr="001D1480">
        <w:rPr>
          <w:rFonts w:ascii="Arial" w:eastAsia="Times New Roman" w:hAnsi="Arial" w:cs="Arial"/>
          <w:color w:val="auto"/>
          <w:sz w:val="22"/>
          <w:lang w:eastAsia="en-US"/>
        </w:rPr>
        <w:t>Umowy przeciwko Zamawiającemu. W przypadku</w:t>
      </w:r>
      <w:r w:rsidR="00223F08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Pr="001D1480">
        <w:rPr>
          <w:rFonts w:ascii="Arial" w:eastAsia="Times New Roman" w:hAnsi="Arial" w:cs="Arial"/>
          <w:color w:val="auto"/>
          <w:sz w:val="22"/>
          <w:lang w:eastAsia="en-US"/>
        </w:rPr>
        <w:t xml:space="preserve"> gdyby Zamawiający poniósł jakąkolwiek szkodę z tego tytułu Wykonawca zobowiązuje się do jej naprawienia w terminie 7 dni od otrzymania wezwania. </w:t>
      </w:r>
    </w:p>
    <w:p w:rsidR="00D15044" w:rsidRPr="001D1480" w:rsidRDefault="001600BC" w:rsidP="007D50CD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Szkody w zakresie</w:t>
      </w:r>
      <w:r w:rsidR="0085492E">
        <w:rPr>
          <w:rFonts w:ascii="Arial" w:eastAsia="Times New Roman" w:hAnsi="Arial" w:cs="Arial"/>
          <w:color w:val="auto"/>
          <w:sz w:val="22"/>
          <w:lang w:eastAsia="en-US"/>
        </w:rPr>
        <w:t xml:space="preserve"> oznakowania</w:t>
      </w:r>
      <w:r w:rsidR="00D02410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D15044" w:rsidRPr="001D1480">
        <w:rPr>
          <w:rFonts w:ascii="Arial" w:eastAsia="Times New Roman" w:hAnsi="Arial" w:cs="Arial"/>
          <w:color w:val="auto"/>
          <w:sz w:val="22"/>
          <w:lang w:eastAsia="en-US"/>
        </w:rPr>
        <w:t xml:space="preserve"> wynikłe na obszarze SPP i</w:t>
      </w:r>
      <w:r w:rsidR="00286B4A">
        <w:rPr>
          <w:rFonts w:ascii="Arial" w:eastAsia="Times New Roman" w:hAnsi="Arial" w:cs="Arial"/>
          <w:color w:val="auto"/>
          <w:sz w:val="22"/>
          <w:lang w:eastAsia="en-US"/>
        </w:rPr>
        <w:t>/lub</w:t>
      </w:r>
      <w:r w:rsidR="00D15044" w:rsidRPr="001D1480">
        <w:rPr>
          <w:rFonts w:ascii="Arial" w:eastAsia="Times New Roman" w:hAnsi="Arial" w:cs="Arial"/>
          <w:color w:val="auto"/>
          <w:sz w:val="22"/>
          <w:lang w:eastAsia="en-US"/>
        </w:rPr>
        <w:t xml:space="preserve"> PP, spowodowane przez osoby trzecie, Wykonawca usunie na własny koszt.</w:t>
      </w:r>
    </w:p>
    <w:p w:rsidR="00D15044" w:rsidRPr="001D1480" w:rsidRDefault="00D15044" w:rsidP="007D50CD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1D1480">
        <w:rPr>
          <w:rFonts w:ascii="Arial" w:eastAsia="Times New Roman" w:hAnsi="Arial" w:cs="Arial"/>
          <w:color w:val="auto"/>
          <w:sz w:val="22"/>
          <w:lang w:eastAsia="en-US"/>
        </w:rPr>
        <w:t>Dochodzenie roszczeń o odszkodowanie od sprawcy przysługuje Wykonawcy.</w:t>
      </w:r>
    </w:p>
    <w:p w:rsidR="00D15044" w:rsidRPr="001D1480" w:rsidRDefault="00D15044" w:rsidP="007D50CD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1D1480">
        <w:rPr>
          <w:rFonts w:ascii="Arial" w:eastAsia="Times New Roman" w:hAnsi="Arial" w:cs="Arial"/>
          <w:color w:val="auto"/>
          <w:sz w:val="22"/>
          <w:lang w:eastAsia="en-US"/>
        </w:rPr>
        <w:t xml:space="preserve">Jeżeli uszkodzone przedmioty stanowią własność Zamawiającego, a szkoda została usunięta na koszt Wykonawcy, Zamawiający </w:t>
      </w:r>
      <w:r w:rsidR="00D02410">
        <w:rPr>
          <w:rFonts w:ascii="Arial" w:eastAsia="Times New Roman" w:hAnsi="Arial" w:cs="Arial"/>
          <w:color w:val="auto"/>
          <w:sz w:val="22"/>
          <w:lang w:eastAsia="en-US"/>
        </w:rPr>
        <w:t>przeniesie</w:t>
      </w:r>
      <w:r w:rsidR="00E26B26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1D1480">
        <w:rPr>
          <w:rFonts w:ascii="Arial" w:eastAsia="Times New Roman" w:hAnsi="Arial" w:cs="Arial"/>
          <w:color w:val="auto"/>
          <w:sz w:val="22"/>
          <w:lang w:eastAsia="en-US"/>
        </w:rPr>
        <w:t>swoje roszczenie w stosunku do sprawcy szkody na Wykonawcę.</w:t>
      </w:r>
    </w:p>
    <w:p w:rsidR="00D15044" w:rsidRPr="00502814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auto"/>
          <w:sz w:val="2"/>
          <w:lang w:eastAsia="en-US"/>
        </w:rPr>
      </w:pPr>
    </w:p>
    <w:p w:rsidR="000B5442" w:rsidRPr="000B5442" w:rsidRDefault="000B5442" w:rsidP="000B5442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442">
        <w:rPr>
          <w:rFonts w:ascii="Arial" w:eastAsia="Calibri" w:hAnsi="Arial" w:cs="Arial"/>
          <w:b/>
          <w:color w:val="auto"/>
          <w:sz w:val="22"/>
          <w:lang w:eastAsia="en-US"/>
        </w:rPr>
        <w:t>Zmiany Umowy</w:t>
      </w:r>
    </w:p>
    <w:p w:rsidR="00D15044" w:rsidRPr="00E26B26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bookmarkStart w:id="14" w:name="_Hlk58920574"/>
      <w:r w:rsidRPr="00E26B26">
        <w:rPr>
          <w:rFonts w:ascii="Arial" w:eastAsia="Calibri" w:hAnsi="Arial" w:cs="Arial"/>
          <w:b/>
          <w:bCs/>
          <w:color w:val="auto"/>
          <w:sz w:val="22"/>
          <w:lang w:eastAsia="en-US"/>
        </w:rPr>
        <w:t>§ 1</w:t>
      </w:r>
      <w:r w:rsidR="00E26B26" w:rsidRPr="00E26B26">
        <w:rPr>
          <w:rFonts w:ascii="Arial" w:eastAsia="Calibri" w:hAnsi="Arial" w:cs="Arial"/>
          <w:b/>
          <w:bCs/>
          <w:color w:val="auto"/>
          <w:sz w:val="22"/>
          <w:lang w:eastAsia="en-US"/>
        </w:rPr>
        <w:t>3</w:t>
      </w:r>
    </w:p>
    <w:bookmarkEnd w:id="14"/>
    <w:p w:rsidR="000B5442" w:rsidRPr="000B5442" w:rsidRDefault="000B5442" w:rsidP="007D50CD">
      <w:pPr>
        <w:pStyle w:val="Akapitzlist"/>
        <w:widowControl/>
        <w:numPr>
          <w:ilvl w:val="0"/>
          <w:numId w:val="12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B5442">
        <w:rPr>
          <w:rFonts w:ascii="Arial" w:eastAsia="MS Mincho" w:hAnsi="Arial" w:cs="Arial"/>
          <w:sz w:val="22"/>
          <w:szCs w:val="22"/>
          <w:lang w:eastAsia="ar-SA"/>
        </w:rPr>
        <w:t xml:space="preserve">Wszelkie zmiany w Umowie </w:t>
      </w:r>
      <w:r w:rsidR="0058563F">
        <w:rPr>
          <w:rFonts w:ascii="Arial" w:eastAsia="MS Mincho" w:hAnsi="Arial" w:cs="Arial"/>
          <w:sz w:val="22"/>
          <w:szCs w:val="22"/>
          <w:lang w:eastAsia="ar-SA"/>
        </w:rPr>
        <w:t>są</w:t>
      </w:r>
      <w:r w:rsidRPr="000B5442">
        <w:rPr>
          <w:rFonts w:ascii="Arial" w:eastAsia="MS Mincho" w:hAnsi="Arial" w:cs="Arial"/>
          <w:sz w:val="22"/>
          <w:szCs w:val="22"/>
          <w:lang w:eastAsia="ar-SA"/>
        </w:rPr>
        <w:t xml:space="preserve"> dopuszczalne wyłącznie</w:t>
      </w:r>
      <w:r w:rsidR="0085492E"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B5442">
        <w:rPr>
          <w:rFonts w:ascii="Arial" w:eastAsia="MS Mincho" w:hAnsi="Arial" w:cs="Arial"/>
          <w:sz w:val="22"/>
          <w:szCs w:val="22"/>
          <w:lang w:eastAsia="ar-SA"/>
        </w:rPr>
        <w:t>w granicach unormowania art. 455 ustawy Prawo zamówień publicznych.</w:t>
      </w:r>
    </w:p>
    <w:p w:rsidR="000B5442" w:rsidRPr="000B5442" w:rsidRDefault="000B5442" w:rsidP="007D50CD">
      <w:pPr>
        <w:pStyle w:val="Akapitzlist"/>
        <w:widowControl/>
        <w:numPr>
          <w:ilvl w:val="0"/>
          <w:numId w:val="12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B5442">
        <w:rPr>
          <w:rFonts w:ascii="Arial" w:eastAsia="MS Mincho" w:hAnsi="Arial" w:cs="Arial"/>
          <w:sz w:val="22"/>
          <w:szCs w:val="22"/>
          <w:lang w:eastAsia="ar-SA"/>
        </w:rPr>
        <w:t>Zamawiający dopuszcza możliwość zmiany ustaleń w Umowie w następujących przypadkach:</w:t>
      </w:r>
    </w:p>
    <w:p w:rsidR="00D15044" w:rsidRPr="00ED47ED" w:rsidRDefault="00D15044" w:rsidP="007D50CD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D47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zmiana danych podmiotowych Wykonawcy (np. w wyniku przekształcenia, przejęcia itp.),</w:t>
      </w:r>
    </w:p>
    <w:p w:rsidR="00D15044" w:rsidRDefault="00D15044" w:rsidP="007D50CD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D47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zmniejszenie zakresu przedmiotu Umowy, gdy jego wykonanie w pierwotnym zakresie nie leży w interesie publicznym,</w:t>
      </w:r>
      <w:r w:rsidR="000C3E60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przy czym ogranicze</w:t>
      </w:r>
      <w:r w:rsidR="0085492E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nie realizacji przedmiotu Umowy </w:t>
      </w:r>
      <w:r w:rsidR="000C3E60">
        <w:rPr>
          <w:rFonts w:ascii="Arial" w:eastAsia="Times New Roman" w:hAnsi="Arial" w:cs="Arial"/>
          <w:color w:val="auto"/>
          <w:sz w:val="22"/>
          <w:szCs w:val="22"/>
          <w:lang w:eastAsia="en-US"/>
        </w:rPr>
        <w:t>nie może przekroczyć 20% zakresu rzeczowego zamówienia określonego w SWZ,</w:t>
      </w:r>
    </w:p>
    <w:p w:rsidR="00C9768A" w:rsidRPr="00ED47ED" w:rsidRDefault="00C9768A" w:rsidP="007D50CD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zwiększenie zakresu przedmiotu </w:t>
      </w:r>
      <w:r w:rsidR="0037235D">
        <w:rPr>
          <w:rFonts w:ascii="Arial" w:eastAsia="Times New Roman" w:hAnsi="Arial" w:cs="Arial"/>
          <w:color w:val="auto"/>
          <w:sz w:val="22"/>
          <w:szCs w:val="22"/>
          <w:lang w:eastAsia="en-US"/>
        </w:rPr>
        <w:t>Umowy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- w przypadku zmiany uchwały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/uchwał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="00924B2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  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o której/których mowa 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w § 1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ust. 2 i/lub 3 U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mowy, przy czym Zamawiający wystąpi </w:t>
      </w:r>
      <w:r w:rsidR="00924B2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>z wnioskiem do Wykonawcy o rozszerzenie SPP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i/lub PP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w tym (w razie konieczności) o zwiększenie liczby parkom</w:t>
      </w:r>
      <w:r w:rsidR="00476554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atów, proporcjonalnie do liczby 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>nowopowstałych miejsc parkingowych - Wykonawca zobowiązany będzie wówczas do wykonywania wszystkich opi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sanych w 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>OPZ zadań na obszarze zwiększonej SPP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i/lub PP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przy czym wynagrodzenie Wykonawcy wynikające ze zwiększenia SPP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i/lub PP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oparte będzie na współczynniku prowizji Wykonawcy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 w:rsidRPr="00C9768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określonym przez Wykonawcę w ofercie, od wpływów z prowadz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enia </w:t>
      </w:r>
      <w:r w:rsidR="001B76CB">
        <w:rPr>
          <w:rFonts w:ascii="Arial" w:eastAsia="Times New Roman" w:hAnsi="Arial" w:cs="Arial"/>
          <w:color w:val="auto"/>
          <w:sz w:val="22"/>
          <w:szCs w:val="22"/>
          <w:lang w:eastAsia="en-US"/>
        </w:rPr>
        <w:t>SPP i/lub PP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</w:p>
    <w:p w:rsidR="00D15044" w:rsidRPr="00ED47ED" w:rsidRDefault="00D15044" w:rsidP="007D50CD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D47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zmiana terminu realizacji przedmiotu zamówienia, w przypadku:</w:t>
      </w:r>
    </w:p>
    <w:p w:rsidR="00D15044" w:rsidRPr="00ED47ED" w:rsidRDefault="00D15044" w:rsidP="007D50CD">
      <w:pPr>
        <w:pStyle w:val="Akapitzlist"/>
        <w:widowControl/>
        <w:numPr>
          <w:ilvl w:val="0"/>
          <w:numId w:val="127"/>
        </w:numPr>
        <w:suppressAutoHyphens w:val="0"/>
        <w:autoSpaceDE w:val="0"/>
        <w:autoSpaceDN w:val="0"/>
        <w:adjustRightInd w:val="0"/>
        <w:spacing w:line="288" w:lineRule="auto"/>
        <w:ind w:left="993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D47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działania siły wyższej, uniemożliwiającej wykonanie Umowy</w:t>
      </w:r>
      <w:r w:rsidR="00847707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 w:rsidRPr="00ED47E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w określonym pierwotnie terminie</w:t>
      </w:r>
      <w:r w:rsidR="00847707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 w:rsidRPr="00ED47E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 okres działania siły wyższej oraz potrzebny do usunięcia skutków tego działania,</w:t>
      </w:r>
    </w:p>
    <w:p w:rsidR="00847707" w:rsidRPr="00847707" w:rsidRDefault="00D15044" w:rsidP="00847707">
      <w:pPr>
        <w:pStyle w:val="Akapitzlist"/>
        <w:widowControl/>
        <w:numPr>
          <w:ilvl w:val="0"/>
          <w:numId w:val="127"/>
        </w:numPr>
        <w:suppressAutoHyphens w:val="0"/>
        <w:autoSpaceDE w:val="0"/>
        <w:autoSpaceDN w:val="0"/>
        <w:adjustRightInd w:val="0"/>
        <w:spacing w:line="288" w:lineRule="auto"/>
        <w:ind w:left="993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D47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konieczności skrócenia czasu realizacji przedmiotu zamówienia, gdy jego wykonanie w pierwotnie określonym terminie nie</w:t>
      </w:r>
      <w:r w:rsidR="0072343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leży w interesie Zamawiającego</w:t>
      </w:r>
      <w:r w:rsidR="0037235D">
        <w:rPr>
          <w:rFonts w:ascii="Arial" w:eastAsia="Times New Roman" w:hAnsi="Arial" w:cs="Arial"/>
          <w:color w:val="auto"/>
          <w:sz w:val="22"/>
          <w:szCs w:val="22"/>
          <w:lang w:eastAsia="en-US"/>
        </w:rPr>
        <w:t>/publicznym</w:t>
      </w:r>
      <w:r w:rsidR="00723433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</w:p>
    <w:p w:rsidR="00847707" w:rsidRPr="00847707" w:rsidRDefault="00847707" w:rsidP="00D93E79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47707">
        <w:rPr>
          <w:rFonts w:ascii="Arial" w:eastAsia="Times New Roman" w:hAnsi="Arial" w:cs="Arial"/>
          <w:color w:val="auto"/>
          <w:sz w:val="22"/>
          <w:szCs w:val="22"/>
          <w:lang w:eastAsia="en-US"/>
        </w:rPr>
        <w:t>zmiana terminu realizacji zamówienia, określonego w §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2 ust. 1 pkt 1, w przypadku przedłużających się powyżej 7 dni kalendarzowych</w:t>
      </w:r>
      <w:r w:rsidR="0058563F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niekorzystnych warunków atmosferycznych uniemożliwiającyc</w:t>
      </w:r>
      <w:r w:rsidR="0058563F">
        <w:rPr>
          <w:rFonts w:ascii="Arial" w:eastAsia="Times New Roman" w:hAnsi="Arial" w:cs="Arial"/>
          <w:color w:val="auto"/>
          <w:sz w:val="22"/>
          <w:szCs w:val="22"/>
          <w:lang w:eastAsia="en-US"/>
        </w:rPr>
        <w:t>h realizację przedmiotu Umowy,</w:t>
      </w:r>
    </w:p>
    <w:p w:rsidR="00502814" w:rsidRPr="003E0804" w:rsidRDefault="00D93E79" w:rsidP="003E0804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0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z</w:t>
      </w:r>
      <w:r w:rsidRPr="00D93E79">
        <w:rPr>
          <w:rFonts w:ascii="Arial" w:eastAsia="Times New Roman" w:hAnsi="Arial" w:cs="Arial"/>
          <w:color w:val="auto"/>
          <w:sz w:val="22"/>
          <w:lang w:eastAsia="en-US"/>
        </w:rPr>
        <w:t xml:space="preserve">miana sposobu </w:t>
      </w:r>
      <w:r w:rsidR="0085035B">
        <w:rPr>
          <w:rFonts w:ascii="Arial" w:eastAsia="Times New Roman" w:hAnsi="Arial" w:cs="Arial"/>
          <w:color w:val="auto"/>
          <w:sz w:val="22"/>
          <w:lang w:eastAsia="en-US"/>
        </w:rPr>
        <w:t>rozliczenia</w:t>
      </w:r>
      <w:r w:rsidRPr="00D93E79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47C08">
        <w:rPr>
          <w:rFonts w:ascii="Arial" w:eastAsia="Times New Roman" w:hAnsi="Arial" w:cs="Arial"/>
          <w:color w:val="auto"/>
          <w:sz w:val="22"/>
          <w:lang w:eastAsia="en-US"/>
        </w:rPr>
        <w:t>w przypadku zmian</w:t>
      </w:r>
      <w:r w:rsidR="003E1D3E">
        <w:rPr>
          <w:rFonts w:ascii="Arial" w:eastAsia="Times New Roman" w:hAnsi="Arial" w:cs="Arial"/>
          <w:color w:val="auto"/>
          <w:sz w:val="22"/>
          <w:lang w:eastAsia="en-US"/>
        </w:rPr>
        <w:t>,</w:t>
      </w:r>
      <w:r w:rsidR="00C47C08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3E1D3E">
        <w:rPr>
          <w:rFonts w:ascii="Arial" w:eastAsia="Times New Roman" w:hAnsi="Arial" w:cs="Arial"/>
          <w:color w:val="auto"/>
          <w:sz w:val="22"/>
          <w:lang w:eastAsia="en-US"/>
        </w:rPr>
        <w:t>o których mowa w ust. 9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, jeżeli zmiany te będą miały wpływ na koszty wykonania zamówienia przez </w:t>
      </w:r>
      <w:r w:rsidR="00502814">
        <w:rPr>
          <w:rFonts w:ascii="Arial" w:eastAsia="Times New Roman" w:hAnsi="Arial" w:cs="Arial"/>
          <w:color w:val="auto"/>
          <w:sz w:val="22"/>
          <w:lang w:eastAsia="en-US"/>
        </w:rPr>
        <w:t>W</w:t>
      </w:r>
      <w:r>
        <w:rPr>
          <w:rFonts w:ascii="Arial" w:eastAsia="Times New Roman" w:hAnsi="Arial" w:cs="Arial"/>
          <w:color w:val="auto"/>
          <w:sz w:val="22"/>
          <w:lang w:eastAsia="en-US"/>
        </w:rPr>
        <w:t>ykonawcę,</w:t>
      </w:r>
    </w:p>
    <w:p w:rsidR="00D15044" w:rsidRPr="00C726D9" w:rsidRDefault="000A7848" w:rsidP="007D50CD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0"/>
          <w:szCs w:val="22"/>
          <w:lang w:eastAsia="en-US"/>
        </w:rPr>
      </w:pPr>
      <w:r w:rsidRPr="000A7848">
        <w:rPr>
          <w:rFonts w:ascii="Arial" w:eastAsia="Times New Roman" w:hAnsi="Arial" w:cs="Arial"/>
          <w:color w:val="auto"/>
          <w:sz w:val="22"/>
          <w:lang w:eastAsia="en-US"/>
        </w:rPr>
        <w:t>dostosowania z</w:t>
      </w:r>
      <w:r w:rsidR="0085035B">
        <w:rPr>
          <w:rFonts w:ascii="Arial" w:eastAsia="Times New Roman" w:hAnsi="Arial" w:cs="Arial"/>
          <w:color w:val="auto"/>
          <w:sz w:val="22"/>
          <w:lang w:eastAsia="en-US"/>
        </w:rPr>
        <w:t>apisów Umowy do przepisów prawa</w:t>
      </w:r>
      <w:r w:rsidR="00013F4F">
        <w:rPr>
          <w:rFonts w:ascii="Arial" w:eastAsia="Times New Roman" w:hAnsi="Arial" w:cs="Arial"/>
          <w:color w:val="auto"/>
          <w:sz w:val="22"/>
          <w:lang w:eastAsia="en-US"/>
        </w:rPr>
        <w:t xml:space="preserve">, w wyniku </w:t>
      </w:r>
      <w:r w:rsidR="00D15044" w:rsidRPr="000A7848">
        <w:rPr>
          <w:rFonts w:ascii="Arial" w:eastAsia="Times New Roman" w:hAnsi="Arial" w:cs="Arial"/>
          <w:color w:val="auto"/>
          <w:sz w:val="22"/>
          <w:lang w:eastAsia="en-US"/>
        </w:rPr>
        <w:t xml:space="preserve">zmiany przepisów dotyczących funkcjonowania SPP </w:t>
      </w:r>
      <w:r w:rsidRPr="000A7848">
        <w:rPr>
          <w:rFonts w:ascii="Arial" w:eastAsia="Times New Roman" w:hAnsi="Arial" w:cs="Arial"/>
          <w:color w:val="auto"/>
          <w:sz w:val="22"/>
          <w:lang w:eastAsia="en-US"/>
        </w:rPr>
        <w:t>i/</w:t>
      </w:r>
      <w:r w:rsidR="00D15044" w:rsidRPr="000A7848">
        <w:rPr>
          <w:rFonts w:ascii="Arial" w:eastAsia="Times New Roman" w:hAnsi="Arial" w:cs="Arial"/>
          <w:color w:val="auto"/>
          <w:sz w:val="22"/>
          <w:lang w:eastAsia="en-US"/>
        </w:rPr>
        <w:t>lub PP, wprowadzonych uchw</w:t>
      </w:r>
      <w:r w:rsidR="00C726D9">
        <w:rPr>
          <w:rFonts w:ascii="Arial" w:eastAsia="Times New Roman" w:hAnsi="Arial" w:cs="Arial"/>
          <w:color w:val="auto"/>
          <w:sz w:val="22"/>
          <w:lang w:eastAsia="en-US"/>
        </w:rPr>
        <w:t>ałami Rady Miejskiej w Tczewie,</w:t>
      </w:r>
    </w:p>
    <w:p w:rsidR="00C726D9" w:rsidRPr="00C726D9" w:rsidRDefault="00C726D9" w:rsidP="00C726D9">
      <w:pPr>
        <w:pStyle w:val="Akapitzlist"/>
        <w:widowControl/>
        <w:numPr>
          <w:ilvl w:val="0"/>
          <w:numId w:val="126"/>
        </w:numPr>
        <w:suppressAutoHyphens w:val="0"/>
        <w:autoSpaceDE w:val="0"/>
        <w:autoSpaceDN w:val="0"/>
        <w:adjustRightInd w:val="0"/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0"/>
          <w:szCs w:val="22"/>
          <w:lang w:eastAsia="en-US"/>
        </w:rPr>
      </w:pPr>
      <w:r w:rsidRPr="00C726D9">
        <w:rPr>
          <w:rFonts w:ascii="Arial" w:eastAsia="MS Mincho" w:hAnsi="Arial" w:cs="Arial"/>
          <w:color w:val="auto"/>
          <w:sz w:val="22"/>
          <w:szCs w:val="22"/>
          <w:lang w:eastAsia="ar-SA"/>
        </w:rPr>
        <w:t>zmiany, których nie można było przewidzieć w chwili zawarcia Umowy, które są konieczne dla prawidłowej realizacji zadania i/lub</w:t>
      </w:r>
      <w:r w:rsidR="00502814">
        <w:rPr>
          <w:rFonts w:ascii="Arial" w:eastAsia="MS Mincho" w:hAnsi="Arial" w:cs="Arial"/>
          <w:color w:val="auto"/>
          <w:sz w:val="22"/>
          <w:szCs w:val="22"/>
          <w:lang w:eastAsia="ar-SA"/>
        </w:rPr>
        <w:t xml:space="preserve"> są korzystne dla Zamawiającego</w:t>
      </w:r>
      <w:r w:rsidR="0085035B">
        <w:rPr>
          <w:rFonts w:ascii="Arial" w:eastAsia="MS Mincho" w:hAnsi="Arial" w:cs="Arial"/>
          <w:color w:val="auto"/>
          <w:sz w:val="22"/>
          <w:szCs w:val="22"/>
          <w:lang w:eastAsia="ar-SA"/>
        </w:rPr>
        <w:t>.</w:t>
      </w:r>
    </w:p>
    <w:p w:rsidR="00DC5E96" w:rsidRPr="0037235D" w:rsidRDefault="00D15044" w:rsidP="0037235D">
      <w:pPr>
        <w:pStyle w:val="Akapitzlist"/>
        <w:widowControl/>
        <w:numPr>
          <w:ilvl w:val="0"/>
          <w:numId w:val="145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7D50CD">
        <w:rPr>
          <w:rFonts w:ascii="Arial" w:eastAsia="Times New Roman" w:hAnsi="Arial" w:cs="Arial"/>
          <w:color w:val="auto"/>
          <w:sz w:val="22"/>
          <w:lang w:eastAsia="pl-PL"/>
        </w:rPr>
        <w:t>Rozszerzenie lub ograniczenie ilości miejsc postojowych na obszarze SPP i</w:t>
      </w:r>
      <w:r w:rsidR="000F29BE">
        <w:rPr>
          <w:rFonts w:ascii="Arial" w:eastAsia="Times New Roman" w:hAnsi="Arial" w:cs="Arial"/>
          <w:color w:val="auto"/>
          <w:sz w:val="22"/>
          <w:lang w:eastAsia="pl-PL"/>
        </w:rPr>
        <w:t>/lub</w:t>
      </w:r>
      <w:r w:rsidR="0085035B">
        <w:rPr>
          <w:rFonts w:ascii="Arial" w:eastAsia="Times New Roman" w:hAnsi="Arial" w:cs="Arial"/>
          <w:color w:val="auto"/>
          <w:sz w:val="22"/>
          <w:lang w:eastAsia="pl-PL"/>
        </w:rPr>
        <w:t xml:space="preserve"> PP</w:t>
      </w:r>
      <w:r w:rsidRPr="007D50CD">
        <w:rPr>
          <w:rFonts w:ascii="Arial" w:eastAsia="Times New Roman" w:hAnsi="Arial" w:cs="Arial"/>
          <w:color w:val="auto"/>
          <w:sz w:val="22"/>
          <w:lang w:eastAsia="pl-PL"/>
        </w:rPr>
        <w:t>, odbędzie się na podstawie odrębnego protokołu rozszerzenia/ograniczenia SPP i</w:t>
      </w:r>
      <w:r w:rsidR="000F29BE">
        <w:rPr>
          <w:rFonts w:ascii="Arial" w:eastAsia="Times New Roman" w:hAnsi="Arial" w:cs="Arial"/>
          <w:color w:val="auto"/>
          <w:sz w:val="22"/>
          <w:lang w:eastAsia="pl-PL"/>
        </w:rPr>
        <w:t>/lub</w:t>
      </w:r>
      <w:r w:rsidRPr="007D50CD">
        <w:rPr>
          <w:rFonts w:ascii="Arial" w:eastAsia="Times New Roman" w:hAnsi="Arial" w:cs="Arial"/>
          <w:color w:val="auto"/>
          <w:sz w:val="22"/>
          <w:lang w:eastAsia="pl-PL"/>
        </w:rPr>
        <w:t xml:space="preserve"> PP, zawierającego zakres zmian, terminy realizacji i dokumentację fotograficzną.</w:t>
      </w:r>
    </w:p>
    <w:p w:rsidR="00DC5E96" w:rsidRPr="0037235D" w:rsidRDefault="00DC5E96" w:rsidP="0037235D">
      <w:pPr>
        <w:pStyle w:val="Akapitzlist"/>
        <w:widowControl/>
        <w:numPr>
          <w:ilvl w:val="0"/>
          <w:numId w:val="145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Wszelkie zmiany i uzupełnienia treści Umowy mogą być dokonywane wyłącznie </w:t>
      </w:r>
      <w:r w:rsidRP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:rsidR="00DC5E96" w:rsidRPr="0037235D" w:rsidRDefault="00DC5E96" w:rsidP="0037235D">
      <w:pPr>
        <w:pStyle w:val="Akapitzlist"/>
        <w:widowControl/>
        <w:numPr>
          <w:ilvl w:val="0"/>
          <w:numId w:val="145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lang w:eastAsia="en-US"/>
        </w:rPr>
      </w:pPr>
      <w:r w:rsidRP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wystąpienia jakichkolwiek zmian zapisów Umowy, zmiany te zostaną przeprowadzone według następującej procedury:</w:t>
      </w:r>
    </w:p>
    <w:p w:rsidR="00DC5E96" w:rsidRPr="00DC5E96" w:rsidRDefault="00DC5E96" w:rsidP="000951C7">
      <w:pPr>
        <w:widowControl/>
        <w:numPr>
          <w:ilvl w:val="1"/>
          <w:numId w:val="129"/>
        </w:numPr>
        <w:tabs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Strona inicjująca zmianę niezwłocznie prześle drugiej Stronie projekt zmiany Umowy wraz z pisemnym uzasadnieniem;</w:t>
      </w:r>
    </w:p>
    <w:p w:rsidR="00DC5E96" w:rsidRPr="00DC5E96" w:rsidRDefault="00DC5E96" w:rsidP="000951C7">
      <w:pPr>
        <w:widowControl/>
        <w:numPr>
          <w:ilvl w:val="1"/>
          <w:numId w:val="129"/>
        </w:numPr>
        <w:tabs>
          <w:tab w:val="left" w:pos="284"/>
          <w:tab w:val="left" w:pos="851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druga Strona udzieli pisemnej odpowiedzi lub odeśle podpisany aneks do Umowy;</w:t>
      </w:r>
    </w:p>
    <w:p w:rsidR="00DC5E96" w:rsidRPr="0003004A" w:rsidRDefault="00DC5E96" w:rsidP="000951C7">
      <w:pPr>
        <w:widowControl/>
        <w:numPr>
          <w:ilvl w:val="1"/>
          <w:numId w:val="129"/>
        </w:numPr>
        <w:tabs>
          <w:tab w:val="left" w:pos="284"/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03004A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warunkiem dokonania zmian postanowień zawartej Umowy jest zgoda obu Stron, wyrażona w formie pisemnej pod rygorem nieważności;</w:t>
      </w:r>
    </w:p>
    <w:p w:rsidR="00DC5E96" w:rsidRPr="00557BE5" w:rsidRDefault="00DC5E96" w:rsidP="00557BE5">
      <w:pPr>
        <w:widowControl/>
        <w:numPr>
          <w:ilvl w:val="1"/>
          <w:numId w:val="129"/>
        </w:numPr>
        <w:tabs>
          <w:tab w:val="left" w:pos="284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dopuszczone będą wyłącznie pod warunkiem złożenia wniosku przez jedną ze Stron i akceptację przez drugą ze Stron.</w:t>
      </w:r>
    </w:p>
    <w:p w:rsidR="00DC5E96" w:rsidRPr="00DC5E96" w:rsidRDefault="00DC5E96" w:rsidP="0037235D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Przez siłę wyższą rozumie się nadzwyczajne, nie dające się w żaden sposób przewidzieć zdarzenia pochodzące z zewnątrz, całkowicie niezależne od którejkolwiek ze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tron lub innych osób biorących w jakikolwiek sposób udział w wykonaniu Umowy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i których następstwom nie można było zapobiec mimo dołożenia najwyższej staranności (np. wojna, rozruchy, strajki, pożar, trzęsienie ziemi i inne kataklizmy przyrodnicze oraz zdarzenia losowe posiadające charakter siły wyższej). Strona poszkodowana przez siłę wyższą zobowiązana jest do poinformowania na piśmie drugą </w:t>
      </w:r>
      <w:r w:rsidR="00BB0B1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tronę o wystąpieniu siły wyższej najpóźniej do 7 dni kalendarzowych od jej zaistnienia. W przypadku niespełnienia tego obowiązku, </w:t>
      </w:r>
      <w:r w:rsidR="00BB0B1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trona zainteresowana traci prawo do powoływania się na wystąpienie siły wyższej. Po zakończeniu oddziaływania siły wyższej na wykonanie niniejszej Umowy, druga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trona powinna być niezwłocznie </w:t>
      </w:r>
      <w:r w:rsidR="00924B2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           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 tym poinformowana.</w:t>
      </w:r>
    </w:p>
    <w:p w:rsidR="00DC5E96" w:rsidRPr="00DC5E96" w:rsidRDefault="00DC5E96" w:rsidP="0037235D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Przez zmianę przepisów prawnych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trony rozumieją następującą po podpisaniu Umowy zmianę aktów prawa powszechnie obowiązującego lub obowiązujących strony aktów prawa miejscowego, których treść dotyczy przedmiotu Umowy.</w:t>
      </w:r>
    </w:p>
    <w:p w:rsidR="00DC5E96" w:rsidRPr="0037235D" w:rsidRDefault="00DC5E96" w:rsidP="0037235D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strike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Postanowień klauzul, o których mowa wyżej, nie należy interpretować jako prawa dowolnej ze </w:t>
      </w:r>
      <w:r w:rsidR="00557BE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tron do roszczenia, którego treścią byłoby żądanie zmiany Umowy, lecz jedynie jako możliwość dokonania zmiany Umowy. Każda zmiana Umowy wymaga zgody drugiej </w:t>
      </w:r>
      <w:r w:rsidR="008B330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trony, z zastrzeżeniem</w:t>
      </w:r>
      <w:r w:rsidR="008B330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odmiennych postanowień Umowy.</w:t>
      </w:r>
    </w:p>
    <w:p w:rsidR="00DC5E96" w:rsidRPr="00DC5E96" w:rsidRDefault="00DC5E96" w:rsidP="0037235D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Strony zobowiązują się dokonać zmiany wysokości wynagrodzenia należnego Wykonawcy, o którym mowa w </w:t>
      </w:r>
      <w:r w:rsidRPr="003E1D3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§ </w:t>
      </w:r>
      <w:r w:rsidR="003E1D3E" w:rsidRPr="003E1D3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3E1D3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ust. 2 Umowy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, w przypadku wystąpienia jednej                    z następujących okoliczności:</w:t>
      </w:r>
    </w:p>
    <w:p w:rsidR="00DC5E96" w:rsidRPr="00DC5E96" w:rsidRDefault="00DC5E96" w:rsidP="000951C7">
      <w:pPr>
        <w:widowControl/>
        <w:numPr>
          <w:ilvl w:val="0"/>
          <w:numId w:val="131"/>
        </w:numPr>
        <w:suppressAutoHyphens w:val="0"/>
        <w:autoSpaceDN w:val="0"/>
        <w:spacing w:line="288" w:lineRule="auto"/>
        <w:ind w:left="851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stawki podatku od towarów i usług oraz podatku akcyzowego,</w:t>
      </w:r>
    </w:p>
    <w:p w:rsidR="00DC5E96" w:rsidRPr="00DC5E96" w:rsidRDefault="00DC5E96" w:rsidP="000951C7">
      <w:pPr>
        <w:widowControl/>
        <w:numPr>
          <w:ilvl w:val="0"/>
          <w:numId w:val="131"/>
        </w:numPr>
        <w:suppressAutoHyphens w:val="0"/>
        <w:autoSpaceDN w:val="0"/>
        <w:spacing w:line="288" w:lineRule="auto"/>
        <w:ind w:left="851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:rsidR="00DC5E96" w:rsidRPr="00DC5E96" w:rsidRDefault="00DC5E96" w:rsidP="000951C7">
      <w:pPr>
        <w:widowControl/>
        <w:numPr>
          <w:ilvl w:val="0"/>
          <w:numId w:val="131"/>
        </w:numPr>
        <w:suppressAutoHyphens w:val="0"/>
        <w:autoSpaceDN w:val="0"/>
        <w:spacing w:line="288" w:lineRule="auto"/>
        <w:ind w:left="851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zasad podlegania ubezpieczeniom społecznym lub ubezpieczeniu zdrowotnemu lub wysokości stawki składki na ubezpieczenia społeczne                          lub ubezpieczenie zdrowotne,</w:t>
      </w:r>
    </w:p>
    <w:p w:rsidR="00DC5E96" w:rsidRPr="00DC5E96" w:rsidRDefault="00DC5E96" w:rsidP="000951C7">
      <w:pPr>
        <w:widowControl/>
        <w:numPr>
          <w:ilvl w:val="0"/>
          <w:numId w:val="131"/>
        </w:numPr>
        <w:suppressAutoHyphens w:val="0"/>
        <w:autoSpaceDN w:val="0"/>
        <w:spacing w:line="288" w:lineRule="auto"/>
        <w:ind w:left="851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zasad gromadzenia i wysokości wpłat do pracowniczych planów kapitałowych, o których mowa w ustawie z dnia 4 października 2018 r.                             o pracowniczych planach kapitałowych,</w:t>
      </w:r>
    </w:p>
    <w:p w:rsidR="00DC5E96" w:rsidRPr="00DC5E96" w:rsidRDefault="00DC5E96" w:rsidP="00943F19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- na zasadach i w sposób określony w ust.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1</w:t>
      </w:r>
      <w:r w:rsidR="00943F19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0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–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2</w:t>
      </w:r>
      <w:r w:rsidR="00943F19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0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, o ile Wykonawca wykaże, że zmiany te mają wpływ na koszty wykonania zamówienia przez Wykonawcę. Zmieniona wysokość wynagrodzenia będzie obowiązywać nie wcześniej niż po dacie wejścia </w:t>
      </w:r>
      <w:r w:rsidR="00924B2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  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życie zmian, o których mowa 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.  </w:t>
      </w:r>
    </w:p>
    <w:p w:rsidR="00DC5E96" w:rsidRPr="00DC5E96" w:rsidRDefault="00DC5E96" w:rsidP="00943F19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Zmiana wysokości wynagrodzenia należnego Wykonawcy, w przypadku zaistnienia przesłanki, o której mowa 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1, będzie odnosić się wyłącznie do części przedmiotu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zrealizowanej, zgodnie z terminami ustalonymi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mową, po dniu wejścia w życie przepisów zmieniających stawkę podatku od towarów i usług lub podatku akcyzowego oraz wyłącznie do części przedmiotu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mowy, do której zastosowanie znajdzie zmiana stawki podatku od towarów i usług lub podatku akcyzowego.</w:t>
      </w:r>
    </w:p>
    <w:p w:rsidR="00DC5E96" w:rsidRPr="00DC5E96" w:rsidRDefault="00DC5E96" w:rsidP="00943F19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zmiany, o której mowa 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1, wartość wynagrodzenia netto nie zmieni się, a wartość wynagrodzenia brutto zostanie wyliczona na podstawie nowych przepisów.</w:t>
      </w:r>
    </w:p>
    <w:p w:rsidR="00DC5E96" w:rsidRPr="00DC5E96" w:rsidRDefault="00DC5E96" w:rsidP="00D34969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Zmiana wysokości wynagrodzenia, w przypadku zaistnienia przesłanki,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o której mowa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2 lub 3, będzie obejmować wyłącznie część wynagrodzenia należnego Wykonawcy, w odniesieniu do której nastąpiła zmiana wysokości kosztów wykonania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 przez Wykonawcę, w związku z wejściem w życie przepisów wprowadzających w/w zmiany.</w:t>
      </w:r>
    </w:p>
    <w:p w:rsidR="00DC5E96" w:rsidRPr="00DC5E96" w:rsidRDefault="00DC5E96" w:rsidP="00D34969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zmiany, o której mowa 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2, wynagrodzenie Wykonawcy ulegnie zmianie o kwotę odpowiadającą wzrostowi kosztu Wykonawcy, w związku ze zwiększeniem wysokości wynagrodzeń pracowników lub osób przyjmujących zlecenie lub świadczących Usługi do wysokości aktualnie obowiązującego minimalnego wynagrodzenia za pracę lub minimalnej stawki godzinowej, z</w:t>
      </w:r>
      <w:r w:rsidR="00E17A8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 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względnieniem wszystkich obciążeń publicznoprawnych, od kwoty wzrostu minimalnego wynagrodzenia lub minimalnej stawki godzinowej.</w:t>
      </w:r>
    </w:p>
    <w:p w:rsidR="00DC5E96" w:rsidRPr="00DC5E96" w:rsidRDefault="00DC5E96" w:rsidP="00D34969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Kwota odpowiadająca wzrostowi kosztu Wykonawcy, będzie odnosić się wyłącznie               do części wynagrodzenia pracowników lub osób przyjmujących zlecenie lub świadczących Usługi, o których mowa w zdaniu poprzedzającym, odpowiadającej zakresowi, w jakim wykonują oni prace bezpośrednio związane z realizacją przedmiotu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mowy.</w:t>
      </w:r>
    </w:p>
    <w:p w:rsidR="00DC5E96" w:rsidRPr="00DC5E96" w:rsidRDefault="00DC5E96" w:rsidP="00D34969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zmiany, o której mowa 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="00ED619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pkt 3 i 4, wynagrodzenie Wykonawcy ulegnie zmianie o kwotę odpowiadającą zmianie kosztu Wykonawcy, ponoszonego                   w związku z wypłatą wynagrodzenia pracownikom lub osób przyjmujących zlecenie lub świadczących Usługi. Kwota odpowiadająca zmianie kosztu Wykonawcy, będzie odnosić się wyłącznie do części wynagrodzenia pracowników lub osób przyjmujących zlecenie lub świadczących Usługi, o których mowa w zdaniu poprzedzającym, odpowiadającej zakresowi, w jakim wykonują oni prace bezpośrednio związane z realizacją przedmiotu Umowy.</w:t>
      </w:r>
    </w:p>
    <w:p w:rsidR="00DC5E96" w:rsidRPr="00DC5E96" w:rsidRDefault="00DC5E96" w:rsidP="00D34969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celu dokonania zmiany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mowy, Wykonawca winien wystąpić z wnioskiem                          o dokonanie zmiany wysokości wynagrodzenia należnego Wykonawcy, wraz                              z  uzasadnieniem zmiany, zawierającym w szczególności: szczegółowe wyliczenie całkowitej kwoty, o jaką wynagrodzenie Wykonawcy powinno ulec zmianie, oraz wskazaniem daty, od której nastąpiła bądź nastąpi zmiana wysokości kosztów wykonania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mowy, uzasadniająca zmianę wysokości wynagrodzenia należnego Wykonawcy oraz załączyć dokumenty, z których będzie wynikać w jakim zakresie zmiany te mają wpływ na koszty wykonania Umowy, w szczególności:</w:t>
      </w:r>
    </w:p>
    <w:p w:rsidR="00DC5E96" w:rsidRPr="00DC5E96" w:rsidRDefault="00DC5E96" w:rsidP="0037235D">
      <w:pPr>
        <w:widowControl/>
        <w:numPr>
          <w:ilvl w:val="0"/>
          <w:numId w:val="132"/>
        </w:numPr>
        <w:suppressAutoHyphens w:val="0"/>
        <w:autoSpaceDN w:val="0"/>
        <w:spacing w:line="288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pisemne zestawienie wynagrodzeń (zarówno przed jak i po zmianie) pracowników lub osób przyjmujących zlecenie lub świadczących Usługi wraz z określeniem zakresu (części etatu), w jakim wykonują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oni prace bezpośrednio związane</w:t>
      </w:r>
      <w:r w:rsidR="00ED619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 realizacją przedmiotu Umowy oraz części wynagrodzenia odpowiadającej temu zakresowi w całym okresie realizacji przedmio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tu Umowy – w przypadku zmiany,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o której mowa  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2, </w:t>
      </w:r>
    </w:p>
    <w:p w:rsidR="00DC5E96" w:rsidRPr="00DC5E96" w:rsidRDefault="0037235D" w:rsidP="00DC5E96">
      <w:pPr>
        <w:widowControl/>
        <w:suppressAutoHyphens w:val="0"/>
        <w:autoSpaceDN w:val="0"/>
        <w:spacing w:line="288" w:lineRule="auto"/>
        <w:ind w:left="709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</w:t>
      </w:r>
      <w:r w:rsidR="00DC5E96"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lub</w:t>
      </w:r>
    </w:p>
    <w:p w:rsidR="00DC5E96" w:rsidRPr="00DC5E96" w:rsidRDefault="00DC5E96" w:rsidP="0037235D">
      <w:pPr>
        <w:widowControl/>
        <w:numPr>
          <w:ilvl w:val="0"/>
          <w:numId w:val="132"/>
        </w:numPr>
        <w:suppressAutoHyphens w:val="0"/>
        <w:autoSpaceDN w:val="0"/>
        <w:spacing w:line="288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pisemne zestawienie wynagrodzeń (zarówno przed jak i po zmianie) pracowników lub osób przyjmujących zlecenie lub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temu zakresowi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całym okresie realizacji przedmiotu Umowy – w przyp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adku zmiany, o której mowa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 3, </w:t>
      </w:r>
    </w:p>
    <w:p w:rsidR="00DC5E96" w:rsidRPr="00DC5E96" w:rsidRDefault="0037235D" w:rsidP="0037235D">
      <w:pPr>
        <w:widowControl/>
        <w:suppressAutoHyphens w:val="0"/>
        <w:autoSpaceDN w:val="0"/>
        <w:spacing w:line="288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 </w:t>
      </w:r>
      <w:r w:rsidR="00DC5E96"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lub </w:t>
      </w:r>
    </w:p>
    <w:p w:rsidR="00DC5E96" w:rsidRPr="00DC5E96" w:rsidRDefault="00DC5E96" w:rsidP="0037235D">
      <w:pPr>
        <w:widowControl/>
        <w:numPr>
          <w:ilvl w:val="0"/>
          <w:numId w:val="132"/>
        </w:numPr>
        <w:suppressAutoHyphens w:val="0"/>
        <w:autoSpaceDN w:val="0"/>
        <w:spacing w:line="288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pisemne zestawienie wynagrodzeń osób, za które uiszczane są wpłaty na pracownicze plany kapitałowe wraz z określeniem zakresu (części etatu /liczby godzin), w jakim wykonują one prace bezpośrednio związane z realizacją przedmiotu Umowy oraz części wynagrodzenia odpowiadającej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temu zakresowi – wraz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z wysokością wpłaty podstawowej (i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ewentualnie wpłaty dodatkowej)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dokonywanej przez Wykonawcę na pracownicze plany kapitałowe – w przypadku zmiany, o której mowa w ust. </w:t>
      </w:r>
      <w:r w:rsidR="0065022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 4.</w:t>
      </w:r>
    </w:p>
    <w:p w:rsidR="00DC5E96" w:rsidRPr="00DC5E96" w:rsidRDefault="00DC5E96" w:rsidP="00AB35AA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Wniosek o dokonanie zmiany wysokości wynagrodzenia należnego Wykonawcy musi być złożony w terminie od dnia opublikowania przepisów do 30 dni od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dnia wejścia  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życie przepisów powodujących zmianę, o której mowa w ust. </w:t>
      </w:r>
      <w:r w:rsidR="004E60E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9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pkt 1, 2, 3 i 4. Wniosek złożony po upływie terminu określonego w zdaniu poprzednim nie będzie rozpatrywany.</w:t>
      </w:r>
    </w:p>
    <w:p w:rsidR="00DC5E96" w:rsidRPr="00DC5E96" w:rsidRDefault="00DC5E96" w:rsidP="00AB35AA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Zamawiający, w terminie 10 dni roboczych od dnia przekazania wniosku, przekaże Wykonawcy informację o zakresie, w jakim zatwierdza wniosek oraz wskaże kwotę,                          o którą wynagrodzenie należne Wykonawcy powinno ulec zmianie, albo informację                      o niezatwierdzeniu wniosku wraz z uzasadnieniem.</w:t>
      </w:r>
    </w:p>
    <w:p w:rsidR="00DC5E96" w:rsidRPr="00DC5E96" w:rsidRDefault="00DC5E96" w:rsidP="00AB35AA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otrzymania przez Wykonawcę informacji o niezatwierdzeniu wniosku lub częściowym zatwierdzeniu wniosku, Strona ta może ponownie w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ystąpić z wnioskiem,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o którym mowa w ust. 1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7</w:t>
      </w: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. W takim przypadku zapisy niniejszego paragrafu stosuje się odpowiednio.</w:t>
      </w:r>
    </w:p>
    <w:p w:rsidR="00DC5E96" w:rsidRPr="00DC5E96" w:rsidRDefault="00DC5E96" w:rsidP="00AB35AA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Wynagrodzenie będzie podlegało zmianie od miesiąca, w którym weszły w życie przepisy dokonujące te zmiany. </w:t>
      </w:r>
    </w:p>
    <w:p w:rsidR="00DC5E96" w:rsidRPr="00DC5E96" w:rsidRDefault="00DC5E96" w:rsidP="00AB35AA">
      <w:pPr>
        <w:widowControl/>
        <w:numPr>
          <w:ilvl w:val="0"/>
          <w:numId w:val="14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C5E9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Zatwierdzenie wniosku stanowi podstawę do zawarcia aneksu o dokonanie zmiany wysokości wynagrodzenia należnego Wykonawcy. Zawarcie aneksu nastąpi nie później niż w terminie 20 dni roboczych od dnia zatwierdzenia wniosku o dokonanie zmiany wysokości wynagrodzenia należnego Wykonawcy.</w:t>
      </w:r>
    </w:p>
    <w:p w:rsidR="00D15044" w:rsidRPr="00BB0B12" w:rsidRDefault="00D15044" w:rsidP="000B3270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color w:val="auto"/>
          <w:sz w:val="10"/>
          <w:lang w:eastAsia="en-US"/>
        </w:rPr>
      </w:pPr>
    </w:p>
    <w:p w:rsidR="000B3270" w:rsidRPr="000B3270" w:rsidRDefault="000B3270" w:rsidP="000B3270">
      <w:pPr>
        <w:spacing w:line="288" w:lineRule="auto"/>
        <w:ind w:left="284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0B3270">
        <w:rPr>
          <w:rFonts w:ascii="Arial" w:hAnsi="Arial" w:cs="Arial"/>
          <w:b/>
          <w:color w:val="auto"/>
          <w:sz w:val="22"/>
          <w:szCs w:val="22"/>
          <w:lang w:eastAsia="pl-PL"/>
        </w:rPr>
        <w:t>Ubezpieczenie od odpowiedzialności cywilnej</w:t>
      </w:r>
    </w:p>
    <w:p w:rsidR="000B3270" w:rsidRPr="003E0804" w:rsidRDefault="000B3270" w:rsidP="003E080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lang w:eastAsia="en-US"/>
        </w:rPr>
      </w:pPr>
      <w:r w:rsidRPr="00695D07">
        <w:rPr>
          <w:rFonts w:ascii="Arial" w:hAnsi="Arial" w:cs="Arial"/>
          <w:b/>
          <w:color w:val="auto"/>
          <w:sz w:val="22"/>
          <w:szCs w:val="22"/>
          <w:lang w:eastAsia="pl-PL"/>
        </w:rPr>
        <w:t>§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14</w:t>
      </w:r>
    </w:p>
    <w:p w:rsidR="00A768CE" w:rsidRPr="00DB3CDF" w:rsidRDefault="00A768CE" w:rsidP="000951C7">
      <w:pPr>
        <w:numPr>
          <w:ilvl w:val="0"/>
          <w:numId w:val="133"/>
        </w:numPr>
        <w:spacing w:line="288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0B3270">
        <w:rPr>
          <w:rFonts w:ascii="Arial" w:eastAsia="Times New Roman" w:hAnsi="Arial" w:cs="Arial"/>
          <w:color w:val="auto"/>
          <w:sz w:val="22"/>
          <w:lang w:eastAsia="en-US"/>
        </w:rPr>
        <w:t>Wykonawca zobowiązuje się do zawarcia odpowiedni</w:t>
      </w:r>
      <w:r w:rsidR="0037235D">
        <w:rPr>
          <w:rFonts w:ascii="Arial" w:eastAsia="Times New Roman" w:hAnsi="Arial" w:cs="Arial"/>
          <w:color w:val="auto"/>
          <w:sz w:val="22"/>
          <w:lang w:eastAsia="en-US"/>
        </w:rPr>
        <w:t>ej</w:t>
      </w:r>
      <w:r w:rsidRPr="000B3270">
        <w:rPr>
          <w:rFonts w:ascii="Arial" w:eastAsia="Times New Roman" w:hAnsi="Arial" w:cs="Arial"/>
          <w:color w:val="auto"/>
          <w:sz w:val="22"/>
          <w:lang w:eastAsia="en-US"/>
        </w:rPr>
        <w:t xml:space="preserve"> um</w:t>
      </w:r>
      <w:r w:rsidR="0037235D">
        <w:rPr>
          <w:rFonts w:ascii="Arial" w:eastAsia="Times New Roman" w:hAnsi="Arial" w:cs="Arial"/>
          <w:color w:val="auto"/>
          <w:sz w:val="22"/>
          <w:lang w:eastAsia="en-US"/>
        </w:rPr>
        <w:t>owy</w:t>
      </w:r>
      <w:r w:rsidRPr="000B3270">
        <w:rPr>
          <w:rFonts w:ascii="Arial" w:eastAsia="Times New Roman" w:hAnsi="Arial" w:cs="Arial"/>
          <w:color w:val="auto"/>
          <w:sz w:val="22"/>
          <w:lang w:eastAsia="en-US"/>
        </w:rPr>
        <w:t xml:space="preserve"> ubezpieczenia przedmiotu </w:t>
      </w:r>
      <w:r w:rsidR="006E54DD"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0B3270">
        <w:rPr>
          <w:rFonts w:ascii="Arial" w:eastAsia="Times New Roman" w:hAnsi="Arial" w:cs="Arial"/>
          <w:color w:val="auto"/>
          <w:sz w:val="22"/>
          <w:lang w:eastAsia="en-US"/>
        </w:rPr>
        <w:t xml:space="preserve">mowy z tytułu odpowiedzialności cywilnej za szkody, kradzieże </w:t>
      </w:r>
      <w:r w:rsidR="00146D1F">
        <w:rPr>
          <w:rFonts w:ascii="Arial" w:eastAsia="Times New Roman" w:hAnsi="Arial" w:cs="Arial"/>
          <w:strike/>
          <w:color w:val="auto"/>
          <w:sz w:val="22"/>
          <w:lang w:eastAsia="en-US"/>
        </w:rPr>
        <w:t xml:space="preserve"> </w:t>
      </w:r>
      <w:r w:rsidRPr="000B3270">
        <w:rPr>
          <w:rFonts w:ascii="Arial" w:eastAsia="Times New Roman" w:hAnsi="Arial" w:cs="Arial"/>
          <w:color w:val="auto"/>
          <w:sz w:val="22"/>
          <w:lang w:eastAsia="en-US"/>
        </w:rPr>
        <w:t xml:space="preserve"> zwłaszcza środków pieniężnych stanowiących wpływy </w:t>
      </w:r>
      <w:r w:rsidR="006E54DD">
        <w:rPr>
          <w:rFonts w:ascii="Arial" w:eastAsia="Times New Roman" w:hAnsi="Arial" w:cs="Arial"/>
          <w:color w:val="auto"/>
          <w:sz w:val="22"/>
          <w:lang w:eastAsia="en-US"/>
        </w:rPr>
        <w:t xml:space="preserve">z </w:t>
      </w:r>
      <w:r w:rsidRPr="000B3270">
        <w:rPr>
          <w:rFonts w:ascii="Arial" w:eastAsia="Times New Roman" w:hAnsi="Arial" w:cs="Arial"/>
          <w:color w:val="auto"/>
          <w:sz w:val="22"/>
          <w:lang w:eastAsia="en-US"/>
        </w:rPr>
        <w:t xml:space="preserve">SPP i PP oraz następstwa nieszczęśliwych wypadków, dotyczących pracowników i osób trzecich, a powstałych w związku ze zorganizowaniem i prowadzeniem obsługi SPP i PP, </w:t>
      </w:r>
      <w:r w:rsidR="00DB3CDF">
        <w:rPr>
          <w:rFonts w:ascii="Arial" w:hAnsi="Arial" w:cs="Arial"/>
          <w:sz w:val="22"/>
          <w:szCs w:val="22"/>
        </w:rPr>
        <w:t>na okres realizacji U</w:t>
      </w:r>
      <w:r w:rsidR="00DB3CDF" w:rsidRPr="00DB3CDF">
        <w:rPr>
          <w:rFonts w:ascii="Arial" w:hAnsi="Arial" w:cs="Arial"/>
          <w:sz w:val="22"/>
          <w:szCs w:val="22"/>
        </w:rPr>
        <w:t xml:space="preserve">mowy, </w:t>
      </w:r>
      <w:r w:rsidRPr="004E60EC">
        <w:rPr>
          <w:rFonts w:ascii="Arial" w:eastAsia="Times New Roman" w:hAnsi="Arial" w:cs="Arial"/>
          <w:color w:val="auto"/>
          <w:sz w:val="22"/>
          <w:lang w:eastAsia="en-US"/>
        </w:rPr>
        <w:t xml:space="preserve">w wysokości nie mniejszej niż </w:t>
      </w:r>
      <w:r w:rsidR="004E60EC" w:rsidRPr="004E60EC">
        <w:rPr>
          <w:rFonts w:ascii="Arial" w:eastAsia="Times New Roman" w:hAnsi="Arial" w:cs="Arial"/>
          <w:color w:val="auto"/>
          <w:sz w:val="22"/>
          <w:lang w:eastAsia="en-US"/>
        </w:rPr>
        <w:t>1.0</w:t>
      </w:r>
      <w:r w:rsidRPr="004E60EC">
        <w:rPr>
          <w:rFonts w:ascii="Arial" w:eastAsia="Times New Roman" w:hAnsi="Arial" w:cs="Arial"/>
          <w:color w:val="auto"/>
          <w:sz w:val="22"/>
          <w:lang w:eastAsia="en-US"/>
        </w:rPr>
        <w:t>00.000,00 zł.</w:t>
      </w:r>
    </w:p>
    <w:p w:rsidR="00A768CE" w:rsidRPr="00DB3CDF" w:rsidRDefault="00A768CE" w:rsidP="000951C7">
      <w:pPr>
        <w:numPr>
          <w:ilvl w:val="0"/>
          <w:numId w:val="133"/>
        </w:numPr>
        <w:spacing w:line="288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DB3CDF">
        <w:rPr>
          <w:rFonts w:ascii="Arial" w:eastAsia="Times New Roman" w:hAnsi="Arial" w:cs="Arial"/>
          <w:color w:val="auto"/>
          <w:sz w:val="22"/>
          <w:lang w:eastAsia="en-US"/>
        </w:rPr>
        <w:t>Wykonawca zobowiązany jest do przedłożenia Zamawiającemu zawart</w:t>
      </w:r>
      <w:r w:rsidR="0037235D">
        <w:rPr>
          <w:rFonts w:ascii="Arial" w:eastAsia="Times New Roman" w:hAnsi="Arial" w:cs="Arial"/>
          <w:color w:val="auto"/>
          <w:sz w:val="22"/>
          <w:lang w:eastAsia="en-US"/>
        </w:rPr>
        <w:t>ej</w:t>
      </w:r>
      <w:r w:rsidRPr="00DB3CDF">
        <w:rPr>
          <w:rFonts w:ascii="Arial" w:eastAsia="Times New Roman" w:hAnsi="Arial" w:cs="Arial"/>
          <w:color w:val="auto"/>
          <w:sz w:val="22"/>
          <w:lang w:eastAsia="en-US"/>
        </w:rPr>
        <w:t xml:space="preserve"> um</w:t>
      </w:r>
      <w:r w:rsidR="0037235D">
        <w:rPr>
          <w:rFonts w:ascii="Arial" w:eastAsia="Times New Roman" w:hAnsi="Arial" w:cs="Arial"/>
          <w:color w:val="auto"/>
          <w:sz w:val="22"/>
          <w:lang w:eastAsia="en-US"/>
        </w:rPr>
        <w:t>owy</w:t>
      </w:r>
      <w:r w:rsidRPr="00DB3CDF">
        <w:rPr>
          <w:rFonts w:ascii="Arial" w:eastAsia="Times New Roman" w:hAnsi="Arial" w:cs="Arial"/>
          <w:color w:val="auto"/>
          <w:sz w:val="22"/>
          <w:lang w:eastAsia="en-US"/>
        </w:rPr>
        <w:t xml:space="preserve"> ubezpieczenia, o któr</w:t>
      </w:r>
      <w:r w:rsidR="00146D1F">
        <w:rPr>
          <w:rFonts w:ascii="Arial" w:eastAsia="Times New Roman" w:hAnsi="Arial" w:cs="Arial"/>
          <w:color w:val="auto"/>
          <w:sz w:val="22"/>
          <w:lang w:eastAsia="en-US"/>
        </w:rPr>
        <w:t>ej</w:t>
      </w:r>
      <w:r w:rsidRPr="00DB3CDF">
        <w:rPr>
          <w:rFonts w:ascii="Arial" w:eastAsia="Times New Roman" w:hAnsi="Arial" w:cs="Arial"/>
          <w:color w:val="auto"/>
          <w:sz w:val="22"/>
          <w:lang w:eastAsia="en-US"/>
        </w:rPr>
        <w:t xml:space="preserve"> mowa w ust. 1, w nieprzekraczalnym terminie 7 dni</w:t>
      </w:r>
      <w:r w:rsidR="006E54DD" w:rsidRPr="00DB3CDF">
        <w:rPr>
          <w:rFonts w:ascii="Arial" w:eastAsia="Times New Roman" w:hAnsi="Arial" w:cs="Arial"/>
          <w:color w:val="auto"/>
          <w:sz w:val="22"/>
          <w:lang w:eastAsia="en-US"/>
        </w:rPr>
        <w:t xml:space="preserve"> kalendarzowych od daty podpisania U</w:t>
      </w:r>
      <w:r w:rsidRPr="00DB3CDF">
        <w:rPr>
          <w:rFonts w:ascii="Arial" w:eastAsia="Times New Roman" w:hAnsi="Arial" w:cs="Arial"/>
          <w:color w:val="auto"/>
          <w:sz w:val="22"/>
          <w:lang w:eastAsia="en-US"/>
        </w:rPr>
        <w:t>mowy.</w:t>
      </w:r>
    </w:p>
    <w:p w:rsidR="00A768CE" w:rsidRPr="00DB3CDF" w:rsidRDefault="00A768CE" w:rsidP="000951C7">
      <w:pPr>
        <w:numPr>
          <w:ilvl w:val="0"/>
          <w:numId w:val="133"/>
        </w:numPr>
        <w:spacing w:line="288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DB3CDF">
        <w:rPr>
          <w:rFonts w:ascii="Arial" w:eastAsia="Times New Roman" w:hAnsi="Arial" w:cs="Arial"/>
          <w:color w:val="auto"/>
          <w:sz w:val="22"/>
          <w:lang w:eastAsia="en-US"/>
        </w:rPr>
        <w:t>Wykonawca może korzystać tylko z usług Podwykonawców mających ubezpieczenie opisane w niniejszym paragrafie.</w:t>
      </w:r>
    </w:p>
    <w:p w:rsidR="00DB3CDF" w:rsidRPr="00695D07" w:rsidRDefault="00DB3CDF" w:rsidP="000951C7">
      <w:pPr>
        <w:numPr>
          <w:ilvl w:val="0"/>
          <w:numId w:val="133"/>
        </w:numPr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95D07">
        <w:rPr>
          <w:rFonts w:ascii="Arial" w:hAnsi="Arial" w:cs="Arial"/>
          <w:sz w:val="22"/>
          <w:szCs w:val="22"/>
        </w:rPr>
        <w:t xml:space="preserve">Jeżeli termin, na który została zawarta polisa lub inny dokument ubezpieczenia OC, kończy się w okresie realizacji Umowy, Wykonawca zobowiązany jest, bez wezwania Zamawiającego, przedłożyć uaktualnioną polisę lub inny dokument ubezpieczenia OC najpóźniej w dniu ustania ważności poprzedniej polisy lub innego dokumentu OC. </w:t>
      </w:r>
    </w:p>
    <w:p w:rsidR="00DB3CDF" w:rsidRPr="00695D07" w:rsidRDefault="00DB3CDF" w:rsidP="000951C7">
      <w:pPr>
        <w:numPr>
          <w:ilvl w:val="0"/>
          <w:numId w:val="133"/>
        </w:numPr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95D07">
        <w:rPr>
          <w:rFonts w:ascii="Arial" w:hAnsi="Arial" w:cs="Arial"/>
          <w:sz w:val="22"/>
          <w:szCs w:val="22"/>
        </w:rPr>
        <w:t>W przypadku nie wywiązywania się Wykonawcy z obowiązku, o którym mowa w ust. 1 i/lub 2</w:t>
      </w:r>
      <w:r w:rsidR="0037235D">
        <w:rPr>
          <w:rFonts w:ascii="Arial" w:hAnsi="Arial" w:cs="Arial"/>
          <w:sz w:val="22"/>
          <w:szCs w:val="22"/>
        </w:rPr>
        <w:t xml:space="preserve"> i/lub 3</w:t>
      </w:r>
      <w:r>
        <w:rPr>
          <w:rFonts w:ascii="Arial" w:hAnsi="Arial" w:cs="Arial"/>
          <w:sz w:val="22"/>
          <w:szCs w:val="22"/>
        </w:rPr>
        <w:t xml:space="preserve"> i/lub 4</w:t>
      </w:r>
      <w:r w:rsidRPr="00695D07">
        <w:rPr>
          <w:rFonts w:ascii="Arial" w:hAnsi="Arial" w:cs="Arial"/>
          <w:sz w:val="22"/>
          <w:szCs w:val="22"/>
        </w:rPr>
        <w:t xml:space="preserve">, Zamawiający ma prawo odstąpić od </w:t>
      </w:r>
      <w:r w:rsidR="0037235D">
        <w:rPr>
          <w:rFonts w:ascii="Arial" w:hAnsi="Arial" w:cs="Arial"/>
          <w:sz w:val="22"/>
          <w:szCs w:val="22"/>
        </w:rPr>
        <w:t>U</w:t>
      </w:r>
      <w:r w:rsidRPr="00695D07">
        <w:rPr>
          <w:rFonts w:ascii="Arial" w:hAnsi="Arial" w:cs="Arial"/>
          <w:sz w:val="22"/>
          <w:szCs w:val="22"/>
        </w:rPr>
        <w:t xml:space="preserve">mowy w trybie natychmiastowym z winy Wykonawcy, obciążając go karą umowną, o której mowa </w:t>
      </w:r>
      <w:r w:rsidR="004E60EC">
        <w:rPr>
          <w:rFonts w:ascii="Arial" w:hAnsi="Arial" w:cs="Arial"/>
          <w:sz w:val="22"/>
          <w:szCs w:val="22"/>
        </w:rPr>
        <w:t xml:space="preserve">                 </w:t>
      </w:r>
      <w:r w:rsidRPr="00695D07">
        <w:rPr>
          <w:rFonts w:ascii="Arial" w:hAnsi="Arial" w:cs="Arial"/>
          <w:sz w:val="22"/>
          <w:szCs w:val="22"/>
        </w:rPr>
        <w:t>w</w:t>
      </w:r>
      <w:r w:rsidR="0037235D">
        <w:rPr>
          <w:rFonts w:ascii="Arial" w:hAnsi="Arial" w:cs="Arial"/>
          <w:sz w:val="22"/>
          <w:szCs w:val="22"/>
        </w:rPr>
        <w:t xml:space="preserve"> </w:t>
      </w:r>
      <w:r w:rsidRPr="00695D07">
        <w:rPr>
          <w:rFonts w:ascii="Arial" w:hAnsi="Arial" w:cs="Arial"/>
          <w:sz w:val="22"/>
          <w:szCs w:val="22"/>
        </w:rPr>
        <w:t>§ 1</w:t>
      </w:r>
      <w:r w:rsidR="00832F7E">
        <w:rPr>
          <w:rFonts w:ascii="Arial" w:hAnsi="Arial" w:cs="Arial"/>
          <w:sz w:val="22"/>
          <w:szCs w:val="22"/>
        </w:rPr>
        <w:t>1</w:t>
      </w:r>
      <w:r w:rsidRPr="00695D07">
        <w:rPr>
          <w:rFonts w:ascii="Arial" w:hAnsi="Arial" w:cs="Arial"/>
          <w:sz w:val="22"/>
          <w:szCs w:val="22"/>
        </w:rPr>
        <w:t xml:space="preserve"> ust. 2 pkt </w:t>
      </w:r>
      <w:r w:rsidR="004E60EC">
        <w:rPr>
          <w:rFonts w:ascii="Arial" w:hAnsi="Arial" w:cs="Arial"/>
          <w:sz w:val="22"/>
          <w:szCs w:val="22"/>
        </w:rPr>
        <w:t>8</w:t>
      </w:r>
      <w:r w:rsidRPr="00695D07">
        <w:rPr>
          <w:rFonts w:ascii="Arial" w:hAnsi="Arial" w:cs="Arial"/>
          <w:sz w:val="22"/>
          <w:szCs w:val="22"/>
        </w:rPr>
        <w:t xml:space="preserve"> Umowy.</w:t>
      </w:r>
    </w:p>
    <w:p w:rsidR="00DB3CDF" w:rsidRPr="00AD3DB8" w:rsidRDefault="00DB3CDF" w:rsidP="00DB3CDF">
      <w:pPr>
        <w:spacing w:line="288" w:lineRule="auto"/>
        <w:ind w:left="426"/>
        <w:jc w:val="both"/>
        <w:rPr>
          <w:rFonts w:ascii="Arial" w:hAnsi="Arial" w:cs="Arial"/>
          <w:color w:val="FF0000"/>
          <w:sz w:val="10"/>
          <w:szCs w:val="22"/>
          <w:lang w:eastAsia="pl-PL"/>
        </w:rPr>
      </w:pPr>
    </w:p>
    <w:p w:rsidR="00637537" w:rsidRPr="00637537" w:rsidRDefault="00637537" w:rsidP="00637537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37537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Waloryzacja Wynagrodzenia</w:t>
      </w:r>
    </w:p>
    <w:p w:rsidR="00637537" w:rsidRPr="00637537" w:rsidRDefault="00637537" w:rsidP="00637537">
      <w:pPr>
        <w:widowControl/>
        <w:suppressAutoHyphens w:val="0"/>
        <w:spacing w:line="269" w:lineRule="auto"/>
        <w:jc w:val="center"/>
        <w:rPr>
          <w:rFonts w:ascii="Arial" w:eastAsiaTheme="minorHAnsi" w:hAnsi="Arial" w:cs="Arial"/>
          <w:b/>
          <w:color w:val="auto"/>
          <w:sz w:val="12"/>
          <w:szCs w:val="22"/>
          <w:lang w:eastAsia="en-US"/>
        </w:rPr>
      </w:pPr>
    </w:p>
    <w:p w:rsidR="00637537" w:rsidRPr="00637537" w:rsidRDefault="00637537" w:rsidP="00637537">
      <w:pPr>
        <w:widowControl/>
        <w:suppressAutoHyphens w:val="0"/>
        <w:spacing w:line="269" w:lineRule="auto"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37537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§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15</w:t>
      </w:r>
    </w:p>
    <w:p w:rsidR="00637537" w:rsidRPr="00637537" w:rsidRDefault="00637537" w:rsidP="00637537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7F61EE" w:rsidRPr="007F61EE" w:rsidRDefault="007F61EE" w:rsidP="007F61EE">
      <w:pPr>
        <w:widowControl/>
        <w:numPr>
          <w:ilvl w:val="0"/>
          <w:numId w:val="13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Wynagrodzenie płatne Wykonawcy podlegać będzie miesięcznej waloryzacji, 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 xml:space="preserve">z zastrzeżeniem ust. </w:t>
      </w:r>
      <w:r w:rsidR="002C437C">
        <w:rPr>
          <w:rFonts w:ascii="Arial" w:eastAsiaTheme="minorHAnsi" w:hAnsi="Arial" w:cs="Arial"/>
          <w:color w:val="auto"/>
          <w:sz w:val="22"/>
          <w:szCs w:val="22"/>
          <w:lang w:eastAsia="en-US"/>
        </w:rPr>
        <w:t>6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7F61EE" w:rsidRPr="006312E0" w:rsidRDefault="007F61EE" w:rsidP="007F61EE">
      <w:pPr>
        <w:widowControl/>
        <w:numPr>
          <w:ilvl w:val="0"/>
          <w:numId w:val="13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F61EE">
        <w:rPr>
          <w:rFonts w:ascii="Arial" w:eastAsia="Times New Roman" w:hAnsi="Arial" w:cs="Arial"/>
          <w:color w:val="auto"/>
          <w:sz w:val="22"/>
          <w:szCs w:val="22"/>
          <w:lang w:eastAsia="pl-PL"/>
        </w:rPr>
        <w:t>Waloryzacja odbywać się będzie w oparciu o wskaźnik realnego wzrostu</w:t>
      </w:r>
      <w:r w:rsidRPr="007F61E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przeciętnego wynagrodzenia w poprzednim roku kalendarzowym opublikowany przez Prezesa Głównego Urzędu Statystycznego w </w:t>
      </w:r>
      <w:r w:rsidRPr="007F61EE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Dzienniku Urzędowym Rzeczypospolitej Polskiej "Monitor Polski"</w:t>
      </w:r>
      <w:r w:rsidRPr="007F61E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ogłaszanego na podstawie art. 94 ust 1 pkt 2 ustawy z dnia 17 grudnia 1998 r. </w:t>
      </w:r>
      <w:r w:rsidRPr="007F61E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 emeryturach i rentach z Funduszu Ubezpieczeń Społecznych.</w:t>
      </w:r>
    </w:p>
    <w:p w:rsidR="007F61EE" w:rsidRPr="007F61EE" w:rsidRDefault="007F61EE" w:rsidP="006312E0">
      <w:pPr>
        <w:widowControl/>
        <w:numPr>
          <w:ilvl w:val="0"/>
          <w:numId w:val="13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2C437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Wykonawca</w:t>
      </w:r>
      <w:r w:rsidRPr="007F61E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zobowiązany jest do uwzględnienia waloryzacji w kwocie wynagrodzenia miesięcznego, przy uwzględnieniu wartości wskaźnika, wynikającego z ostatniego ogłoszonego komunikatu</w:t>
      </w:r>
      <w:r w:rsidRPr="007F61E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Prezesa Głównego Urzędu Statystycznego, o którym mowa </w:t>
      </w:r>
      <w:r w:rsidRPr="007F61EE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w ust. 2.</w:t>
      </w:r>
      <w:r w:rsidR="006312E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7F61EE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dokona wypłaty wynagrodzenia w oparciu o tak ustaloną wartość.</w:t>
      </w:r>
    </w:p>
    <w:p w:rsidR="007F61EE" w:rsidRPr="007F61EE" w:rsidRDefault="007F61EE" w:rsidP="007F61EE">
      <w:pPr>
        <w:widowControl/>
        <w:numPr>
          <w:ilvl w:val="0"/>
          <w:numId w:val="13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przypadku gdyby wskaźnik, o którym mowa w ust. 2, przestał być dostępny, zastosowanie znajdą inne, najbardziej zbliżone, wskaźniki publikowane przez </w:t>
      </w:r>
      <w:r w:rsidRPr="007F61EE">
        <w:rPr>
          <w:rFonts w:ascii="Arial" w:eastAsia="Calibri" w:hAnsi="Arial" w:cs="Arial"/>
          <w:color w:val="auto"/>
          <w:sz w:val="22"/>
          <w:szCs w:val="22"/>
          <w:lang w:eastAsia="en-US"/>
        </w:rPr>
        <w:t>Prezesa Głównego Urzędu Statystycznego.</w:t>
      </w:r>
    </w:p>
    <w:p w:rsidR="007F61EE" w:rsidRPr="007F61EE" w:rsidRDefault="007F61EE" w:rsidP="007F61EE">
      <w:pPr>
        <w:widowControl/>
        <w:numPr>
          <w:ilvl w:val="0"/>
          <w:numId w:val="13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Wynagrodzenie Wykonawcy wynikające z waloryzacji określonej w ust. 2</w:t>
      </w:r>
      <w:r w:rsidR="002C437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r w:rsidR="00173A88"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nie przekroczy łącznej wartości korekt (+/-) 10% wynagrodzenia </w:t>
      </w:r>
      <w:r w:rsidR="003E0804">
        <w:rPr>
          <w:rFonts w:ascii="Arial" w:eastAsiaTheme="minorHAnsi" w:hAnsi="Arial" w:cs="Arial"/>
          <w:color w:val="auto"/>
          <w:sz w:val="22"/>
          <w:szCs w:val="22"/>
          <w:lang w:eastAsia="en-US"/>
        </w:rPr>
        <w:t>brutto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o którym mowa                  w § </w:t>
      </w:r>
      <w:r w:rsidR="00173A88">
        <w:rPr>
          <w:rFonts w:ascii="Arial" w:eastAsiaTheme="minorHAnsi" w:hAnsi="Arial" w:cs="Arial"/>
          <w:color w:val="auto"/>
          <w:sz w:val="22"/>
          <w:szCs w:val="22"/>
          <w:lang w:eastAsia="en-US"/>
        </w:rPr>
        <w:t>9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 w:rsidR="002C437C">
        <w:rPr>
          <w:rFonts w:ascii="Arial" w:eastAsiaTheme="minorHAnsi" w:hAnsi="Arial" w:cs="Arial"/>
          <w:color w:val="auto"/>
          <w:sz w:val="22"/>
          <w:szCs w:val="22"/>
          <w:lang w:eastAsia="en-US"/>
        </w:rPr>
        <w:t>2</w:t>
      </w:r>
      <w:r w:rsidR="00173A88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>Umowy.</w:t>
      </w:r>
      <w:r w:rsidRPr="007F61EE">
        <w:rPr>
          <w:rFonts w:eastAsia="Times New Roman"/>
          <w:color w:val="auto"/>
          <w:lang w:eastAsia="en-US"/>
        </w:rPr>
        <w:t xml:space="preserve"> </w:t>
      </w:r>
    </w:p>
    <w:p w:rsidR="007F61EE" w:rsidRPr="007F61EE" w:rsidRDefault="007F61EE" w:rsidP="007F61EE">
      <w:pPr>
        <w:widowControl/>
        <w:numPr>
          <w:ilvl w:val="0"/>
          <w:numId w:val="13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nie przewiduje zmiany wynagrodzenia w pierwszym roku obowiązywania </w:t>
      </w:r>
      <w:r w:rsidR="001E0BCC"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mowy, co oznacza, że waloryzacji podlegać będzie wynagrodzenie należne od 13 miesiąca wykonywania </w:t>
      </w:r>
      <w:r w:rsidR="00302820"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>mowy.</w:t>
      </w:r>
    </w:p>
    <w:p w:rsidR="007F61EE" w:rsidRPr="007F61EE" w:rsidRDefault="007F61EE" w:rsidP="007F61EE">
      <w:pPr>
        <w:widowControl/>
        <w:numPr>
          <w:ilvl w:val="0"/>
          <w:numId w:val="13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określone w niniejszym paragrafie będą miały odpowiednie zastosowanie do umów z podwykonawcami zawartymi na okres dłuższy niż 12 miesięcy</w:t>
      </w:r>
      <w:r w:rsidR="003E0804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przy czym pierwsza waloryzacja wynagrodzenia podwykonawcy nie może nastąpić wcześniej niż w 13 miesiącu wykonywania Umowy zawartej z Wykonawcą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. </w:t>
      </w:r>
      <w:r w:rsidR="003E080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 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sytuacji, w której Umowa z podwykonawcą zostanie podpisana w okresie kiedy wynagrodzenie Wykonawcy jest już waloryzowane, zgodnie z postanowieniami niniejszego paragrafu, to wynagrodzenie takiego podwykonawcy będzie waloryzowane od miesiąca następnego, po miesiącu w którym zawarto umowę z podwykonawcą.</w:t>
      </w:r>
    </w:p>
    <w:p w:rsidR="007F61EE" w:rsidRPr="007F61EE" w:rsidRDefault="007F61EE" w:rsidP="007F61EE">
      <w:pPr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Wykonawca, którego wynagrodzenie zostało zmienione zgodnie z ust. 2</w:t>
      </w:r>
      <w:r w:rsidR="002C437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</w:t>
      </w:r>
      <w:r w:rsidRPr="007F61E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3, jest zobowiązany do odpowiedniej zmiany wynagrodzenia przysługującego podwykonawcy,  z którym zawarł umowę na świadczenie usług na okres ponad 12 miesięcy.</w:t>
      </w:r>
    </w:p>
    <w:p w:rsidR="00A768CE" w:rsidRPr="000028CA" w:rsidRDefault="00A768CE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"/>
          <w:lang w:eastAsia="en-US"/>
        </w:rPr>
      </w:pPr>
    </w:p>
    <w:p w:rsidR="000028CA" w:rsidRPr="000028CA" w:rsidRDefault="000028CA" w:rsidP="000028CA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028CA">
        <w:rPr>
          <w:rFonts w:ascii="Arial" w:eastAsia="Times New Roman" w:hAnsi="Arial" w:cs="Arial"/>
          <w:b/>
          <w:sz w:val="22"/>
          <w:szCs w:val="22"/>
        </w:rPr>
        <w:t>Odstąpienie od umowy</w:t>
      </w:r>
    </w:p>
    <w:p w:rsidR="00A768CE" w:rsidRPr="000028CA" w:rsidRDefault="00A768CE" w:rsidP="000028CA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auto"/>
          <w:sz w:val="2"/>
          <w:lang w:eastAsia="en-US"/>
        </w:rPr>
      </w:pPr>
    </w:p>
    <w:p w:rsidR="00D15044" w:rsidRPr="000028CA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0028CA">
        <w:rPr>
          <w:rFonts w:ascii="Arial" w:eastAsia="Calibri" w:hAnsi="Arial" w:cs="Arial"/>
          <w:b/>
          <w:bCs/>
          <w:color w:val="auto"/>
          <w:sz w:val="22"/>
          <w:lang w:eastAsia="en-US"/>
        </w:rPr>
        <w:t>§ 16</w:t>
      </w:r>
    </w:p>
    <w:p w:rsidR="004043B6" w:rsidRPr="004043B6" w:rsidRDefault="004043B6" w:rsidP="000951C7">
      <w:pPr>
        <w:pStyle w:val="Akapitzlist"/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4043B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Odstąpienie od Umowy oraz jej rozwiązanie wymaga formy pisemnej pod rygorem nieważności i wskazania przyczyny odstąpienia.</w:t>
      </w:r>
    </w:p>
    <w:p w:rsidR="00D15044" w:rsidRDefault="00D15044" w:rsidP="000951C7">
      <w:pPr>
        <w:pStyle w:val="Akapitzlist"/>
        <w:widowControl/>
        <w:numPr>
          <w:ilvl w:val="0"/>
          <w:numId w:val="13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4043B6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Zamawiający może odstąpić od Umowy w całości lub w części, w przypadkach przewidzianych w kodeksie cywilnym, ustawie Prawo zamówień publicznych, niniejszej Umowie, </w:t>
      </w:r>
      <w:r w:rsidRPr="004043B6">
        <w:rPr>
          <w:rFonts w:ascii="Arial" w:eastAsia="SimSun" w:hAnsi="Arial" w:cs="Arial"/>
          <w:color w:val="auto"/>
          <w:kern w:val="3"/>
          <w:sz w:val="22"/>
          <w:szCs w:val="22"/>
          <w:lang w:eastAsia="en-US" w:bidi="hi-IN"/>
        </w:rPr>
        <w:t xml:space="preserve">w terminie 30 dni kalendarzowych od powzięcia informacji </w:t>
      </w:r>
      <w:r w:rsidRPr="004043B6">
        <w:rPr>
          <w:rFonts w:ascii="Arial" w:eastAsia="SimSun" w:hAnsi="Arial" w:cs="Arial"/>
          <w:color w:val="auto"/>
          <w:kern w:val="3"/>
          <w:sz w:val="22"/>
          <w:szCs w:val="22"/>
          <w:lang w:eastAsia="en-US" w:bidi="hi-IN"/>
        </w:rPr>
        <w:br/>
        <w:t>o zaistnieniu poniższych okoliczności uzasadniających odstąpienie</w:t>
      </w:r>
      <w:r w:rsidRPr="004043B6">
        <w:rPr>
          <w:rFonts w:ascii="Arial" w:eastAsia="Times New Roman" w:hAnsi="Arial" w:cs="Arial"/>
          <w:color w:val="auto"/>
          <w:sz w:val="22"/>
          <w:szCs w:val="22"/>
          <w:lang w:eastAsia="en-US"/>
        </w:rPr>
        <w:t>:</w:t>
      </w:r>
    </w:p>
    <w:p w:rsidR="000951C7" w:rsidRPr="000951C7" w:rsidRDefault="000951C7" w:rsidP="000951C7">
      <w:pPr>
        <w:pStyle w:val="Akapitzlist"/>
        <w:widowControl/>
        <w:numPr>
          <w:ilvl w:val="0"/>
          <w:numId w:val="136"/>
        </w:numPr>
        <w:suppressAutoHyphens w:val="0"/>
        <w:autoSpaceDN w:val="0"/>
        <w:spacing w:line="288" w:lineRule="auto"/>
        <w:ind w:hanging="29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0951C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Wykonawca co najmniej 3-krotnie opóźniał się w wykonywaniu swoich obowiązków ponad terminy umowne lub terminy wyznaczone przez Zamawiającego, bez konieczności uprzedniego pisemnego wezwania Wykonawcy do zaniechania kolejnych opóźnień, </w:t>
      </w:r>
    </w:p>
    <w:p w:rsidR="000951C7" w:rsidRDefault="000951C7" w:rsidP="000951C7">
      <w:pPr>
        <w:pStyle w:val="Akapitzlist"/>
        <w:widowControl/>
        <w:numPr>
          <w:ilvl w:val="0"/>
          <w:numId w:val="136"/>
        </w:numPr>
        <w:suppressAutoHyphens w:val="0"/>
        <w:autoSpaceDN w:val="0"/>
        <w:spacing w:line="288" w:lineRule="auto"/>
        <w:ind w:hanging="29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0951C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zostanie wszczęte postępowanie egzekucyjne przeciwko</w:t>
      </w:r>
      <w:r w:rsidRPr="000951C7">
        <w:rPr>
          <w:rFonts w:ascii="Arial" w:eastAsia="SimSun" w:hAnsi="Arial" w:cs="Arial"/>
          <w:color w:val="FF0000"/>
          <w:kern w:val="3"/>
          <w:sz w:val="22"/>
          <w:szCs w:val="22"/>
          <w:lang w:bidi="hi-IN"/>
        </w:rPr>
        <w:t xml:space="preserve"> </w:t>
      </w:r>
      <w:r w:rsidRPr="000951C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Wykonawcy, nastąpi otwarcie likwidacji jego przedsiębiorstwa lub wystąpią przesłanki do złożenia wniosku o wszczęcie postępowania restrukturyzacyjnego lub złożenia wniosku </w:t>
      </w:r>
      <w:r w:rsidRPr="000951C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upadłość wobec Wykonawcy, jeżeli ww. okoliczności wskazują w ocenie Zamawiającego na ryzyko opóźnień w wykonaniu Umowy, względnie ryzyko niewykonania lub nienależytego wykonania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0951C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przez Wykonawcę, </w:t>
      </w:r>
    </w:p>
    <w:p w:rsidR="000951C7" w:rsidRPr="00385A0A" w:rsidRDefault="000951C7" w:rsidP="000951C7">
      <w:pPr>
        <w:pStyle w:val="Akapitzlist"/>
        <w:widowControl/>
        <w:numPr>
          <w:ilvl w:val="0"/>
          <w:numId w:val="136"/>
        </w:numPr>
        <w:suppressAutoHyphens w:val="0"/>
        <w:autoSpaceDN w:val="0"/>
        <w:spacing w:line="288" w:lineRule="auto"/>
        <w:ind w:hanging="294"/>
        <w:jc w:val="both"/>
        <w:textAlignment w:val="baseline"/>
        <w:rPr>
          <w:rFonts w:ascii="Arial" w:eastAsia="SimSun" w:hAnsi="Arial" w:cs="Arial"/>
          <w:color w:val="auto"/>
          <w:kern w:val="3"/>
          <w:sz w:val="20"/>
          <w:szCs w:val="22"/>
          <w:lang w:bidi="hi-IN"/>
        </w:rPr>
      </w:pPr>
      <w:r w:rsidRPr="000951C7">
        <w:rPr>
          <w:rFonts w:ascii="Arial" w:eastAsia="Times New Roman" w:hAnsi="Arial" w:cs="Arial"/>
          <w:color w:val="auto"/>
          <w:sz w:val="22"/>
          <w:lang w:eastAsia="en-US"/>
        </w:rPr>
        <w:t xml:space="preserve">Wykonawca nie rozpoczął świadczenia usług w pełnym zakresie, określonym </w:t>
      </w:r>
      <w:r w:rsidR="002C437C">
        <w:rPr>
          <w:rFonts w:ascii="Arial" w:eastAsia="Times New Roman" w:hAnsi="Arial" w:cs="Arial"/>
          <w:color w:val="auto"/>
          <w:sz w:val="22"/>
          <w:lang w:eastAsia="en-US"/>
        </w:rPr>
        <w:t xml:space="preserve">                     </w:t>
      </w:r>
      <w:r w:rsidRPr="000951C7">
        <w:rPr>
          <w:rFonts w:ascii="Arial" w:eastAsia="Times New Roman" w:hAnsi="Arial" w:cs="Arial"/>
          <w:color w:val="auto"/>
          <w:sz w:val="22"/>
          <w:lang w:eastAsia="en-US"/>
        </w:rPr>
        <w:t xml:space="preserve">w </w:t>
      </w:r>
      <w:r>
        <w:rPr>
          <w:rFonts w:ascii="Arial" w:eastAsia="Times New Roman" w:hAnsi="Arial" w:cs="Arial"/>
          <w:color w:val="auto"/>
          <w:sz w:val="22"/>
          <w:lang w:eastAsia="en-US"/>
        </w:rPr>
        <w:t>O</w:t>
      </w:r>
      <w:r w:rsidRPr="000951C7">
        <w:rPr>
          <w:rFonts w:ascii="Arial" w:eastAsia="Times New Roman" w:hAnsi="Arial" w:cs="Arial"/>
          <w:color w:val="auto"/>
          <w:sz w:val="22"/>
          <w:lang w:eastAsia="en-US"/>
        </w:rPr>
        <w:t>pisie przedmiotu zamó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wienia </w:t>
      </w:r>
      <w:r w:rsidRPr="000951C7">
        <w:rPr>
          <w:rFonts w:ascii="Arial" w:eastAsia="Times New Roman" w:hAnsi="Arial" w:cs="Arial"/>
          <w:color w:val="auto"/>
          <w:sz w:val="22"/>
          <w:lang w:eastAsia="en-US"/>
        </w:rPr>
        <w:t xml:space="preserve">SWZ, bez uzasadnionych przyczyn lub nie kontynuuje ich wykonania pomimo pisemnego wezwania </w:t>
      </w:r>
      <w:r w:rsidR="00275DF1">
        <w:rPr>
          <w:rFonts w:ascii="Arial" w:eastAsia="Times New Roman" w:hAnsi="Arial" w:cs="Arial"/>
          <w:color w:val="auto"/>
          <w:sz w:val="22"/>
          <w:lang w:eastAsia="en-US"/>
        </w:rPr>
        <w:t>przez Zamawiającego,</w:t>
      </w:r>
    </w:p>
    <w:p w:rsidR="00385A0A" w:rsidRPr="00385A0A" w:rsidRDefault="00385A0A" w:rsidP="000951C7">
      <w:pPr>
        <w:pStyle w:val="Akapitzlist"/>
        <w:widowControl/>
        <w:numPr>
          <w:ilvl w:val="0"/>
          <w:numId w:val="136"/>
        </w:numPr>
        <w:suppressAutoHyphens w:val="0"/>
        <w:autoSpaceDN w:val="0"/>
        <w:spacing w:line="288" w:lineRule="auto"/>
        <w:ind w:hanging="294"/>
        <w:jc w:val="both"/>
        <w:textAlignment w:val="baseline"/>
        <w:rPr>
          <w:rFonts w:ascii="Arial" w:eastAsia="SimSun" w:hAnsi="Arial" w:cs="Arial"/>
          <w:color w:val="auto"/>
          <w:kern w:val="3"/>
          <w:sz w:val="18"/>
          <w:szCs w:val="22"/>
          <w:lang w:bidi="hi-IN"/>
        </w:rPr>
      </w:pPr>
      <w:r w:rsidRPr="00385A0A">
        <w:rPr>
          <w:rFonts w:ascii="Arial" w:eastAsia="Times New Roman" w:hAnsi="Arial" w:cs="Arial"/>
          <w:color w:val="auto"/>
          <w:sz w:val="22"/>
          <w:lang w:eastAsia="en-US"/>
        </w:rPr>
        <w:t>w przypadku wykonywania usług st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anowiących przedmiot </w:t>
      </w:r>
      <w:r w:rsidRPr="00385A0A">
        <w:rPr>
          <w:rFonts w:ascii="Arial" w:eastAsia="Times New Roman" w:hAnsi="Arial" w:cs="Arial"/>
          <w:color w:val="auto"/>
          <w:sz w:val="22"/>
          <w:lang w:eastAsia="en-US"/>
        </w:rPr>
        <w:t xml:space="preserve">Umowy przez Podwykonawców, </w:t>
      </w:r>
      <w:r>
        <w:rPr>
          <w:rFonts w:ascii="Arial" w:eastAsia="Times New Roman" w:hAnsi="Arial" w:cs="Arial"/>
          <w:color w:val="auto"/>
          <w:sz w:val="22"/>
          <w:lang w:eastAsia="en-US"/>
        </w:rPr>
        <w:t>dla których</w:t>
      </w:r>
      <w:r w:rsidRPr="00385A0A">
        <w:rPr>
          <w:rFonts w:ascii="Arial" w:eastAsia="Times New Roman" w:hAnsi="Arial" w:cs="Arial"/>
          <w:color w:val="auto"/>
          <w:sz w:val="22"/>
          <w:lang w:eastAsia="en-US"/>
        </w:rPr>
        <w:t xml:space="preserve"> Wykonawca nie uzyskał zgody </w:t>
      </w:r>
      <w:r>
        <w:rPr>
          <w:rFonts w:ascii="Arial" w:eastAsia="Times New Roman" w:hAnsi="Arial" w:cs="Arial"/>
          <w:color w:val="auto"/>
          <w:sz w:val="22"/>
          <w:lang w:eastAsia="en-US"/>
        </w:rPr>
        <w:t>Zamawiającego na zawarcie umów,</w:t>
      </w:r>
    </w:p>
    <w:p w:rsidR="00275DF1" w:rsidRPr="000F334B" w:rsidRDefault="00275DF1" w:rsidP="00275DF1">
      <w:pPr>
        <w:widowControl/>
        <w:numPr>
          <w:ilvl w:val="0"/>
          <w:numId w:val="136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0F334B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kary umowne naliczone Wykonawcy za naruszenie obowiązków umownych przekroczą </w:t>
      </w:r>
      <w:r w:rsidR="00ED78F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500 000,00 zł</w:t>
      </w:r>
      <w:r w:rsidRPr="000F334B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,</w:t>
      </w:r>
    </w:p>
    <w:p w:rsidR="000951C7" w:rsidRPr="009E43E7" w:rsidRDefault="00275DF1" w:rsidP="009E43E7">
      <w:pPr>
        <w:widowControl/>
        <w:numPr>
          <w:ilvl w:val="0"/>
          <w:numId w:val="136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0F334B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Wykonawca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0F334B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inny sposób, niż wyżej wymieniony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,</w:t>
      </w:r>
      <w:r w:rsidRPr="000F334B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rażąco zaniedbuje swoje obowiązki umowne, po uprzednim wyznaczeniu mu d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odatkowego, nie krótszego niż 7 </w:t>
      </w:r>
      <w:r w:rsidRPr="000F334B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dni kalendarzowych terminu na usu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nięcie stwierdzonych uchybień, </w:t>
      </w:r>
      <w:r w:rsidR="002C437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                            </w:t>
      </w:r>
      <w:r w:rsidRPr="000F334B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 zastrzeżeniem rygoru odstąpienia od Umowy w razie nieusunięcia tych uchybień. </w:t>
      </w:r>
    </w:p>
    <w:p w:rsidR="009E43E7" w:rsidRPr="009E43E7" w:rsidRDefault="009E43E7" w:rsidP="009E43E7">
      <w:pPr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Niezależnie od postanowień powyższych, w razie zaistnienia istotnej zmiany okoliczności powodującej, że wykonanie </w:t>
      </w:r>
      <w:r w:rsidR="00B75A40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kalendarzowych od powzięcia wiadomości o tych okolicznościach.  </w:t>
      </w:r>
    </w:p>
    <w:p w:rsidR="009E43E7" w:rsidRPr="009E43E7" w:rsidRDefault="009E43E7" w:rsidP="009E43E7">
      <w:pPr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odstąpienia od</w:t>
      </w: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Umowy w trybie przewidzianym powyżej, Wykonawca może żądać wyłącznie wynagrodzenia należnego z tytułu wykonania części przedmiotu Umowy, która została zrealizowana do dnia otrzymania oświadczenia Zamawiającego                       o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odstąpieniu od </w:t>
      </w: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u Umowy. </w:t>
      </w:r>
      <w:r w:rsidR="00502814">
        <w:rPr>
          <w:rFonts w:ascii="Arial" w:eastAsia="SimSun" w:hAnsi="Arial" w:cs="Arial"/>
          <w:strike/>
          <w:color w:val="auto"/>
          <w:kern w:val="3"/>
          <w:sz w:val="22"/>
          <w:szCs w:val="22"/>
          <w:lang w:bidi="hi-IN"/>
        </w:rPr>
        <w:t xml:space="preserve"> </w:t>
      </w: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</w:t>
      </w:r>
    </w:p>
    <w:p w:rsidR="009E43E7" w:rsidRDefault="009E43E7" w:rsidP="009E43E7">
      <w:pPr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Zamawiający może odstąpić od </w:t>
      </w:r>
      <w:r w:rsidR="0037235D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9E43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 w okolicznościach przewidzianych w art. 456 ust. 1 pkt 2 ustawy Prawo zamówień publicznych.</w:t>
      </w:r>
    </w:p>
    <w:p w:rsidR="00D15044" w:rsidRPr="002043EF" w:rsidRDefault="00D15044" w:rsidP="009E43E7">
      <w:pPr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0"/>
          <w:szCs w:val="22"/>
          <w:lang w:bidi="hi-IN"/>
        </w:rPr>
      </w:pPr>
      <w:r w:rsidRPr="00221563">
        <w:rPr>
          <w:rFonts w:ascii="Arial" w:eastAsia="Times New Roman" w:hAnsi="Arial" w:cs="Arial"/>
          <w:color w:val="auto"/>
          <w:sz w:val="22"/>
          <w:lang w:eastAsia="en-US"/>
        </w:rPr>
        <w:t>Odstąpienie od Umowy powinno nastąpić w formie pisemnej pod rygorem nieważności takiego oświadczenia i powinno zawierać uzasadnienie.</w:t>
      </w:r>
    </w:p>
    <w:p w:rsidR="002043EF" w:rsidRPr="002043EF" w:rsidRDefault="002043EF" w:rsidP="002043EF">
      <w:pPr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0"/>
          <w:szCs w:val="22"/>
          <w:lang w:bidi="hi-IN"/>
        </w:rPr>
      </w:pPr>
      <w:r w:rsidRPr="002043EF">
        <w:rPr>
          <w:rFonts w:ascii="Arial" w:hAnsi="Arial" w:cs="Arial"/>
          <w:sz w:val="22"/>
        </w:rPr>
        <w:t xml:space="preserve">Odstąpienie Zamawiającego od </w:t>
      </w:r>
      <w:r w:rsidR="0037235D">
        <w:rPr>
          <w:rFonts w:ascii="Arial" w:hAnsi="Arial" w:cs="Arial"/>
          <w:sz w:val="22"/>
        </w:rPr>
        <w:t>U</w:t>
      </w:r>
      <w:r w:rsidRPr="002043EF">
        <w:rPr>
          <w:rFonts w:ascii="Arial" w:hAnsi="Arial" w:cs="Arial"/>
          <w:sz w:val="22"/>
        </w:rPr>
        <w:t xml:space="preserve">mowy z przyczyn określonych w ust. 2 nie stanowi podstawy dochodzenia przez Wykonawcę jakichkolwiek roszczeń odszkodowawczych ani zwrotu poniesionych kosztów w stosunku do Zamawiającego. </w:t>
      </w:r>
    </w:p>
    <w:p w:rsidR="00AF12B7" w:rsidRPr="002043EF" w:rsidRDefault="002043EF" w:rsidP="002043EF">
      <w:pPr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0"/>
          <w:szCs w:val="22"/>
          <w:lang w:bidi="hi-IN"/>
        </w:rPr>
      </w:pPr>
      <w:r w:rsidRPr="002043EF">
        <w:rPr>
          <w:rFonts w:ascii="Arial" w:hAnsi="Arial" w:cs="Arial"/>
          <w:sz w:val="22"/>
        </w:rPr>
        <w:t xml:space="preserve">W przypadku odstąpienia od </w:t>
      </w:r>
      <w:r>
        <w:rPr>
          <w:rFonts w:ascii="Arial" w:hAnsi="Arial" w:cs="Arial"/>
          <w:sz w:val="22"/>
        </w:rPr>
        <w:t>U</w:t>
      </w:r>
      <w:r w:rsidRPr="002043EF">
        <w:rPr>
          <w:rFonts w:ascii="Arial" w:hAnsi="Arial" w:cs="Arial"/>
          <w:sz w:val="22"/>
        </w:rPr>
        <w:t xml:space="preserve">mowy zostanie sporządzony przez Strony protokół inwentaryzacji usług na dzień odstąpienia od </w:t>
      </w:r>
      <w:r w:rsidR="0037235D">
        <w:rPr>
          <w:rFonts w:ascii="Arial" w:hAnsi="Arial" w:cs="Arial"/>
          <w:sz w:val="22"/>
        </w:rPr>
        <w:t>U</w:t>
      </w:r>
      <w:r w:rsidRPr="002043EF">
        <w:rPr>
          <w:rFonts w:ascii="Arial" w:hAnsi="Arial" w:cs="Arial"/>
          <w:sz w:val="22"/>
        </w:rPr>
        <w:t>mowy. Wykonawca jest zobowiązany do zabezpieczenia przerwanych usług w zakresie wzajemnie uzgodnionym na własny koszt.</w:t>
      </w:r>
    </w:p>
    <w:p w:rsidR="002043EF" w:rsidRPr="002043EF" w:rsidRDefault="002043EF" w:rsidP="002043EF">
      <w:pPr>
        <w:widowControl/>
        <w:numPr>
          <w:ilvl w:val="0"/>
          <w:numId w:val="135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0"/>
          <w:szCs w:val="22"/>
          <w:lang w:bidi="hi-IN"/>
        </w:rPr>
      </w:pPr>
      <w:r w:rsidRPr="002043EF">
        <w:rPr>
          <w:rFonts w:ascii="Arial" w:hAnsi="Arial" w:cs="Arial"/>
          <w:sz w:val="22"/>
        </w:rPr>
        <w:t xml:space="preserve">Niezależnie od przyczyn odstąpienia od </w:t>
      </w:r>
      <w:r>
        <w:rPr>
          <w:rFonts w:ascii="Arial" w:hAnsi="Arial" w:cs="Arial"/>
          <w:sz w:val="22"/>
        </w:rPr>
        <w:t>U</w:t>
      </w:r>
      <w:r w:rsidRPr="002043EF">
        <w:rPr>
          <w:rFonts w:ascii="Arial" w:hAnsi="Arial" w:cs="Arial"/>
          <w:sz w:val="22"/>
        </w:rPr>
        <w:t>mowy Wykonawca nie jest zwolniony z obowiązku przywrócenia terenu SPP</w:t>
      </w:r>
      <w:r>
        <w:rPr>
          <w:rFonts w:ascii="Arial" w:hAnsi="Arial" w:cs="Arial"/>
          <w:sz w:val="22"/>
        </w:rPr>
        <w:t xml:space="preserve"> i PP</w:t>
      </w:r>
      <w:r w:rsidRPr="002043EF">
        <w:rPr>
          <w:rFonts w:ascii="Arial" w:hAnsi="Arial" w:cs="Arial"/>
          <w:sz w:val="22"/>
        </w:rPr>
        <w:t xml:space="preserve"> do stanu z dnia zawarcia </w:t>
      </w:r>
      <w:r>
        <w:rPr>
          <w:rFonts w:ascii="Arial" w:hAnsi="Arial" w:cs="Arial"/>
          <w:sz w:val="22"/>
        </w:rPr>
        <w:t>Umowy</w:t>
      </w:r>
      <w:r w:rsidRPr="002043EF">
        <w:rPr>
          <w:rFonts w:ascii="Arial" w:hAnsi="Arial" w:cs="Arial"/>
          <w:sz w:val="22"/>
        </w:rPr>
        <w:t xml:space="preserve"> oraz kompletnego rozliczenia wszystkich pobranych należności i przekazania całej dokumentacji.</w:t>
      </w:r>
    </w:p>
    <w:p w:rsidR="008E628D" w:rsidRPr="008E628D" w:rsidRDefault="008E628D" w:rsidP="008E628D">
      <w:pPr>
        <w:autoSpaceDN w:val="0"/>
        <w:spacing w:line="288" w:lineRule="auto"/>
        <w:textAlignment w:val="baseline"/>
        <w:rPr>
          <w:rFonts w:ascii="Arial" w:eastAsia="SimSun" w:hAnsi="Arial" w:cs="Arial"/>
          <w:b/>
          <w:color w:val="auto"/>
          <w:kern w:val="3"/>
          <w:sz w:val="14"/>
          <w:szCs w:val="22"/>
          <w:lang w:bidi="hi-IN"/>
        </w:rPr>
      </w:pPr>
    </w:p>
    <w:p w:rsidR="00CB0ED1" w:rsidRDefault="00CB0ED1" w:rsidP="008E628D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E17A83" w:rsidRDefault="00E17A83" w:rsidP="008E628D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E17A83" w:rsidRDefault="00E17A83" w:rsidP="008E628D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8E628D" w:rsidRPr="008E628D" w:rsidRDefault="008E628D" w:rsidP="008E628D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8E628D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Postanowienia końcowe</w:t>
      </w:r>
    </w:p>
    <w:p w:rsidR="00D15044" w:rsidRPr="008E628D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color w:val="auto"/>
          <w:sz w:val="2"/>
          <w:lang w:eastAsia="en-US"/>
        </w:rPr>
      </w:pPr>
    </w:p>
    <w:p w:rsidR="00D15044" w:rsidRPr="008E628D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8E628D">
        <w:rPr>
          <w:rFonts w:ascii="Arial" w:eastAsia="Calibri" w:hAnsi="Arial" w:cs="Arial"/>
          <w:b/>
          <w:bCs/>
          <w:color w:val="auto"/>
          <w:sz w:val="22"/>
          <w:lang w:eastAsia="en-US"/>
        </w:rPr>
        <w:t>§ 17</w:t>
      </w:r>
    </w:p>
    <w:p w:rsidR="008E628D" w:rsidRPr="00172971" w:rsidRDefault="008E628D" w:rsidP="00172971">
      <w:pPr>
        <w:pStyle w:val="Akapitzlist"/>
        <w:widowControl/>
        <w:numPr>
          <w:ilvl w:val="0"/>
          <w:numId w:val="141"/>
        </w:numPr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W sprawach nieuregulowanych niniejszą </w:t>
      </w:r>
      <w:r w:rsidR="0037235D">
        <w:rPr>
          <w:rFonts w:ascii="Arial" w:eastAsia="Times New Roman" w:hAnsi="Arial" w:cs="Arial"/>
          <w:color w:val="auto"/>
          <w:sz w:val="22"/>
          <w:szCs w:val="22"/>
          <w:lang w:eastAsia="en-US"/>
        </w:rPr>
        <w:t>U</w:t>
      </w: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>mową mają zastosowanie przepisy ustawy Prawo zamówień publicznych oraz Kodeksu Cywilnego</w:t>
      </w:r>
      <w:r w:rsidR="00172971"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="00172971" w:rsidRPr="00172971">
        <w:rPr>
          <w:rFonts w:ascii="Arial" w:eastAsia="Calibri" w:hAnsi="Arial" w:cs="Arial"/>
          <w:sz w:val="22"/>
          <w:szCs w:val="22"/>
          <w:lang w:eastAsia="en-US"/>
        </w:rPr>
        <w:t>oraz innych powszechnie obowiązujących przepisów prawa</w:t>
      </w: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>.</w:t>
      </w:r>
    </w:p>
    <w:p w:rsidR="00D15044" w:rsidRPr="00172971" w:rsidRDefault="00D15044" w:rsidP="00172971">
      <w:pPr>
        <w:pStyle w:val="Akapitzlist"/>
        <w:widowControl/>
        <w:numPr>
          <w:ilvl w:val="0"/>
          <w:numId w:val="14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>Spory mogące wynikać z realizacji Umowy będą rozstrzygane na zasadzie porozumienia Stron Umowy. Nie stanowi to zapisu na sąd polubowny.</w:t>
      </w:r>
    </w:p>
    <w:p w:rsidR="00D15044" w:rsidRPr="00172971" w:rsidRDefault="00D15044" w:rsidP="00172971">
      <w:pPr>
        <w:pStyle w:val="Akapitzlist"/>
        <w:widowControl/>
        <w:numPr>
          <w:ilvl w:val="0"/>
          <w:numId w:val="14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W przypadku braku porozumienia, o którym mowa w ust. </w:t>
      </w:r>
      <w:r w:rsidR="00B75A40">
        <w:rPr>
          <w:rFonts w:ascii="Arial" w:eastAsia="Times New Roman" w:hAnsi="Arial" w:cs="Arial"/>
          <w:color w:val="auto"/>
          <w:sz w:val="22"/>
          <w:szCs w:val="22"/>
          <w:lang w:eastAsia="en-US"/>
        </w:rPr>
        <w:t>2</w:t>
      </w:r>
      <w:r w:rsidR="0037235D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Strony poddają spór do rozstrzygnięcia przez właściwy rzeczowo Sąd Powszechny dla Zamawiającego.</w:t>
      </w:r>
    </w:p>
    <w:p w:rsidR="00D15044" w:rsidRPr="00172971" w:rsidRDefault="00D15044" w:rsidP="00172971">
      <w:pPr>
        <w:pStyle w:val="Akapitzlist"/>
        <w:widowControl/>
        <w:numPr>
          <w:ilvl w:val="0"/>
          <w:numId w:val="14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Przeniesienie przez Wykonawcę praw lub obowiązków wynikających z niniejszej </w:t>
      </w:r>
      <w:r w:rsidR="0037235D">
        <w:rPr>
          <w:rFonts w:ascii="Arial" w:eastAsia="Times New Roman" w:hAnsi="Arial" w:cs="Arial"/>
          <w:color w:val="auto"/>
          <w:sz w:val="22"/>
          <w:szCs w:val="22"/>
          <w:lang w:eastAsia="en-US"/>
        </w:rPr>
        <w:t>U</w:t>
      </w:r>
      <w:r w:rsidRPr="0017297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mowy wymaga uprzedniej pisemnej zgody Zamawiającego pod rygorem nieważności (zakaz cesji). </w:t>
      </w:r>
    </w:p>
    <w:p w:rsidR="00D15044" w:rsidRPr="00172971" w:rsidRDefault="00D15044" w:rsidP="00172971">
      <w:pPr>
        <w:pStyle w:val="Akapitzlist"/>
        <w:widowControl/>
        <w:numPr>
          <w:ilvl w:val="0"/>
          <w:numId w:val="14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72971">
        <w:rPr>
          <w:rFonts w:ascii="Arial" w:eastAsia="Calibri" w:hAnsi="Arial" w:cs="Arial"/>
          <w:color w:val="auto"/>
          <w:sz w:val="22"/>
          <w:szCs w:val="22"/>
          <w:lang w:eastAsia="en-US"/>
        </w:rPr>
        <w:t>Umowę sporządzono w trzech jednobrzmiących egzemplarzach na prawach oryginału, w tym dwa egzemplarze dla Zamawiającego i jeden dla Wykonawcy.</w:t>
      </w:r>
    </w:p>
    <w:p w:rsidR="00D15044" w:rsidRPr="00D15044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</w:p>
    <w:p w:rsidR="00D15044" w:rsidRPr="00D15044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</w:p>
    <w:p w:rsidR="00D15044" w:rsidRPr="00D15044" w:rsidRDefault="00172971" w:rsidP="00D15044">
      <w:pPr>
        <w:widowControl/>
        <w:suppressAutoHyphens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b/>
          <w:bCs/>
          <w:color w:val="auto"/>
          <w:lang w:eastAsia="en-US"/>
        </w:rPr>
        <w:t xml:space="preserve"> </w:t>
      </w:r>
    </w:p>
    <w:p w:rsidR="00D15044" w:rsidRPr="00D15044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auto"/>
          <w:lang w:eastAsia="en-US"/>
        </w:rPr>
      </w:pPr>
    </w:p>
    <w:p w:rsidR="00D15044" w:rsidRPr="00D15044" w:rsidRDefault="00D15044" w:rsidP="00D1504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auto"/>
          <w:lang w:eastAsia="en-US"/>
        </w:rPr>
      </w:pPr>
      <w:r w:rsidRPr="00D15044">
        <w:rPr>
          <w:rFonts w:ascii="Arial" w:eastAsia="Calibri" w:hAnsi="Arial" w:cs="Arial"/>
          <w:b/>
          <w:bCs/>
          <w:color w:val="auto"/>
          <w:lang w:eastAsia="en-US"/>
        </w:rPr>
        <w:t>WYKONAWCA                                                   ZAMAWIAJĄCY</w:t>
      </w:r>
    </w:p>
    <w:p w:rsidR="00590662" w:rsidRPr="000F334B" w:rsidRDefault="00590662" w:rsidP="00590662">
      <w:pPr>
        <w:autoSpaceDN w:val="0"/>
        <w:spacing w:line="288" w:lineRule="auto"/>
        <w:jc w:val="both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ab/>
      </w:r>
    </w:p>
    <w:p w:rsidR="00590662" w:rsidRPr="000F334B" w:rsidRDefault="00590662" w:rsidP="00590662">
      <w:pPr>
        <w:autoSpaceDN w:val="0"/>
        <w:spacing w:line="288" w:lineRule="auto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</w:p>
    <w:p w:rsidR="00590662" w:rsidRPr="00EB63B2" w:rsidRDefault="00590662" w:rsidP="00590662">
      <w:pPr>
        <w:spacing w:line="288" w:lineRule="auto"/>
        <w:jc w:val="both"/>
        <w:rPr>
          <w:rFonts w:ascii="Arial" w:hAnsi="Arial" w:cs="Arial"/>
          <w:b/>
          <w:color w:val="FF0000"/>
          <w:sz w:val="16"/>
          <w:szCs w:val="16"/>
          <w:lang w:eastAsia="pl-PL"/>
        </w:rPr>
      </w:pPr>
      <w:r w:rsidRPr="000F334B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   …………………………………                                          </w:t>
      </w:r>
      <w:r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………………………………</w:t>
      </w:r>
    </w:p>
    <w:p w:rsidR="008C0840" w:rsidRPr="008C0840" w:rsidRDefault="008C0840" w:rsidP="008C0840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8C0840" w:rsidRDefault="008C0840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B86B3D" w:rsidRDefault="00B86B3D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B86B3D" w:rsidRDefault="00B86B3D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B86B3D" w:rsidRDefault="00B86B3D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172971" w:rsidRDefault="00172971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172971" w:rsidRDefault="00172971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A548E9" w:rsidRDefault="00A548E9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P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E0580">
        <w:rPr>
          <w:rFonts w:ascii="Arial" w:hAnsi="Arial" w:cs="Arial"/>
          <w:b/>
          <w:sz w:val="22"/>
        </w:rPr>
        <w:t>Załącznik nr 9</w:t>
      </w: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Pr="00DE0580" w:rsidRDefault="00DE0580" w:rsidP="00DE0580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sz w:val="22"/>
        </w:rPr>
      </w:pPr>
      <w:r w:rsidRPr="00DE0580">
        <w:rPr>
          <w:rFonts w:ascii="Arial" w:hAnsi="Arial" w:cs="Arial"/>
          <w:b/>
          <w:sz w:val="22"/>
        </w:rPr>
        <w:t>OPIS PRZEDMIOTU ZAMÓWIENIA</w:t>
      </w: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Pr="00DE0580" w:rsidRDefault="00DE0580" w:rsidP="00DE058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Uchwała</w:t>
      </w:r>
      <w:r w:rsidRPr="00DE0580">
        <w:rPr>
          <w:rFonts w:ascii="Arial" w:hAnsi="Arial" w:cs="Arial"/>
          <w:color w:val="000000"/>
          <w:sz w:val="22"/>
          <w:szCs w:val="22"/>
          <w:lang w:eastAsia="pl-PL"/>
        </w:rPr>
        <w:t xml:space="preserve"> Nr XLII/470/2022 Rady Miejskiej w Tczewie z dnia 31 marca 2022 r. w sprawie ustalenia strefy płatnego parkowania na drogach publicznych na terenie Gminy Miejskiej Tczew oraz ustalenia wysokości stawek opłat za postój, wysokości opłaty dodatkowej                   i sposobu ich pobierania (Dz. Urz. Woj. Pom. z 2022 r. poz. 1671), </w:t>
      </w:r>
    </w:p>
    <w:p w:rsidR="00DE0580" w:rsidRDefault="00DE0580" w:rsidP="00DE058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CB0ED1" w:rsidRDefault="00DE0580" w:rsidP="00DE058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Uchwała</w:t>
      </w:r>
      <w:r w:rsidRPr="00DE0580">
        <w:rPr>
          <w:rFonts w:ascii="Arial" w:hAnsi="Arial" w:cs="Arial"/>
          <w:color w:val="000000"/>
          <w:sz w:val="22"/>
          <w:szCs w:val="22"/>
          <w:lang w:eastAsia="pl-PL"/>
        </w:rPr>
        <w:t xml:space="preserve"> Nr XXXVIII/420/2021 Rady Miejskiej w Tczewie z dnia 23 grudnia 2021 r.                      w sprawie ustalenia opłat za korzystanie z parkingów stanowiących własność Gminy Miejskiej Tczew zlokalizowanych poza pasami drogowymi dróg publicznych (Dz. Urz. Woj. Pom</w:t>
      </w:r>
      <w:r w:rsidR="00CB0ED1">
        <w:rPr>
          <w:rFonts w:ascii="Arial" w:hAnsi="Arial" w:cs="Arial"/>
          <w:color w:val="000000"/>
          <w:sz w:val="22"/>
          <w:szCs w:val="22"/>
          <w:lang w:eastAsia="pl-PL"/>
        </w:rPr>
        <w:t>. z 2022 r. poz. 135),</w:t>
      </w:r>
    </w:p>
    <w:p w:rsidR="00CB0ED1" w:rsidRDefault="00CB0ED1" w:rsidP="00DE058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DE0580" w:rsidRPr="00DE0580" w:rsidRDefault="00CB0ED1" w:rsidP="00DE058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Uchwała</w:t>
      </w:r>
      <w:r w:rsidR="00DE0580" w:rsidRPr="00DE0580">
        <w:rPr>
          <w:rFonts w:ascii="Arial" w:hAnsi="Arial" w:cs="Arial"/>
          <w:color w:val="000000"/>
          <w:sz w:val="22"/>
          <w:szCs w:val="22"/>
          <w:lang w:eastAsia="pl-PL"/>
        </w:rPr>
        <w:t xml:space="preserve"> nr XLII/469/2022 Rady Miejsk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iej w Tczewie </w:t>
      </w:r>
      <w:r w:rsidR="00DE0580" w:rsidRPr="00DE0580">
        <w:rPr>
          <w:rFonts w:ascii="Arial" w:hAnsi="Arial" w:cs="Arial"/>
          <w:color w:val="000000"/>
          <w:sz w:val="22"/>
          <w:szCs w:val="22"/>
          <w:lang w:eastAsia="pl-PL"/>
        </w:rPr>
        <w:t>z dnia 31 marca 2022 r. (Dz. Urz. Woj. Pom. z 2022 r. poz. 1670)</w:t>
      </w:r>
      <w:r w:rsidR="00DE0580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DE0580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p w:rsidR="00DE0580" w:rsidRPr="00172971" w:rsidRDefault="00DE0580" w:rsidP="0017297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</w:rPr>
      </w:pPr>
    </w:p>
    <w:sectPr w:rsidR="00DE0580" w:rsidRPr="00172971" w:rsidSect="009B498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-993" w:right="1417" w:bottom="1417" w:left="1560" w:header="421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63" w:rsidRDefault="00E87663">
      <w:r>
        <w:separator/>
      </w:r>
    </w:p>
  </w:endnote>
  <w:endnote w:type="continuationSeparator" w:id="0">
    <w:p w:rsidR="00E87663" w:rsidRDefault="00E8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MS Gothi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63" w:rsidRDefault="00E8766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D37AC">
      <w:rPr>
        <w:noProof/>
      </w:rPr>
      <w:t>55</w:t>
    </w:r>
    <w:r>
      <w:fldChar w:fldCharType="end"/>
    </w:r>
  </w:p>
  <w:p w:rsidR="00E87663" w:rsidRPr="00912E74" w:rsidRDefault="00E8766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E87663" w:rsidRPr="00912E74" w:rsidRDefault="00E8766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E87663" w:rsidRDefault="00E87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63" w:rsidRDefault="00E87663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D37AC">
      <w:rPr>
        <w:noProof/>
      </w:rPr>
      <w:t>1</w:t>
    </w:r>
    <w:r>
      <w:fldChar w:fldCharType="end"/>
    </w:r>
  </w:p>
  <w:p w:rsidR="00E87663" w:rsidRPr="00912E74" w:rsidRDefault="00E87663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E87663" w:rsidRPr="00912E74" w:rsidRDefault="00E87663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E87663" w:rsidRDefault="00E87663" w:rsidP="00071B3F">
    <w:pPr>
      <w:pStyle w:val="Stopka"/>
    </w:pPr>
  </w:p>
  <w:p w:rsidR="00E87663" w:rsidRDefault="00E87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63" w:rsidRDefault="00E87663">
      <w:r>
        <w:separator/>
      </w:r>
    </w:p>
  </w:footnote>
  <w:footnote w:type="continuationSeparator" w:id="0">
    <w:p w:rsidR="00E87663" w:rsidRDefault="00E8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63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717387">
    <w:pPr>
      <w:keepNext/>
      <w:tabs>
        <w:tab w:val="left" w:pos="2930"/>
      </w:tabs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  <w:r>
      <w:rPr>
        <w:rFonts w:ascii="Arial" w:eastAsia="MS Mincho" w:hAnsi="Arial"/>
        <w:color w:val="auto"/>
        <w:sz w:val="28"/>
        <w:szCs w:val="28"/>
        <w:lang w:eastAsia="x-none"/>
      </w:rPr>
      <w:tab/>
    </w:r>
  </w:p>
  <w:p w:rsidR="00E87663" w:rsidRDefault="00E87663" w:rsidP="00717387">
    <w:pPr>
      <w:keepNext/>
      <w:tabs>
        <w:tab w:val="left" w:pos="2930"/>
      </w:tabs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717387">
    <w:pPr>
      <w:keepNext/>
      <w:tabs>
        <w:tab w:val="left" w:pos="1256"/>
      </w:tabs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  <w:r>
      <w:rPr>
        <w:rFonts w:ascii="Arial" w:eastAsia="MS Mincho" w:hAnsi="Arial"/>
        <w:color w:val="auto"/>
        <w:sz w:val="28"/>
        <w:szCs w:val="28"/>
        <w:lang w:eastAsia="x-none"/>
      </w:rPr>
      <w:tab/>
    </w:r>
  </w:p>
  <w:p w:rsidR="00E87663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Pr="00912E74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9900EC">
    <w:pPr>
      <w:pStyle w:val="Gw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63" w:rsidRPr="00912E74" w:rsidRDefault="00E8766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87663" w:rsidRDefault="00E87663" w:rsidP="00597E64">
    <w:pPr>
      <w:pStyle w:val="Gwka"/>
      <w:ind w:left="7200"/>
      <w:rPr>
        <w:rFonts w:eastAsia="Arial" w:cs="Arial"/>
        <w:sz w:val="22"/>
        <w:szCs w:val="22"/>
      </w:rPr>
    </w:pPr>
  </w:p>
  <w:p w:rsidR="00E87663" w:rsidRDefault="00E87663" w:rsidP="00597E64">
    <w:pPr>
      <w:pStyle w:val="Gwka"/>
      <w:ind w:left="7200"/>
      <w:rPr>
        <w:rFonts w:eastAsia="Arial" w:cs="Arial"/>
        <w:sz w:val="22"/>
        <w:szCs w:val="22"/>
      </w:rPr>
    </w:pPr>
  </w:p>
  <w:p w:rsidR="00E87663" w:rsidRDefault="00E87663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15"/>
    <w:multiLevelType w:val="multilevel"/>
    <w:tmpl w:val="CE16D58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1123959"/>
    <w:multiLevelType w:val="multilevel"/>
    <w:tmpl w:val="083890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83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20545B"/>
    <w:multiLevelType w:val="hybridMultilevel"/>
    <w:tmpl w:val="F98AF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A349E"/>
    <w:multiLevelType w:val="multilevel"/>
    <w:tmpl w:val="E8D830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10">
    <w:nsid w:val="07A204BC"/>
    <w:multiLevelType w:val="hybridMultilevel"/>
    <w:tmpl w:val="FCC6EBAC"/>
    <w:lvl w:ilvl="0" w:tplc="B220F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09A05E6A"/>
    <w:multiLevelType w:val="hybridMultilevel"/>
    <w:tmpl w:val="AB96313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B16A74"/>
    <w:multiLevelType w:val="hybridMultilevel"/>
    <w:tmpl w:val="6E7C2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A763EA"/>
    <w:multiLevelType w:val="hybridMultilevel"/>
    <w:tmpl w:val="9BBA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8">
    <w:nsid w:val="0D1C1216"/>
    <w:multiLevelType w:val="hybridMultilevel"/>
    <w:tmpl w:val="059EE1D0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744B2"/>
    <w:multiLevelType w:val="multilevel"/>
    <w:tmpl w:val="9E64E6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D15CB2"/>
    <w:multiLevelType w:val="hybridMultilevel"/>
    <w:tmpl w:val="209448D0"/>
    <w:lvl w:ilvl="0" w:tplc="A808BF54">
      <w:start w:val="7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783F4C"/>
    <w:multiLevelType w:val="hybridMultilevel"/>
    <w:tmpl w:val="F6F49CE0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C183A"/>
    <w:multiLevelType w:val="hybridMultilevel"/>
    <w:tmpl w:val="1BC0F0BE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B16950"/>
    <w:multiLevelType w:val="hybridMultilevel"/>
    <w:tmpl w:val="F16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CB53C0"/>
    <w:multiLevelType w:val="hybridMultilevel"/>
    <w:tmpl w:val="9168BA6A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3F6356"/>
    <w:multiLevelType w:val="hybridMultilevel"/>
    <w:tmpl w:val="30EA0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A1E66"/>
    <w:multiLevelType w:val="multilevel"/>
    <w:tmpl w:val="E270857E"/>
    <w:lvl w:ilvl="0">
      <w:start w:val="1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sz w:val="22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sz w:val="22"/>
      </w:rPr>
    </w:lvl>
  </w:abstractNum>
  <w:abstractNum w:abstractNumId="36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AA402B"/>
    <w:multiLevelType w:val="multilevel"/>
    <w:tmpl w:val="8BE42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38">
    <w:nsid w:val="1E013FF1"/>
    <w:multiLevelType w:val="hybridMultilevel"/>
    <w:tmpl w:val="8CDEC300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48604F"/>
    <w:multiLevelType w:val="hybridMultilevel"/>
    <w:tmpl w:val="519E8580"/>
    <w:lvl w:ilvl="0" w:tplc="E6026B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C1176F"/>
    <w:multiLevelType w:val="hybridMultilevel"/>
    <w:tmpl w:val="5A68CED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D925E2"/>
    <w:multiLevelType w:val="hybridMultilevel"/>
    <w:tmpl w:val="F78ECEF0"/>
    <w:lvl w:ilvl="0" w:tplc="E43A37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1B03B6"/>
    <w:multiLevelType w:val="multilevel"/>
    <w:tmpl w:val="5994EDBE"/>
    <w:lvl w:ilvl="0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51C5033"/>
    <w:multiLevelType w:val="hybridMultilevel"/>
    <w:tmpl w:val="F36C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25780C"/>
    <w:multiLevelType w:val="hybridMultilevel"/>
    <w:tmpl w:val="73923756"/>
    <w:lvl w:ilvl="0" w:tplc="0CBCD1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351A35"/>
    <w:multiLevelType w:val="hybridMultilevel"/>
    <w:tmpl w:val="44D04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0E1F4E"/>
    <w:multiLevelType w:val="hybridMultilevel"/>
    <w:tmpl w:val="F1A009E6"/>
    <w:lvl w:ilvl="0" w:tplc="32008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B575E7"/>
    <w:multiLevelType w:val="hybridMultilevel"/>
    <w:tmpl w:val="DB980E7C"/>
    <w:lvl w:ilvl="0" w:tplc="BE36A2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E32631"/>
    <w:multiLevelType w:val="hybridMultilevel"/>
    <w:tmpl w:val="A988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7C5380"/>
    <w:multiLevelType w:val="hybridMultilevel"/>
    <w:tmpl w:val="DC8C7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>
    <w:nsid w:val="2FBD2508"/>
    <w:multiLevelType w:val="hybridMultilevel"/>
    <w:tmpl w:val="B2F62630"/>
    <w:lvl w:ilvl="0" w:tplc="340E68BC">
      <w:start w:val="14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0610FD"/>
    <w:multiLevelType w:val="hybridMultilevel"/>
    <w:tmpl w:val="C6568484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3">
    <w:nsid w:val="365816C7"/>
    <w:multiLevelType w:val="hybridMultilevel"/>
    <w:tmpl w:val="20AE3C9A"/>
    <w:lvl w:ilvl="0" w:tplc="6A20DAD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8244CA"/>
    <w:multiLevelType w:val="hybridMultilevel"/>
    <w:tmpl w:val="A2B0CF46"/>
    <w:lvl w:ilvl="0" w:tplc="E65632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37516B8E"/>
    <w:multiLevelType w:val="hybridMultilevel"/>
    <w:tmpl w:val="9E046F46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9B3AEB"/>
    <w:multiLevelType w:val="multilevel"/>
    <w:tmpl w:val="F01AD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b/>
        <w:sz w:val="22"/>
      </w:rPr>
    </w:lvl>
  </w:abstractNum>
  <w:abstractNum w:abstractNumId="68">
    <w:nsid w:val="39F3683B"/>
    <w:multiLevelType w:val="hybridMultilevel"/>
    <w:tmpl w:val="E7DC6316"/>
    <w:lvl w:ilvl="0" w:tplc="99583A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CC5475"/>
    <w:multiLevelType w:val="hybridMultilevel"/>
    <w:tmpl w:val="95682FBC"/>
    <w:lvl w:ilvl="0" w:tplc="9EF23CF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224597"/>
    <w:multiLevelType w:val="hybridMultilevel"/>
    <w:tmpl w:val="0ACECB14"/>
    <w:lvl w:ilvl="0" w:tplc="77880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31627C"/>
    <w:multiLevelType w:val="multilevel"/>
    <w:tmpl w:val="CFFEF524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3CA368E1"/>
    <w:multiLevelType w:val="hybridMultilevel"/>
    <w:tmpl w:val="A2B23252"/>
    <w:lvl w:ilvl="0" w:tplc="F352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FA2881"/>
    <w:multiLevelType w:val="hybridMultilevel"/>
    <w:tmpl w:val="318ADBB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40CE52EB"/>
    <w:multiLevelType w:val="hybridMultilevel"/>
    <w:tmpl w:val="808C14B4"/>
    <w:lvl w:ilvl="0" w:tplc="A026773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17271E8"/>
    <w:multiLevelType w:val="hybridMultilevel"/>
    <w:tmpl w:val="F3C4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32C36D4"/>
    <w:multiLevelType w:val="hybridMultilevel"/>
    <w:tmpl w:val="061A7630"/>
    <w:lvl w:ilvl="0" w:tplc="8242C0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3D3D01"/>
    <w:multiLevelType w:val="hybridMultilevel"/>
    <w:tmpl w:val="378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>
    <w:nsid w:val="44BE6A49"/>
    <w:multiLevelType w:val="hybridMultilevel"/>
    <w:tmpl w:val="9F169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805AAE"/>
    <w:multiLevelType w:val="hybridMultilevel"/>
    <w:tmpl w:val="98BE54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555035"/>
    <w:multiLevelType w:val="hybridMultilevel"/>
    <w:tmpl w:val="98DE2AA0"/>
    <w:lvl w:ilvl="0" w:tplc="BA9ED09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9C7674"/>
    <w:multiLevelType w:val="hybridMultilevel"/>
    <w:tmpl w:val="40545EEC"/>
    <w:lvl w:ilvl="0" w:tplc="D8DE39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88A08C0"/>
    <w:multiLevelType w:val="hybridMultilevel"/>
    <w:tmpl w:val="AD460440"/>
    <w:lvl w:ilvl="0" w:tplc="87B235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5C642F"/>
    <w:multiLevelType w:val="hybridMultilevel"/>
    <w:tmpl w:val="6D802ADA"/>
    <w:lvl w:ilvl="0" w:tplc="C05070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ED39CD"/>
    <w:multiLevelType w:val="hybridMultilevel"/>
    <w:tmpl w:val="178A7442"/>
    <w:lvl w:ilvl="0" w:tplc="99B8B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4B856220"/>
    <w:multiLevelType w:val="hybridMultilevel"/>
    <w:tmpl w:val="607E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6F5B30"/>
    <w:multiLevelType w:val="multilevel"/>
    <w:tmpl w:val="FA006DC4"/>
    <w:styleLink w:val="WWNum18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4F5E1899"/>
    <w:multiLevelType w:val="hybridMultilevel"/>
    <w:tmpl w:val="BB24EEA6"/>
    <w:lvl w:ilvl="0" w:tplc="3FB461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DD03E4"/>
    <w:multiLevelType w:val="multilevel"/>
    <w:tmpl w:val="961E91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51142778"/>
    <w:multiLevelType w:val="hybridMultilevel"/>
    <w:tmpl w:val="AA90E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C84E96"/>
    <w:multiLevelType w:val="hybridMultilevel"/>
    <w:tmpl w:val="2B8269AE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58E73CC"/>
    <w:multiLevelType w:val="hybridMultilevel"/>
    <w:tmpl w:val="4CEC6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102">
    <w:nsid w:val="580919FF"/>
    <w:multiLevelType w:val="multilevel"/>
    <w:tmpl w:val="F60A9246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637572"/>
    <w:multiLevelType w:val="hybridMultilevel"/>
    <w:tmpl w:val="3C40CB8A"/>
    <w:lvl w:ilvl="0" w:tplc="2084E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106">
    <w:nsid w:val="5A3B566A"/>
    <w:multiLevelType w:val="hybridMultilevel"/>
    <w:tmpl w:val="F0825AEA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B62091B"/>
    <w:multiLevelType w:val="multilevel"/>
    <w:tmpl w:val="E65E2848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5BA87E84"/>
    <w:multiLevelType w:val="hybridMultilevel"/>
    <w:tmpl w:val="ACD26F38"/>
    <w:lvl w:ilvl="0" w:tplc="FE50D988">
      <w:start w:val="1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F6B5458"/>
    <w:multiLevelType w:val="hybridMultilevel"/>
    <w:tmpl w:val="DA00D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499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3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FC756C"/>
    <w:multiLevelType w:val="hybridMultilevel"/>
    <w:tmpl w:val="0EDC71E6"/>
    <w:lvl w:ilvl="0" w:tplc="CAE66C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457F77"/>
    <w:multiLevelType w:val="hybridMultilevel"/>
    <w:tmpl w:val="7D76BD86"/>
    <w:lvl w:ilvl="0" w:tplc="6B12231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8A3416"/>
    <w:multiLevelType w:val="hybridMultilevel"/>
    <w:tmpl w:val="FD48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57E27"/>
    <w:multiLevelType w:val="multilevel"/>
    <w:tmpl w:val="644E85A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b w:val="0"/>
        <w:bCs w:val="0"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118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642514D"/>
    <w:multiLevelType w:val="hybridMultilevel"/>
    <w:tmpl w:val="840410DE"/>
    <w:lvl w:ilvl="0" w:tplc="7430C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66470099"/>
    <w:multiLevelType w:val="hybridMultilevel"/>
    <w:tmpl w:val="559CC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2A7828"/>
    <w:multiLevelType w:val="hybridMultilevel"/>
    <w:tmpl w:val="F3E42B02"/>
    <w:lvl w:ilvl="0" w:tplc="A24242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4">
    <w:nsid w:val="68595FBC"/>
    <w:multiLevelType w:val="hybridMultilevel"/>
    <w:tmpl w:val="FBFEC534"/>
    <w:lvl w:ilvl="0" w:tplc="04F45B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E308D8"/>
    <w:multiLevelType w:val="hybridMultilevel"/>
    <w:tmpl w:val="DB36686C"/>
    <w:lvl w:ilvl="0" w:tplc="98AEC0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516387"/>
    <w:multiLevelType w:val="hybridMultilevel"/>
    <w:tmpl w:val="275071E4"/>
    <w:lvl w:ilvl="0" w:tplc="9560FA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B8C28BC"/>
    <w:multiLevelType w:val="multilevel"/>
    <w:tmpl w:val="02A0F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2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>
    <w:nsid w:val="6D576E20"/>
    <w:multiLevelType w:val="hybridMultilevel"/>
    <w:tmpl w:val="23DABA36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DCA1B92"/>
    <w:multiLevelType w:val="hybridMultilevel"/>
    <w:tmpl w:val="9C8C4E28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FF0E9B"/>
    <w:multiLevelType w:val="hybridMultilevel"/>
    <w:tmpl w:val="E670FE8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E894740"/>
    <w:multiLevelType w:val="hybridMultilevel"/>
    <w:tmpl w:val="9078B0E2"/>
    <w:lvl w:ilvl="0" w:tplc="51EEA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875A8D"/>
    <w:multiLevelType w:val="hybridMultilevel"/>
    <w:tmpl w:val="76DAE582"/>
    <w:lvl w:ilvl="0" w:tplc="46AA7EB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8C1DAA"/>
    <w:multiLevelType w:val="hybridMultilevel"/>
    <w:tmpl w:val="95D8E6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05707D2"/>
    <w:multiLevelType w:val="hybridMultilevel"/>
    <w:tmpl w:val="B25E6300"/>
    <w:lvl w:ilvl="0" w:tplc="7C402D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860D98"/>
    <w:multiLevelType w:val="hybridMultilevel"/>
    <w:tmpl w:val="3894139A"/>
    <w:lvl w:ilvl="0" w:tplc="4E86C8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0C0717"/>
    <w:multiLevelType w:val="hybridMultilevel"/>
    <w:tmpl w:val="1BD067F4"/>
    <w:lvl w:ilvl="0" w:tplc="621C349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>
    <w:nsid w:val="74617ACC"/>
    <w:multiLevelType w:val="hybridMultilevel"/>
    <w:tmpl w:val="6046E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995158"/>
    <w:multiLevelType w:val="hybridMultilevel"/>
    <w:tmpl w:val="A8B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167F9D"/>
    <w:multiLevelType w:val="hybridMultilevel"/>
    <w:tmpl w:val="3B6038C4"/>
    <w:lvl w:ilvl="0" w:tplc="28B625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192E23"/>
    <w:multiLevelType w:val="hybridMultilevel"/>
    <w:tmpl w:val="C35C4376"/>
    <w:lvl w:ilvl="0" w:tplc="72E6758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6D32FC"/>
    <w:multiLevelType w:val="hybridMultilevel"/>
    <w:tmpl w:val="664494B6"/>
    <w:lvl w:ilvl="0" w:tplc="91FE61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1B5424"/>
    <w:multiLevelType w:val="hybridMultilevel"/>
    <w:tmpl w:val="6AA244AE"/>
    <w:lvl w:ilvl="0" w:tplc="14A2DA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>
    <w:nsid w:val="7B720912"/>
    <w:multiLevelType w:val="hybridMultilevel"/>
    <w:tmpl w:val="618CA20C"/>
    <w:lvl w:ilvl="0" w:tplc="79A8B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6D1A9B"/>
    <w:multiLevelType w:val="hybridMultilevel"/>
    <w:tmpl w:val="E012CAC8"/>
    <w:lvl w:ilvl="0" w:tplc="0A629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9021C6"/>
    <w:multiLevelType w:val="hybridMultilevel"/>
    <w:tmpl w:val="C744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3208B2"/>
    <w:multiLevelType w:val="hybridMultilevel"/>
    <w:tmpl w:val="48D2F8C0"/>
    <w:lvl w:ilvl="0" w:tplc="6F96633E">
      <w:start w:val="6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  <w:color w:val="auto"/>
          <w:sz w:val="22"/>
          <w:szCs w:val="22"/>
        </w:rPr>
      </w:lvl>
    </w:lvlOverride>
  </w:num>
  <w:num w:numId="2">
    <w:abstractNumId w:val="65"/>
  </w:num>
  <w:num w:numId="3">
    <w:abstractNumId w:val="45"/>
  </w:num>
  <w:num w:numId="4">
    <w:abstractNumId w:val="97"/>
  </w:num>
  <w:num w:numId="5">
    <w:abstractNumId w:val="92"/>
  </w:num>
  <w:num w:numId="6">
    <w:abstractNumId w:val="55"/>
  </w:num>
  <w:num w:numId="7">
    <w:abstractNumId w:val="142"/>
  </w:num>
  <w:num w:numId="8">
    <w:abstractNumId w:val="80"/>
  </w:num>
  <w:num w:numId="9">
    <w:abstractNumId w:val="17"/>
  </w:num>
  <w:num w:numId="10">
    <w:abstractNumId w:val="123"/>
  </w:num>
  <w:num w:numId="11">
    <w:abstractNumId w:val="127"/>
  </w:num>
  <w:num w:numId="12">
    <w:abstractNumId w:val="101"/>
  </w:num>
  <w:num w:numId="13">
    <w:abstractNumId w:val="9"/>
  </w:num>
  <w:num w:numId="14">
    <w:abstractNumId w:val="37"/>
  </w:num>
  <w:num w:numId="15">
    <w:abstractNumId w:val="16"/>
  </w:num>
  <w:num w:numId="16">
    <w:abstractNumId w:val="98"/>
  </w:num>
  <w:num w:numId="17">
    <w:abstractNumId w:val="14"/>
  </w:num>
  <w:num w:numId="18">
    <w:abstractNumId w:val="46"/>
  </w:num>
  <w:num w:numId="19">
    <w:abstractNumId w:val="11"/>
  </w:num>
  <w:num w:numId="20">
    <w:abstractNumId w:val="6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11"/>
  </w:num>
  <w:num w:numId="26">
    <w:abstractNumId w:val="103"/>
  </w:num>
  <w:num w:numId="27">
    <w:abstractNumId w:val="42"/>
  </w:num>
  <w:num w:numId="28">
    <w:abstractNumId w:val="25"/>
  </w:num>
  <w:num w:numId="29">
    <w:abstractNumId w:val="27"/>
  </w:num>
  <w:num w:numId="30">
    <w:abstractNumId w:val="125"/>
  </w:num>
  <w:num w:numId="31">
    <w:abstractNumId w:val="61"/>
  </w:num>
  <w:num w:numId="32">
    <w:abstractNumId w:val="59"/>
  </w:num>
  <w:num w:numId="33">
    <w:abstractNumId w:val="149"/>
  </w:num>
  <w:num w:numId="34">
    <w:abstractNumId w:val="26"/>
  </w:num>
  <w:num w:numId="35">
    <w:abstractNumId w:val="43"/>
  </w:num>
  <w:num w:numId="36">
    <w:abstractNumId w:val="62"/>
  </w:num>
  <w:num w:numId="37">
    <w:abstractNumId w:val="4"/>
  </w:num>
  <w:num w:numId="38">
    <w:abstractNumId w:val="118"/>
  </w:num>
  <w:num w:numId="39">
    <w:abstractNumId w:val="112"/>
  </w:num>
  <w:num w:numId="40">
    <w:abstractNumId w:val="110"/>
  </w:num>
  <w:num w:numId="41">
    <w:abstractNumId w:val="105"/>
  </w:num>
  <w:num w:numId="42">
    <w:abstractNumId w:val="39"/>
  </w:num>
  <w:num w:numId="4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8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 w:numId="45">
    <w:abstractNumId w:val="6"/>
  </w:num>
  <w:num w:numId="46">
    <w:abstractNumId w:val="121"/>
  </w:num>
  <w:num w:numId="47">
    <w:abstractNumId w:val="131"/>
  </w:num>
  <w:num w:numId="48">
    <w:abstractNumId w:val="76"/>
  </w:num>
  <w:num w:numId="49">
    <w:abstractNumId w:val="8"/>
  </w:num>
  <w:num w:numId="50">
    <w:abstractNumId w:val="60"/>
  </w:num>
  <w:num w:numId="51">
    <w:abstractNumId w:val="108"/>
  </w:num>
  <w:num w:numId="52">
    <w:abstractNumId w:val="71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</w:num>
  <w:num w:numId="55">
    <w:abstractNumId w:val="82"/>
  </w:num>
  <w:num w:numId="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</w:num>
  <w:num w:numId="58">
    <w:abstractNumId w:val="102"/>
  </w:num>
  <w:num w:numId="59">
    <w:abstractNumId w:val="143"/>
  </w:num>
  <w:num w:numId="60">
    <w:abstractNumId w:val="29"/>
  </w:num>
  <w:num w:numId="61">
    <w:abstractNumId w:val="57"/>
  </w:num>
  <w:num w:numId="62">
    <w:abstractNumId w:val="54"/>
  </w:num>
  <w:num w:numId="63">
    <w:abstractNumId w:val="99"/>
  </w:num>
  <w:num w:numId="64">
    <w:abstractNumId w:val="109"/>
  </w:num>
  <w:num w:numId="65">
    <w:abstractNumId w:val="52"/>
  </w:num>
  <w:num w:numId="66">
    <w:abstractNumId w:val="78"/>
  </w:num>
  <w:num w:numId="67">
    <w:abstractNumId w:val="73"/>
  </w:num>
  <w:num w:numId="68">
    <w:abstractNumId w:val="133"/>
  </w:num>
  <w:num w:numId="69">
    <w:abstractNumId w:val="154"/>
  </w:num>
  <w:num w:numId="70">
    <w:abstractNumId w:val="135"/>
  </w:num>
  <w:num w:numId="71">
    <w:abstractNumId w:val="23"/>
  </w:num>
  <w:num w:numId="72">
    <w:abstractNumId w:val="106"/>
  </w:num>
  <w:num w:numId="73">
    <w:abstractNumId w:val="56"/>
  </w:num>
  <w:num w:numId="74">
    <w:abstractNumId w:val="119"/>
  </w:num>
  <w:num w:numId="75">
    <w:abstractNumId w:val="95"/>
  </w:num>
  <w:num w:numId="76">
    <w:abstractNumId w:val="51"/>
  </w:num>
  <w:num w:numId="77">
    <w:abstractNumId w:val="53"/>
  </w:num>
  <w:num w:numId="78">
    <w:abstractNumId w:val="20"/>
  </w:num>
  <w:num w:numId="79">
    <w:abstractNumId w:val="50"/>
  </w:num>
  <w:num w:numId="80">
    <w:abstractNumId w:val="7"/>
  </w:num>
  <w:num w:numId="81">
    <w:abstractNumId w:val="120"/>
  </w:num>
  <w:num w:numId="82">
    <w:abstractNumId w:val="24"/>
  </w:num>
  <w:num w:numId="83">
    <w:abstractNumId w:val="67"/>
  </w:num>
  <w:num w:numId="84">
    <w:abstractNumId w:val="89"/>
  </w:num>
  <w:num w:numId="85">
    <w:abstractNumId w:val="32"/>
  </w:num>
  <w:num w:numId="86">
    <w:abstractNumId w:val="18"/>
  </w:num>
  <w:num w:numId="87">
    <w:abstractNumId w:val="136"/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7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0"/>
  </w:num>
  <w:num w:numId="91">
    <w:abstractNumId w:val="63"/>
  </w:num>
  <w:num w:numId="92">
    <w:abstractNumId w:val="138"/>
  </w:num>
  <w:num w:numId="93">
    <w:abstractNumId w:val="126"/>
  </w:num>
  <w:num w:numId="94">
    <w:abstractNumId w:val="81"/>
  </w:num>
  <w:num w:numId="95">
    <w:abstractNumId w:val="152"/>
  </w:num>
  <w:num w:numId="96">
    <w:abstractNumId w:val="40"/>
  </w:num>
  <w:num w:numId="97">
    <w:abstractNumId w:val="13"/>
  </w:num>
  <w:num w:numId="98">
    <w:abstractNumId w:val="100"/>
  </w:num>
  <w:num w:numId="99">
    <w:abstractNumId w:val="83"/>
  </w:num>
  <w:num w:numId="100">
    <w:abstractNumId w:val="128"/>
  </w:num>
  <w:num w:numId="10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0"/>
  </w:num>
  <w:num w:numId="103">
    <w:abstractNumId w:val="132"/>
  </w:num>
  <w:num w:numId="104">
    <w:abstractNumId w:val="44"/>
  </w:num>
  <w:num w:numId="105">
    <w:abstractNumId w:val="64"/>
  </w:num>
  <w:num w:numId="106">
    <w:abstractNumId w:val="88"/>
  </w:num>
  <w:num w:numId="107">
    <w:abstractNumId w:val="70"/>
  </w:num>
  <w:num w:numId="108">
    <w:abstractNumId w:val="139"/>
  </w:num>
  <w:num w:numId="109">
    <w:abstractNumId w:val="137"/>
  </w:num>
  <w:num w:numId="110">
    <w:abstractNumId w:val="68"/>
  </w:num>
  <w:num w:numId="111">
    <w:abstractNumId w:val="146"/>
  </w:num>
  <w:num w:numId="112">
    <w:abstractNumId w:val="147"/>
  </w:num>
  <w:num w:numId="113">
    <w:abstractNumId w:val="145"/>
  </w:num>
  <w:num w:numId="114">
    <w:abstractNumId w:val="140"/>
  </w:num>
  <w:num w:numId="115">
    <w:abstractNumId w:val="115"/>
  </w:num>
  <w:num w:numId="116">
    <w:abstractNumId w:val="10"/>
  </w:num>
  <w:num w:numId="117">
    <w:abstractNumId w:val="48"/>
  </w:num>
  <w:num w:numId="118">
    <w:abstractNumId w:val="30"/>
  </w:num>
  <w:num w:numId="119">
    <w:abstractNumId w:val="93"/>
  </w:num>
  <w:num w:numId="120">
    <w:abstractNumId w:val="47"/>
  </w:num>
  <w:num w:numId="121">
    <w:abstractNumId w:val="31"/>
  </w:num>
  <w:num w:numId="122">
    <w:abstractNumId w:val="1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"/>
  </w:num>
  <w:num w:numId="124">
    <w:abstractNumId w:val="129"/>
  </w:num>
  <w:num w:numId="125">
    <w:abstractNumId w:val="79"/>
  </w:num>
  <w:num w:numId="126">
    <w:abstractNumId w:val="124"/>
  </w:num>
  <w:num w:numId="127">
    <w:abstractNumId w:val="96"/>
  </w:num>
  <w:num w:numId="128">
    <w:abstractNumId w:val="151"/>
  </w:num>
  <w:num w:numId="129">
    <w:abstractNumId w:val="144"/>
  </w:num>
  <w:num w:numId="13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4"/>
  </w:num>
  <w:num w:numId="132">
    <w:abstractNumId w:val="85"/>
  </w:num>
  <w:num w:numId="133">
    <w:abstractNumId w:val="72"/>
  </w:num>
  <w:num w:numId="134">
    <w:abstractNumId w:val="113"/>
  </w:num>
  <w:num w:numId="135">
    <w:abstractNumId w:val="104"/>
  </w:num>
  <w:num w:numId="136">
    <w:abstractNumId w:val="116"/>
  </w:num>
  <w:num w:numId="13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41"/>
  </w:num>
  <w:num w:numId="139">
    <w:abstractNumId w:val="28"/>
  </w:num>
  <w:num w:numId="140">
    <w:abstractNumId w:val="12"/>
  </w:num>
  <w:num w:numId="141">
    <w:abstractNumId w:val="153"/>
  </w:num>
  <w:num w:numId="142">
    <w:abstractNumId w:val="38"/>
  </w:num>
  <w:num w:numId="143">
    <w:abstractNumId w:val="122"/>
  </w:num>
  <w:num w:numId="144">
    <w:abstractNumId w:val="114"/>
  </w:num>
  <w:num w:numId="145">
    <w:abstractNumId w:val="75"/>
  </w:num>
  <w:num w:numId="146">
    <w:abstractNumId w:val="94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00DD5"/>
    <w:rsid w:val="00000F62"/>
    <w:rsid w:val="00001D04"/>
    <w:rsid w:val="00001F58"/>
    <w:rsid w:val="000028CA"/>
    <w:rsid w:val="00002C74"/>
    <w:rsid w:val="0000389F"/>
    <w:rsid w:val="00004678"/>
    <w:rsid w:val="00004BCF"/>
    <w:rsid w:val="00005246"/>
    <w:rsid w:val="00005A3D"/>
    <w:rsid w:val="00005EA2"/>
    <w:rsid w:val="00005FAB"/>
    <w:rsid w:val="00006881"/>
    <w:rsid w:val="00007243"/>
    <w:rsid w:val="00007502"/>
    <w:rsid w:val="00007BF1"/>
    <w:rsid w:val="00010509"/>
    <w:rsid w:val="000127D8"/>
    <w:rsid w:val="0001395E"/>
    <w:rsid w:val="00013A0A"/>
    <w:rsid w:val="00013F4F"/>
    <w:rsid w:val="00015914"/>
    <w:rsid w:val="00016469"/>
    <w:rsid w:val="00017887"/>
    <w:rsid w:val="00021EE2"/>
    <w:rsid w:val="00021F25"/>
    <w:rsid w:val="000227FF"/>
    <w:rsid w:val="00022F7F"/>
    <w:rsid w:val="00022FB9"/>
    <w:rsid w:val="00023B1D"/>
    <w:rsid w:val="00024784"/>
    <w:rsid w:val="00025199"/>
    <w:rsid w:val="0002525B"/>
    <w:rsid w:val="00025CB0"/>
    <w:rsid w:val="00026A04"/>
    <w:rsid w:val="00026DD9"/>
    <w:rsid w:val="00026FC8"/>
    <w:rsid w:val="000275F1"/>
    <w:rsid w:val="00027F2B"/>
    <w:rsid w:val="00027F9E"/>
    <w:rsid w:val="0003004A"/>
    <w:rsid w:val="00031114"/>
    <w:rsid w:val="00031682"/>
    <w:rsid w:val="00031CE1"/>
    <w:rsid w:val="000327D9"/>
    <w:rsid w:val="00032942"/>
    <w:rsid w:val="0003450F"/>
    <w:rsid w:val="000349D3"/>
    <w:rsid w:val="00034BAE"/>
    <w:rsid w:val="000357AC"/>
    <w:rsid w:val="00035F2F"/>
    <w:rsid w:val="00036420"/>
    <w:rsid w:val="0003694F"/>
    <w:rsid w:val="00036A9D"/>
    <w:rsid w:val="0004023D"/>
    <w:rsid w:val="00041543"/>
    <w:rsid w:val="000417A9"/>
    <w:rsid w:val="00042830"/>
    <w:rsid w:val="00043884"/>
    <w:rsid w:val="00043A3C"/>
    <w:rsid w:val="00044568"/>
    <w:rsid w:val="000455CD"/>
    <w:rsid w:val="00045B6B"/>
    <w:rsid w:val="00046466"/>
    <w:rsid w:val="00047168"/>
    <w:rsid w:val="00047FAE"/>
    <w:rsid w:val="000501D5"/>
    <w:rsid w:val="00050562"/>
    <w:rsid w:val="00050F6F"/>
    <w:rsid w:val="000515C1"/>
    <w:rsid w:val="00051A90"/>
    <w:rsid w:val="00051D10"/>
    <w:rsid w:val="00052AA6"/>
    <w:rsid w:val="00053C11"/>
    <w:rsid w:val="00054566"/>
    <w:rsid w:val="00054932"/>
    <w:rsid w:val="00057385"/>
    <w:rsid w:val="000577BD"/>
    <w:rsid w:val="00057AD5"/>
    <w:rsid w:val="00057DB3"/>
    <w:rsid w:val="00063362"/>
    <w:rsid w:val="000633BB"/>
    <w:rsid w:val="000644A8"/>
    <w:rsid w:val="00065320"/>
    <w:rsid w:val="000657B5"/>
    <w:rsid w:val="000660FB"/>
    <w:rsid w:val="000669A3"/>
    <w:rsid w:val="00067017"/>
    <w:rsid w:val="000674C1"/>
    <w:rsid w:val="000679B3"/>
    <w:rsid w:val="000703D2"/>
    <w:rsid w:val="00070698"/>
    <w:rsid w:val="00070A4D"/>
    <w:rsid w:val="00071B3F"/>
    <w:rsid w:val="00071EBD"/>
    <w:rsid w:val="00072045"/>
    <w:rsid w:val="00072609"/>
    <w:rsid w:val="000727B7"/>
    <w:rsid w:val="000730C2"/>
    <w:rsid w:val="00073A00"/>
    <w:rsid w:val="000748C6"/>
    <w:rsid w:val="00075CAD"/>
    <w:rsid w:val="00076675"/>
    <w:rsid w:val="000773ED"/>
    <w:rsid w:val="00077810"/>
    <w:rsid w:val="000809D8"/>
    <w:rsid w:val="00080BDC"/>
    <w:rsid w:val="000812EA"/>
    <w:rsid w:val="000828B4"/>
    <w:rsid w:val="0008460A"/>
    <w:rsid w:val="00086076"/>
    <w:rsid w:val="0008626D"/>
    <w:rsid w:val="00086761"/>
    <w:rsid w:val="00087A3A"/>
    <w:rsid w:val="0009069F"/>
    <w:rsid w:val="00091BB1"/>
    <w:rsid w:val="000923DB"/>
    <w:rsid w:val="00093030"/>
    <w:rsid w:val="00093814"/>
    <w:rsid w:val="00093FC0"/>
    <w:rsid w:val="0009423D"/>
    <w:rsid w:val="000951C7"/>
    <w:rsid w:val="000957B3"/>
    <w:rsid w:val="00095BC6"/>
    <w:rsid w:val="00095E99"/>
    <w:rsid w:val="000977B4"/>
    <w:rsid w:val="000A0C50"/>
    <w:rsid w:val="000A0F7D"/>
    <w:rsid w:val="000A1A38"/>
    <w:rsid w:val="000A264B"/>
    <w:rsid w:val="000A4BF5"/>
    <w:rsid w:val="000A4E47"/>
    <w:rsid w:val="000A6D9C"/>
    <w:rsid w:val="000A7791"/>
    <w:rsid w:val="000A7848"/>
    <w:rsid w:val="000A7906"/>
    <w:rsid w:val="000B22EB"/>
    <w:rsid w:val="000B27D1"/>
    <w:rsid w:val="000B2859"/>
    <w:rsid w:val="000B2ABD"/>
    <w:rsid w:val="000B2D8D"/>
    <w:rsid w:val="000B3270"/>
    <w:rsid w:val="000B3802"/>
    <w:rsid w:val="000B38A1"/>
    <w:rsid w:val="000B3B31"/>
    <w:rsid w:val="000B4307"/>
    <w:rsid w:val="000B5442"/>
    <w:rsid w:val="000B5CE0"/>
    <w:rsid w:val="000B6251"/>
    <w:rsid w:val="000B6C06"/>
    <w:rsid w:val="000C0150"/>
    <w:rsid w:val="000C08A0"/>
    <w:rsid w:val="000C0C69"/>
    <w:rsid w:val="000C1135"/>
    <w:rsid w:val="000C1614"/>
    <w:rsid w:val="000C1DCE"/>
    <w:rsid w:val="000C1ECD"/>
    <w:rsid w:val="000C2306"/>
    <w:rsid w:val="000C3194"/>
    <w:rsid w:val="000C3E60"/>
    <w:rsid w:val="000C51D3"/>
    <w:rsid w:val="000C7147"/>
    <w:rsid w:val="000C788D"/>
    <w:rsid w:val="000D143D"/>
    <w:rsid w:val="000D1FCA"/>
    <w:rsid w:val="000D3A16"/>
    <w:rsid w:val="000D4E4A"/>
    <w:rsid w:val="000D5D64"/>
    <w:rsid w:val="000D61F4"/>
    <w:rsid w:val="000D68BC"/>
    <w:rsid w:val="000D7E6E"/>
    <w:rsid w:val="000E0CE1"/>
    <w:rsid w:val="000E12EA"/>
    <w:rsid w:val="000E187E"/>
    <w:rsid w:val="000E325B"/>
    <w:rsid w:val="000E35D8"/>
    <w:rsid w:val="000E419E"/>
    <w:rsid w:val="000E4E3B"/>
    <w:rsid w:val="000E4EEC"/>
    <w:rsid w:val="000E686D"/>
    <w:rsid w:val="000E6F07"/>
    <w:rsid w:val="000E77AD"/>
    <w:rsid w:val="000E7ABE"/>
    <w:rsid w:val="000E7E53"/>
    <w:rsid w:val="000F0788"/>
    <w:rsid w:val="000F0C95"/>
    <w:rsid w:val="000F145B"/>
    <w:rsid w:val="000F1AD8"/>
    <w:rsid w:val="000F29BE"/>
    <w:rsid w:val="000F2FDC"/>
    <w:rsid w:val="000F334B"/>
    <w:rsid w:val="000F3432"/>
    <w:rsid w:val="000F3658"/>
    <w:rsid w:val="000F58BB"/>
    <w:rsid w:val="000F636C"/>
    <w:rsid w:val="000F71E0"/>
    <w:rsid w:val="000F75C6"/>
    <w:rsid w:val="00100068"/>
    <w:rsid w:val="00100615"/>
    <w:rsid w:val="00100622"/>
    <w:rsid w:val="0010205F"/>
    <w:rsid w:val="00102131"/>
    <w:rsid w:val="0010228C"/>
    <w:rsid w:val="001023F3"/>
    <w:rsid w:val="00102751"/>
    <w:rsid w:val="00103625"/>
    <w:rsid w:val="00104918"/>
    <w:rsid w:val="00104962"/>
    <w:rsid w:val="00105937"/>
    <w:rsid w:val="001066CC"/>
    <w:rsid w:val="00106A96"/>
    <w:rsid w:val="00107B0D"/>
    <w:rsid w:val="00110DB9"/>
    <w:rsid w:val="00110E6A"/>
    <w:rsid w:val="001140C1"/>
    <w:rsid w:val="00114B12"/>
    <w:rsid w:val="00114B37"/>
    <w:rsid w:val="00115AD7"/>
    <w:rsid w:val="00115D8F"/>
    <w:rsid w:val="00116916"/>
    <w:rsid w:val="00116FF9"/>
    <w:rsid w:val="0011724A"/>
    <w:rsid w:val="00117A13"/>
    <w:rsid w:val="00117B39"/>
    <w:rsid w:val="00117FC4"/>
    <w:rsid w:val="00120942"/>
    <w:rsid w:val="001215C5"/>
    <w:rsid w:val="001222D6"/>
    <w:rsid w:val="0012235F"/>
    <w:rsid w:val="00122E0C"/>
    <w:rsid w:val="00123268"/>
    <w:rsid w:val="001238B9"/>
    <w:rsid w:val="001273ED"/>
    <w:rsid w:val="001303EE"/>
    <w:rsid w:val="001308CB"/>
    <w:rsid w:val="00131A9F"/>
    <w:rsid w:val="001342DB"/>
    <w:rsid w:val="001345A1"/>
    <w:rsid w:val="00134FE0"/>
    <w:rsid w:val="001356E5"/>
    <w:rsid w:val="001361BB"/>
    <w:rsid w:val="0013778D"/>
    <w:rsid w:val="00137929"/>
    <w:rsid w:val="0014001E"/>
    <w:rsid w:val="00140A87"/>
    <w:rsid w:val="00141011"/>
    <w:rsid w:val="00142244"/>
    <w:rsid w:val="00143461"/>
    <w:rsid w:val="001437ED"/>
    <w:rsid w:val="00143BB4"/>
    <w:rsid w:val="00143E6B"/>
    <w:rsid w:val="0014497B"/>
    <w:rsid w:val="00145E3D"/>
    <w:rsid w:val="00146546"/>
    <w:rsid w:val="001467F9"/>
    <w:rsid w:val="00146D1F"/>
    <w:rsid w:val="00146F0B"/>
    <w:rsid w:val="00150B6F"/>
    <w:rsid w:val="00150C56"/>
    <w:rsid w:val="00151A76"/>
    <w:rsid w:val="00152FF9"/>
    <w:rsid w:val="001540C3"/>
    <w:rsid w:val="00154273"/>
    <w:rsid w:val="001549EF"/>
    <w:rsid w:val="001561E4"/>
    <w:rsid w:val="00156D93"/>
    <w:rsid w:val="001570A0"/>
    <w:rsid w:val="001575D5"/>
    <w:rsid w:val="00160001"/>
    <w:rsid w:val="001600BC"/>
    <w:rsid w:val="0016019B"/>
    <w:rsid w:val="00162166"/>
    <w:rsid w:val="00162685"/>
    <w:rsid w:val="00162A30"/>
    <w:rsid w:val="001639B8"/>
    <w:rsid w:val="00165DE5"/>
    <w:rsid w:val="001677D3"/>
    <w:rsid w:val="00167BEE"/>
    <w:rsid w:val="00167F72"/>
    <w:rsid w:val="001708DE"/>
    <w:rsid w:val="00171080"/>
    <w:rsid w:val="0017175B"/>
    <w:rsid w:val="001717F2"/>
    <w:rsid w:val="00171D99"/>
    <w:rsid w:val="00172971"/>
    <w:rsid w:val="00173A88"/>
    <w:rsid w:val="00173AE4"/>
    <w:rsid w:val="00173F19"/>
    <w:rsid w:val="001747FD"/>
    <w:rsid w:val="00174FE7"/>
    <w:rsid w:val="00176018"/>
    <w:rsid w:val="00176287"/>
    <w:rsid w:val="00176FCB"/>
    <w:rsid w:val="00181E96"/>
    <w:rsid w:val="00182102"/>
    <w:rsid w:val="00182991"/>
    <w:rsid w:val="001839E3"/>
    <w:rsid w:val="00183EF7"/>
    <w:rsid w:val="00185112"/>
    <w:rsid w:val="00185C50"/>
    <w:rsid w:val="0018606D"/>
    <w:rsid w:val="00186228"/>
    <w:rsid w:val="001863AA"/>
    <w:rsid w:val="00186565"/>
    <w:rsid w:val="001866FB"/>
    <w:rsid w:val="00186E34"/>
    <w:rsid w:val="00187945"/>
    <w:rsid w:val="00187978"/>
    <w:rsid w:val="0019031C"/>
    <w:rsid w:val="0019064B"/>
    <w:rsid w:val="001906AC"/>
    <w:rsid w:val="00190A47"/>
    <w:rsid w:val="00192EAA"/>
    <w:rsid w:val="001934E8"/>
    <w:rsid w:val="00193F34"/>
    <w:rsid w:val="00193F43"/>
    <w:rsid w:val="001942EE"/>
    <w:rsid w:val="00194511"/>
    <w:rsid w:val="001949F1"/>
    <w:rsid w:val="00195CDC"/>
    <w:rsid w:val="00196991"/>
    <w:rsid w:val="00197736"/>
    <w:rsid w:val="00197CB6"/>
    <w:rsid w:val="001A0586"/>
    <w:rsid w:val="001A0EF2"/>
    <w:rsid w:val="001A1671"/>
    <w:rsid w:val="001A232C"/>
    <w:rsid w:val="001A2627"/>
    <w:rsid w:val="001A4C0D"/>
    <w:rsid w:val="001A529D"/>
    <w:rsid w:val="001A5811"/>
    <w:rsid w:val="001A5A33"/>
    <w:rsid w:val="001A5F02"/>
    <w:rsid w:val="001B05D1"/>
    <w:rsid w:val="001B0D94"/>
    <w:rsid w:val="001B2032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B76CB"/>
    <w:rsid w:val="001B7CD3"/>
    <w:rsid w:val="001C18AF"/>
    <w:rsid w:val="001C2B70"/>
    <w:rsid w:val="001C2BA9"/>
    <w:rsid w:val="001C2F6F"/>
    <w:rsid w:val="001C2FA4"/>
    <w:rsid w:val="001C3A15"/>
    <w:rsid w:val="001C47DA"/>
    <w:rsid w:val="001C4E50"/>
    <w:rsid w:val="001C5EF4"/>
    <w:rsid w:val="001D0708"/>
    <w:rsid w:val="001D0BB2"/>
    <w:rsid w:val="001D1206"/>
    <w:rsid w:val="001D1480"/>
    <w:rsid w:val="001D20BD"/>
    <w:rsid w:val="001D2420"/>
    <w:rsid w:val="001D3E7B"/>
    <w:rsid w:val="001D4BBB"/>
    <w:rsid w:val="001D5160"/>
    <w:rsid w:val="001D53A8"/>
    <w:rsid w:val="001D68D8"/>
    <w:rsid w:val="001D6A31"/>
    <w:rsid w:val="001D6EE5"/>
    <w:rsid w:val="001D76B5"/>
    <w:rsid w:val="001E03CD"/>
    <w:rsid w:val="001E0BCC"/>
    <w:rsid w:val="001E1A12"/>
    <w:rsid w:val="001E28E0"/>
    <w:rsid w:val="001E33ED"/>
    <w:rsid w:val="001E4455"/>
    <w:rsid w:val="001E57C2"/>
    <w:rsid w:val="001E73E9"/>
    <w:rsid w:val="001E7F40"/>
    <w:rsid w:val="001E7F99"/>
    <w:rsid w:val="001F16F9"/>
    <w:rsid w:val="001F19DE"/>
    <w:rsid w:val="001F2957"/>
    <w:rsid w:val="001F2C26"/>
    <w:rsid w:val="001F379D"/>
    <w:rsid w:val="001F3E71"/>
    <w:rsid w:val="001F44FC"/>
    <w:rsid w:val="001F4F95"/>
    <w:rsid w:val="001F5323"/>
    <w:rsid w:val="001F54E6"/>
    <w:rsid w:val="001F5BAD"/>
    <w:rsid w:val="001F5CAE"/>
    <w:rsid w:val="001F69C5"/>
    <w:rsid w:val="001F7DCD"/>
    <w:rsid w:val="00201CAF"/>
    <w:rsid w:val="002022CE"/>
    <w:rsid w:val="002029FD"/>
    <w:rsid w:val="00202B20"/>
    <w:rsid w:val="00203DC1"/>
    <w:rsid w:val="002043EF"/>
    <w:rsid w:val="0020474B"/>
    <w:rsid w:val="00204FDA"/>
    <w:rsid w:val="00205A5C"/>
    <w:rsid w:val="00205D0A"/>
    <w:rsid w:val="00206AB3"/>
    <w:rsid w:val="00206F05"/>
    <w:rsid w:val="00210786"/>
    <w:rsid w:val="00210935"/>
    <w:rsid w:val="00210A61"/>
    <w:rsid w:val="00210AEF"/>
    <w:rsid w:val="00211EC0"/>
    <w:rsid w:val="0021284A"/>
    <w:rsid w:val="00212D62"/>
    <w:rsid w:val="00213FB9"/>
    <w:rsid w:val="002140C9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0D8"/>
    <w:rsid w:val="00221563"/>
    <w:rsid w:val="002218F2"/>
    <w:rsid w:val="00221DC4"/>
    <w:rsid w:val="00222364"/>
    <w:rsid w:val="0022263D"/>
    <w:rsid w:val="00223F08"/>
    <w:rsid w:val="00225026"/>
    <w:rsid w:val="002252B8"/>
    <w:rsid w:val="00225527"/>
    <w:rsid w:val="00225B29"/>
    <w:rsid w:val="00225C16"/>
    <w:rsid w:val="002262BB"/>
    <w:rsid w:val="002264CF"/>
    <w:rsid w:val="00227160"/>
    <w:rsid w:val="0022748C"/>
    <w:rsid w:val="00230C3C"/>
    <w:rsid w:val="00231C17"/>
    <w:rsid w:val="00232ADF"/>
    <w:rsid w:val="00233396"/>
    <w:rsid w:val="00233884"/>
    <w:rsid w:val="002347BF"/>
    <w:rsid w:val="002359E0"/>
    <w:rsid w:val="002369C4"/>
    <w:rsid w:val="002369EF"/>
    <w:rsid w:val="002402E0"/>
    <w:rsid w:val="00242F6E"/>
    <w:rsid w:val="002440AD"/>
    <w:rsid w:val="002458A3"/>
    <w:rsid w:val="00245AA5"/>
    <w:rsid w:val="00246299"/>
    <w:rsid w:val="00247302"/>
    <w:rsid w:val="00247EDD"/>
    <w:rsid w:val="00250F12"/>
    <w:rsid w:val="00251083"/>
    <w:rsid w:val="00251094"/>
    <w:rsid w:val="00251815"/>
    <w:rsid w:val="002529E5"/>
    <w:rsid w:val="00253FF6"/>
    <w:rsid w:val="00255445"/>
    <w:rsid w:val="00255A1C"/>
    <w:rsid w:val="00255E1C"/>
    <w:rsid w:val="00260FDD"/>
    <w:rsid w:val="002617B0"/>
    <w:rsid w:val="002624F2"/>
    <w:rsid w:val="00262C53"/>
    <w:rsid w:val="00262FAA"/>
    <w:rsid w:val="00263DB4"/>
    <w:rsid w:val="00264CF1"/>
    <w:rsid w:val="0026668B"/>
    <w:rsid w:val="00267905"/>
    <w:rsid w:val="00271C34"/>
    <w:rsid w:val="002722FB"/>
    <w:rsid w:val="002736B5"/>
    <w:rsid w:val="00273B9F"/>
    <w:rsid w:val="0027481E"/>
    <w:rsid w:val="00274C62"/>
    <w:rsid w:val="00275DF1"/>
    <w:rsid w:val="00276AE0"/>
    <w:rsid w:val="00277CC8"/>
    <w:rsid w:val="002803A0"/>
    <w:rsid w:val="0028128D"/>
    <w:rsid w:val="00281808"/>
    <w:rsid w:val="00281F9E"/>
    <w:rsid w:val="00282A07"/>
    <w:rsid w:val="00282C11"/>
    <w:rsid w:val="002838B3"/>
    <w:rsid w:val="00283B91"/>
    <w:rsid w:val="00283ED3"/>
    <w:rsid w:val="00284342"/>
    <w:rsid w:val="00284C27"/>
    <w:rsid w:val="00284C9D"/>
    <w:rsid w:val="00285F68"/>
    <w:rsid w:val="00286B4A"/>
    <w:rsid w:val="00286C92"/>
    <w:rsid w:val="00286CE8"/>
    <w:rsid w:val="00287C1E"/>
    <w:rsid w:val="002916D0"/>
    <w:rsid w:val="002919E2"/>
    <w:rsid w:val="0029274E"/>
    <w:rsid w:val="002936BD"/>
    <w:rsid w:val="00293F95"/>
    <w:rsid w:val="00294872"/>
    <w:rsid w:val="0029508E"/>
    <w:rsid w:val="00295393"/>
    <w:rsid w:val="00297534"/>
    <w:rsid w:val="002979B7"/>
    <w:rsid w:val="002A1045"/>
    <w:rsid w:val="002A2770"/>
    <w:rsid w:val="002A380C"/>
    <w:rsid w:val="002A3A29"/>
    <w:rsid w:val="002A42E9"/>
    <w:rsid w:val="002A4E36"/>
    <w:rsid w:val="002A61AA"/>
    <w:rsid w:val="002A6582"/>
    <w:rsid w:val="002A65EA"/>
    <w:rsid w:val="002A6E36"/>
    <w:rsid w:val="002A7087"/>
    <w:rsid w:val="002A7AB4"/>
    <w:rsid w:val="002B1173"/>
    <w:rsid w:val="002B1BB9"/>
    <w:rsid w:val="002B2F38"/>
    <w:rsid w:val="002B2FB7"/>
    <w:rsid w:val="002B3CE7"/>
    <w:rsid w:val="002B54EB"/>
    <w:rsid w:val="002B5C82"/>
    <w:rsid w:val="002B72B5"/>
    <w:rsid w:val="002B7D43"/>
    <w:rsid w:val="002C076A"/>
    <w:rsid w:val="002C0F19"/>
    <w:rsid w:val="002C1106"/>
    <w:rsid w:val="002C1702"/>
    <w:rsid w:val="002C3233"/>
    <w:rsid w:val="002C437C"/>
    <w:rsid w:val="002C44B5"/>
    <w:rsid w:val="002C4961"/>
    <w:rsid w:val="002C4A1D"/>
    <w:rsid w:val="002C4B76"/>
    <w:rsid w:val="002C715B"/>
    <w:rsid w:val="002C747C"/>
    <w:rsid w:val="002C74C2"/>
    <w:rsid w:val="002C7758"/>
    <w:rsid w:val="002D0438"/>
    <w:rsid w:val="002D0F9A"/>
    <w:rsid w:val="002D1484"/>
    <w:rsid w:val="002D1D37"/>
    <w:rsid w:val="002D3030"/>
    <w:rsid w:val="002D3128"/>
    <w:rsid w:val="002D61B4"/>
    <w:rsid w:val="002D6A03"/>
    <w:rsid w:val="002E040D"/>
    <w:rsid w:val="002E0736"/>
    <w:rsid w:val="002E0FC4"/>
    <w:rsid w:val="002E0FE4"/>
    <w:rsid w:val="002E3F91"/>
    <w:rsid w:val="002E5153"/>
    <w:rsid w:val="002E5ADD"/>
    <w:rsid w:val="002E5C15"/>
    <w:rsid w:val="002E72A7"/>
    <w:rsid w:val="002E7422"/>
    <w:rsid w:val="002F1695"/>
    <w:rsid w:val="002F29F1"/>
    <w:rsid w:val="002F2A1F"/>
    <w:rsid w:val="002F3294"/>
    <w:rsid w:val="002F393E"/>
    <w:rsid w:val="002F3CF1"/>
    <w:rsid w:val="002F3CF5"/>
    <w:rsid w:val="002F5665"/>
    <w:rsid w:val="002F648E"/>
    <w:rsid w:val="002F6952"/>
    <w:rsid w:val="002F79B1"/>
    <w:rsid w:val="0030191E"/>
    <w:rsid w:val="003019A8"/>
    <w:rsid w:val="003027E1"/>
    <w:rsid w:val="00302820"/>
    <w:rsid w:val="00303F16"/>
    <w:rsid w:val="003056EF"/>
    <w:rsid w:val="003072C4"/>
    <w:rsid w:val="00307C65"/>
    <w:rsid w:val="00310917"/>
    <w:rsid w:val="00311342"/>
    <w:rsid w:val="00313818"/>
    <w:rsid w:val="003158D4"/>
    <w:rsid w:val="00315A57"/>
    <w:rsid w:val="00316273"/>
    <w:rsid w:val="00316AB5"/>
    <w:rsid w:val="00316C0A"/>
    <w:rsid w:val="00316DAD"/>
    <w:rsid w:val="00317A38"/>
    <w:rsid w:val="00317B1F"/>
    <w:rsid w:val="00317DE2"/>
    <w:rsid w:val="00320888"/>
    <w:rsid w:val="00320E1A"/>
    <w:rsid w:val="00321173"/>
    <w:rsid w:val="00322B33"/>
    <w:rsid w:val="003234A7"/>
    <w:rsid w:val="00323F9E"/>
    <w:rsid w:val="00324D7D"/>
    <w:rsid w:val="00324F14"/>
    <w:rsid w:val="003252FC"/>
    <w:rsid w:val="003259F2"/>
    <w:rsid w:val="00326783"/>
    <w:rsid w:val="0033004D"/>
    <w:rsid w:val="00330500"/>
    <w:rsid w:val="003305B4"/>
    <w:rsid w:val="00331070"/>
    <w:rsid w:val="003310BC"/>
    <w:rsid w:val="00331CBA"/>
    <w:rsid w:val="00332061"/>
    <w:rsid w:val="0033235F"/>
    <w:rsid w:val="003329F2"/>
    <w:rsid w:val="00332F40"/>
    <w:rsid w:val="00333FB2"/>
    <w:rsid w:val="00334038"/>
    <w:rsid w:val="003358E8"/>
    <w:rsid w:val="00335C25"/>
    <w:rsid w:val="003364C9"/>
    <w:rsid w:val="0033703D"/>
    <w:rsid w:val="00340C9D"/>
    <w:rsid w:val="003415E8"/>
    <w:rsid w:val="003417A9"/>
    <w:rsid w:val="0034228D"/>
    <w:rsid w:val="003427A9"/>
    <w:rsid w:val="003434B2"/>
    <w:rsid w:val="00343E2F"/>
    <w:rsid w:val="00347AB7"/>
    <w:rsid w:val="00347B8E"/>
    <w:rsid w:val="0035229E"/>
    <w:rsid w:val="003538E9"/>
    <w:rsid w:val="0035449E"/>
    <w:rsid w:val="003566C1"/>
    <w:rsid w:val="00356DB0"/>
    <w:rsid w:val="00357310"/>
    <w:rsid w:val="003577E6"/>
    <w:rsid w:val="003601AC"/>
    <w:rsid w:val="00360418"/>
    <w:rsid w:val="00361656"/>
    <w:rsid w:val="003627F6"/>
    <w:rsid w:val="003629E6"/>
    <w:rsid w:val="00362BF0"/>
    <w:rsid w:val="0036316A"/>
    <w:rsid w:val="003637CF"/>
    <w:rsid w:val="00363AAF"/>
    <w:rsid w:val="003645E6"/>
    <w:rsid w:val="00364F84"/>
    <w:rsid w:val="0036565A"/>
    <w:rsid w:val="00366CD1"/>
    <w:rsid w:val="003700E0"/>
    <w:rsid w:val="00371507"/>
    <w:rsid w:val="0037235D"/>
    <w:rsid w:val="0037251B"/>
    <w:rsid w:val="00372A90"/>
    <w:rsid w:val="00372AD7"/>
    <w:rsid w:val="00373034"/>
    <w:rsid w:val="003738D0"/>
    <w:rsid w:val="00373B83"/>
    <w:rsid w:val="00374E58"/>
    <w:rsid w:val="00375006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835FF"/>
    <w:rsid w:val="0038385B"/>
    <w:rsid w:val="003843E8"/>
    <w:rsid w:val="0038462D"/>
    <w:rsid w:val="00384F71"/>
    <w:rsid w:val="003854DA"/>
    <w:rsid w:val="00385A0A"/>
    <w:rsid w:val="00385B69"/>
    <w:rsid w:val="00385D34"/>
    <w:rsid w:val="003861ED"/>
    <w:rsid w:val="00386983"/>
    <w:rsid w:val="00387471"/>
    <w:rsid w:val="003874DF"/>
    <w:rsid w:val="00387A0A"/>
    <w:rsid w:val="0039018F"/>
    <w:rsid w:val="00391F26"/>
    <w:rsid w:val="00392042"/>
    <w:rsid w:val="0039278E"/>
    <w:rsid w:val="00393551"/>
    <w:rsid w:val="00393579"/>
    <w:rsid w:val="003939DF"/>
    <w:rsid w:val="0039468E"/>
    <w:rsid w:val="0039481D"/>
    <w:rsid w:val="003948C8"/>
    <w:rsid w:val="00394924"/>
    <w:rsid w:val="00394C0B"/>
    <w:rsid w:val="00395945"/>
    <w:rsid w:val="0039716B"/>
    <w:rsid w:val="003A0238"/>
    <w:rsid w:val="003A16AC"/>
    <w:rsid w:val="003A2589"/>
    <w:rsid w:val="003A2B80"/>
    <w:rsid w:val="003A4A73"/>
    <w:rsid w:val="003A4EC6"/>
    <w:rsid w:val="003A54A5"/>
    <w:rsid w:val="003A5818"/>
    <w:rsid w:val="003A5DA8"/>
    <w:rsid w:val="003A604F"/>
    <w:rsid w:val="003A6205"/>
    <w:rsid w:val="003A67E0"/>
    <w:rsid w:val="003A6DDC"/>
    <w:rsid w:val="003A7593"/>
    <w:rsid w:val="003A7A78"/>
    <w:rsid w:val="003A7CF1"/>
    <w:rsid w:val="003B000C"/>
    <w:rsid w:val="003B0BE9"/>
    <w:rsid w:val="003B169F"/>
    <w:rsid w:val="003B2BB3"/>
    <w:rsid w:val="003B3071"/>
    <w:rsid w:val="003B308F"/>
    <w:rsid w:val="003B31A6"/>
    <w:rsid w:val="003B34FB"/>
    <w:rsid w:val="003B35CD"/>
    <w:rsid w:val="003B5500"/>
    <w:rsid w:val="003B6D9E"/>
    <w:rsid w:val="003B72A8"/>
    <w:rsid w:val="003B7810"/>
    <w:rsid w:val="003C003A"/>
    <w:rsid w:val="003C0816"/>
    <w:rsid w:val="003C11CC"/>
    <w:rsid w:val="003C3ADD"/>
    <w:rsid w:val="003C42BF"/>
    <w:rsid w:val="003C5410"/>
    <w:rsid w:val="003C575E"/>
    <w:rsid w:val="003C70A9"/>
    <w:rsid w:val="003C77CA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1C8"/>
    <w:rsid w:val="003D3759"/>
    <w:rsid w:val="003D3E5D"/>
    <w:rsid w:val="003D3FFC"/>
    <w:rsid w:val="003D4CE3"/>
    <w:rsid w:val="003D5659"/>
    <w:rsid w:val="003D613C"/>
    <w:rsid w:val="003D6EEE"/>
    <w:rsid w:val="003D74FB"/>
    <w:rsid w:val="003D787A"/>
    <w:rsid w:val="003E0804"/>
    <w:rsid w:val="003E0E72"/>
    <w:rsid w:val="003E1D3E"/>
    <w:rsid w:val="003E2192"/>
    <w:rsid w:val="003E21CE"/>
    <w:rsid w:val="003E336F"/>
    <w:rsid w:val="003E399F"/>
    <w:rsid w:val="003E4603"/>
    <w:rsid w:val="003E49EF"/>
    <w:rsid w:val="003E4BFF"/>
    <w:rsid w:val="003E4EE9"/>
    <w:rsid w:val="003E520B"/>
    <w:rsid w:val="003E6B2E"/>
    <w:rsid w:val="003E7C16"/>
    <w:rsid w:val="003F00B8"/>
    <w:rsid w:val="003F1127"/>
    <w:rsid w:val="003F1D81"/>
    <w:rsid w:val="003F22A2"/>
    <w:rsid w:val="003F318F"/>
    <w:rsid w:val="003F3686"/>
    <w:rsid w:val="003F3C23"/>
    <w:rsid w:val="003F4289"/>
    <w:rsid w:val="003F45D0"/>
    <w:rsid w:val="003F75B2"/>
    <w:rsid w:val="00401CB0"/>
    <w:rsid w:val="00401EBA"/>
    <w:rsid w:val="004021BC"/>
    <w:rsid w:val="004042D4"/>
    <w:rsid w:val="004043B6"/>
    <w:rsid w:val="00404513"/>
    <w:rsid w:val="004045C7"/>
    <w:rsid w:val="00404C99"/>
    <w:rsid w:val="00406624"/>
    <w:rsid w:val="0041040B"/>
    <w:rsid w:val="00410CDD"/>
    <w:rsid w:val="00411AE8"/>
    <w:rsid w:val="00412310"/>
    <w:rsid w:val="00412794"/>
    <w:rsid w:val="004137E8"/>
    <w:rsid w:val="00413BD9"/>
    <w:rsid w:val="00414659"/>
    <w:rsid w:val="00414AB1"/>
    <w:rsid w:val="00416F45"/>
    <w:rsid w:val="00417135"/>
    <w:rsid w:val="0041716B"/>
    <w:rsid w:val="00420AE8"/>
    <w:rsid w:val="004211C3"/>
    <w:rsid w:val="00422751"/>
    <w:rsid w:val="004233D1"/>
    <w:rsid w:val="00423508"/>
    <w:rsid w:val="00423543"/>
    <w:rsid w:val="00423D30"/>
    <w:rsid w:val="00423EB9"/>
    <w:rsid w:val="0042544C"/>
    <w:rsid w:val="0042578D"/>
    <w:rsid w:val="0043121F"/>
    <w:rsid w:val="00432850"/>
    <w:rsid w:val="0043307E"/>
    <w:rsid w:val="004343BB"/>
    <w:rsid w:val="00434C4B"/>
    <w:rsid w:val="00434E10"/>
    <w:rsid w:val="00435848"/>
    <w:rsid w:val="00436EEC"/>
    <w:rsid w:val="00440BF2"/>
    <w:rsid w:val="00440E21"/>
    <w:rsid w:val="0044170A"/>
    <w:rsid w:val="00442479"/>
    <w:rsid w:val="004426E4"/>
    <w:rsid w:val="0044296F"/>
    <w:rsid w:val="00443709"/>
    <w:rsid w:val="0044375A"/>
    <w:rsid w:val="0044424E"/>
    <w:rsid w:val="004442D9"/>
    <w:rsid w:val="00444F70"/>
    <w:rsid w:val="004455FE"/>
    <w:rsid w:val="0044573E"/>
    <w:rsid w:val="00445B54"/>
    <w:rsid w:val="0044650F"/>
    <w:rsid w:val="00447F3C"/>
    <w:rsid w:val="0045013C"/>
    <w:rsid w:val="004501B8"/>
    <w:rsid w:val="0045086F"/>
    <w:rsid w:val="004520EF"/>
    <w:rsid w:val="00452A5B"/>
    <w:rsid w:val="004537B0"/>
    <w:rsid w:val="00453D88"/>
    <w:rsid w:val="00453EBE"/>
    <w:rsid w:val="00454711"/>
    <w:rsid w:val="00454C67"/>
    <w:rsid w:val="004552E0"/>
    <w:rsid w:val="00460622"/>
    <w:rsid w:val="00461ACF"/>
    <w:rsid w:val="00462033"/>
    <w:rsid w:val="00462144"/>
    <w:rsid w:val="00463188"/>
    <w:rsid w:val="00463714"/>
    <w:rsid w:val="00464636"/>
    <w:rsid w:val="00464E8C"/>
    <w:rsid w:val="004651A5"/>
    <w:rsid w:val="00466940"/>
    <w:rsid w:val="00467AF4"/>
    <w:rsid w:val="00471466"/>
    <w:rsid w:val="004721D8"/>
    <w:rsid w:val="00472BBD"/>
    <w:rsid w:val="004733C7"/>
    <w:rsid w:val="00473A49"/>
    <w:rsid w:val="00473F25"/>
    <w:rsid w:val="00473F58"/>
    <w:rsid w:val="00476554"/>
    <w:rsid w:val="00476BAC"/>
    <w:rsid w:val="00476F52"/>
    <w:rsid w:val="0047759D"/>
    <w:rsid w:val="00477953"/>
    <w:rsid w:val="00477B42"/>
    <w:rsid w:val="00477D34"/>
    <w:rsid w:val="00477E14"/>
    <w:rsid w:val="00477F48"/>
    <w:rsid w:val="004810BA"/>
    <w:rsid w:val="0048133D"/>
    <w:rsid w:val="00481474"/>
    <w:rsid w:val="00481901"/>
    <w:rsid w:val="00481F69"/>
    <w:rsid w:val="00483C19"/>
    <w:rsid w:val="004842DC"/>
    <w:rsid w:val="00484FE8"/>
    <w:rsid w:val="00485654"/>
    <w:rsid w:val="00486547"/>
    <w:rsid w:val="0048693E"/>
    <w:rsid w:val="00486AE1"/>
    <w:rsid w:val="00486CC9"/>
    <w:rsid w:val="00486D8F"/>
    <w:rsid w:val="00487187"/>
    <w:rsid w:val="0049113C"/>
    <w:rsid w:val="00493E21"/>
    <w:rsid w:val="004946F5"/>
    <w:rsid w:val="00496294"/>
    <w:rsid w:val="00496886"/>
    <w:rsid w:val="00497465"/>
    <w:rsid w:val="00497580"/>
    <w:rsid w:val="004A1C3C"/>
    <w:rsid w:val="004A2B55"/>
    <w:rsid w:val="004A2FFA"/>
    <w:rsid w:val="004A488E"/>
    <w:rsid w:val="004A4A01"/>
    <w:rsid w:val="004A4A23"/>
    <w:rsid w:val="004A5BDD"/>
    <w:rsid w:val="004A6373"/>
    <w:rsid w:val="004B0100"/>
    <w:rsid w:val="004B02A8"/>
    <w:rsid w:val="004B095C"/>
    <w:rsid w:val="004B13F0"/>
    <w:rsid w:val="004B1B40"/>
    <w:rsid w:val="004B1FC2"/>
    <w:rsid w:val="004B404D"/>
    <w:rsid w:val="004B4580"/>
    <w:rsid w:val="004B5042"/>
    <w:rsid w:val="004B50B9"/>
    <w:rsid w:val="004B5696"/>
    <w:rsid w:val="004B598A"/>
    <w:rsid w:val="004B6958"/>
    <w:rsid w:val="004B6A15"/>
    <w:rsid w:val="004B7F64"/>
    <w:rsid w:val="004C005E"/>
    <w:rsid w:val="004C01F2"/>
    <w:rsid w:val="004C0501"/>
    <w:rsid w:val="004C09BB"/>
    <w:rsid w:val="004C2337"/>
    <w:rsid w:val="004C2739"/>
    <w:rsid w:val="004C40C3"/>
    <w:rsid w:val="004C557D"/>
    <w:rsid w:val="004C633C"/>
    <w:rsid w:val="004C6381"/>
    <w:rsid w:val="004C68A0"/>
    <w:rsid w:val="004C79C9"/>
    <w:rsid w:val="004C7EC9"/>
    <w:rsid w:val="004D0CFD"/>
    <w:rsid w:val="004D236C"/>
    <w:rsid w:val="004D325C"/>
    <w:rsid w:val="004D3D84"/>
    <w:rsid w:val="004D3E57"/>
    <w:rsid w:val="004D53DF"/>
    <w:rsid w:val="004D58D1"/>
    <w:rsid w:val="004D5905"/>
    <w:rsid w:val="004D5E68"/>
    <w:rsid w:val="004D611C"/>
    <w:rsid w:val="004D6692"/>
    <w:rsid w:val="004D66BC"/>
    <w:rsid w:val="004D68D5"/>
    <w:rsid w:val="004D6A1D"/>
    <w:rsid w:val="004D788C"/>
    <w:rsid w:val="004D7896"/>
    <w:rsid w:val="004E0818"/>
    <w:rsid w:val="004E10D0"/>
    <w:rsid w:val="004E1EC4"/>
    <w:rsid w:val="004E21FE"/>
    <w:rsid w:val="004E379D"/>
    <w:rsid w:val="004E4917"/>
    <w:rsid w:val="004E550D"/>
    <w:rsid w:val="004E551C"/>
    <w:rsid w:val="004E57FB"/>
    <w:rsid w:val="004E60EC"/>
    <w:rsid w:val="004E63EE"/>
    <w:rsid w:val="004E66D5"/>
    <w:rsid w:val="004E720F"/>
    <w:rsid w:val="004E7A97"/>
    <w:rsid w:val="004F1FC5"/>
    <w:rsid w:val="004F268B"/>
    <w:rsid w:val="004F43FA"/>
    <w:rsid w:val="004F55DE"/>
    <w:rsid w:val="004F675F"/>
    <w:rsid w:val="004F6B7D"/>
    <w:rsid w:val="00500F65"/>
    <w:rsid w:val="00501762"/>
    <w:rsid w:val="005025B9"/>
    <w:rsid w:val="00502814"/>
    <w:rsid w:val="0050311B"/>
    <w:rsid w:val="0050346F"/>
    <w:rsid w:val="005035B9"/>
    <w:rsid w:val="00503CE8"/>
    <w:rsid w:val="005042C0"/>
    <w:rsid w:val="00504351"/>
    <w:rsid w:val="005049EA"/>
    <w:rsid w:val="00504C9C"/>
    <w:rsid w:val="0050768E"/>
    <w:rsid w:val="005100F8"/>
    <w:rsid w:val="00510E2C"/>
    <w:rsid w:val="00510F51"/>
    <w:rsid w:val="00511546"/>
    <w:rsid w:val="00511DC0"/>
    <w:rsid w:val="00512319"/>
    <w:rsid w:val="00513EAE"/>
    <w:rsid w:val="00515240"/>
    <w:rsid w:val="005163D1"/>
    <w:rsid w:val="005177C6"/>
    <w:rsid w:val="00521481"/>
    <w:rsid w:val="00521DBD"/>
    <w:rsid w:val="00523C30"/>
    <w:rsid w:val="00524871"/>
    <w:rsid w:val="00526911"/>
    <w:rsid w:val="00526E17"/>
    <w:rsid w:val="005306AB"/>
    <w:rsid w:val="005307D5"/>
    <w:rsid w:val="00531021"/>
    <w:rsid w:val="00531C77"/>
    <w:rsid w:val="00532C36"/>
    <w:rsid w:val="00532ED5"/>
    <w:rsid w:val="00534687"/>
    <w:rsid w:val="00536569"/>
    <w:rsid w:val="005403B4"/>
    <w:rsid w:val="0054196F"/>
    <w:rsid w:val="00541A35"/>
    <w:rsid w:val="00542E9F"/>
    <w:rsid w:val="00542ED1"/>
    <w:rsid w:val="00543A88"/>
    <w:rsid w:val="00543F2E"/>
    <w:rsid w:val="00545326"/>
    <w:rsid w:val="0054597F"/>
    <w:rsid w:val="00545C51"/>
    <w:rsid w:val="00545CC0"/>
    <w:rsid w:val="005469C2"/>
    <w:rsid w:val="00547192"/>
    <w:rsid w:val="00547E7A"/>
    <w:rsid w:val="00550A5B"/>
    <w:rsid w:val="0055200D"/>
    <w:rsid w:val="005523C1"/>
    <w:rsid w:val="0055271D"/>
    <w:rsid w:val="005530B0"/>
    <w:rsid w:val="005535B2"/>
    <w:rsid w:val="00553E60"/>
    <w:rsid w:val="00555396"/>
    <w:rsid w:val="00556C5D"/>
    <w:rsid w:val="00557BE5"/>
    <w:rsid w:val="0056164F"/>
    <w:rsid w:val="00562674"/>
    <w:rsid w:val="00562806"/>
    <w:rsid w:val="00562E26"/>
    <w:rsid w:val="005632A2"/>
    <w:rsid w:val="00563D8D"/>
    <w:rsid w:val="0056490C"/>
    <w:rsid w:val="00564CDB"/>
    <w:rsid w:val="00566E1F"/>
    <w:rsid w:val="0056784A"/>
    <w:rsid w:val="005678EB"/>
    <w:rsid w:val="00570713"/>
    <w:rsid w:val="00571287"/>
    <w:rsid w:val="00571645"/>
    <w:rsid w:val="00572F4D"/>
    <w:rsid w:val="00572F60"/>
    <w:rsid w:val="0057314F"/>
    <w:rsid w:val="00573533"/>
    <w:rsid w:val="00574F36"/>
    <w:rsid w:val="005750D2"/>
    <w:rsid w:val="00575359"/>
    <w:rsid w:val="0057551D"/>
    <w:rsid w:val="00575D24"/>
    <w:rsid w:val="005769C7"/>
    <w:rsid w:val="005775A9"/>
    <w:rsid w:val="005779EB"/>
    <w:rsid w:val="00580B28"/>
    <w:rsid w:val="005822CB"/>
    <w:rsid w:val="00582DB6"/>
    <w:rsid w:val="0058370F"/>
    <w:rsid w:val="0058563F"/>
    <w:rsid w:val="005864E2"/>
    <w:rsid w:val="0058768E"/>
    <w:rsid w:val="005879C2"/>
    <w:rsid w:val="005903E5"/>
    <w:rsid w:val="00590662"/>
    <w:rsid w:val="00591E99"/>
    <w:rsid w:val="00592015"/>
    <w:rsid w:val="00592A5E"/>
    <w:rsid w:val="005931EC"/>
    <w:rsid w:val="00593463"/>
    <w:rsid w:val="00593A76"/>
    <w:rsid w:val="00593E5D"/>
    <w:rsid w:val="0059495D"/>
    <w:rsid w:val="00596628"/>
    <w:rsid w:val="00596D44"/>
    <w:rsid w:val="00596F6F"/>
    <w:rsid w:val="005977D3"/>
    <w:rsid w:val="005979D2"/>
    <w:rsid w:val="00597E64"/>
    <w:rsid w:val="005A0330"/>
    <w:rsid w:val="005A1D9F"/>
    <w:rsid w:val="005A2898"/>
    <w:rsid w:val="005A2994"/>
    <w:rsid w:val="005A3865"/>
    <w:rsid w:val="005A53A8"/>
    <w:rsid w:val="005A5C49"/>
    <w:rsid w:val="005A64A9"/>
    <w:rsid w:val="005A6C91"/>
    <w:rsid w:val="005A744B"/>
    <w:rsid w:val="005B0866"/>
    <w:rsid w:val="005B1593"/>
    <w:rsid w:val="005B179B"/>
    <w:rsid w:val="005B1E30"/>
    <w:rsid w:val="005B1EE8"/>
    <w:rsid w:val="005B22CF"/>
    <w:rsid w:val="005B2F17"/>
    <w:rsid w:val="005B49A4"/>
    <w:rsid w:val="005B4FE6"/>
    <w:rsid w:val="005B5167"/>
    <w:rsid w:val="005B6055"/>
    <w:rsid w:val="005B6FB1"/>
    <w:rsid w:val="005B7990"/>
    <w:rsid w:val="005B7A0F"/>
    <w:rsid w:val="005C01EA"/>
    <w:rsid w:val="005C0406"/>
    <w:rsid w:val="005C418B"/>
    <w:rsid w:val="005C4524"/>
    <w:rsid w:val="005C496E"/>
    <w:rsid w:val="005C5EB6"/>
    <w:rsid w:val="005C77C8"/>
    <w:rsid w:val="005C7FD4"/>
    <w:rsid w:val="005D0646"/>
    <w:rsid w:val="005D13D3"/>
    <w:rsid w:val="005D1D41"/>
    <w:rsid w:val="005D2116"/>
    <w:rsid w:val="005D21E5"/>
    <w:rsid w:val="005D29B6"/>
    <w:rsid w:val="005D3E75"/>
    <w:rsid w:val="005D4553"/>
    <w:rsid w:val="005D46BB"/>
    <w:rsid w:val="005D4821"/>
    <w:rsid w:val="005D59F2"/>
    <w:rsid w:val="005D6370"/>
    <w:rsid w:val="005D7596"/>
    <w:rsid w:val="005D7AA1"/>
    <w:rsid w:val="005E0559"/>
    <w:rsid w:val="005E129D"/>
    <w:rsid w:val="005E18F5"/>
    <w:rsid w:val="005E1E0A"/>
    <w:rsid w:val="005E25AE"/>
    <w:rsid w:val="005E2661"/>
    <w:rsid w:val="005E27F7"/>
    <w:rsid w:val="005E2967"/>
    <w:rsid w:val="005E2ABB"/>
    <w:rsid w:val="005E2B23"/>
    <w:rsid w:val="005E2E7D"/>
    <w:rsid w:val="005E33B4"/>
    <w:rsid w:val="005E4195"/>
    <w:rsid w:val="005E420E"/>
    <w:rsid w:val="005E4B63"/>
    <w:rsid w:val="005E4FAC"/>
    <w:rsid w:val="005E504E"/>
    <w:rsid w:val="005E55EA"/>
    <w:rsid w:val="005E5688"/>
    <w:rsid w:val="005E5ADA"/>
    <w:rsid w:val="005E6D10"/>
    <w:rsid w:val="005E7E7B"/>
    <w:rsid w:val="005F0447"/>
    <w:rsid w:val="005F0AEC"/>
    <w:rsid w:val="005F0D20"/>
    <w:rsid w:val="005F0D37"/>
    <w:rsid w:val="005F1579"/>
    <w:rsid w:val="005F3261"/>
    <w:rsid w:val="005F3B9A"/>
    <w:rsid w:val="005F445B"/>
    <w:rsid w:val="005F5144"/>
    <w:rsid w:val="005F5D0C"/>
    <w:rsid w:val="005F655F"/>
    <w:rsid w:val="005F669F"/>
    <w:rsid w:val="005F7DA8"/>
    <w:rsid w:val="00600394"/>
    <w:rsid w:val="00601426"/>
    <w:rsid w:val="00601F86"/>
    <w:rsid w:val="00602DF1"/>
    <w:rsid w:val="00603067"/>
    <w:rsid w:val="00604224"/>
    <w:rsid w:val="006043E4"/>
    <w:rsid w:val="00604D08"/>
    <w:rsid w:val="006053C6"/>
    <w:rsid w:val="00606051"/>
    <w:rsid w:val="00606DF7"/>
    <w:rsid w:val="00610AD2"/>
    <w:rsid w:val="00611376"/>
    <w:rsid w:val="006113D3"/>
    <w:rsid w:val="0061266C"/>
    <w:rsid w:val="006129E7"/>
    <w:rsid w:val="0061516F"/>
    <w:rsid w:val="006155E5"/>
    <w:rsid w:val="00617443"/>
    <w:rsid w:val="006216BF"/>
    <w:rsid w:val="006232A4"/>
    <w:rsid w:val="00623777"/>
    <w:rsid w:val="00624E4B"/>
    <w:rsid w:val="0062520D"/>
    <w:rsid w:val="00625A79"/>
    <w:rsid w:val="00625F99"/>
    <w:rsid w:val="00626062"/>
    <w:rsid w:val="006262D5"/>
    <w:rsid w:val="00627117"/>
    <w:rsid w:val="00627F63"/>
    <w:rsid w:val="00631115"/>
    <w:rsid w:val="006312E0"/>
    <w:rsid w:val="0063370C"/>
    <w:rsid w:val="00636B38"/>
    <w:rsid w:val="006372B2"/>
    <w:rsid w:val="00637537"/>
    <w:rsid w:val="00640074"/>
    <w:rsid w:val="006404D5"/>
    <w:rsid w:val="00641D63"/>
    <w:rsid w:val="00642CA3"/>
    <w:rsid w:val="00643410"/>
    <w:rsid w:val="00643610"/>
    <w:rsid w:val="0064533D"/>
    <w:rsid w:val="00645E5A"/>
    <w:rsid w:val="006463C7"/>
    <w:rsid w:val="006465ED"/>
    <w:rsid w:val="00647768"/>
    <w:rsid w:val="00650226"/>
    <w:rsid w:val="00650EE4"/>
    <w:rsid w:val="00650FE1"/>
    <w:rsid w:val="006525A0"/>
    <w:rsid w:val="00653BDA"/>
    <w:rsid w:val="0065518D"/>
    <w:rsid w:val="00655238"/>
    <w:rsid w:val="00656589"/>
    <w:rsid w:val="00657A3B"/>
    <w:rsid w:val="00660254"/>
    <w:rsid w:val="00661700"/>
    <w:rsid w:val="00661952"/>
    <w:rsid w:val="006633D9"/>
    <w:rsid w:val="006633FE"/>
    <w:rsid w:val="00663439"/>
    <w:rsid w:val="006638C3"/>
    <w:rsid w:val="00663F83"/>
    <w:rsid w:val="006649A6"/>
    <w:rsid w:val="006652E2"/>
    <w:rsid w:val="00665A0C"/>
    <w:rsid w:val="00665A22"/>
    <w:rsid w:val="00665C73"/>
    <w:rsid w:val="00670E64"/>
    <w:rsid w:val="006715DE"/>
    <w:rsid w:val="006723C4"/>
    <w:rsid w:val="00673700"/>
    <w:rsid w:val="00674B1E"/>
    <w:rsid w:val="00675A8E"/>
    <w:rsid w:val="00676534"/>
    <w:rsid w:val="00676B0B"/>
    <w:rsid w:val="0068046F"/>
    <w:rsid w:val="006813F1"/>
    <w:rsid w:val="00681EE1"/>
    <w:rsid w:val="00685C6A"/>
    <w:rsid w:val="00685EEA"/>
    <w:rsid w:val="00686EE6"/>
    <w:rsid w:val="00687040"/>
    <w:rsid w:val="006874B6"/>
    <w:rsid w:val="0068793C"/>
    <w:rsid w:val="00687D74"/>
    <w:rsid w:val="00690133"/>
    <w:rsid w:val="00690701"/>
    <w:rsid w:val="00690D18"/>
    <w:rsid w:val="0069102F"/>
    <w:rsid w:val="00691D52"/>
    <w:rsid w:val="00691E96"/>
    <w:rsid w:val="00691FE7"/>
    <w:rsid w:val="00693571"/>
    <w:rsid w:val="00694299"/>
    <w:rsid w:val="006947A1"/>
    <w:rsid w:val="0069540E"/>
    <w:rsid w:val="00696566"/>
    <w:rsid w:val="00697B9B"/>
    <w:rsid w:val="00697D2E"/>
    <w:rsid w:val="006A10D7"/>
    <w:rsid w:val="006A1A84"/>
    <w:rsid w:val="006A3BCD"/>
    <w:rsid w:val="006A62BE"/>
    <w:rsid w:val="006A6355"/>
    <w:rsid w:val="006A6638"/>
    <w:rsid w:val="006A7854"/>
    <w:rsid w:val="006A7D19"/>
    <w:rsid w:val="006B069A"/>
    <w:rsid w:val="006B13E3"/>
    <w:rsid w:val="006B17F4"/>
    <w:rsid w:val="006B2099"/>
    <w:rsid w:val="006B2A32"/>
    <w:rsid w:val="006B38A8"/>
    <w:rsid w:val="006B38D3"/>
    <w:rsid w:val="006B3BA3"/>
    <w:rsid w:val="006B3E58"/>
    <w:rsid w:val="006B4103"/>
    <w:rsid w:val="006B5F35"/>
    <w:rsid w:val="006B6179"/>
    <w:rsid w:val="006B626B"/>
    <w:rsid w:val="006B63DC"/>
    <w:rsid w:val="006B7E41"/>
    <w:rsid w:val="006C04D3"/>
    <w:rsid w:val="006C0812"/>
    <w:rsid w:val="006C131C"/>
    <w:rsid w:val="006C1A90"/>
    <w:rsid w:val="006C3F1A"/>
    <w:rsid w:val="006C44B5"/>
    <w:rsid w:val="006C4DE9"/>
    <w:rsid w:val="006C6184"/>
    <w:rsid w:val="006C67CF"/>
    <w:rsid w:val="006C7A12"/>
    <w:rsid w:val="006C7C0A"/>
    <w:rsid w:val="006D01F3"/>
    <w:rsid w:val="006D09C5"/>
    <w:rsid w:val="006D0B12"/>
    <w:rsid w:val="006D1D0D"/>
    <w:rsid w:val="006D2115"/>
    <w:rsid w:val="006D2226"/>
    <w:rsid w:val="006D28BC"/>
    <w:rsid w:val="006D33C3"/>
    <w:rsid w:val="006D4170"/>
    <w:rsid w:val="006D512B"/>
    <w:rsid w:val="006D5446"/>
    <w:rsid w:val="006D67C2"/>
    <w:rsid w:val="006D68CB"/>
    <w:rsid w:val="006D7816"/>
    <w:rsid w:val="006D7AD4"/>
    <w:rsid w:val="006D7C85"/>
    <w:rsid w:val="006D7F69"/>
    <w:rsid w:val="006E0856"/>
    <w:rsid w:val="006E1CF9"/>
    <w:rsid w:val="006E3769"/>
    <w:rsid w:val="006E3D9E"/>
    <w:rsid w:val="006E40A4"/>
    <w:rsid w:val="006E51E1"/>
    <w:rsid w:val="006E54DD"/>
    <w:rsid w:val="006E55F6"/>
    <w:rsid w:val="006E5BFC"/>
    <w:rsid w:val="006E5C33"/>
    <w:rsid w:val="006E61B0"/>
    <w:rsid w:val="006E7301"/>
    <w:rsid w:val="006E7726"/>
    <w:rsid w:val="006E79CE"/>
    <w:rsid w:val="006E7DB7"/>
    <w:rsid w:val="006F244B"/>
    <w:rsid w:val="006F3265"/>
    <w:rsid w:val="006F3B88"/>
    <w:rsid w:val="006F4BE3"/>
    <w:rsid w:val="006F60BC"/>
    <w:rsid w:val="006F6C6F"/>
    <w:rsid w:val="006F6E76"/>
    <w:rsid w:val="006F72AC"/>
    <w:rsid w:val="007004D6"/>
    <w:rsid w:val="007006E7"/>
    <w:rsid w:val="00700F5A"/>
    <w:rsid w:val="0070235E"/>
    <w:rsid w:val="007028FA"/>
    <w:rsid w:val="00702BAC"/>
    <w:rsid w:val="00703F20"/>
    <w:rsid w:val="00704606"/>
    <w:rsid w:val="007046E5"/>
    <w:rsid w:val="00706196"/>
    <w:rsid w:val="007065D3"/>
    <w:rsid w:val="00707E7F"/>
    <w:rsid w:val="007101E3"/>
    <w:rsid w:val="00710DA3"/>
    <w:rsid w:val="00711636"/>
    <w:rsid w:val="00713153"/>
    <w:rsid w:val="007139F6"/>
    <w:rsid w:val="007154CF"/>
    <w:rsid w:val="0071637A"/>
    <w:rsid w:val="0071652F"/>
    <w:rsid w:val="00717387"/>
    <w:rsid w:val="007178C3"/>
    <w:rsid w:val="007179B7"/>
    <w:rsid w:val="00717CDC"/>
    <w:rsid w:val="00717FF7"/>
    <w:rsid w:val="007200C6"/>
    <w:rsid w:val="007203FC"/>
    <w:rsid w:val="007211FF"/>
    <w:rsid w:val="007214A9"/>
    <w:rsid w:val="007216E6"/>
    <w:rsid w:val="00723433"/>
    <w:rsid w:val="0072603B"/>
    <w:rsid w:val="007262E4"/>
    <w:rsid w:val="00727C55"/>
    <w:rsid w:val="007307B2"/>
    <w:rsid w:val="00731D64"/>
    <w:rsid w:val="00732850"/>
    <w:rsid w:val="007349C1"/>
    <w:rsid w:val="007361CE"/>
    <w:rsid w:val="0073622E"/>
    <w:rsid w:val="00736F40"/>
    <w:rsid w:val="00737A56"/>
    <w:rsid w:val="00740F21"/>
    <w:rsid w:val="00741826"/>
    <w:rsid w:val="00741A04"/>
    <w:rsid w:val="00741AD5"/>
    <w:rsid w:val="00742033"/>
    <w:rsid w:val="00742AA2"/>
    <w:rsid w:val="0074329D"/>
    <w:rsid w:val="00743962"/>
    <w:rsid w:val="007466F0"/>
    <w:rsid w:val="0075076C"/>
    <w:rsid w:val="00750C84"/>
    <w:rsid w:val="00752D35"/>
    <w:rsid w:val="00753BDB"/>
    <w:rsid w:val="007541EB"/>
    <w:rsid w:val="00754820"/>
    <w:rsid w:val="0075488F"/>
    <w:rsid w:val="007558D4"/>
    <w:rsid w:val="007558D9"/>
    <w:rsid w:val="00756108"/>
    <w:rsid w:val="007567C9"/>
    <w:rsid w:val="00757B4F"/>
    <w:rsid w:val="00757BC6"/>
    <w:rsid w:val="00757D25"/>
    <w:rsid w:val="00760896"/>
    <w:rsid w:val="0076209E"/>
    <w:rsid w:val="00763E3F"/>
    <w:rsid w:val="00763FCA"/>
    <w:rsid w:val="00765015"/>
    <w:rsid w:val="0076571A"/>
    <w:rsid w:val="00766B07"/>
    <w:rsid w:val="0076747A"/>
    <w:rsid w:val="00770728"/>
    <w:rsid w:val="00770814"/>
    <w:rsid w:val="00771553"/>
    <w:rsid w:val="007718C9"/>
    <w:rsid w:val="007719C4"/>
    <w:rsid w:val="00771FB6"/>
    <w:rsid w:val="00772614"/>
    <w:rsid w:val="0077329F"/>
    <w:rsid w:val="00773A2E"/>
    <w:rsid w:val="00773E36"/>
    <w:rsid w:val="0077454B"/>
    <w:rsid w:val="0077515F"/>
    <w:rsid w:val="00775515"/>
    <w:rsid w:val="00775E9F"/>
    <w:rsid w:val="00776AF2"/>
    <w:rsid w:val="00780BFA"/>
    <w:rsid w:val="00780C77"/>
    <w:rsid w:val="00781D1D"/>
    <w:rsid w:val="00781E9A"/>
    <w:rsid w:val="00781EA7"/>
    <w:rsid w:val="00783951"/>
    <w:rsid w:val="00783FD4"/>
    <w:rsid w:val="00784535"/>
    <w:rsid w:val="00784D9A"/>
    <w:rsid w:val="0078501A"/>
    <w:rsid w:val="007858A4"/>
    <w:rsid w:val="00787281"/>
    <w:rsid w:val="00787A7A"/>
    <w:rsid w:val="007901AD"/>
    <w:rsid w:val="0079029B"/>
    <w:rsid w:val="0079064C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A66"/>
    <w:rsid w:val="00793BD6"/>
    <w:rsid w:val="007942AC"/>
    <w:rsid w:val="007943D1"/>
    <w:rsid w:val="007949EC"/>
    <w:rsid w:val="007963A3"/>
    <w:rsid w:val="0079641D"/>
    <w:rsid w:val="00796AE6"/>
    <w:rsid w:val="007A01CA"/>
    <w:rsid w:val="007A0E1A"/>
    <w:rsid w:val="007A1B6F"/>
    <w:rsid w:val="007A2837"/>
    <w:rsid w:val="007A3DD8"/>
    <w:rsid w:val="007A4674"/>
    <w:rsid w:val="007A49CA"/>
    <w:rsid w:val="007A57BA"/>
    <w:rsid w:val="007A6C84"/>
    <w:rsid w:val="007B0133"/>
    <w:rsid w:val="007B121A"/>
    <w:rsid w:val="007B2687"/>
    <w:rsid w:val="007B303A"/>
    <w:rsid w:val="007B32B3"/>
    <w:rsid w:val="007B38F8"/>
    <w:rsid w:val="007B41E0"/>
    <w:rsid w:val="007B507B"/>
    <w:rsid w:val="007B57C3"/>
    <w:rsid w:val="007B6DFE"/>
    <w:rsid w:val="007B7414"/>
    <w:rsid w:val="007B7D74"/>
    <w:rsid w:val="007C0DB5"/>
    <w:rsid w:val="007C1949"/>
    <w:rsid w:val="007C1F60"/>
    <w:rsid w:val="007C252E"/>
    <w:rsid w:val="007C2AD7"/>
    <w:rsid w:val="007C39F6"/>
    <w:rsid w:val="007C40ED"/>
    <w:rsid w:val="007C52B1"/>
    <w:rsid w:val="007C5739"/>
    <w:rsid w:val="007C5AA0"/>
    <w:rsid w:val="007C5EC2"/>
    <w:rsid w:val="007C6787"/>
    <w:rsid w:val="007C6EEB"/>
    <w:rsid w:val="007C75ED"/>
    <w:rsid w:val="007C7760"/>
    <w:rsid w:val="007D034F"/>
    <w:rsid w:val="007D16B0"/>
    <w:rsid w:val="007D307D"/>
    <w:rsid w:val="007D376E"/>
    <w:rsid w:val="007D41BC"/>
    <w:rsid w:val="007D50CD"/>
    <w:rsid w:val="007D59B5"/>
    <w:rsid w:val="007D6D0F"/>
    <w:rsid w:val="007D74E0"/>
    <w:rsid w:val="007E1353"/>
    <w:rsid w:val="007E213B"/>
    <w:rsid w:val="007E2F20"/>
    <w:rsid w:val="007E300B"/>
    <w:rsid w:val="007E3AD4"/>
    <w:rsid w:val="007E617C"/>
    <w:rsid w:val="007E6A9E"/>
    <w:rsid w:val="007E7F22"/>
    <w:rsid w:val="007F02DD"/>
    <w:rsid w:val="007F07BD"/>
    <w:rsid w:val="007F0B6B"/>
    <w:rsid w:val="007F188F"/>
    <w:rsid w:val="007F1F75"/>
    <w:rsid w:val="007F2076"/>
    <w:rsid w:val="007F2B49"/>
    <w:rsid w:val="007F2F1F"/>
    <w:rsid w:val="007F318E"/>
    <w:rsid w:val="007F3AFB"/>
    <w:rsid w:val="007F3C6F"/>
    <w:rsid w:val="007F5AB7"/>
    <w:rsid w:val="007F61EE"/>
    <w:rsid w:val="007F6CA6"/>
    <w:rsid w:val="007F78EF"/>
    <w:rsid w:val="007F7AAC"/>
    <w:rsid w:val="00800780"/>
    <w:rsid w:val="00800A75"/>
    <w:rsid w:val="00800C81"/>
    <w:rsid w:val="00800DE6"/>
    <w:rsid w:val="008017FE"/>
    <w:rsid w:val="00801E03"/>
    <w:rsid w:val="00803814"/>
    <w:rsid w:val="00803A96"/>
    <w:rsid w:val="0080411C"/>
    <w:rsid w:val="0080516D"/>
    <w:rsid w:val="00805E4C"/>
    <w:rsid w:val="00807C2C"/>
    <w:rsid w:val="00807C9F"/>
    <w:rsid w:val="00807CE1"/>
    <w:rsid w:val="00810030"/>
    <w:rsid w:val="00810264"/>
    <w:rsid w:val="00810FA9"/>
    <w:rsid w:val="008128B4"/>
    <w:rsid w:val="0081333B"/>
    <w:rsid w:val="008133F6"/>
    <w:rsid w:val="00813E38"/>
    <w:rsid w:val="00813EF6"/>
    <w:rsid w:val="0081468D"/>
    <w:rsid w:val="00814B6B"/>
    <w:rsid w:val="00814DDB"/>
    <w:rsid w:val="008171C4"/>
    <w:rsid w:val="00817371"/>
    <w:rsid w:val="0081751D"/>
    <w:rsid w:val="00817E8B"/>
    <w:rsid w:val="008211E6"/>
    <w:rsid w:val="00823316"/>
    <w:rsid w:val="00823490"/>
    <w:rsid w:val="00823AF2"/>
    <w:rsid w:val="00823C8E"/>
    <w:rsid w:val="00823F12"/>
    <w:rsid w:val="0082440D"/>
    <w:rsid w:val="008251C9"/>
    <w:rsid w:val="0082602B"/>
    <w:rsid w:val="00826957"/>
    <w:rsid w:val="00826E93"/>
    <w:rsid w:val="008275A2"/>
    <w:rsid w:val="00827A66"/>
    <w:rsid w:val="00831765"/>
    <w:rsid w:val="00831FF3"/>
    <w:rsid w:val="00832704"/>
    <w:rsid w:val="00832AC1"/>
    <w:rsid w:val="00832DD0"/>
    <w:rsid w:val="00832F7E"/>
    <w:rsid w:val="00832F96"/>
    <w:rsid w:val="008339DA"/>
    <w:rsid w:val="00833DCB"/>
    <w:rsid w:val="0083540F"/>
    <w:rsid w:val="008359F5"/>
    <w:rsid w:val="00836CE0"/>
    <w:rsid w:val="00836EC2"/>
    <w:rsid w:val="0083705B"/>
    <w:rsid w:val="0083724C"/>
    <w:rsid w:val="0083748B"/>
    <w:rsid w:val="0084034F"/>
    <w:rsid w:val="00841EB3"/>
    <w:rsid w:val="008448A7"/>
    <w:rsid w:val="00846702"/>
    <w:rsid w:val="00846713"/>
    <w:rsid w:val="008468DA"/>
    <w:rsid w:val="00847707"/>
    <w:rsid w:val="00847B52"/>
    <w:rsid w:val="008500AF"/>
    <w:rsid w:val="00850198"/>
    <w:rsid w:val="0085029B"/>
    <w:rsid w:val="0085035B"/>
    <w:rsid w:val="008515CC"/>
    <w:rsid w:val="00852F9C"/>
    <w:rsid w:val="008536A7"/>
    <w:rsid w:val="00854824"/>
    <w:rsid w:val="0085492E"/>
    <w:rsid w:val="00854E29"/>
    <w:rsid w:val="0085504A"/>
    <w:rsid w:val="008557A4"/>
    <w:rsid w:val="008568D1"/>
    <w:rsid w:val="00857512"/>
    <w:rsid w:val="008579CC"/>
    <w:rsid w:val="008600E5"/>
    <w:rsid w:val="0086088F"/>
    <w:rsid w:val="0086236D"/>
    <w:rsid w:val="00863E40"/>
    <w:rsid w:val="00864516"/>
    <w:rsid w:val="00864AC4"/>
    <w:rsid w:val="00865E41"/>
    <w:rsid w:val="00866095"/>
    <w:rsid w:val="008667B7"/>
    <w:rsid w:val="00866B4A"/>
    <w:rsid w:val="008674A6"/>
    <w:rsid w:val="008677E4"/>
    <w:rsid w:val="008702EF"/>
    <w:rsid w:val="00870852"/>
    <w:rsid w:val="008714FC"/>
    <w:rsid w:val="00871D82"/>
    <w:rsid w:val="0087267A"/>
    <w:rsid w:val="008738DC"/>
    <w:rsid w:val="00876AED"/>
    <w:rsid w:val="008772A5"/>
    <w:rsid w:val="008776C1"/>
    <w:rsid w:val="00877709"/>
    <w:rsid w:val="00877B1B"/>
    <w:rsid w:val="00880634"/>
    <w:rsid w:val="00880F01"/>
    <w:rsid w:val="00882FD0"/>
    <w:rsid w:val="00884AC5"/>
    <w:rsid w:val="0088540C"/>
    <w:rsid w:val="00885C0C"/>
    <w:rsid w:val="008862E1"/>
    <w:rsid w:val="00886948"/>
    <w:rsid w:val="00887B3E"/>
    <w:rsid w:val="0089310D"/>
    <w:rsid w:val="00893B29"/>
    <w:rsid w:val="008972BD"/>
    <w:rsid w:val="0089781B"/>
    <w:rsid w:val="00897DC9"/>
    <w:rsid w:val="008A04DA"/>
    <w:rsid w:val="008A18C1"/>
    <w:rsid w:val="008A2DCD"/>
    <w:rsid w:val="008A3C8A"/>
    <w:rsid w:val="008A3DAA"/>
    <w:rsid w:val="008A40DD"/>
    <w:rsid w:val="008A5CE4"/>
    <w:rsid w:val="008B15AE"/>
    <w:rsid w:val="008B1BCD"/>
    <w:rsid w:val="008B23B9"/>
    <w:rsid w:val="008B251D"/>
    <w:rsid w:val="008B2A7C"/>
    <w:rsid w:val="008B3307"/>
    <w:rsid w:val="008B3D5A"/>
    <w:rsid w:val="008B3F0E"/>
    <w:rsid w:val="008B4B8A"/>
    <w:rsid w:val="008B51C4"/>
    <w:rsid w:val="008B5513"/>
    <w:rsid w:val="008B5676"/>
    <w:rsid w:val="008B5763"/>
    <w:rsid w:val="008B6B67"/>
    <w:rsid w:val="008B6C46"/>
    <w:rsid w:val="008B728C"/>
    <w:rsid w:val="008C0840"/>
    <w:rsid w:val="008C1206"/>
    <w:rsid w:val="008C1741"/>
    <w:rsid w:val="008C269D"/>
    <w:rsid w:val="008C2D2E"/>
    <w:rsid w:val="008C44BB"/>
    <w:rsid w:val="008C4E7D"/>
    <w:rsid w:val="008C5AD0"/>
    <w:rsid w:val="008D102B"/>
    <w:rsid w:val="008D277C"/>
    <w:rsid w:val="008D39A3"/>
    <w:rsid w:val="008D3C75"/>
    <w:rsid w:val="008D414A"/>
    <w:rsid w:val="008D5075"/>
    <w:rsid w:val="008D5136"/>
    <w:rsid w:val="008D5F74"/>
    <w:rsid w:val="008D684A"/>
    <w:rsid w:val="008D72F5"/>
    <w:rsid w:val="008D75B6"/>
    <w:rsid w:val="008D76CB"/>
    <w:rsid w:val="008D7CEB"/>
    <w:rsid w:val="008E0120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E628D"/>
    <w:rsid w:val="008E7A90"/>
    <w:rsid w:val="008F00C0"/>
    <w:rsid w:val="008F01D7"/>
    <w:rsid w:val="008F11A3"/>
    <w:rsid w:val="008F1756"/>
    <w:rsid w:val="008F1C60"/>
    <w:rsid w:val="008F2A88"/>
    <w:rsid w:val="008F42BF"/>
    <w:rsid w:val="008F6180"/>
    <w:rsid w:val="008F6243"/>
    <w:rsid w:val="008F6533"/>
    <w:rsid w:val="008F65D5"/>
    <w:rsid w:val="008F682A"/>
    <w:rsid w:val="008F7272"/>
    <w:rsid w:val="008F7ECD"/>
    <w:rsid w:val="00900812"/>
    <w:rsid w:val="009017B5"/>
    <w:rsid w:val="00901812"/>
    <w:rsid w:val="00902547"/>
    <w:rsid w:val="009025C1"/>
    <w:rsid w:val="009026DF"/>
    <w:rsid w:val="00904371"/>
    <w:rsid w:val="009043BA"/>
    <w:rsid w:val="00904C9F"/>
    <w:rsid w:val="00904EC7"/>
    <w:rsid w:val="00906239"/>
    <w:rsid w:val="00907A84"/>
    <w:rsid w:val="00907BA1"/>
    <w:rsid w:val="00910052"/>
    <w:rsid w:val="00912E74"/>
    <w:rsid w:val="00914389"/>
    <w:rsid w:val="0091439B"/>
    <w:rsid w:val="00914630"/>
    <w:rsid w:val="00914D05"/>
    <w:rsid w:val="0091517D"/>
    <w:rsid w:val="00916D5F"/>
    <w:rsid w:val="00917216"/>
    <w:rsid w:val="00917CD4"/>
    <w:rsid w:val="00920B69"/>
    <w:rsid w:val="00920C49"/>
    <w:rsid w:val="00920E3D"/>
    <w:rsid w:val="009216CD"/>
    <w:rsid w:val="00921A88"/>
    <w:rsid w:val="00922D8B"/>
    <w:rsid w:val="00924952"/>
    <w:rsid w:val="00924B27"/>
    <w:rsid w:val="009258CD"/>
    <w:rsid w:val="00925F7A"/>
    <w:rsid w:val="009261A2"/>
    <w:rsid w:val="00926252"/>
    <w:rsid w:val="00926F87"/>
    <w:rsid w:val="00927922"/>
    <w:rsid w:val="00931077"/>
    <w:rsid w:val="009324DC"/>
    <w:rsid w:val="009329AF"/>
    <w:rsid w:val="00933296"/>
    <w:rsid w:val="0093337D"/>
    <w:rsid w:val="0093340B"/>
    <w:rsid w:val="00934622"/>
    <w:rsid w:val="0093566D"/>
    <w:rsid w:val="00937FCE"/>
    <w:rsid w:val="009418A6"/>
    <w:rsid w:val="00942C93"/>
    <w:rsid w:val="00943A60"/>
    <w:rsid w:val="00943F19"/>
    <w:rsid w:val="009449A4"/>
    <w:rsid w:val="00944A8A"/>
    <w:rsid w:val="00944AF6"/>
    <w:rsid w:val="00944B24"/>
    <w:rsid w:val="00945875"/>
    <w:rsid w:val="00946177"/>
    <w:rsid w:val="00950105"/>
    <w:rsid w:val="009508B5"/>
    <w:rsid w:val="00950A7E"/>
    <w:rsid w:val="00950B4D"/>
    <w:rsid w:val="0095194C"/>
    <w:rsid w:val="00952624"/>
    <w:rsid w:val="00952A2B"/>
    <w:rsid w:val="009538AB"/>
    <w:rsid w:val="00953D84"/>
    <w:rsid w:val="0095557E"/>
    <w:rsid w:val="00956777"/>
    <w:rsid w:val="00956BA8"/>
    <w:rsid w:val="0095774F"/>
    <w:rsid w:val="00960890"/>
    <w:rsid w:val="00961C03"/>
    <w:rsid w:val="0096263F"/>
    <w:rsid w:val="00962F1C"/>
    <w:rsid w:val="00964CB7"/>
    <w:rsid w:val="00964DDB"/>
    <w:rsid w:val="00965C57"/>
    <w:rsid w:val="00966C7F"/>
    <w:rsid w:val="009672A0"/>
    <w:rsid w:val="00970539"/>
    <w:rsid w:val="00971891"/>
    <w:rsid w:val="00973123"/>
    <w:rsid w:val="00973CD5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825F9"/>
    <w:rsid w:val="00984958"/>
    <w:rsid w:val="00984F79"/>
    <w:rsid w:val="00985B01"/>
    <w:rsid w:val="0098605B"/>
    <w:rsid w:val="0098635A"/>
    <w:rsid w:val="00986A04"/>
    <w:rsid w:val="00986A91"/>
    <w:rsid w:val="00986F93"/>
    <w:rsid w:val="0098722F"/>
    <w:rsid w:val="00990028"/>
    <w:rsid w:val="009900EC"/>
    <w:rsid w:val="009927CB"/>
    <w:rsid w:val="0099336E"/>
    <w:rsid w:val="009937BC"/>
    <w:rsid w:val="0099486F"/>
    <w:rsid w:val="0099501C"/>
    <w:rsid w:val="0099523E"/>
    <w:rsid w:val="00995CF1"/>
    <w:rsid w:val="00995E21"/>
    <w:rsid w:val="00996865"/>
    <w:rsid w:val="009971DE"/>
    <w:rsid w:val="009A097D"/>
    <w:rsid w:val="009A0C13"/>
    <w:rsid w:val="009A0DCE"/>
    <w:rsid w:val="009A1E10"/>
    <w:rsid w:val="009A23C7"/>
    <w:rsid w:val="009A258D"/>
    <w:rsid w:val="009A26A3"/>
    <w:rsid w:val="009A326D"/>
    <w:rsid w:val="009A33ED"/>
    <w:rsid w:val="009A41CD"/>
    <w:rsid w:val="009A4C22"/>
    <w:rsid w:val="009A4C8C"/>
    <w:rsid w:val="009A602E"/>
    <w:rsid w:val="009A6604"/>
    <w:rsid w:val="009A6F59"/>
    <w:rsid w:val="009A7153"/>
    <w:rsid w:val="009A774B"/>
    <w:rsid w:val="009A7925"/>
    <w:rsid w:val="009B09C9"/>
    <w:rsid w:val="009B0ED6"/>
    <w:rsid w:val="009B1601"/>
    <w:rsid w:val="009B17F8"/>
    <w:rsid w:val="009B2E49"/>
    <w:rsid w:val="009B41AF"/>
    <w:rsid w:val="009B451C"/>
    <w:rsid w:val="009B498D"/>
    <w:rsid w:val="009B4B46"/>
    <w:rsid w:val="009B5521"/>
    <w:rsid w:val="009C1B5D"/>
    <w:rsid w:val="009C1D88"/>
    <w:rsid w:val="009C263C"/>
    <w:rsid w:val="009C2CBA"/>
    <w:rsid w:val="009C2E08"/>
    <w:rsid w:val="009C41F1"/>
    <w:rsid w:val="009C4421"/>
    <w:rsid w:val="009C46D4"/>
    <w:rsid w:val="009C48C3"/>
    <w:rsid w:val="009C4E7D"/>
    <w:rsid w:val="009C5D23"/>
    <w:rsid w:val="009C66F8"/>
    <w:rsid w:val="009C67D9"/>
    <w:rsid w:val="009C7A21"/>
    <w:rsid w:val="009D0145"/>
    <w:rsid w:val="009D085E"/>
    <w:rsid w:val="009D10D8"/>
    <w:rsid w:val="009D14AA"/>
    <w:rsid w:val="009D1EDA"/>
    <w:rsid w:val="009D26CE"/>
    <w:rsid w:val="009D367E"/>
    <w:rsid w:val="009D3BA6"/>
    <w:rsid w:val="009D4318"/>
    <w:rsid w:val="009D676D"/>
    <w:rsid w:val="009E022D"/>
    <w:rsid w:val="009E02F4"/>
    <w:rsid w:val="009E09EA"/>
    <w:rsid w:val="009E108E"/>
    <w:rsid w:val="009E13A2"/>
    <w:rsid w:val="009E22AF"/>
    <w:rsid w:val="009E26DD"/>
    <w:rsid w:val="009E32B7"/>
    <w:rsid w:val="009E381F"/>
    <w:rsid w:val="009E394F"/>
    <w:rsid w:val="009E43E7"/>
    <w:rsid w:val="009E676A"/>
    <w:rsid w:val="009E6A4D"/>
    <w:rsid w:val="009E6ED2"/>
    <w:rsid w:val="009E712D"/>
    <w:rsid w:val="009E7386"/>
    <w:rsid w:val="009F18C4"/>
    <w:rsid w:val="009F28B0"/>
    <w:rsid w:val="009F311A"/>
    <w:rsid w:val="009F34E7"/>
    <w:rsid w:val="009F3E49"/>
    <w:rsid w:val="009F4C70"/>
    <w:rsid w:val="009F666E"/>
    <w:rsid w:val="009F676C"/>
    <w:rsid w:val="009F6A60"/>
    <w:rsid w:val="009F6C7E"/>
    <w:rsid w:val="009F7460"/>
    <w:rsid w:val="009F771E"/>
    <w:rsid w:val="009F7818"/>
    <w:rsid w:val="00A0010D"/>
    <w:rsid w:val="00A00EA6"/>
    <w:rsid w:val="00A043A9"/>
    <w:rsid w:val="00A045EF"/>
    <w:rsid w:val="00A053C3"/>
    <w:rsid w:val="00A060D7"/>
    <w:rsid w:val="00A07310"/>
    <w:rsid w:val="00A07D57"/>
    <w:rsid w:val="00A12D13"/>
    <w:rsid w:val="00A12E8B"/>
    <w:rsid w:val="00A13327"/>
    <w:rsid w:val="00A1399A"/>
    <w:rsid w:val="00A13A0D"/>
    <w:rsid w:val="00A14C2D"/>
    <w:rsid w:val="00A15742"/>
    <w:rsid w:val="00A16029"/>
    <w:rsid w:val="00A16063"/>
    <w:rsid w:val="00A16239"/>
    <w:rsid w:val="00A178DF"/>
    <w:rsid w:val="00A20249"/>
    <w:rsid w:val="00A218AC"/>
    <w:rsid w:val="00A218F9"/>
    <w:rsid w:val="00A2277E"/>
    <w:rsid w:val="00A22895"/>
    <w:rsid w:val="00A23097"/>
    <w:rsid w:val="00A2371A"/>
    <w:rsid w:val="00A23BFD"/>
    <w:rsid w:val="00A24041"/>
    <w:rsid w:val="00A24673"/>
    <w:rsid w:val="00A24A14"/>
    <w:rsid w:val="00A24AF1"/>
    <w:rsid w:val="00A25680"/>
    <w:rsid w:val="00A311ED"/>
    <w:rsid w:val="00A3284E"/>
    <w:rsid w:val="00A32FDF"/>
    <w:rsid w:val="00A33C7F"/>
    <w:rsid w:val="00A35533"/>
    <w:rsid w:val="00A35B33"/>
    <w:rsid w:val="00A35E22"/>
    <w:rsid w:val="00A36D96"/>
    <w:rsid w:val="00A37C93"/>
    <w:rsid w:val="00A41075"/>
    <w:rsid w:val="00A429EB"/>
    <w:rsid w:val="00A42E18"/>
    <w:rsid w:val="00A44186"/>
    <w:rsid w:val="00A441AC"/>
    <w:rsid w:val="00A46A26"/>
    <w:rsid w:val="00A47158"/>
    <w:rsid w:val="00A475E9"/>
    <w:rsid w:val="00A47751"/>
    <w:rsid w:val="00A47CDF"/>
    <w:rsid w:val="00A47DA9"/>
    <w:rsid w:val="00A47EF3"/>
    <w:rsid w:val="00A5079D"/>
    <w:rsid w:val="00A50A61"/>
    <w:rsid w:val="00A527B9"/>
    <w:rsid w:val="00A52F2C"/>
    <w:rsid w:val="00A53463"/>
    <w:rsid w:val="00A53E0A"/>
    <w:rsid w:val="00A53F54"/>
    <w:rsid w:val="00A54054"/>
    <w:rsid w:val="00A548E9"/>
    <w:rsid w:val="00A55859"/>
    <w:rsid w:val="00A55B19"/>
    <w:rsid w:val="00A56559"/>
    <w:rsid w:val="00A56D58"/>
    <w:rsid w:val="00A575DC"/>
    <w:rsid w:val="00A6025F"/>
    <w:rsid w:val="00A6164F"/>
    <w:rsid w:val="00A61EB3"/>
    <w:rsid w:val="00A62227"/>
    <w:rsid w:val="00A6232B"/>
    <w:rsid w:val="00A626B4"/>
    <w:rsid w:val="00A626ED"/>
    <w:rsid w:val="00A66A84"/>
    <w:rsid w:val="00A70C28"/>
    <w:rsid w:val="00A70F6D"/>
    <w:rsid w:val="00A7127A"/>
    <w:rsid w:val="00A73691"/>
    <w:rsid w:val="00A75245"/>
    <w:rsid w:val="00A75A88"/>
    <w:rsid w:val="00A75AF8"/>
    <w:rsid w:val="00A76261"/>
    <w:rsid w:val="00A76540"/>
    <w:rsid w:val="00A768CE"/>
    <w:rsid w:val="00A76A8E"/>
    <w:rsid w:val="00A7772E"/>
    <w:rsid w:val="00A8001B"/>
    <w:rsid w:val="00A81081"/>
    <w:rsid w:val="00A81CA3"/>
    <w:rsid w:val="00A81D33"/>
    <w:rsid w:val="00A82FBD"/>
    <w:rsid w:val="00A837AE"/>
    <w:rsid w:val="00A84C75"/>
    <w:rsid w:val="00A85501"/>
    <w:rsid w:val="00A8563D"/>
    <w:rsid w:val="00A859A6"/>
    <w:rsid w:val="00A85B16"/>
    <w:rsid w:val="00A866F4"/>
    <w:rsid w:val="00A86910"/>
    <w:rsid w:val="00A86A88"/>
    <w:rsid w:val="00A870EE"/>
    <w:rsid w:val="00A90041"/>
    <w:rsid w:val="00A906EA"/>
    <w:rsid w:val="00A9447E"/>
    <w:rsid w:val="00A94DE7"/>
    <w:rsid w:val="00A969FC"/>
    <w:rsid w:val="00A96C23"/>
    <w:rsid w:val="00A9726F"/>
    <w:rsid w:val="00AA086E"/>
    <w:rsid w:val="00AA0A8F"/>
    <w:rsid w:val="00AA0AF2"/>
    <w:rsid w:val="00AA16C2"/>
    <w:rsid w:val="00AA1D69"/>
    <w:rsid w:val="00AA3281"/>
    <w:rsid w:val="00AA43AE"/>
    <w:rsid w:val="00AA4C9E"/>
    <w:rsid w:val="00AA4FA0"/>
    <w:rsid w:val="00AA761A"/>
    <w:rsid w:val="00AB042E"/>
    <w:rsid w:val="00AB10EE"/>
    <w:rsid w:val="00AB11D0"/>
    <w:rsid w:val="00AB180F"/>
    <w:rsid w:val="00AB1F6E"/>
    <w:rsid w:val="00AB2BEE"/>
    <w:rsid w:val="00AB35AA"/>
    <w:rsid w:val="00AB3DAB"/>
    <w:rsid w:val="00AB4284"/>
    <w:rsid w:val="00AB51FE"/>
    <w:rsid w:val="00AB531D"/>
    <w:rsid w:val="00AB5484"/>
    <w:rsid w:val="00AB5B33"/>
    <w:rsid w:val="00AB6C80"/>
    <w:rsid w:val="00AB6EFD"/>
    <w:rsid w:val="00AC06FF"/>
    <w:rsid w:val="00AC0FB5"/>
    <w:rsid w:val="00AC167D"/>
    <w:rsid w:val="00AC2C7B"/>
    <w:rsid w:val="00AC3404"/>
    <w:rsid w:val="00AC3850"/>
    <w:rsid w:val="00AC3A1C"/>
    <w:rsid w:val="00AC3CC7"/>
    <w:rsid w:val="00AC46E2"/>
    <w:rsid w:val="00AC4AC7"/>
    <w:rsid w:val="00AC53B4"/>
    <w:rsid w:val="00AC5C9B"/>
    <w:rsid w:val="00AC68C3"/>
    <w:rsid w:val="00AC6997"/>
    <w:rsid w:val="00AC6FF0"/>
    <w:rsid w:val="00AD0CEC"/>
    <w:rsid w:val="00AD1C88"/>
    <w:rsid w:val="00AD2754"/>
    <w:rsid w:val="00AD37AC"/>
    <w:rsid w:val="00AD3DB8"/>
    <w:rsid w:val="00AD421D"/>
    <w:rsid w:val="00AD4535"/>
    <w:rsid w:val="00AD4DDA"/>
    <w:rsid w:val="00AD553B"/>
    <w:rsid w:val="00AD569E"/>
    <w:rsid w:val="00AD5E48"/>
    <w:rsid w:val="00AE05BE"/>
    <w:rsid w:val="00AE0A75"/>
    <w:rsid w:val="00AE0BBB"/>
    <w:rsid w:val="00AE0D02"/>
    <w:rsid w:val="00AE0DB4"/>
    <w:rsid w:val="00AE0E16"/>
    <w:rsid w:val="00AE16E3"/>
    <w:rsid w:val="00AE3FE8"/>
    <w:rsid w:val="00AE460E"/>
    <w:rsid w:val="00AE46C6"/>
    <w:rsid w:val="00AE4A77"/>
    <w:rsid w:val="00AE4B15"/>
    <w:rsid w:val="00AE5672"/>
    <w:rsid w:val="00AF10E4"/>
    <w:rsid w:val="00AF12B7"/>
    <w:rsid w:val="00AF291F"/>
    <w:rsid w:val="00AF3F4A"/>
    <w:rsid w:val="00AF415B"/>
    <w:rsid w:val="00AF4A85"/>
    <w:rsid w:val="00AF6547"/>
    <w:rsid w:val="00AF6B27"/>
    <w:rsid w:val="00B00E43"/>
    <w:rsid w:val="00B041BB"/>
    <w:rsid w:val="00B044C0"/>
    <w:rsid w:val="00B04599"/>
    <w:rsid w:val="00B0495C"/>
    <w:rsid w:val="00B05AE4"/>
    <w:rsid w:val="00B06BE5"/>
    <w:rsid w:val="00B07B37"/>
    <w:rsid w:val="00B07B4D"/>
    <w:rsid w:val="00B07BE2"/>
    <w:rsid w:val="00B103B6"/>
    <w:rsid w:val="00B10965"/>
    <w:rsid w:val="00B10BFD"/>
    <w:rsid w:val="00B11C95"/>
    <w:rsid w:val="00B1308F"/>
    <w:rsid w:val="00B13319"/>
    <w:rsid w:val="00B134FD"/>
    <w:rsid w:val="00B15706"/>
    <w:rsid w:val="00B16493"/>
    <w:rsid w:val="00B17463"/>
    <w:rsid w:val="00B17F30"/>
    <w:rsid w:val="00B2001D"/>
    <w:rsid w:val="00B20C6E"/>
    <w:rsid w:val="00B2129B"/>
    <w:rsid w:val="00B21DD0"/>
    <w:rsid w:val="00B21F92"/>
    <w:rsid w:val="00B223B9"/>
    <w:rsid w:val="00B2470A"/>
    <w:rsid w:val="00B25BE2"/>
    <w:rsid w:val="00B31AE1"/>
    <w:rsid w:val="00B32114"/>
    <w:rsid w:val="00B323FE"/>
    <w:rsid w:val="00B32650"/>
    <w:rsid w:val="00B32706"/>
    <w:rsid w:val="00B32E8B"/>
    <w:rsid w:val="00B33345"/>
    <w:rsid w:val="00B338E4"/>
    <w:rsid w:val="00B3411D"/>
    <w:rsid w:val="00B347C3"/>
    <w:rsid w:val="00B3678B"/>
    <w:rsid w:val="00B3708F"/>
    <w:rsid w:val="00B3740B"/>
    <w:rsid w:val="00B40BF2"/>
    <w:rsid w:val="00B42FA2"/>
    <w:rsid w:val="00B435EB"/>
    <w:rsid w:val="00B43695"/>
    <w:rsid w:val="00B43CEC"/>
    <w:rsid w:val="00B4412F"/>
    <w:rsid w:val="00B44F72"/>
    <w:rsid w:val="00B45002"/>
    <w:rsid w:val="00B460A1"/>
    <w:rsid w:val="00B463DB"/>
    <w:rsid w:val="00B46E7C"/>
    <w:rsid w:val="00B47499"/>
    <w:rsid w:val="00B51E21"/>
    <w:rsid w:val="00B529E6"/>
    <w:rsid w:val="00B53579"/>
    <w:rsid w:val="00B53D84"/>
    <w:rsid w:val="00B54477"/>
    <w:rsid w:val="00B550B2"/>
    <w:rsid w:val="00B553A5"/>
    <w:rsid w:val="00B5636B"/>
    <w:rsid w:val="00B60C2D"/>
    <w:rsid w:val="00B615C0"/>
    <w:rsid w:val="00B621D3"/>
    <w:rsid w:val="00B6354B"/>
    <w:rsid w:val="00B64EC8"/>
    <w:rsid w:val="00B66FFB"/>
    <w:rsid w:val="00B67100"/>
    <w:rsid w:val="00B67D10"/>
    <w:rsid w:val="00B70DA0"/>
    <w:rsid w:val="00B71182"/>
    <w:rsid w:val="00B71474"/>
    <w:rsid w:val="00B71478"/>
    <w:rsid w:val="00B71CA9"/>
    <w:rsid w:val="00B724C1"/>
    <w:rsid w:val="00B72983"/>
    <w:rsid w:val="00B735FD"/>
    <w:rsid w:val="00B736A4"/>
    <w:rsid w:val="00B74A8E"/>
    <w:rsid w:val="00B74CF6"/>
    <w:rsid w:val="00B75092"/>
    <w:rsid w:val="00B75A40"/>
    <w:rsid w:val="00B75DA3"/>
    <w:rsid w:val="00B77B00"/>
    <w:rsid w:val="00B77F4E"/>
    <w:rsid w:val="00B807C7"/>
    <w:rsid w:val="00B808E2"/>
    <w:rsid w:val="00B81349"/>
    <w:rsid w:val="00B82C79"/>
    <w:rsid w:val="00B83B52"/>
    <w:rsid w:val="00B83BE2"/>
    <w:rsid w:val="00B84676"/>
    <w:rsid w:val="00B86199"/>
    <w:rsid w:val="00B86AAE"/>
    <w:rsid w:val="00B86B3D"/>
    <w:rsid w:val="00B86C5C"/>
    <w:rsid w:val="00B904AF"/>
    <w:rsid w:val="00B90F8F"/>
    <w:rsid w:val="00B92010"/>
    <w:rsid w:val="00B922A7"/>
    <w:rsid w:val="00B92B5E"/>
    <w:rsid w:val="00B93209"/>
    <w:rsid w:val="00B93A0D"/>
    <w:rsid w:val="00B93DA1"/>
    <w:rsid w:val="00B9482E"/>
    <w:rsid w:val="00B95FFC"/>
    <w:rsid w:val="00B96B1D"/>
    <w:rsid w:val="00BA022D"/>
    <w:rsid w:val="00BA05D1"/>
    <w:rsid w:val="00BA1DB7"/>
    <w:rsid w:val="00BA3923"/>
    <w:rsid w:val="00BA3F9C"/>
    <w:rsid w:val="00BA45D4"/>
    <w:rsid w:val="00BA5E18"/>
    <w:rsid w:val="00BA7C65"/>
    <w:rsid w:val="00BB0005"/>
    <w:rsid w:val="00BB03AF"/>
    <w:rsid w:val="00BB04A6"/>
    <w:rsid w:val="00BB0613"/>
    <w:rsid w:val="00BB07BC"/>
    <w:rsid w:val="00BB0B12"/>
    <w:rsid w:val="00BB16EA"/>
    <w:rsid w:val="00BB1999"/>
    <w:rsid w:val="00BB254A"/>
    <w:rsid w:val="00BB2DD5"/>
    <w:rsid w:val="00BB3156"/>
    <w:rsid w:val="00BB3235"/>
    <w:rsid w:val="00BB358E"/>
    <w:rsid w:val="00BB3812"/>
    <w:rsid w:val="00BB3B69"/>
    <w:rsid w:val="00BB4E93"/>
    <w:rsid w:val="00BB7718"/>
    <w:rsid w:val="00BB78EC"/>
    <w:rsid w:val="00BB7939"/>
    <w:rsid w:val="00BC017B"/>
    <w:rsid w:val="00BC05D1"/>
    <w:rsid w:val="00BC171B"/>
    <w:rsid w:val="00BC237A"/>
    <w:rsid w:val="00BC3495"/>
    <w:rsid w:val="00BC379B"/>
    <w:rsid w:val="00BC4BCA"/>
    <w:rsid w:val="00BC6113"/>
    <w:rsid w:val="00BC7E71"/>
    <w:rsid w:val="00BD053A"/>
    <w:rsid w:val="00BD1A1A"/>
    <w:rsid w:val="00BD1BD2"/>
    <w:rsid w:val="00BD1E8A"/>
    <w:rsid w:val="00BD1FAE"/>
    <w:rsid w:val="00BD24BA"/>
    <w:rsid w:val="00BD2B5F"/>
    <w:rsid w:val="00BD30BD"/>
    <w:rsid w:val="00BD3709"/>
    <w:rsid w:val="00BD3F62"/>
    <w:rsid w:val="00BD4DE8"/>
    <w:rsid w:val="00BD4FE1"/>
    <w:rsid w:val="00BD70DC"/>
    <w:rsid w:val="00BD7B06"/>
    <w:rsid w:val="00BD7F7C"/>
    <w:rsid w:val="00BE0EFB"/>
    <w:rsid w:val="00BE1430"/>
    <w:rsid w:val="00BE1DEC"/>
    <w:rsid w:val="00BE1F1A"/>
    <w:rsid w:val="00BE3BF9"/>
    <w:rsid w:val="00BE6044"/>
    <w:rsid w:val="00BE64F4"/>
    <w:rsid w:val="00BE6F56"/>
    <w:rsid w:val="00BE77B8"/>
    <w:rsid w:val="00BE7811"/>
    <w:rsid w:val="00BF06C3"/>
    <w:rsid w:val="00BF1282"/>
    <w:rsid w:val="00BF236F"/>
    <w:rsid w:val="00BF4728"/>
    <w:rsid w:val="00BF4828"/>
    <w:rsid w:val="00BF4C64"/>
    <w:rsid w:val="00BF4C8A"/>
    <w:rsid w:val="00BF57C1"/>
    <w:rsid w:val="00BF7485"/>
    <w:rsid w:val="00BF7DFD"/>
    <w:rsid w:val="00BF7FCA"/>
    <w:rsid w:val="00C00248"/>
    <w:rsid w:val="00C016B9"/>
    <w:rsid w:val="00C022BA"/>
    <w:rsid w:val="00C02567"/>
    <w:rsid w:val="00C02A1F"/>
    <w:rsid w:val="00C02B93"/>
    <w:rsid w:val="00C03098"/>
    <w:rsid w:val="00C0332A"/>
    <w:rsid w:val="00C04DB5"/>
    <w:rsid w:val="00C04E43"/>
    <w:rsid w:val="00C04EB6"/>
    <w:rsid w:val="00C05D9D"/>
    <w:rsid w:val="00C06763"/>
    <w:rsid w:val="00C06CA2"/>
    <w:rsid w:val="00C072A4"/>
    <w:rsid w:val="00C1015D"/>
    <w:rsid w:val="00C103B2"/>
    <w:rsid w:val="00C10C3C"/>
    <w:rsid w:val="00C13833"/>
    <w:rsid w:val="00C139D3"/>
    <w:rsid w:val="00C1520F"/>
    <w:rsid w:val="00C16180"/>
    <w:rsid w:val="00C163E9"/>
    <w:rsid w:val="00C16946"/>
    <w:rsid w:val="00C16A71"/>
    <w:rsid w:val="00C16C36"/>
    <w:rsid w:val="00C17C20"/>
    <w:rsid w:val="00C20264"/>
    <w:rsid w:val="00C21626"/>
    <w:rsid w:val="00C21C9F"/>
    <w:rsid w:val="00C250A2"/>
    <w:rsid w:val="00C25149"/>
    <w:rsid w:val="00C260C1"/>
    <w:rsid w:val="00C264AC"/>
    <w:rsid w:val="00C2779E"/>
    <w:rsid w:val="00C30D90"/>
    <w:rsid w:val="00C30E99"/>
    <w:rsid w:val="00C315B3"/>
    <w:rsid w:val="00C319A8"/>
    <w:rsid w:val="00C31F3C"/>
    <w:rsid w:val="00C3205F"/>
    <w:rsid w:val="00C32909"/>
    <w:rsid w:val="00C32A10"/>
    <w:rsid w:val="00C32D41"/>
    <w:rsid w:val="00C332C1"/>
    <w:rsid w:val="00C33381"/>
    <w:rsid w:val="00C33E01"/>
    <w:rsid w:val="00C343C2"/>
    <w:rsid w:val="00C34631"/>
    <w:rsid w:val="00C346E6"/>
    <w:rsid w:val="00C36F57"/>
    <w:rsid w:val="00C37086"/>
    <w:rsid w:val="00C4037A"/>
    <w:rsid w:val="00C40EC1"/>
    <w:rsid w:val="00C41185"/>
    <w:rsid w:val="00C4382F"/>
    <w:rsid w:val="00C43939"/>
    <w:rsid w:val="00C45AE9"/>
    <w:rsid w:val="00C4648C"/>
    <w:rsid w:val="00C4659D"/>
    <w:rsid w:val="00C46935"/>
    <w:rsid w:val="00C46C2D"/>
    <w:rsid w:val="00C46CF1"/>
    <w:rsid w:val="00C47C08"/>
    <w:rsid w:val="00C5051C"/>
    <w:rsid w:val="00C511CB"/>
    <w:rsid w:val="00C512BB"/>
    <w:rsid w:val="00C53342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310B"/>
    <w:rsid w:val="00C632B0"/>
    <w:rsid w:val="00C63637"/>
    <w:rsid w:val="00C63D08"/>
    <w:rsid w:val="00C641FB"/>
    <w:rsid w:val="00C677B6"/>
    <w:rsid w:val="00C67C51"/>
    <w:rsid w:val="00C701D9"/>
    <w:rsid w:val="00C726D9"/>
    <w:rsid w:val="00C73244"/>
    <w:rsid w:val="00C7472E"/>
    <w:rsid w:val="00C74B60"/>
    <w:rsid w:val="00C7558A"/>
    <w:rsid w:val="00C7571D"/>
    <w:rsid w:val="00C77924"/>
    <w:rsid w:val="00C77A60"/>
    <w:rsid w:val="00C77EB4"/>
    <w:rsid w:val="00C81061"/>
    <w:rsid w:val="00C812AE"/>
    <w:rsid w:val="00C8135E"/>
    <w:rsid w:val="00C818EF"/>
    <w:rsid w:val="00C82A01"/>
    <w:rsid w:val="00C8458F"/>
    <w:rsid w:val="00C847F8"/>
    <w:rsid w:val="00C860EC"/>
    <w:rsid w:val="00C86783"/>
    <w:rsid w:val="00C867E7"/>
    <w:rsid w:val="00C8689D"/>
    <w:rsid w:val="00C868C8"/>
    <w:rsid w:val="00C908A1"/>
    <w:rsid w:val="00C90CE6"/>
    <w:rsid w:val="00C9296F"/>
    <w:rsid w:val="00C934D6"/>
    <w:rsid w:val="00C93A5B"/>
    <w:rsid w:val="00C93D80"/>
    <w:rsid w:val="00C942A0"/>
    <w:rsid w:val="00C9435D"/>
    <w:rsid w:val="00C9509B"/>
    <w:rsid w:val="00C9536C"/>
    <w:rsid w:val="00C95BE2"/>
    <w:rsid w:val="00C95C3D"/>
    <w:rsid w:val="00C96AFD"/>
    <w:rsid w:val="00C9703C"/>
    <w:rsid w:val="00C9768A"/>
    <w:rsid w:val="00C97999"/>
    <w:rsid w:val="00CA043F"/>
    <w:rsid w:val="00CA05A2"/>
    <w:rsid w:val="00CA0FD3"/>
    <w:rsid w:val="00CA2102"/>
    <w:rsid w:val="00CA27D4"/>
    <w:rsid w:val="00CA389F"/>
    <w:rsid w:val="00CA4390"/>
    <w:rsid w:val="00CA4DF8"/>
    <w:rsid w:val="00CA540B"/>
    <w:rsid w:val="00CA5711"/>
    <w:rsid w:val="00CA6249"/>
    <w:rsid w:val="00CA7A16"/>
    <w:rsid w:val="00CA7E8D"/>
    <w:rsid w:val="00CB0CA0"/>
    <w:rsid w:val="00CB0ED1"/>
    <w:rsid w:val="00CB2279"/>
    <w:rsid w:val="00CB2C58"/>
    <w:rsid w:val="00CB2D9F"/>
    <w:rsid w:val="00CB3040"/>
    <w:rsid w:val="00CB45FD"/>
    <w:rsid w:val="00CB462C"/>
    <w:rsid w:val="00CB744B"/>
    <w:rsid w:val="00CB7CB1"/>
    <w:rsid w:val="00CC0D8B"/>
    <w:rsid w:val="00CC20F7"/>
    <w:rsid w:val="00CC2202"/>
    <w:rsid w:val="00CC3480"/>
    <w:rsid w:val="00CC35C9"/>
    <w:rsid w:val="00CC44D4"/>
    <w:rsid w:val="00CC4B78"/>
    <w:rsid w:val="00CC4C82"/>
    <w:rsid w:val="00CC5920"/>
    <w:rsid w:val="00CC619C"/>
    <w:rsid w:val="00CC6460"/>
    <w:rsid w:val="00CC6AA9"/>
    <w:rsid w:val="00CC7096"/>
    <w:rsid w:val="00CC7236"/>
    <w:rsid w:val="00CC725E"/>
    <w:rsid w:val="00CD0CD2"/>
    <w:rsid w:val="00CD0DB4"/>
    <w:rsid w:val="00CD3D43"/>
    <w:rsid w:val="00CD43AE"/>
    <w:rsid w:val="00CD49A9"/>
    <w:rsid w:val="00CD6309"/>
    <w:rsid w:val="00CD6E3E"/>
    <w:rsid w:val="00CD794E"/>
    <w:rsid w:val="00CE0086"/>
    <w:rsid w:val="00CE1869"/>
    <w:rsid w:val="00CE1B3C"/>
    <w:rsid w:val="00CE44F5"/>
    <w:rsid w:val="00CE5026"/>
    <w:rsid w:val="00CE6889"/>
    <w:rsid w:val="00CE6A48"/>
    <w:rsid w:val="00CE7A75"/>
    <w:rsid w:val="00CF0B3B"/>
    <w:rsid w:val="00CF0C34"/>
    <w:rsid w:val="00CF30C6"/>
    <w:rsid w:val="00CF3510"/>
    <w:rsid w:val="00CF3C27"/>
    <w:rsid w:val="00CF44E3"/>
    <w:rsid w:val="00CF4C52"/>
    <w:rsid w:val="00CF6B2C"/>
    <w:rsid w:val="00CF6E39"/>
    <w:rsid w:val="00CF7AB6"/>
    <w:rsid w:val="00D008BA"/>
    <w:rsid w:val="00D02410"/>
    <w:rsid w:val="00D0252F"/>
    <w:rsid w:val="00D03672"/>
    <w:rsid w:val="00D03DEB"/>
    <w:rsid w:val="00D04C53"/>
    <w:rsid w:val="00D04E89"/>
    <w:rsid w:val="00D0531D"/>
    <w:rsid w:val="00D05AA9"/>
    <w:rsid w:val="00D06217"/>
    <w:rsid w:val="00D06641"/>
    <w:rsid w:val="00D1117A"/>
    <w:rsid w:val="00D11C6B"/>
    <w:rsid w:val="00D1233B"/>
    <w:rsid w:val="00D128BB"/>
    <w:rsid w:val="00D12AA9"/>
    <w:rsid w:val="00D13245"/>
    <w:rsid w:val="00D14061"/>
    <w:rsid w:val="00D14178"/>
    <w:rsid w:val="00D15044"/>
    <w:rsid w:val="00D162D3"/>
    <w:rsid w:val="00D16E8D"/>
    <w:rsid w:val="00D170A1"/>
    <w:rsid w:val="00D17C51"/>
    <w:rsid w:val="00D17CF9"/>
    <w:rsid w:val="00D17F69"/>
    <w:rsid w:val="00D20507"/>
    <w:rsid w:val="00D2068C"/>
    <w:rsid w:val="00D209CE"/>
    <w:rsid w:val="00D20AE4"/>
    <w:rsid w:val="00D20BEA"/>
    <w:rsid w:val="00D21A16"/>
    <w:rsid w:val="00D21FB3"/>
    <w:rsid w:val="00D22039"/>
    <w:rsid w:val="00D223E5"/>
    <w:rsid w:val="00D22B0E"/>
    <w:rsid w:val="00D23DBE"/>
    <w:rsid w:val="00D241C7"/>
    <w:rsid w:val="00D25DF6"/>
    <w:rsid w:val="00D265BE"/>
    <w:rsid w:val="00D27124"/>
    <w:rsid w:val="00D2763C"/>
    <w:rsid w:val="00D2776A"/>
    <w:rsid w:val="00D3038E"/>
    <w:rsid w:val="00D34439"/>
    <w:rsid w:val="00D3450D"/>
    <w:rsid w:val="00D34585"/>
    <w:rsid w:val="00D34969"/>
    <w:rsid w:val="00D349B2"/>
    <w:rsid w:val="00D34A56"/>
    <w:rsid w:val="00D3554D"/>
    <w:rsid w:val="00D357C3"/>
    <w:rsid w:val="00D35DDF"/>
    <w:rsid w:val="00D36065"/>
    <w:rsid w:val="00D37763"/>
    <w:rsid w:val="00D437AC"/>
    <w:rsid w:val="00D44304"/>
    <w:rsid w:val="00D50F3C"/>
    <w:rsid w:val="00D510DF"/>
    <w:rsid w:val="00D51BD3"/>
    <w:rsid w:val="00D51EDC"/>
    <w:rsid w:val="00D54148"/>
    <w:rsid w:val="00D54CD9"/>
    <w:rsid w:val="00D55AE3"/>
    <w:rsid w:val="00D55CCD"/>
    <w:rsid w:val="00D55D8C"/>
    <w:rsid w:val="00D5681F"/>
    <w:rsid w:val="00D56D37"/>
    <w:rsid w:val="00D57414"/>
    <w:rsid w:val="00D57574"/>
    <w:rsid w:val="00D57C42"/>
    <w:rsid w:val="00D60590"/>
    <w:rsid w:val="00D611A6"/>
    <w:rsid w:val="00D61C41"/>
    <w:rsid w:val="00D633C5"/>
    <w:rsid w:val="00D63F09"/>
    <w:rsid w:val="00D65C19"/>
    <w:rsid w:val="00D7003B"/>
    <w:rsid w:val="00D7035B"/>
    <w:rsid w:val="00D70B88"/>
    <w:rsid w:val="00D72AA8"/>
    <w:rsid w:val="00D73E0C"/>
    <w:rsid w:val="00D74A25"/>
    <w:rsid w:val="00D75747"/>
    <w:rsid w:val="00D777F9"/>
    <w:rsid w:val="00D802A3"/>
    <w:rsid w:val="00D81064"/>
    <w:rsid w:val="00D8389A"/>
    <w:rsid w:val="00D84FEC"/>
    <w:rsid w:val="00D856E7"/>
    <w:rsid w:val="00D85732"/>
    <w:rsid w:val="00D8573E"/>
    <w:rsid w:val="00D86D33"/>
    <w:rsid w:val="00D87717"/>
    <w:rsid w:val="00D87CBB"/>
    <w:rsid w:val="00D917B4"/>
    <w:rsid w:val="00D917DB"/>
    <w:rsid w:val="00D92479"/>
    <w:rsid w:val="00D93E79"/>
    <w:rsid w:val="00D945F7"/>
    <w:rsid w:val="00D94A14"/>
    <w:rsid w:val="00D95290"/>
    <w:rsid w:val="00D95BDE"/>
    <w:rsid w:val="00D966B8"/>
    <w:rsid w:val="00D9758C"/>
    <w:rsid w:val="00DA038D"/>
    <w:rsid w:val="00DA0BBD"/>
    <w:rsid w:val="00DA1208"/>
    <w:rsid w:val="00DA2046"/>
    <w:rsid w:val="00DA24EA"/>
    <w:rsid w:val="00DA30F2"/>
    <w:rsid w:val="00DA3AA5"/>
    <w:rsid w:val="00DA3C55"/>
    <w:rsid w:val="00DA3E8E"/>
    <w:rsid w:val="00DA4563"/>
    <w:rsid w:val="00DA48B4"/>
    <w:rsid w:val="00DA5236"/>
    <w:rsid w:val="00DA5430"/>
    <w:rsid w:val="00DA57C6"/>
    <w:rsid w:val="00DA60FE"/>
    <w:rsid w:val="00DA63B6"/>
    <w:rsid w:val="00DA6512"/>
    <w:rsid w:val="00DA6632"/>
    <w:rsid w:val="00DA6ADF"/>
    <w:rsid w:val="00DB0D51"/>
    <w:rsid w:val="00DB1431"/>
    <w:rsid w:val="00DB18F1"/>
    <w:rsid w:val="00DB1CE2"/>
    <w:rsid w:val="00DB25B4"/>
    <w:rsid w:val="00DB3B8B"/>
    <w:rsid w:val="00DB3CDF"/>
    <w:rsid w:val="00DB3F03"/>
    <w:rsid w:val="00DB4242"/>
    <w:rsid w:val="00DB43A5"/>
    <w:rsid w:val="00DB5138"/>
    <w:rsid w:val="00DB5407"/>
    <w:rsid w:val="00DB70C8"/>
    <w:rsid w:val="00DC0D6F"/>
    <w:rsid w:val="00DC1231"/>
    <w:rsid w:val="00DC24E8"/>
    <w:rsid w:val="00DC279A"/>
    <w:rsid w:val="00DC31CA"/>
    <w:rsid w:val="00DC38ED"/>
    <w:rsid w:val="00DC3F44"/>
    <w:rsid w:val="00DC3FAD"/>
    <w:rsid w:val="00DC426B"/>
    <w:rsid w:val="00DC4382"/>
    <w:rsid w:val="00DC5DF1"/>
    <w:rsid w:val="00DC5E96"/>
    <w:rsid w:val="00DC73D3"/>
    <w:rsid w:val="00DC756D"/>
    <w:rsid w:val="00DC7B9D"/>
    <w:rsid w:val="00DD0337"/>
    <w:rsid w:val="00DD0A1E"/>
    <w:rsid w:val="00DD1230"/>
    <w:rsid w:val="00DD1313"/>
    <w:rsid w:val="00DD271C"/>
    <w:rsid w:val="00DD3C4E"/>
    <w:rsid w:val="00DD3D6B"/>
    <w:rsid w:val="00DD4151"/>
    <w:rsid w:val="00DD449B"/>
    <w:rsid w:val="00DD4B99"/>
    <w:rsid w:val="00DD4BB2"/>
    <w:rsid w:val="00DD7835"/>
    <w:rsid w:val="00DD7ABF"/>
    <w:rsid w:val="00DE0580"/>
    <w:rsid w:val="00DE09D4"/>
    <w:rsid w:val="00DE1810"/>
    <w:rsid w:val="00DE33E8"/>
    <w:rsid w:val="00DE354B"/>
    <w:rsid w:val="00DE449E"/>
    <w:rsid w:val="00DE45B4"/>
    <w:rsid w:val="00DE48E6"/>
    <w:rsid w:val="00DE4F95"/>
    <w:rsid w:val="00DE54CA"/>
    <w:rsid w:val="00DE6288"/>
    <w:rsid w:val="00DE6ACD"/>
    <w:rsid w:val="00DE7A2D"/>
    <w:rsid w:val="00DE7FDA"/>
    <w:rsid w:val="00DF266D"/>
    <w:rsid w:val="00DF2E8C"/>
    <w:rsid w:val="00DF2F46"/>
    <w:rsid w:val="00DF332A"/>
    <w:rsid w:val="00DF3717"/>
    <w:rsid w:val="00DF3728"/>
    <w:rsid w:val="00DF37F8"/>
    <w:rsid w:val="00DF3BA8"/>
    <w:rsid w:val="00DF4718"/>
    <w:rsid w:val="00DF4CA5"/>
    <w:rsid w:val="00DF53A4"/>
    <w:rsid w:val="00DF558F"/>
    <w:rsid w:val="00DF7FA6"/>
    <w:rsid w:val="00E00172"/>
    <w:rsid w:val="00E00316"/>
    <w:rsid w:val="00E003F0"/>
    <w:rsid w:val="00E0071D"/>
    <w:rsid w:val="00E00C88"/>
    <w:rsid w:val="00E01CC4"/>
    <w:rsid w:val="00E03544"/>
    <w:rsid w:val="00E03A97"/>
    <w:rsid w:val="00E04B90"/>
    <w:rsid w:val="00E04F0C"/>
    <w:rsid w:val="00E04F41"/>
    <w:rsid w:val="00E0506A"/>
    <w:rsid w:val="00E05C7C"/>
    <w:rsid w:val="00E079E5"/>
    <w:rsid w:val="00E102A3"/>
    <w:rsid w:val="00E1057B"/>
    <w:rsid w:val="00E1092B"/>
    <w:rsid w:val="00E111F6"/>
    <w:rsid w:val="00E1135F"/>
    <w:rsid w:val="00E118F2"/>
    <w:rsid w:val="00E11E83"/>
    <w:rsid w:val="00E123D3"/>
    <w:rsid w:val="00E13422"/>
    <w:rsid w:val="00E13E48"/>
    <w:rsid w:val="00E14E43"/>
    <w:rsid w:val="00E15148"/>
    <w:rsid w:val="00E15713"/>
    <w:rsid w:val="00E16159"/>
    <w:rsid w:val="00E16D9E"/>
    <w:rsid w:val="00E17A83"/>
    <w:rsid w:val="00E20343"/>
    <w:rsid w:val="00E203BA"/>
    <w:rsid w:val="00E2178F"/>
    <w:rsid w:val="00E21B5C"/>
    <w:rsid w:val="00E21B93"/>
    <w:rsid w:val="00E21F90"/>
    <w:rsid w:val="00E22200"/>
    <w:rsid w:val="00E22C9E"/>
    <w:rsid w:val="00E2326D"/>
    <w:rsid w:val="00E24B03"/>
    <w:rsid w:val="00E250FF"/>
    <w:rsid w:val="00E2569E"/>
    <w:rsid w:val="00E25E57"/>
    <w:rsid w:val="00E26262"/>
    <w:rsid w:val="00E26898"/>
    <w:rsid w:val="00E26B26"/>
    <w:rsid w:val="00E27E5A"/>
    <w:rsid w:val="00E27F64"/>
    <w:rsid w:val="00E30102"/>
    <w:rsid w:val="00E31E71"/>
    <w:rsid w:val="00E32CDD"/>
    <w:rsid w:val="00E32EAD"/>
    <w:rsid w:val="00E32EE7"/>
    <w:rsid w:val="00E336C6"/>
    <w:rsid w:val="00E33C60"/>
    <w:rsid w:val="00E35D8D"/>
    <w:rsid w:val="00E366F5"/>
    <w:rsid w:val="00E37122"/>
    <w:rsid w:val="00E3775D"/>
    <w:rsid w:val="00E37A8A"/>
    <w:rsid w:val="00E4122B"/>
    <w:rsid w:val="00E4303E"/>
    <w:rsid w:val="00E43122"/>
    <w:rsid w:val="00E436C3"/>
    <w:rsid w:val="00E4652D"/>
    <w:rsid w:val="00E46B73"/>
    <w:rsid w:val="00E50261"/>
    <w:rsid w:val="00E505BD"/>
    <w:rsid w:val="00E52102"/>
    <w:rsid w:val="00E52EE3"/>
    <w:rsid w:val="00E53AD0"/>
    <w:rsid w:val="00E545D3"/>
    <w:rsid w:val="00E54675"/>
    <w:rsid w:val="00E54FAC"/>
    <w:rsid w:val="00E558C5"/>
    <w:rsid w:val="00E55C07"/>
    <w:rsid w:val="00E565C4"/>
    <w:rsid w:val="00E56966"/>
    <w:rsid w:val="00E56AE6"/>
    <w:rsid w:val="00E57367"/>
    <w:rsid w:val="00E57D79"/>
    <w:rsid w:val="00E6051C"/>
    <w:rsid w:val="00E609DF"/>
    <w:rsid w:val="00E60B84"/>
    <w:rsid w:val="00E61199"/>
    <w:rsid w:val="00E612C7"/>
    <w:rsid w:val="00E61B8C"/>
    <w:rsid w:val="00E629F1"/>
    <w:rsid w:val="00E637D7"/>
    <w:rsid w:val="00E66060"/>
    <w:rsid w:val="00E665EF"/>
    <w:rsid w:val="00E671C5"/>
    <w:rsid w:val="00E67238"/>
    <w:rsid w:val="00E673D6"/>
    <w:rsid w:val="00E718B4"/>
    <w:rsid w:val="00E71D3C"/>
    <w:rsid w:val="00E723DD"/>
    <w:rsid w:val="00E7430D"/>
    <w:rsid w:val="00E74750"/>
    <w:rsid w:val="00E74989"/>
    <w:rsid w:val="00E80FF4"/>
    <w:rsid w:val="00E8155F"/>
    <w:rsid w:val="00E82C39"/>
    <w:rsid w:val="00E831CF"/>
    <w:rsid w:val="00E8522C"/>
    <w:rsid w:val="00E8523E"/>
    <w:rsid w:val="00E86BB8"/>
    <w:rsid w:val="00E87663"/>
    <w:rsid w:val="00E90FC6"/>
    <w:rsid w:val="00E90FFD"/>
    <w:rsid w:val="00E915E1"/>
    <w:rsid w:val="00E91FD2"/>
    <w:rsid w:val="00E920FE"/>
    <w:rsid w:val="00E925BB"/>
    <w:rsid w:val="00E92C49"/>
    <w:rsid w:val="00E935AF"/>
    <w:rsid w:val="00E93EFA"/>
    <w:rsid w:val="00E95508"/>
    <w:rsid w:val="00E956E7"/>
    <w:rsid w:val="00E96066"/>
    <w:rsid w:val="00E97CDF"/>
    <w:rsid w:val="00EA1661"/>
    <w:rsid w:val="00EA197F"/>
    <w:rsid w:val="00EA2B69"/>
    <w:rsid w:val="00EA3C74"/>
    <w:rsid w:val="00EA408A"/>
    <w:rsid w:val="00EA45ED"/>
    <w:rsid w:val="00EA4A0A"/>
    <w:rsid w:val="00EA5456"/>
    <w:rsid w:val="00EA599C"/>
    <w:rsid w:val="00EA7EA8"/>
    <w:rsid w:val="00EA7EEB"/>
    <w:rsid w:val="00EB0F7F"/>
    <w:rsid w:val="00EB2D5A"/>
    <w:rsid w:val="00EB32FE"/>
    <w:rsid w:val="00EB3F0F"/>
    <w:rsid w:val="00EB41B2"/>
    <w:rsid w:val="00EB4AEB"/>
    <w:rsid w:val="00EB599A"/>
    <w:rsid w:val="00EB5A36"/>
    <w:rsid w:val="00EB63B2"/>
    <w:rsid w:val="00EB723F"/>
    <w:rsid w:val="00EB77DC"/>
    <w:rsid w:val="00EC0AD8"/>
    <w:rsid w:val="00EC2197"/>
    <w:rsid w:val="00EC22E1"/>
    <w:rsid w:val="00EC23B7"/>
    <w:rsid w:val="00EC25B1"/>
    <w:rsid w:val="00EC3322"/>
    <w:rsid w:val="00EC394B"/>
    <w:rsid w:val="00EC420B"/>
    <w:rsid w:val="00EC4A00"/>
    <w:rsid w:val="00EC4DD5"/>
    <w:rsid w:val="00EC5C44"/>
    <w:rsid w:val="00EC5F6E"/>
    <w:rsid w:val="00EC6568"/>
    <w:rsid w:val="00EC6A50"/>
    <w:rsid w:val="00EC6AA2"/>
    <w:rsid w:val="00EC74BB"/>
    <w:rsid w:val="00ED0867"/>
    <w:rsid w:val="00ED1D8A"/>
    <w:rsid w:val="00ED2431"/>
    <w:rsid w:val="00ED2720"/>
    <w:rsid w:val="00ED2EB0"/>
    <w:rsid w:val="00ED3AC8"/>
    <w:rsid w:val="00ED4057"/>
    <w:rsid w:val="00ED47ED"/>
    <w:rsid w:val="00ED4DFC"/>
    <w:rsid w:val="00ED5675"/>
    <w:rsid w:val="00ED6198"/>
    <w:rsid w:val="00ED6BBA"/>
    <w:rsid w:val="00ED78F6"/>
    <w:rsid w:val="00EE0D70"/>
    <w:rsid w:val="00EE0EB2"/>
    <w:rsid w:val="00EE19BF"/>
    <w:rsid w:val="00EE2907"/>
    <w:rsid w:val="00EE2A94"/>
    <w:rsid w:val="00EE330B"/>
    <w:rsid w:val="00EE35CC"/>
    <w:rsid w:val="00EE501D"/>
    <w:rsid w:val="00EE5E74"/>
    <w:rsid w:val="00EE6A7E"/>
    <w:rsid w:val="00EE7000"/>
    <w:rsid w:val="00EE70B3"/>
    <w:rsid w:val="00EF09CC"/>
    <w:rsid w:val="00EF3C76"/>
    <w:rsid w:val="00EF451D"/>
    <w:rsid w:val="00EF49E6"/>
    <w:rsid w:val="00EF4D69"/>
    <w:rsid w:val="00EF51E1"/>
    <w:rsid w:val="00EF5FFD"/>
    <w:rsid w:val="00EF6FFD"/>
    <w:rsid w:val="00EF7A50"/>
    <w:rsid w:val="00F00296"/>
    <w:rsid w:val="00F03349"/>
    <w:rsid w:val="00F03362"/>
    <w:rsid w:val="00F03F3B"/>
    <w:rsid w:val="00F044D9"/>
    <w:rsid w:val="00F04A4F"/>
    <w:rsid w:val="00F04CDF"/>
    <w:rsid w:val="00F055ED"/>
    <w:rsid w:val="00F05DC6"/>
    <w:rsid w:val="00F06296"/>
    <w:rsid w:val="00F068F7"/>
    <w:rsid w:val="00F069EA"/>
    <w:rsid w:val="00F06A87"/>
    <w:rsid w:val="00F06C5B"/>
    <w:rsid w:val="00F06D2C"/>
    <w:rsid w:val="00F07206"/>
    <w:rsid w:val="00F101B8"/>
    <w:rsid w:val="00F118C9"/>
    <w:rsid w:val="00F11CD0"/>
    <w:rsid w:val="00F141AC"/>
    <w:rsid w:val="00F1516F"/>
    <w:rsid w:val="00F1680F"/>
    <w:rsid w:val="00F168DF"/>
    <w:rsid w:val="00F16BD4"/>
    <w:rsid w:val="00F16C6E"/>
    <w:rsid w:val="00F17B26"/>
    <w:rsid w:val="00F20675"/>
    <w:rsid w:val="00F21390"/>
    <w:rsid w:val="00F21BB5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DFD"/>
    <w:rsid w:val="00F27E5E"/>
    <w:rsid w:val="00F30E2A"/>
    <w:rsid w:val="00F31046"/>
    <w:rsid w:val="00F31058"/>
    <w:rsid w:val="00F319B0"/>
    <w:rsid w:val="00F319E5"/>
    <w:rsid w:val="00F334B4"/>
    <w:rsid w:val="00F33A49"/>
    <w:rsid w:val="00F33B7A"/>
    <w:rsid w:val="00F34184"/>
    <w:rsid w:val="00F37058"/>
    <w:rsid w:val="00F374DA"/>
    <w:rsid w:val="00F37E79"/>
    <w:rsid w:val="00F402B5"/>
    <w:rsid w:val="00F416BF"/>
    <w:rsid w:val="00F41704"/>
    <w:rsid w:val="00F42D2A"/>
    <w:rsid w:val="00F42E8B"/>
    <w:rsid w:val="00F43187"/>
    <w:rsid w:val="00F43754"/>
    <w:rsid w:val="00F444F8"/>
    <w:rsid w:val="00F44F29"/>
    <w:rsid w:val="00F450CE"/>
    <w:rsid w:val="00F45C42"/>
    <w:rsid w:val="00F50000"/>
    <w:rsid w:val="00F508AF"/>
    <w:rsid w:val="00F510A4"/>
    <w:rsid w:val="00F54877"/>
    <w:rsid w:val="00F54EFC"/>
    <w:rsid w:val="00F55FBD"/>
    <w:rsid w:val="00F56627"/>
    <w:rsid w:val="00F57AE5"/>
    <w:rsid w:val="00F57E75"/>
    <w:rsid w:val="00F600A1"/>
    <w:rsid w:val="00F60174"/>
    <w:rsid w:val="00F60285"/>
    <w:rsid w:val="00F6054A"/>
    <w:rsid w:val="00F60CA6"/>
    <w:rsid w:val="00F6130F"/>
    <w:rsid w:val="00F613B4"/>
    <w:rsid w:val="00F61D5C"/>
    <w:rsid w:val="00F61E3D"/>
    <w:rsid w:val="00F63A0A"/>
    <w:rsid w:val="00F64A48"/>
    <w:rsid w:val="00F64BB6"/>
    <w:rsid w:val="00F65083"/>
    <w:rsid w:val="00F65A7C"/>
    <w:rsid w:val="00F65FEC"/>
    <w:rsid w:val="00F66129"/>
    <w:rsid w:val="00F707CF"/>
    <w:rsid w:val="00F708C5"/>
    <w:rsid w:val="00F71E3B"/>
    <w:rsid w:val="00F73B39"/>
    <w:rsid w:val="00F7598C"/>
    <w:rsid w:val="00F76330"/>
    <w:rsid w:val="00F7657C"/>
    <w:rsid w:val="00F7749F"/>
    <w:rsid w:val="00F774C7"/>
    <w:rsid w:val="00F77DB2"/>
    <w:rsid w:val="00F800A7"/>
    <w:rsid w:val="00F80889"/>
    <w:rsid w:val="00F80F0E"/>
    <w:rsid w:val="00F81496"/>
    <w:rsid w:val="00F825A0"/>
    <w:rsid w:val="00F82CB5"/>
    <w:rsid w:val="00F83956"/>
    <w:rsid w:val="00F84289"/>
    <w:rsid w:val="00F84994"/>
    <w:rsid w:val="00F85042"/>
    <w:rsid w:val="00F85FF9"/>
    <w:rsid w:val="00F86177"/>
    <w:rsid w:val="00F866F2"/>
    <w:rsid w:val="00F87D4F"/>
    <w:rsid w:val="00F90A73"/>
    <w:rsid w:val="00F90F41"/>
    <w:rsid w:val="00F92912"/>
    <w:rsid w:val="00F92A70"/>
    <w:rsid w:val="00F93EFF"/>
    <w:rsid w:val="00F94B76"/>
    <w:rsid w:val="00F94FE7"/>
    <w:rsid w:val="00F968B0"/>
    <w:rsid w:val="00FA03F9"/>
    <w:rsid w:val="00FA1ACB"/>
    <w:rsid w:val="00FA1B20"/>
    <w:rsid w:val="00FA1E16"/>
    <w:rsid w:val="00FA2950"/>
    <w:rsid w:val="00FA361B"/>
    <w:rsid w:val="00FA3881"/>
    <w:rsid w:val="00FA3E29"/>
    <w:rsid w:val="00FA52A7"/>
    <w:rsid w:val="00FA5415"/>
    <w:rsid w:val="00FA5E26"/>
    <w:rsid w:val="00FA64D0"/>
    <w:rsid w:val="00FA6C84"/>
    <w:rsid w:val="00FA7CE7"/>
    <w:rsid w:val="00FB0535"/>
    <w:rsid w:val="00FB0758"/>
    <w:rsid w:val="00FB1150"/>
    <w:rsid w:val="00FB1CEB"/>
    <w:rsid w:val="00FB47CF"/>
    <w:rsid w:val="00FB69B5"/>
    <w:rsid w:val="00FB7F5F"/>
    <w:rsid w:val="00FC256E"/>
    <w:rsid w:val="00FC301A"/>
    <w:rsid w:val="00FC30C6"/>
    <w:rsid w:val="00FC46AD"/>
    <w:rsid w:val="00FC4C02"/>
    <w:rsid w:val="00FC5AB8"/>
    <w:rsid w:val="00FC62FE"/>
    <w:rsid w:val="00FC6930"/>
    <w:rsid w:val="00FC6BAC"/>
    <w:rsid w:val="00FC7233"/>
    <w:rsid w:val="00FD00A9"/>
    <w:rsid w:val="00FD4747"/>
    <w:rsid w:val="00FD4B9E"/>
    <w:rsid w:val="00FD567B"/>
    <w:rsid w:val="00FD5C9D"/>
    <w:rsid w:val="00FD67C8"/>
    <w:rsid w:val="00FD7FF6"/>
    <w:rsid w:val="00FE08AF"/>
    <w:rsid w:val="00FE166E"/>
    <w:rsid w:val="00FE237F"/>
    <w:rsid w:val="00FE36F6"/>
    <w:rsid w:val="00FE3E0A"/>
    <w:rsid w:val="00FE43BA"/>
    <w:rsid w:val="00FE43D9"/>
    <w:rsid w:val="00FE4AC1"/>
    <w:rsid w:val="00FE51A5"/>
    <w:rsid w:val="00FE6578"/>
    <w:rsid w:val="00FF0DD5"/>
    <w:rsid w:val="00FF16FC"/>
    <w:rsid w:val="00FF180A"/>
    <w:rsid w:val="00FF1FE3"/>
    <w:rsid w:val="00FF294F"/>
    <w:rsid w:val="00FF3306"/>
    <w:rsid w:val="00FF4C6F"/>
    <w:rsid w:val="00FF50B3"/>
    <w:rsid w:val="00FF69B7"/>
    <w:rsid w:val="00FF7033"/>
    <w:rsid w:val="00FF785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6F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2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5"/>
      </w:numPr>
    </w:pPr>
  </w:style>
  <w:style w:type="numbering" w:customStyle="1" w:styleId="WW8Num1091">
    <w:name w:val="WW8Num1091"/>
    <w:rsid w:val="00BB04A6"/>
    <w:pPr>
      <w:numPr>
        <w:numId w:val="6"/>
      </w:numPr>
    </w:pPr>
  </w:style>
  <w:style w:type="numbering" w:customStyle="1" w:styleId="WW8Num109111">
    <w:name w:val="WW8Num109111"/>
    <w:rsid w:val="00BB04A6"/>
    <w:pPr>
      <w:numPr>
        <w:numId w:val="20"/>
      </w:numPr>
    </w:pPr>
  </w:style>
  <w:style w:type="numbering" w:customStyle="1" w:styleId="WW8Num10911">
    <w:name w:val="WW8Num10911"/>
    <w:rsid w:val="00BB04A6"/>
    <w:pPr>
      <w:numPr>
        <w:numId w:val="22"/>
      </w:numPr>
    </w:pPr>
  </w:style>
  <w:style w:type="numbering" w:customStyle="1" w:styleId="WW8Num15211">
    <w:name w:val="WW8Num15211"/>
    <w:rsid w:val="00BB04A6"/>
    <w:pPr>
      <w:numPr>
        <w:numId w:val="36"/>
      </w:numPr>
    </w:pPr>
  </w:style>
  <w:style w:type="numbering" w:customStyle="1" w:styleId="WW8Num13511">
    <w:name w:val="WW8Num13511"/>
    <w:rsid w:val="00BB04A6"/>
    <w:pPr>
      <w:numPr>
        <w:numId w:val="37"/>
      </w:numPr>
    </w:pPr>
  </w:style>
  <w:style w:type="numbering" w:customStyle="1" w:styleId="WW8Num143111">
    <w:name w:val="WW8Num143111"/>
    <w:rsid w:val="00BB04A6"/>
    <w:pPr>
      <w:numPr>
        <w:numId w:val="38"/>
      </w:numPr>
    </w:pPr>
  </w:style>
  <w:style w:type="numbering" w:customStyle="1" w:styleId="WW8Num1311">
    <w:name w:val="WW8Num1311"/>
    <w:rsid w:val="00BB04A6"/>
    <w:pPr>
      <w:numPr>
        <w:numId w:val="39"/>
      </w:numPr>
    </w:pPr>
  </w:style>
  <w:style w:type="numbering" w:customStyle="1" w:styleId="WW8Num10912">
    <w:name w:val="WW8Num10912"/>
    <w:rsid w:val="00BB04A6"/>
    <w:pPr>
      <w:numPr>
        <w:numId w:val="40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1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1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1"/>
      </w:numPr>
    </w:pPr>
  </w:style>
  <w:style w:type="numbering" w:customStyle="1" w:styleId="WW8Num8111">
    <w:name w:val="WW8Num8111"/>
    <w:rsid w:val="00962F1C"/>
    <w:pPr>
      <w:numPr>
        <w:numId w:val="58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649A6"/>
  </w:style>
  <w:style w:type="table" w:customStyle="1" w:styleId="Tabela-Siatka3">
    <w:name w:val="Tabela - Siatka3"/>
    <w:basedOn w:val="Standardowy"/>
    <w:next w:val="Tabela-Siatka"/>
    <w:uiPriority w:val="59"/>
    <w:rsid w:val="0089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8">
    <w:name w:val="WWNum18"/>
    <w:basedOn w:val="Bezlisty"/>
    <w:rsid w:val="00B17F30"/>
    <w:pPr>
      <w:numPr>
        <w:numId w:val="119"/>
      </w:numPr>
    </w:pPr>
  </w:style>
  <w:style w:type="numbering" w:customStyle="1" w:styleId="WWNum181">
    <w:name w:val="WWNum181"/>
    <w:basedOn w:val="Bezlisty"/>
    <w:rsid w:val="00655238"/>
    <w:pPr>
      <w:numPr>
        <w:numId w:val="5"/>
      </w:numPr>
    </w:pPr>
  </w:style>
  <w:style w:type="numbering" w:customStyle="1" w:styleId="WWNum36">
    <w:name w:val="WWNum36"/>
    <w:basedOn w:val="Bezlisty"/>
    <w:rsid w:val="000B5442"/>
    <w:pPr>
      <w:numPr>
        <w:numId w:val="1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6F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2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5"/>
      </w:numPr>
    </w:pPr>
  </w:style>
  <w:style w:type="numbering" w:customStyle="1" w:styleId="WW8Num1091">
    <w:name w:val="WW8Num1091"/>
    <w:rsid w:val="00BB04A6"/>
    <w:pPr>
      <w:numPr>
        <w:numId w:val="6"/>
      </w:numPr>
    </w:pPr>
  </w:style>
  <w:style w:type="numbering" w:customStyle="1" w:styleId="WW8Num109111">
    <w:name w:val="WW8Num109111"/>
    <w:rsid w:val="00BB04A6"/>
    <w:pPr>
      <w:numPr>
        <w:numId w:val="20"/>
      </w:numPr>
    </w:pPr>
  </w:style>
  <w:style w:type="numbering" w:customStyle="1" w:styleId="WW8Num10911">
    <w:name w:val="WW8Num10911"/>
    <w:rsid w:val="00BB04A6"/>
    <w:pPr>
      <w:numPr>
        <w:numId w:val="22"/>
      </w:numPr>
    </w:pPr>
  </w:style>
  <w:style w:type="numbering" w:customStyle="1" w:styleId="WW8Num15211">
    <w:name w:val="WW8Num15211"/>
    <w:rsid w:val="00BB04A6"/>
    <w:pPr>
      <w:numPr>
        <w:numId w:val="36"/>
      </w:numPr>
    </w:pPr>
  </w:style>
  <w:style w:type="numbering" w:customStyle="1" w:styleId="WW8Num13511">
    <w:name w:val="WW8Num13511"/>
    <w:rsid w:val="00BB04A6"/>
    <w:pPr>
      <w:numPr>
        <w:numId w:val="37"/>
      </w:numPr>
    </w:pPr>
  </w:style>
  <w:style w:type="numbering" w:customStyle="1" w:styleId="WW8Num143111">
    <w:name w:val="WW8Num143111"/>
    <w:rsid w:val="00BB04A6"/>
    <w:pPr>
      <w:numPr>
        <w:numId w:val="38"/>
      </w:numPr>
    </w:pPr>
  </w:style>
  <w:style w:type="numbering" w:customStyle="1" w:styleId="WW8Num1311">
    <w:name w:val="WW8Num1311"/>
    <w:rsid w:val="00BB04A6"/>
    <w:pPr>
      <w:numPr>
        <w:numId w:val="39"/>
      </w:numPr>
    </w:pPr>
  </w:style>
  <w:style w:type="numbering" w:customStyle="1" w:styleId="WW8Num10912">
    <w:name w:val="WW8Num10912"/>
    <w:rsid w:val="00BB04A6"/>
    <w:pPr>
      <w:numPr>
        <w:numId w:val="40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1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1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1"/>
      </w:numPr>
    </w:pPr>
  </w:style>
  <w:style w:type="numbering" w:customStyle="1" w:styleId="WW8Num8111">
    <w:name w:val="WW8Num8111"/>
    <w:rsid w:val="00962F1C"/>
    <w:pPr>
      <w:numPr>
        <w:numId w:val="58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649A6"/>
  </w:style>
  <w:style w:type="table" w:customStyle="1" w:styleId="Tabela-Siatka3">
    <w:name w:val="Tabela - Siatka3"/>
    <w:basedOn w:val="Standardowy"/>
    <w:next w:val="Tabela-Siatka"/>
    <w:uiPriority w:val="59"/>
    <w:rsid w:val="0089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8">
    <w:name w:val="WWNum18"/>
    <w:basedOn w:val="Bezlisty"/>
    <w:rsid w:val="00B17F30"/>
    <w:pPr>
      <w:numPr>
        <w:numId w:val="119"/>
      </w:numPr>
    </w:pPr>
  </w:style>
  <w:style w:type="numbering" w:customStyle="1" w:styleId="WWNum181">
    <w:name w:val="WWNum181"/>
    <w:basedOn w:val="Bezlisty"/>
    <w:rsid w:val="00655238"/>
    <w:pPr>
      <w:numPr>
        <w:numId w:val="5"/>
      </w:numPr>
    </w:pPr>
  </w:style>
  <w:style w:type="numbering" w:customStyle="1" w:styleId="WWNum36">
    <w:name w:val="WWNum36"/>
    <w:basedOn w:val="Bezlisty"/>
    <w:rsid w:val="000B5442"/>
    <w:pPr>
      <w:numPr>
        <w:numId w:val="1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pd.uzp.gov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tczew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tczew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2.xml"/><Relationship Id="rId10" Type="http://schemas.openxmlformats.org/officeDocument/2006/relationships/hyperlink" Target="mailto:wzp@um.tczew.pl" TargetMode="External"/><Relationship Id="rId19" Type="http://schemas.openxmlformats.org/officeDocument/2006/relationships/hyperlink" Target="https://platformazakupowa.pl/pn/tcz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spd.uzp.gov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2457-5A62-47BA-A5FE-DC1337BA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55</Pages>
  <Words>20313</Words>
  <Characters>121883</Characters>
  <Application>Microsoft Office Word</Application>
  <DocSecurity>0</DocSecurity>
  <Lines>1015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608</cp:revision>
  <cp:lastPrinted>2022-10-18T11:19:00Z</cp:lastPrinted>
  <dcterms:created xsi:type="dcterms:W3CDTF">2022-07-07T11:57:00Z</dcterms:created>
  <dcterms:modified xsi:type="dcterms:W3CDTF">2022-10-18T11:20:00Z</dcterms:modified>
  <dc:language>pl-PL</dc:language>
</cp:coreProperties>
</file>