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156D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b/>
          <w:sz w:val="22"/>
          <w:szCs w:val="22"/>
        </w:rPr>
      </w:pPr>
    </w:p>
    <w:p w14:paraId="3185C5DF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b/>
          <w:sz w:val="22"/>
          <w:szCs w:val="22"/>
        </w:rPr>
      </w:pPr>
    </w:p>
    <w:p w14:paraId="7404DC97" w14:textId="31AE1668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F47DC">
        <w:rPr>
          <w:rFonts w:ascii="Encode Sans Compressed" w:hAnsi="Encode Sans Compressed"/>
          <w:b/>
          <w:sz w:val="22"/>
          <w:szCs w:val="22"/>
        </w:rPr>
        <w:t xml:space="preserve">ZAŁĄCZNIK NR </w:t>
      </w:r>
      <w:r w:rsidR="00EE4A6D">
        <w:rPr>
          <w:rFonts w:ascii="Encode Sans Compressed" w:hAnsi="Encode Sans Compressed"/>
          <w:b/>
          <w:sz w:val="22"/>
          <w:szCs w:val="22"/>
        </w:rPr>
        <w:t>5</w:t>
      </w:r>
    </w:p>
    <w:p w14:paraId="798F923A" w14:textId="77777777" w:rsidR="006633FE" w:rsidRPr="009F47DC" w:rsidRDefault="006633FE" w:rsidP="006633FE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13E9A133" w14:textId="77777777" w:rsidR="006633FE" w:rsidRPr="009F47DC" w:rsidRDefault="006633FE" w:rsidP="006633FE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04D9EB30" w14:textId="77777777" w:rsidR="006633FE" w:rsidRPr="009F47DC" w:rsidRDefault="006633FE" w:rsidP="006633FE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372032C1" w14:textId="77777777" w:rsidR="006633FE" w:rsidRPr="009F47DC" w:rsidRDefault="006633FE" w:rsidP="006633FE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6947F74B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08E6E8A4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1D77A0BD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115E3F3D" w14:textId="77777777" w:rsidR="006633FE" w:rsidRPr="009F47DC" w:rsidRDefault="006633FE" w:rsidP="006633FE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F47DC">
        <w:rPr>
          <w:rFonts w:ascii="Encode Sans Compressed" w:hAnsi="Encode Sans Compressed"/>
          <w:b/>
          <w:bCs/>
          <w:sz w:val="22"/>
          <w:szCs w:val="22"/>
        </w:rPr>
        <w:t xml:space="preserve">Szczegółowe wytyczne techniczne </w:t>
      </w:r>
    </w:p>
    <w:p w14:paraId="67ACD30F" w14:textId="77777777" w:rsidR="006633FE" w:rsidRPr="009F47DC" w:rsidRDefault="006633FE" w:rsidP="006633FE">
      <w:pPr>
        <w:ind w:left="284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F47DC">
        <w:rPr>
          <w:rFonts w:ascii="Encode Sans Compressed" w:hAnsi="Encode Sans Compressed"/>
          <w:b/>
          <w:bCs/>
          <w:sz w:val="22"/>
          <w:szCs w:val="22"/>
        </w:rPr>
        <w:t>do opracowania dokumentacji projektowej dla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zadania</w:t>
      </w:r>
    </w:p>
    <w:p w14:paraId="79E35AF5" w14:textId="38427034" w:rsidR="001B14B8" w:rsidRDefault="001B14B8" w:rsidP="006A3C81">
      <w:pPr>
        <w:ind w:left="284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1B14B8">
        <w:rPr>
          <w:rFonts w:ascii="Encode Sans Compressed" w:hAnsi="Encode Sans Compressed"/>
          <w:b/>
          <w:bCs/>
          <w:sz w:val="22"/>
          <w:szCs w:val="22"/>
        </w:rPr>
        <w:t>rozbudow</w:t>
      </w:r>
      <w:r>
        <w:rPr>
          <w:rFonts w:ascii="Encode Sans Compressed" w:hAnsi="Encode Sans Compressed"/>
          <w:b/>
          <w:bCs/>
          <w:sz w:val="22"/>
          <w:szCs w:val="22"/>
        </w:rPr>
        <w:t>a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 drogi wojewódzkiej nr</w:t>
      </w:r>
      <w:r w:rsidR="007551E9">
        <w:rPr>
          <w:rFonts w:ascii="Encode Sans Compressed" w:hAnsi="Encode Sans Compressed"/>
          <w:b/>
          <w:bCs/>
          <w:sz w:val="22"/>
          <w:szCs w:val="22"/>
        </w:rPr>
        <w:t xml:space="preserve"> 1</w:t>
      </w:r>
      <w:r w:rsidR="006A3C81">
        <w:rPr>
          <w:rFonts w:ascii="Encode Sans Compressed" w:hAnsi="Encode Sans Compressed"/>
          <w:b/>
          <w:bCs/>
          <w:sz w:val="22"/>
          <w:szCs w:val="22"/>
        </w:rPr>
        <w:t>81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6A3C81">
        <w:rPr>
          <w:rFonts w:ascii="Encode Sans Compressed" w:hAnsi="Encode Sans Compressed"/>
          <w:b/>
          <w:bCs/>
          <w:sz w:val="22"/>
          <w:szCs w:val="22"/>
        </w:rPr>
        <w:t xml:space="preserve">obejmująca skrzyżowanie 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z drogą gminną </w:t>
      </w:r>
    </w:p>
    <w:p w14:paraId="222564F0" w14:textId="31DDBDA8" w:rsidR="001B14B8" w:rsidRDefault="001B14B8" w:rsidP="007551E9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1B14B8">
        <w:rPr>
          <w:rFonts w:ascii="Encode Sans Compressed" w:hAnsi="Encode Sans Compressed"/>
          <w:b/>
          <w:bCs/>
          <w:sz w:val="22"/>
          <w:szCs w:val="22"/>
        </w:rPr>
        <w:t>w m</w:t>
      </w:r>
      <w:r w:rsidR="006A3C81">
        <w:rPr>
          <w:rFonts w:ascii="Encode Sans Compressed" w:hAnsi="Encode Sans Compressed"/>
          <w:b/>
          <w:bCs/>
          <w:sz w:val="22"/>
          <w:szCs w:val="22"/>
        </w:rPr>
        <w:t>iejscowości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 w:rsidR="007551E9">
        <w:rPr>
          <w:rFonts w:ascii="Encode Sans Compressed" w:hAnsi="Encode Sans Compressed"/>
          <w:b/>
          <w:bCs/>
          <w:sz w:val="22"/>
          <w:szCs w:val="22"/>
        </w:rPr>
        <w:t>Pi</w:t>
      </w:r>
      <w:r w:rsidR="006A3C81">
        <w:rPr>
          <w:rFonts w:ascii="Encode Sans Compressed" w:hAnsi="Encode Sans Compressed"/>
          <w:b/>
          <w:bCs/>
          <w:sz w:val="22"/>
          <w:szCs w:val="22"/>
        </w:rPr>
        <w:t>anówka</w:t>
      </w:r>
    </w:p>
    <w:p w14:paraId="0F9E0F73" w14:textId="77777777" w:rsidR="006633FE" w:rsidRDefault="006633FE" w:rsidP="007551E9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DC37476" w14:textId="77777777" w:rsidR="006633FE" w:rsidRPr="007551E9" w:rsidRDefault="006633FE" w:rsidP="007551E9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E57A9DD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541C3257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58C41024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74AC1B6D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09A52973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2033D634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7FAD4FEB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36DFF211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48564E37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32037E3B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4B0E66A3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028466D1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2C690D1C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5528B2F4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5662BEF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0BB03BE1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02F5E83B" w14:textId="77777777" w:rsidR="006633FE" w:rsidRPr="009F47DC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EDAC978" w14:textId="77777777" w:rsidR="006633FE" w:rsidRDefault="006633FE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A6FD69E" w14:textId="77777777" w:rsidR="00F34B43" w:rsidRDefault="00F34B43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4F892398" w14:textId="77777777" w:rsidR="00F34B43" w:rsidRDefault="00F34B43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5B2760E6" w14:textId="77777777" w:rsidR="00F34B43" w:rsidRDefault="00F34B43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0BD39DD" w14:textId="77777777" w:rsidR="00F34B43" w:rsidRDefault="00F34B43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466192C0" w14:textId="77777777" w:rsidR="00F34B43" w:rsidRDefault="00F34B43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847A3D2" w14:textId="77777777" w:rsidR="001B14B8" w:rsidRDefault="001B14B8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5F64817C" w14:textId="76904BA1" w:rsidR="001B14B8" w:rsidRDefault="001B14B8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8B256ED" w14:textId="0CBD8A42" w:rsidR="00FC0895" w:rsidRDefault="00FC0895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5E6DB661" w14:textId="31FA8E1E" w:rsidR="00FC0895" w:rsidRDefault="00FC0895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742AD76F" w14:textId="2A97A28E" w:rsidR="00FC0895" w:rsidRDefault="00FC0895" w:rsidP="006633FE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DC855DA" w14:textId="56192C35" w:rsidR="006633FE" w:rsidRPr="009F47DC" w:rsidRDefault="006633FE" w:rsidP="006633FE">
      <w:pPr>
        <w:pStyle w:val="tekst"/>
        <w:spacing w:line="240" w:lineRule="auto"/>
        <w:rPr>
          <w:rFonts w:ascii="Encode Sans Compressed" w:hAnsi="Encode Sans Compressed" w:cs="Arial"/>
          <w:sz w:val="22"/>
          <w:szCs w:val="22"/>
        </w:rPr>
      </w:pPr>
    </w:p>
    <w:p w14:paraId="799263EF" w14:textId="79793CC7" w:rsidR="00E42A80" w:rsidRDefault="006A3C81" w:rsidP="006633FE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Luty</w:t>
      </w:r>
      <w:r w:rsidR="00A871BB">
        <w:rPr>
          <w:rFonts w:ascii="Encode Sans Compressed" w:hAnsi="Encode Sans Compressed"/>
          <w:sz w:val="22"/>
          <w:szCs w:val="22"/>
        </w:rPr>
        <w:t xml:space="preserve"> </w:t>
      </w:r>
      <w:r w:rsidR="006633FE" w:rsidRPr="009F47DC">
        <w:rPr>
          <w:rFonts w:ascii="Encode Sans Compressed" w:hAnsi="Encode Sans Compressed"/>
          <w:sz w:val="22"/>
          <w:szCs w:val="22"/>
        </w:rPr>
        <w:t>202</w:t>
      </w:r>
      <w:r w:rsidR="00142240">
        <w:rPr>
          <w:rFonts w:ascii="Encode Sans Compressed" w:hAnsi="Encode Sans Compressed"/>
          <w:sz w:val="22"/>
          <w:szCs w:val="22"/>
        </w:rPr>
        <w:t>3</w:t>
      </w:r>
    </w:p>
    <w:p w14:paraId="0010BC91" w14:textId="77777777" w:rsidR="00E42A80" w:rsidRDefault="00E42A80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71B8282B" w14:textId="77777777" w:rsidR="00EE4A6D" w:rsidRDefault="00EE4A6D" w:rsidP="00EE4A6D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6B92006E" w14:textId="77777777" w:rsidR="00EE4A6D" w:rsidRDefault="00EE4A6D" w:rsidP="00EE4A6D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087C8E23" w14:textId="40E9FCBF" w:rsidR="007551E9" w:rsidRPr="00EE4A6D" w:rsidRDefault="006633FE" w:rsidP="00EE4A6D">
      <w:pPr>
        <w:spacing w:after="160" w:line="259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lastRenderedPageBreak/>
        <w:t xml:space="preserve">Szczegółowe wytyczne techniczne do opracowania dokumentacji projektowej dla </w:t>
      </w:r>
      <w:r w:rsidR="00EC35E1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zadania </w:t>
      </w:r>
      <w:r w:rsidR="007551E9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>rozbudowa drogi wojewódzkiej nr 1</w:t>
      </w:r>
      <w:r w:rsidR="00FC0895">
        <w:rPr>
          <w:rFonts w:ascii="Encode Sans Compressed" w:hAnsi="Encode Sans Compressed"/>
          <w:b/>
          <w:bCs/>
          <w:sz w:val="22"/>
          <w:szCs w:val="22"/>
          <w:u w:val="single"/>
        </w:rPr>
        <w:t>81</w:t>
      </w:r>
      <w:r w:rsidR="007551E9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</w:t>
      </w:r>
      <w:r w:rsidR="00FC0895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obejmująca skrzyżowanie </w:t>
      </w:r>
      <w:r w:rsidR="007551E9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z drogą gminną </w:t>
      </w:r>
      <w:r w:rsidR="00FC0895">
        <w:rPr>
          <w:rFonts w:ascii="Encode Sans Compressed" w:hAnsi="Encode Sans Compressed"/>
          <w:b/>
          <w:bCs/>
          <w:sz w:val="22"/>
          <w:szCs w:val="22"/>
          <w:u w:val="single"/>
        </w:rPr>
        <w:br/>
      </w:r>
      <w:r w:rsidR="007551E9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>w m</w:t>
      </w:r>
      <w:r w:rsidR="00FC0895">
        <w:rPr>
          <w:rFonts w:ascii="Encode Sans Compressed" w:hAnsi="Encode Sans Compressed"/>
          <w:b/>
          <w:bCs/>
          <w:sz w:val="22"/>
          <w:szCs w:val="22"/>
          <w:u w:val="single"/>
        </w:rPr>
        <w:t>iejscowości</w:t>
      </w:r>
      <w:r w:rsidR="007551E9"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Pi</w:t>
      </w:r>
      <w:r w:rsidR="00FC0895">
        <w:rPr>
          <w:rFonts w:ascii="Encode Sans Compressed" w:hAnsi="Encode Sans Compressed"/>
          <w:b/>
          <w:bCs/>
          <w:sz w:val="22"/>
          <w:szCs w:val="22"/>
          <w:u w:val="single"/>
        </w:rPr>
        <w:t>anówka</w:t>
      </w:r>
    </w:p>
    <w:p w14:paraId="2D657ED3" w14:textId="77777777" w:rsidR="00EC35E1" w:rsidRDefault="00EC35E1" w:rsidP="006633FE">
      <w:pPr>
        <w:pStyle w:val="tre"/>
        <w:spacing w:line="24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3DD46F3" w14:textId="197FCE1C" w:rsidR="00386F19" w:rsidRDefault="0060657D" w:rsidP="00BD25BB">
      <w:pPr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0657D">
        <w:rPr>
          <w:rFonts w:ascii="Encode Sans Compressed" w:hAnsi="Encode Sans Compressed"/>
          <w:sz w:val="22"/>
          <w:szCs w:val="22"/>
        </w:rPr>
        <w:t>Projekt ma obejmować wykonanie rozbudowy skrzyżowania drogi wojewódzkiej</w:t>
      </w:r>
      <w:r w:rsidR="007551E9">
        <w:rPr>
          <w:rFonts w:ascii="Encode Sans Compressed" w:hAnsi="Encode Sans Compressed"/>
          <w:sz w:val="22"/>
          <w:szCs w:val="22"/>
        </w:rPr>
        <w:t xml:space="preserve"> 1</w:t>
      </w:r>
      <w:r w:rsidR="00142240">
        <w:rPr>
          <w:rFonts w:ascii="Encode Sans Compressed" w:hAnsi="Encode Sans Compressed"/>
          <w:sz w:val="22"/>
          <w:szCs w:val="22"/>
        </w:rPr>
        <w:t>81</w:t>
      </w:r>
      <w:r w:rsidRPr="0060657D">
        <w:rPr>
          <w:rFonts w:ascii="Encode Sans Compressed" w:hAnsi="Encode Sans Compressed"/>
          <w:sz w:val="22"/>
          <w:szCs w:val="22"/>
        </w:rPr>
        <w:t xml:space="preserve"> </w:t>
      </w:r>
      <w:r w:rsidR="00142240" w:rsidRPr="00142240">
        <w:rPr>
          <w:rFonts w:ascii="Encode Sans Compressed" w:hAnsi="Encode Sans Compressed"/>
          <w:sz w:val="22"/>
          <w:szCs w:val="22"/>
        </w:rPr>
        <w:t>Drezdenko – Wieleń – Czarnków</w:t>
      </w:r>
      <w:r w:rsidRPr="0060657D">
        <w:rPr>
          <w:rFonts w:ascii="Encode Sans Compressed" w:hAnsi="Encode Sans Compressed"/>
          <w:sz w:val="22"/>
          <w:szCs w:val="22"/>
        </w:rPr>
        <w:t xml:space="preserve"> </w:t>
      </w:r>
      <w:r w:rsidR="00B20948">
        <w:rPr>
          <w:rFonts w:ascii="Encode Sans Compressed" w:hAnsi="Encode Sans Compressed"/>
          <w:sz w:val="22"/>
          <w:szCs w:val="22"/>
        </w:rPr>
        <w:t xml:space="preserve">z drogą </w:t>
      </w:r>
      <w:r w:rsidR="00142240">
        <w:rPr>
          <w:rFonts w:ascii="Encode Sans Compressed" w:hAnsi="Encode Sans Compressed"/>
          <w:sz w:val="22"/>
          <w:szCs w:val="22"/>
        </w:rPr>
        <w:t>gminną</w:t>
      </w:r>
      <w:r w:rsidR="00B20948">
        <w:rPr>
          <w:rFonts w:ascii="Encode Sans Compressed" w:hAnsi="Encode Sans Compressed"/>
          <w:sz w:val="22"/>
          <w:szCs w:val="22"/>
        </w:rPr>
        <w:t xml:space="preserve"> nr 1</w:t>
      </w:r>
      <w:r w:rsidR="00142240">
        <w:rPr>
          <w:rFonts w:ascii="Encode Sans Compressed" w:hAnsi="Encode Sans Compressed"/>
          <w:sz w:val="22"/>
          <w:szCs w:val="22"/>
        </w:rPr>
        <w:t>59578</w:t>
      </w:r>
      <w:r w:rsidR="00F5077C">
        <w:rPr>
          <w:rFonts w:ascii="Encode Sans Compressed" w:hAnsi="Encode Sans Compressed"/>
          <w:sz w:val="22"/>
          <w:szCs w:val="22"/>
        </w:rPr>
        <w:t xml:space="preserve"> </w:t>
      </w:r>
      <w:r w:rsidR="007551E9" w:rsidRPr="007551E9">
        <w:rPr>
          <w:rFonts w:ascii="Encode Sans Compressed" w:hAnsi="Encode Sans Compressed"/>
          <w:sz w:val="22"/>
          <w:szCs w:val="22"/>
        </w:rPr>
        <w:t>P</w:t>
      </w:r>
      <w:r w:rsidR="00F5077C">
        <w:rPr>
          <w:rFonts w:ascii="Encode Sans Compressed" w:hAnsi="Encode Sans Compressed"/>
          <w:sz w:val="22"/>
          <w:szCs w:val="22"/>
        </w:rPr>
        <w:t xml:space="preserve"> </w:t>
      </w:r>
      <w:r w:rsidR="009D4FB2">
        <w:rPr>
          <w:rFonts w:ascii="Encode Sans Compressed" w:hAnsi="Encode Sans Compressed"/>
          <w:sz w:val="22"/>
          <w:szCs w:val="22"/>
        </w:rPr>
        <w:t xml:space="preserve">- </w:t>
      </w:r>
      <w:r w:rsidR="00142240" w:rsidRPr="009D4FB2">
        <w:rPr>
          <w:rFonts w:ascii="Encode Sans Compressed" w:hAnsi="Encode Sans Compressed"/>
          <w:sz w:val="22"/>
          <w:szCs w:val="22"/>
        </w:rPr>
        <w:t xml:space="preserve">do firm MEBLE VOX Sp. z o.o. Sp. K. i </w:t>
      </w:r>
      <w:proofErr w:type="spellStart"/>
      <w:r w:rsidR="00142240" w:rsidRPr="009D4FB2">
        <w:rPr>
          <w:rFonts w:ascii="Encode Sans Compressed" w:hAnsi="Encode Sans Compressed"/>
          <w:sz w:val="22"/>
          <w:szCs w:val="22"/>
        </w:rPr>
        <w:t>Steico</w:t>
      </w:r>
      <w:proofErr w:type="spellEnd"/>
      <w:r w:rsidR="00142240" w:rsidRPr="009D4FB2">
        <w:rPr>
          <w:rFonts w:ascii="Encode Sans Compressed" w:hAnsi="Encode Sans Compressed"/>
          <w:sz w:val="22"/>
          <w:szCs w:val="22"/>
        </w:rPr>
        <w:t xml:space="preserve"> CEE </w:t>
      </w:r>
      <w:proofErr w:type="spellStart"/>
      <w:r w:rsidR="00142240" w:rsidRPr="009D4FB2">
        <w:rPr>
          <w:rFonts w:ascii="Encode Sans Compressed" w:hAnsi="Encode Sans Compressed"/>
          <w:sz w:val="22"/>
          <w:szCs w:val="22"/>
        </w:rPr>
        <w:t>Sp.z.o.o</w:t>
      </w:r>
      <w:proofErr w:type="spellEnd"/>
      <w:r w:rsidR="00142240" w:rsidRPr="00142240">
        <w:rPr>
          <w:rFonts w:ascii="Encode Sans Compressed" w:hAnsi="Encode Sans Compressed"/>
          <w:sz w:val="22"/>
          <w:szCs w:val="22"/>
        </w:rPr>
        <w:t>.</w:t>
      </w:r>
      <w:r w:rsidR="007551E9" w:rsidRPr="007551E9">
        <w:rPr>
          <w:rFonts w:ascii="Encode Sans Compressed" w:hAnsi="Encode Sans Compressed"/>
          <w:sz w:val="22"/>
          <w:szCs w:val="22"/>
        </w:rPr>
        <w:t>)</w:t>
      </w:r>
      <w:r w:rsidR="00586986">
        <w:rPr>
          <w:rFonts w:ascii="Encode Sans Compressed" w:hAnsi="Encode Sans Compressed"/>
          <w:sz w:val="22"/>
          <w:szCs w:val="22"/>
        </w:rPr>
        <w:t xml:space="preserve"> </w:t>
      </w:r>
      <w:r w:rsidR="007551E9" w:rsidRPr="007551E9">
        <w:rPr>
          <w:rFonts w:ascii="Encode Sans Compressed" w:hAnsi="Encode Sans Compressed"/>
          <w:sz w:val="22"/>
          <w:szCs w:val="22"/>
        </w:rPr>
        <w:t xml:space="preserve">w m. </w:t>
      </w:r>
      <w:r w:rsidR="00142240">
        <w:rPr>
          <w:rFonts w:ascii="Encode Sans Compressed" w:hAnsi="Encode Sans Compressed"/>
          <w:sz w:val="22"/>
          <w:szCs w:val="22"/>
        </w:rPr>
        <w:t>Pianówka</w:t>
      </w:r>
      <w:r w:rsidR="007551E9">
        <w:rPr>
          <w:rFonts w:ascii="Encode Sans Compressed" w:hAnsi="Encode Sans Compressed"/>
          <w:sz w:val="22"/>
          <w:szCs w:val="22"/>
        </w:rPr>
        <w:t>.</w:t>
      </w:r>
      <w:r w:rsidRPr="0060657D">
        <w:rPr>
          <w:rFonts w:ascii="Encode Sans Compressed" w:hAnsi="Encode Sans Compressed"/>
          <w:sz w:val="22"/>
          <w:szCs w:val="22"/>
        </w:rPr>
        <w:t xml:space="preserve"> Inwestycja zlokalizowana 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jest w województwie wielkopolskim, powiecie </w:t>
      </w:r>
      <w:r w:rsidR="005171F8">
        <w:rPr>
          <w:rFonts w:ascii="Encode Sans Compressed" w:hAnsi="Encode Sans Compressed"/>
          <w:color w:val="000000" w:themeColor="text1"/>
          <w:sz w:val="22"/>
          <w:szCs w:val="22"/>
        </w:rPr>
        <w:t>c</w:t>
      </w:r>
      <w:r w:rsidR="00142240" w:rsidRPr="00A572DB">
        <w:rPr>
          <w:rFonts w:ascii="Encode Sans Compressed" w:hAnsi="Encode Sans Compressed"/>
          <w:color w:val="000000" w:themeColor="text1"/>
          <w:sz w:val="22"/>
          <w:szCs w:val="22"/>
        </w:rPr>
        <w:t>zarnkowsko-</w:t>
      </w:r>
      <w:r w:rsidR="005171F8">
        <w:rPr>
          <w:rFonts w:ascii="Encode Sans Compressed" w:hAnsi="Encode Sans Compressed"/>
          <w:color w:val="000000" w:themeColor="text1"/>
          <w:sz w:val="22"/>
          <w:szCs w:val="22"/>
        </w:rPr>
        <w:t>t</w:t>
      </w:r>
      <w:r w:rsidR="00142240" w:rsidRPr="00A572DB">
        <w:rPr>
          <w:rFonts w:ascii="Encode Sans Compressed" w:hAnsi="Encode Sans Compressed"/>
          <w:color w:val="000000" w:themeColor="text1"/>
          <w:sz w:val="22"/>
          <w:szCs w:val="22"/>
        </w:rPr>
        <w:t>rzcianeckim</w:t>
      </w:r>
      <w:r w:rsidR="007551E9"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na terenie </w:t>
      </w:r>
      <w:r w:rsidR="00142240" w:rsidRPr="00A572DB">
        <w:rPr>
          <w:rFonts w:ascii="Encode Sans Compressed" w:hAnsi="Encode Sans Compressed"/>
          <w:color w:val="000000" w:themeColor="text1"/>
          <w:sz w:val="22"/>
          <w:szCs w:val="22"/>
        </w:rPr>
        <w:t>wsi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551E9" w:rsidRPr="00A572DB">
        <w:rPr>
          <w:rFonts w:ascii="Encode Sans Compressed" w:hAnsi="Encode Sans Compressed"/>
          <w:color w:val="000000" w:themeColor="text1"/>
          <w:sz w:val="22"/>
          <w:szCs w:val="22"/>
        </w:rPr>
        <w:t>Pi</w:t>
      </w:r>
      <w:r w:rsidR="00142240" w:rsidRPr="00A572DB">
        <w:rPr>
          <w:rFonts w:ascii="Encode Sans Compressed" w:hAnsi="Encode Sans Compressed"/>
          <w:color w:val="000000" w:themeColor="text1"/>
          <w:sz w:val="22"/>
          <w:szCs w:val="22"/>
        </w:rPr>
        <w:t>anówka</w:t>
      </w:r>
      <w:r w:rsidR="00F71D6D">
        <w:rPr>
          <w:rFonts w:ascii="Encode Sans Compressed" w:hAnsi="Encode Sans Compressed"/>
          <w:color w:val="000000" w:themeColor="text1"/>
          <w:sz w:val="22"/>
          <w:szCs w:val="22"/>
        </w:rPr>
        <w:t xml:space="preserve"> (gm. Czarnków) i na terenie </w:t>
      </w:r>
      <w:r w:rsidR="00667DAF"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administracyjny</w:t>
      </w:r>
      <w:r w:rsidR="00F71D6D">
        <w:rPr>
          <w:rFonts w:ascii="Encode Sans Compressed" w:hAnsi="Encode Sans Compressed"/>
          <w:color w:val="000000" w:themeColor="text1"/>
          <w:sz w:val="22"/>
          <w:szCs w:val="22"/>
        </w:rPr>
        <w:t>m</w:t>
      </w:r>
      <w:r w:rsidR="00667DAF"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EE1536" w:rsidRPr="00A572DB">
        <w:rPr>
          <w:rFonts w:ascii="Encode Sans Compressed" w:hAnsi="Encode Sans Compressed"/>
          <w:color w:val="000000" w:themeColor="text1"/>
          <w:sz w:val="22"/>
          <w:szCs w:val="22"/>
        </w:rPr>
        <w:t>miasta Czarnków.</w:t>
      </w:r>
    </w:p>
    <w:p w14:paraId="5712D14D" w14:textId="77777777" w:rsidR="00BD25BB" w:rsidRDefault="00BD25BB" w:rsidP="00BD25BB">
      <w:pPr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BAF0335" w14:textId="0D0E3870" w:rsidR="006633FE" w:rsidRPr="00A572DB" w:rsidRDefault="00386F19" w:rsidP="00386F19">
      <w:pPr>
        <w:pStyle w:val="tre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86F19">
        <w:rPr>
          <w:rFonts w:ascii="Encode Sans Compressed" w:hAnsi="Encode Sans Compressed"/>
          <w:color w:val="000000" w:themeColor="text1"/>
          <w:sz w:val="22"/>
          <w:szCs w:val="22"/>
        </w:rPr>
        <w:t xml:space="preserve">Zakres opracowania powinien obejmować rozbudowę istniejącego skrzyżowania trójwlotowego </w:t>
      </w:r>
      <w:r w:rsidR="00EE1536" w:rsidRPr="00A572DB">
        <w:rPr>
          <w:rFonts w:ascii="Encode Sans Compressed" w:hAnsi="Encode Sans Compressed"/>
          <w:color w:val="000000" w:themeColor="text1"/>
          <w:sz w:val="22"/>
          <w:szCs w:val="22"/>
        </w:rPr>
        <w:t>skrzyżowanie o ruchu okrężnym</w:t>
      </w:r>
      <w:r w:rsidR="0060657D"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247B2" w:rsidRPr="00A572DB">
        <w:rPr>
          <w:rFonts w:ascii="Encode Sans Compressed" w:hAnsi="Encode Sans Compressed"/>
          <w:color w:val="000000" w:themeColor="text1"/>
          <w:sz w:val="22"/>
          <w:szCs w:val="22"/>
        </w:rPr>
        <w:t>typu rondo</w:t>
      </w:r>
      <w:r w:rsidR="009E2E1E" w:rsidRPr="00A572DB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041B0C95" w14:textId="08AF436E" w:rsidR="001B73E3" w:rsidRDefault="006633FE" w:rsidP="00142240">
      <w:pPr>
        <w:spacing w:before="120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  <w:r w:rsidRPr="009F47DC">
        <w:rPr>
          <w:rFonts w:ascii="Encode Sans Compressed" w:hAnsi="Encode Sans Compressed"/>
          <w:b/>
          <w:sz w:val="22"/>
          <w:szCs w:val="22"/>
        </w:rPr>
        <w:t xml:space="preserve">Inwestycja będzie realizowana na podstawie ustawy z dnia 10 kwietnia 2003 r. </w:t>
      </w:r>
      <w:r w:rsidRPr="009F47DC">
        <w:rPr>
          <w:rFonts w:ascii="Encode Sans Compressed" w:hAnsi="Encode Sans Compressed"/>
          <w:b/>
          <w:i/>
          <w:sz w:val="22"/>
          <w:szCs w:val="22"/>
        </w:rPr>
        <w:t>o szczególnych zasadach przygotowania i  realizacji inwestycji w zakresie dróg publicznych</w:t>
      </w:r>
      <w:r w:rsidRPr="009F47DC">
        <w:rPr>
          <w:rFonts w:ascii="Encode Sans Compressed" w:hAnsi="Encode Sans Compressed"/>
          <w:b/>
          <w:sz w:val="22"/>
          <w:szCs w:val="22"/>
        </w:rPr>
        <w:t xml:space="preserve"> </w:t>
      </w:r>
      <w:r w:rsidR="00EE1536">
        <w:rPr>
          <w:rFonts w:ascii="Encode Sans Compressed" w:hAnsi="Encode Sans Compressed"/>
          <w:b/>
          <w:sz w:val="22"/>
          <w:szCs w:val="22"/>
        </w:rPr>
        <w:t>(</w:t>
      </w:r>
      <w:r w:rsidRPr="007162C6">
        <w:rPr>
          <w:rFonts w:ascii="Encode Sans Compressed" w:hAnsi="Encode Sans Compressed"/>
          <w:b/>
          <w:sz w:val="22"/>
          <w:szCs w:val="22"/>
        </w:rPr>
        <w:t xml:space="preserve">Dz. U. </w:t>
      </w:r>
      <w:r w:rsidR="00EE1536" w:rsidRPr="007162C6">
        <w:rPr>
          <w:rFonts w:ascii="Encode Sans Compressed" w:hAnsi="Encode Sans Compressed"/>
          <w:b/>
          <w:sz w:val="22"/>
          <w:szCs w:val="22"/>
        </w:rPr>
        <w:t xml:space="preserve">z </w:t>
      </w:r>
      <w:r w:rsidRPr="007162C6">
        <w:rPr>
          <w:rFonts w:ascii="Encode Sans Compressed" w:hAnsi="Encode Sans Compressed"/>
          <w:b/>
          <w:sz w:val="22"/>
          <w:szCs w:val="22"/>
        </w:rPr>
        <w:t>20</w:t>
      </w:r>
      <w:r w:rsidR="00770607" w:rsidRPr="007162C6">
        <w:rPr>
          <w:rFonts w:ascii="Encode Sans Compressed" w:hAnsi="Encode Sans Compressed"/>
          <w:b/>
          <w:sz w:val="22"/>
          <w:szCs w:val="22"/>
        </w:rPr>
        <w:t>2</w:t>
      </w:r>
      <w:r w:rsidR="0078070D" w:rsidRPr="007162C6">
        <w:rPr>
          <w:rFonts w:ascii="Encode Sans Compressed" w:hAnsi="Encode Sans Compressed"/>
          <w:b/>
          <w:sz w:val="22"/>
          <w:szCs w:val="22"/>
        </w:rPr>
        <w:t>3</w:t>
      </w:r>
      <w:r w:rsidR="00EE1536" w:rsidRPr="007162C6">
        <w:rPr>
          <w:rFonts w:ascii="Encode Sans Compressed" w:hAnsi="Encode Sans Compressed"/>
          <w:b/>
          <w:sz w:val="22"/>
          <w:szCs w:val="22"/>
        </w:rPr>
        <w:t xml:space="preserve"> r.</w:t>
      </w:r>
      <w:r w:rsidRPr="007162C6">
        <w:rPr>
          <w:rFonts w:ascii="Encode Sans Compressed" w:hAnsi="Encode Sans Compressed"/>
          <w:b/>
          <w:sz w:val="22"/>
          <w:szCs w:val="22"/>
        </w:rPr>
        <w:t xml:space="preserve">, </w:t>
      </w:r>
      <w:r w:rsidR="00142240" w:rsidRPr="007162C6">
        <w:rPr>
          <w:rFonts w:ascii="Encode Sans Compressed" w:hAnsi="Encode Sans Compressed"/>
          <w:b/>
          <w:sz w:val="22"/>
          <w:szCs w:val="22"/>
        </w:rPr>
        <w:br/>
      </w:r>
      <w:r w:rsidRPr="007162C6">
        <w:rPr>
          <w:rFonts w:ascii="Encode Sans Compressed" w:hAnsi="Encode Sans Compressed"/>
          <w:b/>
          <w:sz w:val="22"/>
          <w:szCs w:val="22"/>
        </w:rPr>
        <w:t xml:space="preserve">poz. </w:t>
      </w:r>
      <w:r w:rsidR="0078070D" w:rsidRPr="007162C6">
        <w:rPr>
          <w:rFonts w:ascii="Encode Sans Compressed" w:hAnsi="Encode Sans Compressed"/>
          <w:b/>
          <w:sz w:val="22"/>
          <w:szCs w:val="22"/>
        </w:rPr>
        <w:t>162</w:t>
      </w:r>
      <w:r w:rsidR="007162C6">
        <w:rPr>
          <w:rFonts w:ascii="Encode Sans Compressed" w:hAnsi="Encode Sans Compressed"/>
          <w:b/>
          <w:sz w:val="22"/>
          <w:szCs w:val="22"/>
        </w:rPr>
        <w:t xml:space="preserve"> ze zm.</w:t>
      </w:r>
      <w:r w:rsidR="007162C6" w:rsidRPr="007162C6">
        <w:rPr>
          <w:rFonts w:ascii="Encode Sans Compressed" w:hAnsi="Encode Sans Compressed"/>
          <w:b/>
          <w:sz w:val="22"/>
          <w:szCs w:val="22"/>
        </w:rPr>
        <w:t>)</w:t>
      </w:r>
      <w:r w:rsidR="00EE1536" w:rsidRPr="007162C6">
        <w:rPr>
          <w:rFonts w:ascii="Encode Sans Compressed" w:hAnsi="Encode Sans Compressed"/>
          <w:b/>
          <w:sz w:val="22"/>
          <w:szCs w:val="22"/>
        </w:rPr>
        <w:t xml:space="preserve">, </w:t>
      </w:r>
      <w:r w:rsidR="00EE1536" w:rsidRPr="00A572DB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w oparciu o Rozporządzenie Ministra Infrastruktury z dnia </w:t>
      </w:r>
      <w:r w:rsidR="007162C6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  <w:r w:rsidR="00EE1536" w:rsidRPr="00A572DB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24 czerwca 2022 r. w sprawie przepisów techniczno-budowlanych dotyczących dróg publicznych (Dz. U. z 2022 r., poz. </w:t>
      </w:r>
      <w:r w:rsidR="00AC234F" w:rsidRPr="00A572DB">
        <w:rPr>
          <w:rFonts w:ascii="Encode Sans Compressed" w:hAnsi="Encode Sans Compressed"/>
          <w:b/>
          <w:color w:val="000000" w:themeColor="text1"/>
          <w:sz w:val="22"/>
          <w:szCs w:val="22"/>
        </w:rPr>
        <w:t>1518 ze zm.)</w:t>
      </w:r>
    </w:p>
    <w:p w14:paraId="1CBE5B37" w14:textId="77777777" w:rsidR="001B73E3" w:rsidRPr="001B73E3" w:rsidRDefault="001B73E3" w:rsidP="00B50B39">
      <w:pPr>
        <w:spacing w:before="120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1B73E3">
        <w:rPr>
          <w:rFonts w:ascii="Encode Sans Compressed" w:hAnsi="Encode Sans Compressed"/>
          <w:sz w:val="22"/>
          <w:szCs w:val="22"/>
        </w:rPr>
        <w:t xml:space="preserve">Parametry techniczne drogi wojewódzkiej nr </w:t>
      </w:r>
      <w:r>
        <w:rPr>
          <w:rFonts w:ascii="Encode Sans Compressed" w:hAnsi="Encode Sans Compressed"/>
          <w:sz w:val="22"/>
          <w:szCs w:val="22"/>
        </w:rPr>
        <w:t>1</w:t>
      </w:r>
      <w:r w:rsidR="00142240">
        <w:rPr>
          <w:rFonts w:ascii="Encode Sans Compressed" w:hAnsi="Encode Sans Compressed"/>
          <w:sz w:val="22"/>
          <w:szCs w:val="22"/>
        </w:rPr>
        <w:t>81</w:t>
      </w:r>
      <w:r w:rsidR="008711EB">
        <w:rPr>
          <w:rFonts w:ascii="Encode Sans Compressed" w:hAnsi="Encode Sans Compressed"/>
          <w:sz w:val="22"/>
          <w:szCs w:val="22"/>
        </w:rPr>
        <w:t>:</w:t>
      </w:r>
    </w:p>
    <w:p w14:paraId="4DBE1177" w14:textId="2EF666DC" w:rsidR="001B73E3" w:rsidRPr="00076259" w:rsidRDefault="001B73E3" w:rsidP="00076259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 w:rsidRPr="00076259">
        <w:rPr>
          <w:rFonts w:ascii="Encode Sans Compressed" w:hAnsi="Encode Sans Compressed"/>
        </w:rPr>
        <w:t>klasa techniczna dr</w:t>
      </w:r>
      <w:r w:rsidR="00EE1536">
        <w:rPr>
          <w:rFonts w:ascii="Encode Sans Compressed" w:hAnsi="Encode Sans Compressed"/>
        </w:rPr>
        <w:t>o</w:t>
      </w:r>
      <w:r w:rsidRPr="00076259">
        <w:rPr>
          <w:rFonts w:ascii="Encode Sans Compressed" w:hAnsi="Encode Sans Compressed"/>
        </w:rPr>
        <w:t>g</w:t>
      </w:r>
      <w:r w:rsidR="00EE1536">
        <w:rPr>
          <w:rFonts w:ascii="Encode Sans Compressed" w:hAnsi="Encode Sans Compressed"/>
        </w:rPr>
        <w:t>i</w:t>
      </w:r>
      <w:r w:rsidRPr="00076259">
        <w:rPr>
          <w:rFonts w:ascii="Encode Sans Compressed" w:hAnsi="Encode Sans Compressed"/>
        </w:rPr>
        <w:t xml:space="preserve"> </w:t>
      </w:r>
      <w:r w:rsidR="00B20948">
        <w:rPr>
          <w:rFonts w:ascii="Encode Sans Compressed" w:hAnsi="Encode Sans Compressed"/>
        </w:rPr>
        <w:t>G</w:t>
      </w:r>
      <w:r w:rsidRPr="00076259">
        <w:rPr>
          <w:rFonts w:ascii="Encode Sans Compressed" w:hAnsi="Encode Sans Compressed"/>
        </w:rPr>
        <w:t>,</w:t>
      </w:r>
    </w:p>
    <w:p w14:paraId="0FB0DCD2" w14:textId="77777777" w:rsidR="001B73E3" w:rsidRPr="00076259" w:rsidRDefault="001B73E3" w:rsidP="00076259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 w:rsidRPr="00076259">
        <w:rPr>
          <w:rFonts w:ascii="Encode Sans Compressed" w:hAnsi="Encode Sans Compressed"/>
        </w:rPr>
        <w:t xml:space="preserve">ruch KR </w:t>
      </w:r>
      <w:r w:rsidR="00771EC4">
        <w:rPr>
          <w:rFonts w:ascii="Encode Sans Compressed" w:hAnsi="Encode Sans Compressed"/>
        </w:rPr>
        <w:t>4</w:t>
      </w:r>
      <w:r w:rsidRPr="00076259">
        <w:rPr>
          <w:rFonts w:ascii="Encode Sans Compressed" w:hAnsi="Encode Sans Compressed"/>
        </w:rPr>
        <w:t>,</w:t>
      </w:r>
    </w:p>
    <w:p w14:paraId="0F142EEC" w14:textId="77777777" w:rsidR="001B73E3" w:rsidRPr="00076259" w:rsidRDefault="000D3483" w:rsidP="000D3483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 w:rsidRPr="000D3483">
        <w:rPr>
          <w:rFonts w:ascii="Encode Sans Compressed" w:hAnsi="Encode Sans Compressed"/>
        </w:rPr>
        <w:t>wyznaczony do projektowani</w:t>
      </w:r>
      <w:r>
        <w:rPr>
          <w:rFonts w:ascii="Encode Sans Compressed" w:hAnsi="Encode Sans Compressed"/>
        </w:rPr>
        <w:t>a</w:t>
      </w:r>
      <w:r w:rsidRPr="000D3483">
        <w:rPr>
          <w:rFonts w:ascii="Encode Sans Compressed" w:hAnsi="Encode Sans Compressed"/>
        </w:rPr>
        <w:t xml:space="preserve"> pojazd miarodajny – pojazd siodłowy z naczepą</w:t>
      </w:r>
      <w:r w:rsidR="001B73E3" w:rsidRPr="00076259">
        <w:rPr>
          <w:rFonts w:ascii="Encode Sans Compressed" w:hAnsi="Encode Sans Compressed"/>
        </w:rPr>
        <w:t>,</w:t>
      </w:r>
    </w:p>
    <w:p w14:paraId="2C60B9FB" w14:textId="77777777" w:rsidR="001B73E3" w:rsidRPr="001B73E3" w:rsidRDefault="001B73E3" w:rsidP="00B50B39">
      <w:pPr>
        <w:spacing w:before="120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B73E3">
        <w:rPr>
          <w:rFonts w:ascii="Encode Sans Compressed" w:hAnsi="Encode Sans Compressed"/>
          <w:sz w:val="22"/>
          <w:szCs w:val="22"/>
        </w:rPr>
        <w:t xml:space="preserve">Parametry techniczne drogi gminnej nr </w:t>
      </w:r>
      <w:r w:rsidR="0082611F" w:rsidRPr="0082611F">
        <w:rPr>
          <w:rFonts w:ascii="Encode Sans Compressed" w:hAnsi="Encode Sans Compressed"/>
          <w:sz w:val="22"/>
          <w:szCs w:val="22"/>
        </w:rPr>
        <w:t>159578P</w:t>
      </w:r>
      <w:r w:rsidRPr="001B73E3">
        <w:rPr>
          <w:rFonts w:ascii="Encode Sans Compressed" w:hAnsi="Encode Sans Compressed"/>
          <w:sz w:val="22"/>
          <w:szCs w:val="22"/>
        </w:rPr>
        <w:t>:</w:t>
      </w:r>
    </w:p>
    <w:p w14:paraId="15CBA116" w14:textId="77777777" w:rsidR="001B73E3" w:rsidRPr="00864286" w:rsidRDefault="00076259" w:rsidP="00076259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klasa techniczna dr</w:t>
      </w:r>
      <w:r w:rsidR="00912DCD">
        <w:rPr>
          <w:rFonts w:ascii="Encode Sans Compressed" w:hAnsi="Encode Sans Compressed"/>
        </w:rPr>
        <w:t>o</w:t>
      </w:r>
      <w:r>
        <w:rPr>
          <w:rFonts w:ascii="Encode Sans Compressed" w:hAnsi="Encode Sans Compressed"/>
        </w:rPr>
        <w:t>g</w:t>
      </w:r>
      <w:r w:rsidR="00912DCD">
        <w:rPr>
          <w:rFonts w:ascii="Encode Sans Compressed" w:hAnsi="Encode Sans Compressed"/>
        </w:rPr>
        <w:t>i</w:t>
      </w:r>
      <w:r>
        <w:rPr>
          <w:rFonts w:ascii="Encode Sans Compressed" w:hAnsi="Encode Sans Compressed"/>
        </w:rPr>
        <w:t xml:space="preserve"> </w:t>
      </w:r>
      <w:r w:rsidRPr="00864286">
        <w:rPr>
          <w:rFonts w:ascii="Encode Sans Compressed" w:hAnsi="Encode Sans Compressed"/>
        </w:rPr>
        <w:t>L</w:t>
      </w:r>
      <w:r w:rsidR="008711EB">
        <w:rPr>
          <w:rFonts w:ascii="Encode Sans Compressed" w:hAnsi="Encode Sans Compressed"/>
        </w:rPr>
        <w:t>,</w:t>
      </w:r>
    </w:p>
    <w:p w14:paraId="3FEF86BC" w14:textId="77777777" w:rsidR="001B73E3" w:rsidRPr="001B73E3" w:rsidRDefault="001B73E3" w:rsidP="00076259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 w:rsidRPr="001B73E3">
        <w:rPr>
          <w:rFonts w:ascii="Encode Sans Compressed" w:hAnsi="Encode Sans Compressed"/>
        </w:rPr>
        <w:t xml:space="preserve">ruch KR </w:t>
      </w:r>
      <w:r w:rsidR="00771EC4">
        <w:rPr>
          <w:rFonts w:ascii="Encode Sans Compressed" w:hAnsi="Encode Sans Compressed"/>
        </w:rPr>
        <w:t>4</w:t>
      </w:r>
      <w:r w:rsidRPr="001B73E3">
        <w:rPr>
          <w:rFonts w:ascii="Encode Sans Compressed" w:hAnsi="Encode Sans Compressed"/>
        </w:rPr>
        <w:t>,</w:t>
      </w:r>
    </w:p>
    <w:p w14:paraId="29D755B9" w14:textId="61733E7A" w:rsidR="00B50B39" w:rsidRPr="00AC234F" w:rsidRDefault="0082611F" w:rsidP="00AC234F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 w:rsidRPr="000D3483">
        <w:rPr>
          <w:rFonts w:ascii="Encode Sans Compressed" w:hAnsi="Encode Sans Compressed"/>
        </w:rPr>
        <w:t>wyznaczony do projektowani</w:t>
      </w:r>
      <w:r>
        <w:rPr>
          <w:rFonts w:ascii="Encode Sans Compressed" w:hAnsi="Encode Sans Compressed"/>
        </w:rPr>
        <w:t>a</w:t>
      </w:r>
      <w:r w:rsidRPr="000D3483">
        <w:rPr>
          <w:rFonts w:ascii="Encode Sans Compressed" w:hAnsi="Encode Sans Compressed"/>
        </w:rPr>
        <w:t xml:space="preserve"> pojazd miarodajny – pojazd siodłowy z naczepą</w:t>
      </w:r>
      <w:r w:rsidRPr="00076259">
        <w:rPr>
          <w:rFonts w:ascii="Encode Sans Compressed" w:hAnsi="Encode Sans Compressed"/>
        </w:rPr>
        <w:t>,</w:t>
      </w:r>
    </w:p>
    <w:p w14:paraId="45007638" w14:textId="77777777" w:rsidR="001B73E3" w:rsidRPr="00AC234F" w:rsidRDefault="001B73E3" w:rsidP="00AC234F">
      <w:pPr>
        <w:spacing w:before="120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AC234F">
        <w:rPr>
          <w:rFonts w:ascii="Encode Sans Compressed" w:hAnsi="Encode Sans Compressed"/>
          <w:sz w:val="22"/>
          <w:szCs w:val="22"/>
        </w:rPr>
        <w:t>Skrzyżowanie typu rondo</w:t>
      </w:r>
      <w:r w:rsidR="00540F03" w:rsidRPr="00AC234F">
        <w:rPr>
          <w:rFonts w:ascii="Encode Sans Compressed" w:hAnsi="Encode Sans Compressed"/>
          <w:sz w:val="22"/>
          <w:szCs w:val="22"/>
        </w:rPr>
        <w:t>:</w:t>
      </w:r>
    </w:p>
    <w:p w14:paraId="3DC41E48" w14:textId="04DF9FEF" w:rsidR="001B73E3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kategoria ruchu</w:t>
      </w:r>
      <w:r>
        <w:rPr>
          <w:rFonts w:ascii="Encode Sans Compressed" w:hAnsi="Encode Sans Compressed"/>
        </w:rPr>
        <w:tab/>
      </w:r>
      <w:r w:rsidR="005D74DC">
        <w:rPr>
          <w:rFonts w:ascii="Encode Sans Compressed" w:hAnsi="Encode Sans Compressed"/>
        </w:rPr>
        <w:t xml:space="preserve">– </w:t>
      </w:r>
      <w:r w:rsidR="001B73E3" w:rsidRPr="00540F03">
        <w:rPr>
          <w:rFonts w:ascii="Encode Sans Compressed" w:hAnsi="Encode Sans Compressed"/>
        </w:rPr>
        <w:t>KR</w:t>
      </w:r>
      <w:r w:rsidR="00771EC4">
        <w:rPr>
          <w:rFonts w:ascii="Encode Sans Compressed" w:hAnsi="Encode Sans Compressed"/>
        </w:rPr>
        <w:t xml:space="preserve"> 4</w:t>
      </w:r>
      <w:r w:rsidR="008711EB" w:rsidRPr="00540F03">
        <w:rPr>
          <w:rFonts w:ascii="Encode Sans Compressed" w:hAnsi="Encode Sans Compressed"/>
        </w:rPr>
        <w:t>,</w:t>
      </w:r>
    </w:p>
    <w:p w14:paraId="27CA8520" w14:textId="77777777" w:rsidR="0082611F" w:rsidRPr="0082611F" w:rsidRDefault="0082611F" w:rsidP="0082611F">
      <w:pPr>
        <w:pStyle w:val="Akapitzlist"/>
        <w:numPr>
          <w:ilvl w:val="0"/>
          <w:numId w:val="25"/>
        </w:numPr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</w:t>
      </w:r>
      <w:r w:rsidRPr="0082611F">
        <w:rPr>
          <w:rFonts w:ascii="Encode Sans Compressed" w:hAnsi="Encode Sans Compressed"/>
        </w:rPr>
        <w:t>yznaczony do projektowania pojazd miarodajny – pojazd siodłowy z naczepą,</w:t>
      </w:r>
    </w:p>
    <w:p w14:paraId="1F61F5B8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średnica zewnętrzna – 40,0 m,</w:t>
      </w:r>
    </w:p>
    <w:p w14:paraId="0C1C4633" w14:textId="77777777" w:rsidR="0082611F" w:rsidRPr="0082611F" w:rsidRDefault="0082611F" w:rsidP="0082611F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promień najazdowy – 15,0 m i wyjazdowy – 18,0 m,</w:t>
      </w:r>
    </w:p>
    <w:p w14:paraId="33BDC867" w14:textId="77777777" w:rsidR="001B73E3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</w:t>
      </w:r>
      <w:r w:rsidR="008711EB" w:rsidRPr="00540F03">
        <w:rPr>
          <w:rFonts w:ascii="Encode Sans Compressed" w:hAnsi="Encode Sans Compressed"/>
        </w:rPr>
        <w:t>zerokoś</w:t>
      </w:r>
      <w:r>
        <w:rPr>
          <w:rFonts w:ascii="Encode Sans Compressed" w:hAnsi="Encode Sans Compressed"/>
        </w:rPr>
        <w:t xml:space="preserve">ć jezdni ronda – </w:t>
      </w:r>
      <w:r w:rsidR="008711EB" w:rsidRPr="00540F03">
        <w:rPr>
          <w:rFonts w:ascii="Encode Sans Compressed" w:hAnsi="Encode Sans Compressed"/>
        </w:rPr>
        <w:t>6,00 m,</w:t>
      </w:r>
    </w:p>
    <w:p w14:paraId="12BDE1E6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opaski ronda 2,0 m,</w:t>
      </w:r>
    </w:p>
    <w:p w14:paraId="198FFD2A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jezdni wjazdowej na rondo 4,0 m,</w:t>
      </w:r>
    </w:p>
    <w:p w14:paraId="43EFE81C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jezdni wyjazdowej z ronda 4,50 m,</w:t>
      </w:r>
    </w:p>
    <w:p w14:paraId="65A84852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poboczy gruntowych 2,0 m,</w:t>
      </w:r>
    </w:p>
    <w:p w14:paraId="03EB5CF1" w14:textId="77777777" w:rsidR="0082611F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uwzględnienie z jednej strony ronda ciągu pieszo-rowerowego o szerokości 2,50 m, </w:t>
      </w:r>
      <w:r>
        <w:rPr>
          <w:rFonts w:ascii="Encode Sans Compressed" w:hAnsi="Encode Sans Compressed"/>
        </w:rPr>
        <w:br/>
        <w:t>a z drugiej chodnika o szerokości 2,0 m,</w:t>
      </w:r>
    </w:p>
    <w:p w14:paraId="77593348" w14:textId="68672EB8" w:rsidR="0082611F" w:rsidRPr="00540F03" w:rsidRDefault="0082611F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dowiązanie ciągu chodnikowego do zatoki autobusowej oraz drogi gminnej w </w:t>
      </w:r>
      <w:r w:rsidR="004672B9">
        <w:rPr>
          <w:rFonts w:ascii="Encode Sans Compressed" w:hAnsi="Encode Sans Compressed"/>
        </w:rPr>
        <w:t>ok.</w:t>
      </w:r>
      <w:r>
        <w:rPr>
          <w:rFonts w:ascii="Encode Sans Compressed" w:hAnsi="Encode Sans Compressed"/>
        </w:rPr>
        <w:t xml:space="preserve">km 50+830 </w:t>
      </w:r>
      <w:r>
        <w:rPr>
          <w:rFonts w:ascii="Encode Sans Compressed" w:hAnsi="Encode Sans Compressed"/>
        </w:rPr>
        <w:br/>
        <w:t>(dz. nr 393)</w:t>
      </w:r>
      <w:r w:rsidR="007F69A0">
        <w:rPr>
          <w:rFonts w:ascii="Encode Sans Compressed" w:hAnsi="Encode Sans Compressed"/>
        </w:rPr>
        <w:t>,</w:t>
      </w:r>
    </w:p>
    <w:p w14:paraId="34115807" w14:textId="77777777" w:rsidR="007F69A0" w:rsidRDefault="007F69A0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zaprojektować ściek </w:t>
      </w:r>
      <w:proofErr w:type="spellStart"/>
      <w:r>
        <w:rPr>
          <w:rFonts w:ascii="Encode Sans Compressed" w:hAnsi="Encode Sans Compressed"/>
        </w:rPr>
        <w:t>przykrawężnikowy</w:t>
      </w:r>
      <w:proofErr w:type="spellEnd"/>
      <w:r>
        <w:rPr>
          <w:rFonts w:ascii="Encode Sans Compressed" w:hAnsi="Encode Sans Compressed"/>
        </w:rPr>
        <w:t xml:space="preserve"> z dwóch rzędów kostki oraz wpusty krawężnikowe,</w:t>
      </w:r>
    </w:p>
    <w:p w14:paraId="186ADC96" w14:textId="77777777" w:rsidR="007F69A0" w:rsidRDefault="007F69A0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uwzględnić odwodnienie ronda,</w:t>
      </w:r>
    </w:p>
    <w:p w14:paraId="569D2A60" w14:textId="77777777" w:rsidR="007F69A0" w:rsidRDefault="00102F54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lastRenderedPageBreak/>
        <w:t>w przypadku zastosowania kolektora głównego kanalizacji deszczowej, studnie zlokalizować poza jezdnią,</w:t>
      </w:r>
    </w:p>
    <w:p w14:paraId="666F9471" w14:textId="77777777" w:rsidR="00102F54" w:rsidRDefault="00102F54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 pierścieniu ronda zastosować krawężnik kamienny łukowy i kostkę granitową 17/18,</w:t>
      </w:r>
    </w:p>
    <w:p w14:paraId="619E9EA5" w14:textId="46BA7979" w:rsidR="00102F54" w:rsidRDefault="00102F54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wyspę wynieść na wysokość 40 cm, </w:t>
      </w:r>
      <w:proofErr w:type="spellStart"/>
      <w:r>
        <w:rPr>
          <w:rFonts w:ascii="Encode Sans Compressed" w:hAnsi="Encode Sans Compressed"/>
        </w:rPr>
        <w:t>obrukować</w:t>
      </w:r>
      <w:proofErr w:type="spellEnd"/>
      <w:r>
        <w:rPr>
          <w:rFonts w:ascii="Encode Sans Compressed" w:hAnsi="Encode Sans Compressed"/>
        </w:rPr>
        <w:t xml:space="preserve"> kostką kamienną grubości 17/18 pod kątem </w:t>
      </w:r>
      <w:r w:rsidR="007162C6">
        <w:rPr>
          <w:rFonts w:ascii="Encode Sans Compressed" w:hAnsi="Encode Sans Compressed"/>
        </w:rPr>
        <w:br/>
      </w:r>
      <w:r>
        <w:rPr>
          <w:rFonts w:ascii="Encode Sans Compressed" w:hAnsi="Encode Sans Compressed"/>
        </w:rPr>
        <w:t>na szerokość 50 cm, środek wyspy wyłożyć folią i zasypać jasnym kruszywem,</w:t>
      </w:r>
    </w:p>
    <w:p w14:paraId="1D3919DA" w14:textId="77777777" w:rsidR="00102F54" w:rsidRDefault="00102F54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słupy oświetleniowe zlokalizować poza chodnikiem/ścieżką lub poboczem,</w:t>
      </w:r>
    </w:p>
    <w:p w14:paraId="7D245EF6" w14:textId="744FA7B2" w:rsidR="0079355C" w:rsidRDefault="00102F54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dla wszystkich wlotów dróg na rondo należy zaprojektować wyspy segregacyjne z kostki betonowej ponad warstwę ście</w:t>
      </w:r>
      <w:r w:rsidR="00AD773B">
        <w:rPr>
          <w:rFonts w:ascii="Encode Sans Compressed" w:hAnsi="Encode Sans Compressed"/>
        </w:rPr>
        <w:t>r</w:t>
      </w:r>
      <w:r>
        <w:rPr>
          <w:rFonts w:ascii="Encode Sans Compressed" w:hAnsi="Encode Sans Compressed"/>
        </w:rPr>
        <w:t>a</w:t>
      </w:r>
      <w:r w:rsidR="00AD773B">
        <w:rPr>
          <w:rFonts w:ascii="Encode Sans Compressed" w:hAnsi="Encode Sans Compressed"/>
        </w:rPr>
        <w:t>l</w:t>
      </w:r>
      <w:r>
        <w:rPr>
          <w:rFonts w:ascii="Encode Sans Compressed" w:hAnsi="Encode Sans Compressed"/>
        </w:rPr>
        <w:t>ną. Przy projektowanej szerokości wyspy segregacyjnej uwzględnić odległość znaków interaktywnych od krawędzi wyspy,</w:t>
      </w:r>
    </w:p>
    <w:p w14:paraId="1D700B79" w14:textId="35A69FD4" w:rsidR="0079355C" w:rsidRDefault="0079355C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na wyspach segregacyjnych ruch oraz wyspach spowalniających zastosować znaki aktywne </w:t>
      </w:r>
      <w:r>
        <w:rPr>
          <w:rFonts w:ascii="Encode Sans Compressed" w:hAnsi="Encode Sans Compressed"/>
        </w:rPr>
        <w:br/>
        <w:t>(z dwóch stron wyspy),</w:t>
      </w:r>
    </w:p>
    <w:p w14:paraId="2309EFD6" w14:textId="77777777" w:rsidR="0079355C" w:rsidRDefault="0079355C" w:rsidP="00D11B6B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obrębie wysp spowalniających zamontować bariery sprężyste,</w:t>
      </w:r>
    </w:p>
    <w:p w14:paraId="6B4171F1" w14:textId="7DAEAAA5" w:rsidR="00AD773B" w:rsidRPr="00CD7FE1" w:rsidRDefault="00AD773B" w:rsidP="00CD7FE1">
      <w:pPr>
        <w:pStyle w:val="Akapitzlist"/>
        <w:numPr>
          <w:ilvl w:val="0"/>
          <w:numId w:val="25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długość wysp segregacyjnych należy przyjąć tak by podkreślić zmianę w organizacji ruchu </w:t>
      </w:r>
      <w:r>
        <w:rPr>
          <w:rFonts w:ascii="Encode Sans Compressed" w:hAnsi="Encode Sans Compressed"/>
        </w:rPr>
        <w:br/>
        <w:t>i wymusić zmniejszenie prędkości pojazdu przed wjazdem na rondo,</w:t>
      </w:r>
    </w:p>
    <w:p w14:paraId="2EDC734B" w14:textId="7157D6CF" w:rsidR="001B73E3" w:rsidRPr="00D11B6B" w:rsidRDefault="001B73E3" w:rsidP="00D11B6B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 w:rsidRPr="00D11B6B">
        <w:rPr>
          <w:rFonts w:ascii="Encode Sans Compressed" w:hAnsi="Encode Sans Compressed"/>
          <w:sz w:val="22"/>
          <w:szCs w:val="22"/>
        </w:rPr>
        <w:t>1.</w:t>
      </w:r>
      <w:r w:rsidR="007654F7">
        <w:rPr>
          <w:rFonts w:ascii="Encode Sans Compressed" w:hAnsi="Encode Sans Compressed"/>
          <w:sz w:val="22"/>
          <w:szCs w:val="22"/>
        </w:rPr>
        <w:t xml:space="preserve"> </w:t>
      </w:r>
      <w:r w:rsidRPr="00D11B6B">
        <w:rPr>
          <w:rFonts w:ascii="Encode Sans Compressed" w:hAnsi="Encode Sans Compressed"/>
          <w:sz w:val="22"/>
          <w:szCs w:val="22"/>
        </w:rPr>
        <w:t>Zakres opracowania powinien obejmować:</w:t>
      </w:r>
    </w:p>
    <w:p w14:paraId="5A3FC4E8" w14:textId="0D0ACC50" w:rsidR="001B73E3" w:rsidRPr="00AD773B" w:rsidRDefault="001B73E3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dostoso</w:t>
      </w:r>
      <w:r w:rsidR="008711EB" w:rsidRPr="00AD773B">
        <w:rPr>
          <w:rFonts w:ascii="Encode Sans Compressed" w:hAnsi="Encode Sans Compressed"/>
        </w:rPr>
        <w:t xml:space="preserve">wanie szerokości jezdni do </w:t>
      </w:r>
      <w:r w:rsidR="00102F54" w:rsidRPr="00AD773B">
        <w:rPr>
          <w:rFonts w:ascii="Encode Sans Compressed" w:hAnsi="Encode Sans Compressed"/>
        </w:rPr>
        <w:t>6</w:t>
      </w:r>
      <w:r w:rsidR="008711EB" w:rsidRPr="00AD773B">
        <w:rPr>
          <w:rFonts w:ascii="Encode Sans Compressed" w:hAnsi="Encode Sans Compressed"/>
        </w:rPr>
        <w:t>,0</w:t>
      </w:r>
      <w:r w:rsidR="00BD67D4" w:rsidRPr="00AD773B">
        <w:rPr>
          <w:rFonts w:ascii="Encode Sans Compressed" w:hAnsi="Encode Sans Compressed"/>
        </w:rPr>
        <w:t xml:space="preserve"> </w:t>
      </w:r>
      <w:r w:rsidR="008711EB" w:rsidRPr="00AD773B">
        <w:rPr>
          <w:rFonts w:ascii="Encode Sans Compressed" w:hAnsi="Encode Sans Compressed"/>
        </w:rPr>
        <w:t>m</w:t>
      </w:r>
      <w:r w:rsidR="00102F54" w:rsidRPr="00AD773B">
        <w:rPr>
          <w:rFonts w:ascii="Encode Sans Compressed" w:hAnsi="Encode Sans Compressed"/>
        </w:rPr>
        <w:t xml:space="preserve"> na rondzie</w:t>
      </w:r>
      <w:r w:rsidR="008711EB" w:rsidRPr="00AD773B">
        <w:rPr>
          <w:rFonts w:ascii="Encode Sans Compressed" w:hAnsi="Encode Sans Compressed"/>
        </w:rPr>
        <w:t>,</w:t>
      </w:r>
    </w:p>
    <w:p w14:paraId="5B71EF1E" w14:textId="6F0AE8F4" w:rsidR="00864286" w:rsidRDefault="001B73E3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 xml:space="preserve">rozwiązania projektowe do ww. skrzyżowania należy przeanalizować pod kątem poprawy bezpieczeństwa ruchu, </w:t>
      </w:r>
    </w:p>
    <w:p w14:paraId="1097CC1C" w14:textId="74406C7E" w:rsidR="00DF2428" w:rsidRPr="007162C6" w:rsidRDefault="00DF2428" w:rsidP="00DF2428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7162C6">
        <w:rPr>
          <w:rFonts w:ascii="Encode Sans Compressed" w:hAnsi="Encode Sans Compressed"/>
        </w:rPr>
        <w:t xml:space="preserve">przygotowanie 2 wariantów rozwiązań projektowych, jednym z wariantów powinno być rondo  turbinowe, z więcej niż jednym pasem ruchu i możliwością wyboru kierunku jazdy </w:t>
      </w:r>
      <w:r w:rsidR="000E456A" w:rsidRPr="007162C6">
        <w:rPr>
          <w:rFonts w:ascii="Encode Sans Compressed" w:hAnsi="Encode Sans Compressed"/>
        </w:rPr>
        <w:br/>
      </w:r>
      <w:r w:rsidRPr="007162C6">
        <w:rPr>
          <w:rFonts w:ascii="Encode Sans Compressed" w:hAnsi="Encode Sans Compressed"/>
        </w:rPr>
        <w:t>na co najmniej jednym wlocie oraz kontynuacją tych pasów na odcinku jezdni wokół wyspy (Zamawiający wskaże wariant preferowany)</w:t>
      </w:r>
      <w:r w:rsidR="000E456A" w:rsidRPr="007162C6">
        <w:rPr>
          <w:rFonts w:ascii="Encode Sans Compressed" w:hAnsi="Encode Sans Compressed"/>
        </w:rPr>
        <w:t>,</w:t>
      </w:r>
    </w:p>
    <w:p w14:paraId="3CEF2EE3" w14:textId="3669FADB" w:rsidR="001B73E3" w:rsidRPr="00390E1D" w:rsidRDefault="001B73E3" w:rsidP="007D07E3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  <w:color w:val="FF0000"/>
        </w:rPr>
      </w:pPr>
      <w:r w:rsidRPr="007162C6">
        <w:rPr>
          <w:rFonts w:ascii="Encode Sans Compressed" w:hAnsi="Encode Sans Compressed"/>
        </w:rPr>
        <w:t xml:space="preserve">projektowane rozwiązania </w:t>
      </w:r>
      <w:r w:rsidR="00390E1D" w:rsidRPr="007162C6">
        <w:rPr>
          <w:rFonts w:ascii="Encode Sans Compressed" w:hAnsi="Encode Sans Compressed"/>
        </w:rPr>
        <w:t xml:space="preserve">dla skrzyżowania </w:t>
      </w:r>
      <w:r w:rsidRPr="007162C6">
        <w:rPr>
          <w:rFonts w:ascii="Encode Sans Compressed" w:hAnsi="Encode Sans Compressed"/>
        </w:rPr>
        <w:t xml:space="preserve">należy poprzedzić wykonaniem analizy natężenia </w:t>
      </w:r>
      <w:r w:rsidR="00657301" w:rsidRPr="007162C6">
        <w:rPr>
          <w:rFonts w:ascii="Encode Sans Compressed" w:hAnsi="Encode Sans Compressed"/>
        </w:rPr>
        <w:br/>
      </w:r>
      <w:r w:rsidRPr="007162C6">
        <w:rPr>
          <w:rFonts w:ascii="Encode Sans Compressed" w:hAnsi="Encode Sans Compressed"/>
        </w:rPr>
        <w:t>i struktury kierunków ruchu</w:t>
      </w:r>
      <w:r w:rsidR="00390E1D" w:rsidRPr="007162C6">
        <w:rPr>
          <w:rFonts w:ascii="Encode Sans Compressed" w:hAnsi="Encode Sans Compressed"/>
        </w:rPr>
        <w:t xml:space="preserve"> </w:t>
      </w:r>
      <w:r w:rsidR="00DF2428" w:rsidRPr="007162C6">
        <w:rPr>
          <w:rFonts w:ascii="Encode Sans Compressed" w:hAnsi="Encode Sans Compressed"/>
        </w:rPr>
        <w:t>(</w:t>
      </w:r>
      <w:r w:rsidR="00390E1D" w:rsidRPr="007162C6">
        <w:rPr>
          <w:rFonts w:ascii="Encode Sans Compressed" w:hAnsi="Encode Sans Compressed"/>
        </w:rPr>
        <w:t>uwaga: z drogi gminnej</w:t>
      </w:r>
      <w:r w:rsidR="00DF2428" w:rsidRPr="007162C6">
        <w:rPr>
          <w:rFonts w:ascii="Encode Sans Compressed" w:hAnsi="Encode Sans Compressed"/>
        </w:rPr>
        <w:t xml:space="preserve"> nr 159578P </w:t>
      </w:r>
      <w:r w:rsidR="00390E1D" w:rsidRPr="007162C6">
        <w:rPr>
          <w:rFonts w:ascii="Encode Sans Compressed" w:hAnsi="Encode Sans Compressed"/>
        </w:rPr>
        <w:t xml:space="preserve">prowadzony jest  dojazd </w:t>
      </w:r>
      <w:r w:rsidR="00DF2428" w:rsidRPr="007162C6">
        <w:rPr>
          <w:rFonts w:ascii="Encode Sans Compressed" w:hAnsi="Encode Sans Compressed"/>
        </w:rPr>
        <w:t xml:space="preserve"> </w:t>
      </w:r>
      <w:r w:rsidR="000E456A" w:rsidRPr="007162C6">
        <w:rPr>
          <w:rFonts w:ascii="Encode Sans Compressed" w:hAnsi="Encode Sans Compressed"/>
        </w:rPr>
        <w:br/>
      </w:r>
      <w:r w:rsidR="00DF2428" w:rsidRPr="007162C6">
        <w:rPr>
          <w:rFonts w:ascii="Encode Sans Compressed" w:hAnsi="Encode Sans Compressed"/>
        </w:rPr>
        <w:t xml:space="preserve">do firm MEBLE VOX Sp. z o.o. Sp. K. i </w:t>
      </w:r>
      <w:proofErr w:type="spellStart"/>
      <w:r w:rsidR="00DF2428" w:rsidRPr="007162C6">
        <w:rPr>
          <w:rFonts w:ascii="Encode Sans Compressed" w:hAnsi="Encode Sans Compressed"/>
        </w:rPr>
        <w:t>Steico</w:t>
      </w:r>
      <w:proofErr w:type="spellEnd"/>
      <w:r w:rsidR="00DF2428" w:rsidRPr="007162C6">
        <w:rPr>
          <w:rFonts w:ascii="Encode Sans Compressed" w:hAnsi="Encode Sans Compressed"/>
        </w:rPr>
        <w:t xml:space="preserve"> CEE Sp.</w:t>
      </w:r>
      <w:r w:rsidR="000E456A" w:rsidRPr="007162C6">
        <w:rPr>
          <w:rFonts w:ascii="Encode Sans Compressed" w:hAnsi="Encode Sans Compressed"/>
        </w:rPr>
        <w:t xml:space="preserve"> </w:t>
      </w:r>
      <w:r w:rsidR="00DF2428" w:rsidRPr="007162C6">
        <w:rPr>
          <w:rFonts w:ascii="Encode Sans Compressed" w:hAnsi="Encode Sans Compressed"/>
        </w:rPr>
        <w:t>z.o.o.)</w:t>
      </w:r>
      <w:r w:rsidRPr="007162C6">
        <w:rPr>
          <w:rFonts w:ascii="Encode Sans Compressed" w:hAnsi="Encode Sans Compressed"/>
        </w:rPr>
        <w:t>;</w:t>
      </w:r>
      <w:r w:rsidR="00864286" w:rsidRPr="007162C6">
        <w:rPr>
          <w:rFonts w:ascii="Encode Sans Compressed" w:hAnsi="Encode Sans Compressed"/>
        </w:rPr>
        <w:t xml:space="preserve"> jego układ funkcjonalny, </w:t>
      </w:r>
      <w:r w:rsidR="00864286" w:rsidRPr="00390E1D">
        <w:rPr>
          <w:rFonts w:ascii="Encode Sans Compressed" w:hAnsi="Encode Sans Compressed"/>
        </w:rPr>
        <w:t xml:space="preserve">przestrzenny i rozwiązanie techniczne powinny zapewniać bezpieczeństwo i sprawność ruchu, które wynikają z przyjętej prędkości do projektowania w obszarze skrzyżowania. Rozwiązanie techniczne skrzyżowania dróg, </w:t>
      </w:r>
      <w:r w:rsidR="00AD773B" w:rsidRPr="00390E1D">
        <w:rPr>
          <w:rFonts w:ascii="Encode Sans Compressed" w:hAnsi="Encode Sans Compressed"/>
        </w:rPr>
        <w:t xml:space="preserve"> </w:t>
      </w:r>
      <w:r w:rsidR="00864286" w:rsidRPr="00390E1D">
        <w:rPr>
          <w:rFonts w:ascii="Encode Sans Compressed" w:hAnsi="Encode Sans Compressed"/>
        </w:rPr>
        <w:t>z których co najmniej jedna jest klasy, G  należy potwierdzić obliczeniami przep</w:t>
      </w:r>
      <w:r w:rsidR="008711EB" w:rsidRPr="00390E1D">
        <w:rPr>
          <w:rFonts w:ascii="Encode Sans Compressed" w:hAnsi="Encode Sans Compressed"/>
        </w:rPr>
        <w:t>ustowości i miar warunków ruchu,</w:t>
      </w:r>
    </w:p>
    <w:p w14:paraId="3EE67DE7" w14:textId="77777777" w:rsidR="001B73E3" w:rsidRPr="00AD773B" w:rsidRDefault="008711EB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wzmocnienie konstrukcji jedni,</w:t>
      </w:r>
    </w:p>
    <w:p w14:paraId="2B78CCAE" w14:textId="6BA7D953" w:rsidR="001B73E3" w:rsidRDefault="001B73E3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 xml:space="preserve">przebudowę i budowę </w:t>
      </w:r>
      <w:r w:rsidR="00D11B6B" w:rsidRPr="00AD773B">
        <w:rPr>
          <w:rFonts w:ascii="Encode Sans Compressed" w:hAnsi="Encode Sans Compressed"/>
        </w:rPr>
        <w:t>drogi dla pieszych i rowerów</w:t>
      </w:r>
      <w:r w:rsidR="008711EB" w:rsidRPr="00AD773B">
        <w:rPr>
          <w:rFonts w:ascii="Encode Sans Compressed" w:hAnsi="Encode Sans Compressed"/>
        </w:rPr>
        <w:t>,</w:t>
      </w:r>
    </w:p>
    <w:p w14:paraId="2149479B" w14:textId="6F8FE3E2" w:rsidR="00CD7FE1" w:rsidRPr="00A572DB" w:rsidRDefault="00CD7FE1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  <w:color w:val="000000" w:themeColor="text1"/>
        </w:rPr>
      </w:pPr>
      <w:r w:rsidRPr="00A572DB">
        <w:rPr>
          <w:rFonts w:ascii="Encode Sans Compressed" w:hAnsi="Encode Sans Compressed"/>
          <w:color w:val="000000" w:themeColor="text1"/>
        </w:rPr>
        <w:t xml:space="preserve">projekt oświetlenia drogowego w technologii LED wraz z </w:t>
      </w:r>
      <w:r w:rsidR="009D33DA" w:rsidRPr="00A572DB">
        <w:rPr>
          <w:rFonts w:ascii="Encode Sans Compressed" w:hAnsi="Encode Sans Compressed"/>
          <w:color w:val="000000" w:themeColor="text1"/>
        </w:rPr>
        <w:t>projektem zasilania oświetlenia (przyłącza energetycznego),</w:t>
      </w:r>
    </w:p>
    <w:p w14:paraId="5450E6CF" w14:textId="77777777" w:rsidR="001B73E3" w:rsidRPr="00AD773B" w:rsidRDefault="001B73E3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wprowadzenie elementów separujących na przejściach dla pieszych oraz doświetlenie przejść w celu poprawy bezpieczeństwa ruchu pieszych,</w:t>
      </w:r>
    </w:p>
    <w:p w14:paraId="3EB3647F" w14:textId="58FC2EA4" w:rsidR="001B73E3" w:rsidRPr="00AD773B" w:rsidRDefault="001B73E3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 xml:space="preserve">zastosowanie na </w:t>
      </w:r>
      <w:r w:rsidR="00AD773B" w:rsidRPr="00AD773B">
        <w:rPr>
          <w:rFonts w:ascii="Encode Sans Compressed" w:hAnsi="Encode Sans Compressed"/>
        </w:rPr>
        <w:t>rondzie</w:t>
      </w:r>
      <w:r w:rsidR="00864286" w:rsidRPr="00AD773B">
        <w:rPr>
          <w:rFonts w:ascii="Encode Sans Compressed" w:hAnsi="Encode Sans Compressed"/>
        </w:rPr>
        <w:t xml:space="preserve"> znaków aktywnych</w:t>
      </w:r>
      <w:r w:rsidR="00AD773B" w:rsidRPr="00AD773B">
        <w:rPr>
          <w:rFonts w:ascii="Encode Sans Compressed" w:hAnsi="Encode Sans Compressed"/>
        </w:rPr>
        <w:t xml:space="preserve"> (U-3a)</w:t>
      </w:r>
      <w:r w:rsidRPr="00AD773B">
        <w:rPr>
          <w:rFonts w:ascii="Encode Sans Compressed" w:hAnsi="Encode Sans Compressed"/>
        </w:rPr>
        <w:t xml:space="preserve">, zasilanych z sieci energetycznej </w:t>
      </w:r>
      <w:r w:rsidR="00123986">
        <w:rPr>
          <w:rFonts w:ascii="Encode Sans Compressed" w:hAnsi="Encode Sans Compressed"/>
        </w:rPr>
        <w:t xml:space="preserve">                      </w:t>
      </w:r>
      <w:r w:rsidRPr="00AD773B">
        <w:rPr>
          <w:rFonts w:ascii="Encode Sans Compressed" w:hAnsi="Encode Sans Compressed"/>
        </w:rPr>
        <w:t>na odrębnym obwodzie niezależnym od oświetlenia ronda</w:t>
      </w:r>
      <w:r w:rsidR="00AD773B" w:rsidRPr="00AD773B">
        <w:rPr>
          <w:rFonts w:ascii="Encode Sans Compressed" w:hAnsi="Encode Sans Compressed"/>
        </w:rPr>
        <w:t>.</w:t>
      </w:r>
      <w:r w:rsidRPr="00AD773B">
        <w:rPr>
          <w:rFonts w:ascii="Encode Sans Compressed" w:hAnsi="Encode Sans Compressed"/>
        </w:rPr>
        <w:t xml:space="preserve"> Znaki aktywne montować </w:t>
      </w:r>
      <w:r w:rsidR="00123986">
        <w:rPr>
          <w:rFonts w:ascii="Encode Sans Compressed" w:hAnsi="Encode Sans Compressed"/>
        </w:rPr>
        <w:t xml:space="preserve">                        </w:t>
      </w:r>
      <w:r w:rsidRPr="00AD773B">
        <w:rPr>
          <w:rFonts w:ascii="Encode Sans Compressed" w:hAnsi="Encode Sans Compressed"/>
        </w:rPr>
        <w:t>w sposób umożliwiający ich łatwy demontaż na czas przejazdu pojazdów ponadnormatywnych np. posadowienie w gniazdach systemowych</w:t>
      </w:r>
      <w:r w:rsidR="00AD773B" w:rsidRPr="00AD773B">
        <w:rPr>
          <w:rFonts w:ascii="Encode Sans Compressed" w:hAnsi="Encode Sans Compressed"/>
        </w:rPr>
        <w:t>,</w:t>
      </w:r>
      <w:r w:rsidRPr="00AD773B">
        <w:rPr>
          <w:rFonts w:ascii="Encode Sans Compressed" w:hAnsi="Encode Sans Compressed"/>
        </w:rPr>
        <w:t xml:space="preserve"> </w:t>
      </w:r>
    </w:p>
    <w:p w14:paraId="31A3EEC3" w14:textId="1AC96E6A" w:rsidR="00AD773B" w:rsidRDefault="00AD773B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zastosowanie ronda na drodze wojewódzkiej nie może zmieniać charakteru drogi tj. głównego ciągu</w:t>
      </w:r>
      <w:r w:rsidR="00D90010" w:rsidRPr="00AD773B">
        <w:rPr>
          <w:rFonts w:ascii="Encode Sans Compressed" w:hAnsi="Encode Sans Compressed"/>
        </w:rPr>
        <w:t>,</w:t>
      </w:r>
    </w:p>
    <w:p w14:paraId="64B127D7" w14:textId="5DB7A9D8" w:rsidR="00123986" w:rsidRDefault="00123986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należy przedłożyć kompleksowe połączenie działek nr 297/10, 279/8, 2602, 351/5, 352 poza obszarem ronda,</w:t>
      </w:r>
    </w:p>
    <w:p w14:paraId="69FB9EA7" w14:textId="4BE4799D" w:rsidR="00123986" w:rsidRDefault="00123986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lastRenderedPageBreak/>
        <w:t xml:space="preserve">w miejscach połączeń, nowa jezdnia – stara jezdnia drogi wojewódzkiej stosować połączenie zakładkowe wzmocnione syntetykiem (z wykorzystaniem siatki </w:t>
      </w:r>
      <w:r w:rsidRPr="007162C6">
        <w:rPr>
          <w:rFonts w:ascii="Encode Sans Compressed" w:hAnsi="Encode Sans Compressed"/>
        </w:rPr>
        <w:t>1</w:t>
      </w:r>
      <w:r w:rsidR="00E40CA2" w:rsidRPr="007162C6">
        <w:rPr>
          <w:rFonts w:ascii="Encode Sans Compressed" w:hAnsi="Encode Sans Compressed"/>
        </w:rPr>
        <w:t>2</w:t>
      </w:r>
      <w:r w:rsidRPr="007162C6">
        <w:rPr>
          <w:rFonts w:ascii="Encode Sans Compressed" w:hAnsi="Encode Sans Compressed"/>
        </w:rPr>
        <w:t>0</w:t>
      </w:r>
      <w:r>
        <w:rPr>
          <w:rFonts w:ascii="Encode Sans Compressed" w:hAnsi="Encode Sans Compressed"/>
        </w:rPr>
        <w:t xml:space="preserve"> x 200 </w:t>
      </w:r>
      <w:proofErr w:type="spellStart"/>
      <w:r>
        <w:rPr>
          <w:rFonts w:ascii="Encode Sans Compressed" w:hAnsi="Encode Sans Compressed"/>
        </w:rPr>
        <w:t>kN</w:t>
      </w:r>
      <w:proofErr w:type="spellEnd"/>
      <w:r>
        <w:rPr>
          <w:rFonts w:ascii="Encode Sans Compressed" w:hAnsi="Encode Sans Compressed"/>
        </w:rPr>
        <w:t xml:space="preserve"> wstępnie powlekanej bitumem), ułożonej pod warstwą wiążącą. Pokazać szczegół połączenia </w:t>
      </w:r>
      <w:r>
        <w:rPr>
          <w:rFonts w:ascii="Encode Sans Compressed" w:hAnsi="Encode Sans Compressed"/>
        </w:rPr>
        <w:br/>
        <w:t>na przekroju normalnym -  dla przekroju podłużnego oraz poprzecznego jezdni,</w:t>
      </w:r>
    </w:p>
    <w:p w14:paraId="092166E9" w14:textId="4705291D" w:rsidR="00123986" w:rsidRDefault="00123986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konstrukcję ulicy gminnej należy dobrać tak by była zgodna z Katalogiem Typowych Konstrukcji Nawierzchni Podatnych i Półsztywnych będącym załącznikiem do zarządzenia </w:t>
      </w:r>
      <w:r>
        <w:rPr>
          <w:rFonts w:ascii="Encode Sans Compressed" w:hAnsi="Encode Sans Compressed"/>
        </w:rPr>
        <w:br/>
        <w:t>Nr 31 Generalnego Dyrektora Dróg Krajowych i A</w:t>
      </w:r>
      <w:r w:rsidR="00F2250D">
        <w:rPr>
          <w:rFonts w:ascii="Encode Sans Compressed" w:hAnsi="Encode Sans Compressed"/>
        </w:rPr>
        <w:t>u</w:t>
      </w:r>
      <w:r>
        <w:rPr>
          <w:rFonts w:ascii="Encode Sans Compressed" w:hAnsi="Encode Sans Compressed"/>
        </w:rPr>
        <w:t>tostrad z dnia 16.06.2014  r.</w:t>
      </w:r>
      <w:r w:rsidR="00B70EFC">
        <w:rPr>
          <w:rFonts w:ascii="Encode Sans Compressed" w:hAnsi="Encode Sans Compressed"/>
        </w:rPr>
        <w:t>,</w:t>
      </w:r>
    </w:p>
    <w:p w14:paraId="2C0716C7" w14:textId="3DB0D601" w:rsidR="00B70EFC" w:rsidRDefault="00B70EFC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w granicach pasa </w:t>
      </w:r>
      <w:r w:rsidR="007260C7">
        <w:rPr>
          <w:rFonts w:ascii="Encode Sans Compressed" w:hAnsi="Encode Sans Compressed"/>
        </w:rPr>
        <w:t>drogowego drogi wojewódzkiej przyjąć konstrukcję drogi gminnej jak dla KR4. Nawierzchnię bitumiczną należy zastosować na długości min. 20,0 m od zewnętrznej krawędzi jezdni drogi wojewódzkiej,</w:t>
      </w:r>
    </w:p>
    <w:p w14:paraId="440ECBC4" w14:textId="56C45656" w:rsidR="007260C7" w:rsidRDefault="007260C7" w:rsidP="00AD773B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obrębie pasa drogowego drogi wojewódzkiej należy stosować krawężnik uliczny betonowy 20 x 30,</w:t>
      </w:r>
    </w:p>
    <w:p w14:paraId="7A51BE35" w14:textId="77777777" w:rsidR="007260C7" w:rsidRDefault="007260C7" w:rsidP="007260C7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 planie sytuacyjnym nanieść kolorem granice wszystkich działek objętych planowaną inwestycją. Wszystkie działki na których będzie prowadzona niniejsza inwestycja winne zostać wpisane w okrąg i umieszczone w czytelnym miejscu każdej z działki,</w:t>
      </w:r>
    </w:p>
    <w:p w14:paraId="77F222A6" w14:textId="3C9D9D98" w:rsidR="007260C7" w:rsidRPr="00A572DB" w:rsidRDefault="001B73E3" w:rsidP="001B73E3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  <w:color w:val="000000" w:themeColor="text1"/>
        </w:rPr>
      </w:pPr>
      <w:r w:rsidRPr="00A572DB">
        <w:rPr>
          <w:rFonts w:ascii="Encode Sans Compressed" w:hAnsi="Encode Sans Compressed"/>
          <w:color w:val="000000" w:themeColor="text1"/>
        </w:rPr>
        <w:t xml:space="preserve">w przypadku obowiązywania miejscowego planu zagospodarowania terenu Projektant zobowiązany jest do weryfikacji dostępności poszczególnych działek do drogi wojewódzkiej; </w:t>
      </w:r>
      <w:r w:rsidR="00F4694F" w:rsidRPr="00A572DB">
        <w:rPr>
          <w:rFonts w:ascii="Encode Sans Compressed" w:hAnsi="Encode Sans Compressed"/>
          <w:color w:val="000000" w:themeColor="text1"/>
        </w:rPr>
        <w:br/>
      </w:r>
      <w:r w:rsidRPr="00A572DB">
        <w:rPr>
          <w:rFonts w:ascii="Encode Sans Compressed" w:hAnsi="Encode Sans Compressed"/>
          <w:color w:val="000000" w:themeColor="text1"/>
        </w:rPr>
        <w:t>w przypadku, gdy posesja obsługiwana jest większą ilością istniejących zjazdów należy uwzględniać wszystkie, wszystkie inne zjazdy wykonać jako bitumiczne o szerokości 4,50 m plus pobocza o szerokości 1,0m wyokrąglone promieniem R=8,0m,</w:t>
      </w:r>
    </w:p>
    <w:p w14:paraId="516A45DB" w14:textId="5587B60A" w:rsidR="007260C7" w:rsidRDefault="001B73E3" w:rsidP="001B73E3">
      <w:pPr>
        <w:pStyle w:val="Akapitzlist"/>
        <w:numPr>
          <w:ilvl w:val="0"/>
          <w:numId w:val="33"/>
        </w:numPr>
        <w:spacing w:before="120"/>
        <w:jc w:val="both"/>
        <w:rPr>
          <w:rFonts w:ascii="Encode Sans Compressed" w:hAnsi="Encode Sans Compressed"/>
        </w:rPr>
      </w:pPr>
      <w:r w:rsidRPr="007260C7">
        <w:rPr>
          <w:rFonts w:ascii="Encode Sans Compressed" w:hAnsi="Encode Sans Compressed"/>
        </w:rPr>
        <w:t>projekt powinien uwzględniać usunięcie</w:t>
      </w:r>
      <w:r w:rsidR="00F4694F" w:rsidRPr="007260C7">
        <w:rPr>
          <w:rFonts w:ascii="Encode Sans Compressed" w:hAnsi="Encode Sans Compressed"/>
        </w:rPr>
        <w:t xml:space="preserve"> wszelkich</w:t>
      </w:r>
      <w:r w:rsidRPr="007260C7">
        <w:rPr>
          <w:rFonts w:ascii="Encode Sans Compressed" w:hAnsi="Encode Sans Compressed"/>
        </w:rPr>
        <w:t xml:space="preserve"> powstałych w związku z inwestycją kolizji</w:t>
      </w:r>
      <w:r w:rsidR="00F4694F" w:rsidRPr="007260C7">
        <w:rPr>
          <w:rFonts w:ascii="Encode Sans Compressed" w:hAnsi="Encode Sans Compressed"/>
        </w:rPr>
        <w:t xml:space="preserve"> </w:t>
      </w:r>
      <w:r w:rsidR="006767C4" w:rsidRPr="007260C7">
        <w:rPr>
          <w:rFonts w:ascii="Encode Sans Compressed" w:hAnsi="Encode Sans Compressed"/>
        </w:rPr>
        <w:t xml:space="preserve">sieci infrastruktury technicznej np. energetycznej, telekomunikacyjnej, które należy uzgodnić </w:t>
      </w:r>
      <w:r w:rsidR="000E456A">
        <w:rPr>
          <w:rFonts w:ascii="Encode Sans Compressed" w:hAnsi="Encode Sans Compressed"/>
        </w:rPr>
        <w:t xml:space="preserve">  </w:t>
      </w:r>
      <w:r w:rsidR="006767C4" w:rsidRPr="007260C7">
        <w:rPr>
          <w:rFonts w:ascii="Encode Sans Compressed" w:hAnsi="Encode Sans Compressed"/>
        </w:rPr>
        <w:t>z właściwym gestorem. Rozwiązania przestawienia elementów sieci infrastruktury technicznej należy przedłożyć w osobnym projekcie do WZDW celem uzgodnienia</w:t>
      </w:r>
      <w:r w:rsidRPr="007260C7">
        <w:rPr>
          <w:rFonts w:ascii="Encode Sans Compressed" w:hAnsi="Encode Sans Compressed"/>
        </w:rPr>
        <w:t>,</w:t>
      </w:r>
    </w:p>
    <w:p w14:paraId="7F819068" w14:textId="32732A02" w:rsidR="00864286" w:rsidRPr="007260C7" w:rsidRDefault="001B73E3" w:rsidP="001B73E3">
      <w:pPr>
        <w:pStyle w:val="Akapitzlist"/>
        <w:numPr>
          <w:ilvl w:val="0"/>
          <w:numId w:val="33"/>
        </w:numPr>
        <w:spacing w:before="120"/>
        <w:jc w:val="both"/>
        <w:rPr>
          <w:rStyle w:val="Hipercze"/>
          <w:rFonts w:ascii="Encode Sans Compressed" w:hAnsi="Encode Sans Compressed"/>
          <w:color w:val="auto"/>
          <w:u w:val="none"/>
        </w:rPr>
      </w:pPr>
      <w:r w:rsidRPr="007260C7">
        <w:rPr>
          <w:rFonts w:ascii="Encode Sans Compressed" w:hAnsi="Encode Sans Compressed"/>
        </w:rPr>
        <w:t xml:space="preserve">pozostałe parametry </w:t>
      </w:r>
      <w:r w:rsidR="00F4694F" w:rsidRPr="007260C7">
        <w:rPr>
          <w:rFonts w:ascii="Encode Sans Compressed" w:hAnsi="Encode Sans Compressed"/>
        </w:rPr>
        <w:t xml:space="preserve">zaprojektować </w:t>
      </w:r>
      <w:r w:rsidRPr="007260C7">
        <w:rPr>
          <w:rFonts w:ascii="Encode Sans Compressed" w:hAnsi="Encode Sans Compressed"/>
        </w:rPr>
        <w:t>zgodnie z</w:t>
      </w:r>
      <w:r w:rsidR="00D11B6B" w:rsidRPr="007260C7">
        <w:rPr>
          <w:rFonts w:ascii="Encode Sans Compressed" w:hAnsi="Encode Sans Compressed"/>
        </w:rPr>
        <w:t xml:space="preserve">  Rozporządzeniem Ministra Infrastruktury </w:t>
      </w:r>
      <w:r w:rsidR="007260C7">
        <w:rPr>
          <w:rFonts w:ascii="Encode Sans Compressed" w:hAnsi="Encode Sans Compressed"/>
        </w:rPr>
        <w:br/>
      </w:r>
      <w:r w:rsidR="00D11B6B" w:rsidRPr="007260C7">
        <w:rPr>
          <w:rFonts w:ascii="Encode Sans Compressed" w:hAnsi="Encode Sans Compressed"/>
        </w:rPr>
        <w:t xml:space="preserve">z dnia 24 czerwca 2022 r. w sprawie przepisów techniczno-budowlanych dotyczących </w:t>
      </w:r>
      <w:r w:rsidR="007260C7">
        <w:rPr>
          <w:rFonts w:ascii="Encode Sans Compressed" w:hAnsi="Encode Sans Compressed"/>
        </w:rPr>
        <w:br/>
      </w:r>
      <w:r w:rsidR="00D11B6B" w:rsidRPr="007260C7">
        <w:rPr>
          <w:rFonts w:ascii="Encode Sans Compressed" w:hAnsi="Encode Sans Compressed"/>
        </w:rPr>
        <w:t>dróg publicznych</w:t>
      </w:r>
      <w:r w:rsidR="000E456A" w:rsidRPr="000E456A">
        <w:rPr>
          <w:rFonts w:ascii="Encode Sans Compressed" w:hAnsi="Encode Sans Compressed"/>
        </w:rPr>
        <w:t>.</w:t>
      </w:r>
      <w:r w:rsidR="000E456A" w:rsidRPr="007260C7">
        <w:rPr>
          <w:rStyle w:val="Hipercze"/>
          <w:rFonts w:ascii="Encode Sans Compressed" w:hAnsi="Encode Sans Compressed"/>
          <w:color w:val="auto"/>
          <w:u w:val="none"/>
        </w:rPr>
        <w:t xml:space="preserve"> </w:t>
      </w:r>
    </w:p>
    <w:p w14:paraId="68C50ECF" w14:textId="7363517A" w:rsidR="009F2684" w:rsidRDefault="009F2684" w:rsidP="009F2684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2.</w:t>
      </w:r>
      <w:r w:rsidR="006767C4">
        <w:rPr>
          <w:rFonts w:ascii="Encode Sans Compressed" w:hAnsi="Encode Sans Compressed"/>
          <w:sz w:val="22"/>
          <w:szCs w:val="22"/>
        </w:rPr>
        <w:t xml:space="preserve">  </w:t>
      </w:r>
      <w:r w:rsidR="004741A5" w:rsidRPr="004741A5">
        <w:rPr>
          <w:rFonts w:ascii="Encode Sans Compressed" w:hAnsi="Encode Sans Compressed"/>
          <w:sz w:val="22"/>
          <w:szCs w:val="22"/>
        </w:rPr>
        <w:t xml:space="preserve">Jednostka Projektowa przygotuje plan wyrębu drzew kolidujących z inwestycją oraz plan </w:t>
      </w:r>
      <w:proofErr w:type="spellStart"/>
      <w:r w:rsidR="004741A5" w:rsidRPr="004741A5">
        <w:rPr>
          <w:rFonts w:ascii="Encode Sans Compressed" w:hAnsi="Encode Sans Compressed"/>
          <w:sz w:val="22"/>
          <w:szCs w:val="22"/>
        </w:rPr>
        <w:t>nasadzeń</w:t>
      </w:r>
      <w:proofErr w:type="spellEnd"/>
      <w:r w:rsidR="004741A5" w:rsidRPr="004741A5">
        <w:rPr>
          <w:rFonts w:ascii="Encode Sans Compressed" w:hAnsi="Encode Sans Compressed"/>
          <w:sz w:val="22"/>
          <w:szCs w:val="22"/>
        </w:rPr>
        <w:t xml:space="preserve"> rekompensacyjnych. </w:t>
      </w:r>
    </w:p>
    <w:p w14:paraId="30484E39" w14:textId="035BCA0F" w:rsidR="008019D0" w:rsidRDefault="009F2684" w:rsidP="009F2684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3.</w:t>
      </w:r>
      <w:r w:rsidR="006767C4">
        <w:rPr>
          <w:rFonts w:ascii="Encode Sans Compressed" w:hAnsi="Encode Sans Compressed"/>
          <w:sz w:val="22"/>
          <w:szCs w:val="22"/>
        </w:rPr>
        <w:t xml:space="preserve"> </w:t>
      </w:r>
      <w:r w:rsidR="004741A5" w:rsidRPr="004741A5">
        <w:rPr>
          <w:rFonts w:ascii="Encode Sans Compressed" w:hAnsi="Encode Sans Compressed"/>
          <w:sz w:val="22"/>
          <w:szCs w:val="22"/>
        </w:rPr>
        <w:t xml:space="preserve">Projekt należy opracować na aktualnej mapie do celów projektowania dróg w skali 1:500 </w:t>
      </w:r>
      <w:r w:rsidR="003C6075">
        <w:rPr>
          <w:rFonts w:ascii="Encode Sans Compressed" w:hAnsi="Encode Sans Compressed"/>
          <w:sz w:val="22"/>
          <w:szCs w:val="22"/>
        </w:rPr>
        <w:br/>
      </w:r>
      <w:r w:rsidR="004741A5" w:rsidRPr="004741A5">
        <w:rPr>
          <w:rFonts w:ascii="Encode Sans Compressed" w:hAnsi="Encode Sans Compressed"/>
          <w:sz w:val="22"/>
          <w:szCs w:val="22"/>
        </w:rPr>
        <w:t xml:space="preserve">(w formie wstęgi) oraz wykonać niezbędne pomiary uzupełniające i sprawdzające aktualność podkładów geodezyjnych w miejscach charakterystycznych. Mapa powinna zostać wykonana </w:t>
      </w:r>
      <w:r w:rsidR="006767C4">
        <w:rPr>
          <w:rFonts w:ascii="Encode Sans Compressed" w:hAnsi="Encode Sans Compressed"/>
          <w:sz w:val="22"/>
          <w:szCs w:val="22"/>
        </w:rPr>
        <w:br/>
      </w:r>
      <w:r w:rsidR="004741A5" w:rsidRPr="004741A5">
        <w:rPr>
          <w:rFonts w:ascii="Encode Sans Compressed" w:hAnsi="Encode Sans Compressed"/>
          <w:sz w:val="22"/>
          <w:szCs w:val="22"/>
        </w:rPr>
        <w:t>w formie cyfrowej, której obiekty przedstawione są w formie obrazów wektorowych. Mapa powinna być wynikiem bezpośrednich pomiarów geodezyjnych, a nie digitalizacji map kreskowych. Jednostka projektowa przekaże plik „txt” w wersji elektronicznej określający listę punktów l</w:t>
      </w:r>
      <w:r w:rsidR="003C6075">
        <w:rPr>
          <w:rFonts w:ascii="Encode Sans Compressed" w:hAnsi="Encode Sans Compressed"/>
          <w:sz w:val="22"/>
          <w:szCs w:val="22"/>
        </w:rPr>
        <w:t xml:space="preserve">okalizujących obiekt w terenie </w:t>
      </w:r>
      <w:r w:rsidR="004741A5" w:rsidRPr="004741A5">
        <w:rPr>
          <w:rFonts w:ascii="Encode Sans Compressed" w:hAnsi="Encode Sans Compressed"/>
          <w:sz w:val="22"/>
          <w:szCs w:val="22"/>
        </w:rPr>
        <w:t>z podaniem współrzędnych punktów pomiarowych oraz ich rzędne wysokościowe.</w:t>
      </w:r>
      <w:r w:rsidR="009647D2">
        <w:rPr>
          <w:rFonts w:ascii="Encode Sans Compressed" w:hAnsi="Encode Sans Compressed"/>
          <w:sz w:val="22"/>
          <w:szCs w:val="22"/>
        </w:rPr>
        <w:t xml:space="preserve"> </w:t>
      </w:r>
      <w:r w:rsidR="009647D2">
        <w:rPr>
          <w:rFonts w:ascii="Encode Sans Compressed" w:hAnsi="Encode Sans Compressed"/>
          <w:sz w:val="22"/>
          <w:szCs w:val="22"/>
        </w:rPr>
        <w:br/>
      </w:r>
      <w:r w:rsidR="004741A5" w:rsidRPr="009647D2">
        <w:rPr>
          <w:rFonts w:ascii="Encode Sans Compressed" w:hAnsi="Encode Sans Compressed"/>
          <w:sz w:val="22"/>
          <w:szCs w:val="22"/>
        </w:rPr>
        <w:t xml:space="preserve">Mapa musi spełniać wymagania rozporządzenia </w:t>
      </w:r>
      <w:r w:rsidR="008019D0">
        <w:rPr>
          <w:rFonts w:ascii="Encode Sans Compressed" w:hAnsi="Encode Sans Compressed"/>
          <w:sz w:val="22"/>
          <w:szCs w:val="22"/>
        </w:rPr>
        <w:t xml:space="preserve">Ministra Rozwoju </w:t>
      </w:r>
      <w:r w:rsidR="00B15F7D" w:rsidRPr="00B15F7D">
        <w:rPr>
          <w:rFonts w:ascii="Encode Sans Compressed" w:hAnsi="Encode Sans Compressed"/>
          <w:sz w:val="22"/>
          <w:szCs w:val="22"/>
        </w:rPr>
        <w:t>z dnia 18 sierpnia 2020 r.</w:t>
      </w:r>
      <w:r w:rsidR="008019D0">
        <w:rPr>
          <w:rFonts w:ascii="Encode Sans Compressed" w:hAnsi="Encode Sans Compressed"/>
          <w:sz w:val="22"/>
          <w:szCs w:val="22"/>
        </w:rPr>
        <w:t xml:space="preserve"> </w:t>
      </w:r>
      <w:r w:rsidR="006767C4">
        <w:rPr>
          <w:rFonts w:ascii="Encode Sans Compressed" w:hAnsi="Encode Sans Compressed"/>
          <w:sz w:val="22"/>
          <w:szCs w:val="22"/>
        </w:rPr>
        <w:br/>
      </w:r>
      <w:r w:rsidR="00B15F7D" w:rsidRPr="00B15F7D">
        <w:rPr>
          <w:rFonts w:ascii="Encode Sans Compressed" w:hAnsi="Encode Sans Compressed"/>
          <w:sz w:val="22"/>
          <w:szCs w:val="22"/>
        </w:rPr>
        <w:t xml:space="preserve">w sprawie standardów technicznych wykonywania geodezyjnych pomiarów sytuacyjnych </w:t>
      </w:r>
      <w:r w:rsidR="006767C4">
        <w:rPr>
          <w:rFonts w:ascii="Encode Sans Compressed" w:hAnsi="Encode Sans Compressed"/>
          <w:sz w:val="22"/>
          <w:szCs w:val="22"/>
        </w:rPr>
        <w:br/>
      </w:r>
      <w:r w:rsidR="00B15F7D" w:rsidRPr="00B15F7D">
        <w:rPr>
          <w:rFonts w:ascii="Encode Sans Compressed" w:hAnsi="Encode Sans Compressed"/>
          <w:sz w:val="22"/>
          <w:szCs w:val="22"/>
        </w:rPr>
        <w:t>i wysokościowych</w:t>
      </w:r>
      <w:r w:rsidR="008019D0">
        <w:rPr>
          <w:rFonts w:ascii="Encode Sans Compressed" w:hAnsi="Encode Sans Compressed"/>
          <w:sz w:val="22"/>
          <w:szCs w:val="22"/>
        </w:rPr>
        <w:t xml:space="preserve"> </w:t>
      </w:r>
      <w:r w:rsidR="00B15F7D" w:rsidRPr="00B15F7D">
        <w:rPr>
          <w:rFonts w:ascii="Encode Sans Compressed" w:hAnsi="Encode Sans Compressed"/>
          <w:sz w:val="22"/>
          <w:szCs w:val="22"/>
        </w:rPr>
        <w:t>oraz opracowywania i przekazywania wyników tych pomiarów do państwowego zasobu geodezyjnego</w:t>
      </w:r>
      <w:r w:rsidR="008019D0">
        <w:rPr>
          <w:rFonts w:ascii="Encode Sans Compressed" w:hAnsi="Encode Sans Compressed"/>
          <w:sz w:val="22"/>
          <w:szCs w:val="22"/>
        </w:rPr>
        <w:t xml:space="preserve"> </w:t>
      </w:r>
      <w:r w:rsidR="00B15F7D" w:rsidRPr="00B15F7D">
        <w:rPr>
          <w:rFonts w:ascii="Encode Sans Compressed" w:hAnsi="Encode Sans Compressed"/>
          <w:sz w:val="22"/>
          <w:szCs w:val="22"/>
        </w:rPr>
        <w:t>i kartograficznego</w:t>
      </w:r>
      <w:r w:rsidR="008019D0">
        <w:rPr>
          <w:rFonts w:ascii="Encode Sans Compressed" w:hAnsi="Encode Sans Compressed"/>
          <w:sz w:val="22"/>
          <w:szCs w:val="22"/>
        </w:rPr>
        <w:t>.</w:t>
      </w:r>
      <w:r w:rsidR="004741A5" w:rsidRPr="009647D2">
        <w:rPr>
          <w:rFonts w:ascii="Encode Sans Compressed" w:hAnsi="Encode Sans Compressed"/>
          <w:sz w:val="22"/>
          <w:szCs w:val="22"/>
        </w:rPr>
        <w:t xml:space="preserve"> Mapy uzyskane muszą być mapami zawierającymi granice prawne nieruchomości, bowiem w przypadku ich niewłaściwej zawartości, nie jest możliwe zrealizowanie inwestycji.</w:t>
      </w:r>
      <w:r w:rsidR="008019D0">
        <w:rPr>
          <w:rFonts w:ascii="Encode Sans Compressed" w:hAnsi="Encode Sans Compressed"/>
          <w:sz w:val="22"/>
          <w:szCs w:val="22"/>
        </w:rPr>
        <w:t xml:space="preserve"> </w:t>
      </w:r>
    </w:p>
    <w:p w14:paraId="1B371D3E" w14:textId="44399FB8" w:rsidR="00B50B39" w:rsidRPr="009647D2" w:rsidRDefault="008019D0" w:rsidP="008019D0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</w:t>
      </w:r>
      <w:r w:rsidR="004741A5" w:rsidRPr="009647D2">
        <w:rPr>
          <w:rFonts w:ascii="Encode Sans Compressed" w:hAnsi="Encode Sans Compressed"/>
          <w:sz w:val="22"/>
          <w:szCs w:val="22"/>
        </w:rPr>
        <w:t xml:space="preserve">okumentacja geodezyjna przyjmowana do </w:t>
      </w:r>
      <w:proofErr w:type="spellStart"/>
      <w:r w:rsidR="004741A5" w:rsidRPr="009647D2">
        <w:rPr>
          <w:rFonts w:ascii="Encode Sans Compressed" w:hAnsi="Encode Sans Compressed"/>
          <w:sz w:val="22"/>
          <w:szCs w:val="22"/>
        </w:rPr>
        <w:t>PZGiK</w:t>
      </w:r>
      <w:proofErr w:type="spellEnd"/>
      <w:r w:rsidR="004741A5" w:rsidRPr="009647D2">
        <w:rPr>
          <w:rFonts w:ascii="Encode Sans Compressed" w:hAnsi="Encode Sans Compressed"/>
          <w:sz w:val="22"/>
          <w:szCs w:val="22"/>
        </w:rPr>
        <w:t xml:space="preserve"> i przeznaczona do bieżącej aktualizacji ewidencji gruntów i budynków powinna określać dane dotyczące obiektów ewidencyjnych, w tym punktów granicznych oraz pola powierzchni działek ewidencyjnych, z wy</w:t>
      </w:r>
      <w:r>
        <w:rPr>
          <w:rFonts w:ascii="Encode Sans Compressed" w:hAnsi="Encode Sans Compressed"/>
          <w:sz w:val="22"/>
          <w:szCs w:val="22"/>
        </w:rPr>
        <w:t xml:space="preserve">maganą standardową dokładnością </w:t>
      </w:r>
      <w:r>
        <w:rPr>
          <w:rFonts w:ascii="Encode Sans Compressed" w:hAnsi="Encode Sans Compressed"/>
          <w:sz w:val="22"/>
          <w:szCs w:val="22"/>
        </w:rPr>
        <w:lastRenderedPageBreak/>
        <w:t xml:space="preserve">zgodnie z Rozporządzeniem  Ministra Rozwoju, Pracy i Technologii </w:t>
      </w:r>
      <w:r w:rsidRPr="008019D0">
        <w:rPr>
          <w:rFonts w:ascii="Encode Sans Compressed" w:hAnsi="Encode Sans Compressed"/>
          <w:sz w:val="22"/>
          <w:szCs w:val="22"/>
        </w:rPr>
        <w:t>z dnia 27 lipca 2021 r.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019D0">
        <w:rPr>
          <w:rFonts w:ascii="Encode Sans Compressed" w:hAnsi="Encode Sans Compressed"/>
          <w:sz w:val="22"/>
          <w:szCs w:val="22"/>
        </w:rPr>
        <w:t>w sprawie ewidencji gruntów i budynków</w:t>
      </w:r>
      <w:r>
        <w:rPr>
          <w:rFonts w:ascii="Encode Sans Compressed" w:hAnsi="Encode Sans Compressed"/>
          <w:sz w:val="22"/>
          <w:szCs w:val="22"/>
        </w:rPr>
        <w:t>.</w:t>
      </w:r>
    </w:p>
    <w:p w14:paraId="017B41C8" w14:textId="43D7EF2D" w:rsidR="006767C4" w:rsidRPr="006767C4" w:rsidRDefault="004741A5" w:rsidP="006767C4">
      <w:pPr>
        <w:pStyle w:val="Akapitzlist"/>
        <w:numPr>
          <w:ilvl w:val="0"/>
          <w:numId w:val="1"/>
        </w:numPr>
        <w:spacing w:before="120" w:line="288" w:lineRule="auto"/>
        <w:ind w:hanging="502"/>
        <w:jc w:val="both"/>
        <w:rPr>
          <w:rFonts w:ascii="Encode Sans Compressed" w:hAnsi="Encode Sans Compressed"/>
        </w:rPr>
      </w:pPr>
      <w:r w:rsidRPr="004B3FA3">
        <w:rPr>
          <w:rFonts w:ascii="Encode Sans Compressed" w:eastAsia="Times New Roman" w:hAnsi="Encode Sans Compressed"/>
          <w:lang w:eastAsia="pl-PL"/>
        </w:rPr>
        <w:t xml:space="preserve">Plan orientacyjny należy opracować na barwnej, cyfrowej </w:t>
      </w:r>
      <w:proofErr w:type="spellStart"/>
      <w:r w:rsidRPr="004B3FA3">
        <w:rPr>
          <w:rFonts w:ascii="Encode Sans Compressed" w:eastAsia="Times New Roman" w:hAnsi="Encode Sans Compressed"/>
          <w:lang w:eastAsia="pl-PL"/>
        </w:rPr>
        <w:t>ortofotomapie</w:t>
      </w:r>
      <w:proofErr w:type="spellEnd"/>
      <w:r w:rsidRPr="004B3FA3">
        <w:rPr>
          <w:rFonts w:ascii="Encode Sans Compressed" w:eastAsia="Times New Roman" w:hAnsi="Encode Sans Compressed"/>
          <w:lang w:eastAsia="pl-PL"/>
        </w:rPr>
        <w:t xml:space="preserve">  o rozdzielczości 5 cm</w:t>
      </w:r>
      <w:r w:rsidRPr="004B3FA3">
        <w:rPr>
          <w:rFonts w:ascii="Encode Sans Compressed" w:hAnsi="Encode Sans Compressed"/>
        </w:rPr>
        <w:t xml:space="preserve"> sporządzonej na bazie zdjęć lotniczych. Plan orientacyjny powinien przybliżać mieszkańcom przyle</w:t>
      </w:r>
      <w:r w:rsidR="004B3FA3" w:rsidRPr="004B3FA3">
        <w:rPr>
          <w:rFonts w:ascii="Encode Sans Compressed" w:hAnsi="Encode Sans Compressed"/>
        </w:rPr>
        <w:t xml:space="preserve">głych terenów zakres </w:t>
      </w:r>
      <w:r w:rsidR="00CE2A47">
        <w:rPr>
          <w:rFonts w:ascii="Encode Sans Compressed" w:hAnsi="Encode Sans Compressed"/>
        </w:rPr>
        <w:t>inwestycji.</w:t>
      </w:r>
    </w:p>
    <w:p w14:paraId="624058AF" w14:textId="77777777" w:rsidR="004741A5" w:rsidRPr="004B3FA3" w:rsidRDefault="004741A5" w:rsidP="00ED2A78">
      <w:pPr>
        <w:pStyle w:val="Akapitzlist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</w:rPr>
      </w:pPr>
      <w:r w:rsidRPr="004B3FA3">
        <w:rPr>
          <w:rFonts w:ascii="Encode Sans Compressed" w:hAnsi="Encode Sans Compressed"/>
        </w:rPr>
        <w:t>Opinie, uzgodnienia, pozwolenia i warunki:</w:t>
      </w:r>
    </w:p>
    <w:p w14:paraId="788B3377" w14:textId="4D658135" w:rsidR="009D33DA" w:rsidRPr="003A27A5" w:rsidRDefault="004741A5" w:rsidP="004741A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/>
        </w:rPr>
      </w:pPr>
      <w:r w:rsidRPr="006767C4">
        <w:rPr>
          <w:rFonts w:ascii="Encode Sans Compressed" w:hAnsi="Encode Sans Compressed"/>
        </w:rPr>
        <w:t>Należy zamieścić wykaz i kopie: stanowisk, uzgodnień, opinii, warunków i innych pism uzyskanych w trakcie wykonywania opracowania wraz z ich omówieniem.</w:t>
      </w:r>
      <w:r w:rsidR="006767C4">
        <w:rPr>
          <w:rFonts w:ascii="Encode Sans Compressed" w:hAnsi="Encode Sans Compressed"/>
        </w:rPr>
        <w:t xml:space="preserve"> </w:t>
      </w:r>
      <w:r w:rsidRPr="006767C4">
        <w:rPr>
          <w:rFonts w:ascii="Encode Sans Compressed" w:hAnsi="Encode Sans Compressed"/>
        </w:rPr>
        <w:t xml:space="preserve">W przypadku pozyskania decyzji przez biuro projektowe należy do projektu budowlanego załączyć decyzję </w:t>
      </w:r>
      <w:r w:rsidR="003A27A5">
        <w:rPr>
          <w:rFonts w:ascii="Encode Sans Compressed" w:hAnsi="Encode Sans Compressed"/>
        </w:rPr>
        <w:t xml:space="preserve"> </w:t>
      </w:r>
      <w:r w:rsidR="00846024">
        <w:rPr>
          <w:rFonts w:ascii="Encode Sans Compressed" w:hAnsi="Encode Sans Compressed"/>
        </w:rPr>
        <w:t xml:space="preserve"> </w:t>
      </w:r>
      <w:r w:rsidRPr="006767C4">
        <w:rPr>
          <w:rFonts w:ascii="Encode Sans Compressed" w:hAnsi="Encode Sans Compressed"/>
        </w:rPr>
        <w:t>z klauzulą wykonalności wraz z kompletem wymienionej w niej załączników.</w:t>
      </w:r>
    </w:p>
    <w:p w14:paraId="4A9E701F" w14:textId="07C21BE9" w:rsidR="004741A5" w:rsidRPr="004741A5" w:rsidRDefault="004741A5" w:rsidP="00474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Wymagany zakres uzgodnień:</w:t>
      </w:r>
    </w:p>
    <w:p w14:paraId="3B403073" w14:textId="170E311A" w:rsidR="004741A5" w:rsidRPr="004741A5" w:rsidRDefault="004741A5" w:rsidP="004741A5">
      <w:pPr>
        <w:numPr>
          <w:ilvl w:val="0"/>
          <w:numId w:val="19"/>
        </w:numPr>
        <w:tabs>
          <w:tab w:val="left" w:pos="360"/>
          <w:tab w:val="num" w:pos="2155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zarządcy wszystkich dróg, kolei, urządzeń infrastruktury technicznej i innych obiektów </w:t>
      </w:r>
      <w:r w:rsidR="007260C7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zakresie wydawania warunków do likwidacji spodziewanych kolizji planowanego zadania inwestycyjnego z zarządzanymi przez nich obiektami oraz w zakresie uzgodnienia rozwiązań projektowych,</w:t>
      </w:r>
    </w:p>
    <w:p w14:paraId="288F87CB" w14:textId="77777777" w:rsidR="004741A5" w:rsidRPr="004741A5" w:rsidRDefault="004741A5" w:rsidP="004741A5">
      <w:pPr>
        <w:numPr>
          <w:ilvl w:val="0"/>
          <w:numId w:val="19"/>
        </w:numPr>
        <w:tabs>
          <w:tab w:val="left" w:pos="360"/>
          <w:tab w:val="num" w:pos="2155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decyzja pozwolenia wodnoprawnego, </w:t>
      </w:r>
    </w:p>
    <w:p w14:paraId="25592C52" w14:textId="167E6433" w:rsidR="004741A5" w:rsidRPr="004741A5" w:rsidRDefault="004741A5" w:rsidP="004741A5">
      <w:pPr>
        <w:numPr>
          <w:ilvl w:val="0"/>
          <w:numId w:val="19"/>
        </w:numPr>
        <w:tabs>
          <w:tab w:val="left" w:pos="360"/>
          <w:tab w:val="num" w:pos="2155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dyrektorzy RZGW, Lasów Państwowych, Zarządcy Infrastruktury Kolejowej, </w:t>
      </w:r>
      <w:r w:rsidR="007260C7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Zarząd Województwa oraz właściwego Konserwatora Zabytków,</w:t>
      </w:r>
    </w:p>
    <w:p w14:paraId="69061AC1" w14:textId="77777777" w:rsidR="004741A5" w:rsidRPr="004741A5" w:rsidRDefault="004741A5" w:rsidP="004741A5">
      <w:pPr>
        <w:numPr>
          <w:ilvl w:val="0"/>
          <w:numId w:val="19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uzgodnienia ze wszystkimi zainteresowanymi jednostkami, w szczególności:</w:t>
      </w:r>
    </w:p>
    <w:p w14:paraId="2A3D5D91" w14:textId="77777777" w:rsidR="004741A5" w:rsidRPr="004741A5" w:rsidRDefault="004741A5" w:rsidP="004741A5">
      <w:pPr>
        <w:numPr>
          <w:ilvl w:val="0"/>
          <w:numId w:val="20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Nadleśnictwa,</w:t>
      </w:r>
    </w:p>
    <w:p w14:paraId="0F3B5C65" w14:textId="77777777" w:rsidR="004741A5" w:rsidRPr="004741A5" w:rsidRDefault="004741A5" w:rsidP="004741A5">
      <w:pPr>
        <w:numPr>
          <w:ilvl w:val="0"/>
          <w:numId w:val="20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zarządy spółek wodnych ,</w:t>
      </w:r>
    </w:p>
    <w:p w14:paraId="73544490" w14:textId="77777777" w:rsidR="004741A5" w:rsidRPr="004741A5" w:rsidRDefault="004741A5" w:rsidP="004741A5">
      <w:pPr>
        <w:numPr>
          <w:ilvl w:val="0"/>
          <w:numId w:val="20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Urzędu Miasta,</w:t>
      </w:r>
    </w:p>
    <w:p w14:paraId="02D73929" w14:textId="77777777" w:rsidR="004741A5" w:rsidRPr="004741A5" w:rsidRDefault="004741A5" w:rsidP="004741A5">
      <w:pPr>
        <w:numPr>
          <w:ilvl w:val="0"/>
          <w:numId w:val="21"/>
        </w:numPr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jednostki samorządowe,</w:t>
      </w:r>
    </w:p>
    <w:p w14:paraId="15B87C4A" w14:textId="77777777" w:rsidR="004741A5" w:rsidRDefault="004741A5" w:rsidP="004741A5">
      <w:pPr>
        <w:numPr>
          <w:ilvl w:val="0"/>
          <w:numId w:val="21"/>
        </w:numPr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inne wynikające z przepisów.</w:t>
      </w:r>
    </w:p>
    <w:p w14:paraId="6184E4AC" w14:textId="77777777" w:rsidR="00B50B39" w:rsidRPr="004741A5" w:rsidRDefault="00B50B39" w:rsidP="00B50B39">
      <w:pPr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</w:p>
    <w:p w14:paraId="42457765" w14:textId="77777777" w:rsidR="004741A5" w:rsidRP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Projektant przygotuje tabelaryczne zestawienie działek wchodzących w zakres inwestycji (obręb, arkusz mapy, numer działki, powierzchnia, właściciel) z podziałem na:</w:t>
      </w:r>
    </w:p>
    <w:p w14:paraId="7E024085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709" w:hanging="425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zestawienie dla działek projektowanego pasa drogowego przeznaczonych </w:t>
      </w:r>
      <w:r w:rsidRPr="004741A5">
        <w:rPr>
          <w:rFonts w:ascii="Encode Sans Compressed" w:hAnsi="Encode Sans Compressed"/>
          <w:sz w:val="22"/>
          <w:szCs w:val="22"/>
        </w:rPr>
        <w:br/>
        <w:t>do nabycia:</w:t>
      </w:r>
    </w:p>
    <w:p w14:paraId="37721E8F" w14:textId="77777777" w:rsidR="004741A5" w:rsidRPr="004741A5" w:rsidRDefault="004741A5" w:rsidP="004741A5">
      <w:pPr>
        <w:spacing w:line="288" w:lineRule="auto"/>
        <w:ind w:left="709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64"/>
        <w:gridCol w:w="732"/>
        <w:gridCol w:w="1357"/>
        <w:gridCol w:w="1559"/>
        <w:gridCol w:w="1418"/>
        <w:gridCol w:w="1701"/>
      </w:tblGrid>
      <w:tr w:rsidR="004741A5" w:rsidRPr="004741A5" w14:paraId="67CDADF3" w14:textId="77777777" w:rsidTr="00FD7BA0">
        <w:tc>
          <w:tcPr>
            <w:tcW w:w="1428" w:type="dxa"/>
            <w:shd w:val="clear" w:color="auto" w:fill="auto"/>
            <w:vAlign w:val="center"/>
          </w:tcPr>
          <w:p w14:paraId="300B31B0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Numer działki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87DE955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16D24CA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3293B16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CB5CD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74826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7A901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Powierzchnia przeznaczona </w:t>
            </w:r>
          </w:p>
          <w:p w14:paraId="3C2B64FA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do nabycia </w:t>
            </w:r>
          </w:p>
        </w:tc>
      </w:tr>
    </w:tbl>
    <w:p w14:paraId="58972907" w14:textId="77777777" w:rsidR="004741A5" w:rsidRPr="004741A5" w:rsidRDefault="004741A5" w:rsidP="004741A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A0DE502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709" w:hanging="425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zestawienie dla działek do zajęcia na czas prowadzenia robót drogowych </w:t>
      </w:r>
      <w:r w:rsidRPr="004741A5">
        <w:rPr>
          <w:rFonts w:ascii="Encode Sans Compressed" w:hAnsi="Encode Sans Compressed"/>
          <w:sz w:val="22"/>
          <w:szCs w:val="22"/>
        </w:rPr>
        <w:br/>
        <w:t>z zaznaczeniem urządzenia i rodzaju prowadzonych prac:</w:t>
      </w:r>
    </w:p>
    <w:tbl>
      <w:tblPr>
        <w:tblpPr w:leftFromText="141" w:rightFromText="141" w:vertAnchor="text" w:horzAnchor="page" w:tblpX="1784" w:tblpY="1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646"/>
        <w:gridCol w:w="713"/>
        <w:gridCol w:w="851"/>
        <w:gridCol w:w="1417"/>
        <w:gridCol w:w="1145"/>
        <w:gridCol w:w="1414"/>
        <w:gridCol w:w="1975"/>
      </w:tblGrid>
      <w:tr w:rsidR="004741A5" w:rsidRPr="004741A5" w14:paraId="37F5FE1E" w14:textId="77777777" w:rsidTr="00C503E1">
        <w:tc>
          <w:tcPr>
            <w:tcW w:w="1021" w:type="dxa"/>
            <w:shd w:val="clear" w:color="auto" w:fill="auto"/>
            <w:vAlign w:val="center"/>
          </w:tcPr>
          <w:p w14:paraId="4217540B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Numer działki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4000D6E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FE9DC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B7FE7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698BD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0E39A4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C61E26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 do zajęcia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37F5BEA" w14:textId="77777777" w:rsidR="004741A5" w:rsidRPr="004741A5" w:rsidRDefault="004741A5" w:rsidP="004741A5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Rodzaj urządzenia </w:t>
            </w: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br/>
              <w:t>i wykonywanych prac</w:t>
            </w:r>
          </w:p>
        </w:tc>
      </w:tr>
    </w:tbl>
    <w:p w14:paraId="7322A421" w14:textId="77777777" w:rsidR="004741A5" w:rsidRPr="004741A5" w:rsidRDefault="004741A5" w:rsidP="004741A5">
      <w:pPr>
        <w:spacing w:line="288" w:lineRule="auto"/>
        <w:ind w:left="709"/>
        <w:jc w:val="both"/>
        <w:rPr>
          <w:rFonts w:ascii="Encode Sans Compressed" w:hAnsi="Encode Sans Compressed"/>
          <w:sz w:val="22"/>
          <w:szCs w:val="22"/>
        </w:rPr>
      </w:pPr>
    </w:p>
    <w:p w14:paraId="12FF8106" w14:textId="77777777" w:rsidR="004741A5" w:rsidRP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lastRenderedPageBreak/>
        <w:t xml:space="preserve">Dodatkowo Projektant przygotuje tabelaryczne zestawienie działek wchodzących </w:t>
      </w:r>
      <w:r w:rsidRPr="004741A5">
        <w:rPr>
          <w:rFonts w:ascii="Encode Sans Compressed" w:hAnsi="Encode Sans Compressed"/>
          <w:sz w:val="22"/>
          <w:szCs w:val="22"/>
        </w:rPr>
        <w:br/>
        <w:t xml:space="preserve">w zakres inwestycji (obręb, arkusz mapy, numer działki, powierzchnia, właściciel) </w:t>
      </w:r>
      <w:r w:rsidRPr="004741A5">
        <w:rPr>
          <w:rFonts w:ascii="Encode Sans Compressed" w:hAnsi="Encode Sans Compressed"/>
          <w:sz w:val="22"/>
          <w:szCs w:val="22"/>
        </w:rPr>
        <w:br/>
        <w:t>z podziałem na:</w:t>
      </w:r>
    </w:p>
    <w:p w14:paraId="6F05808B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działki w całości objęte inwestycją, leżące poza ewidencyjnym pasem drogowym; </w:t>
      </w:r>
    </w:p>
    <w:p w14:paraId="41214BA2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działki w całości leżące w ewidencyjnym pasie istniejącej drogi wojewódzkiej; </w:t>
      </w:r>
    </w:p>
    <w:p w14:paraId="355F5880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części działek objęte inwestycją leżące poza ewidencyjnym pasem drogowym </w:t>
      </w:r>
      <w:r w:rsidRPr="004741A5">
        <w:rPr>
          <w:rFonts w:ascii="Encode Sans Compressed" w:hAnsi="Encode Sans Compressed"/>
          <w:sz w:val="22"/>
          <w:szCs w:val="22"/>
        </w:rPr>
        <w:br/>
        <w:t>wraz z ich powierzchnią;</w:t>
      </w:r>
    </w:p>
    <w:p w14:paraId="25D2E764" w14:textId="77777777" w:rsidR="004741A5" w:rsidRPr="004741A5" w:rsidRDefault="004741A5" w:rsidP="004741A5">
      <w:pPr>
        <w:numPr>
          <w:ilvl w:val="0"/>
          <w:numId w:val="23"/>
        </w:numPr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części działek objęte inwestycją leżące w ewidencyjnym pasie drogowym istniejącej drogi wojewódzkiej wraz z ich powierzchnią.</w:t>
      </w:r>
    </w:p>
    <w:p w14:paraId="2703A658" w14:textId="77777777" w:rsidR="005F014A" w:rsidRDefault="005F014A" w:rsidP="003C5AA3">
      <w:pPr>
        <w:numPr>
          <w:ilvl w:val="0"/>
          <w:numId w:val="1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F014A">
        <w:rPr>
          <w:rFonts w:ascii="Encode Sans Compressed" w:hAnsi="Encode Sans Compressed"/>
          <w:sz w:val="22"/>
          <w:szCs w:val="22"/>
        </w:rPr>
        <w:t>Decyzja o środowiskowych uwarunkowaniach przedsięwzięcia.</w:t>
      </w:r>
    </w:p>
    <w:p w14:paraId="52114E97" w14:textId="77777777" w:rsidR="0002139A" w:rsidRDefault="0002139A" w:rsidP="0002139A">
      <w:pPr>
        <w:spacing w:before="120" w:line="288" w:lineRule="auto"/>
        <w:ind w:left="64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Zakres inwestycji</w:t>
      </w:r>
      <w:r w:rsidRPr="0002139A">
        <w:rPr>
          <w:rFonts w:ascii="Encode Sans Compressed" w:hAnsi="Encode Sans Compressed"/>
          <w:sz w:val="22"/>
          <w:szCs w:val="22"/>
        </w:rPr>
        <w:t xml:space="preserve"> nie kwalifikuje się do przedsięwzięć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mogących zawsze i potencjalnie znacząco oddziaływać na środowisko, o których mowa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w § 2 ust. 1 pkt 31 i 32 oraz § 3 ust. 1 pkt 62 rozporządzenia Rady Ministrów z dnia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10 września 2019 r. w sprawie przedsięwzięć mogących znacząco oddziaływać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na środowisko (Dz.U. z 2019 r. poz. 1839 ze zm.) - zwanym dalej: rozporządzeniem.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7D00E1C6" w14:textId="77777777" w:rsidR="004741A5" w:rsidRPr="00771EC4" w:rsidRDefault="004741A5" w:rsidP="004741A5">
      <w:pPr>
        <w:numPr>
          <w:ilvl w:val="0"/>
          <w:numId w:val="1"/>
        </w:numPr>
        <w:tabs>
          <w:tab w:val="num" w:pos="360"/>
        </w:tabs>
        <w:spacing w:before="120"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71EC4">
        <w:rPr>
          <w:rFonts w:ascii="Encode Sans Compressed" w:hAnsi="Encode Sans Compressed"/>
          <w:sz w:val="22"/>
          <w:szCs w:val="22"/>
        </w:rPr>
        <w:t xml:space="preserve">Zamawiający udzieli stosownego pełnomocnictwa do pozyskania niżej wymienionych decyzji, </w:t>
      </w:r>
      <w:r w:rsidRPr="00771EC4">
        <w:rPr>
          <w:rFonts w:ascii="Encode Sans Compressed" w:hAnsi="Encode Sans Compressed"/>
          <w:sz w:val="22"/>
          <w:szCs w:val="22"/>
        </w:rPr>
        <w:br/>
        <w:t>w związku z czym  należy przygotować:</w:t>
      </w:r>
    </w:p>
    <w:p w14:paraId="25E270DA" w14:textId="1C91070B" w:rsidR="004741A5" w:rsidRPr="00771EC4" w:rsidRDefault="004B3FA3" w:rsidP="004741A5">
      <w:pPr>
        <w:numPr>
          <w:ilvl w:val="1"/>
          <w:numId w:val="1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71EC4">
        <w:rPr>
          <w:rFonts w:ascii="Encode Sans Compressed" w:hAnsi="Encode Sans Compressed"/>
          <w:sz w:val="22"/>
          <w:szCs w:val="22"/>
        </w:rPr>
        <w:t>O</w:t>
      </w:r>
      <w:r w:rsidR="004741A5" w:rsidRPr="00771EC4">
        <w:rPr>
          <w:rFonts w:ascii="Encode Sans Compressed" w:hAnsi="Encode Sans Compressed"/>
          <w:sz w:val="22"/>
          <w:szCs w:val="22"/>
        </w:rPr>
        <w:t xml:space="preserve">perat wodnoprawny oraz uzyskać zgodę wodnoprawną zgodnie z ustawą z dnia 20 lipca </w:t>
      </w:r>
      <w:r w:rsidR="007162C6">
        <w:rPr>
          <w:rFonts w:ascii="Encode Sans Compressed" w:hAnsi="Encode Sans Compressed"/>
          <w:sz w:val="22"/>
          <w:szCs w:val="22"/>
        </w:rPr>
        <w:br/>
      </w:r>
      <w:r w:rsidR="004741A5" w:rsidRPr="00771EC4">
        <w:rPr>
          <w:rFonts w:ascii="Encode Sans Compressed" w:hAnsi="Encode Sans Compressed"/>
          <w:sz w:val="22"/>
          <w:szCs w:val="22"/>
        </w:rPr>
        <w:t>2017 r. Prawo wodne  (</w:t>
      </w:r>
      <w:r w:rsidR="004741A5" w:rsidRPr="007162C6">
        <w:rPr>
          <w:rFonts w:ascii="Encode Sans Compressed" w:hAnsi="Encode Sans Compressed"/>
          <w:sz w:val="22"/>
          <w:szCs w:val="22"/>
        </w:rPr>
        <w:t xml:space="preserve">Dz. U. </w:t>
      </w:r>
      <w:r w:rsidR="007162C6" w:rsidRPr="007162C6">
        <w:rPr>
          <w:rFonts w:ascii="Encode Sans Compressed" w:hAnsi="Encode Sans Compressed"/>
          <w:sz w:val="22"/>
          <w:szCs w:val="22"/>
        </w:rPr>
        <w:t xml:space="preserve">z </w:t>
      </w:r>
      <w:r w:rsidR="004741A5" w:rsidRPr="007162C6">
        <w:rPr>
          <w:rFonts w:ascii="Encode Sans Compressed" w:hAnsi="Encode Sans Compressed"/>
          <w:sz w:val="22"/>
          <w:szCs w:val="22"/>
        </w:rPr>
        <w:t>202</w:t>
      </w:r>
      <w:r w:rsidR="00E06517" w:rsidRPr="007162C6">
        <w:rPr>
          <w:rFonts w:ascii="Encode Sans Compressed" w:hAnsi="Encode Sans Compressed"/>
          <w:sz w:val="22"/>
          <w:szCs w:val="22"/>
        </w:rPr>
        <w:t>2</w:t>
      </w:r>
      <w:r w:rsidR="004741A5" w:rsidRPr="007162C6">
        <w:rPr>
          <w:rFonts w:ascii="Encode Sans Compressed" w:hAnsi="Encode Sans Compressed"/>
          <w:sz w:val="22"/>
          <w:szCs w:val="22"/>
        </w:rPr>
        <w:t xml:space="preserve"> poz. </w:t>
      </w:r>
      <w:r w:rsidR="00E06517" w:rsidRPr="007162C6">
        <w:rPr>
          <w:rFonts w:ascii="Encode Sans Compressed" w:hAnsi="Encode Sans Compressed"/>
          <w:sz w:val="22"/>
          <w:szCs w:val="22"/>
        </w:rPr>
        <w:t>2625</w:t>
      </w:r>
      <w:r w:rsidR="007162C6" w:rsidRPr="007162C6">
        <w:rPr>
          <w:rFonts w:ascii="Encode Sans Compressed" w:hAnsi="Encode Sans Compressed"/>
          <w:sz w:val="22"/>
          <w:szCs w:val="22"/>
        </w:rPr>
        <w:t xml:space="preserve"> ze zm.</w:t>
      </w:r>
      <w:r w:rsidR="004741A5" w:rsidRPr="007162C6">
        <w:rPr>
          <w:rFonts w:ascii="Encode Sans Compressed" w:hAnsi="Encode Sans Compressed"/>
          <w:sz w:val="22"/>
          <w:szCs w:val="22"/>
        </w:rPr>
        <w:t>),</w:t>
      </w:r>
    </w:p>
    <w:p w14:paraId="34EF8D0D" w14:textId="674D53B4" w:rsidR="00B50B39" w:rsidRPr="007260C7" w:rsidRDefault="007162C6" w:rsidP="007260C7">
      <w:pPr>
        <w:numPr>
          <w:ilvl w:val="1"/>
          <w:numId w:val="1"/>
        </w:numPr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M</w:t>
      </w:r>
      <w:r w:rsidR="004741A5" w:rsidRPr="00771EC4">
        <w:rPr>
          <w:rFonts w:ascii="Encode Sans Compressed" w:hAnsi="Encode Sans Compressed"/>
          <w:sz w:val="22"/>
          <w:szCs w:val="22"/>
        </w:rPr>
        <w:t xml:space="preserve">ateriały do wniosku o decyzję ZRID wraz z jej uzyskaniem zgodnie z ustawą z dnia </w:t>
      </w:r>
      <w:r>
        <w:rPr>
          <w:rFonts w:ascii="Encode Sans Compressed" w:hAnsi="Encode Sans Compressed"/>
          <w:sz w:val="22"/>
          <w:szCs w:val="22"/>
        </w:rPr>
        <w:br/>
      </w:r>
      <w:r w:rsidR="004741A5" w:rsidRPr="00771EC4">
        <w:rPr>
          <w:rFonts w:ascii="Encode Sans Compressed" w:hAnsi="Encode Sans Compressed"/>
          <w:sz w:val="22"/>
          <w:szCs w:val="22"/>
        </w:rPr>
        <w:t xml:space="preserve">10 kwietnia 2003r. o szczególnych zasadach przygotowania i  realizacji inwestycji w zakresie dróg publicznych </w:t>
      </w:r>
      <w:r>
        <w:rPr>
          <w:rFonts w:ascii="Encode Sans Compressed" w:hAnsi="Encode Sans Compressed"/>
          <w:sz w:val="22"/>
          <w:szCs w:val="22"/>
        </w:rPr>
        <w:t>(</w:t>
      </w:r>
      <w:r w:rsidR="004741A5" w:rsidRPr="007162C6">
        <w:rPr>
          <w:rFonts w:ascii="Encode Sans Compressed" w:hAnsi="Encode Sans Compressed"/>
          <w:sz w:val="22"/>
          <w:szCs w:val="22"/>
        </w:rPr>
        <w:t xml:space="preserve">Dz. U. </w:t>
      </w:r>
      <w:r w:rsidRPr="007162C6">
        <w:rPr>
          <w:rFonts w:ascii="Encode Sans Compressed" w:hAnsi="Encode Sans Compressed"/>
          <w:sz w:val="22"/>
          <w:szCs w:val="22"/>
        </w:rPr>
        <w:t xml:space="preserve">z </w:t>
      </w:r>
      <w:r w:rsidR="004741A5" w:rsidRPr="007162C6">
        <w:rPr>
          <w:rFonts w:ascii="Encode Sans Compressed" w:hAnsi="Encode Sans Compressed"/>
          <w:sz w:val="22"/>
          <w:szCs w:val="22"/>
        </w:rPr>
        <w:t>20</w:t>
      </w:r>
      <w:r w:rsidR="008319CA" w:rsidRPr="007162C6">
        <w:rPr>
          <w:rFonts w:ascii="Encode Sans Compressed" w:hAnsi="Encode Sans Compressed"/>
          <w:sz w:val="22"/>
          <w:szCs w:val="22"/>
        </w:rPr>
        <w:t>2</w:t>
      </w:r>
      <w:r w:rsidR="00E1186F" w:rsidRPr="007162C6">
        <w:rPr>
          <w:rFonts w:ascii="Encode Sans Compressed" w:hAnsi="Encode Sans Compressed"/>
          <w:sz w:val="22"/>
          <w:szCs w:val="22"/>
        </w:rPr>
        <w:t>3</w:t>
      </w:r>
      <w:r w:rsidR="004741A5" w:rsidRPr="007162C6">
        <w:rPr>
          <w:rFonts w:ascii="Encode Sans Compressed" w:hAnsi="Encode Sans Compressed"/>
          <w:sz w:val="22"/>
          <w:szCs w:val="22"/>
        </w:rPr>
        <w:t xml:space="preserve"> poz. </w:t>
      </w:r>
      <w:r w:rsidR="00E1186F" w:rsidRPr="007162C6">
        <w:rPr>
          <w:rFonts w:ascii="Encode Sans Compressed" w:hAnsi="Encode Sans Compressed"/>
          <w:sz w:val="22"/>
          <w:szCs w:val="22"/>
        </w:rPr>
        <w:t>162</w:t>
      </w:r>
      <w:r w:rsidR="004741A5" w:rsidRPr="00E1186F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4741A5" w:rsidRPr="00771EC4">
        <w:rPr>
          <w:rFonts w:ascii="Encode Sans Compressed" w:hAnsi="Encode Sans Compressed"/>
          <w:sz w:val="22"/>
          <w:szCs w:val="22"/>
        </w:rPr>
        <w:t>ze zm.</w:t>
      </w:r>
      <w:r>
        <w:rPr>
          <w:rFonts w:ascii="Encode Sans Compressed" w:hAnsi="Encode Sans Compressed"/>
          <w:sz w:val="22"/>
          <w:szCs w:val="22"/>
        </w:rPr>
        <w:t>).</w:t>
      </w:r>
      <w:r w:rsidR="004741A5" w:rsidRPr="00771EC4">
        <w:rPr>
          <w:rFonts w:ascii="Encode Sans Compressed" w:hAnsi="Encode Sans Compressed"/>
          <w:sz w:val="22"/>
          <w:szCs w:val="22"/>
        </w:rPr>
        <w:t xml:space="preserve"> </w:t>
      </w:r>
    </w:p>
    <w:p w14:paraId="6502F214" w14:textId="77777777" w:rsidR="004741A5" w:rsidRP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bookmarkStart w:id="0" w:name="_Ref224617696"/>
      <w:bookmarkStart w:id="1" w:name="_Ref224548922"/>
      <w:bookmarkStart w:id="2" w:name="_Toc224546627"/>
      <w:bookmarkStart w:id="3" w:name="_Toc224546423"/>
      <w:bookmarkStart w:id="4" w:name="_Toc224460235"/>
      <w:bookmarkStart w:id="5" w:name="_Toc223510346"/>
      <w:bookmarkStart w:id="6" w:name="_Ref225066473"/>
      <w:r w:rsidRPr="004741A5">
        <w:rPr>
          <w:rFonts w:ascii="Encode Sans Compressed" w:hAnsi="Encode Sans Compressed"/>
          <w:sz w:val="22"/>
          <w:szCs w:val="22"/>
        </w:rPr>
        <w:t xml:space="preserve">Dokumentacja geotechniczna, dokumentacja </w:t>
      </w:r>
      <w:proofErr w:type="spellStart"/>
      <w:r w:rsidRPr="004741A5">
        <w:rPr>
          <w:rFonts w:ascii="Encode Sans Compressed" w:hAnsi="Encode Sans Compressed"/>
          <w:sz w:val="22"/>
          <w:szCs w:val="22"/>
        </w:rPr>
        <w:t>geologiczno</w:t>
      </w:r>
      <w:proofErr w:type="spellEnd"/>
      <w:r w:rsidRPr="004741A5">
        <w:rPr>
          <w:rFonts w:ascii="Encode Sans Compressed" w:hAnsi="Encode Sans Compressed"/>
          <w:sz w:val="22"/>
          <w:szCs w:val="22"/>
        </w:rPr>
        <w:t xml:space="preserve"> – inżynierska</w:t>
      </w:r>
      <w:bookmarkEnd w:id="0"/>
      <w:bookmarkEnd w:id="1"/>
      <w:bookmarkEnd w:id="2"/>
      <w:bookmarkEnd w:id="3"/>
      <w:bookmarkEnd w:id="4"/>
      <w:bookmarkEnd w:id="5"/>
      <w:r w:rsidRPr="004741A5">
        <w:rPr>
          <w:rFonts w:ascii="Encode Sans Compressed" w:hAnsi="Encode Sans Compressed"/>
          <w:sz w:val="22"/>
          <w:szCs w:val="22"/>
        </w:rPr>
        <w:t xml:space="preserve"> i hydrogeologiczna</w:t>
      </w:r>
      <w:bookmarkEnd w:id="6"/>
      <w:r w:rsidRPr="004741A5">
        <w:rPr>
          <w:rFonts w:ascii="Encode Sans Compressed" w:hAnsi="Encode Sans Compressed"/>
          <w:sz w:val="22"/>
          <w:szCs w:val="22"/>
        </w:rPr>
        <w:t>.</w:t>
      </w:r>
    </w:p>
    <w:p w14:paraId="3D0DD89C" w14:textId="79AECA1C" w:rsidR="004741A5" w:rsidRPr="004741A5" w:rsidRDefault="004741A5" w:rsidP="004741A5">
      <w:pPr>
        <w:numPr>
          <w:ilvl w:val="0"/>
          <w:numId w:val="22"/>
        </w:numPr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Opinia geotechniczna jest opracowaniem stanowiącym część dokumentacji projektowej inwestycji budowlanej, ustalającym przydatność gruntów dla potrzeb budownictwa i określającym geotechniczne warunki posadowienia oraz ustaloną przez projektanta kategorią geotechniczną obiektu budowlanego. Zgodnie z Rozporządzeniem Ministra Transportu, Budownictwa </w:t>
      </w:r>
      <w:r w:rsidR="002E362F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i Gospodarki Morskiej z dnia 25 kwietnia 2012r. w sprawie ustalania geotechnicznych warunków posadowienia obiektów budowlanych  opracowanie opinii geotechnicznej jest obligatoryjne </w:t>
      </w:r>
      <w:r w:rsidR="002E362F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dla obiektów budowlanych wszystkich kategorii geotechnicznych.</w:t>
      </w:r>
    </w:p>
    <w:p w14:paraId="573BAF5D" w14:textId="418C8457" w:rsidR="004741A5" w:rsidRPr="004741A5" w:rsidRDefault="004741A5" w:rsidP="004741A5">
      <w:pPr>
        <w:numPr>
          <w:ilvl w:val="0"/>
          <w:numId w:val="22"/>
        </w:numPr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Badania geologiczne powinny dać wyraźny obraz warunków zalegania gruntów </w:t>
      </w:r>
      <w:r w:rsidRPr="004741A5">
        <w:rPr>
          <w:rFonts w:ascii="Encode Sans Compressed" w:hAnsi="Encode Sans Compressed"/>
          <w:sz w:val="22"/>
          <w:szCs w:val="22"/>
        </w:rPr>
        <w:br/>
        <w:t xml:space="preserve">oraz właściwości poszczególnych warstw. Wyniki badań powinny pozwolić na zastosowanie przez projektanta drogi odpowiednich rozwiązań projektowych (wzmocnienie podłoża </w:t>
      </w:r>
      <w:r w:rsidR="002E362F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lub korpusu drogi, wymiana gruntów).</w:t>
      </w:r>
    </w:p>
    <w:p w14:paraId="27C362B2" w14:textId="77777777" w:rsidR="004741A5" w:rsidRPr="004741A5" w:rsidRDefault="004741A5" w:rsidP="004741A5">
      <w:pPr>
        <w:numPr>
          <w:ilvl w:val="0"/>
          <w:numId w:val="22"/>
        </w:numPr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Badania geotechniczne należy wykonać w terenie, po którym planowany jest przebieg trasy drogi. Celem badań jest określenie między innymi grubości i głębokości poszczególnych warstw gruntu oraz warunki dopływu i działania wód gruntowych, rozmywania gruntu.</w:t>
      </w:r>
    </w:p>
    <w:p w14:paraId="0DAE0D53" w14:textId="77777777" w:rsidR="005E09F8" w:rsidRPr="005E09F8" w:rsidRDefault="005E09F8" w:rsidP="005E09F8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t>Zawartość dokumentacji geotechnicznej:</w:t>
      </w:r>
    </w:p>
    <w:p w14:paraId="6941E7A4" w14:textId="1DBF4277" w:rsidR="005E09F8" w:rsidRPr="005E09F8" w:rsidRDefault="005E09F8" w:rsidP="005E09F8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t>•</w:t>
      </w:r>
      <w:r w:rsidRPr="005E09F8">
        <w:rPr>
          <w:rFonts w:ascii="Encode Sans Compressed" w:hAnsi="Encode Sans Compressed"/>
          <w:sz w:val="22"/>
          <w:szCs w:val="22"/>
        </w:rPr>
        <w:tab/>
        <w:t xml:space="preserve">min. rozstaw otworów wzdłuż osi powinien wynosić </w:t>
      </w:r>
      <w:r w:rsidR="004E4AE6">
        <w:rPr>
          <w:rFonts w:ascii="Encode Sans Compressed" w:hAnsi="Encode Sans Compressed"/>
          <w:sz w:val="22"/>
          <w:szCs w:val="22"/>
        </w:rPr>
        <w:t>5</w:t>
      </w:r>
      <w:r w:rsidRPr="005E09F8">
        <w:rPr>
          <w:rFonts w:ascii="Encode Sans Compressed" w:hAnsi="Encode Sans Compressed"/>
          <w:sz w:val="22"/>
          <w:szCs w:val="22"/>
        </w:rPr>
        <w:t xml:space="preserve">0 m oraz w miejscach </w:t>
      </w:r>
      <w:r w:rsidR="00846024">
        <w:rPr>
          <w:rFonts w:ascii="Encode Sans Compressed" w:hAnsi="Encode Sans Compressed"/>
          <w:sz w:val="22"/>
          <w:szCs w:val="22"/>
        </w:rPr>
        <w:t xml:space="preserve">           </w:t>
      </w:r>
      <w:r w:rsidRPr="005E09F8">
        <w:rPr>
          <w:rFonts w:ascii="Encode Sans Compressed" w:hAnsi="Encode Sans Compressed"/>
          <w:sz w:val="22"/>
          <w:szCs w:val="22"/>
        </w:rPr>
        <w:t>charakterystycznych,</w:t>
      </w:r>
    </w:p>
    <w:p w14:paraId="20606B27" w14:textId="77777777" w:rsidR="008F54BA" w:rsidRDefault="005E09F8" w:rsidP="005E09F8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lastRenderedPageBreak/>
        <w:t>•</w:t>
      </w:r>
      <w:r w:rsidRPr="005E09F8">
        <w:rPr>
          <w:rFonts w:ascii="Encode Sans Compressed" w:hAnsi="Encode Sans Compressed"/>
          <w:sz w:val="22"/>
          <w:szCs w:val="22"/>
        </w:rPr>
        <w:tab/>
        <w:t>w przypadku przepustów wykonać po jednym odwiercie przy wlocie i wylocie przepustu, który osiągnie warstwę nośną + 5m.</w:t>
      </w:r>
    </w:p>
    <w:p w14:paraId="2DFB7237" w14:textId="77777777" w:rsidR="004741A5" w:rsidRDefault="004741A5" w:rsidP="004741A5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Na podstawie wykonanych badań geotechnicznych opracować opinię geotechniczną.</w:t>
      </w:r>
    </w:p>
    <w:p w14:paraId="2259608E" w14:textId="77777777" w:rsidR="00B50B39" w:rsidRPr="004741A5" w:rsidRDefault="00B50B39" w:rsidP="002E36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9D9E061" w14:textId="77777777" w:rsid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Wszystkie formułowane w imieniu Inwestora wnioski powinny uzyskać jego akceptację. </w:t>
      </w:r>
    </w:p>
    <w:p w14:paraId="1681DD4E" w14:textId="77777777" w:rsidR="00B50B39" w:rsidRPr="004741A5" w:rsidRDefault="00B50B39" w:rsidP="00B50B39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0F13BAAD" w14:textId="77777777" w:rsid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 Kierownikiem RDW w </w:t>
      </w:r>
      <w:r w:rsidR="00102F54">
        <w:rPr>
          <w:rFonts w:ascii="Encode Sans Compressed" w:hAnsi="Encode Sans Compressed"/>
          <w:sz w:val="22"/>
          <w:szCs w:val="22"/>
        </w:rPr>
        <w:t>Czarnkowie</w:t>
      </w:r>
      <w:r w:rsidRPr="004741A5">
        <w:rPr>
          <w:rFonts w:ascii="Encode Sans Compressed" w:hAnsi="Encode Sans Compressed"/>
          <w:sz w:val="22"/>
          <w:szCs w:val="22"/>
        </w:rPr>
        <w:t xml:space="preserve"> należy uzgodnić przydatność oraz miejsce składowania materiałów z rozbiórek, które będzie można ponownie wykorzystać. Informacja dotycząca miejsca składowania powinna znaleźć się w materiałach przetargowych oraz uwzględniona </w:t>
      </w:r>
      <w:r w:rsidR="00102F54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kosztorysach inwestorskich.</w:t>
      </w:r>
    </w:p>
    <w:p w14:paraId="02ED4150" w14:textId="77777777" w:rsidR="00B50B39" w:rsidRPr="00102F54" w:rsidRDefault="00B50B39" w:rsidP="00102F54">
      <w:pPr>
        <w:rPr>
          <w:rFonts w:ascii="Encode Sans Compressed" w:hAnsi="Encode Sans Compressed"/>
        </w:rPr>
      </w:pPr>
    </w:p>
    <w:p w14:paraId="62EF51F5" w14:textId="77777777" w:rsidR="004741A5" w:rsidRPr="004741A5" w:rsidRDefault="004741A5" w:rsidP="004741A5">
      <w:pPr>
        <w:numPr>
          <w:ilvl w:val="0"/>
          <w:numId w:val="1"/>
        </w:numPr>
        <w:tabs>
          <w:tab w:val="num" w:pos="360"/>
        </w:tabs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Skład dokumentacji projektowej:</w:t>
      </w:r>
    </w:p>
    <w:p w14:paraId="1228112E" w14:textId="6F3CB231" w:rsidR="004741A5" w:rsidRPr="004741A5" w:rsidRDefault="004741A5" w:rsidP="006415E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1</w:t>
      </w:r>
      <w:r w:rsidR="00770928">
        <w:rPr>
          <w:rFonts w:ascii="Encode Sans Compressed" w:hAnsi="Encode Sans Compressed"/>
          <w:sz w:val="22"/>
          <w:szCs w:val="22"/>
        </w:rPr>
        <w:t>3</w:t>
      </w:r>
      <w:r w:rsidRPr="004741A5">
        <w:rPr>
          <w:rFonts w:ascii="Encode Sans Compressed" w:hAnsi="Encode Sans Compressed"/>
          <w:sz w:val="22"/>
          <w:szCs w:val="22"/>
        </w:rPr>
        <w:t>.1.</w:t>
      </w:r>
      <w:r w:rsidR="002E362F">
        <w:rPr>
          <w:rFonts w:ascii="Encode Sans Compressed" w:hAnsi="Encode Sans Compressed"/>
          <w:sz w:val="22"/>
          <w:szCs w:val="22"/>
        </w:rPr>
        <w:t xml:space="preserve"> </w:t>
      </w:r>
      <w:r w:rsidRPr="004741A5">
        <w:rPr>
          <w:rFonts w:ascii="Encode Sans Compressed" w:hAnsi="Encode Sans Compressed"/>
          <w:sz w:val="22"/>
          <w:szCs w:val="22"/>
        </w:rPr>
        <w:t xml:space="preserve">Materiały do wniosku o wydanie decyzji o zezwoleniu na realizację inwestycji drogowej przygotowane zgodnie Ustawą z dnia 10 kwietnia 2003 r. o szczególnych zasadach przygotowania </w:t>
      </w:r>
      <w:r w:rsidR="002E362F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i realizacji inwesty</w:t>
      </w:r>
      <w:r w:rsidR="00770928">
        <w:rPr>
          <w:rFonts w:ascii="Encode Sans Compressed" w:hAnsi="Encode Sans Compressed"/>
          <w:sz w:val="22"/>
          <w:szCs w:val="22"/>
        </w:rPr>
        <w:t>cji w zakresie dróg publicznych:</w:t>
      </w:r>
    </w:p>
    <w:p w14:paraId="2627CEC8" w14:textId="77777777" w:rsidR="004741A5" w:rsidRPr="004741A5" w:rsidRDefault="004741A5" w:rsidP="004741A5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mapę w skali co najmniej 1:5.000 przedstawiającą proponowany przebieg drogi, </w:t>
      </w:r>
      <w:r w:rsidRPr="004741A5">
        <w:rPr>
          <w:rFonts w:ascii="Encode Sans Compressed" w:hAnsi="Encode Sans Compressed"/>
          <w:sz w:val="22"/>
          <w:szCs w:val="22"/>
        </w:rPr>
        <w:br/>
        <w:t>z zaznaczeniem terenu niezbędnego dla obiektów budowlanych, or</w:t>
      </w:r>
      <w:r w:rsidR="00CE31E0">
        <w:rPr>
          <w:rFonts w:ascii="Encode Sans Compressed" w:hAnsi="Encode Sans Compressed"/>
          <w:sz w:val="22"/>
          <w:szCs w:val="22"/>
        </w:rPr>
        <w:t>az istniejące uzbrojenie terenu,</w:t>
      </w:r>
    </w:p>
    <w:p w14:paraId="6034838E" w14:textId="77777777" w:rsidR="004741A5" w:rsidRPr="004741A5" w:rsidRDefault="004741A5" w:rsidP="004741A5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analizę powiązania drogi z </w:t>
      </w:r>
      <w:r w:rsidR="00CE31E0">
        <w:rPr>
          <w:rFonts w:ascii="Encode Sans Compressed" w:hAnsi="Encode Sans Compressed"/>
          <w:sz w:val="22"/>
          <w:szCs w:val="22"/>
        </w:rPr>
        <w:t>innymi drogami publicznymi,</w:t>
      </w:r>
    </w:p>
    <w:p w14:paraId="59A7C191" w14:textId="762D9C87" w:rsidR="004741A5" w:rsidRPr="004741A5" w:rsidRDefault="004741A5" w:rsidP="004741A5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mapy zawierające projekty podziału nieruchomości, sporządzone zgodnie z odrębnymi przepisami; projekt podziału na osobnym arkuszu dla każdej działki a w przypadku różnic </w:t>
      </w:r>
      <w:r w:rsidR="001328A9">
        <w:rPr>
          <w:rFonts w:ascii="Encode Sans Compressed" w:hAnsi="Encode Sans Compressed"/>
          <w:sz w:val="22"/>
          <w:szCs w:val="22"/>
        </w:rPr>
        <w:t xml:space="preserve">                       </w:t>
      </w:r>
      <w:r w:rsidRPr="004741A5">
        <w:rPr>
          <w:rFonts w:ascii="Encode Sans Compressed" w:hAnsi="Encode Sans Compressed"/>
          <w:sz w:val="22"/>
          <w:szCs w:val="22"/>
        </w:rPr>
        <w:t>w dokumentach dotyczących nieruchomości należy wykonać wykaz synchronizacyjny</w:t>
      </w:r>
      <w:r w:rsidR="00CE31E0">
        <w:rPr>
          <w:rFonts w:ascii="Encode Sans Compressed" w:hAnsi="Encode Sans Compressed"/>
          <w:sz w:val="22"/>
          <w:szCs w:val="22"/>
        </w:rPr>
        <w:t>,</w:t>
      </w:r>
    </w:p>
    <w:p w14:paraId="13B9AF7F" w14:textId="77777777" w:rsidR="004741A5" w:rsidRPr="004741A5" w:rsidRDefault="004741A5" w:rsidP="004741A5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>określenie zmian w dotychczasowej infrastr</w:t>
      </w:r>
      <w:r w:rsidR="00CE31E0">
        <w:rPr>
          <w:rFonts w:ascii="Encode Sans Compressed" w:hAnsi="Encode Sans Compressed"/>
          <w:sz w:val="22"/>
          <w:szCs w:val="22"/>
        </w:rPr>
        <w:t>ukturze zagospodarowania terenu,</w:t>
      </w:r>
    </w:p>
    <w:p w14:paraId="558E4A1E" w14:textId="77777777" w:rsidR="004741A5" w:rsidRPr="004741A5" w:rsidRDefault="004741A5" w:rsidP="004741A5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>wymagane przepisami opinie.</w:t>
      </w:r>
    </w:p>
    <w:p w14:paraId="4EBE3677" w14:textId="29D616EB" w:rsidR="004741A5" w:rsidRPr="004741A5" w:rsidRDefault="004741A5" w:rsidP="001328A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1</w:t>
      </w:r>
      <w:r w:rsidR="00770928">
        <w:rPr>
          <w:rFonts w:ascii="Encode Sans Compressed" w:hAnsi="Encode Sans Compressed"/>
          <w:sz w:val="22"/>
          <w:szCs w:val="22"/>
        </w:rPr>
        <w:t>3</w:t>
      </w:r>
      <w:r w:rsidRPr="004741A5">
        <w:rPr>
          <w:rFonts w:ascii="Encode Sans Compressed" w:hAnsi="Encode Sans Compressed"/>
          <w:sz w:val="22"/>
          <w:szCs w:val="22"/>
        </w:rPr>
        <w:t>.2.</w:t>
      </w:r>
      <w:r w:rsidR="002E362F">
        <w:rPr>
          <w:rFonts w:ascii="Encode Sans Compressed" w:hAnsi="Encode Sans Compressed"/>
          <w:sz w:val="22"/>
          <w:szCs w:val="22"/>
        </w:rPr>
        <w:t xml:space="preserve"> </w:t>
      </w:r>
      <w:r w:rsidRPr="004741A5">
        <w:rPr>
          <w:rFonts w:ascii="Encode Sans Compressed" w:hAnsi="Encode Sans Compressed"/>
          <w:sz w:val="22"/>
          <w:szCs w:val="22"/>
        </w:rPr>
        <w:t xml:space="preserve">Projekt budowlany przygotowany zgodnie 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Ustawą z dnia 7 lipca 1994 r. Prawo Budowlane  </w:t>
      </w:r>
      <w:r w:rsidR="001328A9">
        <w:rPr>
          <w:rFonts w:ascii="Encode Sans Compressed" w:hAnsi="Encode Sans Compressed"/>
          <w:b/>
          <w:sz w:val="22"/>
          <w:szCs w:val="22"/>
        </w:rPr>
        <w:t xml:space="preserve">                      </w:t>
      </w:r>
      <w:r w:rsidRPr="004741A5">
        <w:rPr>
          <w:rFonts w:ascii="Encode Sans Compressed" w:hAnsi="Encode Sans Compressed"/>
          <w:b/>
          <w:sz w:val="22"/>
          <w:szCs w:val="22"/>
        </w:rPr>
        <w:t>(Dz. U. 20</w:t>
      </w:r>
      <w:r w:rsidR="00770607">
        <w:rPr>
          <w:rFonts w:ascii="Encode Sans Compressed" w:hAnsi="Encode Sans Compressed"/>
          <w:b/>
          <w:sz w:val="22"/>
          <w:szCs w:val="22"/>
        </w:rPr>
        <w:t>21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 poz. </w:t>
      </w:r>
      <w:r w:rsidR="00770607">
        <w:rPr>
          <w:rFonts w:ascii="Encode Sans Compressed" w:hAnsi="Encode Sans Compressed"/>
          <w:b/>
          <w:sz w:val="22"/>
          <w:szCs w:val="22"/>
        </w:rPr>
        <w:t>2351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 ze zm.)</w:t>
      </w:r>
      <w:r w:rsidRPr="004741A5">
        <w:rPr>
          <w:rFonts w:ascii="Encode Sans Compressed" w:hAnsi="Encode Sans Compressed"/>
          <w:sz w:val="22"/>
          <w:szCs w:val="22"/>
        </w:rPr>
        <w:t xml:space="preserve">  w wersji papierowej i elektronicznej:</w:t>
      </w:r>
    </w:p>
    <w:p w14:paraId="723C5DB3" w14:textId="77777777" w:rsidR="004741A5" w:rsidRPr="004741A5" w:rsidRDefault="004741A5" w:rsidP="004741A5">
      <w:pPr>
        <w:numPr>
          <w:ilvl w:val="0"/>
          <w:numId w:val="12"/>
        </w:num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zagospodarowania terenu,</w:t>
      </w:r>
    </w:p>
    <w:p w14:paraId="10E3A081" w14:textId="77777777" w:rsidR="004741A5" w:rsidRPr="004741A5" w:rsidRDefault="004741A5" w:rsidP="004741A5">
      <w:pPr>
        <w:numPr>
          <w:ilvl w:val="0"/>
          <w:numId w:val="12"/>
        </w:num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Projekt  </w:t>
      </w:r>
      <w:proofErr w:type="spellStart"/>
      <w:r w:rsidRPr="004741A5">
        <w:rPr>
          <w:rFonts w:ascii="Encode Sans Compressed" w:hAnsi="Encode Sans Compressed"/>
          <w:sz w:val="22"/>
          <w:szCs w:val="22"/>
        </w:rPr>
        <w:t>architektoniczno</w:t>
      </w:r>
      <w:proofErr w:type="spellEnd"/>
      <w:r w:rsidRPr="004741A5">
        <w:rPr>
          <w:rFonts w:ascii="Encode Sans Compressed" w:hAnsi="Encode Sans Compressed"/>
          <w:sz w:val="22"/>
          <w:szCs w:val="22"/>
        </w:rPr>
        <w:t xml:space="preserve"> – budowlany:</w:t>
      </w:r>
    </w:p>
    <w:p w14:paraId="07912DBD" w14:textId="77777777" w:rsidR="004741A5" w:rsidRPr="004741A5" w:rsidRDefault="004741A5" w:rsidP="004741A5">
      <w:pPr>
        <w:numPr>
          <w:ilvl w:val="0"/>
          <w:numId w:val="10"/>
        </w:numPr>
        <w:tabs>
          <w:tab w:val="num" w:pos="851"/>
        </w:tabs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branży drogowej,</w:t>
      </w:r>
    </w:p>
    <w:p w14:paraId="414C3C4F" w14:textId="5465C75B" w:rsidR="004741A5" w:rsidRPr="004741A5" w:rsidRDefault="004741A5" w:rsidP="004741A5">
      <w:pPr>
        <w:numPr>
          <w:ilvl w:val="0"/>
          <w:numId w:val="10"/>
        </w:numPr>
        <w:tabs>
          <w:tab w:val="num" w:pos="851"/>
          <w:tab w:val="num" w:pos="1418"/>
        </w:tabs>
        <w:spacing w:line="276" w:lineRule="auto"/>
        <w:ind w:left="851" w:hanging="229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Projekty branżowe (oddzielnie każda branża</w:t>
      </w:r>
      <w:r w:rsidR="00123FF2">
        <w:rPr>
          <w:rFonts w:ascii="Encode Sans Compressed" w:hAnsi="Encode Sans Compressed"/>
          <w:sz w:val="22"/>
          <w:szCs w:val="22"/>
        </w:rPr>
        <w:t xml:space="preserve">: </w:t>
      </w:r>
      <w:r w:rsidRPr="004741A5">
        <w:rPr>
          <w:rFonts w:ascii="Encode Sans Compressed" w:hAnsi="Encode Sans Compressed"/>
          <w:sz w:val="22"/>
          <w:szCs w:val="22"/>
        </w:rPr>
        <w:t>telekomunikacyjna, gazowa, elektroenergetyczna, sanitarna, wodociągowa, kanalizacja deszczowa, zieleń) oraz inne wynikające z uzyskanych uzgodnień i warunków,</w:t>
      </w:r>
    </w:p>
    <w:p w14:paraId="24B28BE7" w14:textId="77777777" w:rsidR="004741A5" w:rsidRPr="004741A5" w:rsidRDefault="004741A5" w:rsidP="004741A5">
      <w:pPr>
        <w:numPr>
          <w:ilvl w:val="0"/>
          <w:numId w:val="10"/>
        </w:numPr>
        <w:tabs>
          <w:tab w:val="num" w:pos="851"/>
          <w:tab w:val="num" w:pos="1418"/>
        </w:tabs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rozbiórek,</w:t>
      </w:r>
    </w:p>
    <w:p w14:paraId="70ADD14A" w14:textId="77777777" w:rsidR="008545FE" w:rsidRDefault="004741A5" w:rsidP="004741A5">
      <w:pPr>
        <w:numPr>
          <w:ilvl w:val="0"/>
          <w:numId w:val="10"/>
        </w:numPr>
        <w:tabs>
          <w:tab w:val="num" w:pos="851"/>
          <w:tab w:val="num" w:pos="1418"/>
        </w:tabs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informacyjne do wykorzystania przy opracowywaniu planu BIOZ.</w:t>
      </w:r>
    </w:p>
    <w:p w14:paraId="574302CF" w14:textId="77777777" w:rsidR="004741A5" w:rsidRPr="004741A5" w:rsidRDefault="004741A5" w:rsidP="004C7550">
      <w:pPr>
        <w:tabs>
          <w:tab w:val="num" w:pos="1418"/>
        </w:tabs>
        <w:spacing w:line="276" w:lineRule="auto"/>
        <w:ind w:left="622"/>
        <w:jc w:val="both"/>
        <w:rPr>
          <w:rFonts w:ascii="Encode Sans Compressed" w:hAnsi="Encode Sans Compressed"/>
          <w:sz w:val="22"/>
          <w:szCs w:val="22"/>
        </w:rPr>
      </w:pPr>
    </w:p>
    <w:p w14:paraId="40CFB403" w14:textId="77777777" w:rsidR="004741A5" w:rsidRPr="004741A5" w:rsidRDefault="004741A5" w:rsidP="004741A5">
      <w:pPr>
        <w:numPr>
          <w:ilvl w:val="0"/>
          <w:numId w:val="12"/>
        </w:num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 techniczny obejmujący:</w:t>
      </w:r>
    </w:p>
    <w:p w14:paraId="7B39B7BE" w14:textId="77777777" w:rsidR="004741A5" w:rsidRPr="004741A5" w:rsidRDefault="004741A5" w:rsidP="004741A5">
      <w:pPr>
        <w:numPr>
          <w:ilvl w:val="0"/>
          <w:numId w:val="16"/>
        </w:numPr>
        <w:tabs>
          <w:tab w:val="left" w:pos="426"/>
        </w:tabs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projektowane rozwiązania konstrukcyjne obiektu wraz z wynikami obliczeń statyczno-wytrzymałościowych,</w:t>
      </w:r>
    </w:p>
    <w:p w14:paraId="704B005D" w14:textId="77777777" w:rsidR="004741A5" w:rsidRPr="004741A5" w:rsidRDefault="004741A5" w:rsidP="004741A5">
      <w:pPr>
        <w:numPr>
          <w:ilvl w:val="0"/>
          <w:numId w:val="16"/>
        </w:numPr>
        <w:tabs>
          <w:tab w:val="left" w:pos="426"/>
        </w:tabs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projektowane niezbędne rozwiązania techniczne oraz materiałowe,</w:t>
      </w:r>
    </w:p>
    <w:p w14:paraId="0859D1DF" w14:textId="77777777" w:rsidR="004741A5" w:rsidRDefault="004741A5" w:rsidP="004741A5">
      <w:pPr>
        <w:numPr>
          <w:ilvl w:val="0"/>
          <w:numId w:val="16"/>
        </w:numPr>
        <w:tabs>
          <w:tab w:val="left" w:pos="426"/>
        </w:tabs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dokumentację geologiczno-inżynierską lub geotechniczne warunki posadowienia obiektów budowlanych.</w:t>
      </w:r>
    </w:p>
    <w:p w14:paraId="78D502A5" w14:textId="77777777" w:rsidR="004741A5" w:rsidRPr="004741A5" w:rsidRDefault="004741A5" w:rsidP="004741A5">
      <w:pPr>
        <w:numPr>
          <w:ilvl w:val="1"/>
          <w:numId w:val="5"/>
        </w:numPr>
        <w:tabs>
          <w:tab w:val="left" w:pos="426"/>
        </w:tabs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Inne opracowania projektowe.</w:t>
      </w:r>
    </w:p>
    <w:p w14:paraId="1ED35B58" w14:textId="77777777" w:rsidR="004741A5" w:rsidRPr="004741A5" w:rsidRDefault="004741A5" w:rsidP="004741A5">
      <w:pPr>
        <w:numPr>
          <w:ilvl w:val="1"/>
          <w:numId w:val="5"/>
        </w:numPr>
        <w:tabs>
          <w:tab w:val="left" w:pos="426"/>
        </w:tabs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Projekty wykonawcze:</w:t>
      </w:r>
    </w:p>
    <w:p w14:paraId="2D640BEC" w14:textId="64CDE619" w:rsidR="004741A5" w:rsidRPr="004741A5" w:rsidRDefault="004741A5" w:rsidP="004741A5">
      <w:pPr>
        <w:tabs>
          <w:tab w:val="left" w:pos="426"/>
        </w:tabs>
        <w:spacing w:line="276" w:lineRule="auto"/>
        <w:ind w:left="72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lastRenderedPageBreak/>
        <w:t xml:space="preserve">- Przekroje poprzeczne należy wykonać co 20 m, w miejscach charakterystycznych oraz </w:t>
      </w:r>
      <w:r w:rsidR="008D5563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na każdym zjeździe. Przekrój wykonany w granicach projektowanego pasa drogowego </w:t>
      </w:r>
      <w:r w:rsidR="008D5563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z zaznaczeniem  istniejących  i projektowa</w:t>
      </w:r>
      <w:r w:rsidR="00CE31E0">
        <w:rPr>
          <w:rFonts w:ascii="Encode Sans Compressed" w:hAnsi="Encode Sans Compressed"/>
          <w:sz w:val="22"/>
          <w:szCs w:val="22"/>
        </w:rPr>
        <w:t>nych pochyleń zjazdów,</w:t>
      </w:r>
    </w:p>
    <w:p w14:paraId="722A251D" w14:textId="77777777" w:rsidR="004741A5" w:rsidRPr="004741A5" w:rsidRDefault="004741A5" w:rsidP="004741A5">
      <w:pPr>
        <w:tabs>
          <w:tab w:val="left" w:pos="426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  <w:t>- Na rysunku przekroju podłużnego należy zaznaczyć miejsca badań geologicznych.</w:t>
      </w:r>
    </w:p>
    <w:p w14:paraId="55DEB535" w14:textId="77777777" w:rsidR="004741A5" w:rsidRPr="004741A5" w:rsidRDefault="004741A5" w:rsidP="004741A5">
      <w:pPr>
        <w:numPr>
          <w:ilvl w:val="1"/>
          <w:numId w:val="5"/>
        </w:numPr>
        <w:tabs>
          <w:tab w:val="left" w:pos="426"/>
        </w:tabs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Zatwierdzony projekt organizacji ruchu docelowy.</w:t>
      </w:r>
    </w:p>
    <w:p w14:paraId="5BDA8CD7" w14:textId="77777777" w:rsidR="004741A5" w:rsidRPr="004741A5" w:rsidRDefault="004741A5" w:rsidP="004741A5">
      <w:pPr>
        <w:tabs>
          <w:tab w:val="left" w:pos="426"/>
        </w:tabs>
        <w:spacing w:line="276" w:lineRule="auto"/>
        <w:ind w:left="72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organizacji ruchu należy przygotować na tyle wcześnie, aby wniesione do niego uwagi zostały uwzględnione także w części przetargowej.</w:t>
      </w:r>
    </w:p>
    <w:p w14:paraId="6A5A0518" w14:textId="77777777" w:rsidR="004741A5" w:rsidRPr="004741A5" w:rsidRDefault="004741A5" w:rsidP="004741A5">
      <w:pPr>
        <w:numPr>
          <w:ilvl w:val="1"/>
          <w:numId w:val="5"/>
        </w:numPr>
        <w:tabs>
          <w:tab w:val="left" w:pos="426"/>
        </w:tabs>
        <w:spacing w:before="120" w:line="276" w:lineRule="auto"/>
        <w:ind w:left="709" w:hanging="284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 Plan wyrębu drzew </w:t>
      </w:r>
      <w:r w:rsidR="00FD50E5">
        <w:rPr>
          <w:rFonts w:ascii="Encode Sans Compressed" w:hAnsi="Encode Sans Compressed"/>
          <w:sz w:val="22"/>
          <w:szCs w:val="22"/>
        </w:rPr>
        <w:t xml:space="preserve">i </w:t>
      </w:r>
      <w:proofErr w:type="spellStart"/>
      <w:r w:rsidR="00FD50E5">
        <w:rPr>
          <w:rFonts w:ascii="Encode Sans Compressed" w:hAnsi="Encode Sans Compressed"/>
          <w:sz w:val="22"/>
          <w:szCs w:val="22"/>
        </w:rPr>
        <w:t>nasadzeń</w:t>
      </w:r>
      <w:proofErr w:type="spellEnd"/>
      <w:r w:rsidR="00FD50E5">
        <w:rPr>
          <w:rFonts w:ascii="Encode Sans Compressed" w:hAnsi="Encode Sans Compressed"/>
          <w:sz w:val="22"/>
          <w:szCs w:val="22"/>
        </w:rPr>
        <w:t xml:space="preserve"> rekompensacyjnych </w:t>
      </w:r>
      <w:r w:rsidRPr="004741A5">
        <w:rPr>
          <w:rFonts w:ascii="Encode Sans Compressed" w:hAnsi="Encode Sans Compressed"/>
          <w:sz w:val="22"/>
          <w:szCs w:val="22"/>
        </w:rPr>
        <w:t>(w przypadku konieczności usunięcia drzew lub krzewów).</w:t>
      </w:r>
    </w:p>
    <w:p w14:paraId="1A8266A0" w14:textId="77777777" w:rsidR="00B50B39" w:rsidRDefault="004741A5" w:rsidP="004741A5">
      <w:pPr>
        <w:numPr>
          <w:ilvl w:val="1"/>
          <w:numId w:val="5"/>
        </w:numPr>
        <w:tabs>
          <w:tab w:val="left" w:pos="426"/>
        </w:tabs>
        <w:spacing w:before="120" w:line="276" w:lineRule="auto"/>
        <w:ind w:left="709" w:hanging="284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 Operat geodezyjny, przedstawiający punkty umożliwiające prawidłowe wytyczenie obiektu budowlanego oraz pasa drogowego.</w:t>
      </w:r>
    </w:p>
    <w:p w14:paraId="17A7DA19" w14:textId="41E97D13" w:rsidR="004741A5" w:rsidRPr="004741A5" w:rsidRDefault="004741A5" w:rsidP="00B50B39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1D66BFFC" w14:textId="77777777" w:rsidR="004741A5" w:rsidRPr="00AF28B9" w:rsidRDefault="004741A5" w:rsidP="00AF28B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</w:rPr>
      </w:pPr>
      <w:r w:rsidRPr="00AF28B9">
        <w:rPr>
          <w:rFonts w:ascii="Encode Sans Compressed" w:hAnsi="Encode Sans Compressed"/>
        </w:rPr>
        <w:t>Zawartość dokumentacji przetargowej:</w:t>
      </w:r>
    </w:p>
    <w:p w14:paraId="09DFE44B" w14:textId="77777777" w:rsidR="004741A5" w:rsidRPr="004741A5" w:rsidRDefault="004741A5" w:rsidP="004741A5">
      <w:pPr>
        <w:numPr>
          <w:ilvl w:val="0"/>
          <w:numId w:val="1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Kosztorys inwestorski z podziałem na branże (zaleca się wykonanie w oparciu o aktualne ceny jednostkowe podan</w:t>
      </w:r>
      <w:r w:rsidR="00CE31E0">
        <w:rPr>
          <w:rFonts w:ascii="Encode Sans Compressed" w:hAnsi="Encode Sans Compressed"/>
          <w:sz w:val="22"/>
          <w:szCs w:val="22"/>
        </w:rPr>
        <w:t>e w katalogach „ORGBUD serwis”),</w:t>
      </w:r>
    </w:p>
    <w:p w14:paraId="6D45B822" w14:textId="47A2E79E" w:rsidR="004741A5" w:rsidRPr="004741A5" w:rsidRDefault="004741A5" w:rsidP="004741A5">
      <w:pPr>
        <w:numPr>
          <w:ilvl w:val="0"/>
          <w:numId w:val="1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przetargowe (na cyfrowym nośniku</w:t>
      </w:r>
      <w:r w:rsidR="00CE31E0">
        <w:rPr>
          <w:rFonts w:ascii="Encode Sans Compressed" w:hAnsi="Encode Sans Compressed"/>
          <w:sz w:val="22"/>
          <w:szCs w:val="22"/>
        </w:rPr>
        <w:t xml:space="preserve"> pamięci): Projekt budowlany,</w:t>
      </w:r>
      <w:r w:rsidR="003A27A5">
        <w:rPr>
          <w:rFonts w:ascii="Encode Sans Compressed" w:hAnsi="Encode Sans Compressed"/>
          <w:sz w:val="22"/>
          <w:szCs w:val="22"/>
        </w:rPr>
        <w:t xml:space="preserve"> </w:t>
      </w:r>
      <w:r w:rsidR="00CE31E0">
        <w:rPr>
          <w:rFonts w:ascii="Encode Sans Compressed" w:hAnsi="Encode Sans Compressed"/>
          <w:sz w:val="22"/>
          <w:szCs w:val="22"/>
        </w:rPr>
        <w:t>P</w:t>
      </w:r>
      <w:r w:rsidRPr="004741A5">
        <w:rPr>
          <w:rFonts w:ascii="Encode Sans Compressed" w:hAnsi="Encode Sans Compressed"/>
          <w:sz w:val="22"/>
          <w:szCs w:val="22"/>
        </w:rPr>
        <w:t xml:space="preserve">rojekt wykonawczy, </w:t>
      </w:r>
      <w:r w:rsidR="00333DDA" w:rsidRPr="003A27A5">
        <w:rPr>
          <w:rFonts w:ascii="Encode Sans Compressed" w:hAnsi="Encode Sans Compressed"/>
          <w:sz w:val="22"/>
          <w:szCs w:val="22"/>
        </w:rPr>
        <w:t xml:space="preserve">Projekt techniczny, </w:t>
      </w:r>
      <w:r w:rsidRPr="003A27A5">
        <w:rPr>
          <w:rFonts w:ascii="Encode Sans Compressed" w:hAnsi="Encode Sans Compressed"/>
          <w:sz w:val="22"/>
          <w:szCs w:val="22"/>
        </w:rPr>
        <w:t>Projekty badań podłoża gruntowego, Projekty rozbiórek, Projekty docelowej organizacji ru</w:t>
      </w:r>
      <w:r w:rsidRPr="004741A5">
        <w:rPr>
          <w:rFonts w:ascii="Encode Sans Compressed" w:hAnsi="Encode Sans Compressed"/>
          <w:sz w:val="22"/>
          <w:szCs w:val="22"/>
        </w:rPr>
        <w:t>chu, Przedmiary robót, Tabela elementów rozliczeniowych, Szczegółowe specyfikacje techniczne opracowane na bazie Ogólnych Specyfikacji Technicznych w dostosowaniu do przedmi</w:t>
      </w:r>
      <w:r w:rsidR="00CE31E0">
        <w:rPr>
          <w:rFonts w:ascii="Encode Sans Compressed" w:hAnsi="Encode Sans Compressed"/>
          <w:sz w:val="22"/>
          <w:szCs w:val="22"/>
        </w:rPr>
        <w:t>otowego zadania,</w:t>
      </w:r>
    </w:p>
    <w:p w14:paraId="26B5D49C" w14:textId="77777777" w:rsidR="004741A5" w:rsidRPr="004741A5" w:rsidRDefault="004741A5" w:rsidP="004741A5">
      <w:pPr>
        <w:numPr>
          <w:ilvl w:val="0"/>
          <w:numId w:val="13"/>
        </w:num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 formie wydruku:</w:t>
      </w:r>
    </w:p>
    <w:p w14:paraId="28AA19A6" w14:textId="77777777" w:rsidR="004741A5" w:rsidRPr="004741A5" w:rsidRDefault="004741A5" w:rsidP="004741A5">
      <w:pPr>
        <w:numPr>
          <w:ilvl w:val="1"/>
          <w:numId w:val="1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Przedmiary robót,</w:t>
      </w:r>
    </w:p>
    <w:p w14:paraId="20A6B8E4" w14:textId="77777777" w:rsidR="004741A5" w:rsidRPr="004741A5" w:rsidRDefault="004741A5" w:rsidP="004741A5">
      <w:pPr>
        <w:numPr>
          <w:ilvl w:val="1"/>
          <w:numId w:val="1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Tabela elementów rozliczeniowych,</w:t>
      </w:r>
    </w:p>
    <w:p w14:paraId="370FD686" w14:textId="77777777" w:rsidR="004741A5" w:rsidRPr="004741A5" w:rsidRDefault="004741A5" w:rsidP="004741A5">
      <w:pPr>
        <w:numPr>
          <w:ilvl w:val="1"/>
          <w:numId w:val="1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Szczegółowe specyfikacje techniczne opracowane na bazie Ogólnych Specyfikacji Technicznych w dostosowaniu do przedmiotowego zadania.</w:t>
      </w:r>
    </w:p>
    <w:p w14:paraId="75A5A865" w14:textId="4F9C7370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 szczegółowych specyfikacjach technicznych powinien znaleźć się zapis, że Wykonawca robót budowlanych wykonuje badania laboratoryjne ujęte w SST na własny koszt w laboratorium </w:t>
      </w:r>
      <w:r w:rsidR="003A27A5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nie należącym do wykonawcy i podwykonawcy robót zaakceptowanym przez Inżyniera oraz Inwestora.</w:t>
      </w:r>
    </w:p>
    <w:p w14:paraId="6F3A2319" w14:textId="77777777" w:rsidR="00AF28B9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Treść Szczegółowej Specyfikacji Technicznej D.00.00.00 Wymagania Ogólne należy uzgodnić </w:t>
      </w:r>
      <w:r w:rsidRPr="004741A5">
        <w:rPr>
          <w:rFonts w:ascii="Encode Sans Compressed" w:hAnsi="Encode Sans Compressed"/>
          <w:sz w:val="22"/>
          <w:szCs w:val="22"/>
        </w:rPr>
        <w:br/>
        <w:t>z Wielkopolskim Zarządem Dróg Wojewódzkich w Poznaniu.</w:t>
      </w:r>
    </w:p>
    <w:p w14:paraId="24617264" w14:textId="77777777" w:rsidR="00B50B39" w:rsidRDefault="00B50B39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496E26FE" w14:textId="77777777" w:rsidR="004741A5" w:rsidRPr="00AF28B9" w:rsidRDefault="004741A5" w:rsidP="00AF28B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</w:rPr>
      </w:pPr>
      <w:r w:rsidRPr="00AF28B9">
        <w:rPr>
          <w:rFonts w:ascii="Encode Sans Compressed" w:hAnsi="Encode Sans Compressed"/>
        </w:rPr>
        <w:t>Ilość przekazanej dokumentacji:</w:t>
      </w:r>
    </w:p>
    <w:p w14:paraId="21DAAEC0" w14:textId="77777777" w:rsidR="004741A5" w:rsidRP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do ZRID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5D6EB25F" w14:textId="77777777" w:rsid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budowlany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7ABDD04F" w14:textId="77777777" w:rsidR="00C31029" w:rsidRPr="004741A5" w:rsidRDefault="00C31029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Projekt </w:t>
      </w:r>
      <w:r>
        <w:rPr>
          <w:rFonts w:ascii="Encode Sans Compressed" w:hAnsi="Encode Sans Compressed"/>
          <w:sz w:val="22"/>
          <w:szCs w:val="22"/>
        </w:rPr>
        <w:t>techniczny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5EED52D2" w14:textId="77777777" w:rsidR="004741A5" w:rsidRP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wykonawczy, projekt organizacji ruchu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518F2053" w14:textId="77777777" w:rsidR="004741A5" w:rsidRP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Materiały przetargowe </w:t>
      </w:r>
      <w:r w:rsidRPr="004741A5">
        <w:rPr>
          <w:rFonts w:ascii="Encode Sans Compressed" w:hAnsi="Encode Sans Compressed"/>
          <w:sz w:val="22"/>
          <w:szCs w:val="22"/>
        </w:rPr>
        <w:tab/>
        <w:t>2 egz.</w:t>
      </w:r>
    </w:p>
    <w:p w14:paraId="7AD7E86A" w14:textId="77777777" w:rsidR="004741A5" w:rsidRP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Tabelaryczne zestawienie działek wchodzących w za</w:t>
      </w:r>
      <w:r w:rsidR="00C31029">
        <w:rPr>
          <w:rFonts w:ascii="Encode Sans Compressed" w:hAnsi="Encode Sans Compressed"/>
          <w:sz w:val="22"/>
          <w:szCs w:val="22"/>
        </w:rPr>
        <w:t>k</w:t>
      </w:r>
      <w:r w:rsidR="00CE31E0">
        <w:rPr>
          <w:rFonts w:ascii="Encode Sans Compressed" w:hAnsi="Encode Sans Compressed"/>
          <w:sz w:val="22"/>
          <w:szCs w:val="22"/>
        </w:rPr>
        <w:t>res inwestycji (zgodnie z pkt 6 i 7</w:t>
      </w:r>
      <w:r w:rsidRPr="004741A5">
        <w:rPr>
          <w:rFonts w:ascii="Encode Sans Compressed" w:hAnsi="Encode Sans Compressed"/>
          <w:sz w:val="22"/>
          <w:szCs w:val="22"/>
        </w:rPr>
        <w:t>)</w:t>
      </w:r>
      <w:r w:rsidRPr="004741A5">
        <w:rPr>
          <w:rFonts w:ascii="Encode Sans Compressed" w:hAnsi="Encode Sans Compressed"/>
          <w:sz w:val="22"/>
          <w:szCs w:val="22"/>
        </w:rPr>
        <w:tab/>
        <w:t>2 egz.</w:t>
      </w:r>
    </w:p>
    <w:p w14:paraId="47FC29A9" w14:textId="77777777" w:rsidR="004741A5" w:rsidRPr="004741A5" w:rsidRDefault="004741A5" w:rsidP="004741A5">
      <w:pPr>
        <w:numPr>
          <w:ilvl w:val="0"/>
          <w:numId w:val="15"/>
        </w:num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Pozostałe materiały w ilościach niezbędnych do uzyskania opinii, uzgodnień, decyzji.</w:t>
      </w:r>
    </w:p>
    <w:p w14:paraId="2FD71BAD" w14:textId="77777777" w:rsidR="004741A5" w:rsidRDefault="004741A5" w:rsidP="007F0F22">
      <w:p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lastRenderedPageBreak/>
        <w:t xml:space="preserve">Każdy komplet dokumentacji należy trwale spiąć dołączając spis zawartości kompletu dokumentacji. Komplety powinny zostać umieszczone w opakowaniach zbiorczych o objętości maksymalnej 0,02 </w:t>
      </w:r>
      <w:r w:rsidR="007F0F22">
        <w:rPr>
          <w:rFonts w:ascii="Encode Sans Compressed" w:hAnsi="Encode Sans Compressed"/>
          <w:b/>
          <w:sz w:val="22"/>
          <w:szCs w:val="22"/>
        </w:rPr>
        <w:t>m</w:t>
      </w:r>
      <w:r w:rsidRPr="004741A5">
        <w:rPr>
          <w:rFonts w:ascii="Encode Sans Compressed" w:hAnsi="Encode Sans Compressed"/>
          <w:b/>
          <w:sz w:val="22"/>
          <w:szCs w:val="22"/>
          <w:vertAlign w:val="superscript"/>
        </w:rPr>
        <w:t>3</w:t>
      </w:r>
      <w:r w:rsidRPr="004741A5">
        <w:rPr>
          <w:rFonts w:ascii="Encode Sans Compressed" w:hAnsi="Encode Sans Compressed"/>
          <w:b/>
          <w:sz w:val="22"/>
          <w:szCs w:val="22"/>
        </w:rPr>
        <w:t>.</w:t>
      </w:r>
    </w:p>
    <w:p w14:paraId="6A4D892C" w14:textId="77777777" w:rsidR="00B50B39" w:rsidRDefault="00B50B39" w:rsidP="007F0F22">
      <w:p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</w:p>
    <w:p w14:paraId="3B944835" w14:textId="77777777" w:rsidR="004741A5" w:rsidRPr="004741A5" w:rsidRDefault="004741A5" w:rsidP="00AF28B9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Termin opracowania przedmiotu zamówienia:</w:t>
      </w:r>
    </w:p>
    <w:p w14:paraId="42A2F052" w14:textId="77777777" w:rsidR="004741A5" w:rsidRDefault="004741A5" w:rsidP="004741A5">
      <w:pPr>
        <w:spacing w:line="288" w:lineRule="auto"/>
        <w:ind w:left="720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Zgodnie z umową.</w:t>
      </w:r>
    </w:p>
    <w:p w14:paraId="7FEA562C" w14:textId="77777777" w:rsidR="00B50B39" w:rsidRPr="004741A5" w:rsidRDefault="00B50B39" w:rsidP="00EE4A6D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5BF8D4C3" w14:textId="5E50FB78" w:rsidR="004741A5" w:rsidRDefault="004741A5" w:rsidP="00AF28B9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Dokumentacja powinna spełniać warunki wynikające z:</w:t>
      </w:r>
    </w:p>
    <w:p w14:paraId="33B8FAA3" w14:textId="5F1AC96D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Ustawa z dnia 20 lipca 2017r. – Prawo wodne 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>U.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</w:t>
      </w:r>
      <w:r w:rsidRPr="00EA4421">
        <w:rPr>
          <w:rFonts w:ascii="Encode Sans Compressed" w:hAnsi="Encode Sans Compressed"/>
          <w:sz w:val="22"/>
          <w:szCs w:val="22"/>
        </w:rPr>
        <w:t xml:space="preserve"> 2022 poz. 2625 ze zm.)</w:t>
      </w:r>
    </w:p>
    <w:p w14:paraId="5A74183A" w14:textId="25ED90A8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Ustawa z dnia 27 kwietnia 2001 Prawo ochrony środowiska 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 xml:space="preserve">U. 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z </w:t>
      </w:r>
      <w:r w:rsidRPr="00EA4421">
        <w:rPr>
          <w:rFonts w:ascii="Encode Sans Compressed" w:hAnsi="Encode Sans Compressed"/>
          <w:sz w:val="22"/>
          <w:szCs w:val="22"/>
        </w:rPr>
        <w:t>2022 poz. 2556 ze zm.)</w:t>
      </w:r>
    </w:p>
    <w:p w14:paraId="32D2612E" w14:textId="25D33C59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Ustawy z dnia 7 lipca 1994 roku Prawo budowlane 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 xml:space="preserve">U. 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z </w:t>
      </w:r>
      <w:r w:rsidRPr="00EA4421">
        <w:rPr>
          <w:rFonts w:ascii="Encode Sans Compressed" w:hAnsi="Encode Sans Compressed"/>
          <w:sz w:val="22"/>
          <w:szCs w:val="22"/>
        </w:rPr>
        <w:t>2021 poz. 2351 ze zm.)</w:t>
      </w:r>
    </w:p>
    <w:p w14:paraId="4BE70211" w14:textId="77363377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Ustawa z dnia 10 kwietnia 2003 r. o szczególnych zasadach przygotowania i realizacji inwestycji </w:t>
      </w:r>
      <w:r w:rsidRPr="00EA4421">
        <w:rPr>
          <w:rFonts w:ascii="Encode Sans Compressed" w:hAnsi="Encode Sans Compressed"/>
          <w:sz w:val="22"/>
          <w:szCs w:val="22"/>
        </w:rPr>
        <w:br/>
        <w:t>w zakresie dróg publicznych (Dz. U.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</w:t>
      </w:r>
      <w:r w:rsidRPr="00EA4421">
        <w:rPr>
          <w:rFonts w:ascii="Encode Sans Compressed" w:hAnsi="Encode Sans Compressed"/>
          <w:sz w:val="22"/>
          <w:szCs w:val="22"/>
        </w:rPr>
        <w:t xml:space="preserve"> 2023 poz. 162 ze zm.)</w:t>
      </w:r>
    </w:p>
    <w:p w14:paraId="784736A4" w14:textId="42F50439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Ustawa z dnia 3 października 2008 o udostępnianiu informacji o środowisku i jego ochronie, udziale społeczeństwa w ochronie środowiska oraz o ocenach oddziaływania na środowisko 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               </w:t>
      </w:r>
      <w:r w:rsidRPr="00EA4421">
        <w:rPr>
          <w:rFonts w:ascii="Encode Sans Compressed" w:hAnsi="Encode Sans Compressed"/>
          <w:sz w:val="22"/>
          <w:szCs w:val="22"/>
        </w:rPr>
        <w:t>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>U. 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z </w:t>
      </w:r>
      <w:r w:rsidRPr="00EA4421">
        <w:rPr>
          <w:rFonts w:ascii="Encode Sans Compressed" w:hAnsi="Encode Sans Compressed"/>
          <w:sz w:val="22"/>
          <w:szCs w:val="22"/>
        </w:rPr>
        <w:t>2022 poz. 1029 ze zm.);</w:t>
      </w:r>
    </w:p>
    <w:p w14:paraId="5F082411" w14:textId="1062AFB0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Rozporządzenia Rady Ministrów z dnia 10 września 2019 r. w sprawie przedsięwzięć mogących znacząco oddziaływać na środowisko (Dz. U. </w:t>
      </w:r>
      <w:r w:rsidR="007162C6" w:rsidRPr="00EA4421">
        <w:rPr>
          <w:rFonts w:ascii="Encode Sans Compressed" w:hAnsi="Encode Sans Compressed"/>
          <w:sz w:val="22"/>
          <w:szCs w:val="22"/>
        </w:rPr>
        <w:t>z</w:t>
      </w:r>
      <w:r w:rsidRPr="00EA4421">
        <w:rPr>
          <w:rFonts w:ascii="Encode Sans Compressed" w:hAnsi="Encode Sans Compressed"/>
          <w:sz w:val="22"/>
          <w:szCs w:val="22"/>
        </w:rPr>
        <w:t xml:space="preserve"> 2019 poz.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>1839 ze zm.),</w:t>
      </w:r>
    </w:p>
    <w:p w14:paraId="565C8EFE" w14:textId="11D9FF23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Rozporządzenia Ministra Infrastruktury z dnia 24 czerwca 2022 r. w sprawie przepisów techniczno-budowlanych dotyczących dróg publicznych (Dz. U.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</w:t>
      </w:r>
      <w:r w:rsidRPr="00EA4421">
        <w:rPr>
          <w:rFonts w:ascii="Encode Sans Compressed" w:hAnsi="Encode Sans Compressed"/>
          <w:sz w:val="22"/>
          <w:szCs w:val="22"/>
        </w:rPr>
        <w:t xml:space="preserve"> 2022 poz. 1518 ze zm.)</w:t>
      </w:r>
    </w:p>
    <w:p w14:paraId="37E698EA" w14:textId="306ECE50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Rozporządzenie Ministra Rozwoju z dnia 11 września 2020r. w sprawie szczegółowego zakresu i formy projektu budowlanego 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 xml:space="preserve">U. 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z </w:t>
      </w:r>
      <w:r w:rsidRPr="00EA4421">
        <w:rPr>
          <w:rFonts w:ascii="Encode Sans Compressed" w:hAnsi="Encode Sans Compressed"/>
          <w:sz w:val="22"/>
          <w:szCs w:val="22"/>
        </w:rPr>
        <w:t xml:space="preserve">2022 poz. 1679) </w:t>
      </w:r>
    </w:p>
    <w:p w14:paraId="24851F67" w14:textId="78D2E228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(tj. 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>U.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 </w:t>
      </w:r>
      <w:r w:rsidRPr="00EA4421">
        <w:rPr>
          <w:rFonts w:ascii="Encode Sans Compressed" w:hAnsi="Encode Sans Compressed"/>
          <w:sz w:val="22"/>
          <w:szCs w:val="22"/>
        </w:rPr>
        <w:t xml:space="preserve">2021 </w:t>
      </w:r>
      <w:r w:rsidR="007162C6" w:rsidRPr="00EA4421">
        <w:rPr>
          <w:rFonts w:ascii="Encode Sans Compressed" w:hAnsi="Encode Sans Compressed"/>
          <w:sz w:val="22"/>
          <w:szCs w:val="22"/>
        </w:rPr>
        <w:br/>
      </w:r>
      <w:r w:rsidRPr="00EA4421">
        <w:rPr>
          <w:rFonts w:ascii="Encode Sans Compressed" w:hAnsi="Encode Sans Compressed"/>
          <w:sz w:val="22"/>
          <w:szCs w:val="22"/>
        </w:rPr>
        <w:t>poz. 2454 ze zm.),</w:t>
      </w:r>
    </w:p>
    <w:p w14:paraId="22127674" w14:textId="77777777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Zarządzenia Nr 30 Generalnego Dyrektora Dróg Krajowych i Autostrad z dnia 8 listopada 2005r. Stadia i skład dokumentacji projektowej dla dróg i mostów w fazie przygotowania zadań,</w:t>
      </w:r>
    </w:p>
    <w:p w14:paraId="39571748" w14:textId="3E821D09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Rozporządzenie Ministra Rozwoju i Technologii z dnia 20 grudnia 2021 r. w sprawie określenia metod i podstaw sporządzania kosztorysu inwestorskiego, obliczania planowanych kosztów prac projektowych oraz planowanych kosztów robót budowlanych określonych w programie funkcjonalno-użytkowym 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 xml:space="preserve">U. </w:t>
      </w:r>
      <w:r w:rsidR="007162C6" w:rsidRPr="00EA4421">
        <w:rPr>
          <w:rFonts w:ascii="Encode Sans Compressed" w:hAnsi="Encode Sans Compressed"/>
          <w:sz w:val="22"/>
          <w:szCs w:val="22"/>
        </w:rPr>
        <w:t>z</w:t>
      </w:r>
      <w:r w:rsidRPr="00EA4421">
        <w:rPr>
          <w:rFonts w:ascii="Encode Sans Compressed" w:hAnsi="Encode Sans Compressed"/>
          <w:sz w:val="22"/>
          <w:szCs w:val="22"/>
        </w:rPr>
        <w:t xml:space="preserve"> 2021 poz. 2458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ze zm.</w:t>
      </w:r>
      <w:r w:rsidRPr="00EA4421">
        <w:rPr>
          <w:rFonts w:ascii="Encode Sans Compressed" w:hAnsi="Encode Sans Compressed"/>
          <w:sz w:val="22"/>
          <w:szCs w:val="22"/>
        </w:rPr>
        <w:t>),</w:t>
      </w:r>
    </w:p>
    <w:p w14:paraId="5D250882" w14:textId="28CE30D3" w:rsidR="00333DDA" w:rsidRPr="00EA4421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Rozporządzenie Ministra Spraw Wewnętrznych i Administracji z dnia 25 kwietnia 2012r. </w:t>
      </w:r>
      <w:r w:rsidR="000A6D3B" w:rsidRPr="00EA4421">
        <w:rPr>
          <w:rFonts w:ascii="Encode Sans Compressed" w:hAnsi="Encode Sans Compressed"/>
          <w:sz w:val="22"/>
          <w:szCs w:val="22"/>
        </w:rPr>
        <w:br/>
      </w:r>
      <w:r w:rsidRPr="00EA4421">
        <w:rPr>
          <w:rFonts w:ascii="Encode Sans Compressed" w:hAnsi="Encode Sans Compressed"/>
          <w:sz w:val="22"/>
          <w:szCs w:val="22"/>
        </w:rPr>
        <w:t xml:space="preserve">w sprawie ustalenia geotechnicznych warunków </w:t>
      </w:r>
      <w:proofErr w:type="spellStart"/>
      <w:r w:rsidRPr="00EA4421">
        <w:rPr>
          <w:rFonts w:ascii="Encode Sans Compressed" w:hAnsi="Encode Sans Compressed"/>
          <w:sz w:val="22"/>
          <w:szCs w:val="22"/>
        </w:rPr>
        <w:t>posadawiania</w:t>
      </w:r>
      <w:proofErr w:type="spellEnd"/>
      <w:r w:rsidRPr="00EA4421">
        <w:rPr>
          <w:rFonts w:ascii="Encode Sans Compressed" w:hAnsi="Encode Sans Compressed"/>
          <w:sz w:val="22"/>
          <w:szCs w:val="22"/>
        </w:rPr>
        <w:t xml:space="preserve"> obiektów budowlanych </w:t>
      </w:r>
      <w:r w:rsidR="00D43291" w:rsidRPr="00EA4421">
        <w:rPr>
          <w:rFonts w:ascii="Encode Sans Compressed" w:hAnsi="Encode Sans Compressed"/>
          <w:sz w:val="22"/>
          <w:szCs w:val="22"/>
        </w:rPr>
        <w:br/>
      </w:r>
      <w:r w:rsidRPr="00EA4421">
        <w:rPr>
          <w:rFonts w:ascii="Encode Sans Compressed" w:hAnsi="Encode Sans Compressed"/>
          <w:sz w:val="22"/>
          <w:szCs w:val="22"/>
        </w:rPr>
        <w:t>(Dz.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</w:t>
      </w:r>
      <w:r w:rsidRPr="00EA4421">
        <w:rPr>
          <w:rFonts w:ascii="Encode Sans Compressed" w:hAnsi="Encode Sans Compressed"/>
          <w:sz w:val="22"/>
          <w:szCs w:val="22"/>
        </w:rPr>
        <w:t xml:space="preserve">U. 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z </w:t>
      </w:r>
      <w:r w:rsidRPr="00EA4421">
        <w:rPr>
          <w:rFonts w:ascii="Encode Sans Compressed" w:hAnsi="Encode Sans Compressed"/>
          <w:sz w:val="22"/>
          <w:szCs w:val="22"/>
        </w:rPr>
        <w:t>2012 poz. 463</w:t>
      </w:r>
      <w:r w:rsidR="007162C6" w:rsidRPr="00EA4421">
        <w:rPr>
          <w:rFonts w:ascii="Encode Sans Compressed" w:hAnsi="Encode Sans Compressed"/>
          <w:sz w:val="22"/>
          <w:szCs w:val="22"/>
        </w:rPr>
        <w:t xml:space="preserve"> ze zm.</w:t>
      </w:r>
      <w:r w:rsidRPr="00EA4421">
        <w:rPr>
          <w:rFonts w:ascii="Encode Sans Compressed" w:hAnsi="Encode Sans Compressed"/>
          <w:sz w:val="22"/>
          <w:szCs w:val="22"/>
        </w:rPr>
        <w:t>),</w:t>
      </w:r>
    </w:p>
    <w:p w14:paraId="70C45DE2" w14:textId="77777777" w:rsidR="00333DDA" w:rsidRPr="000A6D3B" w:rsidRDefault="00333DDA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0A6D3B">
        <w:rPr>
          <w:rFonts w:ascii="Encode Sans Compressed" w:hAnsi="Encode Sans Compressed"/>
          <w:sz w:val="22"/>
          <w:szCs w:val="22"/>
        </w:rPr>
        <w:t>Instrukcja Badań Podłoża Gruntowego Budowli Drogowych i Mostowych, GDDP 1998r.</w:t>
      </w:r>
    </w:p>
    <w:p w14:paraId="38528E34" w14:textId="77777777" w:rsidR="00333DDA" w:rsidRPr="00333DDA" w:rsidRDefault="00333DDA" w:rsidP="00333DDA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14:paraId="52263855" w14:textId="77777777" w:rsidR="00333DDA" w:rsidRPr="000A6D3B" w:rsidRDefault="00333DDA" w:rsidP="005A09CC">
      <w:pPr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0A6D3B">
        <w:rPr>
          <w:rFonts w:ascii="Encode Sans Compressed" w:hAnsi="Encode Sans Compressed"/>
          <w:sz w:val="22"/>
          <w:szCs w:val="22"/>
        </w:rPr>
        <w:t>Podajemy adresy do stron zawierających Wzorce i standardy. Wielkopolski Zarząd Dróg Wojewódzkich w Poznaniu dopuszcza ich stosowanie, przy czym wskazujemy, że ich stosowanie nie zwalnia osób wykonujących samodzielne funkcje techniczne w budownictwie z odpowiedzialności zawodowej</w:t>
      </w:r>
      <w:r w:rsidRPr="000A6D3B">
        <w:rPr>
          <w:rFonts w:ascii="Encode Sans Compressed" w:hAnsi="Encode Sans Compressed"/>
          <w:b/>
          <w:sz w:val="22"/>
          <w:szCs w:val="22"/>
        </w:rPr>
        <w:t>.</w:t>
      </w:r>
    </w:p>
    <w:p w14:paraId="1F4BEDBF" w14:textId="77777777" w:rsidR="00333DDA" w:rsidRPr="000A6D3B" w:rsidRDefault="00000000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hyperlink r:id="rId8" w:history="1">
        <w:r w:rsidR="00333DDA" w:rsidRPr="000A6D3B">
          <w:rPr>
            <w:rFonts w:ascii="Encode Sans Compressed" w:hAnsi="Encode Sans Compressed"/>
            <w:sz w:val="22"/>
            <w:szCs w:val="22"/>
          </w:rPr>
          <w:t>https://www.gov.pl/web/infrastruktura/wr-d</w:t>
        </w:r>
      </w:hyperlink>
    </w:p>
    <w:p w14:paraId="3EEC7C32" w14:textId="77777777" w:rsidR="00333DDA" w:rsidRPr="000A6D3B" w:rsidRDefault="00000000" w:rsidP="00333DDA">
      <w:pPr>
        <w:numPr>
          <w:ilvl w:val="0"/>
          <w:numId w:val="35"/>
        </w:num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hyperlink r:id="rId9" w:history="1">
        <w:r w:rsidR="00333DDA" w:rsidRPr="000A6D3B">
          <w:rPr>
            <w:rFonts w:ascii="Encode Sans Compressed" w:hAnsi="Encode Sans Compressed"/>
            <w:sz w:val="22"/>
            <w:szCs w:val="22"/>
          </w:rPr>
          <w:t>https://www.gov.pl/web/infrastruktura/wr-m</w:t>
        </w:r>
      </w:hyperlink>
    </w:p>
    <w:p w14:paraId="116572C4" w14:textId="77777777" w:rsidR="00333DDA" w:rsidRPr="00333DDA" w:rsidRDefault="00333DDA" w:rsidP="00333DDA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14:paraId="7BF0928E" w14:textId="77777777" w:rsidR="00333DDA" w:rsidRDefault="00333DDA" w:rsidP="00333DDA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lastRenderedPageBreak/>
        <w:t>W przypadku zmiany wymienionych wyżej przepisów lub wejścia w życie nowych regulacji prawnych należy opracować poszczególne materiały i uzyskać decyzje według nowych unormowań.</w:t>
      </w:r>
    </w:p>
    <w:p w14:paraId="61112090" w14:textId="77777777" w:rsidR="00333DDA" w:rsidRPr="004741A5" w:rsidRDefault="00333DDA" w:rsidP="00333DD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1A854B08" w14:textId="77777777" w:rsidR="004741A5" w:rsidRPr="004741A5" w:rsidRDefault="004741A5" w:rsidP="00AF28B9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Dodatkowo należy wykonać egzemplarz dokumentacji archiwalnej w formie cyfrowej:</w:t>
      </w:r>
    </w:p>
    <w:p w14:paraId="069C27A2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Dokumentacja w w/w formie powinna być zapisana na płycie CD i zaopatrzona w spis określający szczegółową zawartość (nazwa projektu, nazwa załącznika i nazwa pliku, w którym został zapisany) – </w:t>
      </w:r>
      <w:r w:rsidR="0028072F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trzech wersjach.</w:t>
      </w:r>
    </w:p>
    <w:p w14:paraId="2FA92E65" w14:textId="77777777" w:rsidR="004741A5" w:rsidRPr="004741A5" w:rsidRDefault="004741A5" w:rsidP="004741A5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Wersja nr 1</w:t>
      </w:r>
    </w:p>
    <w:p w14:paraId="0865A98B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Wszystkie materiały tekstowe takie jak opisy techniczne, obliczenia statyczne, przedmiary robót, specyfikacje techniczne itp. należy zapisać w formatach Microsoft Word lub Microsoft Excel, a ślepe kosztorysy wyłącznie w formacie Excel. Wszystkie materiały rysunkowe należy zapisać w formacie </w:t>
      </w:r>
      <w:proofErr w:type="spellStart"/>
      <w:r w:rsidRPr="004741A5">
        <w:rPr>
          <w:rFonts w:ascii="Encode Sans Compressed" w:hAnsi="Encode Sans Compressed"/>
          <w:sz w:val="22"/>
          <w:szCs w:val="22"/>
        </w:rPr>
        <w:t>dwg</w:t>
      </w:r>
      <w:proofErr w:type="spellEnd"/>
      <w:r w:rsidRPr="004741A5">
        <w:rPr>
          <w:rFonts w:ascii="Encode Sans Compressed" w:hAnsi="Encode Sans Compressed"/>
          <w:sz w:val="22"/>
          <w:szCs w:val="22"/>
        </w:rPr>
        <w:t xml:space="preserve"> 2014 (przekazane z właściwym stylem wydruku).</w:t>
      </w:r>
    </w:p>
    <w:p w14:paraId="3F25EC99" w14:textId="77777777" w:rsidR="004741A5" w:rsidRPr="004741A5" w:rsidRDefault="004741A5" w:rsidP="004741A5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 xml:space="preserve">Wersja nr 2 </w:t>
      </w:r>
    </w:p>
    <w:p w14:paraId="19576B85" w14:textId="46C12F91" w:rsidR="005147E8" w:rsidRPr="00EE4A6D" w:rsidRDefault="004741A5" w:rsidP="00EE4A6D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Wszystkie materiały tekstowe takie jak opisy techniczne, obliczenia statyczne, przedmiary robót, specyfikacje techniczne, ślepe kosztorysy, materiały rysunkowe, itp. należy zapisać w formacie pdf. </w:t>
      </w:r>
    </w:p>
    <w:p w14:paraId="1FCAD374" w14:textId="77777777" w:rsidR="004741A5" w:rsidRPr="004741A5" w:rsidRDefault="004741A5" w:rsidP="004741A5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Wersja nr 3</w:t>
      </w:r>
    </w:p>
    <w:p w14:paraId="431EC037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Wersja powinna zawierać skan kompletnego projektu budowlanego po uzyskaniu decyzji </w:t>
      </w:r>
      <w:r w:rsidR="00102F54"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o zezwoleniu na realizację inwestycji drogowej. Rozmiar pojedynczego pliku nie powinien przekraczać  20 MB.</w:t>
      </w:r>
    </w:p>
    <w:p w14:paraId="0DC0C4DE" w14:textId="77777777" w:rsidR="00184AF7" w:rsidRPr="009F47DC" w:rsidRDefault="00184AF7" w:rsidP="00184AF7">
      <w:pPr>
        <w:pStyle w:val="tekst"/>
        <w:spacing w:line="240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415EA">
        <w:rPr>
          <w:rFonts w:ascii="Encode Sans Compressed" w:hAnsi="Encode Sans Compressed"/>
          <w:b/>
          <w:sz w:val="22"/>
          <w:szCs w:val="22"/>
        </w:rPr>
        <w:t xml:space="preserve">Całość dokumentacji należy zaopiniować w RDW w </w:t>
      </w:r>
      <w:r w:rsidR="00102F54">
        <w:rPr>
          <w:rFonts w:ascii="Encode Sans Compressed" w:hAnsi="Encode Sans Compressed"/>
          <w:b/>
          <w:sz w:val="22"/>
          <w:szCs w:val="22"/>
        </w:rPr>
        <w:t>Czarnkowie</w:t>
      </w:r>
      <w:r w:rsidR="006F3026">
        <w:rPr>
          <w:rFonts w:ascii="Encode Sans Compressed" w:hAnsi="Encode Sans Compressed"/>
          <w:b/>
          <w:sz w:val="22"/>
          <w:szCs w:val="22"/>
        </w:rPr>
        <w:t xml:space="preserve"> z Kierownikiem Panem</w:t>
      </w:r>
      <w:r w:rsidRPr="006415EA">
        <w:rPr>
          <w:rFonts w:ascii="Encode Sans Compressed" w:hAnsi="Encode Sans Compressed"/>
          <w:b/>
          <w:sz w:val="22"/>
          <w:szCs w:val="22"/>
        </w:rPr>
        <w:t xml:space="preserve"> </w:t>
      </w:r>
      <w:r w:rsidR="00102F54">
        <w:rPr>
          <w:rFonts w:ascii="Encode Sans Compressed" w:hAnsi="Encode Sans Compressed"/>
          <w:b/>
          <w:sz w:val="22"/>
          <w:szCs w:val="22"/>
        </w:rPr>
        <w:t xml:space="preserve">Mariuszem </w:t>
      </w:r>
      <w:proofErr w:type="spellStart"/>
      <w:r w:rsidR="00102F54">
        <w:rPr>
          <w:rFonts w:ascii="Encode Sans Compressed" w:hAnsi="Encode Sans Compressed"/>
          <w:b/>
          <w:sz w:val="22"/>
          <w:szCs w:val="22"/>
        </w:rPr>
        <w:t>Remerem</w:t>
      </w:r>
      <w:proofErr w:type="spellEnd"/>
      <w:r w:rsidRPr="006415EA">
        <w:rPr>
          <w:rFonts w:ascii="Encode Sans Compressed" w:hAnsi="Encode Sans Compressed"/>
          <w:b/>
          <w:sz w:val="22"/>
          <w:szCs w:val="22"/>
        </w:rPr>
        <w:t xml:space="preserve"> oraz z WZDW w Poznaniu. Rozwiązania projektowe</w:t>
      </w:r>
      <w:r w:rsidRPr="009F47DC">
        <w:rPr>
          <w:rFonts w:ascii="Encode Sans Compressed" w:hAnsi="Encode Sans Compressed"/>
          <w:b/>
          <w:sz w:val="22"/>
          <w:szCs w:val="22"/>
        </w:rPr>
        <w:t xml:space="preserve"> przepustów powinny być na bieżąco uzgadniane z Wydziałem Mostów WZDW w Poznaniu. </w:t>
      </w:r>
    </w:p>
    <w:p w14:paraId="374D25AE" w14:textId="456E4FC5" w:rsid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Wszystkie niezbędne poprawki i uzupełnienia do w/w opracowań, jakie wynikną po ich sprawdzeniu, Jednostka Projektująca wykona w ramach ceny zawartej umowy.</w:t>
      </w:r>
    </w:p>
    <w:p w14:paraId="33F707D7" w14:textId="77777777" w:rsidR="00CD7FE1" w:rsidRPr="004741A5" w:rsidRDefault="00CD7FE1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25AB646C" w14:textId="77777777" w:rsidR="004741A5" w:rsidRPr="004741A5" w:rsidRDefault="004741A5" w:rsidP="004741A5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B383F67" w14:textId="1D0434E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="00C31029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  <w:t>Zatwierdził:</w:t>
      </w:r>
    </w:p>
    <w:p w14:paraId="77E526C9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2D0DDB17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079AD4C1" w14:textId="77777777" w:rsidR="004741A5" w:rsidRPr="004741A5" w:rsidRDefault="004741A5" w:rsidP="004741A5">
      <w:pPr>
        <w:spacing w:line="288" w:lineRule="auto"/>
        <w:contextualSpacing/>
        <w:jc w:val="both"/>
        <w:rPr>
          <w:rFonts w:ascii="Encode Sans Compressed" w:hAnsi="Encode Sans Compressed"/>
          <w:i/>
          <w:sz w:val="22"/>
          <w:szCs w:val="22"/>
        </w:rPr>
      </w:pPr>
    </w:p>
    <w:p w14:paraId="59E0A9F5" w14:textId="77777777" w:rsidR="004741A5" w:rsidRPr="004741A5" w:rsidRDefault="004741A5" w:rsidP="004741A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14:paraId="1AE4FE8A" w14:textId="77777777" w:rsidR="004741A5" w:rsidRPr="004741A5" w:rsidRDefault="004741A5" w:rsidP="004741A5">
      <w:pPr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14:paraId="5E05A223" w14:textId="77777777" w:rsidR="006633FE" w:rsidRPr="009F47DC" w:rsidRDefault="006633FE" w:rsidP="006633FE">
      <w:pPr>
        <w:pStyle w:val="tre"/>
        <w:spacing w:line="240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192A06CA" w14:textId="69E4373D" w:rsidR="00B222DD" w:rsidRPr="00281DD3" w:rsidRDefault="00102F54" w:rsidP="00281DD3">
      <w:pPr>
        <w:pStyle w:val="tekst"/>
        <w:spacing w:line="240" w:lineRule="auto"/>
        <w:ind w:left="5245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Czarnków</w:t>
      </w:r>
      <w:r w:rsidR="006633FE" w:rsidRPr="009F47DC">
        <w:rPr>
          <w:rFonts w:ascii="Encode Sans Compressed" w:hAnsi="Encode Sans Compressed"/>
          <w:sz w:val="22"/>
          <w:szCs w:val="22"/>
        </w:rPr>
        <w:t xml:space="preserve">, dnia </w:t>
      </w:r>
      <w:r w:rsidR="00EE4A6D">
        <w:rPr>
          <w:rFonts w:ascii="Encode Sans Compressed" w:hAnsi="Encode Sans Compressed"/>
          <w:sz w:val="22"/>
          <w:szCs w:val="22"/>
        </w:rPr>
        <w:t>23</w:t>
      </w:r>
      <w:r w:rsidR="0028072F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0</w:t>
      </w:r>
      <w:r w:rsidR="00281DD3">
        <w:rPr>
          <w:rFonts w:ascii="Encode Sans Compressed" w:hAnsi="Encode Sans Compressed"/>
          <w:sz w:val="22"/>
          <w:szCs w:val="22"/>
        </w:rPr>
        <w:t>2.20</w:t>
      </w:r>
      <w:r w:rsidR="00184AF7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 xml:space="preserve">3 </w:t>
      </w:r>
      <w:r w:rsidR="00281DD3">
        <w:rPr>
          <w:rFonts w:ascii="Encode Sans Compressed" w:hAnsi="Encode Sans Compressed"/>
          <w:sz w:val="22"/>
          <w:szCs w:val="22"/>
        </w:rPr>
        <w:t>r</w:t>
      </w:r>
      <w:r>
        <w:rPr>
          <w:rFonts w:ascii="Encode Sans Compressed" w:hAnsi="Encode Sans Compressed"/>
          <w:sz w:val="22"/>
          <w:szCs w:val="22"/>
        </w:rPr>
        <w:t>.</w:t>
      </w:r>
    </w:p>
    <w:sectPr w:rsidR="00B222DD" w:rsidRPr="00281DD3" w:rsidSect="00361213">
      <w:footerReference w:type="default" r:id="rId10"/>
      <w:pgSz w:w="11906" w:h="16838"/>
      <w:pgMar w:top="1417" w:right="1417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750D" w14:textId="77777777" w:rsidR="00D01A99" w:rsidRDefault="00D01A99">
      <w:r>
        <w:separator/>
      </w:r>
    </w:p>
  </w:endnote>
  <w:endnote w:type="continuationSeparator" w:id="0">
    <w:p w14:paraId="5585A150" w14:textId="77777777" w:rsidR="00D01A99" w:rsidRDefault="00D0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CCBB" w14:textId="389A384E" w:rsidR="00ED2769" w:rsidRPr="007654BC" w:rsidRDefault="003B7CA8" w:rsidP="007654BC">
    <w:pPr>
      <w:pStyle w:val="Stopka"/>
      <w:jc w:val="right"/>
      <w:rPr>
        <w:rFonts w:ascii="Arial" w:hAnsi="Arial" w:cs="Arial"/>
      </w:rPr>
    </w:pPr>
    <w:r w:rsidRPr="007654BC">
      <w:rPr>
        <w:rStyle w:val="Numerstrony"/>
        <w:rFonts w:ascii="Arial" w:hAnsi="Arial" w:cs="Arial"/>
      </w:rPr>
      <w:fldChar w:fldCharType="begin"/>
    </w:r>
    <w:r w:rsidRPr="007654BC">
      <w:rPr>
        <w:rStyle w:val="Numerstrony"/>
        <w:rFonts w:ascii="Arial" w:hAnsi="Arial" w:cs="Arial"/>
      </w:rPr>
      <w:instrText xml:space="preserve"> PAGE </w:instrText>
    </w:r>
    <w:r w:rsidRPr="007654BC">
      <w:rPr>
        <w:rStyle w:val="Numerstrony"/>
        <w:rFonts w:ascii="Arial" w:hAnsi="Arial" w:cs="Arial"/>
      </w:rPr>
      <w:fldChar w:fldCharType="separate"/>
    </w:r>
    <w:r w:rsidR="00CA10D4">
      <w:rPr>
        <w:rStyle w:val="Numerstrony"/>
        <w:rFonts w:ascii="Arial" w:hAnsi="Arial" w:cs="Arial"/>
        <w:noProof/>
      </w:rPr>
      <w:t>11</w:t>
    </w:r>
    <w:r w:rsidRPr="007654BC">
      <w:rPr>
        <w:rStyle w:val="Numerstrony"/>
        <w:rFonts w:ascii="Arial" w:hAnsi="Arial" w:cs="Arial"/>
      </w:rPr>
      <w:fldChar w:fldCharType="end"/>
    </w:r>
    <w:r w:rsidRPr="007654BC">
      <w:rPr>
        <w:rStyle w:val="Numerstrony"/>
        <w:rFonts w:ascii="Arial" w:hAnsi="Arial" w:cs="Arial"/>
      </w:rPr>
      <w:t>/</w:t>
    </w:r>
    <w:r w:rsidRPr="007654BC">
      <w:rPr>
        <w:rStyle w:val="Numerstrony"/>
        <w:rFonts w:ascii="Arial" w:hAnsi="Arial" w:cs="Arial"/>
      </w:rPr>
      <w:fldChar w:fldCharType="begin"/>
    </w:r>
    <w:r w:rsidRPr="007654BC">
      <w:rPr>
        <w:rStyle w:val="Numerstrony"/>
        <w:rFonts w:ascii="Arial" w:hAnsi="Arial" w:cs="Arial"/>
      </w:rPr>
      <w:instrText xml:space="preserve"> NUMPAGES </w:instrText>
    </w:r>
    <w:r w:rsidRPr="007654BC">
      <w:rPr>
        <w:rStyle w:val="Numerstrony"/>
        <w:rFonts w:ascii="Arial" w:hAnsi="Arial" w:cs="Arial"/>
      </w:rPr>
      <w:fldChar w:fldCharType="separate"/>
    </w:r>
    <w:r w:rsidR="00CA10D4">
      <w:rPr>
        <w:rStyle w:val="Numerstrony"/>
        <w:rFonts w:ascii="Arial" w:hAnsi="Arial" w:cs="Arial"/>
        <w:noProof/>
      </w:rPr>
      <w:t>11</w:t>
    </w:r>
    <w:r w:rsidRPr="007654B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6636" w14:textId="77777777" w:rsidR="00D01A99" w:rsidRDefault="00D01A99">
      <w:r>
        <w:separator/>
      </w:r>
    </w:p>
  </w:footnote>
  <w:footnote w:type="continuationSeparator" w:id="0">
    <w:p w14:paraId="5334ED8B" w14:textId="77777777" w:rsidR="00D01A99" w:rsidRDefault="00D0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50"/>
    <w:multiLevelType w:val="hybridMultilevel"/>
    <w:tmpl w:val="5DF87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7AFE"/>
    <w:multiLevelType w:val="hybridMultilevel"/>
    <w:tmpl w:val="99643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A4C"/>
    <w:multiLevelType w:val="hybridMultilevel"/>
    <w:tmpl w:val="6368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71D"/>
    <w:multiLevelType w:val="hybridMultilevel"/>
    <w:tmpl w:val="3ACE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00F371B"/>
    <w:multiLevelType w:val="multilevel"/>
    <w:tmpl w:val="FDF09EE4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A9748C"/>
    <w:multiLevelType w:val="hybridMultilevel"/>
    <w:tmpl w:val="DFFA2738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1920"/>
    <w:multiLevelType w:val="hybridMultilevel"/>
    <w:tmpl w:val="E20467AE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349A"/>
    <w:multiLevelType w:val="hybridMultilevel"/>
    <w:tmpl w:val="BA10A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5170"/>
    <w:multiLevelType w:val="hybridMultilevel"/>
    <w:tmpl w:val="E432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0EAC"/>
    <w:multiLevelType w:val="multilevel"/>
    <w:tmpl w:val="A06494D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0" w15:restartNumberingAfterBreak="0">
    <w:nsid w:val="1D713753"/>
    <w:multiLevelType w:val="hybridMultilevel"/>
    <w:tmpl w:val="10303CB8"/>
    <w:lvl w:ilvl="0" w:tplc="30604F7E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14C06EE"/>
    <w:multiLevelType w:val="hybridMultilevel"/>
    <w:tmpl w:val="908014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F5C60"/>
    <w:multiLevelType w:val="hybridMultilevel"/>
    <w:tmpl w:val="1200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73894"/>
    <w:multiLevelType w:val="hybridMultilevel"/>
    <w:tmpl w:val="A2D42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9C07D4">
      <w:numFmt w:val="bullet"/>
      <w:lvlText w:val="•"/>
      <w:lvlJc w:val="left"/>
      <w:pPr>
        <w:ind w:left="2865" w:hanging="705"/>
      </w:pPr>
      <w:rPr>
        <w:rFonts w:ascii="Encode Sans Compressed" w:eastAsia="Times New Roman" w:hAnsi="Encode Sans Compressed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97A38"/>
    <w:multiLevelType w:val="hybridMultilevel"/>
    <w:tmpl w:val="38E4E87E"/>
    <w:lvl w:ilvl="0" w:tplc="F0D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3B38"/>
    <w:multiLevelType w:val="hybridMultilevel"/>
    <w:tmpl w:val="4C34F560"/>
    <w:lvl w:ilvl="0" w:tplc="4EF21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211"/>
    <w:multiLevelType w:val="hybridMultilevel"/>
    <w:tmpl w:val="0DEED8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73407B1"/>
    <w:multiLevelType w:val="multilevel"/>
    <w:tmpl w:val="359E7158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 w15:restartNumberingAfterBreak="0">
    <w:nsid w:val="376A1FC6"/>
    <w:multiLevelType w:val="multilevel"/>
    <w:tmpl w:val="42E8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7E75B46"/>
    <w:multiLevelType w:val="multilevel"/>
    <w:tmpl w:val="D23020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6B7404"/>
    <w:multiLevelType w:val="hybridMultilevel"/>
    <w:tmpl w:val="019C26AC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1524"/>
    <w:multiLevelType w:val="multilevel"/>
    <w:tmpl w:val="528ACB3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42C70678"/>
    <w:multiLevelType w:val="singleLevel"/>
    <w:tmpl w:val="32C07202"/>
    <w:lvl w:ilvl="0">
      <w:start w:val="1"/>
      <w:numFmt w:val="bullet"/>
      <w:lvlText w:val="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</w:abstractNum>
  <w:abstractNum w:abstractNumId="23" w15:restartNumberingAfterBreak="0">
    <w:nsid w:val="4D3C33CD"/>
    <w:multiLevelType w:val="hybridMultilevel"/>
    <w:tmpl w:val="DBE0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0130B"/>
    <w:multiLevelType w:val="hybridMultilevel"/>
    <w:tmpl w:val="7D2EBBC2"/>
    <w:lvl w:ilvl="0" w:tplc="33526142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33526142">
      <w:start w:val="1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47126"/>
    <w:multiLevelType w:val="hybridMultilevel"/>
    <w:tmpl w:val="8A7E70E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96C50D2"/>
    <w:multiLevelType w:val="multilevel"/>
    <w:tmpl w:val="94E8F86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BD00765"/>
    <w:multiLevelType w:val="multilevel"/>
    <w:tmpl w:val="E440027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F33590"/>
    <w:multiLevelType w:val="hybridMultilevel"/>
    <w:tmpl w:val="37AAE2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50859"/>
    <w:multiLevelType w:val="hybridMultilevel"/>
    <w:tmpl w:val="D8804CBE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2DB2"/>
    <w:multiLevelType w:val="hybridMultilevel"/>
    <w:tmpl w:val="5B04FA2C"/>
    <w:lvl w:ilvl="0" w:tplc="06122DA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DF52D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0099"/>
    <w:multiLevelType w:val="hybridMultilevel"/>
    <w:tmpl w:val="4A04E6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81C"/>
    <w:multiLevelType w:val="multilevel"/>
    <w:tmpl w:val="359E7158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3" w15:restartNumberingAfterBreak="0">
    <w:nsid w:val="768E7708"/>
    <w:multiLevelType w:val="hybridMultilevel"/>
    <w:tmpl w:val="A21E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7332"/>
    <w:multiLevelType w:val="hybridMultilevel"/>
    <w:tmpl w:val="BA10A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4528">
    <w:abstractNumId w:val="27"/>
  </w:num>
  <w:num w:numId="2" w16cid:durableId="1850871482">
    <w:abstractNumId w:val="21"/>
  </w:num>
  <w:num w:numId="3" w16cid:durableId="3214791">
    <w:abstractNumId w:val="9"/>
  </w:num>
  <w:num w:numId="4" w16cid:durableId="1762338959">
    <w:abstractNumId w:val="24"/>
  </w:num>
  <w:num w:numId="5" w16cid:durableId="482234494">
    <w:abstractNumId w:val="2"/>
  </w:num>
  <w:num w:numId="6" w16cid:durableId="1155754262">
    <w:abstractNumId w:val="17"/>
  </w:num>
  <w:num w:numId="7" w16cid:durableId="1345323114">
    <w:abstractNumId w:val="0"/>
  </w:num>
  <w:num w:numId="8" w16cid:durableId="1121991769">
    <w:abstractNumId w:val="34"/>
  </w:num>
  <w:num w:numId="9" w16cid:durableId="925117868">
    <w:abstractNumId w:val="7"/>
  </w:num>
  <w:num w:numId="10" w16cid:durableId="1392772780">
    <w:abstractNumId w:val="1"/>
  </w:num>
  <w:num w:numId="11" w16cid:durableId="1777669946">
    <w:abstractNumId w:val="22"/>
  </w:num>
  <w:num w:numId="12" w16cid:durableId="1133139827">
    <w:abstractNumId w:val="10"/>
  </w:num>
  <w:num w:numId="13" w16cid:durableId="2100710393">
    <w:abstractNumId w:val="29"/>
  </w:num>
  <w:num w:numId="14" w16cid:durableId="547038329">
    <w:abstractNumId w:val="5"/>
  </w:num>
  <w:num w:numId="15" w16cid:durableId="1566188184">
    <w:abstractNumId w:val="32"/>
  </w:num>
  <w:num w:numId="16" w16cid:durableId="1668442251">
    <w:abstractNumId w:val="16"/>
  </w:num>
  <w:num w:numId="17" w16cid:durableId="1219319430">
    <w:abstractNumId w:val="6"/>
  </w:num>
  <w:num w:numId="18" w16cid:durableId="1417088644">
    <w:abstractNumId w:val="15"/>
  </w:num>
  <w:num w:numId="19" w16cid:durableId="66096280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38775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8295237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21329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5449374">
    <w:abstractNumId w:val="11"/>
  </w:num>
  <w:num w:numId="24" w16cid:durableId="1553616768">
    <w:abstractNumId w:val="4"/>
  </w:num>
  <w:num w:numId="25" w16cid:durableId="1205602528">
    <w:abstractNumId w:val="23"/>
  </w:num>
  <w:num w:numId="26" w16cid:durableId="1009914686">
    <w:abstractNumId w:val="28"/>
  </w:num>
  <w:num w:numId="27" w16cid:durableId="1695688269">
    <w:abstractNumId w:val="12"/>
  </w:num>
  <w:num w:numId="28" w16cid:durableId="924073819">
    <w:abstractNumId w:val="31"/>
  </w:num>
  <w:num w:numId="29" w16cid:durableId="1325889042">
    <w:abstractNumId w:val="33"/>
  </w:num>
  <w:num w:numId="30" w16cid:durableId="1410881955">
    <w:abstractNumId w:val="8"/>
  </w:num>
  <w:num w:numId="31" w16cid:durableId="1341465937">
    <w:abstractNumId w:val="13"/>
  </w:num>
  <w:num w:numId="32" w16cid:durableId="1842041513">
    <w:abstractNumId w:val="20"/>
  </w:num>
  <w:num w:numId="33" w16cid:durableId="698629259">
    <w:abstractNumId w:val="14"/>
  </w:num>
  <w:num w:numId="34" w16cid:durableId="911309350">
    <w:abstractNumId w:val="19"/>
  </w:num>
  <w:num w:numId="35" w16cid:durableId="18257037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E"/>
    <w:rsid w:val="00010236"/>
    <w:rsid w:val="0002139A"/>
    <w:rsid w:val="000227BD"/>
    <w:rsid w:val="000247B2"/>
    <w:rsid w:val="00045E59"/>
    <w:rsid w:val="00076259"/>
    <w:rsid w:val="00082A51"/>
    <w:rsid w:val="000A6D3B"/>
    <w:rsid w:val="000D3483"/>
    <w:rsid w:val="000E456A"/>
    <w:rsid w:val="00102F54"/>
    <w:rsid w:val="00123986"/>
    <w:rsid w:val="00123FF2"/>
    <w:rsid w:val="001328A9"/>
    <w:rsid w:val="00142240"/>
    <w:rsid w:val="00160681"/>
    <w:rsid w:val="00184AF7"/>
    <w:rsid w:val="001B14B8"/>
    <w:rsid w:val="001B73E3"/>
    <w:rsid w:val="001D2993"/>
    <w:rsid w:val="00203062"/>
    <w:rsid w:val="002109A0"/>
    <w:rsid w:val="00245A06"/>
    <w:rsid w:val="0028072F"/>
    <w:rsid w:val="00281DD3"/>
    <w:rsid w:val="002E362F"/>
    <w:rsid w:val="0030077C"/>
    <w:rsid w:val="00332E79"/>
    <w:rsid w:val="00333DDA"/>
    <w:rsid w:val="00335CCB"/>
    <w:rsid w:val="0034483E"/>
    <w:rsid w:val="00351339"/>
    <w:rsid w:val="00373296"/>
    <w:rsid w:val="00386F19"/>
    <w:rsid w:val="00390E1D"/>
    <w:rsid w:val="003A27A5"/>
    <w:rsid w:val="003B7CA8"/>
    <w:rsid w:val="003C4D24"/>
    <w:rsid w:val="003C6075"/>
    <w:rsid w:val="003D0BE6"/>
    <w:rsid w:val="00440A68"/>
    <w:rsid w:val="00441C9E"/>
    <w:rsid w:val="00456E15"/>
    <w:rsid w:val="00463F90"/>
    <w:rsid w:val="004672B9"/>
    <w:rsid w:val="004741A5"/>
    <w:rsid w:val="004B1055"/>
    <w:rsid w:val="004B3FA3"/>
    <w:rsid w:val="004C2F91"/>
    <w:rsid w:val="004C7550"/>
    <w:rsid w:val="004E4AE6"/>
    <w:rsid w:val="004E5245"/>
    <w:rsid w:val="005147E8"/>
    <w:rsid w:val="005171F8"/>
    <w:rsid w:val="0052563B"/>
    <w:rsid w:val="00537340"/>
    <w:rsid w:val="00540F03"/>
    <w:rsid w:val="00586986"/>
    <w:rsid w:val="005A09CC"/>
    <w:rsid w:val="005A4D0A"/>
    <w:rsid w:val="005C18D6"/>
    <w:rsid w:val="005D74DC"/>
    <w:rsid w:val="005E09F8"/>
    <w:rsid w:val="005F014A"/>
    <w:rsid w:val="0060657D"/>
    <w:rsid w:val="006065F7"/>
    <w:rsid w:val="00613E8C"/>
    <w:rsid w:val="00635B3A"/>
    <w:rsid w:val="006415EA"/>
    <w:rsid w:val="00657301"/>
    <w:rsid w:val="006621E3"/>
    <w:rsid w:val="006633FE"/>
    <w:rsid w:val="00667DAF"/>
    <w:rsid w:val="006767C4"/>
    <w:rsid w:val="00682A69"/>
    <w:rsid w:val="006A3C81"/>
    <w:rsid w:val="006D4B22"/>
    <w:rsid w:val="006D6AC3"/>
    <w:rsid w:val="006E2151"/>
    <w:rsid w:val="006F3026"/>
    <w:rsid w:val="006F37E8"/>
    <w:rsid w:val="007162C6"/>
    <w:rsid w:val="0072255C"/>
    <w:rsid w:val="007260C7"/>
    <w:rsid w:val="0073548E"/>
    <w:rsid w:val="007551E9"/>
    <w:rsid w:val="007654F7"/>
    <w:rsid w:val="00770607"/>
    <w:rsid w:val="00770928"/>
    <w:rsid w:val="00771EC4"/>
    <w:rsid w:val="0078070D"/>
    <w:rsid w:val="0079355C"/>
    <w:rsid w:val="007A48B4"/>
    <w:rsid w:val="007B28EC"/>
    <w:rsid w:val="007F0F22"/>
    <w:rsid w:val="007F69A0"/>
    <w:rsid w:val="008019D0"/>
    <w:rsid w:val="00810CA6"/>
    <w:rsid w:val="0082346A"/>
    <w:rsid w:val="0082611F"/>
    <w:rsid w:val="008319CA"/>
    <w:rsid w:val="00846024"/>
    <w:rsid w:val="008545FE"/>
    <w:rsid w:val="00864286"/>
    <w:rsid w:val="008711EB"/>
    <w:rsid w:val="00881282"/>
    <w:rsid w:val="008908CB"/>
    <w:rsid w:val="008A2484"/>
    <w:rsid w:val="008A67CB"/>
    <w:rsid w:val="008D5563"/>
    <w:rsid w:val="008E2446"/>
    <w:rsid w:val="008F54BA"/>
    <w:rsid w:val="00912DCD"/>
    <w:rsid w:val="009647D2"/>
    <w:rsid w:val="009A7483"/>
    <w:rsid w:val="009C22F8"/>
    <w:rsid w:val="009D33DA"/>
    <w:rsid w:val="009D4FB2"/>
    <w:rsid w:val="009E2E1E"/>
    <w:rsid w:val="009F2684"/>
    <w:rsid w:val="009F6DD8"/>
    <w:rsid w:val="00A06E44"/>
    <w:rsid w:val="00A145B8"/>
    <w:rsid w:val="00A32648"/>
    <w:rsid w:val="00A421C9"/>
    <w:rsid w:val="00A56621"/>
    <w:rsid w:val="00A572DB"/>
    <w:rsid w:val="00A57DCA"/>
    <w:rsid w:val="00A71888"/>
    <w:rsid w:val="00A74D5A"/>
    <w:rsid w:val="00A871BB"/>
    <w:rsid w:val="00AC234F"/>
    <w:rsid w:val="00AD1BD0"/>
    <w:rsid w:val="00AD773B"/>
    <w:rsid w:val="00AF28B9"/>
    <w:rsid w:val="00B15F7D"/>
    <w:rsid w:val="00B20948"/>
    <w:rsid w:val="00B222DD"/>
    <w:rsid w:val="00B35E16"/>
    <w:rsid w:val="00B46C9D"/>
    <w:rsid w:val="00B50B39"/>
    <w:rsid w:val="00B70EFC"/>
    <w:rsid w:val="00BA6391"/>
    <w:rsid w:val="00BD25BB"/>
    <w:rsid w:val="00BD67D4"/>
    <w:rsid w:val="00C05C97"/>
    <w:rsid w:val="00C1001E"/>
    <w:rsid w:val="00C216FA"/>
    <w:rsid w:val="00C31029"/>
    <w:rsid w:val="00C6191E"/>
    <w:rsid w:val="00C75372"/>
    <w:rsid w:val="00C87689"/>
    <w:rsid w:val="00C9785D"/>
    <w:rsid w:val="00CA10D4"/>
    <w:rsid w:val="00CA6A89"/>
    <w:rsid w:val="00CB241E"/>
    <w:rsid w:val="00CC1FCE"/>
    <w:rsid w:val="00CC43AA"/>
    <w:rsid w:val="00CD7FE1"/>
    <w:rsid w:val="00CE2A47"/>
    <w:rsid w:val="00CE31E0"/>
    <w:rsid w:val="00CF0A40"/>
    <w:rsid w:val="00D01A99"/>
    <w:rsid w:val="00D11B6B"/>
    <w:rsid w:val="00D14A37"/>
    <w:rsid w:val="00D43291"/>
    <w:rsid w:val="00D86048"/>
    <w:rsid w:val="00D90010"/>
    <w:rsid w:val="00DD619F"/>
    <w:rsid w:val="00DF1CC2"/>
    <w:rsid w:val="00DF2428"/>
    <w:rsid w:val="00E06517"/>
    <w:rsid w:val="00E1186F"/>
    <w:rsid w:val="00E35330"/>
    <w:rsid w:val="00E40CA2"/>
    <w:rsid w:val="00E42A80"/>
    <w:rsid w:val="00E66BD0"/>
    <w:rsid w:val="00E72FD3"/>
    <w:rsid w:val="00EA4421"/>
    <w:rsid w:val="00EB5D06"/>
    <w:rsid w:val="00EB62FF"/>
    <w:rsid w:val="00EC35E1"/>
    <w:rsid w:val="00ED1CA9"/>
    <w:rsid w:val="00EE1536"/>
    <w:rsid w:val="00EE4A6D"/>
    <w:rsid w:val="00F2250D"/>
    <w:rsid w:val="00F34B43"/>
    <w:rsid w:val="00F4694F"/>
    <w:rsid w:val="00F5077C"/>
    <w:rsid w:val="00F71D6D"/>
    <w:rsid w:val="00F8297B"/>
    <w:rsid w:val="00FB6EB1"/>
    <w:rsid w:val="00FC0895"/>
    <w:rsid w:val="00FD50E5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A439"/>
  <w15:docId w15:val="{6BCA8159-7ADC-4781-90CD-45D76A0B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6633FE"/>
    <w:pPr>
      <w:spacing w:line="360" w:lineRule="auto"/>
    </w:pPr>
    <w:rPr>
      <w:rFonts w:ascii="Arial" w:hAnsi="Arial"/>
    </w:rPr>
  </w:style>
  <w:style w:type="paragraph" w:customStyle="1" w:styleId="tre">
    <w:name w:val="treść"/>
    <w:basedOn w:val="tekst"/>
    <w:rsid w:val="006633FE"/>
  </w:style>
  <w:style w:type="paragraph" w:styleId="Tekstpodstawowywcity2">
    <w:name w:val="Body Text Indent 2"/>
    <w:basedOn w:val="Normalny"/>
    <w:link w:val="Tekstpodstawowywcity2Znak"/>
    <w:rsid w:val="006633FE"/>
    <w:pPr>
      <w:ind w:left="465"/>
    </w:pPr>
    <w:rPr>
      <w:rFonts w:ascii="Arial" w:hAnsi="Arial"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33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663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3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633FE"/>
  </w:style>
  <w:style w:type="paragraph" w:styleId="Akapitzlist">
    <w:name w:val="List Paragraph"/>
    <w:basedOn w:val="Normalny"/>
    <w:uiPriority w:val="34"/>
    <w:qFormat/>
    <w:rsid w:val="00663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2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r-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9B31-1DAA-410A-8D86-923B1F26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Szymon Antkowiak</cp:lastModifiedBy>
  <cp:revision>13</cp:revision>
  <cp:lastPrinted>2022-12-12T12:50:00Z</cp:lastPrinted>
  <dcterms:created xsi:type="dcterms:W3CDTF">2023-02-13T09:37:00Z</dcterms:created>
  <dcterms:modified xsi:type="dcterms:W3CDTF">2023-02-23T14:01:00Z</dcterms:modified>
</cp:coreProperties>
</file>