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72" w:rsidRDefault="00C07B72" w:rsidP="00C07B72">
      <w:pPr>
        <w:pStyle w:val="Tekstpodstawowy"/>
        <w:jc w:val="right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Postępowanie  </w:t>
      </w:r>
      <w:r>
        <w:rPr>
          <w:rFonts w:ascii="Times New Roman" w:hAnsi="Times New Roman" w:cs="Times New Roman"/>
          <w:b/>
          <w:bCs/>
          <w:color w:val="000000"/>
          <w:sz w:val="18"/>
          <w:szCs w:val="20"/>
        </w:rPr>
        <w:t>M-I-2310-  ……./2024</w:t>
      </w:r>
    </w:p>
    <w:p w:rsidR="00C07B72" w:rsidRPr="00012A5A" w:rsidRDefault="00C07B72" w:rsidP="00C07B72">
      <w:pPr>
        <w:pStyle w:val="Tekstpodstawowy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012A5A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FD02D5" w:rsidRPr="00012A5A">
        <w:rPr>
          <w:rFonts w:asciiTheme="minorHAnsi" w:hAnsiTheme="minorHAnsi" w:cstheme="minorHAnsi"/>
          <w:b/>
          <w:bCs/>
          <w:sz w:val="22"/>
          <w:szCs w:val="22"/>
        </w:rPr>
        <w:t>, Zadanie nr 5</w:t>
      </w:r>
    </w:p>
    <w:tbl>
      <w:tblPr>
        <w:tblW w:w="1304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102"/>
        <w:gridCol w:w="7796"/>
        <w:gridCol w:w="567"/>
        <w:gridCol w:w="592"/>
        <w:gridCol w:w="1534"/>
      </w:tblGrid>
      <w:tr w:rsidR="00012A5A" w:rsidRPr="00012A5A" w:rsidTr="00012A5A">
        <w:trPr>
          <w:trHeight w:val="5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2A5A" w:rsidRPr="00012A5A" w:rsidRDefault="00012A5A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A5A" w:rsidRPr="00012A5A" w:rsidRDefault="00012A5A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:rsidR="00012A5A" w:rsidRPr="00012A5A" w:rsidRDefault="00012A5A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A5A" w:rsidRPr="00012A5A" w:rsidRDefault="00012A5A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Specyfikacja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A5A" w:rsidRPr="00012A5A" w:rsidRDefault="00012A5A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j.m</w:t>
            </w:r>
            <w:proofErr w:type="spellEnd"/>
            <w:r w:rsidRPr="00012A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A5A" w:rsidRPr="00012A5A" w:rsidRDefault="00012A5A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A5A" w:rsidRPr="00012A5A" w:rsidRDefault="00012A5A" w:rsidP="007D60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cena jednostkowa brutto</w:t>
            </w:r>
          </w:p>
        </w:tc>
      </w:tr>
      <w:tr w:rsidR="00012A5A" w:rsidRPr="00012A5A" w:rsidTr="00012A5A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2A5A" w:rsidRPr="00012A5A" w:rsidRDefault="00012A5A" w:rsidP="007D607C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5A" w:rsidRPr="00012A5A" w:rsidRDefault="00012A5A" w:rsidP="00FD02D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bCs/>
                <w:sz w:val="22"/>
                <w:szCs w:val="22"/>
              </w:rPr>
              <w:t>URZĄDZENIE WRAZ Z OPROGRAMOWANIEM DO PORÓWNYWANIA ŚLADÓW DAKTYLOSKOPIJNYCH</w:t>
            </w:r>
          </w:p>
          <w:p w:rsidR="00012A5A" w:rsidRPr="00012A5A" w:rsidRDefault="00012A5A" w:rsidP="00FD02D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5A" w:rsidRPr="00012A5A" w:rsidRDefault="00012A5A" w:rsidP="00FD02D5">
            <w:pPr>
              <w:pStyle w:val="Akapitzlist"/>
              <w:numPr>
                <w:ilvl w:val="0"/>
                <w:numId w:val="10"/>
              </w:numPr>
              <w:spacing w:line="256" w:lineRule="auto"/>
              <w:ind w:left="142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  <w:b/>
                <w:bCs/>
              </w:rPr>
              <w:t>Stacja</w:t>
            </w:r>
            <w:proofErr w:type="spellEnd"/>
            <w:r w:rsidRPr="00012A5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012A5A">
              <w:rPr>
                <w:rFonts w:cstheme="minorHAnsi"/>
                <w:b/>
                <w:bCs/>
              </w:rPr>
              <w:t>daktyloskopijna</w:t>
            </w:r>
            <w:proofErr w:type="spellEnd"/>
            <w:r w:rsidRPr="00012A5A">
              <w:rPr>
                <w:rFonts w:cstheme="minorHAnsi"/>
              </w:rPr>
              <w:t>: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Funkcjonalność</w:t>
            </w:r>
            <w:proofErr w:type="spellEnd"/>
          </w:p>
          <w:p w:rsidR="00012A5A" w:rsidRPr="00012A5A" w:rsidRDefault="00012A5A" w:rsidP="00FD02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- możliwoś</w:t>
            </w:r>
            <w:bookmarkStart w:id="0" w:name="_GoBack"/>
            <w:r w:rsidRPr="00012A5A">
              <w:rPr>
                <w:rFonts w:asciiTheme="minorHAnsi" w:hAnsiTheme="minorHAnsi" w:cstheme="minorHAnsi"/>
                <w:sz w:val="22"/>
                <w:szCs w:val="22"/>
              </w:rPr>
              <w:t xml:space="preserve">ć porównywania źródłowych obrazów śladów daktyloskopijnych w dowolnym formacie </w:t>
            </w:r>
            <w:bookmarkEnd w:id="0"/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obrazu min. JPG, NIST, WSQ, RAW i PDF</w:t>
            </w:r>
          </w:p>
          <w:p w:rsidR="00012A5A" w:rsidRPr="00012A5A" w:rsidRDefault="00012A5A" w:rsidP="00FD02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- mocowanie kamery na kolumnie za pomocą suwaka</w:t>
            </w:r>
          </w:p>
          <w:p w:rsidR="00012A5A" w:rsidRPr="00012A5A" w:rsidRDefault="00012A5A" w:rsidP="00FD02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-  ręczne ustawianie ostrości obiektywu</w:t>
            </w:r>
          </w:p>
          <w:p w:rsidR="00012A5A" w:rsidRPr="00012A5A" w:rsidRDefault="00012A5A" w:rsidP="00FD02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-  oświetlenie min. dwoma panelami LED</w:t>
            </w:r>
          </w:p>
          <w:p w:rsidR="00012A5A" w:rsidRPr="00012A5A" w:rsidRDefault="00012A5A" w:rsidP="00FD02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- oprogramowanie umożliwiające skanowanie, kalibrację, przetwarzanie, adnotacje, pomiar i porównanie.</w:t>
            </w:r>
          </w:p>
          <w:p w:rsidR="00012A5A" w:rsidRPr="00012A5A" w:rsidRDefault="00012A5A" w:rsidP="00FD02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12A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Statyw:</w:t>
            </w: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 xml:space="preserve"> wysokość min. 80 cm, podstawa nie wkraczająca w obszar roboczy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0"/>
              </w:numPr>
              <w:spacing w:line="256" w:lineRule="auto"/>
              <w:ind w:left="284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  <w:b/>
                <w:bCs/>
              </w:rPr>
              <w:t>Kamera</w:t>
            </w:r>
            <w:proofErr w:type="spellEnd"/>
            <w:r w:rsidRPr="00012A5A">
              <w:rPr>
                <w:rFonts w:cstheme="minorHAnsi"/>
                <w:b/>
                <w:bCs/>
              </w:rPr>
              <w:t xml:space="preserve">: 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matryca</w:t>
            </w:r>
            <w:proofErr w:type="spellEnd"/>
            <w:r w:rsidRPr="00012A5A">
              <w:rPr>
                <w:rFonts w:cstheme="minorHAnsi"/>
              </w:rPr>
              <w:t xml:space="preserve"> min 12 MP CMOS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głębia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bitowa</w:t>
            </w:r>
            <w:proofErr w:type="spellEnd"/>
            <w:r w:rsidRPr="00012A5A">
              <w:rPr>
                <w:rFonts w:cstheme="minorHAnsi"/>
              </w:rPr>
              <w:t xml:space="preserve"> min</w:t>
            </w:r>
            <w:r w:rsidRPr="00012A5A">
              <w:rPr>
                <w:rFonts w:cstheme="minorHAnsi"/>
                <w:color w:val="FF0000"/>
              </w:rPr>
              <w:t>.</w:t>
            </w:r>
            <w:r w:rsidRPr="00012A5A">
              <w:rPr>
                <w:rFonts w:cstheme="minorHAnsi"/>
              </w:rPr>
              <w:t xml:space="preserve"> 12 bit, 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rozmiar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piksela</w:t>
            </w:r>
            <w:proofErr w:type="spellEnd"/>
            <w:r w:rsidRPr="00012A5A">
              <w:rPr>
                <w:rFonts w:cstheme="minorHAnsi"/>
              </w:rPr>
              <w:t>: 3.45 µm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r w:rsidRPr="00012A5A">
              <w:rPr>
                <w:rFonts w:cstheme="minorHAnsi"/>
              </w:rPr>
              <w:t>USB 3.0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r w:rsidRPr="00012A5A">
              <w:rPr>
                <w:rFonts w:cstheme="minorHAnsi"/>
              </w:rPr>
              <w:t>min. 15 fps (</w:t>
            </w:r>
            <w:proofErr w:type="spellStart"/>
            <w:r w:rsidRPr="00012A5A">
              <w:rPr>
                <w:rFonts w:cstheme="minorHAnsi"/>
              </w:rPr>
              <w:t>klatek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na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sekundę</w:t>
            </w:r>
            <w:proofErr w:type="spellEnd"/>
            <w:r w:rsidRPr="00012A5A">
              <w:rPr>
                <w:rFonts w:cstheme="minorHAnsi"/>
              </w:rPr>
              <w:t>)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obiektyw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makro</w:t>
            </w:r>
            <w:proofErr w:type="spellEnd"/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r w:rsidRPr="00012A5A">
              <w:rPr>
                <w:rFonts w:cstheme="minorHAnsi"/>
              </w:rPr>
              <w:t xml:space="preserve">min. </w:t>
            </w:r>
            <w:proofErr w:type="spellStart"/>
            <w:r w:rsidRPr="00012A5A">
              <w:rPr>
                <w:rFonts w:cstheme="minorHAnsi"/>
              </w:rPr>
              <w:t>rozdzielczość</w:t>
            </w:r>
            <w:proofErr w:type="spellEnd"/>
            <w:r w:rsidRPr="00012A5A">
              <w:rPr>
                <w:rFonts w:cstheme="minorHAnsi"/>
              </w:rPr>
              <w:t xml:space="preserve"> 600 - 2500 PPI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obraz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na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żywo</w:t>
            </w:r>
            <w:proofErr w:type="spellEnd"/>
            <w:r w:rsidRPr="00012A5A">
              <w:rPr>
                <w:rFonts w:cstheme="minorHAnsi"/>
              </w:rPr>
              <w:t xml:space="preserve">: FOV min. 103 x 76 mm </w:t>
            </w:r>
            <w:proofErr w:type="spellStart"/>
            <w:r w:rsidRPr="00012A5A">
              <w:rPr>
                <w:rFonts w:cstheme="minorHAnsi"/>
              </w:rPr>
              <w:t>przy</w:t>
            </w:r>
            <w:proofErr w:type="spellEnd"/>
            <w:r w:rsidRPr="00012A5A">
              <w:rPr>
                <w:rFonts w:cstheme="minorHAnsi"/>
              </w:rPr>
              <w:t xml:space="preserve"> 1000 PPI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dodatkowe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wyposażenie</w:t>
            </w:r>
            <w:proofErr w:type="spellEnd"/>
            <w:r w:rsidRPr="00012A5A">
              <w:rPr>
                <w:rFonts w:cstheme="minorHAnsi"/>
              </w:rPr>
              <w:t>:</w:t>
            </w:r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  <w:r w:rsidRPr="00012A5A">
              <w:rPr>
                <w:rFonts w:cstheme="minorHAnsi"/>
              </w:rPr>
              <w:t xml:space="preserve">- </w:t>
            </w:r>
            <w:proofErr w:type="spellStart"/>
            <w:r w:rsidRPr="00012A5A">
              <w:rPr>
                <w:rFonts w:cstheme="minorHAnsi"/>
              </w:rPr>
              <w:t>zestaw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filtrów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emisji</w:t>
            </w:r>
            <w:proofErr w:type="spellEnd"/>
            <w:r w:rsidRPr="00012A5A">
              <w:rPr>
                <w:rFonts w:cstheme="minorHAnsi"/>
              </w:rPr>
              <w:t xml:space="preserve"> (</w:t>
            </w:r>
            <w:proofErr w:type="spellStart"/>
            <w:r w:rsidRPr="00012A5A">
              <w:rPr>
                <w:rFonts w:cstheme="minorHAnsi"/>
              </w:rPr>
              <w:t>żółty</w:t>
            </w:r>
            <w:proofErr w:type="spellEnd"/>
            <w:r w:rsidRPr="00012A5A">
              <w:rPr>
                <w:rFonts w:cstheme="minorHAnsi"/>
              </w:rPr>
              <w:t xml:space="preserve">, </w:t>
            </w:r>
            <w:proofErr w:type="spellStart"/>
            <w:r w:rsidRPr="00012A5A">
              <w:rPr>
                <w:rFonts w:cstheme="minorHAnsi"/>
              </w:rPr>
              <w:t>pomarańczowy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czerwony</w:t>
            </w:r>
            <w:proofErr w:type="spellEnd"/>
            <w:r w:rsidRPr="00012A5A">
              <w:rPr>
                <w:rFonts w:cstheme="minorHAnsi"/>
              </w:rPr>
              <w:t xml:space="preserve">) </w:t>
            </w:r>
            <w:proofErr w:type="spellStart"/>
            <w:r w:rsidRPr="00012A5A">
              <w:rPr>
                <w:rFonts w:cstheme="minorHAnsi"/>
              </w:rPr>
              <w:t>wraz</w:t>
            </w:r>
            <w:proofErr w:type="spellEnd"/>
            <w:r w:rsidRPr="00012A5A">
              <w:rPr>
                <w:rFonts w:cstheme="minorHAnsi"/>
              </w:rPr>
              <w:t xml:space="preserve"> z </w:t>
            </w:r>
            <w:proofErr w:type="spellStart"/>
            <w:r w:rsidRPr="00012A5A">
              <w:rPr>
                <w:rFonts w:cstheme="minorHAnsi"/>
              </w:rPr>
              <w:t>uchwytem</w:t>
            </w:r>
            <w:proofErr w:type="spellEnd"/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  <w:r w:rsidRPr="00012A5A">
              <w:rPr>
                <w:rFonts w:cstheme="minorHAnsi"/>
              </w:rPr>
              <w:t xml:space="preserve">- </w:t>
            </w:r>
            <w:proofErr w:type="spellStart"/>
            <w:r w:rsidRPr="00012A5A">
              <w:rPr>
                <w:rFonts w:cstheme="minorHAnsi"/>
              </w:rPr>
              <w:t>soczewka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rozszerzającą</w:t>
            </w:r>
            <w:proofErr w:type="spellEnd"/>
            <w:r w:rsidRPr="00012A5A">
              <w:rPr>
                <w:rFonts w:cstheme="minorHAnsi"/>
              </w:rPr>
              <w:t xml:space="preserve"> FOV – 0,25D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osiągalne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rozdzielczości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i</w:t>
            </w:r>
            <w:proofErr w:type="spellEnd"/>
            <w:r w:rsidRPr="00012A5A">
              <w:rPr>
                <w:rFonts w:cstheme="minorHAnsi"/>
              </w:rPr>
              <w:t xml:space="preserve"> FOV:</w:t>
            </w:r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  <w:r w:rsidRPr="00012A5A">
              <w:rPr>
                <w:rFonts w:cstheme="minorHAnsi"/>
              </w:rPr>
              <w:t>- PPI 2500: FOV min. 41x30 mm</w:t>
            </w:r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  <w:r w:rsidRPr="00012A5A">
              <w:rPr>
                <w:rFonts w:cstheme="minorHAnsi"/>
              </w:rPr>
              <w:lastRenderedPageBreak/>
              <w:t>- PPI 2000: FOV min. 52x38 mm</w:t>
            </w:r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  <w:r w:rsidRPr="00012A5A">
              <w:rPr>
                <w:rFonts w:cstheme="minorHAnsi"/>
              </w:rPr>
              <w:t>- PPI 1500: FOV min. 69x51 mm</w:t>
            </w:r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  <w:r w:rsidRPr="00012A5A">
              <w:rPr>
                <w:rFonts w:cstheme="minorHAnsi"/>
              </w:rPr>
              <w:t>- PPI 1000: FOV min. 103x76 mm</w:t>
            </w:r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  <w:r w:rsidRPr="00012A5A">
              <w:rPr>
                <w:rFonts w:cstheme="minorHAnsi"/>
              </w:rPr>
              <w:t>- PPI 600: min. 172x125 mm</w:t>
            </w:r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0"/>
              </w:numPr>
              <w:spacing w:line="256" w:lineRule="auto"/>
              <w:ind w:left="426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  <w:b/>
                <w:bCs/>
              </w:rPr>
              <w:t>Oświetlenie</w:t>
            </w:r>
            <w:proofErr w:type="spellEnd"/>
            <w:r w:rsidRPr="00012A5A">
              <w:rPr>
                <w:rFonts w:cstheme="minorHAnsi"/>
                <w:b/>
                <w:bCs/>
              </w:rPr>
              <w:t>:</w:t>
            </w:r>
            <w:r w:rsidRPr="00012A5A">
              <w:rPr>
                <w:rFonts w:cstheme="minorHAnsi"/>
              </w:rPr>
              <w:t xml:space="preserve"> 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3"/>
              </w:numPr>
              <w:spacing w:line="256" w:lineRule="auto"/>
              <w:rPr>
                <w:rFonts w:cstheme="minorHAnsi"/>
              </w:rPr>
            </w:pPr>
            <w:r w:rsidRPr="00012A5A">
              <w:rPr>
                <w:rFonts w:cstheme="minorHAnsi"/>
              </w:rPr>
              <w:t xml:space="preserve">min. 2 </w:t>
            </w:r>
            <w:proofErr w:type="spellStart"/>
            <w:r w:rsidRPr="00012A5A">
              <w:rPr>
                <w:rFonts w:cstheme="minorHAnsi"/>
              </w:rPr>
              <w:t>uchylne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panele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świetlne</w:t>
            </w:r>
            <w:proofErr w:type="spellEnd"/>
            <w:r w:rsidRPr="00012A5A">
              <w:rPr>
                <w:rFonts w:cstheme="minorHAnsi"/>
              </w:rPr>
              <w:t xml:space="preserve"> LED, min. 2x14 </w:t>
            </w:r>
            <w:proofErr w:type="spellStart"/>
            <w:r w:rsidRPr="00012A5A">
              <w:rPr>
                <w:rFonts w:cstheme="minorHAnsi"/>
              </w:rPr>
              <w:t>watów</w:t>
            </w:r>
            <w:proofErr w:type="spellEnd"/>
          </w:p>
          <w:p w:rsidR="00012A5A" w:rsidRPr="00012A5A" w:rsidRDefault="00012A5A" w:rsidP="00FD02D5">
            <w:pPr>
              <w:pStyle w:val="Akapitzlist"/>
              <w:numPr>
                <w:ilvl w:val="0"/>
                <w:numId w:val="13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regulowana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temperatura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barwowa</w:t>
            </w:r>
            <w:proofErr w:type="spellEnd"/>
            <w:r w:rsidRPr="00012A5A">
              <w:rPr>
                <w:rFonts w:cstheme="minorHAnsi"/>
              </w:rPr>
              <w:t xml:space="preserve"> w </w:t>
            </w:r>
            <w:proofErr w:type="spellStart"/>
            <w:r w:rsidRPr="00012A5A">
              <w:rPr>
                <w:rFonts w:cstheme="minorHAnsi"/>
              </w:rPr>
              <w:t>zakresie</w:t>
            </w:r>
            <w:proofErr w:type="spellEnd"/>
            <w:r w:rsidRPr="00012A5A">
              <w:rPr>
                <w:rFonts w:cstheme="minorHAnsi"/>
              </w:rPr>
              <w:t xml:space="preserve"> min. 3200 - 5600 K,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0"/>
              </w:numPr>
              <w:spacing w:line="256" w:lineRule="auto"/>
              <w:ind w:left="426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  <w:b/>
                <w:bCs/>
              </w:rPr>
              <w:t>Stacja</w:t>
            </w:r>
            <w:proofErr w:type="spellEnd"/>
            <w:r w:rsidRPr="00012A5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012A5A">
              <w:rPr>
                <w:rFonts w:cstheme="minorHAnsi"/>
                <w:b/>
                <w:bCs/>
              </w:rPr>
              <w:t>robocza</w:t>
            </w:r>
            <w:proofErr w:type="spellEnd"/>
            <w:r w:rsidRPr="00012A5A">
              <w:rPr>
                <w:rFonts w:cstheme="minorHAnsi"/>
                <w:b/>
                <w:bCs/>
              </w:rPr>
              <w:t xml:space="preserve"> – </w:t>
            </w:r>
            <w:proofErr w:type="spellStart"/>
            <w:r w:rsidRPr="00012A5A">
              <w:rPr>
                <w:rFonts w:cstheme="minorHAnsi"/>
                <w:b/>
                <w:bCs/>
              </w:rPr>
              <w:t>komputer</w:t>
            </w:r>
            <w:proofErr w:type="spellEnd"/>
            <w:r w:rsidRPr="00012A5A">
              <w:rPr>
                <w:rFonts w:cstheme="minorHAnsi"/>
                <w:b/>
                <w:bCs/>
              </w:rPr>
              <w:t xml:space="preserve"> PC: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4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minimalne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wymagania</w:t>
            </w:r>
            <w:proofErr w:type="spellEnd"/>
            <w:r w:rsidRPr="00012A5A">
              <w:rPr>
                <w:rFonts w:cstheme="minorHAnsi"/>
              </w:rPr>
              <w:t xml:space="preserve">: </w:t>
            </w:r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  <w:r w:rsidRPr="00012A5A">
              <w:rPr>
                <w:rFonts w:cstheme="minorHAnsi"/>
              </w:rPr>
              <w:t xml:space="preserve">- Intel i7 CPU, 16 GB RAM, 512 GB, SSD, min. 2x USB 3.0, system </w:t>
            </w:r>
            <w:proofErr w:type="spellStart"/>
            <w:r w:rsidRPr="00012A5A">
              <w:rPr>
                <w:rFonts w:cstheme="minorHAnsi"/>
              </w:rPr>
              <w:t>operacyjny</w:t>
            </w:r>
            <w:proofErr w:type="spellEnd"/>
            <w:r w:rsidRPr="00012A5A">
              <w:rPr>
                <w:rFonts w:cstheme="minorHAnsi"/>
              </w:rPr>
              <w:t xml:space="preserve"> Windows 10/11 Pro 64b, w </w:t>
            </w:r>
            <w:proofErr w:type="spellStart"/>
            <w:r w:rsidRPr="00012A5A">
              <w:rPr>
                <w:rFonts w:cstheme="minorHAnsi"/>
              </w:rPr>
              <w:t>zestawie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klawiatura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i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mysz</w:t>
            </w:r>
            <w:proofErr w:type="spellEnd"/>
            <w:r w:rsidRPr="00012A5A">
              <w:rPr>
                <w:rFonts w:cstheme="minorHAnsi"/>
              </w:rPr>
              <w:t xml:space="preserve">. </w:t>
            </w:r>
          </w:p>
          <w:p w:rsidR="00012A5A" w:rsidRPr="00012A5A" w:rsidRDefault="00012A5A" w:rsidP="00FD02D5">
            <w:pPr>
              <w:pStyle w:val="Akapitzlist"/>
              <w:rPr>
                <w:rFonts w:cstheme="minorHAnsi"/>
              </w:rPr>
            </w:pP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0"/>
              </w:numPr>
              <w:spacing w:line="256" w:lineRule="auto"/>
              <w:ind w:left="426"/>
              <w:rPr>
                <w:rFonts w:cstheme="minorHAnsi"/>
              </w:rPr>
            </w:pPr>
            <w:r w:rsidRPr="00012A5A">
              <w:rPr>
                <w:rFonts w:cstheme="minorHAnsi"/>
                <w:b/>
                <w:bCs/>
              </w:rPr>
              <w:t>Monitor</w:t>
            </w:r>
            <w:r w:rsidRPr="00012A5A">
              <w:rPr>
                <w:rFonts w:cstheme="minorHAnsi"/>
              </w:rPr>
              <w:t xml:space="preserve"> </w:t>
            </w:r>
          </w:p>
          <w:p w:rsidR="00012A5A" w:rsidRPr="00012A5A" w:rsidRDefault="00012A5A" w:rsidP="00FD02D5">
            <w:pPr>
              <w:pStyle w:val="Akapitzlist"/>
              <w:numPr>
                <w:ilvl w:val="0"/>
                <w:numId w:val="14"/>
              </w:numPr>
              <w:spacing w:line="256" w:lineRule="auto"/>
              <w:rPr>
                <w:rFonts w:cstheme="minorHAnsi"/>
              </w:rPr>
            </w:pPr>
            <w:proofErr w:type="spellStart"/>
            <w:r w:rsidRPr="00012A5A">
              <w:rPr>
                <w:rFonts w:cstheme="minorHAnsi"/>
              </w:rPr>
              <w:t>minimalne</w:t>
            </w:r>
            <w:proofErr w:type="spellEnd"/>
            <w:r w:rsidRPr="00012A5A">
              <w:rPr>
                <w:rFonts w:cstheme="minorHAnsi"/>
              </w:rPr>
              <w:t xml:space="preserve"> </w:t>
            </w:r>
            <w:proofErr w:type="spellStart"/>
            <w:r w:rsidRPr="00012A5A">
              <w:rPr>
                <w:rFonts w:cstheme="minorHAnsi"/>
              </w:rPr>
              <w:t>wymagania</w:t>
            </w:r>
            <w:proofErr w:type="spellEnd"/>
            <w:r w:rsidRPr="00012A5A">
              <w:rPr>
                <w:rFonts w:cstheme="minorHAnsi"/>
              </w:rPr>
              <w:t xml:space="preserve">: </w:t>
            </w:r>
            <w:proofErr w:type="spellStart"/>
            <w:r w:rsidRPr="00012A5A">
              <w:rPr>
                <w:rFonts w:cstheme="minorHAnsi"/>
              </w:rPr>
              <w:t>ekran</w:t>
            </w:r>
            <w:proofErr w:type="spellEnd"/>
            <w:r w:rsidRPr="00012A5A">
              <w:rPr>
                <w:rFonts w:cstheme="minorHAnsi"/>
              </w:rPr>
              <w:t xml:space="preserve"> 31,5 </w:t>
            </w:r>
            <w:proofErr w:type="spellStart"/>
            <w:r w:rsidRPr="00012A5A">
              <w:rPr>
                <w:rFonts w:cstheme="minorHAnsi"/>
              </w:rPr>
              <w:t>cala</w:t>
            </w:r>
            <w:proofErr w:type="spellEnd"/>
            <w:r w:rsidRPr="00012A5A">
              <w:rPr>
                <w:rFonts w:cstheme="minorHAnsi"/>
              </w:rPr>
              <w:t xml:space="preserve">, </w:t>
            </w:r>
            <w:proofErr w:type="spellStart"/>
            <w:r w:rsidRPr="00012A5A">
              <w:rPr>
                <w:rFonts w:cstheme="minorHAnsi"/>
              </w:rPr>
              <w:t>rozdzielczość</w:t>
            </w:r>
            <w:proofErr w:type="spellEnd"/>
            <w:r w:rsidRPr="00012A5A">
              <w:rPr>
                <w:rFonts w:cstheme="minorHAnsi"/>
              </w:rPr>
              <w:t xml:space="preserve"> 3840x2160, 16:9 IPS; HDMI, DP</w:t>
            </w:r>
          </w:p>
          <w:p w:rsidR="00012A5A" w:rsidRPr="00012A5A" w:rsidRDefault="00012A5A" w:rsidP="00FD02D5">
            <w:pPr>
              <w:pStyle w:val="Akapitzlist"/>
              <w:spacing w:after="0" w:line="240" w:lineRule="auto"/>
              <w:ind w:left="1080"/>
              <w:contextualSpacing w:val="0"/>
              <w:rPr>
                <w:rFonts w:cstheme="minorHAns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5A" w:rsidRPr="00012A5A" w:rsidRDefault="00012A5A" w:rsidP="00814D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5A" w:rsidRPr="00012A5A" w:rsidRDefault="00012A5A" w:rsidP="007D60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2A5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A5A" w:rsidRPr="00012A5A" w:rsidRDefault="00012A5A" w:rsidP="007D607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63CA8" w:rsidRPr="00012A5A" w:rsidRDefault="00763CA8">
      <w:pPr>
        <w:rPr>
          <w:rFonts w:asciiTheme="minorHAnsi" w:hAnsiTheme="minorHAnsi" w:cstheme="minorHAnsi"/>
          <w:sz w:val="22"/>
          <w:szCs w:val="22"/>
        </w:rPr>
      </w:pPr>
    </w:p>
    <w:p w:rsidR="008F7987" w:rsidRPr="00012A5A" w:rsidRDefault="008F7987">
      <w:pPr>
        <w:rPr>
          <w:rFonts w:asciiTheme="minorHAnsi" w:hAnsiTheme="minorHAnsi" w:cstheme="minorHAnsi"/>
          <w:sz w:val="22"/>
          <w:szCs w:val="22"/>
        </w:rPr>
      </w:pPr>
    </w:p>
    <w:p w:rsidR="008F7987" w:rsidRPr="00012A5A" w:rsidRDefault="008F7987">
      <w:pPr>
        <w:rPr>
          <w:rFonts w:asciiTheme="minorHAnsi" w:hAnsiTheme="minorHAnsi" w:cstheme="minorHAnsi"/>
          <w:sz w:val="22"/>
          <w:szCs w:val="22"/>
        </w:rPr>
      </w:pPr>
    </w:p>
    <w:sectPr w:rsidR="008F7987" w:rsidRPr="00012A5A" w:rsidSect="00C07B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42202"/>
    <w:multiLevelType w:val="hybridMultilevel"/>
    <w:tmpl w:val="C336931C"/>
    <w:lvl w:ilvl="0" w:tplc="7500DF7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796C8A"/>
    <w:multiLevelType w:val="hybridMultilevel"/>
    <w:tmpl w:val="9A007A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91556"/>
    <w:multiLevelType w:val="hybridMultilevel"/>
    <w:tmpl w:val="05746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50DC8"/>
    <w:multiLevelType w:val="hybridMultilevel"/>
    <w:tmpl w:val="E544E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12CA2"/>
    <w:multiLevelType w:val="hybridMultilevel"/>
    <w:tmpl w:val="75803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B48EC"/>
    <w:multiLevelType w:val="hybridMultilevel"/>
    <w:tmpl w:val="224635BE"/>
    <w:lvl w:ilvl="0" w:tplc="0415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>
    <w:nsid w:val="57C86F32"/>
    <w:multiLevelType w:val="hybridMultilevel"/>
    <w:tmpl w:val="1CB84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F4C68"/>
    <w:multiLevelType w:val="hybridMultilevel"/>
    <w:tmpl w:val="E398D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B66192"/>
    <w:multiLevelType w:val="hybridMultilevel"/>
    <w:tmpl w:val="DC7E6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3F3DED"/>
    <w:multiLevelType w:val="hybridMultilevel"/>
    <w:tmpl w:val="9422472A"/>
    <w:lvl w:ilvl="0" w:tplc="ADE4736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3F"/>
    <w:rsid w:val="00012A5A"/>
    <w:rsid w:val="00116841"/>
    <w:rsid w:val="00155217"/>
    <w:rsid w:val="00292A51"/>
    <w:rsid w:val="002D2D11"/>
    <w:rsid w:val="00366204"/>
    <w:rsid w:val="00385558"/>
    <w:rsid w:val="00397455"/>
    <w:rsid w:val="003F1F75"/>
    <w:rsid w:val="00657DB4"/>
    <w:rsid w:val="00763CA8"/>
    <w:rsid w:val="00814D3F"/>
    <w:rsid w:val="008B0D5C"/>
    <w:rsid w:val="008F7987"/>
    <w:rsid w:val="00A04AC0"/>
    <w:rsid w:val="00A7096B"/>
    <w:rsid w:val="00C07B72"/>
    <w:rsid w:val="00C41A3F"/>
    <w:rsid w:val="00E55F87"/>
    <w:rsid w:val="00E92ACB"/>
    <w:rsid w:val="00FD02D5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2D91F-7B8F-45E3-92E6-1F45890F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12</cp:revision>
  <dcterms:created xsi:type="dcterms:W3CDTF">2024-10-07T07:53:00Z</dcterms:created>
  <dcterms:modified xsi:type="dcterms:W3CDTF">2024-10-11T10:05:00Z</dcterms:modified>
</cp:coreProperties>
</file>