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5C4FF475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4D2A88">
        <w:rPr>
          <w:rFonts w:ascii="Verdana" w:hAnsi="Verdana" w:cs="Tahoma"/>
          <w:b/>
          <w:bCs/>
          <w:sz w:val="18"/>
          <w:szCs w:val="18"/>
        </w:rPr>
        <w:t>2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327DB1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</w:t>
      </w:r>
      <w:r w:rsidR="00ED6F9B">
        <w:rPr>
          <w:rFonts w:ascii="Verdana" w:hAnsi="Verdana" w:cs="Tahoma"/>
          <w:i/>
          <w:iCs/>
          <w:sz w:val="18"/>
          <w:szCs w:val="18"/>
        </w:rPr>
        <w:t>,</w:t>
      </w:r>
      <w:r w:rsidRPr="00327DB1">
        <w:rPr>
          <w:rFonts w:ascii="Verdana" w:hAnsi="Verdana" w:cs="Tahoma"/>
          <w:i/>
          <w:iCs/>
          <w:sz w:val="18"/>
          <w:szCs w:val="18"/>
        </w:rPr>
        <w:t xml:space="preserve"> gdy Wykonawca polega na takich zasobach/</w:t>
      </w:r>
    </w:p>
    <w:p w14:paraId="37BAD073" w14:textId="6043D60F" w:rsidR="005F374B" w:rsidRPr="005E0D2F" w:rsidRDefault="005F374B" w:rsidP="005E0D2F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49334D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49334D">
        <w:rPr>
          <w:rFonts w:ascii="Verdana" w:hAnsi="Verdana" w:cs="Arial"/>
          <w:sz w:val="18"/>
          <w:szCs w:val="18"/>
          <w:u w:val="single"/>
        </w:rPr>
        <w:t xml:space="preserve">postępowania </w:t>
      </w:r>
      <w:r w:rsidR="001C154A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>
        <w:rPr>
          <w:rFonts w:ascii="Verdana" w:hAnsi="Verdana" w:cs="Arial"/>
          <w:b/>
          <w:bCs/>
          <w:sz w:val="18"/>
          <w:szCs w:val="18"/>
        </w:rPr>
        <w:t>:</w:t>
      </w:r>
      <w:bookmarkStart w:id="0" w:name="_Hlk78995831"/>
      <w:r w:rsidR="004B3384">
        <w:rPr>
          <w:rFonts w:ascii="Verdana" w:hAnsi="Verdana" w:cs="Arial"/>
          <w:b/>
          <w:bCs/>
          <w:sz w:val="18"/>
          <w:szCs w:val="18"/>
        </w:rPr>
        <w:t xml:space="preserve"> </w:t>
      </w:r>
      <w:bookmarkStart w:id="1" w:name="_Hlk80858289"/>
      <w:bookmarkEnd w:id="0"/>
      <w:r w:rsidR="008918F2">
        <w:rPr>
          <w:rFonts w:ascii="Verdana" w:hAnsi="Verdana" w:cs="Arial"/>
          <w:b/>
          <w:bCs/>
          <w:sz w:val="18"/>
          <w:szCs w:val="18"/>
        </w:rPr>
        <w:t xml:space="preserve">na kompleksową usługę organizacji i obsługi </w:t>
      </w:r>
      <w:r w:rsidR="003346D7">
        <w:rPr>
          <w:rFonts w:ascii="Verdana" w:hAnsi="Verdana" w:cs="Arial"/>
          <w:b/>
          <w:bCs/>
          <w:sz w:val="18"/>
          <w:szCs w:val="18"/>
        </w:rPr>
        <w:t>wydarzenia Konferencja z Polonią 2022</w:t>
      </w:r>
      <w:r w:rsidR="008918F2">
        <w:rPr>
          <w:rFonts w:ascii="Verdana" w:hAnsi="Verdana" w:cs="Arial"/>
          <w:b/>
          <w:bCs/>
          <w:sz w:val="18"/>
          <w:szCs w:val="18"/>
        </w:rPr>
        <w:t>, nr sprawy:</w:t>
      </w:r>
      <w:bookmarkEnd w:id="1"/>
      <w:r w:rsidR="008918F2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918F2" w:rsidRPr="00766A2D">
        <w:rPr>
          <w:rFonts w:ascii="Verdana" w:hAnsi="Verdana" w:cs="Arial"/>
          <w:b/>
          <w:bCs/>
          <w:sz w:val="18"/>
          <w:szCs w:val="18"/>
        </w:rPr>
        <w:t>BZP.201</w:t>
      </w:r>
      <w:r w:rsidR="00766A2D" w:rsidRPr="00766A2D">
        <w:rPr>
          <w:rFonts w:ascii="Verdana" w:hAnsi="Verdana" w:cs="Arial"/>
          <w:b/>
          <w:bCs/>
          <w:sz w:val="18"/>
          <w:szCs w:val="18"/>
        </w:rPr>
        <w:t>.16.</w:t>
      </w:r>
      <w:r w:rsidR="008918F2" w:rsidRPr="00766A2D">
        <w:rPr>
          <w:rFonts w:ascii="Verdana" w:hAnsi="Verdana" w:cs="Arial"/>
          <w:b/>
          <w:bCs/>
          <w:sz w:val="18"/>
          <w:szCs w:val="18"/>
        </w:rPr>
        <w:t>2022</w:t>
      </w:r>
    </w:p>
    <w:p w14:paraId="13537040" w14:textId="77777777" w:rsidR="00112A57" w:rsidRPr="00327DB1" w:rsidRDefault="00112A57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719623BD" w14:textId="61E56EFE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UDZILENIE ZMÓWIENIA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56A9195A" w14:textId="77777777" w:rsidR="00F021F6" w:rsidRPr="00327DB1" w:rsidRDefault="00F021F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303E67F0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48080744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4B3384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4B3384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F8840E2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2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2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4D2A88">
        <w:rPr>
          <w:rFonts w:ascii="Verdana" w:hAnsi="Verdana" w:cs="Arial"/>
          <w:b/>
          <w:bCs/>
          <w:sz w:val="18"/>
          <w:szCs w:val="18"/>
          <w:lang w:val="en-GB"/>
        </w:rPr>
      </w:r>
      <w:r w:rsidR="004D2A88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4D2A88">
        <w:rPr>
          <w:rFonts w:ascii="Verdana" w:hAnsi="Verdana" w:cs="Arial"/>
          <w:b/>
          <w:bCs/>
          <w:sz w:val="18"/>
          <w:szCs w:val="18"/>
          <w:lang w:val="en-GB"/>
        </w:rPr>
      </w:r>
      <w:r w:rsidR="004D2A88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4D2A88">
        <w:rPr>
          <w:rFonts w:ascii="Verdana" w:hAnsi="Verdana" w:cs="Arial"/>
          <w:b/>
          <w:bCs/>
          <w:sz w:val="18"/>
          <w:szCs w:val="18"/>
          <w:lang w:val="en-GB"/>
        </w:rPr>
      </w:r>
      <w:r w:rsidR="004D2A88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10A6005D" w14:textId="77777777" w:rsidR="00F40C5A" w:rsidRDefault="00F40C5A" w:rsidP="00F40C5A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119E7161" w14:textId="77777777" w:rsidR="00F40C5A" w:rsidRPr="00327DB1" w:rsidRDefault="00F40C5A" w:rsidP="00F40C5A">
      <w:pPr>
        <w:suppressAutoHyphens/>
        <w:spacing w:line="276" w:lineRule="auto"/>
        <w:ind w:left="850"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u w:val="single"/>
          <w:lang w:eastAsia="ar-SA"/>
        </w:rPr>
        <w:t>albo</w:t>
      </w:r>
    </w:p>
    <w:p w14:paraId="148EEE3B" w14:textId="77777777" w:rsidR="00F40C5A" w:rsidRDefault="00F40C5A" w:rsidP="00F40C5A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4DCC0F4A" w14:textId="1395BD2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B56A4C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F50665D" w14:textId="2A73E4E3" w:rsidR="00D75FBC" w:rsidRDefault="00D75FBC" w:rsidP="00F40C5A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A6B3670" w14:textId="77777777" w:rsidR="00D75FBC" w:rsidRDefault="00D75FBC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4B4B972A" w14:textId="77777777" w:rsidR="00283F9A" w:rsidRDefault="00283F9A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07EA6DD" w14:textId="07159E93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lastRenderedPageBreak/>
        <w:t xml:space="preserve">Załącznik nr </w:t>
      </w:r>
      <w:r w:rsidR="004D2A88">
        <w:rPr>
          <w:rFonts w:ascii="Verdana" w:hAnsi="Verdana" w:cs="Arial"/>
          <w:b/>
          <w:sz w:val="18"/>
          <w:szCs w:val="18"/>
        </w:rPr>
        <w:t>2</w:t>
      </w:r>
      <w:r w:rsidRPr="00327DB1">
        <w:rPr>
          <w:rFonts w:ascii="Verdana" w:hAnsi="Verdana" w:cs="Arial"/>
          <w:b/>
          <w:sz w:val="18"/>
          <w:szCs w:val="18"/>
        </w:rPr>
        <w:t>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327DB1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04C8A0E2" w:rsidR="005F374B" w:rsidRPr="00327DB1" w:rsidRDefault="005F374B" w:rsidP="00327DB1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10298B">
        <w:rPr>
          <w:rFonts w:ascii="Verdana" w:hAnsi="Verdana" w:cs="Arial"/>
          <w:sz w:val="18"/>
          <w:szCs w:val="18"/>
        </w:rPr>
        <w:t>jest</w:t>
      </w:r>
      <w:r w:rsidR="004B3384" w:rsidRPr="004B3384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918F2">
        <w:rPr>
          <w:rFonts w:ascii="Verdana" w:hAnsi="Verdana" w:cs="Arial"/>
          <w:b/>
          <w:bCs/>
          <w:sz w:val="18"/>
          <w:szCs w:val="18"/>
        </w:rPr>
        <w:t xml:space="preserve">na kompleksową usługę organizacji i obsługi </w:t>
      </w:r>
      <w:r w:rsidR="003346D7">
        <w:rPr>
          <w:rFonts w:ascii="Verdana" w:hAnsi="Verdana" w:cs="Arial"/>
          <w:b/>
          <w:bCs/>
          <w:sz w:val="18"/>
          <w:szCs w:val="18"/>
        </w:rPr>
        <w:t xml:space="preserve">wydarzenia Konferencja </w:t>
      </w:r>
      <w:r w:rsidR="003346D7">
        <w:rPr>
          <w:rFonts w:ascii="Verdana" w:hAnsi="Verdana" w:cs="Arial"/>
          <w:b/>
          <w:bCs/>
          <w:sz w:val="18"/>
          <w:szCs w:val="18"/>
        </w:rPr>
        <w:br/>
        <w:t>z Polonią</w:t>
      </w:r>
      <w:r w:rsidR="008918F2">
        <w:rPr>
          <w:rFonts w:ascii="Verdana" w:hAnsi="Verdana" w:cs="Arial"/>
          <w:b/>
          <w:bCs/>
          <w:sz w:val="18"/>
          <w:szCs w:val="18"/>
        </w:rPr>
        <w:t xml:space="preserve">, nr sprawy: </w:t>
      </w:r>
      <w:r w:rsidR="008918F2" w:rsidRPr="00766A2D">
        <w:rPr>
          <w:rFonts w:ascii="Verdana" w:hAnsi="Verdana" w:cs="Arial"/>
          <w:b/>
          <w:bCs/>
          <w:sz w:val="18"/>
          <w:szCs w:val="18"/>
        </w:rPr>
        <w:t>BZP.201</w:t>
      </w:r>
      <w:r w:rsidR="00766A2D" w:rsidRPr="00766A2D">
        <w:rPr>
          <w:rFonts w:ascii="Verdana" w:hAnsi="Verdana" w:cs="Arial"/>
          <w:b/>
          <w:bCs/>
          <w:sz w:val="18"/>
          <w:szCs w:val="18"/>
        </w:rPr>
        <w:t>.16.</w:t>
      </w:r>
      <w:r w:rsidR="008918F2" w:rsidRPr="00766A2D">
        <w:rPr>
          <w:rFonts w:ascii="Verdana" w:hAnsi="Verdana" w:cs="Arial"/>
          <w:b/>
          <w:bCs/>
          <w:sz w:val="18"/>
          <w:szCs w:val="18"/>
        </w:rPr>
        <w:t>2022</w:t>
      </w:r>
      <w:r w:rsidR="008918F2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04ED8D15" w:rsidR="005F374B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4D2A88">
        <w:rPr>
          <w:rFonts w:ascii="Verdana" w:hAnsi="Verdana" w:cs="Tahoma"/>
          <w:b/>
          <w:sz w:val="18"/>
          <w:szCs w:val="18"/>
        </w:rPr>
        <w:t>2</w:t>
      </w:r>
      <w:r w:rsidRPr="00327DB1">
        <w:rPr>
          <w:rFonts w:ascii="Verdana" w:hAnsi="Verdana" w:cs="Tahoma"/>
          <w:b/>
          <w:sz w:val="18"/>
          <w:szCs w:val="18"/>
        </w:rPr>
        <w:t>c do SWZ</w:t>
      </w:r>
    </w:p>
    <w:p w14:paraId="48BA58F2" w14:textId="77777777" w:rsidR="005A7357" w:rsidRPr="00327DB1" w:rsidRDefault="005A7357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311E8C7C" w14:textId="47A1F89F" w:rsidR="00452143" w:rsidRP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</w:t>
      </w:r>
      <w:r w:rsidR="009F481E" w:rsidRPr="0049334D">
        <w:rPr>
          <w:rFonts w:ascii="Verdana" w:hAnsi="Verdana" w:cs="Tahoma"/>
          <w:sz w:val="18"/>
          <w:szCs w:val="18"/>
          <w:u w:val="single"/>
        </w:rPr>
        <w:t xml:space="preserve">postępowania </w:t>
      </w:r>
      <w:r w:rsidR="00FD0F40" w:rsidRPr="0049334D">
        <w:rPr>
          <w:rFonts w:ascii="Verdana" w:hAnsi="Verdana" w:cs="Tahoma"/>
          <w:sz w:val="18"/>
          <w:szCs w:val="18"/>
          <w:u w:val="single"/>
        </w:rPr>
        <w:t>pn.</w:t>
      </w:r>
      <w:r w:rsidR="0099290C" w:rsidRPr="0049334D">
        <w:rPr>
          <w:rFonts w:ascii="Verdana" w:hAnsi="Verdana" w:cs="Tahoma"/>
          <w:sz w:val="18"/>
          <w:szCs w:val="18"/>
        </w:rPr>
        <w:t>:</w:t>
      </w:r>
      <w:r w:rsidR="004B3384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8918F2">
        <w:rPr>
          <w:rFonts w:ascii="Verdana" w:hAnsi="Verdana" w:cs="Arial"/>
          <w:b/>
          <w:bCs/>
          <w:sz w:val="18"/>
          <w:szCs w:val="18"/>
        </w:rPr>
        <w:t xml:space="preserve">na kompleksową usługę organizacji i obsługi </w:t>
      </w:r>
      <w:r w:rsidR="003346D7">
        <w:rPr>
          <w:rFonts w:ascii="Verdana" w:hAnsi="Verdana" w:cs="Arial"/>
          <w:b/>
          <w:bCs/>
          <w:sz w:val="18"/>
          <w:szCs w:val="18"/>
        </w:rPr>
        <w:t>Konferencja z Polonią 2022</w:t>
      </w:r>
      <w:r w:rsidR="008918F2">
        <w:rPr>
          <w:rFonts w:ascii="Verdana" w:hAnsi="Verdana" w:cs="Arial"/>
          <w:b/>
          <w:bCs/>
          <w:sz w:val="18"/>
          <w:szCs w:val="18"/>
        </w:rPr>
        <w:t xml:space="preserve">, nr sprawy: </w:t>
      </w:r>
      <w:r w:rsidR="008918F2" w:rsidRPr="00C32ABC">
        <w:rPr>
          <w:rFonts w:ascii="Verdana" w:hAnsi="Verdana" w:cs="Arial"/>
          <w:b/>
          <w:bCs/>
          <w:sz w:val="18"/>
          <w:szCs w:val="18"/>
        </w:rPr>
        <w:t>BZP.201</w:t>
      </w:r>
      <w:r w:rsidR="00C32ABC" w:rsidRPr="00C32ABC">
        <w:rPr>
          <w:rFonts w:ascii="Verdana" w:hAnsi="Verdana" w:cs="Arial"/>
          <w:b/>
          <w:bCs/>
          <w:sz w:val="18"/>
          <w:szCs w:val="18"/>
        </w:rPr>
        <w:t>.16.</w:t>
      </w:r>
      <w:r w:rsidR="008918F2" w:rsidRPr="00C32ABC">
        <w:rPr>
          <w:rFonts w:ascii="Verdana" w:hAnsi="Verdana" w:cs="Arial"/>
          <w:b/>
          <w:bCs/>
          <w:sz w:val="18"/>
          <w:szCs w:val="18"/>
        </w:rPr>
        <w:t>2022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3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4" w:name="_Hlk78235695"/>
      <w:bookmarkEnd w:id="3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4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5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są aktualne</w:t>
      </w:r>
      <w:r w:rsidR="005C35C9">
        <w:rPr>
          <w:rFonts w:ascii="Verdana" w:hAnsi="Verdana" w:cs="Tahoma"/>
          <w:sz w:val="18"/>
          <w:szCs w:val="18"/>
        </w:rPr>
        <w:t>.</w:t>
      </w:r>
    </w:p>
    <w:bookmarkEnd w:id="5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3BF60F5F" w:rsidR="008D25E2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4D2A88">
        <w:rPr>
          <w:rFonts w:ascii="Verdana" w:hAnsi="Verdana" w:cs="Tahoma"/>
          <w:b/>
          <w:sz w:val="18"/>
          <w:szCs w:val="18"/>
        </w:rPr>
        <w:t>2</w:t>
      </w:r>
      <w:r w:rsidRPr="00327DB1">
        <w:rPr>
          <w:rFonts w:ascii="Verdana" w:hAnsi="Verdana" w:cs="Tahoma"/>
          <w:b/>
          <w:sz w:val="18"/>
          <w:szCs w:val="18"/>
        </w:rPr>
        <w:t>d do SWZ</w:t>
      </w:r>
    </w:p>
    <w:p w14:paraId="599E8FA7" w14:textId="77777777" w:rsidR="0024273E" w:rsidRPr="00327DB1" w:rsidRDefault="0024273E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4E96850E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10311AF5" w14:textId="4DE581EC" w:rsidR="00FA5CA3" w:rsidRPr="00327DB1" w:rsidRDefault="008D25E2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49334D">
        <w:rPr>
          <w:rFonts w:ascii="Verdana" w:hAnsi="Verdana" w:cs="Tahoma"/>
          <w:sz w:val="18"/>
          <w:szCs w:val="18"/>
          <w:u w:val="single"/>
        </w:rPr>
        <w:t>Dotyczy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 xml:space="preserve"> post</w:t>
      </w:r>
      <w:r w:rsidR="0099290C" w:rsidRPr="0049334D">
        <w:rPr>
          <w:rFonts w:ascii="Verdana" w:hAnsi="Verdana" w:cs="Tahoma"/>
          <w:sz w:val="18"/>
          <w:szCs w:val="18"/>
          <w:u w:val="single"/>
        </w:rPr>
        <w:t>ę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>powania</w:t>
      </w:r>
      <w:r w:rsidRPr="0049334D">
        <w:rPr>
          <w:rFonts w:ascii="Verdana" w:hAnsi="Verdana" w:cs="Tahoma"/>
          <w:sz w:val="18"/>
          <w:szCs w:val="18"/>
          <w:u w:val="single"/>
        </w:rPr>
        <w:t xml:space="preserve"> </w:t>
      </w:r>
      <w:r w:rsidR="00BC4F97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 w:rsidRPr="0049334D">
        <w:rPr>
          <w:rFonts w:ascii="Verdana" w:hAnsi="Verdana" w:cs="Arial"/>
          <w:sz w:val="18"/>
          <w:szCs w:val="18"/>
          <w:u w:val="single"/>
        </w:rPr>
        <w:t>:</w:t>
      </w:r>
      <w:r w:rsidR="0049334D" w:rsidRPr="0049334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918F2">
        <w:rPr>
          <w:rFonts w:ascii="Verdana" w:hAnsi="Verdana" w:cs="Arial"/>
          <w:b/>
          <w:bCs/>
          <w:sz w:val="18"/>
          <w:szCs w:val="18"/>
        </w:rPr>
        <w:t xml:space="preserve">na kompleksową usługę organizacji i obsługi </w:t>
      </w:r>
      <w:r w:rsidR="003346D7">
        <w:rPr>
          <w:rFonts w:ascii="Verdana" w:hAnsi="Verdana" w:cs="Arial"/>
          <w:b/>
          <w:bCs/>
          <w:sz w:val="18"/>
          <w:szCs w:val="18"/>
        </w:rPr>
        <w:t>wydarzenia Konferencja z Polonią 2022</w:t>
      </w:r>
      <w:r w:rsidR="008918F2">
        <w:rPr>
          <w:rFonts w:ascii="Verdana" w:hAnsi="Verdana" w:cs="Arial"/>
          <w:b/>
          <w:bCs/>
          <w:sz w:val="18"/>
          <w:szCs w:val="18"/>
        </w:rPr>
        <w:t xml:space="preserve">, nr sprawy: </w:t>
      </w:r>
      <w:r w:rsidR="008918F2" w:rsidRPr="00C32ABC">
        <w:rPr>
          <w:rFonts w:ascii="Verdana" w:hAnsi="Verdana" w:cs="Arial"/>
          <w:b/>
          <w:bCs/>
          <w:sz w:val="18"/>
          <w:szCs w:val="18"/>
        </w:rPr>
        <w:t>BZP.201</w:t>
      </w:r>
      <w:r w:rsidR="00C32ABC" w:rsidRPr="00C32ABC">
        <w:rPr>
          <w:rFonts w:ascii="Verdana" w:hAnsi="Verdana" w:cs="Arial"/>
          <w:b/>
          <w:bCs/>
          <w:sz w:val="18"/>
          <w:szCs w:val="18"/>
        </w:rPr>
        <w:t>.16.</w:t>
      </w:r>
      <w:r w:rsidR="008918F2" w:rsidRPr="00C32ABC">
        <w:rPr>
          <w:rFonts w:ascii="Verdana" w:hAnsi="Verdana" w:cs="Arial"/>
          <w:b/>
          <w:bCs/>
          <w:sz w:val="18"/>
          <w:szCs w:val="18"/>
        </w:rPr>
        <w:t>2022</w:t>
      </w: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151AFE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327DB1">
        <w:rPr>
          <w:rFonts w:ascii="Verdana" w:hAnsi="Verdana" w:cs="Tahoma"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F65559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60D1" w14:textId="77777777" w:rsidR="00C6705F" w:rsidRDefault="00C6705F">
      <w:r>
        <w:separator/>
      </w:r>
    </w:p>
  </w:endnote>
  <w:endnote w:type="continuationSeparator" w:id="0">
    <w:p w14:paraId="313C5433" w14:textId="77777777" w:rsidR="00C6705F" w:rsidRDefault="00C6705F">
      <w:r>
        <w:continuationSeparator/>
      </w:r>
    </w:p>
  </w:endnote>
  <w:endnote w:type="continuationNotice" w:id="1">
    <w:p w14:paraId="5AA2A1D2" w14:textId="77777777" w:rsidR="00C6705F" w:rsidRDefault="00C67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0A67CB81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7F67" w14:textId="77777777" w:rsidR="00C6705F" w:rsidRDefault="00C6705F">
      <w:r>
        <w:separator/>
      </w:r>
    </w:p>
  </w:footnote>
  <w:footnote w:type="continuationSeparator" w:id="0">
    <w:p w14:paraId="24310B84" w14:textId="77777777" w:rsidR="00C6705F" w:rsidRDefault="00C6705F">
      <w:r>
        <w:continuationSeparator/>
      </w:r>
    </w:p>
  </w:footnote>
  <w:footnote w:type="continuationNotice" w:id="1">
    <w:p w14:paraId="1F844057" w14:textId="77777777" w:rsidR="00C6705F" w:rsidRDefault="00C6705F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7"/>
  </w:num>
  <w:num w:numId="2" w16cid:durableId="657271698">
    <w:abstractNumId w:val="42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3"/>
  </w:num>
  <w:num w:numId="7" w16cid:durableId="943921600">
    <w:abstractNumId w:val="54"/>
  </w:num>
  <w:num w:numId="8" w16cid:durableId="178473876">
    <w:abstractNumId w:val="52"/>
    <w:lvlOverride w:ilvl="0">
      <w:startOverride w:val="1"/>
    </w:lvlOverride>
  </w:num>
  <w:num w:numId="9" w16cid:durableId="780615513">
    <w:abstractNumId w:val="40"/>
    <w:lvlOverride w:ilvl="0">
      <w:startOverride w:val="1"/>
    </w:lvlOverride>
  </w:num>
  <w:num w:numId="10" w16cid:durableId="1929925210">
    <w:abstractNumId w:val="26"/>
  </w:num>
  <w:num w:numId="11" w16cid:durableId="1562131779">
    <w:abstractNumId w:val="62"/>
  </w:num>
  <w:num w:numId="12" w16cid:durableId="1800807090">
    <w:abstractNumId w:val="61"/>
  </w:num>
  <w:num w:numId="13" w16cid:durableId="250702753">
    <w:abstractNumId w:val="25"/>
  </w:num>
  <w:num w:numId="14" w16cid:durableId="57634275">
    <w:abstractNumId w:val="33"/>
  </w:num>
  <w:num w:numId="15" w16cid:durableId="1101340408">
    <w:abstractNumId w:val="60"/>
  </w:num>
  <w:num w:numId="16" w16cid:durableId="586114126">
    <w:abstractNumId w:val="71"/>
  </w:num>
  <w:num w:numId="17" w16cid:durableId="400299084">
    <w:abstractNumId w:val="50"/>
  </w:num>
  <w:num w:numId="18" w16cid:durableId="1451851007">
    <w:abstractNumId w:val="30"/>
  </w:num>
  <w:num w:numId="19" w16cid:durableId="556628608">
    <w:abstractNumId w:val="28"/>
  </w:num>
  <w:num w:numId="20" w16cid:durableId="2102946686">
    <w:abstractNumId w:val="59"/>
  </w:num>
  <w:num w:numId="21" w16cid:durableId="1803688603">
    <w:abstractNumId w:val="32"/>
  </w:num>
  <w:num w:numId="22" w16cid:durableId="2051370011">
    <w:abstractNumId w:val="46"/>
  </w:num>
  <w:num w:numId="23" w16cid:durableId="522936197">
    <w:abstractNumId w:val="64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7"/>
  </w:num>
  <w:num w:numId="28" w16cid:durableId="1671373982">
    <w:abstractNumId w:val="9"/>
  </w:num>
  <w:num w:numId="29" w16cid:durableId="1834641658">
    <w:abstractNumId w:val="31"/>
  </w:num>
  <w:num w:numId="30" w16cid:durableId="1906990006">
    <w:abstractNumId w:val="65"/>
  </w:num>
  <w:num w:numId="31" w16cid:durableId="1555891385">
    <w:abstractNumId w:val="55"/>
  </w:num>
  <w:num w:numId="32" w16cid:durableId="1288582362">
    <w:abstractNumId w:val="74"/>
  </w:num>
  <w:num w:numId="33" w16cid:durableId="1235122018">
    <w:abstractNumId w:val="35"/>
  </w:num>
  <w:num w:numId="34" w16cid:durableId="1844585486">
    <w:abstractNumId w:val="66"/>
  </w:num>
  <w:num w:numId="35" w16cid:durableId="1055085280">
    <w:abstractNumId w:val="24"/>
  </w:num>
  <w:num w:numId="36" w16cid:durableId="1758668570">
    <w:abstractNumId w:val="15"/>
  </w:num>
  <w:num w:numId="37" w16cid:durableId="44524593">
    <w:abstractNumId w:val="34"/>
  </w:num>
  <w:num w:numId="38" w16cid:durableId="1557550289">
    <w:abstractNumId w:val="43"/>
  </w:num>
  <w:num w:numId="39" w16cid:durableId="1210991499">
    <w:abstractNumId w:val="57"/>
  </w:num>
  <w:num w:numId="40" w16cid:durableId="229269955">
    <w:abstractNumId w:val="41"/>
  </w:num>
  <w:num w:numId="41" w16cid:durableId="131100121">
    <w:abstractNumId w:val="22"/>
  </w:num>
  <w:num w:numId="42" w16cid:durableId="991637476">
    <w:abstractNumId w:val="5"/>
  </w:num>
  <w:num w:numId="43" w16cid:durableId="918711990">
    <w:abstractNumId w:val="76"/>
  </w:num>
  <w:num w:numId="44" w16cid:durableId="604313446">
    <w:abstractNumId w:val="68"/>
  </w:num>
  <w:num w:numId="45" w16cid:durableId="1979219204">
    <w:abstractNumId w:val="53"/>
  </w:num>
  <w:num w:numId="46" w16cid:durableId="1579559459">
    <w:abstractNumId w:val="20"/>
  </w:num>
  <w:num w:numId="47" w16cid:durableId="1431311348">
    <w:abstractNumId w:val="23"/>
  </w:num>
  <w:num w:numId="48" w16cid:durableId="575171809">
    <w:abstractNumId w:val="17"/>
  </w:num>
  <w:num w:numId="49" w16cid:durableId="23605551">
    <w:abstractNumId w:val="38"/>
  </w:num>
  <w:num w:numId="50" w16cid:durableId="1814909270">
    <w:abstractNumId w:val="72"/>
  </w:num>
  <w:num w:numId="51" w16cid:durableId="1963339755">
    <w:abstractNumId w:val="21"/>
  </w:num>
  <w:num w:numId="52" w16cid:durableId="1346596175">
    <w:abstractNumId w:val="39"/>
  </w:num>
  <w:num w:numId="53" w16cid:durableId="623534782">
    <w:abstractNumId w:val="37"/>
  </w:num>
  <w:num w:numId="54" w16cid:durableId="76751071">
    <w:abstractNumId w:val="29"/>
  </w:num>
  <w:num w:numId="55" w16cid:durableId="38939007">
    <w:abstractNumId w:val="10"/>
  </w:num>
  <w:num w:numId="56" w16cid:durableId="1908609543">
    <w:abstractNumId w:val="73"/>
  </w:num>
  <w:num w:numId="57" w16cid:durableId="1942644833">
    <w:abstractNumId w:val="45"/>
  </w:num>
  <w:num w:numId="58" w16cid:durableId="1909923967">
    <w:abstractNumId w:val="69"/>
  </w:num>
  <w:num w:numId="59" w16cid:durableId="1035235967">
    <w:abstractNumId w:val="27"/>
  </w:num>
  <w:num w:numId="60" w16cid:durableId="1078135088">
    <w:abstractNumId w:val="58"/>
  </w:num>
  <w:num w:numId="61" w16cid:durableId="807936294">
    <w:abstractNumId w:val="44"/>
  </w:num>
  <w:num w:numId="62" w16cid:durableId="1100444535">
    <w:abstractNumId w:val="19"/>
  </w:num>
  <w:num w:numId="63" w16cid:durableId="1631596664">
    <w:abstractNumId w:val="56"/>
  </w:num>
  <w:num w:numId="64" w16cid:durableId="802382526">
    <w:abstractNumId w:val="70"/>
  </w:num>
  <w:num w:numId="65" w16cid:durableId="1049769037">
    <w:abstractNumId w:val="49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5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6"/>
  </w:num>
  <w:num w:numId="72" w16cid:durableId="1046413491">
    <w:abstractNumId w:val="51"/>
  </w:num>
  <w:num w:numId="73" w16cid:durableId="8211750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273E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3F9A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46D7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3384"/>
    <w:rsid w:val="004B4771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2A88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76D34"/>
    <w:rsid w:val="00577FAA"/>
    <w:rsid w:val="0058016A"/>
    <w:rsid w:val="00582E4A"/>
    <w:rsid w:val="00582F8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357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A2D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6E2A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8F2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89F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6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09AE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2ABC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05F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2E7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70E"/>
    <w:rsid w:val="00D05F80"/>
    <w:rsid w:val="00D07418"/>
    <w:rsid w:val="00D07F4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C6D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0C5A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Paulina Saks | Centrum Łukasiewicz</cp:lastModifiedBy>
  <cp:revision>52</cp:revision>
  <cp:lastPrinted>2019-09-26T16:26:00Z</cp:lastPrinted>
  <dcterms:created xsi:type="dcterms:W3CDTF">2021-08-04T16:22:00Z</dcterms:created>
  <dcterms:modified xsi:type="dcterms:W3CDTF">2022-08-23T13:06:00Z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