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37C02D9B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2146EC">
        <w:rPr>
          <w:b/>
          <w:bCs/>
        </w:rPr>
        <w:t>6</w:t>
      </w:r>
      <w:r w:rsidR="003D4E7D" w:rsidRPr="003354AE">
        <w:rPr>
          <w:b/>
          <w:bCs/>
        </w:rPr>
        <w:t xml:space="preserve">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254C465B" w:rsidR="003D4E7D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41692B4C" w14:textId="77777777" w:rsidR="002146EC" w:rsidRDefault="002146EC" w:rsidP="002146EC">
      <w:pPr>
        <w:autoSpaceDE w:val="0"/>
        <w:autoSpaceDN w:val="0"/>
        <w:adjustRightInd w:val="0"/>
        <w:jc w:val="both"/>
        <w:rPr>
          <w:rFonts w:cstheme="minorHAnsi"/>
          <w:b/>
          <w:bCs/>
          <w:spacing w:val="-10"/>
          <w:w w:val="105"/>
        </w:rPr>
      </w:pPr>
    </w:p>
    <w:p w14:paraId="3BD71820" w14:textId="77777777" w:rsidR="002146EC" w:rsidRDefault="002146EC" w:rsidP="002146EC">
      <w:pPr>
        <w:autoSpaceDE w:val="0"/>
        <w:autoSpaceDN w:val="0"/>
        <w:adjustRightInd w:val="0"/>
        <w:jc w:val="center"/>
        <w:rPr>
          <w:rFonts w:cstheme="minorHAnsi"/>
          <w:b/>
          <w:bCs/>
          <w:spacing w:val="-10"/>
          <w:w w:val="105"/>
        </w:rPr>
      </w:pPr>
    </w:p>
    <w:p w14:paraId="747DAA82" w14:textId="45C55167" w:rsidR="002146EC" w:rsidRPr="00C53BBB" w:rsidRDefault="002146EC" w:rsidP="002146EC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C53BBB">
        <w:rPr>
          <w:rFonts w:cstheme="minorHAnsi"/>
          <w:b/>
          <w:bCs/>
          <w:spacing w:val="-10"/>
          <w:w w:val="105"/>
        </w:rPr>
        <w:t>Dostawa agregatu kogeneracyjnego o łącznej mocy znamionowej do 500kW wraz z infrastrukturą (fundament, instalacje, filtry)</w:t>
      </w:r>
      <w:r w:rsidRPr="00C53BBB">
        <w:rPr>
          <w:rFonts w:eastAsia="Calibri" w:cstheme="minorHAnsi"/>
        </w:rPr>
        <w:t>, która będzie zlokalizowana na terenie działki 891/19 Zakładu Master – Odpady i Energia Sp. z o.o. w Tychach przy ul. Lokalnej 11.</w:t>
      </w:r>
    </w:p>
    <w:p w14:paraId="56135396" w14:textId="14033EC8" w:rsidR="00E16D17" w:rsidRDefault="00E16D17" w:rsidP="00E16D17">
      <w:pPr>
        <w:jc w:val="center"/>
      </w:pP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46EC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67EAA"/>
    <w:rsid w:val="00DA5EFB"/>
    <w:rsid w:val="00E00300"/>
    <w:rsid w:val="00E004C9"/>
    <w:rsid w:val="00E16D17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2021-10-18T07:13:00Z</dcterms:created>
  <dcterms:modified xsi:type="dcterms:W3CDTF">2021-10-18T07:13:00Z</dcterms:modified>
</cp:coreProperties>
</file>