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E9FC" w14:textId="7F2E4CED" w:rsidR="0080144C" w:rsidRPr="0080144C" w:rsidRDefault="0080144C" w:rsidP="008014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pl-PL" w:eastAsia="uk-UA"/>
          <w14:ligatures w14:val="none"/>
        </w:rPr>
      </w:pPr>
      <w:r w:rsidRPr="0080144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Specyfikacja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pl-PL" w:eastAsia="uk-UA"/>
          <w14:ligatures w14:val="none"/>
        </w:rPr>
        <w:t xml:space="preserve"> komputera dla Ośrodka Zdrowia</w:t>
      </w:r>
    </w:p>
    <w:p w14:paraId="6A369934" w14:textId="644ED7C5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  <w:t>Typ komputera</w:t>
      </w:r>
    </w:p>
    <w:p w14:paraId="60A200C3" w14:textId="28E6421A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  <w:t>NOTEBOOK</w:t>
      </w:r>
    </w:p>
    <w:p w14:paraId="43BDB1B4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</w:pPr>
    </w:p>
    <w:p w14:paraId="153F37E6" w14:textId="4BA05321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Procesor</w:t>
      </w:r>
    </w:p>
    <w:p w14:paraId="355033BE" w14:textId="2254D863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Intel Core i5-1235U (10 rdzeni, 12 wątków, 3.30-4.40 GHz, 12MB cache)</w:t>
      </w:r>
      <w:r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  <w:t xml:space="preserve"> lub równoważny</w:t>
      </w:r>
    </w:p>
    <w:p w14:paraId="2C8AA876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60DDDAE9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Pamięć RAM</w:t>
      </w:r>
    </w:p>
    <w:p w14:paraId="3A240326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16 GB (LPDDR5, 4800 MHz)</w:t>
      </w:r>
    </w:p>
    <w:p w14:paraId="69C96E28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697460FD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Dysk SSD M.2 PCIe</w:t>
      </w:r>
    </w:p>
    <w:p w14:paraId="30B9B476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512 GB</w:t>
      </w:r>
    </w:p>
    <w:p w14:paraId="16D667DD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5F4CD195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Dotykowy ekran</w:t>
      </w:r>
    </w:p>
    <w:p w14:paraId="21111C3E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Nie</w:t>
      </w:r>
    </w:p>
    <w:p w14:paraId="5BE2F7BB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28754B92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Typ ekranu</w:t>
      </w:r>
    </w:p>
    <w:p w14:paraId="36E0D9BC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Matowy, LED, IPS</w:t>
      </w:r>
    </w:p>
    <w:p w14:paraId="0B1953AC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6B0DD5E3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Przekątna ekranu</w:t>
      </w:r>
    </w:p>
    <w:p w14:paraId="0CD36871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16"</w:t>
      </w:r>
    </w:p>
    <w:p w14:paraId="255A7E03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Rozdzielczość ekranu</w:t>
      </w:r>
    </w:p>
    <w:p w14:paraId="1BA0ED18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1920 x 1200 (WUXGA)</w:t>
      </w:r>
    </w:p>
    <w:p w14:paraId="030E9D45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07B46772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Jasność matrycy</w:t>
      </w:r>
    </w:p>
    <w:p w14:paraId="2EF13CF5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300 cd/m²</w:t>
      </w:r>
    </w:p>
    <w:p w14:paraId="303F1A1B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77BC53D9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Karta graficzna</w:t>
      </w:r>
    </w:p>
    <w:p w14:paraId="0EE9ABAA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Intel Iris Xe Graphics</w:t>
      </w:r>
    </w:p>
    <w:p w14:paraId="4C2A5956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356B47BD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Pamięć karty graficznej</w:t>
      </w:r>
    </w:p>
    <w:p w14:paraId="6FABF33A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Pamięć współdzielona</w:t>
      </w:r>
    </w:p>
    <w:p w14:paraId="4BE02E55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329EE28B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Dźwięk</w:t>
      </w:r>
    </w:p>
    <w:p w14:paraId="1465CCAF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Wbudowane głośniki stereo</w:t>
      </w:r>
    </w:p>
    <w:p w14:paraId="206A156A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Wbudowane dwa mikrofony</w:t>
      </w:r>
    </w:p>
    <w:p w14:paraId="27DFD2F0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20C4540F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Kamera internetowa</w:t>
      </w:r>
    </w:p>
    <w:p w14:paraId="26D9810B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Full HD</w:t>
      </w:r>
    </w:p>
    <w:p w14:paraId="73EC405A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01384251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Łączność</w:t>
      </w:r>
    </w:p>
    <w:p w14:paraId="6654BD32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LAN 1 Gb/s</w:t>
      </w:r>
    </w:p>
    <w:p w14:paraId="5BEB019A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Wi-Fi 6</w:t>
      </w:r>
    </w:p>
    <w:p w14:paraId="61A95F76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Moduł Bluetooth 5.1</w:t>
      </w:r>
    </w:p>
    <w:p w14:paraId="114DDCCE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39C02F00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Złącza</w:t>
      </w:r>
    </w:p>
    <w:p w14:paraId="1CD7D384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USB 2.0 - 1 szt.</w:t>
      </w:r>
    </w:p>
    <w:p w14:paraId="1EDA317E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USB 3.2 Gen. 1 - 2 szt.</w:t>
      </w:r>
    </w:p>
    <w:p w14:paraId="33A96DA4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USB Typu-C (z DisplayPort i Power Delivery) - 1 szt.</w:t>
      </w:r>
    </w:p>
    <w:p w14:paraId="05DFEF45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USB Typu-C (z Thunderbolt™ 4) - 1 szt.</w:t>
      </w:r>
    </w:p>
    <w:p w14:paraId="7AEAD080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HDMI - 1 szt.</w:t>
      </w:r>
    </w:p>
    <w:p w14:paraId="1D4DC5AC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Czytnik kart pamięci SD - 1 szt.</w:t>
      </w:r>
    </w:p>
    <w:p w14:paraId="4BA52509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RJ-45 (LAN) - 1 szt.</w:t>
      </w:r>
    </w:p>
    <w:p w14:paraId="2973DA39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198AA409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lastRenderedPageBreak/>
        <w:t>Wyjście słuchawkowe/wejście mikrofonowe - 1 szt.</w:t>
      </w:r>
    </w:p>
    <w:p w14:paraId="58794C99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35DFFFF2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Czytnik linii papilarnych</w:t>
      </w:r>
    </w:p>
    <w:p w14:paraId="6D6AB630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Tak</w:t>
      </w:r>
    </w:p>
    <w:p w14:paraId="4CFC088E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31DC3005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Podświetlana klawiatura</w:t>
      </w:r>
    </w:p>
    <w:p w14:paraId="672B0EE6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Tak</w:t>
      </w:r>
    </w:p>
    <w:p w14:paraId="044D1F99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35E59A27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Zabezpieczenia</w:t>
      </w:r>
    </w:p>
    <w:p w14:paraId="44578C8E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Możliwość zabezpieczenia linką (port Kensington Lock)</w:t>
      </w:r>
    </w:p>
    <w:p w14:paraId="6DB7FAE0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Szyfrowanie TPM</w:t>
      </w:r>
    </w:p>
    <w:p w14:paraId="462054AB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Windows Hello</w:t>
      </w:r>
    </w:p>
    <w:p w14:paraId="5CCEC8CF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615CF02C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Kamera z wbudowaną zaślepką</w:t>
      </w:r>
    </w:p>
    <w:p w14:paraId="4131AD3B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4576AFD6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Obudowa i wykonanie</w:t>
      </w:r>
    </w:p>
    <w:p w14:paraId="75447523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Aluminiowa pokrywa matrycy</w:t>
      </w:r>
    </w:p>
    <w:p w14:paraId="5E4EBC18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Aluminiowa obudowa</w:t>
      </w:r>
    </w:p>
    <w:p w14:paraId="0D92D2A4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Standard militarny MIL-STD-810H</w:t>
      </w:r>
    </w:p>
    <w:p w14:paraId="1951B89B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54A7A2F6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System operacyjny</w:t>
      </w:r>
    </w:p>
    <w:p w14:paraId="3E2398D9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Microsoft Windows 11 Pro</w:t>
      </w:r>
    </w:p>
    <w:p w14:paraId="76ABA2BB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Dołączone oprogramowanie</w:t>
      </w:r>
    </w:p>
    <w:p w14:paraId="318EE156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Partycja recovery (opcja przywrócenia systemu z dysku)</w:t>
      </w:r>
    </w:p>
    <w:p w14:paraId="4BA97335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51676E64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Zasilacz</w:t>
      </w:r>
    </w:p>
    <w:p w14:paraId="0802DD7B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65 W</w:t>
      </w:r>
    </w:p>
    <w:p w14:paraId="70F7616A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Wtyk: USB-C</w:t>
      </w:r>
    </w:p>
    <w:p w14:paraId="5678F6FA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5D612661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Dodatkowe informacje</w:t>
      </w:r>
    </w:p>
    <w:p w14:paraId="730A2F47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Wydzielona klawiatura numeryczna</w:t>
      </w:r>
    </w:p>
    <w:p w14:paraId="68C4A10A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Wielodotykowy, intuicyjny touchpad</w:t>
      </w:r>
    </w:p>
    <w:p w14:paraId="31AD9204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5A62EC59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Wysokość</w:t>
      </w:r>
    </w:p>
    <w:p w14:paraId="20120BDE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16,9 mm</w:t>
      </w:r>
    </w:p>
    <w:p w14:paraId="6F5E0EF3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Szerokość</w:t>
      </w:r>
    </w:p>
    <w:p w14:paraId="06706F2D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356 mm</w:t>
      </w:r>
    </w:p>
    <w:p w14:paraId="2265BE3B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Głębokość</w:t>
      </w:r>
    </w:p>
    <w:p w14:paraId="343FAFB5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251 mm</w:t>
      </w:r>
    </w:p>
    <w:p w14:paraId="5594097F" w14:textId="77777777" w:rsidR="00B63925" w:rsidRPr="0080144C" w:rsidRDefault="00B63925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2C30DB7D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Dołączone akcesoria</w:t>
      </w:r>
    </w:p>
    <w:p w14:paraId="696120A7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Zasilacz</w:t>
      </w:r>
    </w:p>
    <w:p w14:paraId="672672CC" w14:textId="77777777" w:rsidR="00B63925" w:rsidRPr="0080144C" w:rsidRDefault="00B63925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4E2E8321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Rodzaj gwarancji</w:t>
      </w:r>
    </w:p>
    <w:p w14:paraId="6969685F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Standardowa</w:t>
      </w:r>
    </w:p>
    <w:p w14:paraId="0BD5E71F" w14:textId="77777777" w:rsidR="0080144C" w:rsidRP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Gwarancja</w:t>
      </w:r>
    </w:p>
    <w:p w14:paraId="2810453D" w14:textId="77777777" w:rsidR="0080144C" w:rsidRDefault="0080144C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  <w:r w:rsidRPr="0080144C"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  <w:t>36 miesięcy (gwarancja producenta)</w:t>
      </w:r>
    </w:p>
    <w:p w14:paraId="6799FDC4" w14:textId="77777777" w:rsidR="001B2A93" w:rsidRDefault="001B2A93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uk-UA"/>
          <w14:ligatures w14:val="none"/>
        </w:rPr>
      </w:pPr>
    </w:p>
    <w:p w14:paraId="0CFB3E96" w14:textId="00B05A91" w:rsidR="001B2A93" w:rsidRPr="001B2A93" w:rsidRDefault="001B2A93" w:rsidP="0080144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  <w:t xml:space="preserve">Np. </w:t>
      </w:r>
      <w:r w:rsidRPr="001B2A93"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  <w:t xml:space="preserve">Lenovo </w:t>
      </w:r>
      <w:proofErr w:type="spellStart"/>
      <w:r w:rsidRPr="001B2A93"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  <w:t>ThinkBook</w:t>
      </w:r>
      <w:proofErr w:type="spellEnd"/>
      <w:r w:rsidRPr="001B2A93"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  <w:t xml:space="preserve"> 16 i5-1235U/16GB/512/Win11P</w:t>
      </w:r>
      <w:r>
        <w:rPr>
          <w:rFonts w:ascii="Arial" w:eastAsia="Times New Roman" w:hAnsi="Arial" w:cs="Arial"/>
          <w:kern w:val="0"/>
          <w:sz w:val="24"/>
          <w:szCs w:val="24"/>
          <w:lang w:val="pl-PL" w:eastAsia="uk-UA"/>
          <w14:ligatures w14:val="none"/>
        </w:rPr>
        <w:t xml:space="preserve"> lub równoważny* </w:t>
      </w:r>
    </w:p>
    <w:p w14:paraId="70AF99B2" w14:textId="77777777" w:rsidR="0080144C" w:rsidRPr="0080144C" w:rsidRDefault="0080144C">
      <w:pPr>
        <w:rPr>
          <w:rFonts w:ascii="Arial" w:hAnsi="Arial" w:cs="Arial"/>
          <w:sz w:val="24"/>
          <w:szCs w:val="24"/>
        </w:rPr>
      </w:pPr>
    </w:p>
    <w:sectPr w:rsidR="0080144C" w:rsidRPr="0080144C" w:rsidSect="00B63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4C"/>
    <w:rsid w:val="001B2A93"/>
    <w:rsid w:val="0080144C"/>
    <w:rsid w:val="00B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1AE2"/>
  <w15:chartTrackingRefBased/>
  <w15:docId w15:val="{1F1D806E-EDCF-46AC-AF6B-DAE354DD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01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144C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B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3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7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5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3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4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6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4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9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3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7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5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6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0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2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0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6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8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1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Pieta Marek</cp:lastModifiedBy>
  <cp:revision>2</cp:revision>
  <dcterms:created xsi:type="dcterms:W3CDTF">2023-11-16T07:51:00Z</dcterms:created>
  <dcterms:modified xsi:type="dcterms:W3CDTF">2023-11-16T13:23:00Z</dcterms:modified>
</cp:coreProperties>
</file>