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B229" w14:textId="77D79D89" w:rsidR="00A26B2D" w:rsidRDefault="00A26B2D" w:rsidP="00A26B2D">
      <w:pPr>
        <w:pStyle w:val="Standard"/>
        <w:spacing w:line="360" w:lineRule="auto"/>
        <w:jc w:val="center"/>
        <w:rPr>
          <w:b/>
          <w:bCs/>
          <w:sz w:val="36"/>
          <w:szCs w:val="36"/>
          <w:u w:val="single"/>
        </w:rPr>
      </w:pPr>
      <w:r>
        <w:rPr>
          <w:b/>
          <w:bCs/>
          <w:sz w:val="36"/>
          <w:szCs w:val="36"/>
          <w:u w:val="single"/>
        </w:rPr>
        <w:t>SPECYFIKACJA WARUNKÓW ZAMÓWIENIA</w:t>
      </w:r>
    </w:p>
    <w:p w14:paraId="5E809301" w14:textId="77777777" w:rsidR="00A26B2D" w:rsidRDefault="00A26B2D" w:rsidP="00A26B2D">
      <w:pPr>
        <w:pStyle w:val="Standard"/>
        <w:spacing w:line="360" w:lineRule="auto"/>
        <w:jc w:val="center"/>
        <w:rPr>
          <w:b/>
          <w:bCs/>
          <w:sz w:val="36"/>
          <w:szCs w:val="36"/>
          <w:u w:val="single"/>
        </w:rPr>
      </w:pPr>
    </w:p>
    <w:p w14:paraId="05946B7A" w14:textId="77777777" w:rsidR="00A26B2D" w:rsidRDefault="00A26B2D" w:rsidP="00A26B2D">
      <w:pPr>
        <w:pStyle w:val="Standard"/>
        <w:spacing w:before="40" w:line="360" w:lineRule="auto"/>
        <w:jc w:val="center"/>
        <w:rPr>
          <w:b/>
          <w:caps/>
          <w:sz w:val="28"/>
          <w:szCs w:val="28"/>
        </w:rPr>
      </w:pPr>
      <w:r>
        <w:rPr>
          <w:b/>
          <w:caps/>
          <w:sz w:val="28"/>
          <w:szCs w:val="28"/>
        </w:rPr>
        <w:t>zAMAWIAJĄCY:</w:t>
      </w:r>
    </w:p>
    <w:p w14:paraId="29EBE031" w14:textId="77777777" w:rsidR="00A26B2D" w:rsidRDefault="00A26B2D" w:rsidP="00A26B2D">
      <w:pPr>
        <w:pStyle w:val="Standard"/>
        <w:jc w:val="center"/>
        <w:rPr>
          <w:b/>
          <w:bCs/>
          <w:sz w:val="28"/>
          <w:szCs w:val="28"/>
        </w:rPr>
      </w:pPr>
      <w:r>
        <w:rPr>
          <w:b/>
          <w:bCs/>
          <w:sz w:val="28"/>
          <w:szCs w:val="28"/>
        </w:rPr>
        <w:t>Zarząd Dróg Powiatowych w Trzebnicy</w:t>
      </w:r>
    </w:p>
    <w:p w14:paraId="59048C78" w14:textId="77777777" w:rsidR="00A26B2D" w:rsidRDefault="00A26B2D" w:rsidP="00A26B2D">
      <w:pPr>
        <w:pStyle w:val="Standard"/>
        <w:jc w:val="center"/>
        <w:rPr>
          <w:rFonts w:eastAsia="Arial Unicode MS"/>
          <w:b/>
          <w:bCs/>
          <w:sz w:val="28"/>
          <w:szCs w:val="28"/>
        </w:rPr>
      </w:pPr>
      <w:r>
        <w:rPr>
          <w:rFonts w:eastAsia="Arial Unicode MS"/>
          <w:b/>
          <w:bCs/>
          <w:sz w:val="28"/>
          <w:szCs w:val="28"/>
        </w:rPr>
        <w:t>ul. Łączna 1c</w:t>
      </w:r>
    </w:p>
    <w:p w14:paraId="1E8DBB2D" w14:textId="77777777" w:rsidR="00A26B2D" w:rsidRDefault="00A26B2D" w:rsidP="00A26B2D">
      <w:pPr>
        <w:pStyle w:val="Standard"/>
        <w:jc w:val="center"/>
        <w:rPr>
          <w:rFonts w:eastAsia="Arial Unicode MS"/>
          <w:b/>
          <w:bCs/>
          <w:sz w:val="28"/>
          <w:szCs w:val="28"/>
        </w:rPr>
      </w:pPr>
      <w:r>
        <w:rPr>
          <w:rFonts w:eastAsia="Arial Unicode MS"/>
          <w:b/>
          <w:bCs/>
          <w:sz w:val="28"/>
          <w:szCs w:val="28"/>
        </w:rPr>
        <w:t>55-100 Trzebnica</w:t>
      </w:r>
    </w:p>
    <w:p w14:paraId="3E52702F" w14:textId="77777777" w:rsidR="00A26B2D" w:rsidRDefault="00A26B2D" w:rsidP="00A26B2D">
      <w:pPr>
        <w:pStyle w:val="Standard"/>
        <w:jc w:val="center"/>
        <w:rPr>
          <w:rFonts w:eastAsia="Arial Unicode MS"/>
          <w:b/>
          <w:bCs/>
          <w:sz w:val="28"/>
          <w:szCs w:val="28"/>
        </w:rPr>
      </w:pPr>
    </w:p>
    <w:p w14:paraId="0416BF37" w14:textId="6B7E8D1D" w:rsidR="00025442" w:rsidRPr="00204CD0" w:rsidRDefault="00A26B2D" w:rsidP="00204CD0">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w:t>
      </w:r>
      <w:r w:rsidR="00B64E03">
        <w:rPr>
          <w:b/>
          <w:bCs/>
          <w:sz w:val="28"/>
          <w:szCs w:val="28"/>
        </w:rPr>
        <w:t>4</w:t>
      </w:r>
      <w:r w:rsidRPr="00920103">
        <w:rPr>
          <w:b/>
          <w:bCs/>
          <w:sz w:val="28"/>
          <w:szCs w:val="28"/>
        </w:rPr>
        <w:t xml:space="preserve"> r.</w:t>
      </w:r>
      <w:r>
        <w:rPr>
          <w:b/>
          <w:bCs/>
          <w:sz w:val="28"/>
          <w:szCs w:val="28"/>
        </w:rPr>
        <w:t xml:space="preserve"> </w:t>
      </w:r>
      <w:r w:rsidRPr="00920103">
        <w:rPr>
          <w:b/>
          <w:bCs/>
          <w:sz w:val="28"/>
          <w:szCs w:val="28"/>
        </w:rPr>
        <w:t>poz. 1</w:t>
      </w:r>
      <w:r w:rsidR="00B64E03">
        <w:rPr>
          <w:b/>
          <w:bCs/>
          <w:sz w:val="28"/>
          <w:szCs w:val="28"/>
        </w:rPr>
        <w:t>320</w:t>
      </w:r>
      <w:r w:rsidRPr="00920103">
        <w:rPr>
          <w:b/>
          <w:bCs/>
          <w:sz w:val="28"/>
          <w:szCs w:val="28"/>
        </w:rPr>
        <w:t xml:space="preserve"> </w:t>
      </w:r>
      <w:r>
        <w:rPr>
          <w:b/>
          <w:bCs/>
          <w:sz w:val="28"/>
          <w:szCs w:val="28"/>
        </w:rPr>
        <w:t xml:space="preserve">) – dalej </w:t>
      </w:r>
      <w:r w:rsidR="00E54093">
        <w:rPr>
          <w:b/>
          <w:bCs/>
          <w:sz w:val="28"/>
          <w:szCs w:val="28"/>
        </w:rPr>
        <w:t>P</w:t>
      </w:r>
      <w:r>
        <w:rPr>
          <w:b/>
          <w:bCs/>
          <w:sz w:val="28"/>
          <w:szCs w:val="28"/>
        </w:rPr>
        <w:t xml:space="preserve">zp. na </w:t>
      </w:r>
      <w:r w:rsidR="00192C44">
        <w:rPr>
          <w:b/>
          <w:bCs/>
          <w:sz w:val="28"/>
          <w:szCs w:val="28"/>
        </w:rPr>
        <w:t>usługi</w:t>
      </w:r>
      <w:r>
        <w:rPr>
          <w:b/>
          <w:bCs/>
          <w:sz w:val="28"/>
          <w:szCs w:val="28"/>
        </w:rPr>
        <w:t xml:space="preserve"> dla zadania pn.</w:t>
      </w:r>
    </w:p>
    <w:p w14:paraId="4784876D" w14:textId="71D397A9" w:rsidR="00025442" w:rsidRPr="00204CD0" w:rsidRDefault="00025442" w:rsidP="00204CD0">
      <w:pPr>
        <w:pStyle w:val="Standard"/>
        <w:jc w:val="both"/>
        <w:rPr>
          <w:rFonts w:eastAsia="Arial"/>
          <w:b/>
          <w:bCs/>
          <w:color w:val="000000"/>
          <w:sz w:val="32"/>
          <w:szCs w:val="32"/>
        </w:rPr>
      </w:pPr>
      <w:r w:rsidRPr="00204CD0">
        <w:rPr>
          <w:rFonts w:eastAsia="Arial"/>
          <w:b/>
          <w:bCs/>
          <w:color w:val="000000"/>
          <w:sz w:val="32"/>
          <w:szCs w:val="32"/>
        </w:rPr>
        <w:t xml:space="preserve">Opracowanie </w:t>
      </w:r>
      <w:r w:rsidRPr="00266EB6">
        <w:rPr>
          <w:rFonts w:eastAsia="Arial"/>
          <w:b/>
          <w:bCs/>
          <w:color w:val="000000"/>
          <w:sz w:val="32"/>
          <w:szCs w:val="32"/>
        </w:rPr>
        <w:t>dokumentacji</w:t>
      </w:r>
      <w:r w:rsidRPr="00204CD0">
        <w:rPr>
          <w:rFonts w:eastAsia="Arial"/>
          <w:b/>
          <w:bCs/>
          <w:color w:val="000000"/>
          <w:sz w:val="32"/>
          <w:szCs w:val="32"/>
        </w:rPr>
        <w:t xml:space="preserve"> na przebudowę dróg powiatowych na terenie poszczególnych gmin</w:t>
      </w:r>
      <w:r w:rsidR="00204CD0">
        <w:rPr>
          <w:rFonts w:eastAsia="Arial"/>
          <w:b/>
          <w:bCs/>
          <w:color w:val="000000"/>
          <w:sz w:val="32"/>
          <w:szCs w:val="32"/>
        </w:rPr>
        <w:t xml:space="preserve"> </w:t>
      </w:r>
      <w:r w:rsidRPr="00204CD0">
        <w:rPr>
          <w:rFonts w:eastAsia="Arial"/>
          <w:b/>
          <w:bCs/>
          <w:color w:val="000000"/>
          <w:sz w:val="32"/>
          <w:szCs w:val="32"/>
        </w:rPr>
        <w:t>Powiatu Trzebnickiego z podziałem na zadania:</w:t>
      </w:r>
    </w:p>
    <w:p w14:paraId="5BDD237D" w14:textId="77777777" w:rsidR="00204CD0" w:rsidRDefault="00204CD0" w:rsidP="00025442">
      <w:pPr>
        <w:pStyle w:val="Standard"/>
        <w:rPr>
          <w:rFonts w:eastAsia="Arial"/>
          <w:b/>
          <w:bCs/>
          <w:color w:val="000000"/>
          <w:sz w:val="32"/>
          <w:szCs w:val="32"/>
        </w:rPr>
      </w:pPr>
      <w:r w:rsidRPr="00204CD0">
        <w:rPr>
          <w:rFonts w:eastAsia="Arial"/>
          <w:b/>
          <w:bCs/>
          <w:color w:val="000000"/>
          <w:sz w:val="28"/>
          <w:szCs w:val="28"/>
          <w:u w:val="single"/>
        </w:rPr>
        <w:t>Z</w:t>
      </w:r>
      <w:r w:rsidR="00025442" w:rsidRPr="00204CD0">
        <w:rPr>
          <w:rFonts w:eastAsia="Arial"/>
          <w:b/>
          <w:bCs/>
          <w:color w:val="000000"/>
          <w:sz w:val="28"/>
          <w:szCs w:val="28"/>
          <w:u w:val="single"/>
        </w:rPr>
        <w:t>adanie nr 1</w:t>
      </w:r>
      <w:r w:rsidR="00490E28" w:rsidRPr="00204CD0">
        <w:rPr>
          <w:rFonts w:eastAsia="Arial"/>
          <w:color w:val="000000"/>
          <w:sz w:val="32"/>
          <w:szCs w:val="32"/>
          <w:u w:val="single"/>
        </w:rPr>
        <w:t xml:space="preserve"> </w:t>
      </w:r>
      <w:r>
        <w:rPr>
          <w:rFonts w:eastAsia="Arial"/>
          <w:b/>
          <w:bCs/>
          <w:color w:val="000000"/>
          <w:sz w:val="32"/>
          <w:szCs w:val="32"/>
        </w:rPr>
        <w:t>:</w:t>
      </w:r>
    </w:p>
    <w:p w14:paraId="6EE8B5D2" w14:textId="02463EA0" w:rsidR="00567134" w:rsidRPr="00204CD0" w:rsidRDefault="00025442" w:rsidP="00025442">
      <w:pPr>
        <w:pStyle w:val="Standard"/>
        <w:rPr>
          <w:rFonts w:eastAsia="Arial"/>
          <w:b/>
          <w:bCs/>
          <w:color w:val="000000"/>
          <w:sz w:val="28"/>
          <w:szCs w:val="28"/>
        </w:rPr>
      </w:pPr>
      <w:r w:rsidRPr="00204CD0">
        <w:rPr>
          <w:rFonts w:eastAsia="Arial"/>
          <w:b/>
          <w:bCs/>
          <w:color w:val="000000"/>
          <w:sz w:val="28"/>
          <w:szCs w:val="28"/>
        </w:rPr>
        <w:t>Przebudowa drogi powiatowej nr 1366 D Pęgów - Ozorowice  (opracowanie dokumentacji) z podziałem na etapy:</w:t>
      </w:r>
    </w:p>
    <w:p w14:paraId="70941FF0" w14:textId="110F0064" w:rsidR="00567134" w:rsidRPr="00204CD0" w:rsidRDefault="00567134" w:rsidP="00567134">
      <w:pPr>
        <w:pStyle w:val="Standard"/>
        <w:rPr>
          <w:rFonts w:eastAsia="Arial"/>
          <w:b/>
          <w:bCs/>
          <w:color w:val="000000"/>
          <w:sz w:val="28"/>
          <w:szCs w:val="28"/>
        </w:rPr>
      </w:pPr>
      <w:r w:rsidRPr="00204CD0">
        <w:rPr>
          <w:rFonts w:eastAsia="Arial"/>
          <w:b/>
          <w:bCs/>
          <w:color w:val="000000"/>
          <w:sz w:val="28"/>
          <w:szCs w:val="28"/>
        </w:rPr>
        <w:t xml:space="preserve">- Etap nr I – od ulicy Leśnej do skrzyżowania z ulicą Jodłową. </w:t>
      </w:r>
    </w:p>
    <w:p w14:paraId="7D9A34B1" w14:textId="078EBE45" w:rsidR="00567134" w:rsidRPr="00204CD0" w:rsidRDefault="00567134" w:rsidP="00567134">
      <w:pPr>
        <w:pStyle w:val="Standard"/>
        <w:rPr>
          <w:rFonts w:eastAsia="Arial"/>
          <w:b/>
          <w:bCs/>
          <w:color w:val="000000"/>
          <w:sz w:val="28"/>
          <w:szCs w:val="28"/>
        </w:rPr>
      </w:pPr>
      <w:r w:rsidRPr="00204CD0">
        <w:rPr>
          <w:rFonts w:eastAsia="Arial"/>
          <w:b/>
          <w:bCs/>
          <w:color w:val="000000"/>
          <w:sz w:val="28"/>
          <w:szCs w:val="28"/>
        </w:rPr>
        <w:t xml:space="preserve">- Etap nr II – od skrzyżowania z ulicą Jodłową do granicy gminy Wisznia Mała.  </w:t>
      </w:r>
    </w:p>
    <w:p w14:paraId="30125DAF" w14:textId="1FE469E8" w:rsidR="00F63561" w:rsidRPr="00204CD0" w:rsidRDefault="00567134" w:rsidP="00567134">
      <w:pPr>
        <w:pStyle w:val="Standard"/>
        <w:rPr>
          <w:rFonts w:eastAsia="Arial"/>
          <w:b/>
          <w:bCs/>
          <w:color w:val="000000"/>
          <w:sz w:val="28"/>
          <w:szCs w:val="28"/>
        </w:rPr>
      </w:pPr>
      <w:r w:rsidRPr="00204CD0">
        <w:rPr>
          <w:rFonts w:eastAsia="Arial"/>
          <w:b/>
          <w:bCs/>
          <w:color w:val="000000"/>
          <w:sz w:val="28"/>
          <w:szCs w:val="28"/>
        </w:rPr>
        <w:t>- Etap nr III – od granicy gminy Wisznia Mała do ulicy Granicznej.</w:t>
      </w:r>
    </w:p>
    <w:p w14:paraId="1DFD84C1" w14:textId="77777777" w:rsidR="00204CD0" w:rsidRDefault="00204CD0" w:rsidP="00490E28">
      <w:pPr>
        <w:pStyle w:val="Standard"/>
        <w:rPr>
          <w:rFonts w:eastAsia="Arial"/>
          <w:b/>
          <w:bCs/>
          <w:color w:val="000000"/>
          <w:sz w:val="28"/>
          <w:szCs w:val="28"/>
        </w:rPr>
      </w:pPr>
      <w:r w:rsidRPr="00204CD0">
        <w:rPr>
          <w:rFonts w:eastAsia="Arial"/>
          <w:b/>
          <w:bCs/>
          <w:color w:val="000000"/>
          <w:sz w:val="28"/>
          <w:szCs w:val="28"/>
          <w:u w:val="single"/>
        </w:rPr>
        <w:t>Z</w:t>
      </w:r>
      <w:r w:rsidR="00025442" w:rsidRPr="00204CD0">
        <w:rPr>
          <w:rFonts w:eastAsia="Arial"/>
          <w:b/>
          <w:bCs/>
          <w:color w:val="000000"/>
          <w:sz w:val="28"/>
          <w:szCs w:val="28"/>
          <w:u w:val="single"/>
        </w:rPr>
        <w:t>adanie nr 2</w:t>
      </w:r>
      <w:r w:rsidR="00490E28" w:rsidRPr="00204CD0">
        <w:rPr>
          <w:rFonts w:eastAsia="Arial"/>
          <w:color w:val="000000"/>
          <w:sz w:val="28"/>
          <w:szCs w:val="28"/>
          <w:u w:val="single"/>
        </w:rPr>
        <w:t xml:space="preserve"> </w:t>
      </w:r>
      <w:r>
        <w:rPr>
          <w:rFonts w:eastAsia="Arial"/>
          <w:b/>
          <w:bCs/>
          <w:color w:val="000000"/>
          <w:sz w:val="28"/>
          <w:szCs w:val="28"/>
        </w:rPr>
        <w:t>:</w:t>
      </w:r>
    </w:p>
    <w:p w14:paraId="6D64B44B" w14:textId="5917F3A2" w:rsidR="00490E28" w:rsidRPr="00204CD0" w:rsidRDefault="00490E28" w:rsidP="00490E28">
      <w:pPr>
        <w:pStyle w:val="Standard"/>
        <w:rPr>
          <w:rFonts w:eastAsia="Arial"/>
          <w:b/>
          <w:bCs/>
          <w:color w:val="000000"/>
          <w:sz w:val="28"/>
          <w:szCs w:val="28"/>
        </w:rPr>
      </w:pPr>
      <w:r w:rsidRPr="00204CD0">
        <w:rPr>
          <w:rFonts w:eastAsia="Arial"/>
          <w:b/>
          <w:bCs/>
          <w:color w:val="000000"/>
          <w:sz w:val="28"/>
          <w:szCs w:val="28"/>
        </w:rPr>
        <w:t>Budowa ścieżki rowerowej przy drodze powiatowej nr 1329D od skrzyżowania z drogą gminną Kanclerzowice - Żmigród (opracowanie dokumentacji) z podziałem na etapy:</w:t>
      </w:r>
    </w:p>
    <w:p w14:paraId="4B65A0B3" w14:textId="088C479B" w:rsidR="00490E28" w:rsidRPr="00204CD0" w:rsidRDefault="00490E28" w:rsidP="00490E28">
      <w:pPr>
        <w:pStyle w:val="Standard"/>
        <w:rPr>
          <w:rFonts w:eastAsia="Arial"/>
          <w:b/>
          <w:bCs/>
          <w:color w:val="000000"/>
          <w:sz w:val="28"/>
          <w:szCs w:val="28"/>
        </w:rPr>
      </w:pPr>
      <w:r w:rsidRPr="00204CD0">
        <w:rPr>
          <w:rFonts w:eastAsia="Arial"/>
          <w:b/>
          <w:bCs/>
          <w:color w:val="000000"/>
          <w:sz w:val="28"/>
          <w:szCs w:val="28"/>
        </w:rPr>
        <w:t>- Etap I – od drogi wojewódzkiej nr 359 do mostku za miejscowością Grądzik.</w:t>
      </w:r>
    </w:p>
    <w:p w14:paraId="6DA2C0C2" w14:textId="06EA745B" w:rsidR="00025442" w:rsidRPr="00204CD0" w:rsidRDefault="00490E28" w:rsidP="00567134">
      <w:pPr>
        <w:pStyle w:val="Standard"/>
        <w:rPr>
          <w:rFonts w:eastAsia="Arial"/>
          <w:b/>
          <w:bCs/>
          <w:color w:val="000000"/>
          <w:sz w:val="28"/>
          <w:szCs w:val="28"/>
        </w:rPr>
      </w:pPr>
      <w:r w:rsidRPr="00204CD0">
        <w:rPr>
          <w:rFonts w:eastAsia="Arial"/>
          <w:b/>
          <w:bCs/>
          <w:color w:val="000000"/>
          <w:sz w:val="28"/>
          <w:szCs w:val="28"/>
        </w:rPr>
        <w:t>- Etap II – od mostku do skrzyżowania z drogą gminną w kierunku Kanclerzowic.</w:t>
      </w:r>
    </w:p>
    <w:p w14:paraId="30180369" w14:textId="77777777" w:rsidR="00025442" w:rsidRDefault="00025442" w:rsidP="00567134">
      <w:pPr>
        <w:pStyle w:val="Standard"/>
        <w:rPr>
          <w:rFonts w:eastAsia="Arial"/>
          <w:b/>
          <w:bCs/>
          <w:color w:val="000000"/>
          <w:sz w:val="40"/>
          <w:szCs w:val="40"/>
        </w:rPr>
      </w:pPr>
    </w:p>
    <w:p w14:paraId="4794F3F2" w14:textId="605B77DE" w:rsidR="00A26B2D" w:rsidRDefault="00A26B2D" w:rsidP="00F63561">
      <w:pPr>
        <w:pStyle w:val="Standard"/>
        <w:rPr>
          <w:rFonts w:eastAsia="Arial"/>
          <w:b/>
          <w:bCs/>
          <w:color w:val="FF0000"/>
        </w:rPr>
      </w:pPr>
      <w:r>
        <w:rPr>
          <w:rFonts w:eastAsia="Arial"/>
          <w:b/>
          <w:bCs/>
          <w:color w:val="FF0000"/>
        </w:rPr>
        <w:t>Postępowanie prowadzone jest przy użyciu środków komunikacji elektronicznej.</w:t>
      </w:r>
    </w:p>
    <w:p w14:paraId="35664E4A" w14:textId="77777777" w:rsidR="008332A5" w:rsidRDefault="008332A5" w:rsidP="00A26B2D">
      <w:pPr>
        <w:pStyle w:val="Standard"/>
        <w:rPr>
          <w:rFonts w:eastAsia="Arial"/>
          <w:b/>
          <w:bCs/>
          <w:color w:val="FF0000"/>
        </w:rPr>
      </w:pPr>
    </w:p>
    <w:p w14:paraId="318213DC" w14:textId="2772583C" w:rsidR="008332A5" w:rsidRDefault="008332A5" w:rsidP="008332A5">
      <w:pPr>
        <w:pStyle w:val="Standard"/>
        <w:rPr>
          <w:rFonts w:eastAsia="Arial"/>
          <w:b/>
          <w:bCs/>
          <w:color w:val="FF0000"/>
        </w:rPr>
      </w:pPr>
      <w:r w:rsidRPr="00211415">
        <w:rPr>
          <w:rFonts w:eastAsia="Arial"/>
          <w:b/>
          <w:bCs/>
          <w:color w:val="FF0000"/>
        </w:rPr>
        <w:t xml:space="preserve">Postępowanie prowadzone jest pod linkiem: </w:t>
      </w:r>
      <w:hyperlink r:id="rId8" w:history="1">
        <w:r w:rsidRPr="00F3218C">
          <w:rPr>
            <w:rStyle w:val="Hipercze"/>
            <w:rFonts w:eastAsia="Arial"/>
            <w:b/>
            <w:bCs/>
          </w:rPr>
          <w:t>https://platformazakupowa.pl/pn/drogi_trzebnica</w:t>
        </w:r>
      </w:hyperlink>
    </w:p>
    <w:p w14:paraId="385F6CEC" w14:textId="77777777" w:rsidR="00A26B2D" w:rsidRDefault="00A26B2D" w:rsidP="00A26B2D">
      <w:pPr>
        <w:pStyle w:val="Standard"/>
        <w:rPr>
          <w:rFonts w:eastAsia="Arial"/>
          <w:b/>
          <w:bCs/>
          <w:color w:val="000000"/>
        </w:rPr>
      </w:pPr>
    </w:p>
    <w:p w14:paraId="6B173B7D" w14:textId="77777777" w:rsidR="00A26B2D" w:rsidRDefault="00A26B2D" w:rsidP="00A26B2D">
      <w:pPr>
        <w:pStyle w:val="Standard"/>
        <w:rPr>
          <w:rFonts w:eastAsia="Arial"/>
          <w:b/>
          <w:bCs/>
          <w:color w:val="000000"/>
        </w:rPr>
      </w:pPr>
    </w:p>
    <w:p w14:paraId="6ADAEA8F" w14:textId="59B86308" w:rsidR="00A26B2D" w:rsidRPr="00204CD0" w:rsidRDefault="00A26B2D" w:rsidP="00204CD0">
      <w:pPr>
        <w:pStyle w:val="Standard"/>
        <w:spacing w:line="360" w:lineRule="auto"/>
        <w:ind w:left="-20"/>
        <w:jc w:val="center"/>
        <w:rPr>
          <w:b/>
          <w:bCs/>
        </w:rPr>
      </w:pPr>
      <w:bookmarkStart w:id="0" w:name="_Hlk110422064"/>
      <w:r>
        <w:rPr>
          <w:b/>
          <w:bCs/>
        </w:rPr>
        <w:t>Znak sprawy: DTiZP/200/</w:t>
      </w:r>
      <w:r w:rsidR="00CE1A47">
        <w:rPr>
          <w:b/>
          <w:bCs/>
        </w:rPr>
        <w:t>2</w:t>
      </w:r>
      <w:r w:rsidR="004609B1">
        <w:rPr>
          <w:b/>
          <w:bCs/>
        </w:rPr>
        <w:t>8</w:t>
      </w:r>
      <w:r>
        <w:rPr>
          <w:b/>
          <w:bCs/>
        </w:rPr>
        <w:t>/202</w:t>
      </w:r>
      <w:r w:rsidR="00EE4A3E">
        <w:rPr>
          <w:b/>
          <w:bCs/>
        </w:rPr>
        <w:t>4</w:t>
      </w:r>
      <w:bookmarkEnd w:id="0"/>
    </w:p>
    <w:p w14:paraId="6B65546D" w14:textId="39707ACD" w:rsidR="00A26B2D" w:rsidRDefault="00A26B2D" w:rsidP="00A26B2D">
      <w:pPr>
        <w:pStyle w:val="Standard"/>
        <w:ind w:left="24"/>
        <w:jc w:val="center"/>
        <w:rPr>
          <w:rFonts w:eastAsia="Arial"/>
          <w:b/>
          <w:bCs/>
          <w:color w:val="000000"/>
        </w:rPr>
      </w:pPr>
      <w:r>
        <w:rPr>
          <w:rFonts w:eastAsia="Arial"/>
          <w:b/>
          <w:bCs/>
          <w:color w:val="000000"/>
        </w:rPr>
        <w:t xml:space="preserve">Trzebnica </w:t>
      </w:r>
      <w:r w:rsidR="00F551C3">
        <w:rPr>
          <w:rFonts w:eastAsia="Arial"/>
          <w:b/>
          <w:bCs/>
          <w:color w:val="000000"/>
        </w:rPr>
        <w:t>1</w:t>
      </w:r>
      <w:r w:rsidR="0094007B">
        <w:rPr>
          <w:rFonts w:eastAsia="Arial"/>
          <w:b/>
          <w:bCs/>
          <w:color w:val="000000"/>
        </w:rPr>
        <w:t>2</w:t>
      </w:r>
      <w:r>
        <w:rPr>
          <w:rFonts w:eastAsia="Arial"/>
          <w:b/>
          <w:bCs/>
          <w:color w:val="000000"/>
        </w:rPr>
        <w:t>.</w:t>
      </w:r>
      <w:r w:rsidR="00CE1A47">
        <w:rPr>
          <w:rFonts w:eastAsia="Arial"/>
          <w:b/>
          <w:bCs/>
          <w:color w:val="000000"/>
        </w:rPr>
        <w:t>1</w:t>
      </w:r>
      <w:r w:rsidR="004609B1">
        <w:rPr>
          <w:rFonts w:eastAsia="Arial"/>
          <w:b/>
          <w:bCs/>
          <w:color w:val="000000"/>
        </w:rPr>
        <w:t>2</w:t>
      </w:r>
      <w:r>
        <w:rPr>
          <w:rFonts w:eastAsia="Arial"/>
          <w:b/>
          <w:bCs/>
          <w:color w:val="000000"/>
        </w:rPr>
        <w:t>.202</w:t>
      </w:r>
      <w:r w:rsidR="007C0EF5">
        <w:rPr>
          <w:rFonts w:eastAsia="Arial"/>
          <w:b/>
          <w:bCs/>
          <w:color w:val="000000"/>
        </w:rPr>
        <w:t>4</w:t>
      </w:r>
      <w:r>
        <w:rPr>
          <w:rFonts w:eastAsia="Arial"/>
          <w:b/>
          <w:bCs/>
          <w:color w:val="000000"/>
        </w:rPr>
        <w:t xml:space="preserve"> r</w:t>
      </w:r>
    </w:p>
    <w:p w14:paraId="2964C9C4" w14:textId="77777777" w:rsidR="00A26B2D" w:rsidRDefault="00A26B2D" w:rsidP="00A26B2D">
      <w:pPr>
        <w:pStyle w:val="Standard"/>
        <w:rPr>
          <w:rFonts w:eastAsia="Arial"/>
          <w:b/>
          <w:bCs/>
          <w:color w:val="000000"/>
        </w:rPr>
      </w:pPr>
    </w:p>
    <w:p w14:paraId="1CE9431A" w14:textId="523BC318" w:rsidR="00A26B2D" w:rsidRDefault="00A26B2D" w:rsidP="00A26B2D">
      <w:pPr>
        <w:pStyle w:val="Standard"/>
        <w:rPr>
          <w:rFonts w:eastAsia="Arial"/>
          <w:b/>
          <w:bCs/>
          <w:color w:val="000000"/>
        </w:rPr>
      </w:pPr>
      <w:r>
        <w:rPr>
          <w:rFonts w:eastAsia="Arial"/>
          <w:b/>
          <w:bCs/>
          <w:color w:val="000000"/>
        </w:rPr>
        <w:t xml:space="preserve">           </w:t>
      </w:r>
    </w:p>
    <w:p w14:paraId="3BC0031A" w14:textId="77777777" w:rsidR="00A26B2D" w:rsidRDefault="00A26B2D" w:rsidP="00A26B2D">
      <w:pPr>
        <w:pStyle w:val="Standard"/>
        <w:rPr>
          <w:rFonts w:eastAsia="Arial"/>
          <w:b/>
          <w:bCs/>
          <w:color w:val="000000"/>
        </w:rPr>
      </w:pPr>
      <w:r>
        <w:rPr>
          <w:rFonts w:eastAsia="Arial"/>
          <w:b/>
          <w:bCs/>
          <w:color w:val="000000"/>
        </w:rPr>
        <w:t xml:space="preserve">                                                                                                       Zatwierdzam:</w:t>
      </w:r>
    </w:p>
    <w:p w14:paraId="5043E14C" w14:textId="77777777" w:rsidR="00A26B2D" w:rsidRDefault="00A26B2D" w:rsidP="00A26B2D">
      <w:pPr>
        <w:pStyle w:val="Standard"/>
        <w:rPr>
          <w:rFonts w:eastAsia="Arial"/>
          <w:b/>
          <w:bCs/>
          <w:color w:val="000000"/>
        </w:rPr>
      </w:pPr>
    </w:p>
    <w:p w14:paraId="57270D2E" w14:textId="77777777" w:rsidR="00A26B2D" w:rsidRDefault="00A26B2D" w:rsidP="00A26B2D">
      <w:pPr>
        <w:pStyle w:val="Standard"/>
        <w:rPr>
          <w:rFonts w:eastAsia="Arial"/>
          <w:b/>
          <w:bCs/>
          <w:color w:val="000000"/>
        </w:rPr>
      </w:pPr>
    </w:p>
    <w:p w14:paraId="384B92C6" w14:textId="77777777" w:rsidR="009550DE" w:rsidRDefault="009550DE" w:rsidP="00A26B2D">
      <w:pPr>
        <w:pStyle w:val="Standard"/>
        <w:rPr>
          <w:rFonts w:eastAsia="Arial"/>
          <w:b/>
          <w:bCs/>
          <w:color w:val="000000"/>
        </w:rPr>
      </w:pPr>
    </w:p>
    <w:p w14:paraId="38FFEE95" w14:textId="77777777" w:rsidR="00204CD0" w:rsidRPr="00F27B7C" w:rsidRDefault="00204CD0" w:rsidP="00A26B2D">
      <w:pPr>
        <w:pStyle w:val="Standard"/>
        <w:rPr>
          <w:rFonts w:ascii="Tahoma" w:hAnsi="Tahoma" w:cs="Tahoma"/>
          <w:b/>
          <w:bCs/>
        </w:rPr>
      </w:pPr>
    </w:p>
    <w:p w14:paraId="6FE50AD8" w14:textId="77777777" w:rsidR="00A26B2D" w:rsidRDefault="00A26B2D" w:rsidP="00A26B2D">
      <w:pPr>
        <w:pStyle w:val="Standard"/>
        <w:rPr>
          <w:b/>
          <w:bCs/>
          <w:sz w:val="18"/>
          <w:szCs w:val="18"/>
        </w:rPr>
      </w:pPr>
      <w:r w:rsidRPr="00F27B7C">
        <w:rPr>
          <w:b/>
          <w:bCs/>
        </w:rPr>
        <w:lastRenderedPageBreak/>
        <w:t xml:space="preserve">I.NAZWA ORAZ ADRES ZAMAWIAJĄCEGO:   </w:t>
      </w:r>
      <w:r>
        <w:rPr>
          <w:b/>
          <w:bCs/>
          <w:sz w:val="18"/>
          <w:szCs w:val="18"/>
        </w:rPr>
        <w:t xml:space="preserve">                       </w:t>
      </w:r>
    </w:p>
    <w:p w14:paraId="40DDF475" w14:textId="77777777" w:rsidR="00A26B2D" w:rsidRPr="00F27B7C" w:rsidRDefault="00A26B2D" w:rsidP="00A26B2D">
      <w:pPr>
        <w:pStyle w:val="Standard"/>
      </w:pPr>
      <w:r w:rsidRPr="00F27B7C">
        <w:t>Zamawiającym jest Zarząd Dróg Powiatowych w Trzebnicy</w:t>
      </w:r>
    </w:p>
    <w:p w14:paraId="1DF80D3D" w14:textId="77777777" w:rsidR="00A26B2D" w:rsidRPr="00F27B7C" w:rsidRDefault="00A26B2D" w:rsidP="00A26B2D">
      <w:pPr>
        <w:pStyle w:val="Standard"/>
        <w:spacing w:line="360" w:lineRule="auto"/>
      </w:pPr>
      <w:r w:rsidRPr="00F27B7C">
        <w:t>ul. Łączna 1c, 55-100 Trzebnica</w:t>
      </w:r>
    </w:p>
    <w:p w14:paraId="5020A3BE" w14:textId="039AFEB4" w:rsidR="00A26B2D" w:rsidRPr="00F27B7C" w:rsidRDefault="00A26B2D" w:rsidP="00A26B2D">
      <w:pPr>
        <w:pStyle w:val="Standard"/>
        <w:spacing w:line="360" w:lineRule="auto"/>
      </w:pPr>
      <w:r w:rsidRPr="00F27B7C">
        <w:t>tel.</w:t>
      </w:r>
      <w:r w:rsidR="00480428">
        <w:t xml:space="preserve"> </w:t>
      </w:r>
      <w:r w:rsidRPr="00F27B7C">
        <w:t>71 387 06 17</w:t>
      </w:r>
    </w:p>
    <w:p w14:paraId="0F368DE9" w14:textId="77777777" w:rsidR="00A26B2D" w:rsidRPr="00F27B7C" w:rsidRDefault="00A26B2D" w:rsidP="00A26B2D">
      <w:pPr>
        <w:pStyle w:val="Standard"/>
        <w:spacing w:line="360" w:lineRule="auto"/>
      </w:pPr>
      <w:r w:rsidRPr="00F27B7C">
        <w:t xml:space="preserve">strona internetowa: </w:t>
      </w:r>
      <w:hyperlink r:id="rId9" w:history="1">
        <w:r w:rsidRPr="00F27B7C">
          <w:t>www.drogi.trzebnica.pl</w:t>
        </w:r>
      </w:hyperlink>
    </w:p>
    <w:p w14:paraId="3AEEEDF9" w14:textId="77777777" w:rsidR="00A26B2D" w:rsidRPr="00F27B7C" w:rsidRDefault="00A26B2D" w:rsidP="00A26B2D">
      <w:pPr>
        <w:pStyle w:val="Standard"/>
        <w:spacing w:line="360" w:lineRule="auto"/>
      </w:pPr>
      <w:r w:rsidRPr="00F27B7C">
        <w:t>NIP : 915-16-26-021</w:t>
      </w:r>
    </w:p>
    <w:p w14:paraId="7B2C4A7C" w14:textId="77777777" w:rsidR="00A26B2D" w:rsidRPr="00F27B7C" w:rsidRDefault="00A26B2D" w:rsidP="00A26B2D">
      <w:pPr>
        <w:pStyle w:val="Standard"/>
        <w:spacing w:line="360" w:lineRule="auto"/>
      </w:pPr>
      <w:r w:rsidRPr="00F27B7C">
        <w:t>Zwanym dalej także  „ZDP Trzebnica”</w:t>
      </w:r>
    </w:p>
    <w:p w14:paraId="6D327FDD" w14:textId="77777777" w:rsidR="00A26B2D" w:rsidRDefault="00A26B2D" w:rsidP="00A26B2D">
      <w:pPr>
        <w:pStyle w:val="Standard"/>
        <w:spacing w:line="360" w:lineRule="auto"/>
        <w:rPr>
          <w:sz w:val="18"/>
          <w:szCs w:val="18"/>
        </w:rPr>
      </w:pPr>
    </w:p>
    <w:p w14:paraId="45603533" w14:textId="77777777" w:rsidR="00A26B2D" w:rsidRPr="00F27B7C" w:rsidRDefault="00A26B2D" w:rsidP="00A26B2D">
      <w:pPr>
        <w:pStyle w:val="Standard"/>
        <w:spacing w:line="360" w:lineRule="auto"/>
        <w:rPr>
          <w:b/>
          <w:bCs/>
        </w:rPr>
      </w:pPr>
      <w:r w:rsidRPr="00F27B7C">
        <w:rPr>
          <w:b/>
          <w:bCs/>
        </w:rPr>
        <w:t>II. OCHRONA DANYCH OSOBOWYCH:</w:t>
      </w:r>
    </w:p>
    <w:p w14:paraId="16E5BF5F" w14:textId="77777777" w:rsidR="00A26B2D" w:rsidRPr="00D11676" w:rsidRDefault="00A26B2D" w:rsidP="00A26B2D">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6EB4AD3" w14:textId="77777777" w:rsidR="00A26B2D" w:rsidRPr="00D11676" w:rsidRDefault="00A26B2D" w:rsidP="00A26B2D">
      <w:pPr>
        <w:pStyle w:val="Standard"/>
      </w:pPr>
      <w:r w:rsidRPr="00D11676">
        <w:t>1) administratorem Pani/Pana danych osobowych jest pracownik Zarządu Dróg Powiatowych w Trzebnicy;</w:t>
      </w:r>
    </w:p>
    <w:p w14:paraId="0BA233AF" w14:textId="77777777" w:rsidR="00A26B2D" w:rsidRPr="00D11676" w:rsidRDefault="00A26B2D" w:rsidP="00A26B2D">
      <w:pPr>
        <w:pStyle w:val="Standard"/>
      </w:pPr>
      <w:r w:rsidRPr="00D11676">
        <w:t>2) administrator wyznaczył Inspektora Danych Osobowych, z którym można się kontaktować pod adresem e-mail: drogi@powiat.trzebnica.pl.</w:t>
      </w:r>
    </w:p>
    <w:p w14:paraId="68A5686F" w14:textId="77777777" w:rsidR="00A26B2D" w:rsidRPr="00D11676" w:rsidRDefault="00A26B2D" w:rsidP="00A26B2D">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2CA45C71" w14:textId="4CCBD703" w:rsidR="00A26B2D" w:rsidRPr="00D11676" w:rsidRDefault="00A26B2D" w:rsidP="00A26B2D">
      <w:pPr>
        <w:pStyle w:val="Standard"/>
      </w:pPr>
      <w:r w:rsidRPr="00D11676">
        <w:t>4) odbiorcami Pani/Pana danych osobowych będą osoby lub podmioty, którym udostępniona zostanie dokumentacja postępowania w oparciu o art. 74 ustawy PZP.</w:t>
      </w:r>
    </w:p>
    <w:p w14:paraId="387B2707" w14:textId="7A022757" w:rsidR="00A26B2D" w:rsidRPr="00D11676" w:rsidRDefault="00A26B2D" w:rsidP="00A26B2D">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6795186C" w14:textId="1B3385B6" w:rsidR="00A26B2D" w:rsidRPr="00D11676" w:rsidRDefault="00A26B2D" w:rsidP="00A26B2D">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5DD6E21E" w14:textId="77777777" w:rsidR="00A26B2D" w:rsidRPr="00D11676" w:rsidRDefault="00A26B2D" w:rsidP="00A26B2D">
      <w:pPr>
        <w:pStyle w:val="Standard"/>
      </w:pPr>
      <w:r w:rsidRPr="00D11676">
        <w:t>7) w odniesieniu do Pani/Pana danych osobowych decyzje nie będą podejmowane w sposób zautomatyzowany, stosownie do art. 22 RODO.</w:t>
      </w:r>
    </w:p>
    <w:p w14:paraId="17AD6E8B" w14:textId="77777777" w:rsidR="00A26B2D" w:rsidRPr="00D11676" w:rsidRDefault="00A26B2D" w:rsidP="00A26B2D">
      <w:pPr>
        <w:pStyle w:val="Standard"/>
      </w:pPr>
      <w:r w:rsidRPr="00D11676">
        <w:t>8) posiada Pani/Pan:</w:t>
      </w:r>
    </w:p>
    <w:p w14:paraId="73769592" w14:textId="77777777" w:rsidR="00A26B2D" w:rsidRPr="00D11676" w:rsidRDefault="00A26B2D" w:rsidP="00A26B2D">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550265" w14:textId="229D698A" w:rsidR="00A26B2D" w:rsidRPr="00D11676" w:rsidRDefault="00A26B2D" w:rsidP="00A26B2D">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w:t>
      </w:r>
      <w:r w:rsidR="00725067">
        <w:t>.</w:t>
      </w:r>
      <w:r w:rsidRPr="00D11676">
        <w:t xml:space="preserve"> oraz nie może naruszać integralności protokołu oraz jego załączników);</w:t>
      </w:r>
    </w:p>
    <w:p w14:paraId="03499604" w14:textId="77777777" w:rsidR="00A26B2D" w:rsidRPr="00D11676" w:rsidRDefault="00A26B2D" w:rsidP="00A26B2D">
      <w:pPr>
        <w:pStyle w:val="Standard"/>
      </w:pPr>
      <w:r w:rsidRPr="00D11676">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D11676">
        <w:lastRenderedPageBreak/>
        <w:t>prawnej, lub z uwagi na ważne względy interesu publicznego Unii Europejskiej lub państwa członkowskiego);</w:t>
      </w:r>
    </w:p>
    <w:p w14:paraId="390CC935" w14:textId="77777777" w:rsidR="00A26B2D" w:rsidRPr="00D11676" w:rsidRDefault="00A26B2D" w:rsidP="00A26B2D">
      <w:pPr>
        <w:pStyle w:val="Standard"/>
      </w:pPr>
      <w:r w:rsidRPr="00D11676">
        <w:t xml:space="preserve">d) prawo do wniesienia skargi do Prezesa Urzędu Ochrony Danych Osobowych, gdy uzna Pani/Pan, że przetwarzanie danych osobowych Pani/Pana dotyczących narusza przepisy RODO;  </w:t>
      </w:r>
    </w:p>
    <w:p w14:paraId="3A8FC11C" w14:textId="77777777" w:rsidR="00A26B2D" w:rsidRPr="00D11676" w:rsidRDefault="00A26B2D" w:rsidP="00A26B2D">
      <w:pPr>
        <w:pStyle w:val="Standard"/>
      </w:pPr>
      <w:r w:rsidRPr="00D11676">
        <w:t>9) nie przysługuje Pani/Panu:</w:t>
      </w:r>
    </w:p>
    <w:p w14:paraId="37F02B42" w14:textId="77777777" w:rsidR="00A26B2D" w:rsidRPr="00D11676" w:rsidRDefault="00A26B2D" w:rsidP="00A26B2D">
      <w:pPr>
        <w:pStyle w:val="Standard"/>
      </w:pPr>
      <w:r w:rsidRPr="00D11676">
        <w:t>a) w związku z art. 17 ust. 3 lit. b, d lub e RODO prawo do usunięcia danych osobowych;</w:t>
      </w:r>
    </w:p>
    <w:p w14:paraId="13B865E3" w14:textId="77777777" w:rsidR="00A26B2D" w:rsidRPr="00D11676" w:rsidRDefault="00A26B2D" w:rsidP="00A26B2D">
      <w:pPr>
        <w:pStyle w:val="Standard"/>
      </w:pPr>
      <w:r w:rsidRPr="00D11676">
        <w:t>b) prawo do przenoszenia danych osobowych, o którym mowa w art. 20 RODO;</w:t>
      </w:r>
    </w:p>
    <w:p w14:paraId="24295FF4" w14:textId="77777777" w:rsidR="00A26B2D" w:rsidRPr="00D11676" w:rsidRDefault="00A26B2D" w:rsidP="00A26B2D">
      <w:pPr>
        <w:pStyle w:val="Standard"/>
      </w:pPr>
      <w:r w:rsidRPr="00D11676">
        <w:t>c) na podstawie art. 21 RODO prawo sprzeciwu, wobec przetwarzania danych osobowych, gdy podstawą prawną przetwarzania Pani/Pana danych osobowych jest art. 6 ust. 1 lit. c RODO;</w:t>
      </w:r>
    </w:p>
    <w:p w14:paraId="6252C6BD" w14:textId="77777777" w:rsidR="00A26B2D" w:rsidRPr="00D11676" w:rsidRDefault="00A26B2D" w:rsidP="00A26B2D">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9F3C38" w14:textId="77777777" w:rsidR="00A26B2D" w:rsidRPr="00D11676" w:rsidRDefault="00A26B2D" w:rsidP="00A26B2D">
      <w:pPr>
        <w:pStyle w:val="Standard"/>
        <w:rPr>
          <w:b/>
          <w:bCs/>
        </w:rPr>
      </w:pPr>
    </w:p>
    <w:p w14:paraId="23D5F7FA" w14:textId="77777777" w:rsidR="00A26B2D" w:rsidRPr="00F27B7C" w:rsidRDefault="00A26B2D" w:rsidP="00A26B2D">
      <w:pPr>
        <w:pStyle w:val="Standard"/>
      </w:pPr>
      <w:r w:rsidRPr="00F27B7C">
        <w:rPr>
          <w:b/>
          <w:bCs/>
        </w:rPr>
        <w:t>III. TRYB UDZIELENIA ZAMÓWIENIA:</w:t>
      </w:r>
    </w:p>
    <w:p w14:paraId="6296FE2C" w14:textId="3414CC6E" w:rsidR="00A26B2D" w:rsidRDefault="00A26B2D" w:rsidP="00A26B2D">
      <w:pPr>
        <w:pStyle w:val="pkt"/>
        <w:numPr>
          <w:ilvl w:val="0"/>
          <w:numId w:val="8"/>
        </w:numPr>
        <w:spacing w:before="240" w:after="0"/>
        <w:ind w:left="426" w:hanging="426"/>
      </w:pPr>
      <w:r>
        <w:t xml:space="preserve">Niniejsze postępowanie prowadzone jest w trybie podstawowym o jakim stanowi art. 275 pkt 1 </w:t>
      </w:r>
      <w:r w:rsidR="00E54093">
        <w:t>P</w:t>
      </w:r>
      <w:r>
        <w:t>zp. oraz niniejszej Specyfikacji Warunków Zamówienia, zwanej dalej „SWZ”.</w:t>
      </w:r>
    </w:p>
    <w:p w14:paraId="55A1BB58" w14:textId="77777777" w:rsidR="00A26B2D" w:rsidRDefault="00A26B2D" w:rsidP="00A26B2D">
      <w:pPr>
        <w:pStyle w:val="pkt"/>
        <w:numPr>
          <w:ilvl w:val="0"/>
          <w:numId w:val="1"/>
        </w:numPr>
        <w:spacing w:before="0" w:after="0"/>
        <w:ind w:left="426" w:hanging="426"/>
      </w:pPr>
      <w:r>
        <w:t>Zamawiający nie przewiduje wyboru najkorzystniejszej oferty z możliwością prowadzenia negocjacji.</w:t>
      </w:r>
    </w:p>
    <w:p w14:paraId="389D053F" w14:textId="2698A5A7" w:rsidR="00A26B2D" w:rsidRDefault="00A26B2D" w:rsidP="00A26B2D">
      <w:pPr>
        <w:pStyle w:val="pkt"/>
        <w:numPr>
          <w:ilvl w:val="0"/>
          <w:numId w:val="1"/>
        </w:numPr>
        <w:spacing w:before="0" w:after="0"/>
        <w:ind w:left="426" w:hanging="426"/>
      </w:pPr>
      <w:r>
        <w:t xml:space="preserve">Szacunkowa wartość przedmiotowego zamówienia nie przekracza progów unijnych o jakich mowa w art. 3 ustawy </w:t>
      </w:r>
      <w:r w:rsidR="00E54093">
        <w:t>P</w:t>
      </w:r>
      <w:r>
        <w:t xml:space="preserve">zp.  </w:t>
      </w:r>
    </w:p>
    <w:p w14:paraId="7ADF1966" w14:textId="23B54452" w:rsidR="00A26B2D" w:rsidRDefault="00A26B2D" w:rsidP="00A26B2D">
      <w:pPr>
        <w:pStyle w:val="pkt"/>
        <w:numPr>
          <w:ilvl w:val="0"/>
          <w:numId w:val="1"/>
        </w:numPr>
        <w:spacing w:before="0" w:after="0"/>
        <w:ind w:left="426" w:hanging="426"/>
      </w:pPr>
      <w:r>
        <w:t xml:space="preserve">Zgodnie z art. 310 pkt 1 </w:t>
      </w:r>
      <w:r w:rsidR="00E54093">
        <w:t>P</w:t>
      </w:r>
      <w:r>
        <w:t>zp. Zamawiający przewiduje możliwość unieważnienia przedmiotowego postępowania, jeżeli środki, które Zamawiający zamierzał przeznaczyć na sfinansowanie całości lub części zamówienia, nie zostaną mu przyznane.</w:t>
      </w:r>
    </w:p>
    <w:p w14:paraId="5BDE6440" w14:textId="77777777" w:rsidR="00A26B2D" w:rsidRDefault="00A26B2D" w:rsidP="00A26B2D">
      <w:pPr>
        <w:pStyle w:val="pkt"/>
        <w:numPr>
          <w:ilvl w:val="0"/>
          <w:numId w:val="1"/>
        </w:numPr>
        <w:spacing w:before="0" w:after="0"/>
        <w:ind w:left="426" w:hanging="426"/>
      </w:pPr>
      <w:r>
        <w:t>Zamawiający nie przewiduje aukcji elektronicznej.</w:t>
      </w:r>
    </w:p>
    <w:p w14:paraId="7DB8D160" w14:textId="77777777" w:rsidR="00A26B2D" w:rsidRDefault="00A26B2D" w:rsidP="00A26B2D">
      <w:pPr>
        <w:pStyle w:val="pkt"/>
        <w:numPr>
          <w:ilvl w:val="0"/>
          <w:numId w:val="1"/>
        </w:numPr>
        <w:spacing w:before="0" w:after="0"/>
        <w:ind w:left="426" w:hanging="426"/>
      </w:pPr>
      <w:r>
        <w:t>Zamawiający nie przewiduje złożenia oferty w postaci katalogów elektronicznych.</w:t>
      </w:r>
    </w:p>
    <w:p w14:paraId="36453FD2" w14:textId="77777777" w:rsidR="00A26B2D" w:rsidRDefault="00A26B2D" w:rsidP="00A26B2D">
      <w:pPr>
        <w:pStyle w:val="pkt"/>
        <w:numPr>
          <w:ilvl w:val="0"/>
          <w:numId w:val="1"/>
        </w:numPr>
        <w:spacing w:before="0" w:after="0"/>
        <w:ind w:left="426" w:hanging="426"/>
      </w:pPr>
      <w:r>
        <w:t>Zamawiający nie prowadzi postępowania w celu zawarcia umowy ramowej.</w:t>
      </w:r>
    </w:p>
    <w:p w14:paraId="19AE1D27" w14:textId="48875397" w:rsidR="00A26B2D" w:rsidRDefault="00A26B2D" w:rsidP="00A26B2D">
      <w:pPr>
        <w:pStyle w:val="pkt"/>
        <w:numPr>
          <w:ilvl w:val="0"/>
          <w:numId w:val="1"/>
        </w:numPr>
        <w:spacing w:before="0" w:after="0"/>
        <w:ind w:left="426" w:hanging="426"/>
      </w:pPr>
      <w:r>
        <w:t xml:space="preserve">Zamawiający nie zastrzega możliwości ubiegania się o udzielenie zamówienia wyłącznie przez wykonawców, o których mowa w art. 94 </w:t>
      </w:r>
      <w:r w:rsidR="00E54093">
        <w:t>P</w:t>
      </w:r>
      <w:r>
        <w:t>zp.</w:t>
      </w:r>
    </w:p>
    <w:p w14:paraId="47A12E0B" w14:textId="77777777" w:rsidR="00A26B2D" w:rsidRDefault="00A26B2D" w:rsidP="00A26B2D">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0D7043C6" w14:textId="77777777" w:rsidR="00A26B2D" w:rsidRDefault="00A26B2D" w:rsidP="00A26B2D">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26E4CC5C"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3280BF90"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1041BE7F"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4) Zmiana osób zatrudnionych o umowę o pracę biorących udział w realizacji zamówienia nie wymaga aneksu do umowy. W przypadku dokonania takiej zmiany Wykonawca przedstawi Zamawiającemu skorygowaną listę osób.</w:t>
      </w:r>
    </w:p>
    <w:p w14:paraId="4535D70B" w14:textId="77777777" w:rsidR="00A26B2D" w:rsidRDefault="00A26B2D" w:rsidP="00A26B2D">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r>
      <w:r>
        <w:rPr>
          <w:rFonts w:eastAsia="Andale Sans UI"/>
        </w:rPr>
        <w:lastRenderedPageBreak/>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3D8790B8" w14:textId="77777777" w:rsidR="00A26B2D" w:rsidRDefault="00A26B2D" w:rsidP="00A26B2D">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14C7C6E0" w14:textId="77777777" w:rsidR="00A26B2D" w:rsidRDefault="00A26B2D" w:rsidP="00A26B2D">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F2545A8" w14:textId="77777777" w:rsidR="00A26B2D" w:rsidRDefault="00A26B2D" w:rsidP="00A26B2D">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63EE2668" w14:textId="77777777" w:rsidR="00A26B2D" w:rsidRDefault="00A26B2D" w:rsidP="00A26B2D">
      <w:pPr>
        <w:pStyle w:val="pkt"/>
        <w:numPr>
          <w:ilvl w:val="0"/>
          <w:numId w:val="1"/>
        </w:numPr>
        <w:spacing w:before="0" w:after="0"/>
        <w:ind w:left="426" w:hanging="426"/>
      </w:pPr>
      <w:r>
        <w:t xml:space="preserve">Szczegółowe wymagania dotyczące realizacji oraz egzekwowania wymogu zatrudnienia na podstawie stosunku pracy zostały określone </w:t>
      </w:r>
      <w:r w:rsidRPr="004C3DA5">
        <w:t xml:space="preserve">we wzorze umowy stanowiącym Załącznik nr </w:t>
      </w:r>
      <w:r w:rsidR="000F2CC6" w:rsidRPr="004C3DA5">
        <w:t>7</w:t>
      </w:r>
      <w:r w:rsidR="000F2CC6">
        <w:t xml:space="preserve"> </w:t>
      </w:r>
      <w:r>
        <w:t>do SWZ.</w:t>
      </w:r>
    </w:p>
    <w:p w14:paraId="42443E98" w14:textId="1118DEB1" w:rsidR="00A26B2D" w:rsidRDefault="00A26B2D" w:rsidP="00A26B2D">
      <w:pPr>
        <w:pStyle w:val="pkt"/>
        <w:numPr>
          <w:ilvl w:val="0"/>
          <w:numId w:val="1"/>
        </w:numPr>
        <w:spacing w:before="0" w:after="0"/>
        <w:ind w:left="426" w:hanging="426"/>
      </w:pPr>
      <w:r>
        <w:t xml:space="preserve">Zamawiający nie określa dodatkowych wymagań związanych z zatrudnianiem osób, o których mowa w art. 96 ust. 2 pkt 2 </w:t>
      </w:r>
      <w:r w:rsidR="00E54093">
        <w:t>P</w:t>
      </w:r>
      <w:r>
        <w:t>zp.</w:t>
      </w:r>
    </w:p>
    <w:p w14:paraId="4F222CC0" w14:textId="77777777" w:rsidR="00A26B2D" w:rsidRDefault="00A26B2D" w:rsidP="00A26B2D">
      <w:pPr>
        <w:pStyle w:val="Standard"/>
        <w:spacing w:line="360" w:lineRule="auto"/>
        <w:ind w:left="-20"/>
        <w:jc w:val="both"/>
      </w:pPr>
    </w:p>
    <w:p w14:paraId="6D1BB24A" w14:textId="77777777" w:rsidR="00A26B2D" w:rsidRDefault="00A26B2D" w:rsidP="00A26B2D">
      <w:pPr>
        <w:pStyle w:val="Standard"/>
        <w:spacing w:line="360" w:lineRule="auto"/>
        <w:ind w:left="-20"/>
        <w:jc w:val="both"/>
        <w:rPr>
          <w:b/>
          <w:bCs/>
        </w:rPr>
      </w:pPr>
      <w:r>
        <w:rPr>
          <w:b/>
          <w:bCs/>
        </w:rPr>
        <w:t>IV. OPIS PRZEDMIOTU ZAMÓWIENIA:</w:t>
      </w:r>
    </w:p>
    <w:p w14:paraId="090E2DE0" w14:textId="4218A18C" w:rsidR="004257B4" w:rsidRPr="00D0552C" w:rsidRDefault="00611346" w:rsidP="00D0552C">
      <w:pPr>
        <w:pStyle w:val="Standard"/>
        <w:jc w:val="both"/>
      </w:pPr>
      <w:r w:rsidRPr="00611346">
        <w:rPr>
          <w:b/>
          <w:bCs/>
        </w:rPr>
        <w:t>1.</w:t>
      </w:r>
      <w:r>
        <w:t xml:space="preserve"> </w:t>
      </w:r>
      <w:r w:rsidR="00A26B2D">
        <w:t xml:space="preserve">Przedmiotem zamówienia jest </w:t>
      </w:r>
      <w:r w:rsidR="009459CC" w:rsidRPr="009459CC">
        <w:t>zadanie pn</w:t>
      </w:r>
      <w:r w:rsidR="00A26B2D">
        <w:t>.</w:t>
      </w:r>
      <w:r w:rsidR="00A26B2D">
        <w:rPr>
          <w:b/>
          <w:bCs/>
        </w:rPr>
        <w:t xml:space="preserve"> </w:t>
      </w:r>
      <w:r w:rsidR="00A26B2D">
        <w:rPr>
          <w:rFonts w:eastAsia="Arial"/>
          <w:b/>
          <w:bCs/>
          <w:i/>
          <w:iCs/>
          <w:color w:val="000000"/>
        </w:rPr>
        <w:t xml:space="preserve"> </w:t>
      </w:r>
    </w:p>
    <w:p w14:paraId="216CE76D" w14:textId="7C40C53C" w:rsidR="00025442" w:rsidRPr="00D0552C" w:rsidRDefault="00D0552C" w:rsidP="00D0552C">
      <w:pPr>
        <w:pStyle w:val="Standard"/>
        <w:jc w:val="both"/>
        <w:rPr>
          <w:rFonts w:eastAsia="Arial"/>
          <w:b/>
          <w:bCs/>
          <w:color w:val="000000"/>
          <w:sz w:val="28"/>
          <w:szCs w:val="28"/>
        </w:rPr>
      </w:pPr>
      <w:r w:rsidRPr="00D0552C">
        <w:rPr>
          <w:rFonts w:eastAsia="Arial"/>
          <w:b/>
          <w:bCs/>
          <w:color w:val="000000"/>
          <w:sz w:val="28"/>
          <w:szCs w:val="28"/>
        </w:rPr>
        <w:t xml:space="preserve">1.1 </w:t>
      </w:r>
      <w:r w:rsidR="00025442" w:rsidRPr="00D0552C">
        <w:rPr>
          <w:rFonts w:eastAsia="Arial"/>
          <w:b/>
          <w:bCs/>
          <w:color w:val="000000"/>
          <w:sz w:val="28"/>
          <w:szCs w:val="28"/>
        </w:rPr>
        <w:t>Opracowanie dokumentacji na przebudowę dróg powiatowych na terenie poszczególnych gmin</w:t>
      </w:r>
      <w:r w:rsidRPr="00D0552C">
        <w:rPr>
          <w:rFonts w:eastAsia="Arial"/>
          <w:b/>
          <w:bCs/>
          <w:color w:val="000000"/>
          <w:sz w:val="28"/>
          <w:szCs w:val="28"/>
        </w:rPr>
        <w:t xml:space="preserve"> </w:t>
      </w:r>
      <w:r w:rsidR="00025442" w:rsidRPr="00D0552C">
        <w:rPr>
          <w:rFonts w:eastAsia="Arial"/>
          <w:b/>
          <w:bCs/>
          <w:color w:val="000000"/>
          <w:sz w:val="28"/>
          <w:szCs w:val="28"/>
        </w:rPr>
        <w:t>Powiatu Trzebnickiego z podziałem na zadania:</w:t>
      </w:r>
    </w:p>
    <w:p w14:paraId="7D1DF914" w14:textId="01E96D5B" w:rsidR="00D0552C" w:rsidRDefault="00D0552C" w:rsidP="00025442">
      <w:pPr>
        <w:pStyle w:val="Standard"/>
        <w:rPr>
          <w:rFonts w:eastAsia="Arial"/>
          <w:b/>
          <w:bCs/>
          <w:color w:val="000000"/>
          <w:sz w:val="28"/>
          <w:szCs w:val="28"/>
          <w:u w:val="single"/>
        </w:rPr>
      </w:pPr>
      <w:r w:rsidRPr="00D0552C">
        <w:rPr>
          <w:rFonts w:eastAsia="Arial"/>
          <w:b/>
          <w:bCs/>
          <w:color w:val="000000"/>
          <w:sz w:val="28"/>
          <w:szCs w:val="28"/>
          <w:u w:val="single"/>
        </w:rPr>
        <w:t>Z</w:t>
      </w:r>
      <w:r w:rsidR="00025442" w:rsidRPr="00D0552C">
        <w:rPr>
          <w:rFonts w:eastAsia="Arial"/>
          <w:b/>
          <w:bCs/>
          <w:color w:val="000000"/>
          <w:sz w:val="28"/>
          <w:szCs w:val="28"/>
          <w:u w:val="single"/>
        </w:rPr>
        <w:t>adanie nr 1</w:t>
      </w:r>
      <w:r>
        <w:rPr>
          <w:rFonts w:eastAsia="Arial"/>
          <w:b/>
          <w:bCs/>
          <w:color w:val="000000"/>
          <w:sz w:val="28"/>
          <w:szCs w:val="28"/>
          <w:u w:val="single"/>
        </w:rPr>
        <w:t>:</w:t>
      </w:r>
    </w:p>
    <w:p w14:paraId="69F6FE1D" w14:textId="1E249968" w:rsidR="00025442" w:rsidRPr="00D0552C" w:rsidRDefault="00025442" w:rsidP="00025442">
      <w:pPr>
        <w:pStyle w:val="Standard"/>
        <w:rPr>
          <w:rFonts w:eastAsia="Arial"/>
          <w:b/>
          <w:bCs/>
          <w:color w:val="000000"/>
          <w:sz w:val="28"/>
          <w:szCs w:val="28"/>
        </w:rPr>
      </w:pPr>
      <w:r w:rsidRPr="00D0552C">
        <w:rPr>
          <w:rFonts w:eastAsia="Arial"/>
          <w:b/>
          <w:bCs/>
          <w:color w:val="000000"/>
          <w:sz w:val="28"/>
          <w:szCs w:val="28"/>
        </w:rPr>
        <w:t xml:space="preserve"> Przebudowa drogi powiatowej nr 1366 D Pęgów - Ozorowice  (opracowanie dokumentacji) z podziałem na etapy:</w:t>
      </w:r>
    </w:p>
    <w:p w14:paraId="437F7D3F" w14:textId="77777777" w:rsidR="00025442" w:rsidRPr="00D0552C" w:rsidRDefault="00025442" w:rsidP="00025442">
      <w:pPr>
        <w:pStyle w:val="Standard"/>
        <w:rPr>
          <w:rFonts w:eastAsia="Arial"/>
          <w:b/>
          <w:bCs/>
          <w:color w:val="000000"/>
          <w:sz w:val="28"/>
          <w:szCs w:val="28"/>
        </w:rPr>
      </w:pPr>
      <w:r w:rsidRPr="00D0552C">
        <w:rPr>
          <w:rFonts w:eastAsia="Arial"/>
          <w:b/>
          <w:bCs/>
          <w:color w:val="000000"/>
          <w:sz w:val="28"/>
          <w:szCs w:val="28"/>
        </w:rPr>
        <w:t xml:space="preserve">- Etap nr I – od ulicy Leśnej do skrzyżowania z ulicą Jodłową. </w:t>
      </w:r>
    </w:p>
    <w:p w14:paraId="0CF4A425" w14:textId="77777777" w:rsidR="00025442" w:rsidRPr="00D0552C" w:rsidRDefault="00025442" w:rsidP="00025442">
      <w:pPr>
        <w:pStyle w:val="Standard"/>
        <w:rPr>
          <w:rFonts w:eastAsia="Arial"/>
          <w:b/>
          <w:bCs/>
          <w:color w:val="000000"/>
          <w:sz w:val="28"/>
          <w:szCs w:val="28"/>
        </w:rPr>
      </w:pPr>
      <w:r w:rsidRPr="00D0552C">
        <w:rPr>
          <w:rFonts w:eastAsia="Arial"/>
          <w:b/>
          <w:bCs/>
          <w:color w:val="000000"/>
          <w:sz w:val="28"/>
          <w:szCs w:val="28"/>
        </w:rPr>
        <w:t xml:space="preserve">- Etap nr II – od skrzyżowania z ulicą Jodłową do granicy gminy Wisznia Mała.  </w:t>
      </w:r>
    </w:p>
    <w:p w14:paraId="3D168EA6" w14:textId="660689F5" w:rsidR="00025442" w:rsidRPr="00D0552C" w:rsidRDefault="00025442" w:rsidP="000F1825">
      <w:pPr>
        <w:pStyle w:val="Standard"/>
        <w:rPr>
          <w:rFonts w:eastAsia="Arial"/>
          <w:b/>
          <w:bCs/>
          <w:color w:val="000000"/>
          <w:sz w:val="28"/>
          <w:szCs w:val="28"/>
        </w:rPr>
      </w:pPr>
      <w:r w:rsidRPr="00D0552C">
        <w:rPr>
          <w:rFonts w:eastAsia="Arial"/>
          <w:b/>
          <w:bCs/>
          <w:color w:val="000000"/>
          <w:sz w:val="28"/>
          <w:szCs w:val="28"/>
        </w:rPr>
        <w:t>- Etap nr III – od granicy gminy Wisznia Mała do ulicy Granicznej.</w:t>
      </w:r>
    </w:p>
    <w:p w14:paraId="01C2F85F" w14:textId="77777777" w:rsidR="000F1825" w:rsidRPr="000F1825" w:rsidRDefault="000F1825" w:rsidP="000F1825">
      <w:pPr>
        <w:pStyle w:val="Standard"/>
        <w:rPr>
          <w:rFonts w:eastAsia="Arial"/>
          <w:b/>
          <w:bCs/>
          <w:color w:val="000000"/>
          <w:sz w:val="32"/>
          <w:szCs w:val="32"/>
        </w:rPr>
      </w:pPr>
    </w:p>
    <w:p w14:paraId="289866DC" w14:textId="22E21E57" w:rsid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Prace projektowe obejmują pas drogowy części drogi powiatowej 136</w:t>
      </w:r>
      <w:r w:rsidR="00480428">
        <w:rPr>
          <w:rFonts w:eastAsiaTheme="minorHAnsi" w:cs="Times New Roman"/>
          <w:kern w:val="0"/>
          <w:lang w:eastAsia="en-US" w:bidi="ar-SA"/>
        </w:rPr>
        <w:t>6</w:t>
      </w:r>
      <w:r w:rsidRPr="00DD71F4">
        <w:rPr>
          <w:rFonts w:eastAsiaTheme="minorHAnsi" w:cs="Times New Roman"/>
          <w:kern w:val="0"/>
          <w:lang w:eastAsia="en-US" w:bidi="ar-SA"/>
        </w:rPr>
        <w:t xml:space="preserve">D o łącznej długości </w:t>
      </w:r>
      <w:r w:rsidR="00053F32">
        <w:rPr>
          <w:rFonts w:eastAsiaTheme="minorHAnsi" w:cs="Times New Roman"/>
          <w:kern w:val="0"/>
          <w:lang w:eastAsia="en-US" w:bidi="ar-SA"/>
        </w:rPr>
        <w:t xml:space="preserve">ok. </w:t>
      </w:r>
      <w:r w:rsidR="00480428">
        <w:rPr>
          <w:rFonts w:eastAsiaTheme="minorHAnsi" w:cs="Times New Roman"/>
          <w:kern w:val="0"/>
          <w:lang w:eastAsia="en-US" w:bidi="ar-SA"/>
        </w:rPr>
        <w:t>2</w:t>
      </w:r>
      <w:r w:rsidR="00CB07A4">
        <w:rPr>
          <w:rFonts w:eastAsiaTheme="minorHAnsi" w:cs="Times New Roman"/>
          <w:kern w:val="0"/>
          <w:lang w:eastAsia="en-US" w:bidi="ar-SA"/>
        </w:rPr>
        <w:t>5</w:t>
      </w:r>
      <w:r w:rsidR="007B1D3B">
        <w:rPr>
          <w:rFonts w:eastAsiaTheme="minorHAnsi" w:cs="Times New Roman"/>
          <w:kern w:val="0"/>
          <w:lang w:eastAsia="en-US" w:bidi="ar-SA"/>
        </w:rPr>
        <w:t>7</w:t>
      </w:r>
      <w:r w:rsidR="00480428">
        <w:rPr>
          <w:rFonts w:eastAsiaTheme="minorHAnsi" w:cs="Times New Roman"/>
          <w:kern w:val="0"/>
          <w:lang w:eastAsia="en-US" w:bidi="ar-SA"/>
        </w:rPr>
        <w:t>0</w:t>
      </w:r>
      <w:r w:rsidRPr="00DD71F4">
        <w:rPr>
          <w:rFonts w:eastAsiaTheme="minorHAnsi" w:cs="Times New Roman"/>
          <w:kern w:val="0"/>
          <w:lang w:eastAsia="en-US" w:bidi="ar-SA"/>
        </w:rPr>
        <w:t xml:space="preserve"> m</w:t>
      </w:r>
      <w:r w:rsidR="000B3C87">
        <w:rPr>
          <w:rFonts w:eastAsiaTheme="minorHAnsi" w:cs="Times New Roman"/>
          <w:kern w:val="0"/>
          <w:lang w:eastAsia="en-US" w:bidi="ar-SA"/>
        </w:rPr>
        <w:t xml:space="preserve"> </w:t>
      </w:r>
      <w:r w:rsidRPr="00DD71F4">
        <w:rPr>
          <w:rFonts w:eastAsiaTheme="minorHAnsi" w:cs="Times New Roman"/>
          <w:kern w:val="0"/>
          <w:lang w:eastAsia="en-US" w:bidi="ar-SA"/>
        </w:rPr>
        <w:t xml:space="preserve">b. </w:t>
      </w:r>
    </w:p>
    <w:p w14:paraId="2DC543A9" w14:textId="029B9E19" w:rsidR="00D21157" w:rsidRDefault="00D21157"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Droga powiatowa 136</w:t>
      </w:r>
      <w:r w:rsidR="007C7F26">
        <w:rPr>
          <w:rFonts w:eastAsiaTheme="minorHAnsi" w:cs="Times New Roman"/>
          <w:kern w:val="0"/>
          <w:lang w:eastAsia="en-US" w:bidi="ar-SA"/>
        </w:rPr>
        <w:t>6</w:t>
      </w:r>
      <w:r w:rsidRPr="00DD71F4">
        <w:rPr>
          <w:rFonts w:eastAsiaTheme="minorHAnsi" w:cs="Times New Roman"/>
          <w:kern w:val="0"/>
          <w:lang w:eastAsia="en-US" w:bidi="ar-SA"/>
        </w:rPr>
        <w:t xml:space="preserve"> D posiada klasę L</w:t>
      </w:r>
      <w:r>
        <w:rPr>
          <w:rFonts w:eastAsiaTheme="minorHAnsi" w:cs="Times New Roman"/>
          <w:kern w:val="0"/>
          <w:lang w:eastAsia="en-US" w:bidi="ar-SA"/>
        </w:rPr>
        <w:t>.</w:t>
      </w:r>
    </w:p>
    <w:p w14:paraId="0900EB82" w14:textId="37CCA07B" w:rsidR="002965D9" w:rsidRDefault="002965D9"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Miejscowość Ozorowice znajduję się w strefie zabytków</w:t>
      </w:r>
      <w:r w:rsidR="002F321B">
        <w:rPr>
          <w:rFonts w:eastAsiaTheme="minorHAnsi" w:cs="Times New Roman"/>
          <w:kern w:val="0"/>
          <w:lang w:eastAsia="en-US" w:bidi="ar-SA"/>
        </w:rPr>
        <w:t xml:space="preserve"> </w:t>
      </w:r>
      <w:r>
        <w:rPr>
          <w:rFonts w:eastAsiaTheme="minorHAnsi" w:cs="Times New Roman"/>
          <w:kern w:val="0"/>
          <w:lang w:eastAsia="en-US" w:bidi="ar-SA"/>
        </w:rPr>
        <w:t>„B”.</w:t>
      </w:r>
    </w:p>
    <w:p w14:paraId="78AEC81B" w14:textId="07B58093" w:rsidR="00053F32" w:rsidRDefault="00CB07A4" w:rsidP="00164814">
      <w:pPr>
        <w:pStyle w:val="Standard"/>
        <w:numPr>
          <w:ilvl w:val="0"/>
          <w:numId w:val="36"/>
        </w:numPr>
        <w:suppressAutoHyphens w:val="0"/>
        <w:spacing w:after="380"/>
        <w:rPr>
          <w:rFonts w:eastAsiaTheme="minorHAnsi" w:cs="Times New Roman"/>
          <w:kern w:val="0"/>
          <w:lang w:eastAsia="en-US" w:bidi="ar-SA"/>
        </w:rPr>
      </w:pPr>
      <w:r w:rsidRPr="00C661DA">
        <w:rPr>
          <w:rFonts w:eastAsiaTheme="minorHAnsi" w:cs="Times New Roman"/>
          <w:b/>
          <w:bCs/>
          <w:kern w:val="0"/>
          <w:lang w:eastAsia="en-US" w:bidi="ar-SA"/>
        </w:rPr>
        <w:t>Etap I</w:t>
      </w:r>
      <w:r>
        <w:rPr>
          <w:rFonts w:eastAsiaTheme="minorHAnsi" w:cs="Times New Roman"/>
          <w:kern w:val="0"/>
          <w:lang w:eastAsia="en-US" w:bidi="ar-SA"/>
        </w:rPr>
        <w:t xml:space="preserve"> –</w:t>
      </w:r>
      <w:r w:rsidR="00152784">
        <w:rPr>
          <w:rFonts w:eastAsiaTheme="minorHAnsi" w:cs="Times New Roman"/>
          <w:kern w:val="0"/>
          <w:lang w:eastAsia="en-US" w:bidi="ar-SA"/>
        </w:rPr>
        <w:t xml:space="preserve"> </w:t>
      </w:r>
      <w:r w:rsidR="00164814">
        <w:rPr>
          <w:rFonts w:eastAsiaTheme="minorHAnsi" w:cs="Times New Roman"/>
          <w:kern w:val="0"/>
          <w:lang w:eastAsia="en-US" w:bidi="ar-SA"/>
        </w:rPr>
        <w:t xml:space="preserve">początek zaczyna się od </w:t>
      </w:r>
      <w:r w:rsidR="00826F07">
        <w:rPr>
          <w:rFonts w:eastAsiaTheme="minorHAnsi" w:cs="Times New Roman"/>
          <w:kern w:val="0"/>
          <w:lang w:eastAsia="en-US" w:bidi="ar-SA"/>
        </w:rPr>
        <w:t xml:space="preserve">skrzyżowania </w:t>
      </w:r>
      <w:r w:rsidR="00164814">
        <w:rPr>
          <w:rFonts w:eastAsiaTheme="minorHAnsi" w:cs="Times New Roman"/>
          <w:kern w:val="0"/>
          <w:lang w:eastAsia="en-US" w:bidi="ar-SA"/>
        </w:rPr>
        <w:t>ulic Leśnej</w:t>
      </w:r>
      <w:r w:rsidR="00826F07">
        <w:rPr>
          <w:rFonts w:eastAsiaTheme="minorHAnsi" w:cs="Times New Roman"/>
          <w:kern w:val="0"/>
          <w:lang w:eastAsia="en-US" w:bidi="ar-SA"/>
        </w:rPr>
        <w:t xml:space="preserve"> i Pęgowskiej</w:t>
      </w:r>
      <w:r w:rsidR="00164814">
        <w:rPr>
          <w:rFonts w:eastAsiaTheme="minorHAnsi" w:cs="Times New Roman"/>
          <w:kern w:val="0"/>
          <w:lang w:eastAsia="en-US" w:bidi="ar-SA"/>
        </w:rPr>
        <w:t xml:space="preserve"> w miejscowości Ozorowice </w:t>
      </w:r>
      <w:r w:rsidR="00152784">
        <w:rPr>
          <w:rFonts w:eastAsiaTheme="minorHAnsi" w:cs="Times New Roman"/>
          <w:kern w:val="0"/>
          <w:lang w:eastAsia="en-US" w:bidi="ar-SA"/>
        </w:rPr>
        <w:t>a koniec na wysokości</w:t>
      </w:r>
      <w:r w:rsidR="00164814">
        <w:rPr>
          <w:rFonts w:eastAsiaTheme="minorHAnsi" w:cs="Times New Roman"/>
          <w:kern w:val="0"/>
          <w:lang w:eastAsia="en-US" w:bidi="ar-SA"/>
        </w:rPr>
        <w:t xml:space="preserve"> skrzyżowania z ulicą Jodłową.</w:t>
      </w:r>
    </w:p>
    <w:p w14:paraId="70D2C0F5"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lastRenderedPageBreak/>
        <w:t>Projektem należy objąć w szczególności:</w:t>
      </w:r>
    </w:p>
    <w:p w14:paraId="48BDF27D" w14:textId="6339E9DA" w:rsidR="00DD71F4" w:rsidRPr="00DD71F4" w:rsidRDefault="00DD71F4" w:rsidP="003B49DE">
      <w:pPr>
        <w:pStyle w:val="Standard"/>
        <w:numPr>
          <w:ilvl w:val="0"/>
          <w:numId w:val="39"/>
        </w:numPr>
        <w:suppressAutoHyphens w:val="0"/>
        <w:rPr>
          <w:rFonts w:eastAsiaTheme="minorHAnsi" w:cs="Times New Roman"/>
          <w:kern w:val="0"/>
          <w:lang w:eastAsia="en-US" w:bidi="ar-SA"/>
        </w:rPr>
      </w:pPr>
      <w:r w:rsidRPr="00DD71F4">
        <w:rPr>
          <w:rFonts w:eastAsiaTheme="minorHAnsi" w:cs="Times New Roman"/>
          <w:kern w:val="0"/>
          <w:lang w:eastAsia="en-US" w:bidi="ar-SA"/>
        </w:rPr>
        <w:t xml:space="preserve">działkę nr </w:t>
      </w:r>
      <w:r w:rsidR="00D327E9">
        <w:rPr>
          <w:rFonts w:eastAsiaTheme="minorHAnsi" w:cs="Times New Roman"/>
          <w:kern w:val="0"/>
          <w:lang w:eastAsia="en-US" w:bidi="ar-SA"/>
        </w:rPr>
        <w:t>349</w:t>
      </w:r>
      <w:r w:rsidRPr="00DD71F4">
        <w:rPr>
          <w:rFonts w:eastAsiaTheme="minorHAnsi" w:cs="Times New Roman"/>
          <w:kern w:val="0"/>
          <w:lang w:eastAsia="en-US" w:bidi="ar-SA"/>
        </w:rPr>
        <w:t xml:space="preserve"> dr, AM -1, obręb </w:t>
      </w:r>
      <w:r w:rsidR="00D327E9">
        <w:rPr>
          <w:rFonts w:eastAsiaTheme="minorHAnsi" w:cs="Times New Roman"/>
          <w:kern w:val="0"/>
          <w:lang w:eastAsia="en-US" w:bidi="ar-SA"/>
        </w:rPr>
        <w:t>Ozorowice,</w:t>
      </w:r>
      <w:r w:rsidRPr="00DD71F4">
        <w:rPr>
          <w:rFonts w:eastAsiaTheme="minorHAnsi" w:cs="Times New Roman"/>
          <w:kern w:val="0"/>
          <w:lang w:eastAsia="en-US" w:bidi="ar-SA"/>
        </w:rPr>
        <w:t xml:space="preserve"> Gmina Wisznia Mała</w:t>
      </w:r>
      <w:r w:rsidR="00152784">
        <w:rPr>
          <w:rFonts w:eastAsiaTheme="minorHAnsi" w:cs="Times New Roman"/>
          <w:kern w:val="0"/>
          <w:lang w:eastAsia="en-US" w:bidi="ar-SA"/>
        </w:rPr>
        <w:t>.</w:t>
      </w:r>
    </w:p>
    <w:p w14:paraId="66497736" w14:textId="3FCD2949" w:rsidR="00152784" w:rsidRDefault="00152784" w:rsidP="003B49DE">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działkę nr 285/1 dr, AM- 1, obręb Ozorowice, Gmina Wisznia Mała.</w:t>
      </w:r>
    </w:p>
    <w:p w14:paraId="3E16897F" w14:textId="77777777" w:rsidR="00152784" w:rsidRDefault="00152784" w:rsidP="003B49DE">
      <w:pPr>
        <w:pStyle w:val="Standard"/>
        <w:suppressAutoHyphens w:val="0"/>
        <w:rPr>
          <w:rFonts w:eastAsiaTheme="minorHAnsi" w:cs="Times New Roman"/>
          <w:kern w:val="0"/>
          <w:lang w:eastAsia="en-US" w:bidi="ar-SA"/>
        </w:rPr>
      </w:pPr>
    </w:p>
    <w:p w14:paraId="1038D267" w14:textId="1980B010" w:rsidR="003728EF" w:rsidRPr="00C46D80" w:rsidRDefault="003728EF" w:rsidP="003728EF">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działki objęte podziałami geodezyjnymi zgodnie z decyzją ZRID.</w:t>
      </w:r>
    </w:p>
    <w:p w14:paraId="0C1D495D" w14:textId="77777777" w:rsidR="0012506A" w:rsidRPr="00DD71F4" w:rsidRDefault="0012506A" w:rsidP="0012506A">
      <w:pPr>
        <w:pStyle w:val="Standard"/>
        <w:suppressAutoHyphens w:val="0"/>
        <w:rPr>
          <w:rFonts w:eastAsiaTheme="minorHAnsi" w:cs="Times New Roman"/>
          <w:kern w:val="0"/>
          <w:lang w:eastAsia="en-US" w:bidi="ar-SA"/>
        </w:rPr>
      </w:pPr>
    </w:p>
    <w:p w14:paraId="67F7304C" w14:textId="77777777" w:rsidR="00DD71F4" w:rsidRPr="00DD71F4" w:rsidRDefault="00DD71F4" w:rsidP="00DD71F4">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1104AEF3" w14:textId="4F27062A"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łączna długość</w:t>
      </w:r>
      <w:r w:rsidR="00152784">
        <w:rPr>
          <w:rFonts w:eastAsiaTheme="minorHAnsi" w:cs="Times New Roman"/>
          <w:kern w:val="0"/>
          <w:lang w:eastAsia="en-US" w:bidi="ar-SA"/>
        </w:rPr>
        <w:t xml:space="preserve"> odcinka</w:t>
      </w:r>
      <w:r w:rsidRPr="00DD71F4">
        <w:rPr>
          <w:rFonts w:eastAsiaTheme="minorHAnsi" w:cs="Times New Roman"/>
          <w:kern w:val="0"/>
          <w:lang w:eastAsia="en-US" w:bidi="ar-SA"/>
        </w:rPr>
        <w:t xml:space="preserve"> planowanego do budowy to </w:t>
      </w:r>
      <w:r w:rsidR="00152784">
        <w:rPr>
          <w:rFonts w:eastAsiaTheme="minorHAnsi" w:cs="Times New Roman"/>
          <w:kern w:val="0"/>
          <w:lang w:eastAsia="en-US" w:bidi="ar-SA"/>
        </w:rPr>
        <w:t xml:space="preserve">ok. </w:t>
      </w:r>
      <w:r w:rsidR="006D5127">
        <w:rPr>
          <w:rFonts w:eastAsiaTheme="minorHAnsi" w:cs="Times New Roman"/>
          <w:kern w:val="0"/>
          <w:lang w:eastAsia="en-US" w:bidi="ar-SA"/>
        </w:rPr>
        <w:t>9</w:t>
      </w:r>
      <w:r w:rsidR="007B1D3B">
        <w:rPr>
          <w:rFonts w:eastAsiaTheme="minorHAnsi" w:cs="Times New Roman"/>
          <w:kern w:val="0"/>
          <w:lang w:eastAsia="en-US" w:bidi="ar-SA"/>
        </w:rPr>
        <w:t>60</w:t>
      </w:r>
      <w:r w:rsidRPr="00DD71F4">
        <w:rPr>
          <w:rFonts w:eastAsiaTheme="minorHAnsi" w:cs="Times New Roman"/>
          <w:kern w:val="0"/>
          <w:lang w:eastAsia="en-US" w:bidi="ar-SA"/>
        </w:rPr>
        <w:t xml:space="preserve"> m</w:t>
      </w:r>
      <w:r w:rsidR="000B3C87">
        <w:rPr>
          <w:rFonts w:eastAsiaTheme="minorHAnsi" w:cs="Times New Roman"/>
          <w:kern w:val="0"/>
          <w:lang w:eastAsia="en-US" w:bidi="ar-SA"/>
        </w:rPr>
        <w:t xml:space="preserve"> </w:t>
      </w:r>
      <w:r w:rsidRPr="00DD71F4">
        <w:rPr>
          <w:rFonts w:eastAsiaTheme="minorHAnsi" w:cs="Times New Roman"/>
          <w:kern w:val="0"/>
          <w:lang w:eastAsia="en-US" w:bidi="ar-SA"/>
        </w:rPr>
        <w:t>b.</w:t>
      </w:r>
    </w:p>
    <w:p w14:paraId="4C2DF44B" w14:textId="77777777" w:rsidR="002217CF" w:rsidRDefault="002217CF" w:rsidP="002217CF">
      <w:pPr>
        <w:widowControl/>
        <w:suppressAutoHyphens w:val="0"/>
        <w:autoSpaceDN/>
        <w:spacing w:before="100" w:beforeAutospacing="1" w:after="160" w:line="259" w:lineRule="auto"/>
        <w:textAlignment w:val="auto"/>
        <w:rPr>
          <w:rFonts w:eastAsia="Times New Roman" w:cs="Times New Roman"/>
          <w:b/>
          <w:bCs/>
          <w:kern w:val="0"/>
          <w:lang w:eastAsia="pl-PL" w:bidi="ar-SA"/>
        </w:rPr>
      </w:pPr>
      <w:r w:rsidRPr="002217CF">
        <w:rPr>
          <w:rFonts w:eastAsia="Times New Roman" w:cs="Times New Roman"/>
          <w:b/>
          <w:bCs/>
          <w:kern w:val="0"/>
          <w:lang w:eastAsia="pl-PL" w:bidi="ar-SA"/>
        </w:rPr>
        <w:t>Należy zaprojektować w szczególności:</w:t>
      </w:r>
    </w:p>
    <w:p w14:paraId="46E14F7B" w14:textId="26EDAA89" w:rsidR="003B49DE" w:rsidRDefault="00567134" w:rsidP="00A94F3A">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 xml:space="preserve">a) </w:t>
      </w:r>
      <w:r w:rsidR="00A94F3A">
        <w:rPr>
          <w:rFonts w:eastAsia="Times New Roman" w:cs="Times New Roman"/>
          <w:kern w:val="0"/>
          <w:lang w:eastAsia="pl-PL" w:bidi="ar-SA"/>
        </w:rPr>
        <w:t>przebudow</w:t>
      </w:r>
      <w:r w:rsidR="00B62625">
        <w:rPr>
          <w:rFonts w:eastAsia="Times New Roman" w:cs="Times New Roman"/>
          <w:kern w:val="0"/>
          <w:lang w:eastAsia="pl-PL" w:bidi="ar-SA"/>
        </w:rPr>
        <w:t>ę</w:t>
      </w:r>
      <w:r w:rsidR="00A94F3A">
        <w:rPr>
          <w:rFonts w:eastAsia="Times New Roman" w:cs="Times New Roman"/>
          <w:kern w:val="0"/>
          <w:lang w:eastAsia="pl-PL" w:bidi="ar-SA"/>
        </w:rPr>
        <w:t xml:space="preserve"> </w:t>
      </w:r>
      <w:r>
        <w:rPr>
          <w:rFonts w:eastAsia="Times New Roman" w:cs="Times New Roman"/>
          <w:kern w:val="0"/>
          <w:lang w:eastAsia="pl-PL" w:bidi="ar-SA"/>
        </w:rPr>
        <w:t>drogi powiatowej 1366 D</w:t>
      </w:r>
      <w:r w:rsidR="003B49DE">
        <w:rPr>
          <w:rFonts w:eastAsia="Times New Roman" w:cs="Times New Roman"/>
          <w:kern w:val="0"/>
          <w:lang w:eastAsia="pl-PL" w:bidi="ar-SA"/>
        </w:rPr>
        <w:t xml:space="preserve"> o szerokości 5,5 m</w:t>
      </w:r>
      <w:r w:rsidR="00275E29">
        <w:rPr>
          <w:rFonts w:eastAsia="Times New Roman" w:cs="Times New Roman"/>
          <w:kern w:val="0"/>
          <w:lang w:eastAsia="pl-PL" w:bidi="ar-SA"/>
        </w:rPr>
        <w:t>,</w:t>
      </w:r>
    </w:p>
    <w:p w14:paraId="27667749" w14:textId="538763F8" w:rsidR="00826F07" w:rsidRDefault="00826F07" w:rsidP="00A94F3A">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 xml:space="preserve">b) </w:t>
      </w:r>
      <w:r w:rsidR="004622F8">
        <w:rPr>
          <w:rFonts w:eastAsia="Times New Roman" w:cs="Times New Roman"/>
          <w:kern w:val="0"/>
          <w:lang w:eastAsia="pl-PL" w:bidi="ar-SA"/>
        </w:rPr>
        <w:t xml:space="preserve">lokalne </w:t>
      </w:r>
      <w:r>
        <w:rPr>
          <w:rFonts w:eastAsia="Times New Roman" w:cs="Times New Roman"/>
          <w:kern w:val="0"/>
          <w:lang w:eastAsia="pl-PL" w:bidi="ar-SA"/>
        </w:rPr>
        <w:t>poszerzeni</w:t>
      </w:r>
      <w:r w:rsidR="004622F8">
        <w:rPr>
          <w:rFonts w:eastAsia="Times New Roman" w:cs="Times New Roman"/>
          <w:kern w:val="0"/>
          <w:lang w:eastAsia="pl-PL" w:bidi="ar-SA"/>
        </w:rPr>
        <w:t>a i przewężenia</w:t>
      </w:r>
      <w:r>
        <w:rPr>
          <w:rFonts w:eastAsia="Times New Roman" w:cs="Times New Roman"/>
          <w:kern w:val="0"/>
          <w:lang w:eastAsia="pl-PL" w:bidi="ar-SA"/>
        </w:rPr>
        <w:t xml:space="preserve"> drogi w </w:t>
      </w:r>
      <w:r w:rsidR="00B96808">
        <w:rPr>
          <w:rFonts w:eastAsia="Times New Roman" w:cs="Times New Roman"/>
          <w:kern w:val="0"/>
          <w:lang w:eastAsia="pl-PL" w:bidi="ar-SA"/>
        </w:rPr>
        <w:t xml:space="preserve">miejscach </w:t>
      </w:r>
      <w:r>
        <w:rPr>
          <w:rFonts w:eastAsia="Times New Roman" w:cs="Times New Roman"/>
          <w:kern w:val="0"/>
          <w:lang w:eastAsia="pl-PL" w:bidi="ar-SA"/>
        </w:rPr>
        <w:t xml:space="preserve">niezbędnych </w:t>
      </w:r>
      <w:r w:rsidR="00281F63">
        <w:rPr>
          <w:rFonts w:eastAsia="Times New Roman" w:cs="Times New Roman"/>
          <w:kern w:val="0"/>
          <w:lang w:eastAsia="pl-PL" w:bidi="ar-SA"/>
        </w:rPr>
        <w:t>dla projektu</w:t>
      </w:r>
      <w:r w:rsidR="00275E29">
        <w:rPr>
          <w:rFonts w:eastAsia="Times New Roman" w:cs="Times New Roman"/>
          <w:kern w:val="0"/>
          <w:lang w:eastAsia="pl-PL" w:bidi="ar-SA"/>
        </w:rPr>
        <w:t>,</w:t>
      </w:r>
    </w:p>
    <w:p w14:paraId="5240FA4B" w14:textId="41740CB4" w:rsidR="004622F8" w:rsidRDefault="004622F8" w:rsidP="00A94F3A">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 xml:space="preserve">c) </w:t>
      </w:r>
      <w:r w:rsidR="00915DF8">
        <w:rPr>
          <w:rFonts w:eastAsia="Times New Roman" w:cs="Times New Roman"/>
          <w:kern w:val="0"/>
          <w:lang w:eastAsia="pl-PL" w:bidi="ar-SA"/>
        </w:rPr>
        <w:t xml:space="preserve">połączenie z </w:t>
      </w:r>
      <w:r>
        <w:rPr>
          <w:rFonts w:eastAsia="Times New Roman" w:cs="Times New Roman"/>
          <w:kern w:val="0"/>
          <w:lang w:eastAsia="pl-PL" w:bidi="ar-SA"/>
        </w:rPr>
        <w:t>istniejącą zatokę autobusową</w:t>
      </w:r>
      <w:r w:rsidR="00275E29">
        <w:rPr>
          <w:rFonts w:eastAsia="Times New Roman" w:cs="Times New Roman"/>
          <w:kern w:val="0"/>
          <w:lang w:eastAsia="pl-PL" w:bidi="ar-SA"/>
        </w:rPr>
        <w:t>,</w:t>
      </w:r>
    </w:p>
    <w:p w14:paraId="48DA94C8" w14:textId="5423639C" w:rsidR="00826F07" w:rsidRDefault="00C46D80" w:rsidP="000F1825">
      <w:pPr>
        <w:widowControl/>
        <w:suppressAutoHyphens w:val="0"/>
        <w:autoSpaceDN/>
        <w:textAlignment w:val="auto"/>
        <w:rPr>
          <w:rFonts w:eastAsia="Times New Roman" w:cs="Times New Roman"/>
          <w:bCs/>
          <w:lang w:eastAsia="pl-PL"/>
        </w:rPr>
      </w:pPr>
      <w:r>
        <w:rPr>
          <w:rFonts w:eastAsia="Times New Roman" w:cs="Times New Roman"/>
          <w:bCs/>
          <w:lang w:eastAsia="pl-PL"/>
        </w:rPr>
        <w:t>d</w:t>
      </w:r>
      <w:r w:rsidR="001E749A">
        <w:rPr>
          <w:rFonts w:eastAsia="Times New Roman" w:cs="Times New Roman"/>
          <w:bCs/>
          <w:lang w:eastAsia="pl-PL"/>
        </w:rPr>
        <w:t>) ciąg pieszo- rowerowy z masy bitumicznej</w:t>
      </w:r>
      <w:r w:rsidR="00210BE6">
        <w:rPr>
          <w:rFonts w:eastAsia="Times New Roman" w:cs="Times New Roman"/>
          <w:bCs/>
          <w:lang w:eastAsia="pl-PL"/>
        </w:rPr>
        <w:t>, który stanowić będzie jednocześnie obwałowanie</w:t>
      </w:r>
      <w:r w:rsidR="0052300D">
        <w:rPr>
          <w:rFonts w:eastAsia="Times New Roman" w:cs="Times New Roman"/>
          <w:bCs/>
          <w:lang w:eastAsia="pl-PL"/>
        </w:rPr>
        <w:t xml:space="preserve"> w miejscowości Ozorowice.</w:t>
      </w:r>
      <w:r w:rsidR="00210BE6">
        <w:rPr>
          <w:rFonts w:eastAsia="Times New Roman" w:cs="Times New Roman"/>
          <w:bCs/>
          <w:lang w:eastAsia="pl-PL"/>
        </w:rPr>
        <w:t xml:space="preserve"> Ciąg planować</w:t>
      </w:r>
      <w:r w:rsidR="001E749A">
        <w:rPr>
          <w:rFonts w:eastAsia="Times New Roman" w:cs="Times New Roman"/>
          <w:bCs/>
          <w:lang w:eastAsia="pl-PL"/>
        </w:rPr>
        <w:t xml:space="preserve"> o szerokości ok 3 m</w:t>
      </w:r>
      <w:r w:rsidR="00567134">
        <w:rPr>
          <w:rFonts w:eastAsia="Times New Roman" w:cs="Times New Roman"/>
          <w:bCs/>
          <w:lang w:eastAsia="pl-PL"/>
        </w:rPr>
        <w:t xml:space="preserve"> z </w:t>
      </w:r>
      <w:r w:rsidR="001E749A">
        <w:rPr>
          <w:rFonts w:eastAsia="Times New Roman" w:cs="Times New Roman"/>
          <w:bCs/>
          <w:lang w:eastAsia="pl-PL"/>
        </w:rPr>
        <w:t>wraz z krawężnikami, wpustami i przykanalikami  w celu zapewnienia zgodności z rozporządzeniem Ministra Infrastruktury z dnia 24 czerwca 2022 r. w sprawie przepisów techniczno-budowlanych dotyczących dróg publicznych (Dz. U. 2022, poz. 1518)</w:t>
      </w:r>
      <w:r w:rsidR="008D2BD9">
        <w:rPr>
          <w:rFonts w:eastAsia="Times New Roman" w:cs="Times New Roman"/>
          <w:bCs/>
          <w:lang w:eastAsia="pl-PL"/>
        </w:rPr>
        <w:t xml:space="preserve"> oraz IRT</w:t>
      </w:r>
      <w:r w:rsidR="001E749A">
        <w:rPr>
          <w:rFonts w:eastAsia="Times New Roman" w:cs="Times New Roman"/>
          <w:bCs/>
          <w:lang w:eastAsia="pl-PL"/>
        </w:rPr>
        <w:t xml:space="preserve"> zlokalizowany po </w:t>
      </w:r>
      <w:r w:rsidR="00567134">
        <w:rPr>
          <w:rFonts w:eastAsia="Times New Roman" w:cs="Times New Roman"/>
          <w:bCs/>
          <w:lang w:eastAsia="pl-PL"/>
        </w:rPr>
        <w:t>lewej</w:t>
      </w:r>
      <w:r w:rsidR="001E749A">
        <w:rPr>
          <w:rFonts w:eastAsia="Times New Roman" w:cs="Times New Roman"/>
          <w:bCs/>
          <w:lang w:eastAsia="pl-PL"/>
        </w:rPr>
        <w:t xml:space="preserve"> stronie od ul.</w:t>
      </w:r>
      <w:r w:rsidR="000F1825">
        <w:rPr>
          <w:rFonts w:eastAsia="Times New Roman" w:cs="Times New Roman"/>
          <w:bCs/>
          <w:lang w:eastAsia="pl-PL"/>
        </w:rPr>
        <w:t xml:space="preserve"> </w:t>
      </w:r>
      <w:r w:rsidR="00567134">
        <w:rPr>
          <w:rFonts w:eastAsia="Times New Roman" w:cs="Times New Roman"/>
          <w:bCs/>
          <w:lang w:eastAsia="pl-PL"/>
        </w:rPr>
        <w:t>Leśnej</w:t>
      </w:r>
      <w:r w:rsidR="001E749A">
        <w:rPr>
          <w:rFonts w:eastAsia="Times New Roman" w:cs="Times New Roman"/>
          <w:bCs/>
          <w:lang w:eastAsia="pl-PL"/>
        </w:rPr>
        <w:t xml:space="preserve"> </w:t>
      </w:r>
      <w:r w:rsidR="00567134">
        <w:rPr>
          <w:rFonts w:eastAsia="Times New Roman" w:cs="Times New Roman"/>
          <w:bCs/>
          <w:lang w:eastAsia="pl-PL"/>
        </w:rPr>
        <w:t>do</w:t>
      </w:r>
      <w:r w:rsidR="001E749A">
        <w:rPr>
          <w:rFonts w:eastAsia="Times New Roman" w:cs="Times New Roman"/>
          <w:bCs/>
          <w:lang w:eastAsia="pl-PL"/>
        </w:rPr>
        <w:t xml:space="preserve"> ul. </w:t>
      </w:r>
      <w:r w:rsidR="00567134">
        <w:rPr>
          <w:rFonts w:eastAsia="Times New Roman" w:cs="Times New Roman"/>
          <w:bCs/>
          <w:lang w:eastAsia="pl-PL"/>
        </w:rPr>
        <w:t>Jodłowej</w:t>
      </w:r>
      <w:r w:rsidR="00275E29">
        <w:rPr>
          <w:rFonts w:eastAsia="Times New Roman" w:cs="Times New Roman"/>
          <w:bCs/>
          <w:lang w:eastAsia="pl-PL"/>
        </w:rPr>
        <w:t>,</w:t>
      </w:r>
    </w:p>
    <w:p w14:paraId="2EA7BE5B" w14:textId="4AB58E22" w:rsidR="00C46D80" w:rsidRDefault="00C46D80" w:rsidP="000F1825">
      <w:pPr>
        <w:widowControl/>
        <w:suppressAutoHyphens w:val="0"/>
        <w:autoSpaceDN/>
        <w:textAlignment w:val="auto"/>
        <w:rPr>
          <w:rFonts w:eastAsia="Times New Roman" w:cs="Times New Roman"/>
          <w:bCs/>
          <w:lang w:eastAsia="pl-PL"/>
        </w:rPr>
      </w:pPr>
      <w:r>
        <w:rPr>
          <w:rFonts w:eastAsia="Times New Roman" w:cs="Times New Roman"/>
          <w:bCs/>
          <w:lang w:eastAsia="pl-PL"/>
        </w:rPr>
        <w:t>e) obustronną odbudowę rowó</w:t>
      </w:r>
      <w:r w:rsidR="00275E29">
        <w:rPr>
          <w:rFonts w:eastAsia="Times New Roman" w:cs="Times New Roman"/>
          <w:bCs/>
          <w:lang w:eastAsia="pl-PL"/>
        </w:rPr>
        <w:t>w,</w:t>
      </w:r>
    </w:p>
    <w:p w14:paraId="38D2742A" w14:textId="230856D4" w:rsidR="00C46D80" w:rsidRDefault="00B11E9D" w:rsidP="000F1825">
      <w:pPr>
        <w:widowControl/>
        <w:suppressAutoHyphens w:val="0"/>
        <w:autoSpaceDN/>
        <w:textAlignment w:val="auto"/>
        <w:rPr>
          <w:rFonts w:eastAsia="Times New Roman" w:cs="Times New Roman"/>
          <w:bCs/>
          <w:lang w:eastAsia="pl-PL"/>
        </w:rPr>
      </w:pPr>
      <w:r>
        <w:rPr>
          <w:rFonts w:eastAsia="Times New Roman" w:cs="Times New Roman"/>
          <w:bCs/>
          <w:lang w:eastAsia="pl-PL"/>
        </w:rPr>
        <w:t>f</w:t>
      </w:r>
      <w:r w:rsidR="00C46D80">
        <w:rPr>
          <w:rFonts w:eastAsia="Times New Roman" w:cs="Times New Roman"/>
          <w:bCs/>
          <w:lang w:eastAsia="pl-PL"/>
        </w:rPr>
        <w:t xml:space="preserve">) </w:t>
      </w:r>
      <w:r w:rsidR="00A45D95">
        <w:rPr>
          <w:rFonts w:eastAsia="Times New Roman" w:cs="Times New Roman"/>
          <w:bCs/>
          <w:lang w:eastAsia="pl-PL"/>
        </w:rPr>
        <w:t>wyniesion</w:t>
      </w:r>
      <w:r w:rsidR="00275E29">
        <w:rPr>
          <w:rFonts w:eastAsia="Times New Roman" w:cs="Times New Roman"/>
          <w:bCs/>
          <w:lang w:eastAsia="pl-PL"/>
        </w:rPr>
        <w:t>e</w:t>
      </w:r>
      <w:r w:rsidR="00A45D95">
        <w:rPr>
          <w:rFonts w:eastAsia="Times New Roman" w:cs="Times New Roman"/>
          <w:bCs/>
          <w:lang w:eastAsia="pl-PL"/>
        </w:rPr>
        <w:t xml:space="preserve"> przejścia dla pieszych (wymienić istniejące)</w:t>
      </w:r>
      <w:r w:rsidR="00275E29">
        <w:rPr>
          <w:rFonts w:eastAsia="Times New Roman" w:cs="Times New Roman"/>
          <w:bCs/>
          <w:lang w:eastAsia="pl-PL"/>
        </w:rPr>
        <w:t>,</w:t>
      </w:r>
    </w:p>
    <w:p w14:paraId="2EB7D58E" w14:textId="11F7C34F" w:rsidR="00C46D80" w:rsidRDefault="00B11E9D" w:rsidP="000F1825">
      <w:pPr>
        <w:widowControl/>
        <w:suppressAutoHyphens w:val="0"/>
        <w:autoSpaceDN/>
        <w:textAlignment w:val="auto"/>
        <w:rPr>
          <w:rFonts w:eastAsia="Times New Roman" w:cs="Times New Roman"/>
          <w:bCs/>
          <w:lang w:eastAsia="pl-PL"/>
        </w:rPr>
      </w:pPr>
      <w:r>
        <w:rPr>
          <w:rFonts w:eastAsia="Times New Roman" w:cs="Times New Roman"/>
          <w:bCs/>
          <w:lang w:eastAsia="pl-PL"/>
        </w:rPr>
        <w:t>g</w:t>
      </w:r>
      <w:r w:rsidR="00C46D80">
        <w:rPr>
          <w:rFonts w:eastAsia="Times New Roman" w:cs="Times New Roman"/>
          <w:bCs/>
          <w:lang w:eastAsia="pl-PL"/>
        </w:rPr>
        <w:t>) połączenie z istniejącym chodnikiem</w:t>
      </w:r>
      <w:r w:rsidR="00275E29">
        <w:rPr>
          <w:rFonts w:eastAsia="Times New Roman" w:cs="Times New Roman"/>
          <w:bCs/>
          <w:lang w:eastAsia="pl-PL"/>
        </w:rPr>
        <w:t>,</w:t>
      </w:r>
    </w:p>
    <w:p w14:paraId="366349F1" w14:textId="26361F03" w:rsidR="00B62625" w:rsidRPr="00915DF8" w:rsidRDefault="00B62625" w:rsidP="000F1825">
      <w:pPr>
        <w:widowControl/>
        <w:suppressAutoHyphens w:val="0"/>
        <w:autoSpaceDN/>
        <w:textAlignment w:val="auto"/>
        <w:rPr>
          <w:rFonts w:eastAsia="Times New Roman" w:cs="Times New Roman"/>
          <w:bCs/>
          <w:lang w:eastAsia="pl-PL"/>
        </w:rPr>
      </w:pPr>
      <w:r>
        <w:rPr>
          <w:rFonts w:eastAsia="Times New Roman" w:cs="Times New Roman"/>
          <w:bCs/>
          <w:lang w:eastAsia="pl-PL"/>
        </w:rPr>
        <w:t xml:space="preserve">h) </w:t>
      </w:r>
      <w:r w:rsidRPr="00B62625">
        <w:rPr>
          <w:rFonts w:eastAsia="Times New Roman" w:cs="Times New Roman"/>
          <w:bCs/>
          <w:lang w:eastAsia="pl-PL"/>
        </w:rPr>
        <w:t xml:space="preserve">powierzchniowe odwodnienie nawierzchni </w:t>
      </w:r>
      <w:r w:rsidR="00332D22" w:rsidRPr="00332D22">
        <w:rPr>
          <w:rFonts w:eastAsia="Times New Roman" w:cs="Times New Roman"/>
          <w:bCs/>
          <w:lang w:eastAsia="pl-PL"/>
        </w:rPr>
        <w:t>ciągu pieszo-rowerowego</w:t>
      </w:r>
      <w:r w:rsidR="00275E29">
        <w:rPr>
          <w:rFonts w:eastAsia="Times New Roman" w:cs="Times New Roman"/>
          <w:bCs/>
          <w:lang w:eastAsia="pl-PL"/>
        </w:rPr>
        <w:t>,</w:t>
      </w:r>
    </w:p>
    <w:p w14:paraId="106DAB6F" w14:textId="67D8AF8E" w:rsidR="001E749A" w:rsidRDefault="00B62625" w:rsidP="000F1825">
      <w:pPr>
        <w:rPr>
          <w:rFonts w:eastAsia="Times New Roman" w:cs="Times New Roman"/>
          <w:bCs/>
          <w:lang w:eastAsia="pl-PL"/>
        </w:rPr>
      </w:pPr>
      <w:r>
        <w:rPr>
          <w:rFonts w:eastAsia="Times New Roman" w:cs="Times New Roman"/>
          <w:bCs/>
          <w:lang w:eastAsia="pl-PL"/>
        </w:rPr>
        <w:t>i</w:t>
      </w:r>
      <w:r w:rsidR="001E749A">
        <w:rPr>
          <w:rFonts w:eastAsia="Times New Roman" w:cs="Times New Roman"/>
          <w:bCs/>
          <w:lang w:eastAsia="pl-PL"/>
        </w:rPr>
        <w:t>)  zjazdy indywidualne oraz publiczne</w:t>
      </w:r>
      <w:r w:rsidR="00275E29">
        <w:rPr>
          <w:rFonts w:eastAsia="Times New Roman" w:cs="Times New Roman"/>
          <w:bCs/>
          <w:lang w:eastAsia="pl-PL"/>
        </w:rPr>
        <w:t>,</w:t>
      </w:r>
    </w:p>
    <w:p w14:paraId="441613C3" w14:textId="3C69CEBC" w:rsidR="001E749A" w:rsidRDefault="00B62625" w:rsidP="00A94F3A">
      <w:pPr>
        <w:rPr>
          <w:rFonts w:eastAsia="Times New Roman" w:cs="Times New Roman"/>
          <w:bCs/>
          <w:lang w:eastAsia="pl-PL"/>
        </w:rPr>
      </w:pPr>
      <w:r>
        <w:rPr>
          <w:rFonts w:eastAsia="Times New Roman" w:cs="Times New Roman"/>
          <w:bCs/>
          <w:lang w:eastAsia="pl-PL"/>
        </w:rPr>
        <w:t>j</w:t>
      </w:r>
      <w:r w:rsidR="001E749A">
        <w:rPr>
          <w:rFonts w:eastAsia="Times New Roman" w:cs="Times New Roman"/>
          <w:bCs/>
          <w:lang w:eastAsia="pl-PL"/>
        </w:rPr>
        <w:t xml:space="preserve">) sporządzić inwentaryzację zieleni oraz materiały niezbędne do uzyskania decyzji na wycinkę drzew, </w:t>
      </w:r>
      <w:r w:rsidR="004622F8">
        <w:rPr>
          <w:rFonts w:eastAsia="Times New Roman" w:cs="Times New Roman"/>
          <w:bCs/>
          <w:lang w:eastAsia="pl-PL"/>
        </w:rPr>
        <w:t>krzewów</w:t>
      </w:r>
      <w:r w:rsidR="00275E29">
        <w:rPr>
          <w:rFonts w:eastAsia="Times New Roman" w:cs="Times New Roman"/>
          <w:bCs/>
          <w:lang w:eastAsia="pl-PL"/>
        </w:rPr>
        <w:t>,</w:t>
      </w:r>
    </w:p>
    <w:p w14:paraId="1E00FC87" w14:textId="464448BB" w:rsidR="001E749A" w:rsidRDefault="00B62625" w:rsidP="00A94F3A">
      <w:pPr>
        <w:rPr>
          <w:rFonts w:eastAsia="Times New Roman" w:cs="Times New Roman"/>
          <w:bCs/>
          <w:lang w:eastAsia="pl-PL"/>
        </w:rPr>
      </w:pPr>
      <w:r>
        <w:rPr>
          <w:rFonts w:eastAsia="Times New Roman" w:cs="Times New Roman"/>
          <w:bCs/>
          <w:lang w:eastAsia="pl-PL"/>
        </w:rPr>
        <w:t>k</w:t>
      </w:r>
      <w:r w:rsidR="001E749A">
        <w:rPr>
          <w:rFonts w:eastAsia="Times New Roman" w:cs="Times New Roman"/>
          <w:bCs/>
          <w:lang w:eastAsia="pl-PL"/>
        </w:rPr>
        <w:t>) wykonać podziały działek i uzyskać decyzję ZRID</w:t>
      </w:r>
      <w:r w:rsidR="002F321B">
        <w:rPr>
          <w:rFonts w:eastAsia="Times New Roman" w:cs="Times New Roman"/>
          <w:bCs/>
          <w:lang w:eastAsia="pl-PL"/>
        </w:rPr>
        <w:t xml:space="preserve"> bez podziału cieków wodnych</w:t>
      </w:r>
    </w:p>
    <w:p w14:paraId="2A33C456" w14:textId="1F9C94F7" w:rsidR="001E749A" w:rsidRDefault="00B62625" w:rsidP="00A94F3A">
      <w:pPr>
        <w:rPr>
          <w:rFonts w:eastAsia="Times New Roman" w:cs="Times New Roman"/>
          <w:bCs/>
          <w:lang w:eastAsia="pl-PL"/>
        </w:rPr>
      </w:pPr>
      <w:r>
        <w:rPr>
          <w:rFonts w:eastAsia="Times New Roman" w:cs="Times New Roman"/>
          <w:bCs/>
          <w:lang w:eastAsia="pl-PL"/>
        </w:rPr>
        <w:t>l</w:t>
      </w:r>
      <w:r w:rsidR="001E749A">
        <w:rPr>
          <w:rFonts w:eastAsia="Times New Roman" w:cs="Times New Roman"/>
          <w:bCs/>
          <w:lang w:eastAsia="pl-PL"/>
        </w:rPr>
        <w:t>) sporządzić operat wodno-prawn</w:t>
      </w:r>
      <w:r w:rsidR="00275E29">
        <w:rPr>
          <w:rFonts w:eastAsia="Times New Roman" w:cs="Times New Roman"/>
          <w:bCs/>
          <w:lang w:eastAsia="pl-PL"/>
        </w:rPr>
        <w:t>y,</w:t>
      </w:r>
    </w:p>
    <w:p w14:paraId="1EFFF3B5" w14:textId="550B8997" w:rsidR="001E749A" w:rsidRDefault="00B62625" w:rsidP="00A94F3A">
      <w:pPr>
        <w:rPr>
          <w:rFonts w:eastAsia="Times New Roman" w:cs="Times New Roman"/>
          <w:bCs/>
          <w:lang w:eastAsia="pl-PL"/>
        </w:rPr>
      </w:pPr>
      <w:r>
        <w:rPr>
          <w:rFonts w:eastAsia="Times New Roman" w:cs="Times New Roman"/>
          <w:bCs/>
          <w:lang w:eastAsia="pl-PL"/>
        </w:rPr>
        <w:t>ł</w:t>
      </w:r>
      <w:r w:rsidR="001E749A">
        <w:rPr>
          <w:rFonts w:eastAsia="Times New Roman" w:cs="Times New Roman"/>
          <w:bCs/>
          <w:lang w:eastAsia="pl-PL"/>
        </w:rPr>
        <w:t>) zaprojektować przebudowę kolizji z istniejącą infrastrukturą energetyczną, gazową</w:t>
      </w:r>
      <w:r w:rsidR="000E4C90">
        <w:rPr>
          <w:rFonts w:eastAsia="Times New Roman" w:cs="Times New Roman"/>
          <w:bCs/>
          <w:lang w:eastAsia="pl-PL"/>
        </w:rPr>
        <w:t xml:space="preserve"> </w:t>
      </w:r>
      <w:r w:rsidR="001E749A">
        <w:rPr>
          <w:rFonts w:eastAsia="Times New Roman" w:cs="Times New Roman"/>
          <w:bCs/>
          <w:lang w:eastAsia="pl-PL"/>
        </w:rPr>
        <w:t>wodociągową i telekomunikacyjną</w:t>
      </w:r>
      <w:r w:rsidR="00275E29">
        <w:rPr>
          <w:rFonts w:eastAsia="Times New Roman" w:cs="Times New Roman"/>
          <w:bCs/>
          <w:lang w:eastAsia="pl-PL"/>
        </w:rPr>
        <w:t>,</w:t>
      </w:r>
    </w:p>
    <w:p w14:paraId="5C351FC6" w14:textId="79933290" w:rsidR="001E749A" w:rsidRDefault="00B62625" w:rsidP="00A94F3A">
      <w:pPr>
        <w:rPr>
          <w:rFonts w:eastAsia="Times New Roman" w:cs="Times New Roman"/>
          <w:bCs/>
          <w:lang w:eastAsia="pl-PL"/>
        </w:rPr>
      </w:pPr>
      <w:r>
        <w:rPr>
          <w:rFonts w:eastAsia="Times New Roman" w:cs="Times New Roman"/>
          <w:bCs/>
          <w:lang w:eastAsia="pl-PL"/>
        </w:rPr>
        <w:t>m</w:t>
      </w:r>
      <w:r w:rsidR="001E749A">
        <w:rPr>
          <w:rFonts w:eastAsia="Times New Roman" w:cs="Times New Roman"/>
          <w:bCs/>
          <w:lang w:eastAsia="pl-PL"/>
        </w:rPr>
        <w:t xml:space="preserve">) </w:t>
      </w:r>
      <w:r w:rsidR="002F321B">
        <w:rPr>
          <w:rFonts w:eastAsia="Times New Roman" w:cs="Times New Roman"/>
          <w:bCs/>
          <w:lang w:eastAsia="pl-PL"/>
        </w:rPr>
        <w:t xml:space="preserve">w razie konieczności </w:t>
      </w:r>
      <w:r w:rsidR="001E749A">
        <w:rPr>
          <w:rFonts w:eastAsia="Times New Roman" w:cs="Times New Roman"/>
          <w:bCs/>
          <w:lang w:eastAsia="pl-PL"/>
        </w:rPr>
        <w:t>zaprojektować zmianę geometrii jezdn</w:t>
      </w:r>
      <w:r w:rsidR="00275E29">
        <w:rPr>
          <w:rFonts w:eastAsia="Times New Roman" w:cs="Times New Roman"/>
          <w:bCs/>
          <w:lang w:eastAsia="pl-PL"/>
        </w:rPr>
        <w:t>i,</w:t>
      </w:r>
    </w:p>
    <w:p w14:paraId="0943501C" w14:textId="1F07BED1" w:rsidR="001E749A" w:rsidRDefault="00B62625" w:rsidP="00A94F3A">
      <w:pPr>
        <w:rPr>
          <w:rFonts w:eastAsia="Times New Roman" w:cs="Times New Roman"/>
          <w:bCs/>
          <w:lang w:eastAsia="pl-PL"/>
        </w:rPr>
      </w:pPr>
      <w:r>
        <w:rPr>
          <w:rFonts w:eastAsia="Times New Roman" w:cs="Times New Roman"/>
          <w:bCs/>
          <w:lang w:eastAsia="pl-PL"/>
        </w:rPr>
        <w:t>n</w:t>
      </w:r>
      <w:r w:rsidR="001E749A">
        <w:rPr>
          <w:rFonts w:eastAsia="Times New Roman" w:cs="Times New Roman"/>
          <w:bCs/>
          <w:lang w:eastAsia="pl-PL"/>
        </w:rPr>
        <w:t>) zaprojektować kanał technologiczny lub uzyskać odstępstwo od konieczności jego budowy</w:t>
      </w:r>
      <w:r w:rsidR="00275E29">
        <w:rPr>
          <w:rFonts w:eastAsia="Times New Roman" w:cs="Times New Roman"/>
          <w:bCs/>
          <w:lang w:eastAsia="pl-PL"/>
        </w:rPr>
        <w:t>,</w:t>
      </w:r>
    </w:p>
    <w:p w14:paraId="766505D4" w14:textId="07301F30" w:rsidR="001E749A" w:rsidRDefault="00B62625" w:rsidP="00A94F3A">
      <w:pPr>
        <w:rPr>
          <w:rFonts w:eastAsia="Times New Roman" w:cs="Times New Roman"/>
          <w:bCs/>
          <w:lang w:eastAsia="pl-PL"/>
        </w:rPr>
      </w:pPr>
      <w:r>
        <w:rPr>
          <w:rFonts w:eastAsia="Times New Roman" w:cs="Times New Roman"/>
          <w:bCs/>
          <w:lang w:eastAsia="pl-PL"/>
        </w:rPr>
        <w:t>o</w:t>
      </w:r>
      <w:r w:rsidR="001E749A">
        <w:rPr>
          <w:rFonts w:eastAsia="Times New Roman" w:cs="Times New Roman"/>
          <w:bCs/>
          <w:lang w:eastAsia="pl-PL"/>
        </w:rPr>
        <w:t>) sporządzić projekt stałej organizacji ruchu</w:t>
      </w:r>
      <w:r w:rsidR="00275E29">
        <w:rPr>
          <w:rFonts w:eastAsia="Times New Roman" w:cs="Times New Roman"/>
          <w:bCs/>
          <w:lang w:eastAsia="pl-PL"/>
        </w:rPr>
        <w:t>,</w:t>
      </w:r>
    </w:p>
    <w:p w14:paraId="64B852BE" w14:textId="5C291DF2" w:rsidR="001E749A" w:rsidRDefault="00B62625" w:rsidP="00A94F3A">
      <w:pPr>
        <w:rPr>
          <w:rFonts w:eastAsia="Times New Roman" w:cs="Times New Roman"/>
          <w:bCs/>
          <w:lang w:eastAsia="pl-PL"/>
        </w:rPr>
      </w:pPr>
      <w:r>
        <w:rPr>
          <w:rFonts w:eastAsia="Times New Roman" w:cs="Times New Roman"/>
          <w:bCs/>
          <w:lang w:eastAsia="pl-PL"/>
        </w:rPr>
        <w:t>p</w:t>
      </w:r>
      <w:r w:rsidR="001E749A">
        <w:rPr>
          <w:rFonts w:eastAsia="Times New Roman" w:cs="Times New Roman"/>
          <w:bCs/>
          <w:lang w:eastAsia="pl-PL"/>
        </w:rPr>
        <w:t>) pełnić nadzór autorski do chwili bezusterkowego odbioru robót budowlanych  wykonywanych na podstawie opracowania</w:t>
      </w:r>
      <w:r w:rsidR="00275E29">
        <w:rPr>
          <w:rFonts w:eastAsia="Times New Roman" w:cs="Times New Roman"/>
          <w:bCs/>
          <w:lang w:eastAsia="pl-PL"/>
        </w:rPr>
        <w:t>,</w:t>
      </w:r>
    </w:p>
    <w:p w14:paraId="0E4B2362" w14:textId="7884C02D" w:rsidR="001E749A" w:rsidRPr="00E54093" w:rsidRDefault="00B62625" w:rsidP="00A94F3A">
      <w:pPr>
        <w:rPr>
          <w:rFonts w:eastAsia="Times New Roman" w:cs="Times New Roman"/>
          <w:b/>
          <w:lang w:eastAsia="pl-PL"/>
        </w:rPr>
      </w:pPr>
      <w:r>
        <w:rPr>
          <w:rFonts w:eastAsia="Times New Roman" w:cs="Times New Roman"/>
          <w:bCs/>
          <w:lang w:eastAsia="pl-PL"/>
        </w:rPr>
        <w:t>r</w:t>
      </w:r>
      <w:r w:rsidR="001E749A" w:rsidRPr="00E54093">
        <w:rPr>
          <w:rFonts w:eastAsia="Times New Roman" w:cs="Times New Roman"/>
          <w:bCs/>
          <w:lang w:eastAsia="pl-PL"/>
        </w:rPr>
        <w:t xml:space="preserve">) </w:t>
      </w:r>
      <w:r w:rsidR="001E749A" w:rsidRPr="00E54093">
        <w:rPr>
          <w:rFonts w:eastAsia="Times New Roman" w:cs="Times New Roman"/>
          <w:b/>
          <w:lang w:eastAsia="pl-PL"/>
        </w:rPr>
        <w:t xml:space="preserve">wykonać przedmiar, kosztorys inwestorski oraz kosztorys ofertowy z podziałem na </w:t>
      </w:r>
      <w:r w:rsidR="00915DF8">
        <w:rPr>
          <w:rFonts w:eastAsia="Times New Roman" w:cs="Times New Roman"/>
          <w:b/>
          <w:lang w:eastAsia="pl-PL"/>
        </w:rPr>
        <w:t xml:space="preserve">3 etapy </w:t>
      </w:r>
      <w:r w:rsidR="001E749A" w:rsidRPr="00E54093">
        <w:rPr>
          <w:rFonts w:eastAsia="Times New Roman" w:cs="Times New Roman"/>
          <w:b/>
          <w:lang w:eastAsia="pl-PL"/>
        </w:rPr>
        <w:t>oraz wskazać zakres odcinków na rysunkach PZT</w:t>
      </w:r>
      <w:r w:rsidR="00915DF8">
        <w:rPr>
          <w:rFonts w:eastAsia="Times New Roman" w:cs="Times New Roman"/>
          <w:b/>
          <w:lang w:eastAsia="pl-PL"/>
        </w:rPr>
        <w:t>.</w:t>
      </w:r>
    </w:p>
    <w:p w14:paraId="739930B4" w14:textId="45BF1FAA" w:rsidR="001E749A" w:rsidRPr="003B4E13" w:rsidRDefault="001E749A" w:rsidP="001E749A">
      <w:pPr>
        <w:rPr>
          <w:rFonts w:eastAsia="Times New Roman" w:cs="Times New Roman"/>
          <w:b/>
          <w:lang w:eastAsia="pl-PL"/>
        </w:rPr>
      </w:pPr>
    </w:p>
    <w:p w14:paraId="5253D6D7" w14:textId="5405FC0D" w:rsidR="0079041B" w:rsidRPr="00275E29" w:rsidRDefault="0079041B" w:rsidP="0079041B">
      <w:pPr>
        <w:pStyle w:val="Akapitzlist"/>
        <w:numPr>
          <w:ilvl w:val="0"/>
          <w:numId w:val="36"/>
        </w:numPr>
        <w:rPr>
          <w:rFonts w:ascii="Times New Roman" w:eastAsia="Times New Roman" w:hAnsi="Times New Roman" w:cs="Times New Roman"/>
          <w:b/>
          <w:sz w:val="24"/>
          <w:szCs w:val="24"/>
          <w:u w:val="single"/>
          <w:lang w:eastAsia="pl-PL"/>
        </w:rPr>
      </w:pPr>
      <w:r w:rsidRPr="00275E29">
        <w:rPr>
          <w:rFonts w:ascii="Times New Roman" w:eastAsia="Times New Roman" w:hAnsi="Times New Roman" w:cs="Times New Roman"/>
          <w:b/>
          <w:sz w:val="24"/>
          <w:szCs w:val="24"/>
          <w:lang w:eastAsia="pl-PL"/>
        </w:rPr>
        <w:t>Etap II</w:t>
      </w:r>
      <w:r w:rsidR="00C661DA" w:rsidRPr="00275E29">
        <w:rPr>
          <w:rFonts w:ascii="Times New Roman" w:eastAsia="Times New Roman" w:hAnsi="Times New Roman" w:cs="Times New Roman"/>
          <w:bCs/>
          <w:sz w:val="24"/>
          <w:szCs w:val="24"/>
          <w:lang w:eastAsia="pl-PL"/>
        </w:rPr>
        <w:t xml:space="preserve"> </w:t>
      </w:r>
      <w:r w:rsidRPr="00275E29">
        <w:rPr>
          <w:rFonts w:ascii="Times New Roman" w:eastAsia="Times New Roman" w:hAnsi="Times New Roman" w:cs="Times New Roman"/>
          <w:bCs/>
          <w:sz w:val="24"/>
          <w:szCs w:val="24"/>
          <w:lang w:eastAsia="pl-PL"/>
        </w:rPr>
        <w:t>- od skrzyżowania z ulicą Jodłową do granicy gminy Wisznia Mała (okolice ulicy Osiedlowej)</w:t>
      </w:r>
      <w:r w:rsidR="002F321B" w:rsidRPr="00275E29">
        <w:rPr>
          <w:rFonts w:ascii="Times New Roman" w:eastAsia="Times New Roman" w:hAnsi="Times New Roman" w:cs="Times New Roman"/>
          <w:bCs/>
          <w:sz w:val="24"/>
          <w:szCs w:val="24"/>
          <w:lang w:eastAsia="pl-PL"/>
        </w:rPr>
        <w:t xml:space="preserve"> w m. Ozorowice.</w:t>
      </w:r>
    </w:p>
    <w:p w14:paraId="6CF20844" w14:textId="77777777" w:rsidR="0079041B" w:rsidRDefault="0079041B" w:rsidP="0079041B">
      <w:pPr>
        <w:rPr>
          <w:rFonts w:eastAsia="Times New Roman" w:cs="Times New Roman"/>
          <w:bCs/>
          <w:lang w:eastAsia="pl-PL"/>
        </w:rPr>
      </w:pPr>
      <w:r w:rsidRPr="0079041B">
        <w:rPr>
          <w:rFonts w:eastAsia="Times New Roman" w:cs="Times New Roman"/>
          <w:bCs/>
          <w:lang w:eastAsia="pl-PL"/>
        </w:rPr>
        <w:t>Projektem należy objąć w szczególności:</w:t>
      </w:r>
    </w:p>
    <w:p w14:paraId="35F4B833" w14:textId="77777777" w:rsidR="0079041B" w:rsidRPr="0079041B" w:rsidRDefault="0079041B" w:rsidP="0079041B">
      <w:pPr>
        <w:rPr>
          <w:rFonts w:eastAsia="Times New Roman" w:cs="Times New Roman"/>
          <w:bCs/>
          <w:lang w:eastAsia="pl-PL"/>
        </w:rPr>
      </w:pPr>
    </w:p>
    <w:p w14:paraId="13D4E33E" w14:textId="6773FB03" w:rsidR="0079041B" w:rsidRPr="0079041B" w:rsidRDefault="0079041B" w:rsidP="0079041B">
      <w:pPr>
        <w:rPr>
          <w:rFonts w:eastAsia="Times New Roman" w:cs="Times New Roman"/>
          <w:bCs/>
          <w:lang w:eastAsia="pl-PL"/>
        </w:rPr>
      </w:pPr>
      <w:r w:rsidRPr="0079041B">
        <w:rPr>
          <w:rFonts w:eastAsia="Times New Roman" w:cs="Times New Roman"/>
          <w:bCs/>
          <w:lang w:eastAsia="pl-PL"/>
        </w:rPr>
        <w:t>•</w:t>
      </w:r>
      <w:r w:rsidRPr="0079041B">
        <w:rPr>
          <w:rFonts w:eastAsia="Times New Roman" w:cs="Times New Roman"/>
          <w:bCs/>
          <w:lang w:eastAsia="pl-PL"/>
        </w:rPr>
        <w:tab/>
        <w:t>działkę nr 349 dr, AM -1, obręb Ozorowice, Gmina Wisznia Mała.</w:t>
      </w:r>
    </w:p>
    <w:p w14:paraId="691E6CD4" w14:textId="77777777" w:rsidR="0079041B" w:rsidRPr="0079041B" w:rsidRDefault="0079041B" w:rsidP="0079041B">
      <w:pPr>
        <w:rPr>
          <w:rFonts w:eastAsia="Times New Roman" w:cs="Times New Roman"/>
          <w:bCs/>
          <w:lang w:eastAsia="pl-PL"/>
        </w:rPr>
      </w:pPr>
    </w:p>
    <w:p w14:paraId="4F4200C5" w14:textId="77777777" w:rsidR="0079041B" w:rsidRPr="0079041B" w:rsidRDefault="0079041B" w:rsidP="0079041B">
      <w:pPr>
        <w:rPr>
          <w:rFonts w:eastAsia="Times New Roman" w:cs="Times New Roman"/>
          <w:bCs/>
          <w:lang w:eastAsia="pl-PL"/>
        </w:rPr>
      </w:pPr>
      <w:r w:rsidRPr="0079041B">
        <w:rPr>
          <w:rFonts w:eastAsia="Times New Roman" w:cs="Times New Roman"/>
          <w:bCs/>
          <w:lang w:eastAsia="pl-PL"/>
        </w:rPr>
        <w:t>•</w:t>
      </w:r>
      <w:r w:rsidRPr="0079041B">
        <w:rPr>
          <w:rFonts w:eastAsia="Times New Roman" w:cs="Times New Roman"/>
          <w:bCs/>
          <w:lang w:eastAsia="pl-PL"/>
        </w:rPr>
        <w:tab/>
        <w:t>działki objęte podziałami geodezyjnymi zgodnie z decyzją ZRID.</w:t>
      </w:r>
    </w:p>
    <w:p w14:paraId="322453CB" w14:textId="77777777" w:rsidR="0079041B" w:rsidRPr="00E15EBC" w:rsidRDefault="0079041B" w:rsidP="0079041B">
      <w:pPr>
        <w:rPr>
          <w:rFonts w:eastAsia="Times New Roman" w:cs="Times New Roman"/>
          <w:b/>
          <w:lang w:eastAsia="pl-PL"/>
        </w:rPr>
      </w:pPr>
    </w:p>
    <w:p w14:paraId="7D19457F" w14:textId="77777777" w:rsidR="00275E29" w:rsidRDefault="00275E29" w:rsidP="0079041B">
      <w:pPr>
        <w:rPr>
          <w:rFonts w:eastAsia="Times New Roman" w:cs="Times New Roman"/>
          <w:b/>
          <w:lang w:eastAsia="pl-PL"/>
        </w:rPr>
      </w:pPr>
    </w:p>
    <w:p w14:paraId="72F6CC5B" w14:textId="77777777" w:rsidR="00B96808" w:rsidRDefault="00B96808" w:rsidP="0079041B">
      <w:pPr>
        <w:rPr>
          <w:rFonts w:eastAsia="Times New Roman" w:cs="Times New Roman"/>
          <w:b/>
          <w:lang w:eastAsia="pl-PL"/>
        </w:rPr>
      </w:pPr>
    </w:p>
    <w:p w14:paraId="36AF5E80" w14:textId="7D85479D" w:rsidR="0079041B" w:rsidRPr="00E15EBC" w:rsidRDefault="0079041B" w:rsidP="0079041B">
      <w:pPr>
        <w:rPr>
          <w:rFonts w:eastAsia="Times New Roman" w:cs="Times New Roman"/>
          <w:b/>
          <w:lang w:eastAsia="pl-PL"/>
        </w:rPr>
      </w:pPr>
      <w:r w:rsidRPr="00E15EBC">
        <w:rPr>
          <w:rFonts w:eastAsia="Times New Roman" w:cs="Times New Roman"/>
          <w:b/>
          <w:lang w:eastAsia="pl-PL"/>
        </w:rPr>
        <w:lastRenderedPageBreak/>
        <w:t>Zakres rzeczowy:</w:t>
      </w:r>
    </w:p>
    <w:p w14:paraId="0319A9A8" w14:textId="77777777" w:rsidR="00E15EBC" w:rsidRPr="0079041B" w:rsidRDefault="00E15EBC" w:rsidP="0079041B">
      <w:pPr>
        <w:rPr>
          <w:rFonts w:eastAsia="Times New Roman" w:cs="Times New Roman"/>
          <w:bCs/>
          <w:lang w:eastAsia="pl-PL"/>
        </w:rPr>
      </w:pPr>
    </w:p>
    <w:p w14:paraId="00C9207B" w14:textId="6CF8478C" w:rsidR="0079041B" w:rsidRPr="0079041B" w:rsidRDefault="0079041B" w:rsidP="0079041B">
      <w:pPr>
        <w:rPr>
          <w:rFonts w:eastAsia="Times New Roman" w:cs="Times New Roman"/>
          <w:bCs/>
          <w:lang w:eastAsia="pl-PL"/>
        </w:rPr>
      </w:pPr>
      <w:r w:rsidRPr="0079041B">
        <w:rPr>
          <w:rFonts w:eastAsia="Times New Roman" w:cs="Times New Roman"/>
          <w:bCs/>
          <w:lang w:eastAsia="pl-PL"/>
        </w:rPr>
        <w:t>- łączna długość odcinka planowanego do budowy to ok. 1</w:t>
      </w:r>
      <w:r>
        <w:rPr>
          <w:rFonts w:eastAsia="Times New Roman" w:cs="Times New Roman"/>
          <w:bCs/>
          <w:lang w:eastAsia="pl-PL"/>
        </w:rPr>
        <w:t>1</w:t>
      </w:r>
      <w:r w:rsidR="007B1D3B">
        <w:rPr>
          <w:rFonts w:eastAsia="Times New Roman" w:cs="Times New Roman"/>
          <w:bCs/>
          <w:lang w:eastAsia="pl-PL"/>
        </w:rPr>
        <w:t>50</w:t>
      </w:r>
      <w:r w:rsidRPr="0079041B">
        <w:rPr>
          <w:rFonts w:eastAsia="Times New Roman" w:cs="Times New Roman"/>
          <w:bCs/>
          <w:lang w:eastAsia="pl-PL"/>
        </w:rPr>
        <w:t xml:space="preserve"> m b.</w:t>
      </w:r>
    </w:p>
    <w:p w14:paraId="0810C69C" w14:textId="77777777" w:rsidR="0079041B" w:rsidRDefault="0079041B" w:rsidP="0079041B">
      <w:pPr>
        <w:rPr>
          <w:rFonts w:eastAsia="Times New Roman" w:cs="Times New Roman"/>
          <w:bCs/>
          <w:lang w:eastAsia="pl-PL"/>
        </w:rPr>
      </w:pPr>
    </w:p>
    <w:p w14:paraId="3EEFC934" w14:textId="67717E8D" w:rsidR="0079041B" w:rsidRDefault="0079041B" w:rsidP="0079041B">
      <w:pPr>
        <w:rPr>
          <w:rFonts w:eastAsia="Times New Roman" w:cs="Times New Roman"/>
          <w:b/>
          <w:lang w:eastAsia="pl-PL"/>
        </w:rPr>
      </w:pPr>
      <w:r w:rsidRPr="0079041B">
        <w:rPr>
          <w:rFonts w:eastAsia="Times New Roman" w:cs="Times New Roman"/>
          <w:b/>
          <w:lang w:eastAsia="pl-PL"/>
        </w:rPr>
        <w:t>Należy zaprojektować w szczególności:</w:t>
      </w:r>
    </w:p>
    <w:p w14:paraId="44CF8E58" w14:textId="77777777" w:rsidR="0079041B" w:rsidRPr="0079041B" w:rsidRDefault="0079041B" w:rsidP="0079041B">
      <w:pPr>
        <w:rPr>
          <w:rFonts w:eastAsia="Times New Roman" w:cs="Times New Roman"/>
          <w:b/>
          <w:lang w:eastAsia="pl-PL"/>
        </w:rPr>
      </w:pPr>
    </w:p>
    <w:p w14:paraId="1006A46A" w14:textId="4D8C15E4" w:rsidR="0079041B" w:rsidRPr="0079041B" w:rsidRDefault="0079041B" w:rsidP="0079041B">
      <w:pPr>
        <w:rPr>
          <w:rFonts w:eastAsia="Times New Roman" w:cs="Times New Roman"/>
          <w:bCs/>
          <w:lang w:eastAsia="pl-PL"/>
        </w:rPr>
      </w:pPr>
      <w:r w:rsidRPr="0079041B">
        <w:rPr>
          <w:rFonts w:eastAsia="Times New Roman" w:cs="Times New Roman"/>
          <w:bCs/>
          <w:lang w:eastAsia="pl-PL"/>
        </w:rPr>
        <w:t xml:space="preserve">a) </w:t>
      </w:r>
      <w:r w:rsidR="002F321B">
        <w:rPr>
          <w:rFonts w:eastAsia="Times New Roman" w:cs="Times New Roman"/>
          <w:bCs/>
          <w:lang w:eastAsia="pl-PL"/>
        </w:rPr>
        <w:t>przebudow</w:t>
      </w:r>
      <w:r w:rsidR="00B62625">
        <w:rPr>
          <w:rFonts w:eastAsia="Times New Roman" w:cs="Times New Roman"/>
          <w:bCs/>
          <w:lang w:eastAsia="pl-PL"/>
        </w:rPr>
        <w:t>ę</w:t>
      </w:r>
      <w:r w:rsidRPr="0079041B">
        <w:rPr>
          <w:rFonts w:eastAsia="Times New Roman" w:cs="Times New Roman"/>
          <w:bCs/>
          <w:lang w:eastAsia="pl-PL"/>
        </w:rPr>
        <w:t xml:space="preserve"> drogi powiatowej 1366 D o szerokości 5,5 m</w:t>
      </w:r>
      <w:r w:rsidR="00275E29">
        <w:rPr>
          <w:rFonts w:eastAsia="Times New Roman" w:cs="Times New Roman"/>
          <w:bCs/>
          <w:lang w:eastAsia="pl-PL"/>
        </w:rPr>
        <w:t>,</w:t>
      </w:r>
    </w:p>
    <w:p w14:paraId="69DE3140" w14:textId="3D5D3DD0" w:rsidR="0079041B" w:rsidRPr="0079041B" w:rsidRDefault="0079041B" w:rsidP="0079041B">
      <w:pPr>
        <w:rPr>
          <w:rFonts w:eastAsia="Times New Roman" w:cs="Times New Roman"/>
          <w:bCs/>
          <w:lang w:eastAsia="pl-PL"/>
        </w:rPr>
      </w:pPr>
      <w:r w:rsidRPr="0079041B">
        <w:rPr>
          <w:rFonts w:eastAsia="Times New Roman" w:cs="Times New Roman"/>
          <w:bCs/>
          <w:lang w:eastAsia="pl-PL"/>
        </w:rPr>
        <w:t xml:space="preserve">b) lokalne poszerzenia i przewężenia drogi w </w:t>
      </w:r>
      <w:r w:rsidR="00B96808">
        <w:rPr>
          <w:rFonts w:eastAsia="Times New Roman" w:cs="Times New Roman"/>
          <w:bCs/>
          <w:lang w:eastAsia="pl-PL"/>
        </w:rPr>
        <w:t xml:space="preserve">miejscach </w:t>
      </w:r>
      <w:r w:rsidRPr="0079041B">
        <w:rPr>
          <w:rFonts w:eastAsia="Times New Roman" w:cs="Times New Roman"/>
          <w:bCs/>
          <w:lang w:eastAsia="pl-PL"/>
        </w:rPr>
        <w:t>niezbędnych dla projektu</w:t>
      </w:r>
      <w:r w:rsidR="00275E29">
        <w:rPr>
          <w:rFonts w:eastAsia="Times New Roman" w:cs="Times New Roman"/>
          <w:bCs/>
          <w:lang w:eastAsia="pl-PL"/>
        </w:rPr>
        <w:t>,</w:t>
      </w:r>
    </w:p>
    <w:p w14:paraId="01F4AF22" w14:textId="0D45EA2F" w:rsidR="0079041B" w:rsidRPr="0079041B" w:rsidRDefault="00B11E9D" w:rsidP="0079041B">
      <w:pPr>
        <w:rPr>
          <w:rFonts w:eastAsia="Times New Roman" w:cs="Times New Roman"/>
          <w:bCs/>
          <w:lang w:eastAsia="pl-PL"/>
        </w:rPr>
      </w:pPr>
      <w:r>
        <w:rPr>
          <w:rFonts w:eastAsia="Times New Roman" w:cs="Times New Roman"/>
          <w:bCs/>
          <w:lang w:eastAsia="pl-PL"/>
        </w:rPr>
        <w:t>c</w:t>
      </w:r>
      <w:r w:rsidR="0079041B" w:rsidRPr="0079041B">
        <w:rPr>
          <w:rFonts w:eastAsia="Times New Roman" w:cs="Times New Roman"/>
          <w:bCs/>
          <w:lang w:eastAsia="pl-PL"/>
        </w:rPr>
        <w:t xml:space="preserve">) </w:t>
      </w:r>
      <w:r w:rsidR="0052300D" w:rsidRPr="0052300D">
        <w:rPr>
          <w:rFonts w:eastAsia="Times New Roman" w:cs="Times New Roman"/>
          <w:bCs/>
          <w:lang w:eastAsia="pl-PL"/>
        </w:rPr>
        <w:t xml:space="preserve"> ciąg pieszo- rowerowy z masy bitumicznej, który </w:t>
      </w:r>
      <w:r w:rsidR="002F321B">
        <w:rPr>
          <w:rFonts w:eastAsia="Times New Roman" w:cs="Times New Roman"/>
          <w:bCs/>
          <w:lang w:eastAsia="pl-PL"/>
        </w:rPr>
        <w:t xml:space="preserve">częściowo będzie </w:t>
      </w:r>
      <w:r w:rsidR="0052300D" w:rsidRPr="0052300D">
        <w:rPr>
          <w:rFonts w:eastAsia="Times New Roman" w:cs="Times New Roman"/>
          <w:bCs/>
          <w:lang w:eastAsia="pl-PL"/>
        </w:rPr>
        <w:t xml:space="preserve">stanowić obwałowanie w miejscowości Ozorowice. Ciąg planować o szerokości ok 3 m z wraz z krawężnikami, wpustami i przykanalikami  w celu zapewnienia zgodności z rozporządzeniem Ministra Infrastruktury z dnia 24 czerwca 2022 r. w sprawie przepisów techniczno-budowlanych dotyczących dróg publicznych (Dz. U. 2022, poz. 1518), zlokalizowany po lewej stronie od </w:t>
      </w:r>
      <w:r w:rsidR="0079041B" w:rsidRPr="0079041B">
        <w:rPr>
          <w:rFonts w:eastAsia="Times New Roman" w:cs="Times New Roman"/>
          <w:bCs/>
          <w:lang w:eastAsia="pl-PL"/>
        </w:rPr>
        <w:t>ul.</w:t>
      </w:r>
      <w:r w:rsidR="00DB3A6B">
        <w:rPr>
          <w:rFonts w:eastAsia="Times New Roman" w:cs="Times New Roman"/>
          <w:bCs/>
          <w:lang w:eastAsia="pl-PL"/>
        </w:rPr>
        <w:t xml:space="preserve"> </w:t>
      </w:r>
      <w:r w:rsidR="0079041B" w:rsidRPr="0079041B">
        <w:rPr>
          <w:rFonts w:eastAsia="Times New Roman" w:cs="Times New Roman"/>
          <w:bCs/>
          <w:lang w:eastAsia="pl-PL"/>
        </w:rPr>
        <w:t>Jodłowej</w:t>
      </w:r>
      <w:r w:rsidR="00DB3A6B">
        <w:rPr>
          <w:rFonts w:eastAsia="Times New Roman" w:cs="Times New Roman"/>
          <w:bCs/>
          <w:lang w:eastAsia="pl-PL"/>
        </w:rPr>
        <w:t xml:space="preserve"> do granicy gminy Wisznia Mała</w:t>
      </w:r>
      <w:r w:rsidR="00275E29">
        <w:rPr>
          <w:rFonts w:eastAsia="Times New Roman" w:cs="Times New Roman"/>
          <w:bCs/>
          <w:lang w:eastAsia="pl-PL"/>
        </w:rPr>
        <w:t>,</w:t>
      </w:r>
    </w:p>
    <w:p w14:paraId="22EF5131" w14:textId="056C668D" w:rsidR="0079041B" w:rsidRPr="0079041B" w:rsidRDefault="00B11E9D" w:rsidP="0079041B">
      <w:pPr>
        <w:rPr>
          <w:rFonts w:eastAsia="Times New Roman" w:cs="Times New Roman"/>
          <w:bCs/>
          <w:lang w:eastAsia="pl-PL"/>
        </w:rPr>
      </w:pPr>
      <w:r>
        <w:rPr>
          <w:rFonts w:eastAsia="Times New Roman" w:cs="Times New Roman"/>
          <w:bCs/>
          <w:lang w:eastAsia="pl-PL"/>
        </w:rPr>
        <w:t>d</w:t>
      </w:r>
      <w:r w:rsidR="0079041B" w:rsidRPr="0079041B">
        <w:rPr>
          <w:rFonts w:eastAsia="Times New Roman" w:cs="Times New Roman"/>
          <w:bCs/>
          <w:lang w:eastAsia="pl-PL"/>
        </w:rPr>
        <w:t>) obustronną odbudowę rowów</w:t>
      </w:r>
      <w:r w:rsidR="00275E29">
        <w:rPr>
          <w:rFonts w:eastAsia="Times New Roman" w:cs="Times New Roman"/>
          <w:bCs/>
          <w:lang w:eastAsia="pl-PL"/>
        </w:rPr>
        <w:t>,</w:t>
      </w:r>
    </w:p>
    <w:p w14:paraId="520A943A" w14:textId="2AA6EBD7" w:rsidR="0079041B" w:rsidRDefault="00B11E9D" w:rsidP="0079041B">
      <w:pPr>
        <w:rPr>
          <w:rFonts w:eastAsia="Times New Roman" w:cs="Times New Roman"/>
          <w:bCs/>
          <w:lang w:eastAsia="pl-PL"/>
        </w:rPr>
      </w:pPr>
      <w:r>
        <w:rPr>
          <w:rFonts w:eastAsia="Times New Roman" w:cs="Times New Roman"/>
          <w:bCs/>
          <w:lang w:eastAsia="pl-PL"/>
        </w:rPr>
        <w:t>e</w:t>
      </w:r>
      <w:r w:rsidR="0079041B" w:rsidRPr="0079041B">
        <w:rPr>
          <w:rFonts w:eastAsia="Times New Roman" w:cs="Times New Roman"/>
          <w:bCs/>
          <w:lang w:eastAsia="pl-PL"/>
        </w:rPr>
        <w:t>) wymianę przepustów poprzecznych</w:t>
      </w:r>
      <w:r w:rsidR="00275E29">
        <w:rPr>
          <w:rFonts w:eastAsia="Times New Roman" w:cs="Times New Roman"/>
          <w:bCs/>
          <w:lang w:eastAsia="pl-PL"/>
        </w:rPr>
        <w:t>,</w:t>
      </w:r>
    </w:p>
    <w:p w14:paraId="4BC787ED" w14:textId="60B26EEB" w:rsidR="006D5127" w:rsidRPr="0079041B" w:rsidRDefault="00B11E9D" w:rsidP="0079041B">
      <w:pPr>
        <w:rPr>
          <w:rFonts w:eastAsia="Times New Roman" w:cs="Times New Roman"/>
          <w:bCs/>
          <w:lang w:eastAsia="pl-PL"/>
        </w:rPr>
      </w:pPr>
      <w:r>
        <w:rPr>
          <w:rFonts w:eastAsia="Times New Roman" w:cs="Times New Roman"/>
          <w:bCs/>
          <w:lang w:eastAsia="pl-PL"/>
        </w:rPr>
        <w:t>f</w:t>
      </w:r>
      <w:r w:rsidR="006D5127">
        <w:rPr>
          <w:rFonts w:eastAsia="Times New Roman" w:cs="Times New Roman"/>
          <w:bCs/>
          <w:lang w:eastAsia="pl-PL"/>
        </w:rPr>
        <w:t>) inwentaryzacj</w:t>
      </w:r>
      <w:r w:rsidR="00B62625">
        <w:rPr>
          <w:rFonts w:eastAsia="Times New Roman" w:cs="Times New Roman"/>
          <w:bCs/>
          <w:lang w:eastAsia="pl-PL"/>
        </w:rPr>
        <w:t>ę</w:t>
      </w:r>
      <w:r w:rsidR="006D5127">
        <w:rPr>
          <w:rFonts w:eastAsia="Times New Roman" w:cs="Times New Roman"/>
          <w:bCs/>
          <w:lang w:eastAsia="pl-PL"/>
        </w:rPr>
        <w:t xml:space="preserve"> geodezyjn</w:t>
      </w:r>
      <w:r w:rsidR="00B62625">
        <w:rPr>
          <w:rFonts w:eastAsia="Times New Roman" w:cs="Times New Roman"/>
          <w:bCs/>
          <w:lang w:eastAsia="pl-PL"/>
        </w:rPr>
        <w:t>ą</w:t>
      </w:r>
      <w:r w:rsidR="00275E29">
        <w:rPr>
          <w:rFonts w:eastAsia="Times New Roman" w:cs="Times New Roman"/>
          <w:bCs/>
          <w:lang w:eastAsia="pl-PL"/>
        </w:rPr>
        <w:t>,</w:t>
      </w:r>
    </w:p>
    <w:p w14:paraId="7AE5543A" w14:textId="3C2C3579" w:rsidR="0079041B" w:rsidRDefault="0079041B" w:rsidP="0079041B">
      <w:pPr>
        <w:rPr>
          <w:rFonts w:eastAsia="Times New Roman" w:cs="Times New Roman"/>
          <w:bCs/>
          <w:lang w:eastAsia="pl-PL"/>
        </w:rPr>
      </w:pPr>
      <w:r w:rsidRPr="0079041B">
        <w:rPr>
          <w:rFonts w:eastAsia="Times New Roman" w:cs="Times New Roman"/>
          <w:bCs/>
          <w:lang w:eastAsia="pl-PL"/>
        </w:rPr>
        <w:t>g) wyniesion</w:t>
      </w:r>
      <w:r w:rsidR="00E15EBC">
        <w:rPr>
          <w:rFonts w:eastAsia="Times New Roman" w:cs="Times New Roman"/>
          <w:bCs/>
          <w:lang w:eastAsia="pl-PL"/>
        </w:rPr>
        <w:t>e</w:t>
      </w:r>
      <w:r w:rsidRPr="0079041B">
        <w:rPr>
          <w:rFonts w:eastAsia="Times New Roman" w:cs="Times New Roman"/>
          <w:bCs/>
          <w:lang w:eastAsia="pl-PL"/>
        </w:rPr>
        <w:t xml:space="preserve"> przejścia dla pieszych (wymienić istniejące)</w:t>
      </w:r>
      <w:r w:rsidR="008E29C9">
        <w:rPr>
          <w:rFonts w:eastAsia="Times New Roman" w:cs="Times New Roman"/>
          <w:bCs/>
          <w:lang w:eastAsia="pl-PL"/>
        </w:rPr>
        <w:t>,</w:t>
      </w:r>
    </w:p>
    <w:p w14:paraId="1BAEA255" w14:textId="093D15C7" w:rsidR="00B62625" w:rsidRPr="0079041B" w:rsidRDefault="00B62625" w:rsidP="0079041B">
      <w:pPr>
        <w:rPr>
          <w:rFonts w:eastAsia="Times New Roman" w:cs="Times New Roman"/>
          <w:bCs/>
          <w:lang w:eastAsia="pl-PL"/>
        </w:rPr>
      </w:pPr>
      <w:r>
        <w:rPr>
          <w:rFonts w:eastAsia="Times New Roman" w:cs="Times New Roman"/>
          <w:bCs/>
          <w:lang w:eastAsia="pl-PL"/>
        </w:rPr>
        <w:t xml:space="preserve">h) </w:t>
      </w:r>
      <w:r w:rsidRPr="00B62625">
        <w:rPr>
          <w:rFonts w:eastAsia="Times New Roman" w:cs="Times New Roman"/>
          <w:bCs/>
          <w:lang w:eastAsia="pl-PL"/>
        </w:rPr>
        <w:t xml:space="preserve">powierzchniowe odwodnienie nawierzchni </w:t>
      </w:r>
      <w:r w:rsidR="00332D22" w:rsidRPr="00332D22">
        <w:rPr>
          <w:rFonts w:eastAsia="Times New Roman" w:cs="Times New Roman"/>
          <w:bCs/>
          <w:lang w:eastAsia="pl-PL"/>
        </w:rPr>
        <w:t>ciągu pieszo-rowerowego</w:t>
      </w:r>
      <w:r w:rsidR="008E29C9">
        <w:rPr>
          <w:rFonts w:eastAsia="Times New Roman" w:cs="Times New Roman"/>
          <w:bCs/>
          <w:lang w:eastAsia="pl-PL"/>
        </w:rPr>
        <w:t>,</w:t>
      </w:r>
    </w:p>
    <w:p w14:paraId="4ADD2922" w14:textId="78284679" w:rsidR="0079041B" w:rsidRDefault="00B62625" w:rsidP="0079041B">
      <w:pPr>
        <w:rPr>
          <w:rFonts w:eastAsia="Times New Roman" w:cs="Times New Roman"/>
          <w:bCs/>
          <w:lang w:eastAsia="pl-PL"/>
        </w:rPr>
      </w:pPr>
      <w:r>
        <w:rPr>
          <w:rFonts w:eastAsia="Times New Roman" w:cs="Times New Roman"/>
          <w:bCs/>
          <w:lang w:eastAsia="pl-PL"/>
        </w:rPr>
        <w:t>i</w:t>
      </w:r>
      <w:r w:rsidR="0079041B" w:rsidRPr="0079041B">
        <w:rPr>
          <w:rFonts w:eastAsia="Times New Roman" w:cs="Times New Roman"/>
          <w:bCs/>
          <w:lang w:eastAsia="pl-PL"/>
        </w:rPr>
        <w:t xml:space="preserve">) </w:t>
      </w:r>
      <w:r w:rsidR="0079041B">
        <w:rPr>
          <w:rFonts w:eastAsia="Times New Roman" w:cs="Times New Roman"/>
          <w:bCs/>
          <w:lang w:eastAsia="pl-PL"/>
        </w:rPr>
        <w:t>przystanek autobusowy przy ulicy Osiedlowej</w:t>
      </w:r>
      <w:r w:rsidR="008E29C9">
        <w:rPr>
          <w:rFonts w:eastAsia="Times New Roman" w:cs="Times New Roman"/>
          <w:bCs/>
          <w:lang w:eastAsia="pl-PL"/>
        </w:rPr>
        <w:t>,</w:t>
      </w:r>
    </w:p>
    <w:p w14:paraId="217FE521" w14:textId="43BCA313" w:rsidR="0079041B" w:rsidRDefault="00B62625" w:rsidP="0079041B">
      <w:pPr>
        <w:rPr>
          <w:rFonts w:eastAsia="Times New Roman" w:cs="Times New Roman"/>
          <w:bCs/>
          <w:lang w:eastAsia="pl-PL"/>
        </w:rPr>
      </w:pPr>
      <w:r>
        <w:rPr>
          <w:rFonts w:eastAsia="Times New Roman" w:cs="Times New Roman"/>
          <w:bCs/>
          <w:lang w:eastAsia="pl-PL"/>
        </w:rPr>
        <w:t>j</w:t>
      </w:r>
      <w:r w:rsidR="0079041B">
        <w:rPr>
          <w:rFonts w:eastAsia="Times New Roman" w:cs="Times New Roman"/>
          <w:bCs/>
          <w:lang w:eastAsia="pl-PL"/>
        </w:rPr>
        <w:t xml:space="preserve">) </w:t>
      </w:r>
      <w:r w:rsidR="00A94F3A" w:rsidRPr="00A94F3A">
        <w:rPr>
          <w:rFonts w:eastAsia="Times New Roman" w:cs="Times New Roman"/>
          <w:bCs/>
          <w:lang w:eastAsia="pl-PL"/>
        </w:rPr>
        <w:t>w razie konieczności zaprojektować zmianę geometrii jezdni</w:t>
      </w:r>
      <w:r w:rsidR="008E29C9">
        <w:rPr>
          <w:rFonts w:eastAsia="Times New Roman" w:cs="Times New Roman"/>
          <w:bCs/>
          <w:lang w:eastAsia="pl-PL"/>
        </w:rPr>
        <w:t>,</w:t>
      </w:r>
      <w:r w:rsidR="00A94F3A">
        <w:rPr>
          <w:rFonts w:eastAsia="Times New Roman" w:cs="Times New Roman"/>
          <w:bCs/>
          <w:lang w:eastAsia="pl-PL"/>
        </w:rPr>
        <w:br/>
      </w:r>
      <w:r>
        <w:rPr>
          <w:rFonts w:eastAsia="Times New Roman" w:cs="Times New Roman"/>
          <w:bCs/>
          <w:lang w:eastAsia="pl-PL"/>
        </w:rPr>
        <w:t>k</w:t>
      </w:r>
      <w:r w:rsidR="0079041B" w:rsidRPr="0079041B">
        <w:rPr>
          <w:rFonts w:eastAsia="Times New Roman" w:cs="Times New Roman"/>
          <w:bCs/>
          <w:lang w:eastAsia="pl-PL"/>
        </w:rPr>
        <w:t>) zjazdy indywidualne oraz publiczne</w:t>
      </w:r>
      <w:r w:rsidR="008E29C9">
        <w:rPr>
          <w:rFonts w:eastAsia="Times New Roman" w:cs="Times New Roman"/>
          <w:bCs/>
          <w:lang w:eastAsia="pl-PL"/>
        </w:rPr>
        <w:t>,</w:t>
      </w:r>
    </w:p>
    <w:p w14:paraId="15883A4F" w14:textId="53B918A8" w:rsidR="005961CD" w:rsidRPr="0079041B" w:rsidRDefault="005961CD" w:rsidP="0079041B">
      <w:pPr>
        <w:rPr>
          <w:rFonts w:eastAsia="Times New Roman" w:cs="Times New Roman"/>
          <w:bCs/>
          <w:lang w:eastAsia="pl-PL"/>
        </w:rPr>
      </w:pPr>
      <w:r>
        <w:rPr>
          <w:rFonts w:eastAsia="Times New Roman" w:cs="Times New Roman"/>
          <w:bCs/>
          <w:lang w:eastAsia="pl-PL"/>
        </w:rPr>
        <w:t>l) zarurowanie rowów</w:t>
      </w:r>
      <w:r w:rsidR="008E29C9">
        <w:rPr>
          <w:rFonts w:eastAsia="Times New Roman" w:cs="Times New Roman"/>
          <w:bCs/>
          <w:lang w:eastAsia="pl-PL"/>
        </w:rPr>
        <w:t>,</w:t>
      </w:r>
    </w:p>
    <w:p w14:paraId="4285EC6B" w14:textId="7EF3C6F6" w:rsidR="0079041B" w:rsidRPr="0079041B" w:rsidRDefault="005961CD" w:rsidP="0079041B">
      <w:pPr>
        <w:rPr>
          <w:rFonts w:eastAsia="Times New Roman" w:cs="Times New Roman"/>
          <w:bCs/>
          <w:lang w:eastAsia="pl-PL"/>
        </w:rPr>
      </w:pPr>
      <w:r>
        <w:rPr>
          <w:rFonts w:eastAsia="Times New Roman" w:cs="Times New Roman"/>
          <w:bCs/>
          <w:lang w:eastAsia="pl-PL"/>
        </w:rPr>
        <w:t>m</w:t>
      </w:r>
      <w:r w:rsidR="0079041B" w:rsidRPr="0079041B">
        <w:rPr>
          <w:rFonts w:eastAsia="Times New Roman" w:cs="Times New Roman"/>
          <w:bCs/>
          <w:lang w:eastAsia="pl-PL"/>
        </w:rPr>
        <w:t>) sporządzić inwentaryzację zieleni oraz materiały niezbędne do uzyskania decyzji na wycinkę drzew, krzewów</w:t>
      </w:r>
      <w:r w:rsidR="008E29C9">
        <w:rPr>
          <w:rFonts w:eastAsia="Times New Roman" w:cs="Times New Roman"/>
          <w:bCs/>
          <w:lang w:eastAsia="pl-PL"/>
        </w:rPr>
        <w:t>,</w:t>
      </w:r>
    </w:p>
    <w:p w14:paraId="26CB9F03" w14:textId="6924B4B7" w:rsidR="0079041B" w:rsidRPr="0079041B" w:rsidRDefault="005961CD" w:rsidP="0079041B">
      <w:pPr>
        <w:rPr>
          <w:rFonts w:eastAsia="Times New Roman" w:cs="Times New Roman"/>
          <w:bCs/>
          <w:lang w:eastAsia="pl-PL"/>
        </w:rPr>
      </w:pPr>
      <w:r>
        <w:rPr>
          <w:rFonts w:eastAsia="Times New Roman" w:cs="Times New Roman"/>
          <w:bCs/>
          <w:lang w:eastAsia="pl-PL"/>
        </w:rPr>
        <w:t>n</w:t>
      </w:r>
      <w:r w:rsidR="0079041B" w:rsidRPr="0079041B">
        <w:rPr>
          <w:rFonts w:eastAsia="Times New Roman" w:cs="Times New Roman"/>
          <w:bCs/>
          <w:lang w:eastAsia="pl-PL"/>
        </w:rPr>
        <w:t>) wykonać podziały działek i uzyskać decyzję ZRID</w:t>
      </w:r>
      <w:r w:rsidR="00A94F3A">
        <w:rPr>
          <w:rFonts w:eastAsia="Times New Roman" w:cs="Times New Roman"/>
          <w:bCs/>
          <w:lang w:eastAsia="pl-PL"/>
        </w:rPr>
        <w:t xml:space="preserve"> bez podziału cieków wodnych</w:t>
      </w:r>
      <w:r w:rsidR="008E29C9">
        <w:rPr>
          <w:rFonts w:eastAsia="Times New Roman" w:cs="Times New Roman"/>
          <w:bCs/>
          <w:lang w:eastAsia="pl-PL"/>
        </w:rPr>
        <w:t>,</w:t>
      </w:r>
    </w:p>
    <w:p w14:paraId="6C9FFD45" w14:textId="4035B94E" w:rsidR="0079041B" w:rsidRPr="0079041B" w:rsidRDefault="005961CD" w:rsidP="0079041B">
      <w:pPr>
        <w:rPr>
          <w:rFonts w:eastAsia="Times New Roman" w:cs="Times New Roman"/>
          <w:bCs/>
          <w:lang w:eastAsia="pl-PL"/>
        </w:rPr>
      </w:pPr>
      <w:r>
        <w:rPr>
          <w:rFonts w:eastAsia="Times New Roman" w:cs="Times New Roman"/>
          <w:bCs/>
          <w:lang w:eastAsia="pl-PL"/>
        </w:rPr>
        <w:t>o</w:t>
      </w:r>
      <w:r w:rsidR="0079041B" w:rsidRPr="0079041B">
        <w:rPr>
          <w:rFonts w:eastAsia="Times New Roman" w:cs="Times New Roman"/>
          <w:bCs/>
          <w:lang w:eastAsia="pl-PL"/>
        </w:rPr>
        <w:t>) uzyskać decyzję środowiskową</w:t>
      </w:r>
      <w:r w:rsidR="008E29C9">
        <w:rPr>
          <w:rFonts w:eastAsia="Times New Roman" w:cs="Times New Roman"/>
          <w:bCs/>
          <w:lang w:eastAsia="pl-PL"/>
        </w:rPr>
        <w:t>,</w:t>
      </w:r>
    </w:p>
    <w:p w14:paraId="50C42F56" w14:textId="6812C398" w:rsidR="0079041B" w:rsidRPr="0079041B" w:rsidRDefault="005961CD" w:rsidP="0079041B">
      <w:pPr>
        <w:rPr>
          <w:rFonts w:eastAsia="Times New Roman" w:cs="Times New Roman"/>
          <w:bCs/>
          <w:lang w:eastAsia="pl-PL"/>
        </w:rPr>
      </w:pPr>
      <w:r>
        <w:rPr>
          <w:rFonts w:eastAsia="Times New Roman" w:cs="Times New Roman"/>
          <w:bCs/>
          <w:lang w:eastAsia="pl-PL"/>
        </w:rPr>
        <w:t>p</w:t>
      </w:r>
      <w:r w:rsidR="0079041B" w:rsidRPr="0079041B">
        <w:rPr>
          <w:rFonts w:eastAsia="Times New Roman" w:cs="Times New Roman"/>
          <w:bCs/>
          <w:lang w:eastAsia="pl-PL"/>
        </w:rPr>
        <w:t>) sporządzić operat wodno-prawny</w:t>
      </w:r>
      <w:r w:rsidR="008E29C9">
        <w:rPr>
          <w:rFonts w:eastAsia="Times New Roman" w:cs="Times New Roman"/>
          <w:bCs/>
          <w:lang w:eastAsia="pl-PL"/>
        </w:rPr>
        <w:t>,</w:t>
      </w:r>
    </w:p>
    <w:p w14:paraId="1158C60B" w14:textId="5CC82C63" w:rsidR="0079041B" w:rsidRPr="0079041B" w:rsidRDefault="005961CD" w:rsidP="0079041B">
      <w:pPr>
        <w:rPr>
          <w:rFonts w:eastAsia="Times New Roman" w:cs="Times New Roman"/>
          <w:bCs/>
          <w:lang w:eastAsia="pl-PL"/>
        </w:rPr>
      </w:pPr>
      <w:r>
        <w:rPr>
          <w:rFonts w:eastAsia="Times New Roman" w:cs="Times New Roman"/>
          <w:bCs/>
          <w:lang w:eastAsia="pl-PL"/>
        </w:rPr>
        <w:t>r</w:t>
      </w:r>
      <w:r w:rsidR="0079041B" w:rsidRPr="0079041B">
        <w:rPr>
          <w:rFonts w:eastAsia="Times New Roman" w:cs="Times New Roman"/>
          <w:bCs/>
          <w:lang w:eastAsia="pl-PL"/>
        </w:rPr>
        <w:t>)  przebudowę kolizji z istniejącą infrastrukturą energetyczną, gazową wodociągową i telekomunikacyjną</w:t>
      </w:r>
      <w:r w:rsidR="008E29C9">
        <w:rPr>
          <w:rFonts w:eastAsia="Times New Roman" w:cs="Times New Roman"/>
          <w:bCs/>
          <w:lang w:eastAsia="pl-PL"/>
        </w:rPr>
        <w:t>,</w:t>
      </w:r>
    </w:p>
    <w:p w14:paraId="15B258A2" w14:textId="517E47C1" w:rsidR="0079041B" w:rsidRPr="0079041B" w:rsidRDefault="005961CD" w:rsidP="0079041B">
      <w:pPr>
        <w:rPr>
          <w:rFonts w:eastAsia="Times New Roman" w:cs="Times New Roman"/>
          <w:bCs/>
          <w:lang w:eastAsia="pl-PL"/>
        </w:rPr>
      </w:pPr>
      <w:r>
        <w:rPr>
          <w:rFonts w:eastAsia="Times New Roman" w:cs="Times New Roman"/>
          <w:bCs/>
          <w:lang w:eastAsia="pl-PL"/>
        </w:rPr>
        <w:t>s</w:t>
      </w:r>
      <w:r w:rsidR="0079041B" w:rsidRPr="0079041B">
        <w:rPr>
          <w:rFonts w:eastAsia="Times New Roman" w:cs="Times New Roman"/>
          <w:bCs/>
          <w:lang w:eastAsia="pl-PL"/>
        </w:rPr>
        <w:t xml:space="preserve">) </w:t>
      </w:r>
      <w:r w:rsidR="00B62625">
        <w:rPr>
          <w:rFonts w:eastAsia="Times New Roman" w:cs="Times New Roman"/>
          <w:bCs/>
          <w:lang w:eastAsia="pl-PL"/>
        </w:rPr>
        <w:t xml:space="preserve">w razie konieczności </w:t>
      </w:r>
      <w:r w:rsidR="0079041B" w:rsidRPr="0079041B">
        <w:rPr>
          <w:rFonts w:eastAsia="Times New Roman" w:cs="Times New Roman"/>
          <w:bCs/>
          <w:lang w:eastAsia="pl-PL"/>
        </w:rPr>
        <w:t>zaprojektować zmianę geometrii jezdni</w:t>
      </w:r>
      <w:r w:rsidR="008E29C9">
        <w:rPr>
          <w:rFonts w:eastAsia="Times New Roman" w:cs="Times New Roman"/>
          <w:bCs/>
          <w:lang w:eastAsia="pl-PL"/>
        </w:rPr>
        <w:t>,</w:t>
      </w:r>
    </w:p>
    <w:p w14:paraId="75FF0103" w14:textId="2B417982" w:rsidR="0079041B" w:rsidRPr="0079041B" w:rsidRDefault="005961CD" w:rsidP="0079041B">
      <w:pPr>
        <w:rPr>
          <w:rFonts w:eastAsia="Times New Roman" w:cs="Times New Roman"/>
          <w:bCs/>
          <w:lang w:eastAsia="pl-PL"/>
        </w:rPr>
      </w:pPr>
      <w:r>
        <w:rPr>
          <w:rFonts w:eastAsia="Times New Roman" w:cs="Times New Roman"/>
          <w:bCs/>
          <w:lang w:eastAsia="pl-PL"/>
        </w:rPr>
        <w:t>t</w:t>
      </w:r>
      <w:r w:rsidR="0079041B" w:rsidRPr="0079041B">
        <w:rPr>
          <w:rFonts w:eastAsia="Times New Roman" w:cs="Times New Roman"/>
          <w:bCs/>
          <w:lang w:eastAsia="pl-PL"/>
        </w:rPr>
        <w:t>) zaprojektować kanał technologiczny lub uzyskać odstępstwo od konieczności jego budowy</w:t>
      </w:r>
    </w:p>
    <w:p w14:paraId="52D6B8D7" w14:textId="74939B70" w:rsidR="0079041B" w:rsidRPr="0079041B" w:rsidRDefault="005961CD" w:rsidP="0079041B">
      <w:pPr>
        <w:rPr>
          <w:rFonts w:eastAsia="Times New Roman" w:cs="Times New Roman"/>
          <w:bCs/>
          <w:lang w:eastAsia="pl-PL"/>
        </w:rPr>
      </w:pPr>
      <w:r>
        <w:rPr>
          <w:rFonts w:eastAsia="Times New Roman" w:cs="Times New Roman"/>
          <w:bCs/>
          <w:lang w:eastAsia="pl-PL"/>
        </w:rPr>
        <w:t>u</w:t>
      </w:r>
      <w:r w:rsidR="0079041B" w:rsidRPr="0079041B">
        <w:rPr>
          <w:rFonts w:eastAsia="Times New Roman" w:cs="Times New Roman"/>
          <w:bCs/>
          <w:lang w:eastAsia="pl-PL"/>
        </w:rPr>
        <w:t>) sporządzić projekt stałej organizacji ruchu</w:t>
      </w:r>
      <w:r w:rsidR="008E29C9">
        <w:rPr>
          <w:rFonts w:eastAsia="Times New Roman" w:cs="Times New Roman"/>
          <w:bCs/>
          <w:lang w:eastAsia="pl-PL"/>
        </w:rPr>
        <w:t>,</w:t>
      </w:r>
    </w:p>
    <w:p w14:paraId="127DE78D" w14:textId="5DBF2035" w:rsidR="0079041B" w:rsidRPr="0079041B" w:rsidRDefault="005961CD" w:rsidP="0079041B">
      <w:pPr>
        <w:rPr>
          <w:rFonts w:eastAsia="Times New Roman" w:cs="Times New Roman"/>
          <w:bCs/>
          <w:lang w:eastAsia="pl-PL"/>
        </w:rPr>
      </w:pPr>
      <w:r>
        <w:rPr>
          <w:rFonts w:eastAsia="Times New Roman" w:cs="Times New Roman"/>
          <w:bCs/>
          <w:lang w:eastAsia="pl-PL"/>
        </w:rPr>
        <w:t>w</w:t>
      </w:r>
      <w:r w:rsidR="0079041B" w:rsidRPr="0079041B">
        <w:rPr>
          <w:rFonts w:eastAsia="Times New Roman" w:cs="Times New Roman"/>
          <w:bCs/>
          <w:lang w:eastAsia="pl-PL"/>
        </w:rPr>
        <w:t>) pełnić nadzór autorski do chwili bezusterkowego odbioru robót budowlanych  wykonywanych na podstawie opracowania</w:t>
      </w:r>
      <w:r w:rsidR="008E29C9">
        <w:rPr>
          <w:rFonts w:eastAsia="Times New Roman" w:cs="Times New Roman"/>
          <w:bCs/>
          <w:lang w:eastAsia="pl-PL"/>
        </w:rPr>
        <w:t>,</w:t>
      </w:r>
    </w:p>
    <w:p w14:paraId="25888685" w14:textId="176A3471" w:rsidR="0079041B" w:rsidRPr="0079041B" w:rsidRDefault="005961CD" w:rsidP="0079041B">
      <w:pPr>
        <w:rPr>
          <w:rFonts w:eastAsia="Times New Roman" w:cs="Times New Roman"/>
          <w:bCs/>
          <w:lang w:eastAsia="pl-PL"/>
        </w:rPr>
      </w:pPr>
      <w:r>
        <w:rPr>
          <w:rFonts w:eastAsia="Times New Roman" w:cs="Times New Roman"/>
          <w:bCs/>
          <w:lang w:eastAsia="pl-PL"/>
        </w:rPr>
        <w:t>x</w:t>
      </w:r>
      <w:r w:rsidR="0079041B" w:rsidRPr="0079041B">
        <w:rPr>
          <w:rFonts w:eastAsia="Times New Roman" w:cs="Times New Roman"/>
          <w:bCs/>
          <w:lang w:eastAsia="pl-PL"/>
        </w:rPr>
        <w:t xml:space="preserve">) </w:t>
      </w:r>
      <w:r w:rsidR="0079041B" w:rsidRPr="00C661DA">
        <w:rPr>
          <w:rFonts w:eastAsia="Times New Roman" w:cs="Times New Roman"/>
          <w:b/>
          <w:lang w:eastAsia="pl-PL"/>
        </w:rPr>
        <w:t>wykonać przedmiar, kosztorys inwestorski oraz kosztorys ofertowy z podziałem na 3 etapy oraz wskazać zakres odcinków na rysunkach PZT.</w:t>
      </w:r>
    </w:p>
    <w:p w14:paraId="3F631E3C" w14:textId="77777777" w:rsidR="0079041B" w:rsidRDefault="0079041B" w:rsidP="0079041B">
      <w:pPr>
        <w:rPr>
          <w:rFonts w:eastAsia="Times New Roman" w:cs="Times New Roman"/>
          <w:b/>
          <w:u w:val="single"/>
          <w:lang w:eastAsia="pl-PL"/>
        </w:rPr>
      </w:pPr>
    </w:p>
    <w:p w14:paraId="6937B475" w14:textId="04A34E27" w:rsidR="000729AB" w:rsidRPr="00275E29" w:rsidRDefault="000729AB" w:rsidP="000729AB">
      <w:pPr>
        <w:pStyle w:val="Akapitzlist"/>
        <w:numPr>
          <w:ilvl w:val="0"/>
          <w:numId w:val="36"/>
        </w:numPr>
        <w:rPr>
          <w:rFonts w:ascii="Times New Roman" w:eastAsia="Times New Roman" w:hAnsi="Times New Roman" w:cs="Times New Roman"/>
          <w:bCs/>
          <w:sz w:val="24"/>
          <w:szCs w:val="24"/>
          <w:lang w:eastAsia="pl-PL"/>
        </w:rPr>
      </w:pPr>
      <w:r w:rsidRPr="00275E29">
        <w:rPr>
          <w:rFonts w:ascii="Times New Roman" w:eastAsia="Times New Roman" w:hAnsi="Times New Roman" w:cs="Times New Roman"/>
          <w:b/>
          <w:sz w:val="24"/>
          <w:szCs w:val="24"/>
          <w:lang w:eastAsia="pl-PL"/>
        </w:rPr>
        <w:t>Etap III</w:t>
      </w:r>
      <w:r w:rsidR="00C661DA" w:rsidRPr="00275E29">
        <w:rPr>
          <w:rFonts w:ascii="Times New Roman" w:eastAsia="Times New Roman" w:hAnsi="Times New Roman" w:cs="Times New Roman"/>
          <w:b/>
          <w:sz w:val="24"/>
          <w:szCs w:val="24"/>
          <w:lang w:eastAsia="pl-PL"/>
        </w:rPr>
        <w:t xml:space="preserve"> </w:t>
      </w:r>
      <w:r w:rsidRPr="00275E29">
        <w:rPr>
          <w:rFonts w:ascii="Times New Roman" w:eastAsia="Times New Roman" w:hAnsi="Times New Roman" w:cs="Times New Roman"/>
          <w:bCs/>
          <w:sz w:val="24"/>
          <w:szCs w:val="24"/>
          <w:lang w:eastAsia="pl-PL"/>
        </w:rPr>
        <w:t>- od granicy gminy Wisznia Mała do ulicy Granicznej w m. Pęgów.</w:t>
      </w:r>
    </w:p>
    <w:p w14:paraId="40557F5B" w14:textId="77777777" w:rsidR="000729AB" w:rsidRDefault="000729AB" w:rsidP="000729AB">
      <w:pPr>
        <w:rPr>
          <w:rFonts w:eastAsia="Times New Roman" w:cs="Times New Roman"/>
          <w:bCs/>
          <w:lang w:eastAsia="pl-PL"/>
        </w:rPr>
      </w:pPr>
    </w:p>
    <w:p w14:paraId="6BA001F8" w14:textId="31D72365" w:rsidR="000729AB" w:rsidRDefault="000729AB" w:rsidP="000729AB">
      <w:pPr>
        <w:rPr>
          <w:rFonts w:eastAsia="Times New Roman" w:cs="Times New Roman"/>
          <w:bCs/>
          <w:lang w:eastAsia="pl-PL"/>
        </w:rPr>
      </w:pPr>
      <w:r w:rsidRPr="000729AB">
        <w:rPr>
          <w:rFonts w:eastAsia="Times New Roman" w:cs="Times New Roman"/>
          <w:bCs/>
          <w:lang w:eastAsia="pl-PL"/>
        </w:rPr>
        <w:t>Droga powiatowa 136</w:t>
      </w:r>
      <w:r w:rsidR="007C7F26">
        <w:rPr>
          <w:rFonts w:eastAsia="Times New Roman" w:cs="Times New Roman"/>
          <w:bCs/>
          <w:lang w:eastAsia="pl-PL"/>
        </w:rPr>
        <w:t>6</w:t>
      </w:r>
      <w:r w:rsidRPr="000729AB">
        <w:rPr>
          <w:rFonts w:eastAsia="Times New Roman" w:cs="Times New Roman"/>
          <w:bCs/>
          <w:lang w:eastAsia="pl-PL"/>
        </w:rPr>
        <w:t xml:space="preserve"> D posiada klasę L</w:t>
      </w:r>
      <w:r>
        <w:rPr>
          <w:rFonts w:eastAsia="Times New Roman" w:cs="Times New Roman"/>
          <w:bCs/>
          <w:lang w:eastAsia="pl-PL"/>
        </w:rPr>
        <w:t>.</w:t>
      </w:r>
    </w:p>
    <w:p w14:paraId="23F32F05" w14:textId="77777777" w:rsidR="000729AB" w:rsidRPr="000729AB" w:rsidRDefault="000729AB" w:rsidP="000729AB">
      <w:pPr>
        <w:rPr>
          <w:rFonts w:eastAsia="Times New Roman" w:cs="Times New Roman"/>
          <w:bCs/>
          <w:lang w:eastAsia="pl-PL"/>
        </w:rPr>
      </w:pPr>
    </w:p>
    <w:p w14:paraId="74786EF1" w14:textId="77777777" w:rsidR="000729AB" w:rsidRPr="000729AB" w:rsidRDefault="000729AB" w:rsidP="000729AB">
      <w:pPr>
        <w:rPr>
          <w:rFonts w:eastAsia="Times New Roman" w:cs="Times New Roman"/>
          <w:b/>
          <w:lang w:eastAsia="pl-PL"/>
        </w:rPr>
      </w:pPr>
      <w:r w:rsidRPr="000729AB">
        <w:rPr>
          <w:rFonts w:eastAsia="Times New Roman" w:cs="Times New Roman"/>
          <w:b/>
          <w:lang w:eastAsia="pl-PL"/>
        </w:rPr>
        <w:t>Projektem należy objąć w szczególności:</w:t>
      </w:r>
    </w:p>
    <w:p w14:paraId="476FA637" w14:textId="77777777" w:rsidR="000729AB" w:rsidRPr="000729AB" w:rsidRDefault="000729AB" w:rsidP="000729AB">
      <w:pPr>
        <w:rPr>
          <w:rFonts w:eastAsia="Times New Roman" w:cs="Times New Roman"/>
          <w:bCs/>
          <w:lang w:eastAsia="pl-PL"/>
        </w:rPr>
      </w:pPr>
    </w:p>
    <w:p w14:paraId="32AF34E6" w14:textId="280546CB" w:rsidR="000729AB" w:rsidRPr="000729AB" w:rsidRDefault="000729AB" w:rsidP="000729AB">
      <w:pPr>
        <w:rPr>
          <w:rFonts w:eastAsia="Times New Roman" w:cs="Times New Roman"/>
          <w:bCs/>
          <w:lang w:eastAsia="pl-PL"/>
        </w:rPr>
      </w:pPr>
      <w:r w:rsidRPr="000729AB">
        <w:rPr>
          <w:rFonts w:eastAsia="Times New Roman" w:cs="Times New Roman"/>
          <w:bCs/>
          <w:lang w:eastAsia="pl-PL"/>
        </w:rPr>
        <w:t>•</w:t>
      </w:r>
      <w:r w:rsidRPr="000729AB">
        <w:rPr>
          <w:rFonts w:eastAsia="Times New Roman" w:cs="Times New Roman"/>
          <w:bCs/>
          <w:lang w:eastAsia="pl-PL"/>
        </w:rPr>
        <w:tab/>
        <w:t xml:space="preserve">działkę nr </w:t>
      </w:r>
      <w:r w:rsidR="0073231E">
        <w:rPr>
          <w:rFonts w:eastAsia="Times New Roman" w:cs="Times New Roman"/>
          <w:bCs/>
          <w:lang w:eastAsia="pl-PL"/>
        </w:rPr>
        <w:t>190</w:t>
      </w:r>
      <w:r w:rsidRPr="000729AB">
        <w:rPr>
          <w:rFonts w:eastAsia="Times New Roman" w:cs="Times New Roman"/>
          <w:bCs/>
          <w:lang w:eastAsia="pl-PL"/>
        </w:rPr>
        <w:t xml:space="preserve"> dr, AM -1, obręb </w:t>
      </w:r>
      <w:r w:rsidR="00D21157">
        <w:rPr>
          <w:rFonts w:eastAsia="Times New Roman" w:cs="Times New Roman"/>
          <w:bCs/>
          <w:lang w:eastAsia="pl-PL"/>
        </w:rPr>
        <w:t>Zajączków</w:t>
      </w:r>
      <w:r w:rsidRPr="000729AB">
        <w:rPr>
          <w:rFonts w:eastAsia="Times New Roman" w:cs="Times New Roman"/>
          <w:bCs/>
          <w:lang w:eastAsia="pl-PL"/>
        </w:rPr>
        <w:t xml:space="preserve">, Gmina </w:t>
      </w:r>
      <w:r w:rsidR="00D21157">
        <w:rPr>
          <w:rFonts w:eastAsia="Times New Roman" w:cs="Times New Roman"/>
          <w:bCs/>
          <w:lang w:eastAsia="pl-PL"/>
        </w:rPr>
        <w:t>Oborniki Śląskie</w:t>
      </w:r>
      <w:r w:rsidRPr="000729AB">
        <w:rPr>
          <w:rFonts w:eastAsia="Times New Roman" w:cs="Times New Roman"/>
          <w:bCs/>
          <w:lang w:eastAsia="pl-PL"/>
        </w:rPr>
        <w:t>.</w:t>
      </w:r>
    </w:p>
    <w:p w14:paraId="068D21D7" w14:textId="77777777" w:rsidR="000729AB" w:rsidRPr="000729AB" w:rsidRDefault="000729AB" w:rsidP="000729AB">
      <w:pPr>
        <w:rPr>
          <w:rFonts w:eastAsia="Times New Roman" w:cs="Times New Roman"/>
          <w:bCs/>
          <w:lang w:eastAsia="pl-PL"/>
        </w:rPr>
      </w:pPr>
    </w:p>
    <w:p w14:paraId="6F57F71D" w14:textId="77777777" w:rsidR="000729AB" w:rsidRPr="000729AB" w:rsidRDefault="000729AB" w:rsidP="000729AB">
      <w:pPr>
        <w:rPr>
          <w:rFonts w:eastAsia="Times New Roman" w:cs="Times New Roman"/>
          <w:bCs/>
          <w:lang w:eastAsia="pl-PL"/>
        </w:rPr>
      </w:pPr>
      <w:r w:rsidRPr="000729AB">
        <w:rPr>
          <w:rFonts w:eastAsia="Times New Roman" w:cs="Times New Roman"/>
          <w:bCs/>
          <w:lang w:eastAsia="pl-PL"/>
        </w:rPr>
        <w:t>•</w:t>
      </w:r>
      <w:r w:rsidRPr="000729AB">
        <w:rPr>
          <w:rFonts w:eastAsia="Times New Roman" w:cs="Times New Roman"/>
          <w:bCs/>
          <w:lang w:eastAsia="pl-PL"/>
        </w:rPr>
        <w:tab/>
        <w:t>działki objęte podziałami geodezyjnymi zgodnie z decyzją ZRID.</w:t>
      </w:r>
    </w:p>
    <w:p w14:paraId="1CB014B7" w14:textId="77777777" w:rsidR="000729AB" w:rsidRPr="000729AB" w:rsidRDefault="000729AB" w:rsidP="000729AB">
      <w:pPr>
        <w:rPr>
          <w:rFonts w:eastAsia="Times New Roman" w:cs="Times New Roman"/>
          <w:bCs/>
          <w:lang w:eastAsia="pl-PL"/>
        </w:rPr>
      </w:pPr>
    </w:p>
    <w:p w14:paraId="2A1769A7" w14:textId="77777777" w:rsidR="000729AB" w:rsidRPr="000729AB" w:rsidRDefault="000729AB" w:rsidP="000729AB">
      <w:pPr>
        <w:rPr>
          <w:rFonts w:eastAsia="Times New Roman" w:cs="Times New Roman"/>
          <w:b/>
          <w:lang w:eastAsia="pl-PL"/>
        </w:rPr>
      </w:pPr>
      <w:r w:rsidRPr="000729AB">
        <w:rPr>
          <w:rFonts w:eastAsia="Times New Roman" w:cs="Times New Roman"/>
          <w:b/>
          <w:lang w:eastAsia="pl-PL"/>
        </w:rPr>
        <w:t>Zakres rzeczowy:</w:t>
      </w:r>
    </w:p>
    <w:p w14:paraId="6EDEF8D5" w14:textId="77777777" w:rsidR="000729AB" w:rsidRPr="000729AB" w:rsidRDefault="000729AB" w:rsidP="000729AB">
      <w:pPr>
        <w:rPr>
          <w:rFonts w:eastAsia="Times New Roman" w:cs="Times New Roman"/>
          <w:bCs/>
          <w:lang w:eastAsia="pl-PL"/>
        </w:rPr>
      </w:pPr>
    </w:p>
    <w:p w14:paraId="5F3CF5D8" w14:textId="6D5C8E70" w:rsidR="000729AB" w:rsidRPr="000729AB" w:rsidRDefault="000729AB" w:rsidP="000729AB">
      <w:pPr>
        <w:rPr>
          <w:rFonts w:eastAsia="Times New Roman" w:cs="Times New Roman"/>
          <w:bCs/>
          <w:lang w:eastAsia="pl-PL"/>
        </w:rPr>
      </w:pPr>
      <w:r w:rsidRPr="000729AB">
        <w:rPr>
          <w:rFonts w:eastAsia="Times New Roman" w:cs="Times New Roman"/>
          <w:bCs/>
          <w:lang w:eastAsia="pl-PL"/>
        </w:rPr>
        <w:t xml:space="preserve">- łączna długość odcinka planowanego do budowy to ok. </w:t>
      </w:r>
      <w:r>
        <w:rPr>
          <w:rFonts w:eastAsia="Times New Roman" w:cs="Times New Roman"/>
          <w:bCs/>
          <w:lang w:eastAsia="pl-PL"/>
        </w:rPr>
        <w:t>4</w:t>
      </w:r>
      <w:r w:rsidR="00D21157">
        <w:rPr>
          <w:rFonts w:eastAsia="Times New Roman" w:cs="Times New Roman"/>
          <w:bCs/>
          <w:lang w:eastAsia="pl-PL"/>
        </w:rPr>
        <w:t>6</w:t>
      </w:r>
      <w:r>
        <w:rPr>
          <w:rFonts w:eastAsia="Times New Roman" w:cs="Times New Roman"/>
          <w:bCs/>
          <w:lang w:eastAsia="pl-PL"/>
        </w:rPr>
        <w:t>0</w:t>
      </w:r>
      <w:r w:rsidRPr="000729AB">
        <w:rPr>
          <w:rFonts w:eastAsia="Times New Roman" w:cs="Times New Roman"/>
          <w:bCs/>
          <w:lang w:eastAsia="pl-PL"/>
        </w:rPr>
        <w:t xml:space="preserve"> m b.</w:t>
      </w:r>
    </w:p>
    <w:p w14:paraId="008A2D8E" w14:textId="77777777" w:rsidR="000729AB" w:rsidRDefault="000729AB" w:rsidP="000729AB">
      <w:pPr>
        <w:rPr>
          <w:rFonts w:eastAsia="Times New Roman" w:cs="Times New Roman"/>
          <w:bCs/>
          <w:lang w:eastAsia="pl-PL"/>
        </w:rPr>
      </w:pPr>
    </w:p>
    <w:p w14:paraId="051A9315" w14:textId="15E6436A" w:rsidR="000729AB" w:rsidRPr="000729AB" w:rsidRDefault="000729AB" w:rsidP="000729AB">
      <w:pPr>
        <w:rPr>
          <w:rFonts w:eastAsia="Times New Roman" w:cs="Times New Roman"/>
          <w:b/>
          <w:lang w:eastAsia="pl-PL"/>
        </w:rPr>
      </w:pPr>
      <w:r w:rsidRPr="000729AB">
        <w:rPr>
          <w:rFonts w:eastAsia="Times New Roman" w:cs="Times New Roman"/>
          <w:b/>
          <w:lang w:eastAsia="pl-PL"/>
        </w:rPr>
        <w:t>Należy zaprojektować w szczególności:</w:t>
      </w:r>
    </w:p>
    <w:p w14:paraId="485066CC" w14:textId="0843694C" w:rsidR="000729AB" w:rsidRPr="000729AB" w:rsidRDefault="000729AB" w:rsidP="000729AB">
      <w:pPr>
        <w:rPr>
          <w:rFonts w:eastAsia="Times New Roman" w:cs="Times New Roman"/>
          <w:bCs/>
          <w:lang w:eastAsia="pl-PL"/>
        </w:rPr>
      </w:pPr>
      <w:r w:rsidRPr="000729AB">
        <w:rPr>
          <w:rFonts w:eastAsia="Times New Roman" w:cs="Times New Roman"/>
          <w:bCs/>
          <w:lang w:eastAsia="pl-PL"/>
        </w:rPr>
        <w:t xml:space="preserve">a) </w:t>
      </w:r>
      <w:r w:rsidR="00A94F3A">
        <w:rPr>
          <w:rFonts w:eastAsia="Times New Roman" w:cs="Times New Roman"/>
          <w:bCs/>
          <w:lang w:eastAsia="pl-PL"/>
        </w:rPr>
        <w:t>przebudow</w:t>
      </w:r>
      <w:r w:rsidR="00B62625">
        <w:rPr>
          <w:rFonts w:eastAsia="Times New Roman" w:cs="Times New Roman"/>
          <w:bCs/>
          <w:lang w:eastAsia="pl-PL"/>
        </w:rPr>
        <w:t>ę</w:t>
      </w:r>
      <w:r w:rsidRPr="000729AB">
        <w:rPr>
          <w:rFonts w:eastAsia="Times New Roman" w:cs="Times New Roman"/>
          <w:bCs/>
          <w:lang w:eastAsia="pl-PL"/>
        </w:rPr>
        <w:t xml:space="preserve"> drogi powiatowej 1366 D o szerokości 5,5 m</w:t>
      </w:r>
      <w:r w:rsidR="008E29C9">
        <w:rPr>
          <w:rFonts w:eastAsia="Times New Roman" w:cs="Times New Roman"/>
          <w:bCs/>
          <w:lang w:eastAsia="pl-PL"/>
        </w:rPr>
        <w:t>,</w:t>
      </w:r>
    </w:p>
    <w:p w14:paraId="264D47B6" w14:textId="1D2B4C7F" w:rsidR="000729AB" w:rsidRPr="000729AB" w:rsidRDefault="000729AB" w:rsidP="000729AB">
      <w:pPr>
        <w:rPr>
          <w:rFonts w:eastAsia="Times New Roman" w:cs="Times New Roman"/>
          <w:bCs/>
          <w:lang w:eastAsia="pl-PL"/>
        </w:rPr>
      </w:pPr>
      <w:r w:rsidRPr="000729AB">
        <w:rPr>
          <w:rFonts w:eastAsia="Times New Roman" w:cs="Times New Roman"/>
          <w:bCs/>
          <w:lang w:eastAsia="pl-PL"/>
        </w:rPr>
        <w:t>b) lokalne poszerzenia i przewężenia drogi w niezbędnych dla projektu miejscach</w:t>
      </w:r>
      <w:r w:rsidR="008E29C9">
        <w:rPr>
          <w:rFonts w:eastAsia="Times New Roman" w:cs="Times New Roman"/>
          <w:bCs/>
          <w:lang w:eastAsia="pl-PL"/>
        </w:rPr>
        <w:t>,</w:t>
      </w:r>
    </w:p>
    <w:p w14:paraId="7DC4E6E8" w14:textId="4A0FD690" w:rsidR="000729AB" w:rsidRPr="000729AB" w:rsidRDefault="000E4C90" w:rsidP="000729AB">
      <w:pPr>
        <w:rPr>
          <w:rFonts w:eastAsia="Times New Roman" w:cs="Times New Roman"/>
          <w:bCs/>
          <w:lang w:eastAsia="pl-PL"/>
        </w:rPr>
      </w:pPr>
      <w:r>
        <w:rPr>
          <w:rFonts w:eastAsia="Times New Roman" w:cs="Times New Roman"/>
          <w:bCs/>
          <w:lang w:eastAsia="pl-PL"/>
        </w:rPr>
        <w:t>c</w:t>
      </w:r>
      <w:r w:rsidR="000729AB" w:rsidRPr="000729AB">
        <w:rPr>
          <w:rFonts w:eastAsia="Times New Roman" w:cs="Times New Roman"/>
          <w:bCs/>
          <w:lang w:eastAsia="pl-PL"/>
        </w:rPr>
        <w:t>) ciąg pieszo- rowerowy z masy bitumicznej</w:t>
      </w:r>
      <w:r w:rsidR="006D5127">
        <w:rPr>
          <w:rFonts w:eastAsia="Times New Roman" w:cs="Times New Roman"/>
          <w:bCs/>
          <w:lang w:eastAsia="pl-PL"/>
        </w:rPr>
        <w:t xml:space="preserve"> </w:t>
      </w:r>
      <w:r w:rsidR="000729AB" w:rsidRPr="000729AB">
        <w:rPr>
          <w:rFonts w:eastAsia="Times New Roman" w:cs="Times New Roman"/>
          <w:bCs/>
          <w:lang w:eastAsia="pl-PL"/>
        </w:rPr>
        <w:t xml:space="preserve">o szerokości  ok 3 m z wraz z krawężnikami, wpustami i przy-kanalikami  w celu zapewnienia zgodności z rozporządzeniem Ministra Infrastruktury z dnia 24 czerwca 2022 r. w sprawie przepisów techniczno-budowlanych dotyczących dróg publicznych (Dz. U. 2022, poz. 1518), zlokalizowany po lewej stronie od </w:t>
      </w:r>
      <w:r w:rsidR="006D5127">
        <w:rPr>
          <w:rFonts w:eastAsia="Times New Roman" w:cs="Times New Roman"/>
          <w:bCs/>
          <w:lang w:eastAsia="pl-PL"/>
        </w:rPr>
        <w:t>granicy giny Wisznia Mała do ulicy Granicznej w m. Pęgów</w:t>
      </w:r>
      <w:r w:rsidR="008E29C9">
        <w:rPr>
          <w:rFonts w:eastAsia="Times New Roman" w:cs="Times New Roman"/>
          <w:bCs/>
          <w:lang w:eastAsia="pl-PL"/>
        </w:rPr>
        <w:t>,</w:t>
      </w:r>
      <w:r w:rsidR="000729AB" w:rsidRPr="000729AB">
        <w:rPr>
          <w:rFonts w:eastAsia="Times New Roman" w:cs="Times New Roman"/>
          <w:bCs/>
          <w:lang w:eastAsia="pl-PL"/>
        </w:rPr>
        <w:t xml:space="preserve"> </w:t>
      </w:r>
    </w:p>
    <w:p w14:paraId="05DB51AA" w14:textId="40C98E34" w:rsidR="000729AB" w:rsidRPr="000729AB" w:rsidRDefault="000E4C90" w:rsidP="000729AB">
      <w:pPr>
        <w:rPr>
          <w:rFonts w:eastAsia="Times New Roman" w:cs="Times New Roman"/>
          <w:bCs/>
          <w:lang w:eastAsia="pl-PL"/>
        </w:rPr>
      </w:pPr>
      <w:r>
        <w:rPr>
          <w:rFonts w:eastAsia="Times New Roman" w:cs="Times New Roman"/>
          <w:bCs/>
          <w:lang w:eastAsia="pl-PL"/>
        </w:rPr>
        <w:t>d</w:t>
      </w:r>
      <w:r w:rsidR="000729AB" w:rsidRPr="000729AB">
        <w:rPr>
          <w:rFonts w:eastAsia="Times New Roman" w:cs="Times New Roman"/>
          <w:bCs/>
          <w:lang w:eastAsia="pl-PL"/>
        </w:rPr>
        <w:t>) obustronną odbudowę rowów</w:t>
      </w:r>
      <w:r w:rsidR="008E29C9">
        <w:rPr>
          <w:rFonts w:eastAsia="Times New Roman" w:cs="Times New Roman"/>
          <w:bCs/>
          <w:lang w:eastAsia="pl-PL"/>
        </w:rPr>
        <w:t>,</w:t>
      </w:r>
    </w:p>
    <w:p w14:paraId="49D89224" w14:textId="35461503" w:rsidR="000729AB" w:rsidRPr="000729AB" w:rsidRDefault="000E4C90" w:rsidP="000729AB">
      <w:pPr>
        <w:rPr>
          <w:rFonts w:eastAsia="Times New Roman" w:cs="Times New Roman"/>
          <w:bCs/>
          <w:lang w:eastAsia="pl-PL"/>
        </w:rPr>
      </w:pPr>
      <w:r>
        <w:rPr>
          <w:rFonts w:eastAsia="Times New Roman" w:cs="Times New Roman"/>
          <w:bCs/>
          <w:lang w:eastAsia="pl-PL"/>
        </w:rPr>
        <w:t>e</w:t>
      </w:r>
      <w:r w:rsidR="000729AB" w:rsidRPr="000729AB">
        <w:rPr>
          <w:rFonts w:eastAsia="Times New Roman" w:cs="Times New Roman"/>
          <w:bCs/>
          <w:lang w:eastAsia="pl-PL"/>
        </w:rPr>
        <w:t xml:space="preserve">) wymianę przepustów </w:t>
      </w:r>
      <w:r w:rsidR="008E29C9">
        <w:rPr>
          <w:rFonts w:eastAsia="Times New Roman" w:cs="Times New Roman"/>
          <w:bCs/>
          <w:lang w:eastAsia="pl-PL"/>
        </w:rPr>
        <w:t>poprzec</w:t>
      </w:r>
      <w:r w:rsidR="000729AB" w:rsidRPr="000729AB">
        <w:rPr>
          <w:rFonts w:eastAsia="Times New Roman" w:cs="Times New Roman"/>
          <w:bCs/>
          <w:lang w:eastAsia="pl-PL"/>
        </w:rPr>
        <w:t>znych</w:t>
      </w:r>
      <w:r w:rsidR="008E29C9">
        <w:rPr>
          <w:rFonts w:eastAsia="Times New Roman" w:cs="Times New Roman"/>
          <w:bCs/>
          <w:lang w:eastAsia="pl-PL"/>
        </w:rPr>
        <w:t>,</w:t>
      </w:r>
    </w:p>
    <w:p w14:paraId="146B4F70" w14:textId="2572AE06" w:rsidR="000729AB" w:rsidRPr="000729AB" w:rsidRDefault="000E4C90" w:rsidP="000729AB">
      <w:pPr>
        <w:rPr>
          <w:rFonts w:eastAsia="Times New Roman" w:cs="Times New Roman"/>
          <w:bCs/>
          <w:lang w:eastAsia="pl-PL"/>
        </w:rPr>
      </w:pPr>
      <w:r>
        <w:rPr>
          <w:rFonts w:eastAsia="Times New Roman" w:cs="Times New Roman"/>
          <w:bCs/>
          <w:lang w:eastAsia="pl-PL"/>
        </w:rPr>
        <w:t>f</w:t>
      </w:r>
      <w:r w:rsidR="000729AB" w:rsidRPr="000729AB">
        <w:rPr>
          <w:rFonts w:eastAsia="Times New Roman" w:cs="Times New Roman"/>
          <w:bCs/>
          <w:lang w:eastAsia="pl-PL"/>
        </w:rPr>
        <w:t>) wyniesion</w:t>
      </w:r>
      <w:r w:rsidR="006D5127">
        <w:rPr>
          <w:rFonts w:eastAsia="Times New Roman" w:cs="Times New Roman"/>
          <w:bCs/>
          <w:lang w:eastAsia="pl-PL"/>
        </w:rPr>
        <w:t>e</w:t>
      </w:r>
      <w:r w:rsidR="000729AB" w:rsidRPr="000729AB">
        <w:rPr>
          <w:rFonts w:eastAsia="Times New Roman" w:cs="Times New Roman"/>
          <w:bCs/>
          <w:lang w:eastAsia="pl-PL"/>
        </w:rPr>
        <w:t xml:space="preserve"> przejścia dla pieszych</w:t>
      </w:r>
      <w:r w:rsidR="008E29C9">
        <w:rPr>
          <w:rFonts w:eastAsia="Times New Roman" w:cs="Times New Roman"/>
          <w:bCs/>
          <w:lang w:eastAsia="pl-PL"/>
        </w:rPr>
        <w:t>,</w:t>
      </w:r>
    </w:p>
    <w:p w14:paraId="73D345CA" w14:textId="3B8AD2BA" w:rsidR="000729AB" w:rsidRPr="000729AB" w:rsidRDefault="000E4C90" w:rsidP="000729AB">
      <w:pPr>
        <w:rPr>
          <w:rFonts w:eastAsia="Times New Roman" w:cs="Times New Roman"/>
          <w:bCs/>
          <w:lang w:eastAsia="pl-PL"/>
        </w:rPr>
      </w:pPr>
      <w:r>
        <w:rPr>
          <w:rFonts w:eastAsia="Times New Roman" w:cs="Times New Roman"/>
          <w:bCs/>
          <w:lang w:eastAsia="pl-PL"/>
        </w:rPr>
        <w:t>g</w:t>
      </w:r>
      <w:r w:rsidR="000729AB" w:rsidRPr="000729AB">
        <w:rPr>
          <w:rFonts w:eastAsia="Times New Roman" w:cs="Times New Roman"/>
          <w:bCs/>
          <w:lang w:eastAsia="pl-PL"/>
        </w:rPr>
        <w:t>) połączenie z istniejącym chodnikiem</w:t>
      </w:r>
      <w:r w:rsidR="008E29C9">
        <w:rPr>
          <w:rFonts w:eastAsia="Times New Roman" w:cs="Times New Roman"/>
          <w:bCs/>
          <w:lang w:eastAsia="pl-PL"/>
        </w:rPr>
        <w:t>,</w:t>
      </w:r>
    </w:p>
    <w:p w14:paraId="0B2948E0" w14:textId="3F0827EC" w:rsidR="000729AB" w:rsidRDefault="000E4C90" w:rsidP="000729AB">
      <w:pPr>
        <w:rPr>
          <w:rFonts w:eastAsia="Times New Roman" w:cs="Times New Roman"/>
          <w:bCs/>
          <w:lang w:eastAsia="pl-PL"/>
        </w:rPr>
      </w:pPr>
      <w:r>
        <w:rPr>
          <w:rFonts w:eastAsia="Times New Roman" w:cs="Times New Roman"/>
          <w:bCs/>
          <w:lang w:eastAsia="pl-PL"/>
        </w:rPr>
        <w:t>h</w:t>
      </w:r>
      <w:r w:rsidR="000729AB" w:rsidRPr="000729AB">
        <w:rPr>
          <w:rFonts w:eastAsia="Times New Roman" w:cs="Times New Roman"/>
          <w:bCs/>
          <w:lang w:eastAsia="pl-PL"/>
        </w:rPr>
        <w:t>) zjazdy indywidualne oraz publiczne,</w:t>
      </w:r>
    </w:p>
    <w:p w14:paraId="78EEBDAE" w14:textId="0F1DCE48" w:rsidR="00B11E9D" w:rsidRPr="000729AB" w:rsidRDefault="00B11E9D" w:rsidP="000729AB">
      <w:pPr>
        <w:rPr>
          <w:rFonts w:eastAsia="Times New Roman" w:cs="Times New Roman"/>
          <w:bCs/>
          <w:lang w:eastAsia="pl-PL"/>
        </w:rPr>
      </w:pPr>
      <w:r>
        <w:rPr>
          <w:rFonts w:eastAsia="Times New Roman" w:cs="Times New Roman"/>
          <w:bCs/>
          <w:lang w:eastAsia="pl-PL"/>
        </w:rPr>
        <w:t xml:space="preserve">i) </w:t>
      </w:r>
      <w:r w:rsidRPr="00B11E9D">
        <w:rPr>
          <w:rFonts w:eastAsia="Times New Roman" w:cs="Times New Roman"/>
          <w:bCs/>
          <w:lang w:eastAsia="pl-PL"/>
        </w:rPr>
        <w:t xml:space="preserve">powierzchniowe odwodnienie nawierzchni </w:t>
      </w:r>
      <w:r w:rsidR="00332D22">
        <w:rPr>
          <w:rFonts w:eastAsia="Times New Roman" w:cs="Times New Roman"/>
          <w:bCs/>
          <w:lang w:eastAsia="pl-PL"/>
        </w:rPr>
        <w:t>ciągu pieszo-rowerowego</w:t>
      </w:r>
      <w:r w:rsidR="008E29C9">
        <w:rPr>
          <w:rFonts w:eastAsia="Times New Roman" w:cs="Times New Roman"/>
          <w:bCs/>
          <w:lang w:eastAsia="pl-PL"/>
        </w:rPr>
        <w:t>,</w:t>
      </w:r>
    </w:p>
    <w:p w14:paraId="49DD81D5" w14:textId="70BF954B" w:rsidR="000729AB" w:rsidRPr="000729AB" w:rsidRDefault="00B11E9D" w:rsidP="000729AB">
      <w:pPr>
        <w:rPr>
          <w:rFonts w:eastAsia="Times New Roman" w:cs="Times New Roman"/>
          <w:bCs/>
          <w:lang w:eastAsia="pl-PL"/>
        </w:rPr>
      </w:pPr>
      <w:r>
        <w:rPr>
          <w:rFonts w:eastAsia="Times New Roman" w:cs="Times New Roman"/>
          <w:bCs/>
          <w:lang w:eastAsia="pl-PL"/>
        </w:rPr>
        <w:t>j</w:t>
      </w:r>
      <w:r w:rsidR="000729AB" w:rsidRPr="000729AB">
        <w:rPr>
          <w:rFonts w:eastAsia="Times New Roman" w:cs="Times New Roman"/>
          <w:bCs/>
          <w:lang w:eastAsia="pl-PL"/>
        </w:rPr>
        <w:t>) sporządzić inwentaryzację zieleni oraz materiały niezbędne do uzyskania decyzji na wycinkę drzew, krzewów</w:t>
      </w:r>
      <w:r w:rsidR="008E29C9">
        <w:rPr>
          <w:rFonts w:eastAsia="Times New Roman" w:cs="Times New Roman"/>
          <w:bCs/>
          <w:lang w:eastAsia="pl-PL"/>
        </w:rPr>
        <w:t>,</w:t>
      </w:r>
    </w:p>
    <w:p w14:paraId="51CA94A8" w14:textId="36F0516A" w:rsidR="000729AB" w:rsidRPr="000729AB" w:rsidRDefault="00B11E9D" w:rsidP="000729AB">
      <w:pPr>
        <w:rPr>
          <w:rFonts w:eastAsia="Times New Roman" w:cs="Times New Roman"/>
          <w:bCs/>
          <w:lang w:eastAsia="pl-PL"/>
        </w:rPr>
      </w:pPr>
      <w:r>
        <w:rPr>
          <w:rFonts w:eastAsia="Times New Roman" w:cs="Times New Roman"/>
          <w:bCs/>
          <w:lang w:eastAsia="pl-PL"/>
        </w:rPr>
        <w:t>k</w:t>
      </w:r>
      <w:r w:rsidR="000729AB" w:rsidRPr="000729AB">
        <w:rPr>
          <w:rFonts w:eastAsia="Times New Roman" w:cs="Times New Roman"/>
          <w:bCs/>
          <w:lang w:eastAsia="pl-PL"/>
        </w:rPr>
        <w:t>) wykonać podziały działek i uzyskać decyzję ZRID</w:t>
      </w:r>
      <w:r w:rsidR="00A94F3A">
        <w:rPr>
          <w:rFonts w:eastAsia="Times New Roman" w:cs="Times New Roman"/>
          <w:bCs/>
          <w:lang w:eastAsia="pl-PL"/>
        </w:rPr>
        <w:t xml:space="preserve"> bez podziału cieków wodnych</w:t>
      </w:r>
      <w:r w:rsidR="001C188C">
        <w:rPr>
          <w:rFonts w:eastAsia="Times New Roman" w:cs="Times New Roman"/>
          <w:bCs/>
          <w:lang w:eastAsia="pl-PL"/>
        </w:rPr>
        <w:t>,</w:t>
      </w:r>
    </w:p>
    <w:p w14:paraId="4FB064A2" w14:textId="00CF6233" w:rsidR="000729AB" w:rsidRPr="000729AB" w:rsidRDefault="000E4C90" w:rsidP="000729AB">
      <w:pPr>
        <w:rPr>
          <w:rFonts w:eastAsia="Times New Roman" w:cs="Times New Roman"/>
          <w:bCs/>
          <w:lang w:eastAsia="pl-PL"/>
        </w:rPr>
      </w:pPr>
      <w:r>
        <w:rPr>
          <w:rFonts w:eastAsia="Times New Roman" w:cs="Times New Roman"/>
          <w:bCs/>
          <w:lang w:eastAsia="pl-PL"/>
        </w:rPr>
        <w:t>l</w:t>
      </w:r>
      <w:r w:rsidR="000729AB" w:rsidRPr="000729AB">
        <w:rPr>
          <w:rFonts w:eastAsia="Times New Roman" w:cs="Times New Roman"/>
          <w:bCs/>
          <w:lang w:eastAsia="pl-PL"/>
        </w:rPr>
        <w:t>) sporządzić operat wodno-prawny</w:t>
      </w:r>
      <w:r w:rsidR="008E29C9">
        <w:rPr>
          <w:rFonts w:eastAsia="Times New Roman" w:cs="Times New Roman"/>
          <w:bCs/>
          <w:lang w:eastAsia="pl-PL"/>
        </w:rPr>
        <w:t>,</w:t>
      </w:r>
    </w:p>
    <w:p w14:paraId="3D1171FE" w14:textId="2EF6ED0F" w:rsidR="000729AB" w:rsidRPr="000729AB" w:rsidRDefault="00B11E9D" w:rsidP="000729AB">
      <w:pPr>
        <w:rPr>
          <w:rFonts w:eastAsia="Times New Roman" w:cs="Times New Roman"/>
          <w:bCs/>
          <w:lang w:eastAsia="pl-PL"/>
        </w:rPr>
      </w:pPr>
      <w:r>
        <w:rPr>
          <w:rFonts w:eastAsia="Times New Roman" w:cs="Times New Roman"/>
          <w:bCs/>
          <w:lang w:eastAsia="pl-PL"/>
        </w:rPr>
        <w:t>ł</w:t>
      </w:r>
      <w:r w:rsidR="000729AB" w:rsidRPr="000729AB">
        <w:rPr>
          <w:rFonts w:eastAsia="Times New Roman" w:cs="Times New Roman"/>
          <w:bCs/>
          <w:lang w:eastAsia="pl-PL"/>
        </w:rPr>
        <w:t>) zaprojektować przebudowę kolizji z istniejącą infrastrukturą energetyczną, gazową wodociągową i telekomunikacyjną</w:t>
      </w:r>
      <w:r w:rsidR="008E29C9">
        <w:rPr>
          <w:rFonts w:eastAsia="Times New Roman" w:cs="Times New Roman"/>
          <w:bCs/>
          <w:lang w:eastAsia="pl-PL"/>
        </w:rPr>
        <w:t>,</w:t>
      </w:r>
    </w:p>
    <w:p w14:paraId="40AF67F5" w14:textId="51F12A92" w:rsidR="000E4C90" w:rsidRDefault="00B11E9D" w:rsidP="000729AB">
      <w:pPr>
        <w:rPr>
          <w:rFonts w:eastAsia="Times New Roman" w:cs="Times New Roman"/>
          <w:bCs/>
          <w:lang w:eastAsia="pl-PL"/>
        </w:rPr>
      </w:pPr>
      <w:r>
        <w:rPr>
          <w:rFonts w:eastAsia="Times New Roman" w:cs="Times New Roman"/>
          <w:bCs/>
          <w:lang w:eastAsia="pl-PL"/>
        </w:rPr>
        <w:t>m</w:t>
      </w:r>
      <w:r w:rsidR="000729AB" w:rsidRPr="000729AB">
        <w:rPr>
          <w:rFonts w:eastAsia="Times New Roman" w:cs="Times New Roman"/>
          <w:bCs/>
          <w:lang w:eastAsia="pl-PL"/>
        </w:rPr>
        <w:t xml:space="preserve">) </w:t>
      </w:r>
      <w:r w:rsidR="000E4C90" w:rsidRPr="000E4C90">
        <w:rPr>
          <w:rFonts w:eastAsia="Times New Roman" w:cs="Times New Roman"/>
          <w:bCs/>
          <w:lang w:eastAsia="pl-PL"/>
        </w:rPr>
        <w:t>w razie konieczności zaprojektować zmianę geometrii jezdni</w:t>
      </w:r>
      <w:r w:rsidR="008E29C9">
        <w:rPr>
          <w:rFonts w:eastAsia="Times New Roman" w:cs="Times New Roman"/>
          <w:bCs/>
          <w:lang w:eastAsia="pl-PL"/>
        </w:rPr>
        <w:t>,</w:t>
      </w:r>
    </w:p>
    <w:p w14:paraId="2ED7F4C9" w14:textId="3FCF2C1D" w:rsidR="000729AB" w:rsidRPr="000729AB" w:rsidRDefault="00B11E9D" w:rsidP="000729AB">
      <w:pPr>
        <w:rPr>
          <w:rFonts w:eastAsia="Times New Roman" w:cs="Times New Roman"/>
          <w:bCs/>
          <w:lang w:eastAsia="pl-PL"/>
        </w:rPr>
      </w:pPr>
      <w:r>
        <w:rPr>
          <w:rFonts w:eastAsia="Times New Roman" w:cs="Times New Roman"/>
          <w:bCs/>
          <w:lang w:eastAsia="pl-PL"/>
        </w:rPr>
        <w:t>n</w:t>
      </w:r>
      <w:r w:rsidR="000729AB" w:rsidRPr="000729AB">
        <w:rPr>
          <w:rFonts w:eastAsia="Times New Roman" w:cs="Times New Roman"/>
          <w:bCs/>
          <w:lang w:eastAsia="pl-PL"/>
        </w:rPr>
        <w:t xml:space="preserve">) zaprojektować kanał technologiczny lub uzyskać odstępstwo od konieczności jego budowy </w:t>
      </w:r>
    </w:p>
    <w:p w14:paraId="2DD683C2" w14:textId="2BFB0B61" w:rsidR="000729AB" w:rsidRPr="000729AB" w:rsidRDefault="00B11E9D" w:rsidP="000729AB">
      <w:pPr>
        <w:rPr>
          <w:rFonts w:eastAsia="Times New Roman" w:cs="Times New Roman"/>
          <w:bCs/>
          <w:lang w:eastAsia="pl-PL"/>
        </w:rPr>
      </w:pPr>
      <w:r>
        <w:rPr>
          <w:rFonts w:eastAsia="Times New Roman" w:cs="Times New Roman"/>
          <w:bCs/>
          <w:lang w:eastAsia="pl-PL"/>
        </w:rPr>
        <w:t>o</w:t>
      </w:r>
      <w:r w:rsidR="000729AB" w:rsidRPr="000729AB">
        <w:rPr>
          <w:rFonts w:eastAsia="Times New Roman" w:cs="Times New Roman"/>
          <w:bCs/>
          <w:lang w:eastAsia="pl-PL"/>
        </w:rPr>
        <w:t>) sporządzić projekt stałej organizacji ruchu</w:t>
      </w:r>
      <w:r w:rsidR="008E29C9">
        <w:rPr>
          <w:rFonts w:eastAsia="Times New Roman" w:cs="Times New Roman"/>
          <w:bCs/>
          <w:lang w:eastAsia="pl-PL"/>
        </w:rPr>
        <w:t>,</w:t>
      </w:r>
    </w:p>
    <w:p w14:paraId="198980EC" w14:textId="58F04C6C" w:rsidR="000729AB" w:rsidRPr="000729AB" w:rsidRDefault="00B11E9D" w:rsidP="000729AB">
      <w:pPr>
        <w:rPr>
          <w:rFonts w:eastAsia="Times New Roman" w:cs="Times New Roman"/>
          <w:bCs/>
          <w:lang w:eastAsia="pl-PL"/>
        </w:rPr>
      </w:pPr>
      <w:r>
        <w:rPr>
          <w:rFonts w:eastAsia="Times New Roman" w:cs="Times New Roman"/>
          <w:bCs/>
          <w:lang w:eastAsia="pl-PL"/>
        </w:rPr>
        <w:t>p</w:t>
      </w:r>
      <w:r w:rsidR="000729AB" w:rsidRPr="000729AB">
        <w:rPr>
          <w:rFonts w:eastAsia="Times New Roman" w:cs="Times New Roman"/>
          <w:bCs/>
          <w:lang w:eastAsia="pl-PL"/>
        </w:rPr>
        <w:t>) pełnić nadzór autorski do chwili bezusterkowego odbioru robót budowlanych wykonywanych na podstawie opracowania</w:t>
      </w:r>
      <w:r w:rsidR="008E29C9">
        <w:rPr>
          <w:rFonts w:eastAsia="Times New Roman" w:cs="Times New Roman"/>
          <w:bCs/>
          <w:lang w:eastAsia="pl-PL"/>
        </w:rPr>
        <w:t>,</w:t>
      </w:r>
    </w:p>
    <w:p w14:paraId="487FB2D1" w14:textId="283D4636" w:rsidR="000729AB" w:rsidRPr="000729AB" w:rsidRDefault="00B11E9D" w:rsidP="000729AB">
      <w:pPr>
        <w:rPr>
          <w:rFonts w:eastAsia="Times New Roman" w:cs="Times New Roman"/>
          <w:bCs/>
          <w:lang w:eastAsia="pl-PL"/>
        </w:rPr>
      </w:pPr>
      <w:r>
        <w:rPr>
          <w:rFonts w:eastAsia="Times New Roman" w:cs="Times New Roman"/>
          <w:bCs/>
          <w:lang w:eastAsia="pl-PL"/>
        </w:rPr>
        <w:t>r</w:t>
      </w:r>
      <w:r w:rsidR="000729AB" w:rsidRPr="000729AB">
        <w:rPr>
          <w:rFonts w:eastAsia="Times New Roman" w:cs="Times New Roman"/>
          <w:bCs/>
          <w:lang w:eastAsia="pl-PL"/>
        </w:rPr>
        <w:t xml:space="preserve">) </w:t>
      </w:r>
      <w:r w:rsidR="000729AB" w:rsidRPr="00C661DA">
        <w:rPr>
          <w:rFonts w:eastAsia="Times New Roman" w:cs="Times New Roman"/>
          <w:b/>
          <w:lang w:eastAsia="pl-PL"/>
        </w:rPr>
        <w:t>wykonać przedmiar, kosztorys inwestorski oraz kosztorys ofertowy z podziałem na 3 etapy oraz wskazać zakres odcinków na rysunkach PZT.</w:t>
      </w:r>
    </w:p>
    <w:p w14:paraId="049DA064" w14:textId="77777777" w:rsidR="0079041B" w:rsidRDefault="0079041B" w:rsidP="0079041B">
      <w:pPr>
        <w:rPr>
          <w:rFonts w:eastAsia="Times New Roman" w:cs="Times New Roman"/>
          <w:b/>
          <w:u w:val="single"/>
          <w:lang w:eastAsia="pl-PL"/>
        </w:rPr>
      </w:pPr>
    </w:p>
    <w:p w14:paraId="6CA74922" w14:textId="1D49A2BE" w:rsidR="00273508" w:rsidRPr="008E29C9" w:rsidRDefault="00D0552C" w:rsidP="00D0552C">
      <w:pPr>
        <w:pStyle w:val="Standard"/>
        <w:rPr>
          <w:rFonts w:eastAsia="Arial"/>
          <w:b/>
          <w:bCs/>
          <w:color w:val="000000"/>
          <w:sz w:val="28"/>
          <w:szCs w:val="28"/>
        </w:rPr>
      </w:pPr>
      <w:r w:rsidRPr="008E29C9">
        <w:rPr>
          <w:rFonts w:eastAsia="Arial"/>
          <w:b/>
          <w:bCs/>
          <w:color w:val="000000"/>
          <w:sz w:val="28"/>
          <w:szCs w:val="28"/>
        </w:rPr>
        <w:t xml:space="preserve">1.2 </w:t>
      </w:r>
      <w:r w:rsidR="00273508" w:rsidRPr="008E29C9">
        <w:rPr>
          <w:rFonts w:eastAsia="Arial"/>
          <w:b/>
          <w:bCs/>
          <w:color w:val="000000"/>
          <w:sz w:val="28"/>
          <w:szCs w:val="28"/>
        </w:rPr>
        <w:t>Opracowanie dokumentacji na przebudowę dróg powiatowych na terenie poszczególnych gmin</w:t>
      </w:r>
    </w:p>
    <w:p w14:paraId="68AD87AC" w14:textId="77777777" w:rsidR="00273508" w:rsidRPr="008E29C9" w:rsidRDefault="00273508" w:rsidP="00273508">
      <w:pPr>
        <w:pStyle w:val="Standard"/>
        <w:rPr>
          <w:rFonts w:eastAsia="Arial"/>
          <w:b/>
          <w:bCs/>
          <w:color w:val="000000"/>
          <w:sz w:val="28"/>
          <w:szCs w:val="28"/>
        </w:rPr>
      </w:pPr>
      <w:r w:rsidRPr="008E29C9">
        <w:rPr>
          <w:rFonts w:eastAsia="Arial"/>
          <w:b/>
          <w:bCs/>
          <w:color w:val="000000"/>
          <w:sz w:val="28"/>
          <w:szCs w:val="28"/>
        </w:rPr>
        <w:t>Powiatu Trzebnickiego z podziałem na zadania:</w:t>
      </w:r>
    </w:p>
    <w:p w14:paraId="0CEC3485" w14:textId="2AA532ED" w:rsidR="0079041B" w:rsidRPr="008E29C9" w:rsidRDefault="00273508" w:rsidP="0079041B">
      <w:pPr>
        <w:rPr>
          <w:rFonts w:eastAsia="Times New Roman" w:cs="Times New Roman"/>
          <w:b/>
          <w:sz w:val="28"/>
          <w:szCs w:val="28"/>
          <w:lang w:eastAsia="pl-PL"/>
        </w:rPr>
      </w:pPr>
      <w:r w:rsidRPr="008E29C9">
        <w:rPr>
          <w:rFonts w:eastAsia="Times New Roman" w:cs="Times New Roman"/>
          <w:b/>
          <w:sz w:val="28"/>
          <w:szCs w:val="28"/>
          <w:lang w:eastAsia="pl-PL"/>
        </w:rPr>
        <w:t xml:space="preserve">- </w:t>
      </w:r>
      <w:r w:rsidRPr="008E29C9">
        <w:rPr>
          <w:rFonts w:eastAsia="Times New Roman" w:cs="Times New Roman"/>
          <w:bCs/>
          <w:sz w:val="28"/>
          <w:szCs w:val="28"/>
          <w:u w:val="single"/>
          <w:lang w:eastAsia="pl-PL"/>
        </w:rPr>
        <w:t>zadanie nr 2</w:t>
      </w:r>
      <w:r w:rsidRPr="008E29C9">
        <w:rPr>
          <w:rFonts w:eastAsia="Times New Roman" w:cs="Times New Roman"/>
          <w:b/>
          <w:sz w:val="28"/>
          <w:szCs w:val="28"/>
          <w:lang w:eastAsia="pl-PL"/>
        </w:rPr>
        <w:t xml:space="preserve"> - Budowa ścieżki rowerowej przy drodze powiatowej nr 1329D od skrzyżowania z drogą gminną Kanclerzowice - Żmigród (opracowanie dokumentacji)</w:t>
      </w:r>
      <w:r w:rsidR="00771424" w:rsidRPr="008E29C9">
        <w:rPr>
          <w:rFonts w:eastAsia="Times New Roman" w:cs="Times New Roman"/>
          <w:b/>
          <w:sz w:val="28"/>
          <w:szCs w:val="28"/>
          <w:lang w:eastAsia="pl-PL"/>
        </w:rPr>
        <w:t xml:space="preserve"> z podziałem na etapy:</w:t>
      </w:r>
    </w:p>
    <w:p w14:paraId="63FECF9B" w14:textId="1AFCA583" w:rsidR="00771424" w:rsidRPr="008E29C9" w:rsidRDefault="00771424" w:rsidP="0079041B">
      <w:pPr>
        <w:rPr>
          <w:rFonts w:eastAsia="Times New Roman" w:cs="Times New Roman"/>
          <w:b/>
          <w:sz w:val="28"/>
          <w:szCs w:val="28"/>
          <w:lang w:eastAsia="pl-PL"/>
        </w:rPr>
      </w:pPr>
      <w:r w:rsidRPr="008E29C9">
        <w:rPr>
          <w:rFonts w:eastAsia="Times New Roman" w:cs="Times New Roman"/>
          <w:b/>
          <w:sz w:val="28"/>
          <w:szCs w:val="28"/>
          <w:lang w:eastAsia="pl-PL"/>
        </w:rPr>
        <w:t xml:space="preserve">- Etap </w:t>
      </w:r>
      <w:r w:rsidR="00DF378C" w:rsidRPr="008E29C9">
        <w:rPr>
          <w:rFonts w:eastAsia="Times New Roman" w:cs="Times New Roman"/>
          <w:b/>
          <w:sz w:val="28"/>
          <w:szCs w:val="28"/>
          <w:lang w:eastAsia="pl-PL"/>
        </w:rPr>
        <w:t>I</w:t>
      </w:r>
      <w:r w:rsidRPr="008E29C9">
        <w:rPr>
          <w:rFonts w:eastAsia="Times New Roman" w:cs="Times New Roman"/>
          <w:b/>
          <w:sz w:val="28"/>
          <w:szCs w:val="28"/>
          <w:lang w:eastAsia="pl-PL"/>
        </w:rPr>
        <w:t xml:space="preserve"> – od drogi wojewódzkiej nr 359 do mostku za miejscowością Grądzik</w:t>
      </w:r>
    </w:p>
    <w:p w14:paraId="2D036F45" w14:textId="7F34678A" w:rsidR="00273508" w:rsidRPr="008E29C9" w:rsidRDefault="00771424" w:rsidP="0079041B">
      <w:pPr>
        <w:rPr>
          <w:rFonts w:eastAsia="Times New Roman" w:cs="Times New Roman"/>
          <w:b/>
          <w:sz w:val="28"/>
          <w:szCs w:val="28"/>
          <w:lang w:eastAsia="pl-PL"/>
        </w:rPr>
      </w:pPr>
      <w:r w:rsidRPr="008E29C9">
        <w:rPr>
          <w:rFonts w:eastAsia="Times New Roman" w:cs="Times New Roman"/>
          <w:b/>
          <w:sz w:val="28"/>
          <w:szCs w:val="28"/>
          <w:lang w:eastAsia="pl-PL"/>
        </w:rPr>
        <w:t xml:space="preserve">- Etap </w:t>
      </w:r>
      <w:r w:rsidR="00DF378C" w:rsidRPr="008E29C9">
        <w:rPr>
          <w:rFonts w:eastAsia="Times New Roman" w:cs="Times New Roman"/>
          <w:b/>
          <w:sz w:val="28"/>
          <w:szCs w:val="28"/>
          <w:lang w:eastAsia="pl-PL"/>
        </w:rPr>
        <w:t>II</w:t>
      </w:r>
      <w:r w:rsidRPr="008E29C9">
        <w:rPr>
          <w:rFonts w:eastAsia="Times New Roman" w:cs="Times New Roman"/>
          <w:b/>
          <w:sz w:val="28"/>
          <w:szCs w:val="28"/>
          <w:lang w:eastAsia="pl-PL"/>
        </w:rPr>
        <w:t xml:space="preserve"> – od mostku do skrzyżowania z drogą gminną w kierunku Kanclerzowic</w:t>
      </w:r>
      <w:r w:rsidR="008E29C9">
        <w:rPr>
          <w:rFonts w:eastAsia="Times New Roman" w:cs="Times New Roman"/>
          <w:b/>
          <w:sz w:val="28"/>
          <w:szCs w:val="28"/>
          <w:lang w:eastAsia="pl-PL"/>
        </w:rPr>
        <w:t>.</w:t>
      </w:r>
    </w:p>
    <w:p w14:paraId="128444F0" w14:textId="77777777" w:rsidR="00273508" w:rsidRDefault="00273508" w:rsidP="0079041B">
      <w:pPr>
        <w:rPr>
          <w:rFonts w:eastAsia="Times New Roman" w:cs="Times New Roman"/>
          <w:b/>
          <w:u w:val="single"/>
          <w:lang w:eastAsia="pl-PL"/>
        </w:rPr>
      </w:pPr>
    </w:p>
    <w:p w14:paraId="05C76F37" w14:textId="34AEFBA8" w:rsidR="00273508" w:rsidRDefault="00273508" w:rsidP="00273508">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Prace projektowe obejmują pas drogowy części drogi powiatowej 13</w:t>
      </w:r>
      <w:r w:rsidR="00F2027B">
        <w:rPr>
          <w:rFonts w:eastAsiaTheme="minorHAnsi" w:cs="Times New Roman"/>
          <w:kern w:val="0"/>
          <w:lang w:eastAsia="en-US" w:bidi="ar-SA"/>
        </w:rPr>
        <w:t xml:space="preserve">29 </w:t>
      </w:r>
      <w:r w:rsidRPr="00DD71F4">
        <w:rPr>
          <w:rFonts w:eastAsiaTheme="minorHAnsi" w:cs="Times New Roman"/>
          <w:kern w:val="0"/>
          <w:lang w:eastAsia="en-US" w:bidi="ar-SA"/>
        </w:rPr>
        <w:t xml:space="preserve">D o łącznej długości </w:t>
      </w:r>
      <w:r>
        <w:rPr>
          <w:rFonts w:eastAsiaTheme="minorHAnsi" w:cs="Times New Roman"/>
          <w:kern w:val="0"/>
          <w:lang w:eastAsia="en-US" w:bidi="ar-SA"/>
        </w:rPr>
        <w:t xml:space="preserve">ok. </w:t>
      </w:r>
      <w:r w:rsidR="00F2027B">
        <w:rPr>
          <w:rFonts w:eastAsiaTheme="minorHAnsi" w:cs="Times New Roman"/>
          <w:kern w:val="0"/>
          <w:lang w:eastAsia="en-US" w:bidi="ar-SA"/>
        </w:rPr>
        <w:t>3</w:t>
      </w:r>
      <w:r w:rsidR="0003514B">
        <w:rPr>
          <w:rFonts w:eastAsiaTheme="minorHAnsi" w:cs="Times New Roman"/>
          <w:kern w:val="0"/>
          <w:lang w:eastAsia="en-US" w:bidi="ar-SA"/>
        </w:rPr>
        <w:t>8</w:t>
      </w:r>
      <w:r w:rsidR="007B1D3B">
        <w:rPr>
          <w:rFonts w:eastAsiaTheme="minorHAnsi" w:cs="Times New Roman"/>
          <w:kern w:val="0"/>
          <w:lang w:eastAsia="en-US" w:bidi="ar-SA"/>
        </w:rPr>
        <w:t>20</w:t>
      </w:r>
      <w:r w:rsidRPr="00DD71F4">
        <w:rPr>
          <w:rFonts w:eastAsiaTheme="minorHAnsi" w:cs="Times New Roman"/>
          <w:kern w:val="0"/>
          <w:lang w:eastAsia="en-US" w:bidi="ar-SA"/>
        </w:rPr>
        <w:t xml:space="preserve"> m</w:t>
      </w:r>
      <w:r>
        <w:rPr>
          <w:rFonts w:eastAsiaTheme="minorHAnsi" w:cs="Times New Roman"/>
          <w:kern w:val="0"/>
          <w:lang w:eastAsia="en-US" w:bidi="ar-SA"/>
        </w:rPr>
        <w:t xml:space="preserve"> </w:t>
      </w:r>
      <w:r w:rsidRPr="00DD71F4">
        <w:rPr>
          <w:rFonts w:eastAsiaTheme="minorHAnsi" w:cs="Times New Roman"/>
          <w:kern w:val="0"/>
          <w:lang w:eastAsia="en-US" w:bidi="ar-SA"/>
        </w:rPr>
        <w:t xml:space="preserve">b. </w:t>
      </w:r>
    </w:p>
    <w:p w14:paraId="389F103E" w14:textId="3DA5D16E" w:rsidR="00DF378C" w:rsidRDefault="00DF378C" w:rsidP="008E29C9">
      <w:pPr>
        <w:pStyle w:val="Standard"/>
        <w:suppressAutoHyphens w:val="0"/>
        <w:spacing w:after="380"/>
        <w:jc w:val="both"/>
        <w:rPr>
          <w:rFonts w:eastAsiaTheme="minorHAnsi" w:cs="Times New Roman"/>
          <w:kern w:val="0"/>
          <w:lang w:eastAsia="en-US" w:bidi="ar-SA"/>
        </w:rPr>
      </w:pPr>
      <w:r w:rsidRPr="00B47884">
        <w:rPr>
          <w:rFonts w:eastAsiaTheme="minorHAnsi" w:cs="Times New Roman"/>
          <w:b/>
          <w:bCs/>
          <w:kern w:val="0"/>
          <w:lang w:eastAsia="en-US" w:bidi="ar-SA"/>
        </w:rPr>
        <w:t>Zadanie nr 2</w:t>
      </w:r>
      <w:r>
        <w:rPr>
          <w:rFonts w:eastAsiaTheme="minorHAnsi" w:cs="Times New Roman"/>
          <w:kern w:val="0"/>
          <w:lang w:eastAsia="en-US" w:bidi="ar-SA"/>
        </w:rPr>
        <w:t xml:space="preserve"> –</w:t>
      </w:r>
      <w:r w:rsidR="001C7195">
        <w:rPr>
          <w:rFonts w:eastAsiaTheme="minorHAnsi" w:cs="Times New Roman"/>
          <w:kern w:val="0"/>
          <w:lang w:eastAsia="en-US" w:bidi="ar-SA"/>
        </w:rPr>
        <w:t xml:space="preserve"> </w:t>
      </w:r>
      <w:r>
        <w:rPr>
          <w:rFonts w:eastAsiaTheme="minorHAnsi" w:cs="Times New Roman"/>
          <w:kern w:val="0"/>
          <w:lang w:eastAsia="en-US" w:bidi="ar-SA"/>
        </w:rPr>
        <w:t>od skrzyżowania drogi wojewódzkiej nr 359 z ulicą Kościuszki w m. Żmigród do skrzyżowania z drogą gminną w kierunku miejscowości Kanclerzowice (koniec ścieżki rowerowej z kierunku Powidzka).</w:t>
      </w:r>
    </w:p>
    <w:p w14:paraId="4F0234DF" w14:textId="237773B8" w:rsidR="00273508" w:rsidRDefault="00273508" w:rsidP="00273508">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Droga powiatowa 13</w:t>
      </w:r>
      <w:r w:rsidR="00F2027B">
        <w:rPr>
          <w:rFonts w:eastAsiaTheme="minorHAnsi" w:cs="Times New Roman"/>
          <w:kern w:val="0"/>
          <w:lang w:eastAsia="en-US" w:bidi="ar-SA"/>
        </w:rPr>
        <w:t>29</w:t>
      </w:r>
      <w:r w:rsidRPr="00DD71F4">
        <w:rPr>
          <w:rFonts w:eastAsiaTheme="minorHAnsi" w:cs="Times New Roman"/>
          <w:kern w:val="0"/>
          <w:lang w:eastAsia="en-US" w:bidi="ar-SA"/>
        </w:rPr>
        <w:t xml:space="preserve"> D posiada klasę L</w:t>
      </w:r>
      <w:r>
        <w:rPr>
          <w:rFonts w:eastAsiaTheme="minorHAnsi" w:cs="Times New Roman"/>
          <w:kern w:val="0"/>
          <w:lang w:eastAsia="en-US" w:bidi="ar-SA"/>
        </w:rPr>
        <w:t>.</w:t>
      </w:r>
    </w:p>
    <w:p w14:paraId="246697E2" w14:textId="424FD550" w:rsidR="00DF378C" w:rsidRDefault="00DF378C" w:rsidP="00DF378C">
      <w:pPr>
        <w:pStyle w:val="Standard"/>
        <w:numPr>
          <w:ilvl w:val="0"/>
          <w:numId w:val="40"/>
        </w:numPr>
        <w:suppressAutoHyphens w:val="0"/>
        <w:spacing w:after="380"/>
        <w:rPr>
          <w:rFonts w:eastAsiaTheme="minorHAnsi" w:cs="Times New Roman"/>
          <w:kern w:val="0"/>
          <w:lang w:eastAsia="en-US" w:bidi="ar-SA"/>
        </w:rPr>
      </w:pPr>
      <w:r w:rsidRPr="001C7195">
        <w:rPr>
          <w:rFonts w:eastAsiaTheme="minorHAnsi" w:cs="Times New Roman"/>
          <w:b/>
          <w:bCs/>
          <w:kern w:val="0"/>
          <w:lang w:eastAsia="en-US" w:bidi="ar-SA"/>
        </w:rPr>
        <w:t xml:space="preserve">Etap </w:t>
      </w:r>
      <w:r w:rsidR="001C7195">
        <w:rPr>
          <w:rFonts w:eastAsiaTheme="minorHAnsi" w:cs="Times New Roman"/>
          <w:b/>
          <w:bCs/>
          <w:kern w:val="0"/>
          <w:lang w:eastAsia="en-US" w:bidi="ar-SA"/>
        </w:rPr>
        <w:t>I</w:t>
      </w:r>
      <w:r>
        <w:rPr>
          <w:rFonts w:eastAsiaTheme="minorHAnsi" w:cs="Times New Roman"/>
          <w:kern w:val="0"/>
          <w:lang w:eastAsia="en-US" w:bidi="ar-SA"/>
        </w:rPr>
        <w:t xml:space="preserve"> </w:t>
      </w:r>
      <w:r w:rsidR="00A60F18">
        <w:rPr>
          <w:rFonts w:eastAsiaTheme="minorHAnsi" w:cs="Times New Roman"/>
          <w:kern w:val="0"/>
          <w:lang w:eastAsia="en-US" w:bidi="ar-SA"/>
        </w:rPr>
        <w:t>–</w:t>
      </w:r>
      <w:r>
        <w:rPr>
          <w:rFonts w:eastAsiaTheme="minorHAnsi" w:cs="Times New Roman"/>
          <w:kern w:val="0"/>
          <w:lang w:eastAsia="en-US" w:bidi="ar-SA"/>
        </w:rPr>
        <w:t xml:space="preserve"> </w:t>
      </w:r>
      <w:r w:rsidR="00A60F18">
        <w:rPr>
          <w:rFonts w:eastAsiaTheme="minorHAnsi" w:cs="Times New Roman"/>
          <w:kern w:val="0"/>
          <w:lang w:eastAsia="en-US" w:bidi="ar-SA"/>
        </w:rPr>
        <w:t>od skrzyżowania ulicy Kościuszki</w:t>
      </w:r>
      <w:r w:rsidR="005A6676">
        <w:rPr>
          <w:rFonts w:eastAsiaTheme="minorHAnsi" w:cs="Times New Roman"/>
          <w:kern w:val="0"/>
          <w:lang w:eastAsia="en-US" w:bidi="ar-SA"/>
        </w:rPr>
        <w:t xml:space="preserve"> z</w:t>
      </w:r>
      <w:r w:rsidR="00A60F18">
        <w:rPr>
          <w:rFonts w:eastAsiaTheme="minorHAnsi" w:cs="Times New Roman"/>
          <w:kern w:val="0"/>
          <w:lang w:eastAsia="en-US" w:bidi="ar-SA"/>
        </w:rPr>
        <w:t xml:space="preserve"> DW359 do mostku za granicą </w:t>
      </w:r>
      <w:r w:rsidR="005A6676">
        <w:rPr>
          <w:rFonts w:eastAsiaTheme="minorHAnsi" w:cs="Times New Roman"/>
          <w:kern w:val="0"/>
          <w:lang w:eastAsia="en-US" w:bidi="ar-SA"/>
        </w:rPr>
        <w:t xml:space="preserve">w </w:t>
      </w:r>
      <w:r w:rsidR="00A60F18">
        <w:rPr>
          <w:rFonts w:eastAsiaTheme="minorHAnsi" w:cs="Times New Roman"/>
          <w:kern w:val="0"/>
          <w:lang w:eastAsia="en-US" w:bidi="ar-SA"/>
        </w:rPr>
        <w:t>m. Grądzik.</w:t>
      </w:r>
    </w:p>
    <w:p w14:paraId="6121CFB5" w14:textId="77777777" w:rsidR="00273508" w:rsidRPr="00DD71F4" w:rsidRDefault="00273508" w:rsidP="00273508">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lastRenderedPageBreak/>
        <w:t>Projektem należy objąć w szczególności:</w:t>
      </w:r>
    </w:p>
    <w:p w14:paraId="692A4877" w14:textId="7C972D42" w:rsidR="00273508" w:rsidRPr="00DD71F4" w:rsidRDefault="001B4CF2" w:rsidP="00273508">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 xml:space="preserve">część </w:t>
      </w:r>
      <w:r w:rsidR="00273508" w:rsidRPr="00DD71F4">
        <w:rPr>
          <w:rFonts w:eastAsiaTheme="minorHAnsi" w:cs="Times New Roman"/>
          <w:kern w:val="0"/>
          <w:lang w:eastAsia="en-US" w:bidi="ar-SA"/>
        </w:rPr>
        <w:t>działk</w:t>
      </w:r>
      <w:r>
        <w:rPr>
          <w:rFonts w:eastAsiaTheme="minorHAnsi" w:cs="Times New Roman"/>
          <w:kern w:val="0"/>
          <w:lang w:eastAsia="en-US" w:bidi="ar-SA"/>
        </w:rPr>
        <w:t>i</w:t>
      </w:r>
      <w:r w:rsidR="00273508" w:rsidRPr="00DD71F4">
        <w:rPr>
          <w:rFonts w:eastAsiaTheme="minorHAnsi" w:cs="Times New Roman"/>
          <w:kern w:val="0"/>
          <w:lang w:eastAsia="en-US" w:bidi="ar-SA"/>
        </w:rPr>
        <w:t xml:space="preserve"> nr </w:t>
      </w:r>
      <w:r>
        <w:rPr>
          <w:rFonts w:eastAsiaTheme="minorHAnsi" w:cs="Times New Roman"/>
          <w:kern w:val="0"/>
          <w:lang w:eastAsia="en-US" w:bidi="ar-SA"/>
        </w:rPr>
        <w:t>28</w:t>
      </w:r>
      <w:r w:rsidR="00273508" w:rsidRPr="00DD71F4">
        <w:rPr>
          <w:rFonts w:eastAsiaTheme="minorHAnsi" w:cs="Times New Roman"/>
          <w:kern w:val="0"/>
          <w:lang w:eastAsia="en-US" w:bidi="ar-SA"/>
        </w:rPr>
        <w:t xml:space="preserve"> dr, AM-1, obręb </w:t>
      </w:r>
      <w:r>
        <w:rPr>
          <w:rFonts w:eastAsiaTheme="minorHAnsi" w:cs="Times New Roman"/>
          <w:kern w:val="0"/>
          <w:lang w:eastAsia="en-US" w:bidi="ar-SA"/>
        </w:rPr>
        <w:t>Żmigród</w:t>
      </w:r>
      <w:r w:rsidR="00273508">
        <w:rPr>
          <w:rFonts w:eastAsiaTheme="minorHAnsi" w:cs="Times New Roman"/>
          <w:kern w:val="0"/>
          <w:lang w:eastAsia="en-US" w:bidi="ar-SA"/>
        </w:rPr>
        <w:t>,</w:t>
      </w:r>
      <w:r w:rsidR="00273508" w:rsidRPr="00DD71F4">
        <w:rPr>
          <w:rFonts w:eastAsiaTheme="minorHAnsi" w:cs="Times New Roman"/>
          <w:kern w:val="0"/>
          <w:lang w:eastAsia="en-US" w:bidi="ar-SA"/>
        </w:rPr>
        <w:t xml:space="preserve"> Gmina </w:t>
      </w:r>
      <w:r>
        <w:rPr>
          <w:rFonts w:eastAsiaTheme="minorHAnsi" w:cs="Times New Roman"/>
          <w:kern w:val="0"/>
          <w:lang w:eastAsia="en-US" w:bidi="ar-SA"/>
        </w:rPr>
        <w:t>Żmigród</w:t>
      </w:r>
      <w:r w:rsidR="00273508">
        <w:rPr>
          <w:rFonts w:eastAsiaTheme="minorHAnsi" w:cs="Times New Roman"/>
          <w:kern w:val="0"/>
          <w:lang w:eastAsia="en-US" w:bidi="ar-SA"/>
        </w:rPr>
        <w:t>.</w:t>
      </w:r>
    </w:p>
    <w:p w14:paraId="162AE4C9" w14:textId="4EB03E14" w:rsidR="00273508" w:rsidRDefault="001B4CF2" w:rsidP="00273508">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 xml:space="preserve">część </w:t>
      </w:r>
      <w:r w:rsidR="00273508">
        <w:rPr>
          <w:rFonts w:eastAsiaTheme="minorHAnsi" w:cs="Times New Roman"/>
          <w:kern w:val="0"/>
          <w:lang w:eastAsia="en-US" w:bidi="ar-SA"/>
        </w:rPr>
        <w:t>działk</w:t>
      </w:r>
      <w:r>
        <w:rPr>
          <w:rFonts w:eastAsiaTheme="minorHAnsi" w:cs="Times New Roman"/>
          <w:kern w:val="0"/>
          <w:lang w:eastAsia="en-US" w:bidi="ar-SA"/>
        </w:rPr>
        <w:t>i</w:t>
      </w:r>
      <w:r w:rsidR="00273508">
        <w:rPr>
          <w:rFonts w:eastAsiaTheme="minorHAnsi" w:cs="Times New Roman"/>
          <w:kern w:val="0"/>
          <w:lang w:eastAsia="en-US" w:bidi="ar-SA"/>
        </w:rPr>
        <w:t xml:space="preserve"> nr 2</w:t>
      </w:r>
      <w:r>
        <w:rPr>
          <w:rFonts w:eastAsiaTheme="minorHAnsi" w:cs="Times New Roman"/>
          <w:kern w:val="0"/>
          <w:lang w:eastAsia="en-US" w:bidi="ar-SA"/>
        </w:rPr>
        <w:t>7</w:t>
      </w:r>
      <w:r w:rsidR="00273508">
        <w:rPr>
          <w:rFonts w:eastAsiaTheme="minorHAnsi" w:cs="Times New Roman"/>
          <w:kern w:val="0"/>
          <w:lang w:eastAsia="en-US" w:bidi="ar-SA"/>
        </w:rPr>
        <w:t>/</w:t>
      </w:r>
      <w:r>
        <w:rPr>
          <w:rFonts w:eastAsiaTheme="minorHAnsi" w:cs="Times New Roman"/>
          <w:kern w:val="0"/>
          <w:lang w:eastAsia="en-US" w:bidi="ar-SA"/>
        </w:rPr>
        <w:t>2</w:t>
      </w:r>
      <w:r w:rsidR="00273508">
        <w:rPr>
          <w:rFonts w:eastAsiaTheme="minorHAnsi" w:cs="Times New Roman"/>
          <w:kern w:val="0"/>
          <w:lang w:eastAsia="en-US" w:bidi="ar-SA"/>
        </w:rPr>
        <w:t xml:space="preserve"> dr, AM-1, obręb </w:t>
      </w:r>
      <w:r>
        <w:rPr>
          <w:rFonts w:eastAsiaTheme="minorHAnsi" w:cs="Times New Roman"/>
          <w:kern w:val="0"/>
          <w:lang w:eastAsia="en-US" w:bidi="ar-SA"/>
        </w:rPr>
        <w:t>Żmigród,</w:t>
      </w:r>
      <w:r w:rsidR="00273508">
        <w:rPr>
          <w:rFonts w:eastAsiaTheme="minorHAnsi" w:cs="Times New Roman"/>
          <w:kern w:val="0"/>
          <w:lang w:eastAsia="en-US" w:bidi="ar-SA"/>
        </w:rPr>
        <w:t xml:space="preserve"> Gmina </w:t>
      </w:r>
      <w:r>
        <w:rPr>
          <w:rFonts w:eastAsiaTheme="minorHAnsi" w:cs="Times New Roman"/>
          <w:kern w:val="0"/>
          <w:lang w:eastAsia="en-US" w:bidi="ar-SA"/>
        </w:rPr>
        <w:t>Żmigród</w:t>
      </w:r>
      <w:r w:rsidR="00273508">
        <w:rPr>
          <w:rFonts w:eastAsiaTheme="minorHAnsi" w:cs="Times New Roman"/>
          <w:kern w:val="0"/>
          <w:lang w:eastAsia="en-US" w:bidi="ar-SA"/>
        </w:rPr>
        <w:t>.</w:t>
      </w:r>
    </w:p>
    <w:p w14:paraId="34808554" w14:textId="231D2DDF" w:rsidR="001B4CF2" w:rsidRDefault="001B4CF2" w:rsidP="00273508">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działkę nr 27/3 dr, AM-1, obręb Żmigród, Gmina Żmigród.</w:t>
      </w:r>
    </w:p>
    <w:p w14:paraId="03D19870" w14:textId="4D78A5DA" w:rsidR="001B4CF2" w:rsidRDefault="001B4CF2" w:rsidP="00273508">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działkę nr 137 dr, AM-1, obręb Grądzik, Gmina Żmigród.</w:t>
      </w:r>
    </w:p>
    <w:p w14:paraId="0697A78C" w14:textId="77777777" w:rsidR="00273508" w:rsidRDefault="00273508" w:rsidP="00273508">
      <w:pPr>
        <w:pStyle w:val="Standard"/>
        <w:suppressAutoHyphens w:val="0"/>
        <w:rPr>
          <w:rFonts w:eastAsiaTheme="minorHAnsi" w:cs="Times New Roman"/>
          <w:kern w:val="0"/>
          <w:lang w:eastAsia="en-US" w:bidi="ar-SA"/>
        </w:rPr>
      </w:pPr>
    </w:p>
    <w:p w14:paraId="03036601" w14:textId="77777777" w:rsidR="00273508" w:rsidRPr="00C46D80" w:rsidRDefault="00273508" w:rsidP="00273508">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działki objęte podziałami geodezyjnymi zgodnie z decyzją ZRID.</w:t>
      </w:r>
    </w:p>
    <w:p w14:paraId="346CD40F" w14:textId="77777777" w:rsidR="00273508" w:rsidRPr="00DD71F4" w:rsidRDefault="00273508" w:rsidP="00273508">
      <w:pPr>
        <w:pStyle w:val="Standard"/>
        <w:suppressAutoHyphens w:val="0"/>
        <w:rPr>
          <w:rFonts w:eastAsiaTheme="minorHAnsi" w:cs="Times New Roman"/>
          <w:kern w:val="0"/>
          <w:lang w:eastAsia="en-US" w:bidi="ar-SA"/>
        </w:rPr>
      </w:pPr>
    </w:p>
    <w:p w14:paraId="4E1016EC" w14:textId="77777777" w:rsidR="00273508" w:rsidRPr="00DD71F4" w:rsidRDefault="00273508" w:rsidP="00273508">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5A4C338D" w14:textId="48355E19" w:rsidR="00273508" w:rsidRPr="00DD71F4" w:rsidRDefault="00273508" w:rsidP="00273508">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łączna długość</w:t>
      </w:r>
      <w:r>
        <w:rPr>
          <w:rFonts w:eastAsiaTheme="minorHAnsi" w:cs="Times New Roman"/>
          <w:kern w:val="0"/>
          <w:lang w:eastAsia="en-US" w:bidi="ar-SA"/>
        </w:rPr>
        <w:t xml:space="preserve"> odcinka</w:t>
      </w:r>
      <w:r w:rsidRPr="00DD71F4">
        <w:rPr>
          <w:rFonts w:eastAsiaTheme="minorHAnsi" w:cs="Times New Roman"/>
          <w:kern w:val="0"/>
          <w:lang w:eastAsia="en-US" w:bidi="ar-SA"/>
        </w:rPr>
        <w:t xml:space="preserve"> planowanego do budowy to </w:t>
      </w:r>
      <w:r>
        <w:rPr>
          <w:rFonts w:eastAsiaTheme="minorHAnsi" w:cs="Times New Roman"/>
          <w:kern w:val="0"/>
          <w:lang w:eastAsia="en-US" w:bidi="ar-SA"/>
        </w:rPr>
        <w:t xml:space="preserve">ok. </w:t>
      </w:r>
      <w:r w:rsidR="00A60F18">
        <w:rPr>
          <w:rFonts w:eastAsiaTheme="minorHAnsi" w:cs="Times New Roman"/>
          <w:kern w:val="0"/>
          <w:lang w:eastAsia="en-US" w:bidi="ar-SA"/>
        </w:rPr>
        <w:t>1</w:t>
      </w:r>
      <w:r w:rsidR="007B1D3B">
        <w:rPr>
          <w:rFonts w:eastAsiaTheme="minorHAnsi" w:cs="Times New Roman"/>
          <w:kern w:val="0"/>
          <w:lang w:eastAsia="en-US" w:bidi="ar-SA"/>
        </w:rPr>
        <w:t>20</w:t>
      </w:r>
      <w:r w:rsidR="00A60F18">
        <w:rPr>
          <w:rFonts w:eastAsiaTheme="minorHAnsi" w:cs="Times New Roman"/>
          <w:kern w:val="0"/>
          <w:lang w:eastAsia="en-US" w:bidi="ar-SA"/>
        </w:rPr>
        <w:t>0</w:t>
      </w:r>
      <w:r w:rsidRPr="00DD71F4">
        <w:rPr>
          <w:rFonts w:eastAsiaTheme="minorHAnsi" w:cs="Times New Roman"/>
          <w:kern w:val="0"/>
          <w:lang w:eastAsia="en-US" w:bidi="ar-SA"/>
        </w:rPr>
        <w:t xml:space="preserve"> m</w:t>
      </w:r>
      <w:r>
        <w:rPr>
          <w:rFonts w:eastAsiaTheme="minorHAnsi" w:cs="Times New Roman"/>
          <w:kern w:val="0"/>
          <w:lang w:eastAsia="en-US" w:bidi="ar-SA"/>
        </w:rPr>
        <w:t xml:space="preserve"> </w:t>
      </w:r>
      <w:r w:rsidRPr="00DD71F4">
        <w:rPr>
          <w:rFonts w:eastAsiaTheme="minorHAnsi" w:cs="Times New Roman"/>
          <w:kern w:val="0"/>
          <w:lang w:eastAsia="en-US" w:bidi="ar-SA"/>
        </w:rPr>
        <w:t>b.</w:t>
      </w:r>
    </w:p>
    <w:p w14:paraId="7B2787A7" w14:textId="14D7159A" w:rsidR="00531B18" w:rsidRDefault="00273508" w:rsidP="00531B18">
      <w:pPr>
        <w:widowControl/>
        <w:suppressAutoHyphens w:val="0"/>
        <w:autoSpaceDN/>
        <w:spacing w:before="100" w:beforeAutospacing="1" w:after="160" w:line="259" w:lineRule="auto"/>
        <w:textAlignment w:val="auto"/>
        <w:rPr>
          <w:rFonts w:eastAsia="Times New Roman" w:cs="Times New Roman"/>
          <w:b/>
          <w:bCs/>
          <w:kern w:val="0"/>
          <w:lang w:eastAsia="pl-PL" w:bidi="ar-SA"/>
        </w:rPr>
      </w:pPr>
      <w:r w:rsidRPr="002217CF">
        <w:rPr>
          <w:rFonts w:eastAsia="Times New Roman" w:cs="Times New Roman"/>
          <w:b/>
          <w:bCs/>
          <w:kern w:val="0"/>
          <w:lang w:eastAsia="pl-PL" w:bidi="ar-SA"/>
        </w:rPr>
        <w:t>Należy zaprojektować w szczególności:</w:t>
      </w:r>
    </w:p>
    <w:p w14:paraId="218D0DDC" w14:textId="2F51A376" w:rsidR="001C7195" w:rsidRDefault="00531B18" w:rsidP="003F005A">
      <w:pPr>
        <w:widowControl/>
        <w:suppressAutoHyphens w:val="0"/>
        <w:autoSpaceDN/>
        <w:textAlignment w:val="auto"/>
        <w:rPr>
          <w:rFonts w:eastAsia="Times New Roman" w:cs="Times New Roman"/>
          <w:bCs/>
          <w:lang w:eastAsia="pl-PL"/>
        </w:rPr>
      </w:pPr>
      <w:r>
        <w:rPr>
          <w:rFonts w:eastAsia="Times New Roman" w:cs="Times New Roman"/>
          <w:bCs/>
          <w:lang w:eastAsia="pl-PL"/>
        </w:rPr>
        <w:t xml:space="preserve">a) ścieżkę rowerową z masy bitumicznej, o szerokości </w:t>
      </w:r>
      <w:r w:rsidR="00E43169">
        <w:rPr>
          <w:rFonts w:eastAsia="Times New Roman" w:cs="Times New Roman"/>
          <w:bCs/>
          <w:lang w:eastAsia="pl-PL"/>
        </w:rPr>
        <w:t>2</w:t>
      </w:r>
      <w:r w:rsidR="001C188C">
        <w:rPr>
          <w:rFonts w:eastAsia="Times New Roman" w:cs="Times New Roman"/>
          <w:bCs/>
          <w:lang w:eastAsia="pl-PL"/>
        </w:rPr>
        <w:t xml:space="preserve"> </w:t>
      </w:r>
      <w:r w:rsidR="00E43169">
        <w:rPr>
          <w:rFonts w:eastAsia="Times New Roman" w:cs="Times New Roman"/>
          <w:bCs/>
          <w:lang w:eastAsia="pl-PL"/>
        </w:rPr>
        <w:t>m</w:t>
      </w:r>
      <w:r>
        <w:rPr>
          <w:rFonts w:eastAsia="Times New Roman" w:cs="Times New Roman"/>
          <w:bCs/>
          <w:lang w:eastAsia="pl-PL"/>
        </w:rPr>
        <w:t xml:space="preserve"> wraz z krawężnikami, wpustami i przykanalikami w celu zapewnienia zgodności z rozporządzeniem Ministra Infrastruktury z dnia 24 czerwca 2022 r. w sprawie przepisów techniczno-budowlanych dotyczących dróg publicznych (Dz. U. 2022, poz. 1518)</w:t>
      </w:r>
      <w:r w:rsidR="00383AF0">
        <w:rPr>
          <w:rFonts w:eastAsia="Times New Roman" w:cs="Times New Roman"/>
          <w:bCs/>
          <w:lang w:eastAsia="pl-PL"/>
        </w:rPr>
        <w:t xml:space="preserve"> </w:t>
      </w:r>
      <w:r w:rsidR="008D2BD9">
        <w:rPr>
          <w:rFonts w:eastAsia="Times New Roman" w:cs="Times New Roman"/>
          <w:bCs/>
          <w:lang w:eastAsia="pl-PL"/>
        </w:rPr>
        <w:t xml:space="preserve">oraz </w:t>
      </w:r>
      <w:r w:rsidR="008D2BD9" w:rsidRPr="003121A7">
        <w:rPr>
          <w:rFonts w:eastAsia="Times New Roman" w:cs="Times New Roman"/>
          <w:b/>
          <w:lang w:eastAsia="pl-PL"/>
        </w:rPr>
        <w:t>IRT</w:t>
      </w:r>
      <w:r w:rsidR="008D2BD9">
        <w:rPr>
          <w:rFonts w:eastAsia="Times New Roman" w:cs="Times New Roman"/>
          <w:bCs/>
          <w:lang w:eastAsia="pl-PL"/>
        </w:rPr>
        <w:t xml:space="preserve"> </w:t>
      </w:r>
      <w:r w:rsidR="00383AF0">
        <w:rPr>
          <w:rFonts w:eastAsia="Times New Roman" w:cs="Times New Roman"/>
          <w:bCs/>
          <w:lang w:eastAsia="pl-PL"/>
        </w:rPr>
        <w:t>zlokalizowan</w:t>
      </w:r>
      <w:r w:rsidR="00611425">
        <w:rPr>
          <w:rFonts w:eastAsia="Times New Roman" w:cs="Times New Roman"/>
          <w:bCs/>
          <w:lang w:eastAsia="pl-PL"/>
        </w:rPr>
        <w:t>ą</w:t>
      </w:r>
      <w:r w:rsidR="00383AF0">
        <w:rPr>
          <w:rFonts w:eastAsia="Times New Roman" w:cs="Times New Roman"/>
          <w:bCs/>
          <w:lang w:eastAsia="pl-PL"/>
        </w:rPr>
        <w:t xml:space="preserve"> po </w:t>
      </w:r>
      <w:r w:rsidR="00D61D56">
        <w:rPr>
          <w:rFonts w:eastAsia="Times New Roman" w:cs="Times New Roman"/>
          <w:bCs/>
          <w:lang w:eastAsia="pl-PL"/>
        </w:rPr>
        <w:t>prawej stronie od DW359 do mostku za granicą m. Grądzik</w:t>
      </w:r>
      <w:r w:rsidR="008E29C9">
        <w:rPr>
          <w:rFonts w:eastAsia="Times New Roman" w:cs="Times New Roman"/>
          <w:bCs/>
          <w:lang w:eastAsia="pl-PL"/>
        </w:rPr>
        <w:t>,</w:t>
      </w:r>
    </w:p>
    <w:p w14:paraId="51972000" w14:textId="58FFC2A8" w:rsidR="008E29C9" w:rsidRPr="003F005A" w:rsidRDefault="00F60A3A" w:rsidP="003F005A">
      <w:pPr>
        <w:widowControl/>
        <w:suppressAutoHyphens w:val="0"/>
        <w:autoSpaceDN/>
        <w:textAlignment w:val="auto"/>
        <w:rPr>
          <w:rFonts w:eastAsia="Times New Roman" w:cs="Times New Roman"/>
          <w:bCs/>
          <w:lang w:eastAsia="pl-PL"/>
        </w:rPr>
      </w:pPr>
      <w:r>
        <w:rPr>
          <w:rFonts w:eastAsia="Times New Roman" w:cs="Times New Roman"/>
          <w:bCs/>
          <w:lang w:eastAsia="pl-PL"/>
        </w:rPr>
        <w:t xml:space="preserve">b) </w:t>
      </w:r>
      <w:r w:rsidR="00611425">
        <w:rPr>
          <w:rFonts w:eastAsia="Times New Roman" w:cs="Times New Roman"/>
          <w:bCs/>
          <w:lang w:eastAsia="pl-PL"/>
        </w:rPr>
        <w:t>wyniesione skrzyżowania i przejścia przez jezdnię</w:t>
      </w:r>
      <w:r w:rsidR="008E29C9">
        <w:rPr>
          <w:rFonts w:eastAsia="Times New Roman" w:cs="Times New Roman"/>
          <w:bCs/>
          <w:lang w:eastAsia="pl-PL"/>
        </w:rPr>
        <w:t>,</w:t>
      </w:r>
    </w:p>
    <w:p w14:paraId="688AEAD5" w14:textId="60F2750D" w:rsidR="00EC2493" w:rsidRPr="009B4733" w:rsidRDefault="00F60A3A" w:rsidP="003F005A">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c</w:t>
      </w:r>
      <w:r w:rsidR="00273508">
        <w:rPr>
          <w:rFonts w:eastAsia="Times New Roman" w:cs="Times New Roman"/>
          <w:kern w:val="0"/>
          <w:lang w:eastAsia="pl-PL" w:bidi="ar-SA"/>
        </w:rPr>
        <w:t>) lokalne poszerzenia</w:t>
      </w:r>
      <w:r w:rsidR="00EC2493" w:rsidRPr="00EC2493">
        <w:rPr>
          <w:rFonts w:eastAsia="Times New Roman" w:cs="Times New Roman"/>
          <w:kern w:val="0"/>
          <w:lang w:eastAsia="pl-PL" w:bidi="ar-SA"/>
        </w:rPr>
        <w:t xml:space="preserve"> </w:t>
      </w:r>
      <w:r w:rsidR="00EC2493">
        <w:rPr>
          <w:rFonts w:eastAsia="Times New Roman" w:cs="Times New Roman"/>
          <w:kern w:val="0"/>
          <w:lang w:eastAsia="pl-PL" w:bidi="ar-SA"/>
        </w:rPr>
        <w:t>drogi</w:t>
      </w:r>
      <w:r w:rsidR="00273508">
        <w:rPr>
          <w:rFonts w:eastAsia="Times New Roman" w:cs="Times New Roman"/>
          <w:kern w:val="0"/>
          <w:lang w:eastAsia="pl-PL" w:bidi="ar-SA"/>
        </w:rPr>
        <w:t xml:space="preserve"> i przewężenia</w:t>
      </w:r>
      <w:r w:rsidR="00611425">
        <w:rPr>
          <w:rFonts w:eastAsia="Times New Roman" w:cs="Times New Roman"/>
          <w:kern w:val="0"/>
          <w:lang w:eastAsia="pl-PL" w:bidi="ar-SA"/>
        </w:rPr>
        <w:t xml:space="preserve"> mostów</w:t>
      </w:r>
      <w:r w:rsidR="00273508">
        <w:rPr>
          <w:rFonts w:eastAsia="Times New Roman" w:cs="Times New Roman"/>
          <w:kern w:val="0"/>
          <w:lang w:eastAsia="pl-PL" w:bidi="ar-SA"/>
        </w:rPr>
        <w:t xml:space="preserve"> niezbędnych dla projektu</w:t>
      </w:r>
      <w:r w:rsidR="00EC2493">
        <w:rPr>
          <w:rFonts w:eastAsia="Times New Roman" w:cs="Times New Roman"/>
          <w:kern w:val="0"/>
          <w:lang w:eastAsia="pl-PL" w:bidi="ar-SA"/>
        </w:rPr>
        <w:t>,</w:t>
      </w:r>
    </w:p>
    <w:p w14:paraId="33A55F56" w14:textId="595281C0" w:rsidR="00EC2493" w:rsidRPr="00915DF8" w:rsidRDefault="00F60A3A" w:rsidP="003F005A">
      <w:pPr>
        <w:widowControl/>
        <w:suppressAutoHyphens w:val="0"/>
        <w:autoSpaceDN/>
        <w:textAlignment w:val="auto"/>
        <w:rPr>
          <w:rFonts w:eastAsia="Times New Roman" w:cs="Times New Roman"/>
          <w:bCs/>
          <w:lang w:eastAsia="pl-PL"/>
        </w:rPr>
      </w:pPr>
      <w:r>
        <w:rPr>
          <w:rFonts w:eastAsia="Times New Roman" w:cs="Times New Roman"/>
          <w:bCs/>
          <w:lang w:eastAsia="pl-PL"/>
        </w:rPr>
        <w:t>f</w:t>
      </w:r>
      <w:r w:rsidR="00273508">
        <w:rPr>
          <w:rFonts w:eastAsia="Times New Roman" w:cs="Times New Roman"/>
          <w:bCs/>
          <w:lang w:eastAsia="pl-PL"/>
        </w:rPr>
        <w:t xml:space="preserve">) </w:t>
      </w:r>
      <w:r w:rsidR="00273508" w:rsidRPr="00B62625">
        <w:rPr>
          <w:rFonts w:eastAsia="Times New Roman" w:cs="Times New Roman"/>
          <w:bCs/>
          <w:lang w:eastAsia="pl-PL"/>
        </w:rPr>
        <w:t xml:space="preserve">powierzchniowe odwodnienie nawierzchni </w:t>
      </w:r>
      <w:r w:rsidR="00332D22">
        <w:rPr>
          <w:rFonts w:eastAsia="Times New Roman" w:cs="Times New Roman"/>
          <w:bCs/>
          <w:lang w:eastAsia="pl-PL"/>
        </w:rPr>
        <w:t>ścieżki rowerowej</w:t>
      </w:r>
      <w:r w:rsidR="00EC2493">
        <w:rPr>
          <w:rFonts w:eastAsia="Times New Roman" w:cs="Times New Roman"/>
          <w:bCs/>
          <w:lang w:eastAsia="pl-PL"/>
        </w:rPr>
        <w:t>,</w:t>
      </w:r>
    </w:p>
    <w:p w14:paraId="7E9D69F6" w14:textId="31708903" w:rsidR="00273508" w:rsidRDefault="00F60A3A" w:rsidP="003F005A">
      <w:pPr>
        <w:rPr>
          <w:rFonts w:eastAsia="Times New Roman" w:cs="Times New Roman"/>
          <w:bCs/>
          <w:lang w:eastAsia="pl-PL"/>
        </w:rPr>
      </w:pPr>
      <w:r>
        <w:rPr>
          <w:rFonts w:eastAsia="Times New Roman" w:cs="Times New Roman"/>
          <w:bCs/>
          <w:lang w:eastAsia="pl-PL"/>
        </w:rPr>
        <w:t>g</w:t>
      </w:r>
      <w:r w:rsidR="00273508">
        <w:rPr>
          <w:rFonts w:eastAsia="Times New Roman" w:cs="Times New Roman"/>
          <w:bCs/>
          <w:lang w:eastAsia="pl-PL"/>
        </w:rPr>
        <w:t>) zjazdy indywidualne oraz publiczne</w:t>
      </w:r>
      <w:r w:rsidR="00EC2493">
        <w:rPr>
          <w:rFonts w:eastAsia="Times New Roman" w:cs="Times New Roman"/>
          <w:bCs/>
          <w:lang w:eastAsia="pl-PL"/>
        </w:rPr>
        <w:t>,</w:t>
      </w:r>
    </w:p>
    <w:p w14:paraId="1B00BD9A" w14:textId="6A60D55F" w:rsidR="00771424" w:rsidRDefault="00771424" w:rsidP="003F005A">
      <w:pPr>
        <w:rPr>
          <w:rFonts w:eastAsia="Times New Roman" w:cs="Times New Roman"/>
          <w:bCs/>
          <w:lang w:eastAsia="pl-PL"/>
        </w:rPr>
      </w:pPr>
      <w:r>
        <w:rPr>
          <w:rFonts w:eastAsia="Times New Roman" w:cs="Times New Roman"/>
          <w:bCs/>
          <w:lang w:eastAsia="pl-PL"/>
        </w:rPr>
        <w:t xml:space="preserve">h) </w:t>
      </w:r>
      <w:r w:rsidR="00C661DA">
        <w:rPr>
          <w:rFonts w:eastAsia="Times New Roman" w:cs="Times New Roman"/>
          <w:bCs/>
          <w:lang w:eastAsia="pl-PL"/>
        </w:rPr>
        <w:t>bariery</w:t>
      </w:r>
      <w:r w:rsidR="002B31AA">
        <w:rPr>
          <w:rFonts w:eastAsia="Times New Roman" w:cs="Times New Roman"/>
          <w:bCs/>
          <w:lang w:eastAsia="pl-PL"/>
        </w:rPr>
        <w:t xml:space="preserve"> ochronne</w:t>
      </w:r>
      <w:r w:rsidR="00EC2493">
        <w:rPr>
          <w:rFonts w:eastAsia="Times New Roman" w:cs="Times New Roman"/>
          <w:bCs/>
          <w:lang w:eastAsia="pl-PL"/>
        </w:rPr>
        <w:t>,</w:t>
      </w:r>
    </w:p>
    <w:p w14:paraId="404E0CE8" w14:textId="1FE693FA" w:rsidR="00C661DA" w:rsidRDefault="00C661DA" w:rsidP="003F005A">
      <w:pPr>
        <w:rPr>
          <w:rFonts w:eastAsia="Times New Roman" w:cs="Times New Roman"/>
          <w:bCs/>
          <w:lang w:eastAsia="pl-PL"/>
        </w:rPr>
      </w:pPr>
      <w:r>
        <w:rPr>
          <w:rFonts w:eastAsia="Times New Roman" w:cs="Times New Roman"/>
          <w:bCs/>
          <w:lang w:eastAsia="pl-PL"/>
        </w:rPr>
        <w:t>i) odblaski fluorescencyjne</w:t>
      </w:r>
      <w:r w:rsidR="002B31AA">
        <w:rPr>
          <w:rFonts w:eastAsia="Times New Roman" w:cs="Times New Roman"/>
          <w:bCs/>
          <w:lang w:eastAsia="pl-PL"/>
        </w:rPr>
        <w:t xml:space="preserve"> w ścieżce rowerowej</w:t>
      </w:r>
      <w:r w:rsidR="00EC2493">
        <w:rPr>
          <w:rFonts w:eastAsia="Times New Roman" w:cs="Times New Roman"/>
          <w:bCs/>
          <w:lang w:eastAsia="pl-PL"/>
        </w:rPr>
        <w:t>,</w:t>
      </w:r>
    </w:p>
    <w:p w14:paraId="77F6F72D" w14:textId="6BC797F6" w:rsidR="00273508" w:rsidRDefault="00C661DA" w:rsidP="003F005A">
      <w:pPr>
        <w:rPr>
          <w:rFonts w:eastAsia="Times New Roman" w:cs="Times New Roman"/>
          <w:bCs/>
          <w:lang w:eastAsia="pl-PL"/>
        </w:rPr>
      </w:pPr>
      <w:r>
        <w:rPr>
          <w:rFonts w:eastAsia="Times New Roman" w:cs="Times New Roman"/>
          <w:bCs/>
          <w:lang w:eastAsia="pl-PL"/>
        </w:rPr>
        <w:t>j</w:t>
      </w:r>
      <w:r w:rsidR="00273508">
        <w:rPr>
          <w:rFonts w:eastAsia="Times New Roman" w:cs="Times New Roman"/>
          <w:bCs/>
          <w:lang w:eastAsia="pl-PL"/>
        </w:rPr>
        <w:t>) sporządzić inwentaryzację zieleni oraz materiały niezbędne do uzyskania decyzji na wycinkę drzew, krzewów</w:t>
      </w:r>
      <w:r w:rsidR="00EC2493">
        <w:rPr>
          <w:rFonts w:eastAsia="Times New Roman" w:cs="Times New Roman"/>
          <w:bCs/>
          <w:lang w:eastAsia="pl-PL"/>
        </w:rPr>
        <w:t>,</w:t>
      </w:r>
    </w:p>
    <w:p w14:paraId="58758071" w14:textId="631DB6C5" w:rsidR="00273508" w:rsidRDefault="00C661DA" w:rsidP="00273508">
      <w:pPr>
        <w:rPr>
          <w:rFonts w:eastAsia="Times New Roman" w:cs="Times New Roman"/>
          <w:bCs/>
          <w:lang w:eastAsia="pl-PL"/>
        </w:rPr>
      </w:pPr>
      <w:r>
        <w:rPr>
          <w:rFonts w:eastAsia="Times New Roman" w:cs="Times New Roman"/>
          <w:bCs/>
          <w:lang w:eastAsia="pl-PL"/>
        </w:rPr>
        <w:t>k</w:t>
      </w:r>
      <w:r w:rsidR="00273508">
        <w:rPr>
          <w:rFonts w:eastAsia="Times New Roman" w:cs="Times New Roman"/>
          <w:bCs/>
          <w:lang w:eastAsia="pl-PL"/>
        </w:rPr>
        <w:t>) wykonać podziały działek i uzyskać decyzję ZRID bez podziału cieków wodnych</w:t>
      </w:r>
      <w:r w:rsidR="00EC2493">
        <w:rPr>
          <w:rFonts w:eastAsia="Times New Roman" w:cs="Times New Roman"/>
          <w:bCs/>
          <w:lang w:eastAsia="pl-PL"/>
        </w:rPr>
        <w:t>,</w:t>
      </w:r>
    </w:p>
    <w:p w14:paraId="2ECD5C13" w14:textId="57B8AE84" w:rsidR="00273508" w:rsidRDefault="00C661DA" w:rsidP="00273508">
      <w:pPr>
        <w:rPr>
          <w:rFonts w:eastAsia="Times New Roman" w:cs="Times New Roman"/>
          <w:bCs/>
          <w:lang w:eastAsia="pl-PL"/>
        </w:rPr>
      </w:pPr>
      <w:r>
        <w:rPr>
          <w:rFonts w:eastAsia="Times New Roman" w:cs="Times New Roman"/>
          <w:bCs/>
          <w:lang w:eastAsia="pl-PL"/>
        </w:rPr>
        <w:t>l</w:t>
      </w:r>
      <w:r w:rsidR="00273508">
        <w:rPr>
          <w:rFonts w:eastAsia="Times New Roman" w:cs="Times New Roman"/>
          <w:bCs/>
          <w:lang w:eastAsia="pl-PL"/>
        </w:rPr>
        <w:t>) sporządzić operat wodno-prawny</w:t>
      </w:r>
    </w:p>
    <w:p w14:paraId="17520365" w14:textId="05F98DE5" w:rsidR="00273508" w:rsidRDefault="00273508" w:rsidP="00273508">
      <w:pPr>
        <w:rPr>
          <w:rFonts w:eastAsia="Times New Roman" w:cs="Times New Roman"/>
          <w:bCs/>
          <w:lang w:eastAsia="pl-PL"/>
        </w:rPr>
      </w:pPr>
      <w:r>
        <w:rPr>
          <w:rFonts w:eastAsia="Times New Roman" w:cs="Times New Roman"/>
          <w:bCs/>
          <w:lang w:eastAsia="pl-PL"/>
        </w:rPr>
        <w:t>ł) zaprojektować przebudowę kolizji z istniejącą infrastrukturą energetyczną, gazową wodociągową i telekomunikacyjną</w:t>
      </w:r>
      <w:r w:rsidR="00EC2493">
        <w:rPr>
          <w:rFonts w:eastAsia="Times New Roman" w:cs="Times New Roman"/>
          <w:bCs/>
          <w:lang w:eastAsia="pl-PL"/>
        </w:rPr>
        <w:t>,</w:t>
      </w:r>
    </w:p>
    <w:p w14:paraId="4058FFE6" w14:textId="51C53400" w:rsidR="00273508" w:rsidRDefault="00273508" w:rsidP="00273508">
      <w:pPr>
        <w:rPr>
          <w:rFonts w:eastAsia="Times New Roman" w:cs="Times New Roman"/>
          <w:bCs/>
          <w:lang w:eastAsia="pl-PL"/>
        </w:rPr>
      </w:pPr>
      <w:r>
        <w:rPr>
          <w:rFonts w:eastAsia="Times New Roman" w:cs="Times New Roman"/>
          <w:bCs/>
          <w:lang w:eastAsia="pl-PL"/>
        </w:rPr>
        <w:t>m) w razie konieczności zaprojektować zmianę geometrii jezdni</w:t>
      </w:r>
      <w:r w:rsidR="00EC2493">
        <w:rPr>
          <w:rFonts w:eastAsia="Times New Roman" w:cs="Times New Roman"/>
          <w:bCs/>
          <w:lang w:eastAsia="pl-PL"/>
        </w:rPr>
        <w:t>,</w:t>
      </w:r>
    </w:p>
    <w:p w14:paraId="315DFBF6" w14:textId="1568CB7B" w:rsidR="00273508" w:rsidRDefault="00273508" w:rsidP="00273508">
      <w:pPr>
        <w:rPr>
          <w:rFonts w:eastAsia="Times New Roman" w:cs="Times New Roman"/>
          <w:bCs/>
          <w:lang w:eastAsia="pl-PL"/>
        </w:rPr>
      </w:pPr>
      <w:r>
        <w:rPr>
          <w:rFonts w:eastAsia="Times New Roman" w:cs="Times New Roman"/>
          <w:bCs/>
          <w:lang w:eastAsia="pl-PL"/>
        </w:rPr>
        <w:t>n) zaprojektować kanał technologiczny lub uzyskać odstępstwo od konieczności jego budowy</w:t>
      </w:r>
      <w:r w:rsidR="00EC2493">
        <w:rPr>
          <w:rFonts w:eastAsia="Times New Roman" w:cs="Times New Roman"/>
          <w:bCs/>
          <w:lang w:eastAsia="pl-PL"/>
        </w:rPr>
        <w:t>,</w:t>
      </w:r>
    </w:p>
    <w:p w14:paraId="6A66CC6E" w14:textId="7052DB3D" w:rsidR="00552A67" w:rsidRDefault="00552A67" w:rsidP="00273508">
      <w:pPr>
        <w:rPr>
          <w:rFonts w:eastAsia="Times New Roman" w:cs="Times New Roman"/>
          <w:bCs/>
          <w:lang w:eastAsia="pl-PL"/>
        </w:rPr>
      </w:pPr>
      <w:r>
        <w:rPr>
          <w:rFonts w:eastAsia="Times New Roman" w:cs="Times New Roman"/>
          <w:bCs/>
          <w:lang w:eastAsia="pl-PL"/>
        </w:rPr>
        <w:t>o) rozwiązanie kwestii przystanku autobusowego w m. Grądzik</w:t>
      </w:r>
      <w:r w:rsidR="00EC2493">
        <w:rPr>
          <w:rFonts w:eastAsia="Times New Roman" w:cs="Times New Roman"/>
          <w:bCs/>
          <w:lang w:eastAsia="pl-PL"/>
        </w:rPr>
        <w:t>,</w:t>
      </w:r>
    </w:p>
    <w:p w14:paraId="7D97EB4C" w14:textId="35B19DC9" w:rsidR="00273508" w:rsidRDefault="00552A67" w:rsidP="00273508">
      <w:pPr>
        <w:rPr>
          <w:rFonts w:eastAsia="Times New Roman" w:cs="Times New Roman"/>
          <w:bCs/>
          <w:lang w:eastAsia="pl-PL"/>
        </w:rPr>
      </w:pPr>
      <w:r>
        <w:rPr>
          <w:rFonts w:eastAsia="Times New Roman" w:cs="Times New Roman"/>
          <w:bCs/>
          <w:lang w:eastAsia="pl-PL"/>
        </w:rPr>
        <w:t>p</w:t>
      </w:r>
      <w:r w:rsidR="00273508">
        <w:rPr>
          <w:rFonts w:eastAsia="Times New Roman" w:cs="Times New Roman"/>
          <w:bCs/>
          <w:lang w:eastAsia="pl-PL"/>
        </w:rPr>
        <w:t>) sporządzić projekt stałej organizacji ruchu</w:t>
      </w:r>
      <w:r w:rsidR="00EC2493">
        <w:rPr>
          <w:rFonts w:eastAsia="Times New Roman" w:cs="Times New Roman"/>
          <w:bCs/>
          <w:lang w:eastAsia="pl-PL"/>
        </w:rPr>
        <w:t>,</w:t>
      </w:r>
    </w:p>
    <w:p w14:paraId="482AC822" w14:textId="79FEEDC6" w:rsidR="00273508" w:rsidRDefault="00552A67" w:rsidP="00273508">
      <w:pPr>
        <w:rPr>
          <w:rFonts w:eastAsia="Times New Roman" w:cs="Times New Roman"/>
          <w:bCs/>
          <w:lang w:eastAsia="pl-PL"/>
        </w:rPr>
      </w:pPr>
      <w:r>
        <w:rPr>
          <w:rFonts w:eastAsia="Times New Roman" w:cs="Times New Roman"/>
          <w:bCs/>
          <w:lang w:eastAsia="pl-PL"/>
        </w:rPr>
        <w:t>r</w:t>
      </w:r>
      <w:r w:rsidR="00273508">
        <w:rPr>
          <w:rFonts w:eastAsia="Times New Roman" w:cs="Times New Roman"/>
          <w:bCs/>
          <w:lang w:eastAsia="pl-PL"/>
        </w:rPr>
        <w:t>) pełnić nadzór autorski do chwili bezusterkowego odbioru robót budowlanych  wykonywanych na podstawie opracowania</w:t>
      </w:r>
      <w:r w:rsidR="00EC2493">
        <w:rPr>
          <w:rFonts w:eastAsia="Times New Roman" w:cs="Times New Roman"/>
          <w:bCs/>
          <w:lang w:eastAsia="pl-PL"/>
        </w:rPr>
        <w:t>,</w:t>
      </w:r>
    </w:p>
    <w:p w14:paraId="2C4C8E34" w14:textId="1E470E54" w:rsidR="00273508" w:rsidRPr="00E54093" w:rsidRDefault="00552A67" w:rsidP="00273508">
      <w:pPr>
        <w:rPr>
          <w:rFonts w:eastAsia="Times New Roman" w:cs="Times New Roman"/>
          <w:b/>
          <w:lang w:eastAsia="pl-PL"/>
        </w:rPr>
      </w:pPr>
      <w:r>
        <w:rPr>
          <w:rFonts w:eastAsia="Times New Roman" w:cs="Times New Roman"/>
          <w:bCs/>
          <w:lang w:eastAsia="pl-PL"/>
        </w:rPr>
        <w:t>s</w:t>
      </w:r>
      <w:r w:rsidR="00273508" w:rsidRPr="00E54093">
        <w:rPr>
          <w:rFonts w:eastAsia="Times New Roman" w:cs="Times New Roman"/>
          <w:bCs/>
          <w:lang w:eastAsia="pl-PL"/>
        </w:rPr>
        <w:t xml:space="preserve">) </w:t>
      </w:r>
      <w:r w:rsidR="00273508" w:rsidRPr="00E54093">
        <w:rPr>
          <w:rFonts w:eastAsia="Times New Roman" w:cs="Times New Roman"/>
          <w:b/>
          <w:lang w:eastAsia="pl-PL"/>
        </w:rPr>
        <w:t xml:space="preserve">wykonać przedmiar, kosztorys inwestorski oraz kosztorys ofertowy z podziałem na dwa </w:t>
      </w:r>
      <w:r w:rsidR="00273508">
        <w:rPr>
          <w:rFonts w:eastAsia="Times New Roman" w:cs="Times New Roman"/>
          <w:b/>
          <w:lang w:eastAsia="pl-PL"/>
        </w:rPr>
        <w:t xml:space="preserve"> etapy </w:t>
      </w:r>
      <w:r w:rsidR="00273508" w:rsidRPr="00E54093">
        <w:rPr>
          <w:rFonts w:eastAsia="Times New Roman" w:cs="Times New Roman"/>
          <w:b/>
          <w:lang w:eastAsia="pl-PL"/>
        </w:rPr>
        <w:t>oraz wskazać zakres odcinków na rysunkach PZT</w:t>
      </w:r>
      <w:r w:rsidR="00273508">
        <w:rPr>
          <w:rFonts w:eastAsia="Times New Roman" w:cs="Times New Roman"/>
          <w:b/>
          <w:lang w:eastAsia="pl-PL"/>
        </w:rPr>
        <w:t>.</w:t>
      </w:r>
    </w:p>
    <w:p w14:paraId="21F7E79A" w14:textId="77777777" w:rsidR="00273508" w:rsidRDefault="00273508" w:rsidP="0079041B">
      <w:pPr>
        <w:rPr>
          <w:rFonts w:eastAsia="Times New Roman" w:cs="Times New Roman"/>
          <w:b/>
          <w:u w:val="single"/>
          <w:lang w:eastAsia="pl-PL"/>
        </w:rPr>
      </w:pPr>
    </w:p>
    <w:p w14:paraId="55987412" w14:textId="77777777" w:rsidR="00273508" w:rsidRPr="00F551C3" w:rsidRDefault="00273508" w:rsidP="0079041B">
      <w:pPr>
        <w:rPr>
          <w:rFonts w:eastAsia="Times New Roman" w:cs="Times New Roman"/>
          <w:b/>
          <w:u w:val="single"/>
          <w:lang w:eastAsia="pl-PL"/>
        </w:rPr>
      </w:pPr>
    </w:p>
    <w:p w14:paraId="649B4351" w14:textId="3B63CDCD" w:rsidR="00273508" w:rsidRPr="00EC2493" w:rsidRDefault="004474C0" w:rsidP="0079041B">
      <w:pPr>
        <w:pStyle w:val="Akapitzlist"/>
        <w:numPr>
          <w:ilvl w:val="0"/>
          <w:numId w:val="40"/>
        </w:numPr>
        <w:rPr>
          <w:rFonts w:ascii="Times New Roman" w:eastAsiaTheme="minorHAnsi" w:hAnsi="Times New Roman" w:cs="Times New Roman"/>
          <w:kern w:val="0"/>
          <w:sz w:val="24"/>
          <w:szCs w:val="24"/>
          <w:lang w:eastAsia="en-US" w:bidi="ar-SA"/>
        </w:rPr>
      </w:pPr>
      <w:r w:rsidRPr="00EC2493">
        <w:rPr>
          <w:rFonts w:ascii="Times New Roman" w:eastAsia="Times New Roman" w:hAnsi="Times New Roman" w:cs="Times New Roman"/>
          <w:b/>
          <w:sz w:val="24"/>
          <w:szCs w:val="24"/>
          <w:lang w:eastAsia="pl-PL"/>
        </w:rPr>
        <w:t>Etap II</w:t>
      </w:r>
      <w:r w:rsidRPr="00EC2493">
        <w:rPr>
          <w:rFonts w:ascii="Times New Roman" w:eastAsia="Times New Roman" w:hAnsi="Times New Roman" w:cs="Times New Roman"/>
          <w:bCs/>
          <w:sz w:val="24"/>
          <w:szCs w:val="24"/>
          <w:lang w:eastAsia="pl-PL"/>
        </w:rPr>
        <w:t xml:space="preserve"> - </w:t>
      </w:r>
      <w:r w:rsidR="005A6676" w:rsidRPr="00EC2493">
        <w:rPr>
          <w:rFonts w:ascii="Times New Roman" w:eastAsiaTheme="minorHAnsi" w:hAnsi="Times New Roman" w:cs="Times New Roman"/>
          <w:kern w:val="0"/>
          <w:sz w:val="24"/>
          <w:szCs w:val="24"/>
          <w:lang w:eastAsia="en-US" w:bidi="ar-SA"/>
        </w:rPr>
        <w:t>do mostku za granicą w m. Grądzik do skrzyżowania z drogą gminną w kierunku m. Kanclerzowice.</w:t>
      </w:r>
    </w:p>
    <w:p w14:paraId="32E35615" w14:textId="77777777" w:rsidR="00A27F93" w:rsidRPr="00DD71F4" w:rsidRDefault="00A27F93" w:rsidP="00A27F93">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Projektem należy objąć w szczególności:</w:t>
      </w:r>
    </w:p>
    <w:p w14:paraId="0D97B2FC" w14:textId="77777777" w:rsidR="00A27F93" w:rsidRDefault="00A27F93" w:rsidP="00A27F93">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działkę nr 137 dr, AM-1, obręb Grądzik, Gmina Żmigród.</w:t>
      </w:r>
    </w:p>
    <w:p w14:paraId="42B5E823" w14:textId="13348118" w:rsidR="00A27F93" w:rsidRDefault="005A6676" w:rsidP="00A27F93">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w:t>
      </w:r>
      <w:r w:rsidR="00A27F93">
        <w:rPr>
          <w:rFonts w:eastAsiaTheme="minorHAnsi" w:cs="Times New Roman"/>
          <w:kern w:val="0"/>
          <w:lang w:eastAsia="en-US" w:bidi="ar-SA"/>
        </w:rPr>
        <w:t>ziałkę nr 168 dr, AM-1, obręb Kanclerzowice, Gmina Żmigród</w:t>
      </w:r>
    </w:p>
    <w:p w14:paraId="6DC5A30C" w14:textId="73310426" w:rsidR="00A27F93" w:rsidRDefault="005A6676" w:rsidP="00A27F93">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t>d</w:t>
      </w:r>
      <w:r w:rsidR="00A27F93">
        <w:rPr>
          <w:rFonts w:eastAsiaTheme="minorHAnsi" w:cs="Times New Roman"/>
          <w:kern w:val="0"/>
          <w:lang w:eastAsia="en-US" w:bidi="ar-SA"/>
        </w:rPr>
        <w:t>ziałkę nr 240 dr, AM-1, obręb Kanclerzowice, Gmina Żmigród</w:t>
      </w:r>
    </w:p>
    <w:p w14:paraId="0FBA22E6" w14:textId="77777777" w:rsidR="00A27F93" w:rsidRDefault="00A27F93" w:rsidP="00A27F93">
      <w:pPr>
        <w:pStyle w:val="Standard"/>
        <w:suppressAutoHyphens w:val="0"/>
        <w:rPr>
          <w:rFonts w:eastAsiaTheme="minorHAnsi" w:cs="Times New Roman"/>
          <w:kern w:val="0"/>
          <w:lang w:eastAsia="en-US" w:bidi="ar-SA"/>
        </w:rPr>
      </w:pPr>
    </w:p>
    <w:p w14:paraId="72D9919E" w14:textId="77777777" w:rsidR="00A27F93" w:rsidRPr="00C46D80" w:rsidRDefault="00A27F93" w:rsidP="00A27F93">
      <w:pPr>
        <w:pStyle w:val="Standard"/>
        <w:numPr>
          <w:ilvl w:val="0"/>
          <w:numId w:val="39"/>
        </w:numPr>
        <w:suppressAutoHyphens w:val="0"/>
        <w:rPr>
          <w:rFonts w:eastAsiaTheme="minorHAnsi" w:cs="Times New Roman"/>
          <w:kern w:val="0"/>
          <w:lang w:eastAsia="en-US" w:bidi="ar-SA"/>
        </w:rPr>
      </w:pPr>
      <w:r>
        <w:rPr>
          <w:rFonts w:eastAsiaTheme="minorHAnsi" w:cs="Times New Roman"/>
          <w:kern w:val="0"/>
          <w:lang w:eastAsia="en-US" w:bidi="ar-SA"/>
        </w:rPr>
        <w:lastRenderedPageBreak/>
        <w:t>działki objęte podziałami geodezyjnymi zgodnie z decyzją ZRID.</w:t>
      </w:r>
    </w:p>
    <w:p w14:paraId="1FB43FDB" w14:textId="77777777" w:rsidR="00A27F93" w:rsidRPr="00DD71F4" w:rsidRDefault="00A27F93" w:rsidP="00A27F93">
      <w:pPr>
        <w:pStyle w:val="Standard"/>
        <w:suppressAutoHyphens w:val="0"/>
        <w:rPr>
          <w:rFonts w:eastAsiaTheme="minorHAnsi" w:cs="Times New Roman"/>
          <w:kern w:val="0"/>
          <w:lang w:eastAsia="en-US" w:bidi="ar-SA"/>
        </w:rPr>
      </w:pPr>
    </w:p>
    <w:p w14:paraId="610265EF" w14:textId="77777777" w:rsidR="00A27F93" w:rsidRPr="00DD71F4" w:rsidRDefault="00A27F93" w:rsidP="00A27F93">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340D7690" w14:textId="220E4A28" w:rsidR="00A27F93" w:rsidRPr="00DD71F4" w:rsidRDefault="00A27F93" w:rsidP="00A27F93">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łączna długość</w:t>
      </w:r>
      <w:r>
        <w:rPr>
          <w:rFonts w:eastAsiaTheme="minorHAnsi" w:cs="Times New Roman"/>
          <w:kern w:val="0"/>
          <w:lang w:eastAsia="en-US" w:bidi="ar-SA"/>
        </w:rPr>
        <w:t xml:space="preserve"> odcinka</w:t>
      </w:r>
      <w:r w:rsidRPr="00DD71F4">
        <w:rPr>
          <w:rFonts w:eastAsiaTheme="minorHAnsi" w:cs="Times New Roman"/>
          <w:kern w:val="0"/>
          <w:lang w:eastAsia="en-US" w:bidi="ar-SA"/>
        </w:rPr>
        <w:t xml:space="preserve"> planowanego do budowy to </w:t>
      </w:r>
      <w:r>
        <w:rPr>
          <w:rFonts w:eastAsiaTheme="minorHAnsi" w:cs="Times New Roman"/>
          <w:kern w:val="0"/>
          <w:lang w:eastAsia="en-US" w:bidi="ar-SA"/>
        </w:rPr>
        <w:t>ok. 26</w:t>
      </w:r>
      <w:r w:rsidR="007B1D3B">
        <w:rPr>
          <w:rFonts w:eastAsiaTheme="minorHAnsi" w:cs="Times New Roman"/>
          <w:kern w:val="0"/>
          <w:lang w:eastAsia="en-US" w:bidi="ar-SA"/>
        </w:rPr>
        <w:t>2</w:t>
      </w:r>
      <w:r>
        <w:rPr>
          <w:rFonts w:eastAsiaTheme="minorHAnsi" w:cs="Times New Roman"/>
          <w:kern w:val="0"/>
          <w:lang w:eastAsia="en-US" w:bidi="ar-SA"/>
        </w:rPr>
        <w:t>0</w:t>
      </w:r>
      <w:r w:rsidRPr="00DD71F4">
        <w:rPr>
          <w:rFonts w:eastAsiaTheme="minorHAnsi" w:cs="Times New Roman"/>
          <w:kern w:val="0"/>
          <w:lang w:eastAsia="en-US" w:bidi="ar-SA"/>
        </w:rPr>
        <w:t xml:space="preserve"> m</w:t>
      </w:r>
      <w:r>
        <w:rPr>
          <w:rFonts w:eastAsiaTheme="minorHAnsi" w:cs="Times New Roman"/>
          <w:kern w:val="0"/>
          <w:lang w:eastAsia="en-US" w:bidi="ar-SA"/>
        </w:rPr>
        <w:t xml:space="preserve"> </w:t>
      </w:r>
      <w:r w:rsidRPr="00DD71F4">
        <w:rPr>
          <w:rFonts w:eastAsiaTheme="minorHAnsi" w:cs="Times New Roman"/>
          <w:kern w:val="0"/>
          <w:lang w:eastAsia="en-US" w:bidi="ar-SA"/>
        </w:rPr>
        <w:t>b.</w:t>
      </w:r>
    </w:p>
    <w:p w14:paraId="038A4C01" w14:textId="77777777" w:rsidR="00A27F93" w:rsidRDefault="00A27F93" w:rsidP="00A27F93">
      <w:pPr>
        <w:widowControl/>
        <w:suppressAutoHyphens w:val="0"/>
        <w:autoSpaceDN/>
        <w:spacing w:before="100" w:beforeAutospacing="1" w:after="160" w:line="259" w:lineRule="auto"/>
        <w:textAlignment w:val="auto"/>
        <w:rPr>
          <w:rFonts w:eastAsia="Times New Roman" w:cs="Times New Roman"/>
          <w:b/>
          <w:bCs/>
          <w:kern w:val="0"/>
          <w:lang w:eastAsia="pl-PL" w:bidi="ar-SA"/>
        </w:rPr>
      </w:pPr>
      <w:r w:rsidRPr="002217CF">
        <w:rPr>
          <w:rFonts w:eastAsia="Times New Roman" w:cs="Times New Roman"/>
          <w:b/>
          <w:bCs/>
          <w:kern w:val="0"/>
          <w:lang w:eastAsia="pl-PL" w:bidi="ar-SA"/>
        </w:rPr>
        <w:t>Należy zaprojektować w szczególności:</w:t>
      </w:r>
    </w:p>
    <w:p w14:paraId="6B928619" w14:textId="729BD813" w:rsidR="00A27F93" w:rsidRDefault="00A27F93" w:rsidP="00A27F93">
      <w:pPr>
        <w:widowControl/>
        <w:suppressAutoHyphens w:val="0"/>
        <w:autoSpaceDN/>
        <w:textAlignment w:val="auto"/>
        <w:rPr>
          <w:rFonts w:eastAsia="Times New Roman" w:cs="Times New Roman"/>
          <w:bCs/>
          <w:lang w:eastAsia="pl-PL"/>
        </w:rPr>
      </w:pPr>
      <w:r>
        <w:rPr>
          <w:rFonts w:eastAsia="Times New Roman" w:cs="Times New Roman"/>
          <w:bCs/>
          <w:lang w:eastAsia="pl-PL"/>
        </w:rPr>
        <w:t xml:space="preserve">a) ścieżkę rowerową z masy bitumicznej, o szerokości 2m z wraz z krawężnikami, wpustami i przykanalikami w celu zapewnienia zgodności z rozporządzeniem Ministra Infrastruktury z dnia 24 czerwca 2022 r. w sprawie przepisów techniczno-budowlanych dotyczących dróg publicznych (Dz. U. 2022, poz. 1518) </w:t>
      </w:r>
      <w:r w:rsidR="008D2BD9">
        <w:rPr>
          <w:rFonts w:eastAsia="Times New Roman" w:cs="Times New Roman"/>
          <w:bCs/>
          <w:lang w:eastAsia="pl-PL"/>
        </w:rPr>
        <w:t xml:space="preserve">oraz </w:t>
      </w:r>
      <w:r w:rsidR="008D2BD9" w:rsidRPr="003121A7">
        <w:rPr>
          <w:rFonts w:eastAsia="Times New Roman" w:cs="Times New Roman"/>
          <w:b/>
          <w:lang w:eastAsia="pl-PL"/>
        </w:rPr>
        <w:t>IRT</w:t>
      </w:r>
      <w:r w:rsidR="008D2BD9">
        <w:rPr>
          <w:rFonts w:eastAsia="Times New Roman" w:cs="Times New Roman"/>
          <w:bCs/>
          <w:lang w:eastAsia="pl-PL"/>
        </w:rPr>
        <w:t xml:space="preserve"> </w:t>
      </w:r>
      <w:r>
        <w:rPr>
          <w:rFonts w:eastAsia="Times New Roman" w:cs="Times New Roman"/>
          <w:bCs/>
          <w:lang w:eastAsia="pl-PL"/>
        </w:rPr>
        <w:t xml:space="preserve">zlokalizowaną </w:t>
      </w:r>
      <w:r w:rsidR="00D61D56" w:rsidRPr="00D61D56">
        <w:rPr>
          <w:rFonts w:eastAsia="Times New Roman" w:cs="Times New Roman"/>
          <w:bCs/>
          <w:lang w:eastAsia="pl-PL"/>
        </w:rPr>
        <w:t>po lewej stronie za mostkiem w m. Grądzik, dalej za rzeką Struga po prawej stronie do skrzyżowania z drogą wojewódzką w kierunku m. Kanclerzowic</w:t>
      </w:r>
      <w:r w:rsidR="00EC2493">
        <w:rPr>
          <w:rFonts w:eastAsia="Times New Roman" w:cs="Times New Roman"/>
          <w:bCs/>
          <w:lang w:eastAsia="pl-PL"/>
        </w:rPr>
        <w:t>,</w:t>
      </w:r>
    </w:p>
    <w:p w14:paraId="6F2F4EB6" w14:textId="279C3482" w:rsidR="00A27F93" w:rsidRPr="003F005A" w:rsidRDefault="00A27F93" w:rsidP="00A27F93">
      <w:pPr>
        <w:widowControl/>
        <w:suppressAutoHyphens w:val="0"/>
        <w:autoSpaceDN/>
        <w:textAlignment w:val="auto"/>
        <w:rPr>
          <w:rFonts w:eastAsia="Times New Roman" w:cs="Times New Roman"/>
          <w:bCs/>
          <w:lang w:eastAsia="pl-PL"/>
        </w:rPr>
      </w:pPr>
      <w:r>
        <w:rPr>
          <w:rFonts w:eastAsia="Times New Roman" w:cs="Times New Roman"/>
          <w:bCs/>
          <w:lang w:eastAsia="pl-PL"/>
        </w:rPr>
        <w:t>b) wyniesione skrzyżowania i przejścia przez jezdnię</w:t>
      </w:r>
      <w:r w:rsidR="00EC2493">
        <w:rPr>
          <w:rFonts w:eastAsia="Times New Roman" w:cs="Times New Roman"/>
          <w:bCs/>
          <w:lang w:eastAsia="pl-PL"/>
        </w:rPr>
        <w:t>,</w:t>
      </w:r>
    </w:p>
    <w:p w14:paraId="04EB9009" w14:textId="70F5FFD6" w:rsidR="00A27F93" w:rsidRDefault="00A27F93" w:rsidP="00A27F93">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c) lokalne poszerzenia</w:t>
      </w:r>
      <w:r w:rsidR="00EC2493" w:rsidRPr="00EC2493">
        <w:rPr>
          <w:rFonts w:eastAsia="Times New Roman" w:cs="Times New Roman"/>
          <w:kern w:val="0"/>
          <w:lang w:eastAsia="pl-PL" w:bidi="ar-SA"/>
        </w:rPr>
        <w:t xml:space="preserve"> </w:t>
      </w:r>
      <w:r w:rsidR="00EC2493">
        <w:rPr>
          <w:rFonts w:eastAsia="Times New Roman" w:cs="Times New Roman"/>
          <w:kern w:val="0"/>
          <w:lang w:eastAsia="pl-PL" w:bidi="ar-SA"/>
        </w:rPr>
        <w:t>drogi i mostów</w:t>
      </w:r>
      <w:r>
        <w:rPr>
          <w:rFonts w:eastAsia="Times New Roman" w:cs="Times New Roman"/>
          <w:kern w:val="0"/>
          <w:lang w:eastAsia="pl-PL" w:bidi="ar-SA"/>
        </w:rPr>
        <w:t xml:space="preserve"> i przewężenia drogi niezbędnych dla projektu</w:t>
      </w:r>
      <w:r w:rsidR="00EC2493">
        <w:rPr>
          <w:rFonts w:eastAsia="Times New Roman" w:cs="Times New Roman"/>
          <w:kern w:val="0"/>
          <w:lang w:eastAsia="pl-PL" w:bidi="ar-SA"/>
        </w:rPr>
        <w:t>,</w:t>
      </w:r>
    </w:p>
    <w:p w14:paraId="01601BC9" w14:textId="6A79D6A8" w:rsidR="00332E40" w:rsidRDefault="00332E40" w:rsidP="00A27F93">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d) w razie konieczności poszerzenie przepustów i obiektów inżynieryjnych</w:t>
      </w:r>
      <w:r w:rsidR="00EC2493">
        <w:rPr>
          <w:rFonts w:eastAsia="Times New Roman" w:cs="Times New Roman"/>
          <w:kern w:val="0"/>
          <w:lang w:eastAsia="pl-PL" w:bidi="ar-SA"/>
        </w:rPr>
        <w:t>,</w:t>
      </w:r>
    </w:p>
    <w:p w14:paraId="5C015CBE" w14:textId="5F2CDCB2" w:rsidR="00A27F93" w:rsidRDefault="00A27F93" w:rsidP="00A27F93">
      <w:pPr>
        <w:widowControl/>
        <w:suppressAutoHyphens w:val="0"/>
        <w:autoSpaceDN/>
        <w:textAlignment w:val="auto"/>
        <w:rPr>
          <w:rFonts w:eastAsia="Times New Roman" w:cs="Times New Roman"/>
          <w:bCs/>
          <w:lang w:eastAsia="pl-PL"/>
        </w:rPr>
      </w:pPr>
      <w:r>
        <w:rPr>
          <w:rFonts w:eastAsia="Times New Roman" w:cs="Times New Roman"/>
          <w:bCs/>
          <w:lang w:eastAsia="pl-PL"/>
        </w:rPr>
        <w:t>e) połączenie z istniejącą ścieżką rowerową</w:t>
      </w:r>
      <w:r w:rsidR="00EC2493">
        <w:rPr>
          <w:rFonts w:eastAsia="Times New Roman" w:cs="Times New Roman"/>
          <w:bCs/>
          <w:lang w:eastAsia="pl-PL"/>
        </w:rPr>
        <w:t>,</w:t>
      </w:r>
    </w:p>
    <w:p w14:paraId="3B4FDD0F" w14:textId="1E649EC5" w:rsidR="00A27F93" w:rsidRPr="00915DF8" w:rsidRDefault="00A27F93" w:rsidP="00A27F93">
      <w:pPr>
        <w:widowControl/>
        <w:suppressAutoHyphens w:val="0"/>
        <w:autoSpaceDN/>
        <w:textAlignment w:val="auto"/>
        <w:rPr>
          <w:rFonts w:eastAsia="Times New Roman" w:cs="Times New Roman"/>
          <w:bCs/>
          <w:lang w:eastAsia="pl-PL"/>
        </w:rPr>
      </w:pPr>
      <w:r>
        <w:rPr>
          <w:rFonts w:eastAsia="Times New Roman" w:cs="Times New Roman"/>
          <w:bCs/>
          <w:lang w:eastAsia="pl-PL"/>
        </w:rPr>
        <w:t xml:space="preserve">f) </w:t>
      </w:r>
      <w:r w:rsidRPr="00B62625">
        <w:rPr>
          <w:rFonts w:eastAsia="Times New Roman" w:cs="Times New Roman"/>
          <w:bCs/>
          <w:lang w:eastAsia="pl-PL"/>
        </w:rPr>
        <w:t xml:space="preserve">powierzchniowe odwodnienie nawierzchni </w:t>
      </w:r>
      <w:r w:rsidR="00332D22" w:rsidRPr="00332D22">
        <w:rPr>
          <w:rFonts w:eastAsia="Times New Roman" w:cs="Times New Roman"/>
          <w:bCs/>
          <w:lang w:eastAsia="pl-PL"/>
        </w:rPr>
        <w:t>ścieżki rowerowej</w:t>
      </w:r>
      <w:r w:rsidR="00EC2493">
        <w:rPr>
          <w:rFonts w:eastAsia="Times New Roman" w:cs="Times New Roman"/>
          <w:bCs/>
          <w:lang w:eastAsia="pl-PL"/>
        </w:rPr>
        <w:t>,</w:t>
      </w:r>
    </w:p>
    <w:p w14:paraId="01E061D8" w14:textId="562C4C32" w:rsidR="00A27F93" w:rsidRDefault="00A27F93" w:rsidP="00A27F93">
      <w:pPr>
        <w:rPr>
          <w:rFonts w:eastAsia="Times New Roman" w:cs="Times New Roman"/>
          <w:bCs/>
          <w:lang w:eastAsia="pl-PL"/>
        </w:rPr>
      </w:pPr>
      <w:r>
        <w:rPr>
          <w:rFonts w:eastAsia="Times New Roman" w:cs="Times New Roman"/>
          <w:bCs/>
          <w:lang w:eastAsia="pl-PL"/>
        </w:rPr>
        <w:t>g) zaprojektować zjazdy indywidualne oraz publiczne</w:t>
      </w:r>
      <w:r w:rsidR="00EC2493">
        <w:rPr>
          <w:rFonts w:eastAsia="Times New Roman" w:cs="Times New Roman"/>
          <w:bCs/>
          <w:lang w:eastAsia="pl-PL"/>
        </w:rPr>
        <w:t>,</w:t>
      </w:r>
    </w:p>
    <w:p w14:paraId="18164355" w14:textId="7C73EC6F" w:rsidR="00A27F93" w:rsidRDefault="00A27F93" w:rsidP="00A27F93">
      <w:pPr>
        <w:rPr>
          <w:rFonts w:eastAsia="Times New Roman" w:cs="Times New Roman"/>
          <w:bCs/>
          <w:lang w:eastAsia="pl-PL"/>
        </w:rPr>
      </w:pPr>
      <w:r>
        <w:rPr>
          <w:rFonts w:eastAsia="Times New Roman" w:cs="Times New Roman"/>
          <w:bCs/>
          <w:lang w:eastAsia="pl-PL"/>
        </w:rPr>
        <w:t xml:space="preserve">h) </w:t>
      </w:r>
      <w:r w:rsidR="00D61D56">
        <w:rPr>
          <w:rFonts w:eastAsia="Times New Roman" w:cs="Times New Roman"/>
          <w:bCs/>
          <w:lang w:eastAsia="pl-PL"/>
        </w:rPr>
        <w:t>barier</w:t>
      </w:r>
      <w:r w:rsidR="004A754B">
        <w:rPr>
          <w:rFonts w:eastAsia="Times New Roman" w:cs="Times New Roman"/>
          <w:bCs/>
          <w:lang w:eastAsia="pl-PL"/>
        </w:rPr>
        <w:t>y</w:t>
      </w:r>
      <w:r w:rsidR="002B31AA">
        <w:rPr>
          <w:rFonts w:eastAsia="Times New Roman" w:cs="Times New Roman"/>
          <w:bCs/>
          <w:lang w:eastAsia="pl-PL"/>
        </w:rPr>
        <w:t xml:space="preserve"> ochronne</w:t>
      </w:r>
      <w:r w:rsidR="00EC2493">
        <w:rPr>
          <w:rFonts w:eastAsia="Times New Roman" w:cs="Times New Roman"/>
          <w:bCs/>
          <w:lang w:eastAsia="pl-PL"/>
        </w:rPr>
        <w:t>,</w:t>
      </w:r>
    </w:p>
    <w:p w14:paraId="0861D521" w14:textId="0642491A" w:rsidR="004A754B" w:rsidRDefault="004A754B" w:rsidP="00A27F93">
      <w:pPr>
        <w:rPr>
          <w:rFonts w:eastAsia="Times New Roman" w:cs="Times New Roman"/>
          <w:bCs/>
          <w:lang w:eastAsia="pl-PL"/>
        </w:rPr>
      </w:pPr>
      <w:r>
        <w:rPr>
          <w:rFonts w:eastAsia="Times New Roman" w:cs="Times New Roman"/>
          <w:bCs/>
          <w:lang w:eastAsia="pl-PL"/>
        </w:rPr>
        <w:t>i) odblaski fluorescencyjne</w:t>
      </w:r>
      <w:r w:rsidR="002B31AA">
        <w:rPr>
          <w:rFonts w:eastAsia="Times New Roman" w:cs="Times New Roman"/>
          <w:bCs/>
          <w:lang w:eastAsia="pl-PL"/>
        </w:rPr>
        <w:t xml:space="preserve"> w ścieżce rowerowej</w:t>
      </w:r>
      <w:r w:rsidR="00EC2493">
        <w:rPr>
          <w:rFonts w:eastAsia="Times New Roman" w:cs="Times New Roman"/>
          <w:bCs/>
          <w:lang w:eastAsia="pl-PL"/>
        </w:rPr>
        <w:t>,</w:t>
      </w:r>
    </w:p>
    <w:p w14:paraId="39FAA8F8" w14:textId="37FB17C7" w:rsidR="004A754B" w:rsidRDefault="00332E40" w:rsidP="00332E40">
      <w:pPr>
        <w:rPr>
          <w:rFonts w:eastAsia="Times New Roman" w:cs="Times New Roman"/>
          <w:bCs/>
          <w:lang w:eastAsia="pl-PL"/>
        </w:rPr>
      </w:pPr>
      <w:r>
        <w:rPr>
          <w:rFonts w:eastAsia="Times New Roman" w:cs="Times New Roman"/>
          <w:bCs/>
          <w:lang w:eastAsia="pl-PL"/>
        </w:rPr>
        <w:t>j) s</w:t>
      </w:r>
      <w:r w:rsidRPr="00332E40">
        <w:rPr>
          <w:rFonts w:eastAsia="Times New Roman" w:cs="Times New Roman"/>
          <w:bCs/>
          <w:lang w:eastAsia="pl-PL"/>
        </w:rPr>
        <w:t>łupki i inne wystające ponad nawierzchnię elementy</w:t>
      </w:r>
      <w:r>
        <w:rPr>
          <w:rFonts w:eastAsia="Times New Roman" w:cs="Times New Roman"/>
          <w:bCs/>
          <w:lang w:eastAsia="pl-PL"/>
        </w:rPr>
        <w:t xml:space="preserve"> </w:t>
      </w:r>
      <w:r w:rsidRPr="00332E40">
        <w:rPr>
          <w:rFonts w:eastAsia="Times New Roman" w:cs="Times New Roman"/>
          <w:bCs/>
          <w:lang w:eastAsia="pl-PL"/>
        </w:rPr>
        <w:t>drogi</w:t>
      </w:r>
      <w:r w:rsidR="00EC2493">
        <w:rPr>
          <w:rFonts w:eastAsia="Times New Roman" w:cs="Times New Roman"/>
          <w:bCs/>
          <w:lang w:eastAsia="pl-PL"/>
        </w:rPr>
        <w:t>,</w:t>
      </w:r>
    </w:p>
    <w:p w14:paraId="2921DFA3" w14:textId="36CC0303" w:rsidR="00A27F93" w:rsidRDefault="00C661DA" w:rsidP="00A27F93">
      <w:pPr>
        <w:rPr>
          <w:rFonts w:eastAsia="Times New Roman" w:cs="Times New Roman"/>
          <w:bCs/>
          <w:lang w:eastAsia="pl-PL"/>
        </w:rPr>
      </w:pPr>
      <w:r>
        <w:rPr>
          <w:rFonts w:eastAsia="Times New Roman" w:cs="Times New Roman"/>
          <w:bCs/>
          <w:lang w:eastAsia="pl-PL"/>
        </w:rPr>
        <w:t>k</w:t>
      </w:r>
      <w:r w:rsidR="00A27F93">
        <w:rPr>
          <w:rFonts w:eastAsia="Times New Roman" w:cs="Times New Roman"/>
          <w:bCs/>
          <w:lang w:eastAsia="pl-PL"/>
        </w:rPr>
        <w:t>) sporządzić inwentaryzację zieleni oraz materiały niezbędne do uzyskania decyzji na wycinkę drzew, krzewów</w:t>
      </w:r>
      <w:r w:rsidR="00EC2493">
        <w:rPr>
          <w:rFonts w:eastAsia="Times New Roman" w:cs="Times New Roman"/>
          <w:bCs/>
          <w:lang w:eastAsia="pl-PL"/>
        </w:rPr>
        <w:t>,</w:t>
      </w:r>
    </w:p>
    <w:p w14:paraId="138D2CD6" w14:textId="4B9C5C23" w:rsidR="00A27F93" w:rsidRDefault="00C661DA" w:rsidP="00A27F93">
      <w:pPr>
        <w:rPr>
          <w:rFonts w:eastAsia="Times New Roman" w:cs="Times New Roman"/>
          <w:bCs/>
          <w:lang w:eastAsia="pl-PL"/>
        </w:rPr>
      </w:pPr>
      <w:r>
        <w:rPr>
          <w:rFonts w:eastAsia="Times New Roman" w:cs="Times New Roman"/>
          <w:bCs/>
          <w:lang w:eastAsia="pl-PL"/>
        </w:rPr>
        <w:t>l</w:t>
      </w:r>
      <w:r w:rsidR="00A27F93">
        <w:rPr>
          <w:rFonts w:eastAsia="Times New Roman" w:cs="Times New Roman"/>
          <w:bCs/>
          <w:lang w:eastAsia="pl-PL"/>
        </w:rPr>
        <w:t>) wykonać podziały działek i uzyskać decyzję ZRID bez podziału cieków wodnych</w:t>
      </w:r>
      <w:r w:rsidR="00EC2493">
        <w:rPr>
          <w:rFonts w:eastAsia="Times New Roman" w:cs="Times New Roman"/>
          <w:bCs/>
          <w:lang w:eastAsia="pl-PL"/>
        </w:rPr>
        <w:t>,</w:t>
      </w:r>
    </w:p>
    <w:p w14:paraId="29FDBF32" w14:textId="48878095" w:rsidR="00A27F93" w:rsidRDefault="00C661DA" w:rsidP="00A27F93">
      <w:pPr>
        <w:rPr>
          <w:rFonts w:eastAsia="Times New Roman" w:cs="Times New Roman"/>
          <w:bCs/>
          <w:lang w:eastAsia="pl-PL"/>
        </w:rPr>
      </w:pPr>
      <w:r>
        <w:rPr>
          <w:rFonts w:eastAsia="Times New Roman" w:cs="Times New Roman"/>
          <w:bCs/>
          <w:lang w:eastAsia="pl-PL"/>
        </w:rPr>
        <w:t>ł</w:t>
      </w:r>
      <w:r w:rsidR="00A27F93">
        <w:rPr>
          <w:rFonts w:eastAsia="Times New Roman" w:cs="Times New Roman"/>
          <w:bCs/>
          <w:lang w:eastAsia="pl-PL"/>
        </w:rPr>
        <w:t>) sporządzić operat wodno-prawny</w:t>
      </w:r>
      <w:r w:rsidR="00EC2493">
        <w:rPr>
          <w:rFonts w:eastAsia="Times New Roman" w:cs="Times New Roman"/>
          <w:bCs/>
          <w:lang w:eastAsia="pl-PL"/>
        </w:rPr>
        <w:t>,</w:t>
      </w:r>
    </w:p>
    <w:p w14:paraId="069CB683" w14:textId="115CB41D" w:rsidR="00A27F93" w:rsidRDefault="00C661DA" w:rsidP="00A27F93">
      <w:pPr>
        <w:rPr>
          <w:rFonts w:eastAsia="Times New Roman" w:cs="Times New Roman"/>
          <w:bCs/>
          <w:lang w:eastAsia="pl-PL"/>
        </w:rPr>
      </w:pPr>
      <w:r>
        <w:rPr>
          <w:rFonts w:eastAsia="Times New Roman" w:cs="Times New Roman"/>
          <w:bCs/>
          <w:lang w:eastAsia="pl-PL"/>
        </w:rPr>
        <w:t>m</w:t>
      </w:r>
      <w:r w:rsidR="00A27F93">
        <w:rPr>
          <w:rFonts w:eastAsia="Times New Roman" w:cs="Times New Roman"/>
          <w:bCs/>
          <w:lang w:eastAsia="pl-PL"/>
        </w:rPr>
        <w:t>) zaprojektować przebudowę kolizji z istniejącą infrastrukturą energetyczną, gazową wodociągową i telekomunikacyjną</w:t>
      </w:r>
      <w:r w:rsidR="00EC2493">
        <w:rPr>
          <w:rFonts w:eastAsia="Times New Roman" w:cs="Times New Roman"/>
          <w:bCs/>
          <w:lang w:eastAsia="pl-PL"/>
        </w:rPr>
        <w:t>,</w:t>
      </w:r>
    </w:p>
    <w:p w14:paraId="45126ECB" w14:textId="2C768A2A" w:rsidR="00A27F93" w:rsidRDefault="00C661DA" w:rsidP="00A27F93">
      <w:pPr>
        <w:rPr>
          <w:rFonts w:eastAsia="Times New Roman" w:cs="Times New Roman"/>
          <w:bCs/>
          <w:lang w:eastAsia="pl-PL"/>
        </w:rPr>
      </w:pPr>
      <w:r>
        <w:rPr>
          <w:rFonts w:eastAsia="Times New Roman" w:cs="Times New Roman"/>
          <w:bCs/>
          <w:lang w:eastAsia="pl-PL"/>
        </w:rPr>
        <w:t>n</w:t>
      </w:r>
      <w:r w:rsidR="00A27F93">
        <w:rPr>
          <w:rFonts w:eastAsia="Times New Roman" w:cs="Times New Roman"/>
          <w:bCs/>
          <w:lang w:eastAsia="pl-PL"/>
        </w:rPr>
        <w:t>) w razie konieczności zaprojektować zmianę geometrii jezdni</w:t>
      </w:r>
      <w:r w:rsidR="00EC2493">
        <w:rPr>
          <w:rFonts w:eastAsia="Times New Roman" w:cs="Times New Roman"/>
          <w:bCs/>
          <w:lang w:eastAsia="pl-PL"/>
        </w:rPr>
        <w:t>,</w:t>
      </w:r>
    </w:p>
    <w:p w14:paraId="6F314C37" w14:textId="26C01213" w:rsidR="00A27F93" w:rsidRDefault="00C661DA" w:rsidP="00A27F93">
      <w:pPr>
        <w:rPr>
          <w:rFonts w:eastAsia="Times New Roman" w:cs="Times New Roman"/>
          <w:bCs/>
          <w:lang w:eastAsia="pl-PL"/>
        </w:rPr>
      </w:pPr>
      <w:r>
        <w:rPr>
          <w:rFonts w:eastAsia="Times New Roman" w:cs="Times New Roman"/>
          <w:bCs/>
          <w:lang w:eastAsia="pl-PL"/>
        </w:rPr>
        <w:t>o</w:t>
      </w:r>
      <w:r w:rsidR="00A27F93">
        <w:rPr>
          <w:rFonts w:eastAsia="Times New Roman" w:cs="Times New Roman"/>
          <w:bCs/>
          <w:lang w:eastAsia="pl-PL"/>
        </w:rPr>
        <w:t>) zaprojektować kanał technologiczny lub uzyskać odstępstwo od konieczności jego budowy</w:t>
      </w:r>
      <w:r w:rsidR="00EC2493">
        <w:rPr>
          <w:rFonts w:eastAsia="Times New Roman" w:cs="Times New Roman"/>
          <w:bCs/>
          <w:lang w:eastAsia="pl-PL"/>
        </w:rPr>
        <w:t>,</w:t>
      </w:r>
    </w:p>
    <w:p w14:paraId="5145DE74" w14:textId="5A9F27A0" w:rsidR="00A27F93" w:rsidRDefault="00C661DA" w:rsidP="00A27F93">
      <w:pPr>
        <w:rPr>
          <w:rFonts w:eastAsia="Times New Roman" w:cs="Times New Roman"/>
          <w:bCs/>
          <w:lang w:eastAsia="pl-PL"/>
        </w:rPr>
      </w:pPr>
      <w:r>
        <w:rPr>
          <w:rFonts w:eastAsia="Times New Roman" w:cs="Times New Roman"/>
          <w:bCs/>
          <w:lang w:eastAsia="pl-PL"/>
        </w:rPr>
        <w:t>p</w:t>
      </w:r>
      <w:r w:rsidR="00A27F93">
        <w:rPr>
          <w:rFonts w:eastAsia="Times New Roman" w:cs="Times New Roman"/>
          <w:bCs/>
          <w:lang w:eastAsia="pl-PL"/>
        </w:rPr>
        <w:t>) sporządzić projekt stałej organizacji ruchu</w:t>
      </w:r>
      <w:r w:rsidR="00EC2493">
        <w:rPr>
          <w:rFonts w:eastAsia="Times New Roman" w:cs="Times New Roman"/>
          <w:bCs/>
          <w:lang w:eastAsia="pl-PL"/>
        </w:rPr>
        <w:t>,</w:t>
      </w:r>
    </w:p>
    <w:p w14:paraId="14FEF2A8" w14:textId="19B71222" w:rsidR="008D2BD9" w:rsidRDefault="00C661DA" w:rsidP="00A27F93">
      <w:pPr>
        <w:rPr>
          <w:rFonts w:eastAsia="Times New Roman" w:cs="Times New Roman"/>
          <w:bCs/>
          <w:lang w:eastAsia="pl-PL"/>
        </w:rPr>
      </w:pPr>
      <w:r>
        <w:rPr>
          <w:rFonts w:eastAsia="Times New Roman" w:cs="Times New Roman"/>
          <w:bCs/>
          <w:lang w:eastAsia="pl-PL"/>
        </w:rPr>
        <w:t>r</w:t>
      </w:r>
      <w:r w:rsidR="008D2BD9">
        <w:rPr>
          <w:rFonts w:eastAsia="Times New Roman" w:cs="Times New Roman"/>
          <w:bCs/>
          <w:lang w:eastAsia="pl-PL"/>
        </w:rPr>
        <w:t>) wymianę oznakowani</w:t>
      </w:r>
      <w:r w:rsidR="00EC2493">
        <w:rPr>
          <w:rFonts w:eastAsia="Times New Roman" w:cs="Times New Roman"/>
          <w:bCs/>
          <w:lang w:eastAsia="pl-PL"/>
        </w:rPr>
        <w:t>a,</w:t>
      </w:r>
    </w:p>
    <w:p w14:paraId="0073E761" w14:textId="57BA05C1" w:rsidR="00A27F93" w:rsidRDefault="00C661DA" w:rsidP="00A27F93">
      <w:pPr>
        <w:rPr>
          <w:rFonts w:eastAsia="Times New Roman" w:cs="Times New Roman"/>
          <w:bCs/>
          <w:lang w:eastAsia="pl-PL"/>
        </w:rPr>
      </w:pPr>
      <w:r>
        <w:rPr>
          <w:rFonts w:eastAsia="Times New Roman" w:cs="Times New Roman"/>
          <w:bCs/>
          <w:lang w:eastAsia="pl-PL"/>
        </w:rPr>
        <w:t>s</w:t>
      </w:r>
      <w:r w:rsidR="00A27F93">
        <w:rPr>
          <w:rFonts w:eastAsia="Times New Roman" w:cs="Times New Roman"/>
          <w:bCs/>
          <w:lang w:eastAsia="pl-PL"/>
        </w:rPr>
        <w:t>) pełnić nadzór autorski do chwili bezusterkowego odbioru robót budowlanych  wykonywanych na podstawie opracowania</w:t>
      </w:r>
      <w:r w:rsidR="00EC2493">
        <w:rPr>
          <w:rFonts w:eastAsia="Times New Roman" w:cs="Times New Roman"/>
          <w:bCs/>
          <w:lang w:eastAsia="pl-PL"/>
        </w:rPr>
        <w:t>,</w:t>
      </w:r>
    </w:p>
    <w:p w14:paraId="7980228A" w14:textId="5D1708D0" w:rsidR="00A27F93" w:rsidRPr="00E54093" w:rsidRDefault="00A27F93" w:rsidP="00A27F93">
      <w:pPr>
        <w:rPr>
          <w:rFonts w:eastAsia="Times New Roman" w:cs="Times New Roman"/>
          <w:b/>
          <w:lang w:eastAsia="pl-PL"/>
        </w:rPr>
      </w:pPr>
      <w:r>
        <w:rPr>
          <w:rFonts w:eastAsia="Times New Roman" w:cs="Times New Roman"/>
          <w:bCs/>
          <w:lang w:eastAsia="pl-PL"/>
        </w:rPr>
        <w:t>r</w:t>
      </w:r>
      <w:r w:rsidRPr="00E54093">
        <w:rPr>
          <w:rFonts w:eastAsia="Times New Roman" w:cs="Times New Roman"/>
          <w:bCs/>
          <w:lang w:eastAsia="pl-PL"/>
        </w:rPr>
        <w:t xml:space="preserve">) </w:t>
      </w:r>
      <w:r w:rsidRPr="00E54093">
        <w:rPr>
          <w:rFonts w:eastAsia="Times New Roman" w:cs="Times New Roman"/>
          <w:b/>
          <w:lang w:eastAsia="pl-PL"/>
        </w:rPr>
        <w:t xml:space="preserve">wykonać przedmiar, </w:t>
      </w:r>
      <w:r w:rsidR="00EC2493">
        <w:rPr>
          <w:rFonts w:eastAsia="Times New Roman" w:cs="Times New Roman"/>
          <w:b/>
          <w:lang w:eastAsia="pl-PL"/>
        </w:rPr>
        <w:t>k</w:t>
      </w:r>
      <w:r w:rsidRPr="00E54093">
        <w:rPr>
          <w:rFonts w:eastAsia="Times New Roman" w:cs="Times New Roman"/>
          <w:b/>
          <w:lang w:eastAsia="pl-PL"/>
        </w:rPr>
        <w:t xml:space="preserve">osztorys inwestorski oraz kosztorys ofertowy z podziałem na dwa </w:t>
      </w:r>
      <w:r>
        <w:rPr>
          <w:rFonts w:eastAsia="Times New Roman" w:cs="Times New Roman"/>
          <w:b/>
          <w:lang w:eastAsia="pl-PL"/>
        </w:rPr>
        <w:t xml:space="preserve"> etapy </w:t>
      </w:r>
      <w:r w:rsidRPr="00E54093">
        <w:rPr>
          <w:rFonts w:eastAsia="Times New Roman" w:cs="Times New Roman"/>
          <w:b/>
          <w:lang w:eastAsia="pl-PL"/>
        </w:rPr>
        <w:t>oraz wskazać zakres odcinków na rysunkach PZT</w:t>
      </w:r>
      <w:r>
        <w:rPr>
          <w:rFonts w:eastAsia="Times New Roman" w:cs="Times New Roman"/>
          <w:b/>
          <w:lang w:eastAsia="pl-PL"/>
        </w:rPr>
        <w:t>.</w:t>
      </w:r>
    </w:p>
    <w:p w14:paraId="6D76E8A2" w14:textId="77777777" w:rsidR="00273508" w:rsidRDefault="00273508" w:rsidP="0079041B">
      <w:pPr>
        <w:rPr>
          <w:rFonts w:eastAsia="Times New Roman" w:cs="Times New Roman"/>
          <w:b/>
          <w:u w:val="single"/>
          <w:lang w:eastAsia="pl-PL"/>
        </w:rPr>
      </w:pPr>
    </w:p>
    <w:p w14:paraId="216B726E" w14:textId="77777777" w:rsidR="0079041B" w:rsidRPr="0079041B" w:rsidRDefault="0079041B" w:rsidP="0079041B">
      <w:pPr>
        <w:rPr>
          <w:rFonts w:eastAsia="Times New Roman" w:cs="Times New Roman"/>
          <w:b/>
          <w:u w:val="single"/>
          <w:lang w:eastAsia="pl-PL"/>
        </w:rPr>
      </w:pPr>
    </w:p>
    <w:p w14:paraId="02DF32D1" w14:textId="1D526C36" w:rsidR="00A26B2D" w:rsidRPr="007C161D" w:rsidRDefault="00611346" w:rsidP="00DD71F4">
      <w:pPr>
        <w:pStyle w:val="Standard"/>
        <w:suppressAutoHyphens w:val="0"/>
        <w:spacing w:after="380"/>
        <w:rPr>
          <w:color w:val="000000"/>
        </w:rPr>
      </w:pPr>
      <w:r>
        <w:rPr>
          <w:b/>
          <w:bCs/>
          <w:color w:val="000000"/>
        </w:rPr>
        <w:t xml:space="preserve">2. </w:t>
      </w:r>
      <w:r w:rsidR="00A26B2D">
        <w:rPr>
          <w:b/>
          <w:bCs/>
          <w:color w:val="000000"/>
        </w:rPr>
        <w:t>Szczegółowy opis przedmiotu zamówienia zawierają</w:t>
      </w:r>
      <w:r w:rsidR="00A26B2D">
        <w:rPr>
          <w:color w:val="000000"/>
        </w:rPr>
        <w:t xml:space="preserve">:                                                                                                                          </w:t>
      </w:r>
      <w:r w:rsidR="00A26B2D" w:rsidRPr="00BD7B7D">
        <w:rPr>
          <w:color w:val="000000"/>
        </w:rPr>
        <w:t xml:space="preserve">- SWZ,                                                                                                                                                                                                                      </w:t>
      </w:r>
      <w:r w:rsidR="00A26B2D">
        <w:rPr>
          <w:color w:val="000000"/>
        </w:rPr>
        <w:t xml:space="preserve">                                                                                                                                                    - wzór umowy (</w:t>
      </w:r>
      <w:r w:rsidR="00A26B2D" w:rsidRPr="00523D18">
        <w:rPr>
          <w:color w:val="000000"/>
        </w:rPr>
        <w:t xml:space="preserve">załącznik nr </w:t>
      </w:r>
      <w:r w:rsidR="004C0AC5" w:rsidRPr="00523D18">
        <w:rPr>
          <w:color w:val="000000"/>
        </w:rPr>
        <w:t>7</w:t>
      </w:r>
      <w:r w:rsidR="00A26B2D" w:rsidRPr="00523D18">
        <w:rPr>
          <w:color w:val="000000"/>
        </w:rPr>
        <w:t xml:space="preserve"> do niniejszej SWZ)</w:t>
      </w:r>
      <w:r w:rsidR="004D4C7A" w:rsidRPr="00523D18">
        <w:rPr>
          <w:color w:val="000000"/>
        </w:rPr>
        <w:t>,</w:t>
      </w:r>
      <w:r w:rsidR="004D4C7A">
        <w:rPr>
          <w:color w:val="000000"/>
        </w:rPr>
        <w:t xml:space="preserve">                                                                                                 - opis przedmiotu zamówienia (</w:t>
      </w:r>
      <w:r w:rsidR="00A26B2D">
        <w:rPr>
          <w:color w:val="000000"/>
        </w:rPr>
        <w:t xml:space="preserve"> </w:t>
      </w:r>
      <w:r w:rsidR="004D4C7A" w:rsidRPr="00523D18">
        <w:rPr>
          <w:color w:val="000000"/>
        </w:rPr>
        <w:t xml:space="preserve">załącznik nr </w:t>
      </w:r>
      <w:r w:rsidR="00523D18" w:rsidRPr="00523D18">
        <w:rPr>
          <w:color w:val="000000"/>
        </w:rPr>
        <w:t>6</w:t>
      </w:r>
      <w:r w:rsidR="004D4C7A" w:rsidRPr="00523D18">
        <w:rPr>
          <w:color w:val="000000"/>
        </w:rPr>
        <w:t xml:space="preserve"> do niniejszej SWZ)</w:t>
      </w:r>
      <w:r w:rsidR="002217CF">
        <w:rPr>
          <w:color w:val="000000"/>
        </w:rPr>
        <w:t xml:space="preserve">,                                                          - plan orientacyjny (załącznik nr </w:t>
      </w:r>
      <w:r w:rsidR="00EC2493">
        <w:rPr>
          <w:color w:val="000000"/>
        </w:rPr>
        <w:t>8</w:t>
      </w:r>
      <w:r w:rsidR="002217CF">
        <w:rPr>
          <w:color w:val="000000"/>
        </w:rPr>
        <w:t xml:space="preserve"> do SWZ).</w:t>
      </w:r>
      <w:r w:rsidR="00A26B2D">
        <w:rPr>
          <w:color w:val="000000"/>
        </w:rPr>
        <w:t xml:space="preserve">                                                                                                                                                                                                                                                                                                                                                                                                                                                                                                                                                                                                                                                                                                                                                                                                                                                                                   </w:t>
      </w:r>
    </w:p>
    <w:p w14:paraId="47AD20F1" w14:textId="77777777" w:rsidR="00A26B2D" w:rsidRDefault="00FC4524" w:rsidP="00A26B2D">
      <w:pPr>
        <w:pStyle w:val="Standard"/>
        <w:suppressAutoHyphens w:val="0"/>
        <w:spacing w:after="380"/>
        <w:rPr>
          <w:b/>
          <w:bCs/>
        </w:rPr>
      </w:pPr>
      <w:r>
        <w:rPr>
          <w:b/>
          <w:bCs/>
        </w:rPr>
        <w:t>3</w:t>
      </w:r>
      <w:r w:rsidR="00A26B2D">
        <w:rPr>
          <w:b/>
          <w:bCs/>
        </w:rPr>
        <w:t xml:space="preserve">. Nazwy i kody dotyczące przedmiotu zamówienia określone we Wspólnym  Słowniku Zamówień Publicznych (CPV):                                                                                                             </w:t>
      </w:r>
    </w:p>
    <w:p w14:paraId="4396A506" w14:textId="798274DF" w:rsidR="004D4C7A" w:rsidRDefault="00FC4524" w:rsidP="00FC4524">
      <w:pPr>
        <w:pStyle w:val="Standard"/>
        <w:suppressAutoHyphens w:val="0"/>
        <w:spacing w:after="380"/>
      </w:pPr>
      <w:r>
        <w:t>–</w:t>
      </w:r>
      <w:r w:rsidR="00510D83">
        <w:t xml:space="preserve"> 71220000-6 – Usługi projektowania architektonicznego.</w:t>
      </w:r>
      <w:r w:rsidR="004D4C7A">
        <w:t xml:space="preserve">    </w:t>
      </w:r>
    </w:p>
    <w:p w14:paraId="188B206A" w14:textId="2C673469" w:rsidR="00B60A3A" w:rsidRDefault="00FC4524" w:rsidP="00FC4524">
      <w:pPr>
        <w:pStyle w:val="Standard"/>
        <w:suppressAutoHyphens w:val="0"/>
        <w:spacing w:after="380"/>
        <w:rPr>
          <w:color w:val="000000"/>
        </w:rPr>
      </w:pPr>
      <w:r>
        <w:rPr>
          <w:rFonts w:eastAsia="Arial Unicode MS"/>
          <w:b/>
        </w:rPr>
        <w:t>4</w:t>
      </w:r>
      <w:r w:rsidR="00A26B2D">
        <w:rPr>
          <w:rFonts w:eastAsia="Arial Unicode MS"/>
          <w:b/>
        </w:rPr>
        <w:t xml:space="preserve">. </w:t>
      </w:r>
      <w:r w:rsidR="00A26B2D">
        <w:rPr>
          <w:b/>
        </w:rPr>
        <w:t>Zamawiający nie przewiduje udzielenia zamówień, o których mowa w art. 214 ust. 1 pkt 7 i 8 ustawy Pzp.</w:t>
      </w:r>
      <w:r w:rsidR="00A26B2D">
        <w:rPr>
          <w:color w:val="000000"/>
        </w:rPr>
        <w:t xml:space="preserve">                                                                                                                                                       </w:t>
      </w:r>
    </w:p>
    <w:p w14:paraId="7666A1C6" w14:textId="4ED8A0B0" w:rsidR="00A26B2D" w:rsidRPr="00B60A3A" w:rsidRDefault="00FC4524" w:rsidP="00FC4524">
      <w:pPr>
        <w:pStyle w:val="Standard"/>
        <w:suppressAutoHyphens w:val="0"/>
        <w:spacing w:after="380"/>
        <w:rPr>
          <w:color w:val="000000"/>
        </w:rPr>
      </w:pPr>
      <w:r>
        <w:rPr>
          <w:b/>
          <w:bCs/>
        </w:rPr>
        <w:lastRenderedPageBreak/>
        <w:t>5</w:t>
      </w:r>
      <w:r w:rsidR="00A26B2D">
        <w:rPr>
          <w:b/>
          <w:bCs/>
        </w:rPr>
        <w:t xml:space="preserve">. Informacje dotyczące ofert częściowych i wariantowych:                           </w:t>
      </w:r>
      <w:r w:rsidR="00A26B2D">
        <w:rPr>
          <w:color w:val="000000"/>
        </w:rPr>
        <w:t xml:space="preserve">                                            </w:t>
      </w:r>
      <w:r w:rsidR="00A26B2D">
        <w:rPr>
          <w:b/>
          <w:bCs/>
        </w:rPr>
        <w:t>a) Zamawiający dopuszcza możliwoś</w:t>
      </w:r>
      <w:r w:rsidR="00F9155F">
        <w:rPr>
          <w:b/>
          <w:bCs/>
        </w:rPr>
        <w:t xml:space="preserve">ć </w:t>
      </w:r>
      <w:r w:rsidR="00A26B2D">
        <w:rPr>
          <w:b/>
          <w:bCs/>
        </w:rPr>
        <w:t>złożenia ofert częściowych,</w:t>
      </w:r>
      <w:r w:rsidR="00A26B2D">
        <w:rPr>
          <w:color w:val="000000"/>
        </w:rPr>
        <w:t xml:space="preserve">                                                    </w:t>
      </w:r>
      <w:r w:rsidR="00A26B2D">
        <w:rPr>
          <w:b/>
          <w:bCs/>
        </w:rPr>
        <w:t xml:space="preserve">b) Zamawiający nie dopuszcza możliwości złożenia ofert wariantowych oraz w postaci katalogów elektronicznych.                                                                                                                                                                      </w:t>
      </w:r>
    </w:p>
    <w:p w14:paraId="5A591101" w14:textId="77777777" w:rsidR="00A26B2D" w:rsidRDefault="00A26B2D" w:rsidP="00A26B2D">
      <w:pPr>
        <w:pStyle w:val="Standard"/>
        <w:rPr>
          <w:b/>
          <w:bCs/>
        </w:rPr>
      </w:pPr>
      <w:r>
        <w:rPr>
          <w:b/>
          <w:bCs/>
        </w:rPr>
        <w:t>V. WIZJA LOKALNA:</w:t>
      </w:r>
    </w:p>
    <w:p w14:paraId="3F03A1A6" w14:textId="1FB31A28" w:rsidR="00A26B2D" w:rsidRPr="004D4C7A" w:rsidRDefault="00BD7B7D" w:rsidP="00A26B2D">
      <w:pPr>
        <w:pStyle w:val="Standard"/>
      </w:pPr>
      <w:r w:rsidRPr="00BD7B7D">
        <w:t xml:space="preserve">1. </w:t>
      </w:r>
      <w:r w:rsidRPr="00523D18">
        <w:t>Zamawiający informuje, że nie wymaga odbycia wizji lokalnej w ramach w/w zadania.</w:t>
      </w:r>
    </w:p>
    <w:p w14:paraId="095D21DE" w14:textId="77777777" w:rsidR="00A26B2D" w:rsidRDefault="00A26B2D" w:rsidP="00A26B2D">
      <w:pPr>
        <w:pStyle w:val="Standard"/>
        <w:rPr>
          <w:b/>
          <w:bCs/>
        </w:rPr>
      </w:pPr>
    </w:p>
    <w:p w14:paraId="54E8FCD7" w14:textId="77777777" w:rsidR="00A26B2D" w:rsidRDefault="00A26B2D" w:rsidP="00A26B2D">
      <w:pPr>
        <w:pStyle w:val="Standard"/>
        <w:rPr>
          <w:b/>
          <w:bCs/>
        </w:rPr>
      </w:pPr>
      <w:r w:rsidRPr="00523D18">
        <w:rPr>
          <w:b/>
          <w:bCs/>
        </w:rPr>
        <w:t>VI. PODWYKONAWSTWO:</w:t>
      </w:r>
    </w:p>
    <w:p w14:paraId="0938B0FB" w14:textId="77777777" w:rsidR="00A26B2D" w:rsidRDefault="00A26B2D" w:rsidP="00A26B2D">
      <w:pPr>
        <w:pStyle w:val="Standard"/>
      </w:pPr>
      <w:r>
        <w:t>1. Wykonawca może powierzyć wykonanie części zamówienia podwykonawcy (podwykonawcom) .</w:t>
      </w:r>
    </w:p>
    <w:p w14:paraId="5EEA3DBC" w14:textId="77777777" w:rsidR="00A26B2D" w:rsidRDefault="00A26B2D" w:rsidP="00A26B2D">
      <w:pPr>
        <w:pStyle w:val="Standard"/>
      </w:pPr>
      <w:r>
        <w:t>2. Zamawiający nie zastrzega obowiązku osobistego wykonania przez Wykonawcę kluczowych części zamówienia .</w:t>
      </w:r>
    </w:p>
    <w:p w14:paraId="5B4F4A1C" w14:textId="77777777" w:rsidR="00A26B2D" w:rsidRDefault="00A26B2D" w:rsidP="00A26B2D">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69EF4EFE" w14:textId="390F2BD0" w:rsidR="00A26B2D" w:rsidRDefault="00A26B2D" w:rsidP="00A26B2D">
      <w:pPr>
        <w:pStyle w:val="Standard"/>
      </w:pPr>
      <w:r>
        <w:t xml:space="preserve">4. Pozostałe wymagania dotyczące podwykonawstwa: stosuje się wymagania określone we wzorze umowy stanowiącym </w:t>
      </w:r>
      <w:r w:rsidRPr="00677921">
        <w:rPr>
          <w:b/>
          <w:bCs/>
        </w:rPr>
        <w:t>załącznik n</w:t>
      </w:r>
      <w:r w:rsidR="004C0AC5">
        <w:rPr>
          <w:b/>
          <w:bCs/>
        </w:rPr>
        <w:t>r 7</w:t>
      </w:r>
      <w:r w:rsidRPr="00677921">
        <w:rPr>
          <w:b/>
          <w:bCs/>
        </w:rPr>
        <w:t xml:space="preserve"> do SWZ</w:t>
      </w:r>
      <w:r>
        <w:t>.</w:t>
      </w:r>
    </w:p>
    <w:p w14:paraId="177A155A" w14:textId="77777777" w:rsidR="00A45EC3" w:rsidRPr="00A45EC3" w:rsidRDefault="00A45EC3" w:rsidP="00A26B2D">
      <w:pPr>
        <w:pStyle w:val="Standard"/>
      </w:pPr>
    </w:p>
    <w:p w14:paraId="1CB64848" w14:textId="77777777" w:rsidR="00A26B2D" w:rsidRDefault="00A26B2D" w:rsidP="00A26B2D">
      <w:pPr>
        <w:pStyle w:val="Standard"/>
        <w:tabs>
          <w:tab w:val="left" w:pos="0"/>
          <w:tab w:val="left" w:pos="360"/>
        </w:tabs>
        <w:spacing w:line="360" w:lineRule="auto"/>
        <w:ind w:right="-288"/>
        <w:jc w:val="both"/>
        <w:rPr>
          <w:b/>
          <w:bCs/>
        </w:rPr>
      </w:pPr>
      <w:r>
        <w:rPr>
          <w:b/>
          <w:bCs/>
        </w:rPr>
        <w:t>VII. TERMIN WYKONANIA ZAMÓWIENIA:</w:t>
      </w:r>
    </w:p>
    <w:p w14:paraId="5EC291E2" w14:textId="05E6F268" w:rsidR="004169A0" w:rsidRPr="004169A0" w:rsidRDefault="004169A0" w:rsidP="004169A0">
      <w:pPr>
        <w:pStyle w:val="Standard"/>
        <w:rPr>
          <w:b/>
          <w:bCs/>
        </w:rPr>
      </w:pPr>
      <w:r w:rsidRPr="004169A0">
        <w:rPr>
          <w:b/>
          <w:bCs/>
        </w:rPr>
        <w:t>1.</w:t>
      </w:r>
      <w:r w:rsidR="008956C4">
        <w:rPr>
          <w:b/>
          <w:bCs/>
        </w:rPr>
        <w:t xml:space="preserve"> </w:t>
      </w:r>
      <w:r w:rsidRPr="004169A0">
        <w:t>Termin realizacji zamówienia</w:t>
      </w:r>
      <w:r w:rsidRPr="004169A0">
        <w:rPr>
          <w:b/>
          <w:bCs/>
        </w:rPr>
        <w:t xml:space="preserve">: </w:t>
      </w:r>
      <w:r w:rsidR="006E1CCF">
        <w:rPr>
          <w:b/>
          <w:bCs/>
        </w:rPr>
        <w:t>1</w:t>
      </w:r>
      <w:r w:rsidR="002D459B">
        <w:rPr>
          <w:b/>
          <w:bCs/>
        </w:rPr>
        <w:t>0</w:t>
      </w:r>
      <w:r w:rsidRPr="002474C1">
        <w:rPr>
          <w:b/>
          <w:bCs/>
        </w:rPr>
        <w:t xml:space="preserve"> miesięcy</w:t>
      </w:r>
      <w:r w:rsidRPr="004169A0">
        <w:rPr>
          <w:b/>
          <w:bCs/>
        </w:rPr>
        <w:t xml:space="preserve"> od dnia podpisania umowy. </w:t>
      </w:r>
    </w:p>
    <w:p w14:paraId="58608CEC" w14:textId="550D087E" w:rsidR="00510D83" w:rsidRDefault="004169A0" w:rsidP="004169A0">
      <w:pPr>
        <w:pStyle w:val="Standard"/>
      </w:pPr>
      <w:r w:rsidRPr="004169A0">
        <w:rPr>
          <w:b/>
          <w:bCs/>
        </w:rPr>
        <w:t>2.</w:t>
      </w:r>
      <w:r w:rsidRPr="004169A0">
        <w:t xml:space="preserve"> Szczegółowe zagadnienia dotyczące  terminu realizacji umowy uregulowane są we wzorze umowy stanowiącej</w:t>
      </w:r>
      <w:r w:rsidRPr="004169A0">
        <w:rPr>
          <w:b/>
          <w:bCs/>
        </w:rPr>
        <w:t xml:space="preserve"> załącznik nr </w:t>
      </w:r>
      <w:r>
        <w:rPr>
          <w:b/>
          <w:bCs/>
        </w:rPr>
        <w:t>7</w:t>
      </w:r>
      <w:r w:rsidRPr="004169A0">
        <w:rPr>
          <w:b/>
          <w:bCs/>
        </w:rPr>
        <w:t xml:space="preserve"> do SWZ.</w:t>
      </w:r>
    </w:p>
    <w:p w14:paraId="475BCDA3" w14:textId="77777777" w:rsidR="00510D83" w:rsidRDefault="00510D83" w:rsidP="00510D83">
      <w:pPr>
        <w:pStyle w:val="Standard"/>
        <w:rPr>
          <w:b/>
          <w:bCs/>
        </w:rPr>
      </w:pPr>
    </w:p>
    <w:p w14:paraId="63384A44" w14:textId="77777777" w:rsidR="00A26B2D" w:rsidRDefault="00A26B2D" w:rsidP="00A26B2D">
      <w:pPr>
        <w:pStyle w:val="Standard"/>
      </w:pPr>
      <w:r>
        <w:rPr>
          <w:rFonts w:cs="Tahoma"/>
          <w:b/>
          <w:bCs/>
        </w:rPr>
        <w:t>VIII</w:t>
      </w:r>
      <w:r>
        <w:rPr>
          <w:b/>
          <w:bCs/>
        </w:rPr>
        <w:t xml:space="preserve">. WARUNKI UDZIAŁU W POSTĘPOWANIU:                                                                                       </w:t>
      </w:r>
    </w:p>
    <w:p w14:paraId="01860499" w14:textId="0E5278F0" w:rsidR="00A26B2D" w:rsidRDefault="00A26B2D" w:rsidP="00A26B2D">
      <w:pPr>
        <w:pStyle w:val="Standard"/>
      </w:pPr>
      <w:r>
        <w:t>1.</w:t>
      </w:r>
      <w:r w:rsidR="00B60A3A">
        <w:t xml:space="preserve"> </w:t>
      </w:r>
      <w:r>
        <w:t>O udzielenie zamówienia mogą ubiegać się wykonawcy,  którzy  nie podlegają wykluczeniu na zasadach określonych w Rozdziale IX SWZ oraz spełniają określone przez Zamawiającego warunki udziału w postępowaniu.</w:t>
      </w:r>
    </w:p>
    <w:p w14:paraId="0D6B18A8" w14:textId="77777777" w:rsidR="00A26B2D" w:rsidRDefault="00A26B2D" w:rsidP="00A26B2D">
      <w:pPr>
        <w:pStyle w:val="Standard"/>
      </w:pPr>
      <w:r>
        <w:t>2. O udzielenie zamówienia mogą ubiegać się Wykonawcy, którzy  spełniają warunki dotyczące:</w:t>
      </w:r>
    </w:p>
    <w:p w14:paraId="609DABEA" w14:textId="77777777" w:rsidR="00A26B2D" w:rsidRDefault="00A26B2D" w:rsidP="00A26B2D">
      <w:pPr>
        <w:pStyle w:val="Standard"/>
        <w:rPr>
          <w:b/>
          <w:bCs/>
        </w:rPr>
      </w:pPr>
      <w:r>
        <w:rPr>
          <w:b/>
          <w:bCs/>
        </w:rPr>
        <w:t xml:space="preserve">    1) zdolności do występowania w obrocie gospodarczym:</w:t>
      </w:r>
    </w:p>
    <w:p w14:paraId="1BD90EE8" w14:textId="77777777" w:rsidR="00A26B2D" w:rsidRDefault="00A26B2D" w:rsidP="00A26B2D">
      <w:pPr>
        <w:pStyle w:val="Standard"/>
      </w:pPr>
      <w:r>
        <w:rPr>
          <w:b/>
          <w:bCs/>
        </w:rPr>
        <w:t xml:space="preserve">        </w:t>
      </w:r>
      <w:r>
        <w:t>Zamawiający nie stawia warunku w powyższym zakresie.</w:t>
      </w:r>
    </w:p>
    <w:p w14:paraId="711DA2CF" w14:textId="77777777" w:rsidR="00A26B2D" w:rsidRDefault="00A26B2D" w:rsidP="00A26B2D">
      <w:pPr>
        <w:pStyle w:val="Standard"/>
        <w:rPr>
          <w:b/>
          <w:bCs/>
        </w:rPr>
      </w:pPr>
      <w:r>
        <w:rPr>
          <w:b/>
          <w:bCs/>
        </w:rPr>
        <w:t xml:space="preserve">    2) uprawnień do prowadzenia określonej działalności gospodarczej lub zawodowej, o ile wynika to z odrębnych przepisów:</w:t>
      </w:r>
    </w:p>
    <w:p w14:paraId="18FBD8D0" w14:textId="77777777" w:rsidR="00A26B2D" w:rsidRDefault="00A26B2D" w:rsidP="00A26B2D">
      <w:pPr>
        <w:pStyle w:val="Standard"/>
      </w:pPr>
      <w:r>
        <w:rPr>
          <w:b/>
          <w:bCs/>
        </w:rPr>
        <w:t xml:space="preserve">         </w:t>
      </w:r>
      <w:r>
        <w:t>Zamawiający nie stawia warunku w powyższym zakresie.</w:t>
      </w:r>
    </w:p>
    <w:p w14:paraId="10B94F8C" w14:textId="77777777" w:rsidR="00A26B2D" w:rsidRDefault="00A26B2D" w:rsidP="00A26B2D">
      <w:pPr>
        <w:pStyle w:val="Standard"/>
      </w:pPr>
      <w:r>
        <w:rPr>
          <w:b/>
        </w:rPr>
        <w:t xml:space="preserve">    3) </w:t>
      </w:r>
      <w:r>
        <w:rPr>
          <w:b/>
          <w:bCs/>
        </w:rPr>
        <w:t>sytuacji ekonomicznej lub finansowej Wykonawcy:</w:t>
      </w:r>
    </w:p>
    <w:p w14:paraId="302D793D" w14:textId="58427BDF" w:rsidR="00A26B2D" w:rsidRDefault="00A26B2D" w:rsidP="00A26B2D">
      <w:pPr>
        <w:pStyle w:val="Standard"/>
        <w:rPr>
          <w:bCs/>
        </w:rPr>
      </w:pPr>
      <w:r>
        <w:rPr>
          <w:bCs/>
        </w:rPr>
        <w:t xml:space="preserve">         Wykonawca musi wykazać, że jest ubezpieczony od odpowiedzialności cywilnej w zakresie prowadzonej działalności związanej z przedmiotem zamówienia na sumę </w:t>
      </w:r>
      <w:r w:rsidR="00761EAE">
        <w:rPr>
          <w:bCs/>
        </w:rPr>
        <w:t>1</w:t>
      </w:r>
      <w:r w:rsidR="002D459B">
        <w:rPr>
          <w:bCs/>
        </w:rPr>
        <w:t>0</w:t>
      </w:r>
      <w:r>
        <w:rPr>
          <w:bCs/>
        </w:rPr>
        <w:t>0.000,00 zł.</w:t>
      </w:r>
    </w:p>
    <w:p w14:paraId="5B90E8A8" w14:textId="01728245" w:rsidR="00A51546" w:rsidRPr="00A51546" w:rsidRDefault="00A26B2D" w:rsidP="00A51546">
      <w:pPr>
        <w:pStyle w:val="Standard"/>
        <w:rPr>
          <w:b/>
          <w:bCs/>
        </w:rPr>
      </w:pPr>
      <w:r>
        <w:rPr>
          <w:b/>
          <w:bCs/>
        </w:rPr>
        <w:t xml:space="preserve">    </w:t>
      </w:r>
      <w:r w:rsidR="00A51546" w:rsidRPr="00A51546">
        <w:rPr>
          <w:b/>
          <w:bCs/>
        </w:rPr>
        <w:t xml:space="preserve">4) zdolności technicznej lub zawodowej Wykonawcy:                                                                                  </w:t>
      </w:r>
    </w:p>
    <w:p w14:paraId="468667AF" w14:textId="79F68E2A" w:rsidR="00761EAE" w:rsidRDefault="00761EAE" w:rsidP="00A51546">
      <w:pPr>
        <w:pStyle w:val="Standard"/>
      </w:pPr>
      <w:r w:rsidRPr="00761EAE">
        <w:t xml:space="preserve">         </w:t>
      </w:r>
      <w:r w:rsidR="002D459B">
        <w:t xml:space="preserve">Wykonawca musi  wykazać się wiedzą i doświadczeniem,  w wykonaniu w okresie ostatnich </w:t>
      </w:r>
      <w:r w:rsidR="00CC631C">
        <w:t>3</w:t>
      </w:r>
      <w:r w:rsidR="002D459B">
        <w:t xml:space="preserve"> lat przed upływem terminu składania ofert, a  jeżeli okres  prowadzenia działalności jest krótszy - w tym okresie - co najmniej 1</w:t>
      </w:r>
      <w:r w:rsidR="00CC631C" w:rsidRPr="00924CA4">
        <w:rPr>
          <w:rFonts w:cs="Times New Roman"/>
        </w:rPr>
        <w:t xml:space="preserve"> opracowani</w:t>
      </w:r>
      <w:r w:rsidR="00CC631C">
        <w:rPr>
          <w:rFonts w:cs="Times New Roman"/>
        </w:rPr>
        <w:t>a</w:t>
      </w:r>
      <w:r w:rsidR="00CC631C" w:rsidRPr="00924CA4">
        <w:rPr>
          <w:rFonts w:cs="Times New Roman"/>
        </w:rPr>
        <w:t xml:space="preserve"> dokumentacji projektowej na któr</w:t>
      </w:r>
      <w:r w:rsidR="00CC631C">
        <w:rPr>
          <w:rFonts w:cs="Times New Roman"/>
        </w:rPr>
        <w:t>ą</w:t>
      </w:r>
      <w:r w:rsidR="00CC631C" w:rsidRPr="00924CA4">
        <w:rPr>
          <w:rFonts w:cs="Times New Roman"/>
        </w:rPr>
        <w:t xml:space="preserve"> zostały wydane decyzje pozwoleni</w:t>
      </w:r>
      <w:r w:rsidR="00CC631C">
        <w:rPr>
          <w:rFonts w:cs="Times New Roman"/>
        </w:rPr>
        <w:t>a</w:t>
      </w:r>
      <w:r w:rsidR="00CC631C" w:rsidRPr="00924CA4">
        <w:rPr>
          <w:rFonts w:cs="Times New Roman"/>
        </w:rPr>
        <w:t xml:space="preserve"> na budowę /zezwolenia na realizację inwestycji drogowej (ZRID</w:t>
      </w:r>
      <w:r w:rsidR="00CC631C">
        <w:rPr>
          <w:rFonts w:cs="Times New Roman"/>
        </w:rPr>
        <w:t xml:space="preserve">), zgodnie z pkt XIX ppkt 2.2 niniejszej SWZ. </w:t>
      </w:r>
    </w:p>
    <w:p w14:paraId="191542F7" w14:textId="42F4DB1B" w:rsidR="00A51546" w:rsidRPr="00A51546" w:rsidRDefault="00A51546" w:rsidP="00A51546">
      <w:pPr>
        <w:pStyle w:val="Standard"/>
      </w:pPr>
      <w:r w:rsidRPr="00A51546">
        <w:t>3. Zamawiający, w stosunku do Wykonawców wspólnie ubiegających się o udzielenie zamówienia, w odniesieniu do warunku dotyczącego zdolności technicznej lub zawodowej – dopuszcza łączne spełnianie warunku przez Wykonawców.</w:t>
      </w:r>
    </w:p>
    <w:p w14:paraId="37E0DAEB" w14:textId="325D1C30" w:rsidR="00A26B2D" w:rsidRDefault="00A51546" w:rsidP="00A26B2D">
      <w:pPr>
        <w:pStyle w:val="Standard"/>
        <w:rPr>
          <w:b/>
          <w:bCs/>
        </w:rPr>
      </w:pPr>
      <w:r w:rsidRPr="00A51546">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A51546">
        <w:rPr>
          <w:b/>
          <w:bCs/>
        </w:rPr>
        <w:t>.</w:t>
      </w:r>
    </w:p>
    <w:p w14:paraId="5C08E4B2" w14:textId="77777777" w:rsidR="00DD71F4" w:rsidRPr="00A45EC3" w:rsidRDefault="00DD71F4" w:rsidP="00A26B2D">
      <w:pPr>
        <w:pStyle w:val="Standard"/>
        <w:rPr>
          <w:rFonts w:cs="Tahoma"/>
        </w:rPr>
      </w:pPr>
    </w:p>
    <w:p w14:paraId="6F328E7D" w14:textId="77777777" w:rsidR="005E76A7" w:rsidRPr="005E76A7" w:rsidRDefault="005E76A7" w:rsidP="005E76A7">
      <w:pPr>
        <w:pStyle w:val="Standard"/>
        <w:jc w:val="both"/>
        <w:rPr>
          <w:b/>
          <w:bCs/>
        </w:rPr>
      </w:pPr>
      <w:r w:rsidRPr="005E76A7">
        <w:rPr>
          <w:b/>
          <w:bCs/>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01914BFF" w14:textId="77777777" w:rsidR="005E76A7" w:rsidRPr="005E76A7" w:rsidRDefault="005E76A7" w:rsidP="005E76A7">
      <w:pPr>
        <w:pStyle w:val="Standard"/>
        <w:jc w:val="both"/>
      </w:pPr>
      <w:r w:rsidRPr="005E76A7">
        <w:t>Z postępowania o udzielenie zamówienia wyklucza się Wykonawców, w stosunku do których zachodzi którakolwiek z okoliczności wskazanych:</w:t>
      </w:r>
    </w:p>
    <w:p w14:paraId="3E1D2F68" w14:textId="6B1CB1DB" w:rsidR="005E76A7" w:rsidRPr="005E76A7" w:rsidRDefault="005E76A7" w:rsidP="005E76A7">
      <w:pPr>
        <w:pStyle w:val="Standard"/>
        <w:jc w:val="both"/>
      </w:pPr>
      <w:r w:rsidRPr="005E76A7">
        <w:t xml:space="preserve">            1) w art. 108 ust. 1 </w:t>
      </w:r>
      <w:r w:rsidR="00E54093">
        <w:t>P</w:t>
      </w:r>
      <w:r w:rsidRPr="005E76A7">
        <w:t>zp.;</w:t>
      </w:r>
    </w:p>
    <w:p w14:paraId="00B08459" w14:textId="25C39911" w:rsidR="005E76A7" w:rsidRPr="005E76A7" w:rsidRDefault="005E76A7" w:rsidP="005E76A7">
      <w:pPr>
        <w:pStyle w:val="Standard"/>
        <w:jc w:val="both"/>
      </w:pPr>
      <w:r w:rsidRPr="005E76A7">
        <w:tab/>
        <w:t xml:space="preserve">2) w art. 109 ust. 1  pkt 4, 5, 7 </w:t>
      </w:r>
      <w:r w:rsidR="00E54093">
        <w:t>P</w:t>
      </w:r>
      <w:r w:rsidRPr="005E76A7">
        <w:t>zp., tj.</w:t>
      </w:r>
    </w:p>
    <w:p w14:paraId="0ED207ED" w14:textId="77777777" w:rsidR="005E76A7" w:rsidRPr="005E76A7" w:rsidRDefault="005E76A7" w:rsidP="005E76A7">
      <w:pPr>
        <w:pStyle w:val="Standard"/>
        <w:jc w:val="both"/>
      </w:pPr>
      <w:r w:rsidRPr="005E76A7">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86CE6A" w14:textId="77777777" w:rsidR="005E76A7" w:rsidRPr="005E76A7" w:rsidRDefault="005E76A7" w:rsidP="005E76A7">
      <w:pPr>
        <w:pStyle w:val="Standard"/>
        <w:jc w:val="both"/>
      </w:pPr>
      <w:r w:rsidRPr="005E76A7">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98A25" w14:textId="77777777" w:rsidR="005E76A7" w:rsidRPr="005E76A7" w:rsidRDefault="005E76A7" w:rsidP="005E76A7">
      <w:pPr>
        <w:pStyle w:val="Standard"/>
        <w:jc w:val="both"/>
      </w:pPr>
      <w:r w:rsidRPr="005E76A7">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325702A" w14:textId="123B2CA3" w:rsidR="005E76A7" w:rsidRPr="005E76A7" w:rsidRDefault="005E76A7" w:rsidP="005E76A7">
      <w:pPr>
        <w:pStyle w:val="Standard"/>
        <w:jc w:val="both"/>
      </w:pPr>
      <w:r w:rsidRPr="005E76A7">
        <w:t xml:space="preserve">       2. Wykluczenie Wykonawcy następuje zgodnie z art. 111 </w:t>
      </w:r>
      <w:r w:rsidR="00E54093">
        <w:t>P</w:t>
      </w:r>
      <w:r w:rsidRPr="005E76A7">
        <w:t>zp.</w:t>
      </w:r>
    </w:p>
    <w:p w14:paraId="5E4CDEB9" w14:textId="77777777" w:rsidR="005E76A7" w:rsidRPr="005E76A7" w:rsidRDefault="005E76A7" w:rsidP="005E76A7">
      <w:pPr>
        <w:pStyle w:val="Standard"/>
        <w:jc w:val="both"/>
      </w:pPr>
      <w:r w:rsidRPr="005E76A7">
        <w:t xml:space="preserve">       3. Zamawiający może wykluczyć Wykonawcę na każdym etapie postępowania o udzielenie zamówienia.</w:t>
      </w:r>
    </w:p>
    <w:p w14:paraId="46095119" w14:textId="77777777" w:rsidR="005E76A7" w:rsidRPr="005E76A7" w:rsidRDefault="005E76A7" w:rsidP="005E76A7">
      <w:pPr>
        <w:pStyle w:val="Standard"/>
        <w:jc w:val="both"/>
      </w:pPr>
      <w:r w:rsidRPr="005E76A7">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6E790984" w14:textId="77777777" w:rsidR="005E76A7" w:rsidRPr="005E76A7" w:rsidRDefault="005E76A7" w:rsidP="005E76A7">
      <w:pPr>
        <w:pStyle w:val="Standard"/>
        <w:jc w:val="both"/>
      </w:pPr>
      <w:r w:rsidRPr="005E76A7">
        <w:t xml:space="preserve">       5. Na podstawie art. 7 ust. 1 ustawy z postępowania o udzielenie zamówienia publicznego wyklucza się:</w:t>
      </w:r>
    </w:p>
    <w:p w14:paraId="346EFA33" w14:textId="77777777" w:rsidR="005E76A7" w:rsidRPr="005E76A7" w:rsidRDefault="005E76A7" w:rsidP="005E76A7">
      <w:pPr>
        <w:pStyle w:val="Standard"/>
        <w:jc w:val="both"/>
      </w:pPr>
      <w:r w:rsidRPr="005E76A7">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20814A13" w14:textId="77777777" w:rsidR="005E76A7" w:rsidRPr="005E76A7" w:rsidRDefault="005E76A7" w:rsidP="005E76A7">
      <w:pPr>
        <w:pStyle w:val="Standard"/>
        <w:jc w:val="both"/>
      </w:pPr>
      <w:r w:rsidRPr="005E76A7">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B0382B0" w14:textId="77777777" w:rsidR="005E76A7" w:rsidRPr="005E76A7" w:rsidRDefault="005E76A7" w:rsidP="005E76A7">
      <w:pPr>
        <w:pStyle w:val="Standard"/>
        <w:jc w:val="both"/>
      </w:pPr>
      <w:r w:rsidRPr="005E76A7">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0B94DDC" w14:textId="77777777" w:rsidR="005E76A7" w:rsidRPr="005E76A7" w:rsidRDefault="005E76A7" w:rsidP="005E76A7">
      <w:pPr>
        <w:pStyle w:val="Standard"/>
        <w:jc w:val="both"/>
      </w:pPr>
      <w:r w:rsidRPr="005E76A7">
        <w:t xml:space="preserve">6. Wykluczenie następuje na okres trwania okoliczności określonych w ust. 1. </w:t>
      </w:r>
    </w:p>
    <w:p w14:paraId="0FECEC68" w14:textId="77777777" w:rsidR="005E76A7" w:rsidRPr="005E76A7" w:rsidRDefault="005E76A7" w:rsidP="005E76A7">
      <w:pPr>
        <w:pStyle w:val="Standard"/>
        <w:jc w:val="both"/>
      </w:pPr>
      <w:r w:rsidRPr="005E76A7">
        <w:t xml:space="preserve">7. W przypadku wykonawcy wykluczonego na podstawie ust. 1, zamawiający odrzuca ofertę takiego </w:t>
      </w:r>
      <w:r w:rsidRPr="005E76A7">
        <w:lastRenderedPageBreak/>
        <w:t xml:space="preserve">wykonawcy. </w:t>
      </w:r>
    </w:p>
    <w:p w14:paraId="0F361273" w14:textId="77777777" w:rsidR="005E76A7" w:rsidRPr="005E76A7" w:rsidRDefault="005E76A7" w:rsidP="005E76A7">
      <w:pPr>
        <w:pStyle w:val="Standard"/>
        <w:jc w:val="both"/>
      </w:pPr>
      <w:r w:rsidRPr="005E76A7">
        <w:t>8. Przez ubieganie się o udzielenie zamówienia publicznego rozumie się złożenie oferty.</w:t>
      </w:r>
    </w:p>
    <w:p w14:paraId="286E6FE4" w14:textId="77777777" w:rsidR="005E76A7" w:rsidRPr="005E76A7" w:rsidRDefault="005E76A7" w:rsidP="005E76A7">
      <w:pPr>
        <w:pStyle w:val="Standard"/>
        <w:jc w:val="both"/>
      </w:pPr>
      <w:r w:rsidRPr="005E76A7">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3C76B618" w14:textId="3919EB1A" w:rsidR="00A26B2D" w:rsidRDefault="005E76A7" w:rsidP="00A26B2D">
      <w:pPr>
        <w:pStyle w:val="Standard"/>
        <w:jc w:val="both"/>
        <w:rPr>
          <w:rFonts w:cs="Tahoma"/>
        </w:rPr>
      </w:pPr>
      <w:r w:rsidRPr="005E76A7">
        <w:t>10. Karę pieniężną, o której mowa w ust. 9, nakłada Prezes Urzędu Zamówień Publicznych, w drodze decyzji, w wysokości do 20 000 000 zł.</w:t>
      </w:r>
      <w:r w:rsidR="00A26B2D">
        <w:rPr>
          <w:rFonts w:cs="Tahoma"/>
        </w:rPr>
        <w:t xml:space="preserve">   </w:t>
      </w:r>
    </w:p>
    <w:p w14:paraId="7EF2C480" w14:textId="77777777" w:rsidR="00DD71F4" w:rsidRPr="00A45EC3" w:rsidRDefault="00DD71F4" w:rsidP="00A26B2D">
      <w:pPr>
        <w:pStyle w:val="Standard"/>
        <w:jc w:val="both"/>
      </w:pPr>
    </w:p>
    <w:p w14:paraId="313494FB" w14:textId="77777777" w:rsidR="00A26B2D" w:rsidRDefault="00A26B2D" w:rsidP="00A26B2D">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494427FE" w14:textId="77777777" w:rsidR="00A26B2D" w:rsidRDefault="00A26B2D" w:rsidP="00A26B2D">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56BF07B3" w14:textId="77777777" w:rsidR="00A26B2D" w:rsidRDefault="00A26B2D" w:rsidP="00A26B2D">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7997425A" w14:textId="77777777" w:rsidR="00A26B2D" w:rsidRDefault="00A26B2D" w:rsidP="00A26B2D">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3AD97F37" w14:textId="77777777" w:rsidR="00A26B2D" w:rsidRDefault="00A26B2D" w:rsidP="00A26B2D">
      <w:pPr>
        <w:pStyle w:val="Standard"/>
        <w:tabs>
          <w:tab w:val="left" w:pos="0"/>
          <w:tab w:val="left" w:pos="360"/>
        </w:tabs>
        <w:jc w:val="both"/>
        <w:rPr>
          <w:rFonts w:cs="Tahoma"/>
        </w:rPr>
      </w:pPr>
      <w:r>
        <w:rPr>
          <w:rFonts w:cs="Tahoma"/>
        </w:rPr>
        <w:t>4. Podmiotowe środki dowodowe wymagane od wykonawcy obejmują:</w:t>
      </w:r>
    </w:p>
    <w:p w14:paraId="44F23905" w14:textId="77777777" w:rsidR="00A26B2D" w:rsidRDefault="00A26B2D" w:rsidP="00A26B2D">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1B825F11" w14:textId="77777777" w:rsidR="00A26B2D" w:rsidRDefault="00A26B2D" w:rsidP="00A26B2D">
      <w:pPr>
        <w:pStyle w:val="Standard"/>
        <w:tabs>
          <w:tab w:val="left" w:pos="0"/>
          <w:tab w:val="left" w:pos="360"/>
        </w:tabs>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CAECD5" w14:textId="2A50DC8E" w:rsidR="00A26B2D" w:rsidRPr="00761EAE" w:rsidRDefault="00A26B2D" w:rsidP="00A26B2D">
      <w:pPr>
        <w:pStyle w:val="Standard"/>
        <w:tabs>
          <w:tab w:val="left" w:pos="0"/>
          <w:tab w:val="left" w:pos="360"/>
        </w:tabs>
        <w:jc w:val="both"/>
      </w:pPr>
      <w:r>
        <w:rPr>
          <w:rFonts w:cs="Tahoma"/>
        </w:rPr>
        <w:t xml:space="preserve">3) Opłacona polisa lub inny dokument potwierdzający, że Wykonawca  jest ubezpieczony od odpowiedzialności cywilnej w zakresie prowadzonej działalności związanej z przedmiotem zamówienia na sumę </w:t>
      </w:r>
      <w:r w:rsidR="00A92717">
        <w:rPr>
          <w:rFonts w:cs="Tahoma"/>
        </w:rPr>
        <w:t>1</w:t>
      </w:r>
      <w:r w:rsidR="00CC631C">
        <w:rPr>
          <w:rFonts w:cs="Tahoma"/>
        </w:rPr>
        <w:t>0</w:t>
      </w:r>
      <w:r>
        <w:rPr>
          <w:rFonts w:cs="Tahoma"/>
        </w:rPr>
        <w:t xml:space="preserve">0 000,00 zł.        </w:t>
      </w:r>
    </w:p>
    <w:p w14:paraId="33ECA14A" w14:textId="77777777" w:rsidR="00A26B2D" w:rsidRDefault="00A26B2D" w:rsidP="00A26B2D">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17F45BBE" w14:textId="77777777" w:rsidR="00A26B2D" w:rsidRDefault="00A26B2D" w:rsidP="00A26B2D">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47042EC" w14:textId="77777777" w:rsidR="00A26B2D" w:rsidRDefault="00A26B2D" w:rsidP="00A26B2D">
      <w:pPr>
        <w:pStyle w:val="Standard"/>
        <w:jc w:val="both"/>
        <w:rPr>
          <w:rFonts w:cs="Tahoma"/>
        </w:rPr>
      </w:pPr>
      <w:r>
        <w:rPr>
          <w:rFonts w:cs="Tahoma"/>
        </w:rPr>
        <w:t xml:space="preserve"> 7. Zamawiający nie wzywa do złożenia podmiotowych środków dowodowych, jeżeli:</w:t>
      </w:r>
    </w:p>
    <w:p w14:paraId="31C4025F" w14:textId="77262D1D" w:rsidR="00A26B2D" w:rsidRDefault="00A26B2D" w:rsidP="00A26B2D">
      <w:pPr>
        <w:pStyle w:val="Standard"/>
        <w:jc w:val="both"/>
        <w:rPr>
          <w:rFonts w:cs="Tahoma"/>
        </w:rPr>
      </w:pPr>
      <w:r>
        <w:rPr>
          <w:rFonts w:cs="Tahoma"/>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725067">
        <w:rPr>
          <w:rFonts w:cs="Tahoma"/>
        </w:rPr>
        <w:t>P</w:t>
      </w:r>
      <w:r>
        <w:rPr>
          <w:rFonts w:cs="Tahoma"/>
        </w:rPr>
        <w:t>zp dane umożliwiające dostęp do tych środków;</w:t>
      </w:r>
    </w:p>
    <w:p w14:paraId="479BB78D" w14:textId="09C72FB3" w:rsidR="00A26B2D" w:rsidRDefault="00A26B2D" w:rsidP="00A26B2D">
      <w:pPr>
        <w:pStyle w:val="Standard"/>
        <w:jc w:val="both"/>
      </w:pPr>
      <w:r>
        <w:rPr>
          <w:rFonts w:cs="Tahoma"/>
        </w:rPr>
        <w:t xml:space="preserve">2) podmiotowym środkiem dowodowym jest oświadczenie, którego treść odpowiada zakresowi </w:t>
      </w:r>
      <w:r>
        <w:rPr>
          <w:rFonts w:cs="Tahoma"/>
        </w:rPr>
        <w:lastRenderedPageBreak/>
        <w:t>oświadczenia, o którym mowa w art. 125 ust. 1.</w:t>
      </w:r>
      <w:r>
        <w:rPr>
          <w:rFonts w:eastAsia="Arial" w:cs="Tahoma"/>
        </w:rPr>
        <w:t>8. Jeżeli wykaz, oświadczenia lub inne złożone  przez wykonawcę dokumenty, o których mowa  w ppkt 7.1) SIWZ  budzą wątpliwości  zamawiającego,   może on zwrócić się bezpośrednio do właściwego podmiotu, na rzecz którego roboty budowlane były  wykonane są wykonywane, o dodatkowe informacje lub dokumenty w tym zakresie.</w:t>
      </w:r>
    </w:p>
    <w:p w14:paraId="3BDD692D" w14:textId="77777777" w:rsidR="00A26B2D" w:rsidRDefault="00A26B2D" w:rsidP="00A26B2D">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5F194F47" w14:textId="1739D35B" w:rsidR="00DD71F4" w:rsidRDefault="00A26B2D" w:rsidP="00A26B2D">
      <w:pPr>
        <w:pStyle w:val="Standard"/>
        <w:jc w:val="both"/>
        <w:rPr>
          <w:rFonts w:eastAsia="Arial" w:cs="Tahoma"/>
        </w:rPr>
      </w:pPr>
      <w:r>
        <w:rPr>
          <w:rFonts w:eastAsia="Arial" w:cs="Tahoma"/>
        </w:rPr>
        <w:t xml:space="preserve">9. W zakresie nieuregulowanym ustawą </w:t>
      </w:r>
      <w:r w:rsidR="00725067">
        <w:rPr>
          <w:rFonts w:eastAsia="Arial" w:cs="Tahoma"/>
        </w:rPr>
        <w:t>P</w:t>
      </w:r>
      <w:r>
        <w:rPr>
          <w:rFonts w:eastAsia="Arial" w:cs="Tahoma"/>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0EA3F" w14:textId="42695CC8" w:rsidR="00A26B2D" w:rsidRPr="00A45EC3" w:rsidRDefault="00A26B2D" w:rsidP="00A26B2D">
      <w:pPr>
        <w:pStyle w:val="Standard"/>
        <w:jc w:val="both"/>
        <w:rPr>
          <w:rFonts w:eastAsia="Arial" w:cs="Tahoma"/>
        </w:rPr>
      </w:pPr>
      <w:r>
        <w:rPr>
          <w:rFonts w:eastAsia="Arial" w:cs="Tahoma"/>
        </w:rPr>
        <w:t xml:space="preserve">        </w:t>
      </w:r>
    </w:p>
    <w:p w14:paraId="5DA72709" w14:textId="77777777" w:rsidR="00A26B2D" w:rsidRDefault="00A26B2D" w:rsidP="00A26B2D">
      <w:pPr>
        <w:pStyle w:val="Standard"/>
        <w:jc w:val="both"/>
        <w:rPr>
          <w:rFonts w:cs="Tahoma"/>
          <w:b/>
          <w:bCs/>
        </w:rPr>
      </w:pPr>
      <w:r>
        <w:rPr>
          <w:rFonts w:cs="Tahoma"/>
          <w:b/>
          <w:bCs/>
        </w:rPr>
        <w:t>XI.  INFORMACJA DLA WYKONAWCÓW POLEGAJĄCYCH NA ZASOBACH  INNYCH PODMIOTÓW, NA ZASADACH OKREŚLONYCH W ART. 118-123 USTAWY PZP:</w:t>
      </w:r>
    </w:p>
    <w:p w14:paraId="70916E4A" w14:textId="77777777" w:rsidR="00A26B2D" w:rsidRDefault="00A26B2D" w:rsidP="00A26B2D">
      <w:pPr>
        <w:pStyle w:val="Standard"/>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16410DEA" w14:textId="77777777" w:rsidR="00A26B2D" w:rsidRDefault="00A26B2D" w:rsidP="00A26B2D">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58BF7564" w14:textId="77777777" w:rsidR="00A26B2D" w:rsidRDefault="00A26B2D" w:rsidP="00A26B2D">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44075DB0" w14:textId="77777777" w:rsidR="00A26B2D" w:rsidRDefault="00A26B2D" w:rsidP="00A26B2D">
      <w:pPr>
        <w:pStyle w:val="Standard"/>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A1F30A" w14:textId="77777777" w:rsidR="00A26B2D" w:rsidRDefault="00A26B2D" w:rsidP="00A26B2D">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F5B921" w14:textId="77777777" w:rsidR="00A26B2D" w:rsidRDefault="00A26B2D" w:rsidP="00A26B2D">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9786F9A" w14:textId="5EAA66DD" w:rsidR="004D4C7A" w:rsidRDefault="00A26B2D" w:rsidP="00A26B2D">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D280919" w14:textId="77777777" w:rsidR="00DD71F4" w:rsidRPr="00A45EC3" w:rsidRDefault="00DD71F4" w:rsidP="00A26B2D">
      <w:pPr>
        <w:pStyle w:val="Standard"/>
        <w:jc w:val="both"/>
        <w:rPr>
          <w:rFonts w:cs="Tahoma"/>
        </w:rPr>
      </w:pPr>
    </w:p>
    <w:p w14:paraId="0125F8AD" w14:textId="77777777" w:rsidR="00A26B2D" w:rsidRDefault="00A26B2D" w:rsidP="00A26B2D">
      <w:pPr>
        <w:pStyle w:val="Standard"/>
        <w:rPr>
          <w:rFonts w:cs="Tahoma"/>
          <w:b/>
          <w:bCs/>
        </w:rPr>
      </w:pPr>
      <w:r>
        <w:rPr>
          <w:rFonts w:cs="Tahoma"/>
          <w:b/>
          <w:bCs/>
        </w:rPr>
        <w:t>XII.  INFORMACJA DLA WYKONAWCÓW WSPÓLNIE UBIEGAJACYCH SIĘ O UDZIELENIE ZAMOWIENIA (SPÓŁKI CYWILNE / KONSORCJA):</w:t>
      </w:r>
    </w:p>
    <w:p w14:paraId="28C1C8E2" w14:textId="77777777" w:rsidR="00A26B2D" w:rsidRDefault="00A26B2D" w:rsidP="00A26B2D">
      <w:pPr>
        <w:pStyle w:val="Standard"/>
        <w:jc w:val="both"/>
        <w:rPr>
          <w:rFonts w:cs="Tahoma"/>
        </w:rPr>
      </w:pPr>
      <w:r>
        <w:rPr>
          <w:rFonts w:cs="Tahoma"/>
        </w:rPr>
        <w:t xml:space="preserve">1. Wykonawcy mogą wspólnie ubiegać się o udzielenie zamówienia. W takim przypadku Wykonawcy ustanawiają  pełnomocnika do  reprezentowania ich w postępowaniu o udzielenie zamówienia albo </w:t>
      </w:r>
      <w:r>
        <w:rPr>
          <w:rFonts w:cs="Tahoma"/>
        </w:rPr>
        <w:lastRenderedPageBreak/>
        <w:t>reprezentowania w postępowaniu i zawarcia umowy w sprawie zamówienia publicznego. Pełnomocnictwo winno być załączone do oferty.</w:t>
      </w:r>
    </w:p>
    <w:p w14:paraId="2D445D3F" w14:textId="77777777" w:rsidR="00A26B2D" w:rsidRDefault="00A26B2D" w:rsidP="00A26B2D">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2BA0262" w14:textId="77777777" w:rsidR="00A26B2D" w:rsidRDefault="00A26B2D" w:rsidP="00A26B2D">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2B979A3A" w14:textId="3CFA054E" w:rsidR="00A26B2D" w:rsidRDefault="00A26B2D" w:rsidP="00A26B2D">
      <w:pPr>
        <w:pStyle w:val="Standard"/>
        <w:jc w:val="both"/>
        <w:rPr>
          <w:rFonts w:cs="Tahoma"/>
        </w:rPr>
      </w:pPr>
      <w:r>
        <w:rPr>
          <w:rFonts w:cs="Tahoma"/>
        </w:rPr>
        <w:t>4. Oświadczenia i dokumenty potwierdzające brak podstaw do wykluczenia z postępowania składa każdy z Wykonawców wspólnie ubiegających się o zamówienie.</w:t>
      </w:r>
    </w:p>
    <w:p w14:paraId="3031E00A" w14:textId="77777777" w:rsidR="00DD71F4" w:rsidRPr="00A45EC3" w:rsidRDefault="00DD71F4" w:rsidP="00A26B2D">
      <w:pPr>
        <w:pStyle w:val="Standard"/>
        <w:jc w:val="both"/>
      </w:pPr>
    </w:p>
    <w:p w14:paraId="181DFB5B" w14:textId="77777777" w:rsidR="005E76A7" w:rsidRDefault="005E76A7" w:rsidP="005E76A7">
      <w:pPr>
        <w:pStyle w:val="Standard"/>
        <w:jc w:val="both"/>
      </w:pPr>
      <w:r w:rsidRPr="00B63CE4">
        <w:rPr>
          <w:rFonts w:eastAsia="Arial Unicode MS" w:cs="Tahoma"/>
          <w:b/>
          <w:bCs/>
        </w:rPr>
        <w:t>XIII. INFORMACJA</w:t>
      </w:r>
      <w:r>
        <w:rPr>
          <w:rFonts w:eastAsia="Arial Unicode MS" w:cs="Tahoma"/>
          <w:b/>
          <w:bCs/>
        </w:rPr>
        <w:t xml:space="preserve"> O SPOSOBIE POROZUMIEWANIA SIĘ ZAMAWIAJĄCEGO Z WYKONAWCAMI ORAZ UDZIELANIE WYJAŚNIEŃ TREŚCI SWZ :                                                        </w:t>
      </w:r>
    </w:p>
    <w:p w14:paraId="51408935" w14:textId="7E542C6A"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Wykonawcami jest: Magdalena Jewiarz</w:t>
      </w:r>
      <w:r w:rsidR="00DE1AD1">
        <w:rPr>
          <w:rFonts w:eastAsia="Times New Roman" w:cs="Times New Roman"/>
          <w:kern w:val="2"/>
          <w:sz w:val="22"/>
          <w:szCs w:val="22"/>
          <w:lang w:eastAsia="ar-SA" w:bidi="ar-SA"/>
        </w:rPr>
        <w:t xml:space="preserve"> </w:t>
      </w:r>
      <w:r w:rsidRPr="003610CE">
        <w:rPr>
          <w:rFonts w:eastAsia="Times New Roman" w:cs="Times New Roman"/>
          <w:kern w:val="2"/>
          <w:sz w:val="22"/>
          <w:szCs w:val="22"/>
          <w:lang w:eastAsia="ar-SA" w:bidi="ar-SA"/>
        </w:rPr>
        <w:t>nr tel. 71</w:t>
      </w:r>
      <w:r w:rsidR="009B4733">
        <w:rPr>
          <w:rFonts w:eastAsia="Times New Roman" w:cs="Times New Roman"/>
          <w:kern w:val="2"/>
          <w:sz w:val="22"/>
          <w:szCs w:val="22"/>
          <w:lang w:eastAsia="ar-SA" w:bidi="ar-SA"/>
        </w:rPr>
        <w:t> </w:t>
      </w:r>
      <w:r w:rsidRPr="003610CE">
        <w:rPr>
          <w:rFonts w:eastAsia="Times New Roman" w:cs="Times New Roman"/>
          <w:kern w:val="2"/>
          <w:sz w:val="22"/>
          <w:szCs w:val="22"/>
          <w:lang w:eastAsia="ar-SA" w:bidi="ar-SA"/>
        </w:rPr>
        <w:t>387</w:t>
      </w:r>
      <w:r w:rsidR="009B4733">
        <w:rPr>
          <w:rFonts w:eastAsia="Times New Roman" w:cs="Times New Roman"/>
          <w:kern w:val="2"/>
          <w:sz w:val="22"/>
          <w:szCs w:val="22"/>
          <w:lang w:eastAsia="ar-SA" w:bidi="ar-SA"/>
        </w:rPr>
        <w:t xml:space="preserve"> </w:t>
      </w:r>
      <w:r w:rsidRPr="003610CE">
        <w:rPr>
          <w:rFonts w:eastAsia="Times New Roman" w:cs="Times New Roman"/>
          <w:kern w:val="2"/>
          <w:sz w:val="22"/>
          <w:szCs w:val="22"/>
          <w:lang w:eastAsia="ar-SA" w:bidi="ar-SA"/>
        </w:rPr>
        <w:t>06</w:t>
      </w:r>
      <w:r w:rsidR="009B4733">
        <w:rPr>
          <w:rFonts w:eastAsia="Times New Roman" w:cs="Times New Roman"/>
          <w:kern w:val="2"/>
          <w:sz w:val="22"/>
          <w:szCs w:val="22"/>
          <w:lang w:eastAsia="ar-SA" w:bidi="ar-SA"/>
        </w:rPr>
        <w:t xml:space="preserve"> </w:t>
      </w:r>
      <w:r w:rsidRPr="003610CE">
        <w:rPr>
          <w:rFonts w:eastAsia="Times New Roman" w:cs="Times New Roman"/>
          <w:kern w:val="2"/>
          <w:sz w:val="22"/>
          <w:szCs w:val="22"/>
          <w:lang w:eastAsia="ar-SA" w:bidi="ar-SA"/>
        </w:rPr>
        <w:t>17.</w:t>
      </w:r>
    </w:p>
    <w:p w14:paraId="33DC84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1" w:name="_Hlk95891751"/>
      <w:r w:rsidRPr="003610CE">
        <w:rPr>
          <w:rFonts w:eastAsia="Times New Roman" w:cs="Times New Roman"/>
          <w:b/>
          <w:bCs/>
          <w:kern w:val="2"/>
          <w:sz w:val="22"/>
          <w:szCs w:val="22"/>
          <w:lang w:eastAsia="ar-SA" w:bidi="ar-SA"/>
        </w:rPr>
        <w:t>https://platformazakupowa.pl/pn/drogi_trzebnica</w:t>
      </w:r>
      <w:bookmarkEnd w:id="1"/>
      <w:r w:rsidRPr="003610CE">
        <w:rPr>
          <w:rFonts w:eastAsia="Times New Roman" w:cs="Times New Roman"/>
          <w:b/>
          <w:bCs/>
          <w:kern w:val="2"/>
          <w:sz w:val="22"/>
          <w:szCs w:val="22"/>
          <w:lang w:eastAsia="ar-SA" w:bidi="ar-SA"/>
        </w:rPr>
        <w:t>.</w:t>
      </w:r>
    </w:p>
    <w:p w14:paraId="2DC4CF1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7249393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7E24AB9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FD8FF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22C52A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361C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13F9BD92"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przesłania odpowiedzi na inne wezwania Zamawiającego wynikające z ustawy - Prawo zamówień publicznych;</w:t>
      </w:r>
    </w:p>
    <w:p w14:paraId="6EEA541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2EA8073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7F290ADD"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492AA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9993A4"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3C1DE3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F776D9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B4839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a)</w:t>
      </w:r>
      <w:r w:rsidRPr="003610CE">
        <w:rPr>
          <w:rFonts w:eastAsia="Times New Roman" w:cs="Times New Roman"/>
          <w:kern w:val="2"/>
          <w:sz w:val="22"/>
          <w:szCs w:val="22"/>
          <w:lang w:eastAsia="ar-SA" w:bidi="ar-SA"/>
        </w:rPr>
        <w:tab/>
        <w:t>stały dostęp do sieci Internet o gwarantowanej przepustowości nie mniejszej niż 512 kb/s,</w:t>
      </w:r>
    </w:p>
    <w:p w14:paraId="5F2804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1D37FC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07DA6CD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618D0AE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zainstalowany program Adobe Acrobat Reader lub inny obsługujący format plików .pdf,</w:t>
      </w:r>
    </w:p>
    <w:p w14:paraId="7AE91C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5BE83B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(hh:mm:ss) generowany wg. czasu lokalnego serwera synchronizowanego z zegarem Głównego Urzędu Miar.</w:t>
      </w:r>
    </w:p>
    <w:p w14:paraId="7735375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4F9947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464FF84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4F5CB2A"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47FC3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14735D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D2ED65"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3EE9FF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F31A7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.doc .xls .jpg (.jpeg) ze szczególnym wskazaniem na .pdf</w:t>
      </w:r>
    </w:p>
    <w:p w14:paraId="564C032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3D20DB0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307FBE2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2FAE24B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.rar .gif .bmp .numbers .pages. Dokumenty złożone w takich plikach zostaną uznane za złożone nieskutecznie.</w:t>
      </w:r>
    </w:p>
    <w:p w14:paraId="46C2B4A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6994B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1EE750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Pliki w innych formatach niż PDF zaleca się opatrzyć zewnętrznym podpisem XAdES. Wykonawca powinien pamiętać, aby plik z podpisem przekazywać łącznie z dokumentem podpisywanym.</w:t>
      </w:r>
    </w:p>
    <w:p w14:paraId="240B5E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43F4C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4112F0C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0EABE4C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7373672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490EF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6D11F9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7FB573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6F2BC6B8"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7D73796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5205484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2FB36A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10575E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2016C6E4" w14:textId="02B8CCB6" w:rsidR="00B60A3A" w:rsidRPr="00CC631C" w:rsidRDefault="005E76A7" w:rsidP="00CC631C">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r w:rsidR="00A45EC3">
        <w:rPr>
          <w:rFonts w:eastAsia="Times New Roman" w:cs="Times New Roman"/>
          <w:kern w:val="2"/>
          <w:sz w:val="22"/>
          <w:szCs w:val="22"/>
          <w:lang w:eastAsia="ar-SA" w:bidi="ar-SA"/>
        </w:rPr>
        <w:t>.</w:t>
      </w:r>
    </w:p>
    <w:p w14:paraId="24F2ECF1" w14:textId="397D89A8" w:rsidR="005E76A7" w:rsidRDefault="005E76A7" w:rsidP="005E76A7">
      <w:pPr>
        <w:pStyle w:val="Standard"/>
        <w:spacing w:line="360" w:lineRule="auto"/>
        <w:ind w:left="-50" w:firstLine="30"/>
        <w:jc w:val="both"/>
        <w:rPr>
          <w:b/>
          <w:bCs/>
        </w:rPr>
      </w:pPr>
      <w:r w:rsidRPr="00BA381E">
        <w:rPr>
          <w:b/>
          <w:bCs/>
        </w:rPr>
        <w:t>XIV.  OPIS</w:t>
      </w:r>
      <w:r>
        <w:rPr>
          <w:b/>
          <w:bCs/>
        </w:rPr>
        <w:t xml:space="preserve"> SPOSOBU PRZYGOTOWANIA OFERT ORAZ WYMAGANIA FORMALNE DOTYCZĄCE SKŁADANYCH OŚWIADCZEŃ I DOKUMENTÓW:     </w:t>
      </w:r>
    </w:p>
    <w:p w14:paraId="1678944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2ADDEAA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4564D868" w14:textId="056D6F09" w:rsidR="005E76A7" w:rsidRPr="00761EAE" w:rsidRDefault="005E76A7" w:rsidP="00761EA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48CEDD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4309026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BAE4CE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8C96D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27B7037"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348CD336" w14:textId="77777777" w:rsidR="005E76A7" w:rsidRPr="003610CE" w:rsidRDefault="005E76A7" w:rsidP="005E76A7">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lastRenderedPageBreak/>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198F814E" w14:textId="77777777" w:rsidR="005E76A7" w:rsidRDefault="005E76A7" w:rsidP="005E76A7">
      <w:pPr>
        <w:widowControl/>
        <w:autoSpaceDN/>
        <w:jc w:val="both"/>
        <w:textAlignment w:val="auto"/>
        <w:rPr>
          <w:rFonts w:eastAsia="Times New Roman" w:cs="Times New Roman"/>
          <w:kern w:val="2"/>
          <w:sz w:val="22"/>
          <w:szCs w:val="22"/>
          <w:lang w:eastAsia="ar-SA" w:bidi="ar-SA"/>
        </w:rPr>
      </w:pPr>
      <w:r w:rsidRPr="006507A3">
        <w:rPr>
          <w:rFonts w:eastAsia="Times New Roman" w:cs="Times New Roman"/>
          <w:b/>
          <w:bCs/>
          <w:kern w:val="2"/>
          <w:sz w:val="22"/>
          <w:szCs w:val="22"/>
          <w:lang w:eastAsia="ar-SA" w:bidi="ar-SA"/>
        </w:rPr>
        <w:t>7</w:t>
      </w:r>
      <w:r w:rsidRPr="003610CE">
        <w:rPr>
          <w:rFonts w:eastAsia="Times New Roman" w:cs="Times New Roman"/>
          <w:b/>
          <w:bCs/>
          <w:kern w:val="2"/>
          <w:sz w:val="22"/>
          <w:szCs w:val="22"/>
          <w:lang w:eastAsia="ar-SA" w:bidi="ar-SA"/>
        </w:rPr>
        <w:t>.</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7D572A2" w14:textId="46DF6AA1" w:rsidR="006507A3" w:rsidRPr="003610CE" w:rsidRDefault="006507A3" w:rsidP="005E76A7">
      <w:pPr>
        <w:widowControl/>
        <w:autoSpaceDN/>
        <w:jc w:val="both"/>
        <w:textAlignment w:val="auto"/>
        <w:rPr>
          <w:rFonts w:eastAsia="Times New Roman" w:cs="Times New Roman"/>
          <w:kern w:val="2"/>
          <w:sz w:val="22"/>
          <w:szCs w:val="22"/>
          <w:lang w:eastAsia="ar-SA" w:bidi="ar-SA"/>
        </w:rPr>
      </w:pPr>
      <w:r w:rsidRPr="006507A3">
        <w:rPr>
          <w:rFonts w:eastAsia="Times New Roman" w:cs="Times New Roman"/>
          <w:kern w:val="2"/>
          <w:sz w:val="22"/>
          <w:szCs w:val="22"/>
          <w:lang w:eastAsia="ar-SA" w:bidi="ar-SA"/>
        </w:rPr>
        <w:t>Pouczenie: Zamawiający informuje, że możliwość zastrzeżenia tajemnicy przedsiębiorstwa określonej w art. 11 ust. 2 ustawy o zwalczaniu nieuczciwej konkurencji nie może naruszać art. 18 ust. 3 w zw. z art. 222 ust. 5 ustawy prawo zamówień publicznych. Dane określone w art.18 ust. 3 w zw. z art. 222 ust. 5 ustawy prawo zamówień publicznych nie podlegają zastrzeżeniu jako tajemnica przedsiębiorstwa. Ponadto wykonawca zobowiązany jest każdorazowo wskazać konkretne informacje stanowiące tajemnicę przedsiębiorstwa oraz wykazać że zastrzeżone informacje stanowią tajemnicę przedsiębiorstwa. Brak spełnienia tego wymogu spowoduje, że określone dane nie będą traktowane jako zastrzeżona tajemnica przedsiębiorstwa. W szczególności nie jest wystarczające ogólnikowe i lakoniczne wskazanie, że określone dane stanowią tajemnicę przedsiębiorstwa.</w:t>
      </w:r>
    </w:p>
    <w:p w14:paraId="31605A23"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86ED1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68CF3B"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05E2E4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C59433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37750BF2"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205810C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p>
    <w:p w14:paraId="6D87FE7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3A6EE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XAdES zewnętrzny. Zamawiający wymaga dołączenia odpowiedniej ilości plików tj. podpisywanych plików z danymi oraz plików podpisu w formacie XAdES.</w:t>
      </w:r>
    </w:p>
    <w:p w14:paraId="7DBD730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F1B41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E96E88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3E63DE9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185EDBE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0A27551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F6EB01"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53B8185A" w14:textId="676BDFFC" w:rsidR="00A26B2D" w:rsidRDefault="005E76A7" w:rsidP="00A45EC3">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76164D02" w14:textId="77777777" w:rsidR="00DD71F4" w:rsidRPr="00A45EC3" w:rsidRDefault="00DD71F4" w:rsidP="00A45EC3">
      <w:pPr>
        <w:widowControl/>
        <w:autoSpaceDN/>
        <w:jc w:val="both"/>
        <w:textAlignment w:val="auto"/>
        <w:rPr>
          <w:rFonts w:eastAsia="Times New Roman" w:cs="Times New Roman"/>
          <w:kern w:val="2"/>
          <w:sz w:val="22"/>
          <w:szCs w:val="22"/>
          <w:lang w:eastAsia="ar-SA" w:bidi="ar-SA"/>
        </w:rPr>
      </w:pPr>
    </w:p>
    <w:p w14:paraId="588B053E" w14:textId="77777777" w:rsidR="00A26B2D" w:rsidRDefault="00A26B2D" w:rsidP="00A26B2D">
      <w:pPr>
        <w:pStyle w:val="Standard"/>
        <w:rPr>
          <w:b/>
          <w:bCs/>
        </w:rPr>
      </w:pPr>
      <w:r>
        <w:rPr>
          <w:b/>
          <w:bCs/>
        </w:rPr>
        <w:t xml:space="preserve">XV OPIS SPOSOBU OBLICZENIA CENY OFERTY:                                                                                                </w:t>
      </w:r>
    </w:p>
    <w:p w14:paraId="6854FF7A" w14:textId="77777777" w:rsidR="00A26B2D" w:rsidRDefault="00A26B2D" w:rsidP="00A26B2D">
      <w:pPr>
        <w:pStyle w:val="Standard"/>
      </w:pPr>
      <w:r>
        <w:t xml:space="preserve">Wykonawca podaje cenę za realizację przedmiotu zamówienia zgodnie ze wzorem Formularza Ofertowego, stanowiącego </w:t>
      </w:r>
      <w:r>
        <w:rPr>
          <w:b/>
          <w:bCs/>
        </w:rPr>
        <w:t>załącznik nr 1 do SWZ</w:t>
      </w:r>
      <w:r>
        <w:t>.</w:t>
      </w:r>
    </w:p>
    <w:p w14:paraId="1FD9D100" w14:textId="77777777" w:rsidR="00A26B2D" w:rsidRDefault="00A26B2D" w:rsidP="00A26B2D">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0233B323" w14:textId="77777777" w:rsidR="00A26B2D" w:rsidRDefault="00A26B2D" w:rsidP="00A26B2D">
      <w:pPr>
        <w:pStyle w:val="Standard"/>
      </w:pPr>
      <w:r>
        <w:t>3. Cena podana na Formularzu Ofertowym jest ceną ostateczną, niepodlegającą negocjacji i wyczerpującą wszelkie należności Wykonawcy wobec Zamawiającego związane z realizacją przedmiotu zamówienia.</w:t>
      </w:r>
    </w:p>
    <w:p w14:paraId="146BF9CB" w14:textId="77777777" w:rsidR="00A26B2D" w:rsidRDefault="00A26B2D" w:rsidP="00A26B2D">
      <w:pPr>
        <w:pStyle w:val="Standard"/>
      </w:pPr>
      <w:r>
        <w:t>4. Cena oferty powinna być wyrażona w złotych (PLN) z dokładnością do dwóch miejsc po przecinku.</w:t>
      </w:r>
    </w:p>
    <w:p w14:paraId="0D5A9D72" w14:textId="77777777" w:rsidR="00A26B2D" w:rsidRDefault="00A26B2D" w:rsidP="00A26B2D">
      <w:pPr>
        <w:pStyle w:val="Standard"/>
      </w:pPr>
      <w:r>
        <w:t>5. Zamawiający nie przewiduje rozliczeń w walucie obcej.</w:t>
      </w:r>
    </w:p>
    <w:p w14:paraId="6856C779" w14:textId="77777777" w:rsidR="00A26B2D" w:rsidRDefault="00A26B2D" w:rsidP="00A26B2D">
      <w:pPr>
        <w:pStyle w:val="Standard"/>
      </w:pPr>
      <w:r>
        <w:t>6. Wyliczona cena oferty brutto będzie służyć do porównania złożonych ofert i do rozliczenia w trakcie realizacji zamówienia.</w:t>
      </w:r>
    </w:p>
    <w:p w14:paraId="642F5B79" w14:textId="77777777" w:rsidR="00A26B2D" w:rsidRDefault="00A26B2D" w:rsidP="00A26B2D">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7D52E17" w14:textId="77777777" w:rsidR="00A26B2D" w:rsidRDefault="00A26B2D" w:rsidP="00A26B2D">
      <w:pPr>
        <w:pStyle w:val="Standard"/>
      </w:pPr>
      <w:r>
        <w:t>1) poinformowania zamawiającego, że wybór jego oferty będzie prowadził do powstania u zamawiającego obowiązku podatkowego;</w:t>
      </w:r>
    </w:p>
    <w:p w14:paraId="1855E8DF" w14:textId="77777777" w:rsidR="00A26B2D" w:rsidRDefault="00A26B2D" w:rsidP="00A26B2D">
      <w:pPr>
        <w:pStyle w:val="Standard"/>
      </w:pPr>
      <w:r>
        <w:t>2) wskazania nazwy (rodzaju) towaru lub usługi, których dostawa lub świadczenie będą prowadziły do powstania obowiązku podatkowego;</w:t>
      </w:r>
    </w:p>
    <w:p w14:paraId="32D3758D" w14:textId="77777777" w:rsidR="00A26B2D" w:rsidRDefault="00A26B2D" w:rsidP="00A26B2D">
      <w:pPr>
        <w:pStyle w:val="Standard"/>
      </w:pPr>
      <w:r>
        <w:t>3) wskazania wartości towaru lub usługi objętego obowiązkiem podatkowym zamawiającego, bez kwoty podatku;</w:t>
      </w:r>
    </w:p>
    <w:p w14:paraId="75516116" w14:textId="77777777" w:rsidR="00A26B2D" w:rsidRDefault="00A26B2D" w:rsidP="00A26B2D">
      <w:pPr>
        <w:pStyle w:val="Standard"/>
      </w:pPr>
      <w:r>
        <w:t>4) wskazania stawki podatku od towarów i usług, która zgodnie z wiedzą wykonawcy, będzie miała zastosowanie.</w:t>
      </w:r>
    </w:p>
    <w:p w14:paraId="4E06720B" w14:textId="6409CF8A" w:rsidR="00A26B2D" w:rsidRDefault="00A26B2D" w:rsidP="00A26B2D">
      <w:pPr>
        <w:pStyle w:val="Standard"/>
      </w:pPr>
      <w: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w:t>
      </w:r>
    </w:p>
    <w:p w14:paraId="05A65B75" w14:textId="77777777" w:rsidR="00DD71F4" w:rsidRPr="00A45EC3" w:rsidRDefault="00DD71F4" w:rsidP="00A26B2D">
      <w:pPr>
        <w:pStyle w:val="Standard"/>
      </w:pPr>
    </w:p>
    <w:p w14:paraId="6851DCF2" w14:textId="77777777" w:rsidR="00A26B2D" w:rsidRDefault="00A26B2D" w:rsidP="00A26B2D">
      <w:pPr>
        <w:pStyle w:val="Standard"/>
        <w:rPr>
          <w:b/>
          <w:bCs/>
        </w:rPr>
      </w:pPr>
      <w:r>
        <w:rPr>
          <w:b/>
          <w:bCs/>
        </w:rPr>
        <w:t>XVI</w:t>
      </w:r>
      <w:r w:rsidRPr="003121D6">
        <w:rPr>
          <w:b/>
          <w:bCs/>
        </w:rPr>
        <w:t>.  WYMAGANIA  DOTYCZACE  WADIUM:</w:t>
      </w:r>
    </w:p>
    <w:p w14:paraId="160484A5" w14:textId="466171AD" w:rsidR="00DD71F4" w:rsidRDefault="00216923" w:rsidP="00DD71F4">
      <w:pPr>
        <w:pStyle w:val="Standard"/>
        <w:numPr>
          <w:ilvl w:val="0"/>
          <w:numId w:val="30"/>
        </w:numPr>
      </w:pPr>
      <w:r w:rsidRPr="00216923">
        <w:t>Zamawiający nie wymaga wniesienia wadium w przedmiotowym postępowaniu</w:t>
      </w:r>
    </w:p>
    <w:p w14:paraId="0F6ED898" w14:textId="5A0F3F84" w:rsidR="000E7DDE" w:rsidRPr="00216923" w:rsidRDefault="00216923" w:rsidP="00DD71F4">
      <w:pPr>
        <w:pStyle w:val="Standard"/>
        <w:ind w:left="720"/>
      </w:pPr>
      <w:r w:rsidRPr="00216923">
        <w:t>.</w:t>
      </w:r>
    </w:p>
    <w:p w14:paraId="02A69A78" w14:textId="77777777" w:rsidR="00A26B2D" w:rsidRDefault="00A26B2D" w:rsidP="00A26B2D">
      <w:pPr>
        <w:pStyle w:val="Standard"/>
        <w:rPr>
          <w:b/>
          <w:bCs/>
        </w:rPr>
      </w:pPr>
      <w:r>
        <w:rPr>
          <w:b/>
          <w:bCs/>
        </w:rPr>
        <w:t>XVII.   TERMIN  ZWIĄZANIA  OFERTĄ:</w:t>
      </w:r>
    </w:p>
    <w:p w14:paraId="4C8095AE" w14:textId="1B67F4D3" w:rsidR="00A26B2D" w:rsidRDefault="00A26B2D" w:rsidP="00A26B2D">
      <w:pPr>
        <w:pStyle w:val="Standard"/>
      </w:pPr>
      <w:r>
        <w:t xml:space="preserve">1. Wykonawca będzie związany ofertą przez okres 30 dni, tj. do dnia </w:t>
      </w:r>
      <w:r w:rsidR="008014B9">
        <w:rPr>
          <w:b/>
          <w:bCs/>
        </w:rPr>
        <w:t>1</w:t>
      </w:r>
      <w:r w:rsidR="0094007B">
        <w:rPr>
          <w:b/>
          <w:bCs/>
        </w:rPr>
        <w:t>8</w:t>
      </w:r>
      <w:r w:rsidRPr="00BD644B">
        <w:rPr>
          <w:b/>
          <w:bCs/>
        </w:rPr>
        <w:t>.</w:t>
      </w:r>
      <w:r w:rsidR="008014B9">
        <w:rPr>
          <w:b/>
          <w:bCs/>
        </w:rPr>
        <w:t>01</w:t>
      </w:r>
      <w:r w:rsidRPr="00BD644B">
        <w:rPr>
          <w:b/>
          <w:bCs/>
        </w:rPr>
        <w:t>.202</w:t>
      </w:r>
      <w:r w:rsidR="008014B9">
        <w:rPr>
          <w:b/>
          <w:bCs/>
        </w:rPr>
        <w:t>5</w:t>
      </w:r>
      <w:r w:rsidRPr="00BD644B">
        <w:rPr>
          <w:b/>
          <w:bCs/>
        </w:rPr>
        <w:t xml:space="preserve"> r.</w:t>
      </w:r>
      <w:r w:rsidR="00761EAE">
        <w:rPr>
          <w:b/>
          <w:bCs/>
        </w:rPr>
        <w:t xml:space="preserve"> </w:t>
      </w:r>
      <w:r>
        <w:t xml:space="preserve"> Bieg terminu związania ofertą rozpoczyna się wraz z upływem terminu składania ofert.</w:t>
      </w:r>
    </w:p>
    <w:p w14:paraId="7BFB14DE" w14:textId="77777777" w:rsidR="00A26B2D" w:rsidRDefault="00A26B2D" w:rsidP="00A26B2D">
      <w:pPr>
        <w:pStyle w:val="Standard"/>
      </w:pPr>
      <w:r>
        <w:t xml:space="preserve">2. W przypadku gdy wybór najkorzystniejszej oferty nie nastąpi przed upływem terminu związania </w:t>
      </w:r>
      <w:r>
        <w:lastRenderedPageBreak/>
        <w:t>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7F4A6D" w14:textId="1046DB1A" w:rsidR="00A26B2D" w:rsidRDefault="00A26B2D" w:rsidP="00A26B2D">
      <w:pPr>
        <w:pStyle w:val="Standard"/>
      </w:pPr>
      <w:r>
        <w:t>3. Odmowa wyrażenia zgody na przedłużenie terminu związania ofertą nie powoduje utraty wadium.</w:t>
      </w:r>
    </w:p>
    <w:p w14:paraId="1EC1ADBB" w14:textId="77777777" w:rsidR="00DD71F4" w:rsidRPr="00A45EC3" w:rsidRDefault="00DD71F4" w:rsidP="00A26B2D">
      <w:pPr>
        <w:pStyle w:val="Standard"/>
      </w:pPr>
    </w:p>
    <w:p w14:paraId="22FC1870" w14:textId="77777777" w:rsidR="00571358" w:rsidRDefault="00571358" w:rsidP="00571358">
      <w:pPr>
        <w:pStyle w:val="Standard"/>
        <w:rPr>
          <w:b/>
          <w:bCs/>
        </w:rPr>
      </w:pPr>
      <w:r w:rsidRPr="00B63CE4">
        <w:rPr>
          <w:b/>
          <w:bCs/>
        </w:rPr>
        <w:t>XVIII. SPOSÓB</w:t>
      </w:r>
      <w:r>
        <w:rPr>
          <w:b/>
          <w:bCs/>
        </w:rPr>
        <w:t xml:space="preserve">  ORAZ TERMIN SKŁADANIA  I  OTWARCIA OFERT:</w:t>
      </w:r>
    </w:p>
    <w:p w14:paraId="5749DF3F" w14:textId="77777777" w:rsidR="00626318"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p>
    <w:p w14:paraId="3C4248B2" w14:textId="59B427AA" w:rsidR="00571358" w:rsidRPr="003610CE" w:rsidRDefault="00571358" w:rsidP="00571358">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u w:val="single"/>
          <w:lang w:eastAsia="ar-SA" w:bidi="ar-SA"/>
        </w:rPr>
        <w:t xml:space="preserve">do dnia </w:t>
      </w:r>
      <w:r w:rsidR="0094007B">
        <w:rPr>
          <w:rFonts w:eastAsia="Times New Roman" w:cs="Times New Roman"/>
          <w:b/>
          <w:bCs/>
          <w:kern w:val="2"/>
          <w:u w:val="single"/>
          <w:lang w:eastAsia="ar-SA" w:bidi="ar-SA"/>
        </w:rPr>
        <w:t>20</w:t>
      </w:r>
      <w:r w:rsidRPr="00571358">
        <w:rPr>
          <w:rFonts w:eastAsia="Times New Roman" w:cs="Times New Roman"/>
          <w:b/>
          <w:bCs/>
          <w:kern w:val="2"/>
          <w:u w:val="single"/>
          <w:lang w:eastAsia="ar-SA" w:bidi="ar-SA"/>
        </w:rPr>
        <w:t>.</w:t>
      </w:r>
      <w:r w:rsidR="004D2488">
        <w:rPr>
          <w:rFonts w:eastAsia="Times New Roman" w:cs="Times New Roman"/>
          <w:b/>
          <w:bCs/>
          <w:kern w:val="2"/>
          <w:u w:val="single"/>
          <w:lang w:eastAsia="ar-SA" w:bidi="ar-SA"/>
        </w:rPr>
        <w:t>1</w:t>
      </w:r>
      <w:r w:rsidR="008014B9">
        <w:rPr>
          <w:rFonts w:eastAsia="Times New Roman" w:cs="Times New Roman"/>
          <w:b/>
          <w:bCs/>
          <w:kern w:val="2"/>
          <w:u w:val="single"/>
          <w:lang w:eastAsia="ar-SA" w:bidi="ar-SA"/>
        </w:rPr>
        <w:t>2</w:t>
      </w:r>
      <w:r w:rsidRPr="00571358">
        <w:rPr>
          <w:rFonts w:eastAsia="Times New Roman" w:cs="Times New Roman"/>
          <w:b/>
          <w:bCs/>
          <w:kern w:val="2"/>
          <w:u w:val="single"/>
          <w:lang w:eastAsia="ar-SA" w:bidi="ar-SA"/>
        </w:rPr>
        <w:t>.202</w:t>
      </w:r>
      <w:r w:rsidR="00B97F7C">
        <w:rPr>
          <w:rFonts w:eastAsia="Times New Roman" w:cs="Times New Roman"/>
          <w:b/>
          <w:bCs/>
          <w:kern w:val="2"/>
          <w:u w:val="single"/>
          <w:lang w:eastAsia="ar-SA" w:bidi="ar-SA"/>
        </w:rPr>
        <w:t>4</w:t>
      </w:r>
      <w:r w:rsidRPr="00571358">
        <w:rPr>
          <w:rFonts w:eastAsia="Times New Roman" w:cs="Times New Roman"/>
          <w:b/>
          <w:bCs/>
          <w:kern w:val="2"/>
          <w:u w:val="single"/>
          <w:lang w:eastAsia="ar-SA" w:bidi="ar-SA"/>
        </w:rPr>
        <w:t xml:space="preserve"> r. do</w:t>
      </w:r>
      <w:r w:rsidRPr="003610CE">
        <w:rPr>
          <w:rFonts w:eastAsia="Times New Roman" w:cs="Times New Roman"/>
          <w:b/>
          <w:bCs/>
          <w:kern w:val="2"/>
          <w:u w:val="single"/>
          <w:lang w:eastAsia="ar-SA" w:bidi="ar-SA"/>
        </w:rPr>
        <w:t xml:space="preserve"> godz. 1</w:t>
      </w:r>
      <w:r>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55EB9D7E"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4B05D9E4"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3A84E7FB"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C44E18"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60F4B440"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10" w:history="1">
        <w:r w:rsidRPr="003610CE">
          <w:rPr>
            <w:rFonts w:eastAsia="Times New Roman" w:cs="Times New Roman"/>
            <w:color w:val="00456A"/>
            <w:kern w:val="2"/>
            <w:sz w:val="22"/>
            <w:szCs w:val="22"/>
            <w:lang w:eastAsia="ar-SA" w:bidi="ar-SA"/>
          </w:rPr>
          <w:t>https://platformazakupowa.pl/strona/45-instrukcje</w:t>
        </w:r>
      </w:hyperlink>
    </w:p>
    <w:p w14:paraId="26B3EAAC" w14:textId="3C184063" w:rsidR="00571358" w:rsidRPr="003610CE" w:rsidRDefault="00571358" w:rsidP="00571358">
      <w:pPr>
        <w:widowControl/>
        <w:shd w:val="clear" w:color="auto" w:fill="FFFFFF"/>
        <w:autoSpaceDN/>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w:t>
      </w:r>
      <w:r w:rsidRPr="00571358">
        <w:rPr>
          <w:rFonts w:eastAsia="Calibri" w:cs="Times New Roman"/>
          <w:b/>
          <w:bCs/>
          <w:kern w:val="2"/>
          <w:sz w:val="22"/>
          <w:szCs w:val="22"/>
          <w:lang w:eastAsia="ar-SA" w:bidi="ar-SA"/>
        </w:rPr>
        <w:t xml:space="preserve">dnia </w:t>
      </w:r>
      <w:r w:rsidR="0094007B">
        <w:rPr>
          <w:rFonts w:eastAsia="Calibri" w:cs="Times New Roman"/>
          <w:b/>
          <w:bCs/>
          <w:kern w:val="2"/>
          <w:u w:val="single"/>
          <w:lang w:eastAsia="ar-SA" w:bidi="ar-SA"/>
        </w:rPr>
        <w:t>20</w:t>
      </w:r>
      <w:r w:rsidRPr="00571358">
        <w:rPr>
          <w:rFonts w:eastAsia="Calibri" w:cs="Times New Roman"/>
          <w:b/>
          <w:bCs/>
          <w:kern w:val="2"/>
          <w:u w:val="single"/>
          <w:lang w:eastAsia="ar-SA" w:bidi="ar-SA"/>
        </w:rPr>
        <w:t>.</w:t>
      </w:r>
      <w:r w:rsidR="004D2488">
        <w:rPr>
          <w:rFonts w:eastAsia="Calibri" w:cs="Times New Roman"/>
          <w:b/>
          <w:bCs/>
          <w:kern w:val="2"/>
          <w:u w:val="single"/>
          <w:lang w:eastAsia="ar-SA" w:bidi="ar-SA"/>
        </w:rPr>
        <w:t>1</w:t>
      </w:r>
      <w:r w:rsidR="008014B9">
        <w:rPr>
          <w:rFonts w:eastAsia="Calibri" w:cs="Times New Roman"/>
          <w:b/>
          <w:bCs/>
          <w:kern w:val="2"/>
          <w:u w:val="single"/>
          <w:lang w:eastAsia="ar-SA" w:bidi="ar-SA"/>
        </w:rPr>
        <w:t>2</w:t>
      </w:r>
      <w:r w:rsidRPr="00571358">
        <w:rPr>
          <w:rFonts w:eastAsia="Calibri" w:cs="Times New Roman"/>
          <w:b/>
          <w:bCs/>
          <w:kern w:val="2"/>
          <w:u w:val="single"/>
          <w:lang w:eastAsia="ar-SA" w:bidi="ar-SA"/>
        </w:rPr>
        <w:t>.202</w:t>
      </w:r>
      <w:r w:rsidR="00B97F7C">
        <w:rPr>
          <w:rFonts w:eastAsia="Calibri" w:cs="Times New Roman"/>
          <w:b/>
          <w:bCs/>
          <w:kern w:val="2"/>
          <w:u w:val="single"/>
          <w:lang w:eastAsia="ar-SA" w:bidi="ar-SA"/>
        </w:rPr>
        <w:t>4</w:t>
      </w:r>
      <w:r w:rsidRPr="00571358">
        <w:rPr>
          <w:rFonts w:eastAsia="Calibri" w:cs="Times New Roman"/>
          <w:b/>
          <w:bCs/>
          <w:kern w:val="2"/>
          <w:u w:val="single"/>
          <w:lang w:eastAsia="ar-SA" w:bidi="ar-SA"/>
        </w:rPr>
        <w:t xml:space="preserve"> r. o</w:t>
      </w:r>
      <w:r w:rsidRPr="003610CE">
        <w:rPr>
          <w:rFonts w:eastAsia="Calibri" w:cs="Times New Roman"/>
          <w:b/>
          <w:bCs/>
          <w:kern w:val="2"/>
          <w:u w:val="single"/>
          <w:lang w:eastAsia="ar-SA" w:bidi="ar-SA"/>
        </w:rPr>
        <w:t xml:space="preserve"> godz. 1</w:t>
      </w:r>
      <w:r>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5F3E7FC8"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B8F771"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01F9977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5F33D1BF"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6202645A"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10D0CAFB"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3507C372"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1">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05E1B21A"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3E7A401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7EC9804F" w14:textId="625F482E" w:rsidR="00C51260" w:rsidRPr="00DD71F4" w:rsidRDefault="00DD71F4" w:rsidP="00DD71F4">
      <w:pPr>
        <w:widowControl/>
        <w:autoSpaceDN/>
        <w:jc w:val="both"/>
        <w:textAlignment w:val="auto"/>
        <w:rPr>
          <w:rFonts w:eastAsia="Times New Roman" w:cs="Times New Roman"/>
          <w:kern w:val="2"/>
          <w:lang w:eastAsia="ar-SA" w:bidi="ar-SA"/>
        </w:rPr>
      </w:pPr>
      <w:r w:rsidRPr="00DD71F4">
        <w:rPr>
          <w:rFonts w:eastAsia="Times New Roman" w:cs="Times New Roman"/>
          <w:b/>
          <w:bCs/>
          <w:kern w:val="2"/>
          <w:sz w:val="22"/>
          <w:szCs w:val="22"/>
          <w:lang w:eastAsia="ar-SA" w:bidi="ar-SA"/>
        </w:rPr>
        <w:t>13.</w:t>
      </w:r>
      <w:r>
        <w:rPr>
          <w:rFonts w:eastAsia="Times New Roman" w:cs="Times New Roman"/>
          <w:kern w:val="2"/>
          <w:lang w:eastAsia="ar-SA" w:bidi="ar-SA"/>
        </w:rPr>
        <w:t xml:space="preserve"> </w:t>
      </w:r>
      <w:r w:rsidR="00571358" w:rsidRPr="00DD71F4">
        <w:rPr>
          <w:rFonts w:eastAsia="Times New Roman" w:cs="Times New Roman"/>
          <w:kern w:val="2"/>
          <w:lang w:eastAsia="ar-SA" w:bidi="ar-SA"/>
        </w:rPr>
        <w:t>Wykonawca po upływie terminu do składania ofert nie może skutecznie dokonać zmiany ani wycofać złożonej oferty.</w:t>
      </w:r>
    </w:p>
    <w:p w14:paraId="3A89536C" w14:textId="77777777" w:rsidR="00DD71F4" w:rsidRPr="00DD71F4" w:rsidRDefault="00DD71F4" w:rsidP="00DD71F4">
      <w:pPr>
        <w:rPr>
          <w:lang w:eastAsia="ar-SA" w:bidi="ar-SA"/>
        </w:rPr>
      </w:pPr>
    </w:p>
    <w:p w14:paraId="134C42F9" w14:textId="77777777" w:rsidR="00A26B2D" w:rsidRDefault="00A26B2D" w:rsidP="00A26B2D">
      <w:pPr>
        <w:pStyle w:val="Standard"/>
        <w:rPr>
          <w:b/>
          <w:bCs/>
        </w:rPr>
      </w:pPr>
      <w:r>
        <w:rPr>
          <w:b/>
          <w:bCs/>
        </w:rPr>
        <w:t>XIX OPIS KRYTERIÓW  OCENY OFERT, WRAZ Z PODANIEM WAG TYCH KRYTERIÓW I SPOSOBU OCENY OFERT:</w:t>
      </w:r>
    </w:p>
    <w:p w14:paraId="6FB21010" w14:textId="77777777" w:rsidR="00A26B2D" w:rsidRPr="008A49B5" w:rsidRDefault="00A26B2D" w:rsidP="00A26B2D">
      <w:pPr>
        <w:pStyle w:val="Standard"/>
        <w:rPr>
          <w:color w:val="000000"/>
        </w:rPr>
      </w:pPr>
      <w:r w:rsidRPr="008A49B5">
        <w:rPr>
          <w:color w:val="000000"/>
        </w:rPr>
        <w:t xml:space="preserve">1. Przy wyborze najkorzystniejszej oferty Zamawiający będzie się kierował następującymi </w:t>
      </w:r>
      <w:r w:rsidRPr="008A49B5">
        <w:rPr>
          <w:color w:val="000000"/>
        </w:rPr>
        <w:lastRenderedPageBreak/>
        <w:t>kryteriami oceny ofert:</w:t>
      </w:r>
    </w:p>
    <w:p w14:paraId="1D1F2C34" w14:textId="4EB226A4" w:rsidR="00A26B2D" w:rsidRPr="008A49B5" w:rsidRDefault="00A26B2D" w:rsidP="00A26B2D">
      <w:pPr>
        <w:pStyle w:val="Standard"/>
        <w:rPr>
          <w:color w:val="000000"/>
        </w:rPr>
      </w:pPr>
      <w:r w:rsidRPr="008A49B5">
        <w:rPr>
          <w:color w:val="000000"/>
        </w:rPr>
        <w:t xml:space="preserve">1) Cena </w:t>
      </w:r>
      <w:r w:rsidR="000E7DDE" w:rsidRPr="008A49B5">
        <w:rPr>
          <w:color w:val="000000"/>
        </w:rPr>
        <w:t xml:space="preserve">brutto </w:t>
      </w:r>
      <w:r w:rsidRPr="008A49B5">
        <w:rPr>
          <w:color w:val="000000"/>
        </w:rPr>
        <w:t xml:space="preserve">(C) – waga kryterium </w:t>
      </w:r>
      <w:r w:rsidR="000E7DDE" w:rsidRPr="008A49B5">
        <w:rPr>
          <w:color w:val="000000"/>
        </w:rPr>
        <w:t>6</w:t>
      </w:r>
      <w:r w:rsidRPr="008A49B5">
        <w:rPr>
          <w:color w:val="000000"/>
        </w:rPr>
        <w:t>0 %;</w:t>
      </w:r>
    </w:p>
    <w:p w14:paraId="4E6B8097" w14:textId="060F8F9C" w:rsidR="000E7DDE" w:rsidRPr="008A49B5" w:rsidRDefault="000E7DDE" w:rsidP="00A26B2D">
      <w:pPr>
        <w:pStyle w:val="Standard"/>
        <w:rPr>
          <w:color w:val="000000"/>
        </w:rPr>
      </w:pPr>
      <w:r w:rsidRPr="008A49B5">
        <w:rPr>
          <w:color w:val="000000"/>
        </w:rPr>
        <w:t>2) Doświadczenie zawodowe projektanta (D) – waga kryterium 40 %</w:t>
      </w:r>
    </w:p>
    <w:p w14:paraId="4FEF7A11" w14:textId="77777777" w:rsidR="00A26B2D" w:rsidRPr="008A49B5" w:rsidRDefault="00A26B2D" w:rsidP="00A26B2D">
      <w:pPr>
        <w:pStyle w:val="Standard"/>
        <w:rPr>
          <w:color w:val="000000"/>
        </w:rPr>
      </w:pPr>
      <w:r w:rsidRPr="008A49B5">
        <w:rPr>
          <w:color w:val="000000"/>
        </w:rPr>
        <w:t>2. Zasady oceny ofert w poszczególnych kryteriach:</w:t>
      </w:r>
    </w:p>
    <w:p w14:paraId="312ABA57" w14:textId="484F8C10" w:rsidR="00A26B2D" w:rsidRPr="008A49B5" w:rsidRDefault="000E7DDE" w:rsidP="00A26B2D">
      <w:pPr>
        <w:pStyle w:val="Standard"/>
        <w:rPr>
          <w:color w:val="000000"/>
        </w:rPr>
      </w:pPr>
      <w:r w:rsidRPr="008A49B5">
        <w:rPr>
          <w:color w:val="000000"/>
        </w:rPr>
        <w:t>2.</w:t>
      </w:r>
      <w:r w:rsidR="00A26B2D" w:rsidRPr="008A49B5">
        <w:rPr>
          <w:color w:val="000000"/>
        </w:rPr>
        <w:t>1</w:t>
      </w:r>
      <w:r w:rsidRPr="008A49B5">
        <w:rPr>
          <w:color w:val="000000"/>
        </w:rPr>
        <w:t>.</w:t>
      </w:r>
      <w:r w:rsidR="00A26B2D" w:rsidRPr="008A49B5">
        <w:rPr>
          <w:color w:val="000000"/>
        </w:rPr>
        <w:t xml:space="preserve"> Cena (C) – waga </w:t>
      </w:r>
      <w:r w:rsidRPr="008A49B5">
        <w:rPr>
          <w:color w:val="000000"/>
        </w:rPr>
        <w:t>6</w:t>
      </w:r>
      <w:r w:rsidR="00A26B2D" w:rsidRPr="008A49B5">
        <w:rPr>
          <w:color w:val="000000"/>
        </w:rPr>
        <w:t>0 %</w:t>
      </w:r>
    </w:p>
    <w:p w14:paraId="4F3B5F1E" w14:textId="7BB16846" w:rsidR="00A26B2D" w:rsidRPr="008A49B5" w:rsidRDefault="00A26B2D" w:rsidP="00A26B2D">
      <w:pPr>
        <w:pStyle w:val="Standard"/>
        <w:rPr>
          <w:color w:val="000000"/>
        </w:rPr>
      </w:pPr>
      <w:r w:rsidRPr="008A49B5">
        <w:rPr>
          <w:color w:val="000000"/>
        </w:rPr>
        <w:t xml:space="preserve">                  cena najniższa brutto</w:t>
      </w:r>
    </w:p>
    <w:p w14:paraId="33BCCEA0" w14:textId="44D3B8D7" w:rsidR="00A26B2D" w:rsidRPr="008A49B5" w:rsidRDefault="00A26B2D" w:rsidP="00A26B2D">
      <w:pPr>
        <w:pStyle w:val="Standard"/>
        <w:rPr>
          <w:color w:val="000000"/>
        </w:rPr>
      </w:pPr>
      <w:r w:rsidRPr="008A49B5">
        <w:rPr>
          <w:color w:val="000000"/>
        </w:rPr>
        <w:t xml:space="preserve">C = ------------------------------------------------   x </w:t>
      </w:r>
      <w:r w:rsidR="000E7DDE" w:rsidRPr="008A49B5">
        <w:rPr>
          <w:color w:val="000000"/>
        </w:rPr>
        <w:t>6</w:t>
      </w:r>
      <w:r w:rsidRPr="008A49B5">
        <w:rPr>
          <w:color w:val="000000"/>
        </w:rPr>
        <w:t>0 pkt</w:t>
      </w:r>
    </w:p>
    <w:p w14:paraId="6D4FA9F6" w14:textId="77777777" w:rsidR="00A26B2D" w:rsidRPr="008A49B5" w:rsidRDefault="00A26B2D" w:rsidP="00A26B2D">
      <w:pPr>
        <w:pStyle w:val="Standard"/>
        <w:rPr>
          <w:color w:val="000000"/>
        </w:rPr>
      </w:pPr>
      <w:r w:rsidRPr="008A49B5">
        <w:rPr>
          <w:color w:val="000000"/>
        </w:rPr>
        <w:t xml:space="preserve">                cena oferty ocenianej brutto</w:t>
      </w:r>
    </w:p>
    <w:p w14:paraId="25960177" w14:textId="27231513" w:rsidR="000E7DDE" w:rsidRDefault="000E7DDE" w:rsidP="00A26B2D">
      <w:pPr>
        <w:pStyle w:val="Standard"/>
        <w:rPr>
          <w:color w:val="000000"/>
        </w:rPr>
      </w:pPr>
      <w:r w:rsidRPr="008A49B5">
        <w:rPr>
          <w:color w:val="000000"/>
        </w:rPr>
        <w:t xml:space="preserve">2.2. </w:t>
      </w:r>
      <w:r w:rsidR="00924CA4" w:rsidRPr="008A49B5">
        <w:rPr>
          <w:color w:val="000000"/>
        </w:rPr>
        <w:t>Kryterium</w:t>
      </w:r>
      <w:r w:rsidR="00924CA4" w:rsidRPr="00924CA4">
        <w:rPr>
          <w:color w:val="000000"/>
        </w:rPr>
        <w:t xml:space="preserve"> doświadczenie zawodowe projektanta</w:t>
      </w:r>
      <w:r w:rsidR="00924CA4">
        <w:rPr>
          <w:color w:val="000000"/>
        </w:rPr>
        <w:t xml:space="preserve"> </w:t>
      </w:r>
    </w:p>
    <w:p w14:paraId="4BCD9435" w14:textId="37F20E4A" w:rsidR="00924CA4" w:rsidRPr="00924CA4" w:rsidRDefault="00924CA4" w:rsidP="00924CA4">
      <w:pPr>
        <w:pStyle w:val="Standard"/>
        <w:rPr>
          <w:rFonts w:cs="Times New Roman"/>
        </w:rPr>
      </w:pPr>
      <w:r w:rsidRPr="00924CA4">
        <w:rPr>
          <w:rFonts w:cs="Times New Roman"/>
        </w:rPr>
        <w:t xml:space="preserve">W kryterium doświadczenie zawodowe projektanta, oferty będą oceniane przez przyznane wykonawcy punktów </w:t>
      </w:r>
      <w:bookmarkStart w:id="2" w:name="_Hlk184645755"/>
      <w:r w:rsidRPr="00924CA4">
        <w:rPr>
          <w:rFonts w:cs="Times New Roman"/>
        </w:rPr>
        <w:t>za opracowanie dokumentacji projektowej na które zostały wydane decyzje pozwolenie na budowę</w:t>
      </w:r>
      <w:r w:rsidR="00D22E14" w:rsidRPr="00924CA4">
        <w:rPr>
          <w:rFonts w:cs="Times New Roman"/>
        </w:rPr>
        <w:t xml:space="preserve"> </w:t>
      </w:r>
      <w:r w:rsidRPr="00924CA4">
        <w:rPr>
          <w:rFonts w:cs="Times New Roman"/>
        </w:rPr>
        <w:t>/zezwolenia na realizację inwestycji drogowej (ZRID</w:t>
      </w:r>
      <w:bookmarkEnd w:id="2"/>
      <w:r w:rsidRPr="00924CA4">
        <w:rPr>
          <w:rFonts w:cs="Times New Roman"/>
        </w:rPr>
        <w:t>) wg wyszczególnienia:</w:t>
      </w:r>
    </w:p>
    <w:p w14:paraId="28BBA280" w14:textId="77777777" w:rsidR="00924CA4" w:rsidRPr="00924CA4" w:rsidRDefault="00924CA4" w:rsidP="00924CA4">
      <w:pPr>
        <w:pStyle w:val="Standard"/>
        <w:rPr>
          <w:rFonts w:cs="Times New Roman"/>
        </w:rPr>
      </w:pPr>
      <w:r w:rsidRPr="00924CA4">
        <w:rPr>
          <w:rFonts w:cs="Times New Roman"/>
        </w:rPr>
        <w:t>- 1 projekt – 0 punktów</w:t>
      </w:r>
    </w:p>
    <w:p w14:paraId="4155DBE5" w14:textId="77777777" w:rsidR="00924CA4" w:rsidRPr="00924CA4" w:rsidRDefault="00924CA4" w:rsidP="00924CA4">
      <w:pPr>
        <w:pStyle w:val="Standard"/>
        <w:rPr>
          <w:rFonts w:cs="Times New Roman"/>
        </w:rPr>
      </w:pPr>
      <w:r w:rsidRPr="00924CA4">
        <w:rPr>
          <w:rFonts w:cs="Times New Roman"/>
        </w:rPr>
        <w:t>- 2 projekty - 20 punktów</w:t>
      </w:r>
    </w:p>
    <w:p w14:paraId="1DA07450" w14:textId="15E1C067" w:rsidR="00924CA4" w:rsidRDefault="00924CA4" w:rsidP="00924CA4">
      <w:pPr>
        <w:pStyle w:val="Standard"/>
        <w:rPr>
          <w:rFonts w:cs="Times New Roman"/>
        </w:rPr>
      </w:pPr>
      <w:r w:rsidRPr="00924CA4">
        <w:rPr>
          <w:rFonts w:cs="Times New Roman"/>
        </w:rPr>
        <w:t>- 3 i więcej projektów– 40 punktów.</w:t>
      </w:r>
    </w:p>
    <w:p w14:paraId="604D8019" w14:textId="77777777" w:rsidR="00924CA4" w:rsidRPr="00924CA4" w:rsidRDefault="00924CA4" w:rsidP="00924CA4">
      <w:pPr>
        <w:pStyle w:val="Standard"/>
        <w:rPr>
          <w:rFonts w:cs="Times New Roman"/>
          <w:color w:val="000000"/>
          <w:highlight w:val="yellow"/>
        </w:rPr>
      </w:pPr>
    </w:p>
    <w:p w14:paraId="1C255AF6" w14:textId="77777777" w:rsidR="00A26B2D" w:rsidRPr="004C3DA5" w:rsidRDefault="00A26B2D" w:rsidP="00A26B2D">
      <w:pPr>
        <w:pStyle w:val="Standard"/>
        <w:rPr>
          <w:color w:val="000000"/>
        </w:rPr>
      </w:pPr>
      <w:r w:rsidRPr="004C3DA5">
        <w:rPr>
          <w:color w:val="000000"/>
        </w:rPr>
        <w:t>a) Podstawą przyznania punktów w kryterium „cena” będzie cena ofertowa brutto podana przez Wykonawcę w Formularzu Ofertowym.</w:t>
      </w:r>
    </w:p>
    <w:p w14:paraId="601F452A" w14:textId="77777777" w:rsidR="00A26B2D" w:rsidRPr="004C3DA5" w:rsidRDefault="00A26B2D" w:rsidP="00A26B2D">
      <w:pPr>
        <w:pStyle w:val="Standard"/>
        <w:rPr>
          <w:color w:val="000000"/>
        </w:rPr>
      </w:pPr>
      <w:r w:rsidRPr="004C3DA5">
        <w:rPr>
          <w:color w:val="000000"/>
        </w:rPr>
        <w:t>b) Cena ofertowa brutto musi uwzględniać wszelkie koszty jakie Wykonawca poniesie w związku z realizacją przedmiotu zamówienia.</w:t>
      </w:r>
    </w:p>
    <w:p w14:paraId="2AAD4622" w14:textId="2BFBF34C" w:rsidR="00A26B2D" w:rsidRPr="004C3DA5" w:rsidRDefault="00A26B2D" w:rsidP="00A26B2D">
      <w:pPr>
        <w:pStyle w:val="Standard"/>
        <w:rPr>
          <w:color w:val="000000"/>
        </w:rPr>
      </w:pPr>
      <w:r w:rsidRPr="004C3DA5">
        <w:rPr>
          <w:color w:val="000000"/>
        </w:rPr>
        <w:t xml:space="preserve">3. </w:t>
      </w:r>
      <w:r w:rsidR="00924CA4" w:rsidRPr="004C3DA5">
        <w:rPr>
          <w:color w:val="000000"/>
        </w:rPr>
        <w:t xml:space="preserve">Ocenie będą podlegać wyłącznie oferty niepodlegające odrzuceniu . </w:t>
      </w:r>
      <w:r w:rsidRPr="004C3DA5">
        <w:rPr>
          <w:color w:val="000000"/>
        </w:rPr>
        <w:t>Punktacja przyznawana ofertom w poszczególnych kryteriach oceny ofert będzie liczona z dokładnością do dwóch miejsc po przecinku, zgodnie z zasadami arytmetyki.</w:t>
      </w:r>
    </w:p>
    <w:p w14:paraId="54685314" w14:textId="77777777" w:rsidR="00A26B2D" w:rsidRPr="004C3DA5" w:rsidRDefault="00A26B2D" w:rsidP="00A26B2D">
      <w:pPr>
        <w:pStyle w:val="Standard"/>
        <w:rPr>
          <w:color w:val="000000"/>
        </w:rPr>
      </w:pPr>
      <w:r w:rsidRPr="004C3DA5">
        <w:rPr>
          <w:color w:val="000000"/>
        </w:rPr>
        <w:t>4. W toku badania i oceny ofert Zamawiający może żądać od Wykonawcy wyjaśnień dotyczących treści złożonej oferty, w tym zaoferowanej ceny.</w:t>
      </w:r>
    </w:p>
    <w:p w14:paraId="2D81F4FF" w14:textId="77777777" w:rsidR="00DD71F4" w:rsidRDefault="00A26B2D" w:rsidP="00A26B2D">
      <w:pPr>
        <w:pStyle w:val="Standard"/>
        <w:rPr>
          <w:color w:val="000000"/>
        </w:rPr>
      </w:pPr>
      <w:r w:rsidRPr="004C3DA5">
        <w:rPr>
          <w:color w:val="000000"/>
        </w:rPr>
        <w:t>5 .Zamawiający udzieli zamówienia Wykonawcy, którego oferta zostanie uznana za najkorzystniejszą.</w:t>
      </w:r>
      <w:r>
        <w:rPr>
          <w:color w:val="000000"/>
        </w:rPr>
        <w:t xml:space="preserve">        </w:t>
      </w:r>
    </w:p>
    <w:p w14:paraId="4148001B" w14:textId="7C60ED71" w:rsidR="00A26B2D" w:rsidRDefault="00A26B2D" w:rsidP="00A26B2D">
      <w:pPr>
        <w:pStyle w:val="Standard"/>
        <w:rPr>
          <w:color w:val="000000"/>
        </w:rPr>
      </w:pPr>
      <w:r>
        <w:rPr>
          <w:color w:val="000000"/>
        </w:rPr>
        <w:t xml:space="preserve">                 </w:t>
      </w:r>
    </w:p>
    <w:p w14:paraId="0238DD7C" w14:textId="77777777" w:rsidR="00A26B2D" w:rsidRDefault="00A26B2D" w:rsidP="00A26B2D">
      <w:pPr>
        <w:pStyle w:val="Standard"/>
        <w:rPr>
          <w:b/>
          <w:bCs/>
        </w:rPr>
      </w:pPr>
      <w:r>
        <w:rPr>
          <w:b/>
          <w:bCs/>
        </w:rPr>
        <w:t xml:space="preserve">XX  INFORMACJE O FORMALNOŚCIACH, JAKICH NALEŻY DOPEŁNIĆ  PO WYBORZE OFERTY W CELU ZAWARCIA  UMOWY W SPRAWIE ZAMÓWIENIA PUBLICZNEGO:                                                                                         </w:t>
      </w:r>
    </w:p>
    <w:p w14:paraId="5A959112" w14:textId="77777777" w:rsidR="00A26B2D" w:rsidRDefault="00A26B2D" w:rsidP="00A26B2D">
      <w:pPr>
        <w:pStyle w:val="Standard"/>
        <w:rPr>
          <w:bCs/>
        </w:rPr>
      </w:pPr>
      <w:r>
        <w:rPr>
          <w:bCs/>
        </w:rPr>
        <w:t>1. Zamawiający zawiera umowę w sprawie zamówienia publicznego w terminie nie krótszym niż 5 dni od dnia przesłania zawiadomienia o wyborze najkorzystniejszej oferty.</w:t>
      </w:r>
    </w:p>
    <w:p w14:paraId="36EB5421" w14:textId="77777777" w:rsidR="00A26B2D" w:rsidRDefault="00A26B2D" w:rsidP="00A26B2D">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7D0758BE" w14:textId="77777777" w:rsidR="00A26B2D" w:rsidRDefault="00A26B2D" w:rsidP="00A26B2D">
      <w:pPr>
        <w:pStyle w:val="Standard"/>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DE45A4D" w14:textId="77777777" w:rsidR="00A26B2D" w:rsidRDefault="00A26B2D" w:rsidP="00A26B2D">
      <w:pPr>
        <w:pStyle w:val="Standard"/>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68F764" w14:textId="77777777" w:rsidR="00A26B2D" w:rsidRDefault="00A26B2D" w:rsidP="00A26B2D">
      <w:pPr>
        <w:pStyle w:val="Standard"/>
        <w:rPr>
          <w:bCs/>
        </w:rPr>
      </w:pPr>
      <w:r>
        <w:rPr>
          <w:bCs/>
        </w:rPr>
        <w:t>5. Wykonawca będzie zobowiązany do podpisania umowy w miejscu i terminie wskazanym przez Zamawiającego.</w:t>
      </w:r>
    </w:p>
    <w:p w14:paraId="49D976C0" w14:textId="77777777" w:rsidR="00DD71F4" w:rsidRDefault="00DD71F4" w:rsidP="00A26B2D">
      <w:pPr>
        <w:pStyle w:val="Standard"/>
        <w:rPr>
          <w:bCs/>
        </w:rPr>
      </w:pPr>
    </w:p>
    <w:p w14:paraId="41E792BE" w14:textId="77777777" w:rsidR="00A26B2D" w:rsidRDefault="00A26B2D" w:rsidP="00A26B2D">
      <w:pPr>
        <w:pStyle w:val="Standard"/>
        <w:rPr>
          <w:b/>
          <w:bCs/>
        </w:rPr>
      </w:pPr>
      <w:r>
        <w:rPr>
          <w:b/>
          <w:bCs/>
        </w:rPr>
        <w:t>XXI.  ZABEZPIECZENIE  NALEŻYTEGO  WYKONANIA  UMOWY:</w:t>
      </w:r>
    </w:p>
    <w:p w14:paraId="6BF54D93" w14:textId="77777777" w:rsidR="00A26B2D" w:rsidRDefault="00A26B2D" w:rsidP="00A26B2D">
      <w:pPr>
        <w:pStyle w:val="Standard"/>
        <w:jc w:val="both"/>
      </w:pPr>
      <w:bookmarkStart w:id="3"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3CADF657" w14:textId="1ACB76D1" w:rsidR="00A26B2D" w:rsidRPr="00523D18" w:rsidRDefault="00A26B2D" w:rsidP="00A26B2D">
      <w:pPr>
        <w:pStyle w:val="Standard"/>
        <w:jc w:val="both"/>
        <w:rPr>
          <w:rFonts w:ascii="TimesNewRomanPSMT" w:hAnsi="TimesNewRomanPSMT" w:cs="TimesNewRomanPSMT"/>
          <w:b/>
          <w:bCs/>
          <w:color w:val="000000"/>
        </w:rPr>
      </w:pPr>
      <w:r>
        <w:rPr>
          <w:rFonts w:ascii="TimesNewRomanPSMT" w:hAnsi="TimesNewRomanPSMT" w:cs="TimesNewRomanPSMT"/>
          <w:color w:val="000000"/>
        </w:rPr>
        <w:t>- pieniądzu,</w:t>
      </w:r>
      <w:r w:rsidR="00523D18" w:rsidRPr="00523D18">
        <w:rPr>
          <w:rFonts w:ascii="TimesNewRomanPSMT" w:hAnsi="TimesNewRomanPSMT" w:cs="TimesNewRomanPSMT"/>
          <w:color w:val="000000"/>
        </w:rPr>
        <w:t xml:space="preserve"> przelewem na konto w Banku: </w:t>
      </w:r>
      <w:r w:rsidR="00523D18" w:rsidRPr="00523D18">
        <w:rPr>
          <w:rFonts w:ascii="TimesNewRomanPSMT" w:hAnsi="TimesNewRomanPSMT" w:cs="TimesNewRomanPSMT"/>
          <w:b/>
          <w:bCs/>
          <w:color w:val="000000"/>
        </w:rPr>
        <w:t>Bank Spółdzielczy w Trzebnicy nr rachunku 95 9591 0004 2001 0000 4776 0001,</w:t>
      </w:r>
    </w:p>
    <w:p w14:paraId="78D03DD8"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lastRenderedPageBreak/>
        <w:t>- poręczeniach bankowych,</w:t>
      </w:r>
    </w:p>
    <w:p w14:paraId="67E18A4B"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pieniężnych spółdzielczych kas oszczędnościowo – kredytowych,</w:t>
      </w:r>
    </w:p>
    <w:p w14:paraId="52833EC7"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100C48D7" w14:textId="77777777" w:rsidR="00A26B2D" w:rsidRPr="00877E86"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bankowych,</w:t>
      </w:r>
    </w:p>
    <w:p w14:paraId="42530CD6" w14:textId="77777777" w:rsidR="00A26B2D"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07205872"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2. Zamawiający nie wyraża zgody na wniesienie zabezpieczenia w formach przewidzianych w art. 450 ust. 2 ustawy Pzp.</w:t>
      </w:r>
    </w:p>
    <w:p w14:paraId="7EEDB3B3"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0013D344"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139C8749"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25835556" w14:textId="21AFD638"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6. Zamawiający zwróci zabezpieczenie należytego wykonania umowy w terminie określonym w umowie.</w:t>
      </w:r>
      <w:bookmarkEnd w:id="3"/>
    </w:p>
    <w:p w14:paraId="38955D14" w14:textId="77777777" w:rsidR="00DD71F4" w:rsidRPr="00A45EC3" w:rsidRDefault="00DD71F4" w:rsidP="00A26B2D">
      <w:pPr>
        <w:pStyle w:val="Standard"/>
        <w:jc w:val="both"/>
        <w:rPr>
          <w:rFonts w:ascii="TimesNewRomanPSMT" w:hAnsi="TimesNewRomanPSMT" w:cs="TimesNewRomanPSMT"/>
          <w:color w:val="000000"/>
        </w:rPr>
      </w:pPr>
    </w:p>
    <w:p w14:paraId="3A6D7984" w14:textId="77777777" w:rsidR="00A26B2D" w:rsidRDefault="00A26B2D" w:rsidP="00A26B2D">
      <w:pPr>
        <w:pStyle w:val="Standard"/>
        <w:jc w:val="both"/>
        <w:rPr>
          <w:b/>
          <w:bCs/>
        </w:rPr>
      </w:pPr>
      <w:r>
        <w:rPr>
          <w:b/>
          <w:bCs/>
        </w:rPr>
        <w:t>XXII. INFORMACJE O TREŚCI  ZAWIERANEJ UMOWY ORAZ MOŻLIWOŚCI JEJ ZMIANY:</w:t>
      </w:r>
    </w:p>
    <w:p w14:paraId="14DB9C6A" w14:textId="77777777" w:rsidR="00A26B2D" w:rsidRDefault="00A26B2D" w:rsidP="00A26B2D">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sidRPr="00523D18">
        <w:rPr>
          <w:b/>
          <w:bCs/>
        </w:rPr>
        <w:t xml:space="preserve">Załącznik nr </w:t>
      </w:r>
      <w:r w:rsidR="004C0AC5" w:rsidRPr="00523D18">
        <w:rPr>
          <w:b/>
          <w:bCs/>
        </w:rPr>
        <w:t xml:space="preserve">7 </w:t>
      </w:r>
      <w:r w:rsidRPr="00523D18">
        <w:rPr>
          <w:b/>
          <w:bCs/>
        </w:rPr>
        <w:t>do SWZ</w:t>
      </w:r>
      <w:r w:rsidRPr="00523D18">
        <w:t>.</w:t>
      </w:r>
    </w:p>
    <w:p w14:paraId="480C51B8" w14:textId="77777777" w:rsidR="00A26B2D" w:rsidRDefault="00A26B2D" w:rsidP="00A26B2D">
      <w:pPr>
        <w:pStyle w:val="Standard"/>
        <w:tabs>
          <w:tab w:val="left" w:pos="282"/>
        </w:tabs>
        <w:spacing w:line="276" w:lineRule="auto"/>
        <w:jc w:val="both"/>
      </w:pPr>
      <w:r>
        <w:t>2.</w:t>
      </w:r>
      <w:r>
        <w:tab/>
        <w:t>Zakres świadczenia Wykonawcy wynikający z umowy jest tożsamy z jego zobowiązaniem zawartym w ofercie.</w:t>
      </w:r>
    </w:p>
    <w:p w14:paraId="1BA7D710" w14:textId="26419B28" w:rsidR="00A26B2D" w:rsidRDefault="00A26B2D" w:rsidP="00A26B2D">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w:t>
      </w:r>
      <w:r w:rsidR="00725067">
        <w:t>P</w:t>
      </w:r>
      <w:r>
        <w:t xml:space="preserve">zp. oraz wskazanym we Wzorze Umowy, stanowiącym </w:t>
      </w:r>
      <w:r w:rsidRPr="00523D18">
        <w:rPr>
          <w:b/>
          <w:bCs/>
        </w:rPr>
        <w:t xml:space="preserve">Załącznik nr </w:t>
      </w:r>
      <w:r w:rsidR="004C0AC5" w:rsidRPr="00523D18">
        <w:rPr>
          <w:b/>
          <w:bCs/>
        </w:rPr>
        <w:t xml:space="preserve">7 </w:t>
      </w:r>
      <w:r w:rsidRPr="00523D18">
        <w:rPr>
          <w:b/>
          <w:bCs/>
        </w:rPr>
        <w:t xml:space="preserve"> do SWZ.</w:t>
      </w:r>
    </w:p>
    <w:p w14:paraId="10F244C7" w14:textId="77777777" w:rsidR="00A26B2D" w:rsidRDefault="00A26B2D" w:rsidP="00A26B2D">
      <w:pPr>
        <w:pStyle w:val="Standard"/>
        <w:tabs>
          <w:tab w:val="left" w:pos="282"/>
        </w:tabs>
        <w:spacing w:line="276" w:lineRule="auto"/>
        <w:jc w:val="both"/>
      </w:pPr>
      <w:r>
        <w:t>4.</w:t>
      </w:r>
      <w:r>
        <w:tab/>
        <w:t>Zmiana umowy wymaga dla swej ważności, pod rygorem nieważności, zachowania formy pisemnej.</w:t>
      </w:r>
    </w:p>
    <w:p w14:paraId="3945301B" w14:textId="77777777" w:rsidR="00A26B2D" w:rsidRDefault="00A26B2D" w:rsidP="00A26B2D">
      <w:pPr>
        <w:pStyle w:val="Standard"/>
        <w:tabs>
          <w:tab w:val="left" w:pos="282"/>
        </w:tabs>
        <w:spacing w:line="276" w:lineRule="auto"/>
        <w:jc w:val="both"/>
      </w:pPr>
    </w:p>
    <w:p w14:paraId="2E533CEC" w14:textId="77777777" w:rsidR="00A26B2D" w:rsidRDefault="00A26B2D" w:rsidP="00A26B2D">
      <w:pPr>
        <w:pStyle w:val="Standard"/>
        <w:tabs>
          <w:tab w:val="left" w:pos="282"/>
        </w:tabs>
        <w:spacing w:line="276" w:lineRule="auto"/>
        <w:jc w:val="both"/>
        <w:rPr>
          <w:b/>
          <w:bCs/>
        </w:rPr>
      </w:pPr>
      <w:r>
        <w:rPr>
          <w:b/>
          <w:bCs/>
        </w:rPr>
        <w:t>XXIII. POUCZENIE O ŚRODKACH OCHRONY PRAWNEJ PRZYSŁUGUJĄCEJ WYKONAWCY:</w:t>
      </w:r>
    </w:p>
    <w:p w14:paraId="4A54FDA7" w14:textId="269CCD79" w:rsidR="00A26B2D" w:rsidRDefault="00A26B2D" w:rsidP="00A26B2D">
      <w:pPr>
        <w:pStyle w:val="Standard"/>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25067">
        <w:t>P</w:t>
      </w:r>
      <w:r>
        <w:t>zp.</w:t>
      </w:r>
    </w:p>
    <w:p w14:paraId="3993DA4B" w14:textId="6DD08580" w:rsidR="00A26B2D" w:rsidRDefault="00A26B2D" w:rsidP="00A26B2D">
      <w:pPr>
        <w:pStyle w:val="Standard"/>
        <w:jc w:val="both"/>
      </w:pPr>
      <w:r>
        <w:t xml:space="preserve">2. Środki ochrony prawnej wobec ogłoszenia wszczynającego postępowanie o udzielenie zamówienia lub ogłoszenia o konkursie oraz dokumentów zamówienia przysługują również organizacjom wpisanym na listę, o której mowa w art. 469 pkt 15 </w:t>
      </w:r>
      <w:r w:rsidR="00725067">
        <w:t>P</w:t>
      </w:r>
      <w:r>
        <w:t>zp. oraz Rzecznikowi Małych i Średnich Przedsiębiorców.</w:t>
      </w:r>
    </w:p>
    <w:p w14:paraId="782A34ED" w14:textId="77777777" w:rsidR="00A26B2D" w:rsidRDefault="00A26B2D" w:rsidP="00A26B2D">
      <w:pPr>
        <w:pStyle w:val="Standard"/>
        <w:jc w:val="both"/>
      </w:pPr>
      <w:r>
        <w:t>3. Odwołanie przysługuje na:</w:t>
      </w:r>
    </w:p>
    <w:p w14:paraId="063D6575" w14:textId="77777777" w:rsidR="00A26B2D" w:rsidRDefault="00A26B2D" w:rsidP="00A26B2D">
      <w:pPr>
        <w:pStyle w:val="Standard"/>
        <w:jc w:val="both"/>
      </w:pPr>
      <w:r>
        <w:t>1) niezgodną z przepisami ustawy czynność Zamawiającego, podjętą w postępowaniu o udzielenie zamówienia, w tym na projektowane postanowienie umowy;</w:t>
      </w:r>
    </w:p>
    <w:p w14:paraId="7C69E8A1" w14:textId="77777777" w:rsidR="00A26B2D" w:rsidRDefault="00A26B2D" w:rsidP="00A26B2D">
      <w:pPr>
        <w:pStyle w:val="Standard"/>
        <w:jc w:val="both"/>
      </w:pPr>
      <w:r>
        <w:t>2) zaniechanie czynności w postępowaniu o udzielenie zamówienia do której zamawiający był obowiązany na podstawie ustawy.</w:t>
      </w:r>
    </w:p>
    <w:p w14:paraId="060E725C" w14:textId="77777777" w:rsidR="00A26B2D" w:rsidRDefault="00A26B2D" w:rsidP="00A26B2D">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7345EF49" w14:textId="77777777" w:rsidR="00A26B2D" w:rsidRDefault="00A26B2D" w:rsidP="00A26B2D">
      <w:pPr>
        <w:pStyle w:val="Standard"/>
        <w:jc w:val="both"/>
      </w:pPr>
      <w:r>
        <w:lastRenderedPageBreak/>
        <w:t>5. Odwołanie wobec treści ogłoszenia lub treści SWZ wnosi się w terminie 5 dni od dnia zamieszczenia ogłoszenia w Biuletynie Zamówień Publicznych lub treści SWZ na stronie internetowej.</w:t>
      </w:r>
    </w:p>
    <w:p w14:paraId="5CF9C8BE" w14:textId="77777777" w:rsidR="00A26B2D" w:rsidRDefault="00A26B2D" w:rsidP="00A26B2D">
      <w:pPr>
        <w:pStyle w:val="Standard"/>
        <w:jc w:val="both"/>
      </w:pPr>
      <w:r>
        <w:t>6. Odwołanie wnosi się w terminie:</w:t>
      </w:r>
    </w:p>
    <w:p w14:paraId="7596F95C" w14:textId="77777777" w:rsidR="00A26B2D" w:rsidRDefault="00A26B2D" w:rsidP="00A26B2D">
      <w:pPr>
        <w:pStyle w:val="Standard"/>
        <w:jc w:val="both"/>
      </w:pPr>
      <w:r>
        <w:t>1) 5 dni od dnia przekazania informacji o czynności zamawiającego stanowiącej podstawę jego wniesienia, jeżeli informacja została przekazana przy użyciu środków komunikacji elektronicznej,</w:t>
      </w:r>
    </w:p>
    <w:p w14:paraId="3BE9448B" w14:textId="77777777" w:rsidR="00A26B2D" w:rsidRDefault="00A26B2D" w:rsidP="00A26B2D">
      <w:pPr>
        <w:pStyle w:val="Standard"/>
        <w:jc w:val="both"/>
      </w:pPr>
      <w:r>
        <w:t>2) 10 dni od dnia przekazania informacji o czynności zamawiającego stanowiącej podstawę jego wniesienia, jeżeli informacja została przekazana w sposób inny niż określony w pkt 1).</w:t>
      </w:r>
    </w:p>
    <w:p w14:paraId="7EF767BA" w14:textId="77777777" w:rsidR="00A26B2D" w:rsidRDefault="00A26B2D" w:rsidP="00A26B2D">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453459A" w14:textId="71A39394" w:rsidR="00A26B2D" w:rsidRDefault="00A26B2D" w:rsidP="00A26B2D">
      <w:pPr>
        <w:pStyle w:val="Standard"/>
        <w:jc w:val="both"/>
      </w:pPr>
      <w:r>
        <w:t xml:space="preserve">6. Na orzeczenie Izby oraz postanowienie Prezesa Izby, o którym mowa w art. 519 ust. 1 ustawy </w:t>
      </w:r>
      <w:r w:rsidR="00725067">
        <w:t>P</w:t>
      </w:r>
      <w:r>
        <w:t>zp., stronom oraz uczestnikom postępowania odwoławczego przysługuje skarga do sądu.</w:t>
      </w:r>
    </w:p>
    <w:p w14:paraId="39A208AD" w14:textId="77777777" w:rsidR="00A26B2D" w:rsidRDefault="00A26B2D" w:rsidP="00A26B2D">
      <w:pPr>
        <w:pStyle w:val="Standard"/>
        <w:jc w:val="both"/>
      </w:pPr>
      <w:r>
        <w:t>7. W postępowaniu toczącym się wskutek wniesienia skargi stosuje się odpowiednio przepisy ustawy z dnia 17 listopada 1964 r. - Kodeks postępowania cywilnego o apelacji, jeżeli przepisy niniejszego rozdziału nie stanowią inaczej.</w:t>
      </w:r>
    </w:p>
    <w:p w14:paraId="1833A5B3" w14:textId="77777777" w:rsidR="00A26B2D" w:rsidRDefault="00A26B2D" w:rsidP="00A26B2D">
      <w:pPr>
        <w:pStyle w:val="Standard"/>
        <w:jc w:val="both"/>
      </w:pPr>
      <w:r>
        <w:t>8. Skargę wnosi się do Sądu Okręgowego w Warszawie - sądu zamówień publicznych, zwanego dalej "sądem zamówień publicznych".</w:t>
      </w:r>
    </w:p>
    <w:p w14:paraId="10687722" w14:textId="02DB2294" w:rsidR="00A26B2D" w:rsidRDefault="00A26B2D" w:rsidP="00A26B2D">
      <w:pPr>
        <w:pStyle w:val="Standard"/>
        <w:jc w:val="both"/>
      </w:pPr>
      <w:r>
        <w:t xml:space="preserve">9. Skargę wnosi się za pośrednictwem Prezesa Izby, w terminie 14 dni od dnia doręczenia orzeczenia Izby lub postanowienia Prezesa Izby, o którym mowa w art. 519 ust. 1 ustawy </w:t>
      </w:r>
      <w:r w:rsidR="00725067">
        <w:t>P</w:t>
      </w:r>
      <w:r>
        <w:t>zp., przesyłając jednocześnie jej odpis przeciwnikowi skargi. Złożenie skargi w placówce pocztowej operatora wyznaczonego w rozumieniu ustawy z dnia 23 listopada 2012 r. - Prawo pocztowe jest równoznaczne z jej wniesieniem.</w:t>
      </w:r>
    </w:p>
    <w:p w14:paraId="12AF022F" w14:textId="77777777" w:rsidR="00A26B2D" w:rsidRDefault="00A26B2D" w:rsidP="00A26B2D">
      <w:pPr>
        <w:pStyle w:val="Standard"/>
        <w:jc w:val="both"/>
      </w:pPr>
      <w:r>
        <w:t>10. Prezes Izby przekazuje skargę wraz z aktami postępowania odwoławczego do sądu zamówień publicznych w terminie 7 dni od dnia jej otrzymania.</w:t>
      </w:r>
    </w:p>
    <w:p w14:paraId="5EF38CB4" w14:textId="77777777" w:rsidR="00A26B2D" w:rsidRDefault="00A26B2D" w:rsidP="00A26B2D">
      <w:pPr>
        <w:pStyle w:val="Standard"/>
        <w:jc w:val="both"/>
      </w:pPr>
    </w:p>
    <w:p w14:paraId="352E912C" w14:textId="270786B6" w:rsidR="00A26B2D" w:rsidRPr="00523D18" w:rsidRDefault="00BD644B" w:rsidP="00A26B2D">
      <w:pPr>
        <w:pStyle w:val="Standard"/>
        <w:jc w:val="both"/>
      </w:pPr>
      <w:r w:rsidRPr="00BD644B">
        <w:rPr>
          <w:b/>
          <w:bCs/>
          <w:sz w:val="22"/>
          <w:szCs w:val="22"/>
        </w:rPr>
        <w:t xml:space="preserve">XXIV. </w:t>
      </w:r>
      <w:r w:rsidR="00A26B2D">
        <w:rPr>
          <w:b/>
          <w:bCs/>
          <w:sz w:val="22"/>
          <w:szCs w:val="22"/>
        </w:rPr>
        <w:t xml:space="preserve"> WYKAZ ZAŁĄCZNIKÓW I FORMULARZY ZAŁĄCZONYCH DO NINIEJSZEJ SWZ:                                                                                                    </w:t>
      </w:r>
    </w:p>
    <w:p w14:paraId="568404E6" w14:textId="77777777" w:rsidR="00A26B2D" w:rsidRDefault="00A26B2D" w:rsidP="00A26B2D">
      <w:pPr>
        <w:pStyle w:val="Standard"/>
        <w:jc w:val="both"/>
        <w:rPr>
          <w:b/>
          <w:bCs/>
          <w:sz w:val="22"/>
          <w:szCs w:val="22"/>
        </w:rPr>
      </w:pPr>
      <w:r>
        <w:rPr>
          <w:b/>
          <w:bCs/>
          <w:sz w:val="22"/>
          <w:szCs w:val="22"/>
        </w:rPr>
        <w:t xml:space="preserve">- załącznik nr 1 – </w:t>
      </w:r>
      <w:r w:rsidRPr="00BB0432">
        <w:rPr>
          <w:b/>
          <w:bCs/>
          <w:sz w:val="22"/>
          <w:szCs w:val="22"/>
        </w:rPr>
        <w:t>formularz oferty,</w:t>
      </w:r>
    </w:p>
    <w:p w14:paraId="21BCC313" w14:textId="1F97D557" w:rsidR="00A26B2D" w:rsidRPr="00BB0432" w:rsidRDefault="00A26B2D" w:rsidP="00A26B2D">
      <w:pPr>
        <w:pStyle w:val="Standard"/>
        <w:jc w:val="both"/>
        <w:rPr>
          <w:b/>
          <w:bCs/>
          <w:sz w:val="22"/>
          <w:szCs w:val="22"/>
        </w:rPr>
      </w:pPr>
      <w:r>
        <w:rPr>
          <w:b/>
          <w:bCs/>
          <w:sz w:val="22"/>
          <w:szCs w:val="22"/>
        </w:rPr>
        <w:t xml:space="preserve">- załącznik nr 2 – </w:t>
      </w:r>
      <w:r w:rsidRPr="00BB0432">
        <w:rPr>
          <w:b/>
          <w:bCs/>
          <w:sz w:val="22"/>
          <w:szCs w:val="22"/>
        </w:rPr>
        <w:t xml:space="preserve">wzór </w:t>
      </w:r>
      <w:r w:rsidR="0051658A">
        <w:rPr>
          <w:b/>
          <w:bCs/>
          <w:sz w:val="22"/>
          <w:szCs w:val="22"/>
        </w:rPr>
        <w:t>O</w:t>
      </w:r>
      <w:r w:rsidRPr="00BB0432">
        <w:rPr>
          <w:b/>
          <w:bCs/>
          <w:sz w:val="22"/>
          <w:szCs w:val="22"/>
        </w:rPr>
        <w:t xml:space="preserve">świadczenia Wykonawcy dotyczącego spełnienia warunków   </w:t>
      </w:r>
    </w:p>
    <w:p w14:paraId="6194695F" w14:textId="7E86B9BC" w:rsidR="00A26B2D" w:rsidRDefault="00A26B2D" w:rsidP="00A26B2D">
      <w:pPr>
        <w:pStyle w:val="Standard"/>
        <w:jc w:val="both"/>
        <w:rPr>
          <w:b/>
          <w:bCs/>
          <w:sz w:val="22"/>
          <w:szCs w:val="22"/>
        </w:rPr>
      </w:pPr>
      <w:r w:rsidRPr="00BB0432">
        <w:rPr>
          <w:b/>
          <w:bCs/>
          <w:sz w:val="22"/>
          <w:szCs w:val="22"/>
        </w:rPr>
        <w:t xml:space="preserve">                              </w:t>
      </w:r>
      <w:r w:rsidR="00F551C3">
        <w:rPr>
          <w:b/>
          <w:bCs/>
          <w:sz w:val="22"/>
          <w:szCs w:val="22"/>
        </w:rPr>
        <w:t xml:space="preserve"> </w:t>
      </w:r>
      <w:r w:rsidRPr="00BB0432">
        <w:rPr>
          <w:b/>
          <w:bCs/>
          <w:sz w:val="22"/>
          <w:szCs w:val="22"/>
        </w:rPr>
        <w:t>udziału w postępowaniu,</w:t>
      </w:r>
    </w:p>
    <w:p w14:paraId="159B4791" w14:textId="41B0C458" w:rsidR="00A26B2D" w:rsidRPr="00BB0432" w:rsidRDefault="00A26B2D" w:rsidP="00A26B2D">
      <w:pPr>
        <w:pStyle w:val="Standard"/>
        <w:jc w:val="both"/>
        <w:rPr>
          <w:b/>
          <w:color w:val="000000"/>
          <w:sz w:val="22"/>
          <w:szCs w:val="22"/>
        </w:rPr>
      </w:pPr>
      <w:r>
        <w:rPr>
          <w:b/>
          <w:bCs/>
          <w:sz w:val="22"/>
          <w:szCs w:val="22"/>
        </w:rPr>
        <w:t xml:space="preserve">- załącznik nr 3 – </w:t>
      </w:r>
      <w:r w:rsidRPr="00BB0432">
        <w:rPr>
          <w:b/>
          <w:color w:val="000000"/>
          <w:sz w:val="22"/>
          <w:szCs w:val="22"/>
        </w:rPr>
        <w:t xml:space="preserve">wzór </w:t>
      </w:r>
      <w:r w:rsidR="0051658A">
        <w:rPr>
          <w:b/>
          <w:color w:val="000000"/>
          <w:sz w:val="22"/>
          <w:szCs w:val="22"/>
        </w:rPr>
        <w:t>O</w:t>
      </w:r>
      <w:r w:rsidRPr="00BB0432">
        <w:rPr>
          <w:b/>
          <w:color w:val="000000"/>
          <w:sz w:val="22"/>
          <w:szCs w:val="22"/>
        </w:rPr>
        <w:t xml:space="preserve">świadczenia Wykonawcy dotyczącego przesłanek wykluczenia  </w:t>
      </w:r>
    </w:p>
    <w:p w14:paraId="0115484B" w14:textId="2CB74FFC" w:rsidR="00A26B2D" w:rsidRDefault="00A26B2D" w:rsidP="00A26B2D">
      <w:pPr>
        <w:pStyle w:val="Standard"/>
        <w:jc w:val="both"/>
      </w:pPr>
      <w:r w:rsidRPr="00BB0432">
        <w:rPr>
          <w:b/>
          <w:color w:val="000000"/>
          <w:sz w:val="22"/>
          <w:szCs w:val="22"/>
        </w:rPr>
        <w:t xml:space="preserve">                               z postępowania,                                                                                       </w:t>
      </w:r>
    </w:p>
    <w:p w14:paraId="288304B8" w14:textId="182B47EE" w:rsidR="00A26B2D" w:rsidRDefault="00A26B2D" w:rsidP="00A26B2D">
      <w:pPr>
        <w:pStyle w:val="Standard"/>
        <w:jc w:val="both"/>
        <w:rPr>
          <w:b/>
          <w:bCs/>
          <w:sz w:val="22"/>
          <w:szCs w:val="22"/>
        </w:rPr>
      </w:pPr>
      <w:r>
        <w:rPr>
          <w:b/>
          <w:bCs/>
          <w:sz w:val="22"/>
          <w:szCs w:val="22"/>
        </w:rPr>
        <w:t xml:space="preserve">- załącznik nr 4 </w:t>
      </w:r>
      <w:r w:rsidR="00C65D3E" w:rsidRPr="006E242F">
        <w:rPr>
          <w:b/>
          <w:bCs/>
          <w:sz w:val="22"/>
          <w:szCs w:val="22"/>
        </w:rPr>
        <w:t>–</w:t>
      </w:r>
      <w:r w:rsidR="00C65D3E">
        <w:rPr>
          <w:b/>
          <w:bCs/>
          <w:sz w:val="22"/>
          <w:szCs w:val="22"/>
        </w:rPr>
        <w:t xml:space="preserve"> </w:t>
      </w:r>
      <w:r w:rsidRPr="00BB0432">
        <w:rPr>
          <w:b/>
          <w:bCs/>
          <w:sz w:val="22"/>
          <w:szCs w:val="22"/>
        </w:rPr>
        <w:t>wzór Zobowiązania innego podmiotu,</w:t>
      </w:r>
    </w:p>
    <w:p w14:paraId="4558C569" w14:textId="7ADA3502" w:rsidR="00A26B2D" w:rsidRPr="006E242F" w:rsidRDefault="00A26B2D" w:rsidP="00A26B2D">
      <w:pPr>
        <w:pStyle w:val="Standard"/>
        <w:jc w:val="both"/>
        <w:rPr>
          <w:b/>
          <w:bCs/>
          <w:sz w:val="22"/>
          <w:szCs w:val="22"/>
        </w:rPr>
      </w:pPr>
      <w:r>
        <w:rPr>
          <w:b/>
          <w:bCs/>
          <w:sz w:val="22"/>
          <w:szCs w:val="22"/>
        </w:rPr>
        <w:t xml:space="preserve">- załącznik nr 5 </w:t>
      </w:r>
      <w:r w:rsidR="00C65D3E" w:rsidRPr="006E242F">
        <w:rPr>
          <w:b/>
          <w:bCs/>
          <w:sz w:val="22"/>
          <w:szCs w:val="22"/>
        </w:rPr>
        <w:t>–</w:t>
      </w:r>
      <w:r>
        <w:rPr>
          <w:b/>
          <w:bCs/>
          <w:sz w:val="22"/>
          <w:szCs w:val="22"/>
        </w:rPr>
        <w:t xml:space="preserve"> </w:t>
      </w:r>
      <w:r w:rsidRPr="00BB0432">
        <w:rPr>
          <w:b/>
          <w:bCs/>
          <w:sz w:val="22"/>
          <w:szCs w:val="22"/>
        </w:rPr>
        <w:t>wzór Lista podmiotów należących do tej samej grupy kapitałowej,</w:t>
      </w:r>
    </w:p>
    <w:p w14:paraId="799A25D2" w14:textId="66568FA3" w:rsidR="00A26B2D" w:rsidRPr="006E242F" w:rsidRDefault="00A26B2D" w:rsidP="00A26B2D">
      <w:pPr>
        <w:pStyle w:val="Standard"/>
        <w:jc w:val="both"/>
        <w:rPr>
          <w:b/>
          <w:bCs/>
          <w:sz w:val="22"/>
          <w:szCs w:val="22"/>
        </w:rPr>
      </w:pPr>
      <w:r w:rsidRPr="006E242F">
        <w:rPr>
          <w:b/>
          <w:bCs/>
          <w:sz w:val="22"/>
          <w:szCs w:val="22"/>
        </w:rPr>
        <w:t xml:space="preserve">- załącznik nr 6 – </w:t>
      </w:r>
      <w:r w:rsidR="00C65D3E">
        <w:rPr>
          <w:b/>
          <w:bCs/>
          <w:sz w:val="22"/>
          <w:szCs w:val="22"/>
        </w:rPr>
        <w:t>o</w:t>
      </w:r>
      <w:r w:rsidR="00523D18" w:rsidRPr="00523D18">
        <w:rPr>
          <w:b/>
          <w:bCs/>
          <w:sz w:val="22"/>
          <w:szCs w:val="22"/>
        </w:rPr>
        <w:t xml:space="preserve">pis Przedmiotu Zamówienia.                                                                                                                   </w:t>
      </w:r>
    </w:p>
    <w:p w14:paraId="352641D2" w14:textId="6719051C" w:rsidR="005660C1" w:rsidRDefault="00A26B2D" w:rsidP="00BD644B">
      <w:pPr>
        <w:pStyle w:val="Standard"/>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w:t>
      </w:r>
      <w:r w:rsidRPr="00BB0432">
        <w:rPr>
          <w:b/>
          <w:bCs/>
          <w:sz w:val="22"/>
          <w:szCs w:val="22"/>
        </w:rPr>
        <w:t>wzór umowy,</w:t>
      </w:r>
    </w:p>
    <w:p w14:paraId="6537F93A" w14:textId="13BC8D8E" w:rsidR="002217CF" w:rsidRDefault="002217CF" w:rsidP="00BD644B">
      <w:pPr>
        <w:pStyle w:val="Standard"/>
        <w:jc w:val="both"/>
        <w:rPr>
          <w:b/>
          <w:bCs/>
          <w:sz w:val="22"/>
          <w:szCs w:val="22"/>
        </w:rPr>
      </w:pPr>
      <w:r>
        <w:rPr>
          <w:b/>
          <w:bCs/>
          <w:sz w:val="22"/>
          <w:szCs w:val="22"/>
        </w:rPr>
        <w:t xml:space="preserve">- załącznik nr </w:t>
      </w:r>
      <w:r w:rsidR="005930DE">
        <w:rPr>
          <w:b/>
          <w:bCs/>
          <w:sz w:val="22"/>
          <w:szCs w:val="22"/>
        </w:rPr>
        <w:t xml:space="preserve">8 </w:t>
      </w:r>
      <w:r>
        <w:rPr>
          <w:b/>
          <w:bCs/>
          <w:sz w:val="22"/>
          <w:szCs w:val="22"/>
        </w:rPr>
        <w:t xml:space="preserve">– </w:t>
      </w:r>
      <w:r w:rsidRPr="002217CF">
        <w:rPr>
          <w:b/>
          <w:bCs/>
          <w:sz w:val="22"/>
          <w:szCs w:val="22"/>
        </w:rPr>
        <w:t>plan orientacyjny</w:t>
      </w:r>
      <w:r w:rsidR="00CC631C">
        <w:rPr>
          <w:b/>
          <w:bCs/>
          <w:sz w:val="22"/>
          <w:szCs w:val="22"/>
        </w:rPr>
        <w:t>.</w:t>
      </w:r>
    </w:p>
    <w:p w14:paraId="76615ADA" w14:textId="45E7C8D7" w:rsidR="002217CF" w:rsidRDefault="002217CF" w:rsidP="002217CF">
      <w:pPr>
        <w:pStyle w:val="Standard"/>
        <w:rPr>
          <w:b/>
          <w:bCs/>
          <w:sz w:val="22"/>
          <w:szCs w:val="22"/>
        </w:rPr>
      </w:pPr>
    </w:p>
    <w:p w14:paraId="2B7C363D" w14:textId="77777777" w:rsidR="002217CF" w:rsidRPr="00BD644B" w:rsidRDefault="002217CF" w:rsidP="00BD644B">
      <w:pPr>
        <w:pStyle w:val="Standard"/>
        <w:jc w:val="both"/>
        <w:rPr>
          <w:b/>
          <w:bCs/>
          <w:sz w:val="22"/>
          <w:szCs w:val="22"/>
        </w:rPr>
      </w:pPr>
    </w:p>
    <w:p w14:paraId="641FBD28" w14:textId="33E37FE4" w:rsidR="00E15341" w:rsidRDefault="00A26B2D" w:rsidP="004077C4">
      <w:pPr>
        <w:pStyle w:val="Standard"/>
        <w:jc w:val="right"/>
        <w:rPr>
          <w:rFonts w:ascii="Arial" w:hAnsi="Arial"/>
          <w:b/>
          <w:bCs/>
          <w:color w:val="000000"/>
          <w:sz w:val="22"/>
          <w:szCs w:val="22"/>
        </w:rPr>
      </w:pPr>
      <w:r>
        <w:t xml:space="preserve">                                                                                                                                                                                                                                                                                                         </w:t>
      </w:r>
      <w:r>
        <w:rPr>
          <w:rFonts w:ascii="TimesNewRomanPSMT" w:hAnsi="TimesNewRomanPSMT" w:cs="TimesNewRomanPSMT"/>
          <w:b/>
          <w:bCs/>
        </w:rPr>
        <w:t xml:space="preserve">                                                                </w:t>
      </w:r>
    </w:p>
    <w:p w14:paraId="26FC6F83" w14:textId="197631F5" w:rsidR="00A26B2D" w:rsidRDefault="00A26B2D" w:rsidP="0078116E">
      <w:pPr>
        <w:pStyle w:val="Standard"/>
        <w:spacing w:line="360" w:lineRule="auto"/>
        <w:jc w:val="both"/>
        <w:rPr>
          <w:iCs/>
          <w:sz w:val="16"/>
          <w:szCs w:val="16"/>
        </w:rPr>
      </w:pPr>
      <w:r>
        <w:rPr>
          <w:rFonts w:ascii="Arial" w:hAnsi="Arial"/>
          <w:b/>
          <w:bCs/>
          <w:color w:val="000000"/>
          <w:sz w:val="22"/>
          <w:szCs w:val="22"/>
        </w:rPr>
        <w:t xml:space="preserve">                                                                                                </w:t>
      </w:r>
      <w:bookmarkStart w:id="4" w:name="_Hlk110424060"/>
    </w:p>
    <w:bookmarkEnd w:id="4"/>
    <w:p w14:paraId="5CE411EE" w14:textId="60ED7E56" w:rsidR="00A26B2D" w:rsidRPr="000B016E" w:rsidRDefault="00A26B2D" w:rsidP="00A26B2D">
      <w:pPr>
        <w:pStyle w:val="Standard"/>
        <w:rPr>
          <w:rFonts w:ascii="TimesNewRomanPS-BoldMT" w:hAnsi="TimesNewRomanPS-BoldMT" w:cs="TimesNewRomanPS-BoldMT" w:hint="eastAsia"/>
          <w:b/>
          <w:bCs/>
          <w:color w:val="000000"/>
          <w:sz w:val="22"/>
          <w:szCs w:val="22"/>
        </w:rPr>
      </w:pPr>
      <w:r>
        <w:rPr>
          <w:rFonts w:ascii="TimesNewRomanPS-BoldMT" w:hAnsi="TimesNewRomanPS-BoldMT" w:cs="TimesNewRomanPS-BoldMT"/>
          <w:b/>
          <w:bCs/>
          <w:color w:val="000000"/>
          <w:sz w:val="22"/>
          <w:szCs w:val="22"/>
        </w:rPr>
        <w:t xml:space="preserve">                                                                                                             </w:t>
      </w:r>
    </w:p>
    <w:sectPr w:rsidR="00A26B2D" w:rsidRPr="000B016E">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2930" w14:textId="77777777" w:rsidR="00874C15" w:rsidRDefault="00874C15">
      <w:r>
        <w:separator/>
      </w:r>
    </w:p>
  </w:endnote>
  <w:endnote w:type="continuationSeparator" w:id="0">
    <w:p w14:paraId="75F5BA27" w14:textId="77777777" w:rsidR="00874C15" w:rsidRDefault="0087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138A" w14:textId="77777777" w:rsidR="008F07DF" w:rsidRDefault="008F07DF">
    <w:pPr>
      <w:pStyle w:val="Stopka"/>
    </w:pPr>
    <w:r>
      <w:fldChar w:fldCharType="begin"/>
    </w:r>
    <w:r>
      <w:instrText xml:space="preserve"> PAGE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0864" w14:textId="77777777" w:rsidR="00874C15" w:rsidRDefault="00874C15">
      <w:r>
        <w:separator/>
      </w:r>
    </w:p>
  </w:footnote>
  <w:footnote w:type="continuationSeparator" w:id="0">
    <w:p w14:paraId="3C4FDE81" w14:textId="77777777" w:rsidR="00874C15" w:rsidRDefault="0087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8A"/>
    <w:multiLevelType w:val="hybridMultilevel"/>
    <w:tmpl w:val="279265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4"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04C5E7C"/>
    <w:multiLevelType w:val="hybridMultilevel"/>
    <w:tmpl w:val="2828DDA8"/>
    <w:lvl w:ilvl="0" w:tplc="28ACC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6571572"/>
    <w:multiLevelType w:val="hybridMultilevel"/>
    <w:tmpl w:val="1BCCD63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88121E"/>
    <w:multiLevelType w:val="hybridMultilevel"/>
    <w:tmpl w:val="46AA631C"/>
    <w:lvl w:ilvl="0" w:tplc="5DAE552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30C192C"/>
    <w:multiLevelType w:val="multilevel"/>
    <w:tmpl w:val="B3F69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B03FA1"/>
    <w:multiLevelType w:val="hybridMultilevel"/>
    <w:tmpl w:val="E9BE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150C5"/>
    <w:multiLevelType w:val="hybridMultilevel"/>
    <w:tmpl w:val="72246052"/>
    <w:lvl w:ilvl="0" w:tplc="BB20450A">
      <w:start w:val="1"/>
      <w:numFmt w:val="decimal"/>
      <w:lvlText w:val="%1."/>
      <w:lvlJc w:val="left"/>
      <w:pPr>
        <w:ind w:left="643" w:hanging="360"/>
      </w:pPr>
      <w:rPr>
        <w:rFonts w:hint="default"/>
        <w:lang w:val="en-U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8DF7FB6"/>
    <w:multiLevelType w:val="hybridMultilevel"/>
    <w:tmpl w:val="116E2B3A"/>
    <w:lvl w:ilvl="0" w:tplc="6C323F9E">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F50FD"/>
    <w:multiLevelType w:val="hybridMultilevel"/>
    <w:tmpl w:val="3AF8B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FEA2F44"/>
    <w:multiLevelType w:val="hybridMultilevel"/>
    <w:tmpl w:val="01128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A65485"/>
    <w:multiLevelType w:val="hybridMultilevel"/>
    <w:tmpl w:val="CB3A26E4"/>
    <w:lvl w:ilvl="0" w:tplc="EFCE53C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B52079"/>
    <w:multiLevelType w:val="hybridMultilevel"/>
    <w:tmpl w:val="1160F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96420"/>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565DB6"/>
    <w:multiLevelType w:val="hybridMultilevel"/>
    <w:tmpl w:val="8A44E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E4558"/>
    <w:multiLevelType w:val="hybridMultilevel"/>
    <w:tmpl w:val="D5129842"/>
    <w:lvl w:ilvl="0" w:tplc="C9B0F00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D5D3CAF"/>
    <w:multiLevelType w:val="hybridMultilevel"/>
    <w:tmpl w:val="6B7AC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F580E"/>
    <w:multiLevelType w:val="hybridMultilevel"/>
    <w:tmpl w:val="13AC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27" w15:restartNumberingAfterBreak="0">
    <w:nsid w:val="67197221"/>
    <w:multiLevelType w:val="hybridMultilevel"/>
    <w:tmpl w:val="742A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541FA2"/>
    <w:multiLevelType w:val="hybridMultilevel"/>
    <w:tmpl w:val="1BCCD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BC3CED"/>
    <w:multiLevelType w:val="hybridMultilevel"/>
    <w:tmpl w:val="FDF67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D45059"/>
    <w:multiLevelType w:val="hybridMultilevel"/>
    <w:tmpl w:val="CFD60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AF849ED"/>
    <w:multiLevelType w:val="hybridMultilevel"/>
    <w:tmpl w:val="4D1804BA"/>
    <w:lvl w:ilvl="0" w:tplc="EFCE53C6">
      <w:numFmt w:val="bullet"/>
      <w:lvlText w:val="•"/>
      <w:lvlJc w:val="left"/>
      <w:pPr>
        <w:ind w:left="1067" w:hanging="707"/>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373884"/>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7784387">
    <w:abstractNumId w:val="3"/>
  </w:num>
  <w:num w:numId="2" w16cid:durableId="2056268900">
    <w:abstractNumId w:val="17"/>
  </w:num>
  <w:num w:numId="3" w16cid:durableId="858281408">
    <w:abstractNumId w:val="26"/>
  </w:num>
  <w:num w:numId="4" w16cid:durableId="175535942">
    <w:abstractNumId w:val="2"/>
  </w:num>
  <w:num w:numId="5" w16cid:durableId="1089619545">
    <w:abstractNumId w:val="7"/>
  </w:num>
  <w:num w:numId="6" w16cid:durableId="392317247">
    <w:abstractNumId w:val="1"/>
  </w:num>
  <w:num w:numId="7" w16cid:durableId="1860436700">
    <w:abstractNumId w:val="6"/>
  </w:num>
  <w:num w:numId="8" w16cid:durableId="1423717616">
    <w:abstractNumId w:val="3"/>
    <w:lvlOverride w:ilvl="0">
      <w:startOverride w:val="1"/>
    </w:lvlOverride>
  </w:num>
  <w:num w:numId="9" w16cid:durableId="55666814">
    <w:abstractNumId w:val="17"/>
    <w:lvlOverride w:ilvl="0">
      <w:startOverride w:val="1"/>
    </w:lvlOverride>
  </w:num>
  <w:num w:numId="10" w16cid:durableId="2115519574">
    <w:abstractNumId w:val="26"/>
    <w:lvlOverride w:ilvl="0">
      <w:startOverride w:val="1"/>
    </w:lvlOverride>
  </w:num>
  <w:num w:numId="11" w16cid:durableId="1878619990">
    <w:abstractNumId w:val="6"/>
    <w:lvlOverride w:ilvl="0">
      <w:startOverride w:val="1"/>
    </w:lvlOverride>
  </w:num>
  <w:num w:numId="12" w16cid:durableId="443623675">
    <w:abstractNumId w:val="11"/>
  </w:num>
  <w:num w:numId="13" w16cid:durableId="1868592486">
    <w:abstractNumId w:val="2"/>
    <w:lvlOverride w:ilvl="0">
      <w:startOverride w:val="1"/>
    </w:lvlOverride>
  </w:num>
  <w:num w:numId="14" w16cid:durableId="1586063515">
    <w:abstractNumId w:val="7"/>
    <w:lvlOverride w:ilvl="0">
      <w:startOverride w:val="1"/>
    </w:lvlOverride>
  </w:num>
  <w:num w:numId="15" w16cid:durableId="1912735802">
    <w:abstractNumId w:val="4"/>
  </w:num>
  <w:num w:numId="16" w16cid:durableId="1587035670">
    <w:abstractNumId w:val="32"/>
  </w:num>
  <w:num w:numId="17" w16cid:durableId="1118180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045056">
    <w:abstractNumId w:val="14"/>
  </w:num>
  <w:num w:numId="19" w16cid:durableId="1597640783">
    <w:abstractNumId w:val="12"/>
  </w:num>
  <w:num w:numId="20" w16cid:durableId="1616523574">
    <w:abstractNumId w:val="29"/>
  </w:num>
  <w:num w:numId="21" w16cid:durableId="1633711653">
    <w:abstractNumId w:val="28"/>
  </w:num>
  <w:num w:numId="22" w16cid:durableId="1686785883">
    <w:abstractNumId w:val="8"/>
  </w:num>
  <w:num w:numId="23" w16cid:durableId="96872666">
    <w:abstractNumId w:val="34"/>
  </w:num>
  <w:num w:numId="24" w16cid:durableId="2076313323">
    <w:abstractNumId w:val="21"/>
  </w:num>
  <w:num w:numId="25" w16cid:durableId="1541622973">
    <w:abstractNumId w:val="30"/>
  </w:num>
  <w:num w:numId="26" w16cid:durableId="359939856">
    <w:abstractNumId w:val="25"/>
  </w:num>
  <w:num w:numId="27" w16cid:durableId="301666351">
    <w:abstractNumId w:val="22"/>
  </w:num>
  <w:num w:numId="28" w16cid:durableId="1915314906">
    <w:abstractNumId w:val="23"/>
  </w:num>
  <w:num w:numId="29" w16cid:durableId="246421589">
    <w:abstractNumId w:val="0"/>
  </w:num>
  <w:num w:numId="30" w16cid:durableId="1393188845">
    <w:abstractNumId w:val="13"/>
  </w:num>
  <w:num w:numId="31" w16cid:durableId="162817363">
    <w:abstractNumId w:val="18"/>
  </w:num>
  <w:num w:numId="32" w16cid:durableId="1730571960">
    <w:abstractNumId w:val="27"/>
  </w:num>
  <w:num w:numId="33" w16cid:durableId="695429668">
    <w:abstractNumId w:val="15"/>
  </w:num>
  <w:num w:numId="34" w16cid:durableId="811797820">
    <w:abstractNumId w:val="31"/>
  </w:num>
  <w:num w:numId="35" w16cid:durableId="1549025689">
    <w:abstractNumId w:val="16"/>
  </w:num>
  <w:num w:numId="36" w16cid:durableId="102767913">
    <w:abstractNumId w:val="5"/>
  </w:num>
  <w:num w:numId="37" w16cid:durableId="555121122">
    <w:abstractNumId w:val="24"/>
  </w:num>
  <w:num w:numId="38" w16cid:durableId="1051153794">
    <w:abstractNumId w:val="33"/>
  </w:num>
  <w:num w:numId="39" w16cid:durableId="584656468">
    <w:abstractNumId w:val="19"/>
  </w:num>
  <w:num w:numId="40" w16cid:durableId="1922835688">
    <w:abstractNumId w:val="20"/>
  </w:num>
  <w:num w:numId="41" w16cid:durableId="1805653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D"/>
    <w:rsid w:val="00013CF2"/>
    <w:rsid w:val="0001709A"/>
    <w:rsid w:val="00025442"/>
    <w:rsid w:val="00030F74"/>
    <w:rsid w:val="00035111"/>
    <w:rsid w:val="0003514B"/>
    <w:rsid w:val="00040CC7"/>
    <w:rsid w:val="00053AB7"/>
    <w:rsid w:val="00053F32"/>
    <w:rsid w:val="0006004E"/>
    <w:rsid w:val="00070BC6"/>
    <w:rsid w:val="000729AB"/>
    <w:rsid w:val="0007309A"/>
    <w:rsid w:val="00074A44"/>
    <w:rsid w:val="000770E4"/>
    <w:rsid w:val="00084FD2"/>
    <w:rsid w:val="00087539"/>
    <w:rsid w:val="000B016E"/>
    <w:rsid w:val="000B3C87"/>
    <w:rsid w:val="000D059D"/>
    <w:rsid w:val="000E4C90"/>
    <w:rsid w:val="000E7DDE"/>
    <w:rsid w:val="000F068C"/>
    <w:rsid w:val="000F1825"/>
    <w:rsid w:val="000F2321"/>
    <w:rsid w:val="000F2CC6"/>
    <w:rsid w:val="0010474E"/>
    <w:rsid w:val="0012506A"/>
    <w:rsid w:val="00152784"/>
    <w:rsid w:val="00153690"/>
    <w:rsid w:val="00164814"/>
    <w:rsid w:val="00165E95"/>
    <w:rsid w:val="0017290D"/>
    <w:rsid w:val="0019225A"/>
    <w:rsid w:val="00192C44"/>
    <w:rsid w:val="001952EF"/>
    <w:rsid w:val="001A1F1F"/>
    <w:rsid w:val="001B4CF2"/>
    <w:rsid w:val="001B553C"/>
    <w:rsid w:val="001C188C"/>
    <w:rsid w:val="001C7195"/>
    <w:rsid w:val="001D6089"/>
    <w:rsid w:val="001D7DB4"/>
    <w:rsid w:val="001E749A"/>
    <w:rsid w:val="001F45B2"/>
    <w:rsid w:val="00204CD0"/>
    <w:rsid w:val="00205674"/>
    <w:rsid w:val="00210BE6"/>
    <w:rsid w:val="002128EF"/>
    <w:rsid w:val="00216923"/>
    <w:rsid w:val="002217CF"/>
    <w:rsid w:val="002273D2"/>
    <w:rsid w:val="002333FC"/>
    <w:rsid w:val="00244CDE"/>
    <w:rsid w:val="002474C1"/>
    <w:rsid w:val="002510EF"/>
    <w:rsid w:val="0025114A"/>
    <w:rsid w:val="00266EB6"/>
    <w:rsid w:val="00273508"/>
    <w:rsid w:val="00275E29"/>
    <w:rsid w:val="00281F63"/>
    <w:rsid w:val="002965D9"/>
    <w:rsid w:val="002A1DBE"/>
    <w:rsid w:val="002A4170"/>
    <w:rsid w:val="002B18D3"/>
    <w:rsid w:val="002B22F4"/>
    <w:rsid w:val="002B31AA"/>
    <w:rsid w:val="002B3BDA"/>
    <w:rsid w:val="002C0F38"/>
    <w:rsid w:val="002D459B"/>
    <w:rsid w:val="002F321B"/>
    <w:rsid w:val="00301D0F"/>
    <w:rsid w:val="003115B9"/>
    <w:rsid w:val="003121A7"/>
    <w:rsid w:val="003121D6"/>
    <w:rsid w:val="00332414"/>
    <w:rsid w:val="00332D22"/>
    <w:rsid w:val="00332E40"/>
    <w:rsid w:val="00336C94"/>
    <w:rsid w:val="00341ECB"/>
    <w:rsid w:val="003532E9"/>
    <w:rsid w:val="00357EC8"/>
    <w:rsid w:val="00361902"/>
    <w:rsid w:val="0036273D"/>
    <w:rsid w:val="003728EF"/>
    <w:rsid w:val="00377A10"/>
    <w:rsid w:val="00383AF0"/>
    <w:rsid w:val="00397A80"/>
    <w:rsid w:val="003B08E1"/>
    <w:rsid w:val="003B145A"/>
    <w:rsid w:val="003B49DE"/>
    <w:rsid w:val="003B4E13"/>
    <w:rsid w:val="003C3214"/>
    <w:rsid w:val="003C4E2A"/>
    <w:rsid w:val="003F005A"/>
    <w:rsid w:val="004038B4"/>
    <w:rsid w:val="004077C4"/>
    <w:rsid w:val="004169A0"/>
    <w:rsid w:val="004169EC"/>
    <w:rsid w:val="00422E58"/>
    <w:rsid w:val="004257B4"/>
    <w:rsid w:val="004377D3"/>
    <w:rsid w:val="004474C0"/>
    <w:rsid w:val="004609B1"/>
    <w:rsid w:val="004622F8"/>
    <w:rsid w:val="004632BE"/>
    <w:rsid w:val="0047048D"/>
    <w:rsid w:val="00480428"/>
    <w:rsid w:val="00490E28"/>
    <w:rsid w:val="0049295F"/>
    <w:rsid w:val="004A754B"/>
    <w:rsid w:val="004C0AC5"/>
    <w:rsid w:val="004C3DA5"/>
    <w:rsid w:val="004C6596"/>
    <w:rsid w:val="004D2488"/>
    <w:rsid w:val="004D4C7A"/>
    <w:rsid w:val="00501357"/>
    <w:rsid w:val="00510D83"/>
    <w:rsid w:val="0051658A"/>
    <w:rsid w:val="0052300D"/>
    <w:rsid w:val="00523D18"/>
    <w:rsid w:val="005278E1"/>
    <w:rsid w:val="00531B18"/>
    <w:rsid w:val="00535456"/>
    <w:rsid w:val="00547413"/>
    <w:rsid w:val="00550E34"/>
    <w:rsid w:val="00550E94"/>
    <w:rsid w:val="00552A67"/>
    <w:rsid w:val="005608B8"/>
    <w:rsid w:val="005660C1"/>
    <w:rsid w:val="00567134"/>
    <w:rsid w:val="0056725E"/>
    <w:rsid w:val="00571358"/>
    <w:rsid w:val="00574585"/>
    <w:rsid w:val="00583B7E"/>
    <w:rsid w:val="00584222"/>
    <w:rsid w:val="00587FD2"/>
    <w:rsid w:val="005930DE"/>
    <w:rsid w:val="005961CD"/>
    <w:rsid w:val="005A6676"/>
    <w:rsid w:val="005B035A"/>
    <w:rsid w:val="005B3B49"/>
    <w:rsid w:val="005C0478"/>
    <w:rsid w:val="005C56F5"/>
    <w:rsid w:val="005D20D6"/>
    <w:rsid w:val="005D2642"/>
    <w:rsid w:val="005D4ADE"/>
    <w:rsid w:val="005E00A2"/>
    <w:rsid w:val="005E5503"/>
    <w:rsid w:val="005E76A7"/>
    <w:rsid w:val="006009B0"/>
    <w:rsid w:val="006055CA"/>
    <w:rsid w:val="00611346"/>
    <w:rsid w:val="00611425"/>
    <w:rsid w:val="00621D86"/>
    <w:rsid w:val="00626318"/>
    <w:rsid w:val="00645BCE"/>
    <w:rsid w:val="006507A3"/>
    <w:rsid w:val="00651844"/>
    <w:rsid w:val="006525DE"/>
    <w:rsid w:val="00667DC1"/>
    <w:rsid w:val="0067112D"/>
    <w:rsid w:val="00676A55"/>
    <w:rsid w:val="006A11A1"/>
    <w:rsid w:val="006A5984"/>
    <w:rsid w:val="006D21CD"/>
    <w:rsid w:val="006D5127"/>
    <w:rsid w:val="006E1CCF"/>
    <w:rsid w:val="006E5195"/>
    <w:rsid w:val="007025FA"/>
    <w:rsid w:val="00703488"/>
    <w:rsid w:val="0071190C"/>
    <w:rsid w:val="00725067"/>
    <w:rsid w:val="00730859"/>
    <w:rsid w:val="0073231E"/>
    <w:rsid w:val="007504EC"/>
    <w:rsid w:val="00761EAE"/>
    <w:rsid w:val="007634EB"/>
    <w:rsid w:val="00771424"/>
    <w:rsid w:val="0078116E"/>
    <w:rsid w:val="00781A55"/>
    <w:rsid w:val="00784F2F"/>
    <w:rsid w:val="0079041B"/>
    <w:rsid w:val="00794871"/>
    <w:rsid w:val="00795EE6"/>
    <w:rsid w:val="00796CA5"/>
    <w:rsid w:val="007B1D3B"/>
    <w:rsid w:val="007C0EF5"/>
    <w:rsid w:val="007C69D2"/>
    <w:rsid w:val="007C7F26"/>
    <w:rsid w:val="007D170F"/>
    <w:rsid w:val="007D75CC"/>
    <w:rsid w:val="007E0D42"/>
    <w:rsid w:val="007E6E98"/>
    <w:rsid w:val="007F45F4"/>
    <w:rsid w:val="008014B9"/>
    <w:rsid w:val="00820F56"/>
    <w:rsid w:val="00826F07"/>
    <w:rsid w:val="008332A5"/>
    <w:rsid w:val="008405C4"/>
    <w:rsid w:val="00855A1E"/>
    <w:rsid w:val="00871B19"/>
    <w:rsid w:val="00874C15"/>
    <w:rsid w:val="0089000C"/>
    <w:rsid w:val="008956C4"/>
    <w:rsid w:val="008A49B5"/>
    <w:rsid w:val="008D2BD9"/>
    <w:rsid w:val="008D766F"/>
    <w:rsid w:val="008E29C9"/>
    <w:rsid w:val="008E3639"/>
    <w:rsid w:val="008E3D95"/>
    <w:rsid w:val="008F07DF"/>
    <w:rsid w:val="00915DF8"/>
    <w:rsid w:val="00922C57"/>
    <w:rsid w:val="00924CA4"/>
    <w:rsid w:val="0094007B"/>
    <w:rsid w:val="009413FC"/>
    <w:rsid w:val="009459CC"/>
    <w:rsid w:val="00954B3F"/>
    <w:rsid w:val="009550DE"/>
    <w:rsid w:val="009620EA"/>
    <w:rsid w:val="009815B4"/>
    <w:rsid w:val="009835E0"/>
    <w:rsid w:val="00986F89"/>
    <w:rsid w:val="00987119"/>
    <w:rsid w:val="009922AE"/>
    <w:rsid w:val="00995C62"/>
    <w:rsid w:val="009B4733"/>
    <w:rsid w:val="009C4EC8"/>
    <w:rsid w:val="009C64DD"/>
    <w:rsid w:val="009C7A8B"/>
    <w:rsid w:val="009D5BE1"/>
    <w:rsid w:val="009E0FE4"/>
    <w:rsid w:val="009E39E2"/>
    <w:rsid w:val="009E76C4"/>
    <w:rsid w:val="009F0191"/>
    <w:rsid w:val="009F5209"/>
    <w:rsid w:val="00A229DB"/>
    <w:rsid w:val="00A26B2D"/>
    <w:rsid w:val="00A27F93"/>
    <w:rsid w:val="00A45D95"/>
    <w:rsid w:val="00A45EC3"/>
    <w:rsid w:val="00A51546"/>
    <w:rsid w:val="00A60F18"/>
    <w:rsid w:val="00A86C04"/>
    <w:rsid w:val="00A92717"/>
    <w:rsid w:val="00A94F3A"/>
    <w:rsid w:val="00AA7192"/>
    <w:rsid w:val="00AB0570"/>
    <w:rsid w:val="00AB7E08"/>
    <w:rsid w:val="00AD3548"/>
    <w:rsid w:val="00AD384A"/>
    <w:rsid w:val="00AF3C84"/>
    <w:rsid w:val="00AF4A43"/>
    <w:rsid w:val="00B11E9D"/>
    <w:rsid w:val="00B21727"/>
    <w:rsid w:val="00B3748C"/>
    <w:rsid w:val="00B47884"/>
    <w:rsid w:val="00B50702"/>
    <w:rsid w:val="00B60A3A"/>
    <w:rsid w:val="00B62625"/>
    <w:rsid w:val="00B64E03"/>
    <w:rsid w:val="00B76748"/>
    <w:rsid w:val="00B804EC"/>
    <w:rsid w:val="00B81B35"/>
    <w:rsid w:val="00B925FB"/>
    <w:rsid w:val="00B96808"/>
    <w:rsid w:val="00B97F7C"/>
    <w:rsid w:val="00BA1D7D"/>
    <w:rsid w:val="00BA7024"/>
    <w:rsid w:val="00BB2757"/>
    <w:rsid w:val="00BB3F30"/>
    <w:rsid w:val="00BB56A4"/>
    <w:rsid w:val="00BC0BEE"/>
    <w:rsid w:val="00BC0ED7"/>
    <w:rsid w:val="00BC29C8"/>
    <w:rsid w:val="00BD0CC4"/>
    <w:rsid w:val="00BD644B"/>
    <w:rsid w:val="00BD7B7D"/>
    <w:rsid w:val="00BF0FE7"/>
    <w:rsid w:val="00C06978"/>
    <w:rsid w:val="00C11A2F"/>
    <w:rsid w:val="00C301B2"/>
    <w:rsid w:val="00C46D80"/>
    <w:rsid w:val="00C51260"/>
    <w:rsid w:val="00C60448"/>
    <w:rsid w:val="00C65D3E"/>
    <w:rsid w:val="00C661DA"/>
    <w:rsid w:val="00C7225F"/>
    <w:rsid w:val="00CA17EC"/>
    <w:rsid w:val="00CB07A4"/>
    <w:rsid w:val="00CC3105"/>
    <w:rsid w:val="00CC631C"/>
    <w:rsid w:val="00CE1A47"/>
    <w:rsid w:val="00CE2B4F"/>
    <w:rsid w:val="00CE2C2E"/>
    <w:rsid w:val="00CE2E97"/>
    <w:rsid w:val="00CE49A3"/>
    <w:rsid w:val="00D0552C"/>
    <w:rsid w:val="00D13C5C"/>
    <w:rsid w:val="00D21157"/>
    <w:rsid w:val="00D22E14"/>
    <w:rsid w:val="00D24B61"/>
    <w:rsid w:val="00D327E9"/>
    <w:rsid w:val="00D36778"/>
    <w:rsid w:val="00D54BC6"/>
    <w:rsid w:val="00D61D56"/>
    <w:rsid w:val="00D71E2B"/>
    <w:rsid w:val="00D7620F"/>
    <w:rsid w:val="00D8604A"/>
    <w:rsid w:val="00D92FF9"/>
    <w:rsid w:val="00D9663D"/>
    <w:rsid w:val="00D971B0"/>
    <w:rsid w:val="00D97F6A"/>
    <w:rsid w:val="00DB3A6B"/>
    <w:rsid w:val="00DD71F4"/>
    <w:rsid w:val="00DD7E5B"/>
    <w:rsid w:val="00DE1AD1"/>
    <w:rsid w:val="00DF378C"/>
    <w:rsid w:val="00DF3D56"/>
    <w:rsid w:val="00DF771B"/>
    <w:rsid w:val="00E15341"/>
    <w:rsid w:val="00E15EBC"/>
    <w:rsid w:val="00E43169"/>
    <w:rsid w:val="00E54093"/>
    <w:rsid w:val="00E65377"/>
    <w:rsid w:val="00E93840"/>
    <w:rsid w:val="00EB30C3"/>
    <w:rsid w:val="00EC2493"/>
    <w:rsid w:val="00EC2796"/>
    <w:rsid w:val="00EE2626"/>
    <w:rsid w:val="00EE4A3E"/>
    <w:rsid w:val="00F10054"/>
    <w:rsid w:val="00F148CF"/>
    <w:rsid w:val="00F2027B"/>
    <w:rsid w:val="00F211A9"/>
    <w:rsid w:val="00F34288"/>
    <w:rsid w:val="00F54F8E"/>
    <w:rsid w:val="00F551C3"/>
    <w:rsid w:val="00F60A3A"/>
    <w:rsid w:val="00F63561"/>
    <w:rsid w:val="00F6570A"/>
    <w:rsid w:val="00F9155F"/>
    <w:rsid w:val="00F9226F"/>
    <w:rsid w:val="00F96E0A"/>
    <w:rsid w:val="00FA6158"/>
    <w:rsid w:val="00FC0FC4"/>
    <w:rsid w:val="00FC4524"/>
    <w:rsid w:val="00FC5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CADA"/>
  <w15:chartTrackingRefBased/>
  <w15:docId w15:val="{7A37FD47-EF8E-4B79-AE66-C24F85DD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A26B2D"/>
    <w:pPr>
      <w:keepNext/>
      <w:spacing w:before="240" w:after="120"/>
    </w:pPr>
    <w:rPr>
      <w:rFonts w:ascii="Arial" w:eastAsia="Microsoft YaHei" w:hAnsi="Arial"/>
      <w:sz w:val="28"/>
      <w:szCs w:val="28"/>
    </w:rPr>
  </w:style>
  <w:style w:type="paragraph" w:customStyle="1" w:styleId="Textbody">
    <w:name w:val="Text body"/>
    <w:basedOn w:val="Standard"/>
    <w:rsid w:val="00A26B2D"/>
    <w:pPr>
      <w:spacing w:after="120"/>
    </w:pPr>
  </w:style>
  <w:style w:type="paragraph" w:styleId="Lista">
    <w:name w:val="List"/>
    <w:basedOn w:val="Textbody"/>
    <w:rsid w:val="00A26B2D"/>
  </w:style>
  <w:style w:type="paragraph" w:styleId="Legenda">
    <w:name w:val="caption"/>
    <w:basedOn w:val="Standard"/>
    <w:rsid w:val="00A26B2D"/>
    <w:pPr>
      <w:suppressLineNumbers/>
      <w:spacing w:before="120" w:after="120"/>
    </w:pPr>
    <w:rPr>
      <w:i/>
      <w:iCs/>
    </w:rPr>
  </w:style>
  <w:style w:type="paragraph" w:customStyle="1" w:styleId="Index">
    <w:name w:val="Index"/>
    <w:basedOn w:val="Standard"/>
    <w:rsid w:val="00A26B2D"/>
    <w:pPr>
      <w:suppressLineNumbers/>
    </w:pPr>
  </w:style>
  <w:style w:type="paragraph" w:customStyle="1" w:styleId="pkt">
    <w:name w:val="pkt"/>
    <w:basedOn w:val="Standard"/>
    <w:rsid w:val="00A26B2D"/>
    <w:pPr>
      <w:suppressAutoHyphens w:val="0"/>
      <w:spacing w:before="60" w:after="60"/>
      <w:ind w:left="851" w:hanging="295"/>
      <w:jc w:val="both"/>
    </w:pPr>
    <w:rPr>
      <w:lang w:eastAsia="pl-PL"/>
    </w:rPr>
  </w:style>
  <w:style w:type="paragraph" w:customStyle="1" w:styleId="Default">
    <w:name w:val="Default"/>
    <w:basedOn w:val="Standard"/>
    <w:rsid w:val="00A26B2D"/>
    <w:pPr>
      <w:autoSpaceDE w:val="0"/>
    </w:pPr>
    <w:rPr>
      <w:rFonts w:ascii="Calibri, Calibri" w:eastAsia="Calibri, Calibri" w:hAnsi="Calibri, Calibri" w:cs="Calibri, Calibri"/>
      <w:color w:val="000000"/>
    </w:rPr>
  </w:style>
  <w:style w:type="paragraph" w:styleId="Akapitzlist">
    <w:name w:val="List Paragraph"/>
    <w:aliases w:val="Obiekt,List Paragraph1,Numerowanie,List Paragraph,Akapit z listą BS,CW_Lista,Preambuła,normalny tekst,L1"/>
    <w:basedOn w:val="Standard"/>
    <w:link w:val="AkapitzlistZnak"/>
    <w:uiPriority w:val="99"/>
    <w:qFormat/>
    <w:rsid w:val="00A26B2D"/>
    <w:pPr>
      <w:spacing w:after="200" w:line="276" w:lineRule="auto"/>
      <w:ind w:left="720"/>
    </w:pPr>
    <w:rPr>
      <w:rFonts w:ascii="Calibri" w:eastAsia="Calibri" w:hAnsi="Calibri" w:cs="Calibri"/>
      <w:sz w:val="22"/>
      <w:szCs w:val="22"/>
    </w:rPr>
  </w:style>
  <w:style w:type="paragraph" w:styleId="NormalnyWeb">
    <w:name w:val="Normal (Web)"/>
    <w:basedOn w:val="Standard"/>
    <w:rsid w:val="00A26B2D"/>
    <w:pPr>
      <w:spacing w:before="280" w:after="280"/>
    </w:pPr>
  </w:style>
  <w:style w:type="paragraph" w:styleId="Bezodstpw">
    <w:name w:val="No Spacing"/>
    <w:link w:val="BezodstpwZnak"/>
    <w:uiPriority w:val="99"/>
    <w:qFormat/>
    <w:rsid w:val="00A26B2D"/>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A26B2D"/>
    <w:pPr>
      <w:ind w:left="720"/>
    </w:pPr>
  </w:style>
  <w:style w:type="paragraph" w:customStyle="1" w:styleId="TableContents">
    <w:name w:val="Table Contents"/>
    <w:basedOn w:val="Standard"/>
    <w:rsid w:val="00A26B2D"/>
    <w:pPr>
      <w:suppressLineNumbers/>
    </w:pPr>
  </w:style>
  <w:style w:type="paragraph" w:customStyle="1" w:styleId="TableHeading">
    <w:name w:val="Table Heading"/>
    <w:basedOn w:val="TableContents"/>
    <w:rsid w:val="00A26B2D"/>
    <w:pPr>
      <w:jc w:val="center"/>
    </w:pPr>
    <w:rPr>
      <w:b/>
      <w:bCs/>
      <w:i/>
      <w:iCs/>
    </w:rPr>
  </w:style>
  <w:style w:type="paragraph" w:styleId="Stopka">
    <w:name w:val="footer"/>
    <w:basedOn w:val="Standard"/>
    <w:link w:val="StopkaZnak"/>
    <w:rsid w:val="00A26B2D"/>
    <w:pPr>
      <w:suppressLineNumbers/>
      <w:tabs>
        <w:tab w:val="center" w:pos="4819"/>
        <w:tab w:val="right" w:pos="9638"/>
      </w:tabs>
    </w:pPr>
  </w:style>
  <w:style w:type="character" w:customStyle="1" w:styleId="StopkaZnak">
    <w:name w:val="Stopka Znak"/>
    <w:basedOn w:val="Domylnaczcionkaakapitu"/>
    <w:link w:val="Stopka"/>
    <w:rsid w:val="00A26B2D"/>
    <w:rPr>
      <w:rFonts w:ascii="Times New Roman" w:eastAsia="SimSun" w:hAnsi="Times New Roman" w:cs="Arial"/>
      <w:kern w:val="3"/>
      <w:sz w:val="24"/>
      <w:szCs w:val="24"/>
      <w:lang w:eastAsia="zh-CN" w:bidi="hi-IN"/>
    </w:rPr>
  </w:style>
  <w:style w:type="character" w:customStyle="1" w:styleId="Internetlink">
    <w:name w:val="Internet link"/>
    <w:rsid w:val="00A26B2D"/>
    <w:rPr>
      <w:color w:val="000080"/>
      <w:u w:val="single"/>
    </w:rPr>
  </w:style>
  <w:style w:type="character" w:customStyle="1" w:styleId="ListLabel12">
    <w:name w:val="ListLabel 12"/>
    <w:rsid w:val="00A26B2D"/>
    <w:rPr>
      <w:rFonts w:cs="Times New Roman"/>
      <w:b/>
    </w:rPr>
  </w:style>
  <w:style w:type="character" w:customStyle="1" w:styleId="ListLabel13">
    <w:name w:val="ListLabel 13"/>
    <w:rsid w:val="00A26B2D"/>
    <w:rPr>
      <w:rFonts w:cs="Times New Roman"/>
    </w:rPr>
  </w:style>
  <w:style w:type="character" w:customStyle="1" w:styleId="ListLabel3">
    <w:name w:val="ListLabel 3"/>
    <w:rsid w:val="00A26B2D"/>
    <w:rPr>
      <w:rFonts w:eastAsia="Times New Roman" w:cs="Symbol"/>
      <w:b/>
      <w:bCs/>
      <w:sz w:val="20"/>
      <w:szCs w:val="20"/>
      <w:lang w:val="pl-PL" w:eastAsia="ar-SA" w:bidi="ar-SA"/>
    </w:rPr>
  </w:style>
  <w:style w:type="character" w:customStyle="1" w:styleId="ListLabel14">
    <w:name w:val="ListLabel 14"/>
    <w:rsid w:val="00A26B2D"/>
    <w:rPr>
      <w:rFonts w:eastAsia="Calibri" w:cs="Times New Roman"/>
      <w:i w:val="0"/>
      <w:color w:val="00000A"/>
    </w:rPr>
  </w:style>
  <w:style w:type="character" w:customStyle="1" w:styleId="ListLabel10">
    <w:name w:val="ListLabel 10"/>
    <w:rsid w:val="00A26B2D"/>
    <w:rPr>
      <w:rFonts w:cs="Courier New"/>
    </w:rPr>
  </w:style>
  <w:style w:type="character" w:customStyle="1" w:styleId="ListLabel8">
    <w:name w:val="ListLabel 8"/>
    <w:rsid w:val="00A26B2D"/>
    <w:rPr>
      <w:rFonts w:eastAsia="Times New Roman" w:cs="TimesNewRomanPSMT"/>
      <w:color w:val="000000"/>
      <w:sz w:val="22"/>
      <w:szCs w:val="22"/>
      <w:lang w:val="pl-PL"/>
    </w:rPr>
  </w:style>
  <w:style w:type="character" w:customStyle="1" w:styleId="WW8Num4z0">
    <w:name w:val="WW8Num4z0"/>
    <w:rsid w:val="00A26B2D"/>
    <w:rPr>
      <w:rFonts w:ascii="Symbol" w:hAnsi="Symbol" w:cs="OpenSymbol, 'Arial Unicode MS'"/>
    </w:rPr>
  </w:style>
  <w:style w:type="character" w:customStyle="1" w:styleId="WW8Num2z0">
    <w:name w:val="WW8Num2z0"/>
    <w:rsid w:val="00A26B2D"/>
    <w:rPr>
      <w:b/>
      <w:bCs/>
    </w:rPr>
  </w:style>
  <w:style w:type="character" w:customStyle="1" w:styleId="WW8Num2z1">
    <w:name w:val="WW8Num2z1"/>
    <w:rsid w:val="00A26B2D"/>
  </w:style>
  <w:style w:type="character" w:customStyle="1" w:styleId="WW8Num2z2">
    <w:name w:val="WW8Num2z2"/>
    <w:rsid w:val="00A26B2D"/>
  </w:style>
  <w:style w:type="character" w:customStyle="1" w:styleId="WW8Num2z3">
    <w:name w:val="WW8Num2z3"/>
    <w:rsid w:val="00A26B2D"/>
  </w:style>
  <w:style w:type="character" w:customStyle="1" w:styleId="WW8Num2z4">
    <w:name w:val="WW8Num2z4"/>
    <w:rsid w:val="00A26B2D"/>
  </w:style>
  <w:style w:type="character" w:customStyle="1" w:styleId="WW8Num2z5">
    <w:name w:val="WW8Num2z5"/>
    <w:rsid w:val="00A26B2D"/>
  </w:style>
  <w:style w:type="character" w:customStyle="1" w:styleId="WW8Num2z6">
    <w:name w:val="WW8Num2z6"/>
    <w:rsid w:val="00A26B2D"/>
  </w:style>
  <w:style w:type="character" w:customStyle="1" w:styleId="WW8Num2z7">
    <w:name w:val="WW8Num2z7"/>
    <w:rsid w:val="00A26B2D"/>
  </w:style>
  <w:style w:type="character" w:customStyle="1" w:styleId="WW8Num2z8">
    <w:name w:val="WW8Num2z8"/>
    <w:rsid w:val="00A26B2D"/>
  </w:style>
  <w:style w:type="character" w:customStyle="1" w:styleId="BulletSymbols">
    <w:name w:val="Bullet Symbols"/>
    <w:rsid w:val="00A26B2D"/>
    <w:rPr>
      <w:rFonts w:ascii="OpenSymbol" w:eastAsia="OpenSymbol" w:hAnsi="OpenSymbol" w:cs="OpenSymbol"/>
    </w:rPr>
  </w:style>
  <w:style w:type="character" w:customStyle="1" w:styleId="NumberingSymbols">
    <w:name w:val="Numbering Symbols"/>
    <w:rsid w:val="00A26B2D"/>
  </w:style>
  <w:style w:type="numbering" w:customStyle="1" w:styleId="WWNum25">
    <w:name w:val="WWNum25"/>
    <w:basedOn w:val="Bezlisty"/>
    <w:rsid w:val="00A26B2D"/>
    <w:pPr>
      <w:numPr>
        <w:numId w:val="1"/>
      </w:numPr>
    </w:pPr>
  </w:style>
  <w:style w:type="numbering" w:customStyle="1" w:styleId="WWNum3">
    <w:name w:val="WWNum3"/>
    <w:basedOn w:val="Bezlisty"/>
    <w:rsid w:val="00A26B2D"/>
    <w:pPr>
      <w:numPr>
        <w:numId w:val="2"/>
      </w:numPr>
    </w:pPr>
  </w:style>
  <w:style w:type="numbering" w:customStyle="1" w:styleId="WWNum30">
    <w:name w:val="WWNum30"/>
    <w:basedOn w:val="Bezlisty"/>
    <w:rsid w:val="00A26B2D"/>
    <w:pPr>
      <w:numPr>
        <w:numId w:val="3"/>
      </w:numPr>
    </w:pPr>
  </w:style>
  <w:style w:type="numbering" w:customStyle="1" w:styleId="WWNum27">
    <w:name w:val="WWNum27"/>
    <w:basedOn w:val="Bezlisty"/>
    <w:rsid w:val="00A26B2D"/>
    <w:pPr>
      <w:numPr>
        <w:numId w:val="4"/>
      </w:numPr>
    </w:pPr>
  </w:style>
  <w:style w:type="numbering" w:customStyle="1" w:styleId="WWNum10">
    <w:name w:val="WWNum10"/>
    <w:basedOn w:val="Bezlisty"/>
    <w:rsid w:val="00A26B2D"/>
    <w:pPr>
      <w:numPr>
        <w:numId w:val="5"/>
      </w:numPr>
    </w:pPr>
  </w:style>
  <w:style w:type="numbering" w:customStyle="1" w:styleId="WW8Num4">
    <w:name w:val="WW8Num4"/>
    <w:basedOn w:val="Bezlisty"/>
    <w:rsid w:val="00A26B2D"/>
    <w:pPr>
      <w:numPr>
        <w:numId w:val="6"/>
      </w:numPr>
    </w:pPr>
  </w:style>
  <w:style w:type="numbering" w:customStyle="1" w:styleId="WW8Num2">
    <w:name w:val="WW8Num2"/>
    <w:basedOn w:val="Bezlisty"/>
    <w:rsid w:val="00A26B2D"/>
    <w:pPr>
      <w:numPr>
        <w:numId w:val="7"/>
      </w:numPr>
    </w:pPr>
  </w:style>
  <w:style w:type="paragraph" w:styleId="Tekstdymka">
    <w:name w:val="Balloon Text"/>
    <w:basedOn w:val="Normalny"/>
    <w:link w:val="TekstdymkaZnak"/>
    <w:uiPriority w:val="99"/>
    <w:semiHidden/>
    <w:unhideWhenUsed/>
    <w:rsid w:val="00A26B2D"/>
    <w:rPr>
      <w:rFonts w:ascii="Segoe UI" w:hAnsi="Segoe UI" w:cs="Mangal"/>
      <w:sz w:val="18"/>
      <w:szCs w:val="16"/>
    </w:rPr>
  </w:style>
  <w:style w:type="character" w:customStyle="1" w:styleId="TekstdymkaZnak">
    <w:name w:val="Tekst dymka Znak"/>
    <w:basedOn w:val="Domylnaczcionkaakapitu"/>
    <w:link w:val="Tekstdymka"/>
    <w:uiPriority w:val="99"/>
    <w:semiHidden/>
    <w:rsid w:val="00A26B2D"/>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A26B2D"/>
    <w:rPr>
      <w:sz w:val="16"/>
      <w:szCs w:val="16"/>
    </w:rPr>
  </w:style>
  <w:style w:type="paragraph" w:styleId="Tekstkomentarza">
    <w:name w:val="annotation text"/>
    <w:basedOn w:val="Normalny"/>
    <w:link w:val="TekstkomentarzaZnak"/>
    <w:uiPriority w:val="99"/>
    <w:semiHidden/>
    <w:unhideWhenUsed/>
    <w:rsid w:val="00A26B2D"/>
    <w:rPr>
      <w:rFonts w:cs="Mangal"/>
      <w:sz w:val="20"/>
      <w:szCs w:val="18"/>
    </w:rPr>
  </w:style>
  <w:style w:type="character" w:customStyle="1" w:styleId="TekstkomentarzaZnak">
    <w:name w:val="Tekst komentarza Znak"/>
    <w:basedOn w:val="Domylnaczcionkaakapitu"/>
    <w:link w:val="Tekstkomentarza"/>
    <w:uiPriority w:val="99"/>
    <w:semiHidden/>
    <w:rsid w:val="00A26B2D"/>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26B2D"/>
    <w:rPr>
      <w:b/>
      <w:bCs/>
    </w:rPr>
  </w:style>
  <w:style w:type="character" w:customStyle="1" w:styleId="TematkomentarzaZnak">
    <w:name w:val="Temat komentarza Znak"/>
    <w:basedOn w:val="TekstkomentarzaZnak"/>
    <w:link w:val="Tematkomentarza"/>
    <w:uiPriority w:val="99"/>
    <w:semiHidden/>
    <w:rsid w:val="00A26B2D"/>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A26B2D"/>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A26B2D"/>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A26B2D"/>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A26B2D"/>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A26B2D"/>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A26B2D"/>
    <w:rPr>
      <w:rFonts w:ascii="Courier" w:eastAsia="Times New Roman" w:hAnsi="Courier" w:cs="Times New Roman"/>
      <w:sz w:val="16"/>
      <w:szCs w:val="16"/>
      <w:lang w:val="de-DE" w:eastAsia="zh-CN"/>
    </w:rPr>
  </w:style>
  <w:style w:type="paragraph" w:customStyle="1" w:styleId="khheader">
    <w:name w:val="kh_header"/>
    <w:basedOn w:val="Normalny"/>
    <w:rsid w:val="00A26B2D"/>
    <w:pPr>
      <w:widowControl/>
      <w:autoSpaceDN/>
      <w:textAlignment w:val="auto"/>
    </w:pPr>
    <w:rPr>
      <w:rFonts w:eastAsia="Times New Roman" w:cs="Times New Roman"/>
      <w:kern w:val="1"/>
      <w:sz w:val="20"/>
      <w:szCs w:val="20"/>
      <w:lang w:val="en-US" w:eastAsia="ar-SA" w:bidi="ar-SA"/>
    </w:rPr>
  </w:style>
  <w:style w:type="paragraph" w:customStyle="1" w:styleId="Tekstpodstawowywcity32">
    <w:name w:val="Tekst podstawowy wcięty 32"/>
    <w:basedOn w:val="Normalny"/>
    <w:rsid w:val="00A26B2D"/>
    <w:pPr>
      <w:autoSpaceDN/>
      <w:ind w:firstLine="567"/>
      <w:jc w:val="both"/>
      <w:textAlignment w:val="auto"/>
    </w:pPr>
    <w:rPr>
      <w:rFonts w:ascii="Arial" w:eastAsia="Times New Roman" w:hAnsi="Arial"/>
      <w:kern w:val="0"/>
      <w:sz w:val="22"/>
      <w:szCs w:val="20"/>
      <w:lang w:val="en-US" w:eastAsia="ar-SA" w:bidi="ar-SA"/>
    </w:rPr>
  </w:style>
  <w:style w:type="character" w:styleId="Hipercze">
    <w:name w:val="Hyperlink"/>
    <w:basedOn w:val="Domylnaczcionkaakapitu"/>
    <w:uiPriority w:val="99"/>
    <w:unhideWhenUsed/>
    <w:rsid w:val="008332A5"/>
    <w:rPr>
      <w:color w:val="0563C1" w:themeColor="hyperlink"/>
      <w:u w:val="single"/>
    </w:rPr>
  </w:style>
  <w:style w:type="character" w:customStyle="1" w:styleId="AkapitzlistZnak">
    <w:name w:val="Akapit z listą Znak"/>
    <w:aliases w:val="Obiekt Znak,List Paragraph1 Znak,Numerowanie Znak,List Paragraph Znak,Akapit z listą BS Znak,CW_Lista Znak,Preambuła Znak,normalny tekst Znak,L1 Znak"/>
    <w:link w:val="Akapitzlist"/>
    <w:uiPriority w:val="99"/>
    <w:qFormat/>
    <w:rsid w:val="000E7DDE"/>
    <w:rPr>
      <w:rFonts w:ascii="Calibri" w:eastAsia="Calibri" w:hAnsi="Calibri" w:cs="Calibri"/>
      <w:kern w:val="3"/>
      <w:lang w:eastAsia="zh-CN" w:bidi="hi-IN"/>
    </w:rPr>
  </w:style>
  <w:style w:type="character" w:customStyle="1" w:styleId="BezodstpwZnak">
    <w:name w:val="Bez odstępów Znak"/>
    <w:link w:val="Bezodstpw"/>
    <w:uiPriority w:val="99"/>
    <w:qFormat/>
    <w:locked/>
    <w:rsid w:val="000E7DDE"/>
    <w:rPr>
      <w:rFonts w:ascii="Times New Roman" w:eastAsia="Times New Roman" w:hAnsi="Times New Roman" w:cs="Times New Roman"/>
      <w:kern w:val="3"/>
      <w:sz w:val="20"/>
      <w:szCs w:val="20"/>
      <w:lang w:val="en-US" w:eastAsia="ar-SA" w:bidi="hi-IN"/>
    </w:rPr>
  </w:style>
  <w:style w:type="paragraph" w:styleId="Poprawka">
    <w:name w:val="Revision"/>
    <w:hidden/>
    <w:uiPriority w:val="99"/>
    <w:semiHidden/>
    <w:rsid w:val="00550E34"/>
    <w:pPr>
      <w:spacing w:after="0" w:line="240" w:lineRule="auto"/>
    </w:pPr>
    <w:rPr>
      <w:rFonts w:ascii="Times New Roman" w:eastAsia="SimSun" w:hAnsi="Times New Roman" w:cs="Mangal"/>
      <w:kern w:val="3"/>
      <w:sz w:val="24"/>
      <w:szCs w:val="21"/>
      <w:lang w:eastAsia="zh-CN" w:bidi="hi-IN"/>
    </w:rPr>
  </w:style>
  <w:style w:type="paragraph" w:styleId="Tekstprzypisukocowego">
    <w:name w:val="endnote text"/>
    <w:basedOn w:val="Normalny"/>
    <w:link w:val="TekstprzypisukocowegoZnak"/>
    <w:uiPriority w:val="99"/>
    <w:semiHidden/>
    <w:unhideWhenUsed/>
    <w:rsid w:val="00D61D56"/>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61D56"/>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61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5548">
      <w:bodyDiv w:val="1"/>
      <w:marLeft w:val="0"/>
      <w:marRight w:val="0"/>
      <w:marTop w:val="0"/>
      <w:marBottom w:val="0"/>
      <w:divBdr>
        <w:top w:val="none" w:sz="0" w:space="0" w:color="auto"/>
        <w:left w:val="none" w:sz="0" w:space="0" w:color="auto"/>
        <w:bottom w:val="none" w:sz="0" w:space="0" w:color="auto"/>
        <w:right w:val="none" w:sz="0" w:space="0" w:color="auto"/>
      </w:divBdr>
    </w:div>
    <w:div w:id="783311171">
      <w:bodyDiv w:val="1"/>
      <w:marLeft w:val="0"/>
      <w:marRight w:val="0"/>
      <w:marTop w:val="0"/>
      <w:marBottom w:val="0"/>
      <w:divBdr>
        <w:top w:val="none" w:sz="0" w:space="0" w:color="auto"/>
        <w:left w:val="none" w:sz="0" w:space="0" w:color="auto"/>
        <w:bottom w:val="none" w:sz="0" w:space="0" w:color="auto"/>
        <w:right w:val="none" w:sz="0" w:space="0" w:color="auto"/>
      </w:divBdr>
    </w:div>
    <w:div w:id="13278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rogi_trzebn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CFF9-27BE-478E-B05C-4C224E5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10590</Words>
  <Characters>63540</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10</cp:revision>
  <cp:lastPrinted>2024-12-06T08:13:00Z</cp:lastPrinted>
  <dcterms:created xsi:type="dcterms:W3CDTF">2024-12-10T12:42:00Z</dcterms:created>
  <dcterms:modified xsi:type="dcterms:W3CDTF">2024-12-12T07:25:00Z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BANK\Artur.Swiderski;Artur Świderski</vt:lpwstr>
  </property>
  <property fmtid="{D5CDD505-2E9C-101B-9397-08002B2CF9AE}" pid="4" name="BPSClassificationDate">
    <vt:lpwstr>2024-12-10T13:42:18.7930377+01:00</vt:lpwstr>
  </property>
  <property fmtid="{D5CDD505-2E9C-101B-9397-08002B2CF9AE}" pid="5" name="BPSClassifiedBySID">
    <vt:lpwstr>BANK\S-1-5-21-2235066060-4034229115-1914166231-38593</vt:lpwstr>
  </property>
  <property fmtid="{D5CDD505-2E9C-101B-9397-08002B2CF9AE}" pid="6" name="BPSGRNItemId">
    <vt:lpwstr>GRN-8bc17a4d-cc79-4535-b74c-0f650dd92b8a</vt:lpwstr>
  </property>
  <property fmtid="{D5CDD505-2E9C-101B-9397-08002B2CF9AE}" pid="7" name="BPSHash">
    <vt:lpwstr>s5U0V4TmRbyRiUlsEgiVz1t+hAIG4IQKVoiszfV4LLY=</vt:lpwstr>
  </property>
  <property fmtid="{D5CDD505-2E9C-101B-9397-08002B2CF9AE}" pid="8" name="BPSRefresh">
    <vt:lpwstr>False</vt:lpwstr>
  </property>
</Properties>
</file>