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36" w:rsidRDefault="00D05336" w:rsidP="001512E6">
      <w:pPr>
        <w:keepNext/>
        <w:ind w:left="-360"/>
        <w:jc w:val="center"/>
        <w:outlineLvl w:val="2"/>
        <w:rPr>
          <w:rFonts w:asciiTheme="minorHAnsi" w:hAnsiTheme="minorHAnsi" w:cstheme="minorHAnsi"/>
          <w:b/>
          <w:bCs/>
          <w:color w:val="000000"/>
        </w:rPr>
      </w:pPr>
      <w:r>
        <w:rPr>
          <w:rFonts w:asciiTheme="minorHAnsi" w:hAnsiTheme="minorHAnsi" w:cstheme="minorHAnsi"/>
          <w:b/>
          <w:bCs/>
          <w:color w:val="000000"/>
        </w:rPr>
        <w:t xml:space="preserve">                                                                                                                                     Załącznik nr 5</w:t>
      </w:r>
    </w:p>
    <w:p w:rsidR="00EB2E98" w:rsidRPr="00726B11" w:rsidRDefault="00EB2E98" w:rsidP="001512E6">
      <w:pPr>
        <w:keepNext/>
        <w:ind w:left="-360"/>
        <w:jc w:val="center"/>
        <w:outlineLvl w:val="2"/>
        <w:rPr>
          <w:rFonts w:asciiTheme="minorHAnsi" w:eastAsia="Arial Unicode MS" w:hAnsiTheme="minorHAnsi" w:cstheme="minorHAnsi"/>
          <w:b/>
          <w:bCs/>
          <w:color w:val="000000"/>
        </w:rPr>
      </w:pPr>
      <w:r w:rsidRPr="00726B11">
        <w:rPr>
          <w:rFonts w:asciiTheme="minorHAnsi" w:hAnsiTheme="minorHAnsi" w:cstheme="minorHAnsi"/>
          <w:b/>
          <w:bCs/>
          <w:color w:val="000000"/>
        </w:rPr>
        <w:t xml:space="preserve">UMOWA NR </w:t>
      </w:r>
      <w:r w:rsidR="005C403B" w:rsidRPr="00726B11">
        <w:rPr>
          <w:rFonts w:asciiTheme="minorHAnsi" w:hAnsiTheme="minorHAnsi" w:cstheme="minorHAnsi"/>
          <w:b/>
          <w:bCs/>
          <w:color w:val="000000"/>
        </w:rPr>
        <w:t>…………</w:t>
      </w:r>
      <w:r w:rsidR="001512E6" w:rsidRPr="00726B11">
        <w:rPr>
          <w:rFonts w:asciiTheme="minorHAnsi" w:eastAsia="Arial Unicode MS" w:hAnsiTheme="minorHAnsi" w:cstheme="minorHAnsi"/>
          <w:b/>
          <w:bCs/>
          <w:color w:val="000000"/>
        </w:rPr>
        <w:t xml:space="preserve"> </w:t>
      </w:r>
      <w:r w:rsidR="00726B11" w:rsidRPr="00726B11">
        <w:rPr>
          <w:rFonts w:asciiTheme="minorHAnsi" w:hAnsiTheme="minorHAnsi" w:cstheme="minorHAnsi"/>
        </w:rPr>
        <w:t>z</w:t>
      </w:r>
      <w:r w:rsidRPr="00726B11">
        <w:rPr>
          <w:rFonts w:asciiTheme="minorHAnsi" w:hAnsiTheme="minorHAnsi" w:cstheme="minorHAnsi"/>
        </w:rPr>
        <w:t xml:space="preserve">awarta w dniu </w:t>
      </w:r>
      <w:r w:rsidR="005C403B" w:rsidRPr="00726B11">
        <w:rPr>
          <w:rFonts w:asciiTheme="minorHAnsi" w:hAnsiTheme="minorHAnsi" w:cstheme="minorHAnsi"/>
        </w:rPr>
        <w:t>…………</w:t>
      </w:r>
    </w:p>
    <w:p w:rsidR="001512E6" w:rsidRPr="00726B11" w:rsidRDefault="001512E6" w:rsidP="001512E6">
      <w:pPr>
        <w:spacing w:line="276" w:lineRule="auto"/>
        <w:jc w:val="both"/>
        <w:rPr>
          <w:rFonts w:asciiTheme="minorHAnsi" w:hAnsiTheme="minorHAnsi" w:cs="Arial"/>
          <w:sz w:val="20"/>
          <w:szCs w:val="20"/>
        </w:rPr>
      </w:pPr>
      <w:r w:rsidRPr="00726B11">
        <w:rPr>
          <w:rFonts w:asciiTheme="minorHAnsi" w:hAnsiTheme="minorHAnsi" w:cs="Arial"/>
          <w:sz w:val="20"/>
          <w:szCs w:val="20"/>
        </w:rPr>
        <w:t>w  wyniku  przeprowadzonego  postępowania  o udzielenie zamówienia publicznego  - procedura krajowa – tryb podstawowy bez możliwości negocjacji art. 275 ust 1   ustawy z dnia 11 września 20</w:t>
      </w:r>
      <w:r w:rsidR="00726B11" w:rsidRPr="00726B11">
        <w:rPr>
          <w:rFonts w:asciiTheme="minorHAnsi" w:hAnsiTheme="minorHAnsi" w:cs="Arial"/>
          <w:sz w:val="20"/>
          <w:szCs w:val="20"/>
        </w:rPr>
        <w:t>19</w:t>
      </w:r>
      <w:r w:rsidRPr="00726B11">
        <w:rPr>
          <w:rFonts w:asciiTheme="minorHAnsi" w:hAnsiTheme="minorHAnsi" w:cs="Arial"/>
          <w:sz w:val="20"/>
          <w:szCs w:val="20"/>
        </w:rPr>
        <w:t xml:space="preserve">r. Prawo zamówień  publicznych  - nr postępowania </w:t>
      </w:r>
      <w:r w:rsidR="0014619C">
        <w:rPr>
          <w:rFonts w:asciiTheme="minorHAnsi" w:hAnsiTheme="minorHAnsi" w:cs="Arial"/>
          <w:sz w:val="20"/>
          <w:szCs w:val="20"/>
        </w:rPr>
        <w:t>35</w:t>
      </w:r>
      <w:r w:rsidRPr="00726B11">
        <w:rPr>
          <w:rFonts w:asciiTheme="minorHAnsi" w:hAnsiTheme="minorHAnsi" w:cs="Arial"/>
          <w:sz w:val="20"/>
          <w:szCs w:val="20"/>
        </w:rPr>
        <w:t>/D/21</w:t>
      </w:r>
    </w:p>
    <w:p w:rsidR="00EB2E98" w:rsidRPr="00726B11" w:rsidRDefault="00EB2E98" w:rsidP="00EB2E98">
      <w:pPr>
        <w:jc w:val="both"/>
        <w:rPr>
          <w:rFonts w:asciiTheme="minorHAnsi" w:hAnsiTheme="minorHAnsi" w:cs="Arial"/>
          <w:sz w:val="20"/>
          <w:szCs w:val="20"/>
        </w:rPr>
      </w:pPr>
      <w:r w:rsidRPr="00726B11">
        <w:rPr>
          <w:rFonts w:asciiTheme="minorHAnsi" w:hAnsiTheme="minorHAnsi" w:cs="Arial"/>
          <w:sz w:val="20"/>
          <w:szCs w:val="20"/>
        </w:rPr>
        <w:t>Pomiędzy:</w:t>
      </w:r>
    </w:p>
    <w:p w:rsidR="00EB2E98" w:rsidRPr="001409E0" w:rsidRDefault="00EB2E98" w:rsidP="00EB2E98">
      <w:pPr>
        <w:jc w:val="both"/>
        <w:rPr>
          <w:rFonts w:asciiTheme="minorHAnsi" w:hAnsiTheme="minorHAnsi" w:cs="Arial"/>
          <w:sz w:val="20"/>
          <w:szCs w:val="20"/>
        </w:rPr>
      </w:pPr>
      <w:r w:rsidRPr="001409E0">
        <w:rPr>
          <w:rFonts w:asciiTheme="minorHAnsi" w:hAnsiTheme="minorHAnsi"/>
          <w:b/>
          <w:sz w:val="20"/>
          <w:szCs w:val="20"/>
          <w:lang w:eastAsia="ar-SA"/>
        </w:rPr>
        <w:t>Samodzielnym Publicznym Zakładem Opieki  Zdrowotnej Ministerstwa Spraw Wewnętrznych i Administracji w Łodzi</w:t>
      </w:r>
      <w:r w:rsidRPr="001409E0">
        <w:rPr>
          <w:rFonts w:asciiTheme="minorHAnsi" w:hAnsiTheme="minorHAnsi"/>
          <w:sz w:val="20"/>
          <w:szCs w:val="20"/>
          <w:lang w:eastAsia="ar-SA"/>
        </w:rPr>
        <w:t>,</w:t>
      </w:r>
      <w:r w:rsidRPr="001409E0">
        <w:rPr>
          <w:rFonts w:asciiTheme="minorHAnsi" w:hAnsiTheme="minorHAnsi"/>
          <w:b/>
          <w:sz w:val="20"/>
          <w:szCs w:val="20"/>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1409E0">
        <w:rPr>
          <w:rFonts w:asciiTheme="minorHAnsi" w:hAnsiTheme="minorHAnsi"/>
          <w:b/>
          <w:sz w:val="20"/>
          <w:szCs w:val="20"/>
          <w:lang w:eastAsia="ar-SA"/>
        </w:rPr>
        <w:br/>
      </w:r>
      <w:r w:rsidRPr="001409E0">
        <w:rPr>
          <w:rFonts w:asciiTheme="minorHAnsi" w:hAnsiTheme="minorHAnsi" w:cs="Arial"/>
          <w:sz w:val="20"/>
          <w:szCs w:val="20"/>
        </w:rPr>
        <w:t>w  imieniu  którego  działają:</w:t>
      </w:r>
    </w:p>
    <w:p w:rsidR="00EB2E98" w:rsidRPr="001409E0" w:rsidRDefault="00EB2E98" w:rsidP="00EB2E98">
      <w:pPr>
        <w:keepNext/>
        <w:tabs>
          <w:tab w:val="left" w:pos="360"/>
          <w:tab w:val="left" w:pos="1080"/>
        </w:tabs>
        <w:overflowPunct w:val="0"/>
        <w:autoSpaceDE w:val="0"/>
        <w:autoSpaceDN w:val="0"/>
        <w:adjustRightInd w:val="0"/>
        <w:ind w:left="1080" w:hanging="1080"/>
        <w:jc w:val="both"/>
        <w:textAlignment w:val="baseline"/>
        <w:outlineLvl w:val="1"/>
        <w:rPr>
          <w:rFonts w:asciiTheme="minorHAnsi" w:eastAsia="Arial Unicode MS" w:hAnsiTheme="minorHAnsi" w:cs="Arial"/>
          <w:b/>
          <w:sz w:val="20"/>
          <w:szCs w:val="20"/>
        </w:rPr>
      </w:pPr>
      <w:r w:rsidRPr="001409E0">
        <w:rPr>
          <w:rFonts w:asciiTheme="minorHAnsi" w:hAnsiTheme="minorHAnsi" w:cs="Arial"/>
          <w:b/>
          <w:sz w:val="20"/>
          <w:szCs w:val="20"/>
        </w:rPr>
        <w:t>Dyrektor    -  dr n. med. Robert Starzec</w:t>
      </w:r>
    </w:p>
    <w:p w:rsidR="00EB2E98" w:rsidRPr="001409E0" w:rsidRDefault="00EB2E98" w:rsidP="00EB2E98">
      <w:pPr>
        <w:jc w:val="both"/>
        <w:rPr>
          <w:rFonts w:asciiTheme="minorHAnsi" w:hAnsiTheme="minorHAnsi" w:cs="Arial"/>
          <w:b/>
          <w:sz w:val="20"/>
          <w:szCs w:val="20"/>
        </w:rPr>
      </w:pPr>
      <w:r w:rsidRPr="001409E0">
        <w:rPr>
          <w:rFonts w:asciiTheme="minorHAnsi" w:hAnsiTheme="minorHAnsi" w:cs="Arial"/>
          <w:sz w:val="20"/>
          <w:szCs w:val="20"/>
        </w:rPr>
        <w:t xml:space="preserve">zwanym  dalej  </w:t>
      </w:r>
      <w:r w:rsidRPr="001409E0">
        <w:rPr>
          <w:rFonts w:asciiTheme="minorHAnsi" w:hAnsiTheme="minorHAnsi" w:cs="Arial"/>
          <w:b/>
          <w:sz w:val="20"/>
          <w:szCs w:val="20"/>
        </w:rPr>
        <w:t>„Zamawiającym”</w:t>
      </w:r>
    </w:p>
    <w:p w:rsidR="00EB2E98" w:rsidRPr="00EB2E98" w:rsidRDefault="005C403B" w:rsidP="00EB2E98">
      <w:pPr>
        <w:jc w:val="both"/>
        <w:rPr>
          <w:rFonts w:ascii="Arial" w:hAnsi="Arial" w:cs="Arial"/>
          <w:b/>
          <w:sz w:val="20"/>
          <w:szCs w:val="20"/>
        </w:rPr>
      </w:pPr>
      <w:r>
        <w:rPr>
          <w:rFonts w:ascii="Arial" w:hAnsi="Arial" w:cs="Arial"/>
          <w:b/>
          <w:sz w:val="20"/>
          <w:szCs w:val="20"/>
        </w:rPr>
        <w:t>……………………………………………………………………………………………………………………………</w:t>
      </w:r>
    </w:p>
    <w:p w:rsidR="00EB2E98" w:rsidRPr="001409E0" w:rsidRDefault="00EB2E98" w:rsidP="00EB2E98">
      <w:pPr>
        <w:jc w:val="both"/>
        <w:rPr>
          <w:rFonts w:asciiTheme="minorHAnsi" w:hAnsiTheme="minorHAnsi" w:cs="Arial"/>
          <w:sz w:val="20"/>
          <w:szCs w:val="20"/>
        </w:rPr>
      </w:pPr>
      <w:r w:rsidRPr="001409E0">
        <w:rPr>
          <w:rFonts w:asciiTheme="minorHAnsi" w:hAnsiTheme="minorHAnsi" w:cs="Arial"/>
          <w:sz w:val="20"/>
          <w:szCs w:val="20"/>
        </w:rPr>
        <w:t>reprezentowanym  przez:</w:t>
      </w:r>
    </w:p>
    <w:p w:rsidR="00EB2E98" w:rsidRPr="001409E0" w:rsidRDefault="00EB2E98" w:rsidP="00EB2E98">
      <w:pPr>
        <w:jc w:val="both"/>
        <w:rPr>
          <w:rFonts w:asciiTheme="minorHAnsi" w:hAnsiTheme="minorHAnsi" w:cs="Arial"/>
          <w:b/>
          <w:sz w:val="20"/>
          <w:szCs w:val="20"/>
        </w:rPr>
      </w:pPr>
      <w:r w:rsidRPr="001409E0">
        <w:rPr>
          <w:rFonts w:asciiTheme="minorHAnsi" w:hAnsiTheme="minorHAnsi" w:cs="Arial"/>
          <w:b/>
          <w:sz w:val="20"/>
          <w:szCs w:val="20"/>
        </w:rPr>
        <w:t>………………………</w:t>
      </w:r>
    </w:p>
    <w:p w:rsidR="00EB2E98" w:rsidRPr="001409E0" w:rsidRDefault="00EB2E98" w:rsidP="00EB2E98">
      <w:pPr>
        <w:jc w:val="both"/>
        <w:rPr>
          <w:rFonts w:asciiTheme="minorHAnsi" w:hAnsiTheme="minorHAnsi" w:cs="Arial"/>
          <w:b/>
          <w:bCs/>
          <w:sz w:val="20"/>
          <w:szCs w:val="20"/>
        </w:rPr>
      </w:pPr>
      <w:r w:rsidRPr="001409E0">
        <w:rPr>
          <w:rFonts w:asciiTheme="minorHAnsi" w:hAnsiTheme="minorHAnsi" w:cs="Arial"/>
          <w:sz w:val="20"/>
          <w:szCs w:val="20"/>
        </w:rPr>
        <w:t xml:space="preserve">zwanym  dalej  </w:t>
      </w:r>
      <w:r w:rsidRPr="001409E0">
        <w:rPr>
          <w:rFonts w:asciiTheme="minorHAnsi" w:hAnsiTheme="minorHAnsi" w:cs="Arial"/>
          <w:b/>
          <w:sz w:val="20"/>
          <w:szCs w:val="20"/>
        </w:rPr>
        <w:t>„Wykonawcą</w:t>
      </w:r>
    </w:p>
    <w:p w:rsidR="00EB2E98" w:rsidRPr="00726B11" w:rsidRDefault="00EB2E98" w:rsidP="00726B11">
      <w:pPr>
        <w:jc w:val="center"/>
        <w:rPr>
          <w:rFonts w:asciiTheme="minorHAnsi" w:hAnsiTheme="minorHAnsi" w:cs="Arial"/>
          <w:b/>
          <w:sz w:val="20"/>
          <w:szCs w:val="20"/>
        </w:rPr>
      </w:pPr>
      <w:r w:rsidRPr="00457A1C">
        <w:rPr>
          <w:rFonts w:asciiTheme="minorHAnsi" w:hAnsiTheme="minorHAnsi" w:cs="Arial"/>
          <w:b/>
          <w:sz w:val="20"/>
          <w:szCs w:val="20"/>
        </w:rPr>
        <w:t>§ 1</w:t>
      </w:r>
    </w:p>
    <w:p w:rsidR="00EB2E98" w:rsidRPr="00457A1C" w:rsidRDefault="00EB2E98" w:rsidP="00EB2E98">
      <w:pPr>
        <w:numPr>
          <w:ilvl w:val="0"/>
          <w:numId w:val="6"/>
        </w:numPr>
        <w:jc w:val="both"/>
        <w:rPr>
          <w:rFonts w:asciiTheme="minorHAnsi" w:hAnsiTheme="minorHAnsi" w:cs="Arial"/>
          <w:sz w:val="20"/>
          <w:szCs w:val="20"/>
        </w:rPr>
      </w:pPr>
      <w:r w:rsidRPr="00457A1C">
        <w:rPr>
          <w:rFonts w:asciiTheme="minorHAnsi" w:hAnsiTheme="minorHAnsi" w:cs="Arial"/>
          <w:sz w:val="20"/>
          <w:szCs w:val="20"/>
        </w:rPr>
        <w:t xml:space="preserve">Przedmiotem umowy </w:t>
      </w:r>
      <w:r w:rsidRPr="002F6CA9">
        <w:rPr>
          <w:rFonts w:asciiTheme="minorHAnsi" w:hAnsiTheme="minorHAnsi" w:cs="Arial"/>
          <w:sz w:val="20"/>
          <w:szCs w:val="20"/>
        </w:rPr>
        <w:t xml:space="preserve">jest </w:t>
      </w:r>
      <w:r w:rsidR="002F6CA9" w:rsidRPr="002F6CA9">
        <w:rPr>
          <w:rFonts w:asciiTheme="minorHAnsi" w:hAnsiTheme="minorHAnsi" w:cs="Arial"/>
          <w:sz w:val="20"/>
          <w:szCs w:val="20"/>
        </w:rPr>
        <w:t xml:space="preserve">dostawa gazów medycznych  wraz z dzierżawą butli  do SP ZOZ MSWiA  w Łodzi </w:t>
      </w:r>
      <w:r w:rsidRPr="00457A1C">
        <w:rPr>
          <w:rFonts w:asciiTheme="minorHAnsi" w:hAnsiTheme="minorHAnsi" w:cs="Arial"/>
          <w:sz w:val="20"/>
          <w:szCs w:val="20"/>
        </w:rPr>
        <w:t>zgodnie ze złożoną ofertą Wykonawcy</w:t>
      </w:r>
      <w:r w:rsidR="00E74106">
        <w:rPr>
          <w:rFonts w:asciiTheme="minorHAnsi" w:hAnsiTheme="minorHAnsi" w:cs="Arial"/>
          <w:sz w:val="20"/>
          <w:szCs w:val="20"/>
        </w:rPr>
        <w:t xml:space="preserve"> będącą załącznikiem do umowy</w:t>
      </w:r>
      <w:r w:rsidR="00127226">
        <w:rPr>
          <w:rFonts w:asciiTheme="minorHAnsi" w:hAnsiTheme="minorHAnsi" w:cs="Arial"/>
          <w:sz w:val="20"/>
          <w:szCs w:val="20"/>
        </w:rPr>
        <w:t xml:space="preserve"> Pakiet</w:t>
      </w:r>
      <w:r w:rsidR="0014619C">
        <w:rPr>
          <w:rFonts w:asciiTheme="minorHAnsi" w:hAnsiTheme="minorHAnsi" w:cs="Arial"/>
          <w:sz w:val="20"/>
          <w:szCs w:val="20"/>
        </w:rPr>
        <w:t xml:space="preserve"> nr 1</w:t>
      </w:r>
      <w:r w:rsidRPr="00457A1C">
        <w:rPr>
          <w:rFonts w:asciiTheme="minorHAnsi" w:hAnsiTheme="minorHAnsi" w:cs="Arial"/>
          <w:sz w:val="20"/>
          <w:szCs w:val="20"/>
        </w:rPr>
        <w:t xml:space="preserve">. </w:t>
      </w:r>
    </w:p>
    <w:p w:rsidR="00EB2E98" w:rsidRDefault="00EB2E98" w:rsidP="00EB2E98">
      <w:pPr>
        <w:numPr>
          <w:ilvl w:val="0"/>
          <w:numId w:val="6"/>
        </w:numPr>
        <w:jc w:val="both"/>
        <w:rPr>
          <w:rFonts w:asciiTheme="minorHAnsi" w:hAnsiTheme="minorHAnsi" w:cs="Arial"/>
          <w:sz w:val="20"/>
          <w:szCs w:val="20"/>
        </w:rPr>
      </w:pPr>
      <w:r w:rsidRPr="00457A1C">
        <w:rPr>
          <w:rFonts w:asciiTheme="minorHAnsi" w:hAnsiTheme="minorHAnsi" w:cs="Arial"/>
          <w:sz w:val="20"/>
          <w:szCs w:val="20"/>
        </w:rPr>
        <w:t xml:space="preserve">Zamawiający przyjmuje do wiadomości fakt występowania zagrożeń związanych </w:t>
      </w:r>
      <w:r w:rsidRPr="00457A1C">
        <w:rPr>
          <w:rFonts w:asciiTheme="minorHAnsi" w:hAnsiTheme="minorHAnsi" w:cs="Arial"/>
          <w:sz w:val="20"/>
          <w:szCs w:val="20"/>
        </w:rPr>
        <w:br/>
        <w:t xml:space="preserve">z użytkowaniem przedmiotu zamówienia i jest odpowiedzialny za zabezpieczenia personelu </w:t>
      </w:r>
      <w:r w:rsidRPr="00457A1C">
        <w:rPr>
          <w:rFonts w:asciiTheme="minorHAnsi" w:hAnsiTheme="minorHAnsi" w:cs="Arial"/>
          <w:sz w:val="20"/>
          <w:szCs w:val="20"/>
        </w:rPr>
        <w:br/>
        <w:t>i innych osób mogących być narażonymi na skutki jego składowania i użytkowania.</w:t>
      </w:r>
    </w:p>
    <w:p w:rsidR="001512E6" w:rsidRPr="001512E6" w:rsidRDefault="001512E6" w:rsidP="001512E6">
      <w:pPr>
        <w:pStyle w:val="Akapitzlist"/>
        <w:numPr>
          <w:ilvl w:val="0"/>
          <w:numId w:val="6"/>
        </w:numPr>
        <w:rPr>
          <w:rFonts w:asciiTheme="minorHAnsi" w:hAnsiTheme="minorHAnsi" w:cs="Arial"/>
          <w:sz w:val="20"/>
          <w:szCs w:val="20"/>
        </w:rPr>
      </w:pPr>
      <w:r w:rsidRPr="001512E6">
        <w:rPr>
          <w:rFonts w:asciiTheme="minorHAnsi" w:hAnsiTheme="minorHAnsi" w:cs="Arial"/>
          <w:sz w:val="20"/>
          <w:szCs w:val="20"/>
        </w:rPr>
        <w:t>Ilości wyszczególnione w załączniku  są wielkościami szacunkowymi i mogą ulec pomniejszeniu o 20% względem pierwotnych wartości określonych w ofercie, bez prawa dochodzenia przez Wykonawcę roszczeń o zamówienie pozostałej części produktów, ani innych roszczeń finansowych z  tego tytułu.</w:t>
      </w:r>
    </w:p>
    <w:p w:rsidR="00EB2E98" w:rsidRPr="00457A1C" w:rsidRDefault="00EB2E98" w:rsidP="00EB2E98">
      <w:pPr>
        <w:jc w:val="both"/>
        <w:rPr>
          <w:rFonts w:asciiTheme="minorHAnsi" w:hAnsiTheme="minorHAnsi" w:cs="Arial"/>
          <w:b/>
          <w:sz w:val="20"/>
          <w:szCs w:val="20"/>
        </w:rPr>
      </w:pPr>
      <w:r w:rsidRPr="00457A1C">
        <w:rPr>
          <w:rFonts w:asciiTheme="minorHAnsi" w:hAnsiTheme="minorHAnsi" w:cs="Arial"/>
          <w:b/>
          <w:sz w:val="20"/>
          <w:szCs w:val="20"/>
        </w:rPr>
        <w:tab/>
      </w:r>
    </w:p>
    <w:p w:rsidR="00EB2E98" w:rsidRPr="00726B11" w:rsidRDefault="00EB2E98" w:rsidP="00726B11">
      <w:pPr>
        <w:jc w:val="center"/>
        <w:rPr>
          <w:rFonts w:asciiTheme="minorHAnsi" w:hAnsiTheme="minorHAnsi" w:cs="Arial"/>
          <w:b/>
          <w:sz w:val="20"/>
          <w:szCs w:val="20"/>
        </w:rPr>
      </w:pPr>
      <w:r w:rsidRPr="00457A1C">
        <w:rPr>
          <w:rFonts w:asciiTheme="minorHAnsi" w:hAnsiTheme="minorHAnsi" w:cs="Arial"/>
          <w:b/>
          <w:sz w:val="20"/>
          <w:szCs w:val="20"/>
        </w:rPr>
        <w:t>§ 2</w:t>
      </w:r>
    </w:p>
    <w:p w:rsidR="00EB2E98" w:rsidRDefault="00EB2E98" w:rsidP="00EB2E98">
      <w:pPr>
        <w:numPr>
          <w:ilvl w:val="0"/>
          <w:numId w:val="7"/>
        </w:numPr>
        <w:jc w:val="both"/>
        <w:rPr>
          <w:rFonts w:asciiTheme="minorHAnsi" w:hAnsiTheme="minorHAnsi" w:cs="Arial"/>
          <w:sz w:val="20"/>
          <w:szCs w:val="20"/>
        </w:rPr>
      </w:pPr>
      <w:r w:rsidRPr="00457A1C">
        <w:rPr>
          <w:rFonts w:asciiTheme="minorHAnsi" w:hAnsiTheme="minorHAnsi" w:cs="Arial"/>
          <w:sz w:val="20"/>
          <w:szCs w:val="20"/>
        </w:rPr>
        <w:t xml:space="preserve">Wykonawca dostarczać będzie </w:t>
      </w:r>
      <w:r w:rsidR="00127226">
        <w:rPr>
          <w:rFonts w:asciiTheme="minorHAnsi" w:hAnsiTheme="minorHAnsi" w:cs="Arial"/>
          <w:sz w:val="20"/>
          <w:szCs w:val="20"/>
        </w:rPr>
        <w:t xml:space="preserve">przedmiot zamówienia </w:t>
      </w:r>
      <w:r w:rsidRPr="00457A1C">
        <w:rPr>
          <w:rFonts w:asciiTheme="minorHAnsi" w:hAnsiTheme="minorHAnsi" w:cs="Arial"/>
          <w:sz w:val="20"/>
          <w:szCs w:val="20"/>
        </w:rPr>
        <w:t xml:space="preserve"> sukcesywnie według wymagań i potrzeb Zamawiającego do siedziby SP</w:t>
      </w:r>
      <w:r w:rsidR="001512E6">
        <w:rPr>
          <w:rFonts w:asciiTheme="minorHAnsi" w:hAnsiTheme="minorHAnsi" w:cs="Arial"/>
          <w:sz w:val="20"/>
          <w:szCs w:val="20"/>
        </w:rPr>
        <w:t xml:space="preserve"> </w:t>
      </w:r>
      <w:r w:rsidRPr="00457A1C">
        <w:rPr>
          <w:rFonts w:asciiTheme="minorHAnsi" w:hAnsiTheme="minorHAnsi" w:cs="Arial"/>
          <w:sz w:val="20"/>
          <w:szCs w:val="20"/>
        </w:rPr>
        <w:t>ZOZ MSW</w:t>
      </w:r>
      <w:r w:rsidR="00E74106">
        <w:rPr>
          <w:rFonts w:asciiTheme="minorHAnsi" w:hAnsiTheme="minorHAnsi" w:cs="Arial"/>
          <w:sz w:val="20"/>
          <w:szCs w:val="20"/>
        </w:rPr>
        <w:t>iA</w:t>
      </w:r>
      <w:r w:rsidRPr="00457A1C">
        <w:rPr>
          <w:rFonts w:asciiTheme="minorHAnsi" w:hAnsiTheme="minorHAnsi" w:cs="Arial"/>
          <w:sz w:val="20"/>
          <w:szCs w:val="20"/>
        </w:rPr>
        <w:t xml:space="preserve"> w Łodz</w:t>
      </w:r>
      <w:r w:rsidR="00E74106">
        <w:rPr>
          <w:rFonts w:asciiTheme="minorHAnsi" w:hAnsiTheme="minorHAnsi" w:cs="Arial"/>
          <w:sz w:val="20"/>
          <w:szCs w:val="20"/>
        </w:rPr>
        <w:t>i przy ul. Północnej 42 w ciągu……….</w:t>
      </w:r>
      <w:r w:rsidRPr="00457A1C">
        <w:rPr>
          <w:rFonts w:asciiTheme="minorHAnsi" w:hAnsiTheme="minorHAnsi" w:cs="Arial"/>
          <w:sz w:val="20"/>
          <w:szCs w:val="20"/>
        </w:rPr>
        <w:t xml:space="preserve"> dni roboczych od chwili złożenia zapotrzebowania w formie pisemnej.</w:t>
      </w:r>
    </w:p>
    <w:p w:rsidR="00E2482F" w:rsidRPr="00E2482F" w:rsidRDefault="00E2482F" w:rsidP="00E2482F">
      <w:pPr>
        <w:numPr>
          <w:ilvl w:val="0"/>
          <w:numId w:val="7"/>
        </w:numPr>
        <w:tabs>
          <w:tab w:val="clear" w:pos="720"/>
          <w:tab w:val="left" w:pos="709"/>
        </w:tabs>
        <w:overflowPunct w:val="0"/>
        <w:autoSpaceDE w:val="0"/>
        <w:autoSpaceDN w:val="0"/>
        <w:adjustRightInd w:val="0"/>
        <w:spacing w:line="276" w:lineRule="auto"/>
        <w:jc w:val="both"/>
        <w:rPr>
          <w:rFonts w:asciiTheme="minorHAnsi" w:hAnsiTheme="minorHAnsi"/>
          <w:sz w:val="20"/>
          <w:szCs w:val="20"/>
        </w:rPr>
      </w:pPr>
      <w:r w:rsidRPr="00E2482F">
        <w:rPr>
          <w:rFonts w:asciiTheme="minorHAnsi" w:hAnsiTheme="minorHAnsi"/>
          <w:sz w:val="20"/>
          <w:szCs w:val="20"/>
        </w:rPr>
        <w:t>Wykonawca zobowiązuje się do potwierdzenia przyjęcia zamówienia niezwłocznie po jego otrzymaniu. Osoba do kontaktów w celu przyjęcia zamówienia, reklamacji:</w:t>
      </w:r>
    </w:p>
    <w:p w:rsidR="00E2482F" w:rsidRPr="00E2482F" w:rsidRDefault="00E2482F" w:rsidP="00E2482F">
      <w:pPr>
        <w:tabs>
          <w:tab w:val="left" w:pos="709"/>
        </w:tabs>
        <w:overflowPunct w:val="0"/>
        <w:autoSpaceDE w:val="0"/>
        <w:autoSpaceDN w:val="0"/>
        <w:adjustRightInd w:val="0"/>
        <w:spacing w:line="276" w:lineRule="auto"/>
        <w:ind w:left="709"/>
        <w:jc w:val="both"/>
        <w:rPr>
          <w:rFonts w:asciiTheme="minorHAnsi" w:hAnsiTheme="minorHAnsi"/>
          <w:sz w:val="20"/>
          <w:szCs w:val="20"/>
        </w:rPr>
      </w:pPr>
      <w:r>
        <w:rPr>
          <w:rFonts w:asciiTheme="minorHAnsi" w:hAnsiTheme="minorHAnsi"/>
          <w:sz w:val="20"/>
          <w:szCs w:val="20"/>
        </w:rPr>
        <w:t xml:space="preserve"> </w:t>
      </w:r>
      <w:r w:rsidRPr="00E2482F">
        <w:rPr>
          <w:rFonts w:asciiTheme="minorHAnsi" w:hAnsiTheme="minorHAnsi"/>
          <w:sz w:val="20"/>
          <w:szCs w:val="20"/>
        </w:rPr>
        <w:t>……………………………………………………</w:t>
      </w:r>
    </w:p>
    <w:p w:rsidR="00E2482F" w:rsidRPr="00E2482F" w:rsidRDefault="00E2482F" w:rsidP="00E2482F">
      <w:pPr>
        <w:tabs>
          <w:tab w:val="left" w:pos="709"/>
        </w:tabs>
        <w:overflowPunct w:val="0"/>
        <w:autoSpaceDE w:val="0"/>
        <w:autoSpaceDN w:val="0"/>
        <w:adjustRightInd w:val="0"/>
        <w:spacing w:line="276" w:lineRule="auto"/>
        <w:jc w:val="both"/>
        <w:rPr>
          <w:rFonts w:asciiTheme="minorHAnsi" w:hAnsiTheme="minorHAnsi"/>
          <w:sz w:val="20"/>
          <w:szCs w:val="20"/>
        </w:rPr>
      </w:pPr>
      <w:r w:rsidRPr="00E2482F">
        <w:rPr>
          <w:rFonts w:asciiTheme="minorHAnsi" w:hAnsiTheme="minorHAnsi"/>
          <w:sz w:val="20"/>
          <w:szCs w:val="20"/>
        </w:rPr>
        <w:t xml:space="preserve">            </w:t>
      </w:r>
      <w:r>
        <w:rPr>
          <w:rFonts w:asciiTheme="minorHAnsi" w:hAnsiTheme="minorHAnsi"/>
          <w:sz w:val="20"/>
          <w:szCs w:val="20"/>
        </w:rPr>
        <w:t xml:space="preserve">   </w:t>
      </w:r>
      <w:r w:rsidRPr="00E2482F">
        <w:rPr>
          <w:rFonts w:asciiTheme="minorHAnsi" w:hAnsiTheme="minorHAnsi"/>
          <w:sz w:val="20"/>
          <w:szCs w:val="20"/>
        </w:rPr>
        <w:t xml:space="preserve"> tel. …....…………………………….…………</w:t>
      </w:r>
    </w:p>
    <w:p w:rsidR="00E2482F" w:rsidRPr="00E2482F" w:rsidRDefault="00E2482F" w:rsidP="00E2482F">
      <w:pPr>
        <w:tabs>
          <w:tab w:val="left" w:pos="709"/>
        </w:tabs>
        <w:overflowPunct w:val="0"/>
        <w:autoSpaceDE w:val="0"/>
        <w:autoSpaceDN w:val="0"/>
        <w:adjustRightInd w:val="0"/>
        <w:spacing w:line="276" w:lineRule="auto"/>
        <w:jc w:val="both"/>
        <w:rPr>
          <w:rFonts w:asciiTheme="minorHAnsi" w:hAnsiTheme="minorHAnsi"/>
          <w:sz w:val="20"/>
          <w:szCs w:val="20"/>
        </w:rPr>
      </w:pPr>
      <w:r w:rsidRPr="00E2482F">
        <w:rPr>
          <w:rFonts w:asciiTheme="minorHAnsi" w:hAnsiTheme="minorHAnsi"/>
          <w:sz w:val="20"/>
          <w:szCs w:val="20"/>
        </w:rPr>
        <w:t xml:space="preserve">           </w:t>
      </w:r>
      <w:r>
        <w:rPr>
          <w:rFonts w:asciiTheme="minorHAnsi" w:hAnsiTheme="minorHAnsi"/>
          <w:sz w:val="20"/>
          <w:szCs w:val="20"/>
        </w:rPr>
        <w:t xml:space="preserve">    </w:t>
      </w:r>
      <w:r w:rsidRPr="00E2482F">
        <w:rPr>
          <w:rFonts w:asciiTheme="minorHAnsi" w:hAnsiTheme="minorHAnsi"/>
          <w:sz w:val="20"/>
          <w:szCs w:val="20"/>
        </w:rPr>
        <w:t xml:space="preserve"> fax. …………....………………………………</w:t>
      </w:r>
    </w:p>
    <w:p w:rsidR="00E2482F" w:rsidRPr="00E2482F" w:rsidRDefault="00E2482F" w:rsidP="00E2482F">
      <w:pPr>
        <w:tabs>
          <w:tab w:val="left" w:pos="709"/>
        </w:tabs>
        <w:overflowPunct w:val="0"/>
        <w:autoSpaceDE w:val="0"/>
        <w:autoSpaceDN w:val="0"/>
        <w:adjustRightInd w:val="0"/>
        <w:spacing w:line="276" w:lineRule="auto"/>
        <w:jc w:val="both"/>
        <w:rPr>
          <w:rFonts w:asciiTheme="minorHAnsi" w:hAnsiTheme="minorHAnsi"/>
          <w:sz w:val="22"/>
          <w:szCs w:val="22"/>
        </w:rPr>
      </w:pPr>
      <w:r w:rsidRPr="00E2482F">
        <w:rPr>
          <w:rFonts w:asciiTheme="minorHAnsi" w:hAnsiTheme="minorHAnsi"/>
          <w:sz w:val="20"/>
          <w:szCs w:val="20"/>
        </w:rPr>
        <w:t xml:space="preserve">           </w:t>
      </w:r>
      <w:r>
        <w:rPr>
          <w:rFonts w:asciiTheme="minorHAnsi" w:hAnsiTheme="minorHAnsi"/>
          <w:sz w:val="20"/>
          <w:szCs w:val="20"/>
        </w:rPr>
        <w:t xml:space="preserve">    </w:t>
      </w:r>
      <w:r w:rsidRPr="00E2482F">
        <w:rPr>
          <w:rFonts w:asciiTheme="minorHAnsi" w:hAnsiTheme="minorHAnsi"/>
          <w:sz w:val="20"/>
          <w:szCs w:val="20"/>
        </w:rPr>
        <w:t xml:space="preserve"> e-mail ………….........………………………</w:t>
      </w:r>
    </w:p>
    <w:p w:rsidR="00EB2E98" w:rsidRPr="00457A1C" w:rsidRDefault="00EB2E98" w:rsidP="00EB2E98">
      <w:pPr>
        <w:numPr>
          <w:ilvl w:val="0"/>
          <w:numId w:val="7"/>
        </w:numPr>
        <w:jc w:val="both"/>
        <w:rPr>
          <w:rFonts w:asciiTheme="minorHAnsi" w:hAnsiTheme="minorHAnsi" w:cs="Arial"/>
          <w:sz w:val="20"/>
          <w:szCs w:val="20"/>
        </w:rPr>
      </w:pPr>
      <w:r w:rsidRPr="00457A1C">
        <w:rPr>
          <w:rFonts w:asciiTheme="minorHAnsi" w:hAnsiTheme="minorHAnsi" w:cs="Arial"/>
          <w:sz w:val="20"/>
          <w:szCs w:val="20"/>
        </w:rPr>
        <w:t>Transport  przedmiotu zamówienia do Zamawiającego, odbywa się na koszt i ryzyko Wykonawcy.</w:t>
      </w:r>
    </w:p>
    <w:p w:rsidR="00EB2E98" w:rsidRPr="00726B11" w:rsidRDefault="00EB2E98" w:rsidP="0014619C">
      <w:pPr>
        <w:rPr>
          <w:rFonts w:asciiTheme="minorHAnsi" w:hAnsiTheme="minorHAnsi" w:cs="Arial"/>
          <w:b/>
          <w:sz w:val="20"/>
          <w:szCs w:val="20"/>
        </w:rPr>
      </w:pPr>
    </w:p>
    <w:p w:rsidR="00E74106" w:rsidRDefault="00E74106" w:rsidP="00726B11">
      <w:pPr>
        <w:rPr>
          <w:rFonts w:asciiTheme="minorHAnsi" w:hAnsiTheme="minorHAnsi" w:cs="Arial"/>
          <w:b/>
          <w:sz w:val="20"/>
          <w:szCs w:val="20"/>
        </w:rPr>
      </w:pPr>
    </w:p>
    <w:p w:rsidR="001512E6" w:rsidRPr="00726B11" w:rsidRDefault="00EB2E98" w:rsidP="00726B11">
      <w:pPr>
        <w:jc w:val="center"/>
        <w:rPr>
          <w:rFonts w:asciiTheme="minorHAnsi" w:hAnsiTheme="minorHAnsi" w:cs="Arial"/>
          <w:b/>
          <w:sz w:val="20"/>
          <w:szCs w:val="20"/>
        </w:rPr>
      </w:pPr>
      <w:r w:rsidRPr="00457A1C">
        <w:rPr>
          <w:rFonts w:asciiTheme="minorHAnsi" w:hAnsiTheme="minorHAnsi" w:cs="Arial"/>
          <w:b/>
          <w:sz w:val="20"/>
          <w:szCs w:val="20"/>
        </w:rPr>
        <w:t xml:space="preserve">§ </w:t>
      </w:r>
      <w:r w:rsidR="0014619C">
        <w:rPr>
          <w:rFonts w:asciiTheme="minorHAnsi" w:hAnsiTheme="minorHAnsi" w:cs="Arial"/>
          <w:b/>
          <w:sz w:val="20"/>
          <w:szCs w:val="20"/>
        </w:rPr>
        <w:t>3</w:t>
      </w:r>
    </w:p>
    <w:p w:rsidR="001512E6" w:rsidRPr="003064DD" w:rsidRDefault="001512E6" w:rsidP="001512E6">
      <w:pPr>
        <w:numPr>
          <w:ilvl w:val="0"/>
          <w:numId w:val="10"/>
        </w:numPr>
        <w:tabs>
          <w:tab w:val="left" w:pos="720"/>
        </w:tabs>
        <w:jc w:val="both"/>
        <w:rPr>
          <w:rFonts w:asciiTheme="minorHAnsi" w:hAnsiTheme="minorHAnsi" w:cs="Arial"/>
          <w:sz w:val="20"/>
          <w:szCs w:val="20"/>
        </w:rPr>
      </w:pPr>
      <w:r w:rsidRPr="00457A1C">
        <w:rPr>
          <w:rFonts w:asciiTheme="minorHAnsi" w:hAnsiTheme="minorHAnsi" w:cs="Arial"/>
          <w:sz w:val="20"/>
          <w:szCs w:val="20"/>
        </w:rPr>
        <w:t xml:space="preserve">Ogólną wartość zamówienia strony ustaliły do kwoty brutto : </w:t>
      </w:r>
      <w:r>
        <w:rPr>
          <w:rFonts w:asciiTheme="minorHAnsi" w:hAnsiTheme="minorHAnsi" w:cs="Arial"/>
          <w:sz w:val="20"/>
          <w:szCs w:val="20"/>
        </w:rPr>
        <w:t>………………………</w:t>
      </w:r>
      <w:r w:rsidRPr="00457A1C">
        <w:rPr>
          <w:rFonts w:asciiTheme="minorHAnsi" w:hAnsiTheme="minorHAnsi" w:cs="Arial"/>
          <w:sz w:val="20"/>
          <w:szCs w:val="20"/>
        </w:rPr>
        <w:t xml:space="preserve"> zł  </w:t>
      </w:r>
      <w:r>
        <w:rPr>
          <w:rFonts w:asciiTheme="minorHAnsi" w:hAnsiTheme="minorHAnsi" w:cs="Arial"/>
          <w:sz w:val="20"/>
          <w:szCs w:val="20"/>
        </w:rPr>
        <w:t>(</w:t>
      </w:r>
      <w:r w:rsidRPr="00457A1C">
        <w:rPr>
          <w:rFonts w:asciiTheme="minorHAnsi" w:hAnsiTheme="minorHAnsi" w:cs="Arial"/>
          <w:sz w:val="20"/>
          <w:szCs w:val="20"/>
        </w:rPr>
        <w:t xml:space="preserve">słownie: </w:t>
      </w:r>
      <w:r>
        <w:rPr>
          <w:rFonts w:asciiTheme="minorHAnsi" w:hAnsiTheme="minorHAnsi" w:cs="Arial"/>
          <w:sz w:val="20"/>
          <w:szCs w:val="20"/>
        </w:rPr>
        <w:t>………………………………………)</w:t>
      </w:r>
      <w:r w:rsidRPr="00457A1C">
        <w:rPr>
          <w:rFonts w:asciiTheme="minorHAnsi" w:hAnsiTheme="minorHAnsi" w:cs="Arial"/>
          <w:sz w:val="20"/>
          <w:szCs w:val="20"/>
        </w:rPr>
        <w:t>, z tym zastrzeżeniem, że Zamawiający obowiązany jest do zapłaty jedynie za faktyczną ilość dostarczonych gazów medycznych</w:t>
      </w:r>
      <w:r w:rsidR="00127226">
        <w:rPr>
          <w:rFonts w:asciiTheme="minorHAnsi" w:hAnsiTheme="minorHAnsi" w:cs="Arial"/>
          <w:sz w:val="20"/>
          <w:szCs w:val="20"/>
        </w:rPr>
        <w:t xml:space="preserve"> </w:t>
      </w:r>
      <w:r w:rsidRPr="00457A1C">
        <w:rPr>
          <w:rFonts w:asciiTheme="minorHAnsi" w:hAnsiTheme="minorHAnsi" w:cs="Arial"/>
          <w:sz w:val="20"/>
          <w:szCs w:val="20"/>
        </w:rPr>
        <w:t>.</w:t>
      </w:r>
    </w:p>
    <w:p w:rsidR="001512E6" w:rsidRPr="00457A1C" w:rsidRDefault="001512E6" w:rsidP="001512E6">
      <w:pPr>
        <w:numPr>
          <w:ilvl w:val="0"/>
          <w:numId w:val="10"/>
        </w:numPr>
        <w:jc w:val="both"/>
        <w:rPr>
          <w:rFonts w:asciiTheme="minorHAnsi" w:hAnsiTheme="minorHAnsi" w:cs="Arial"/>
          <w:sz w:val="20"/>
          <w:szCs w:val="20"/>
        </w:rPr>
      </w:pPr>
      <w:r w:rsidRPr="00457A1C">
        <w:rPr>
          <w:rFonts w:asciiTheme="minorHAnsi" w:hAnsiTheme="minorHAnsi" w:cs="Arial"/>
          <w:sz w:val="20"/>
          <w:szCs w:val="20"/>
        </w:rPr>
        <w:t xml:space="preserve">Zapłata za sprzedaż </w:t>
      </w:r>
      <w:r w:rsidR="00127226">
        <w:rPr>
          <w:rFonts w:asciiTheme="minorHAnsi" w:hAnsiTheme="minorHAnsi" w:cs="Arial"/>
          <w:sz w:val="20"/>
          <w:szCs w:val="20"/>
        </w:rPr>
        <w:t xml:space="preserve">tlenu medycznego </w:t>
      </w:r>
      <w:r w:rsidR="0014619C">
        <w:rPr>
          <w:rFonts w:asciiTheme="minorHAnsi" w:hAnsiTheme="minorHAnsi" w:cs="Arial"/>
          <w:sz w:val="20"/>
          <w:szCs w:val="20"/>
        </w:rPr>
        <w:t>wraz z dzierżawą butli</w:t>
      </w:r>
      <w:r w:rsidRPr="00457A1C">
        <w:rPr>
          <w:rFonts w:asciiTheme="minorHAnsi" w:hAnsiTheme="minorHAnsi" w:cs="Arial"/>
          <w:sz w:val="20"/>
          <w:szCs w:val="20"/>
        </w:rPr>
        <w:t xml:space="preserve"> nastąpi przelewem na konto bankowe wykonawcy w terminie </w:t>
      </w:r>
      <w:r>
        <w:rPr>
          <w:rFonts w:asciiTheme="minorHAnsi" w:hAnsiTheme="minorHAnsi" w:cs="Arial"/>
          <w:sz w:val="20"/>
          <w:szCs w:val="20"/>
        </w:rPr>
        <w:t>30</w:t>
      </w:r>
      <w:r w:rsidRPr="00457A1C">
        <w:rPr>
          <w:rFonts w:asciiTheme="minorHAnsi" w:hAnsiTheme="minorHAnsi" w:cs="Arial"/>
          <w:sz w:val="20"/>
          <w:szCs w:val="20"/>
        </w:rPr>
        <w:t xml:space="preserve"> dni, licząc od dnia prawidłowo wystawionej faktury, faktura będzie wystawiana po każdorazowym dostarczeniu przedmiotu zamówien</w:t>
      </w:r>
      <w:r>
        <w:rPr>
          <w:rFonts w:asciiTheme="minorHAnsi" w:hAnsiTheme="minorHAnsi" w:cs="Arial"/>
          <w:sz w:val="20"/>
          <w:szCs w:val="20"/>
        </w:rPr>
        <w:t>ia.</w:t>
      </w:r>
    </w:p>
    <w:p w:rsidR="001512E6" w:rsidRPr="00457A1C" w:rsidRDefault="001512E6" w:rsidP="001512E6">
      <w:pPr>
        <w:numPr>
          <w:ilvl w:val="0"/>
          <w:numId w:val="10"/>
        </w:numPr>
        <w:jc w:val="both"/>
        <w:rPr>
          <w:rFonts w:asciiTheme="minorHAnsi" w:hAnsiTheme="minorHAnsi" w:cs="Arial"/>
          <w:sz w:val="20"/>
          <w:szCs w:val="20"/>
        </w:rPr>
      </w:pPr>
      <w:r w:rsidRPr="00457A1C">
        <w:rPr>
          <w:rFonts w:asciiTheme="minorHAnsi" w:hAnsiTheme="minorHAnsi" w:cs="Arial"/>
          <w:sz w:val="20"/>
          <w:szCs w:val="20"/>
        </w:rPr>
        <w:t xml:space="preserve">Za datę zapłaty strony przyjmują dzień obciążenia rachunku bankowego Zamawiającego. </w:t>
      </w:r>
    </w:p>
    <w:p w:rsidR="001512E6" w:rsidRDefault="001512E6" w:rsidP="001512E6">
      <w:pPr>
        <w:numPr>
          <w:ilvl w:val="0"/>
          <w:numId w:val="10"/>
        </w:numPr>
        <w:jc w:val="both"/>
        <w:rPr>
          <w:rFonts w:asciiTheme="minorHAnsi" w:hAnsiTheme="minorHAnsi" w:cs="Arial"/>
          <w:sz w:val="20"/>
          <w:szCs w:val="20"/>
        </w:rPr>
      </w:pPr>
      <w:r w:rsidRPr="00457A1C">
        <w:rPr>
          <w:rFonts w:asciiTheme="minorHAnsi" w:hAnsiTheme="minorHAnsi" w:cs="Arial"/>
          <w:sz w:val="20"/>
          <w:szCs w:val="20"/>
        </w:rPr>
        <w:t>Wykonawca może żądać od Zamawiającego odsetek ustawowych za każdy dzień zwłoki w zapłacie faktury.</w:t>
      </w:r>
    </w:p>
    <w:p w:rsidR="001512E6" w:rsidRPr="00E2482F" w:rsidRDefault="001512E6" w:rsidP="00E2482F">
      <w:pPr>
        <w:numPr>
          <w:ilvl w:val="0"/>
          <w:numId w:val="10"/>
        </w:numPr>
        <w:jc w:val="both"/>
        <w:rPr>
          <w:rFonts w:asciiTheme="minorHAnsi" w:hAnsiTheme="minorHAnsi" w:cs="Arial"/>
          <w:sz w:val="20"/>
          <w:szCs w:val="20"/>
        </w:rPr>
      </w:pPr>
      <w:r w:rsidRPr="001512E6">
        <w:rPr>
          <w:rFonts w:asciiTheme="minorHAnsi" w:hAnsiTheme="minorHAnsi" w:cs="Arial"/>
          <w:sz w:val="20"/>
          <w:szCs w:val="20"/>
        </w:rPr>
        <w:t xml:space="preserve">W przypadku konsorcjum rozliczenia dokonywane będą wyłącznie </w:t>
      </w:r>
      <w:r w:rsidRPr="00E2482F">
        <w:rPr>
          <w:rFonts w:asciiTheme="minorHAnsi" w:hAnsiTheme="minorHAnsi" w:cs="Arial"/>
          <w:sz w:val="20"/>
          <w:szCs w:val="20"/>
        </w:rPr>
        <w:t>z pełnomocnikiem (liderem).</w:t>
      </w:r>
    </w:p>
    <w:p w:rsidR="001512E6" w:rsidRPr="00E2482F" w:rsidRDefault="001512E6" w:rsidP="00E2482F">
      <w:pPr>
        <w:numPr>
          <w:ilvl w:val="0"/>
          <w:numId w:val="10"/>
        </w:numPr>
        <w:jc w:val="both"/>
        <w:rPr>
          <w:rFonts w:asciiTheme="minorHAnsi" w:hAnsiTheme="minorHAnsi" w:cs="Arial"/>
          <w:sz w:val="20"/>
          <w:szCs w:val="20"/>
        </w:rPr>
      </w:pPr>
      <w:r w:rsidRPr="001512E6">
        <w:rPr>
          <w:rFonts w:asciiTheme="minorHAnsi" w:hAnsiTheme="minorHAnsi" w:cs="Arial"/>
          <w:sz w:val="20"/>
          <w:szCs w:val="20"/>
        </w:rPr>
        <w:t>Wykonawca może przesłać fakturę w formie elektronicznej,</w:t>
      </w:r>
      <w:r w:rsidR="00E2482F">
        <w:rPr>
          <w:rFonts w:asciiTheme="minorHAnsi" w:hAnsiTheme="minorHAnsi" w:cs="Arial"/>
          <w:sz w:val="20"/>
          <w:szCs w:val="20"/>
        </w:rPr>
        <w:t xml:space="preserve"> </w:t>
      </w:r>
      <w:r w:rsidRPr="00E2482F">
        <w:rPr>
          <w:rFonts w:asciiTheme="minorHAnsi" w:hAnsiTheme="minorHAnsi" w:cs="Arial"/>
          <w:sz w:val="20"/>
          <w:szCs w:val="20"/>
        </w:rPr>
        <w:t xml:space="preserve">Platforma Elektronicznego Fakturowania </w:t>
      </w:r>
      <w:proofErr w:type="spellStart"/>
      <w:r w:rsidRPr="00E2482F">
        <w:rPr>
          <w:rFonts w:asciiTheme="minorHAnsi" w:hAnsiTheme="minorHAnsi" w:cs="Arial"/>
          <w:sz w:val="20"/>
          <w:szCs w:val="20"/>
        </w:rPr>
        <w:t>PEFexpert</w:t>
      </w:r>
      <w:proofErr w:type="spellEnd"/>
      <w:r w:rsidRPr="00E2482F">
        <w:rPr>
          <w:rFonts w:asciiTheme="minorHAnsi" w:hAnsiTheme="minorHAnsi" w:cs="Arial"/>
          <w:sz w:val="20"/>
          <w:szCs w:val="20"/>
        </w:rPr>
        <w:t xml:space="preserve">, wykorzystywana przez Zamawiającego – strona logowania: </w:t>
      </w:r>
      <w:r w:rsidRPr="00E2482F">
        <w:rPr>
          <w:rFonts w:asciiTheme="minorHAnsi" w:hAnsiTheme="minorHAnsi" w:cs="Arial"/>
          <w:sz w:val="20"/>
          <w:szCs w:val="20"/>
        </w:rPr>
        <w:lastRenderedPageBreak/>
        <w:t>https://brokerpefexpert.efaktura.gov.pl. Dostarczenie danych faktury w postaci elektronicznej zwalnia z dostarczenia faktury w postaci papierowej.</w:t>
      </w:r>
    </w:p>
    <w:p w:rsidR="001512E6" w:rsidRPr="00E2482F" w:rsidRDefault="001512E6" w:rsidP="00E2482F">
      <w:pPr>
        <w:numPr>
          <w:ilvl w:val="0"/>
          <w:numId w:val="10"/>
        </w:numPr>
        <w:jc w:val="both"/>
        <w:rPr>
          <w:rFonts w:asciiTheme="minorHAnsi" w:hAnsiTheme="minorHAnsi" w:cs="Arial"/>
          <w:sz w:val="20"/>
          <w:szCs w:val="20"/>
        </w:rPr>
      </w:pPr>
      <w:r w:rsidRPr="001512E6">
        <w:rPr>
          <w:rFonts w:asciiTheme="minorHAnsi" w:hAnsiTheme="minorHAnsi" w:cs="Arial"/>
          <w:sz w:val="20"/>
          <w:szCs w:val="20"/>
        </w:rPr>
        <w:t xml:space="preserve">Wykonawca oświadcza, ze rachunek bankowy wskazany na fakturze jest tożsamy </w:t>
      </w:r>
      <w:r w:rsidRPr="00E2482F">
        <w:rPr>
          <w:rFonts w:asciiTheme="minorHAnsi" w:hAnsiTheme="minorHAnsi" w:cs="Arial"/>
          <w:sz w:val="20"/>
          <w:szCs w:val="20"/>
        </w:rPr>
        <w:t>z rachunkiem bankowym wskazanym w rejestrze podatników VAT, z zastrzeżeniem przypadku, gdy Wykonawca będzie zwolniony z podatku od towarów i usług. W przypadku, gdy rachunek wskazany na fakturze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1512E6" w:rsidRPr="001512E6" w:rsidRDefault="001512E6" w:rsidP="001512E6">
      <w:pPr>
        <w:numPr>
          <w:ilvl w:val="0"/>
          <w:numId w:val="10"/>
        </w:numPr>
        <w:jc w:val="both"/>
        <w:rPr>
          <w:rFonts w:asciiTheme="minorHAnsi" w:hAnsiTheme="minorHAnsi" w:cs="Arial"/>
          <w:sz w:val="20"/>
          <w:szCs w:val="20"/>
        </w:rPr>
      </w:pPr>
      <w:r w:rsidRPr="001512E6">
        <w:rPr>
          <w:rFonts w:asciiTheme="minorHAnsi" w:hAnsiTheme="minorHAnsi" w:cs="Arial"/>
          <w:sz w:val="20"/>
          <w:szCs w:val="20"/>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1512E6" w:rsidRDefault="001512E6" w:rsidP="001512E6">
      <w:pPr>
        <w:numPr>
          <w:ilvl w:val="0"/>
          <w:numId w:val="10"/>
        </w:numPr>
        <w:jc w:val="both"/>
        <w:rPr>
          <w:rFonts w:asciiTheme="minorHAnsi" w:hAnsiTheme="minorHAnsi" w:cs="Arial"/>
          <w:sz w:val="20"/>
          <w:szCs w:val="20"/>
        </w:rPr>
      </w:pPr>
      <w:r w:rsidRPr="001512E6">
        <w:rPr>
          <w:rFonts w:asciiTheme="minorHAnsi" w:hAnsiTheme="minorHAnsi" w:cs="Arial"/>
          <w:sz w:val="20"/>
          <w:szCs w:val="20"/>
        </w:rPr>
        <w:t>Na podstawie art. 106 n ust 1 ustawy z dnia 11 marca 2004r. o podatku od towarów i usług Zamawiający udziela Wykonawcy zgody na wystawianie i przesyłanie faktur, duplikatów faktur oraz ich korekt, a także not obciążeniowych i not korygujących w formacie pliku elektronicznego PDF na  adres Zamawiającego poczty e-mail: dyrekcja@zozmswlodz.pl ze wskazanych adresów poczty e-mail Wykonawcy: …………………………………………………</w:t>
      </w:r>
    </w:p>
    <w:p w:rsidR="00E2482F" w:rsidRPr="001512E6" w:rsidRDefault="00E2482F" w:rsidP="00E2482F">
      <w:pPr>
        <w:ind w:left="720"/>
        <w:jc w:val="both"/>
        <w:rPr>
          <w:rFonts w:asciiTheme="minorHAnsi" w:hAnsiTheme="minorHAnsi" w:cs="Arial"/>
          <w:sz w:val="20"/>
          <w:szCs w:val="20"/>
        </w:rPr>
      </w:pPr>
      <w:r>
        <w:rPr>
          <w:rFonts w:asciiTheme="minorHAnsi" w:hAnsiTheme="minorHAnsi" w:cs="Arial"/>
          <w:sz w:val="20"/>
          <w:szCs w:val="20"/>
        </w:rPr>
        <w:t>………………………………………………..</w:t>
      </w:r>
    </w:p>
    <w:p w:rsidR="001512E6" w:rsidRPr="001512E6" w:rsidRDefault="001512E6" w:rsidP="00E2482F">
      <w:pPr>
        <w:ind w:left="720"/>
        <w:jc w:val="both"/>
        <w:rPr>
          <w:rFonts w:asciiTheme="minorHAnsi" w:hAnsiTheme="minorHAnsi" w:cs="Arial"/>
          <w:sz w:val="20"/>
          <w:szCs w:val="20"/>
        </w:rPr>
      </w:pPr>
    </w:p>
    <w:p w:rsidR="001512E6" w:rsidRPr="001512E6" w:rsidRDefault="001512E6" w:rsidP="00E2482F">
      <w:pPr>
        <w:jc w:val="both"/>
        <w:rPr>
          <w:rFonts w:asciiTheme="minorHAnsi" w:hAnsiTheme="minorHAnsi" w:cs="Arial"/>
          <w:sz w:val="20"/>
          <w:szCs w:val="20"/>
        </w:rPr>
      </w:pPr>
      <w:r w:rsidRPr="001512E6">
        <w:rPr>
          <w:rFonts w:asciiTheme="minorHAnsi" w:hAnsiTheme="minorHAnsi" w:cs="Arial"/>
          <w:sz w:val="20"/>
          <w:szCs w:val="20"/>
        </w:rPr>
        <w:t xml:space="preserve">*postanowienia § 3 ust. </w:t>
      </w:r>
      <w:r w:rsidR="0014619C">
        <w:rPr>
          <w:rFonts w:asciiTheme="minorHAnsi" w:hAnsiTheme="minorHAnsi" w:cs="Arial"/>
          <w:sz w:val="20"/>
          <w:szCs w:val="20"/>
        </w:rPr>
        <w:t>7</w:t>
      </w:r>
      <w:r w:rsidRPr="001512E6">
        <w:rPr>
          <w:rFonts w:asciiTheme="minorHAnsi" w:hAnsiTheme="minorHAnsi" w:cs="Arial"/>
          <w:sz w:val="20"/>
          <w:szCs w:val="20"/>
        </w:rPr>
        <w:t xml:space="preserve"> i ust. </w:t>
      </w:r>
      <w:r w:rsidR="0014619C">
        <w:rPr>
          <w:rFonts w:asciiTheme="minorHAnsi" w:hAnsiTheme="minorHAnsi" w:cs="Arial"/>
          <w:sz w:val="20"/>
          <w:szCs w:val="20"/>
        </w:rPr>
        <w:t>8</w:t>
      </w:r>
      <w:r w:rsidRPr="001512E6">
        <w:rPr>
          <w:rFonts w:asciiTheme="minorHAnsi" w:hAnsiTheme="minorHAnsi" w:cs="Arial"/>
          <w:sz w:val="20"/>
          <w:szCs w:val="20"/>
        </w:rPr>
        <w:t xml:space="preserve"> obowiązują w przypadku, gdy łączna wartość umowy przekracza kwotę 15.000,00 zł brutto</w:t>
      </w:r>
    </w:p>
    <w:p w:rsidR="00EB2E98" w:rsidRPr="00E2482F" w:rsidRDefault="00EB2E98" w:rsidP="00E2482F">
      <w:pPr>
        <w:jc w:val="both"/>
        <w:rPr>
          <w:rFonts w:asciiTheme="minorHAnsi" w:hAnsiTheme="minorHAnsi" w:cs="Arial"/>
          <w:sz w:val="20"/>
          <w:szCs w:val="20"/>
        </w:rPr>
      </w:pPr>
    </w:p>
    <w:p w:rsidR="00EB2E98" w:rsidRPr="00726B11" w:rsidRDefault="00EB2E98" w:rsidP="00726B11">
      <w:pPr>
        <w:jc w:val="center"/>
        <w:rPr>
          <w:rFonts w:asciiTheme="minorHAnsi" w:hAnsiTheme="minorHAnsi" w:cs="Arial"/>
          <w:b/>
          <w:sz w:val="20"/>
          <w:szCs w:val="20"/>
        </w:rPr>
      </w:pPr>
      <w:r w:rsidRPr="00457A1C">
        <w:rPr>
          <w:rFonts w:asciiTheme="minorHAnsi" w:hAnsiTheme="minorHAnsi" w:cs="Arial"/>
          <w:b/>
          <w:sz w:val="20"/>
          <w:szCs w:val="20"/>
        </w:rPr>
        <w:t xml:space="preserve">§ </w:t>
      </w:r>
      <w:r w:rsidR="0014619C">
        <w:rPr>
          <w:rFonts w:asciiTheme="minorHAnsi" w:hAnsiTheme="minorHAnsi" w:cs="Arial"/>
          <w:b/>
          <w:sz w:val="20"/>
          <w:szCs w:val="20"/>
        </w:rPr>
        <w:t>4</w:t>
      </w:r>
    </w:p>
    <w:p w:rsidR="00EB2E98" w:rsidRPr="00457A1C" w:rsidRDefault="00EB2E98" w:rsidP="00EB2E98">
      <w:pPr>
        <w:numPr>
          <w:ilvl w:val="0"/>
          <w:numId w:val="11"/>
        </w:numPr>
        <w:jc w:val="both"/>
        <w:rPr>
          <w:rFonts w:asciiTheme="minorHAnsi" w:hAnsiTheme="minorHAnsi" w:cs="Arial"/>
          <w:sz w:val="20"/>
          <w:szCs w:val="20"/>
        </w:rPr>
      </w:pPr>
      <w:r w:rsidRPr="00457A1C">
        <w:rPr>
          <w:rFonts w:asciiTheme="minorHAnsi" w:hAnsiTheme="minorHAnsi" w:cs="Arial"/>
          <w:sz w:val="20"/>
          <w:szCs w:val="20"/>
        </w:rPr>
        <w:t>Niniejsza umow</w:t>
      </w:r>
      <w:r w:rsidR="00E74106">
        <w:rPr>
          <w:rFonts w:asciiTheme="minorHAnsi" w:hAnsiTheme="minorHAnsi" w:cs="Arial"/>
          <w:sz w:val="20"/>
          <w:szCs w:val="20"/>
        </w:rPr>
        <w:t>a zostaje zawarta na okres 24 miesięcy</w:t>
      </w:r>
      <w:r w:rsidRPr="00457A1C">
        <w:rPr>
          <w:rFonts w:asciiTheme="minorHAnsi" w:hAnsiTheme="minorHAnsi" w:cs="Arial"/>
          <w:sz w:val="20"/>
          <w:szCs w:val="20"/>
        </w:rPr>
        <w:t xml:space="preserve">, od dnia </w:t>
      </w:r>
      <w:r w:rsidR="005C403B">
        <w:rPr>
          <w:rFonts w:asciiTheme="minorHAnsi" w:hAnsiTheme="minorHAnsi" w:cs="Arial"/>
          <w:sz w:val="20"/>
          <w:szCs w:val="20"/>
        </w:rPr>
        <w:t>………………</w:t>
      </w:r>
      <w:r w:rsidR="00B25EE5">
        <w:rPr>
          <w:rFonts w:asciiTheme="minorHAnsi" w:hAnsiTheme="minorHAnsi" w:cs="Arial"/>
          <w:sz w:val="20"/>
          <w:szCs w:val="20"/>
        </w:rPr>
        <w:t xml:space="preserve"> </w:t>
      </w:r>
      <w:r w:rsidRPr="00457A1C">
        <w:rPr>
          <w:rFonts w:asciiTheme="minorHAnsi" w:hAnsiTheme="minorHAnsi" w:cs="Arial"/>
          <w:sz w:val="20"/>
          <w:szCs w:val="20"/>
        </w:rPr>
        <w:t xml:space="preserve">do dnia </w:t>
      </w:r>
      <w:r w:rsidR="005C403B">
        <w:rPr>
          <w:rFonts w:asciiTheme="minorHAnsi" w:hAnsiTheme="minorHAnsi" w:cs="Arial"/>
          <w:sz w:val="20"/>
          <w:szCs w:val="20"/>
        </w:rPr>
        <w:t>…………………………….</w:t>
      </w:r>
    </w:p>
    <w:p w:rsidR="00EB2E98" w:rsidRPr="00457A1C" w:rsidRDefault="00EB2E98" w:rsidP="00EB2E98">
      <w:pPr>
        <w:numPr>
          <w:ilvl w:val="0"/>
          <w:numId w:val="11"/>
        </w:numPr>
        <w:jc w:val="both"/>
        <w:rPr>
          <w:rFonts w:asciiTheme="minorHAnsi" w:hAnsiTheme="minorHAnsi" w:cs="Arial"/>
          <w:sz w:val="20"/>
          <w:szCs w:val="20"/>
        </w:rPr>
      </w:pPr>
      <w:r w:rsidRPr="00457A1C">
        <w:rPr>
          <w:rFonts w:asciiTheme="minorHAnsi" w:hAnsiTheme="minorHAnsi" w:cs="Arial"/>
          <w:sz w:val="20"/>
          <w:szCs w:val="20"/>
        </w:rPr>
        <w:t>Po wygaśnięciu niniejszej umowy, z upływem okresu na jaki została zawarta lub w przypadku jej rozwiązania z winy Zamawiającego, Zamawiający zobowiązuje się  zwrócić Wykonawcy przedmiot dzierżawy w stanie nie pogorszonym z wyłączeniem normalnego zużycia przedmiotu umowy i sprawny technicznie w terminie 30 dni od daty wygaśnięcia lub rozwiązania umowy.</w:t>
      </w:r>
    </w:p>
    <w:p w:rsidR="00EB2E98" w:rsidRPr="00457A1C" w:rsidRDefault="00EB2E98" w:rsidP="00EB2E98">
      <w:pPr>
        <w:jc w:val="both"/>
        <w:rPr>
          <w:rFonts w:asciiTheme="minorHAnsi" w:hAnsiTheme="minorHAnsi" w:cs="Arial"/>
          <w:sz w:val="20"/>
          <w:szCs w:val="20"/>
        </w:rPr>
      </w:pPr>
    </w:p>
    <w:p w:rsidR="00EB2E98" w:rsidRPr="00726B11" w:rsidRDefault="00EB2E98" w:rsidP="00726B11">
      <w:pPr>
        <w:jc w:val="center"/>
        <w:rPr>
          <w:rFonts w:asciiTheme="minorHAnsi" w:hAnsiTheme="minorHAnsi" w:cs="Arial"/>
          <w:b/>
          <w:sz w:val="20"/>
          <w:szCs w:val="20"/>
        </w:rPr>
      </w:pPr>
      <w:r w:rsidRPr="00457A1C">
        <w:rPr>
          <w:rFonts w:asciiTheme="minorHAnsi" w:hAnsiTheme="minorHAnsi" w:cs="Arial"/>
          <w:b/>
          <w:sz w:val="20"/>
          <w:szCs w:val="20"/>
        </w:rPr>
        <w:t xml:space="preserve">§ </w:t>
      </w:r>
      <w:r w:rsidR="0014619C">
        <w:rPr>
          <w:rFonts w:asciiTheme="minorHAnsi" w:hAnsiTheme="minorHAnsi" w:cs="Arial"/>
          <w:b/>
          <w:sz w:val="20"/>
          <w:szCs w:val="20"/>
        </w:rPr>
        <w:t>5</w:t>
      </w:r>
    </w:p>
    <w:p w:rsidR="00EB2E98" w:rsidRPr="00457A1C" w:rsidRDefault="00EB2E98" w:rsidP="00EB2E98">
      <w:pPr>
        <w:numPr>
          <w:ilvl w:val="0"/>
          <w:numId w:val="12"/>
        </w:numPr>
        <w:jc w:val="both"/>
        <w:rPr>
          <w:rFonts w:asciiTheme="minorHAnsi" w:hAnsiTheme="minorHAnsi" w:cs="Arial"/>
          <w:sz w:val="20"/>
          <w:szCs w:val="20"/>
        </w:rPr>
      </w:pPr>
      <w:r w:rsidRPr="00457A1C">
        <w:rPr>
          <w:rFonts w:asciiTheme="minorHAnsi" w:hAnsiTheme="minorHAnsi" w:cs="Arial"/>
          <w:sz w:val="20"/>
          <w:szCs w:val="20"/>
        </w:rPr>
        <w:t>Wykonawca zobowiązuje się do zapłaty Zamawiającemu kar umownych z następujących tytułów:</w:t>
      </w:r>
    </w:p>
    <w:p w:rsidR="00EB2E98" w:rsidRPr="00457A1C" w:rsidRDefault="00EB2E98" w:rsidP="00EB2E98">
      <w:pPr>
        <w:numPr>
          <w:ilvl w:val="1"/>
          <w:numId w:val="12"/>
        </w:numPr>
        <w:jc w:val="both"/>
        <w:rPr>
          <w:rFonts w:asciiTheme="minorHAnsi" w:hAnsiTheme="minorHAnsi" w:cs="Arial"/>
          <w:sz w:val="20"/>
          <w:szCs w:val="20"/>
        </w:rPr>
      </w:pPr>
      <w:r w:rsidRPr="00457A1C">
        <w:rPr>
          <w:rFonts w:asciiTheme="minorHAnsi" w:hAnsiTheme="minorHAnsi" w:cs="Arial"/>
          <w:sz w:val="20"/>
          <w:szCs w:val="20"/>
        </w:rPr>
        <w:t>w wysokości 10% niezrealizowanej wartości przedmiotu zamówienia, jeżeli Wykonawca odstąpi od umowy  lub rozwiąże ją z powodu okoliczności, za które odpowiada Wykonawca,</w:t>
      </w:r>
    </w:p>
    <w:p w:rsidR="00EB2E98" w:rsidRPr="002F6CA9" w:rsidRDefault="00EB2E98" w:rsidP="00EB2E98">
      <w:pPr>
        <w:numPr>
          <w:ilvl w:val="1"/>
          <w:numId w:val="12"/>
        </w:numPr>
        <w:jc w:val="both"/>
        <w:rPr>
          <w:rFonts w:asciiTheme="minorHAnsi" w:hAnsiTheme="minorHAnsi" w:cs="Arial"/>
          <w:sz w:val="20"/>
          <w:szCs w:val="20"/>
        </w:rPr>
      </w:pPr>
      <w:r w:rsidRPr="002F6CA9">
        <w:rPr>
          <w:rFonts w:asciiTheme="minorHAnsi" w:hAnsiTheme="minorHAnsi" w:cs="Arial"/>
          <w:sz w:val="20"/>
          <w:szCs w:val="20"/>
        </w:rPr>
        <w:t>w razie wystąpienia opóźnień w odbiorze lub dostawach przedmiotu zamówienia  - w wysokości 1% wartości zamówienia nie dostarczonego w terminie za ka</w:t>
      </w:r>
      <w:r w:rsidR="00F4318C" w:rsidRPr="002F6CA9">
        <w:rPr>
          <w:rFonts w:asciiTheme="minorHAnsi" w:hAnsiTheme="minorHAnsi" w:cs="Arial"/>
          <w:sz w:val="20"/>
          <w:szCs w:val="20"/>
        </w:rPr>
        <w:t>żdy rozpoczęty dzień opóźnienia, nie mniej</w:t>
      </w:r>
      <w:r w:rsidR="003064DD" w:rsidRPr="002F6CA9">
        <w:rPr>
          <w:rFonts w:asciiTheme="minorHAnsi" w:hAnsiTheme="minorHAnsi" w:cs="Arial"/>
          <w:sz w:val="20"/>
          <w:szCs w:val="20"/>
        </w:rPr>
        <w:t xml:space="preserve"> jednak</w:t>
      </w:r>
      <w:r w:rsidR="00F4318C" w:rsidRPr="002F6CA9">
        <w:rPr>
          <w:rFonts w:asciiTheme="minorHAnsi" w:hAnsiTheme="minorHAnsi" w:cs="Arial"/>
          <w:sz w:val="20"/>
          <w:szCs w:val="20"/>
        </w:rPr>
        <w:t xml:space="preserve"> niż </w:t>
      </w:r>
      <w:r w:rsidR="00E74106" w:rsidRPr="002F6CA9">
        <w:rPr>
          <w:rFonts w:asciiTheme="minorHAnsi" w:hAnsiTheme="minorHAnsi" w:cs="Arial"/>
          <w:sz w:val="20"/>
          <w:szCs w:val="20"/>
        </w:rPr>
        <w:t>1</w:t>
      </w:r>
      <w:r w:rsidR="003064DD" w:rsidRPr="002F6CA9">
        <w:rPr>
          <w:rFonts w:asciiTheme="minorHAnsi" w:hAnsiTheme="minorHAnsi" w:cs="Arial"/>
          <w:sz w:val="20"/>
          <w:szCs w:val="20"/>
        </w:rPr>
        <w:t>0</w:t>
      </w:r>
      <w:r w:rsidR="00D975B6" w:rsidRPr="002F6CA9">
        <w:rPr>
          <w:rFonts w:asciiTheme="minorHAnsi" w:hAnsiTheme="minorHAnsi" w:cs="Arial"/>
          <w:sz w:val="20"/>
          <w:szCs w:val="20"/>
        </w:rPr>
        <w:t>0,00</w:t>
      </w:r>
      <w:r w:rsidR="003064DD" w:rsidRPr="002F6CA9">
        <w:rPr>
          <w:rFonts w:asciiTheme="minorHAnsi" w:hAnsiTheme="minorHAnsi" w:cs="Arial"/>
          <w:sz w:val="20"/>
          <w:szCs w:val="20"/>
        </w:rPr>
        <w:t xml:space="preserve"> zł za dzień.</w:t>
      </w:r>
    </w:p>
    <w:p w:rsidR="00127226" w:rsidRPr="00127226" w:rsidRDefault="00127226" w:rsidP="00127226">
      <w:pPr>
        <w:pStyle w:val="Akapitzlist"/>
        <w:numPr>
          <w:ilvl w:val="0"/>
          <w:numId w:val="12"/>
        </w:numPr>
        <w:jc w:val="both"/>
        <w:rPr>
          <w:rFonts w:asciiTheme="minorHAnsi" w:hAnsiTheme="minorHAnsi" w:cs="Arial"/>
          <w:sz w:val="20"/>
          <w:szCs w:val="20"/>
        </w:rPr>
      </w:pPr>
      <w:r>
        <w:rPr>
          <w:rFonts w:asciiTheme="minorHAnsi" w:hAnsiTheme="minorHAnsi" w:cs="Arial"/>
          <w:sz w:val="20"/>
          <w:szCs w:val="20"/>
        </w:rPr>
        <w:t xml:space="preserve">W przypadku niedostarczenia zamówienia w terminie lub w ilości mniejszej niż zamówiona, Zamawiający </w:t>
      </w:r>
      <w:r w:rsidR="00476203">
        <w:rPr>
          <w:rFonts w:asciiTheme="minorHAnsi" w:hAnsiTheme="minorHAnsi" w:cs="Arial"/>
          <w:sz w:val="20"/>
          <w:szCs w:val="20"/>
        </w:rPr>
        <w:t>może dokonać zakupu danej transzy zamówienia od innego dostawcy. Wykonawca zobowiązany jest do pokrycia różnicy między ceną jednostkową zamówienia nabytego od innego dostawcy, a cena jednostkową określoną w ofercie.</w:t>
      </w:r>
    </w:p>
    <w:p w:rsidR="00E77558" w:rsidRDefault="00E77558" w:rsidP="00E77558">
      <w:pPr>
        <w:numPr>
          <w:ilvl w:val="0"/>
          <w:numId w:val="12"/>
        </w:numPr>
        <w:spacing w:line="276" w:lineRule="auto"/>
        <w:jc w:val="both"/>
        <w:rPr>
          <w:rFonts w:asciiTheme="minorHAnsi" w:hAnsiTheme="minorHAnsi"/>
          <w:sz w:val="20"/>
          <w:szCs w:val="20"/>
        </w:rPr>
      </w:pPr>
      <w:r w:rsidRPr="00E77558">
        <w:rPr>
          <w:rFonts w:asciiTheme="minorHAnsi" w:hAnsiTheme="minorHAnsi"/>
          <w:sz w:val="20"/>
          <w:szCs w:val="20"/>
        </w:rPr>
        <w:t>W razie opóźnienia w zapłacie wyżej wymienionych kar Zamawiający może potrącić należną mu karę z należności Wykonawcy.</w:t>
      </w:r>
    </w:p>
    <w:p w:rsidR="00E77558" w:rsidRPr="00E77558" w:rsidRDefault="00E77558" w:rsidP="00E77558">
      <w:pPr>
        <w:numPr>
          <w:ilvl w:val="0"/>
          <w:numId w:val="12"/>
        </w:numPr>
        <w:spacing w:line="276" w:lineRule="auto"/>
        <w:jc w:val="both"/>
        <w:rPr>
          <w:rFonts w:asciiTheme="minorHAnsi" w:hAnsiTheme="minorHAnsi"/>
          <w:sz w:val="20"/>
          <w:szCs w:val="20"/>
        </w:rPr>
      </w:pPr>
      <w:r w:rsidRPr="00E77558">
        <w:rPr>
          <w:rFonts w:asciiTheme="minorHAnsi" w:hAnsiTheme="minorHAnsi"/>
          <w:sz w:val="20"/>
          <w:szCs w:val="20"/>
        </w:rPr>
        <w:t>Zamawiający zastrzega możliwość dochodzenia na zasadach ogólnych odszkodowania przewyższającego wartość wyżej wymienionych kar, jeśli te nie pokrywają wyrządzonej szkody</w:t>
      </w:r>
    </w:p>
    <w:p w:rsidR="00E2482F" w:rsidRDefault="00E2482F" w:rsidP="00E2482F">
      <w:pPr>
        <w:numPr>
          <w:ilvl w:val="0"/>
          <w:numId w:val="12"/>
        </w:numPr>
        <w:jc w:val="both"/>
        <w:rPr>
          <w:rFonts w:asciiTheme="minorHAnsi" w:hAnsiTheme="minorHAnsi" w:cs="Arial"/>
          <w:sz w:val="20"/>
          <w:szCs w:val="20"/>
        </w:rPr>
      </w:pPr>
      <w:r w:rsidRPr="00E2482F">
        <w:rPr>
          <w:rFonts w:asciiTheme="minorHAnsi" w:hAnsiTheme="minorHAnsi" w:cs="Arial"/>
          <w:sz w:val="20"/>
          <w:szCs w:val="20"/>
        </w:rPr>
        <w:t xml:space="preserve">Łączna wysokość kar umownych nie może przekroczyć 50% wartości brutto umowy, o której mowa w § </w:t>
      </w:r>
      <w:r w:rsidR="0014619C">
        <w:rPr>
          <w:rFonts w:asciiTheme="minorHAnsi" w:hAnsiTheme="minorHAnsi" w:cs="Arial"/>
          <w:sz w:val="20"/>
          <w:szCs w:val="20"/>
        </w:rPr>
        <w:t>3</w:t>
      </w:r>
      <w:r>
        <w:rPr>
          <w:rFonts w:asciiTheme="minorHAnsi" w:hAnsiTheme="minorHAnsi" w:cs="Arial"/>
          <w:sz w:val="20"/>
          <w:szCs w:val="20"/>
        </w:rPr>
        <w:t xml:space="preserve"> </w:t>
      </w:r>
      <w:r w:rsidRPr="00E2482F">
        <w:rPr>
          <w:rFonts w:asciiTheme="minorHAnsi" w:hAnsiTheme="minorHAnsi" w:cs="Arial"/>
          <w:sz w:val="20"/>
          <w:szCs w:val="20"/>
        </w:rPr>
        <w:t xml:space="preserve"> ust. </w:t>
      </w:r>
      <w:r>
        <w:rPr>
          <w:rFonts w:asciiTheme="minorHAnsi" w:hAnsiTheme="minorHAnsi" w:cs="Arial"/>
          <w:sz w:val="20"/>
          <w:szCs w:val="20"/>
        </w:rPr>
        <w:t>1</w:t>
      </w:r>
      <w:r w:rsidRPr="00E2482F">
        <w:rPr>
          <w:rFonts w:asciiTheme="minorHAnsi" w:hAnsiTheme="minorHAnsi" w:cs="Arial"/>
          <w:sz w:val="20"/>
          <w:szCs w:val="20"/>
        </w:rPr>
        <w:t>.</w:t>
      </w:r>
    </w:p>
    <w:p w:rsidR="00E2482F" w:rsidRPr="00E2482F" w:rsidRDefault="00E2482F" w:rsidP="00E2482F">
      <w:pPr>
        <w:numPr>
          <w:ilvl w:val="0"/>
          <w:numId w:val="12"/>
        </w:numPr>
        <w:jc w:val="both"/>
        <w:rPr>
          <w:rFonts w:asciiTheme="minorHAnsi" w:hAnsiTheme="minorHAnsi" w:cs="Arial"/>
          <w:sz w:val="20"/>
          <w:szCs w:val="20"/>
        </w:rPr>
      </w:pPr>
      <w:r w:rsidRPr="00E2482F">
        <w:rPr>
          <w:rFonts w:asciiTheme="minorHAnsi" w:hAnsiTheme="minorHAnsi" w:cs="Arial"/>
          <w:sz w:val="20"/>
          <w:szCs w:val="20"/>
        </w:rPr>
        <w:t xml:space="preserve">Wysłanie na adres do kontaktu wskazany w umowie powiadomienia o naliczeniu i wysokości kary umownej skutkuje obowiązkiem jej zapłaty w terminie 21 dni liczonych od daty wystawienia. </w:t>
      </w:r>
      <w:r w:rsidRPr="00E2482F">
        <w:rPr>
          <w:rFonts w:asciiTheme="minorHAnsi" w:hAnsiTheme="minorHAnsi" w:cs="Arial"/>
          <w:sz w:val="20"/>
          <w:szCs w:val="20"/>
        </w:rPr>
        <w:lastRenderedPageBreak/>
        <w:t>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r w:rsidR="00476203">
        <w:rPr>
          <w:rFonts w:asciiTheme="minorHAnsi" w:hAnsiTheme="minorHAnsi" w:cs="Arial"/>
          <w:sz w:val="20"/>
          <w:szCs w:val="20"/>
        </w:rPr>
        <w:t>.</w:t>
      </w:r>
    </w:p>
    <w:p w:rsidR="00EB2E98" w:rsidRPr="00457A1C" w:rsidRDefault="00EB2E98" w:rsidP="00EB2E98">
      <w:pPr>
        <w:jc w:val="both"/>
        <w:rPr>
          <w:rFonts w:asciiTheme="minorHAnsi" w:hAnsiTheme="minorHAnsi" w:cs="Arial"/>
          <w:b/>
          <w:sz w:val="20"/>
          <w:szCs w:val="20"/>
        </w:rPr>
      </w:pPr>
    </w:p>
    <w:p w:rsidR="00EB2E98" w:rsidRPr="00457A1C" w:rsidRDefault="00EB2E98" w:rsidP="0014619C">
      <w:pPr>
        <w:jc w:val="center"/>
        <w:rPr>
          <w:rFonts w:asciiTheme="minorHAnsi" w:hAnsiTheme="minorHAnsi" w:cs="Arial"/>
          <w:b/>
          <w:sz w:val="20"/>
          <w:szCs w:val="20"/>
        </w:rPr>
      </w:pPr>
      <w:r w:rsidRPr="00457A1C">
        <w:rPr>
          <w:rFonts w:asciiTheme="minorHAnsi" w:hAnsiTheme="minorHAnsi" w:cs="Arial"/>
          <w:b/>
          <w:sz w:val="20"/>
          <w:szCs w:val="20"/>
        </w:rPr>
        <w:t xml:space="preserve">§ </w:t>
      </w:r>
      <w:r w:rsidR="0014619C">
        <w:rPr>
          <w:rFonts w:asciiTheme="minorHAnsi" w:hAnsiTheme="minorHAnsi" w:cs="Arial"/>
          <w:b/>
          <w:sz w:val="20"/>
          <w:szCs w:val="20"/>
        </w:rPr>
        <w:t>6</w:t>
      </w:r>
    </w:p>
    <w:p w:rsidR="00E74106" w:rsidRPr="00585174" w:rsidRDefault="00E74106" w:rsidP="00E74106">
      <w:pPr>
        <w:ind w:left="720"/>
        <w:jc w:val="both"/>
        <w:rPr>
          <w:sz w:val="22"/>
          <w:szCs w:val="22"/>
        </w:rPr>
      </w:pPr>
      <w:r w:rsidRPr="00E74106">
        <w:rPr>
          <w:rFonts w:ascii="Calibri" w:hAnsi="Calibri" w:cs="Calibri"/>
          <w:sz w:val="20"/>
          <w:szCs w:val="20"/>
        </w:rPr>
        <w:t>Strony postanawiają, że Przyjmujący Zamówienie nie ma prawa dokonywać czynności skutkujących bezpośrednim lub pośrednim przeniesieniem wynikających z niniejszej umowy wierzytelności  przysługujących Przyjmującemu Zamówienie w stosunku do Udzielającego Zamówienie bez jego pisemnej zgody, pod rygorem nieważności, w szczególności Przyjmujący Zamówienie nie ma prawa bez zgody Udzielającego Zamówienie dokonywać przelewu wierzytelności ani ustanawiać ograniczonych praw rzeczowych na wierzytelnościach. Dokonanie ww. czynności bez zgody Udzielającego Zamówienie  będzie skutkować rozwiązaniem umowy w trybie natychmiastowym i obowiązkiem zapłaty przez Przyjmującego Zamówienie na rzecz Udzielającego Zamówienie kary umownej w wysokości równowartości przeniesionej/obciążonej wierzytelności</w:t>
      </w:r>
      <w:r w:rsidRPr="00585174">
        <w:rPr>
          <w:sz w:val="22"/>
          <w:szCs w:val="22"/>
        </w:rPr>
        <w:t>.</w:t>
      </w:r>
    </w:p>
    <w:p w:rsidR="00EB2E98" w:rsidRDefault="00EB2E98" w:rsidP="0014619C">
      <w:pPr>
        <w:rPr>
          <w:rFonts w:asciiTheme="minorHAnsi" w:hAnsiTheme="minorHAnsi" w:cs="Arial"/>
          <w:b/>
          <w:sz w:val="20"/>
          <w:szCs w:val="20"/>
        </w:rPr>
      </w:pPr>
    </w:p>
    <w:p w:rsidR="00E77558" w:rsidRPr="00726B11" w:rsidRDefault="00EB2E98" w:rsidP="00726B11">
      <w:pPr>
        <w:jc w:val="center"/>
        <w:rPr>
          <w:rFonts w:asciiTheme="minorHAnsi" w:hAnsiTheme="minorHAnsi" w:cs="Arial"/>
          <w:b/>
          <w:sz w:val="20"/>
          <w:szCs w:val="20"/>
        </w:rPr>
      </w:pPr>
      <w:r w:rsidRPr="00457A1C">
        <w:rPr>
          <w:rFonts w:asciiTheme="minorHAnsi" w:hAnsiTheme="minorHAnsi" w:cs="Arial"/>
          <w:b/>
          <w:sz w:val="20"/>
          <w:szCs w:val="20"/>
        </w:rPr>
        <w:t xml:space="preserve">§ </w:t>
      </w:r>
      <w:r w:rsidR="0014619C">
        <w:rPr>
          <w:rFonts w:asciiTheme="minorHAnsi" w:hAnsiTheme="minorHAnsi" w:cs="Arial"/>
          <w:b/>
          <w:sz w:val="20"/>
          <w:szCs w:val="20"/>
        </w:rPr>
        <w:t>7</w:t>
      </w:r>
    </w:p>
    <w:p w:rsidR="00E77558" w:rsidRPr="00E77558" w:rsidRDefault="00E77558" w:rsidP="00E77558">
      <w:pPr>
        <w:numPr>
          <w:ilvl w:val="0"/>
          <w:numId w:val="1"/>
        </w:numPr>
        <w:tabs>
          <w:tab w:val="left" w:pos="720"/>
        </w:tabs>
        <w:overflowPunct w:val="0"/>
        <w:autoSpaceDE w:val="0"/>
        <w:autoSpaceDN w:val="0"/>
        <w:adjustRightInd w:val="0"/>
        <w:spacing w:line="276" w:lineRule="auto"/>
        <w:jc w:val="both"/>
        <w:textAlignment w:val="baseline"/>
        <w:rPr>
          <w:rFonts w:asciiTheme="minorHAnsi" w:hAnsiTheme="minorHAnsi"/>
          <w:sz w:val="20"/>
          <w:szCs w:val="20"/>
        </w:rPr>
      </w:pPr>
      <w:r w:rsidRPr="00E77558">
        <w:rPr>
          <w:rFonts w:asciiTheme="minorHAnsi" w:hAnsiTheme="minorHAnsi"/>
          <w:sz w:val="20"/>
          <w:szCs w:val="20"/>
        </w:rPr>
        <w:t>Wszelkie zmiany bądź uzupełnienia niniejszej umowy wymagają formy pisemnej pod rygorem nieważności.</w:t>
      </w:r>
    </w:p>
    <w:p w:rsidR="00E77558" w:rsidRPr="00E77558" w:rsidRDefault="00E77558" w:rsidP="00E77558">
      <w:pPr>
        <w:numPr>
          <w:ilvl w:val="0"/>
          <w:numId w:val="1"/>
        </w:numPr>
        <w:tabs>
          <w:tab w:val="left" w:pos="720"/>
        </w:tabs>
        <w:overflowPunct w:val="0"/>
        <w:autoSpaceDE w:val="0"/>
        <w:autoSpaceDN w:val="0"/>
        <w:adjustRightInd w:val="0"/>
        <w:spacing w:line="276" w:lineRule="auto"/>
        <w:jc w:val="both"/>
        <w:textAlignment w:val="baseline"/>
        <w:rPr>
          <w:rFonts w:asciiTheme="minorHAnsi" w:hAnsiTheme="minorHAnsi"/>
          <w:sz w:val="20"/>
          <w:szCs w:val="20"/>
        </w:rPr>
      </w:pPr>
      <w:r w:rsidRPr="00E77558">
        <w:rPr>
          <w:rFonts w:asciiTheme="minorHAnsi" w:hAnsiTheme="minorHAnsi"/>
          <w:sz w:val="20"/>
          <w:szCs w:val="20"/>
        </w:rPr>
        <w:t xml:space="preserve">Zgodnie z art. 455 ust. 1 pkt 1 ustawy </w:t>
      </w:r>
      <w:proofErr w:type="spellStart"/>
      <w:r w:rsidRPr="00E77558">
        <w:rPr>
          <w:rFonts w:asciiTheme="minorHAnsi" w:hAnsiTheme="minorHAnsi"/>
          <w:sz w:val="20"/>
          <w:szCs w:val="20"/>
        </w:rPr>
        <w:t>Pzp</w:t>
      </w:r>
      <w:proofErr w:type="spellEnd"/>
      <w:r w:rsidRPr="00E77558">
        <w:rPr>
          <w:rFonts w:asciiTheme="minorHAnsi" w:hAnsiTheme="minorHAnsi"/>
          <w:sz w:val="20"/>
          <w:szCs w:val="20"/>
        </w:rPr>
        <w:t xml:space="preserve"> Zamawiający przewiduje możliwość dokonania zmiany warunków zawartej umowy w zakresie:</w:t>
      </w:r>
    </w:p>
    <w:p w:rsidR="00E77558" w:rsidRPr="001135D6" w:rsidRDefault="00E77558" w:rsidP="001135D6">
      <w:pPr>
        <w:pStyle w:val="Akapitzlist"/>
        <w:numPr>
          <w:ilvl w:val="0"/>
          <w:numId w:val="2"/>
        </w:numPr>
        <w:tabs>
          <w:tab w:val="left" w:pos="-5529"/>
        </w:tabs>
        <w:spacing w:before="240" w:line="276" w:lineRule="auto"/>
        <w:jc w:val="both"/>
        <w:rPr>
          <w:rFonts w:asciiTheme="minorHAnsi" w:hAnsiTheme="minorHAnsi"/>
          <w:sz w:val="20"/>
          <w:szCs w:val="20"/>
        </w:rPr>
      </w:pPr>
      <w:r w:rsidRPr="00E77558">
        <w:rPr>
          <w:rFonts w:asciiTheme="minorHAnsi" w:hAnsiTheme="minorHAnsi"/>
          <w:sz w:val="20"/>
          <w:szCs w:val="20"/>
        </w:rPr>
        <w:t>zmiany cen spowodowanej zmianą stawki podatku VAT, (obowiązuje od dnia wejścia w życie odpowiednich przepisów o zmianie stawki podatku VAT);</w:t>
      </w:r>
    </w:p>
    <w:p w:rsidR="00E77558" w:rsidRPr="00E77558" w:rsidRDefault="00E77558" w:rsidP="00E77558">
      <w:pPr>
        <w:pStyle w:val="Akapitzlist"/>
        <w:numPr>
          <w:ilvl w:val="0"/>
          <w:numId w:val="2"/>
        </w:numPr>
        <w:tabs>
          <w:tab w:val="left" w:pos="-5529"/>
        </w:tabs>
        <w:spacing w:before="240" w:line="276" w:lineRule="auto"/>
        <w:jc w:val="both"/>
        <w:rPr>
          <w:rFonts w:asciiTheme="minorHAnsi" w:hAnsiTheme="minorHAnsi"/>
          <w:sz w:val="20"/>
          <w:szCs w:val="20"/>
        </w:rPr>
      </w:pPr>
      <w:r w:rsidRPr="00E77558">
        <w:rPr>
          <w:rFonts w:asciiTheme="minorHAnsi" w:hAnsiTheme="minorHAnsi"/>
          <w:sz w:val="20"/>
          <w:szCs w:val="20"/>
        </w:rPr>
        <w:t>zmiany cen jednostkowych na niższe niż zaoferowane w ofercie;</w:t>
      </w:r>
    </w:p>
    <w:p w:rsidR="00E77558" w:rsidRPr="00E77558" w:rsidRDefault="00E77558" w:rsidP="00E77558">
      <w:pPr>
        <w:pStyle w:val="Akapitzlist"/>
        <w:numPr>
          <w:ilvl w:val="0"/>
          <w:numId w:val="1"/>
        </w:numPr>
        <w:suppressAutoHyphens/>
        <w:spacing w:after="200" w:line="276" w:lineRule="auto"/>
        <w:jc w:val="both"/>
        <w:rPr>
          <w:rFonts w:asciiTheme="minorHAnsi" w:hAnsiTheme="minorHAnsi" w:cstheme="minorHAnsi"/>
          <w:sz w:val="20"/>
          <w:szCs w:val="20"/>
          <w:lang w:eastAsia="zh-CN"/>
        </w:rPr>
      </w:pPr>
      <w:r w:rsidRPr="00E77558">
        <w:rPr>
          <w:rFonts w:asciiTheme="minorHAnsi" w:hAnsiTheme="minorHAnsi" w:cstheme="minorHAnsi"/>
          <w:sz w:val="20"/>
          <w:szCs w:val="20"/>
          <w:lang w:eastAsia="zh-CN"/>
        </w:rPr>
        <w:t xml:space="preserve">Strony </w:t>
      </w:r>
      <w:r w:rsidRPr="00AF0AE6">
        <w:rPr>
          <w:rFonts w:asciiTheme="minorHAnsi" w:hAnsiTheme="minorHAnsi" w:cstheme="minorHAnsi"/>
          <w:color w:val="FF0000"/>
          <w:sz w:val="20"/>
          <w:szCs w:val="20"/>
          <w:lang w:eastAsia="zh-CN"/>
        </w:rPr>
        <w:t xml:space="preserve"> </w:t>
      </w:r>
      <w:r w:rsidR="00AF0AE6" w:rsidRPr="00D05336">
        <w:rPr>
          <w:rFonts w:asciiTheme="minorHAnsi" w:hAnsiTheme="minorHAnsi" w:cstheme="minorHAnsi"/>
          <w:sz w:val="20"/>
          <w:szCs w:val="20"/>
          <w:lang w:eastAsia="zh-CN"/>
        </w:rPr>
        <w:t xml:space="preserve">mogą dokonać, z zastrzeżeniem ust. 8 poniżej, </w:t>
      </w:r>
      <w:r w:rsidRPr="00E77558">
        <w:rPr>
          <w:rFonts w:asciiTheme="minorHAnsi" w:hAnsiTheme="minorHAnsi" w:cstheme="minorHAnsi"/>
          <w:sz w:val="20"/>
          <w:szCs w:val="20"/>
          <w:lang w:eastAsia="zh-CN"/>
        </w:rPr>
        <w:t>w formie pisemnego aneksu zmiany wynagrodzenia określonego w załączniku do umowy w wypadku wystąpienia którejkolwiek ze zmian przepisów wskazanych w art. 436 pkt 4 lit. b) tj. zmian</w:t>
      </w:r>
    </w:p>
    <w:p w:rsidR="00E77558" w:rsidRPr="00E77558" w:rsidRDefault="00E77558" w:rsidP="00E77558">
      <w:pPr>
        <w:pStyle w:val="Akapitzlist"/>
        <w:numPr>
          <w:ilvl w:val="0"/>
          <w:numId w:val="19"/>
        </w:numPr>
        <w:tabs>
          <w:tab w:val="left" w:pos="360"/>
        </w:tabs>
        <w:suppressAutoHyphens/>
        <w:spacing w:after="200" w:line="276" w:lineRule="auto"/>
        <w:jc w:val="both"/>
        <w:rPr>
          <w:rFonts w:asciiTheme="minorHAnsi" w:hAnsiTheme="minorHAnsi" w:cstheme="minorHAnsi"/>
          <w:sz w:val="20"/>
          <w:szCs w:val="20"/>
          <w:lang w:eastAsia="zh-CN"/>
        </w:rPr>
      </w:pPr>
      <w:r w:rsidRPr="00E77558">
        <w:rPr>
          <w:rFonts w:asciiTheme="minorHAnsi" w:hAnsiTheme="minorHAnsi" w:cstheme="minorHAnsi"/>
          <w:sz w:val="20"/>
          <w:szCs w:val="20"/>
        </w:rPr>
        <w:t>wysokości minimalnego wynagrodzenia za pracę albo wysokości minimalnej stawki godzinowej, ustalonych na podstawie przepisów ustawy z dnia 10 października 2002 r. o minimalnym wynagrodzeniu za pracę (Dz.U. z 2020 r. poz. 2207),</w:t>
      </w:r>
    </w:p>
    <w:p w:rsidR="00E77558" w:rsidRPr="00E77558" w:rsidRDefault="00E77558" w:rsidP="00E77558">
      <w:pPr>
        <w:pStyle w:val="Akapitzlist"/>
        <w:numPr>
          <w:ilvl w:val="0"/>
          <w:numId w:val="19"/>
        </w:numPr>
        <w:tabs>
          <w:tab w:val="left" w:pos="360"/>
        </w:tabs>
        <w:suppressAutoHyphens/>
        <w:spacing w:after="200" w:line="276" w:lineRule="auto"/>
        <w:jc w:val="both"/>
        <w:rPr>
          <w:rFonts w:asciiTheme="minorHAnsi" w:hAnsiTheme="minorHAnsi" w:cstheme="minorHAnsi"/>
          <w:sz w:val="20"/>
          <w:szCs w:val="20"/>
          <w:lang w:eastAsia="zh-CN"/>
        </w:rPr>
      </w:pPr>
      <w:r w:rsidRPr="00E77558">
        <w:rPr>
          <w:rFonts w:asciiTheme="minorHAnsi" w:hAnsiTheme="minorHAnsi" w:cstheme="minorHAnsi"/>
          <w:sz w:val="20"/>
          <w:szCs w:val="20"/>
          <w:lang w:eastAsia="zh-CN"/>
        </w:rPr>
        <w:t>zasad podlegania ubezpieczeniom społecznym lub ubezpieczeniu zdrowotnemu lub     wysokości stawki składki na ubezpieczenia społeczne lub zdrowotne,</w:t>
      </w:r>
    </w:p>
    <w:p w:rsidR="00E77558" w:rsidRPr="00E77558" w:rsidRDefault="00E77558" w:rsidP="00E77558">
      <w:pPr>
        <w:pStyle w:val="Akapitzlist"/>
        <w:numPr>
          <w:ilvl w:val="0"/>
          <w:numId w:val="19"/>
        </w:numPr>
        <w:tabs>
          <w:tab w:val="left" w:pos="360"/>
        </w:tabs>
        <w:suppressAutoHyphens/>
        <w:spacing w:after="200" w:line="276" w:lineRule="auto"/>
        <w:jc w:val="both"/>
        <w:rPr>
          <w:rFonts w:asciiTheme="minorHAnsi" w:hAnsiTheme="minorHAnsi" w:cstheme="minorHAnsi"/>
          <w:sz w:val="20"/>
          <w:szCs w:val="20"/>
          <w:lang w:eastAsia="zh-CN"/>
        </w:rPr>
      </w:pPr>
      <w:r w:rsidRPr="00E77558">
        <w:rPr>
          <w:rFonts w:asciiTheme="minorHAnsi" w:hAnsiTheme="minorHAnsi" w:cstheme="minorHAnsi"/>
          <w:color w:val="000000"/>
          <w:sz w:val="20"/>
          <w:szCs w:val="20"/>
          <w:shd w:val="clear" w:color="auto" w:fill="FFFFFF"/>
        </w:rPr>
        <w:t>zasad gromadzenia i wysokości wpłat do pracowniczych planów kapitałowych,</w:t>
      </w:r>
      <w:r w:rsidRPr="00E77558">
        <w:rPr>
          <w:rFonts w:asciiTheme="minorHAnsi" w:hAnsiTheme="minorHAnsi" w:cstheme="minorHAnsi"/>
          <w:color w:val="000000"/>
          <w:sz w:val="20"/>
          <w:szCs w:val="20"/>
          <w:shd w:val="clear" w:color="auto" w:fill="FFFFFF"/>
        </w:rPr>
        <w:br/>
        <w:t xml:space="preserve">o których mowa w ustawie z dnia 4 października 2018 r. o pracowniczych planach kapitałowych (Dz. U. z 2020 r. poz. 1342 ze zm.), </w:t>
      </w:r>
    </w:p>
    <w:p w:rsidR="00E77558" w:rsidRPr="00E77558" w:rsidRDefault="00E77558" w:rsidP="00E77558">
      <w:pPr>
        <w:pStyle w:val="Akapitzlist"/>
        <w:tabs>
          <w:tab w:val="left" w:pos="360"/>
        </w:tabs>
        <w:suppressAutoHyphens/>
        <w:spacing w:after="200" w:line="276" w:lineRule="auto"/>
        <w:jc w:val="both"/>
        <w:rPr>
          <w:color w:val="000000"/>
          <w:sz w:val="20"/>
          <w:szCs w:val="20"/>
          <w:shd w:val="clear" w:color="auto" w:fill="FFFFFF"/>
        </w:rPr>
      </w:pPr>
      <w:r w:rsidRPr="00E77558">
        <w:rPr>
          <w:rFonts w:asciiTheme="minorHAnsi" w:hAnsiTheme="minorHAnsi" w:cstheme="minorHAnsi"/>
          <w:color w:val="000000"/>
          <w:sz w:val="20"/>
          <w:szCs w:val="20"/>
          <w:shd w:val="clear" w:color="auto" w:fill="FFFFFF"/>
        </w:rPr>
        <w:t>jeżeli zmiany te będą miały wpływ na koszty wykonania zamówienia przez Wykonawcę</w:t>
      </w:r>
      <w:r w:rsidRPr="00E77558">
        <w:rPr>
          <w:color w:val="000000"/>
          <w:sz w:val="20"/>
          <w:szCs w:val="20"/>
          <w:shd w:val="clear" w:color="auto" w:fill="FFFFFF"/>
        </w:rPr>
        <w:t>.</w:t>
      </w:r>
    </w:p>
    <w:p w:rsidR="00E77558" w:rsidRPr="00E77558" w:rsidRDefault="00E77558" w:rsidP="00E77558">
      <w:pPr>
        <w:pStyle w:val="Akapitzlist"/>
        <w:numPr>
          <w:ilvl w:val="0"/>
          <w:numId w:val="1"/>
        </w:numPr>
        <w:tabs>
          <w:tab w:val="left" w:pos="360"/>
        </w:tabs>
        <w:suppressAutoHyphens/>
        <w:spacing w:after="200" w:line="276" w:lineRule="auto"/>
        <w:jc w:val="both"/>
        <w:rPr>
          <w:color w:val="000000"/>
          <w:sz w:val="20"/>
          <w:szCs w:val="20"/>
          <w:shd w:val="clear" w:color="auto" w:fill="FFFFFF"/>
        </w:rPr>
      </w:pPr>
      <w:r w:rsidRPr="00E77558">
        <w:rPr>
          <w:rFonts w:asciiTheme="minorHAnsi" w:hAnsiTheme="minorHAnsi" w:cstheme="minorHAnsi"/>
          <w:sz w:val="20"/>
          <w:szCs w:val="20"/>
          <w:lang w:eastAsia="zh-CN"/>
        </w:rPr>
        <w:t xml:space="preserve">Zmiana wysokości wynagrodzenia obowiązywać będzie od dnia wejścia w życie                                  </w:t>
      </w:r>
      <w:r w:rsidR="00AF0AE6">
        <w:rPr>
          <w:rFonts w:asciiTheme="minorHAnsi" w:hAnsiTheme="minorHAnsi" w:cstheme="minorHAnsi"/>
          <w:sz w:val="20"/>
          <w:szCs w:val="20"/>
          <w:lang w:eastAsia="zh-CN"/>
        </w:rPr>
        <w:t xml:space="preserve">zmian, o których mowa w ust. 3, </w:t>
      </w:r>
      <w:r w:rsidR="00AF0AE6" w:rsidRPr="00D05336">
        <w:rPr>
          <w:rFonts w:asciiTheme="minorHAnsi" w:hAnsiTheme="minorHAnsi" w:cstheme="minorHAnsi"/>
          <w:sz w:val="20"/>
          <w:szCs w:val="20"/>
          <w:lang w:eastAsia="zh-CN"/>
        </w:rPr>
        <w:t>nie wcześniej jednak niż po 12 miesiącach obowiązywania umowy.</w:t>
      </w:r>
    </w:p>
    <w:p w:rsidR="00E77558" w:rsidRPr="00E77558" w:rsidRDefault="00E77558" w:rsidP="00726B11">
      <w:pPr>
        <w:pStyle w:val="Akapitzlist"/>
        <w:numPr>
          <w:ilvl w:val="0"/>
          <w:numId w:val="1"/>
        </w:numPr>
        <w:tabs>
          <w:tab w:val="left" w:pos="360"/>
        </w:tabs>
        <w:suppressAutoHyphens/>
        <w:spacing w:after="200" w:line="276" w:lineRule="auto"/>
        <w:jc w:val="both"/>
        <w:rPr>
          <w:color w:val="000000"/>
          <w:sz w:val="20"/>
          <w:szCs w:val="20"/>
          <w:shd w:val="clear" w:color="auto" w:fill="FFFFFF"/>
        </w:rPr>
      </w:pPr>
      <w:r w:rsidRPr="00E77558">
        <w:rPr>
          <w:rFonts w:asciiTheme="minorHAnsi" w:hAnsiTheme="minorHAnsi" w:cstheme="minorHAnsi"/>
          <w:color w:val="000000"/>
          <w:sz w:val="20"/>
          <w:szCs w:val="20"/>
          <w:lang w:eastAsia="zh-CN"/>
        </w:rPr>
        <w:t>W przypadku zmiany, o której mowa w ust 3  lit  a,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E77558" w:rsidRPr="00E77558" w:rsidRDefault="00E77558" w:rsidP="00726B11">
      <w:pPr>
        <w:pStyle w:val="Akapitzlist"/>
        <w:numPr>
          <w:ilvl w:val="0"/>
          <w:numId w:val="1"/>
        </w:numPr>
        <w:tabs>
          <w:tab w:val="left" w:pos="360"/>
        </w:tabs>
        <w:suppressAutoHyphens/>
        <w:spacing w:after="200" w:line="276" w:lineRule="auto"/>
        <w:jc w:val="both"/>
        <w:rPr>
          <w:color w:val="000000"/>
          <w:sz w:val="20"/>
          <w:szCs w:val="20"/>
          <w:shd w:val="clear" w:color="auto" w:fill="FFFFFF"/>
        </w:rPr>
      </w:pPr>
      <w:r w:rsidRPr="00E77558">
        <w:rPr>
          <w:rFonts w:asciiTheme="minorHAnsi" w:hAnsiTheme="minorHAnsi" w:cstheme="minorHAnsi"/>
          <w:color w:val="000000"/>
          <w:sz w:val="20"/>
          <w:szCs w:val="20"/>
          <w:lang w:eastAsia="zh-CN"/>
        </w:rPr>
        <w:t>W przypadku zmiany, o którym mowa w ust 3 lit b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E77558" w:rsidRPr="00E77558" w:rsidRDefault="00E77558" w:rsidP="00726B11">
      <w:pPr>
        <w:pStyle w:val="Akapitzlist"/>
        <w:numPr>
          <w:ilvl w:val="0"/>
          <w:numId w:val="1"/>
        </w:numPr>
        <w:tabs>
          <w:tab w:val="left" w:pos="360"/>
        </w:tabs>
        <w:suppressAutoHyphens/>
        <w:spacing w:after="200" w:line="276" w:lineRule="auto"/>
        <w:jc w:val="both"/>
        <w:rPr>
          <w:color w:val="000000"/>
          <w:sz w:val="20"/>
          <w:szCs w:val="20"/>
          <w:shd w:val="clear" w:color="auto" w:fill="FFFFFF"/>
        </w:rPr>
      </w:pPr>
      <w:r w:rsidRPr="00E77558">
        <w:rPr>
          <w:rFonts w:asciiTheme="minorHAnsi" w:hAnsiTheme="minorHAnsi" w:cstheme="minorHAnsi"/>
          <w:color w:val="000000"/>
          <w:sz w:val="20"/>
          <w:szCs w:val="20"/>
        </w:rPr>
        <w:t>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E77558" w:rsidRPr="00726B11" w:rsidRDefault="00E77558" w:rsidP="00726B11">
      <w:pPr>
        <w:pStyle w:val="Akapitzlist"/>
        <w:numPr>
          <w:ilvl w:val="0"/>
          <w:numId w:val="1"/>
        </w:numPr>
        <w:tabs>
          <w:tab w:val="left" w:pos="360"/>
        </w:tabs>
        <w:suppressAutoHyphens/>
        <w:spacing w:after="200" w:line="276" w:lineRule="auto"/>
        <w:jc w:val="both"/>
        <w:rPr>
          <w:color w:val="000000"/>
          <w:sz w:val="20"/>
          <w:szCs w:val="20"/>
          <w:shd w:val="clear" w:color="auto" w:fill="FFFFFF"/>
        </w:rPr>
      </w:pPr>
      <w:r w:rsidRPr="00E77558">
        <w:rPr>
          <w:rFonts w:asciiTheme="minorHAnsi" w:hAnsiTheme="minorHAnsi" w:cstheme="minorHAnsi"/>
          <w:color w:val="000000"/>
          <w:sz w:val="20"/>
          <w:szCs w:val="20"/>
          <w:lang w:eastAsia="zh-CN"/>
        </w:rPr>
        <w:lastRenderedPageBreak/>
        <w:t xml:space="preserve"> Wprowadzenie zmian  wysokości wynagrodzenia wymaga uprzedniego złożenia przez Wykonawcę </w:t>
      </w:r>
      <w:r w:rsidRPr="00E77558">
        <w:rPr>
          <w:rFonts w:asciiTheme="minorHAnsi" w:hAnsiTheme="minorHAnsi" w:cstheme="minorHAnsi"/>
          <w:sz w:val="20"/>
          <w:szCs w:val="20"/>
          <w:lang w:eastAsia="zh-CN"/>
        </w:rPr>
        <w:t xml:space="preserve">wniosku o zmianę wynagrodzenia zawierającego </w:t>
      </w:r>
      <w:r w:rsidRPr="00E77558">
        <w:rPr>
          <w:rFonts w:asciiTheme="minorHAnsi" w:hAnsiTheme="minorHAnsi" w:cstheme="minorHAnsi"/>
          <w:color w:val="000000"/>
          <w:sz w:val="20"/>
          <w:szCs w:val="20"/>
          <w:lang w:eastAsia="zh-CN"/>
        </w:rPr>
        <w:t xml:space="preserve">oświadczenie o wysokości dodatkowych kosztów wynikających z wprowadzenia   zmian, o których mowa w ust. 3 lit a-c wraz z dokumentami  potwierdzającymi ich poniesienie </w:t>
      </w:r>
      <w:r w:rsidR="00AF0AE6">
        <w:rPr>
          <w:rFonts w:asciiTheme="minorHAnsi" w:hAnsiTheme="minorHAnsi" w:cstheme="minorHAnsi"/>
          <w:color w:val="000000"/>
          <w:sz w:val="20"/>
          <w:szCs w:val="20"/>
          <w:lang w:eastAsia="zh-CN"/>
        </w:rPr>
        <w:t xml:space="preserve"> </w:t>
      </w:r>
      <w:r w:rsidR="00AF0AE6" w:rsidRPr="00D05336">
        <w:rPr>
          <w:rFonts w:asciiTheme="minorHAnsi" w:hAnsiTheme="minorHAnsi" w:cstheme="minorHAnsi"/>
          <w:sz w:val="20"/>
          <w:szCs w:val="20"/>
          <w:lang w:eastAsia="zh-CN"/>
        </w:rPr>
        <w:t>pozytywnie zweryfikowanymi</w:t>
      </w:r>
      <w:r w:rsidRPr="00D05336">
        <w:rPr>
          <w:rFonts w:asciiTheme="minorHAnsi" w:hAnsiTheme="minorHAnsi" w:cstheme="minorHAnsi"/>
          <w:sz w:val="20"/>
          <w:szCs w:val="20"/>
          <w:lang w:eastAsia="zh-CN"/>
        </w:rPr>
        <w:t xml:space="preserve"> </w:t>
      </w:r>
      <w:r w:rsidRPr="00E77558">
        <w:rPr>
          <w:rFonts w:asciiTheme="minorHAnsi" w:hAnsiTheme="minorHAnsi" w:cstheme="minorHAnsi"/>
          <w:color w:val="000000"/>
          <w:sz w:val="20"/>
          <w:szCs w:val="20"/>
          <w:lang w:eastAsia="zh-CN"/>
        </w:rPr>
        <w:t>przez Zamawiającego.</w:t>
      </w:r>
    </w:p>
    <w:p w:rsidR="00726B11" w:rsidRPr="00726B11" w:rsidRDefault="00726B11" w:rsidP="00726B11">
      <w:pPr>
        <w:pStyle w:val="Akapitzlist"/>
        <w:numPr>
          <w:ilvl w:val="0"/>
          <w:numId w:val="1"/>
        </w:numPr>
        <w:tabs>
          <w:tab w:val="left" w:pos="360"/>
        </w:tabs>
        <w:suppressAutoHyphens/>
        <w:spacing w:after="200" w:line="276" w:lineRule="auto"/>
        <w:jc w:val="both"/>
        <w:rPr>
          <w:rFonts w:asciiTheme="minorHAnsi" w:hAnsiTheme="minorHAnsi" w:cstheme="minorHAnsi"/>
          <w:color w:val="000000"/>
          <w:sz w:val="20"/>
          <w:szCs w:val="20"/>
          <w:shd w:val="clear" w:color="auto" w:fill="FFFFFF"/>
        </w:rPr>
      </w:pPr>
      <w:r w:rsidRPr="00726B11">
        <w:rPr>
          <w:rFonts w:asciiTheme="minorHAnsi" w:hAnsiTheme="minorHAnsi" w:cstheme="minorHAnsi"/>
          <w:sz w:val="20"/>
          <w:szCs w:val="20"/>
          <w:lang w:eastAsia="zh-CN"/>
        </w:rPr>
        <w:t xml:space="preserve">Oprócz przypadków wynikających z przepisów obowiązującego prawa Zamawiający może odstąpić od umowy w razie wystąpienia istotnej zmiany okoliczności powodującej, </w:t>
      </w:r>
      <w:r w:rsidRPr="00726B11">
        <w:rPr>
          <w:rFonts w:asciiTheme="minorHAnsi" w:hAnsiTheme="minorHAnsi" w:cstheme="minorHAnsi"/>
          <w:sz w:val="20"/>
          <w:szCs w:val="20"/>
          <w:lang w:eastAsia="zh-CN"/>
        </w:rPr>
        <w:br/>
        <w:t>że wykonanie umowy nie leży w interesie publicznym, czego nie można było przewidzieć w chwili zawarcia umowy, lub dalsze wykonywanie umowy może zagrozić istotnemu interesowi bezpieczeństwa państwa lub bezpieczeństwu publicznemu. W takim przypadku Zamawiający zobowiązany jest pisemnie określić, na czym polega istotna zmiana okoliczności powodująca, że wykonanie umowy nie leży  w interesie publicznym lub dalsze wykonywanie umowy może zagrozić istotnemu interesowi bezpieczeństwa państwa lub bezpieczeństwu publicznemu.</w:t>
      </w:r>
    </w:p>
    <w:p w:rsidR="00726B11" w:rsidRPr="00726B11" w:rsidRDefault="00726B11" w:rsidP="00726B11">
      <w:pPr>
        <w:pStyle w:val="Akapitzlist"/>
        <w:numPr>
          <w:ilvl w:val="0"/>
          <w:numId w:val="1"/>
        </w:numPr>
        <w:tabs>
          <w:tab w:val="left" w:pos="360"/>
        </w:tabs>
        <w:suppressAutoHyphens/>
        <w:spacing w:after="200" w:line="276" w:lineRule="auto"/>
        <w:jc w:val="both"/>
        <w:rPr>
          <w:rFonts w:asciiTheme="minorHAnsi" w:hAnsiTheme="minorHAnsi" w:cstheme="minorHAnsi"/>
          <w:color w:val="000000"/>
          <w:sz w:val="20"/>
          <w:szCs w:val="20"/>
          <w:shd w:val="clear" w:color="auto" w:fill="FFFFFF"/>
        </w:rPr>
      </w:pPr>
      <w:r w:rsidRPr="00726B11">
        <w:rPr>
          <w:rFonts w:asciiTheme="minorHAnsi" w:hAnsiTheme="minorHAnsi" w:cstheme="minorHAnsi"/>
          <w:sz w:val="20"/>
          <w:szCs w:val="20"/>
          <w:lang w:eastAsia="zh-CN"/>
        </w:rPr>
        <w:t xml:space="preserve">Odstąpienie od umowy w przypadku, o którym mowa w ust. 9, może nastąpić                 </w:t>
      </w:r>
      <w:r w:rsidRPr="00726B11">
        <w:rPr>
          <w:rFonts w:asciiTheme="minorHAnsi" w:hAnsiTheme="minorHAnsi" w:cstheme="minorHAnsi"/>
          <w:sz w:val="20"/>
          <w:szCs w:val="20"/>
          <w:lang w:eastAsia="zh-CN"/>
        </w:rPr>
        <w:br/>
        <w:t>w terminie 30 dni od powzięcia wiadomości o powyższych okolicznościach.</w:t>
      </w:r>
    </w:p>
    <w:p w:rsidR="00726B11" w:rsidRPr="00726B11" w:rsidRDefault="00726B11" w:rsidP="00726B11">
      <w:pPr>
        <w:numPr>
          <w:ilvl w:val="0"/>
          <w:numId w:val="1"/>
        </w:numPr>
        <w:suppressAutoHyphens/>
        <w:spacing w:before="120" w:after="200" w:line="276" w:lineRule="auto"/>
        <w:jc w:val="both"/>
        <w:rPr>
          <w:rFonts w:asciiTheme="minorHAnsi" w:hAnsiTheme="minorHAnsi" w:cstheme="minorHAnsi"/>
          <w:sz w:val="20"/>
          <w:szCs w:val="20"/>
          <w:lang w:eastAsia="zh-CN"/>
        </w:rPr>
      </w:pPr>
      <w:r w:rsidRPr="00726B11">
        <w:rPr>
          <w:rFonts w:asciiTheme="minorHAnsi" w:hAnsiTheme="minorHAnsi" w:cstheme="minorHAnsi"/>
          <w:sz w:val="20"/>
          <w:szCs w:val="20"/>
          <w:lang w:eastAsia="zh-CN"/>
        </w:rPr>
        <w:t>W przypadku odstąpienia od umowy, o którym mowa w ust. 9, Wykonawca może żądać jedynie wynagrodzenia za część umowy wykonanej do dnia odstąpienia od umowy.</w:t>
      </w:r>
    </w:p>
    <w:p w:rsidR="001135D6" w:rsidRPr="00457A1C" w:rsidRDefault="001135D6" w:rsidP="001135D6">
      <w:pPr>
        <w:numPr>
          <w:ilvl w:val="0"/>
          <w:numId w:val="1"/>
        </w:numPr>
        <w:jc w:val="both"/>
        <w:rPr>
          <w:rFonts w:asciiTheme="minorHAnsi" w:hAnsiTheme="minorHAnsi" w:cs="Arial"/>
          <w:sz w:val="20"/>
          <w:szCs w:val="20"/>
        </w:rPr>
      </w:pPr>
      <w:r w:rsidRPr="00457A1C">
        <w:rPr>
          <w:rFonts w:asciiTheme="minorHAnsi" w:hAnsiTheme="minorHAnsi" w:cs="Arial"/>
          <w:sz w:val="20"/>
          <w:szCs w:val="20"/>
        </w:rPr>
        <w:t>Zamawiający może rozwiązać umowę bez zachowania okresu wypowiedzenia w przypadku trzykrotnego opóźnienia w dostawach.</w:t>
      </w:r>
    </w:p>
    <w:p w:rsidR="00E77558" w:rsidRPr="00726B11" w:rsidRDefault="001135D6" w:rsidP="00726B11">
      <w:pPr>
        <w:numPr>
          <w:ilvl w:val="0"/>
          <w:numId w:val="1"/>
        </w:numPr>
        <w:jc w:val="both"/>
        <w:rPr>
          <w:rFonts w:asciiTheme="minorHAnsi" w:hAnsiTheme="minorHAnsi" w:cs="Arial"/>
          <w:sz w:val="20"/>
          <w:szCs w:val="20"/>
        </w:rPr>
      </w:pPr>
      <w:r w:rsidRPr="00457A1C">
        <w:rPr>
          <w:rFonts w:asciiTheme="minorHAnsi" w:hAnsiTheme="minorHAnsi" w:cs="Arial"/>
          <w:sz w:val="20"/>
          <w:szCs w:val="20"/>
        </w:rPr>
        <w:t xml:space="preserve">Stronom przysługuje prawo rozwiązania umowy za uprzednim, jednomiesięcznym okresem wypowiedzenia dokonanym na piśmie. </w:t>
      </w:r>
    </w:p>
    <w:p w:rsidR="00E77558" w:rsidRPr="00457A1C" w:rsidRDefault="00E77558" w:rsidP="00E77558">
      <w:pPr>
        <w:rPr>
          <w:rFonts w:asciiTheme="minorHAnsi" w:hAnsiTheme="minorHAnsi" w:cs="Arial"/>
          <w:b/>
          <w:sz w:val="20"/>
          <w:szCs w:val="20"/>
        </w:rPr>
      </w:pPr>
    </w:p>
    <w:p w:rsidR="00EB2E98" w:rsidRPr="00457A1C" w:rsidRDefault="00EB2E98" w:rsidP="00EB2E98">
      <w:pPr>
        <w:jc w:val="center"/>
        <w:rPr>
          <w:rFonts w:asciiTheme="minorHAnsi" w:hAnsiTheme="minorHAnsi" w:cs="Arial"/>
          <w:b/>
          <w:bCs/>
          <w:sz w:val="20"/>
          <w:szCs w:val="20"/>
        </w:rPr>
      </w:pPr>
      <w:r w:rsidRPr="00457A1C">
        <w:rPr>
          <w:rFonts w:asciiTheme="minorHAnsi" w:hAnsiTheme="minorHAnsi" w:cs="Arial"/>
          <w:b/>
          <w:bCs/>
          <w:sz w:val="20"/>
          <w:szCs w:val="20"/>
        </w:rPr>
        <w:t xml:space="preserve">§ </w:t>
      </w:r>
      <w:r w:rsidR="0014619C">
        <w:rPr>
          <w:rFonts w:asciiTheme="minorHAnsi" w:hAnsiTheme="minorHAnsi" w:cs="Arial"/>
          <w:b/>
          <w:bCs/>
          <w:sz w:val="20"/>
          <w:szCs w:val="20"/>
        </w:rPr>
        <w:t>8</w:t>
      </w:r>
    </w:p>
    <w:p w:rsidR="00EB2E98" w:rsidRPr="00457A1C" w:rsidRDefault="00EB2E98" w:rsidP="00EB2E98">
      <w:pPr>
        <w:jc w:val="both"/>
        <w:rPr>
          <w:rFonts w:asciiTheme="minorHAnsi" w:hAnsiTheme="minorHAnsi" w:cs="Arial"/>
          <w:b/>
          <w:sz w:val="20"/>
          <w:szCs w:val="20"/>
        </w:rPr>
      </w:pPr>
      <w:r w:rsidRPr="00457A1C">
        <w:rPr>
          <w:rFonts w:asciiTheme="minorHAnsi" w:hAnsiTheme="minorHAnsi" w:cs="Arial"/>
          <w:sz w:val="20"/>
          <w:szCs w:val="20"/>
        </w:rPr>
        <w:t>Ewentualne spory mogące wyniknąć ze stosunku objętego umową będą rozstrzygane przez Sąd Powszechny właściwy miejscowo dla Zamawiającego.</w:t>
      </w:r>
    </w:p>
    <w:p w:rsidR="00EB2E98" w:rsidRPr="00457A1C" w:rsidRDefault="00EB2E98" w:rsidP="00EB2E98">
      <w:pPr>
        <w:jc w:val="both"/>
        <w:rPr>
          <w:rFonts w:asciiTheme="minorHAnsi" w:hAnsiTheme="minorHAnsi" w:cs="Arial"/>
          <w:b/>
          <w:sz w:val="20"/>
          <w:szCs w:val="20"/>
        </w:rPr>
      </w:pPr>
    </w:p>
    <w:p w:rsidR="00EB2E98" w:rsidRPr="00457A1C" w:rsidRDefault="00EB2E98" w:rsidP="00EB2E98">
      <w:pPr>
        <w:jc w:val="both"/>
        <w:rPr>
          <w:rFonts w:asciiTheme="minorHAnsi" w:hAnsiTheme="minorHAnsi" w:cs="Arial"/>
          <w:sz w:val="20"/>
          <w:szCs w:val="20"/>
        </w:rPr>
      </w:pPr>
    </w:p>
    <w:p w:rsidR="00EB2E98" w:rsidRPr="00457A1C" w:rsidRDefault="00EB2E98" w:rsidP="00EB2E98">
      <w:pPr>
        <w:jc w:val="center"/>
        <w:rPr>
          <w:rFonts w:asciiTheme="minorHAnsi" w:hAnsiTheme="minorHAnsi" w:cs="Arial"/>
          <w:b/>
          <w:bCs/>
          <w:sz w:val="20"/>
          <w:szCs w:val="20"/>
        </w:rPr>
      </w:pPr>
      <w:r w:rsidRPr="00457A1C">
        <w:rPr>
          <w:rFonts w:asciiTheme="minorHAnsi" w:hAnsiTheme="minorHAnsi" w:cs="Arial"/>
          <w:b/>
          <w:bCs/>
          <w:sz w:val="20"/>
          <w:szCs w:val="20"/>
        </w:rPr>
        <w:t xml:space="preserve">§ </w:t>
      </w:r>
      <w:r w:rsidR="0014619C">
        <w:rPr>
          <w:rFonts w:asciiTheme="minorHAnsi" w:hAnsiTheme="minorHAnsi" w:cs="Arial"/>
          <w:b/>
          <w:bCs/>
          <w:sz w:val="20"/>
          <w:szCs w:val="20"/>
        </w:rPr>
        <w:t>9</w:t>
      </w:r>
    </w:p>
    <w:p w:rsidR="00EB2E98" w:rsidRPr="00457A1C" w:rsidRDefault="00EB2E98" w:rsidP="00EB2E98">
      <w:pPr>
        <w:jc w:val="both"/>
        <w:rPr>
          <w:rFonts w:asciiTheme="minorHAnsi" w:hAnsiTheme="minorHAnsi" w:cs="Arial"/>
          <w:sz w:val="20"/>
          <w:szCs w:val="20"/>
        </w:rPr>
      </w:pPr>
      <w:r w:rsidRPr="00457A1C">
        <w:rPr>
          <w:rFonts w:asciiTheme="minorHAnsi" w:hAnsiTheme="minorHAnsi" w:cs="Arial"/>
          <w:sz w:val="20"/>
          <w:szCs w:val="20"/>
        </w:rPr>
        <w:t>W sprawach nie uregulowanych niniejszą umową obowiązują przepisy Kodeksu Cywilnego, Ustawy prawo zamówień publicznych oraz oferta przetargowa  Wykonawcy.</w:t>
      </w:r>
    </w:p>
    <w:p w:rsidR="00EB2E98" w:rsidRPr="00457A1C" w:rsidRDefault="00EB2E98" w:rsidP="00EB2E98">
      <w:pPr>
        <w:jc w:val="both"/>
        <w:rPr>
          <w:rFonts w:asciiTheme="minorHAnsi" w:hAnsiTheme="minorHAnsi" w:cs="Arial"/>
          <w:b/>
          <w:bCs/>
          <w:sz w:val="20"/>
          <w:szCs w:val="20"/>
        </w:rPr>
      </w:pPr>
    </w:p>
    <w:p w:rsidR="00EB2E98" w:rsidRPr="00457A1C" w:rsidRDefault="00EB2E98" w:rsidP="00EB2E98">
      <w:pPr>
        <w:jc w:val="center"/>
        <w:rPr>
          <w:rFonts w:asciiTheme="minorHAnsi" w:hAnsiTheme="minorHAnsi" w:cs="Arial"/>
          <w:b/>
          <w:bCs/>
          <w:sz w:val="20"/>
          <w:szCs w:val="20"/>
        </w:rPr>
      </w:pPr>
      <w:r w:rsidRPr="00457A1C">
        <w:rPr>
          <w:rFonts w:asciiTheme="minorHAnsi" w:hAnsiTheme="minorHAnsi" w:cs="Arial"/>
          <w:b/>
          <w:bCs/>
          <w:sz w:val="20"/>
          <w:szCs w:val="20"/>
        </w:rPr>
        <w:t xml:space="preserve">§ </w:t>
      </w:r>
      <w:r w:rsidR="0014619C">
        <w:rPr>
          <w:rFonts w:asciiTheme="minorHAnsi" w:hAnsiTheme="minorHAnsi" w:cs="Arial"/>
          <w:b/>
          <w:bCs/>
          <w:sz w:val="20"/>
          <w:szCs w:val="20"/>
        </w:rPr>
        <w:t>10</w:t>
      </w:r>
      <w:bookmarkStart w:id="0" w:name="_GoBack"/>
      <w:bookmarkEnd w:id="0"/>
    </w:p>
    <w:p w:rsidR="00EB2E98" w:rsidRPr="00457A1C" w:rsidRDefault="00EB2E98" w:rsidP="00EB2E98">
      <w:pPr>
        <w:jc w:val="both"/>
        <w:rPr>
          <w:rFonts w:asciiTheme="minorHAnsi" w:hAnsiTheme="minorHAnsi" w:cs="Arial"/>
          <w:sz w:val="20"/>
          <w:szCs w:val="20"/>
        </w:rPr>
      </w:pPr>
    </w:p>
    <w:p w:rsidR="00EB2E98" w:rsidRPr="00457A1C" w:rsidRDefault="00EB2E98" w:rsidP="00EB2E98">
      <w:pPr>
        <w:jc w:val="both"/>
        <w:rPr>
          <w:rFonts w:asciiTheme="minorHAnsi" w:hAnsiTheme="minorHAnsi" w:cs="Arial"/>
          <w:sz w:val="20"/>
          <w:szCs w:val="20"/>
        </w:rPr>
      </w:pPr>
      <w:r w:rsidRPr="00457A1C">
        <w:rPr>
          <w:rFonts w:asciiTheme="minorHAnsi" w:hAnsiTheme="minorHAnsi" w:cs="Arial"/>
          <w:sz w:val="20"/>
          <w:szCs w:val="20"/>
        </w:rPr>
        <w:t>Umowa została sporządzona w dwóch jednobrzmiących egzemplarzach po jednym dla każdej ze stron.</w:t>
      </w:r>
    </w:p>
    <w:p w:rsidR="00EB2E98" w:rsidRDefault="00EB2E98" w:rsidP="00EB2E98">
      <w:pPr>
        <w:jc w:val="both"/>
        <w:rPr>
          <w:rFonts w:asciiTheme="minorHAnsi" w:hAnsiTheme="minorHAnsi" w:cs="Arial"/>
          <w:b/>
          <w:bCs/>
          <w:sz w:val="20"/>
          <w:szCs w:val="20"/>
        </w:rPr>
      </w:pPr>
    </w:p>
    <w:p w:rsidR="00EB2E98" w:rsidRDefault="00EB2E98" w:rsidP="00EB2E98">
      <w:pPr>
        <w:jc w:val="both"/>
        <w:rPr>
          <w:rFonts w:asciiTheme="minorHAnsi" w:hAnsiTheme="minorHAnsi" w:cs="Arial"/>
          <w:b/>
          <w:bCs/>
          <w:sz w:val="20"/>
          <w:szCs w:val="20"/>
        </w:rPr>
      </w:pPr>
    </w:p>
    <w:p w:rsidR="00EB2E98" w:rsidRDefault="00EB2E98" w:rsidP="00EB2E98">
      <w:pPr>
        <w:jc w:val="both"/>
        <w:rPr>
          <w:rFonts w:asciiTheme="minorHAnsi" w:hAnsiTheme="minorHAnsi" w:cs="Arial"/>
          <w:b/>
          <w:bCs/>
          <w:sz w:val="20"/>
          <w:szCs w:val="20"/>
        </w:rPr>
      </w:pPr>
    </w:p>
    <w:p w:rsidR="00EB2E98" w:rsidRPr="00457A1C" w:rsidRDefault="005C092A" w:rsidP="00EB2E98">
      <w:pPr>
        <w:jc w:val="both"/>
        <w:rPr>
          <w:rFonts w:asciiTheme="minorHAnsi" w:hAnsiTheme="minorHAnsi" w:cs="Arial"/>
          <w:sz w:val="20"/>
          <w:szCs w:val="20"/>
        </w:rPr>
      </w:pPr>
      <w:r>
        <w:rPr>
          <w:rFonts w:asciiTheme="minorHAnsi" w:hAnsiTheme="minorHAnsi" w:cs="Arial"/>
          <w:b/>
          <w:bCs/>
          <w:sz w:val="20"/>
          <w:szCs w:val="20"/>
        </w:rPr>
        <w:t xml:space="preserve">Wykonawca </w:t>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t xml:space="preserve">Zamawiający </w:t>
      </w:r>
    </w:p>
    <w:p w:rsidR="00EB2E98" w:rsidRPr="00457A1C" w:rsidRDefault="00EB2E98" w:rsidP="00EB2E98">
      <w:pPr>
        <w:jc w:val="both"/>
        <w:rPr>
          <w:rFonts w:asciiTheme="minorHAnsi" w:hAnsiTheme="minorHAnsi" w:cs="Arial"/>
          <w:sz w:val="20"/>
          <w:szCs w:val="20"/>
        </w:rPr>
      </w:pPr>
    </w:p>
    <w:p w:rsidR="00C645DE" w:rsidRDefault="00C645DE"/>
    <w:sectPr w:rsidR="00C64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3"/>
    <w:multiLevelType w:val="multilevel"/>
    <w:tmpl w:val="000000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D929E4"/>
    <w:multiLevelType w:val="hybridMultilevel"/>
    <w:tmpl w:val="02CEE76E"/>
    <w:lvl w:ilvl="0" w:tplc="CA8268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0A50B1"/>
    <w:multiLevelType w:val="hybridMultilevel"/>
    <w:tmpl w:val="587E6D5C"/>
    <w:lvl w:ilvl="0" w:tplc="CA8268D0">
      <w:start w:val="1"/>
      <w:numFmt w:val="decimal"/>
      <w:lvlText w:val="%1."/>
      <w:lvlJc w:val="left"/>
      <w:pPr>
        <w:tabs>
          <w:tab w:val="num" w:pos="720"/>
        </w:tabs>
        <w:ind w:left="720" w:hanging="360"/>
      </w:pPr>
      <w:rPr>
        <w:rFonts w:hint="default"/>
      </w:rPr>
    </w:lvl>
    <w:lvl w:ilvl="1" w:tplc="88243946">
      <w:start w:val="1"/>
      <w:numFmt w:val="lowerLetter"/>
      <w:lvlText w:val="%2)"/>
      <w:lvlJc w:val="left"/>
      <w:pPr>
        <w:tabs>
          <w:tab w:val="num" w:pos="1620"/>
        </w:tabs>
        <w:ind w:left="1620" w:hanging="5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2BD1DB3"/>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4" w15:restartNumberingAfterBreak="0">
    <w:nsid w:val="1B77692C"/>
    <w:multiLevelType w:val="hybridMultilevel"/>
    <w:tmpl w:val="7854C5CA"/>
    <w:lvl w:ilvl="0" w:tplc="E598AB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9A1A68"/>
    <w:multiLevelType w:val="hybridMultilevel"/>
    <w:tmpl w:val="15FCCDA4"/>
    <w:lvl w:ilvl="0" w:tplc="E598AB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D60F0A"/>
    <w:multiLevelType w:val="hybridMultilevel"/>
    <w:tmpl w:val="56187080"/>
    <w:lvl w:ilvl="0" w:tplc="CA8268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4F4669"/>
    <w:multiLevelType w:val="singleLevel"/>
    <w:tmpl w:val="F7E00154"/>
    <w:lvl w:ilvl="0">
      <w:start w:val="1"/>
      <w:numFmt w:val="lowerLetter"/>
      <w:lvlText w:val="%1)"/>
      <w:lvlJc w:val="left"/>
      <w:pPr>
        <w:tabs>
          <w:tab w:val="num" w:pos="870"/>
        </w:tabs>
        <w:ind w:left="870" w:hanging="360"/>
      </w:pPr>
      <w:rPr>
        <w:rFonts w:asciiTheme="minorHAnsi" w:eastAsia="Times New Roman" w:hAnsiTheme="minorHAnsi" w:cs="Times New Roman"/>
      </w:rPr>
    </w:lvl>
  </w:abstractNum>
  <w:abstractNum w:abstractNumId="8" w15:restartNumberingAfterBreak="0">
    <w:nsid w:val="245C22DE"/>
    <w:multiLevelType w:val="hybridMultilevel"/>
    <w:tmpl w:val="3334DC72"/>
    <w:lvl w:ilvl="0" w:tplc="E598AB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7E3E2B"/>
    <w:multiLevelType w:val="hybridMultilevel"/>
    <w:tmpl w:val="28A47DD4"/>
    <w:lvl w:ilvl="0" w:tplc="BCE89450">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380948"/>
    <w:multiLevelType w:val="multilevel"/>
    <w:tmpl w:val="E64C9CEA"/>
    <w:lvl w:ilvl="0">
      <w:start w:val="4"/>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1" w15:restartNumberingAfterBreak="0">
    <w:nsid w:val="2B8B1E58"/>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2" w15:restartNumberingAfterBreak="0">
    <w:nsid w:val="36870A8F"/>
    <w:multiLevelType w:val="hybridMultilevel"/>
    <w:tmpl w:val="8F80B800"/>
    <w:lvl w:ilvl="0" w:tplc="E598AB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D1C0DFD"/>
    <w:multiLevelType w:val="hybridMultilevel"/>
    <w:tmpl w:val="C9A41E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23F3D86"/>
    <w:multiLevelType w:val="hybridMultilevel"/>
    <w:tmpl w:val="F3E8B3A8"/>
    <w:lvl w:ilvl="0" w:tplc="E598AB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0F0A96"/>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6" w15:restartNumberingAfterBreak="0">
    <w:nsid w:val="49FC0992"/>
    <w:multiLevelType w:val="hybridMultilevel"/>
    <w:tmpl w:val="9C68EEDA"/>
    <w:lvl w:ilvl="0" w:tplc="95B84348">
      <w:start w:val="2021"/>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6B630AA9"/>
    <w:multiLevelType w:val="hybridMultilevel"/>
    <w:tmpl w:val="DE9CADF8"/>
    <w:lvl w:ilvl="0" w:tplc="6EAAE636">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C8753B8"/>
    <w:multiLevelType w:val="hybridMultilevel"/>
    <w:tmpl w:val="1DBAD0C0"/>
    <w:lvl w:ilvl="0" w:tplc="E598AB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523225E"/>
    <w:multiLevelType w:val="hybridMultilevel"/>
    <w:tmpl w:val="0164C372"/>
    <w:lvl w:ilvl="0" w:tplc="C3E234DA">
      <w:start w:val="2021"/>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1F5E5F"/>
    <w:multiLevelType w:val="hybridMultilevel"/>
    <w:tmpl w:val="55F28B98"/>
    <w:lvl w:ilvl="0" w:tplc="93E64D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DB77C5"/>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0"/>
  </w:num>
  <w:num w:numId="5">
    <w:abstractNumId w:val="17"/>
  </w:num>
  <w:num w:numId="6">
    <w:abstractNumId w:val="18"/>
  </w:num>
  <w:num w:numId="7">
    <w:abstractNumId w:val="4"/>
  </w:num>
  <w:num w:numId="8">
    <w:abstractNumId w:val="14"/>
  </w:num>
  <w:num w:numId="9">
    <w:abstractNumId w:val="12"/>
  </w:num>
  <w:num w:numId="10">
    <w:abstractNumId w:val="5"/>
  </w:num>
  <w:num w:numId="11">
    <w:abstractNumId w:val="8"/>
  </w:num>
  <w:num w:numId="12">
    <w:abstractNumId w:val="2"/>
  </w:num>
  <w:num w:numId="13">
    <w:abstractNumId w:val="6"/>
  </w:num>
  <w:num w:numId="14">
    <w:abstractNumId w:val="1"/>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98"/>
    <w:rsid w:val="00052F1F"/>
    <w:rsid w:val="001135D6"/>
    <w:rsid w:val="00127226"/>
    <w:rsid w:val="0014619C"/>
    <w:rsid w:val="001512E6"/>
    <w:rsid w:val="002F6CA9"/>
    <w:rsid w:val="003064DD"/>
    <w:rsid w:val="003D2FFF"/>
    <w:rsid w:val="00476203"/>
    <w:rsid w:val="005C092A"/>
    <w:rsid w:val="005C403B"/>
    <w:rsid w:val="00726B11"/>
    <w:rsid w:val="00AF0AE6"/>
    <w:rsid w:val="00B10656"/>
    <w:rsid w:val="00B25EE5"/>
    <w:rsid w:val="00C645DE"/>
    <w:rsid w:val="00D05336"/>
    <w:rsid w:val="00D975B6"/>
    <w:rsid w:val="00DA107E"/>
    <w:rsid w:val="00E2482F"/>
    <w:rsid w:val="00E74106"/>
    <w:rsid w:val="00E77558"/>
    <w:rsid w:val="00EB2E98"/>
    <w:rsid w:val="00EE29DF"/>
    <w:rsid w:val="00F05E71"/>
    <w:rsid w:val="00F43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7256"/>
  <w15:chartTrackingRefBased/>
  <w15:docId w15:val="{ECDC7161-CA83-40C8-B94B-78203B73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2E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64DD"/>
    <w:pPr>
      <w:ind w:left="720"/>
      <w:contextualSpacing/>
    </w:pPr>
  </w:style>
  <w:style w:type="paragraph" w:customStyle="1" w:styleId="Default">
    <w:name w:val="Default"/>
    <w:rsid w:val="005C09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11376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2021-12-15T08:51:00Z</dcterms:created>
  <dcterms:modified xsi:type="dcterms:W3CDTF">2021-12-15T08:51:00Z</dcterms:modified>
</cp:coreProperties>
</file>