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AA6" w:rsidRPr="00BA2AA6" w:rsidRDefault="00BA2AA6" w:rsidP="00BA2AA6">
      <w:pPr>
        <w:tabs>
          <w:tab w:val="left" w:pos="4440"/>
        </w:tabs>
        <w:rPr>
          <w:rFonts w:ascii="Times New Roman" w:eastAsia="Times New Roman" w:hAnsi="Times New Roman"/>
          <w:sz w:val="18"/>
          <w:szCs w:val="18"/>
          <w:lang w:val="pl-PL" w:eastAsia="pl-PL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3485"/>
        <w:gridCol w:w="3485"/>
        <w:gridCol w:w="3500"/>
      </w:tblGrid>
      <w:tr w:rsidR="00BA2AA6" w:rsidRPr="00BA2AA6" w:rsidTr="00BA2AA6">
        <w:tc>
          <w:tcPr>
            <w:tcW w:w="3536" w:type="dxa"/>
          </w:tcPr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lang w:val="pl-PL"/>
              </w:rPr>
            </w:pPr>
            <w:r w:rsidRPr="00BA2AA6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BA2AA6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BA2AA6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BA2AA6" w:rsidRPr="005B1B09" w:rsidTr="00BA2AA6">
        <w:tc>
          <w:tcPr>
            <w:tcW w:w="14144" w:type="dxa"/>
            <w:gridSpan w:val="4"/>
          </w:tcPr>
          <w:p w:rsidR="00E4357A" w:rsidRDefault="00E4357A" w:rsidP="00E4357A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  <w:p w:rsidR="00BA2AA6" w:rsidRDefault="00CA16C1" w:rsidP="00CA16C1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  <w:r w:rsidRPr="00CA16C1">
              <w:rPr>
                <w:rFonts w:ascii="Times New Roman" w:hAnsi="Times New Roman"/>
                <w:u w:val="single"/>
                <w:lang w:val="pl-PL"/>
              </w:rPr>
              <w:t>dotyczy: przetargu nieograniczonego na dostawę odczynników, materiałów kontrolnych, kalibratorów oraz materiałów eksploatacyjnych i zużywalnych do wykonywania badań chroma</w:t>
            </w:r>
            <w:bookmarkStart w:id="0" w:name="_GoBack"/>
            <w:bookmarkEnd w:id="0"/>
            <w:r w:rsidRPr="00CA16C1">
              <w:rPr>
                <w:rFonts w:ascii="Times New Roman" w:hAnsi="Times New Roman"/>
                <w:u w:val="single"/>
                <w:lang w:val="pl-PL"/>
              </w:rPr>
              <w:t>tograficznych na analizatorze typ HPLC wraz z serwisem analizatora przez okres 36 miesięcy dla Zakładu Diagnostyki Laboratoryjnej, znak sprawy: 4WSzKzP.SZP.2612.53.2024</w:t>
            </w:r>
          </w:p>
          <w:p w:rsidR="00CA16C1" w:rsidRPr="00BA2AA6" w:rsidRDefault="00CA16C1" w:rsidP="00CA16C1">
            <w:pPr>
              <w:jc w:val="both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BA2AA6" w:rsidRPr="00BA2AA6" w:rsidTr="00CA16C1">
        <w:tc>
          <w:tcPr>
            <w:tcW w:w="14144" w:type="dxa"/>
            <w:gridSpan w:val="4"/>
          </w:tcPr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BA2AA6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BA2AA6" w:rsidRPr="005B1B09" w:rsidTr="00CA16C1">
        <w:tc>
          <w:tcPr>
            <w:tcW w:w="14144" w:type="dxa"/>
            <w:gridSpan w:val="4"/>
          </w:tcPr>
          <w:p w:rsidR="00BA2AA6" w:rsidRDefault="00BA2AA6" w:rsidP="00BA2AA6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pl-PL"/>
              </w:rPr>
            </w:pPr>
            <w:r w:rsidRPr="00BA2AA6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BA2AA6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Pr="00BA2AA6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  <w:t>to wartości liczymy podatek VAT i po dodaniu podatku VAT do wartości netto otrzymujemy Cenę brutto (zł).</w:t>
            </w:r>
          </w:p>
          <w:p w:rsidR="00CA16C1" w:rsidRPr="00BA2AA6" w:rsidRDefault="00CA16C1" w:rsidP="00BA2A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</w:tc>
      </w:tr>
    </w:tbl>
    <w:p w:rsidR="00BA2AA6" w:rsidRPr="00BA2AA6" w:rsidRDefault="00BA2AA6" w:rsidP="00BA2AA6">
      <w:pPr>
        <w:tabs>
          <w:tab w:val="left" w:pos="4440"/>
        </w:tabs>
        <w:rPr>
          <w:rFonts w:ascii="Times New Roman" w:eastAsia="Times New Roman" w:hAnsi="Times New Roman"/>
          <w:sz w:val="18"/>
          <w:szCs w:val="18"/>
          <w:lang w:val="pl-PL" w:eastAsia="pl-PL" w:bidi="ar-SA"/>
        </w:rPr>
      </w:pP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6448"/>
        <w:gridCol w:w="1319"/>
        <w:gridCol w:w="1232"/>
        <w:gridCol w:w="1277"/>
        <w:gridCol w:w="1417"/>
        <w:gridCol w:w="1418"/>
        <w:gridCol w:w="1417"/>
      </w:tblGrid>
      <w:tr w:rsidR="00CA16C1" w:rsidRPr="005B1B09" w:rsidTr="00350A6D">
        <w:trPr>
          <w:trHeight w:val="960"/>
        </w:trPr>
        <w:tc>
          <w:tcPr>
            <w:tcW w:w="15168" w:type="dxa"/>
            <w:gridSpan w:val="8"/>
            <w:vAlign w:val="center"/>
          </w:tcPr>
          <w:p w:rsidR="00CA16C1" w:rsidRPr="007A0661" w:rsidRDefault="00CA16C1" w:rsidP="00350A6D">
            <w:pPr>
              <w:rPr>
                <w:rFonts w:ascii="Times New Roman" w:hAnsi="Times New Roman"/>
                <w:b/>
                <w:sz w:val="18"/>
                <w:szCs w:val="18"/>
                <w:lang w:val="pl-PL" w:eastAsia="pl-PL"/>
              </w:rPr>
            </w:pPr>
            <w:r w:rsidRPr="007A0661">
              <w:rPr>
                <w:rFonts w:ascii="Times New Roman" w:hAnsi="Times New Roman"/>
                <w:b/>
                <w:sz w:val="18"/>
                <w:szCs w:val="18"/>
                <w:lang w:val="pl-PL" w:eastAsia="pl-PL"/>
              </w:rPr>
              <w:t xml:space="preserve">Odczynniki i materiały do analizatora chromatografii cieczowej- HPLC z </w:t>
            </w:r>
            <w:proofErr w:type="spellStart"/>
            <w:r w:rsidRPr="007A0661">
              <w:rPr>
                <w:rFonts w:ascii="Times New Roman" w:hAnsi="Times New Roman"/>
                <w:b/>
                <w:sz w:val="18"/>
                <w:szCs w:val="18"/>
                <w:lang w:val="pl-PL" w:eastAsia="pl-PL"/>
              </w:rPr>
              <w:t>autosamplerem</w:t>
            </w:r>
            <w:proofErr w:type="spellEnd"/>
            <w:r w:rsidRPr="007A0661">
              <w:rPr>
                <w:rFonts w:ascii="Times New Roman" w:hAnsi="Times New Roman"/>
                <w:b/>
                <w:sz w:val="18"/>
                <w:szCs w:val="18"/>
                <w:lang w:val="pl-PL" w:eastAsia="pl-PL"/>
              </w:rPr>
              <w:t xml:space="preserve"> CLC 220 oraz detektorem elektrochemicznym CLC100 firmy </w:t>
            </w:r>
            <w:proofErr w:type="spellStart"/>
            <w:r w:rsidRPr="007A0661">
              <w:rPr>
                <w:rFonts w:ascii="Times New Roman" w:hAnsi="Times New Roman"/>
                <w:b/>
                <w:i/>
                <w:sz w:val="18"/>
                <w:szCs w:val="18"/>
                <w:lang w:val="pl-PL" w:eastAsia="pl-PL"/>
              </w:rPr>
              <w:t>Chromsystems</w:t>
            </w:r>
            <w:proofErr w:type="spellEnd"/>
            <w:r w:rsidRPr="007A0661">
              <w:rPr>
                <w:rFonts w:ascii="Times New Roman" w:hAnsi="Times New Roman"/>
                <w:b/>
                <w:i/>
                <w:sz w:val="18"/>
                <w:szCs w:val="18"/>
                <w:lang w:val="pl-PL" w:eastAsia="pl-PL"/>
              </w:rPr>
              <w:t xml:space="preserve"> </w:t>
            </w:r>
          </w:p>
        </w:tc>
      </w:tr>
      <w:tr w:rsidR="00CA16C1" w:rsidRPr="007A0661" w:rsidTr="00350A6D">
        <w:trPr>
          <w:trHeight w:val="960"/>
        </w:trPr>
        <w:tc>
          <w:tcPr>
            <w:tcW w:w="640" w:type="dxa"/>
            <w:vAlign w:val="center"/>
          </w:tcPr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6448" w:type="dxa"/>
            <w:vAlign w:val="center"/>
          </w:tcPr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Nazwa  materiału</w:t>
            </w: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vAlign w:val="center"/>
          </w:tcPr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Planowana ilość zakupu</w:t>
            </w: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na </w:t>
            </w:r>
            <w:r w:rsidRPr="007A0661">
              <w:rPr>
                <w:rFonts w:ascii="Times New Roman" w:hAnsi="Times New Roman"/>
                <w:b/>
                <w:bCs/>
                <w:sz w:val="20"/>
                <w:szCs w:val="20"/>
                <w:lang w:val="pl-PL" w:eastAsia="pl-PL"/>
              </w:rPr>
              <w:t>36</w:t>
            </w: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miesięcy</w:t>
            </w: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232" w:type="dxa"/>
            <w:vAlign w:val="center"/>
          </w:tcPr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Ilość </w:t>
            </w:r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br/>
              <w:t>w opakowaniu</w:t>
            </w:r>
          </w:p>
        </w:tc>
        <w:tc>
          <w:tcPr>
            <w:tcW w:w="1277" w:type="dxa"/>
            <w:vAlign w:val="center"/>
          </w:tcPr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Wartość jednostkowa</w:t>
            </w: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netto</w:t>
            </w:r>
          </w:p>
        </w:tc>
        <w:tc>
          <w:tcPr>
            <w:tcW w:w="1417" w:type="dxa"/>
            <w:vAlign w:val="center"/>
          </w:tcPr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Wartość </w:t>
            </w: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418" w:type="dxa"/>
          </w:tcPr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Cena</w:t>
            </w: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vAlign w:val="center"/>
          </w:tcPr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Termin </w:t>
            </w: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7A0661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ważności</w:t>
            </w:r>
          </w:p>
          <w:p w:rsidR="00CA16C1" w:rsidRPr="007A0661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CA16C1" w:rsidRPr="00633E3B" w:rsidTr="00350A6D">
        <w:trPr>
          <w:trHeight w:val="412"/>
        </w:trPr>
        <w:tc>
          <w:tcPr>
            <w:tcW w:w="15168" w:type="dxa"/>
            <w:gridSpan w:val="8"/>
            <w:shd w:val="clear" w:color="auto" w:fill="D9D9D9" w:themeFill="background1" w:themeFillShade="D9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A16C1" w:rsidRPr="00025CCF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25CC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ODCZYNNIKI</w:t>
            </w:r>
          </w:p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E3B">
              <w:rPr>
                <w:rFonts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Zestaw- </w:t>
            </w:r>
          </w:p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VMA/HVA/5-HIAA- (kwas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wanilinomigdałowy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, kwas</w:t>
            </w:r>
          </w:p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homowanilinowy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,  kwas 5 –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hydroksyindolooctowy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) w moczu – Metoda HPLC, odczyt detektorem elektrochemicznym</w:t>
            </w:r>
          </w:p>
        </w:tc>
        <w:tc>
          <w:tcPr>
            <w:tcW w:w="1319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600</w:t>
            </w:r>
          </w:p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oznaczeń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E3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Zestaw-</w:t>
            </w:r>
          </w:p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Metanefryny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normetanefryna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metanefryna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, 3-metoksytyramina)</w:t>
            </w:r>
          </w:p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w moczu - Metoda HPLC, odczyt detektorem elektrochemicznym</w:t>
            </w:r>
          </w:p>
        </w:tc>
        <w:tc>
          <w:tcPr>
            <w:tcW w:w="1319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2300</w:t>
            </w:r>
          </w:p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oznaczeń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E3B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Zestaw-</w:t>
            </w:r>
          </w:p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Katecholaminy (noradrenalina, adrenalina, dopamina) w moczu - Metoda HPLC, odczyt detektorem elektrochemicznym</w:t>
            </w:r>
          </w:p>
        </w:tc>
        <w:tc>
          <w:tcPr>
            <w:tcW w:w="1319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300</w:t>
            </w:r>
          </w:p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oznaczeń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33E3B">
              <w:rPr>
                <w:rFonts w:ascii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Zestaw-</w:t>
            </w:r>
          </w:p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Serotonina w osoczu - Metoda HPLC, odczyt detektorem elektrochemicznym</w:t>
            </w:r>
          </w:p>
        </w:tc>
        <w:tc>
          <w:tcPr>
            <w:tcW w:w="1319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300</w:t>
            </w:r>
          </w:p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oznaczeń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Faza mobilna do oznaczania VMA/HVA/5-HIAA</w:t>
            </w:r>
          </w:p>
        </w:tc>
        <w:tc>
          <w:tcPr>
            <w:tcW w:w="1319" w:type="dxa"/>
            <w:vAlign w:val="center"/>
          </w:tcPr>
          <w:p w:rsidR="00CA16C1" w:rsidRPr="00105E37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2000</w:t>
            </w:r>
            <w:r w:rsidRPr="00105E3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ml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 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Faza mobilna do oznaczania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metanefryn</w:t>
            </w:r>
            <w:proofErr w:type="spellEnd"/>
          </w:p>
        </w:tc>
        <w:tc>
          <w:tcPr>
            <w:tcW w:w="1319" w:type="dxa"/>
            <w:vAlign w:val="center"/>
          </w:tcPr>
          <w:p w:rsidR="00CA16C1" w:rsidRPr="00105E37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105E37">
              <w:rPr>
                <w:rFonts w:ascii="Times New Roman" w:hAnsi="Times New Roman"/>
                <w:sz w:val="20"/>
                <w:szCs w:val="20"/>
                <w:lang w:eastAsia="pl-PL"/>
              </w:rPr>
              <w:t>6000 ml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 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Faza mobilna do oznaczania katecholamin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43633">
              <w:rPr>
                <w:rFonts w:ascii="Times New Roman" w:hAnsi="Times New Roman"/>
                <w:sz w:val="20"/>
                <w:szCs w:val="20"/>
                <w:lang w:eastAsia="pl-PL"/>
              </w:rPr>
              <w:t>2000 ml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 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Faza mobilna do oznaczania serotoniny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43633">
              <w:rPr>
                <w:rFonts w:ascii="Times New Roman" w:hAnsi="Times New Roman"/>
                <w:sz w:val="20"/>
                <w:szCs w:val="20"/>
                <w:lang w:eastAsia="pl-PL"/>
              </w:rPr>
              <w:t>2000 ml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361"/>
        </w:trPr>
        <w:tc>
          <w:tcPr>
            <w:tcW w:w="10916" w:type="dxa"/>
            <w:gridSpan w:val="5"/>
            <w:vAlign w:val="center"/>
          </w:tcPr>
          <w:p w:rsidR="00CA16C1" w:rsidRPr="00633E3B" w:rsidRDefault="00CA16C1" w:rsidP="00350A6D">
            <w:pPr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A16C1" w:rsidRPr="00633E3B" w:rsidTr="00350A6D">
        <w:trPr>
          <w:trHeight w:val="465"/>
        </w:trPr>
        <w:tc>
          <w:tcPr>
            <w:tcW w:w="15168" w:type="dxa"/>
            <w:gridSpan w:val="8"/>
            <w:shd w:val="clear" w:color="auto" w:fill="D9D9D9" w:themeFill="background1" w:themeFillShade="D9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A16C1" w:rsidRPr="00025CCF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25CC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MATERIAŁY KONTROLNE</w:t>
            </w:r>
          </w:p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Zestaw kontroli do oznaczeń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pl-PL"/>
              </w:rPr>
              <w:t>metanefryn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i katecholamin – poziom normalny</w:t>
            </w:r>
          </w:p>
        </w:tc>
        <w:tc>
          <w:tcPr>
            <w:tcW w:w="1319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32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743633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Zestaw kontroli do oznaczeń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pl-PL"/>
              </w:rPr>
              <w:t>metanefryn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i katecholamin – poziom patologiczny</w:t>
            </w:r>
          </w:p>
        </w:tc>
        <w:tc>
          <w:tcPr>
            <w:tcW w:w="1319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32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743633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743633" w:rsidTr="00350A6D">
        <w:trPr>
          <w:trHeight w:val="960"/>
        </w:trPr>
        <w:tc>
          <w:tcPr>
            <w:tcW w:w="640" w:type="dxa"/>
            <w:vAlign w:val="center"/>
          </w:tcPr>
          <w:p w:rsidR="00CA16C1" w:rsidRPr="00743633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11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Zestaw kontroli do oznaczeń serotoniny w osoczu – poziom normalny</w:t>
            </w:r>
          </w:p>
        </w:tc>
        <w:tc>
          <w:tcPr>
            <w:tcW w:w="1319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32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743633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Min.18 mies.</w:t>
            </w:r>
          </w:p>
        </w:tc>
      </w:tr>
      <w:tr w:rsidR="00CA16C1" w:rsidRPr="00743633" w:rsidTr="00350A6D">
        <w:trPr>
          <w:trHeight w:val="960"/>
        </w:trPr>
        <w:tc>
          <w:tcPr>
            <w:tcW w:w="640" w:type="dxa"/>
            <w:vAlign w:val="center"/>
          </w:tcPr>
          <w:p w:rsidR="00CA16C1" w:rsidRPr="00743633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12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Zestaw kontroli do oznaczeń serotoniny w osoczu – poziom patologiczny</w:t>
            </w:r>
          </w:p>
        </w:tc>
        <w:tc>
          <w:tcPr>
            <w:tcW w:w="1319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32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A16C1" w:rsidRPr="00743633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Min.18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10916" w:type="dxa"/>
            <w:gridSpan w:val="5"/>
            <w:vAlign w:val="center"/>
          </w:tcPr>
          <w:p w:rsidR="00CA16C1" w:rsidRPr="00E5218A" w:rsidRDefault="00CA16C1" w:rsidP="00350A6D">
            <w:pPr>
              <w:jc w:val="righ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RAZEM:</w:t>
            </w: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A16C1" w:rsidRPr="00633E3B" w:rsidTr="00350A6D">
        <w:trPr>
          <w:trHeight w:val="434"/>
        </w:trPr>
        <w:tc>
          <w:tcPr>
            <w:tcW w:w="15168" w:type="dxa"/>
            <w:gridSpan w:val="8"/>
            <w:shd w:val="clear" w:color="auto" w:fill="D9D9D9" w:themeFill="background1" w:themeFillShade="D9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A16C1" w:rsidRPr="00025CCF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25CC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MATERIAŁY KALIBRACYJNE </w:t>
            </w:r>
          </w:p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i/>
                <w:snapToGrid w:val="0"/>
                <w:color w:val="00000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Zestaw do kalibracji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pl-PL"/>
              </w:rPr>
              <w:t>metanefryn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moczu</w:t>
            </w:r>
          </w:p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319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32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105E37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Zestaw do kalibracji VMA,HVA,5HIAA w moczu</w:t>
            </w:r>
          </w:p>
        </w:tc>
        <w:tc>
          <w:tcPr>
            <w:tcW w:w="1319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32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105E37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Min. 12 mies.</w:t>
            </w:r>
          </w:p>
        </w:tc>
      </w:tr>
      <w:tr w:rsidR="00CA16C1" w:rsidRPr="00105E37" w:rsidTr="00350A6D">
        <w:trPr>
          <w:trHeight w:val="960"/>
        </w:trPr>
        <w:tc>
          <w:tcPr>
            <w:tcW w:w="640" w:type="dxa"/>
            <w:vAlign w:val="center"/>
          </w:tcPr>
          <w:p w:rsidR="00CA16C1" w:rsidRPr="00105E37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15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Zestaw do kalibracji katecholamin w moczu</w:t>
            </w:r>
          </w:p>
        </w:tc>
        <w:tc>
          <w:tcPr>
            <w:tcW w:w="1319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32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105E37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Min. 12 mies.</w:t>
            </w:r>
          </w:p>
        </w:tc>
      </w:tr>
      <w:tr w:rsidR="00CA16C1" w:rsidRPr="00105E37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16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Zestaw do kalibracji serotoniny w osoczu</w:t>
            </w:r>
          </w:p>
        </w:tc>
        <w:tc>
          <w:tcPr>
            <w:tcW w:w="1319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32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Min. 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10916" w:type="dxa"/>
            <w:gridSpan w:val="5"/>
            <w:vAlign w:val="center"/>
          </w:tcPr>
          <w:p w:rsidR="00CA16C1" w:rsidRPr="00E5218A" w:rsidRDefault="00CA16C1" w:rsidP="00350A6D">
            <w:pPr>
              <w:jc w:val="righ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RAZEM:</w:t>
            </w: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A16C1" w:rsidRPr="005B1B09" w:rsidTr="00350A6D">
        <w:trPr>
          <w:trHeight w:val="581"/>
        </w:trPr>
        <w:tc>
          <w:tcPr>
            <w:tcW w:w="15168" w:type="dxa"/>
            <w:gridSpan w:val="8"/>
            <w:shd w:val="clear" w:color="auto" w:fill="D9D9D9" w:themeFill="background1" w:themeFillShade="D9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E5218A">
              <w:rPr>
                <w:rFonts w:ascii="Times New Roman" w:hAnsi="Times New Roman"/>
                <w:b/>
                <w:sz w:val="20"/>
                <w:lang w:val="pl-PL"/>
              </w:rPr>
              <w:t>AKCESORIA I MATERIAŁY ZUŻYWALNE DO PRAWIDŁOWEJ EKSPLOATACJI  I KONSERWACJI ANALIZATORA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17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Kolumna HPLC do oznaczania </w:t>
            </w: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VMA/HVA/5-HIAA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6</w:t>
            </w:r>
            <w:r w:rsidRPr="00633E3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Kolumna HPLC do oznaczania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metanefryn</w:t>
            </w:r>
            <w:proofErr w:type="spellEnd"/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6</w:t>
            </w:r>
            <w:r w:rsidRPr="00633E3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Kolumna HPLC do oznaczania katecholamin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</w:t>
            </w:r>
            <w:r w:rsidRPr="00633E3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Kolumna HPLC do oznaczania serotoniny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</w:t>
            </w:r>
            <w:r w:rsidRPr="00633E3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Elektroda pracująca (wskaźnikowa) kompatybilna z posiadanym przez Szpital analizatorem 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Elektroda referencyjna Ag/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AgCl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kompatybilna z posiadanym przez Szpital analizatorem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6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Uszczelki do elektrody pracującej (wskaźnikowej) 30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um</w:t>
            </w:r>
            <w:proofErr w:type="spellEnd"/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45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Inne akcesoria i materiały zużywalne niezbędne do prawidłowej pracy analizatora nie wymienione wyżej- opisuje Dostawca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*</w:t>
            </w:r>
          </w:p>
          <w:p w:rsidR="00CA16C1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i/>
                <w:snapToGrid w:val="0"/>
                <w:color w:val="000000"/>
                <w:sz w:val="20"/>
                <w:szCs w:val="20"/>
                <w:lang w:val="pl-PL"/>
              </w:rPr>
              <w:t>*Należy obliczyć ilość materiałów eksploatacyjnych  w odniesieniu do planowanej ilości badań, trwałości materiałów</w:t>
            </w:r>
          </w:p>
        </w:tc>
        <w:tc>
          <w:tcPr>
            <w:tcW w:w="1319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32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503"/>
        </w:trPr>
        <w:tc>
          <w:tcPr>
            <w:tcW w:w="10916" w:type="dxa"/>
            <w:gridSpan w:val="5"/>
            <w:vAlign w:val="center"/>
          </w:tcPr>
          <w:p w:rsidR="00CA16C1" w:rsidRPr="00E5218A" w:rsidRDefault="00CA16C1" w:rsidP="00350A6D">
            <w:pPr>
              <w:jc w:val="righ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RAZEM:</w:t>
            </w: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A16C1" w:rsidRPr="00633E3B" w:rsidTr="00350A6D">
        <w:trPr>
          <w:trHeight w:val="468"/>
        </w:trPr>
        <w:tc>
          <w:tcPr>
            <w:tcW w:w="15168" w:type="dxa"/>
            <w:gridSpan w:val="8"/>
            <w:shd w:val="clear" w:color="auto" w:fill="D9D9D9" w:themeFill="background1" w:themeFillShade="D9"/>
            <w:vAlign w:val="center"/>
          </w:tcPr>
          <w:p w:rsidR="00CA16C1" w:rsidRPr="00025CCF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025CC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MATERIAŁY EKSPLOATACYJNE </w:t>
            </w:r>
            <w:proofErr w:type="spellStart"/>
            <w:r w:rsidRPr="00025CC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jednorazowego</w:t>
            </w:r>
            <w:proofErr w:type="spellEnd"/>
            <w:r w:rsidRPr="00025CC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25CC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użytku</w:t>
            </w:r>
            <w:proofErr w:type="spellEnd"/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25</w:t>
            </w:r>
          </w:p>
        </w:tc>
        <w:tc>
          <w:tcPr>
            <w:tcW w:w="6448" w:type="dxa"/>
            <w:vAlign w:val="center"/>
          </w:tcPr>
          <w:p w:rsidR="00CA16C1" w:rsidRPr="00633E3B" w:rsidRDefault="00CA16C1" w:rsidP="00350A6D">
            <w:pPr>
              <w:rPr>
                <w:rFonts w:ascii="Times New Roman" w:hAnsi="Times New Roman"/>
                <w:sz w:val="20"/>
                <w:szCs w:val="20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Probówki z zakrętką do hydrolizy kwasowej moczu w temp. </w:t>
            </w:r>
            <w:r>
              <w:rPr>
                <w:rFonts w:ascii="Times New Roman" w:hAnsi="Times New Roman"/>
                <w:sz w:val="20"/>
                <w:szCs w:val="20"/>
              </w:rPr>
              <w:t>90-100</w:t>
            </w:r>
            <w:r w:rsidRPr="00506509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3500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Fiolki chromatograficzne kompatybilne z posiadanym 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5000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Zakrętki do fiolek z naciętą 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septą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wykonaną z PTFE/Silikon, kompatybilne </w:t>
            </w: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 xml:space="preserve">z posiadanym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autosamplerem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i fiolkami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5000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Inserty szklane o małej objętości – 250 </w:t>
            </w:r>
            <w:r w:rsidRPr="00633E3B">
              <w:rPr>
                <w:rFonts w:ascii="Times New Roman" w:hAnsi="Times New Roman"/>
                <w:sz w:val="20"/>
                <w:szCs w:val="20"/>
              </w:rPr>
              <w:t>μ</w:t>
            </w: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l na polipropylenowej nóżce</w:t>
            </w:r>
          </w:p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kompatybilne z posiadanym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autosamplerem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, w których umieszczane</w:t>
            </w:r>
          </w:p>
          <w:p w:rsidR="00CA16C1" w:rsidRPr="00633E3B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E3B">
              <w:rPr>
                <w:rFonts w:ascii="Times New Roman" w:hAnsi="Times New Roman"/>
                <w:sz w:val="20"/>
                <w:szCs w:val="20"/>
              </w:rPr>
              <w:t>są</w:t>
            </w:r>
            <w:proofErr w:type="spellEnd"/>
            <w:r w:rsidRPr="00633E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E3B">
              <w:rPr>
                <w:rFonts w:ascii="Times New Roman" w:hAnsi="Times New Roman"/>
                <w:sz w:val="20"/>
                <w:szCs w:val="20"/>
              </w:rPr>
              <w:t>próbki</w:t>
            </w:r>
            <w:proofErr w:type="spellEnd"/>
            <w:r w:rsidRPr="00633E3B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633E3B">
              <w:rPr>
                <w:rFonts w:ascii="Times New Roman" w:hAnsi="Times New Roman"/>
                <w:sz w:val="20"/>
                <w:szCs w:val="20"/>
              </w:rPr>
              <w:t>analizy</w:t>
            </w:r>
            <w:proofErr w:type="spellEnd"/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500 szt.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Min.6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10916" w:type="dxa"/>
            <w:gridSpan w:val="5"/>
            <w:vAlign w:val="center"/>
          </w:tcPr>
          <w:p w:rsidR="00CA16C1" w:rsidRPr="00633E3B" w:rsidRDefault="00CA16C1" w:rsidP="00350A6D">
            <w:pPr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A16C1" w:rsidRPr="005B1B09" w:rsidTr="00350A6D">
        <w:trPr>
          <w:trHeight w:val="749"/>
        </w:trPr>
        <w:tc>
          <w:tcPr>
            <w:tcW w:w="15168" w:type="dxa"/>
            <w:gridSpan w:val="8"/>
            <w:shd w:val="clear" w:color="auto" w:fill="D9D9D9" w:themeFill="background1" w:themeFillShade="D9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</w:p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E5218A">
              <w:rPr>
                <w:rFonts w:ascii="Times New Roman" w:hAnsi="Times New Roman"/>
                <w:b/>
                <w:sz w:val="20"/>
                <w:szCs w:val="20"/>
                <w:shd w:val="clear" w:color="auto" w:fill="D9D9D9" w:themeFill="background1" w:themeFillShade="D9"/>
                <w:lang w:val="pl-PL"/>
              </w:rPr>
              <w:t>DODATKOWE ODCZYNNIKI WYMAGANE DO PRZYGOTOWANIA PRÓBEK I KONSERWACJI BIEŻĄCEJ ANALIZATORA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KCl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3mol/l do nasycenia elektrody referencyjnej</w:t>
            </w:r>
          </w:p>
        </w:tc>
        <w:tc>
          <w:tcPr>
            <w:tcW w:w="1319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 x 100 ml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HCl- 2 mol/l</w:t>
            </w:r>
          </w:p>
        </w:tc>
        <w:tc>
          <w:tcPr>
            <w:tcW w:w="1319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 x 1000 ml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633E3B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448" w:type="dxa"/>
            <w:vAlign w:val="center"/>
          </w:tcPr>
          <w:p w:rsidR="00CA16C1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NaOH – 2 mol/l</w:t>
            </w:r>
          </w:p>
        </w:tc>
        <w:tc>
          <w:tcPr>
            <w:tcW w:w="1319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 x 1000 ml</w:t>
            </w:r>
          </w:p>
        </w:tc>
        <w:tc>
          <w:tcPr>
            <w:tcW w:w="1232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Min.12 mies.</w:t>
            </w:r>
          </w:p>
        </w:tc>
      </w:tr>
      <w:tr w:rsidR="00CA16C1" w:rsidRPr="005B1B09" w:rsidTr="00350A6D">
        <w:trPr>
          <w:trHeight w:val="960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32</w:t>
            </w:r>
          </w:p>
          <w:p w:rsidR="00CA16C1" w:rsidRPr="00633E3B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448" w:type="dxa"/>
            <w:vAlign w:val="center"/>
          </w:tcPr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Pozostałe, niezbędne odczynniki dodatkowe (roztwory optymalizujące pracę analizatora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itp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), materiały eksploatacyjne np.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prefiltry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prekolumny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 </w:t>
            </w:r>
            <w:proofErr w:type="spellStart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>i.t.p</w:t>
            </w:r>
            <w:proofErr w:type="spellEnd"/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 </w:t>
            </w:r>
            <w:r w:rsidRPr="00E5218A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w ilości wystarczającej do wykonania podanej ilości badań - określa Dostawca*</w:t>
            </w:r>
          </w:p>
          <w:p w:rsidR="00CA16C1" w:rsidRPr="00E5218A" w:rsidRDefault="00CA16C1" w:rsidP="00350A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5218A">
              <w:rPr>
                <w:rFonts w:ascii="Times New Roman" w:hAnsi="Times New Roman"/>
                <w:i/>
                <w:snapToGrid w:val="0"/>
                <w:color w:val="000000"/>
                <w:sz w:val="20"/>
                <w:szCs w:val="20"/>
                <w:lang w:val="pl-PL"/>
              </w:rPr>
              <w:t xml:space="preserve">*Należy obliczyć ilość materiałów eksploatacyjnych  w odniesieniu do planowanej ilości badań, trwałości materiałów </w:t>
            </w:r>
          </w:p>
        </w:tc>
        <w:tc>
          <w:tcPr>
            <w:tcW w:w="1319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32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7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CA16C1" w:rsidRPr="002174CF" w:rsidTr="00350A6D">
        <w:trPr>
          <w:trHeight w:val="368"/>
        </w:trPr>
        <w:tc>
          <w:tcPr>
            <w:tcW w:w="10916" w:type="dxa"/>
            <w:gridSpan w:val="5"/>
            <w:vAlign w:val="center"/>
          </w:tcPr>
          <w:p w:rsidR="00CA16C1" w:rsidRPr="00E5218A" w:rsidRDefault="00CA16C1" w:rsidP="00350A6D">
            <w:pPr>
              <w:jc w:val="righ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RAZEM:</w:t>
            </w: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CA16C1" w:rsidRPr="005B1B09" w:rsidTr="00350A6D">
        <w:trPr>
          <w:trHeight w:val="683"/>
        </w:trPr>
        <w:tc>
          <w:tcPr>
            <w:tcW w:w="15168" w:type="dxa"/>
            <w:gridSpan w:val="8"/>
            <w:shd w:val="clear" w:color="auto" w:fill="D9D9D9" w:themeFill="background1" w:themeFillShade="D9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Usługa  serwisowa </w:t>
            </w:r>
            <w:r w:rsidRPr="00E5218A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analizatora wysokociśnieniowej chromatografii cieczowej typ HPLC, rok produkcji 2018, s/n 014718 , s/n 013518 , s/n 011218 , s/n 011018, s/n 18081518, nr inwentarzowy 120-0030</w:t>
            </w:r>
            <w:r w:rsidRPr="00E5218A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pl-PL"/>
              </w:rPr>
              <w:t xml:space="preserve"> </w:t>
            </w:r>
          </w:p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CA16C1" w:rsidRPr="00DB3DE2" w:rsidTr="00350A6D">
        <w:trPr>
          <w:trHeight w:val="1345"/>
        </w:trPr>
        <w:tc>
          <w:tcPr>
            <w:tcW w:w="640" w:type="dxa"/>
            <w:vAlign w:val="center"/>
          </w:tcPr>
          <w:p w:rsidR="00CA16C1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0276" w:type="dxa"/>
            <w:gridSpan w:val="4"/>
          </w:tcPr>
          <w:p w:rsidR="00CA16C1" w:rsidRPr="00E5218A" w:rsidRDefault="00CA16C1" w:rsidP="00350A6D">
            <w:pPr>
              <w:rPr>
                <w:rFonts w:ascii="Times New Roman" w:hAnsi="Times New Roman"/>
                <w:snapToGrid w:val="0"/>
                <w:sz w:val="20"/>
                <w:lang w:val="pl-PL"/>
              </w:rPr>
            </w:pPr>
            <w:r w:rsidRPr="00E5218A">
              <w:rPr>
                <w:rFonts w:ascii="Times New Roman" w:hAnsi="Times New Roman"/>
                <w:snapToGrid w:val="0"/>
                <w:sz w:val="20"/>
                <w:lang w:val="pl-PL"/>
              </w:rPr>
              <w:t>Materiały zużywalne aparaturowe/ Serwis/* opieka serwisu</w:t>
            </w:r>
          </w:p>
          <w:p w:rsidR="00CA16C1" w:rsidRDefault="00CA16C1" w:rsidP="00350A6D">
            <w:pPr>
              <w:rPr>
                <w:rFonts w:ascii="Times New Roman" w:hAnsi="Times New Roman"/>
                <w:i/>
                <w:snapToGrid w:val="0"/>
                <w:sz w:val="20"/>
                <w:lang w:val="pl-PL"/>
              </w:rPr>
            </w:pPr>
            <w:r w:rsidRPr="00E5218A">
              <w:rPr>
                <w:rFonts w:ascii="Times New Roman" w:hAnsi="Times New Roman"/>
                <w:i/>
                <w:snapToGrid w:val="0"/>
                <w:sz w:val="20"/>
                <w:lang w:val="pl-PL"/>
              </w:rPr>
              <w:t>*Należy obliczyć ilość materiałów  w odniesieniu do planowanej ilości przeglądów gwarancyjnych oraz  serwisowych wraz z niezbędnymi częściami zamiennymi</w:t>
            </w:r>
            <w:r>
              <w:rPr>
                <w:rFonts w:ascii="Times New Roman" w:hAnsi="Times New Roman"/>
                <w:i/>
                <w:snapToGrid w:val="0"/>
                <w:sz w:val="20"/>
                <w:lang w:val="pl-PL"/>
              </w:rPr>
              <w:t>.</w:t>
            </w:r>
          </w:p>
          <w:p w:rsidR="00CA16C1" w:rsidRDefault="00CA16C1" w:rsidP="00350A6D">
            <w:pPr>
              <w:rPr>
                <w:rFonts w:ascii="Times New Roman" w:hAnsi="Times New Roman"/>
                <w:b/>
                <w:i/>
                <w:snapToGrid w:val="0"/>
                <w:sz w:val="20"/>
                <w:lang w:val="pl-PL"/>
              </w:rPr>
            </w:pPr>
            <w:r w:rsidRPr="00E5218A">
              <w:rPr>
                <w:rFonts w:ascii="Times New Roman" w:hAnsi="Times New Roman"/>
                <w:b/>
                <w:i/>
                <w:snapToGrid w:val="0"/>
                <w:sz w:val="20"/>
                <w:lang w:val="pl-PL"/>
              </w:rPr>
              <w:t xml:space="preserve"> Płatna opieka serwisu </w:t>
            </w:r>
          </w:p>
          <w:p w:rsidR="00CA16C1" w:rsidRPr="00DB3DE2" w:rsidRDefault="00CA16C1" w:rsidP="00350A6D">
            <w:pPr>
              <w:rPr>
                <w:rFonts w:ascii="Times New Roman" w:hAnsi="Times New Roman"/>
                <w:i/>
                <w:snapToGrid w:val="0"/>
                <w:sz w:val="20"/>
                <w:lang w:val="pl-PL"/>
              </w:rPr>
            </w:pPr>
            <w:r w:rsidRPr="00E5218A">
              <w:rPr>
                <w:rFonts w:ascii="Times New Roman" w:hAnsi="Times New Roman"/>
                <w:sz w:val="20"/>
                <w:lang w:val="pl-PL"/>
              </w:rPr>
              <w:t xml:space="preserve">Firma zapewni szkolenie pracowników Laboratorium w obsłudze i bieżącej konserwacji analizatora oraz interpretacji wyników w wymiarze nie mniej niż 8h. </w:t>
            </w:r>
            <w:r w:rsidRPr="00DB3DE2">
              <w:rPr>
                <w:rFonts w:ascii="Times New Roman" w:hAnsi="Times New Roman"/>
                <w:sz w:val="20"/>
                <w:lang w:val="pl-PL"/>
              </w:rPr>
              <w:t>Szkolenie potwierdzone certyfikatem imiennym.</w:t>
            </w:r>
          </w:p>
        </w:tc>
        <w:tc>
          <w:tcPr>
            <w:tcW w:w="1417" w:type="dxa"/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E5218A" w:rsidRDefault="00CA16C1" w:rsidP="00350A6D">
            <w:pPr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  <w:vAlign w:val="center"/>
          </w:tcPr>
          <w:p w:rsidR="00CA16C1" w:rsidRPr="00E5218A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CA16C1" w:rsidRPr="005B1B09" w:rsidTr="00350A6D">
        <w:trPr>
          <w:trHeight w:val="407"/>
        </w:trPr>
        <w:tc>
          <w:tcPr>
            <w:tcW w:w="10916" w:type="dxa"/>
            <w:gridSpan w:val="5"/>
            <w:vAlign w:val="center"/>
          </w:tcPr>
          <w:p w:rsidR="00CA16C1" w:rsidRPr="005B1B09" w:rsidRDefault="00CA16C1" w:rsidP="005B1B09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pl-PL" w:eastAsia="pl-PL"/>
              </w:rPr>
            </w:pPr>
            <w:r w:rsidRPr="005B1B09">
              <w:rPr>
                <w:rFonts w:ascii="Times New Roman" w:hAnsi="Times New Roman"/>
                <w:b/>
                <w:sz w:val="22"/>
                <w:szCs w:val="22"/>
                <w:lang w:val="pl-PL" w:eastAsia="pl-PL"/>
              </w:rPr>
              <w:t>Łącznie odczynniki, materiały eksploatacyjne, zużywalne, konserwacyjne,</w:t>
            </w:r>
            <w:r w:rsidR="005B1B09" w:rsidRPr="005B1B09">
              <w:rPr>
                <w:rFonts w:ascii="Times New Roman" w:hAnsi="Times New Roman"/>
                <w:b/>
                <w:sz w:val="22"/>
                <w:szCs w:val="22"/>
                <w:lang w:val="pl-PL" w:eastAsia="pl-PL"/>
              </w:rPr>
              <w:t xml:space="preserve"> </w:t>
            </w:r>
            <w:r w:rsidRPr="005B1B09">
              <w:rPr>
                <w:rFonts w:ascii="Times New Roman" w:hAnsi="Times New Roman"/>
                <w:b/>
                <w:sz w:val="22"/>
                <w:szCs w:val="22"/>
                <w:lang w:val="pl-PL" w:eastAsia="pl-PL"/>
              </w:rPr>
              <w:t>kontrole, kalibratory oraz serwis :</w:t>
            </w:r>
          </w:p>
        </w:tc>
        <w:tc>
          <w:tcPr>
            <w:tcW w:w="1417" w:type="dxa"/>
            <w:vAlign w:val="center"/>
          </w:tcPr>
          <w:p w:rsidR="00CA16C1" w:rsidRPr="005B1B09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</w:tcPr>
          <w:p w:rsidR="00CA16C1" w:rsidRPr="005B1B09" w:rsidRDefault="00CA16C1" w:rsidP="00350A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vAlign w:val="center"/>
          </w:tcPr>
          <w:p w:rsidR="00CA16C1" w:rsidRPr="005B1B09" w:rsidRDefault="00CA16C1" w:rsidP="00350A6D">
            <w:pPr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:rsidR="00272ADB" w:rsidRPr="00BA2AA6" w:rsidRDefault="00272ADB">
      <w:pPr>
        <w:rPr>
          <w:lang w:val="pl-PL"/>
        </w:rPr>
      </w:pPr>
    </w:p>
    <w:sectPr w:rsidR="00272ADB" w:rsidRPr="00BA2AA6" w:rsidSect="00272A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8A8" w:rsidRDefault="000B38A8" w:rsidP="00272ADB">
      <w:r>
        <w:separator/>
      </w:r>
    </w:p>
  </w:endnote>
  <w:endnote w:type="continuationSeparator" w:id="0">
    <w:p w:rsidR="000B38A8" w:rsidRDefault="000B38A8" w:rsidP="0027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8A8" w:rsidRDefault="000B38A8" w:rsidP="00272ADB">
      <w:r>
        <w:separator/>
      </w:r>
    </w:p>
  </w:footnote>
  <w:footnote w:type="continuationSeparator" w:id="0">
    <w:p w:rsidR="000B38A8" w:rsidRDefault="000B38A8" w:rsidP="00272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24EB8"/>
    <w:multiLevelType w:val="hybridMultilevel"/>
    <w:tmpl w:val="BFA2417A"/>
    <w:lvl w:ilvl="0" w:tplc="3C48113C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832DAD"/>
    <w:multiLevelType w:val="hybridMultilevel"/>
    <w:tmpl w:val="B60ECF22"/>
    <w:lvl w:ilvl="0" w:tplc="CFD24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A6214"/>
    <w:multiLevelType w:val="hybridMultilevel"/>
    <w:tmpl w:val="CA603A0C"/>
    <w:lvl w:ilvl="0" w:tplc="45AEAA82">
      <w:start w:val="1"/>
      <w:numFmt w:val="decimal"/>
      <w:lvlText w:val="%1."/>
      <w:lvlJc w:val="left"/>
      <w:pPr>
        <w:ind w:left="192" w:hanging="192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pl-PL" w:eastAsia="en-US" w:bidi="ar-SA"/>
      </w:rPr>
    </w:lvl>
    <w:lvl w:ilvl="1" w:tplc="CC905A86">
      <w:start w:val="1"/>
      <w:numFmt w:val="decimal"/>
      <w:lvlText w:val="%2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2" w:tplc="278A54EE">
      <w:numFmt w:val="bullet"/>
      <w:lvlText w:val="•"/>
      <w:lvlJc w:val="left"/>
      <w:pPr>
        <w:ind w:left="2201" w:hanging="339"/>
      </w:pPr>
      <w:rPr>
        <w:rFonts w:hint="default"/>
        <w:lang w:val="pl-PL" w:eastAsia="en-US" w:bidi="ar-SA"/>
      </w:rPr>
    </w:lvl>
    <w:lvl w:ilvl="3" w:tplc="C81A381C">
      <w:numFmt w:val="bullet"/>
      <w:lvlText w:val="•"/>
      <w:lvlJc w:val="left"/>
      <w:pPr>
        <w:ind w:left="3723" w:hanging="339"/>
      </w:pPr>
      <w:rPr>
        <w:rFonts w:hint="default"/>
        <w:lang w:val="pl-PL" w:eastAsia="en-US" w:bidi="ar-SA"/>
      </w:rPr>
    </w:lvl>
    <w:lvl w:ilvl="4" w:tplc="E382991A">
      <w:numFmt w:val="bullet"/>
      <w:lvlText w:val="•"/>
      <w:lvlJc w:val="left"/>
      <w:pPr>
        <w:ind w:left="5245" w:hanging="339"/>
      </w:pPr>
      <w:rPr>
        <w:rFonts w:hint="default"/>
        <w:lang w:val="pl-PL" w:eastAsia="en-US" w:bidi="ar-SA"/>
      </w:rPr>
    </w:lvl>
    <w:lvl w:ilvl="5" w:tplc="FA58A81E">
      <w:numFmt w:val="bullet"/>
      <w:lvlText w:val="•"/>
      <w:lvlJc w:val="left"/>
      <w:pPr>
        <w:ind w:left="6767" w:hanging="339"/>
      </w:pPr>
      <w:rPr>
        <w:rFonts w:hint="default"/>
        <w:lang w:val="pl-PL" w:eastAsia="en-US" w:bidi="ar-SA"/>
      </w:rPr>
    </w:lvl>
    <w:lvl w:ilvl="6" w:tplc="10A876BA">
      <w:numFmt w:val="bullet"/>
      <w:lvlText w:val="•"/>
      <w:lvlJc w:val="left"/>
      <w:pPr>
        <w:ind w:left="8289" w:hanging="339"/>
      </w:pPr>
      <w:rPr>
        <w:rFonts w:hint="default"/>
        <w:lang w:val="pl-PL" w:eastAsia="en-US" w:bidi="ar-SA"/>
      </w:rPr>
    </w:lvl>
    <w:lvl w:ilvl="7" w:tplc="2458937E">
      <w:numFmt w:val="bullet"/>
      <w:lvlText w:val="•"/>
      <w:lvlJc w:val="left"/>
      <w:pPr>
        <w:ind w:left="9811" w:hanging="339"/>
      </w:pPr>
      <w:rPr>
        <w:rFonts w:hint="default"/>
        <w:lang w:val="pl-PL" w:eastAsia="en-US" w:bidi="ar-SA"/>
      </w:rPr>
    </w:lvl>
    <w:lvl w:ilvl="8" w:tplc="E5ACB6A4">
      <w:numFmt w:val="bullet"/>
      <w:lvlText w:val="•"/>
      <w:lvlJc w:val="left"/>
      <w:pPr>
        <w:ind w:left="11333" w:hanging="339"/>
      </w:pPr>
      <w:rPr>
        <w:rFonts w:hint="default"/>
        <w:lang w:val="pl-PL" w:eastAsia="en-US" w:bidi="ar-SA"/>
      </w:rPr>
    </w:lvl>
  </w:abstractNum>
  <w:abstractNum w:abstractNumId="8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C10A27"/>
    <w:multiLevelType w:val="hybridMultilevel"/>
    <w:tmpl w:val="3D789678"/>
    <w:lvl w:ilvl="0" w:tplc="CC905A86">
      <w:start w:val="1"/>
      <w:numFmt w:val="decimal"/>
      <w:lvlText w:val="%1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145E9"/>
    <w:multiLevelType w:val="hybridMultilevel"/>
    <w:tmpl w:val="439039E0"/>
    <w:lvl w:ilvl="0" w:tplc="04150011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BFC28A1"/>
    <w:multiLevelType w:val="hybridMultilevel"/>
    <w:tmpl w:val="4A2266AE"/>
    <w:lvl w:ilvl="0" w:tplc="BC5A5B58">
      <w:start w:val="1"/>
      <w:numFmt w:val="bullet"/>
      <w:lvlText w:val="□"/>
      <w:lvlJc w:val="left"/>
      <w:pPr>
        <w:ind w:left="785" w:hanging="360"/>
      </w:pPr>
      <w:rPr>
        <w:rFonts w:ascii="Times New Roman" w:hAnsi="Times New Roman" w:cs="Times New Roman" w:hint="default"/>
        <w:strike w:val="0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469664B"/>
    <w:multiLevelType w:val="hybridMultilevel"/>
    <w:tmpl w:val="169CB0BE"/>
    <w:lvl w:ilvl="0" w:tplc="2692F5D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D4D1E"/>
    <w:multiLevelType w:val="multilevel"/>
    <w:tmpl w:val="E9807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15" w15:restartNumberingAfterBreak="0">
    <w:nsid w:val="6E62059C"/>
    <w:multiLevelType w:val="hybridMultilevel"/>
    <w:tmpl w:val="2E3891C0"/>
    <w:lvl w:ilvl="0" w:tplc="0F881A7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11"/>
  </w:num>
  <w:num w:numId="7">
    <w:abstractNumId w:val="12"/>
  </w:num>
  <w:num w:numId="8">
    <w:abstractNumId w:val="15"/>
  </w:num>
  <w:num w:numId="9">
    <w:abstractNumId w:val="13"/>
  </w:num>
  <w:num w:numId="10">
    <w:abstractNumId w:val="14"/>
  </w:num>
  <w:num w:numId="11">
    <w:abstractNumId w:val="8"/>
  </w:num>
  <w:num w:numId="12">
    <w:abstractNumId w:val="4"/>
  </w:num>
  <w:num w:numId="13">
    <w:abstractNumId w:val="6"/>
  </w:num>
  <w:num w:numId="14">
    <w:abstractNumId w:val="16"/>
  </w:num>
  <w:num w:numId="15">
    <w:abstractNumId w:val="7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ADB"/>
    <w:rsid w:val="00000FE1"/>
    <w:rsid w:val="000630B8"/>
    <w:rsid w:val="000760F7"/>
    <w:rsid w:val="000967DD"/>
    <w:rsid w:val="000B38A8"/>
    <w:rsid w:val="0011169A"/>
    <w:rsid w:val="00112042"/>
    <w:rsid w:val="001F4C01"/>
    <w:rsid w:val="00225AE7"/>
    <w:rsid w:val="00241C99"/>
    <w:rsid w:val="00272ADB"/>
    <w:rsid w:val="002A13A4"/>
    <w:rsid w:val="002A604E"/>
    <w:rsid w:val="00306719"/>
    <w:rsid w:val="00390883"/>
    <w:rsid w:val="003A6F51"/>
    <w:rsid w:val="003C5874"/>
    <w:rsid w:val="00435480"/>
    <w:rsid w:val="004516D6"/>
    <w:rsid w:val="004A2185"/>
    <w:rsid w:val="004D1422"/>
    <w:rsid w:val="004D2808"/>
    <w:rsid w:val="00502612"/>
    <w:rsid w:val="00532EBA"/>
    <w:rsid w:val="00534894"/>
    <w:rsid w:val="00582DB1"/>
    <w:rsid w:val="00590094"/>
    <w:rsid w:val="005A54D2"/>
    <w:rsid w:val="005B1B09"/>
    <w:rsid w:val="00600AC3"/>
    <w:rsid w:val="006914D7"/>
    <w:rsid w:val="006A2AC5"/>
    <w:rsid w:val="006F1A0E"/>
    <w:rsid w:val="007430E3"/>
    <w:rsid w:val="00752794"/>
    <w:rsid w:val="00796856"/>
    <w:rsid w:val="007D6342"/>
    <w:rsid w:val="00831F1E"/>
    <w:rsid w:val="008C36EF"/>
    <w:rsid w:val="00912B80"/>
    <w:rsid w:val="0092061B"/>
    <w:rsid w:val="00980242"/>
    <w:rsid w:val="009C0F61"/>
    <w:rsid w:val="009E2304"/>
    <w:rsid w:val="009F3E47"/>
    <w:rsid w:val="009F7812"/>
    <w:rsid w:val="00A36D72"/>
    <w:rsid w:val="00A614A1"/>
    <w:rsid w:val="00A76F5A"/>
    <w:rsid w:val="00A83A59"/>
    <w:rsid w:val="00A879CC"/>
    <w:rsid w:val="00AB3A12"/>
    <w:rsid w:val="00AE688E"/>
    <w:rsid w:val="00B04AA1"/>
    <w:rsid w:val="00BA2AA6"/>
    <w:rsid w:val="00BE7A21"/>
    <w:rsid w:val="00C114E4"/>
    <w:rsid w:val="00C25F43"/>
    <w:rsid w:val="00C30B20"/>
    <w:rsid w:val="00C40D92"/>
    <w:rsid w:val="00CA16C1"/>
    <w:rsid w:val="00CC023D"/>
    <w:rsid w:val="00CC2DF8"/>
    <w:rsid w:val="00CC587C"/>
    <w:rsid w:val="00CF0156"/>
    <w:rsid w:val="00DD33F4"/>
    <w:rsid w:val="00E16D50"/>
    <w:rsid w:val="00E27124"/>
    <w:rsid w:val="00E4357A"/>
    <w:rsid w:val="00E80D6C"/>
    <w:rsid w:val="00EC6077"/>
    <w:rsid w:val="00ED3333"/>
    <w:rsid w:val="00EE1999"/>
    <w:rsid w:val="00EE5ACB"/>
    <w:rsid w:val="00EF2127"/>
    <w:rsid w:val="00F15E6B"/>
    <w:rsid w:val="00F71DC5"/>
    <w:rsid w:val="00FC71CA"/>
    <w:rsid w:val="00FD2160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292A9"/>
  <w15:chartTrackingRefBased/>
  <w15:docId w15:val="{93E04E30-59FE-463F-B01F-A53C8013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2ADB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2A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2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ADB"/>
    <w:rPr>
      <w:rFonts w:cs="Times New Roman"/>
      <w:sz w:val="24"/>
      <w:szCs w:val="24"/>
      <w:lang w:val="en-US" w:bidi="en-US"/>
    </w:rPr>
  </w:style>
  <w:style w:type="table" w:styleId="Tabela-Siatka">
    <w:name w:val="Table Grid"/>
    <w:basedOn w:val="Standardowy"/>
    <w:uiPriority w:val="39"/>
    <w:rsid w:val="00272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72A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272A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rsid w:val="00272ADB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272ADB"/>
    <w:pPr>
      <w:jc w:val="center"/>
    </w:pPr>
    <w:rPr>
      <w:rFonts w:ascii="Times New Roman" w:eastAsia="Times New Roman" w:hAnsi="Times New Roman"/>
      <w:sz w:val="28"/>
      <w:szCs w:val="20"/>
      <w:lang w:val="pl-PL"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rsid w:val="00272AD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A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ADB"/>
    <w:rPr>
      <w:rFonts w:ascii="Tahoma" w:hAnsi="Tahoma" w:cs="Tahoma"/>
      <w:sz w:val="16"/>
      <w:szCs w:val="16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272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ADB"/>
    <w:rPr>
      <w:rFonts w:cs="Times New Roman"/>
      <w:sz w:val="24"/>
      <w:szCs w:val="24"/>
      <w:lang w:val="en-US" w:bidi="en-US"/>
    </w:rPr>
  </w:style>
  <w:style w:type="character" w:styleId="Pogrubienie">
    <w:name w:val="Strong"/>
    <w:basedOn w:val="Domylnaczcionkaakapitu"/>
    <w:uiPriority w:val="22"/>
    <w:qFormat/>
    <w:rsid w:val="00272ADB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272A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72ADB"/>
    <w:pPr>
      <w:widowControl w:val="0"/>
      <w:autoSpaceDE w:val="0"/>
      <w:autoSpaceDN w:val="0"/>
    </w:pPr>
    <w:rPr>
      <w:rFonts w:ascii="Times New Roman" w:eastAsia="Times New Roman" w:hAnsi="Times New Roman"/>
      <w:sz w:val="15"/>
      <w:szCs w:val="15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72ADB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272AD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table" w:customStyle="1" w:styleId="Tabela-Siatka2">
    <w:name w:val="Tabela - Siatka2"/>
    <w:basedOn w:val="Standardowy"/>
    <w:next w:val="Tabela-Siatka"/>
    <w:uiPriority w:val="39"/>
    <w:rsid w:val="00272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272A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72ADB"/>
    <w:rPr>
      <w:color w:val="800080"/>
      <w:u w:val="single"/>
    </w:rPr>
  </w:style>
  <w:style w:type="paragraph" w:customStyle="1" w:styleId="xl737">
    <w:name w:val="xl737"/>
    <w:basedOn w:val="Normalny"/>
    <w:rsid w:val="00272ADB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38">
    <w:name w:val="xl73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39">
    <w:name w:val="xl739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0">
    <w:name w:val="xl74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1">
    <w:name w:val="xl74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2">
    <w:name w:val="xl742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3">
    <w:name w:val="xl743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4">
    <w:name w:val="xl744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5">
    <w:name w:val="xl74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6">
    <w:name w:val="xl746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7">
    <w:name w:val="xl747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8">
    <w:name w:val="xl748"/>
    <w:basedOn w:val="Normalny"/>
    <w:rsid w:val="00272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9">
    <w:name w:val="xl749"/>
    <w:basedOn w:val="Normalny"/>
    <w:rsid w:val="00272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0">
    <w:name w:val="xl75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1">
    <w:name w:val="xl75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2">
    <w:name w:val="xl752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3">
    <w:name w:val="xl753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4">
    <w:name w:val="xl754"/>
    <w:basedOn w:val="Normalny"/>
    <w:rsid w:val="00272ADB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5">
    <w:name w:val="xl75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6">
    <w:name w:val="xl756"/>
    <w:basedOn w:val="Normalny"/>
    <w:rsid w:val="00272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7">
    <w:name w:val="xl757"/>
    <w:basedOn w:val="Normalny"/>
    <w:rsid w:val="00272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8">
    <w:name w:val="xl75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9">
    <w:name w:val="xl759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0">
    <w:name w:val="xl76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1">
    <w:name w:val="xl76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2">
    <w:name w:val="xl762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3">
    <w:name w:val="xl763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4">
    <w:name w:val="xl764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5">
    <w:name w:val="xl76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6">
    <w:name w:val="xl766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7">
    <w:name w:val="xl767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8">
    <w:name w:val="xl76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9">
    <w:name w:val="xl769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70">
    <w:name w:val="xl77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Katarzyna Łokuciejewska</cp:lastModifiedBy>
  <cp:revision>17</cp:revision>
  <dcterms:created xsi:type="dcterms:W3CDTF">2024-05-28T09:57:00Z</dcterms:created>
  <dcterms:modified xsi:type="dcterms:W3CDTF">2024-06-05T10:21:00Z</dcterms:modified>
</cp:coreProperties>
</file>