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6A20F" w14:textId="1DA4B756" w:rsidR="007369BF" w:rsidRPr="00E73907" w:rsidRDefault="007369BF" w:rsidP="00E73907">
      <w:pPr>
        <w:suppressAutoHyphens/>
        <w:spacing w:after="0" w:line="240" w:lineRule="auto"/>
        <w:rPr>
          <w:rFonts w:asciiTheme="majorHAnsi" w:eastAsia="Times New Roman" w:hAnsiTheme="majorHAnsi" w:cs="Tahoma"/>
          <w:b/>
          <w:bCs/>
          <w:iCs/>
          <w:lang w:eastAsia="ar-SA"/>
        </w:rPr>
      </w:pPr>
    </w:p>
    <w:p w14:paraId="2CE41ADA" w14:textId="77777777" w:rsidR="00E73907" w:rsidRDefault="00E73907" w:rsidP="00E73907">
      <w:pPr>
        <w:suppressAutoHyphens/>
        <w:spacing w:after="0" w:line="240" w:lineRule="auto"/>
        <w:rPr>
          <w:rFonts w:asciiTheme="majorHAnsi" w:eastAsia="Times New Roman" w:hAnsiTheme="majorHAnsi" w:cs="Tahoma"/>
          <w:b/>
          <w:bCs/>
          <w:iCs/>
          <w:sz w:val="20"/>
          <w:szCs w:val="20"/>
          <w:lang w:eastAsia="ar-SA"/>
        </w:rPr>
      </w:pPr>
    </w:p>
    <w:p w14:paraId="45E6EB58" w14:textId="7F791733" w:rsidR="00E73907" w:rsidRPr="00E73907" w:rsidRDefault="00D03146" w:rsidP="00E73907">
      <w:pPr>
        <w:suppressAutoHyphens/>
        <w:spacing w:after="0" w:line="240" w:lineRule="auto"/>
        <w:jc w:val="right"/>
        <w:rPr>
          <w:rFonts w:asciiTheme="majorHAnsi" w:eastAsia="Times New Roman" w:hAnsiTheme="majorHAnsi" w:cs="Tahoma"/>
          <w:b/>
          <w:bCs/>
          <w:iCs/>
          <w:lang w:eastAsia="ar-SA"/>
        </w:rPr>
      </w:pPr>
      <w:r>
        <w:rPr>
          <w:rFonts w:asciiTheme="majorHAnsi" w:eastAsia="Times New Roman" w:hAnsiTheme="majorHAnsi" w:cs="Tahoma"/>
          <w:b/>
          <w:bCs/>
          <w:iCs/>
          <w:lang w:eastAsia="ar-SA"/>
        </w:rPr>
        <w:t xml:space="preserve">Załącznik nr </w:t>
      </w:r>
      <w:r w:rsidR="005D571F">
        <w:rPr>
          <w:rFonts w:asciiTheme="majorHAnsi" w:eastAsia="Times New Roman" w:hAnsiTheme="majorHAnsi" w:cs="Tahoma"/>
          <w:b/>
          <w:bCs/>
          <w:iCs/>
          <w:lang w:eastAsia="ar-SA"/>
        </w:rPr>
        <w:t>6</w:t>
      </w:r>
    </w:p>
    <w:p w14:paraId="46DF7A1E" w14:textId="77777777" w:rsidR="007369BF" w:rsidRPr="00297D40" w:rsidRDefault="007369BF" w:rsidP="007369BF">
      <w:pPr>
        <w:spacing w:before="280" w:after="0" w:line="360" w:lineRule="auto"/>
        <w:jc w:val="center"/>
        <w:rPr>
          <w:rFonts w:ascii="Calibri" w:eastAsia="Calibri" w:hAnsi="Calibri" w:cs="Times New Roman"/>
          <w:lang w:eastAsia="zh-CN"/>
        </w:rPr>
      </w:pPr>
      <w:bookmarkStart w:id="0" w:name="__RefHeading__66_381024118"/>
      <w:bookmarkEnd w:id="0"/>
      <w:r w:rsidRPr="00E73907">
        <w:rPr>
          <w:rFonts w:ascii="Cambria" w:eastAsia="Times New Roman" w:hAnsi="Cambria" w:cs="Cambria"/>
          <w:b/>
          <w:bCs/>
          <w:sz w:val="28"/>
          <w:szCs w:val="28"/>
          <w:u w:val="single"/>
          <w:lang w:eastAsia="pl-PL"/>
        </w:rPr>
        <w:t>OŚWIADCZENIE   WYKONAWCY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 w:rsidRPr="00297D40"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065CA100" w14:textId="77777777" w:rsidR="007369BF" w:rsidRPr="00297D40" w:rsidRDefault="007369BF" w:rsidP="007369BF">
      <w:pPr>
        <w:spacing w:before="280" w:after="0" w:line="360" w:lineRule="auto"/>
        <w:jc w:val="center"/>
        <w:rPr>
          <w:rFonts w:ascii="Calibri" w:eastAsia="Calibri" w:hAnsi="Calibri" w:cs="Times New Roman"/>
          <w:lang w:eastAsia="zh-CN"/>
        </w:rPr>
      </w:pPr>
    </w:p>
    <w:p w14:paraId="3D353550" w14:textId="1DDC3187" w:rsidR="000E2272" w:rsidRDefault="007369BF" w:rsidP="000E2272">
      <w:pPr>
        <w:pStyle w:val="Nagwek"/>
        <w:jc w:val="both"/>
        <w:rPr>
          <w:rFonts w:ascii="Cambria" w:hAnsi="Cambria" w:cs="Cambria"/>
        </w:rPr>
      </w:pP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potrzeby postępowania o udzielenie zamówienia publicznego pn.: </w:t>
      </w:r>
      <w:r w:rsidRPr="00297D40">
        <w:rPr>
          <w:rFonts w:ascii="Cambria" w:eastAsia="Calibri" w:hAnsi="Cambria" w:cs="Cambria"/>
          <w:lang w:eastAsia="zh-CN"/>
        </w:rPr>
        <w:t xml:space="preserve"> </w:t>
      </w:r>
      <w:bookmarkStart w:id="1" w:name="_Hlk104151206"/>
      <w:r w:rsidR="00111712" w:rsidRPr="006451CE">
        <w:rPr>
          <w:rFonts w:ascii="Cambria" w:hAnsi="Cambria" w:cs="Cambria"/>
          <w:b/>
          <w:bCs/>
        </w:rPr>
        <w:t xml:space="preserve">PN  </w:t>
      </w:r>
      <w:r w:rsidR="006451CE" w:rsidRPr="006451CE">
        <w:rPr>
          <w:rFonts w:ascii="Cambria" w:hAnsi="Cambria" w:cs="Cambria"/>
          <w:b/>
          <w:bCs/>
        </w:rPr>
        <w:t>35</w:t>
      </w:r>
      <w:r w:rsidR="00111712" w:rsidRPr="006451CE">
        <w:rPr>
          <w:rFonts w:ascii="Cambria" w:hAnsi="Cambria" w:cs="Cambria"/>
          <w:b/>
          <w:bCs/>
        </w:rPr>
        <w:t>/24</w:t>
      </w:r>
      <w:r w:rsidR="00D93CFE" w:rsidRPr="006451CE">
        <w:rPr>
          <w:rFonts w:ascii="Cambria" w:hAnsi="Cambria" w:cs="Cambria"/>
          <w:b/>
          <w:bCs/>
        </w:rPr>
        <w:t xml:space="preserve"> </w:t>
      </w:r>
      <w:r w:rsidR="006451CE" w:rsidRPr="006451CE">
        <w:rPr>
          <w:rFonts w:ascii="Cambria" w:hAnsi="Cambria" w:cs="Cambria"/>
          <w:b/>
          <w:bCs/>
        </w:rPr>
        <w:t>–</w:t>
      </w:r>
      <w:r w:rsidR="00D93CFE">
        <w:rPr>
          <w:rFonts w:ascii="Cambria" w:hAnsi="Cambria" w:cs="Cambria"/>
        </w:rPr>
        <w:t xml:space="preserve"> </w:t>
      </w:r>
      <w:bookmarkEnd w:id="1"/>
    </w:p>
    <w:p w14:paraId="2E8CF991" w14:textId="77777777" w:rsidR="006451CE" w:rsidRDefault="006451CE" w:rsidP="006451CE">
      <w:pPr>
        <w:pStyle w:val="Default"/>
        <w:jc w:val="both"/>
        <w:rPr>
          <w:rFonts w:ascii="Cambria" w:hAnsi="Cambria" w:cs="Cambria"/>
        </w:rPr>
      </w:pPr>
      <w:r>
        <w:rPr>
          <w:rFonts w:ascii="Cambria" w:hAnsi="Cambria" w:cs="Cambria"/>
          <w:b/>
          <w:bCs/>
          <w:color w:val="303131"/>
          <w:kern w:val="0"/>
        </w:rPr>
        <w:t xml:space="preserve">Testy do pilnych badań genetycznych </w:t>
      </w:r>
      <w:r>
        <w:rPr>
          <w:rFonts w:ascii="Cambria" w:hAnsi="Cambria" w:cs="Cambria"/>
          <w:color w:val="303131"/>
          <w:kern w:val="0"/>
        </w:rPr>
        <w:t xml:space="preserve">z </w:t>
      </w:r>
      <w:r>
        <w:rPr>
          <w:rFonts w:ascii="Cambria" w:hAnsi="Cambria" w:cs="Cambria"/>
          <w:b/>
          <w:bCs/>
          <w:color w:val="303131"/>
          <w:kern w:val="0"/>
        </w:rPr>
        <w:t>zakresu infekcji układu</w:t>
      </w:r>
      <w:r>
        <w:rPr>
          <w:rFonts w:ascii="Cambria" w:hAnsi="Cambria" w:cs="Cambria"/>
          <w:color w:val="303131"/>
          <w:kern w:val="0"/>
        </w:rPr>
        <w:t xml:space="preserve"> </w:t>
      </w:r>
      <w:r>
        <w:rPr>
          <w:rFonts w:ascii="Cambria" w:hAnsi="Cambria" w:cs="Cambria"/>
          <w:b/>
          <w:bCs/>
          <w:color w:val="303131"/>
          <w:kern w:val="0"/>
        </w:rPr>
        <w:t>oddechowego, pokarmowego i ośrodkowego układu nerwowego wraz z dzierżawą aparatu</w:t>
      </w:r>
    </w:p>
    <w:p w14:paraId="2B6B6A9F" w14:textId="77777777" w:rsidR="006451CE" w:rsidRDefault="006451CE" w:rsidP="006451CE">
      <w:pPr>
        <w:pStyle w:val="Nagwek"/>
        <w:jc w:val="both"/>
        <w:rPr>
          <w:rFonts w:ascii="Cambria" w:hAnsi="Cambria" w:cs="Cambria"/>
        </w:rPr>
      </w:pPr>
    </w:p>
    <w:p w14:paraId="52E55E7B" w14:textId="77777777" w:rsidR="007369BF" w:rsidRPr="00297D40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  <w:r w:rsidRPr="00297D40">
        <w:rPr>
          <w:rFonts w:ascii="Cambria" w:eastAsia="Times New Roman" w:hAnsi="Cambria" w:cs="Cambria"/>
          <w:b/>
          <w:sz w:val="24"/>
          <w:szCs w:val="24"/>
          <w:lang w:eastAsia="zh-CN"/>
        </w:rPr>
        <w:br/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na podstawie ustawy z dnia 11 września 2019 r. Prawo zamówień publicznych 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br/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(t. j. Dz. U. 20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21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r. poz.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1129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 xml:space="preserve"> ze zm.),  zwanej w dalszej części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Pzp</w:t>
      </w:r>
      <w:proofErr w:type="spellEnd"/>
      <w:r w:rsidRPr="00297D40">
        <w:rPr>
          <w:rFonts w:ascii="Cambria" w:eastAsia="Times New Roman" w:hAnsi="Cambria" w:cs="Cambria"/>
          <w:i/>
          <w:iCs/>
          <w:sz w:val="24"/>
          <w:szCs w:val="24"/>
          <w:lang w:val="x-none" w:eastAsia="pl-PL"/>
        </w:rPr>
        <w:t xml:space="preserve">, </w:t>
      </w:r>
      <w:r w:rsidRPr="00297D40">
        <w:rPr>
          <w:rFonts w:ascii="Cambria" w:eastAsia="Times New Roman" w:hAnsi="Cambria" w:cs="Cambria"/>
          <w:sz w:val="24"/>
          <w:szCs w:val="24"/>
          <w:lang w:val="x-none" w:eastAsia="pl-PL"/>
        </w:rPr>
        <w:t>oświadczam, co następuje:</w:t>
      </w:r>
    </w:p>
    <w:p w14:paraId="44667EEF" w14:textId="77777777" w:rsidR="007369BF" w:rsidRPr="00297D40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mbria" w:eastAsia="Times New Roman" w:hAnsi="Cambria" w:cs="Cambria"/>
          <w:sz w:val="24"/>
          <w:szCs w:val="24"/>
          <w:lang w:val="x-none" w:eastAsia="pl-PL"/>
        </w:rPr>
      </w:pPr>
    </w:p>
    <w:p w14:paraId="2B206008" w14:textId="77777777" w:rsidR="007369BF" w:rsidRPr="00297D40" w:rsidRDefault="007369BF" w:rsidP="007369BF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297D40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10D825" w14:textId="77777777" w:rsidR="007369BF" w:rsidRPr="00297D40" w:rsidRDefault="007369BF" w:rsidP="007369BF">
      <w:pPr>
        <w:tabs>
          <w:tab w:val="center" w:pos="4536"/>
          <w:tab w:val="right" w:pos="9072"/>
        </w:tabs>
        <w:suppressAutoHyphens/>
        <w:spacing w:after="0" w:line="240" w:lineRule="exact"/>
        <w:jc w:val="both"/>
        <w:textAlignment w:val="baseline"/>
        <w:rPr>
          <w:rFonts w:ascii="Calibri" w:eastAsia="Calibri" w:hAnsi="Calibri" w:cs="Times New Roman"/>
          <w:lang w:val="x-none" w:eastAsia="zh-CN"/>
        </w:rPr>
      </w:pPr>
    </w:p>
    <w:p w14:paraId="6540B09F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7DC4B1E7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</w:t>
      </w:r>
      <w:r w:rsidR="00E73907">
        <w:rPr>
          <w:rFonts w:ascii="Cambria" w:eastAsia="Times New Roman" w:hAnsi="Cambria" w:cs="Cambria"/>
          <w:sz w:val="24"/>
          <w:szCs w:val="24"/>
          <w:lang w:eastAsia="pl-PL"/>
        </w:rPr>
        <w:t xml:space="preserve">a na podstawie art. 109 ust. 1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pkt 1, 4  i 8-10 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7DE9EB91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297D40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1FF153C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240" w:lineRule="auto"/>
        <w:jc w:val="both"/>
        <w:textAlignment w:val="baseline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Calibri" w:hAnsi="Cambria" w:cs="Arial"/>
          <w:sz w:val="24"/>
          <w:szCs w:val="24"/>
        </w:rPr>
        <w:t xml:space="preserve">Oświadczam, że nie zachodzą w stosunku do mnie przesłanki wykluczenia z postępowania na podstawie art.  </w:t>
      </w:r>
      <w:r w:rsidRPr="00297D40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297D40">
        <w:rPr>
          <w:rFonts w:ascii="Cambria" w:eastAsia="Calibri" w:hAnsi="Cambria" w:cs="Arial"/>
          <w:sz w:val="24"/>
          <w:szCs w:val="24"/>
        </w:rPr>
        <w:t>z dnia 13 kwietnia 2022 r.</w:t>
      </w:r>
      <w:r w:rsidRPr="00297D40">
        <w:rPr>
          <w:rFonts w:ascii="Cambria" w:eastAsia="Calibri" w:hAnsi="Cambria" w:cs="Arial"/>
          <w:i/>
          <w:iCs/>
          <w:sz w:val="24"/>
          <w:szCs w:val="24"/>
        </w:rPr>
        <w:t xml:space="preserve"> </w:t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97D40">
        <w:rPr>
          <w:rFonts w:ascii="Cambria" w:eastAsia="Calibri" w:hAnsi="Cambria" w:cs="Arial"/>
          <w:iCs/>
          <w:color w:val="222222"/>
          <w:sz w:val="24"/>
          <w:szCs w:val="24"/>
        </w:rPr>
        <w:t>(Dz. U. poz. 835)</w:t>
      </w:r>
      <w:r w:rsidRPr="00297D40">
        <w:rPr>
          <w:rFonts w:ascii="Cambria" w:eastAsia="Calibri" w:hAnsi="Cambria" w:cs="Arial"/>
          <w:i/>
          <w:iCs/>
          <w:color w:val="222222"/>
          <w:sz w:val="24"/>
          <w:szCs w:val="24"/>
        </w:rPr>
        <w:t>.</w:t>
      </w:r>
      <w:r w:rsidRPr="00297D40">
        <w:rPr>
          <w:rFonts w:ascii="Cambria" w:eastAsia="Calibri" w:hAnsi="Cambria" w:cs="Arial"/>
          <w:color w:val="222222"/>
          <w:sz w:val="24"/>
          <w:szCs w:val="24"/>
        </w:rPr>
        <w:t xml:space="preserve"> </w:t>
      </w:r>
    </w:p>
    <w:p w14:paraId="01DE6682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4C0F362F" w14:textId="77777777" w:rsidR="007369BF" w:rsidRPr="00297D40" w:rsidRDefault="007369BF" w:rsidP="007369BF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297D40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7E9E8250" w14:textId="77777777" w:rsidR="007369BF" w:rsidRPr="00297D40" w:rsidRDefault="007369BF" w:rsidP="007369BF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99016800"/>
      <w:r w:rsidRPr="00297D40">
        <w:rPr>
          <w:rFonts w:ascii="Arial" w:eastAsia="Calibri" w:hAnsi="Arial" w:cs="Arial"/>
          <w:color w:val="0070C0"/>
          <w:sz w:val="16"/>
          <w:szCs w:val="16"/>
        </w:rPr>
        <w:lastRenderedPageBreak/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2"/>
    </w:p>
    <w:p w14:paraId="21FA34B8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297D40">
        <w:rPr>
          <w:rFonts w:ascii="Arial" w:eastAsia="Calibri" w:hAnsi="Arial" w:cs="Arial"/>
          <w:i/>
          <w:sz w:val="16"/>
          <w:szCs w:val="16"/>
        </w:rPr>
        <w:t xml:space="preserve">(wskazać </w:t>
      </w:r>
      <w:bookmarkEnd w:id="3"/>
      <w:r w:rsidRPr="00297D40">
        <w:rPr>
          <w:rFonts w:ascii="Arial" w:eastAsia="Calibri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97D40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297D40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297D40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297D40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97D40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297D40">
        <w:rPr>
          <w:rFonts w:ascii="Arial" w:eastAsia="Calibri" w:hAnsi="Arial" w:cs="Arial"/>
          <w:i/>
          <w:sz w:val="16"/>
          <w:szCs w:val="16"/>
        </w:rPr>
        <w:t>)</w:t>
      </w:r>
      <w:r w:rsidRPr="00297D40">
        <w:rPr>
          <w:rFonts w:ascii="Arial" w:eastAsia="Calibri" w:hAnsi="Arial" w:cs="Arial"/>
          <w:sz w:val="16"/>
          <w:szCs w:val="16"/>
        </w:rPr>
        <w:t>,</w:t>
      </w:r>
      <w:r w:rsidRPr="00297D40">
        <w:rPr>
          <w:rFonts w:ascii="Arial" w:eastAsia="Calibri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297D40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297D40">
        <w:rPr>
          <w:rFonts w:ascii="Arial" w:eastAsia="Calibri" w:hAnsi="Arial" w:cs="Arial"/>
          <w:iCs/>
          <w:sz w:val="16"/>
          <w:szCs w:val="16"/>
        </w:rPr>
        <w:t>,</w:t>
      </w:r>
      <w:r w:rsidRPr="00297D40">
        <w:rPr>
          <w:rFonts w:ascii="Arial" w:eastAsia="Calibri" w:hAnsi="Arial" w:cs="Arial"/>
          <w:i/>
          <w:sz w:val="16"/>
          <w:szCs w:val="16"/>
        </w:rPr>
        <w:br/>
      </w:r>
      <w:r w:rsidRPr="00297D40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16C541DA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color w:val="222222"/>
          <w:sz w:val="24"/>
          <w:szCs w:val="24"/>
        </w:rPr>
      </w:pPr>
    </w:p>
    <w:p w14:paraId="287BF4DB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p w14:paraId="366D32ED" w14:textId="77777777" w:rsidR="007369BF" w:rsidRPr="00297D40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16477EE0" w14:textId="77777777"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14:paraId="4FDB0382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sz w:val="21"/>
          <w:szCs w:val="21"/>
          <w:lang w:eastAsia="zh-CN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297D40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CEiDG</w:t>
      </w:r>
      <w:proofErr w:type="spellEnd"/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)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>,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br/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nie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 xml:space="preserve"> </w:t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20226B8B" w14:textId="77777777" w:rsidR="007369BF" w:rsidRPr="00297D40" w:rsidRDefault="007369BF" w:rsidP="007369BF">
      <w:pPr>
        <w:shd w:val="clear" w:color="auto" w:fill="BFBFBF"/>
        <w:suppressAutoHyphens/>
        <w:spacing w:before="240" w:after="120" w:line="360" w:lineRule="auto"/>
        <w:ind w:left="720"/>
        <w:jc w:val="both"/>
        <w:textAlignment w:val="baseline"/>
        <w:rPr>
          <w:rFonts w:ascii="Arial" w:eastAsia="Calibri" w:hAnsi="Arial" w:cs="Arial"/>
          <w:b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63847AC0" w14:textId="77777777" w:rsidR="007369BF" w:rsidRPr="00297D40" w:rsidRDefault="007369BF" w:rsidP="007369BF">
      <w:pPr>
        <w:suppressAutoHyphens/>
        <w:spacing w:after="120" w:line="360" w:lineRule="auto"/>
        <w:ind w:left="720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[UWAGA</w:t>
      </w:r>
      <w:r w:rsidRPr="00297D40">
        <w:rPr>
          <w:rFonts w:ascii="Arial" w:eastAsia="Calibri" w:hAnsi="Arial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97D40">
        <w:rPr>
          <w:rFonts w:ascii="Arial" w:eastAsia="Calibri" w:hAnsi="Arial" w:cs="Arial"/>
          <w:color w:val="0070C0"/>
          <w:sz w:val="16"/>
          <w:szCs w:val="16"/>
          <w:lang w:eastAsia="zh-CN"/>
        </w:rPr>
        <w:t>]</w:t>
      </w:r>
    </w:p>
    <w:p w14:paraId="6C660DFC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  <w:lang w:eastAsia="zh-CN"/>
        </w:rPr>
      </w:pPr>
      <w:r w:rsidRPr="00297D40">
        <w:rPr>
          <w:rFonts w:ascii="Arial" w:eastAsia="Calibri" w:hAnsi="Arial" w:cs="Arial"/>
          <w:sz w:val="21"/>
          <w:szCs w:val="21"/>
          <w:lang w:eastAsia="zh-CN"/>
        </w:rPr>
        <w:lastRenderedPageBreak/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297D40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CEiDG</w:t>
      </w:r>
      <w:proofErr w:type="spellEnd"/>
      <w:r w:rsidRPr="00297D40">
        <w:rPr>
          <w:rFonts w:ascii="Arial" w:eastAsia="Calibri" w:hAnsi="Arial" w:cs="Arial"/>
          <w:i/>
          <w:sz w:val="16"/>
          <w:szCs w:val="16"/>
          <w:lang w:eastAsia="zh-CN"/>
        </w:rPr>
        <w:t>)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>,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br/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nie</w:t>
      </w:r>
      <w:r w:rsidRPr="00297D40">
        <w:rPr>
          <w:rFonts w:ascii="Arial" w:eastAsia="Calibri" w:hAnsi="Arial" w:cs="Arial"/>
          <w:sz w:val="16"/>
          <w:szCs w:val="16"/>
          <w:lang w:eastAsia="zh-CN"/>
        </w:rPr>
        <w:t xml:space="preserve"> </w:t>
      </w:r>
      <w:r w:rsidRPr="00297D40">
        <w:rPr>
          <w:rFonts w:ascii="Arial" w:eastAsia="Calibri" w:hAnsi="Arial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22336E84" w14:textId="77777777" w:rsidR="007369BF" w:rsidRPr="00297D40" w:rsidRDefault="007369BF" w:rsidP="007369BF">
      <w:pPr>
        <w:spacing w:after="0" w:line="360" w:lineRule="auto"/>
        <w:jc w:val="both"/>
        <w:rPr>
          <w:rFonts w:ascii="Cambria" w:eastAsia="Calibri" w:hAnsi="Cambria" w:cs="Arial"/>
          <w:sz w:val="24"/>
          <w:szCs w:val="24"/>
        </w:rPr>
      </w:pPr>
    </w:p>
    <w:p w14:paraId="2A237C12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 </w:t>
      </w:r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</w:t>
      </w:r>
      <w:proofErr w:type="spellStart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 lub art. 109 ust. 1 pkt 1, 4  i 8-10   ustawy </w:t>
      </w:r>
      <w:proofErr w:type="spellStart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). 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Jednocześnie oświadczam, że w związku z ww. okolicznością, na podstawie art. 110 ust. 2 ustawy </w:t>
      </w:r>
      <w:proofErr w:type="spellStart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 xml:space="preserve"> podjąłem następujące środki naprawcze: </w:t>
      </w:r>
    </w:p>
    <w:p w14:paraId="2E5B8845" w14:textId="77777777" w:rsidR="007369BF" w:rsidRPr="00297D40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</w:t>
      </w:r>
      <w:r w:rsidR="009C3CF2"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……………………………………………………………….…</w:t>
      </w: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</w:t>
      </w:r>
      <w:r w:rsidR="009C3CF2">
        <w:rPr>
          <w:rFonts w:ascii="Cambria" w:eastAsia="Times New Roman" w:hAnsi="Cambria" w:cs="Cambria"/>
          <w:sz w:val="24"/>
          <w:szCs w:val="24"/>
          <w:lang w:eastAsia="pl-PL"/>
        </w:rPr>
        <w:t>……………</w:t>
      </w:r>
    </w:p>
    <w:p w14:paraId="08878EB8" w14:textId="77777777" w:rsidR="007369BF" w:rsidRPr="00297D40" w:rsidRDefault="007369BF" w:rsidP="007369BF">
      <w:pPr>
        <w:spacing w:before="280" w:after="0" w:line="360" w:lineRule="auto"/>
        <w:jc w:val="both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537ADF8A" w14:textId="77777777" w:rsidR="007369BF" w:rsidRPr="00297D40" w:rsidRDefault="007369BF" w:rsidP="007369BF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297D40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2BDEA1E7" w14:textId="77777777" w:rsidR="007369BF" w:rsidRPr="00297D40" w:rsidRDefault="007369BF" w:rsidP="007369BF">
      <w:pPr>
        <w:numPr>
          <w:ilvl w:val="0"/>
          <w:numId w:val="2"/>
        </w:numPr>
        <w:suppressAutoHyphens/>
        <w:spacing w:after="120" w:line="360" w:lineRule="auto"/>
        <w:jc w:val="both"/>
        <w:textAlignment w:val="baseline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97D40">
        <w:rPr>
          <w:rFonts w:ascii="Calibri" w:eastAsia="Calibri" w:hAnsi="Calibri" w:cs="Times New Roman"/>
        </w:rPr>
        <w:t xml:space="preserve"> </w:t>
      </w:r>
      <w:r w:rsidRPr="00297D40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297D40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</w:t>
      </w:r>
      <w:r w:rsidR="009C3CF2">
        <w:rPr>
          <w:rFonts w:ascii="Arial" w:eastAsia="Calibri" w:hAnsi="Arial" w:cs="Arial"/>
          <w:sz w:val="21"/>
          <w:szCs w:val="21"/>
        </w:rPr>
        <w:t>.........................</w:t>
      </w:r>
    </w:p>
    <w:p w14:paraId="16F5DC8F" w14:textId="77777777" w:rsidR="007369BF" w:rsidRPr="00297D40" w:rsidRDefault="007369BF" w:rsidP="007369BF">
      <w:pPr>
        <w:spacing w:after="0" w:line="360" w:lineRule="auto"/>
        <w:ind w:left="709"/>
        <w:jc w:val="both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1B11EB" w14:textId="77777777" w:rsidR="007369BF" w:rsidRPr="00297D40" w:rsidRDefault="007369BF" w:rsidP="007369BF">
      <w:pPr>
        <w:spacing w:after="0" w:line="360" w:lineRule="auto"/>
        <w:ind w:left="709"/>
        <w:jc w:val="both"/>
        <w:rPr>
          <w:rFonts w:ascii="Arial" w:eastAsia="Calibri" w:hAnsi="Arial" w:cs="Arial"/>
          <w:sz w:val="21"/>
          <w:szCs w:val="21"/>
        </w:rPr>
      </w:pPr>
      <w:r w:rsidRPr="00297D40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</w:t>
      </w:r>
      <w:r w:rsidR="009C3CF2">
        <w:rPr>
          <w:rFonts w:ascii="Arial" w:eastAsia="Calibri" w:hAnsi="Arial" w:cs="Arial"/>
          <w:sz w:val="21"/>
          <w:szCs w:val="21"/>
        </w:rPr>
        <w:t>........................</w:t>
      </w:r>
    </w:p>
    <w:p w14:paraId="368B5883" w14:textId="77777777" w:rsidR="007369BF" w:rsidRPr="00297D40" w:rsidRDefault="007369BF" w:rsidP="007369BF">
      <w:pPr>
        <w:spacing w:after="0" w:line="360" w:lineRule="auto"/>
        <w:ind w:left="709"/>
        <w:jc w:val="both"/>
        <w:rPr>
          <w:rFonts w:ascii="Arial" w:eastAsia="Calibri" w:hAnsi="Arial" w:cs="Arial"/>
          <w:i/>
          <w:sz w:val="16"/>
          <w:szCs w:val="16"/>
        </w:rPr>
      </w:pPr>
      <w:r w:rsidRPr="00297D40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ACF620C" w14:textId="77777777" w:rsidR="007369BF" w:rsidRPr="00297D40" w:rsidRDefault="007369BF" w:rsidP="007369BF">
      <w:pPr>
        <w:spacing w:before="280" w:after="0" w:line="360" w:lineRule="auto"/>
        <w:jc w:val="both"/>
        <w:rPr>
          <w:rFonts w:ascii="Calibri" w:eastAsia="Calibri" w:hAnsi="Calibri" w:cs="Times New Roman"/>
          <w:lang w:eastAsia="zh-CN"/>
        </w:rPr>
      </w:pPr>
    </w:p>
    <w:p w14:paraId="20F132A3" w14:textId="77777777" w:rsidR="007369BF" w:rsidRPr="00297D40" w:rsidRDefault="007369BF" w:rsidP="007369BF">
      <w:pPr>
        <w:numPr>
          <w:ilvl w:val="0"/>
          <w:numId w:val="2"/>
        </w:numPr>
        <w:suppressAutoHyphens/>
        <w:spacing w:before="280" w:after="0" w:line="360" w:lineRule="auto"/>
        <w:jc w:val="both"/>
        <w:textAlignment w:val="baseline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60306D9B" w14:textId="77777777" w:rsidR="007369BF" w:rsidRPr="00297D40" w:rsidRDefault="007369BF" w:rsidP="007369BF">
      <w:pPr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3CE9BDB5" w14:textId="77777777" w:rsidR="007369BF" w:rsidRPr="00297D40" w:rsidRDefault="007369BF" w:rsidP="007369BF">
      <w:pPr>
        <w:spacing w:after="0" w:line="360" w:lineRule="auto"/>
        <w:jc w:val="both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Calibri" w:hAnsi="Cambria" w:cs="Cambria"/>
          <w:lang w:eastAsia="zh-CN"/>
        </w:rPr>
        <w:t xml:space="preserve">…………….……. (miejscowość), dnia ……………….….……. r. </w:t>
      </w:r>
    </w:p>
    <w:p w14:paraId="6E1F9FE5" w14:textId="77777777" w:rsidR="007369BF" w:rsidRPr="00297D40" w:rsidRDefault="007369BF" w:rsidP="007369BF">
      <w:pPr>
        <w:spacing w:after="0" w:line="360" w:lineRule="auto"/>
        <w:jc w:val="right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sz w:val="24"/>
          <w:szCs w:val="24"/>
          <w:lang w:eastAsia="zh-CN"/>
        </w:rPr>
        <w:tab/>
      </w:r>
      <w:r w:rsidRPr="00297D40">
        <w:rPr>
          <w:rFonts w:ascii="Cambria" w:eastAsia="Calibri" w:hAnsi="Cambria" w:cs="Cambria"/>
          <w:lang w:eastAsia="zh-CN"/>
        </w:rPr>
        <w:t>…………………………………………</w:t>
      </w:r>
    </w:p>
    <w:p w14:paraId="4E45F78C" w14:textId="77777777" w:rsidR="007369BF" w:rsidRPr="00297D40" w:rsidRDefault="007369BF" w:rsidP="007369BF">
      <w:pPr>
        <w:spacing w:after="0" w:line="360" w:lineRule="auto"/>
        <w:ind w:left="5664" w:firstLine="708"/>
        <w:jc w:val="center"/>
        <w:rPr>
          <w:rFonts w:ascii="Calibri" w:eastAsia="Calibri" w:hAnsi="Calibri" w:cs="Times New Roman"/>
          <w:lang w:eastAsia="zh-CN"/>
        </w:rPr>
      </w:pPr>
      <w:r w:rsidRPr="00297D40"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 w:rsidRPr="00297D40">
        <w:rPr>
          <w:rFonts w:ascii="Cambria" w:eastAsia="Calibri" w:hAnsi="Cambria" w:cs="Cambria"/>
          <w:sz w:val="20"/>
          <w:szCs w:val="20"/>
          <w:lang w:eastAsia="zh-CN"/>
        </w:rPr>
        <w:t>(podpis)</w:t>
      </w:r>
    </w:p>
    <w:p w14:paraId="6D368A4D" w14:textId="77777777" w:rsidR="00F849AA" w:rsidRDefault="00F849AA"/>
    <w:sectPr w:rsidR="00F849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9E02D" w14:textId="77777777" w:rsidR="00474193" w:rsidRDefault="00474193" w:rsidP="007369BF">
      <w:pPr>
        <w:spacing w:after="0" w:line="240" w:lineRule="auto"/>
      </w:pPr>
      <w:r>
        <w:separator/>
      </w:r>
    </w:p>
  </w:endnote>
  <w:endnote w:type="continuationSeparator" w:id="0">
    <w:p w14:paraId="652A1E66" w14:textId="77777777" w:rsidR="00474193" w:rsidRDefault="00474193" w:rsidP="0073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2BAFA" w14:textId="77777777" w:rsidR="005D1C1C" w:rsidRDefault="005D1C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5A28E" w14:textId="77777777" w:rsidR="005D1C1C" w:rsidRDefault="005D1C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2ACC6" w14:textId="77777777" w:rsidR="005D1C1C" w:rsidRDefault="005D1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1AF0F" w14:textId="77777777" w:rsidR="00474193" w:rsidRDefault="00474193" w:rsidP="007369BF">
      <w:pPr>
        <w:spacing w:after="0" w:line="240" w:lineRule="auto"/>
      </w:pPr>
      <w:r>
        <w:separator/>
      </w:r>
    </w:p>
  </w:footnote>
  <w:footnote w:type="continuationSeparator" w:id="0">
    <w:p w14:paraId="337A2B99" w14:textId="77777777" w:rsidR="00474193" w:rsidRDefault="00474193" w:rsidP="00736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E7D69" w14:textId="77777777" w:rsidR="005D1C1C" w:rsidRDefault="005D1C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C37CC" w14:textId="4EFAD6FC" w:rsidR="00D93CFE" w:rsidRDefault="00111712" w:rsidP="005D1C1C">
    <w:pPr>
      <w:pStyle w:val="Default"/>
      <w:jc w:val="both"/>
      <w:rPr>
        <w:rFonts w:ascii="Cambria" w:hAnsi="Cambria" w:cs="Cambria"/>
        <w:color w:val="303131"/>
        <w:kern w:val="0"/>
      </w:rPr>
    </w:pPr>
    <w:r>
      <w:rPr>
        <w:rFonts w:ascii="Cambria" w:hAnsi="Cambria" w:cs="Cambria"/>
      </w:rPr>
      <w:t xml:space="preserve">PN  </w:t>
    </w:r>
    <w:r w:rsidR="006451CE">
      <w:rPr>
        <w:rFonts w:ascii="Cambria" w:hAnsi="Cambria" w:cs="Cambria"/>
      </w:rPr>
      <w:t>35</w:t>
    </w:r>
    <w:r>
      <w:rPr>
        <w:rFonts w:ascii="Cambria" w:hAnsi="Cambria" w:cs="Cambria"/>
      </w:rPr>
      <w:t>/24</w:t>
    </w:r>
    <w:r w:rsidR="00D93CFE">
      <w:rPr>
        <w:rFonts w:ascii="Cambria" w:hAnsi="Cambria" w:cs="Cambria"/>
      </w:rPr>
      <w:t xml:space="preserve"> </w:t>
    </w:r>
    <w:r w:rsidR="000E2272">
      <w:rPr>
        <w:rFonts w:ascii="Cambria" w:hAnsi="Cambria" w:cs="Cambria"/>
      </w:rPr>
      <w:t xml:space="preserve">- </w:t>
    </w:r>
    <w:r w:rsidR="006451CE" w:rsidRPr="005D1C1C">
      <w:rPr>
        <w:rFonts w:ascii="Cambria" w:hAnsi="Cambria" w:cs="Cambria"/>
        <w:color w:val="303131"/>
        <w:kern w:val="0"/>
      </w:rPr>
      <w:t>Testy do pilnych badań genetycznych z zakresu infekcji układu oddechowego, pokarmowego i ośrodkowego układu nerwowego wraz z dzierżawą aparatu</w:t>
    </w:r>
  </w:p>
  <w:p w14:paraId="5421519F" w14:textId="77777777" w:rsidR="00B4718D" w:rsidRPr="005D1C1C" w:rsidRDefault="00B4718D" w:rsidP="005D1C1C">
    <w:pPr>
      <w:pStyle w:val="Default"/>
      <w:jc w:val="both"/>
      <w:rPr>
        <w:rFonts w:ascii="Cambria" w:hAnsi="Cambria" w:cs="Cambr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B3B95" w14:textId="77777777" w:rsidR="005D1C1C" w:rsidRDefault="005D1C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0C63AC"/>
    <w:multiLevelType w:val="hybridMultilevel"/>
    <w:tmpl w:val="20361C56"/>
    <w:lvl w:ilvl="0" w:tplc="E1DC49D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796188">
    <w:abstractNumId w:val="1"/>
  </w:num>
  <w:num w:numId="2" w16cid:durableId="36478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579"/>
    <w:rsid w:val="000E2272"/>
    <w:rsid w:val="00111712"/>
    <w:rsid w:val="001D2263"/>
    <w:rsid w:val="0029088E"/>
    <w:rsid w:val="002943D5"/>
    <w:rsid w:val="00304BF2"/>
    <w:rsid w:val="00416FE6"/>
    <w:rsid w:val="00474193"/>
    <w:rsid w:val="005D1C1C"/>
    <w:rsid w:val="005D571F"/>
    <w:rsid w:val="00632C5B"/>
    <w:rsid w:val="006451CE"/>
    <w:rsid w:val="006A41E4"/>
    <w:rsid w:val="006D40C4"/>
    <w:rsid w:val="007369BF"/>
    <w:rsid w:val="007C2F18"/>
    <w:rsid w:val="009648E2"/>
    <w:rsid w:val="009B217C"/>
    <w:rsid w:val="009C3CF2"/>
    <w:rsid w:val="009D12C7"/>
    <w:rsid w:val="00B4718D"/>
    <w:rsid w:val="00B508F6"/>
    <w:rsid w:val="00C21C99"/>
    <w:rsid w:val="00CE40F4"/>
    <w:rsid w:val="00D03146"/>
    <w:rsid w:val="00D93CFE"/>
    <w:rsid w:val="00DC7A2C"/>
    <w:rsid w:val="00E73907"/>
    <w:rsid w:val="00F00FAB"/>
    <w:rsid w:val="00F63579"/>
    <w:rsid w:val="00F8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2B7C"/>
  <w15:docId w15:val="{D1205986-2410-4AB6-907A-C541F764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9B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369B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9BF"/>
    <w:rPr>
      <w:rFonts w:ascii="Calibri" w:eastAsia="Calibri" w:hAnsi="Calibri" w:cs="Times New Roman"/>
      <w:sz w:val="20"/>
      <w:szCs w:val="20"/>
      <w:lang w:val="x-none" w:eastAsia="zh-CN"/>
    </w:rPr>
  </w:style>
  <w:style w:type="character" w:styleId="Odwoanieprzypisudolnego">
    <w:name w:val="footnote reference"/>
    <w:uiPriority w:val="99"/>
    <w:unhideWhenUsed/>
    <w:rsid w:val="007369BF"/>
    <w:rPr>
      <w:vertAlign w:val="superscript"/>
    </w:rPr>
  </w:style>
  <w:style w:type="paragraph" w:styleId="Nagwek">
    <w:name w:val="header"/>
    <w:basedOn w:val="Normalny"/>
    <w:link w:val="NagwekZnak"/>
    <w:unhideWhenUsed/>
    <w:qFormat/>
    <w:rsid w:val="00D93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93CFE"/>
  </w:style>
  <w:style w:type="paragraph" w:styleId="Stopka">
    <w:name w:val="footer"/>
    <w:basedOn w:val="Normalny"/>
    <w:link w:val="StopkaZnak"/>
    <w:uiPriority w:val="99"/>
    <w:unhideWhenUsed/>
    <w:rsid w:val="00D93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FE"/>
  </w:style>
  <w:style w:type="paragraph" w:customStyle="1" w:styleId="Default">
    <w:name w:val="Default"/>
    <w:qFormat/>
    <w:rsid w:val="006451CE"/>
    <w:pPr>
      <w:suppressAutoHyphens/>
      <w:autoSpaceDE w:val="0"/>
      <w:spacing w:after="0" w:line="240" w:lineRule="auto"/>
      <w:textAlignment w:val="baseline"/>
    </w:pPr>
    <w:rPr>
      <w:rFonts w:ascii="Liberation Sans" w:eastAsia="Arial" w:hAnsi="Liberation Sans" w:cs="Liberation Sans"/>
      <w:color w:val="000000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Barbara Wróbel</cp:lastModifiedBy>
  <cp:revision>16</cp:revision>
  <cp:lastPrinted>2024-01-10T13:35:00Z</cp:lastPrinted>
  <dcterms:created xsi:type="dcterms:W3CDTF">2023-02-03T09:39:00Z</dcterms:created>
  <dcterms:modified xsi:type="dcterms:W3CDTF">2024-04-26T10:06:00Z</dcterms:modified>
</cp:coreProperties>
</file>