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8A452" w14:textId="77777777" w:rsidR="008F436D" w:rsidRPr="00AE622B" w:rsidRDefault="0027205B" w:rsidP="00AE622B">
      <w:pPr>
        <w:jc w:val="right"/>
        <w:rPr>
          <w:b/>
          <w:bCs/>
          <w:color w:val="000000"/>
        </w:rPr>
      </w:pPr>
      <w:r w:rsidRPr="00AC5EBA">
        <w:rPr>
          <w:b/>
          <w:iCs/>
          <w:color w:val="000000"/>
        </w:rPr>
        <w:t xml:space="preserve">Załącznik </w:t>
      </w:r>
      <w:r w:rsidRPr="00B21584">
        <w:rPr>
          <w:b/>
          <w:iCs/>
          <w:color w:val="000000"/>
        </w:rPr>
        <w:t xml:space="preserve">nr </w:t>
      </w:r>
      <w:r w:rsidR="00786AEC">
        <w:rPr>
          <w:b/>
          <w:iCs/>
          <w:color w:val="000000"/>
        </w:rPr>
        <w:t>3</w:t>
      </w:r>
      <w:r w:rsidR="005E0551" w:rsidRPr="00AC5EBA">
        <w:rPr>
          <w:b/>
          <w:iCs/>
          <w:color w:val="000000"/>
        </w:rPr>
        <w:t xml:space="preserve"> do</w:t>
      </w:r>
      <w:r w:rsidRPr="00AC5EBA">
        <w:rPr>
          <w:b/>
          <w:bCs/>
          <w:color w:val="000000"/>
        </w:rPr>
        <w:t xml:space="preserve"> SWZ</w:t>
      </w:r>
    </w:p>
    <w:p w14:paraId="3124A07A" w14:textId="77777777" w:rsidR="003C29BC" w:rsidRPr="00AC5EBA" w:rsidRDefault="003C29BC" w:rsidP="003C29BC">
      <w:pPr>
        <w:pStyle w:val="wzory"/>
        <w:tabs>
          <w:tab w:val="clear" w:pos="993"/>
          <w:tab w:val="clear" w:pos="1418"/>
          <w:tab w:val="clear" w:pos="1701"/>
          <w:tab w:val="left" w:pos="10348"/>
        </w:tabs>
        <w:spacing w:before="0" w:line="360" w:lineRule="auto"/>
        <w:jc w:val="center"/>
        <w:rPr>
          <w:rFonts w:ascii="Times New Roman" w:eastAsia="Tahoma" w:hAnsi="Times New Roman" w:cs="Times New Roman"/>
          <w:b/>
          <w:bCs/>
          <w:color w:val="000000"/>
        </w:rPr>
      </w:pPr>
      <w:r w:rsidRPr="00AC5EBA">
        <w:rPr>
          <w:rFonts w:ascii="Times New Roman" w:eastAsia="Tahoma" w:hAnsi="Times New Roman" w:cs="Times New Roman"/>
          <w:b/>
          <w:bCs/>
          <w:color w:val="000000"/>
        </w:rPr>
        <w:t>Wzór Umowy</w:t>
      </w:r>
    </w:p>
    <w:p w14:paraId="652D351F" w14:textId="77777777" w:rsidR="003C29BC" w:rsidRPr="00AC5EBA" w:rsidRDefault="003C29BC" w:rsidP="003C29BC">
      <w:pPr>
        <w:widowControl w:val="0"/>
        <w:spacing w:before="20" w:line="276" w:lineRule="auto"/>
        <w:jc w:val="both"/>
        <w:rPr>
          <w:b/>
        </w:rPr>
      </w:pPr>
      <w:r w:rsidRPr="00AC5EBA">
        <w:t xml:space="preserve">zawarta </w:t>
      </w:r>
      <w:r w:rsidR="00E809B2">
        <w:t xml:space="preserve">w dniu ……… </w:t>
      </w:r>
      <w:r w:rsidRPr="00AC5EBA">
        <w:t>pomiędzy:</w:t>
      </w:r>
    </w:p>
    <w:p w14:paraId="125BC712" w14:textId="77777777" w:rsidR="003C29BC" w:rsidRPr="00AC5EBA" w:rsidRDefault="003C29BC" w:rsidP="003C29BC">
      <w:pPr>
        <w:rPr>
          <w:b/>
        </w:rPr>
      </w:pPr>
      <w:r w:rsidRPr="00AC5EBA">
        <w:rPr>
          <w:b/>
        </w:rPr>
        <w:t>Województwem Kujawsko – Pomorskim Pl. Teatralny 2, 87-100 Toruń NIP 9561969536</w:t>
      </w:r>
    </w:p>
    <w:p w14:paraId="65F0CB16" w14:textId="77777777" w:rsidR="003C29BC" w:rsidRPr="00AC5EBA" w:rsidRDefault="003C29BC" w:rsidP="003C29BC">
      <w:r w:rsidRPr="00AC5EBA">
        <w:t>w imieniu którego działa</w:t>
      </w:r>
    </w:p>
    <w:p w14:paraId="61AC0B1E" w14:textId="77777777" w:rsidR="003C29BC" w:rsidRPr="00AC5EBA" w:rsidRDefault="003C29BC" w:rsidP="003C29BC">
      <w:pPr>
        <w:widowControl w:val="0"/>
        <w:spacing w:before="20" w:line="276" w:lineRule="auto"/>
        <w:jc w:val="both"/>
      </w:pPr>
      <w:r w:rsidRPr="00AC5EBA">
        <w:rPr>
          <w:b/>
        </w:rPr>
        <w:t>Zarząd Dróg Wojewódzkich w Bydgoszczy</w:t>
      </w:r>
    </w:p>
    <w:p w14:paraId="20336EF8" w14:textId="77777777" w:rsidR="003C29BC" w:rsidRPr="00AC5EBA" w:rsidRDefault="003C29BC" w:rsidP="003C29BC">
      <w:pPr>
        <w:widowControl w:val="0"/>
        <w:spacing w:before="20" w:line="276" w:lineRule="auto"/>
        <w:jc w:val="both"/>
      </w:pPr>
      <w:r w:rsidRPr="00AC5EBA">
        <w:t xml:space="preserve">ul. Dworcowa 80, 85-010 Bydgoszcz </w:t>
      </w:r>
    </w:p>
    <w:p w14:paraId="7034D73D" w14:textId="77777777" w:rsidR="003C29BC" w:rsidRPr="00AC5EBA" w:rsidRDefault="003C29BC" w:rsidP="003C29BC">
      <w:pPr>
        <w:widowControl w:val="0"/>
        <w:spacing w:before="20" w:line="276" w:lineRule="auto"/>
        <w:jc w:val="both"/>
        <w:rPr>
          <w:bCs/>
          <w:iCs/>
        </w:rPr>
      </w:pPr>
      <w:r w:rsidRPr="00AC5EBA">
        <w:t>zwanym  dalej „</w:t>
      </w:r>
      <w:r w:rsidRPr="00AC5EBA">
        <w:rPr>
          <w:b/>
          <w:bCs/>
        </w:rPr>
        <w:t>Zamawiającym</w:t>
      </w:r>
      <w:r w:rsidRPr="00AC5EBA">
        <w:rPr>
          <w:bCs/>
        </w:rPr>
        <w:t>” w</w:t>
      </w:r>
      <w:r w:rsidRPr="00AC5EBA">
        <w:t xml:space="preserve"> imieniu którego działają: </w:t>
      </w:r>
    </w:p>
    <w:p w14:paraId="36323360" w14:textId="77777777" w:rsidR="003C29BC" w:rsidRPr="00E809B2" w:rsidRDefault="003C29BC" w:rsidP="003C29BC">
      <w:pPr>
        <w:widowControl w:val="0"/>
        <w:spacing w:line="276" w:lineRule="auto"/>
        <w:rPr>
          <w:b/>
          <w:iCs/>
        </w:rPr>
      </w:pPr>
      <w:r w:rsidRPr="00E809B2">
        <w:rPr>
          <w:b/>
          <w:iCs/>
        </w:rPr>
        <w:t>Przemysław Dąbrowski     -      Dyrektor</w:t>
      </w:r>
    </w:p>
    <w:p w14:paraId="3EE9B939" w14:textId="77777777" w:rsidR="003C29BC" w:rsidRPr="00AC5EBA" w:rsidRDefault="003C29BC" w:rsidP="003C29BC">
      <w:pPr>
        <w:widowControl w:val="0"/>
        <w:spacing w:line="276" w:lineRule="auto"/>
        <w:rPr>
          <w:bCs/>
          <w:iCs/>
        </w:rPr>
      </w:pPr>
      <w:r w:rsidRPr="00AC5EBA">
        <w:rPr>
          <w:bCs/>
          <w:iCs/>
        </w:rPr>
        <w:t>przy kontrasygnacie</w:t>
      </w:r>
    </w:p>
    <w:p w14:paraId="2773A742" w14:textId="77777777" w:rsidR="003C29BC" w:rsidRPr="00E809B2" w:rsidRDefault="003C29BC" w:rsidP="003C29BC">
      <w:pPr>
        <w:widowControl w:val="0"/>
        <w:spacing w:line="276" w:lineRule="auto"/>
        <w:rPr>
          <w:b/>
        </w:rPr>
      </w:pPr>
      <w:r w:rsidRPr="00E809B2">
        <w:rPr>
          <w:b/>
          <w:iCs/>
        </w:rPr>
        <w:t>Justyny Herzberg</w:t>
      </w:r>
      <w:r w:rsidRPr="00E809B2">
        <w:rPr>
          <w:b/>
          <w:iCs/>
        </w:rPr>
        <w:tab/>
        <w:t xml:space="preserve">        -      Głównego Księgowego</w:t>
      </w:r>
      <w:r w:rsidRPr="00E809B2">
        <w:rPr>
          <w:b/>
          <w:iCs/>
        </w:rPr>
        <w:tab/>
      </w:r>
    </w:p>
    <w:p w14:paraId="1AE469DE" w14:textId="77777777" w:rsidR="003C29BC" w:rsidRPr="00AC5EBA" w:rsidRDefault="003C29BC" w:rsidP="003C29BC">
      <w:pPr>
        <w:spacing w:line="276" w:lineRule="auto"/>
        <w:jc w:val="both"/>
        <w:rPr>
          <w:b/>
        </w:rPr>
      </w:pPr>
      <w:r w:rsidRPr="00AC5EBA">
        <w:rPr>
          <w:bCs/>
        </w:rPr>
        <w:t>a</w:t>
      </w:r>
    </w:p>
    <w:p w14:paraId="47BE29C9" w14:textId="77777777" w:rsidR="003C29BC" w:rsidRPr="00AC5EBA" w:rsidRDefault="003C29BC" w:rsidP="003C29BC">
      <w:pPr>
        <w:widowControl w:val="0"/>
        <w:tabs>
          <w:tab w:val="left" w:pos="1134"/>
        </w:tabs>
        <w:spacing w:before="120"/>
        <w:jc w:val="both"/>
        <w:rPr>
          <w:b/>
        </w:rPr>
      </w:pPr>
      <w:r w:rsidRPr="00AC5EBA">
        <w:rPr>
          <w:b/>
        </w:rPr>
        <w:t>………………………………………………………………………………………………………..</w:t>
      </w:r>
    </w:p>
    <w:p w14:paraId="6555F070" w14:textId="77777777" w:rsidR="003C29BC" w:rsidRPr="00AC5EBA" w:rsidRDefault="003C29BC" w:rsidP="003C29BC">
      <w:pPr>
        <w:rPr>
          <w:b/>
        </w:rPr>
      </w:pPr>
      <w:r w:rsidRPr="00AC5EBA">
        <w:rPr>
          <w:b/>
        </w:rPr>
        <w:t>ul…………………………..</w:t>
      </w:r>
      <w:r w:rsidRPr="00AC5EBA">
        <w:rPr>
          <w:b/>
        </w:rPr>
        <w:tab/>
      </w:r>
      <w:r w:rsidRPr="00AC5EBA">
        <w:rPr>
          <w:b/>
        </w:rPr>
        <w:tab/>
        <w:t>………………………..</w:t>
      </w:r>
    </w:p>
    <w:p w14:paraId="2CF5F286" w14:textId="77777777" w:rsidR="003C29BC" w:rsidRPr="00AC5EBA" w:rsidRDefault="003C29BC" w:rsidP="003C29BC">
      <w:pPr>
        <w:rPr>
          <w:b/>
        </w:rPr>
      </w:pPr>
      <w:r w:rsidRPr="00AC5EBA">
        <w:rPr>
          <w:b/>
        </w:rPr>
        <w:t>NIP ……………………….</w:t>
      </w:r>
      <w:r w:rsidRPr="00AC5EBA">
        <w:rPr>
          <w:b/>
        </w:rPr>
        <w:tab/>
      </w:r>
      <w:r w:rsidRPr="00AC5EBA">
        <w:rPr>
          <w:b/>
        </w:rPr>
        <w:tab/>
        <w:t>REGON ……………….</w:t>
      </w:r>
      <w:r w:rsidRPr="00AC5EBA">
        <w:rPr>
          <w:b/>
        </w:rPr>
        <w:tab/>
      </w:r>
      <w:r w:rsidRPr="00AC5EBA">
        <w:rPr>
          <w:b/>
        </w:rPr>
        <w:tab/>
        <w:t>KRS ……………………..</w:t>
      </w:r>
    </w:p>
    <w:p w14:paraId="7265BF7D" w14:textId="77777777" w:rsidR="003C29BC" w:rsidRPr="00AC5EBA" w:rsidRDefault="003C29BC" w:rsidP="003C29BC">
      <w:pPr>
        <w:spacing w:line="360" w:lineRule="auto"/>
        <w:jc w:val="both"/>
        <w:rPr>
          <w:b/>
        </w:rPr>
      </w:pPr>
    </w:p>
    <w:p w14:paraId="4470232F" w14:textId="77777777" w:rsidR="003C29BC" w:rsidRPr="00AC5EBA" w:rsidRDefault="003C29BC" w:rsidP="003C29BC">
      <w:pPr>
        <w:spacing w:line="276" w:lineRule="auto"/>
        <w:jc w:val="both"/>
      </w:pPr>
      <w:r w:rsidRPr="00AC5EBA">
        <w:t xml:space="preserve">zwanym/ą dalej </w:t>
      </w:r>
      <w:r w:rsidRPr="00AC5EBA">
        <w:rPr>
          <w:b/>
        </w:rPr>
        <w:t>„Wykonawcą”</w:t>
      </w:r>
      <w:r w:rsidR="00785F71">
        <w:rPr>
          <w:b/>
        </w:rPr>
        <w:t xml:space="preserve"> lub „Inżynierem Kontraktu”</w:t>
      </w:r>
      <w:r w:rsidRPr="00AC5EBA">
        <w:t>, którego reprezentuje:</w:t>
      </w:r>
    </w:p>
    <w:p w14:paraId="1D0296D2" w14:textId="77777777" w:rsidR="003C29BC" w:rsidRPr="00AC5EBA" w:rsidRDefault="003C29BC" w:rsidP="003C29BC">
      <w:pPr>
        <w:spacing w:line="276" w:lineRule="auto"/>
        <w:jc w:val="both"/>
        <w:rPr>
          <w:b/>
        </w:rPr>
      </w:pPr>
      <w:r w:rsidRPr="00AC5EBA">
        <w:t>……………………………………….         -      ……………………………</w:t>
      </w:r>
    </w:p>
    <w:p w14:paraId="0760BA7A" w14:textId="77777777" w:rsidR="003C29BC" w:rsidRPr="00AC5EBA" w:rsidRDefault="003C29BC" w:rsidP="003C29BC">
      <w:pPr>
        <w:tabs>
          <w:tab w:val="center" w:pos="4513"/>
        </w:tabs>
        <w:jc w:val="center"/>
        <w:rPr>
          <w:b/>
        </w:rPr>
      </w:pPr>
    </w:p>
    <w:p w14:paraId="24DE990A" w14:textId="77777777" w:rsidR="003C29BC" w:rsidRPr="00AC5EBA" w:rsidRDefault="003C29BC" w:rsidP="003C29BC">
      <w:pPr>
        <w:jc w:val="both"/>
      </w:pPr>
      <w:r w:rsidRPr="00AC5EBA">
        <w:t>łącznie zwanymi „</w:t>
      </w:r>
      <w:r w:rsidRPr="00AC5EBA">
        <w:rPr>
          <w:b/>
        </w:rPr>
        <w:t>Stronami</w:t>
      </w:r>
      <w:r w:rsidRPr="00AC5EBA">
        <w:t>”, a każdy podmiot odrębnie „</w:t>
      </w:r>
      <w:r w:rsidRPr="00AC5EBA">
        <w:rPr>
          <w:b/>
        </w:rPr>
        <w:t>Stroną</w:t>
      </w:r>
      <w:r w:rsidRPr="00AC5EBA">
        <w:t>”.</w:t>
      </w:r>
    </w:p>
    <w:p w14:paraId="0AA1C963" w14:textId="77777777" w:rsidR="004A6E73" w:rsidRPr="00AC5EBA" w:rsidRDefault="003C29BC" w:rsidP="003C29BC">
      <w:pPr>
        <w:spacing w:before="120"/>
        <w:jc w:val="both"/>
      </w:pPr>
      <w:r w:rsidRPr="00AC5EBA">
        <w:t xml:space="preserve">Zważywszy, że Zamawiający, w wyniku przeprowadzonego postępowania o udzielenie zamówienia publicznego w trybie przetargu nieograniczonego, na podstawie ustawy z dnia </w:t>
      </w:r>
      <w:r w:rsidR="00C0354E">
        <w:t>11 września 2019</w:t>
      </w:r>
      <w:r w:rsidRPr="00AC5EBA">
        <w:t xml:space="preserve"> r. Prawo zamówień publicznych (Dz.U. z 2019 r. poz. </w:t>
      </w:r>
      <w:r w:rsidR="00C0354E">
        <w:t>2019</w:t>
      </w:r>
      <w:r w:rsidRPr="00AC5EBA">
        <w:t xml:space="preserve"> z </w:t>
      </w:r>
      <w:proofErr w:type="spellStart"/>
      <w:r w:rsidRPr="00AC5EBA">
        <w:t>późn</w:t>
      </w:r>
      <w:proofErr w:type="spellEnd"/>
      <w:r w:rsidRPr="00AC5EBA">
        <w:t>. zm.) dokonał wyboru oferty Wykonawcy i została zawarta umowa o</w:t>
      </w:r>
      <w:r w:rsidR="00AA5191" w:rsidRPr="00AC5EBA">
        <w:t xml:space="preserve"> </w:t>
      </w:r>
      <w:r w:rsidRPr="00AC5EBA">
        <w:t>następującej treści:</w:t>
      </w:r>
    </w:p>
    <w:p w14:paraId="7BB789A4" w14:textId="77777777" w:rsidR="003C29BC" w:rsidRPr="00AC5EBA" w:rsidRDefault="003C29BC" w:rsidP="003C29BC">
      <w:pPr>
        <w:spacing w:before="120"/>
        <w:jc w:val="both"/>
        <w:rPr>
          <w:b/>
          <w:bCs/>
        </w:rPr>
      </w:pPr>
    </w:p>
    <w:p w14:paraId="4B285F00" w14:textId="77777777" w:rsidR="004A6E73" w:rsidRPr="00AC5EBA" w:rsidRDefault="006E37F8" w:rsidP="004A6E73">
      <w:pPr>
        <w:widowControl w:val="0"/>
        <w:jc w:val="center"/>
        <w:rPr>
          <w:rFonts w:eastAsia="Tahoma"/>
          <w:b/>
        </w:rPr>
      </w:pPr>
      <w:r w:rsidRPr="00AC5EBA">
        <w:rPr>
          <w:rFonts w:eastAsia="Tahoma"/>
          <w:b/>
        </w:rPr>
        <w:t>§ 1</w:t>
      </w:r>
    </w:p>
    <w:p w14:paraId="66D157BE" w14:textId="3B1DA2E2" w:rsidR="00AA5191" w:rsidRPr="00074152" w:rsidRDefault="006E37F8" w:rsidP="00F43F45">
      <w:pPr>
        <w:widowControl w:val="0"/>
        <w:numPr>
          <w:ilvl w:val="0"/>
          <w:numId w:val="5"/>
        </w:numPr>
        <w:jc w:val="both"/>
        <w:rPr>
          <w:rFonts w:eastAsia="Tahoma"/>
          <w:bCs/>
        </w:rPr>
      </w:pPr>
      <w:r w:rsidRPr="00AC5EBA">
        <w:rPr>
          <w:rFonts w:eastAsia="Tahoma"/>
          <w:bCs/>
        </w:rPr>
        <w:t xml:space="preserve">Przedmiotem umowy jest świadczenie usługi Inżyniera Kontraktu nad realizacją </w:t>
      </w:r>
      <w:r w:rsidR="000409E6">
        <w:rPr>
          <w:rFonts w:eastAsia="Tahoma"/>
          <w:bCs/>
        </w:rPr>
        <w:t>Z</w:t>
      </w:r>
      <w:r w:rsidRPr="00AC5EBA">
        <w:rPr>
          <w:rFonts w:eastAsia="Tahoma"/>
          <w:bCs/>
        </w:rPr>
        <w:t xml:space="preserve">adania: </w:t>
      </w:r>
      <w:r w:rsidR="00C10A5A" w:rsidRPr="00C10A5A">
        <w:rPr>
          <w:b/>
        </w:rPr>
        <w:t>Przebudowa wraz z rozbudową drogi wojewódzkiej nr 270 Brześć Kujawski – Izbica Kujawska – Koło od km 0+000 do km 29+023. Etap I od km 1+100 do km 7+762</w:t>
      </w:r>
      <w:r w:rsidR="000409E6">
        <w:rPr>
          <w:rFonts w:eastAsia="Tahoma"/>
          <w:bCs/>
        </w:rPr>
        <w:t xml:space="preserve"> (dalej: Usługa</w:t>
      </w:r>
      <w:r w:rsidR="00AA5191" w:rsidRPr="00AC5EBA">
        <w:rPr>
          <w:rFonts w:eastAsia="Tahoma"/>
          <w:bCs/>
        </w:rPr>
        <w:t xml:space="preserve">, która obejmuje w szczególności: nadzór nad pracami projektowymi, weryfikację dokumentacji projektowej, zarządzanie budową, rozliczanie, kontrolę, obsługę prawną i nadzór nad przebiegiem wykonania Zadania, zgodnie z obowiązującymi przepisami oraz warunkami umowy, w tym </w:t>
      </w:r>
      <w:r w:rsidR="00AA5191" w:rsidRPr="00074152">
        <w:rPr>
          <w:rFonts w:eastAsia="Tahoma"/>
          <w:bCs/>
        </w:rPr>
        <w:t xml:space="preserve">zapisami Opisu Przedmiotu Zamówienia, oraz również nad robotami w zakresie zamówień </w:t>
      </w:r>
      <w:r w:rsidR="00074152" w:rsidRPr="00074152">
        <w:rPr>
          <w:rFonts w:eastAsia="Tahoma"/>
          <w:bCs/>
        </w:rPr>
        <w:t>uzupełniających lub dodatkowych</w:t>
      </w:r>
      <w:r w:rsidR="00AA5191" w:rsidRPr="00074152">
        <w:rPr>
          <w:rFonts w:eastAsia="Tahoma"/>
          <w:bCs/>
        </w:rPr>
        <w:t>, niezbędnych do wykonania Zadania wynikłymi w trakcie jego realizacji</w:t>
      </w:r>
      <w:r w:rsidR="00B4491F" w:rsidRPr="00074152">
        <w:rPr>
          <w:rFonts w:eastAsia="Tahoma"/>
          <w:bCs/>
        </w:rPr>
        <w:t xml:space="preserve"> (dalej: Zadanie)</w:t>
      </w:r>
      <w:r w:rsidR="00AA5191" w:rsidRPr="00074152">
        <w:rPr>
          <w:rFonts w:eastAsia="Tahoma"/>
          <w:bCs/>
        </w:rPr>
        <w:t>.</w:t>
      </w:r>
    </w:p>
    <w:p w14:paraId="081FFE93" w14:textId="77777777" w:rsidR="00AA5191" w:rsidRPr="000C5974" w:rsidRDefault="00AA5191" w:rsidP="00F43F45">
      <w:pPr>
        <w:widowControl w:val="0"/>
        <w:numPr>
          <w:ilvl w:val="0"/>
          <w:numId w:val="5"/>
        </w:numPr>
        <w:jc w:val="both"/>
        <w:rPr>
          <w:rFonts w:eastAsia="Tahoma"/>
          <w:bCs/>
        </w:rPr>
      </w:pPr>
      <w:r w:rsidRPr="00074152">
        <w:rPr>
          <w:rFonts w:eastAsia="Tahoma"/>
          <w:bCs/>
        </w:rPr>
        <w:t>Szczegółowy Opis przedmiotu zamówienia</w:t>
      </w:r>
      <w:r w:rsidR="000409E6">
        <w:rPr>
          <w:rFonts w:eastAsia="Tahoma"/>
          <w:bCs/>
        </w:rPr>
        <w:t xml:space="preserve"> (dalej również zwany: OPZ)</w:t>
      </w:r>
      <w:r w:rsidRPr="00074152">
        <w:rPr>
          <w:rFonts w:eastAsia="Tahoma"/>
          <w:bCs/>
        </w:rPr>
        <w:t xml:space="preserve"> stanowi załącznik nr 1 do niniejszej</w:t>
      </w:r>
      <w:r w:rsidRPr="00502D2B">
        <w:rPr>
          <w:rFonts w:eastAsia="Tahoma"/>
          <w:bCs/>
        </w:rPr>
        <w:t xml:space="preserve"> umowy</w:t>
      </w:r>
      <w:r w:rsidRPr="000C5974">
        <w:rPr>
          <w:rFonts w:eastAsia="Tahoma"/>
          <w:bCs/>
        </w:rPr>
        <w:t xml:space="preserve">. </w:t>
      </w:r>
    </w:p>
    <w:p w14:paraId="4E760C1E" w14:textId="77777777" w:rsidR="004A6E73" w:rsidRPr="00AC5EBA" w:rsidRDefault="004A6E73" w:rsidP="00F43F45">
      <w:pPr>
        <w:widowControl w:val="0"/>
        <w:numPr>
          <w:ilvl w:val="0"/>
          <w:numId w:val="5"/>
        </w:numPr>
        <w:jc w:val="both"/>
        <w:rPr>
          <w:rFonts w:eastAsia="Tahoma"/>
          <w:bCs/>
        </w:rPr>
      </w:pPr>
      <w:r w:rsidRPr="00AC5EBA">
        <w:t>Obowiązuje następująca kolejność pierwszeństwa dokumentów:</w:t>
      </w:r>
    </w:p>
    <w:p w14:paraId="21BBB603" w14:textId="77777777" w:rsidR="004A6E73" w:rsidRPr="00AC5EBA" w:rsidRDefault="004A6E73" w:rsidP="00F43F45">
      <w:pPr>
        <w:widowControl w:val="0"/>
        <w:numPr>
          <w:ilvl w:val="0"/>
          <w:numId w:val="6"/>
        </w:numPr>
        <w:spacing w:line="200" w:lineRule="atLeast"/>
        <w:jc w:val="both"/>
      </w:pPr>
      <w:r w:rsidRPr="00AC5EBA">
        <w:t>niniejsza umowa</w:t>
      </w:r>
      <w:r w:rsidR="00AA5191" w:rsidRPr="00AC5EBA">
        <w:t xml:space="preserve"> wraz z OPZ</w:t>
      </w:r>
      <w:r w:rsidRPr="00AC5EBA">
        <w:t>,</w:t>
      </w:r>
    </w:p>
    <w:p w14:paraId="39426622" w14:textId="77777777" w:rsidR="004A6E73" w:rsidRPr="00AC5EBA" w:rsidRDefault="004A6E73" w:rsidP="00F43F45">
      <w:pPr>
        <w:widowControl w:val="0"/>
        <w:numPr>
          <w:ilvl w:val="0"/>
          <w:numId w:val="6"/>
        </w:numPr>
        <w:spacing w:line="200" w:lineRule="atLeast"/>
        <w:jc w:val="both"/>
      </w:pPr>
      <w:r w:rsidRPr="00AC5EBA">
        <w:t>Specyfikacja Warunków Zamówienia (SWZ)</w:t>
      </w:r>
      <w:r w:rsidR="00AA5191" w:rsidRPr="00AC5EBA">
        <w:t xml:space="preserve"> wraz z wyjaśnieniami do SWZ,</w:t>
      </w:r>
    </w:p>
    <w:p w14:paraId="43550669" w14:textId="77777777" w:rsidR="004A6E73" w:rsidRPr="00AC5EBA" w:rsidRDefault="004A6E73" w:rsidP="00F43F45">
      <w:pPr>
        <w:widowControl w:val="0"/>
        <w:numPr>
          <w:ilvl w:val="0"/>
          <w:numId w:val="6"/>
        </w:numPr>
        <w:spacing w:line="200" w:lineRule="atLeast"/>
        <w:jc w:val="both"/>
      </w:pPr>
      <w:r w:rsidRPr="00AC5EBA">
        <w:t>Oferta Wykonawcy,</w:t>
      </w:r>
    </w:p>
    <w:p w14:paraId="2FE3BEBD" w14:textId="77777777" w:rsidR="003219D4" w:rsidRPr="00AC5EBA" w:rsidRDefault="004A6E73" w:rsidP="00F43F45">
      <w:pPr>
        <w:widowControl w:val="0"/>
        <w:numPr>
          <w:ilvl w:val="0"/>
          <w:numId w:val="5"/>
        </w:numPr>
        <w:jc w:val="both"/>
      </w:pPr>
      <w:r w:rsidRPr="00AC5EBA">
        <w:t xml:space="preserve">Jeżeli w trakcie realizacji </w:t>
      </w:r>
      <w:r w:rsidR="000409E6">
        <w:t>u</w:t>
      </w:r>
      <w:r w:rsidRPr="00AC5EBA">
        <w:t xml:space="preserve">sługi w ww. dokumentach znajdzie się jakakolwiek sprzeczność lub rozbieżność mająca wpływ na wykonanie umowy,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w:t>
      </w:r>
      <w:r w:rsidRPr="00AC5EBA">
        <w:lastRenderedPageBreak/>
        <w:t xml:space="preserve">gdy dokumentacja projektowa </w:t>
      </w:r>
      <w:r w:rsidR="00AA5191" w:rsidRPr="00AC5EBA">
        <w:t xml:space="preserve">Zadania </w:t>
      </w:r>
      <w:r w:rsidRPr="00AC5EBA">
        <w:t>zawiera jakiekolwiek wieloznaczności bądź niejasności mające wpływ na wykonanie umowy, Wykonawca zobowiązany jest do każdorazowego wcześniejszego uzyskania decyzji w tym zakresie od Zamawiającego przed przystąpieniem do dalszych działań.</w:t>
      </w:r>
    </w:p>
    <w:p w14:paraId="4F193545" w14:textId="77777777" w:rsidR="004A6E73" w:rsidRPr="00AC5EBA" w:rsidRDefault="004A6E73" w:rsidP="00F43F45">
      <w:pPr>
        <w:widowControl w:val="0"/>
        <w:numPr>
          <w:ilvl w:val="0"/>
          <w:numId w:val="5"/>
        </w:numPr>
        <w:jc w:val="both"/>
      </w:pPr>
      <w:r w:rsidRPr="00AC5EBA">
        <w:t>Strony zobowiązane są do:</w:t>
      </w:r>
    </w:p>
    <w:p w14:paraId="151D8564" w14:textId="77777777" w:rsidR="004A6E73" w:rsidRPr="00AC5EBA" w:rsidRDefault="004A6E73" w:rsidP="00F43F45">
      <w:pPr>
        <w:widowControl w:val="0"/>
        <w:numPr>
          <w:ilvl w:val="0"/>
          <w:numId w:val="7"/>
        </w:numPr>
        <w:spacing w:line="200" w:lineRule="atLeast"/>
        <w:jc w:val="both"/>
      </w:pPr>
      <w:r w:rsidRPr="00AC5EBA">
        <w:t>współdziałania w realizacji przedmiotu zamówienia,</w:t>
      </w:r>
    </w:p>
    <w:p w14:paraId="28930155" w14:textId="77777777" w:rsidR="004A6E73" w:rsidRPr="00AC5EBA" w:rsidRDefault="004A6E73" w:rsidP="00F43F45">
      <w:pPr>
        <w:widowControl w:val="0"/>
        <w:numPr>
          <w:ilvl w:val="0"/>
          <w:numId w:val="7"/>
        </w:numPr>
        <w:spacing w:line="200" w:lineRule="atLeast"/>
        <w:jc w:val="both"/>
      </w:pPr>
      <w:r w:rsidRPr="00AC5EBA">
        <w:t>wzajemnego i niezwłocznego powiadamiania się na piśmie o zaistniałych przeszkodach, w</w:t>
      </w:r>
      <w:r w:rsidR="00AA5191" w:rsidRPr="00AC5EBA">
        <w:t xml:space="preserve"> </w:t>
      </w:r>
      <w:r w:rsidRPr="00AC5EBA">
        <w:t>wypełnianiu wzajemnych zobowiązań w trakcie wykonywania przedmiotu umowy.</w:t>
      </w:r>
    </w:p>
    <w:p w14:paraId="2AA6CF9B" w14:textId="77777777" w:rsidR="004A6E73" w:rsidRPr="00DA65A3" w:rsidRDefault="00AA5191" w:rsidP="00DA65A3">
      <w:pPr>
        <w:widowControl w:val="0"/>
        <w:numPr>
          <w:ilvl w:val="0"/>
          <w:numId w:val="5"/>
        </w:numPr>
        <w:spacing w:line="200" w:lineRule="atLeast"/>
        <w:jc w:val="both"/>
        <w:rPr>
          <w:b/>
          <w:bCs/>
        </w:rPr>
      </w:pPr>
      <w:r w:rsidRPr="00AC5EBA">
        <w:t>Zamawiający zobowiązany będzie do zapewnienia pomocy w załatwianiu spraw formalnych w zakresie, gdzie udział Zamawiającego jest przewidziany prawem lub też udzielenia Wykonawcy przez Zamawiającego odpowiednich pełnomocnictw do reprezentacji formalnej w tych sprawach (Wykonawca przygotuje projekty pełnomocnictwa).</w:t>
      </w:r>
      <w:r w:rsidR="004A6E73" w:rsidRPr="00DA65A3">
        <w:rPr>
          <w:b/>
          <w:bCs/>
        </w:rPr>
        <w:tab/>
      </w:r>
    </w:p>
    <w:p w14:paraId="52AF8B73" w14:textId="77777777" w:rsidR="00343698" w:rsidRDefault="00343698" w:rsidP="00AA5191">
      <w:pPr>
        <w:widowControl w:val="0"/>
        <w:spacing w:before="60"/>
        <w:jc w:val="center"/>
        <w:rPr>
          <w:b/>
          <w:bCs/>
        </w:rPr>
      </w:pPr>
    </w:p>
    <w:p w14:paraId="5C7729D9" w14:textId="2D84975D" w:rsidR="005503B8" w:rsidRPr="00AC5EBA" w:rsidRDefault="004A6E73" w:rsidP="00AA5191">
      <w:pPr>
        <w:widowControl w:val="0"/>
        <w:spacing w:before="60"/>
        <w:jc w:val="center"/>
        <w:rPr>
          <w:b/>
          <w:bCs/>
        </w:rPr>
      </w:pPr>
      <w:r w:rsidRPr="00AC5EBA">
        <w:rPr>
          <w:b/>
          <w:bCs/>
        </w:rPr>
        <w:t>§ 2</w:t>
      </w:r>
    </w:p>
    <w:p w14:paraId="628D610B" w14:textId="77777777" w:rsidR="004A6E73" w:rsidRPr="00AC5EBA" w:rsidRDefault="004A6E73" w:rsidP="00FC3421">
      <w:pPr>
        <w:widowControl w:val="0"/>
        <w:tabs>
          <w:tab w:val="left" w:pos="567"/>
        </w:tabs>
        <w:jc w:val="center"/>
      </w:pPr>
      <w:r w:rsidRPr="00AC5EBA">
        <w:rPr>
          <w:b/>
          <w:bCs/>
          <w:iCs/>
        </w:rPr>
        <w:t>Termin wykonywania umowy</w:t>
      </w:r>
    </w:p>
    <w:p w14:paraId="64D0BC75" w14:textId="77777777" w:rsidR="00C044AD" w:rsidRDefault="00476F3B" w:rsidP="00F43F45">
      <w:pPr>
        <w:widowControl w:val="0"/>
        <w:numPr>
          <w:ilvl w:val="0"/>
          <w:numId w:val="8"/>
        </w:numPr>
        <w:jc w:val="both"/>
        <w:rPr>
          <w:rFonts w:eastAsia="Tahoma"/>
          <w:bCs/>
        </w:rPr>
      </w:pPr>
      <w:r w:rsidRPr="00AC5EBA">
        <w:rPr>
          <w:rFonts w:eastAsia="Tahoma"/>
          <w:bCs/>
        </w:rPr>
        <w:t xml:space="preserve">Realizacja przedmiotu </w:t>
      </w:r>
      <w:r w:rsidR="008779BD">
        <w:rPr>
          <w:rFonts w:eastAsia="Tahoma"/>
          <w:bCs/>
        </w:rPr>
        <w:t>umowy</w:t>
      </w:r>
      <w:r w:rsidRPr="00AC5EBA">
        <w:rPr>
          <w:rFonts w:eastAsia="Tahoma"/>
          <w:bCs/>
        </w:rPr>
        <w:t xml:space="preserve"> odbywać się będzie </w:t>
      </w:r>
      <w:r w:rsidRPr="00C044AD">
        <w:rPr>
          <w:rFonts w:eastAsia="Tahoma"/>
          <w:b/>
          <w:bCs/>
          <w:u w:val="single"/>
        </w:rPr>
        <w:t>w terminie</w:t>
      </w:r>
      <w:r w:rsidR="00FC3421" w:rsidRPr="00C044AD">
        <w:rPr>
          <w:rFonts w:eastAsia="Tahoma"/>
          <w:b/>
          <w:bCs/>
          <w:u w:val="single"/>
        </w:rPr>
        <w:t xml:space="preserve"> realizacji </w:t>
      </w:r>
      <w:r w:rsidR="00472AD2">
        <w:rPr>
          <w:rFonts w:eastAsia="Tahoma"/>
          <w:b/>
          <w:bCs/>
          <w:u w:val="single"/>
        </w:rPr>
        <w:t xml:space="preserve">i rozliczenia </w:t>
      </w:r>
      <w:r w:rsidR="000409E6">
        <w:rPr>
          <w:rFonts w:eastAsia="Tahoma"/>
          <w:b/>
          <w:bCs/>
          <w:u w:val="single"/>
        </w:rPr>
        <w:t>Z</w:t>
      </w:r>
      <w:r w:rsidR="00FC3421" w:rsidRPr="00C044AD">
        <w:rPr>
          <w:rFonts w:eastAsia="Tahoma"/>
          <w:b/>
          <w:bCs/>
          <w:u w:val="single"/>
        </w:rPr>
        <w:t>adania</w:t>
      </w:r>
      <w:r w:rsidR="000409E6">
        <w:rPr>
          <w:rFonts w:eastAsia="Tahoma"/>
          <w:b/>
          <w:bCs/>
          <w:u w:val="single"/>
        </w:rPr>
        <w:t>:</w:t>
      </w:r>
      <w:r w:rsidR="004C3675">
        <w:rPr>
          <w:rFonts w:eastAsia="Tahoma"/>
          <w:bCs/>
        </w:rPr>
        <w:t xml:space="preserve"> </w:t>
      </w:r>
    </w:p>
    <w:p w14:paraId="36DAD010" w14:textId="77777777" w:rsidR="00076C78" w:rsidRDefault="00076C78" w:rsidP="00076C78">
      <w:pPr>
        <w:widowControl w:val="0"/>
        <w:ind w:left="720"/>
        <w:jc w:val="both"/>
        <w:rPr>
          <w:rFonts w:eastAsia="Tahoma"/>
          <w:bCs/>
        </w:rPr>
      </w:pPr>
    </w:p>
    <w:p w14:paraId="036CBD73" w14:textId="77777777" w:rsidR="004C3675" w:rsidRPr="006B2619" w:rsidRDefault="004C3675" w:rsidP="004C3675">
      <w:pPr>
        <w:spacing w:line="276" w:lineRule="auto"/>
        <w:ind w:left="709"/>
        <w:jc w:val="both"/>
        <w:rPr>
          <w:rFonts w:eastAsia="Calibri"/>
          <w:bCs/>
          <w:kern w:val="0"/>
          <w:lang w:eastAsia="ar-SA" w:bidi="ar-SA"/>
        </w:rPr>
      </w:pPr>
      <w:r w:rsidRPr="006B2619">
        <w:rPr>
          <w:bCs/>
        </w:rPr>
        <w:t xml:space="preserve">ZDW.N4.363.22.2020 Prace projektowe i roboty drogowe w systemie ZAPROJEKTUJ I WYBUDUJ dla zadania pn.: Przebudowa wraz z rozbudową </w:t>
      </w:r>
      <w:r w:rsidRPr="006B2619">
        <w:rPr>
          <w:b/>
        </w:rPr>
        <w:t>drogi wojewódzkiej nr 270</w:t>
      </w:r>
      <w:r w:rsidRPr="006B2619">
        <w:rPr>
          <w:bCs/>
        </w:rPr>
        <w:t xml:space="preserve"> Brześć Kujawski – Izbica Kujawska – Koło od km 0+000 do km 29+023. Etap I od km 1+100 do km 7+762;</w:t>
      </w:r>
    </w:p>
    <w:p w14:paraId="42BCA0BD" w14:textId="77777777" w:rsidR="00C044AD" w:rsidRDefault="00C044AD" w:rsidP="008A3DAA">
      <w:pPr>
        <w:widowControl w:val="0"/>
        <w:jc w:val="both"/>
        <w:rPr>
          <w:rFonts w:eastAsia="Tahoma"/>
          <w:bCs/>
        </w:rPr>
      </w:pPr>
    </w:p>
    <w:p w14:paraId="596F581D" w14:textId="77777777" w:rsidR="00ED09DE" w:rsidRDefault="00FC3421" w:rsidP="004F6428">
      <w:pPr>
        <w:widowControl w:val="0"/>
        <w:ind w:left="720"/>
        <w:jc w:val="both"/>
        <w:rPr>
          <w:rFonts w:eastAsia="Tahoma"/>
          <w:bCs/>
        </w:rPr>
      </w:pPr>
      <w:r w:rsidRPr="00AC5EBA">
        <w:rPr>
          <w:rFonts w:eastAsia="Tahoma"/>
          <w:bCs/>
        </w:rPr>
        <w:t>oraz w okresie rękojmi i gwarancji</w:t>
      </w:r>
      <w:r w:rsidR="000409E6">
        <w:rPr>
          <w:rFonts w:eastAsia="Tahoma"/>
          <w:bCs/>
        </w:rPr>
        <w:t xml:space="preserve"> Zadania</w:t>
      </w:r>
      <w:r w:rsidR="00ED09DE">
        <w:rPr>
          <w:rFonts w:eastAsia="Tahoma"/>
          <w:bCs/>
        </w:rPr>
        <w:t xml:space="preserve">. </w:t>
      </w:r>
    </w:p>
    <w:p w14:paraId="1F942821" w14:textId="77777777" w:rsidR="00ED5E0B" w:rsidRDefault="00ED5E0B" w:rsidP="00DA65A3">
      <w:pPr>
        <w:widowControl w:val="0"/>
        <w:ind w:left="720"/>
        <w:jc w:val="both"/>
        <w:rPr>
          <w:rFonts w:eastAsia="Tahoma"/>
          <w:bCs/>
        </w:rPr>
      </w:pPr>
    </w:p>
    <w:p w14:paraId="11D43A6E" w14:textId="5E815144" w:rsidR="00BA37DE" w:rsidRDefault="00B065EE" w:rsidP="00F43F45">
      <w:pPr>
        <w:widowControl w:val="0"/>
        <w:numPr>
          <w:ilvl w:val="0"/>
          <w:numId w:val="8"/>
        </w:numPr>
        <w:jc w:val="both"/>
        <w:rPr>
          <w:rFonts w:eastAsia="Tahoma"/>
          <w:bCs/>
        </w:rPr>
      </w:pPr>
      <w:r>
        <w:rPr>
          <w:rFonts w:eastAsia="Tahoma"/>
          <w:bCs/>
        </w:rPr>
        <w:t>Szacowane t</w:t>
      </w:r>
      <w:r w:rsidR="00DE073F">
        <w:rPr>
          <w:rFonts w:eastAsia="Tahoma"/>
          <w:bCs/>
        </w:rPr>
        <w:t xml:space="preserve">erminy </w:t>
      </w:r>
      <w:r w:rsidR="00DE073F" w:rsidRPr="00D143EA">
        <w:rPr>
          <w:rFonts w:eastAsia="Tahoma"/>
          <w:bCs/>
        </w:rPr>
        <w:t>realizacji</w:t>
      </w:r>
      <w:r w:rsidR="00D143EA" w:rsidRPr="00D143EA">
        <w:rPr>
          <w:rFonts w:eastAsia="Tahoma"/>
          <w:bCs/>
        </w:rPr>
        <w:t xml:space="preserve"> </w:t>
      </w:r>
      <w:bookmarkStart w:id="0" w:name="_Hlk60229525"/>
      <w:r w:rsidR="000409E6">
        <w:rPr>
          <w:rFonts w:eastAsia="Tahoma"/>
          <w:bCs/>
        </w:rPr>
        <w:t>Zadania</w:t>
      </w:r>
      <w:r w:rsidR="00D143EA" w:rsidRPr="00D143EA">
        <w:rPr>
          <w:rFonts w:eastAsia="Tahoma"/>
        </w:rPr>
        <w:t>:</w:t>
      </w:r>
      <w:r w:rsidR="00DE073F">
        <w:rPr>
          <w:rFonts w:eastAsia="Tahoma"/>
          <w:bCs/>
        </w:rPr>
        <w:t xml:space="preserve"> </w:t>
      </w:r>
      <w:bookmarkEnd w:id="0"/>
    </w:p>
    <w:p w14:paraId="15D24988" w14:textId="77777777" w:rsidR="00076C78" w:rsidRDefault="00076C78" w:rsidP="00076C78">
      <w:pPr>
        <w:widowControl w:val="0"/>
        <w:ind w:left="720"/>
        <w:jc w:val="both"/>
        <w:rPr>
          <w:rFonts w:eastAsia="Tahoma"/>
          <w:bCs/>
        </w:rPr>
      </w:pPr>
    </w:p>
    <w:p w14:paraId="3A7E4A01" w14:textId="0E573F93" w:rsidR="006341B7" w:rsidRPr="003351D8" w:rsidRDefault="006341B7" w:rsidP="00D143EA">
      <w:pPr>
        <w:widowControl w:val="0"/>
        <w:numPr>
          <w:ilvl w:val="0"/>
          <w:numId w:val="54"/>
        </w:numPr>
        <w:ind w:left="993" w:hanging="284"/>
        <w:jc w:val="both"/>
        <w:rPr>
          <w:rFonts w:eastAsia="Tahoma"/>
          <w:bCs/>
        </w:rPr>
      </w:pPr>
      <w:r w:rsidRPr="003351D8">
        <w:rPr>
          <w:rFonts w:eastAsia="Tahoma"/>
          <w:bCs/>
        </w:rPr>
        <w:t xml:space="preserve">Etap Projektowania – </w:t>
      </w:r>
      <w:r w:rsidR="00C10A5A" w:rsidRPr="003351D8">
        <w:rPr>
          <w:rFonts w:eastAsia="Tahoma"/>
          <w:bCs/>
        </w:rPr>
        <w:t>do 01.04.2022 r.</w:t>
      </w:r>
      <w:r w:rsidRPr="003351D8">
        <w:rPr>
          <w:rFonts w:eastAsia="Tahoma"/>
          <w:bCs/>
        </w:rPr>
        <w:t xml:space="preserve"> lub do dnia uzyskania ostatniej ostatecznej decyzji pozwolenia na budowę/decyzji ZRID z rygorem natychmiastowej wykonalności</w:t>
      </w:r>
      <w:r w:rsidR="00C10A5A" w:rsidRPr="003351D8">
        <w:rPr>
          <w:rFonts w:eastAsia="Tahoma"/>
          <w:bCs/>
        </w:rPr>
        <w:t>;</w:t>
      </w:r>
    </w:p>
    <w:p w14:paraId="19E9D8B0" w14:textId="3C071C8B" w:rsidR="008A3DAA" w:rsidRPr="003351D8" w:rsidRDefault="006341B7" w:rsidP="003351D8">
      <w:pPr>
        <w:widowControl w:val="0"/>
        <w:numPr>
          <w:ilvl w:val="0"/>
          <w:numId w:val="54"/>
        </w:numPr>
        <w:ind w:left="993" w:hanging="284"/>
        <w:jc w:val="both"/>
        <w:rPr>
          <w:rFonts w:eastAsia="Tahoma"/>
          <w:bCs/>
        </w:rPr>
      </w:pPr>
      <w:r w:rsidRPr="003351D8">
        <w:rPr>
          <w:rFonts w:eastAsia="Tahoma"/>
          <w:bCs/>
        </w:rPr>
        <w:t xml:space="preserve">Etap Wykonania Robót i rozliczenia inwestycji przez Inżyniera Kontraktu – od uzyskania pierwszej ostatecznej decyzji pozwolenia na budowę/decyzji ZRID z rygorem natychmiastowej wykonalności do upływu </w:t>
      </w:r>
      <w:r w:rsidR="008A3DAA" w:rsidRPr="003351D8">
        <w:rPr>
          <w:rFonts w:eastAsia="Tahoma"/>
          <w:bCs/>
        </w:rPr>
        <w:t xml:space="preserve">24 miesięcy od dnia zawarcia Umowy </w:t>
      </w:r>
      <w:r w:rsidR="008A3DAA" w:rsidRPr="003351D8">
        <w:rPr>
          <w:rFonts w:eastAsia="Tahoma"/>
          <w:bCs/>
        </w:rPr>
        <w:br/>
        <w:t>z Wykonawcą robót</w:t>
      </w:r>
      <w:r w:rsidR="00C10A5A" w:rsidRPr="003351D8">
        <w:rPr>
          <w:rFonts w:eastAsia="Tahoma"/>
          <w:bCs/>
        </w:rPr>
        <w:t>, tj. do dnia 01.04.2023 r.</w:t>
      </w:r>
      <w:r w:rsidR="008A3DAA" w:rsidRPr="003351D8">
        <w:rPr>
          <w:rFonts w:eastAsia="Tahoma"/>
          <w:bCs/>
        </w:rPr>
        <w:t xml:space="preserve"> (22 miesiące termin Wykonania umowy Wykonawcy robót + 2 miesiące okres rozliczenia kontraktu przez Inżyniera Kontraktu)</w:t>
      </w:r>
    </w:p>
    <w:p w14:paraId="3B2AA6FD" w14:textId="3A1606E3" w:rsidR="006341B7" w:rsidRPr="003351D8" w:rsidRDefault="006341B7" w:rsidP="00330709">
      <w:pPr>
        <w:widowControl w:val="0"/>
        <w:numPr>
          <w:ilvl w:val="0"/>
          <w:numId w:val="54"/>
        </w:numPr>
        <w:ind w:left="993" w:hanging="284"/>
        <w:jc w:val="both"/>
        <w:rPr>
          <w:rFonts w:eastAsia="Tahoma"/>
          <w:bCs/>
        </w:rPr>
      </w:pPr>
      <w:r w:rsidRPr="003351D8">
        <w:rPr>
          <w:rFonts w:eastAsia="Tahoma"/>
          <w:bCs/>
        </w:rPr>
        <w:t xml:space="preserve">Okres rękojmi i gwarancji - </w:t>
      </w:r>
      <w:r w:rsidR="008A3DAA" w:rsidRPr="003351D8">
        <w:rPr>
          <w:rFonts w:eastAsia="Tahoma"/>
          <w:bCs/>
        </w:rPr>
        <w:t xml:space="preserve">84 </w:t>
      </w:r>
      <w:r w:rsidRPr="003351D8">
        <w:rPr>
          <w:rFonts w:eastAsia="Tahoma"/>
          <w:bCs/>
        </w:rPr>
        <w:t>miesi</w:t>
      </w:r>
      <w:r w:rsidR="0091702F">
        <w:rPr>
          <w:rFonts w:eastAsia="Tahoma"/>
          <w:bCs/>
        </w:rPr>
        <w:t>ą</w:t>
      </w:r>
      <w:r w:rsidRPr="003351D8">
        <w:rPr>
          <w:rFonts w:eastAsia="Tahoma"/>
          <w:bCs/>
        </w:rPr>
        <w:t>c</w:t>
      </w:r>
      <w:r w:rsidR="008247A9">
        <w:rPr>
          <w:rFonts w:eastAsia="Tahoma"/>
          <w:bCs/>
        </w:rPr>
        <w:t>e</w:t>
      </w:r>
      <w:r w:rsidRPr="003351D8">
        <w:rPr>
          <w:rFonts w:eastAsia="Tahoma"/>
          <w:bCs/>
        </w:rPr>
        <w:t xml:space="preserve"> od odbioru robót budowlanych. </w:t>
      </w:r>
    </w:p>
    <w:p w14:paraId="5B734EA4" w14:textId="77777777" w:rsidR="00076C78" w:rsidRPr="00076C78" w:rsidRDefault="00076C78" w:rsidP="00D143EA">
      <w:pPr>
        <w:widowControl w:val="0"/>
        <w:ind w:left="993" w:hanging="284"/>
        <w:jc w:val="both"/>
        <w:rPr>
          <w:rFonts w:eastAsia="Tahoma"/>
          <w:bCs/>
        </w:rPr>
      </w:pPr>
    </w:p>
    <w:p w14:paraId="719CBE2B" w14:textId="392F2C7C" w:rsidR="00FC3421" w:rsidRDefault="00FC3421" w:rsidP="00F43F45">
      <w:pPr>
        <w:widowControl w:val="0"/>
        <w:numPr>
          <w:ilvl w:val="0"/>
          <w:numId w:val="8"/>
        </w:numPr>
        <w:jc w:val="both"/>
        <w:rPr>
          <w:rFonts w:eastAsia="Tahoma"/>
          <w:bCs/>
        </w:rPr>
      </w:pPr>
      <w:r w:rsidRPr="00AC5EBA">
        <w:rPr>
          <w:rFonts w:eastAsia="Tahoma"/>
          <w:bCs/>
        </w:rPr>
        <w:t xml:space="preserve">Zmiana Wykonawcy robót pozostaje bez wpływu na zobowiązania wynikające z niniejszej umowy. </w:t>
      </w:r>
    </w:p>
    <w:p w14:paraId="61CA6B55" w14:textId="77777777" w:rsidR="00343698" w:rsidRPr="00AC5EBA" w:rsidRDefault="00343698" w:rsidP="00343698">
      <w:pPr>
        <w:widowControl w:val="0"/>
        <w:ind w:left="720"/>
        <w:jc w:val="both"/>
        <w:rPr>
          <w:rFonts w:eastAsia="Tahoma"/>
          <w:bCs/>
        </w:rPr>
      </w:pPr>
    </w:p>
    <w:p w14:paraId="25387A99" w14:textId="77777777" w:rsidR="00FC3421" w:rsidRPr="00AC5EBA" w:rsidRDefault="00FC3421" w:rsidP="00FC3421">
      <w:pPr>
        <w:widowControl w:val="0"/>
        <w:spacing w:before="60"/>
        <w:jc w:val="center"/>
        <w:rPr>
          <w:b/>
        </w:rPr>
      </w:pPr>
      <w:r w:rsidRPr="00AC5EBA">
        <w:rPr>
          <w:b/>
        </w:rPr>
        <w:t>§ 3</w:t>
      </w:r>
    </w:p>
    <w:p w14:paraId="02C4068B" w14:textId="77777777" w:rsidR="00FC3421" w:rsidRPr="00AC5EBA" w:rsidRDefault="00FC3421" w:rsidP="00FC3421">
      <w:pPr>
        <w:widowControl w:val="0"/>
        <w:spacing w:before="60"/>
        <w:jc w:val="center"/>
      </w:pPr>
      <w:r w:rsidRPr="00AC5EBA">
        <w:rPr>
          <w:b/>
        </w:rPr>
        <w:t xml:space="preserve">Wartość przedmiotu umowy </w:t>
      </w:r>
    </w:p>
    <w:p w14:paraId="353BB67F" w14:textId="77777777" w:rsidR="00FC3421" w:rsidRPr="00AC5EBA" w:rsidRDefault="00FC3421" w:rsidP="00F43F45">
      <w:pPr>
        <w:widowControl w:val="0"/>
        <w:numPr>
          <w:ilvl w:val="0"/>
          <w:numId w:val="9"/>
        </w:numPr>
        <w:jc w:val="both"/>
        <w:rPr>
          <w:rFonts w:eastAsia="Tahoma"/>
          <w:bCs/>
        </w:rPr>
      </w:pPr>
      <w:r w:rsidRPr="00AC5EBA">
        <w:rPr>
          <w:rFonts w:eastAsia="Tahoma"/>
          <w:bCs/>
        </w:rPr>
        <w:t>Zamawiający zobowiązany jest zapłacić Wykonawcy wynagrodzenie ryczałtowe w kwocie:</w:t>
      </w:r>
    </w:p>
    <w:p w14:paraId="4ED5023A" w14:textId="77777777" w:rsidR="00FC3421" w:rsidRPr="00AC5EBA" w:rsidRDefault="00FC3421" w:rsidP="00FC3421">
      <w:pPr>
        <w:widowControl w:val="0"/>
        <w:spacing w:before="60"/>
        <w:ind w:left="720"/>
        <w:jc w:val="center"/>
      </w:pPr>
      <w:r w:rsidRPr="00AC5EBA">
        <w:t>_________________ PLN</w:t>
      </w:r>
    </w:p>
    <w:p w14:paraId="5CC33E9D" w14:textId="77777777" w:rsidR="00FC3421" w:rsidRPr="00AC5EBA" w:rsidRDefault="00FC3421" w:rsidP="00FC3421">
      <w:pPr>
        <w:widowControl w:val="0"/>
        <w:spacing w:before="60"/>
        <w:ind w:left="720"/>
      </w:pPr>
      <w:r w:rsidRPr="00AC5EBA">
        <w:t xml:space="preserve">powiększonej o podatek VAT (23%) </w:t>
      </w:r>
    </w:p>
    <w:p w14:paraId="4945FB2E" w14:textId="77777777" w:rsidR="00FC3421" w:rsidRPr="00AC5EBA" w:rsidRDefault="00FC3421" w:rsidP="00FC3421">
      <w:pPr>
        <w:widowControl w:val="0"/>
        <w:spacing w:before="60"/>
        <w:ind w:left="720"/>
        <w:jc w:val="center"/>
      </w:pPr>
      <w:r w:rsidRPr="00AC5EBA">
        <w:t>_________________ PLN</w:t>
      </w:r>
    </w:p>
    <w:p w14:paraId="1CC1EE01" w14:textId="77777777" w:rsidR="00FC3421" w:rsidRPr="00AC5EBA" w:rsidRDefault="00FC3421" w:rsidP="00FC3421">
      <w:pPr>
        <w:widowControl w:val="0"/>
        <w:spacing w:before="60"/>
        <w:ind w:left="720"/>
      </w:pPr>
      <w:r w:rsidRPr="00AC5EBA">
        <w:t xml:space="preserve">co stanowi wynagrodzenie ryczałtowe brutto: </w:t>
      </w:r>
    </w:p>
    <w:p w14:paraId="56D44B1E" w14:textId="77777777" w:rsidR="00FC3421" w:rsidRPr="00AC5EBA" w:rsidRDefault="00FC3421" w:rsidP="00FC3421">
      <w:pPr>
        <w:widowControl w:val="0"/>
        <w:spacing w:before="60"/>
        <w:ind w:left="720"/>
        <w:jc w:val="center"/>
      </w:pPr>
      <w:r w:rsidRPr="00AC5EBA">
        <w:t>_________________ PLN</w:t>
      </w:r>
    </w:p>
    <w:p w14:paraId="2952A4ED" w14:textId="77777777" w:rsidR="00FC3421" w:rsidRPr="00AC5EBA" w:rsidRDefault="00FC3421" w:rsidP="00F43F45">
      <w:pPr>
        <w:widowControl w:val="0"/>
        <w:numPr>
          <w:ilvl w:val="0"/>
          <w:numId w:val="9"/>
        </w:numPr>
        <w:spacing w:before="60"/>
      </w:pPr>
      <w:r w:rsidRPr="00AC5EBA">
        <w:t>Wskazane w ust. 1 wynagrodzenie obejmuje:</w:t>
      </w:r>
    </w:p>
    <w:p w14:paraId="628DE892" w14:textId="77777777" w:rsidR="00921BCA" w:rsidRPr="009D3992" w:rsidRDefault="00921BCA" w:rsidP="00F43F45">
      <w:pPr>
        <w:widowControl w:val="0"/>
        <w:numPr>
          <w:ilvl w:val="0"/>
          <w:numId w:val="23"/>
        </w:numPr>
        <w:spacing w:before="60"/>
      </w:pPr>
      <w:r w:rsidRPr="00502D2B">
        <w:lastRenderedPageBreak/>
        <w:t xml:space="preserve">Etap Projektowanie – 10 % wynagrodzenia </w:t>
      </w:r>
      <w:r w:rsidRPr="009D3992">
        <w:t xml:space="preserve">tj. kwota: </w:t>
      </w:r>
      <w:r w:rsidR="00CC65DB" w:rsidRPr="009D3992">
        <w:t>____________</w:t>
      </w:r>
      <w:r w:rsidR="000409E6">
        <w:t xml:space="preserve"> brutto.</w:t>
      </w:r>
    </w:p>
    <w:p w14:paraId="79200606" w14:textId="77777777" w:rsidR="00CC65DB" w:rsidRPr="009D3992" w:rsidRDefault="00921BCA" w:rsidP="006B2619">
      <w:pPr>
        <w:widowControl w:val="0"/>
        <w:numPr>
          <w:ilvl w:val="0"/>
          <w:numId w:val="23"/>
        </w:numPr>
        <w:spacing w:before="60"/>
        <w:jc w:val="both"/>
      </w:pPr>
      <w:r w:rsidRPr="009D3992">
        <w:t>Etap Roboty budowlane – 90 % wynagrodzenia</w:t>
      </w:r>
      <w:r w:rsidR="00CC65DB" w:rsidRPr="009D3992">
        <w:t xml:space="preserve"> </w:t>
      </w:r>
      <w:r w:rsidRPr="009D3992">
        <w:t xml:space="preserve">tj. kwota: </w:t>
      </w:r>
      <w:r w:rsidR="00FC3421" w:rsidRPr="009D3992">
        <w:t xml:space="preserve"> </w:t>
      </w:r>
      <w:r w:rsidR="00CC65DB" w:rsidRPr="009D3992">
        <w:t>___________</w:t>
      </w:r>
      <w:r w:rsidR="000409E6">
        <w:t xml:space="preserve"> brutto.</w:t>
      </w:r>
    </w:p>
    <w:p w14:paraId="5C93FDFA" w14:textId="77777777" w:rsidR="00CE0B45" w:rsidRPr="00AC5EBA" w:rsidRDefault="00FC3421" w:rsidP="00F43F45">
      <w:pPr>
        <w:widowControl w:val="0"/>
        <w:numPr>
          <w:ilvl w:val="0"/>
          <w:numId w:val="9"/>
        </w:numPr>
        <w:spacing w:before="60"/>
        <w:jc w:val="both"/>
      </w:pPr>
      <w:r w:rsidRPr="00AC5EBA">
        <w:t xml:space="preserve">Wynagrodzenie określone w ust. 1, zostało wyliczone przez Wykonawcę na podstawie jego własnej kalkulacji, odpowiada zakresowi całości </w:t>
      </w:r>
      <w:r w:rsidR="00CE0B45" w:rsidRPr="00AC5EBA">
        <w:t>usług</w:t>
      </w:r>
      <w:r w:rsidRPr="00AC5EBA">
        <w:t xml:space="preserve"> wymaganych do wykonania przedmiotu umowy oraz obejmuje wszystkie koszty</w:t>
      </w:r>
      <w:r w:rsidR="00A220CF">
        <w:t>, które Wykonawca będzie musiał ponieść w związku z wykonaniem przedmiotu umowy,</w:t>
      </w:r>
      <w:r w:rsidRPr="00AC5EBA">
        <w:t xml:space="preserve"> </w:t>
      </w:r>
      <w:r w:rsidR="00CE0B45" w:rsidRPr="00AC5EBA">
        <w:t xml:space="preserve">w szczególności koszty: wynagrodzenia wraz z </w:t>
      </w:r>
      <w:r w:rsidR="004F6428">
        <w:t>zyskiem</w:t>
      </w:r>
      <w:r w:rsidR="00CE0B45" w:rsidRPr="00AC5EBA">
        <w:t xml:space="preserve">, urządzenie stanowisk pracy, szkolenia personelu nadzoru, zakwaterowania i delegacji, sprzętu BHP, transportu i łączności, koszty związane </w:t>
      </w:r>
      <w:r w:rsidR="00AB0596">
        <w:br/>
      </w:r>
      <w:r w:rsidR="00CE0B45" w:rsidRPr="00AC5EBA">
        <w:t xml:space="preserve">z przeprowadzeniem dodatkowych badań laboratoryjnych, niezależnych od zadań przedstawionych przez Wykonawcę robót oraz wszystkie inne koszty związane </w:t>
      </w:r>
      <w:r w:rsidR="00AB0596">
        <w:br/>
      </w:r>
      <w:r w:rsidR="00CE0B45" w:rsidRPr="00AC5EBA">
        <w:t xml:space="preserve">z wymaganiami zawartymi w </w:t>
      </w:r>
      <w:r w:rsidR="0018451E">
        <w:t>O</w:t>
      </w:r>
      <w:r w:rsidR="00CE0B45" w:rsidRPr="00AC5EBA">
        <w:t xml:space="preserve">pisie </w:t>
      </w:r>
      <w:r w:rsidR="0018451E">
        <w:t>P</w:t>
      </w:r>
      <w:r w:rsidR="00CE0B45" w:rsidRPr="00AC5EBA">
        <w:t xml:space="preserve">rzedmiotu </w:t>
      </w:r>
      <w:r w:rsidR="0018451E">
        <w:t>Z</w:t>
      </w:r>
      <w:r w:rsidR="00CE0B45" w:rsidRPr="00AC5EBA">
        <w:t>amówienia, związane z prawidłowym wykonaniem usługi.</w:t>
      </w:r>
    </w:p>
    <w:p w14:paraId="34834BF1" w14:textId="77777777" w:rsidR="00FC3421" w:rsidRPr="00AC5EBA" w:rsidRDefault="00FC3421" w:rsidP="00F43F45">
      <w:pPr>
        <w:widowControl w:val="0"/>
        <w:numPr>
          <w:ilvl w:val="0"/>
          <w:numId w:val="9"/>
        </w:numPr>
        <w:spacing w:before="60"/>
        <w:jc w:val="both"/>
      </w:pPr>
      <w:r w:rsidRPr="00AC5EBA">
        <w:t>Wykonawca nie będzie mógł żądać podwyższenia wynagrodzenia chociażby w czasie zawarcia umowy nie można było przewidzieć rozmiaru i kosztów prac</w:t>
      </w:r>
      <w:r w:rsidR="000C5974">
        <w:t>,</w:t>
      </w:r>
      <w:r w:rsidRPr="00AC5EBA">
        <w:t xml:space="preserve"> za wyjątkiem sytuacji przewidzianej w umowie w </w:t>
      </w:r>
      <w:r w:rsidR="007512CA">
        <w:t>§ 12 Zmiany postanowień zwartej umowy oraz warunki dokonania zmian.</w:t>
      </w:r>
    </w:p>
    <w:p w14:paraId="2C053A83" w14:textId="77777777" w:rsidR="00FC3421" w:rsidRPr="00AC5EBA" w:rsidRDefault="00FC3421" w:rsidP="00F43F45">
      <w:pPr>
        <w:widowControl w:val="0"/>
        <w:numPr>
          <w:ilvl w:val="0"/>
          <w:numId w:val="9"/>
        </w:numPr>
        <w:spacing w:before="60"/>
        <w:jc w:val="both"/>
      </w:pPr>
      <w:r w:rsidRPr="00AC5EBA">
        <w:t xml:space="preserve">Wynagrodzenie </w:t>
      </w:r>
      <w:r w:rsidR="00DB2844">
        <w:t>podlega waloryzacji – zgodnie z zapisami § 1</w:t>
      </w:r>
      <w:r w:rsidR="006B2619">
        <w:t>3</w:t>
      </w:r>
      <w:r w:rsidR="00DB2844">
        <w:t xml:space="preserve">. </w:t>
      </w:r>
    </w:p>
    <w:p w14:paraId="5FA284E3" w14:textId="77777777" w:rsidR="00FC3421" w:rsidRPr="00AC5EBA" w:rsidRDefault="00FC3421" w:rsidP="00CE0B45">
      <w:pPr>
        <w:widowControl w:val="0"/>
        <w:spacing w:before="60"/>
        <w:ind w:left="720"/>
      </w:pPr>
    </w:p>
    <w:p w14:paraId="78D0D55F" w14:textId="77777777" w:rsidR="00CE0B45" w:rsidRPr="00AC5EBA" w:rsidRDefault="00CE0B45" w:rsidP="00CE0B45">
      <w:pPr>
        <w:widowControl w:val="0"/>
        <w:spacing w:before="60"/>
        <w:jc w:val="center"/>
        <w:rPr>
          <w:b/>
          <w:bCs/>
        </w:rPr>
      </w:pPr>
      <w:r w:rsidRPr="00AC5EBA">
        <w:rPr>
          <w:b/>
          <w:bCs/>
        </w:rPr>
        <w:t>§4</w:t>
      </w:r>
    </w:p>
    <w:p w14:paraId="7E96A6B4" w14:textId="77777777" w:rsidR="00CE0B45" w:rsidRPr="00AC5EBA" w:rsidRDefault="00CE0B45" w:rsidP="00CE0B45">
      <w:pPr>
        <w:widowControl w:val="0"/>
        <w:spacing w:before="60"/>
        <w:jc w:val="center"/>
        <w:rPr>
          <w:b/>
          <w:bCs/>
        </w:rPr>
      </w:pPr>
      <w:r w:rsidRPr="00AC5EBA">
        <w:rPr>
          <w:b/>
          <w:bCs/>
        </w:rPr>
        <w:t xml:space="preserve">Zasady rozliczeń i płatności </w:t>
      </w:r>
    </w:p>
    <w:p w14:paraId="748637B5" w14:textId="77777777" w:rsidR="00CE0B45" w:rsidRPr="00AC5EBA" w:rsidRDefault="00CE0B45" w:rsidP="00F43F45">
      <w:pPr>
        <w:widowControl w:val="0"/>
        <w:numPr>
          <w:ilvl w:val="0"/>
          <w:numId w:val="10"/>
        </w:numPr>
        <w:spacing w:before="60"/>
        <w:jc w:val="both"/>
      </w:pPr>
      <w:r w:rsidRPr="00AC5EBA">
        <w:t>Zamawiający ma obowiązek zapłaty faktury przelewem na rachunek bankowy Wykonawcy w terminie do 30 dni licząc od daty jej doręczenia i akceptacji przez Zamawiającego. Za datę zapłaty uważać się będzie datę wydania dyspozycji polecenia przelewu kwoty na rachunek Wykonawcy.</w:t>
      </w:r>
    </w:p>
    <w:p w14:paraId="5C13FF62" w14:textId="77777777" w:rsidR="00CE0B45" w:rsidRPr="00AC5EBA" w:rsidRDefault="00CE0B45" w:rsidP="00F43F45">
      <w:pPr>
        <w:widowControl w:val="0"/>
        <w:numPr>
          <w:ilvl w:val="0"/>
          <w:numId w:val="10"/>
        </w:numPr>
        <w:spacing w:before="60"/>
        <w:jc w:val="both"/>
      </w:pPr>
      <w:r w:rsidRPr="00AC5EBA">
        <w:t xml:space="preserve">Faktury wystawiane będą na adres: Województwo Kujawsko – Pomorskie, Pl. Teatralny 2, </w:t>
      </w:r>
      <w:r w:rsidRPr="00AC5EBA">
        <w:br/>
        <w:t>87-100 Toruń, NIP 9561969536, Zarząd Dróg Wojewódzkich w Bydgoszczy, ul. Dworcowa 80, 85-010 Bydgoszcz. Zamawiający informuje, że istnieje możliwość przesyłania ustrukturyzowanych faktur elektronicznych poprzez Platformę Elektronicznego Fakturowania (https://brokerpefexpert.efaktura.gov.pl/zaloguj) struktura numeru GLN 5907664502008.</w:t>
      </w:r>
    </w:p>
    <w:p w14:paraId="06392A59" w14:textId="77777777" w:rsidR="00CE0B45" w:rsidRPr="00AC5EBA" w:rsidRDefault="00CE0B45" w:rsidP="00F43F45">
      <w:pPr>
        <w:widowControl w:val="0"/>
        <w:numPr>
          <w:ilvl w:val="0"/>
          <w:numId w:val="10"/>
        </w:numPr>
        <w:spacing w:before="60"/>
        <w:jc w:val="both"/>
      </w:pPr>
      <w:r w:rsidRPr="00AC5EBA">
        <w:t>Zamawiający dopuszcza płatności częściowe, na poniższych zasadach:</w:t>
      </w:r>
    </w:p>
    <w:p w14:paraId="5A1A4058" w14:textId="77777777" w:rsidR="00CE0B45" w:rsidRPr="00AC5EBA" w:rsidRDefault="00CE0B45" w:rsidP="00F43F45">
      <w:pPr>
        <w:widowControl w:val="0"/>
        <w:numPr>
          <w:ilvl w:val="0"/>
          <w:numId w:val="11"/>
        </w:numPr>
        <w:spacing w:before="60"/>
        <w:jc w:val="both"/>
      </w:pPr>
      <w:r w:rsidRPr="00AC5EBA">
        <w:t>Etap projektowania</w:t>
      </w:r>
    </w:p>
    <w:p w14:paraId="3C2349A9" w14:textId="77777777" w:rsidR="00CE0B45" w:rsidRPr="00502D2B" w:rsidRDefault="00CE0B45" w:rsidP="00F43F45">
      <w:pPr>
        <w:widowControl w:val="0"/>
        <w:numPr>
          <w:ilvl w:val="0"/>
          <w:numId w:val="12"/>
        </w:numPr>
        <w:spacing w:before="60"/>
        <w:jc w:val="both"/>
      </w:pPr>
      <w:r w:rsidRPr="000C5974">
        <w:t>I część – w wysokości 70 % wynagrodzenia za etap projektowania</w:t>
      </w:r>
      <w:r w:rsidR="00CC65DB" w:rsidRPr="000C5974">
        <w:t xml:space="preserve"> (§ 3 ust. 2 pkt 1)</w:t>
      </w:r>
      <w:r w:rsidRPr="000C5974">
        <w:t xml:space="preserve"> </w:t>
      </w:r>
      <w:r w:rsidRPr="00502D2B">
        <w:t>po wszczęci</w:t>
      </w:r>
      <w:r w:rsidR="00D4190E" w:rsidRPr="00502D2B">
        <w:t>u</w:t>
      </w:r>
      <w:r w:rsidRPr="00502D2B">
        <w:t xml:space="preserve"> </w:t>
      </w:r>
      <w:r w:rsidR="000C5974" w:rsidRPr="00502D2B">
        <w:t xml:space="preserve">przez właściwy organ wszystkich </w:t>
      </w:r>
      <w:r w:rsidRPr="00502D2B">
        <w:t xml:space="preserve">postępowań </w:t>
      </w:r>
      <w:r w:rsidR="00CC65DB" w:rsidRPr="00502D2B">
        <w:t>w celu wydania pozwolenia na budowę/wydani</w:t>
      </w:r>
      <w:r w:rsidR="00BA37DE" w:rsidRPr="00502D2B">
        <w:t>a</w:t>
      </w:r>
      <w:r w:rsidR="00CC65DB" w:rsidRPr="00502D2B">
        <w:t xml:space="preserve"> decyzji ZRID</w:t>
      </w:r>
      <w:r w:rsidRPr="00502D2B">
        <w:t xml:space="preserve"> dla całości </w:t>
      </w:r>
      <w:r w:rsidR="00BA37DE" w:rsidRPr="00502D2B">
        <w:t>Z</w:t>
      </w:r>
      <w:r w:rsidRPr="00502D2B">
        <w:t>adania</w:t>
      </w:r>
      <w:r w:rsidR="00231166" w:rsidRPr="00502D2B">
        <w:t>,</w:t>
      </w:r>
      <w:r w:rsidR="008B1F44" w:rsidRPr="00502D2B">
        <w:t xml:space="preserve">  </w:t>
      </w:r>
    </w:p>
    <w:p w14:paraId="30CD9C22" w14:textId="77777777" w:rsidR="00CE0B45" w:rsidRPr="00502D2B" w:rsidRDefault="00CE0B45" w:rsidP="00F43F45">
      <w:pPr>
        <w:widowControl w:val="0"/>
        <w:numPr>
          <w:ilvl w:val="0"/>
          <w:numId w:val="12"/>
        </w:numPr>
        <w:spacing w:before="60"/>
        <w:jc w:val="both"/>
      </w:pPr>
      <w:r w:rsidRPr="00502D2B">
        <w:t xml:space="preserve">II część – w wysokości 30 % wynagrodzenia za etap projektowania </w:t>
      </w:r>
      <w:r w:rsidR="00CC65DB" w:rsidRPr="000C5974">
        <w:t xml:space="preserve">(§ 3 ust. 2 pkt 1) </w:t>
      </w:r>
      <w:r w:rsidRPr="00502D2B">
        <w:t xml:space="preserve">po uzyskaniu </w:t>
      </w:r>
      <w:r w:rsidR="00BA37DE" w:rsidRPr="00502D2B">
        <w:t>ostatecznego pozwolenia na budowę/</w:t>
      </w:r>
      <w:r w:rsidR="00D23529" w:rsidRPr="00502D2B">
        <w:t>decyzji ZRID</w:t>
      </w:r>
      <w:r w:rsidR="00BA37DE" w:rsidRPr="00502D2B">
        <w:t xml:space="preserve"> z rygorem natychmiastowej wykonalności</w:t>
      </w:r>
      <w:r w:rsidR="00D23529" w:rsidRPr="00502D2B">
        <w:t xml:space="preserve"> dla </w:t>
      </w:r>
      <w:r w:rsidR="00BA37DE" w:rsidRPr="00502D2B">
        <w:t>całości</w:t>
      </w:r>
      <w:r w:rsidR="00D23529" w:rsidRPr="00502D2B">
        <w:t xml:space="preserve"> Zadania</w:t>
      </w:r>
      <w:r w:rsidR="00231166" w:rsidRPr="00502D2B">
        <w:t>.</w:t>
      </w:r>
    </w:p>
    <w:p w14:paraId="5AEB7F9E" w14:textId="77777777" w:rsidR="00AD77AD" w:rsidRPr="00502D2B" w:rsidRDefault="00AD77AD" w:rsidP="00F43F45">
      <w:pPr>
        <w:widowControl w:val="0"/>
        <w:numPr>
          <w:ilvl w:val="0"/>
          <w:numId w:val="11"/>
        </w:numPr>
        <w:spacing w:before="60"/>
        <w:jc w:val="both"/>
      </w:pPr>
      <w:r w:rsidRPr="00502D2B">
        <w:t>Etap wykonywania robót budowlanych</w:t>
      </w:r>
    </w:p>
    <w:p w14:paraId="178BC43E" w14:textId="77777777" w:rsidR="00AD77AD" w:rsidRPr="00502D2B" w:rsidRDefault="00D23529" w:rsidP="00F43F45">
      <w:pPr>
        <w:widowControl w:val="0"/>
        <w:numPr>
          <w:ilvl w:val="0"/>
          <w:numId w:val="13"/>
        </w:numPr>
        <w:spacing w:before="60"/>
        <w:jc w:val="both"/>
      </w:pPr>
      <w:r w:rsidRPr="00502D2B">
        <w:t xml:space="preserve">wynagrodzenie stałe w wysokości </w:t>
      </w:r>
      <w:r w:rsidR="00BA37DE" w:rsidRPr="00502D2B">
        <w:t>1</w:t>
      </w:r>
      <w:r w:rsidRPr="00502D2B">
        <w:t xml:space="preserve"> % wartości wynagrodzenia </w:t>
      </w:r>
      <w:r w:rsidR="000C5974" w:rsidRPr="00502D2B">
        <w:t xml:space="preserve">ofertowego </w:t>
      </w:r>
      <w:r w:rsidRPr="00502D2B">
        <w:t>za ten etap</w:t>
      </w:r>
      <w:r w:rsidR="00CC65DB" w:rsidRPr="00502D2B">
        <w:t xml:space="preserve"> </w:t>
      </w:r>
      <w:r w:rsidR="00CC65DB" w:rsidRPr="000C5974">
        <w:t xml:space="preserve">(§ 3 ust. 2 pkt 2) </w:t>
      </w:r>
      <w:r w:rsidRPr="00502D2B">
        <w:t xml:space="preserve"> – wypłacane co miesiąc</w:t>
      </w:r>
      <w:r w:rsidR="00827064">
        <w:t xml:space="preserve"> (za pełen miesiąc</w:t>
      </w:r>
      <w:r w:rsidR="00B4491F">
        <w:t xml:space="preserve"> kalendarzowy</w:t>
      </w:r>
      <w:r w:rsidR="000C5974" w:rsidRPr="00502D2B">
        <w:t xml:space="preserve">; </w:t>
      </w:r>
      <w:r w:rsidR="00827064">
        <w:t>zmiana wysokości wynagrodzenia</w:t>
      </w:r>
      <w:r w:rsidR="00B4491F">
        <w:t>,</w:t>
      </w:r>
      <w:r w:rsidR="00827064">
        <w:t xml:space="preserve"> o którym mowa w </w:t>
      </w:r>
      <w:r w:rsidR="00827064" w:rsidRPr="00827064">
        <w:t>§ 3 ust. 2 pkt 2</w:t>
      </w:r>
      <w:r w:rsidR="00B4491F">
        <w:t>,</w:t>
      </w:r>
      <w:r w:rsidR="00827064">
        <w:t xml:space="preserve"> pozostaje bez wpływu na wysokość wynagrodzenia stałego – jest one ustalane jako % wartości wynagrodzenia ofertowego</w:t>
      </w:r>
      <w:r w:rsidR="00B4491F">
        <w:t>)</w:t>
      </w:r>
      <w:r w:rsidR="00827064">
        <w:t xml:space="preserve">. </w:t>
      </w:r>
    </w:p>
    <w:p w14:paraId="67F42AF4" w14:textId="77777777" w:rsidR="00FC3421" w:rsidRPr="00502D2B" w:rsidRDefault="00D23529" w:rsidP="00F43F45">
      <w:pPr>
        <w:widowControl w:val="0"/>
        <w:numPr>
          <w:ilvl w:val="0"/>
          <w:numId w:val="13"/>
        </w:numPr>
        <w:spacing w:before="60"/>
        <w:jc w:val="both"/>
      </w:pPr>
      <w:r w:rsidRPr="00502D2B">
        <w:t xml:space="preserve">wynagrodzenie </w:t>
      </w:r>
      <w:r w:rsidR="00231166" w:rsidRPr="00502D2B">
        <w:t>okresowe wypłacane proporcjonalnie do wartości odbiorowej robót – wynagrodzenie obliczone proporcjonalnie do wartości odbiorowej będzie pomniejszane o wysokość wynagrodzenia stałego wypłaconego w rozliczanym okresie wykonywania usługi</w:t>
      </w:r>
      <w:r w:rsidR="00BA37DE" w:rsidRPr="00502D2B">
        <w:t>,</w:t>
      </w:r>
    </w:p>
    <w:p w14:paraId="1D20C7D5" w14:textId="77777777" w:rsidR="009B35A2" w:rsidRPr="00502D2B" w:rsidRDefault="009B35A2" w:rsidP="00F43F45">
      <w:pPr>
        <w:numPr>
          <w:ilvl w:val="0"/>
          <w:numId w:val="13"/>
        </w:numPr>
        <w:jc w:val="both"/>
      </w:pPr>
      <w:r w:rsidRPr="00502D2B">
        <w:lastRenderedPageBreak/>
        <w:t>do momentu odbioru końcowego suma faktur płatności częściowych nie może przekroczyć 90% wartości wynagrodzenia</w:t>
      </w:r>
      <w:r w:rsidR="00827064" w:rsidRPr="00502D2B">
        <w:t xml:space="preserve"> umownego</w:t>
      </w:r>
      <w:r w:rsidRPr="00502D2B">
        <w:t xml:space="preserve"> brutto, o którym mowa w § 3 </w:t>
      </w:r>
      <w:r w:rsidR="00CC65DB" w:rsidRPr="00502D2B">
        <w:t xml:space="preserve">ust. 2 pkt 2) </w:t>
      </w:r>
      <w:r w:rsidRPr="00502D2B">
        <w:t>umowy.</w:t>
      </w:r>
    </w:p>
    <w:p w14:paraId="0D9EED28" w14:textId="77777777" w:rsidR="00CE0B45" w:rsidRPr="00B576DD" w:rsidRDefault="00D23529" w:rsidP="00F43F45">
      <w:pPr>
        <w:widowControl w:val="0"/>
        <w:numPr>
          <w:ilvl w:val="0"/>
          <w:numId w:val="10"/>
        </w:numPr>
        <w:spacing w:before="60"/>
        <w:jc w:val="both"/>
      </w:pPr>
      <w:r w:rsidRPr="00AC5EBA">
        <w:t xml:space="preserve">Etapy mogą się </w:t>
      </w:r>
      <w:r w:rsidRPr="00B576DD">
        <w:t>pokr</w:t>
      </w:r>
      <w:r w:rsidR="009B35A2" w:rsidRPr="00B576DD">
        <w:t>y</w:t>
      </w:r>
      <w:r w:rsidRPr="00502D2B">
        <w:t>wać, w przypadku</w:t>
      </w:r>
      <w:r w:rsidR="0019151B" w:rsidRPr="00502D2B">
        <w:t xml:space="preserve"> rozpoczęcia robót </w:t>
      </w:r>
      <w:r w:rsidR="00827064" w:rsidRPr="00502D2B">
        <w:t xml:space="preserve">przez Wykonawcę robót </w:t>
      </w:r>
      <w:r w:rsidR="00AB0596">
        <w:br/>
      </w:r>
      <w:r w:rsidR="0019151B" w:rsidRPr="00502D2B">
        <w:t>w części</w:t>
      </w:r>
      <w:r w:rsidR="000B5672">
        <w:t>,</w:t>
      </w:r>
      <w:r w:rsidR="0019151B" w:rsidRPr="00502D2B">
        <w:t xml:space="preserve"> dla</w:t>
      </w:r>
      <w:r w:rsidRPr="00502D2B">
        <w:t xml:space="preserve"> której uzyskano wcześniej </w:t>
      </w:r>
      <w:r w:rsidR="00BA37DE" w:rsidRPr="00502D2B">
        <w:t>ostateczne pozwolenie na budowę/</w:t>
      </w:r>
      <w:r w:rsidRPr="00502D2B">
        <w:t>decyzję ZRID.</w:t>
      </w:r>
      <w:r w:rsidRPr="00B576DD">
        <w:t xml:space="preserve"> </w:t>
      </w:r>
    </w:p>
    <w:p w14:paraId="3AA76FB5" w14:textId="26B5AE84" w:rsidR="00C10A5A" w:rsidRDefault="0053630E" w:rsidP="003351D8">
      <w:pPr>
        <w:widowControl w:val="0"/>
        <w:numPr>
          <w:ilvl w:val="0"/>
          <w:numId w:val="10"/>
        </w:numPr>
        <w:spacing w:before="60"/>
        <w:jc w:val="both"/>
      </w:pPr>
      <w:r w:rsidRPr="00502D2B">
        <w:t>Zasady wypłaty wynagrodzenia, o których mowa w ust. 3 pkt 2</w:t>
      </w:r>
      <w:r w:rsidR="00574241">
        <w:t xml:space="preserve"> lit a)</w:t>
      </w:r>
      <w:r w:rsidRPr="00502D2B">
        <w:t xml:space="preserve"> obowiązują </w:t>
      </w:r>
      <w:r w:rsidR="00AB0596">
        <w:br/>
      </w:r>
      <w:r w:rsidRPr="00502D2B">
        <w:t>w okresie</w:t>
      </w:r>
      <w:r w:rsidR="003351D8">
        <w:t xml:space="preserve"> </w:t>
      </w:r>
      <w:r w:rsidR="001B727E" w:rsidRPr="003351D8">
        <w:rPr>
          <w:rFonts w:eastAsia="Tahoma"/>
          <w:bCs/>
        </w:rPr>
        <w:t xml:space="preserve">od uzyskania pierwszej </w:t>
      </w:r>
      <w:r w:rsidR="001B727E" w:rsidRPr="003351D8">
        <w:t xml:space="preserve">ostatecznej decyzji pozwolenia na budowę/decyzji ZRID z rygorem natychmiastowej wykonalności do upływu </w:t>
      </w:r>
      <w:r w:rsidR="00671A85" w:rsidRPr="003351D8">
        <w:t>22 miesięcy</w:t>
      </w:r>
      <w:r w:rsidR="001B727E" w:rsidRPr="003351D8">
        <w:t xml:space="preserve"> od dnia </w:t>
      </w:r>
      <w:r w:rsidR="00AB0596" w:rsidRPr="003351D8">
        <w:rPr>
          <w:rFonts w:eastAsia="Tahoma"/>
          <w:bCs/>
        </w:rPr>
        <w:t>zawarcia</w:t>
      </w:r>
      <w:r w:rsidR="001B727E" w:rsidRPr="003351D8">
        <w:t xml:space="preserve"> Umowy z Wykonawcą robót</w:t>
      </w:r>
      <w:r w:rsidR="00C10A5A" w:rsidRPr="003351D8">
        <w:t>, tj. do dnia 01.02.2023 r</w:t>
      </w:r>
      <w:r w:rsidR="00076C78" w:rsidRPr="003351D8">
        <w:t>.</w:t>
      </w:r>
      <w:r w:rsidR="001B727E" w:rsidRPr="003351D8">
        <w:rPr>
          <w:rFonts w:eastAsia="Tahoma"/>
          <w:bCs/>
        </w:rPr>
        <w:t xml:space="preserve"> </w:t>
      </w:r>
    </w:p>
    <w:p w14:paraId="16671E43" w14:textId="77DED53D" w:rsidR="00574241" w:rsidRDefault="00231548" w:rsidP="00613FB8">
      <w:pPr>
        <w:widowControl w:val="0"/>
        <w:spacing w:before="60"/>
        <w:ind w:left="720"/>
        <w:jc w:val="both"/>
      </w:pPr>
      <w:r w:rsidRPr="00633F33">
        <w:t xml:space="preserve">Z uwagi na sposób finansowania umowy, wynagrodzenie </w:t>
      </w:r>
      <w:r w:rsidR="00541D6D" w:rsidRPr="00633F33">
        <w:t xml:space="preserve">stałe </w:t>
      </w:r>
      <w:r w:rsidRPr="00633F33">
        <w:t xml:space="preserve">za miesiąc listopad </w:t>
      </w:r>
      <w:r w:rsidR="00541D6D" w:rsidRPr="00633F33">
        <w:t xml:space="preserve">zostanie </w:t>
      </w:r>
      <w:r w:rsidR="00727C86" w:rsidRPr="00633F33">
        <w:t>rozliczone</w:t>
      </w:r>
      <w:r w:rsidR="00541D6D" w:rsidRPr="00633F33">
        <w:t xml:space="preserve"> wraz z wynagrodzeniem za miesiąc grudzień (faktura powinna obejmować dwa miesiące).</w:t>
      </w:r>
      <w:r w:rsidR="00541D6D">
        <w:t xml:space="preserve"> </w:t>
      </w:r>
    </w:p>
    <w:p w14:paraId="0D00B188" w14:textId="77777777" w:rsidR="009B35A2" w:rsidRPr="00AC5EBA" w:rsidRDefault="009B35A2" w:rsidP="00F43F45">
      <w:pPr>
        <w:widowControl w:val="0"/>
        <w:numPr>
          <w:ilvl w:val="0"/>
          <w:numId w:val="10"/>
        </w:numPr>
        <w:spacing w:before="60"/>
        <w:jc w:val="both"/>
      </w:pPr>
      <w:r w:rsidRPr="00AC5EBA">
        <w:t xml:space="preserve">Podstawą wypłaty wynagrodzenia, o którym mowa w ust. 3 pkt 2 lit a) będzie </w:t>
      </w:r>
      <w:r w:rsidR="005B73F3">
        <w:t>protokół odbioru częściowego,</w:t>
      </w:r>
    </w:p>
    <w:p w14:paraId="6EA762EE" w14:textId="77777777" w:rsidR="00CE0B45" w:rsidRPr="00AC5EBA" w:rsidRDefault="009B35A2" w:rsidP="00F43F45">
      <w:pPr>
        <w:widowControl w:val="0"/>
        <w:numPr>
          <w:ilvl w:val="0"/>
          <w:numId w:val="10"/>
        </w:numPr>
        <w:spacing w:before="60"/>
        <w:jc w:val="both"/>
      </w:pPr>
      <w:r w:rsidRPr="00AC5EBA">
        <w:t xml:space="preserve">Podstawą wynagrodzenia, o którym mowa w ust. 3 pkt 1 lit a) i b) oraz ust. 3 pkt 2 </w:t>
      </w:r>
      <w:r w:rsidRPr="00B576DD">
        <w:t xml:space="preserve">lit. b) </w:t>
      </w:r>
      <w:r w:rsidRPr="00AC5EBA">
        <w:t>będzie protokół odbioru częściowego</w:t>
      </w:r>
      <w:r w:rsidR="0074683C" w:rsidRPr="00AC5EBA">
        <w:t xml:space="preserve">, </w:t>
      </w:r>
    </w:p>
    <w:p w14:paraId="268B2AF7" w14:textId="77777777" w:rsidR="0074683C" w:rsidRDefault="0074683C" w:rsidP="00F43F45">
      <w:pPr>
        <w:widowControl w:val="0"/>
        <w:numPr>
          <w:ilvl w:val="0"/>
          <w:numId w:val="10"/>
        </w:numPr>
        <w:spacing w:before="60"/>
        <w:jc w:val="both"/>
      </w:pPr>
      <w:r w:rsidRPr="00AC5EBA">
        <w:t xml:space="preserve">Podstawą wypłaty wynagrodzenia </w:t>
      </w:r>
      <w:r w:rsidR="0026742D" w:rsidRPr="00AC5EBA">
        <w:t xml:space="preserve">końcowego, będzie protokół odbioru końcowego wraz </w:t>
      </w:r>
      <w:r w:rsidR="00AB0596">
        <w:br/>
      </w:r>
      <w:r w:rsidR="0026742D" w:rsidRPr="00AC5EBA">
        <w:t xml:space="preserve">z zbiorczym zestawieniem czynności personelu Wykonawcy z całości </w:t>
      </w:r>
      <w:r w:rsidR="002E288F">
        <w:t>wykonanego przedmiotu umowy</w:t>
      </w:r>
      <w:r w:rsidR="00B5259A">
        <w:t>.</w:t>
      </w:r>
      <w:r w:rsidR="005B73F3" w:rsidRPr="00AC5EBA" w:rsidDel="005B73F3">
        <w:t xml:space="preserve"> </w:t>
      </w:r>
    </w:p>
    <w:p w14:paraId="43FC0BCA" w14:textId="77777777" w:rsidR="00551372" w:rsidRDefault="00551372" w:rsidP="00F43F45">
      <w:pPr>
        <w:widowControl w:val="0"/>
        <w:numPr>
          <w:ilvl w:val="0"/>
          <w:numId w:val="10"/>
        </w:numPr>
        <w:spacing w:before="60"/>
        <w:jc w:val="both"/>
      </w:pPr>
      <w:r>
        <w:t xml:space="preserve">Zamawiający zastrzega możliwość zawieszenia realizacji </w:t>
      </w:r>
      <w:r w:rsidR="007405D7">
        <w:t>p</w:t>
      </w:r>
      <w:r>
        <w:t xml:space="preserve">rzedmiotu </w:t>
      </w:r>
      <w:r w:rsidR="007405D7">
        <w:t>u</w:t>
      </w:r>
      <w:r>
        <w:t xml:space="preserve">mowy, na każdym </w:t>
      </w:r>
      <w:r w:rsidR="00AB0596">
        <w:br/>
      </w:r>
      <w:r>
        <w:t xml:space="preserve">z Etapów. Zawieszenie realizacji następuje poprzez zawiadomienie w formie pisemnej </w:t>
      </w:r>
      <w:r w:rsidR="00AB0596">
        <w:br/>
      </w:r>
      <w:r>
        <w:t xml:space="preserve">ze wskazaniem terminu rozpoczęcia okresu zawieszenia realizacji oraz jego okresu. </w:t>
      </w:r>
      <w:r w:rsidR="00AB0596">
        <w:br/>
      </w:r>
      <w:r w:rsidR="007405D7">
        <w:t>O</w:t>
      </w:r>
      <w:r>
        <w:t xml:space="preserve">kres zawieszenia nie może trwać dłużej niż </w:t>
      </w:r>
      <w:r w:rsidR="007405D7">
        <w:t>6</w:t>
      </w:r>
      <w:r>
        <w:t xml:space="preserve"> miesięcy. </w:t>
      </w:r>
      <w:r w:rsidR="007405D7">
        <w:t>Zawieszenie realizacji umowy może nastąpić w</w:t>
      </w:r>
      <w:r w:rsidR="000C5974">
        <w:t xml:space="preserve"> </w:t>
      </w:r>
      <w:r w:rsidR="007405D7">
        <w:t xml:space="preserve">przypadku konieczności dokonania wyboru nowego Wykonawcy robót budowlanych (procedura przetargowa). </w:t>
      </w:r>
    </w:p>
    <w:p w14:paraId="375D17DB" w14:textId="77777777" w:rsidR="00551372" w:rsidRPr="00AC5EBA" w:rsidRDefault="00551372" w:rsidP="00F43F45">
      <w:pPr>
        <w:widowControl w:val="0"/>
        <w:numPr>
          <w:ilvl w:val="0"/>
          <w:numId w:val="10"/>
        </w:numPr>
        <w:spacing w:before="60"/>
        <w:jc w:val="both"/>
      </w:pPr>
      <w:r>
        <w:t xml:space="preserve">W przypadku zawieszenia realizacji </w:t>
      </w:r>
      <w:r w:rsidR="007405D7">
        <w:t>p</w:t>
      </w:r>
      <w:r>
        <w:t xml:space="preserve">rzedmiotu </w:t>
      </w:r>
      <w:r w:rsidR="007405D7">
        <w:t>u</w:t>
      </w:r>
      <w:r>
        <w:t>mowy, In</w:t>
      </w:r>
      <w:r w:rsidR="007405D7">
        <w:t>żynier</w:t>
      </w:r>
      <w:r>
        <w:t xml:space="preserve"> </w:t>
      </w:r>
      <w:r w:rsidR="007405D7">
        <w:t>Kontraktu</w:t>
      </w:r>
      <w:r>
        <w:t xml:space="preserve"> nie będzie wykonywał żadnych obowiązków wynikających z </w:t>
      </w:r>
      <w:r w:rsidR="007405D7">
        <w:t>u</w:t>
      </w:r>
      <w:r>
        <w:t xml:space="preserve">mowy, z wyjątkiem czynności niezbędnych do zabezpieczenia prac wykonanych przed zawieszeniem realizacji </w:t>
      </w:r>
      <w:r w:rsidR="007405D7">
        <w:t>p</w:t>
      </w:r>
      <w:r>
        <w:t xml:space="preserve">rzedmiotu </w:t>
      </w:r>
      <w:r w:rsidR="007405D7">
        <w:t>u</w:t>
      </w:r>
      <w:r>
        <w:t xml:space="preserve">mowy oraz czynności niezbędnych do przywrócenia pełnego wykonywania </w:t>
      </w:r>
      <w:r w:rsidR="007405D7">
        <w:t>u</w:t>
      </w:r>
      <w:r>
        <w:t>mowy. In</w:t>
      </w:r>
      <w:r w:rsidR="007405D7">
        <w:t>żynierowi</w:t>
      </w:r>
      <w:r>
        <w:t xml:space="preserve"> nie przysługuje wynagrodzenie za okres zawieszenia realizacji </w:t>
      </w:r>
      <w:r w:rsidR="007405D7">
        <w:t>p</w:t>
      </w:r>
      <w:r>
        <w:t xml:space="preserve">rzedmiotu </w:t>
      </w:r>
      <w:r w:rsidR="007405D7">
        <w:t>u</w:t>
      </w:r>
      <w:r>
        <w:t>mowy.</w:t>
      </w:r>
      <w:r w:rsidR="000C5974">
        <w:t xml:space="preserve"> Okresu zawieszenia nie liczy się do terminów wskazanych w § 2 ust.2 umowy. </w:t>
      </w:r>
    </w:p>
    <w:p w14:paraId="660DC443" w14:textId="77777777" w:rsidR="00343698" w:rsidRDefault="00343698" w:rsidP="00EC0D82">
      <w:pPr>
        <w:widowControl w:val="0"/>
        <w:tabs>
          <w:tab w:val="left" w:pos="-720"/>
        </w:tabs>
        <w:jc w:val="center"/>
        <w:rPr>
          <w:b/>
          <w:bCs/>
          <w:spacing w:val="-3"/>
        </w:rPr>
      </w:pPr>
    </w:p>
    <w:p w14:paraId="0968ED60" w14:textId="4D5C3944" w:rsidR="00EC0D82" w:rsidRPr="00AC5EBA" w:rsidRDefault="00EC0D82" w:rsidP="00EC0D82">
      <w:pPr>
        <w:widowControl w:val="0"/>
        <w:tabs>
          <w:tab w:val="left" w:pos="-720"/>
        </w:tabs>
        <w:jc w:val="center"/>
        <w:rPr>
          <w:b/>
          <w:bCs/>
          <w:spacing w:val="-3"/>
        </w:rPr>
      </w:pPr>
      <w:r w:rsidRPr="00AC5EBA">
        <w:rPr>
          <w:b/>
          <w:bCs/>
          <w:spacing w:val="-3"/>
        </w:rPr>
        <w:t>§ 5</w:t>
      </w:r>
    </w:p>
    <w:p w14:paraId="196733ED" w14:textId="77777777" w:rsidR="00EC0D82" w:rsidRPr="00AC5EBA" w:rsidRDefault="00EC0D82" w:rsidP="00EC0D82">
      <w:pPr>
        <w:jc w:val="center"/>
      </w:pPr>
      <w:r w:rsidRPr="00AC5EBA">
        <w:rPr>
          <w:b/>
          <w:bCs/>
          <w:spacing w:val="-3"/>
        </w:rPr>
        <w:t>Nadzór nad realizacją umowy</w:t>
      </w:r>
      <w:r w:rsidR="00BA37DE" w:rsidRPr="00AC5EBA">
        <w:rPr>
          <w:b/>
          <w:bCs/>
          <w:spacing w:val="-3"/>
        </w:rPr>
        <w:t>, zasady przesyłania korespondencji</w:t>
      </w:r>
    </w:p>
    <w:p w14:paraId="273FB97B" w14:textId="5F67E764" w:rsidR="00EC0D82" w:rsidRPr="00AC5EBA" w:rsidRDefault="00EC0D82" w:rsidP="00F43F45">
      <w:pPr>
        <w:numPr>
          <w:ilvl w:val="0"/>
          <w:numId w:val="15"/>
        </w:numPr>
        <w:jc w:val="both"/>
        <w:rPr>
          <w:rFonts w:eastAsia="Times New Roman"/>
        </w:rPr>
      </w:pPr>
      <w:r w:rsidRPr="00AC5EBA">
        <w:rPr>
          <w:rFonts w:eastAsia="Times New Roman"/>
        </w:rPr>
        <w:t>Osobą odpowiedzialną za realizację umowy ze strony Zamawiającego jest Kierownik Projektu –</w:t>
      </w:r>
      <w:r w:rsidR="008247A9">
        <w:rPr>
          <w:rFonts w:eastAsia="Times New Roman"/>
        </w:rPr>
        <w:t xml:space="preserve"> </w:t>
      </w:r>
      <w:r w:rsidR="00C10A5A" w:rsidRPr="00C10A5A">
        <w:rPr>
          <w:rFonts w:eastAsia="Times New Roman"/>
          <w:b/>
          <w:bCs/>
        </w:rPr>
        <w:t>Norbert Grycza</w:t>
      </w:r>
      <w:r w:rsidR="00E44ACD">
        <w:rPr>
          <w:rFonts w:eastAsia="Times New Roman"/>
          <w:b/>
          <w:bCs/>
        </w:rPr>
        <w:t>.</w:t>
      </w:r>
    </w:p>
    <w:p w14:paraId="52BB67DE" w14:textId="77777777" w:rsidR="00BA37DE" w:rsidRPr="00AC5EBA" w:rsidRDefault="00BA37DE" w:rsidP="00F43F45">
      <w:pPr>
        <w:numPr>
          <w:ilvl w:val="0"/>
          <w:numId w:val="15"/>
        </w:numPr>
        <w:jc w:val="both"/>
        <w:rPr>
          <w:rFonts w:eastAsia="Times New Roman"/>
        </w:rPr>
      </w:pPr>
      <w:r w:rsidRPr="00AC5EBA">
        <w:rPr>
          <w:rFonts w:eastAsia="Times New Roman"/>
        </w:rPr>
        <w:t>Korespondencja w ramach niniejszej umowy pomiędzy Zamawiającym a Wykonawcą będzie sporządzana w formie pisemnej w języku polskim. Korespondencja winna zostać opatrzona tytułem i numerem umowy oraz przekazywana drogą elektroniczną, osobiście lub za pośrednictwem podmiotu świadczącego usługi pocztowe.</w:t>
      </w:r>
      <w:r w:rsidR="005D3C9A">
        <w:rPr>
          <w:rFonts w:eastAsia="Times New Roman"/>
        </w:rPr>
        <w:t xml:space="preserve"> Szczegółowe zasady oraz dane adresowe na które powinna być kierowana korespondencja zostaną ustalone </w:t>
      </w:r>
      <w:r w:rsidR="00AB0596">
        <w:rPr>
          <w:rFonts w:eastAsia="Times New Roman"/>
        </w:rPr>
        <w:br/>
      </w:r>
      <w:r w:rsidR="005D3C9A">
        <w:rPr>
          <w:rFonts w:eastAsia="Times New Roman"/>
        </w:rPr>
        <w:t xml:space="preserve">nie później niż w terminie 14 dni od zawarcia umowy. </w:t>
      </w:r>
    </w:p>
    <w:p w14:paraId="7A8C94B9" w14:textId="77777777" w:rsidR="00310B8E" w:rsidRDefault="00310B8E" w:rsidP="00F43F45">
      <w:pPr>
        <w:numPr>
          <w:ilvl w:val="0"/>
          <w:numId w:val="15"/>
        </w:numPr>
        <w:jc w:val="both"/>
        <w:rPr>
          <w:rFonts w:eastAsia="Times New Roman"/>
        </w:rPr>
      </w:pPr>
      <w:r w:rsidRPr="00502D2B">
        <w:rPr>
          <w:rFonts w:eastAsia="Times New Roman"/>
        </w:rPr>
        <w:t xml:space="preserve">Strony zobowiązane są do niezwłocznego potwierdzania otrzymania korespondencji otrzymanej za pośrednictwem poczty elektronicznej, </w:t>
      </w:r>
      <w:r w:rsidR="005D3C9A" w:rsidRPr="00502D2B">
        <w:rPr>
          <w:rFonts w:eastAsia="Times New Roman"/>
        </w:rPr>
        <w:t xml:space="preserve">poprzez wysłanie zwrotnej wiadomości o treści: Potwierdzam otrzymanie korespondencji. </w:t>
      </w:r>
    </w:p>
    <w:p w14:paraId="7E327EAE" w14:textId="77777777" w:rsidR="00BA37DE" w:rsidRPr="00AC5EBA" w:rsidRDefault="00BA37DE" w:rsidP="00F43F45">
      <w:pPr>
        <w:numPr>
          <w:ilvl w:val="0"/>
          <w:numId w:val="15"/>
        </w:numPr>
        <w:jc w:val="both"/>
        <w:rPr>
          <w:rFonts w:eastAsia="Times New Roman"/>
        </w:rPr>
      </w:pPr>
      <w:r w:rsidRPr="00AC5EBA">
        <w:rPr>
          <w:rFonts w:eastAsia="Times New Roman"/>
        </w:rPr>
        <w:t xml:space="preserve">Wykonawca zobowiązany jest do stosowania się do poleceń Kierownika Projektu. </w:t>
      </w:r>
      <w:r w:rsidR="00AB0596">
        <w:rPr>
          <w:rFonts w:eastAsia="Times New Roman"/>
        </w:rPr>
        <w:br/>
      </w:r>
      <w:r w:rsidRPr="00AC5EBA">
        <w:rPr>
          <w:rFonts w:eastAsia="Times New Roman"/>
        </w:rPr>
        <w:t xml:space="preserve">W przypadku, kiedy Wykonawca stwierdzi, że polecenie wykracza poza uprawnienia Zamawiającego lub poza zakres umowy ma prawo odmówić wykonania polecenia. </w:t>
      </w:r>
      <w:r w:rsidR="00AB0596">
        <w:rPr>
          <w:rFonts w:eastAsia="Times New Roman"/>
        </w:rPr>
        <w:br/>
      </w:r>
      <w:r w:rsidRPr="00AC5EBA">
        <w:rPr>
          <w:rFonts w:eastAsia="Times New Roman"/>
        </w:rPr>
        <w:lastRenderedPageBreak/>
        <w:t>W terminie 2 dni, licząc od dnia otrzymania takiego polecenia, Wykonawca powiadomi pisemnie o odmowie wykonania polecenia Zamawiającego.</w:t>
      </w:r>
    </w:p>
    <w:p w14:paraId="7232D49D" w14:textId="77777777" w:rsidR="006279ED" w:rsidRPr="00AC5EBA" w:rsidRDefault="00BA37DE" w:rsidP="00F43F45">
      <w:pPr>
        <w:numPr>
          <w:ilvl w:val="0"/>
          <w:numId w:val="15"/>
        </w:numPr>
        <w:jc w:val="both"/>
        <w:rPr>
          <w:rFonts w:eastAsia="Times New Roman"/>
        </w:rPr>
      </w:pPr>
      <w:r w:rsidRPr="00AC5EBA">
        <w:rPr>
          <w:rFonts w:eastAsia="Times New Roman"/>
        </w:rPr>
        <w:t>Zamawiający przekaże swoją decyzję Wykonawcy w terminie 3 dni, licząc od daty otrzymania powiadomienia. Decyzja Zamawiającego jest decyzją ostateczną</w:t>
      </w:r>
      <w:r w:rsidR="00B81A84">
        <w:rPr>
          <w:rFonts w:eastAsia="Times New Roman"/>
        </w:rPr>
        <w:t xml:space="preserve"> i wiążącą Wykonawcę</w:t>
      </w:r>
      <w:r w:rsidRPr="00AC5EBA">
        <w:rPr>
          <w:rFonts w:eastAsia="Times New Roman"/>
        </w:rPr>
        <w:t>.</w:t>
      </w:r>
    </w:p>
    <w:p w14:paraId="23139189" w14:textId="77777777" w:rsidR="00EC0D82" w:rsidRPr="00AC5EBA" w:rsidRDefault="00EC0D82" w:rsidP="00EC0D82">
      <w:pPr>
        <w:jc w:val="both"/>
        <w:rPr>
          <w:highlight w:val="yellow"/>
        </w:rPr>
      </w:pPr>
    </w:p>
    <w:p w14:paraId="40C2EA0B" w14:textId="77777777" w:rsidR="00EC0D82" w:rsidRPr="00502D2B" w:rsidRDefault="00EC0D82" w:rsidP="00EC0D82">
      <w:pPr>
        <w:jc w:val="center"/>
      </w:pPr>
      <w:r w:rsidRPr="00502D2B">
        <w:rPr>
          <w:b/>
          <w:bCs/>
        </w:rPr>
        <w:t>§6</w:t>
      </w:r>
    </w:p>
    <w:p w14:paraId="10998775" w14:textId="77777777" w:rsidR="00474F91" w:rsidRDefault="00474F91" w:rsidP="00F43F45">
      <w:pPr>
        <w:numPr>
          <w:ilvl w:val="0"/>
          <w:numId w:val="33"/>
        </w:numPr>
        <w:jc w:val="both"/>
        <w:rPr>
          <w:rFonts w:eastAsia="Times New Roman"/>
        </w:rPr>
      </w:pPr>
      <w:r w:rsidRPr="00474F91">
        <w:rPr>
          <w:rFonts w:eastAsia="Times New Roman"/>
        </w:rPr>
        <w:t xml:space="preserve">W skład </w:t>
      </w:r>
      <w:r w:rsidR="00AB0596" w:rsidRPr="00AB0596">
        <w:rPr>
          <w:rFonts w:eastAsia="Times New Roman"/>
          <w:b/>
          <w:bCs/>
        </w:rPr>
        <w:t>Z</w:t>
      </w:r>
      <w:r w:rsidRPr="00AB0596">
        <w:rPr>
          <w:rFonts w:eastAsia="Times New Roman"/>
          <w:b/>
          <w:bCs/>
        </w:rPr>
        <w:t xml:space="preserve">espołu </w:t>
      </w:r>
      <w:r w:rsidR="005B5DC0" w:rsidRPr="00AB0596">
        <w:rPr>
          <w:rFonts w:eastAsia="Times New Roman"/>
          <w:b/>
          <w:bCs/>
        </w:rPr>
        <w:t>Inżyniera Kontraktu</w:t>
      </w:r>
      <w:r w:rsidRPr="00474F91">
        <w:rPr>
          <w:rFonts w:eastAsia="Times New Roman"/>
        </w:rPr>
        <w:t>, dedykowanego do realizacji Przedmiotu Umowy wchodzą następujące osoby</w:t>
      </w:r>
      <w:r w:rsidR="00AB0596">
        <w:rPr>
          <w:rFonts w:eastAsia="Times New Roman"/>
        </w:rPr>
        <w:t xml:space="preserve"> </w:t>
      </w:r>
      <w:r w:rsidR="00AB0596" w:rsidRPr="00D143EA">
        <w:rPr>
          <w:rFonts w:eastAsia="Tahoma"/>
        </w:rPr>
        <w:t>(odpowiednio dla części):</w:t>
      </w:r>
      <w:r w:rsidR="00AB0596">
        <w:rPr>
          <w:rFonts w:eastAsia="Tahoma"/>
          <w:bCs/>
        </w:rPr>
        <w:t xml:space="preserve"> </w:t>
      </w:r>
      <w:r w:rsidR="00AB0596">
        <w:rPr>
          <w:rFonts w:eastAsia="Times New Roman"/>
        </w:rPr>
        <w:t xml:space="preserve"> </w:t>
      </w:r>
      <w:r w:rsidRPr="00474F91">
        <w:rPr>
          <w:rFonts w:eastAsia="Times New Roman"/>
        </w:rPr>
        <w:t>:</w:t>
      </w:r>
    </w:p>
    <w:p w14:paraId="6CEE56B6" w14:textId="77777777" w:rsidR="003A4D0C" w:rsidRDefault="003A4D0C" w:rsidP="003A4D0C">
      <w:pPr>
        <w:ind w:left="720"/>
        <w:jc w:val="both"/>
        <w:rPr>
          <w:rFonts w:eastAsia="Times New Roman"/>
        </w:rPr>
      </w:pPr>
    </w:p>
    <w:tbl>
      <w:tblPr>
        <w:tblW w:w="9048" w:type="dxa"/>
        <w:tblInd w:w="817" w:type="dxa"/>
        <w:tblLayout w:type="fixed"/>
        <w:tblLook w:val="04A0" w:firstRow="1" w:lastRow="0" w:firstColumn="1" w:lastColumn="0" w:noHBand="0" w:noVBand="1"/>
      </w:tblPr>
      <w:tblGrid>
        <w:gridCol w:w="567"/>
        <w:gridCol w:w="3666"/>
        <w:gridCol w:w="236"/>
        <w:gridCol w:w="4579"/>
      </w:tblGrid>
      <w:tr w:rsidR="003A4D0C" w:rsidRPr="008247A9" w14:paraId="0F90E1BB" w14:textId="77777777" w:rsidTr="00F21040">
        <w:tc>
          <w:tcPr>
            <w:tcW w:w="567" w:type="dxa"/>
            <w:shd w:val="clear" w:color="auto" w:fill="auto"/>
          </w:tcPr>
          <w:p w14:paraId="0E8181B3" w14:textId="77777777" w:rsidR="003A4D0C" w:rsidRPr="008247A9" w:rsidRDefault="003A4D0C" w:rsidP="008247A9">
            <w:pPr>
              <w:widowControl w:val="0"/>
              <w:tabs>
                <w:tab w:val="left" w:pos="567"/>
              </w:tabs>
              <w:rPr>
                <w:rFonts w:eastAsia="Times New Roman"/>
              </w:rPr>
            </w:pPr>
            <w:r w:rsidRPr="008247A9">
              <w:rPr>
                <w:rFonts w:eastAsia="Times New Roman"/>
              </w:rPr>
              <w:t>1</w:t>
            </w:r>
            <w:r w:rsidR="00584F90" w:rsidRPr="008247A9">
              <w:rPr>
                <w:rFonts w:eastAsia="Times New Roman"/>
              </w:rPr>
              <w:t>)</w:t>
            </w:r>
          </w:p>
        </w:tc>
        <w:tc>
          <w:tcPr>
            <w:tcW w:w="3666" w:type="dxa"/>
            <w:shd w:val="clear" w:color="auto" w:fill="auto"/>
          </w:tcPr>
          <w:p w14:paraId="195973FD" w14:textId="77777777" w:rsidR="003A4D0C" w:rsidRPr="008247A9" w:rsidRDefault="003A4D0C" w:rsidP="008247A9">
            <w:pPr>
              <w:widowControl w:val="0"/>
              <w:tabs>
                <w:tab w:val="left" w:pos="567"/>
              </w:tabs>
              <w:rPr>
                <w:rFonts w:eastAsia="Times New Roman"/>
              </w:rPr>
            </w:pPr>
            <w:r w:rsidRPr="008247A9">
              <w:rPr>
                <w:rFonts w:eastAsia="Times New Roman"/>
              </w:rPr>
              <w:t>Koordynator</w:t>
            </w:r>
          </w:p>
        </w:tc>
        <w:tc>
          <w:tcPr>
            <w:tcW w:w="236" w:type="dxa"/>
            <w:shd w:val="clear" w:color="auto" w:fill="auto"/>
          </w:tcPr>
          <w:p w14:paraId="17C38116"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423BEA1B"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71E5AC13" w14:textId="77777777" w:rsidTr="00F21040">
        <w:tc>
          <w:tcPr>
            <w:tcW w:w="567" w:type="dxa"/>
            <w:shd w:val="clear" w:color="auto" w:fill="auto"/>
          </w:tcPr>
          <w:p w14:paraId="44308731" w14:textId="77777777" w:rsidR="003A4D0C" w:rsidRPr="008247A9" w:rsidRDefault="003A4D0C" w:rsidP="008247A9">
            <w:pPr>
              <w:widowControl w:val="0"/>
              <w:tabs>
                <w:tab w:val="left" w:pos="567"/>
              </w:tabs>
              <w:rPr>
                <w:rFonts w:eastAsia="Times New Roman"/>
              </w:rPr>
            </w:pPr>
            <w:r w:rsidRPr="008247A9">
              <w:rPr>
                <w:rFonts w:eastAsia="Times New Roman"/>
              </w:rPr>
              <w:t>2</w:t>
            </w:r>
            <w:r w:rsidR="00584F90" w:rsidRPr="008247A9">
              <w:rPr>
                <w:rFonts w:eastAsia="Times New Roman"/>
              </w:rPr>
              <w:t>)</w:t>
            </w:r>
          </w:p>
        </w:tc>
        <w:tc>
          <w:tcPr>
            <w:tcW w:w="3666" w:type="dxa"/>
            <w:shd w:val="clear" w:color="auto" w:fill="auto"/>
          </w:tcPr>
          <w:p w14:paraId="14BF4EDA" w14:textId="77777777" w:rsidR="003A4D0C" w:rsidRPr="008247A9" w:rsidRDefault="003A4D0C" w:rsidP="008247A9">
            <w:pPr>
              <w:widowControl w:val="0"/>
              <w:tabs>
                <w:tab w:val="left" w:pos="567"/>
              </w:tabs>
              <w:rPr>
                <w:rFonts w:eastAsia="Times New Roman"/>
              </w:rPr>
            </w:pPr>
            <w:r w:rsidRPr="008247A9">
              <w:rPr>
                <w:rFonts w:eastAsia="Times New Roman"/>
              </w:rPr>
              <w:t>Inspektor nadzoru robót drogowych</w:t>
            </w:r>
          </w:p>
        </w:tc>
        <w:tc>
          <w:tcPr>
            <w:tcW w:w="236" w:type="dxa"/>
            <w:shd w:val="clear" w:color="auto" w:fill="auto"/>
          </w:tcPr>
          <w:p w14:paraId="0A40B1D4"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6EF2C111"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70999002" w14:textId="77777777" w:rsidTr="00F21040">
        <w:tc>
          <w:tcPr>
            <w:tcW w:w="567" w:type="dxa"/>
            <w:shd w:val="clear" w:color="auto" w:fill="auto"/>
          </w:tcPr>
          <w:p w14:paraId="13073B55" w14:textId="77777777" w:rsidR="003A4D0C" w:rsidRPr="008247A9" w:rsidRDefault="003A4D0C" w:rsidP="008247A9">
            <w:pPr>
              <w:widowControl w:val="0"/>
              <w:tabs>
                <w:tab w:val="left" w:pos="567"/>
              </w:tabs>
              <w:rPr>
                <w:rFonts w:eastAsia="Times New Roman"/>
              </w:rPr>
            </w:pPr>
            <w:r w:rsidRPr="008247A9">
              <w:rPr>
                <w:rFonts w:eastAsia="Times New Roman"/>
              </w:rPr>
              <w:t>3</w:t>
            </w:r>
            <w:r w:rsidR="00584F90" w:rsidRPr="008247A9">
              <w:rPr>
                <w:rFonts w:eastAsia="Times New Roman"/>
              </w:rPr>
              <w:t>)</w:t>
            </w:r>
          </w:p>
        </w:tc>
        <w:tc>
          <w:tcPr>
            <w:tcW w:w="3666" w:type="dxa"/>
            <w:shd w:val="clear" w:color="auto" w:fill="auto"/>
          </w:tcPr>
          <w:p w14:paraId="177BEB0C" w14:textId="77777777" w:rsidR="003A4D0C" w:rsidRPr="008247A9" w:rsidRDefault="003A4D0C" w:rsidP="008247A9">
            <w:pPr>
              <w:widowControl w:val="0"/>
              <w:tabs>
                <w:tab w:val="left" w:pos="567"/>
              </w:tabs>
              <w:rPr>
                <w:rFonts w:eastAsia="Times New Roman"/>
              </w:rPr>
            </w:pPr>
            <w:r w:rsidRPr="008247A9">
              <w:rPr>
                <w:rFonts w:eastAsia="Times New Roman"/>
              </w:rPr>
              <w:t xml:space="preserve">Inspektor nadzoru robót telekomunikacyjnych  </w:t>
            </w:r>
          </w:p>
        </w:tc>
        <w:tc>
          <w:tcPr>
            <w:tcW w:w="236" w:type="dxa"/>
            <w:shd w:val="clear" w:color="auto" w:fill="auto"/>
          </w:tcPr>
          <w:p w14:paraId="07F4E38F"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58CAA144"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3EF25D52" w14:textId="77777777" w:rsidTr="00F21040">
        <w:tc>
          <w:tcPr>
            <w:tcW w:w="567" w:type="dxa"/>
            <w:shd w:val="clear" w:color="auto" w:fill="auto"/>
          </w:tcPr>
          <w:p w14:paraId="4E36828E" w14:textId="77777777" w:rsidR="003A4D0C" w:rsidRPr="008247A9" w:rsidRDefault="003A4D0C" w:rsidP="008247A9">
            <w:pPr>
              <w:widowControl w:val="0"/>
              <w:tabs>
                <w:tab w:val="left" w:pos="567"/>
              </w:tabs>
              <w:rPr>
                <w:rFonts w:eastAsia="Times New Roman"/>
              </w:rPr>
            </w:pPr>
            <w:r w:rsidRPr="008247A9">
              <w:rPr>
                <w:rFonts w:eastAsia="Times New Roman"/>
              </w:rPr>
              <w:t>4</w:t>
            </w:r>
            <w:r w:rsidR="00584F90" w:rsidRPr="008247A9">
              <w:rPr>
                <w:rFonts w:eastAsia="Times New Roman"/>
              </w:rPr>
              <w:t>)</w:t>
            </w:r>
          </w:p>
        </w:tc>
        <w:tc>
          <w:tcPr>
            <w:tcW w:w="3666" w:type="dxa"/>
            <w:shd w:val="clear" w:color="auto" w:fill="auto"/>
          </w:tcPr>
          <w:p w14:paraId="1C3B55BC" w14:textId="77777777" w:rsidR="003A4D0C" w:rsidRPr="008247A9" w:rsidRDefault="003A4D0C" w:rsidP="008247A9">
            <w:pPr>
              <w:widowControl w:val="0"/>
              <w:tabs>
                <w:tab w:val="left" w:pos="567"/>
              </w:tabs>
              <w:rPr>
                <w:rFonts w:eastAsia="Times New Roman"/>
              </w:rPr>
            </w:pPr>
            <w:r w:rsidRPr="008247A9">
              <w:rPr>
                <w:rFonts w:eastAsia="Times New Roman"/>
              </w:rPr>
              <w:t>Inspektor nadzoru robót elektroenergetycznych</w:t>
            </w:r>
          </w:p>
        </w:tc>
        <w:tc>
          <w:tcPr>
            <w:tcW w:w="236" w:type="dxa"/>
            <w:shd w:val="clear" w:color="auto" w:fill="auto"/>
          </w:tcPr>
          <w:p w14:paraId="2B54C01A"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6D5A5EC3"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6160D745" w14:textId="77777777" w:rsidTr="00F21040">
        <w:tc>
          <w:tcPr>
            <w:tcW w:w="567" w:type="dxa"/>
            <w:shd w:val="clear" w:color="auto" w:fill="auto"/>
          </w:tcPr>
          <w:p w14:paraId="72F2DDA4" w14:textId="77777777" w:rsidR="003A4D0C" w:rsidRPr="008247A9" w:rsidRDefault="003A4D0C" w:rsidP="008247A9">
            <w:pPr>
              <w:widowControl w:val="0"/>
              <w:tabs>
                <w:tab w:val="left" w:pos="567"/>
              </w:tabs>
              <w:rPr>
                <w:rFonts w:eastAsia="Times New Roman"/>
              </w:rPr>
            </w:pPr>
            <w:r w:rsidRPr="008247A9">
              <w:rPr>
                <w:rFonts w:eastAsia="Times New Roman"/>
              </w:rPr>
              <w:t>5</w:t>
            </w:r>
            <w:r w:rsidR="00584F90" w:rsidRPr="008247A9">
              <w:rPr>
                <w:rFonts w:eastAsia="Times New Roman"/>
              </w:rPr>
              <w:t>)</w:t>
            </w:r>
          </w:p>
        </w:tc>
        <w:tc>
          <w:tcPr>
            <w:tcW w:w="3666" w:type="dxa"/>
            <w:shd w:val="clear" w:color="auto" w:fill="auto"/>
          </w:tcPr>
          <w:p w14:paraId="6A2DC806" w14:textId="77777777" w:rsidR="003A4D0C" w:rsidRPr="008247A9" w:rsidRDefault="003A4D0C" w:rsidP="008247A9">
            <w:pPr>
              <w:widowControl w:val="0"/>
              <w:tabs>
                <w:tab w:val="left" w:pos="567"/>
              </w:tabs>
              <w:rPr>
                <w:rFonts w:eastAsia="Times New Roman"/>
              </w:rPr>
            </w:pPr>
            <w:r w:rsidRPr="008247A9">
              <w:rPr>
                <w:rFonts w:eastAsia="Times New Roman"/>
              </w:rPr>
              <w:t>Inspektor nadzoru robót wodno-kanalizacyjnych</w:t>
            </w:r>
          </w:p>
        </w:tc>
        <w:tc>
          <w:tcPr>
            <w:tcW w:w="236" w:type="dxa"/>
            <w:shd w:val="clear" w:color="auto" w:fill="auto"/>
          </w:tcPr>
          <w:p w14:paraId="795F7A4C"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5EE3B9EE"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2B1A97DE" w14:textId="77777777" w:rsidTr="00F21040">
        <w:tc>
          <w:tcPr>
            <w:tcW w:w="567" w:type="dxa"/>
            <w:shd w:val="clear" w:color="auto" w:fill="auto"/>
          </w:tcPr>
          <w:p w14:paraId="5B2F5CEA" w14:textId="77777777" w:rsidR="003A4D0C" w:rsidRPr="008247A9" w:rsidRDefault="003A4D0C" w:rsidP="008247A9">
            <w:pPr>
              <w:widowControl w:val="0"/>
              <w:tabs>
                <w:tab w:val="left" w:pos="567"/>
              </w:tabs>
              <w:rPr>
                <w:rFonts w:eastAsia="Times New Roman"/>
              </w:rPr>
            </w:pPr>
            <w:r w:rsidRPr="008247A9">
              <w:rPr>
                <w:rFonts w:eastAsia="Times New Roman"/>
              </w:rPr>
              <w:t>6</w:t>
            </w:r>
            <w:r w:rsidR="00584F90" w:rsidRPr="008247A9">
              <w:rPr>
                <w:rFonts w:eastAsia="Times New Roman"/>
              </w:rPr>
              <w:t>)</w:t>
            </w:r>
          </w:p>
        </w:tc>
        <w:tc>
          <w:tcPr>
            <w:tcW w:w="3666" w:type="dxa"/>
            <w:shd w:val="clear" w:color="auto" w:fill="auto"/>
          </w:tcPr>
          <w:p w14:paraId="430C5799" w14:textId="77777777" w:rsidR="003A4D0C" w:rsidRPr="008247A9" w:rsidRDefault="003A4D0C" w:rsidP="008247A9">
            <w:pPr>
              <w:widowControl w:val="0"/>
              <w:tabs>
                <w:tab w:val="left" w:pos="567"/>
              </w:tabs>
              <w:rPr>
                <w:rFonts w:eastAsia="Times New Roman"/>
              </w:rPr>
            </w:pPr>
            <w:r w:rsidRPr="008247A9">
              <w:rPr>
                <w:rFonts w:eastAsia="Times New Roman"/>
                <w:iCs/>
                <w:kern w:val="0"/>
                <w:lang w:eastAsia="ar-SA" w:bidi="ar-SA"/>
              </w:rPr>
              <w:t>Główny weryfikator dokumentacji projektowej</w:t>
            </w:r>
          </w:p>
        </w:tc>
        <w:tc>
          <w:tcPr>
            <w:tcW w:w="236" w:type="dxa"/>
            <w:shd w:val="clear" w:color="auto" w:fill="auto"/>
          </w:tcPr>
          <w:p w14:paraId="4B895336"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6E4A1528"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7B6B038E" w14:textId="77777777" w:rsidTr="00F21040">
        <w:tc>
          <w:tcPr>
            <w:tcW w:w="567" w:type="dxa"/>
            <w:shd w:val="clear" w:color="auto" w:fill="auto"/>
          </w:tcPr>
          <w:p w14:paraId="3640EEB3" w14:textId="77777777" w:rsidR="003A4D0C" w:rsidRPr="008247A9" w:rsidRDefault="003A4D0C" w:rsidP="008247A9">
            <w:pPr>
              <w:widowControl w:val="0"/>
              <w:tabs>
                <w:tab w:val="left" w:pos="567"/>
              </w:tabs>
              <w:rPr>
                <w:rFonts w:eastAsia="Times New Roman"/>
              </w:rPr>
            </w:pPr>
            <w:r w:rsidRPr="008247A9">
              <w:rPr>
                <w:rFonts w:eastAsia="Times New Roman"/>
              </w:rPr>
              <w:t>7</w:t>
            </w:r>
            <w:r w:rsidR="00584F90" w:rsidRPr="008247A9">
              <w:rPr>
                <w:rFonts w:eastAsia="Times New Roman"/>
              </w:rPr>
              <w:t>)</w:t>
            </w:r>
          </w:p>
        </w:tc>
        <w:tc>
          <w:tcPr>
            <w:tcW w:w="3666" w:type="dxa"/>
            <w:shd w:val="clear" w:color="auto" w:fill="auto"/>
          </w:tcPr>
          <w:p w14:paraId="741214B4" w14:textId="77777777" w:rsidR="003A4D0C" w:rsidRPr="008247A9" w:rsidRDefault="003A4D0C" w:rsidP="008247A9">
            <w:pPr>
              <w:widowControl w:val="0"/>
              <w:tabs>
                <w:tab w:val="left" w:pos="567"/>
              </w:tabs>
              <w:rPr>
                <w:rFonts w:eastAsia="Times New Roman"/>
              </w:rPr>
            </w:pPr>
            <w:r w:rsidRPr="008247A9">
              <w:rPr>
                <w:rFonts w:eastAsia="Times New Roman"/>
              </w:rPr>
              <w:t>Geotechnik</w:t>
            </w:r>
          </w:p>
        </w:tc>
        <w:tc>
          <w:tcPr>
            <w:tcW w:w="236" w:type="dxa"/>
            <w:shd w:val="clear" w:color="auto" w:fill="auto"/>
          </w:tcPr>
          <w:p w14:paraId="74B128C3"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4B75A5EB"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02F15D64" w14:textId="77777777" w:rsidTr="00F21040">
        <w:tc>
          <w:tcPr>
            <w:tcW w:w="567" w:type="dxa"/>
            <w:shd w:val="clear" w:color="auto" w:fill="auto"/>
          </w:tcPr>
          <w:p w14:paraId="537460F6" w14:textId="77777777" w:rsidR="003A4D0C" w:rsidRPr="008247A9" w:rsidRDefault="003A4D0C" w:rsidP="008247A9">
            <w:pPr>
              <w:widowControl w:val="0"/>
              <w:tabs>
                <w:tab w:val="left" w:pos="567"/>
              </w:tabs>
              <w:rPr>
                <w:rFonts w:eastAsia="Times New Roman"/>
              </w:rPr>
            </w:pPr>
            <w:r w:rsidRPr="008247A9">
              <w:rPr>
                <w:rFonts w:eastAsia="Times New Roman"/>
              </w:rPr>
              <w:t>8</w:t>
            </w:r>
            <w:r w:rsidR="00584F90" w:rsidRPr="008247A9">
              <w:rPr>
                <w:rFonts w:eastAsia="Times New Roman"/>
              </w:rPr>
              <w:t>)</w:t>
            </w:r>
          </w:p>
        </w:tc>
        <w:tc>
          <w:tcPr>
            <w:tcW w:w="3666" w:type="dxa"/>
            <w:shd w:val="clear" w:color="auto" w:fill="auto"/>
          </w:tcPr>
          <w:p w14:paraId="32B8994E" w14:textId="77777777" w:rsidR="003A4D0C" w:rsidRPr="008247A9" w:rsidRDefault="003A4D0C" w:rsidP="008247A9">
            <w:pPr>
              <w:widowControl w:val="0"/>
              <w:tabs>
                <w:tab w:val="left" w:pos="567"/>
              </w:tabs>
              <w:rPr>
                <w:rFonts w:eastAsia="Times New Roman"/>
              </w:rPr>
            </w:pPr>
            <w:r w:rsidRPr="008247A9">
              <w:rPr>
                <w:rFonts w:eastAsia="Times New Roman"/>
              </w:rPr>
              <w:t>Technolog</w:t>
            </w:r>
          </w:p>
        </w:tc>
        <w:tc>
          <w:tcPr>
            <w:tcW w:w="236" w:type="dxa"/>
            <w:shd w:val="clear" w:color="auto" w:fill="auto"/>
          </w:tcPr>
          <w:p w14:paraId="6EDE1A4D"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59A3FB6D"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388739A1" w14:textId="77777777" w:rsidTr="00F21040">
        <w:tc>
          <w:tcPr>
            <w:tcW w:w="567" w:type="dxa"/>
            <w:shd w:val="clear" w:color="auto" w:fill="auto"/>
          </w:tcPr>
          <w:p w14:paraId="0098822D" w14:textId="77777777" w:rsidR="003A4D0C" w:rsidRPr="008247A9" w:rsidRDefault="003A4D0C" w:rsidP="008247A9">
            <w:pPr>
              <w:widowControl w:val="0"/>
              <w:tabs>
                <w:tab w:val="left" w:pos="567"/>
              </w:tabs>
              <w:rPr>
                <w:rFonts w:eastAsia="Times New Roman"/>
              </w:rPr>
            </w:pPr>
            <w:r w:rsidRPr="008247A9">
              <w:rPr>
                <w:rFonts w:eastAsia="Times New Roman"/>
              </w:rPr>
              <w:t>9</w:t>
            </w:r>
            <w:r w:rsidR="00584F90" w:rsidRPr="008247A9">
              <w:rPr>
                <w:rFonts w:eastAsia="Times New Roman"/>
              </w:rPr>
              <w:t>)</w:t>
            </w:r>
          </w:p>
        </w:tc>
        <w:tc>
          <w:tcPr>
            <w:tcW w:w="3666" w:type="dxa"/>
            <w:shd w:val="clear" w:color="auto" w:fill="auto"/>
          </w:tcPr>
          <w:p w14:paraId="75C69857" w14:textId="77777777" w:rsidR="003A4D0C" w:rsidRPr="008247A9" w:rsidRDefault="003A4D0C" w:rsidP="008247A9">
            <w:pPr>
              <w:widowControl w:val="0"/>
              <w:tabs>
                <w:tab w:val="left" w:pos="567"/>
              </w:tabs>
              <w:rPr>
                <w:rFonts w:eastAsia="Times New Roman"/>
              </w:rPr>
            </w:pPr>
            <w:r w:rsidRPr="008247A9">
              <w:rPr>
                <w:rFonts w:eastAsia="Times New Roman"/>
              </w:rPr>
              <w:t>Geodeta</w:t>
            </w:r>
          </w:p>
        </w:tc>
        <w:tc>
          <w:tcPr>
            <w:tcW w:w="236" w:type="dxa"/>
            <w:shd w:val="clear" w:color="auto" w:fill="auto"/>
          </w:tcPr>
          <w:p w14:paraId="5ECF47F2"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5107EFCC" w14:textId="77777777" w:rsidR="003A4D0C" w:rsidRPr="008247A9" w:rsidRDefault="003A4D0C" w:rsidP="008247A9">
            <w:pPr>
              <w:widowControl w:val="0"/>
              <w:tabs>
                <w:tab w:val="left" w:pos="567"/>
              </w:tabs>
              <w:rPr>
                <w:rFonts w:eastAsia="Times New Roman"/>
              </w:rPr>
            </w:pPr>
            <w:r w:rsidRPr="008247A9">
              <w:rPr>
                <w:rFonts w:eastAsia="Times New Roman"/>
              </w:rPr>
              <w:t>………………………………………………</w:t>
            </w:r>
          </w:p>
        </w:tc>
      </w:tr>
      <w:tr w:rsidR="003A4D0C" w:rsidRPr="008247A9" w14:paraId="6C99219C" w14:textId="77777777" w:rsidTr="00F21040">
        <w:tc>
          <w:tcPr>
            <w:tcW w:w="567" w:type="dxa"/>
            <w:shd w:val="clear" w:color="auto" w:fill="auto"/>
          </w:tcPr>
          <w:p w14:paraId="36BAAB22" w14:textId="77777777" w:rsidR="003A4D0C" w:rsidRPr="008247A9" w:rsidRDefault="003A4D0C" w:rsidP="008247A9">
            <w:pPr>
              <w:widowControl w:val="0"/>
              <w:tabs>
                <w:tab w:val="left" w:pos="567"/>
              </w:tabs>
              <w:rPr>
                <w:rFonts w:eastAsia="Times New Roman"/>
              </w:rPr>
            </w:pPr>
            <w:r w:rsidRPr="008247A9">
              <w:rPr>
                <w:rFonts w:eastAsia="Times New Roman"/>
              </w:rPr>
              <w:t>10</w:t>
            </w:r>
            <w:r w:rsidR="00584F90" w:rsidRPr="008247A9">
              <w:rPr>
                <w:rFonts w:eastAsia="Times New Roman"/>
              </w:rPr>
              <w:t>)</w:t>
            </w:r>
          </w:p>
        </w:tc>
        <w:tc>
          <w:tcPr>
            <w:tcW w:w="3666" w:type="dxa"/>
            <w:shd w:val="clear" w:color="auto" w:fill="auto"/>
          </w:tcPr>
          <w:p w14:paraId="3244026E" w14:textId="77777777" w:rsidR="003A4D0C" w:rsidRPr="008247A9" w:rsidRDefault="003A4D0C" w:rsidP="008247A9">
            <w:pPr>
              <w:widowControl w:val="0"/>
              <w:tabs>
                <w:tab w:val="left" w:pos="567"/>
              </w:tabs>
              <w:rPr>
                <w:rFonts w:eastAsia="Times New Roman"/>
              </w:rPr>
            </w:pPr>
            <w:r w:rsidRPr="008247A9">
              <w:rPr>
                <w:rFonts w:eastAsia="Times New Roman"/>
              </w:rPr>
              <w:t>Radca prawny/adwokat</w:t>
            </w:r>
          </w:p>
        </w:tc>
        <w:tc>
          <w:tcPr>
            <w:tcW w:w="236" w:type="dxa"/>
            <w:shd w:val="clear" w:color="auto" w:fill="auto"/>
          </w:tcPr>
          <w:p w14:paraId="761E0FF2" w14:textId="77777777" w:rsidR="003A4D0C" w:rsidRPr="008247A9" w:rsidRDefault="003A4D0C" w:rsidP="008247A9">
            <w:pPr>
              <w:widowControl w:val="0"/>
              <w:tabs>
                <w:tab w:val="left" w:pos="567"/>
              </w:tabs>
              <w:ind w:hanging="84"/>
              <w:jc w:val="center"/>
              <w:rPr>
                <w:rFonts w:eastAsia="Times New Roman"/>
              </w:rPr>
            </w:pPr>
            <w:r w:rsidRPr="008247A9">
              <w:rPr>
                <w:rFonts w:eastAsia="Times New Roman"/>
              </w:rPr>
              <w:t>–</w:t>
            </w:r>
          </w:p>
        </w:tc>
        <w:tc>
          <w:tcPr>
            <w:tcW w:w="4579" w:type="dxa"/>
            <w:shd w:val="clear" w:color="auto" w:fill="auto"/>
          </w:tcPr>
          <w:p w14:paraId="7A56BCE2" w14:textId="77777777" w:rsidR="003A4D0C" w:rsidRPr="008247A9" w:rsidRDefault="003A4D0C" w:rsidP="008247A9">
            <w:pPr>
              <w:widowControl w:val="0"/>
              <w:tabs>
                <w:tab w:val="left" w:pos="567"/>
              </w:tabs>
              <w:rPr>
                <w:rFonts w:eastAsia="Times New Roman"/>
              </w:rPr>
            </w:pPr>
            <w:r w:rsidRPr="008247A9">
              <w:rPr>
                <w:rFonts w:eastAsia="Times New Roman"/>
              </w:rPr>
              <w:t>………………………………………………</w:t>
            </w:r>
          </w:p>
        </w:tc>
      </w:tr>
    </w:tbl>
    <w:p w14:paraId="49AB5316" w14:textId="77777777" w:rsidR="003A4D0C" w:rsidRPr="008247A9" w:rsidRDefault="003A4D0C" w:rsidP="008247A9">
      <w:pPr>
        <w:widowControl w:val="0"/>
        <w:tabs>
          <w:tab w:val="left" w:pos="567"/>
        </w:tabs>
        <w:ind w:left="1134"/>
        <w:rPr>
          <w:rFonts w:eastAsia="Times New Roman"/>
        </w:rPr>
      </w:pPr>
    </w:p>
    <w:p w14:paraId="4C9F3EBF" w14:textId="77777777" w:rsidR="00474F91" w:rsidRPr="008247A9" w:rsidRDefault="00474F91" w:rsidP="008247A9">
      <w:pPr>
        <w:numPr>
          <w:ilvl w:val="0"/>
          <w:numId w:val="33"/>
        </w:numPr>
        <w:jc w:val="both"/>
        <w:rPr>
          <w:rFonts w:eastAsia="Times New Roman"/>
        </w:rPr>
      </w:pPr>
      <w:r w:rsidRPr="008247A9">
        <w:rPr>
          <w:rFonts w:eastAsia="Times New Roman"/>
        </w:rPr>
        <w:t xml:space="preserve">Na </w:t>
      </w:r>
      <w:r w:rsidR="00A76B16" w:rsidRPr="008247A9">
        <w:rPr>
          <w:rFonts w:eastAsia="Times New Roman"/>
        </w:rPr>
        <w:t xml:space="preserve">etapie </w:t>
      </w:r>
      <w:r w:rsidRPr="008247A9">
        <w:rPr>
          <w:rFonts w:eastAsia="Times New Roman"/>
        </w:rPr>
        <w:t>wykonywania robót budowalnych</w:t>
      </w:r>
      <w:r w:rsidR="005B73F3" w:rsidRPr="008247A9">
        <w:rPr>
          <w:rFonts w:eastAsia="Times New Roman"/>
        </w:rPr>
        <w:t>,</w:t>
      </w:r>
      <w:r w:rsidRPr="008247A9">
        <w:rPr>
          <w:rFonts w:eastAsia="Times New Roman"/>
        </w:rPr>
        <w:t xml:space="preserve"> wymagana jest stała obecność w biurze </w:t>
      </w:r>
      <w:r w:rsidR="001F3E57" w:rsidRPr="008247A9">
        <w:rPr>
          <w:rFonts w:eastAsia="Times New Roman"/>
        </w:rPr>
        <w:t>lub</w:t>
      </w:r>
      <w:r w:rsidR="00F748D1" w:rsidRPr="008247A9">
        <w:rPr>
          <w:rFonts w:eastAsia="Times New Roman"/>
        </w:rPr>
        <w:br/>
      </w:r>
      <w:r w:rsidR="001F3E57" w:rsidRPr="008247A9">
        <w:rPr>
          <w:rFonts w:eastAsia="Times New Roman"/>
        </w:rPr>
        <w:t xml:space="preserve">na terenie budowy </w:t>
      </w:r>
      <w:r w:rsidRPr="008247A9">
        <w:rPr>
          <w:rFonts w:eastAsia="Times New Roman"/>
        </w:rPr>
        <w:t>Inżyniera Kontraktu przez co najmniej 8 godzin dziennie niżej wymienionych osób:</w:t>
      </w:r>
    </w:p>
    <w:p w14:paraId="1436F15E" w14:textId="77777777" w:rsidR="00474F91" w:rsidRPr="008247A9" w:rsidRDefault="00474F91" w:rsidP="008247A9">
      <w:pPr>
        <w:widowControl w:val="0"/>
        <w:numPr>
          <w:ilvl w:val="0"/>
          <w:numId w:val="35"/>
        </w:numPr>
        <w:tabs>
          <w:tab w:val="left" w:pos="567"/>
        </w:tabs>
        <w:ind w:left="1418" w:hanging="567"/>
        <w:rPr>
          <w:rFonts w:eastAsia="Times New Roman"/>
        </w:rPr>
      </w:pPr>
      <w:r w:rsidRPr="008247A9">
        <w:rPr>
          <w:rFonts w:eastAsia="Times New Roman"/>
        </w:rPr>
        <w:t>Koordynator</w:t>
      </w:r>
      <w:r w:rsidR="00F748D1" w:rsidRPr="008247A9">
        <w:rPr>
          <w:rFonts w:eastAsia="Times New Roman"/>
        </w:rPr>
        <w:t>a</w:t>
      </w:r>
      <w:r w:rsidRPr="008247A9">
        <w:rPr>
          <w:rFonts w:eastAsia="Times New Roman"/>
        </w:rPr>
        <w:t>,</w:t>
      </w:r>
    </w:p>
    <w:p w14:paraId="1AD65DAC" w14:textId="77777777" w:rsidR="00474F91" w:rsidRPr="008247A9" w:rsidRDefault="00474F91" w:rsidP="008247A9">
      <w:pPr>
        <w:widowControl w:val="0"/>
        <w:numPr>
          <w:ilvl w:val="0"/>
          <w:numId w:val="35"/>
        </w:numPr>
        <w:tabs>
          <w:tab w:val="left" w:pos="567"/>
        </w:tabs>
        <w:ind w:left="1418" w:hanging="567"/>
        <w:rPr>
          <w:rFonts w:eastAsia="Times New Roman"/>
        </w:rPr>
      </w:pPr>
      <w:r w:rsidRPr="008247A9">
        <w:rPr>
          <w:rFonts w:eastAsia="Times New Roman"/>
        </w:rPr>
        <w:t>Inspektor</w:t>
      </w:r>
      <w:r w:rsidR="00F748D1" w:rsidRPr="008247A9">
        <w:rPr>
          <w:rFonts w:eastAsia="Times New Roman"/>
        </w:rPr>
        <w:t>a</w:t>
      </w:r>
      <w:r w:rsidRPr="008247A9">
        <w:rPr>
          <w:rFonts w:eastAsia="Times New Roman"/>
        </w:rPr>
        <w:t xml:space="preserve"> nadzoru </w:t>
      </w:r>
      <w:r w:rsidR="00A76B16" w:rsidRPr="008247A9">
        <w:rPr>
          <w:rFonts w:eastAsia="Times New Roman"/>
        </w:rPr>
        <w:t>robót drogowych</w:t>
      </w:r>
      <w:r w:rsidRPr="008247A9">
        <w:rPr>
          <w:rFonts w:eastAsia="Times New Roman"/>
        </w:rPr>
        <w:t>,</w:t>
      </w:r>
    </w:p>
    <w:p w14:paraId="2CD43DA4" w14:textId="77777777" w:rsidR="00474F91" w:rsidRPr="00AB0596" w:rsidRDefault="00474F91" w:rsidP="00F43F45">
      <w:pPr>
        <w:numPr>
          <w:ilvl w:val="0"/>
          <w:numId w:val="33"/>
        </w:numPr>
        <w:jc w:val="both"/>
        <w:rPr>
          <w:rFonts w:eastAsia="Times New Roman"/>
        </w:rPr>
      </w:pPr>
      <w:r w:rsidRPr="00AB0596">
        <w:rPr>
          <w:rFonts w:eastAsia="Times New Roman"/>
        </w:rPr>
        <w:t>Członkowie zespołu, wymienieni w ust. 1, stanowią minimalny skład zespołu, jaki Zamawiający dopuszcza do realizacji Zadania.</w:t>
      </w:r>
    </w:p>
    <w:p w14:paraId="654D9238" w14:textId="77777777" w:rsidR="005008F1" w:rsidRPr="005008F1" w:rsidRDefault="00474F91" w:rsidP="005008F1">
      <w:pPr>
        <w:numPr>
          <w:ilvl w:val="0"/>
          <w:numId w:val="33"/>
        </w:numPr>
        <w:jc w:val="both"/>
        <w:rPr>
          <w:rFonts w:eastAsia="Times New Roman"/>
        </w:rPr>
      </w:pPr>
      <w:r w:rsidRPr="00AB0596">
        <w:rPr>
          <w:rFonts w:eastAsia="Times New Roman"/>
        </w:rPr>
        <w:t xml:space="preserve">Przez cały okres realizacji </w:t>
      </w:r>
      <w:r w:rsidR="008779BD" w:rsidRPr="00AB0596">
        <w:rPr>
          <w:rFonts w:eastAsia="Times New Roman"/>
        </w:rPr>
        <w:t>Inżynier Kontraktu</w:t>
      </w:r>
      <w:r w:rsidRPr="00AB0596">
        <w:rPr>
          <w:rFonts w:eastAsia="Times New Roman"/>
        </w:rPr>
        <w:t xml:space="preserve"> zapewnia, iż będzie dysponował wszystkimi osobami niezbędnymi do prawidłowej realizacji </w:t>
      </w:r>
      <w:r w:rsidR="008779BD" w:rsidRPr="00AB0596">
        <w:rPr>
          <w:rFonts w:eastAsia="Times New Roman"/>
        </w:rPr>
        <w:t>p</w:t>
      </w:r>
      <w:r w:rsidRPr="00AB0596">
        <w:rPr>
          <w:rFonts w:eastAsia="Times New Roman"/>
        </w:rPr>
        <w:t xml:space="preserve">rzedmiotu </w:t>
      </w:r>
      <w:r w:rsidR="008779BD" w:rsidRPr="00AB0596">
        <w:rPr>
          <w:rFonts w:eastAsia="Times New Roman"/>
        </w:rPr>
        <w:t>u</w:t>
      </w:r>
      <w:r w:rsidRPr="00AB0596">
        <w:rPr>
          <w:rFonts w:eastAsia="Times New Roman"/>
        </w:rPr>
        <w:t xml:space="preserve">mowy. </w:t>
      </w:r>
    </w:p>
    <w:p w14:paraId="6BEF5FC8" w14:textId="77777777" w:rsidR="000F7A74" w:rsidRPr="00AB0596" w:rsidRDefault="000F7A74" w:rsidP="000F7A74">
      <w:pPr>
        <w:numPr>
          <w:ilvl w:val="0"/>
          <w:numId w:val="33"/>
        </w:numPr>
        <w:jc w:val="both"/>
        <w:rPr>
          <w:rFonts w:eastAsia="Times New Roman"/>
        </w:rPr>
      </w:pPr>
      <w:r w:rsidRPr="00AB0596">
        <w:rPr>
          <w:rFonts w:eastAsia="Times New Roman"/>
        </w:rPr>
        <w:t>Inżynier Kontraktu ma obowiązek zapewnienia wykwalifikowanego personelu, posiadającego odpowiednie umiejętności i doświadczenie. Zamawiający może wymagać, żeby Inżynier usunął lub spowodował usunięcie każdej osoby, włącznie z Koordynatorem Zespołu jeżeli zajdzie taka potrzeba, który</w:t>
      </w:r>
      <w:r w:rsidR="00235830">
        <w:rPr>
          <w:rFonts w:eastAsia="Times New Roman"/>
        </w:rPr>
        <w:t xml:space="preserve"> pomimo wezwania do poprawy</w:t>
      </w:r>
      <w:r w:rsidRPr="00AB0596">
        <w:rPr>
          <w:rFonts w:eastAsia="Times New Roman"/>
        </w:rPr>
        <w:t>:</w:t>
      </w:r>
    </w:p>
    <w:p w14:paraId="593A7C02" w14:textId="77777777" w:rsidR="000F7A74" w:rsidRPr="00AB0596" w:rsidRDefault="000F7A74" w:rsidP="00DA65A3">
      <w:pPr>
        <w:widowControl w:val="0"/>
        <w:numPr>
          <w:ilvl w:val="0"/>
          <w:numId w:val="53"/>
        </w:numPr>
        <w:tabs>
          <w:tab w:val="left" w:pos="567"/>
        </w:tabs>
        <w:rPr>
          <w:rFonts w:eastAsia="Times New Roman"/>
        </w:rPr>
      </w:pPr>
      <w:r w:rsidRPr="00AB0596">
        <w:rPr>
          <w:rFonts w:eastAsia="Times New Roman"/>
        </w:rPr>
        <w:t>uporczywie narusza swoje obowiązki służbowe lub zachowuje się nieostrożnie,</w:t>
      </w:r>
    </w:p>
    <w:p w14:paraId="33B43869" w14:textId="77777777" w:rsidR="000F7A74" w:rsidRPr="00AB0596" w:rsidRDefault="000F7A74" w:rsidP="00DA65A3">
      <w:pPr>
        <w:widowControl w:val="0"/>
        <w:numPr>
          <w:ilvl w:val="0"/>
          <w:numId w:val="53"/>
        </w:numPr>
        <w:tabs>
          <w:tab w:val="left" w:pos="567"/>
        </w:tabs>
        <w:rPr>
          <w:rFonts w:eastAsia="Times New Roman"/>
        </w:rPr>
      </w:pPr>
      <w:r w:rsidRPr="00AB0596">
        <w:rPr>
          <w:rFonts w:eastAsia="Times New Roman"/>
        </w:rPr>
        <w:t>wykonuje swoje obowiązki w sposób niekompetentny lub niedbały,</w:t>
      </w:r>
    </w:p>
    <w:p w14:paraId="23E4EC43" w14:textId="77777777" w:rsidR="000F7A74" w:rsidRPr="00AB0596" w:rsidRDefault="000F7A74" w:rsidP="006B43EE">
      <w:pPr>
        <w:widowControl w:val="0"/>
        <w:numPr>
          <w:ilvl w:val="0"/>
          <w:numId w:val="53"/>
        </w:numPr>
        <w:tabs>
          <w:tab w:val="left" w:pos="567"/>
        </w:tabs>
        <w:jc w:val="both"/>
        <w:rPr>
          <w:rFonts w:eastAsia="Times New Roman"/>
        </w:rPr>
      </w:pPr>
      <w:r w:rsidRPr="00AB0596">
        <w:rPr>
          <w:rFonts w:eastAsia="Times New Roman"/>
        </w:rPr>
        <w:t>nie przestrzega postanowień umowy wraz z wszystkimi dokumentami stanowiącymi jej integralną część,</w:t>
      </w:r>
    </w:p>
    <w:p w14:paraId="20489132" w14:textId="14FB21F4" w:rsidR="004F6428" w:rsidRDefault="000F7A74" w:rsidP="00DA65A3">
      <w:pPr>
        <w:widowControl w:val="0"/>
        <w:numPr>
          <w:ilvl w:val="0"/>
          <w:numId w:val="53"/>
        </w:numPr>
        <w:tabs>
          <w:tab w:val="left" w:pos="567"/>
        </w:tabs>
        <w:rPr>
          <w:rFonts w:eastAsia="Times New Roman"/>
        </w:rPr>
      </w:pPr>
      <w:r w:rsidRPr="00AB0596">
        <w:rPr>
          <w:rFonts w:eastAsia="Times New Roman"/>
        </w:rPr>
        <w:t xml:space="preserve">uporczywie zachowuje się w sposób szkodliwy dla bezpieczeństwa, zdrowia lub ochrony środowiska. </w:t>
      </w:r>
    </w:p>
    <w:p w14:paraId="01524CE2" w14:textId="77777777" w:rsidR="00343698" w:rsidRPr="00AB0596" w:rsidRDefault="00343698" w:rsidP="00343698">
      <w:pPr>
        <w:widowControl w:val="0"/>
        <w:tabs>
          <w:tab w:val="left" w:pos="567"/>
        </w:tabs>
        <w:ind w:left="814"/>
        <w:rPr>
          <w:rFonts w:eastAsia="Times New Roman"/>
        </w:rPr>
      </w:pPr>
    </w:p>
    <w:p w14:paraId="1AF6F040" w14:textId="77777777" w:rsidR="009B35A2" w:rsidRDefault="009B35A2" w:rsidP="009B35A2">
      <w:pPr>
        <w:widowControl w:val="0"/>
        <w:spacing w:line="276" w:lineRule="auto"/>
        <w:jc w:val="center"/>
        <w:rPr>
          <w:b/>
          <w:bCs/>
        </w:rPr>
      </w:pPr>
      <w:r w:rsidRPr="00AB0596">
        <w:rPr>
          <w:b/>
          <w:bCs/>
        </w:rPr>
        <w:t xml:space="preserve">§ </w:t>
      </w:r>
      <w:r w:rsidR="00EC0D82" w:rsidRPr="00AB0596">
        <w:rPr>
          <w:b/>
          <w:bCs/>
        </w:rPr>
        <w:t>7</w:t>
      </w:r>
    </w:p>
    <w:p w14:paraId="0E6B8CDD" w14:textId="77777777" w:rsidR="005D5944" w:rsidRPr="00AB0596" w:rsidRDefault="005D5944" w:rsidP="009B35A2">
      <w:pPr>
        <w:widowControl w:val="0"/>
        <w:spacing w:line="276" w:lineRule="auto"/>
        <w:jc w:val="center"/>
        <w:rPr>
          <w:rFonts w:eastAsia="Lucida Sans Unicode"/>
          <w:b/>
          <w:bCs/>
          <w:color w:val="FF0000"/>
        </w:rPr>
      </w:pPr>
      <w:r>
        <w:rPr>
          <w:b/>
          <w:bCs/>
        </w:rPr>
        <w:t>Zatrudnienie na podstawie umowy o pracę</w:t>
      </w:r>
    </w:p>
    <w:p w14:paraId="4F07A3F2" w14:textId="77777777" w:rsidR="009B35A2" w:rsidRPr="00AC5EBA" w:rsidRDefault="009B35A2" w:rsidP="00F43F45">
      <w:pPr>
        <w:widowControl w:val="0"/>
        <w:numPr>
          <w:ilvl w:val="0"/>
          <w:numId w:val="14"/>
        </w:numPr>
        <w:spacing w:before="60"/>
        <w:jc w:val="both"/>
      </w:pPr>
      <w:r w:rsidRPr="00AB0596">
        <w:t xml:space="preserve">Zamawiający wymaga zatrudnienia na podstawie umowy o pracę przez Wykonawcę lub podwykonawcę osób wykonujących </w:t>
      </w:r>
      <w:bookmarkStart w:id="1" w:name="_Hlk5173102"/>
      <w:r w:rsidRPr="00AB0596">
        <w:t xml:space="preserve">czynności bezpośrednio związane z realizacją przedmiotu zamówienia </w:t>
      </w:r>
      <w:r w:rsidRPr="006B2619">
        <w:t>(</w:t>
      </w:r>
      <w:r w:rsidR="00A76B16" w:rsidRPr="006B2619">
        <w:t>Administrator budowy</w:t>
      </w:r>
      <w:r w:rsidRPr="006B2619">
        <w:t>)</w:t>
      </w:r>
      <w:bookmarkEnd w:id="1"/>
      <w:r w:rsidRPr="00AB0596">
        <w:t xml:space="preserve"> - </w:t>
      </w:r>
      <w:r w:rsidR="00EC0D82" w:rsidRPr="00AB0596">
        <w:rPr>
          <w:rFonts w:eastAsia="Times New Roman"/>
        </w:rPr>
        <w:t>których wykonanie polega na wykon</w:t>
      </w:r>
      <w:r w:rsidR="00EC0D82" w:rsidRPr="00AC5EBA">
        <w:rPr>
          <w:rFonts w:eastAsia="Times New Roman"/>
        </w:rPr>
        <w:t xml:space="preserve">ywaniu pracy w sposób określony w art. 22 § 1 ustawy z dnia 26 czerwca 1974 r. </w:t>
      </w:r>
      <w:r w:rsidR="00EC0D82" w:rsidRPr="00AC5EBA">
        <w:rPr>
          <w:rFonts w:eastAsia="Times New Roman"/>
        </w:rPr>
        <w:lastRenderedPageBreak/>
        <w:t>Kodeks pracy (Dz.U. z 2019</w:t>
      </w:r>
      <w:r w:rsidR="00AC5EBA" w:rsidRPr="00AC5EBA">
        <w:rPr>
          <w:rFonts w:eastAsia="Times New Roman"/>
        </w:rPr>
        <w:t xml:space="preserve"> </w:t>
      </w:r>
      <w:r w:rsidR="00EC0D82" w:rsidRPr="00AC5EBA">
        <w:rPr>
          <w:rFonts w:eastAsia="Times New Roman"/>
        </w:rPr>
        <w:t>r. poz. 1040</w:t>
      </w:r>
      <w:r w:rsidR="00AC5EBA" w:rsidRPr="00AC5EBA">
        <w:rPr>
          <w:rFonts w:eastAsia="Times New Roman"/>
        </w:rPr>
        <w:t xml:space="preserve"> z późn.zm.</w:t>
      </w:r>
      <w:r w:rsidR="00EC0D82" w:rsidRPr="00AC5EBA">
        <w:rPr>
          <w:rFonts w:eastAsia="Times New Roman"/>
        </w:rPr>
        <w:t xml:space="preserve">). </w:t>
      </w:r>
    </w:p>
    <w:p w14:paraId="73295473" w14:textId="77777777" w:rsidR="00235830" w:rsidRPr="00025040" w:rsidRDefault="00235830" w:rsidP="00235830">
      <w:pPr>
        <w:numPr>
          <w:ilvl w:val="0"/>
          <w:numId w:val="14"/>
        </w:numPr>
        <w:spacing w:line="276" w:lineRule="auto"/>
        <w:jc w:val="both"/>
      </w:pPr>
      <w:r w:rsidRPr="00025040">
        <w:t>W trakcie realizacji przedmiotu umowy Zamawiający uprawniony jest do wykonywania czynności kontrolnych wobec Wykonawcy odnośnie spełniania przez Wykonawcę lub Podwykonawcę (Dalszego Podwykonawcę) wymogu zatrudnienia na podstawie umowy o pracę osób, o których mowa w ust. 1. Zamawiający uprawniony jest w szczególności do żądania przedłożenia:</w:t>
      </w:r>
    </w:p>
    <w:p w14:paraId="1399C24E" w14:textId="77777777" w:rsidR="00235830" w:rsidRPr="00025040" w:rsidRDefault="00235830" w:rsidP="00235830">
      <w:pPr>
        <w:spacing w:line="276" w:lineRule="auto"/>
        <w:ind w:left="720"/>
        <w:jc w:val="both"/>
      </w:pPr>
      <w:r w:rsidRPr="00025040">
        <w:t>1) oświadczenia zatrudnionego pracownika,</w:t>
      </w:r>
    </w:p>
    <w:p w14:paraId="0CBFEE00" w14:textId="77777777" w:rsidR="00235830" w:rsidRPr="00025040" w:rsidRDefault="00235830" w:rsidP="00235830">
      <w:pPr>
        <w:spacing w:line="276" w:lineRule="auto"/>
        <w:ind w:left="720"/>
        <w:jc w:val="both"/>
      </w:pPr>
      <w:r w:rsidRPr="00025040">
        <w:t>2) oświadczenia wykonawcy lub podwykonawcy o zatrudnieniu pracownika na podstawie umowy o pracę,</w:t>
      </w:r>
    </w:p>
    <w:p w14:paraId="3A1A2A4D" w14:textId="77777777" w:rsidR="00235830" w:rsidRPr="00025040" w:rsidRDefault="00235830" w:rsidP="00235830">
      <w:pPr>
        <w:spacing w:line="276" w:lineRule="auto"/>
        <w:ind w:left="720"/>
        <w:jc w:val="both"/>
      </w:pPr>
      <w:r w:rsidRPr="00025040">
        <w:t>3) poświadczonej za zgodność z oryginałem kopii umowy o pracę zatrudnionego pracownika,</w:t>
      </w:r>
    </w:p>
    <w:p w14:paraId="18D59D93" w14:textId="77777777" w:rsidR="00235830" w:rsidRPr="00025040" w:rsidRDefault="00235830" w:rsidP="00235830">
      <w:pPr>
        <w:spacing w:line="276" w:lineRule="auto"/>
        <w:ind w:left="720"/>
        <w:jc w:val="both"/>
      </w:pPr>
      <w:r w:rsidRPr="00025040">
        <w:t>4) innych dokumentów</w:t>
      </w:r>
    </w:p>
    <w:p w14:paraId="560ABC76" w14:textId="77777777" w:rsidR="00235830" w:rsidRPr="00025040" w:rsidRDefault="00235830" w:rsidP="00235830">
      <w:pPr>
        <w:spacing w:line="276" w:lineRule="auto"/>
        <w:ind w:left="720"/>
        <w:jc w:val="both"/>
      </w:pPr>
      <w:r w:rsidRPr="00025040">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4ECCD36" w14:textId="77777777" w:rsidR="00235830" w:rsidRPr="00025040" w:rsidRDefault="00235830" w:rsidP="00235830">
      <w:pPr>
        <w:numPr>
          <w:ilvl w:val="0"/>
          <w:numId w:val="14"/>
        </w:numPr>
        <w:spacing w:line="276" w:lineRule="auto"/>
        <w:jc w:val="both"/>
      </w:pPr>
      <w:bookmarkStart w:id="2" w:name="_Hlk48631167"/>
      <w:r w:rsidRPr="00025040">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3B89825C" w14:textId="77777777" w:rsidR="00235830" w:rsidRPr="00025040" w:rsidRDefault="00235830" w:rsidP="00235830">
      <w:pPr>
        <w:numPr>
          <w:ilvl w:val="0"/>
          <w:numId w:val="14"/>
        </w:numPr>
        <w:spacing w:line="276" w:lineRule="auto"/>
        <w:jc w:val="both"/>
      </w:pPr>
      <w:r w:rsidRPr="00025040">
        <w:t>W przypadku uzasadnionych wątpliwości co do przestrzegania prawa pracy przez Wykonawcę lub Podwykonawcę, Zamawiający może zwrócić się o przeprowadzenie kontroli przez Państwową Inspekcję Pracy.</w:t>
      </w:r>
    </w:p>
    <w:bookmarkEnd w:id="2"/>
    <w:p w14:paraId="255AD313" w14:textId="77777777" w:rsidR="00EC0D82" w:rsidRPr="00AC5EBA" w:rsidRDefault="00EC0D82" w:rsidP="00AC5EBA">
      <w:pPr>
        <w:widowControl w:val="0"/>
        <w:tabs>
          <w:tab w:val="left" w:pos="567"/>
        </w:tabs>
        <w:rPr>
          <w:b/>
          <w:bCs/>
          <w:iCs/>
        </w:rPr>
      </w:pPr>
    </w:p>
    <w:p w14:paraId="2860369A" w14:textId="77777777" w:rsidR="004A6E73" w:rsidRPr="00AC5EBA" w:rsidRDefault="004A6E73" w:rsidP="00FE601D">
      <w:pPr>
        <w:widowControl w:val="0"/>
        <w:tabs>
          <w:tab w:val="left" w:pos="567"/>
        </w:tabs>
        <w:ind w:left="426" w:hanging="426"/>
        <w:jc w:val="center"/>
        <w:rPr>
          <w:b/>
          <w:iCs/>
        </w:rPr>
      </w:pPr>
      <w:r w:rsidRPr="00AC5EBA">
        <w:rPr>
          <w:b/>
          <w:bCs/>
          <w:iCs/>
        </w:rPr>
        <w:t xml:space="preserve">§ </w:t>
      </w:r>
      <w:r w:rsidR="00AC5EBA">
        <w:rPr>
          <w:b/>
          <w:bCs/>
          <w:iCs/>
        </w:rPr>
        <w:t>8</w:t>
      </w:r>
    </w:p>
    <w:p w14:paraId="0E1B7C5A" w14:textId="77777777" w:rsidR="004A6E73" w:rsidRPr="00AC5EBA" w:rsidRDefault="004A6E73" w:rsidP="00FE601D">
      <w:pPr>
        <w:widowControl w:val="0"/>
        <w:tabs>
          <w:tab w:val="left" w:pos="567"/>
        </w:tabs>
        <w:ind w:left="426" w:hanging="426"/>
        <w:jc w:val="center"/>
      </w:pPr>
      <w:r w:rsidRPr="00AC5EBA">
        <w:rPr>
          <w:b/>
          <w:iCs/>
        </w:rPr>
        <w:t xml:space="preserve">Ubezpieczenie Wykonawcy </w:t>
      </w:r>
    </w:p>
    <w:p w14:paraId="4F7E4A55" w14:textId="77777777" w:rsidR="00B81632" w:rsidRPr="00AC5EBA" w:rsidRDefault="00736163" w:rsidP="00F43F45">
      <w:pPr>
        <w:widowControl w:val="0"/>
        <w:numPr>
          <w:ilvl w:val="0"/>
          <w:numId w:val="19"/>
        </w:numPr>
        <w:spacing w:before="60"/>
        <w:jc w:val="both"/>
      </w:pPr>
      <w:r w:rsidRPr="00AC5EBA">
        <w:t xml:space="preserve">Wykonawca </w:t>
      </w:r>
      <w:r w:rsidRPr="00B576DD">
        <w:t xml:space="preserve">zobowiązuje się </w:t>
      </w:r>
      <w:r w:rsidR="006279ED" w:rsidRPr="00B576DD">
        <w:t xml:space="preserve">do posiadania przez cały okres obowiązywania </w:t>
      </w:r>
      <w:r w:rsidR="00B81632" w:rsidRPr="00502D2B">
        <w:t>umowy ważne</w:t>
      </w:r>
      <w:r w:rsidR="001146F8" w:rsidRPr="00502D2B">
        <w:t>go</w:t>
      </w:r>
      <w:r w:rsidR="00B81632" w:rsidRPr="00502D2B">
        <w:t xml:space="preserve"> ubezpieczeni</w:t>
      </w:r>
      <w:r w:rsidR="001146F8" w:rsidRPr="00502D2B">
        <w:t>a</w:t>
      </w:r>
      <w:r w:rsidR="00B81632" w:rsidRPr="00502D2B">
        <w:t xml:space="preserve"> od odpowiedzialności cywilnej z tytułu prowadzonej działalności </w:t>
      </w:r>
      <w:r w:rsidR="002E288F">
        <w:t>gospodarczej</w:t>
      </w:r>
      <w:r w:rsidR="00B81632" w:rsidRPr="00502D2B">
        <w:t>, na kwotę co najmniej 500 000,00 zł</w:t>
      </w:r>
      <w:r w:rsidR="00B81632" w:rsidRPr="00B576DD">
        <w:t xml:space="preserve">. </w:t>
      </w:r>
      <w:r w:rsidR="001146F8" w:rsidRPr="00B576DD">
        <w:t xml:space="preserve">Wykonawca zobowiązany </w:t>
      </w:r>
      <w:r w:rsidR="00F748D1">
        <w:br/>
      </w:r>
      <w:r w:rsidR="001146F8" w:rsidRPr="00B576DD">
        <w:t xml:space="preserve">jest przedkładać </w:t>
      </w:r>
      <w:r w:rsidR="001146F8" w:rsidRPr="00502D2B">
        <w:t xml:space="preserve">Zamawiającemu dokument potwierdzający posiadania ważnego ubezpieczenia przez cały okres realizacji zadania. </w:t>
      </w:r>
      <w:r w:rsidR="00B81632" w:rsidRPr="00502D2B">
        <w:t>Zakres ubezpieczenia powinien</w:t>
      </w:r>
      <w:r w:rsidR="00B81632" w:rsidRPr="00AC5EBA">
        <w:t xml:space="preserve"> obejmować odpowiedzialność cywilną za szkody osobowe, rzeczowe, następstwa finansowe tych szkód oraz straty finansowe wyrządzone Zamawiającemu i innym osobom trzecim, powstałe na podstawie realizacji Umowy lub w związku z realizacją Umowy.</w:t>
      </w:r>
    </w:p>
    <w:p w14:paraId="3AF67D37" w14:textId="77777777" w:rsidR="00AD7618" w:rsidRPr="00AC5EBA" w:rsidRDefault="00736163" w:rsidP="00F43F45">
      <w:pPr>
        <w:widowControl w:val="0"/>
        <w:numPr>
          <w:ilvl w:val="0"/>
          <w:numId w:val="19"/>
        </w:numPr>
        <w:spacing w:before="60"/>
        <w:jc w:val="both"/>
      </w:pPr>
      <w:r w:rsidRPr="00AC5EBA">
        <w:t>Strony uzgadniają</w:t>
      </w:r>
      <w:r w:rsidR="004D09BA">
        <w:t>,</w:t>
      </w:r>
      <w:r w:rsidRPr="00AC5EBA">
        <w:t xml:space="preserve"> iż pokrycie wszelkiego rodzaju szkód wskazanych w ust. 1 następować będzie przez Wykonawcę lub jego ubezpieczyciela na zasadach określonych w umowie ubezpieczyciela</w:t>
      </w:r>
      <w:r w:rsidR="004D09BA">
        <w:t>,</w:t>
      </w:r>
      <w:r w:rsidRPr="00AC5EBA">
        <w:t xml:space="preserve"> bez udziału Zamawiającego. Dotyczy to w szczególności odpowiedzialności z tytułu szkód poniesionych przez osób trzecich.</w:t>
      </w:r>
    </w:p>
    <w:p w14:paraId="1D2E74C2" w14:textId="77777777" w:rsidR="006279ED" w:rsidRPr="00AC5EBA" w:rsidRDefault="006279ED" w:rsidP="00B81632">
      <w:pPr>
        <w:pStyle w:val="Akapitzlist4"/>
        <w:spacing w:before="120"/>
        <w:ind w:left="0"/>
        <w:jc w:val="both"/>
        <w:rPr>
          <w:rFonts w:cs="Times New Roman"/>
          <w:szCs w:val="24"/>
        </w:rPr>
      </w:pPr>
    </w:p>
    <w:p w14:paraId="1A41FEC9" w14:textId="77777777" w:rsidR="006279ED" w:rsidRPr="00AC5EBA" w:rsidRDefault="006279ED" w:rsidP="006279ED">
      <w:pPr>
        <w:widowControl w:val="0"/>
        <w:jc w:val="center"/>
        <w:rPr>
          <w:b/>
        </w:rPr>
      </w:pPr>
      <w:r w:rsidRPr="00AC5EBA">
        <w:rPr>
          <w:b/>
        </w:rPr>
        <w:t xml:space="preserve">§ </w:t>
      </w:r>
      <w:r w:rsidR="00AC5EBA">
        <w:rPr>
          <w:b/>
        </w:rPr>
        <w:t>9</w:t>
      </w:r>
    </w:p>
    <w:p w14:paraId="70D8235B" w14:textId="77777777" w:rsidR="006279ED" w:rsidRPr="00AC5EBA" w:rsidRDefault="00B81632" w:rsidP="006279ED">
      <w:pPr>
        <w:widowControl w:val="0"/>
        <w:jc w:val="center"/>
        <w:rPr>
          <w:iCs/>
        </w:rPr>
      </w:pPr>
      <w:r w:rsidRPr="00AC5EBA">
        <w:rPr>
          <w:b/>
        </w:rPr>
        <w:t>Z</w:t>
      </w:r>
      <w:r w:rsidR="006279ED" w:rsidRPr="00AC5EBA">
        <w:rPr>
          <w:b/>
        </w:rPr>
        <w:t>abezpieczenie należytego wykonania umowy</w:t>
      </w:r>
    </w:p>
    <w:p w14:paraId="2ED15F0F" w14:textId="77777777" w:rsidR="00B81632" w:rsidRPr="00AC5EBA" w:rsidRDefault="00B81632" w:rsidP="00F43F45">
      <w:pPr>
        <w:numPr>
          <w:ilvl w:val="0"/>
          <w:numId w:val="20"/>
        </w:numPr>
        <w:jc w:val="both"/>
      </w:pPr>
      <w:r w:rsidRPr="00AC5EBA">
        <w:t>Ustala się zabezpieczenie należytego wykonania umowy w wysokości 5% wynagrodzenia brutto, o którym mowa w § 3 ust. 1 na  kwotę …………………..….zł</w:t>
      </w:r>
    </w:p>
    <w:p w14:paraId="313885D0" w14:textId="77777777" w:rsidR="00B81632" w:rsidRPr="00AC5EBA" w:rsidRDefault="00B81632" w:rsidP="00F43F45">
      <w:pPr>
        <w:numPr>
          <w:ilvl w:val="0"/>
          <w:numId w:val="20"/>
        </w:numPr>
        <w:jc w:val="both"/>
      </w:pPr>
      <w:r w:rsidRPr="00AC5EBA">
        <w:t xml:space="preserve">Zabezpieczenie należytego wykonania umowy będzie zwrócone Wykonawcy w terminach </w:t>
      </w:r>
      <w:r w:rsidR="00F748D1">
        <w:br/>
      </w:r>
      <w:r w:rsidRPr="00AC5EBA">
        <w:t>i wysokościach jak niżej:</w:t>
      </w:r>
    </w:p>
    <w:p w14:paraId="60723B5A" w14:textId="77777777" w:rsidR="00B81632" w:rsidRPr="00AC5EBA" w:rsidRDefault="00B81632" w:rsidP="00F43F45">
      <w:pPr>
        <w:numPr>
          <w:ilvl w:val="0"/>
          <w:numId w:val="21"/>
        </w:numPr>
        <w:jc w:val="both"/>
        <w:rPr>
          <w:spacing w:val="-2"/>
        </w:rPr>
      </w:pPr>
      <w:r w:rsidRPr="00AC5EBA">
        <w:rPr>
          <w:spacing w:val="-2"/>
        </w:rPr>
        <w:t xml:space="preserve"> 70% wysokości zabezpieczenia w terminie 30 dni od daty odbioru końcowego lub potwierdzenia usunięcia wad stwierdzonych przy odbiorze końcowym, </w:t>
      </w:r>
    </w:p>
    <w:p w14:paraId="195BCDC7" w14:textId="77777777" w:rsidR="00B81632" w:rsidRPr="00AC5EBA" w:rsidRDefault="00B81632" w:rsidP="00F43F45">
      <w:pPr>
        <w:numPr>
          <w:ilvl w:val="0"/>
          <w:numId w:val="21"/>
        </w:numPr>
        <w:jc w:val="both"/>
        <w:rPr>
          <w:spacing w:val="-2"/>
        </w:rPr>
      </w:pPr>
      <w:r w:rsidRPr="00AC5EBA">
        <w:rPr>
          <w:spacing w:val="-2"/>
        </w:rPr>
        <w:lastRenderedPageBreak/>
        <w:t xml:space="preserve"> 30% wysokości zabezpieczenia w terminie 15 dni od daty upłynięcia okresu rękojmi,</w:t>
      </w:r>
    </w:p>
    <w:p w14:paraId="71F21C36" w14:textId="28AF18A3" w:rsidR="00B81632" w:rsidRPr="008247A9" w:rsidRDefault="00B81632" w:rsidP="00F43F45">
      <w:pPr>
        <w:numPr>
          <w:ilvl w:val="0"/>
          <w:numId w:val="20"/>
        </w:numPr>
        <w:jc w:val="both"/>
      </w:pPr>
      <w:r w:rsidRPr="00AC5EBA">
        <w:t xml:space="preserve">Okres rękojmi </w:t>
      </w:r>
      <w:r w:rsidRPr="008247A9">
        <w:t xml:space="preserve">równy jest okresowi gwarancji udzielonej przez Wykonawcę robót </w:t>
      </w:r>
      <w:r w:rsidR="00F748D1" w:rsidRPr="008247A9">
        <w:br/>
      </w:r>
      <w:r w:rsidRPr="008247A9">
        <w:t xml:space="preserve">w formularzu oferty i wynosi </w:t>
      </w:r>
      <w:r w:rsidR="00D92F52" w:rsidRPr="008247A9">
        <w:t>84 miesiące</w:t>
      </w:r>
      <w:r w:rsidRPr="008247A9">
        <w:t xml:space="preserve"> od daty odbioru końcowego.</w:t>
      </w:r>
    </w:p>
    <w:p w14:paraId="70314A69" w14:textId="77777777" w:rsidR="00CC091B" w:rsidRPr="00AC5EBA" w:rsidRDefault="00CC091B" w:rsidP="00B81632">
      <w:pPr>
        <w:widowControl w:val="0"/>
        <w:spacing w:before="60"/>
        <w:rPr>
          <w:b/>
        </w:rPr>
      </w:pPr>
    </w:p>
    <w:p w14:paraId="2E0095A8" w14:textId="77777777" w:rsidR="004A6E73" w:rsidRPr="00AC5EBA" w:rsidRDefault="004A6E73" w:rsidP="004A6E73">
      <w:pPr>
        <w:widowControl w:val="0"/>
        <w:spacing w:before="60"/>
        <w:jc w:val="center"/>
        <w:rPr>
          <w:b/>
        </w:rPr>
      </w:pPr>
      <w:r w:rsidRPr="00AC5EBA">
        <w:rPr>
          <w:b/>
        </w:rPr>
        <w:t xml:space="preserve">§ </w:t>
      </w:r>
      <w:r w:rsidR="00AC5EBA">
        <w:rPr>
          <w:b/>
        </w:rPr>
        <w:t>10</w:t>
      </w:r>
    </w:p>
    <w:p w14:paraId="677A1D14" w14:textId="77777777" w:rsidR="004A6E73" w:rsidRPr="00AC5EBA" w:rsidRDefault="004A6E73" w:rsidP="004A6E73">
      <w:pPr>
        <w:widowControl w:val="0"/>
        <w:jc w:val="center"/>
      </w:pPr>
      <w:r w:rsidRPr="00AC5EBA">
        <w:rPr>
          <w:b/>
        </w:rPr>
        <w:t>Kary umowne</w:t>
      </w:r>
    </w:p>
    <w:p w14:paraId="52BA7A4E" w14:textId="77777777" w:rsidR="00B81632" w:rsidRPr="00AC5EBA" w:rsidRDefault="00B81632" w:rsidP="00F43F45">
      <w:pPr>
        <w:numPr>
          <w:ilvl w:val="0"/>
          <w:numId w:val="22"/>
        </w:numPr>
        <w:jc w:val="both"/>
      </w:pPr>
      <w:bookmarkStart w:id="3" w:name="_Hlk69574347"/>
      <w:r w:rsidRPr="00AC5EBA">
        <w:t xml:space="preserve">Strony postanawiają, że w przypadku niewykonania lub nienależytego wykonania postanowień niniejszej Umowy obowiązującą formą odszkodowania będą kary umowne. </w:t>
      </w:r>
    </w:p>
    <w:p w14:paraId="56F2EDB5" w14:textId="77777777" w:rsidR="00B81632" w:rsidRPr="00AC5EBA" w:rsidRDefault="00B81632" w:rsidP="00F43F45">
      <w:pPr>
        <w:numPr>
          <w:ilvl w:val="0"/>
          <w:numId w:val="22"/>
        </w:numPr>
        <w:jc w:val="both"/>
      </w:pPr>
      <w:r w:rsidRPr="00AC5EBA">
        <w:t>Wykonawca zapłaci Zamawiającemu kary umowne</w:t>
      </w:r>
      <w:r w:rsidR="007C48B6">
        <w:t xml:space="preserve"> </w:t>
      </w:r>
      <w:r w:rsidRPr="00AC5EBA">
        <w:t>:</w:t>
      </w:r>
    </w:p>
    <w:bookmarkEnd w:id="3"/>
    <w:p w14:paraId="40961DC2" w14:textId="77777777" w:rsidR="00FF4CCF" w:rsidRPr="006A7247" w:rsidRDefault="006A7247" w:rsidP="00F43F45">
      <w:pPr>
        <w:numPr>
          <w:ilvl w:val="0"/>
          <w:numId w:val="28"/>
        </w:numPr>
        <w:jc w:val="both"/>
        <w:rPr>
          <w:spacing w:val="-2"/>
        </w:rPr>
      </w:pPr>
      <w:r>
        <w:rPr>
          <w:spacing w:val="-2"/>
        </w:rPr>
        <w:t xml:space="preserve"> </w:t>
      </w:r>
      <w:r w:rsidR="00AB2C8F">
        <w:rPr>
          <w:spacing w:val="-2"/>
        </w:rPr>
        <w:t xml:space="preserve"> </w:t>
      </w:r>
      <w:r>
        <w:rPr>
          <w:spacing w:val="-2"/>
        </w:rPr>
        <w:t>w</w:t>
      </w:r>
      <w:r w:rsidR="007C48B6" w:rsidRPr="006A7247">
        <w:rPr>
          <w:spacing w:val="-2"/>
        </w:rPr>
        <w:t xml:space="preserve"> przypadku opóźnienia</w:t>
      </w:r>
      <w:r w:rsidR="004A6E73" w:rsidRPr="006A7247">
        <w:rPr>
          <w:spacing w:val="-2"/>
        </w:rPr>
        <w:t xml:space="preserve"> w </w:t>
      </w:r>
      <w:r w:rsidR="007C48B6" w:rsidRPr="006A7247">
        <w:rPr>
          <w:spacing w:val="-2"/>
        </w:rPr>
        <w:t xml:space="preserve">realizacji Zadania z przyczyn leżących po stronie </w:t>
      </w:r>
      <w:r w:rsidR="00654E5B">
        <w:rPr>
          <w:spacing w:val="-2"/>
        </w:rPr>
        <w:t>Wykonawcy</w:t>
      </w:r>
      <w:r w:rsidR="004A6E73" w:rsidRPr="006A7247">
        <w:rPr>
          <w:spacing w:val="-2"/>
        </w:rPr>
        <w:t xml:space="preserve"> – w wysokości 0,</w:t>
      </w:r>
      <w:r w:rsidR="00CB102B">
        <w:rPr>
          <w:spacing w:val="-2"/>
        </w:rPr>
        <w:t>0</w:t>
      </w:r>
      <w:r w:rsidR="007C48B6" w:rsidRPr="006A7247">
        <w:rPr>
          <w:spacing w:val="-2"/>
        </w:rPr>
        <w:t>5</w:t>
      </w:r>
      <w:r w:rsidR="004A6E73" w:rsidRPr="006A7247">
        <w:rPr>
          <w:spacing w:val="-2"/>
        </w:rPr>
        <w:t xml:space="preserve">% wynagrodzenia ryczałtowego </w:t>
      </w:r>
      <w:r w:rsidR="00AB543F">
        <w:rPr>
          <w:spacing w:val="-2"/>
        </w:rPr>
        <w:t>brutto</w:t>
      </w:r>
      <w:r w:rsidR="00AB543F" w:rsidRPr="006A7247">
        <w:rPr>
          <w:spacing w:val="-2"/>
        </w:rPr>
        <w:t xml:space="preserve"> </w:t>
      </w:r>
      <w:r w:rsidR="004A6E73" w:rsidRPr="006A7247">
        <w:rPr>
          <w:spacing w:val="-2"/>
        </w:rPr>
        <w:t xml:space="preserve">dla </w:t>
      </w:r>
      <w:r w:rsidR="00F9030E">
        <w:rPr>
          <w:spacing w:val="-2"/>
        </w:rPr>
        <w:t>Etapu</w:t>
      </w:r>
      <w:r w:rsidR="004A6E73" w:rsidRPr="006A7247">
        <w:rPr>
          <w:spacing w:val="-2"/>
        </w:rPr>
        <w:t>,</w:t>
      </w:r>
      <w:r w:rsidR="00F9030E">
        <w:rPr>
          <w:spacing w:val="-2"/>
        </w:rPr>
        <w:t xml:space="preserve"> którego dotyczy opóźnienie -</w:t>
      </w:r>
      <w:r w:rsidR="004A6E73" w:rsidRPr="006A7247">
        <w:rPr>
          <w:spacing w:val="-2"/>
        </w:rPr>
        <w:t xml:space="preserve"> za każdy rozpoczęty dzień opóźnienia,</w:t>
      </w:r>
    </w:p>
    <w:p w14:paraId="5A006F9F" w14:textId="77777777" w:rsidR="00FF4CCF" w:rsidRDefault="006A7247" w:rsidP="00F43F45">
      <w:pPr>
        <w:numPr>
          <w:ilvl w:val="0"/>
          <w:numId w:val="28"/>
        </w:numPr>
        <w:jc w:val="both"/>
        <w:rPr>
          <w:spacing w:val="-2"/>
        </w:rPr>
      </w:pPr>
      <w:r>
        <w:rPr>
          <w:spacing w:val="-2"/>
        </w:rPr>
        <w:t xml:space="preserve"> </w:t>
      </w:r>
      <w:r w:rsidR="00AB2C8F">
        <w:rPr>
          <w:spacing w:val="-2"/>
        </w:rPr>
        <w:t xml:space="preserve"> </w:t>
      </w:r>
      <w:r>
        <w:rPr>
          <w:spacing w:val="-2"/>
        </w:rPr>
        <w:t xml:space="preserve">w przypadku </w:t>
      </w:r>
      <w:r w:rsidR="004A6E73" w:rsidRPr="006A7247">
        <w:rPr>
          <w:spacing w:val="-2"/>
        </w:rPr>
        <w:t xml:space="preserve">opóźnienia w usunięciu wad </w:t>
      </w:r>
      <w:r w:rsidR="007C48B6" w:rsidRPr="006A7247">
        <w:rPr>
          <w:spacing w:val="-2"/>
        </w:rPr>
        <w:t xml:space="preserve">Zadania z przyczyn leżących po stronie </w:t>
      </w:r>
      <w:r w:rsidR="00654E5B">
        <w:rPr>
          <w:spacing w:val="-2"/>
        </w:rPr>
        <w:t>Wykonawcy</w:t>
      </w:r>
      <w:r w:rsidR="007C48B6" w:rsidRPr="006A7247">
        <w:rPr>
          <w:spacing w:val="-2"/>
        </w:rPr>
        <w:t xml:space="preserve"> </w:t>
      </w:r>
      <w:r w:rsidR="004A6E73" w:rsidRPr="006A7247">
        <w:rPr>
          <w:spacing w:val="-2"/>
        </w:rPr>
        <w:t>– w wysokości 0,</w:t>
      </w:r>
      <w:r w:rsidR="00CB102B">
        <w:rPr>
          <w:spacing w:val="-2"/>
        </w:rPr>
        <w:t>0</w:t>
      </w:r>
      <w:r w:rsidR="007C48B6" w:rsidRPr="006A7247">
        <w:rPr>
          <w:spacing w:val="-2"/>
        </w:rPr>
        <w:t>5</w:t>
      </w:r>
      <w:r w:rsidR="004A6E73" w:rsidRPr="006A7247">
        <w:rPr>
          <w:spacing w:val="-2"/>
        </w:rPr>
        <w:t xml:space="preserve">% wynagrodzenia ryczałtowego </w:t>
      </w:r>
      <w:r w:rsidR="00AB543F">
        <w:rPr>
          <w:spacing w:val="-2"/>
        </w:rPr>
        <w:t>brutto</w:t>
      </w:r>
      <w:r w:rsidR="00AB543F" w:rsidRPr="006A7247">
        <w:rPr>
          <w:spacing w:val="-2"/>
        </w:rPr>
        <w:t xml:space="preserve"> </w:t>
      </w:r>
      <w:r w:rsidR="004A6E73" w:rsidRPr="006A7247">
        <w:rPr>
          <w:spacing w:val="-2"/>
        </w:rPr>
        <w:t xml:space="preserve">dla </w:t>
      </w:r>
      <w:r w:rsidR="00F9030E">
        <w:rPr>
          <w:spacing w:val="-2"/>
        </w:rPr>
        <w:t>Etapu</w:t>
      </w:r>
      <w:r w:rsidR="00F9030E" w:rsidRPr="006A7247">
        <w:rPr>
          <w:spacing w:val="-2"/>
        </w:rPr>
        <w:t>,</w:t>
      </w:r>
      <w:r w:rsidR="00F9030E">
        <w:rPr>
          <w:spacing w:val="-2"/>
        </w:rPr>
        <w:t xml:space="preserve"> którego dotyczy opóźnienie</w:t>
      </w:r>
      <w:r w:rsidR="004A6E73" w:rsidRPr="006A7247">
        <w:rPr>
          <w:spacing w:val="-2"/>
        </w:rPr>
        <w:t xml:space="preserve">, za każdy rozpoczęty dzień opóźnienia, </w:t>
      </w:r>
    </w:p>
    <w:p w14:paraId="5DC6FFED" w14:textId="77777777" w:rsidR="00824EA0" w:rsidRPr="006A7247" w:rsidRDefault="00824EA0" w:rsidP="00F43F45">
      <w:pPr>
        <w:numPr>
          <w:ilvl w:val="0"/>
          <w:numId w:val="28"/>
        </w:numPr>
        <w:jc w:val="both"/>
        <w:rPr>
          <w:spacing w:val="-2"/>
        </w:rPr>
      </w:pPr>
      <w:r>
        <w:rPr>
          <w:sz w:val="14"/>
          <w:szCs w:val="14"/>
        </w:rPr>
        <w:t xml:space="preserve">   </w:t>
      </w:r>
      <w:bookmarkStart w:id="4" w:name="_Hlk69574561"/>
      <w:r>
        <w:t xml:space="preserve">za każde naruszenie polegające na niezatrudnieniu osób wykonujących wskazane przez Zamawiającego czynności na podstawie umowy o pracę, jeżeli wykonanie tych czynności obejmuje wykonywanie pracy określonej w przepisie 22 </w:t>
      </w:r>
      <w:r>
        <w:rPr>
          <w:bCs/>
          <w:shd w:val="clear" w:color="auto" w:fill="FFFFFF"/>
        </w:rPr>
        <w:t xml:space="preserve">§ 1 ustawy z dnia </w:t>
      </w:r>
      <w:r w:rsidR="00F748D1">
        <w:rPr>
          <w:bCs/>
          <w:shd w:val="clear" w:color="auto" w:fill="FFFFFF"/>
        </w:rPr>
        <w:br/>
      </w:r>
      <w:r>
        <w:rPr>
          <w:bCs/>
          <w:shd w:val="clear" w:color="auto" w:fill="FFFFFF"/>
        </w:rPr>
        <w:t xml:space="preserve">26 czerwca 1976 roku – Kodeks Pracy </w:t>
      </w:r>
      <w:r w:rsidR="00960A17">
        <w:rPr>
          <w:bCs/>
          <w:shd w:val="clear" w:color="auto" w:fill="FFFFFF"/>
        </w:rPr>
        <w:t xml:space="preserve">- </w:t>
      </w:r>
      <w:r>
        <w:rPr>
          <w:bCs/>
          <w:shd w:val="clear" w:color="auto" w:fill="FFFFFF"/>
        </w:rPr>
        <w:t>w</w:t>
      </w:r>
      <w:r w:rsidR="002A47DC">
        <w:rPr>
          <w:bCs/>
          <w:shd w:val="clear" w:color="auto" w:fill="FFFFFF"/>
        </w:rPr>
        <w:t xml:space="preserve"> </w:t>
      </w:r>
      <w:r>
        <w:rPr>
          <w:bCs/>
          <w:shd w:val="clear" w:color="auto" w:fill="FFFFFF"/>
        </w:rPr>
        <w:t>wysokości 2</w:t>
      </w:r>
      <w:r w:rsidR="002A47DC">
        <w:rPr>
          <w:bCs/>
          <w:shd w:val="clear" w:color="auto" w:fill="FFFFFF"/>
        </w:rPr>
        <w:t xml:space="preserve"> </w:t>
      </w:r>
      <w:r>
        <w:rPr>
          <w:bCs/>
          <w:shd w:val="clear" w:color="auto" w:fill="FFFFFF"/>
        </w:rPr>
        <w:t>000,00 zł za każdy stwierdzony przypadek naruszenia,</w:t>
      </w:r>
      <w:bookmarkEnd w:id="4"/>
    </w:p>
    <w:p w14:paraId="365506C8" w14:textId="77777777" w:rsidR="00FF4CCF" w:rsidRPr="006A7247" w:rsidRDefault="006A7247" w:rsidP="00F43F45">
      <w:pPr>
        <w:numPr>
          <w:ilvl w:val="0"/>
          <w:numId w:val="28"/>
        </w:numPr>
        <w:jc w:val="both"/>
        <w:rPr>
          <w:spacing w:val="-2"/>
        </w:rPr>
      </w:pPr>
      <w:r>
        <w:rPr>
          <w:spacing w:val="-2"/>
        </w:rPr>
        <w:t xml:space="preserve"> </w:t>
      </w:r>
      <w:r w:rsidR="00AB2C8F">
        <w:rPr>
          <w:spacing w:val="-2"/>
        </w:rPr>
        <w:t xml:space="preserve"> </w:t>
      </w:r>
      <w:r>
        <w:rPr>
          <w:spacing w:val="-2"/>
        </w:rPr>
        <w:t xml:space="preserve">w przypadku nieterminowego </w:t>
      </w:r>
      <w:r w:rsidR="004A6E73" w:rsidRPr="006A7247">
        <w:rPr>
          <w:spacing w:val="-2"/>
        </w:rPr>
        <w:t>przygotowani</w:t>
      </w:r>
      <w:r>
        <w:rPr>
          <w:spacing w:val="-2"/>
        </w:rPr>
        <w:t>a</w:t>
      </w:r>
      <w:r w:rsidR="004A6E73" w:rsidRPr="006A7247">
        <w:rPr>
          <w:spacing w:val="-2"/>
        </w:rPr>
        <w:t xml:space="preserve"> i dostarczeni</w:t>
      </w:r>
      <w:r>
        <w:rPr>
          <w:spacing w:val="-2"/>
        </w:rPr>
        <w:t>a</w:t>
      </w:r>
      <w:r w:rsidR="004A6E73" w:rsidRPr="006A7247">
        <w:rPr>
          <w:spacing w:val="-2"/>
        </w:rPr>
        <w:t xml:space="preserve"> dokumentów do rozliczenia częściowego</w:t>
      </w:r>
      <w:r w:rsidR="00F50415">
        <w:rPr>
          <w:spacing w:val="-2"/>
        </w:rPr>
        <w:t xml:space="preserve"> Wykonaw</w:t>
      </w:r>
      <w:r w:rsidR="00F9030E">
        <w:rPr>
          <w:spacing w:val="-2"/>
        </w:rPr>
        <w:t>c</w:t>
      </w:r>
      <w:r w:rsidR="00F50415">
        <w:rPr>
          <w:spacing w:val="-2"/>
        </w:rPr>
        <w:t>y robót</w:t>
      </w:r>
      <w:r w:rsidR="004A6E73" w:rsidRPr="006A7247">
        <w:rPr>
          <w:spacing w:val="-2"/>
        </w:rPr>
        <w:t xml:space="preserve">, </w:t>
      </w:r>
      <w:r>
        <w:rPr>
          <w:spacing w:val="-2"/>
        </w:rPr>
        <w:t>w wysokości 1</w:t>
      </w:r>
      <w:r w:rsidR="004D09BA">
        <w:rPr>
          <w:spacing w:val="-2"/>
        </w:rPr>
        <w:t xml:space="preserve"> </w:t>
      </w:r>
      <w:r>
        <w:rPr>
          <w:spacing w:val="-2"/>
        </w:rPr>
        <w:t xml:space="preserve">000,00 zł </w:t>
      </w:r>
      <w:r w:rsidR="004A6E73" w:rsidRPr="006A7247">
        <w:rPr>
          <w:spacing w:val="-2"/>
        </w:rPr>
        <w:t xml:space="preserve">za każdy rozpoczęty dzień </w:t>
      </w:r>
      <w:r>
        <w:rPr>
          <w:spacing w:val="-2"/>
        </w:rPr>
        <w:t>zwłoki</w:t>
      </w:r>
      <w:r w:rsidR="004A6E73" w:rsidRPr="006A7247">
        <w:rPr>
          <w:spacing w:val="-2"/>
        </w:rPr>
        <w:t xml:space="preserve">, </w:t>
      </w:r>
    </w:p>
    <w:p w14:paraId="76F1FEC5" w14:textId="77777777" w:rsidR="00A7490C" w:rsidRPr="00B576DD" w:rsidRDefault="00AB2C8F" w:rsidP="00F43F45">
      <w:pPr>
        <w:numPr>
          <w:ilvl w:val="0"/>
          <w:numId w:val="28"/>
        </w:numPr>
        <w:jc w:val="both"/>
        <w:rPr>
          <w:spacing w:val="-2"/>
        </w:rPr>
      </w:pPr>
      <w:r>
        <w:rPr>
          <w:spacing w:val="-2"/>
        </w:rPr>
        <w:t xml:space="preserve">  </w:t>
      </w:r>
      <w:r w:rsidR="006A7247">
        <w:rPr>
          <w:spacing w:val="-2"/>
        </w:rPr>
        <w:t xml:space="preserve">w przypadku nieterminowego </w:t>
      </w:r>
      <w:r w:rsidR="006A7247" w:rsidRPr="006A7247">
        <w:rPr>
          <w:spacing w:val="-2"/>
        </w:rPr>
        <w:t>przygotowani</w:t>
      </w:r>
      <w:r w:rsidR="006A7247">
        <w:rPr>
          <w:spacing w:val="-2"/>
        </w:rPr>
        <w:t>a</w:t>
      </w:r>
      <w:r w:rsidR="006A7247" w:rsidRPr="006A7247">
        <w:rPr>
          <w:spacing w:val="-2"/>
        </w:rPr>
        <w:t xml:space="preserve"> i dostarczeni</w:t>
      </w:r>
      <w:r w:rsidR="006A7247">
        <w:rPr>
          <w:spacing w:val="-2"/>
        </w:rPr>
        <w:t>a</w:t>
      </w:r>
      <w:r w:rsidR="006A7247" w:rsidRPr="006A7247">
        <w:rPr>
          <w:spacing w:val="-2"/>
        </w:rPr>
        <w:t xml:space="preserve"> dokumentów do rozliczenia </w:t>
      </w:r>
      <w:r w:rsidR="006A7247">
        <w:rPr>
          <w:spacing w:val="-2"/>
        </w:rPr>
        <w:t>końcowego</w:t>
      </w:r>
      <w:r w:rsidR="00A7490C">
        <w:rPr>
          <w:spacing w:val="-2"/>
        </w:rPr>
        <w:t xml:space="preserve"> Wykonawcy robót</w:t>
      </w:r>
      <w:r w:rsidR="006A7247" w:rsidRPr="006A7247">
        <w:rPr>
          <w:spacing w:val="-2"/>
        </w:rPr>
        <w:t xml:space="preserve">, </w:t>
      </w:r>
      <w:r w:rsidR="006A7247">
        <w:rPr>
          <w:spacing w:val="-2"/>
        </w:rPr>
        <w:t>w wysokości 2</w:t>
      </w:r>
      <w:r w:rsidR="003C0A1D">
        <w:rPr>
          <w:spacing w:val="-2"/>
        </w:rPr>
        <w:t xml:space="preserve"> </w:t>
      </w:r>
      <w:r w:rsidR="006A7247">
        <w:rPr>
          <w:spacing w:val="-2"/>
        </w:rPr>
        <w:t xml:space="preserve">000,00 zł </w:t>
      </w:r>
      <w:r w:rsidR="006A7247" w:rsidRPr="006A7247">
        <w:rPr>
          <w:spacing w:val="-2"/>
        </w:rPr>
        <w:t xml:space="preserve">za każdy rozpoczęty dzień </w:t>
      </w:r>
      <w:r w:rsidR="006A7247">
        <w:rPr>
          <w:spacing w:val="-2"/>
        </w:rPr>
        <w:t>zwłoki</w:t>
      </w:r>
      <w:r w:rsidR="006A7247" w:rsidRPr="006A7247">
        <w:rPr>
          <w:spacing w:val="-2"/>
        </w:rPr>
        <w:t xml:space="preserve">, </w:t>
      </w:r>
    </w:p>
    <w:p w14:paraId="3CC7BCC9" w14:textId="77777777" w:rsidR="006A7247" w:rsidRDefault="006A7247" w:rsidP="00F43F45">
      <w:pPr>
        <w:numPr>
          <w:ilvl w:val="0"/>
          <w:numId w:val="28"/>
        </w:numPr>
        <w:jc w:val="both"/>
        <w:rPr>
          <w:spacing w:val="-2"/>
        </w:rPr>
      </w:pPr>
      <w:r>
        <w:rPr>
          <w:spacing w:val="-2"/>
        </w:rPr>
        <w:t xml:space="preserve"> </w:t>
      </w:r>
      <w:r w:rsidR="00AB2C8F">
        <w:rPr>
          <w:spacing w:val="-2"/>
        </w:rPr>
        <w:t xml:space="preserve"> </w:t>
      </w:r>
      <w:r>
        <w:rPr>
          <w:spacing w:val="-2"/>
        </w:rPr>
        <w:t>w przypadku nieterminowego sporządzania dokumentów</w:t>
      </w:r>
      <w:r w:rsidR="00824EA0">
        <w:rPr>
          <w:spacing w:val="-2"/>
        </w:rPr>
        <w:t xml:space="preserve"> dla których OPZ określa termin sporządzenia, w wysokości 500,00 zł za każdy rozpoczęty dzień zwłoki,</w:t>
      </w:r>
    </w:p>
    <w:p w14:paraId="55A2302D" w14:textId="77777777" w:rsidR="006A7247" w:rsidRPr="00B576DD" w:rsidRDefault="00CE6949" w:rsidP="00F43F45">
      <w:pPr>
        <w:numPr>
          <w:ilvl w:val="0"/>
          <w:numId w:val="28"/>
        </w:numPr>
        <w:jc w:val="both"/>
        <w:rPr>
          <w:spacing w:val="-2"/>
        </w:rPr>
      </w:pPr>
      <w:r>
        <w:rPr>
          <w:spacing w:val="-2"/>
        </w:rPr>
        <w:t xml:space="preserve"> </w:t>
      </w:r>
      <w:r w:rsidR="00AB2C8F">
        <w:rPr>
          <w:spacing w:val="-2"/>
        </w:rPr>
        <w:t xml:space="preserve"> </w:t>
      </w:r>
      <w:r>
        <w:rPr>
          <w:spacing w:val="-2"/>
        </w:rPr>
        <w:t>w przypadku nieterminowej realizacji któregokolwiek z obowiązków</w:t>
      </w:r>
      <w:r w:rsidR="00347D80">
        <w:rPr>
          <w:spacing w:val="-2"/>
        </w:rPr>
        <w:t xml:space="preserve"> dla którego OPZ określa termin realizacji, w wysokości 500,00 zł za każdy rozpoczęty dzień zwłoki, </w:t>
      </w:r>
    </w:p>
    <w:p w14:paraId="4A1F214A" w14:textId="77777777" w:rsidR="00EB02F5" w:rsidRDefault="00824EA0" w:rsidP="00F43F45">
      <w:pPr>
        <w:numPr>
          <w:ilvl w:val="0"/>
          <w:numId w:val="28"/>
        </w:numPr>
        <w:jc w:val="both"/>
        <w:rPr>
          <w:spacing w:val="-2"/>
        </w:rPr>
      </w:pPr>
      <w:r>
        <w:rPr>
          <w:spacing w:val="-2"/>
        </w:rPr>
        <w:t xml:space="preserve"> </w:t>
      </w:r>
      <w:r w:rsidR="00EB02F5">
        <w:rPr>
          <w:spacing w:val="-2"/>
        </w:rPr>
        <w:t xml:space="preserve"> w </w:t>
      </w:r>
      <w:r>
        <w:rPr>
          <w:spacing w:val="-2"/>
        </w:rPr>
        <w:t>przypadku stwierdzenia</w:t>
      </w:r>
      <w:r w:rsidR="00EB02F5">
        <w:rPr>
          <w:spacing w:val="-2"/>
        </w:rPr>
        <w:t>:</w:t>
      </w:r>
    </w:p>
    <w:p w14:paraId="274CDFC9" w14:textId="77777777" w:rsidR="00EB02F5" w:rsidRDefault="00EB02F5" w:rsidP="00AB2C8F">
      <w:pPr>
        <w:numPr>
          <w:ilvl w:val="0"/>
          <w:numId w:val="29"/>
        </w:numPr>
        <w:ind w:left="1276"/>
        <w:jc w:val="both"/>
        <w:rPr>
          <w:spacing w:val="-2"/>
        </w:rPr>
      </w:pPr>
      <w:r>
        <w:rPr>
          <w:spacing w:val="-2"/>
        </w:rPr>
        <w:t>n</w:t>
      </w:r>
      <w:r w:rsidR="00824EA0">
        <w:rPr>
          <w:spacing w:val="-2"/>
        </w:rPr>
        <w:t>ierzetelnego</w:t>
      </w:r>
      <w:r>
        <w:rPr>
          <w:spacing w:val="-2"/>
        </w:rPr>
        <w:t xml:space="preserve"> </w:t>
      </w:r>
      <w:r w:rsidR="00824EA0">
        <w:rPr>
          <w:spacing w:val="-2"/>
        </w:rPr>
        <w:t xml:space="preserve">prowadzenia </w:t>
      </w:r>
      <w:r w:rsidR="004A6E73" w:rsidRPr="00824EA0">
        <w:rPr>
          <w:spacing w:val="-2"/>
        </w:rPr>
        <w:t xml:space="preserve">rejestru podwykonawców </w:t>
      </w:r>
      <w:r>
        <w:rPr>
          <w:spacing w:val="-2"/>
        </w:rPr>
        <w:t>W</w:t>
      </w:r>
      <w:r w:rsidR="004A6E73" w:rsidRPr="00824EA0">
        <w:rPr>
          <w:spacing w:val="-2"/>
        </w:rPr>
        <w:t>ykonawcy robót budowlanych,</w:t>
      </w:r>
      <w:r>
        <w:rPr>
          <w:spacing w:val="-2"/>
        </w:rPr>
        <w:t xml:space="preserve"> w sposób uniemożliwiający bieżącą weryfikację zobowiązań w stosunku </w:t>
      </w:r>
      <w:r w:rsidR="00AB2C8F">
        <w:rPr>
          <w:spacing w:val="-2"/>
        </w:rPr>
        <w:br/>
      </w:r>
      <w:r>
        <w:rPr>
          <w:spacing w:val="-2"/>
        </w:rPr>
        <w:t>do podwykonawców,</w:t>
      </w:r>
    </w:p>
    <w:p w14:paraId="4B31FBEF" w14:textId="77777777" w:rsidR="00EB02F5" w:rsidRDefault="00EB02F5" w:rsidP="00AB2C8F">
      <w:pPr>
        <w:numPr>
          <w:ilvl w:val="0"/>
          <w:numId w:val="29"/>
        </w:numPr>
        <w:ind w:left="1276"/>
        <w:jc w:val="both"/>
        <w:rPr>
          <w:spacing w:val="-2"/>
        </w:rPr>
      </w:pPr>
      <w:r>
        <w:rPr>
          <w:spacing w:val="-2"/>
        </w:rPr>
        <w:t>nieprawidłowości w</w:t>
      </w:r>
      <w:r w:rsidR="004A6E73" w:rsidRPr="00824EA0">
        <w:rPr>
          <w:spacing w:val="-2"/>
        </w:rPr>
        <w:t xml:space="preserve"> kontroli i monitoringu </w:t>
      </w:r>
      <w:r w:rsidR="00CE38A8">
        <w:rPr>
          <w:spacing w:val="-2"/>
        </w:rPr>
        <w:t>P</w:t>
      </w:r>
      <w:r w:rsidR="004A6E73" w:rsidRPr="00824EA0">
        <w:rPr>
          <w:spacing w:val="-2"/>
        </w:rPr>
        <w:t xml:space="preserve">odwykonawców </w:t>
      </w:r>
      <w:r>
        <w:rPr>
          <w:spacing w:val="-2"/>
        </w:rPr>
        <w:t>W</w:t>
      </w:r>
      <w:r w:rsidR="004A6E73" w:rsidRPr="00824EA0">
        <w:rPr>
          <w:spacing w:val="-2"/>
        </w:rPr>
        <w:t>ykonawcy robót budowlanych</w:t>
      </w:r>
      <w:r>
        <w:rPr>
          <w:spacing w:val="-2"/>
        </w:rPr>
        <w:t>, w szczególności w przypadku stwierdzenia przez Zamawiającego wykonywania robót przez niezgłoszonego/niezatwierdzonego podwykonawcę,</w:t>
      </w:r>
    </w:p>
    <w:p w14:paraId="579AD877" w14:textId="77777777" w:rsidR="00FF4CCF" w:rsidRPr="00646C3B" w:rsidRDefault="00EB02F5" w:rsidP="00AB2C8F">
      <w:pPr>
        <w:numPr>
          <w:ilvl w:val="0"/>
          <w:numId w:val="29"/>
        </w:numPr>
        <w:ind w:left="1276"/>
        <w:jc w:val="both"/>
        <w:rPr>
          <w:spacing w:val="-2"/>
        </w:rPr>
      </w:pPr>
      <w:r>
        <w:rPr>
          <w:spacing w:val="-2"/>
        </w:rPr>
        <w:t>nieprawidłowości w</w:t>
      </w:r>
      <w:r w:rsidR="004A6E73" w:rsidRPr="00824EA0">
        <w:rPr>
          <w:spacing w:val="-2"/>
        </w:rPr>
        <w:t xml:space="preserve"> sprawdzani</w:t>
      </w:r>
      <w:r>
        <w:rPr>
          <w:spacing w:val="-2"/>
        </w:rPr>
        <w:t>u</w:t>
      </w:r>
      <w:r w:rsidR="004A6E73" w:rsidRPr="00824EA0">
        <w:rPr>
          <w:spacing w:val="-2"/>
        </w:rPr>
        <w:t xml:space="preserve"> prawidłowości i kompletności wniosków dotyczących zatwierdzenia </w:t>
      </w:r>
      <w:r w:rsidR="0084678B">
        <w:rPr>
          <w:spacing w:val="-2"/>
        </w:rPr>
        <w:t>P</w:t>
      </w:r>
      <w:r w:rsidR="004A6E73" w:rsidRPr="00824EA0">
        <w:rPr>
          <w:spacing w:val="-2"/>
        </w:rPr>
        <w:t xml:space="preserve">odwykonawców </w:t>
      </w:r>
      <w:r>
        <w:rPr>
          <w:spacing w:val="-2"/>
        </w:rPr>
        <w:t>W</w:t>
      </w:r>
      <w:r w:rsidR="004A6E73" w:rsidRPr="00824EA0">
        <w:rPr>
          <w:spacing w:val="-2"/>
        </w:rPr>
        <w:t xml:space="preserve">ykonawcy </w:t>
      </w:r>
      <w:r>
        <w:rPr>
          <w:spacing w:val="-2"/>
        </w:rPr>
        <w:t>robót budowlanych</w:t>
      </w:r>
      <w:r w:rsidR="004A6E73" w:rsidRPr="00824EA0">
        <w:rPr>
          <w:spacing w:val="-2"/>
        </w:rPr>
        <w:t xml:space="preserve">, </w:t>
      </w:r>
      <w:r w:rsidR="00AB2C8F">
        <w:rPr>
          <w:spacing w:val="-2"/>
        </w:rPr>
        <w:br/>
      </w:r>
      <w:r w:rsidR="004A6E73" w:rsidRPr="00824EA0">
        <w:rPr>
          <w:spacing w:val="-2"/>
        </w:rPr>
        <w:t xml:space="preserve">a w szczególności wartości i zakresu rzeczowego wykonywanych prac przez </w:t>
      </w:r>
      <w:r w:rsidR="00CE38A8">
        <w:rPr>
          <w:spacing w:val="-2"/>
        </w:rPr>
        <w:t>P</w:t>
      </w:r>
      <w:r w:rsidR="004A6E73" w:rsidRPr="00824EA0">
        <w:rPr>
          <w:spacing w:val="-2"/>
        </w:rPr>
        <w:t>odwykonawcę,</w:t>
      </w:r>
      <w:r w:rsidR="00646C3B">
        <w:rPr>
          <w:spacing w:val="-2"/>
        </w:rPr>
        <w:t xml:space="preserve"> </w:t>
      </w:r>
      <w:r w:rsidR="00CE38A8">
        <w:rPr>
          <w:spacing w:val="-2"/>
        </w:rPr>
        <w:t xml:space="preserve">przedkładania opinii co do projektów lub kopii umów podwykonawczych </w:t>
      </w:r>
      <w:r w:rsidR="004A6E73" w:rsidRPr="00646C3B">
        <w:rPr>
          <w:spacing w:val="-2"/>
        </w:rPr>
        <w:t xml:space="preserve">w wysokości </w:t>
      </w:r>
      <w:r w:rsidRPr="00646C3B">
        <w:rPr>
          <w:spacing w:val="-2"/>
        </w:rPr>
        <w:t>50</w:t>
      </w:r>
      <w:r w:rsidR="004A6E73" w:rsidRPr="00646C3B">
        <w:rPr>
          <w:spacing w:val="-2"/>
        </w:rPr>
        <w:t xml:space="preserve">00,00 zł za każdy </w:t>
      </w:r>
      <w:r w:rsidR="00CE6949" w:rsidRPr="00646C3B">
        <w:rPr>
          <w:spacing w:val="-2"/>
        </w:rPr>
        <w:t>stwierdzony</w:t>
      </w:r>
      <w:r w:rsidR="004A6E73" w:rsidRPr="00646C3B">
        <w:rPr>
          <w:spacing w:val="-2"/>
        </w:rPr>
        <w:t xml:space="preserve"> przypadek,</w:t>
      </w:r>
    </w:p>
    <w:p w14:paraId="6A6F227F" w14:textId="77777777" w:rsidR="00FF4CCF" w:rsidRPr="00502D2B" w:rsidRDefault="006930CC" w:rsidP="00F43F45">
      <w:pPr>
        <w:numPr>
          <w:ilvl w:val="0"/>
          <w:numId w:val="28"/>
        </w:numPr>
        <w:jc w:val="both"/>
        <w:rPr>
          <w:spacing w:val="-2"/>
        </w:rPr>
      </w:pPr>
      <w:r>
        <w:rPr>
          <w:spacing w:val="-2"/>
        </w:rPr>
        <w:t xml:space="preserve"> </w:t>
      </w:r>
      <w:r w:rsidR="00AB2C8F">
        <w:rPr>
          <w:spacing w:val="-2"/>
        </w:rPr>
        <w:t xml:space="preserve">  </w:t>
      </w:r>
      <w:r w:rsidR="00F50415" w:rsidRPr="00B576DD">
        <w:rPr>
          <w:spacing w:val="-2"/>
        </w:rPr>
        <w:t xml:space="preserve">w </w:t>
      </w:r>
      <w:r w:rsidR="00F50415" w:rsidRPr="00502D2B">
        <w:rPr>
          <w:spacing w:val="-2"/>
        </w:rPr>
        <w:t xml:space="preserve">przypadku </w:t>
      </w:r>
      <w:r w:rsidR="004A6E73" w:rsidRPr="00502D2B">
        <w:rPr>
          <w:spacing w:val="-2"/>
        </w:rPr>
        <w:t xml:space="preserve">nieusprawiedliwionej nieobecności </w:t>
      </w:r>
      <w:r w:rsidR="00347D80" w:rsidRPr="00502D2B">
        <w:rPr>
          <w:spacing w:val="-2"/>
        </w:rPr>
        <w:t>w biurze/</w:t>
      </w:r>
      <w:r w:rsidR="004A6E73" w:rsidRPr="00502D2B">
        <w:rPr>
          <w:spacing w:val="-2"/>
        </w:rPr>
        <w:t xml:space="preserve">na </w:t>
      </w:r>
      <w:r w:rsidR="00347D80" w:rsidRPr="00502D2B">
        <w:rPr>
          <w:spacing w:val="-2"/>
        </w:rPr>
        <w:t xml:space="preserve">terenie </w:t>
      </w:r>
      <w:r w:rsidR="004A6E73" w:rsidRPr="00502D2B">
        <w:rPr>
          <w:spacing w:val="-2"/>
        </w:rPr>
        <w:t>budow</w:t>
      </w:r>
      <w:r w:rsidR="00347D80" w:rsidRPr="00502D2B">
        <w:rPr>
          <w:spacing w:val="-2"/>
        </w:rPr>
        <w:t>y</w:t>
      </w:r>
      <w:r w:rsidR="004A6E73" w:rsidRPr="00502D2B">
        <w:rPr>
          <w:spacing w:val="-2"/>
        </w:rPr>
        <w:t xml:space="preserve"> </w:t>
      </w:r>
      <w:r w:rsidR="00AB543F" w:rsidRPr="00502D2B">
        <w:rPr>
          <w:spacing w:val="-2"/>
        </w:rPr>
        <w:t>Koordy</w:t>
      </w:r>
      <w:r w:rsidR="001146F8" w:rsidRPr="00502D2B">
        <w:rPr>
          <w:spacing w:val="-2"/>
        </w:rPr>
        <w:t>n</w:t>
      </w:r>
      <w:r w:rsidR="00AB543F" w:rsidRPr="00502D2B">
        <w:rPr>
          <w:spacing w:val="-2"/>
        </w:rPr>
        <w:t>atora</w:t>
      </w:r>
      <w:r w:rsidR="0099006B" w:rsidRPr="00502D2B">
        <w:rPr>
          <w:spacing w:val="-2"/>
        </w:rPr>
        <w:t xml:space="preserve"> Zespołu</w:t>
      </w:r>
      <w:r w:rsidR="00450A16" w:rsidRPr="00502D2B">
        <w:rPr>
          <w:spacing w:val="-2"/>
        </w:rPr>
        <w:t>, Inspektora robót drogowych</w:t>
      </w:r>
      <w:r w:rsidR="00AB543F" w:rsidRPr="00502D2B">
        <w:rPr>
          <w:spacing w:val="-2"/>
        </w:rPr>
        <w:t xml:space="preserve"> oraz właściwych </w:t>
      </w:r>
      <w:r w:rsidR="004A6E73" w:rsidRPr="00502D2B">
        <w:rPr>
          <w:spacing w:val="-2"/>
        </w:rPr>
        <w:t xml:space="preserve">inspektorów nadzoru w trakcie prowadzenia ich robót, a także podczas odbiorów, </w:t>
      </w:r>
      <w:r w:rsidR="00450A16" w:rsidRPr="00502D2B">
        <w:rPr>
          <w:spacing w:val="-2"/>
        </w:rPr>
        <w:t xml:space="preserve">w trakcie </w:t>
      </w:r>
      <w:r w:rsidR="004A6E73" w:rsidRPr="00502D2B">
        <w:rPr>
          <w:spacing w:val="-2"/>
        </w:rPr>
        <w:t>prowadz</w:t>
      </w:r>
      <w:r w:rsidRPr="00502D2B">
        <w:rPr>
          <w:spacing w:val="-2"/>
        </w:rPr>
        <w:t>enia</w:t>
      </w:r>
      <w:r w:rsidR="004A6E73" w:rsidRPr="00502D2B">
        <w:rPr>
          <w:spacing w:val="-2"/>
        </w:rPr>
        <w:t xml:space="preserve"> przez </w:t>
      </w:r>
      <w:r w:rsidR="00AB543F" w:rsidRPr="00502D2B">
        <w:rPr>
          <w:spacing w:val="-2"/>
        </w:rPr>
        <w:t xml:space="preserve">Wykonawcę robót </w:t>
      </w:r>
      <w:r w:rsidR="004A6E73" w:rsidRPr="00502D2B">
        <w:rPr>
          <w:spacing w:val="-2"/>
        </w:rPr>
        <w:t>badań dopuszczających dany asortyment robót do odbioru i prowadzenia dalszych prac</w:t>
      </w:r>
      <w:r w:rsidRPr="00502D2B">
        <w:rPr>
          <w:spacing w:val="-2"/>
        </w:rPr>
        <w:t>,</w:t>
      </w:r>
      <w:r w:rsidR="004A6E73" w:rsidRPr="00502D2B">
        <w:rPr>
          <w:spacing w:val="-2"/>
        </w:rPr>
        <w:t xml:space="preserve"> </w:t>
      </w:r>
      <w:r w:rsidRPr="00502D2B">
        <w:rPr>
          <w:spacing w:val="-2"/>
        </w:rPr>
        <w:t xml:space="preserve">w wysokości 2000,00 zł za każdy dzień nieobecności, </w:t>
      </w:r>
    </w:p>
    <w:p w14:paraId="448B571A" w14:textId="77777777" w:rsidR="009D01B0" w:rsidRPr="00B576DD" w:rsidRDefault="009D01B0" w:rsidP="00F43F45">
      <w:pPr>
        <w:numPr>
          <w:ilvl w:val="0"/>
          <w:numId w:val="28"/>
        </w:numPr>
        <w:jc w:val="both"/>
        <w:rPr>
          <w:spacing w:val="-2"/>
        </w:rPr>
      </w:pPr>
      <w:r w:rsidRPr="00502D2B">
        <w:rPr>
          <w:spacing w:val="-2"/>
        </w:rPr>
        <w:t>w</w:t>
      </w:r>
      <w:r>
        <w:rPr>
          <w:spacing w:val="-2"/>
        </w:rPr>
        <w:t xml:space="preserve"> przypadku niewykonania obowiązku przeprowadzenia badań, o których mowa w § 11 ust. 11 OPZ </w:t>
      </w:r>
      <w:r w:rsidR="00450A16">
        <w:rPr>
          <w:spacing w:val="-2"/>
        </w:rPr>
        <w:t xml:space="preserve">oraz nieprzekazania wyników badań Zamawiającemu wraz z raportem miesięcznym, w kwocie 1000,00 zł za każdy stwierdzony przypadek, </w:t>
      </w:r>
    </w:p>
    <w:p w14:paraId="309948AD" w14:textId="77777777" w:rsidR="00FF4CCF" w:rsidRDefault="004A6E73" w:rsidP="00F43F45">
      <w:pPr>
        <w:numPr>
          <w:ilvl w:val="0"/>
          <w:numId w:val="28"/>
        </w:numPr>
        <w:jc w:val="both"/>
        <w:rPr>
          <w:spacing w:val="-2"/>
        </w:rPr>
      </w:pPr>
      <w:r w:rsidRPr="006A7247">
        <w:rPr>
          <w:spacing w:val="-2"/>
        </w:rPr>
        <w:t xml:space="preserve">za nieprzystąpienie do wykonywania </w:t>
      </w:r>
      <w:r w:rsidR="006F4A47">
        <w:rPr>
          <w:spacing w:val="-2"/>
        </w:rPr>
        <w:t>przedmiotu umowy</w:t>
      </w:r>
      <w:r w:rsidRPr="006A7247">
        <w:rPr>
          <w:spacing w:val="-2"/>
        </w:rPr>
        <w:t xml:space="preserve"> w okresie gwarancji i rękojmi dla robót w wysokości 3 000,00 zł za </w:t>
      </w:r>
      <w:r w:rsidR="006A7247">
        <w:rPr>
          <w:spacing w:val="-2"/>
        </w:rPr>
        <w:t>każdy przypadek</w:t>
      </w:r>
      <w:r w:rsidRPr="006A7247">
        <w:rPr>
          <w:spacing w:val="-2"/>
        </w:rPr>
        <w:t xml:space="preserve">. W przypadku nieprzystąpienia przez </w:t>
      </w:r>
      <w:r w:rsidRPr="006A7247">
        <w:rPr>
          <w:spacing w:val="-2"/>
        </w:rPr>
        <w:lastRenderedPageBreak/>
        <w:t xml:space="preserve">Wykonawcę do realizacji </w:t>
      </w:r>
      <w:r w:rsidR="006F4A47">
        <w:rPr>
          <w:spacing w:val="-2"/>
        </w:rPr>
        <w:t>przedmiotu umowy</w:t>
      </w:r>
      <w:r w:rsidR="006F4A47" w:rsidRPr="006A7247">
        <w:rPr>
          <w:spacing w:val="-2"/>
        </w:rPr>
        <w:t xml:space="preserve"> </w:t>
      </w:r>
      <w:r w:rsidRPr="006A7247">
        <w:rPr>
          <w:spacing w:val="-2"/>
        </w:rPr>
        <w:t xml:space="preserve">w okresie gwarancji i rękojmi </w:t>
      </w:r>
      <w:r w:rsidR="00AB2C8F">
        <w:rPr>
          <w:spacing w:val="-2"/>
        </w:rPr>
        <w:br/>
      </w:r>
      <w:r w:rsidRPr="006A7247">
        <w:rPr>
          <w:spacing w:val="-2"/>
        </w:rPr>
        <w:t xml:space="preserve">na wezwanie Zamawiającego, Zamawiający będzie uprawniony do zlecenia wykonania </w:t>
      </w:r>
      <w:r w:rsidR="006930CC">
        <w:rPr>
          <w:spacing w:val="-2"/>
        </w:rPr>
        <w:t xml:space="preserve">usługi podmiotowi trzeciemu </w:t>
      </w:r>
      <w:r w:rsidRPr="006A7247">
        <w:rPr>
          <w:spacing w:val="-2"/>
        </w:rPr>
        <w:t>na koszt i niebezpieczeństwo Wykonawcy</w:t>
      </w:r>
      <w:r w:rsidR="00824EA0">
        <w:rPr>
          <w:spacing w:val="-2"/>
        </w:rPr>
        <w:t>,</w:t>
      </w:r>
    </w:p>
    <w:p w14:paraId="0385F296" w14:textId="2D765E9F" w:rsidR="00337810" w:rsidRDefault="00337810" w:rsidP="00F43F45">
      <w:pPr>
        <w:numPr>
          <w:ilvl w:val="0"/>
          <w:numId w:val="28"/>
        </w:numPr>
        <w:jc w:val="both"/>
        <w:rPr>
          <w:spacing w:val="-2"/>
        </w:rPr>
      </w:pPr>
      <w:bookmarkStart w:id="5" w:name="_Hlk69574645"/>
      <w:r>
        <w:rPr>
          <w:spacing w:val="-2"/>
        </w:rPr>
        <w:t xml:space="preserve">za </w:t>
      </w:r>
      <w:r w:rsidR="0091702F">
        <w:rPr>
          <w:spacing w:val="-2"/>
        </w:rPr>
        <w:t xml:space="preserve">nieprzedłożenie w terminie kopii zawartej umowy o podwykonawstwo lub za </w:t>
      </w:r>
      <w:r w:rsidR="00C816EF">
        <w:rPr>
          <w:spacing w:val="-2"/>
        </w:rPr>
        <w:t>brak przedłożenia kopii zawartej umowy o podwykonawstwo – w kwocie 1000,00 zł za każdy przypadek,</w:t>
      </w:r>
      <w:r w:rsidR="0091702F">
        <w:rPr>
          <w:spacing w:val="-2"/>
        </w:rPr>
        <w:t xml:space="preserve"> </w:t>
      </w:r>
    </w:p>
    <w:p w14:paraId="44B820E2" w14:textId="5AE10304" w:rsidR="00C816EF" w:rsidRPr="003351D8" w:rsidRDefault="00EF53DD" w:rsidP="00F43F45">
      <w:pPr>
        <w:numPr>
          <w:ilvl w:val="0"/>
          <w:numId w:val="28"/>
        </w:numPr>
        <w:jc w:val="both"/>
        <w:rPr>
          <w:spacing w:val="-2"/>
        </w:rPr>
      </w:pPr>
      <w:r w:rsidRPr="00993242">
        <w:rPr>
          <w:spacing w:val="-2"/>
        </w:rPr>
        <w:t xml:space="preserve">z tytułu braku zapłaty lub nieterminowej zapłaty </w:t>
      </w:r>
      <w:r w:rsidRPr="003351D8">
        <w:rPr>
          <w:spacing w:val="-2"/>
        </w:rPr>
        <w:t xml:space="preserve">wynagrodzenia należnego </w:t>
      </w:r>
      <w:r w:rsidR="00CE38A8" w:rsidRPr="003351D8">
        <w:rPr>
          <w:spacing w:val="-2"/>
        </w:rPr>
        <w:t>P</w:t>
      </w:r>
      <w:r w:rsidRPr="003351D8">
        <w:rPr>
          <w:spacing w:val="-2"/>
        </w:rPr>
        <w:t>odwykonawcom z tytułu zmiany wysokości wynagrodzenia, o której mowa w § 1</w:t>
      </w:r>
      <w:r w:rsidR="00357C33" w:rsidRPr="003351D8">
        <w:rPr>
          <w:spacing w:val="-2"/>
        </w:rPr>
        <w:t>3</w:t>
      </w:r>
      <w:r w:rsidRPr="003351D8">
        <w:rPr>
          <w:spacing w:val="-2"/>
        </w:rPr>
        <w:t xml:space="preserve"> ust.</w:t>
      </w:r>
      <w:r w:rsidR="00993242" w:rsidRPr="003351D8">
        <w:rPr>
          <w:spacing w:val="-2"/>
        </w:rPr>
        <w:t> 10</w:t>
      </w:r>
      <w:r w:rsidRPr="003351D8">
        <w:rPr>
          <w:spacing w:val="-2"/>
        </w:rPr>
        <w:t xml:space="preserve"> w wysokości 2000,00 zł za każdy przypadek, </w:t>
      </w:r>
    </w:p>
    <w:p w14:paraId="66D26760" w14:textId="77777777" w:rsidR="00ED041B" w:rsidRPr="00502D2B" w:rsidRDefault="0044562B" w:rsidP="00F43F45">
      <w:pPr>
        <w:numPr>
          <w:ilvl w:val="0"/>
          <w:numId w:val="28"/>
        </w:numPr>
        <w:jc w:val="both"/>
        <w:rPr>
          <w:spacing w:val="-2"/>
        </w:rPr>
      </w:pPr>
      <w:bookmarkStart w:id="6" w:name="_Hlk69574668"/>
      <w:bookmarkEnd w:id="5"/>
      <w:r w:rsidRPr="00824EA0">
        <w:rPr>
          <w:spacing w:val="-8"/>
        </w:rPr>
        <w:t>z tytułu odstąpienia od umowy przez którąkolwiek ze stron z przyczyn leżących po stronie Wykonawcy – w wysokości 15 % wartości umownej brutto.</w:t>
      </w:r>
    </w:p>
    <w:p w14:paraId="30D4AF95" w14:textId="77777777" w:rsidR="00B81632" w:rsidRPr="00AC5EBA" w:rsidRDefault="00B81632" w:rsidP="00F43F45">
      <w:pPr>
        <w:numPr>
          <w:ilvl w:val="0"/>
          <w:numId w:val="22"/>
        </w:numPr>
        <w:jc w:val="both"/>
      </w:pPr>
      <w:r w:rsidRPr="00AC5EBA">
        <w:t>Łączna wartość kar umownych,</w:t>
      </w:r>
      <w:r w:rsidR="007655D1">
        <w:t xml:space="preserve"> o których mowa w ust. 2 </w:t>
      </w:r>
      <w:r w:rsidRPr="00AC5EBA">
        <w:t xml:space="preserve">które Zamawiający może nałożyć na Wykonawcę, nie może przekroczyć </w:t>
      </w:r>
      <w:r w:rsidR="00C46467">
        <w:t>2</w:t>
      </w:r>
      <w:r w:rsidR="006B2619">
        <w:t>0</w:t>
      </w:r>
      <w:r w:rsidRPr="00AC5EBA">
        <w:t xml:space="preserve"> % wynagrodzenia Wykonawcy brutto. </w:t>
      </w:r>
    </w:p>
    <w:p w14:paraId="6A60BB92" w14:textId="77777777" w:rsidR="00B81632" w:rsidRPr="00AC5EBA" w:rsidRDefault="00B81632" w:rsidP="00F43F45">
      <w:pPr>
        <w:numPr>
          <w:ilvl w:val="0"/>
          <w:numId w:val="22"/>
        </w:numPr>
        <w:jc w:val="both"/>
      </w:pPr>
      <w:r w:rsidRPr="00AC5EBA">
        <w:t>Kary umowne wskazane w ustępach powyższych mogą być naliczane kumulatywnie.</w:t>
      </w:r>
    </w:p>
    <w:p w14:paraId="1C08C514" w14:textId="77777777" w:rsidR="00B81632" w:rsidRPr="00AC5EBA" w:rsidRDefault="006F4A47" w:rsidP="00F43F45">
      <w:pPr>
        <w:numPr>
          <w:ilvl w:val="0"/>
          <w:numId w:val="22"/>
        </w:numPr>
        <w:jc w:val="both"/>
      </w:pPr>
      <w:r>
        <w:t>Zamawiającemu</w:t>
      </w:r>
      <w:r w:rsidRPr="00AC5EBA">
        <w:t xml:space="preserve"> </w:t>
      </w:r>
      <w:r w:rsidR="00B81632" w:rsidRPr="00AC5EBA">
        <w:t>przysługuje prawo do odszkodowania uzupełniającego za ewentualne poniesione szkody</w:t>
      </w:r>
      <w:r w:rsidR="009139E9">
        <w:t xml:space="preserve"> przekraczające wysokość kary umownej</w:t>
      </w:r>
      <w:r w:rsidR="00B81632" w:rsidRPr="00AC5EBA">
        <w:t>.</w:t>
      </w:r>
    </w:p>
    <w:p w14:paraId="177D5F78" w14:textId="77777777" w:rsidR="00B81632" w:rsidRPr="00AC5EBA" w:rsidRDefault="00B81632" w:rsidP="00F43F45">
      <w:pPr>
        <w:numPr>
          <w:ilvl w:val="0"/>
          <w:numId w:val="22"/>
        </w:numPr>
        <w:jc w:val="both"/>
      </w:pPr>
      <w:r w:rsidRPr="00AC5EBA">
        <w:t xml:space="preserve">Termin zapłaty kary umownej wynosi 14 dni od dnia </w:t>
      </w:r>
      <w:r w:rsidR="009139E9">
        <w:t xml:space="preserve">doręczenia </w:t>
      </w:r>
      <w:r w:rsidRPr="00AC5EBA">
        <w:t>wezwania.</w:t>
      </w:r>
    </w:p>
    <w:p w14:paraId="3FC431D8" w14:textId="77777777" w:rsidR="00B81632" w:rsidRPr="00AC5EBA" w:rsidRDefault="00B81632" w:rsidP="00F43F45">
      <w:pPr>
        <w:numPr>
          <w:ilvl w:val="0"/>
          <w:numId w:val="22"/>
        </w:numPr>
        <w:jc w:val="both"/>
      </w:pPr>
      <w:r w:rsidRPr="00AC5EBA">
        <w:t>Strony zgodnie oświadczają, że Zamawiający należności z tytułu kar umownych ma prawo potrącić z jakąkolwiek wierzytelnością Wykonawcy przysługującą mu z niniejszego lub innego stosunku prawnego zawartego z Zamawiającym</w:t>
      </w:r>
      <w:r w:rsidR="006F4A47">
        <w:t>, na co Wykonawca podpisem pod umową wyraża zgodę</w:t>
      </w:r>
      <w:r w:rsidRPr="00AC5EBA">
        <w:t>.</w:t>
      </w:r>
    </w:p>
    <w:p w14:paraId="64B90E99" w14:textId="77777777" w:rsidR="00B81632" w:rsidRDefault="00B81632" w:rsidP="00F43F45">
      <w:pPr>
        <w:numPr>
          <w:ilvl w:val="0"/>
          <w:numId w:val="22"/>
        </w:numPr>
        <w:jc w:val="both"/>
      </w:pPr>
      <w:r w:rsidRPr="00AC5EBA">
        <w:t xml:space="preserve">Zapłata kary przez Wykonawcę lub potrącenie przez Zamawiającego kwoty kary </w:t>
      </w:r>
      <w:r w:rsidR="00AB2C8F">
        <w:br/>
      </w:r>
      <w:r w:rsidRPr="00AC5EBA">
        <w:t xml:space="preserve">z płatności należnej Wykonawcy nie zwalnia Wykonawcy z obowiązku </w:t>
      </w:r>
      <w:r w:rsidR="00960A17">
        <w:t xml:space="preserve">należytego wykonania </w:t>
      </w:r>
      <w:r w:rsidRPr="00AC5EBA">
        <w:t>zobowiązań wynikających z umowy.</w:t>
      </w:r>
    </w:p>
    <w:bookmarkEnd w:id="6"/>
    <w:p w14:paraId="2A71E956" w14:textId="77777777" w:rsidR="00036980" w:rsidRPr="00AC5EBA" w:rsidRDefault="00036980" w:rsidP="006B2619">
      <w:pPr>
        <w:ind w:left="720"/>
        <w:jc w:val="both"/>
      </w:pPr>
    </w:p>
    <w:p w14:paraId="6F115557" w14:textId="77777777" w:rsidR="006279ED" w:rsidRPr="00AC5EBA" w:rsidRDefault="006279ED" w:rsidP="006279ED">
      <w:pPr>
        <w:widowControl w:val="0"/>
        <w:spacing w:before="60"/>
        <w:jc w:val="center"/>
        <w:rPr>
          <w:b/>
        </w:rPr>
      </w:pPr>
      <w:r w:rsidRPr="00AC5EBA">
        <w:rPr>
          <w:b/>
          <w:bCs/>
        </w:rPr>
        <w:t>§ 1</w:t>
      </w:r>
      <w:r w:rsidR="00AC5EBA">
        <w:rPr>
          <w:b/>
          <w:bCs/>
        </w:rPr>
        <w:t>1</w:t>
      </w:r>
    </w:p>
    <w:p w14:paraId="0703E74A" w14:textId="77777777" w:rsidR="006279ED" w:rsidRDefault="006279ED" w:rsidP="006279ED">
      <w:pPr>
        <w:widowControl w:val="0"/>
        <w:jc w:val="center"/>
        <w:rPr>
          <w:b/>
        </w:rPr>
      </w:pPr>
      <w:r w:rsidRPr="00AC5EBA">
        <w:rPr>
          <w:b/>
        </w:rPr>
        <w:t xml:space="preserve">Odstąpienie </w:t>
      </w:r>
      <w:r w:rsidR="00034B26">
        <w:rPr>
          <w:b/>
        </w:rPr>
        <w:t>od umowy</w:t>
      </w:r>
    </w:p>
    <w:p w14:paraId="3BCCBEF3" w14:textId="77777777" w:rsidR="007655D1" w:rsidRPr="007655D1" w:rsidRDefault="007655D1" w:rsidP="00F43F45">
      <w:pPr>
        <w:numPr>
          <w:ilvl w:val="0"/>
          <w:numId w:val="30"/>
        </w:numPr>
        <w:jc w:val="both"/>
        <w:rPr>
          <w:rFonts w:eastAsia="Times New Roman"/>
        </w:rPr>
      </w:pPr>
      <w:bookmarkStart w:id="7" w:name="_Hlk69574778"/>
      <w:r w:rsidRPr="007655D1">
        <w:rPr>
          <w:rFonts w:eastAsia="Times New Roman"/>
        </w:rPr>
        <w:t xml:space="preserve">Zamawiającemu przysługuje prawo do odstąpienia od umowy w terminie 30 dni </w:t>
      </w:r>
      <w:r w:rsidR="00AB2C8F">
        <w:rPr>
          <w:rFonts w:eastAsia="Times New Roman"/>
        </w:rPr>
        <w:br/>
      </w:r>
      <w:r w:rsidRPr="007655D1">
        <w:rPr>
          <w:rFonts w:eastAsia="Times New Roman"/>
        </w:rPr>
        <w:t>od powzięcia wiadomości o wystąpieniu przynajmniej jednej okoliczności, jeżeli:</w:t>
      </w:r>
    </w:p>
    <w:p w14:paraId="38C64B8A" w14:textId="77777777" w:rsidR="007655D1" w:rsidRPr="007655D1" w:rsidRDefault="007655D1" w:rsidP="00AB2C8F">
      <w:pPr>
        <w:numPr>
          <w:ilvl w:val="0"/>
          <w:numId w:val="31"/>
        </w:numPr>
        <w:ind w:left="1134"/>
        <w:jc w:val="both"/>
        <w:rPr>
          <w:rFonts w:eastAsia="Times New Roman"/>
        </w:rPr>
      </w:pPr>
      <w:r w:rsidRPr="007655D1">
        <w:rPr>
          <w:rFonts w:eastAsia="Times New Roman"/>
        </w:rPr>
        <w:t xml:space="preserve">Wykonawca przerwał realizację </w:t>
      </w:r>
      <w:r w:rsidR="00654E5B">
        <w:rPr>
          <w:rFonts w:eastAsia="Times New Roman"/>
        </w:rPr>
        <w:t xml:space="preserve">przedmiotu </w:t>
      </w:r>
      <w:r w:rsidR="000F7A74">
        <w:rPr>
          <w:rFonts w:eastAsia="Times New Roman"/>
        </w:rPr>
        <w:t>U</w:t>
      </w:r>
      <w:r w:rsidR="00654E5B">
        <w:rPr>
          <w:rFonts w:eastAsia="Times New Roman"/>
        </w:rPr>
        <w:t xml:space="preserve">mowy </w:t>
      </w:r>
      <w:r w:rsidRPr="007655D1">
        <w:rPr>
          <w:rFonts w:eastAsia="Times New Roman"/>
        </w:rPr>
        <w:t>i przerwa ta trwa dłużej niż 14 dni, z przyczyn leżących po stronie Wykonawcy,</w:t>
      </w:r>
    </w:p>
    <w:p w14:paraId="2A4CD01D" w14:textId="77777777" w:rsidR="007655D1" w:rsidRDefault="007655D1" w:rsidP="00AB2C8F">
      <w:pPr>
        <w:numPr>
          <w:ilvl w:val="0"/>
          <w:numId w:val="31"/>
        </w:numPr>
        <w:ind w:left="1134"/>
        <w:jc w:val="both"/>
        <w:rPr>
          <w:rFonts w:eastAsia="Times New Roman"/>
        </w:rPr>
      </w:pPr>
      <w:r w:rsidRPr="007655D1">
        <w:rPr>
          <w:rFonts w:eastAsia="Times New Roman"/>
        </w:rPr>
        <w:t>przedmiot niniejszej Umowy będzie wykonywać podmiot inny niż Wykonawca</w:t>
      </w:r>
      <w:r w:rsidR="003536D7">
        <w:rPr>
          <w:rFonts w:eastAsia="Times New Roman"/>
        </w:rPr>
        <w:t xml:space="preserve">, </w:t>
      </w:r>
    </w:p>
    <w:p w14:paraId="5FD8C059" w14:textId="77777777" w:rsidR="003536D7" w:rsidRPr="007655D1" w:rsidRDefault="003536D7" w:rsidP="00AB2C8F">
      <w:pPr>
        <w:numPr>
          <w:ilvl w:val="0"/>
          <w:numId w:val="31"/>
        </w:numPr>
        <w:ind w:left="1134"/>
        <w:jc w:val="both"/>
        <w:rPr>
          <w:rFonts w:eastAsia="Times New Roman"/>
        </w:rPr>
      </w:pPr>
      <w:r>
        <w:rPr>
          <w:rFonts w:eastAsia="Times New Roman"/>
        </w:rPr>
        <w:t xml:space="preserve">przedmiot niniejszej Umowy będą wykonywać inne osoby, niż zaakceptowane przez Zamawiającego, </w:t>
      </w:r>
    </w:p>
    <w:p w14:paraId="1958120B" w14:textId="77777777" w:rsidR="007655D1" w:rsidRPr="007655D1" w:rsidRDefault="007655D1" w:rsidP="00AB2C8F">
      <w:pPr>
        <w:numPr>
          <w:ilvl w:val="0"/>
          <w:numId w:val="31"/>
        </w:numPr>
        <w:ind w:left="1134"/>
        <w:jc w:val="both"/>
        <w:rPr>
          <w:rFonts w:eastAsia="Times New Roman"/>
        </w:rPr>
      </w:pPr>
      <w:r w:rsidRPr="007655D1">
        <w:rPr>
          <w:rFonts w:eastAsia="Times New Roman"/>
        </w:rPr>
        <w:t xml:space="preserve">pomimo uprzedniego wezwania Wykonawcy do zaprzestania naruszeń wraz </w:t>
      </w:r>
      <w:r w:rsidR="00AB2C8F">
        <w:rPr>
          <w:rFonts w:eastAsia="Times New Roman"/>
        </w:rPr>
        <w:br/>
      </w:r>
      <w:r w:rsidRPr="007655D1">
        <w:rPr>
          <w:rFonts w:eastAsia="Times New Roman"/>
        </w:rPr>
        <w:t xml:space="preserve">z wyznaczeniem dodatkowego terminu (nie krótszego niż 7 dni), Wykonawca nadal </w:t>
      </w:r>
      <w:r w:rsidR="003536D7">
        <w:rPr>
          <w:rFonts w:eastAsia="Times New Roman"/>
        </w:rPr>
        <w:t xml:space="preserve">wykonuje </w:t>
      </w:r>
      <w:r w:rsidR="00654E5B">
        <w:rPr>
          <w:rFonts w:eastAsia="Times New Roman"/>
        </w:rPr>
        <w:t xml:space="preserve">przedmiot </w:t>
      </w:r>
      <w:r w:rsidR="000F7A74">
        <w:rPr>
          <w:rFonts w:eastAsia="Times New Roman"/>
        </w:rPr>
        <w:t>U</w:t>
      </w:r>
      <w:r w:rsidR="00654E5B">
        <w:rPr>
          <w:rFonts w:eastAsia="Times New Roman"/>
        </w:rPr>
        <w:t xml:space="preserve">mowy </w:t>
      </w:r>
      <w:r w:rsidRPr="007655D1">
        <w:rPr>
          <w:rFonts w:eastAsia="Times New Roman"/>
        </w:rPr>
        <w:t>w sposób sprzeczny z</w:t>
      </w:r>
      <w:r w:rsidR="000F7A74">
        <w:rPr>
          <w:rFonts w:eastAsia="Times New Roman"/>
        </w:rPr>
        <w:t xml:space="preserve"> zapisami</w:t>
      </w:r>
      <w:r w:rsidRPr="007655D1">
        <w:rPr>
          <w:rFonts w:eastAsia="Times New Roman"/>
        </w:rPr>
        <w:t xml:space="preserve"> umow</w:t>
      </w:r>
      <w:r w:rsidR="000F7A74">
        <w:rPr>
          <w:rFonts w:eastAsia="Times New Roman"/>
        </w:rPr>
        <w:t>y</w:t>
      </w:r>
      <w:r w:rsidRPr="007655D1">
        <w:rPr>
          <w:rFonts w:eastAsia="Times New Roman"/>
        </w:rPr>
        <w:t xml:space="preserve">, </w:t>
      </w:r>
      <w:r w:rsidR="0084678B">
        <w:rPr>
          <w:rFonts w:eastAsia="Times New Roman"/>
        </w:rPr>
        <w:t>O</w:t>
      </w:r>
      <w:r w:rsidR="003536D7">
        <w:rPr>
          <w:rFonts w:eastAsia="Times New Roman"/>
        </w:rPr>
        <w:t>pisem przedmiotu zamówienia oraz</w:t>
      </w:r>
      <w:r w:rsidRPr="007655D1">
        <w:rPr>
          <w:rFonts w:eastAsia="Times New Roman"/>
        </w:rPr>
        <w:t xml:space="preserve"> wskazaniami Zamawiającego, </w:t>
      </w:r>
    </w:p>
    <w:p w14:paraId="62B8DF33" w14:textId="77777777" w:rsidR="007655D1" w:rsidRPr="007655D1" w:rsidRDefault="007655D1" w:rsidP="00AB2C8F">
      <w:pPr>
        <w:numPr>
          <w:ilvl w:val="0"/>
          <w:numId w:val="31"/>
        </w:numPr>
        <w:ind w:left="1134"/>
        <w:jc w:val="both"/>
        <w:rPr>
          <w:rFonts w:eastAsia="Times New Roman"/>
        </w:rPr>
      </w:pPr>
      <w:r w:rsidRPr="007655D1">
        <w:rPr>
          <w:rFonts w:eastAsia="Times New Roman"/>
        </w:rPr>
        <w:t xml:space="preserve">zostanie wydany nakaz zajęcia majątku Wykonawcy lub jego znacznej części </w:t>
      </w:r>
      <w:r w:rsidR="00AB2C8F">
        <w:rPr>
          <w:rFonts w:eastAsia="Times New Roman"/>
        </w:rPr>
        <w:br/>
      </w:r>
      <w:r w:rsidRPr="007655D1">
        <w:rPr>
          <w:rFonts w:eastAsia="Times New Roman"/>
        </w:rPr>
        <w:t>w zakresie uniemożliwiającym realizacje umowy,</w:t>
      </w:r>
    </w:p>
    <w:p w14:paraId="69579200" w14:textId="77777777" w:rsidR="007655D1" w:rsidRPr="007655D1" w:rsidRDefault="003536D7" w:rsidP="00AB2C8F">
      <w:pPr>
        <w:numPr>
          <w:ilvl w:val="0"/>
          <w:numId w:val="31"/>
        </w:numPr>
        <w:ind w:left="1134"/>
        <w:jc w:val="both"/>
        <w:rPr>
          <w:rFonts w:eastAsia="Times New Roman"/>
        </w:rPr>
      </w:pPr>
      <w:r>
        <w:rPr>
          <w:rFonts w:eastAsia="Times New Roman"/>
        </w:rPr>
        <w:t>opóźnienie</w:t>
      </w:r>
      <w:r w:rsidR="007655D1" w:rsidRPr="007655D1">
        <w:rPr>
          <w:rFonts w:eastAsia="Times New Roman"/>
        </w:rPr>
        <w:t xml:space="preserve"> w wykonaniu </w:t>
      </w:r>
      <w:r>
        <w:rPr>
          <w:rFonts w:eastAsia="Times New Roman"/>
        </w:rPr>
        <w:t>Zadania</w:t>
      </w:r>
      <w:r w:rsidR="007655D1" w:rsidRPr="007655D1">
        <w:rPr>
          <w:rFonts w:eastAsia="Times New Roman"/>
        </w:rPr>
        <w:t xml:space="preserve"> przekroczy 30 dni w stosunku do terminu zakończenia robót określonego w umowie</w:t>
      </w:r>
      <w:r>
        <w:rPr>
          <w:rFonts w:eastAsia="Times New Roman"/>
        </w:rPr>
        <w:t xml:space="preserve">, z przyczyn leżących po stronie </w:t>
      </w:r>
      <w:r w:rsidR="00654E5B">
        <w:rPr>
          <w:rFonts w:eastAsia="Times New Roman"/>
        </w:rPr>
        <w:t>Wykonawcy</w:t>
      </w:r>
      <w:r w:rsidR="007655D1" w:rsidRPr="007655D1">
        <w:rPr>
          <w:rFonts w:eastAsia="Times New Roman"/>
        </w:rPr>
        <w:t xml:space="preserve">, </w:t>
      </w:r>
    </w:p>
    <w:p w14:paraId="5F88E81C" w14:textId="77777777" w:rsidR="007655D1" w:rsidRPr="007655D1" w:rsidRDefault="007655D1" w:rsidP="00AB2C8F">
      <w:pPr>
        <w:numPr>
          <w:ilvl w:val="0"/>
          <w:numId w:val="31"/>
        </w:numPr>
        <w:ind w:left="1134"/>
        <w:jc w:val="both"/>
        <w:rPr>
          <w:rFonts w:eastAsia="Times New Roman"/>
        </w:rPr>
      </w:pPr>
      <w:r w:rsidRPr="007655D1">
        <w:rPr>
          <w:rFonts w:eastAsia="Times New Roman"/>
        </w:rPr>
        <w:t xml:space="preserve">kary umowne nałożone na Wykonawcę osiągnęły limit </w:t>
      </w:r>
      <w:r w:rsidR="00C46467">
        <w:rPr>
          <w:rFonts w:eastAsia="Times New Roman"/>
        </w:rPr>
        <w:t>10</w:t>
      </w:r>
      <w:r w:rsidRPr="007655D1">
        <w:rPr>
          <w:rFonts w:eastAsia="Times New Roman"/>
        </w:rPr>
        <w:t xml:space="preserve"> % wynagrodzenia brutto,</w:t>
      </w:r>
    </w:p>
    <w:p w14:paraId="223D5968" w14:textId="77777777" w:rsidR="007655D1" w:rsidRDefault="007655D1" w:rsidP="00AB2C8F">
      <w:pPr>
        <w:numPr>
          <w:ilvl w:val="0"/>
          <w:numId w:val="31"/>
        </w:numPr>
        <w:ind w:left="1134"/>
        <w:jc w:val="both"/>
        <w:rPr>
          <w:rFonts w:eastAsia="Times New Roman"/>
        </w:rPr>
      </w:pPr>
      <w:r w:rsidRPr="007655D1">
        <w:rPr>
          <w:rFonts w:eastAsia="Times New Roman"/>
        </w:rPr>
        <w:t xml:space="preserve">wystąpi istotna zmiana okoliczności powodująca, że wykonanie umowy nie leży </w:t>
      </w:r>
      <w:r w:rsidR="00AB2C8F">
        <w:rPr>
          <w:rFonts w:eastAsia="Times New Roman"/>
        </w:rPr>
        <w:br/>
      </w:r>
      <w:r w:rsidRPr="007655D1">
        <w:rPr>
          <w:rFonts w:eastAsia="Times New Roman"/>
        </w:rPr>
        <w:t xml:space="preserve">w interesie publicznym, czego nie można było przewidzieć w chwili zawarcia umowy – odstąpienie od umowy w tym przypadku może nastąpić w terminie miesiąca </w:t>
      </w:r>
      <w:r w:rsidR="00AB2C8F">
        <w:rPr>
          <w:rFonts w:eastAsia="Times New Roman"/>
        </w:rPr>
        <w:br/>
      </w:r>
      <w:r w:rsidRPr="007655D1">
        <w:rPr>
          <w:rFonts w:eastAsia="Times New Roman"/>
        </w:rPr>
        <w:t>od powzięcia wiadomości o powyższych okolicznościach. W takim wypadku Wykonawca może żądać jedynie wynagrodzenia należytego mu z tytułu wykonania części umowy,</w:t>
      </w:r>
    </w:p>
    <w:bookmarkEnd w:id="7"/>
    <w:p w14:paraId="269BBF74" w14:textId="77777777" w:rsidR="003536D7" w:rsidRPr="00502D2B" w:rsidRDefault="003536D7" w:rsidP="00AB2C8F">
      <w:pPr>
        <w:numPr>
          <w:ilvl w:val="0"/>
          <w:numId w:val="31"/>
        </w:numPr>
        <w:ind w:left="1134"/>
        <w:jc w:val="both"/>
        <w:rPr>
          <w:rFonts w:eastAsia="Times New Roman"/>
        </w:rPr>
      </w:pPr>
      <w:r w:rsidRPr="00502D2B">
        <w:rPr>
          <w:rFonts w:eastAsia="Times New Roman"/>
        </w:rPr>
        <w:t xml:space="preserve">przerwania </w:t>
      </w:r>
      <w:r w:rsidR="0074192C" w:rsidRPr="00502D2B">
        <w:rPr>
          <w:rFonts w:eastAsia="Times New Roman"/>
        </w:rPr>
        <w:t xml:space="preserve">i zakończenia </w:t>
      </w:r>
      <w:r w:rsidRPr="00502D2B">
        <w:rPr>
          <w:rFonts w:eastAsia="Times New Roman"/>
        </w:rPr>
        <w:t xml:space="preserve">realizacji Zadania, dla którego prowadzona jest usługa, </w:t>
      </w:r>
      <w:r w:rsidR="00AB2C8F">
        <w:rPr>
          <w:rFonts w:eastAsia="Times New Roman"/>
        </w:rPr>
        <w:br/>
      </w:r>
      <w:r w:rsidRPr="00502D2B">
        <w:rPr>
          <w:rFonts w:eastAsia="Times New Roman"/>
        </w:rPr>
        <w:t>z powodu braku środków finansowych</w:t>
      </w:r>
      <w:r w:rsidR="0074192C" w:rsidRPr="00502D2B">
        <w:rPr>
          <w:rFonts w:eastAsia="Times New Roman"/>
        </w:rPr>
        <w:t>.</w:t>
      </w:r>
    </w:p>
    <w:p w14:paraId="400C825B" w14:textId="77777777" w:rsidR="003536D7" w:rsidRPr="003536D7" w:rsidRDefault="003536D7" w:rsidP="00F43F45">
      <w:pPr>
        <w:numPr>
          <w:ilvl w:val="0"/>
          <w:numId w:val="30"/>
        </w:numPr>
        <w:jc w:val="both"/>
        <w:rPr>
          <w:rFonts w:eastAsia="Times New Roman"/>
        </w:rPr>
      </w:pPr>
      <w:bookmarkStart w:id="8" w:name="_Hlk69574935"/>
      <w:r>
        <w:rPr>
          <w:rFonts w:eastAsia="Times New Roman"/>
        </w:rPr>
        <w:lastRenderedPageBreak/>
        <w:t>Odstąpienie od umowy na podstawie ust. 1 pkt od 1</w:t>
      </w:r>
      <w:r w:rsidR="00E83E4B">
        <w:rPr>
          <w:rFonts w:eastAsia="Times New Roman"/>
        </w:rPr>
        <w:t>)</w:t>
      </w:r>
      <w:r>
        <w:rPr>
          <w:rFonts w:eastAsia="Times New Roman"/>
        </w:rPr>
        <w:t xml:space="preserve"> do 7)</w:t>
      </w:r>
      <w:r w:rsidR="00E83E4B">
        <w:rPr>
          <w:rFonts w:eastAsia="Times New Roman"/>
        </w:rPr>
        <w:t xml:space="preserve"> jest odstąpieniem z przyczyn leżących po stronie Wykonawcy. </w:t>
      </w:r>
    </w:p>
    <w:p w14:paraId="3AF1C642" w14:textId="77777777" w:rsidR="007655D1" w:rsidRPr="007655D1" w:rsidRDefault="007655D1" w:rsidP="00F43F45">
      <w:pPr>
        <w:numPr>
          <w:ilvl w:val="0"/>
          <w:numId w:val="30"/>
        </w:numPr>
        <w:jc w:val="both"/>
        <w:rPr>
          <w:rFonts w:eastAsia="Times New Roman"/>
        </w:rPr>
      </w:pPr>
      <w:r w:rsidRPr="007655D1">
        <w:rPr>
          <w:spacing w:val="-2"/>
        </w:rPr>
        <w:t>Odstąpienie od umowy powinno nastąpić w formie pisemnej w terminie 30 dni od daty powzięcia wiadomości o zaistnieniu okoliczności określonych w ust. 1 i musi zawierać uzasadnienie.</w:t>
      </w:r>
    </w:p>
    <w:p w14:paraId="684FACB6" w14:textId="77777777" w:rsidR="007655D1" w:rsidRPr="007655D1" w:rsidRDefault="007655D1" w:rsidP="00F43F45">
      <w:pPr>
        <w:numPr>
          <w:ilvl w:val="0"/>
          <w:numId w:val="30"/>
        </w:numPr>
        <w:jc w:val="both"/>
        <w:rPr>
          <w:rFonts w:eastAsia="Times New Roman"/>
        </w:rPr>
      </w:pPr>
      <w:r w:rsidRPr="007655D1">
        <w:rPr>
          <w:spacing w:val="-2"/>
        </w:rPr>
        <w:t xml:space="preserve">Jeżeli Zamawiający zażądał od Wykonawcy wyjaśnień dotyczących okoliczności uzasadniających odstąpienie od umowy, Wykonawca zobowiązany jest do udzielenia wyjaśnień nie później, niż w terminie 7 dni od dnia otrzymania żądania od Zamawiającego, </w:t>
      </w:r>
      <w:r w:rsidR="00AB2C8F">
        <w:rPr>
          <w:spacing w:val="-2"/>
        </w:rPr>
        <w:br/>
      </w:r>
      <w:r w:rsidRPr="007655D1">
        <w:rPr>
          <w:spacing w:val="-2"/>
        </w:rPr>
        <w:t>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53A1C10B" w14:textId="77777777" w:rsidR="007655D1" w:rsidRPr="003351D8" w:rsidRDefault="007655D1" w:rsidP="00F43F45">
      <w:pPr>
        <w:numPr>
          <w:ilvl w:val="0"/>
          <w:numId w:val="30"/>
        </w:numPr>
        <w:jc w:val="both"/>
        <w:rPr>
          <w:rFonts w:eastAsia="Times New Roman"/>
        </w:rPr>
      </w:pPr>
      <w:r w:rsidRPr="003351D8">
        <w:rPr>
          <w:rFonts w:eastAsia="Times New Roman"/>
        </w:rPr>
        <w:t>Odstąpienie od umowy nie zwalnia Wykonawcy z obowiązku zapłaty kar umownych.</w:t>
      </w:r>
    </w:p>
    <w:bookmarkEnd w:id="8"/>
    <w:p w14:paraId="7F77B7A8" w14:textId="77777777" w:rsidR="00086A27" w:rsidRPr="003351D8" w:rsidRDefault="00960A17" w:rsidP="00F43F45">
      <w:pPr>
        <w:numPr>
          <w:ilvl w:val="0"/>
          <w:numId w:val="30"/>
        </w:numPr>
        <w:jc w:val="both"/>
        <w:rPr>
          <w:rFonts w:eastAsia="Times New Roman"/>
        </w:rPr>
      </w:pPr>
      <w:r w:rsidRPr="003351D8">
        <w:rPr>
          <w:rFonts w:eastAsia="Times New Roman"/>
        </w:rPr>
        <w:t>W przypadku odstąpienia od umowy</w:t>
      </w:r>
      <w:r w:rsidR="003C0EE8" w:rsidRPr="003351D8">
        <w:rPr>
          <w:rFonts w:eastAsia="Times New Roman"/>
        </w:rPr>
        <w:t>,</w:t>
      </w:r>
      <w:r w:rsidRPr="003351D8">
        <w:rPr>
          <w:rFonts w:eastAsia="Times New Roman"/>
        </w:rPr>
        <w:t xml:space="preserve"> Wykonawca</w:t>
      </w:r>
      <w:r w:rsidR="003C0EE8" w:rsidRPr="003351D8">
        <w:rPr>
          <w:rFonts w:eastAsia="Times New Roman"/>
        </w:rPr>
        <w:t xml:space="preserve"> w nieprzekraczalnym terminie 30 dni od odstąpienia</w:t>
      </w:r>
      <w:r w:rsidRPr="003351D8">
        <w:rPr>
          <w:rFonts w:eastAsia="Times New Roman"/>
        </w:rPr>
        <w:t xml:space="preserve"> zobowiązany jest do zwrotu całej dokume</w:t>
      </w:r>
      <w:r w:rsidR="00086A27" w:rsidRPr="003351D8">
        <w:rPr>
          <w:rFonts w:eastAsia="Times New Roman"/>
        </w:rPr>
        <w:t>n</w:t>
      </w:r>
      <w:r w:rsidRPr="003351D8">
        <w:rPr>
          <w:rFonts w:eastAsia="Times New Roman"/>
        </w:rPr>
        <w:t>tacji</w:t>
      </w:r>
      <w:r w:rsidR="00086A27" w:rsidRPr="003351D8">
        <w:rPr>
          <w:rFonts w:eastAsia="Times New Roman"/>
        </w:rPr>
        <w:t>, związanej z realizacją Zadania</w:t>
      </w:r>
      <w:r w:rsidR="007B4BA3" w:rsidRPr="003351D8">
        <w:rPr>
          <w:rFonts w:eastAsia="Times New Roman"/>
        </w:rPr>
        <w:t xml:space="preserve"> tj.</w:t>
      </w:r>
      <w:r w:rsidR="00086A27" w:rsidRPr="003351D8">
        <w:rPr>
          <w:rFonts w:eastAsia="Times New Roman"/>
        </w:rPr>
        <w:t>:</w:t>
      </w:r>
      <w:r w:rsidRPr="003351D8">
        <w:rPr>
          <w:rFonts w:eastAsia="Times New Roman"/>
        </w:rPr>
        <w:t xml:space="preserve"> </w:t>
      </w:r>
    </w:p>
    <w:p w14:paraId="2ECDA11E" w14:textId="77777777" w:rsidR="00086A27" w:rsidRPr="003351D8" w:rsidRDefault="00960A17" w:rsidP="006B2619">
      <w:pPr>
        <w:numPr>
          <w:ilvl w:val="0"/>
          <w:numId w:val="60"/>
        </w:numPr>
        <w:jc w:val="both"/>
        <w:rPr>
          <w:rFonts w:eastAsia="Times New Roman"/>
        </w:rPr>
      </w:pPr>
      <w:r w:rsidRPr="003351D8">
        <w:rPr>
          <w:rFonts w:eastAsia="Times New Roman"/>
        </w:rPr>
        <w:t>korespond</w:t>
      </w:r>
      <w:r w:rsidR="00086A27" w:rsidRPr="003351D8">
        <w:rPr>
          <w:rFonts w:eastAsia="Times New Roman"/>
        </w:rPr>
        <w:t>en</w:t>
      </w:r>
      <w:r w:rsidRPr="003351D8">
        <w:rPr>
          <w:rFonts w:eastAsia="Times New Roman"/>
        </w:rPr>
        <w:t xml:space="preserve">cja </w:t>
      </w:r>
      <w:r w:rsidR="00086A27" w:rsidRPr="003351D8">
        <w:rPr>
          <w:rFonts w:eastAsia="Times New Roman"/>
        </w:rPr>
        <w:t>z</w:t>
      </w:r>
      <w:r w:rsidRPr="003351D8">
        <w:rPr>
          <w:rFonts w:eastAsia="Times New Roman"/>
        </w:rPr>
        <w:t xml:space="preserve"> </w:t>
      </w:r>
      <w:r w:rsidR="00086A27" w:rsidRPr="003351D8">
        <w:rPr>
          <w:rFonts w:eastAsia="Times New Roman"/>
        </w:rPr>
        <w:t>W</w:t>
      </w:r>
      <w:r w:rsidRPr="003351D8">
        <w:rPr>
          <w:rFonts w:eastAsia="Times New Roman"/>
        </w:rPr>
        <w:t>ykonawcą robót</w:t>
      </w:r>
      <w:r w:rsidR="00086A27" w:rsidRPr="003351D8">
        <w:rPr>
          <w:rFonts w:eastAsia="Times New Roman"/>
        </w:rPr>
        <w:t>, korespondencja z</w:t>
      </w:r>
      <w:r w:rsidRPr="003351D8">
        <w:rPr>
          <w:rFonts w:eastAsia="Times New Roman"/>
        </w:rPr>
        <w:t xml:space="preserve"> Nad</w:t>
      </w:r>
      <w:r w:rsidR="00086A27" w:rsidRPr="003351D8">
        <w:rPr>
          <w:rFonts w:eastAsia="Times New Roman"/>
        </w:rPr>
        <w:t>zo</w:t>
      </w:r>
      <w:r w:rsidRPr="003351D8">
        <w:rPr>
          <w:rFonts w:eastAsia="Times New Roman"/>
        </w:rPr>
        <w:t xml:space="preserve">rem autorskim (kopia papierowa lub elektroniczna </w:t>
      </w:r>
      <w:r w:rsidR="00086A27" w:rsidRPr="003351D8">
        <w:rPr>
          <w:rFonts w:eastAsia="Times New Roman"/>
        </w:rPr>
        <w:t xml:space="preserve">- </w:t>
      </w:r>
      <w:r w:rsidRPr="003351D8">
        <w:rPr>
          <w:rFonts w:eastAsia="Times New Roman"/>
        </w:rPr>
        <w:t>płyta</w:t>
      </w:r>
      <w:r w:rsidR="00086A27" w:rsidRPr="003351D8">
        <w:rPr>
          <w:rFonts w:eastAsia="Times New Roman"/>
        </w:rPr>
        <w:t xml:space="preserve"> DVD  /</w:t>
      </w:r>
      <w:r w:rsidRPr="003351D8">
        <w:rPr>
          <w:rFonts w:eastAsia="Times New Roman"/>
        </w:rPr>
        <w:t xml:space="preserve"> pendrive)</w:t>
      </w:r>
      <w:r w:rsidR="003C0EE8" w:rsidRPr="003351D8">
        <w:rPr>
          <w:rFonts w:eastAsia="Times New Roman"/>
        </w:rPr>
        <w:t>,</w:t>
      </w:r>
    </w:p>
    <w:p w14:paraId="21AAC3C2" w14:textId="77777777" w:rsidR="003C0EE8" w:rsidRPr="003351D8" w:rsidRDefault="00960A17" w:rsidP="003C0EE8">
      <w:pPr>
        <w:numPr>
          <w:ilvl w:val="0"/>
          <w:numId w:val="60"/>
        </w:numPr>
        <w:jc w:val="both"/>
        <w:rPr>
          <w:rFonts w:eastAsia="Times New Roman"/>
        </w:rPr>
      </w:pPr>
      <w:r w:rsidRPr="003351D8">
        <w:rPr>
          <w:rFonts w:eastAsia="Times New Roman"/>
        </w:rPr>
        <w:t>wystąpienia materiałowe</w:t>
      </w:r>
      <w:r w:rsidR="00303FE8" w:rsidRPr="003351D8">
        <w:rPr>
          <w:rFonts w:eastAsia="Times New Roman"/>
        </w:rPr>
        <w:t>,</w:t>
      </w:r>
      <w:r w:rsidR="003C0EE8" w:rsidRPr="003351D8">
        <w:rPr>
          <w:rFonts w:eastAsia="Times New Roman"/>
        </w:rPr>
        <w:t xml:space="preserve"> PZJ</w:t>
      </w:r>
      <w:r w:rsidRPr="003351D8">
        <w:rPr>
          <w:rFonts w:eastAsia="Times New Roman"/>
        </w:rPr>
        <w:t>,</w:t>
      </w:r>
    </w:p>
    <w:p w14:paraId="2F24A45F" w14:textId="77777777" w:rsidR="003C0EE8" w:rsidRPr="003351D8" w:rsidRDefault="00303FE8" w:rsidP="003C0EE8">
      <w:pPr>
        <w:numPr>
          <w:ilvl w:val="0"/>
          <w:numId w:val="60"/>
        </w:numPr>
        <w:jc w:val="both"/>
        <w:rPr>
          <w:rFonts w:eastAsia="Times New Roman"/>
        </w:rPr>
      </w:pPr>
      <w:r w:rsidRPr="003351D8">
        <w:rPr>
          <w:rFonts w:eastAsia="Times New Roman"/>
        </w:rPr>
        <w:t xml:space="preserve">wystąpienia </w:t>
      </w:r>
      <w:r w:rsidR="007B4BA3" w:rsidRPr="003351D8">
        <w:rPr>
          <w:rFonts w:eastAsia="Times New Roman"/>
        </w:rPr>
        <w:t>Wykonawcy robót zawierające</w:t>
      </w:r>
      <w:r w:rsidRPr="003351D8">
        <w:rPr>
          <w:rFonts w:eastAsia="Times New Roman"/>
        </w:rPr>
        <w:t xml:space="preserve"> roszczenia</w:t>
      </w:r>
      <w:r w:rsidR="007B4BA3" w:rsidRPr="003351D8">
        <w:rPr>
          <w:rFonts w:eastAsia="Times New Roman"/>
        </w:rPr>
        <w:t>mi</w:t>
      </w:r>
      <w:r w:rsidRPr="003351D8">
        <w:rPr>
          <w:rFonts w:eastAsia="Times New Roman"/>
        </w:rPr>
        <w:t xml:space="preserve">, </w:t>
      </w:r>
    </w:p>
    <w:p w14:paraId="2BC2A183" w14:textId="77777777" w:rsidR="003C0EE8" w:rsidRPr="003351D8" w:rsidRDefault="00303FE8" w:rsidP="003C0EE8">
      <w:pPr>
        <w:numPr>
          <w:ilvl w:val="0"/>
          <w:numId w:val="60"/>
        </w:numPr>
        <w:jc w:val="both"/>
        <w:rPr>
          <w:rFonts w:eastAsia="Times New Roman"/>
        </w:rPr>
      </w:pPr>
      <w:r w:rsidRPr="003351D8">
        <w:rPr>
          <w:rFonts w:eastAsia="Times New Roman"/>
        </w:rPr>
        <w:t>protokoły konieczności na roboty dodatk</w:t>
      </w:r>
      <w:r w:rsidR="003C0EE8" w:rsidRPr="003351D8">
        <w:rPr>
          <w:rFonts w:eastAsia="Times New Roman"/>
        </w:rPr>
        <w:t>o</w:t>
      </w:r>
      <w:r w:rsidRPr="003351D8">
        <w:rPr>
          <w:rFonts w:eastAsia="Times New Roman"/>
        </w:rPr>
        <w:t>we / uzupełniające wraz ze stanowiskiem I</w:t>
      </w:r>
      <w:r w:rsidR="003C0EE8" w:rsidRPr="003351D8">
        <w:rPr>
          <w:rFonts w:eastAsia="Times New Roman"/>
        </w:rPr>
        <w:t>nżyniera</w:t>
      </w:r>
      <w:r w:rsidRPr="003351D8">
        <w:rPr>
          <w:rFonts w:eastAsia="Times New Roman"/>
        </w:rPr>
        <w:t xml:space="preserve"> odnośnie każdego protokołu, </w:t>
      </w:r>
    </w:p>
    <w:p w14:paraId="64BADFA0" w14:textId="77777777" w:rsidR="003C0EE8" w:rsidRPr="003351D8" w:rsidRDefault="00303FE8" w:rsidP="003C0EE8">
      <w:pPr>
        <w:numPr>
          <w:ilvl w:val="0"/>
          <w:numId w:val="60"/>
        </w:numPr>
        <w:jc w:val="both"/>
        <w:rPr>
          <w:rFonts w:eastAsia="Times New Roman"/>
        </w:rPr>
      </w:pPr>
      <w:r w:rsidRPr="003351D8">
        <w:rPr>
          <w:rFonts w:eastAsia="Times New Roman"/>
        </w:rPr>
        <w:t>wszystkie badania laboratoryjne, kontrolne, geodez</w:t>
      </w:r>
      <w:r w:rsidR="003C0EE8" w:rsidRPr="003351D8">
        <w:rPr>
          <w:rFonts w:eastAsia="Times New Roman"/>
        </w:rPr>
        <w:t>y</w:t>
      </w:r>
      <w:r w:rsidRPr="003351D8">
        <w:rPr>
          <w:rFonts w:eastAsia="Times New Roman"/>
        </w:rPr>
        <w:t>jne</w:t>
      </w:r>
      <w:r w:rsidR="003C0EE8" w:rsidRPr="003351D8">
        <w:rPr>
          <w:rFonts w:eastAsia="Times New Roman"/>
        </w:rPr>
        <w:t xml:space="preserve"> – wykonane przez Inżyniera w trakcie realizacji przedmiotu umowy,</w:t>
      </w:r>
    </w:p>
    <w:p w14:paraId="7021F070" w14:textId="77777777" w:rsidR="00960A17" w:rsidRPr="003351D8" w:rsidRDefault="00303FE8" w:rsidP="006B2619">
      <w:pPr>
        <w:numPr>
          <w:ilvl w:val="0"/>
          <w:numId w:val="60"/>
        </w:numPr>
        <w:jc w:val="both"/>
        <w:rPr>
          <w:rFonts w:eastAsia="Times New Roman"/>
        </w:rPr>
      </w:pPr>
      <w:r w:rsidRPr="003351D8">
        <w:rPr>
          <w:rFonts w:eastAsia="Times New Roman"/>
        </w:rPr>
        <w:t>raport z przeb</w:t>
      </w:r>
      <w:r w:rsidR="003C0EE8" w:rsidRPr="003351D8">
        <w:rPr>
          <w:rFonts w:eastAsia="Times New Roman"/>
        </w:rPr>
        <w:t>i</w:t>
      </w:r>
      <w:r w:rsidRPr="003351D8">
        <w:rPr>
          <w:rFonts w:eastAsia="Times New Roman"/>
        </w:rPr>
        <w:t>egu inwest</w:t>
      </w:r>
      <w:r w:rsidR="003C0EE8" w:rsidRPr="003351D8">
        <w:rPr>
          <w:rFonts w:eastAsia="Times New Roman"/>
        </w:rPr>
        <w:t>ycji i jej stan na dzień</w:t>
      </w:r>
      <w:r w:rsidRPr="003351D8">
        <w:rPr>
          <w:rFonts w:eastAsia="Times New Roman"/>
        </w:rPr>
        <w:t xml:space="preserve"> odstąpienia</w:t>
      </w:r>
      <w:r w:rsidR="003C0EE8" w:rsidRPr="003351D8">
        <w:rPr>
          <w:rFonts w:eastAsia="Times New Roman"/>
        </w:rPr>
        <w:t>.</w:t>
      </w:r>
    </w:p>
    <w:p w14:paraId="6111E76E" w14:textId="77777777" w:rsidR="00960A17" w:rsidRPr="003351D8" w:rsidRDefault="003C0EE8" w:rsidP="00357C33">
      <w:pPr>
        <w:numPr>
          <w:ilvl w:val="0"/>
          <w:numId w:val="30"/>
        </w:numPr>
        <w:jc w:val="both"/>
        <w:rPr>
          <w:rFonts w:eastAsia="Times New Roman"/>
        </w:rPr>
      </w:pPr>
      <w:r w:rsidRPr="003351D8">
        <w:rPr>
          <w:rFonts w:eastAsia="Times New Roman"/>
        </w:rPr>
        <w:t xml:space="preserve">Wykonawca zapłaci Zamawiającemu karę umowną, za brak zwrotu wskazanej w ust. 6 dokumentacji w wysokości 25 000,00 zł. </w:t>
      </w:r>
      <w:r w:rsidR="009B3295" w:rsidRPr="003351D8">
        <w:rPr>
          <w:rFonts w:eastAsia="Times New Roman"/>
        </w:rPr>
        <w:t xml:space="preserve">Roszczenie o zapłatę kary umownej staje się wymagalne w terminie 7 dni od upływu terminu wskazanego w ust. 6. </w:t>
      </w:r>
    </w:p>
    <w:p w14:paraId="06E852C9" w14:textId="77777777" w:rsidR="006279ED" w:rsidRPr="00AC5EBA" w:rsidRDefault="006279ED" w:rsidP="004A6E73">
      <w:pPr>
        <w:widowControl w:val="0"/>
        <w:spacing w:before="60"/>
        <w:jc w:val="both"/>
      </w:pPr>
    </w:p>
    <w:p w14:paraId="19BCAB1C" w14:textId="77777777" w:rsidR="004A6E73" w:rsidRPr="00AC5EBA" w:rsidRDefault="004A6E73" w:rsidP="004A6E73">
      <w:pPr>
        <w:widowControl w:val="0"/>
        <w:spacing w:before="60"/>
        <w:jc w:val="center"/>
        <w:rPr>
          <w:b/>
        </w:rPr>
      </w:pPr>
      <w:r w:rsidRPr="00AC5EBA">
        <w:rPr>
          <w:b/>
        </w:rPr>
        <w:tab/>
        <w:t xml:space="preserve">§ </w:t>
      </w:r>
      <w:r w:rsidR="00AC5EBA">
        <w:rPr>
          <w:b/>
        </w:rPr>
        <w:t>12</w:t>
      </w:r>
    </w:p>
    <w:p w14:paraId="75FD0C96" w14:textId="77777777" w:rsidR="004A6E73" w:rsidRPr="00AC5EBA" w:rsidRDefault="004A6E73" w:rsidP="004A6E73">
      <w:pPr>
        <w:widowControl w:val="0"/>
        <w:jc w:val="center"/>
        <w:rPr>
          <w:b/>
        </w:rPr>
      </w:pPr>
      <w:r w:rsidRPr="00AC5EBA">
        <w:rPr>
          <w:b/>
        </w:rPr>
        <w:t>Zmiany postanowień zawartej umowy oraz warunki dokonania zmian</w:t>
      </w:r>
    </w:p>
    <w:p w14:paraId="07D8D846" w14:textId="77777777" w:rsidR="00F07C64" w:rsidRPr="00F07C64" w:rsidRDefault="00F07C64" w:rsidP="00F43F45">
      <w:pPr>
        <w:numPr>
          <w:ilvl w:val="0"/>
          <w:numId w:val="32"/>
        </w:numPr>
        <w:jc w:val="both"/>
        <w:rPr>
          <w:spacing w:val="-2"/>
        </w:rPr>
      </w:pPr>
      <w:r w:rsidRPr="00F07C64">
        <w:rPr>
          <w:spacing w:val="-2"/>
        </w:rPr>
        <w:t xml:space="preserve">Wszelkie zmiany treści umowy wymagają formy pisemnej, pod rygorem nieważności. </w:t>
      </w:r>
    </w:p>
    <w:p w14:paraId="24ED999F" w14:textId="77777777" w:rsidR="00F07C64" w:rsidRDefault="008779BD" w:rsidP="00F43F45">
      <w:pPr>
        <w:numPr>
          <w:ilvl w:val="0"/>
          <w:numId w:val="32"/>
        </w:numPr>
        <w:jc w:val="both"/>
        <w:rPr>
          <w:spacing w:val="-2"/>
        </w:rPr>
      </w:pPr>
      <w:r>
        <w:rPr>
          <w:spacing w:val="-2"/>
        </w:rPr>
        <w:t>Zamawiający przewiduje możliwość dokonania następujących zmian:</w:t>
      </w:r>
    </w:p>
    <w:p w14:paraId="4A2B3856" w14:textId="77777777" w:rsidR="00B86653" w:rsidRPr="00B86653" w:rsidRDefault="008779BD" w:rsidP="00F43F45">
      <w:pPr>
        <w:numPr>
          <w:ilvl w:val="0"/>
          <w:numId w:val="36"/>
        </w:numPr>
        <w:jc w:val="both"/>
        <w:rPr>
          <w:spacing w:val="-2"/>
        </w:rPr>
      </w:pPr>
      <w:r>
        <w:rPr>
          <w:spacing w:val="-2"/>
        </w:rPr>
        <w:t xml:space="preserve">Zmiana lub rezygnacja z Podmiotu Udostępniającego Zasoby na etapie </w:t>
      </w:r>
      <w:r w:rsidRPr="00AC5EBA">
        <w:rPr>
          <w:bCs/>
          <w:color w:val="000000"/>
        </w:rPr>
        <w:t xml:space="preserve">realizacji zamówienia, za pomocą którego Wykonawca wykazał spełnianie warunków udziału </w:t>
      </w:r>
      <w:r w:rsidRPr="00AC5EBA">
        <w:rPr>
          <w:bCs/>
          <w:color w:val="000000"/>
        </w:rPr>
        <w:br/>
        <w:t>w postępowaniu</w:t>
      </w:r>
      <w:r>
        <w:rPr>
          <w:bCs/>
          <w:color w:val="000000"/>
        </w:rPr>
        <w:t>.</w:t>
      </w:r>
      <w:r w:rsidRPr="008779BD">
        <w:rPr>
          <w:bCs/>
          <w:color w:val="000000"/>
        </w:rPr>
        <w:t xml:space="preserve"> </w:t>
      </w:r>
      <w:r w:rsidRPr="00AC5EBA">
        <w:rPr>
          <w:bCs/>
          <w:color w:val="000000"/>
        </w:rPr>
        <w:t>W takim przypadku Wykonawca będzie zobowiązany  wykazać Zamawiającemu, iż proponowany inny PUZ lub Wykonawca samodzielnie, spełnia warunki udziału w postępowaniu, w stopniu nie mniejszym niż wymagany w trakcie postępowania o udzielenie zamówienia</w:t>
      </w:r>
      <w:r w:rsidR="00B86653">
        <w:rPr>
          <w:bCs/>
          <w:color w:val="000000"/>
        </w:rPr>
        <w:t>,</w:t>
      </w:r>
    </w:p>
    <w:p w14:paraId="771D1155" w14:textId="77777777" w:rsidR="008779BD" w:rsidRDefault="008779BD" w:rsidP="00F43F45">
      <w:pPr>
        <w:numPr>
          <w:ilvl w:val="0"/>
          <w:numId w:val="36"/>
        </w:numPr>
        <w:jc w:val="both"/>
        <w:rPr>
          <w:spacing w:val="-2"/>
        </w:rPr>
      </w:pPr>
      <w:r>
        <w:rPr>
          <w:spacing w:val="-2"/>
        </w:rPr>
        <w:t xml:space="preserve">Zmiana osób wskazanych do realizacji umowy (§ 6 umowy) – w przypadku zmiany osób wskazanych w treści oferty, zaproponowane osoby muszą spełniać wymagania określone w treści SWZ, natomiast gdyby zmiana miała dotyczyć osoby, której doświadczenie było oceniane w kryterium doświadczenia, zaproponowana osoba musi </w:t>
      </w:r>
      <w:r w:rsidR="00D25977">
        <w:rPr>
          <w:spacing w:val="-2"/>
        </w:rPr>
        <w:t>posiadać co najmniej tożsame doświadczenie jak osoba zastępowana</w:t>
      </w:r>
      <w:r w:rsidR="00551372">
        <w:rPr>
          <w:spacing w:val="-2"/>
        </w:rPr>
        <w:t xml:space="preserve"> (uzyskać w kryterium oceny tyle samo punktów)</w:t>
      </w:r>
      <w:r w:rsidR="00B86653">
        <w:rPr>
          <w:spacing w:val="-2"/>
        </w:rPr>
        <w:t>,</w:t>
      </w:r>
    </w:p>
    <w:p w14:paraId="312EDEC5" w14:textId="77777777" w:rsidR="00551372" w:rsidRPr="00F07C64" w:rsidRDefault="00551372" w:rsidP="00F43F45">
      <w:pPr>
        <w:numPr>
          <w:ilvl w:val="0"/>
          <w:numId w:val="36"/>
        </w:numPr>
        <w:jc w:val="both"/>
        <w:rPr>
          <w:spacing w:val="-2"/>
        </w:rPr>
      </w:pPr>
      <w:r>
        <w:rPr>
          <w:spacing w:val="-2"/>
        </w:rPr>
        <w:t>Zmiana wysokości wynagrodzenia w związku z:</w:t>
      </w:r>
    </w:p>
    <w:p w14:paraId="6E24ECD4" w14:textId="3CFC42D2" w:rsidR="00551372" w:rsidRPr="00551372" w:rsidRDefault="00551372" w:rsidP="00551372">
      <w:pPr>
        <w:widowControl w:val="0"/>
        <w:ind w:left="1080"/>
        <w:jc w:val="both"/>
        <w:rPr>
          <w:bCs/>
        </w:rPr>
      </w:pPr>
      <w:r w:rsidRPr="00551372">
        <w:rPr>
          <w:bCs/>
        </w:rPr>
        <w:t>a)</w:t>
      </w:r>
      <w:r w:rsidRPr="00551372">
        <w:rPr>
          <w:bCs/>
        </w:rPr>
        <w:tab/>
        <w:t xml:space="preserve">zmianą stawki podatku od towarów i usług </w:t>
      </w:r>
      <w:r w:rsidR="00E44ACD">
        <w:rPr>
          <w:bCs/>
        </w:rPr>
        <w:t>oraz podatku akcyzowego,</w:t>
      </w:r>
    </w:p>
    <w:p w14:paraId="199E62E0" w14:textId="1EE558F5" w:rsidR="00551372" w:rsidRPr="00551372" w:rsidRDefault="00551372" w:rsidP="00551372">
      <w:pPr>
        <w:widowControl w:val="0"/>
        <w:ind w:left="1080"/>
        <w:jc w:val="both"/>
        <w:rPr>
          <w:bCs/>
        </w:rPr>
      </w:pPr>
      <w:r w:rsidRPr="00551372">
        <w:rPr>
          <w:bCs/>
        </w:rPr>
        <w:t>b)</w:t>
      </w:r>
      <w:r w:rsidRPr="00551372">
        <w:rPr>
          <w:bCs/>
        </w:rPr>
        <w:tab/>
        <w:t>zmianą wysokości minimalnego wynagrodzenia za pracę albo wysokości minimalnej stawki godzinowej ustalon</w:t>
      </w:r>
      <w:r w:rsidR="0091702F">
        <w:rPr>
          <w:bCs/>
        </w:rPr>
        <w:t>ych</w:t>
      </w:r>
      <w:r w:rsidRPr="00551372">
        <w:rPr>
          <w:bCs/>
        </w:rPr>
        <w:t xml:space="preserve"> na podstawie ustawy z dnia 10 października 2002 r. o minimalnym wynagrodzeniu za pracę;</w:t>
      </w:r>
    </w:p>
    <w:p w14:paraId="6C43E78A" w14:textId="77777777" w:rsidR="00551372" w:rsidRPr="00551372" w:rsidRDefault="00551372" w:rsidP="00551372">
      <w:pPr>
        <w:widowControl w:val="0"/>
        <w:ind w:left="1080"/>
        <w:jc w:val="both"/>
        <w:rPr>
          <w:bCs/>
        </w:rPr>
      </w:pPr>
      <w:r w:rsidRPr="00551372">
        <w:rPr>
          <w:bCs/>
        </w:rPr>
        <w:t>c)</w:t>
      </w:r>
      <w:r w:rsidRPr="00551372">
        <w:rPr>
          <w:bCs/>
        </w:rPr>
        <w:tab/>
        <w:t xml:space="preserve">zmianą zasad podlegania ubezpieczeniom społecznym lub ubezpieczeniu </w:t>
      </w:r>
      <w:r w:rsidRPr="00551372">
        <w:rPr>
          <w:bCs/>
        </w:rPr>
        <w:lastRenderedPageBreak/>
        <w:t>zdrowotnemu lub wysokości stawki składki na ubezpieczenia społeczne lub zdrowotne;</w:t>
      </w:r>
    </w:p>
    <w:p w14:paraId="041693DF" w14:textId="77777777" w:rsidR="00551372" w:rsidRPr="00551372" w:rsidRDefault="00551372" w:rsidP="00551372">
      <w:pPr>
        <w:widowControl w:val="0"/>
        <w:ind w:left="1080"/>
        <w:jc w:val="both"/>
        <w:rPr>
          <w:bCs/>
        </w:rPr>
      </w:pPr>
      <w:r w:rsidRPr="00551372">
        <w:rPr>
          <w:bCs/>
        </w:rPr>
        <w:t>d)</w:t>
      </w:r>
      <w:r w:rsidRPr="00551372">
        <w:rPr>
          <w:bCs/>
        </w:rPr>
        <w:tab/>
      </w:r>
      <w:r>
        <w:rPr>
          <w:bCs/>
        </w:rPr>
        <w:t>z</w:t>
      </w:r>
      <w:r w:rsidRPr="00551372">
        <w:rPr>
          <w:bCs/>
        </w:rPr>
        <w:t>mian</w:t>
      </w:r>
      <w:r>
        <w:rPr>
          <w:bCs/>
        </w:rPr>
        <w:t>ą</w:t>
      </w:r>
      <w:r w:rsidRPr="00551372">
        <w:rPr>
          <w:bCs/>
        </w:rPr>
        <w:t xml:space="preserve"> zasad gromadzenia i wysokości wpłat pracowniczych planów kapitałowych, o których mowa w ustawie z dnia 4 października 2018r. o pracowniczych planach kapitałowych</w:t>
      </w:r>
      <w:r>
        <w:rPr>
          <w:bCs/>
        </w:rPr>
        <w:t>;</w:t>
      </w:r>
    </w:p>
    <w:p w14:paraId="71337381" w14:textId="6C8E6F3C" w:rsidR="00551372" w:rsidRPr="00551372" w:rsidRDefault="00551372" w:rsidP="00DA65A3">
      <w:pPr>
        <w:widowControl w:val="0"/>
        <w:ind w:left="1080"/>
        <w:jc w:val="both"/>
        <w:rPr>
          <w:bCs/>
        </w:rPr>
      </w:pPr>
      <w:r>
        <w:rPr>
          <w:bCs/>
        </w:rPr>
        <w:t>j</w:t>
      </w:r>
      <w:r w:rsidRPr="00551372">
        <w:rPr>
          <w:bCs/>
        </w:rPr>
        <w:t>eżeli zmiany te</w:t>
      </w:r>
      <w:r w:rsidR="000F7A74">
        <w:rPr>
          <w:bCs/>
        </w:rPr>
        <w:t xml:space="preserve"> </w:t>
      </w:r>
      <w:r w:rsidRPr="00551372">
        <w:rPr>
          <w:bCs/>
        </w:rPr>
        <w:t xml:space="preserve">będą miały wpływ na koszty wykonania </w:t>
      </w:r>
      <w:r w:rsidR="00100E44">
        <w:rPr>
          <w:bCs/>
        </w:rPr>
        <w:t>przedmiotu umowy</w:t>
      </w:r>
      <w:r w:rsidR="00100E44" w:rsidRPr="00551372">
        <w:rPr>
          <w:bCs/>
        </w:rPr>
        <w:t xml:space="preserve"> </w:t>
      </w:r>
      <w:r w:rsidRPr="00551372">
        <w:rPr>
          <w:bCs/>
        </w:rPr>
        <w:t>przez Wykonawcę. Wykonawca wówczas jest zobowiązany dołączyć do wniosku dokumenty, z których będzie wynikać, w jakim zakresie zmiany te mają wpływ na koszty wykonania przedmiotu Umowy, w szczególności:</w:t>
      </w:r>
    </w:p>
    <w:p w14:paraId="5DE2FD1E" w14:textId="77777777" w:rsidR="00551372" w:rsidRPr="00551372" w:rsidRDefault="00551372" w:rsidP="00551372">
      <w:pPr>
        <w:widowControl w:val="0"/>
        <w:ind w:left="1080"/>
        <w:jc w:val="both"/>
        <w:rPr>
          <w:bCs/>
        </w:rPr>
      </w:pPr>
      <w:r w:rsidRPr="00551372">
        <w:rPr>
          <w:bCs/>
        </w:rPr>
        <w:t xml:space="preserve">- 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b), </w:t>
      </w:r>
    </w:p>
    <w:p w14:paraId="68155F68" w14:textId="77777777" w:rsidR="004A6E73" w:rsidRPr="008247A9" w:rsidRDefault="00551372" w:rsidP="00551372">
      <w:pPr>
        <w:widowControl w:val="0"/>
        <w:ind w:left="1080"/>
        <w:jc w:val="both"/>
        <w:rPr>
          <w:bCs/>
        </w:rPr>
      </w:pPr>
      <w:r w:rsidRPr="00551372">
        <w:rPr>
          <w:bCs/>
        </w:rPr>
        <w:t>- pisemne zestawienie wynagrodzeń lub wysokości stawek godzinowych (zarówno przed jak</w:t>
      </w:r>
      <w:r>
        <w:rPr>
          <w:bCs/>
        </w:rPr>
        <w:t xml:space="preserve"> </w:t>
      </w:r>
      <w:r w:rsidRPr="00551372">
        <w:rPr>
          <w:bCs/>
        </w:rPr>
        <w:t xml:space="preserve">i po zmianie) pracowników realizujących przedmiot Umowy, wraz z kwotami składek uiszczanych do Zakładu Ubezpieczeń Społecznych/Kasy Rolniczego Ubezpieczenia Społecznego w części finansowanej przez Wykonawcę, z określeniem zakresu (części </w:t>
      </w:r>
      <w:r w:rsidRPr="008247A9">
        <w:rPr>
          <w:bCs/>
        </w:rPr>
        <w:t xml:space="preserve">etatu), w jakim wykonują oni prace bezpośrednio związane z realizacją przedmiotu umowy oraz części wynagrodzenia odpowiadającej temu zakresowi - </w:t>
      </w:r>
      <w:r w:rsidR="00AB2C8F" w:rsidRPr="008247A9">
        <w:rPr>
          <w:bCs/>
        </w:rPr>
        <w:br/>
      </w:r>
      <w:r w:rsidRPr="008247A9">
        <w:rPr>
          <w:bCs/>
        </w:rPr>
        <w:t>w przypadku zmiany, o której mowa w pkt c).</w:t>
      </w:r>
    </w:p>
    <w:p w14:paraId="16FA0E1F" w14:textId="5C6DE4A1" w:rsidR="00AC5513" w:rsidRPr="008247A9" w:rsidRDefault="00551372" w:rsidP="00AC5513">
      <w:pPr>
        <w:numPr>
          <w:ilvl w:val="0"/>
          <w:numId w:val="36"/>
        </w:numPr>
        <w:jc w:val="both"/>
        <w:rPr>
          <w:spacing w:val="-2"/>
        </w:rPr>
      </w:pPr>
      <w:r w:rsidRPr="008247A9">
        <w:rPr>
          <w:spacing w:val="-2"/>
        </w:rPr>
        <w:t>Zmiana wysokości wynagrodzenia związana z</w:t>
      </w:r>
      <w:r w:rsidR="007405D7" w:rsidRPr="008247A9">
        <w:rPr>
          <w:spacing w:val="-2"/>
        </w:rPr>
        <w:t>e</w:t>
      </w:r>
      <w:r w:rsidRPr="008247A9">
        <w:rPr>
          <w:spacing w:val="-2"/>
        </w:rPr>
        <w:t xml:space="preserve"> zmianą terminu realizacji robót budowlan</w:t>
      </w:r>
      <w:r w:rsidR="007405D7" w:rsidRPr="008247A9">
        <w:rPr>
          <w:spacing w:val="-2"/>
        </w:rPr>
        <w:t>yc</w:t>
      </w:r>
      <w:r w:rsidRPr="008247A9">
        <w:rPr>
          <w:spacing w:val="-2"/>
        </w:rPr>
        <w:t xml:space="preserve">h – w przypadku gdy okres wykonywania robót ulegnie wydłużeniu </w:t>
      </w:r>
      <w:r w:rsidR="00AB2C8F" w:rsidRPr="008247A9">
        <w:rPr>
          <w:spacing w:val="-2"/>
        </w:rPr>
        <w:br/>
      </w:r>
      <w:r w:rsidRPr="008247A9">
        <w:rPr>
          <w:spacing w:val="-2"/>
        </w:rPr>
        <w:t xml:space="preserve">Zamawiający przewiduje zmianę wysokości Wynagrodzenia Inżyniera Kontraktu. W takim przypadku </w:t>
      </w:r>
      <w:r w:rsidR="007405D7" w:rsidRPr="008247A9">
        <w:rPr>
          <w:spacing w:val="-2"/>
        </w:rPr>
        <w:t xml:space="preserve">Inżynierowi przysługuje wynagrodzenie dodatkowe miesięczne </w:t>
      </w:r>
      <w:r w:rsidR="00EC37EB" w:rsidRPr="008247A9">
        <w:rPr>
          <w:spacing w:val="-2"/>
        </w:rPr>
        <w:t xml:space="preserve">ustalone według poniższego wzoru: </w:t>
      </w:r>
    </w:p>
    <w:p w14:paraId="7EE8CA47" w14:textId="77777777" w:rsidR="00F921DC" w:rsidRPr="008247A9" w:rsidRDefault="00F921DC" w:rsidP="00F921DC">
      <w:pPr>
        <w:jc w:val="both"/>
        <w:rPr>
          <w:spacing w:val="-2"/>
        </w:rPr>
      </w:pPr>
    </w:p>
    <w:p w14:paraId="11FC7FF9" w14:textId="12B1F312" w:rsidR="00AC5513" w:rsidRPr="008247A9" w:rsidRDefault="00F921DC" w:rsidP="006B2619">
      <w:pPr>
        <w:ind w:left="1080"/>
        <w:jc w:val="both"/>
        <w:rPr>
          <w:spacing w:val="-2"/>
        </w:rPr>
      </w:pPr>
      <m:oMathPara>
        <m:oMath>
          <m:r>
            <w:rPr>
              <w:rFonts w:ascii="Cambria Math" w:eastAsia="Times New Roman" w:hAnsi="Cambria Math"/>
              <w:sz w:val="22"/>
              <w:szCs w:val="22"/>
            </w:rPr>
            <m:t>Wynagrodzenie dodatkowe=</m:t>
          </m:r>
          <m:f>
            <m:fPr>
              <m:ctrlPr>
                <w:rPr>
                  <w:rFonts w:ascii="Cambria Math" w:eastAsia="Cambria Math" w:hAnsi="Cambria Math"/>
                  <w:i/>
                  <w:iCs/>
                  <w:sz w:val="22"/>
                  <w:szCs w:val="22"/>
                </w:rPr>
              </m:ctrlPr>
            </m:fPr>
            <m:num>
              <m:r>
                <w:rPr>
                  <w:rFonts w:ascii="Cambria Math" w:eastAsia="Cambria Math" w:hAnsi="Cambria Math"/>
                  <w:sz w:val="22"/>
                  <w:szCs w:val="22"/>
                </w:rPr>
                <m:t>Wynagrodzenie za etap robót budowalnych</m:t>
              </m:r>
            </m:num>
            <m:den>
              <m:r>
                <w:rPr>
                  <w:rFonts w:ascii="Cambria Math" w:eastAsia="Cambria Math" w:hAnsi="Cambria Math"/>
                  <w:sz w:val="22"/>
                  <w:szCs w:val="22"/>
                </w:rPr>
                <m:t>12 miesięcy</m:t>
              </m:r>
            </m:den>
          </m:f>
        </m:oMath>
      </m:oMathPara>
    </w:p>
    <w:p w14:paraId="360F2B1F" w14:textId="77777777" w:rsidR="0036717F" w:rsidRPr="008247A9" w:rsidRDefault="0036717F" w:rsidP="00231548">
      <w:pPr>
        <w:jc w:val="both"/>
        <w:rPr>
          <w:spacing w:val="-2"/>
        </w:rPr>
      </w:pPr>
    </w:p>
    <w:p w14:paraId="7EF61BED" w14:textId="77777777" w:rsidR="001146F8" w:rsidRPr="008247A9" w:rsidRDefault="00DA45F8" w:rsidP="00DA45F8">
      <w:pPr>
        <w:ind w:left="1080"/>
        <w:jc w:val="both"/>
        <w:rPr>
          <w:spacing w:val="-2"/>
        </w:rPr>
      </w:pPr>
      <w:r w:rsidRPr="008247A9">
        <w:rPr>
          <w:spacing w:val="-2"/>
        </w:rPr>
        <w:t xml:space="preserve">W przypadku świadczenia usługi przez część miesiąca wynagrodzenie zostanie ustalone proporcjonalnie do ilości dni. </w:t>
      </w:r>
    </w:p>
    <w:p w14:paraId="429A40DE" w14:textId="77777777" w:rsidR="00DA45F8" w:rsidRPr="008247A9" w:rsidRDefault="00DA45F8" w:rsidP="00AC5513">
      <w:pPr>
        <w:numPr>
          <w:ilvl w:val="0"/>
          <w:numId w:val="36"/>
        </w:numPr>
        <w:jc w:val="both"/>
        <w:rPr>
          <w:spacing w:val="-2"/>
        </w:rPr>
      </w:pPr>
      <w:r w:rsidRPr="008247A9">
        <w:rPr>
          <w:spacing w:val="-2"/>
        </w:rPr>
        <w:t>Wynagrodzenie</w:t>
      </w:r>
      <w:r w:rsidR="00574241" w:rsidRPr="008247A9">
        <w:rPr>
          <w:spacing w:val="-2"/>
        </w:rPr>
        <w:t xml:space="preserve"> dodatkowe</w:t>
      </w:r>
      <w:r w:rsidRPr="008247A9">
        <w:rPr>
          <w:spacing w:val="-2"/>
        </w:rPr>
        <w:t xml:space="preserve">, o którym mowa w ust. 2 pkt 4) przysługuje </w:t>
      </w:r>
      <w:r w:rsidR="00036980" w:rsidRPr="008247A9">
        <w:rPr>
          <w:spacing w:val="-2"/>
        </w:rPr>
        <w:t xml:space="preserve">Inżynierowi </w:t>
      </w:r>
      <w:r w:rsidRPr="008247A9">
        <w:rPr>
          <w:spacing w:val="-2"/>
        </w:rPr>
        <w:t xml:space="preserve">wyłącznie do dnia </w:t>
      </w:r>
      <w:r w:rsidR="00AC5513" w:rsidRPr="008247A9">
        <w:rPr>
          <w:spacing w:val="-2"/>
        </w:rPr>
        <w:t xml:space="preserve">wpisu przez Wykonawcę robót do dziennika budowy zakończenia robót. </w:t>
      </w:r>
    </w:p>
    <w:p w14:paraId="32B76289" w14:textId="77777777" w:rsidR="00AC5513" w:rsidRPr="008247A9" w:rsidRDefault="00AC5513" w:rsidP="006B2619">
      <w:pPr>
        <w:numPr>
          <w:ilvl w:val="0"/>
          <w:numId w:val="36"/>
        </w:numPr>
        <w:jc w:val="both"/>
        <w:rPr>
          <w:spacing w:val="-2"/>
        </w:rPr>
      </w:pPr>
      <w:r w:rsidRPr="008247A9">
        <w:rPr>
          <w:spacing w:val="-2"/>
        </w:rPr>
        <w:t xml:space="preserve">Przedłużenie czynności odbioru końcowego, lub rozliczenia końcowego zadania, nie jest podstawą do żądania </w:t>
      </w:r>
      <w:r w:rsidR="00357C33" w:rsidRPr="008247A9">
        <w:rPr>
          <w:spacing w:val="-2"/>
        </w:rPr>
        <w:t xml:space="preserve">przez Inżyniera </w:t>
      </w:r>
      <w:r w:rsidRPr="008247A9">
        <w:rPr>
          <w:spacing w:val="-2"/>
        </w:rPr>
        <w:t>dodatkowego wynagrodzenia</w:t>
      </w:r>
      <w:r w:rsidR="00357C33" w:rsidRPr="008247A9">
        <w:rPr>
          <w:spacing w:val="-2"/>
        </w:rPr>
        <w:t>, niezależnie od okresu ich przedłużenia.</w:t>
      </w:r>
    </w:p>
    <w:p w14:paraId="404BEC19" w14:textId="641FDCAC" w:rsidR="00303CB7" w:rsidRDefault="00303CB7" w:rsidP="00F43F45">
      <w:pPr>
        <w:numPr>
          <w:ilvl w:val="0"/>
          <w:numId w:val="32"/>
        </w:numPr>
        <w:jc w:val="both"/>
        <w:rPr>
          <w:spacing w:val="-2"/>
        </w:rPr>
      </w:pPr>
      <w:bookmarkStart w:id="9" w:name="_Hlk69637079"/>
      <w:r w:rsidRPr="008247A9">
        <w:rPr>
          <w:spacing w:val="-2"/>
        </w:rPr>
        <w:t xml:space="preserve">Przerwa w wykonywaniu </w:t>
      </w:r>
      <w:r w:rsidR="00E44ACD">
        <w:rPr>
          <w:spacing w:val="-2"/>
        </w:rPr>
        <w:t>u</w:t>
      </w:r>
      <w:r w:rsidRPr="008247A9">
        <w:rPr>
          <w:spacing w:val="-2"/>
        </w:rPr>
        <w:t xml:space="preserve">mowy wynikająca z braku personelu Wykonawcy będzie traktowana jako przyczyna leżąca po stronie Wykonawcy i nie może stanowić podstawy </w:t>
      </w:r>
      <w:r w:rsidR="00AB2C8F" w:rsidRPr="008247A9">
        <w:rPr>
          <w:spacing w:val="-2"/>
        </w:rPr>
        <w:br/>
      </w:r>
      <w:r w:rsidRPr="008247A9">
        <w:rPr>
          <w:spacing w:val="-2"/>
        </w:rPr>
        <w:t xml:space="preserve">do przedłużenia terminu wykonania umowy, z wyjątkiem sytuacji, gdy przerwa </w:t>
      </w:r>
      <w:r w:rsidR="00AB2C8F" w:rsidRPr="008247A9">
        <w:rPr>
          <w:spacing w:val="-2"/>
        </w:rPr>
        <w:br/>
      </w:r>
      <w:r w:rsidRPr="008247A9">
        <w:rPr>
          <w:spacing w:val="-2"/>
        </w:rPr>
        <w:t xml:space="preserve">w wykonywaniu </w:t>
      </w:r>
      <w:r w:rsidR="00E44ACD">
        <w:rPr>
          <w:spacing w:val="-2"/>
        </w:rPr>
        <w:t>u</w:t>
      </w:r>
      <w:r w:rsidRPr="008247A9">
        <w:rPr>
          <w:spacing w:val="-2"/>
        </w:rPr>
        <w:t>mowy będzie wynikała</w:t>
      </w:r>
      <w:r w:rsidRPr="00074152">
        <w:rPr>
          <w:spacing w:val="-2"/>
        </w:rPr>
        <w:t xml:space="preserve"> z braku personelu Wykonawcy lub jego Podwykonawców, wywołanego epidemią. Taka przerwa, będzie uprawniała Wykonawcę do przedłużenia terminu wykonania umowy. Wykazanie powyższych okoliczności obciąża </w:t>
      </w:r>
      <w:r w:rsidR="00AB2C8F" w:rsidRPr="00074152">
        <w:rPr>
          <w:spacing w:val="-2"/>
        </w:rPr>
        <w:br/>
      </w:r>
      <w:r w:rsidRPr="00074152">
        <w:rPr>
          <w:spacing w:val="-2"/>
        </w:rPr>
        <w:t>w całości Wykonawcę.</w:t>
      </w:r>
    </w:p>
    <w:p w14:paraId="3BAD5C1D" w14:textId="77777777" w:rsidR="005D5944" w:rsidRPr="006B2619" w:rsidRDefault="005D5944" w:rsidP="00F43F45">
      <w:pPr>
        <w:numPr>
          <w:ilvl w:val="0"/>
          <w:numId w:val="32"/>
        </w:numPr>
        <w:jc w:val="both"/>
        <w:rPr>
          <w:spacing w:val="-2"/>
        </w:rPr>
      </w:pPr>
      <w:bookmarkStart w:id="10" w:name="_Hlk69637037"/>
      <w:bookmarkEnd w:id="9"/>
      <w:r w:rsidRPr="00367EA1">
        <w:t>Wszystkie powyższe postanowienia stanowią katalog zmian, na które Zamawiający może wyrazić zgodę. Nie stanowią jednocześnie zobowiązania do wyrażenia takiej zgody.</w:t>
      </w:r>
    </w:p>
    <w:bookmarkEnd w:id="10"/>
    <w:p w14:paraId="04B3A6FF" w14:textId="77777777" w:rsidR="001571E5" w:rsidRPr="00074152" w:rsidRDefault="001571E5" w:rsidP="006B2619">
      <w:pPr>
        <w:ind w:left="720"/>
        <w:jc w:val="both"/>
        <w:rPr>
          <w:spacing w:val="-2"/>
        </w:rPr>
      </w:pPr>
    </w:p>
    <w:p w14:paraId="7B1A2BAC" w14:textId="77777777" w:rsidR="004A6E73" w:rsidRPr="008247A9" w:rsidRDefault="004A6E73" w:rsidP="00A37123">
      <w:pPr>
        <w:widowControl w:val="0"/>
        <w:ind w:right="-19"/>
        <w:jc w:val="center"/>
        <w:rPr>
          <w:b/>
          <w:bCs/>
        </w:rPr>
      </w:pPr>
      <w:r w:rsidRPr="008247A9">
        <w:rPr>
          <w:b/>
          <w:bCs/>
          <w:lang w:val="x-none"/>
        </w:rPr>
        <w:t>§ 1</w:t>
      </w:r>
      <w:r w:rsidR="006E5295" w:rsidRPr="008247A9">
        <w:rPr>
          <w:b/>
          <w:bCs/>
        </w:rPr>
        <w:t>3</w:t>
      </w:r>
    </w:p>
    <w:p w14:paraId="45D25ACB" w14:textId="0C31ECF0" w:rsidR="00357C33" w:rsidRPr="008247A9" w:rsidRDefault="00357C33" w:rsidP="003351D8">
      <w:pPr>
        <w:widowControl w:val="0"/>
        <w:ind w:right="-19"/>
        <w:jc w:val="center"/>
        <w:rPr>
          <w:b/>
          <w:bCs/>
        </w:rPr>
      </w:pPr>
      <w:r w:rsidRPr="008247A9">
        <w:rPr>
          <w:b/>
          <w:bCs/>
        </w:rPr>
        <w:t>Klauzula waloryzacyjna</w:t>
      </w:r>
    </w:p>
    <w:p w14:paraId="5558E235" w14:textId="77777777" w:rsidR="005C1E88" w:rsidRPr="005C1E88" w:rsidRDefault="005C1E88" w:rsidP="005C1E88">
      <w:pPr>
        <w:numPr>
          <w:ilvl w:val="0"/>
          <w:numId w:val="63"/>
        </w:numPr>
        <w:jc w:val="both"/>
        <w:rPr>
          <w:spacing w:val="-2"/>
        </w:rPr>
      </w:pPr>
      <w:r w:rsidRPr="008247A9">
        <w:rPr>
          <w:spacing w:val="-2"/>
        </w:rPr>
        <w:t xml:space="preserve">Każda ze stron uprawniona jest do żądania zmiany wysokości wynagrodzenia Wykonawcy </w:t>
      </w:r>
      <w:bookmarkStart w:id="11" w:name="_Hlk67916789"/>
      <w:r w:rsidRPr="008247A9">
        <w:rPr>
          <w:spacing w:val="-2"/>
        </w:rPr>
        <w:t xml:space="preserve">- odpowiednio zwiększenia lub zmniejszenia -  </w:t>
      </w:r>
      <w:bookmarkEnd w:id="11"/>
      <w:r w:rsidRPr="008247A9">
        <w:rPr>
          <w:spacing w:val="-2"/>
        </w:rPr>
        <w:t>o wartość</w:t>
      </w:r>
      <w:r w:rsidRPr="005C1E88">
        <w:rPr>
          <w:spacing w:val="-2"/>
        </w:rPr>
        <w:t xml:space="preserve"> Wskaźnika waloryzacji (</w:t>
      </w:r>
      <w:proofErr w:type="spellStart"/>
      <w:r w:rsidRPr="005C1E88">
        <w:rPr>
          <w:spacing w:val="-2"/>
        </w:rPr>
        <w:t>Kw</w:t>
      </w:r>
      <w:proofErr w:type="spellEnd"/>
      <w:r w:rsidRPr="005C1E88">
        <w:rPr>
          <w:spacing w:val="-2"/>
        </w:rPr>
        <w:t xml:space="preserve">), którego </w:t>
      </w:r>
      <w:r w:rsidRPr="005C1E88">
        <w:rPr>
          <w:spacing w:val="-2"/>
        </w:rPr>
        <w:lastRenderedPageBreak/>
        <w:t xml:space="preserve">sposób obliczenia określa ust. 4. Waloryzacja jest dopuszczalna, gdy wysokość Wskaźnika będzie &gt; 1,020 lub &lt; 0,980. </w:t>
      </w:r>
    </w:p>
    <w:p w14:paraId="4DEAE0AC" w14:textId="77777777" w:rsidR="005C1E88" w:rsidRPr="005C1E88" w:rsidRDefault="005C1E88" w:rsidP="005C1E88">
      <w:pPr>
        <w:jc w:val="both"/>
        <w:rPr>
          <w:spacing w:val="-2"/>
        </w:rPr>
      </w:pPr>
    </w:p>
    <w:p w14:paraId="46BA0305" w14:textId="45513B2A" w:rsidR="005C1E88" w:rsidRDefault="005C1E88" w:rsidP="005C1E88">
      <w:pPr>
        <w:ind w:left="708"/>
        <w:jc w:val="both"/>
        <w:rPr>
          <w:spacing w:val="-2"/>
        </w:rPr>
      </w:pPr>
      <w:r w:rsidRPr="005C1E88">
        <w:rPr>
          <w:spacing w:val="-2"/>
        </w:rPr>
        <w:t>Wartość wynagrodzenia po waloryzacji (</w:t>
      </w:r>
      <w:proofErr w:type="spellStart"/>
      <w:r w:rsidRPr="005C1E88">
        <w:rPr>
          <w:spacing w:val="-2"/>
        </w:rPr>
        <w:t>Wn</w:t>
      </w:r>
      <w:proofErr w:type="spellEnd"/>
      <w:r w:rsidRPr="005C1E88">
        <w:rPr>
          <w:spacing w:val="-2"/>
        </w:rPr>
        <w:t>) będzie ustalana na podstawie poniższego wzoru:</w:t>
      </w:r>
    </w:p>
    <w:p w14:paraId="5857A329" w14:textId="77777777" w:rsidR="0091702F" w:rsidRPr="005C1E88" w:rsidRDefault="0091702F" w:rsidP="005C1E88">
      <w:pPr>
        <w:ind w:left="708"/>
        <w:jc w:val="both"/>
        <w:rPr>
          <w:spacing w:val="-2"/>
        </w:rPr>
      </w:pPr>
    </w:p>
    <w:p w14:paraId="03328CD3" w14:textId="20E543F0" w:rsidR="0091702F" w:rsidRPr="005C1E88" w:rsidRDefault="005128FA" w:rsidP="0091702F">
      <w:pPr>
        <w:suppressAutoHyphens w:val="0"/>
        <w:ind w:left="720"/>
        <w:contextualSpacing/>
        <w:rPr>
          <w:rFonts w:ascii="Calibri" w:eastAsia="Calibri" w:hAnsi="Calibri" w:cs="Calibri"/>
          <w:kern w:val="0"/>
          <w:sz w:val="22"/>
          <w:szCs w:val="22"/>
          <w:lang w:eastAsia="en-US" w:bidi="ar-SA"/>
        </w:rPr>
      </w:pPr>
      <m:oMathPara>
        <m:oMath>
          <m:r>
            <m:rPr>
              <m:sty m:val="bi"/>
            </m:rPr>
            <w:rPr>
              <w:rFonts w:ascii="Cambria Math" w:eastAsia="Calibri" w:hAnsi="Cambria Math" w:cs="Calibri"/>
              <w:kern w:val="0"/>
              <w:sz w:val="22"/>
              <w:szCs w:val="22"/>
              <w:lang w:eastAsia="en-US" w:bidi="ar-SA"/>
            </w:rPr>
            <m:t>Wn</m:t>
          </m:r>
          <m:r>
            <w:rPr>
              <w:rFonts w:ascii="Cambria Math" w:eastAsia="Calibri" w:hAnsi="Cambria Math" w:cs="Calibri"/>
              <w:kern w:val="0"/>
              <w:sz w:val="22"/>
              <w:szCs w:val="22"/>
              <w:lang w:eastAsia="en-US" w:bidi="ar-SA"/>
            </w:rPr>
            <m:t>=Ww*Kw</m:t>
          </m:r>
        </m:oMath>
      </m:oMathPara>
    </w:p>
    <w:p w14:paraId="0EEFF91C" w14:textId="77777777" w:rsidR="005C1E88" w:rsidRPr="005C1E88" w:rsidRDefault="005C1E88" w:rsidP="005C1E88">
      <w:pPr>
        <w:ind w:left="708"/>
        <w:jc w:val="both"/>
        <w:rPr>
          <w:spacing w:val="-2"/>
        </w:rPr>
      </w:pPr>
      <w:r w:rsidRPr="005C1E88">
        <w:rPr>
          <w:spacing w:val="-2"/>
        </w:rPr>
        <w:t>Gdzie:</w:t>
      </w:r>
    </w:p>
    <w:p w14:paraId="27345C86" w14:textId="77777777" w:rsidR="005C1E88" w:rsidRPr="005C1E88" w:rsidRDefault="005C1E88" w:rsidP="005C1E88">
      <w:pPr>
        <w:ind w:left="708"/>
        <w:jc w:val="both"/>
        <w:rPr>
          <w:spacing w:val="-2"/>
        </w:rPr>
      </w:pPr>
      <w:proofErr w:type="spellStart"/>
      <w:r w:rsidRPr="005C1E88">
        <w:rPr>
          <w:spacing w:val="-2"/>
        </w:rPr>
        <w:t>Wn</w:t>
      </w:r>
      <w:proofErr w:type="spellEnd"/>
      <w:r w:rsidRPr="005C1E88">
        <w:rPr>
          <w:spacing w:val="-2"/>
        </w:rPr>
        <w:t xml:space="preserve"> – wartość wynagrodzenia po waloryzacji</w:t>
      </w:r>
    </w:p>
    <w:p w14:paraId="1ECE40BF" w14:textId="7E1E09EA" w:rsidR="005C1E88" w:rsidRPr="005C1E88" w:rsidRDefault="005C1E88" w:rsidP="005C1E88">
      <w:pPr>
        <w:ind w:left="708"/>
        <w:jc w:val="both"/>
        <w:rPr>
          <w:spacing w:val="-2"/>
        </w:rPr>
      </w:pPr>
      <w:proofErr w:type="spellStart"/>
      <w:r w:rsidRPr="005C1E88">
        <w:rPr>
          <w:spacing w:val="-2"/>
        </w:rPr>
        <w:t>Ww</w:t>
      </w:r>
      <w:proofErr w:type="spellEnd"/>
      <w:r w:rsidRPr="005C1E88">
        <w:rPr>
          <w:spacing w:val="-2"/>
        </w:rPr>
        <w:t xml:space="preserve"> – wysokość wynagrodzenia podlegająca waloryzacji obliczona według ust.</w:t>
      </w:r>
      <w:r w:rsidR="0091702F">
        <w:rPr>
          <w:spacing w:val="-2"/>
        </w:rPr>
        <w:t xml:space="preserve"> </w:t>
      </w:r>
      <w:r w:rsidRPr="005C1E88">
        <w:rPr>
          <w:spacing w:val="-2"/>
        </w:rPr>
        <w:t>7</w:t>
      </w:r>
    </w:p>
    <w:p w14:paraId="69969E79" w14:textId="616F4E6A" w:rsidR="005C1E88" w:rsidRPr="005C1E88" w:rsidRDefault="005C1E88" w:rsidP="005C1E88">
      <w:pPr>
        <w:ind w:left="708"/>
        <w:jc w:val="both"/>
        <w:rPr>
          <w:spacing w:val="-2"/>
        </w:rPr>
      </w:pPr>
      <w:proofErr w:type="spellStart"/>
      <w:r w:rsidRPr="005C1E88">
        <w:rPr>
          <w:spacing w:val="-2"/>
        </w:rPr>
        <w:t>Kw</w:t>
      </w:r>
      <w:proofErr w:type="spellEnd"/>
      <w:r w:rsidRPr="005C1E88">
        <w:rPr>
          <w:spacing w:val="-2"/>
        </w:rPr>
        <w:t xml:space="preserve"> – wskaźnik waloryzacji obliczony według ust.</w:t>
      </w:r>
      <w:r w:rsidR="0091702F">
        <w:rPr>
          <w:spacing w:val="-2"/>
        </w:rPr>
        <w:t xml:space="preserve"> </w:t>
      </w:r>
      <w:r w:rsidRPr="005C1E88">
        <w:rPr>
          <w:spacing w:val="-2"/>
        </w:rPr>
        <w:t>4</w:t>
      </w:r>
    </w:p>
    <w:p w14:paraId="524A85E9" w14:textId="77777777" w:rsidR="005C1E88" w:rsidRPr="005C1E88" w:rsidRDefault="005C1E88" w:rsidP="005C1E88">
      <w:pPr>
        <w:jc w:val="both"/>
        <w:rPr>
          <w:spacing w:val="-2"/>
        </w:rPr>
      </w:pPr>
    </w:p>
    <w:p w14:paraId="10002273" w14:textId="77777777" w:rsidR="005C1E88" w:rsidRPr="005C1E88" w:rsidRDefault="005C1E88" w:rsidP="005C1E88">
      <w:pPr>
        <w:numPr>
          <w:ilvl w:val="0"/>
          <w:numId w:val="63"/>
        </w:numPr>
        <w:contextualSpacing/>
        <w:jc w:val="both"/>
        <w:rPr>
          <w:spacing w:val="-2"/>
        </w:rPr>
      </w:pPr>
      <w:r w:rsidRPr="005C1E88">
        <w:rPr>
          <w:rFonts w:cs="Mangal"/>
          <w:spacing w:val="-2"/>
          <w:szCs w:val="21"/>
        </w:rPr>
        <w:t>Waloryzacja dopuszczalna jest nie częściej niż co 12 pełnych miesięcy kalendarzowych, oraz nie wcześniej niż po upływie pełnych 12 miesięcy kalendarzowych licząc od dnia zawarcia umowy.</w:t>
      </w:r>
    </w:p>
    <w:p w14:paraId="70365158" w14:textId="716369FC" w:rsidR="005C1E88" w:rsidRPr="005C1E88" w:rsidRDefault="005C1E88" w:rsidP="005C1E88">
      <w:pPr>
        <w:numPr>
          <w:ilvl w:val="0"/>
          <w:numId w:val="63"/>
        </w:numPr>
        <w:contextualSpacing/>
        <w:jc w:val="both"/>
        <w:rPr>
          <w:spacing w:val="-2"/>
        </w:rPr>
      </w:pPr>
      <w:r w:rsidRPr="005C1E88">
        <w:rPr>
          <w:rFonts w:cs="Mangal"/>
          <w:spacing w:val="-2"/>
          <w:szCs w:val="21"/>
        </w:rPr>
        <w:t xml:space="preserve">Maksymalna wartość zmiany wynagrodzenia, jaką dopuszcza Zamawiający w efekcie zastosowania </w:t>
      </w:r>
      <w:r w:rsidRPr="0091702F">
        <w:rPr>
          <w:rFonts w:cs="Mangal"/>
          <w:spacing w:val="-2"/>
          <w:szCs w:val="21"/>
        </w:rPr>
        <w:t xml:space="preserve">postanowień klauzuli waloryzacyjnej wynosi 5 % wynagrodzenia brutto Wykonawcy, o którym mowa w § </w:t>
      </w:r>
      <w:r w:rsidR="00993242" w:rsidRPr="0091702F">
        <w:rPr>
          <w:rFonts w:cs="Mangal"/>
          <w:spacing w:val="-2"/>
          <w:szCs w:val="21"/>
        </w:rPr>
        <w:t>3</w:t>
      </w:r>
      <w:r w:rsidR="0091702F" w:rsidRPr="0091702F">
        <w:rPr>
          <w:rFonts w:cs="Mangal"/>
          <w:spacing w:val="-2"/>
          <w:szCs w:val="21"/>
        </w:rPr>
        <w:t xml:space="preserve"> ust. 1</w:t>
      </w:r>
      <w:r w:rsidRPr="0091702F">
        <w:rPr>
          <w:rFonts w:cs="Mangal"/>
          <w:spacing w:val="-2"/>
          <w:szCs w:val="21"/>
        </w:rPr>
        <w:t>.</w:t>
      </w:r>
    </w:p>
    <w:p w14:paraId="6EDB8651" w14:textId="77777777" w:rsidR="005C1E88" w:rsidRPr="005C1E88" w:rsidRDefault="005C1E88" w:rsidP="005C1E88">
      <w:pPr>
        <w:numPr>
          <w:ilvl w:val="0"/>
          <w:numId w:val="63"/>
        </w:numPr>
        <w:jc w:val="both"/>
        <w:rPr>
          <w:spacing w:val="-2"/>
        </w:rPr>
      </w:pPr>
      <w:r w:rsidRPr="005C1E88">
        <w:rPr>
          <w:spacing w:val="-2"/>
        </w:rPr>
        <w:t>Wskaźnik waloryzacji (</w:t>
      </w:r>
      <w:proofErr w:type="spellStart"/>
      <w:r w:rsidRPr="005C1E88">
        <w:rPr>
          <w:spacing w:val="-2"/>
        </w:rPr>
        <w:t>Kw</w:t>
      </w:r>
      <w:proofErr w:type="spellEnd"/>
      <w:r w:rsidRPr="005C1E88">
        <w:rPr>
          <w:spacing w:val="-2"/>
        </w:rPr>
        <w:t>) będzie ustalany na podstawie poniższego wzoru:</w:t>
      </w:r>
    </w:p>
    <w:p w14:paraId="76BCBA3F" w14:textId="77777777" w:rsidR="005C1E88" w:rsidRPr="005C1E88" w:rsidRDefault="005C1E88" w:rsidP="005C1E88">
      <w:pPr>
        <w:ind w:left="720"/>
        <w:jc w:val="both"/>
        <w:rPr>
          <w:spacing w:val="-2"/>
        </w:rPr>
      </w:pPr>
    </w:p>
    <w:p w14:paraId="41420796" w14:textId="31DB019A" w:rsidR="005C1E88" w:rsidRPr="005C1E88" w:rsidRDefault="005128FA" w:rsidP="005C1E88">
      <w:pPr>
        <w:suppressAutoHyphens w:val="0"/>
        <w:ind w:left="720"/>
        <w:contextualSpacing/>
        <w:rPr>
          <w:rFonts w:ascii="Calibri" w:eastAsia="Calibri" w:hAnsi="Calibri" w:cs="Calibri"/>
          <w:kern w:val="0"/>
          <w:sz w:val="22"/>
          <w:szCs w:val="22"/>
          <w:lang w:eastAsia="en-US" w:bidi="ar-SA"/>
        </w:rPr>
      </w:pPr>
      <m:oMathPara>
        <m:oMath>
          <m:r>
            <m:rPr>
              <m:sty m:val="bi"/>
            </m:rPr>
            <w:rPr>
              <w:rFonts w:ascii="Cambria Math" w:eastAsia="Calibri" w:hAnsi="Cambria Math" w:cs="Calibri"/>
              <w:kern w:val="0"/>
              <w:sz w:val="22"/>
              <w:szCs w:val="22"/>
              <w:lang w:eastAsia="en-US" w:bidi="ar-SA"/>
            </w:rPr>
            <m:t>Kw</m:t>
          </m:r>
          <m:r>
            <w:rPr>
              <w:rFonts w:ascii="Cambria Math" w:eastAsia="Calibri" w:hAnsi="Cambria Math" w:cs="Calibri"/>
              <w:kern w:val="0"/>
              <w:sz w:val="22"/>
              <w:szCs w:val="22"/>
              <w:lang w:eastAsia="en-US" w:bidi="ar-SA"/>
            </w:rPr>
            <m:t>=</m:t>
          </m:r>
          <m:d>
            <m:dPr>
              <m:ctrlPr>
                <w:rPr>
                  <w:rFonts w:ascii="Cambria Math" w:eastAsia="Calibri" w:hAnsi="Cambria Math" w:cs="Calibri"/>
                  <w:i/>
                  <w:iCs/>
                  <w:kern w:val="0"/>
                  <w:sz w:val="22"/>
                  <w:szCs w:val="22"/>
                  <w:lang w:eastAsia="en-US" w:bidi="ar-SA"/>
                </w:rPr>
              </m:ctrlPr>
            </m:dPr>
            <m:e>
              <m:r>
                <w:rPr>
                  <w:rFonts w:ascii="Cambria Math" w:eastAsia="Calibri" w:hAnsi="Cambria Math" w:cs="Calibri"/>
                  <w:kern w:val="0"/>
                  <w:sz w:val="22"/>
                  <w:szCs w:val="22"/>
                  <w:lang w:eastAsia="en-US" w:bidi="ar-SA"/>
                </w:rPr>
                <m:t>0,2+0,8*</m:t>
              </m:r>
              <m:f>
                <m:fPr>
                  <m:ctrlPr>
                    <w:rPr>
                      <w:rFonts w:ascii="Cambria Math" w:eastAsia="Calibri" w:hAnsi="Cambria Math" w:cs="Calibri"/>
                      <w:i/>
                      <w:iCs/>
                      <w:kern w:val="0"/>
                      <w:sz w:val="22"/>
                      <w:szCs w:val="22"/>
                      <w:lang w:eastAsia="en-US" w:bidi="ar-SA"/>
                    </w:rPr>
                  </m:ctrlPr>
                </m:fPr>
                <m:num>
                  <m:sSub>
                    <m:sSubPr>
                      <m:ctrlPr>
                        <w:rPr>
                          <w:rFonts w:ascii="Cambria Math" w:eastAsia="Calibri" w:hAnsi="Cambria Math" w:cs="Calibri"/>
                          <w:i/>
                          <w:iCs/>
                          <w:kern w:val="0"/>
                          <w:sz w:val="22"/>
                          <w:szCs w:val="22"/>
                          <w:lang w:eastAsia="en-US" w:bidi="ar-SA"/>
                        </w:rPr>
                      </m:ctrlPr>
                    </m:sSubPr>
                    <m:e>
                      <m:r>
                        <w:rPr>
                          <w:rFonts w:ascii="Cambria Math" w:eastAsia="Calibri" w:hAnsi="Cambria Math" w:cs="Calibri"/>
                          <w:kern w:val="0"/>
                          <w:sz w:val="22"/>
                          <w:szCs w:val="22"/>
                          <w:lang w:eastAsia="en-US" w:bidi="ar-SA"/>
                        </w:rPr>
                        <m:t>S</m:t>
                      </m:r>
                    </m:e>
                    <m:sub>
                      <m:r>
                        <w:rPr>
                          <w:rFonts w:ascii="Cambria Math" w:eastAsia="Calibri" w:hAnsi="Cambria Math" w:cs="Calibri"/>
                          <w:kern w:val="0"/>
                          <w:sz w:val="22"/>
                          <w:szCs w:val="22"/>
                          <w:lang w:eastAsia="en-US" w:bidi="ar-SA"/>
                        </w:rPr>
                        <m:t>U</m:t>
                      </m:r>
                    </m:sub>
                  </m:sSub>
                </m:num>
                <m:den>
                  <m:sSub>
                    <m:sSubPr>
                      <m:ctrlPr>
                        <w:rPr>
                          <w:rFonts w:ascii="Cambria Math" w:eastAsia="Calibri" w:hAnsi="Cambria Math" w:cs="Calibri"/>
                          <w:i/>
                          <w:iCs/>
                          <w:kern w:val="0"/>
                          <w:sz w:val="22"/>
                          <w:szCs w:val="22"/>
                          <w:lang w:eastAsia="en-US" w:bidi="ar-SA"/>
                        </w:rPr>
                      </m:ctrlPr>
                    </m:sSubPr>
                    <m:e>
                      <m:r>
                        <w:rPr>
                          <w:rFonts w:ascii="Cambria Math" w:eastAsia="Calibri" w:hAnsi="Cambria Math" w:cs="Calibri"/>
                          <w:kern w:val="0"/>
                          <w:sz w:val="22"/>
                          <w:szCs w:val="22"/>
                          <w:lang w:eastAsia="en-US" w:bidi="ar-SA"/>
                        </w:rPr>
                        <m:t>S</m:t>
                      </m:r>
                    </m:e>
                    <m:sub>
                      <m:r>
                        <w:rPr>
                          <w:rFonts w:ascii="Cambria Math" w:eastAsia="Calibri" w:hAnsi="Cambria Math" w:cs="Calibri"/>
                          <w:kern w:val="0"/>
                          <w:sz w:val="22"/>
                          <w:szCs w:val="22"/>
                          <w:lang w:eastAsia="en-US" w:bidi="ar-SA"/>
                        </w:rPr>
                        <m:t>W</m:t>
                      </m:r>
                    </m:sub>
                  </m:sSub>
                </m:den>
              </m:f>
            </m:e>
          </m:d>
        </m:oMath>
      </m:oMathPara>
    </w:p>
    <w:p w14:paraId="1D29D358" w14:textId="77777777" w:rsidR="005C1E88" w:rsidRPr="005C1E88" w:rsidRDefault="005C1E88" w:rsidP="005C1E88">
      <w:pPr>
        <w:suppressAutoHyphens w:val="0"/>
        <w:ind w:firstLine="708"/>
        <w:rPr>
          <w:rFonts w:eastAsia="Calibri"/>
          <w:kern w:val="0"/>
          <w:sz w:val="22"/>
          <w:szCs w:val="22"/>
          <w:lang w:eastAsia="en-US" w:bidi="ar-SA"/>
        </w:rPr>
      </w:pPr>
      <w:r w:rsidRPr="005C1E88">
        <w:rPr>
          <w:rFonts w:eastAsia="Calibri"/>
          <w:kern w:val="0"/>
          <w:sz w:val="22"/>
          <w:szCs w:val="22"/>
          <w:lang w:eastAsia="en-US" w:bidi="ar-SA"/>
        </w:rPr>
        <w:t>Gdzie:</w:t>
      </w:r>
    </w:p>
    <w:p w14:paraId="689DA63E" w14:textId="77777777" w:rsidR="005C1E88" w:rsidRPr="005C1E88" w:rsidRDefault="005C1E88" w:rsidP="005C1E88">
      <w:pPr>
        <w:suppressAutoHyphens w:val="0"/>
        <w:ind w:firstLine="708"/>
        <w:jc w:val="both"/>
        <w:rPr>
          <w:rFonts w:eastAsia="Calibri"/>
          <w:kern w:val="0"/>
          <w:sz w:val="22"/>
          <w:szCs w:val="22"/>
          <w:lang w:eastAsia="en-US" w:bidi="ar-SA"/>
        </w:rPr>
      </w:pPr>
      <w:proofErr w:type="spellStart"/>
      <w:r w:rsidRPr="005C1E88">
        <w:rPr>
          <w:rFonts w:eastAsia="Calibri"/>
          <w:b/>
          <w:bCs/>
          <w:kern w:val="0"/>
          <w:sz w:val="22"/>
          <w:szCs w:val="22"/>
          <w:lang w:eastAsia="en-US" w:bidi="ar-SA"/>
        </w:rPr>
        <w:t>Kw</w:t>
      </w:r>
      <w:proofErr w:type="spellEnd"/>
      <w:r w:rsidRPr="005C1E88">
        <w:rPr>
          <w:rFonts w:eastAsia="Calibri"/>
          <w:kern w:val="0"/>
          <w:sz w:val="22"/>
          <w:szCs w:val="22"/>
          <w:lang w:eastAsia="en-US" w:bidi="ar-SA"/>
        </w:rPr>
        <w:t xml:space="preserve"> – Wskaźnik waloryzacji (zaokrąglony do trzech miejsc po przecinku)</w:t>
      </w:r>
    </w:p>
    <w:p w14:paraId="02FF791C" w14:textId="77777777" w:rsidR="005C1E88" w:rsidRPr="005C1E88" w:rsidRDefault="005C1E88" w:rsidP="005C1E88">
      <w:pPr>
        <w:suppressAutoHyphens w:val="0"/>
        <w:ind w:left="708"/>
        <w:jc w:val="both"/>
        <w:rPr>
          <w:rFonts w:eastAsia="Calibri"/>
          <w:kern w:val="0"/>
          <w:sz w:val="22"/>
          <w:szCs w:val="22"/>
          <w:lang w:eastAsia="en-US" w:bidi="ar-SA"/>
        </w:rPr>
      </w:pPr>
      <w:proofErr w:type="spellStart"/>
      <w:r w:rsidRPr="005C1E88">
        <w:rPr>
          <w:rFonts w:eastAsia="Calibri"/>
          <w:b/>
          <w:bCs/>
          <w:kern w:val="0"/>
          <w:sz w:val="22"/>
          <w:szCs w:val="22"/>
          <w:lang w:eastAsia="en-US" w:bidi="ar-SA"/>
        </w:rPr>
        <w:t>Sw</w:t>
      </w:r>
      <w:proofErr w:type="spellEnd"/>
      <w:r w:rsidRPr="005C1E88">
        <w:rPr>
          <w:rFonts w:eastAsia="Calibri"/>
          <w:kern w:val="0"/>
          <w:sz w:val="22"/>
          <w:szCs w:val="22"/>
          <w:lang w:eastAsia="en-US" w:bidi="ar-SA"/>
        </w:rPr>
        <w:t xml:space="preserve"> – przeciętne miesięczne wynagrodzenie w sektorze przedsiębiorstw, publikowane przez Główny Urząd Statystyczny w miesiącu zawarcia umowy / w miesiącu składania ofert, w przypadku, jeżeli zawarcie umowy nastąpiło po 180 dniach od upływu terminu składania ofert</w:t>
      </w:r>
    </w:p>
    <w:p w14:paraId="1DD5DFD2" w14:textId="77777777" w:rsidR="005C1E88" w:rsidRPr="005C1E88" w:rsidRDefault="005C1E88" w:rsidP="005C1E88">
      <w:pPr>
        <w:suppressAutoHyphens w:val="0"/>
        <w:ind w:left="708"/>
        <w:jc w:val="both"/>
        <w:rPr>
          <w:rFonts w:eastAsia="Calibri"/>
          <w:kern w:val="0"/>
          <w:sz w:val="22"/>
          <w:szCs w:val="22"/>
          <w:lang w:eastAsia="en-US" w:bidi="ar-SA"/>
        </w:rPr>
      </w:pPr>
      <w:proofErr w:type="spellStart"/>
      <w:r w:rsidRPr="005C1E88">
        <w:rPr>
          <w:rFonts w:eastAsia="Calibri"/>
          <w:b/>
          <w:bCs/>
          <w:kern w:val="0"/>
          <w:sz w:val="22"/>
          <w:szCs w:val="22"/>
          <w:lang w:eastAsia="en-US" w:bidi="ar-SA"/>
        </w:rPr>
        <w:t>Su</w:t>
      </w:r>
      <w:proofErr w:type="spellEnd"/>
      <w:r w:rsidRPr="005C1E88">
        <w:rPr>
          <w:rFonts w:eastAsia="Calibri"/>
          <w:kern w:val="0"/>
          <w:sz w:val="22"/>
          <w:szCs w:val="22"/>
          <w:lang w:eastAsia="en-US" w:bidi="ar-SA"/>
        </w:rPr>
        <w:t xml:space="preserve"> – przeciętne miesięczne wynagrodzenie w sektorze przedsiębiorstw, publikowane przez Główny Urząd Statystyczny, w miesiącu poprzedzającym miesiąc złożenia wniosku o waloryzację wynagrodzenia</w:t>
      </w:r>
    </w:p>
    <w:p w14:paraId="30F83B0E" w14:textId="77777777" w:rsidR="005C1E88" w:rsidRPr="005C1E88" w:rsidRDefault="005C1E88" w:rsidP="005C1E88">
      <w:pPr>
        <w:suppressAutoHyphens w:val="0"/>
        <w:ind w:left="708"/>
        <w:jc w:val="both"/>
        <w:rPr>
          <w:rFonts w:eastAsia="Calibri"/>
          <w:kern w:val="0"/>
          <w:sz w:val="22"/>
          <w:szCs w:val="22"/>
          <w:lang w:eastAsia="en-US" w:bidi="ar-SA"/>
        </w:rPr>
      </w:pPr>
    </w:p>
    <w:p w14:paraId="3DFE68AB" w14:textId="77777777" w:rsidR="005C1E88" w:rsidRPr="005C1E88" w:rsidRDefault="005C1E88" w:rsidP="005C1E88">
      <w:pPr>
        <w:suppressAutoHyphens w:val="0"/>
        <w:ind w:left="708"/>
        <w:jc w:val="both"/>
        <w:rPr>
          <w:rFonts w:eastAsia="Calibri"/>
          <w:kern w:val="0"/>
          <w:sz w:val="22"/>
          <w:szCs w:val="22"/>
          <w:lang w:eastAsia="en-US" w:bidi="ar-SA"/>
        </w:rPr>
      </w:pPr>
      <w:r w:rsidRPr="005C1E88">
        <w:rPr>
          <w:rFonts w:eastAsia="Calibri"/>
          <w:kern w:val="0"/>
          <w:sz w:val="22"/>
          <w:szCs w:val="22"/>
          <w:lang w:eastAsia="en-US" w:bidi="ar-SA"/>
        </w:rPr>
        <w:t xml:space="preserve">W przypadku kolejnych waloryzacji jako </w:t>
      </w:r>
      <w:proofErr w:type="spellStart"/>
      <w:r w:rsidRPr="005C1E88">
        <w:rPr>
          <w:rFonts w:eastAsia="Calibri"/>
          <w:kern w:val="0"/>
          <w:sz w:val="22"/>
          <w:szCs w:val="22"/>
          <w:lang w:eastAsia="en-US" w:bidi="ar-SA"/>
        </w:rPr>
        <w:t>Sw</w:t>
      </w:r>
      <w:proofErr w:type="spellEnd"/>
      <w:r w:rsidRPr="005C1E88">
        <w:rPr>
          <w:rFonts w:eastAsia="Calibri"/>
          <w:kern w:val="0"/>
          <w:sz w:val="22"/>
          <w:szCs w:val="22"/>
          <w:lang w:eastAsia="en-US" w:bidi="ar-SA"/>
        </w:rPr>
        <w:t xml:space="preserve"> przyjmuje się: przeciętne miesięczne wynagrodzenie w sektorze przedsiębiorstw, przyjęte jako </w:t>
      </w:r>
      <w:proofErr w:type="spellStart"/>
      <w:r w:rsidRPr="005C1E88">
        <w:rPr>
          <w:rFonts w:eastAsia="Calibri"/>
          <w:kern w:val="0"/>
          <w:sz w:val="22"/>
          <w:szCs w:val="22"/>
          <w:lang w:eastAsia="en-US" w:bidi="ar-SA"/>
        </w:rPr>
        <w:t>Su</w:t>
      </w:r>
      <w:proofErr w:type="spellEnd"/>
      <w:r w:rsidRPr="005C1E88">
        <w:rPr>
          <w:rFonts w:eastAsia="Calibri"/>
          <w:kern w:val="0"/>
          <w:sz w:val="22"/>
          <w:szCs w:val="22"/>
          <w:lang w:eastAsia="en-US" w:bidi="ar-SA"/>
        </w:rPr>
        <w:t xml:space="preserve"> w poprzedniej waloryzacji. </w:t>
      </w:r>
    </w:p>
    <w:p w14:paraId="64024721" w14:textId="77777777" w:rsidR="005C1E88" w:rsidRPr="005C1E88" w:rsidRDefault="005C1E88" w:rsidP="005C1E88">
      <w:pPr>
        <w:suppressAutoHyphens w:val="0"/>
        <w:ind w:left="708"/>
        <w:jc w:val="both"/>
        <w:rPr>
          <w:rFonts w:eastAsia="Calibri"/>
          <w:kern w:val="0"/>
          <w:sz w:val="22"/>
          <w:szCs w:val="22"/>
          <w:lang w:eastAsia="en-US" w:bidi="ar-SA"/>
        </w:rPr>
      </w:pPr>
    </w:p>
    <w:p w14:paraId="466FA31E" w14:textId="77777777" w:rsidR="005C1E88" w:rsidRPr="005C1E88" w:rsidRDefault="005C1E88" w:rsidP="005C1E88">
      <w:pPr>
        <w:numPr>
          <w:ilvl w:val="0"/>
          <w:numId w:val="63"/>
        </w:numPr>
        <w:jc w:val="both"/>
        <w:rPr>
          <w:spacing w:val="-2"/>
        </w:rPr>
      </w:pPr>
      <w:r w:rsidRPr="005C1E88">
        <w:rPr>
          <w:spacing w:val="-2"/>
        </w:rPr>
        <w:t>Strona zainteresowana waloryzacją składa drugiej stronie wniosek o dokonanie waloryzacji wynagrodzenia wraz z uzasadnieniem wskazującym sposób wyliczenia wskaźnika, według którego wnosi o zmianę wynagrodzenia oraz wartość  wynagrodzenia podlegającego waloryzacji, z uwzględnieniem zasad określonych w ust. 6 i 7.</w:t>
      </w:r>
    </w:p>
    <w:p w14:paraId="43D17F7A" w14:textId="77777777" w:rsidR="005C1E88" w:rsidRPr="005C1E88" w:rsidRDefault="005C1E88" w:rsidP="005C1E88">
      <w:pPr>
        <w:numPr>
          <w:ilvl w:val="0"/>
          <w:numId w:val="63"/>
        </w:numPr>
        <w:contextualSpacing/>
        <w:jc w:val="both"/>
        <w:rPr>
          <w:spacing w:val="-2"/>
        </w:rPr>
      </w:pPr>
      <w:r w:rsidRPr="005C1E88">
        <w:rPr>
          <w:rFonts w:cs="Mangal"/>
          <w:spacing w:val="-2"/>
          <w:szCs w:val="21"/>
        </w:rPr>
        <w:t>Waloryzacja nie dotyczy wynagrodzenia za usługi wykonane przed datą złożenia wniosku. Zamawiający przewiduje wyłącznie waloryzację wynagrodzenia w cz. II tj. za Etap Wykonania Robót i rozliczenia inwestycji przez Inżyniera Kontraktu.</w:t>
      </w:r>
    </w:p>
    <w:p w14:paraId="57145365" w14:textId="77777777" w:rsidR="005C1E88" w:rsidRPr="005C1E88" w:rsidRDefault="005C1E88" w:rsidP="005C1E88">
      <w:pPr>
        <w:numPr>
          <w:ilvl w:val="0"/>
          <w:numId w:val="63"/>
        </w:numPr>
        <w:contextualSpacing/>
        <w:jc w:val="both"/>
        <w:rPr>
          <w:rFonts w:cs="Mangal"/>
          <w:spacing w:val="-2"/>
          <w:szCs w:val="21"/>
        </w:rPr>
      </w:pPr>
      <w:r w:rsidRPr="005C1E88">
        <w:rPr>
          <w:rFonts w:cs="Mangal"/>
          <w:spacing w:val="-2"/>
          <w:szCs w:val="21"/>
        </w:rPr>
        <w:t>Wysokość wynagrodzenia Inżyniera Kontraktu podlegająca waloryzacji zostanie ustalona na podstawie poniższego wzoru:</w:t>
      </w:r>
    </w:p>
    <w:p w14:paraId="41D02EFF" w14:textId="72A16500" w:rsidR="005C1E88" w:rsidRPr="005C1E88" w:rsidRDefault="005C1E88" w:rsidP="005C1E88">
      <w:pPr>
        <w:ind w:left="708"/>
        <w:jc w:val="both"/>
        <w:rPr>
          <w:spacing w:val="-2"/>
        </w:rPr>
      </w:pPr>
    </w:p>
    <w:p w14:paraId="6AA7B64A" w14:textId="0DE5DE56" w:rsidR="005C1E88" w:rsidRPr="005C1E88" w:rsidRDefault="005128FA" w:rsidP="0091702F">
      <w:pPr>
        <w:ind w:left="708"/>
        <w:jc w:val="center"/>
        <w:rPr>
          <w:spacing w:val="-2"/>
        </w:rPr>
      </w:pPr>
      <m:oMathPara>
        <m:oMath>
          <m:r>
            <m:rPr>
              <m:sty m:val="bi"/>
            </m:rPr>
            <w:rPr>
              <w:rFonts w:ascii="Cambria Math" w:eastAsia="Calibri" w:hAnsi="Cambria Math" w:cs="Calibri"/>
              <w:kern w:val="0"/>
              <w:sz w:val="22"/>
              <w:szCs w:val="22"/>
              <w:lang w:eastAsia="en-US" w:bidi="ar-SA"/>
            </w:rPr>
            <m:t>Ww</m:t>
          </m:r>
          <m:r>
            <w:rPr>
              <w:rFonts w:ascii="Cambria Math" w:eastAsia="Calibri" w:hAnsi="Cambria Math" w:cs="Calibri"/>
              <w:kern w:val="0"/>
              <w:sz w:val="22"/>
              <w:szCs w:val="22"/>
              <w:lang w:eastAsia="en-US" w:bidi="ar-SA"/>
            </w:rPr>
            <m:t>=</m:t>
          </m:r>
          <m:d>
            <m:dPr>
              <m:ctrlPr>
                <w:rPr>
                  <w:rFonts w:ascii="Cambria Math" w:eastAsia="Calibri" w:hAnsi="Cambria Math" w:cs="Calibri"/>
                  <w:i/>
                  <w:iCs/>
                  <w:kern w:val="0"/>
                  <w:sz w:val="22"/>
                  <w:szCs w:val="22"/>
                  <w:lang w:eastAsia="en-US" w:bidi="ar-SA"/>
                </w:rPr>
              </m:ctrlPr>
            </m:dPr>
            <m:e>
              <m:f>
                <m:fPr>
                  <m:ctrlPr>
                    <w:rPr>
                      <w:rFonts w:ascii="Cambria Math" w:eastAsia="Calibri" w:hAnsi="Cambria Math" w:cs="Calibri"/>
                      <w:i/>
                      <w:iCs/>
                      <w:kern w:val="0"/>
                      <w:sz w:val="22"/>
                      <w:szCs w:val="22"/>
                      <w:lang w:eastAsia="en-US" w:bidi="ar-SA"/>
                    </w:rPr>
                  </m:ctrlPr>
                </m:fPr>
                <m:num>
                  <m:r>
                    <w:rPr>
                      <w:rFonts w:ascii="Cambria Math" w:eastAsia="Calibri" w:hAnsi="Cambria Math" w:cs="Calibri"/>
                      <w:kern w:val="0"/>
                      <w:sz w:val="22"/>
                      <w:szCs w:val="22"/>
                      <w:lang w:eastAsia="en-US" w:bidi="ar-SA"/>
                    </w:rPr>
                    <m:t>We</m:t>
                  </m:r>
                </m:num>
                <m:den>
                  <m:r>
                    <w:rPr>
                      <w:rFonts w:ascii="Cambria Math" w:eastAsia="Calibri" w:hAnsi="Cambria Math" w:cs="Calibri"/>
                      <w:kern w:val="0"/>
                      <w:sz w:val="22"/>
                      <w:szCs w:val="22"/>
                      <w:lang w:eastAsia="en-US" w:bidi="ar-SA"/>
                    </w:rPr>
                    <m:t>12</m:t>
                  </m:r>
                </m:den>
              </m:f>
            </m:e>
          </m:d>
          <m:r>
            <w:rPr>
              <w:rFonts w:ascii="Cambria Math" w:eastAsia="Calibri" w:hAnsi="Cambria Math" w:cs="Calibri"/>
              <w:kern w:val="0"/>
              <w:sz w:val="22"/>
              <w:szCs w:val="22"/>
              <w:lang w:eastAsia="en-US" w:bidi="ar-SA"/>
            </w:rPr>
            <m:t>*P</m:t>
          </m:r>
        </m:oMath>
      </m:oMathPara>
    </w:p>
    <w:p w14:paraId="3F0923ED" w14:textId="77777777" w:rsidR="005C1E88" w:rsidRPr="005C1E88" w:rsidRDefault="005C1E88" w:rsidP="005C1E88">
      <w:pPr>
        <w:ind w:left="720"/>
        <w:contextualSpacing/>
        <w:rPr>
          <w:rFonts w:cs="Mangal"/>
          <w:spacing w:val="-2"/>
          <w:szCs w:val="21"/>
        </w:rPr>
      </w:pPr>
      <w:r w:rsidRPr="005C1E88">
        <w:rPr>
          <w:rFonts w:cs="Mangal"/>
          <w:spacing w:val="-2"/>
          <w:szCs w:val="21"/>
        </w:rPr>
        <w:t>Gdzie:</w:t>
      </w:r>
    </w:p>
    <w:p w14:paraId="5CB41C47" w14:textId="77777777" w:rsidR="005C1E88" w:rsidRPr="005C1E88" w:rsidRDefault="005C1E88" w:rsidP="005C1E88">
      <w:pPr>
        <w:ind w:left="720"/>
        <w:contextualSpacing/>
        <w:rPr>
          <w:rFonts w:cs="Mangal"/>
          <w:spacing w:val="-2"/>
          <w:szCs w:val="21"/>
        </w:rPr>
      </w:pPr>
      <w:proofErr w:type="spellStart"/>
      <w:r w:rsidRPr="005C1E88">
        <w:rPr>
          <w:rFonts w:cs="Mangal"/>
          <w:spacing w:val="-2"/>
          <w:szCs w:val="21"/>
        </w:rPr>
        <w:t>Ww</w:t>
      </w:r>
      <w:proofErr w:type="spellEnd"/>
      <w:r w:rsidRPr="005C1E88">
        <w:rPr>
          <w:rFonts w:cs="Mangal"/>
          <w:spacing w:val="-2"/>
          <w:szCs w:val="21"/>
        </w:rPr>
        <w:t xml:space="preserve"> – wysokość wynagrodzenia podlegająca waloryzacji</w:t>
      </w:r>
    </w:p>
    <w:p w14:paraId="04ADC030" w14:textId="65E64E8C" w:rsidR="005C1E88" w:rsidRPr="0091702F" w:rsidRDefault="005C1E88" w:rsidP="005C1E88">
      <w:pPr>
        <w:ind w:left="720"/>
        <w:contextualSpacing/>
        <w:rPr>
          <w:rFonts w:cs="Mangal"/>
          <w:spacing w:val="-2"/>
          <w:szCs w:val="21"/>
        </w:rPr>
      </w:pPr>
      <w:r w:rsidRPr="005C1E88">
        <w:rPr>
          <w:rFonts w:cs="Mangal"/>
          <w:spacing w:val="-2"/>
          <w:szCs w:val="21"/>
        </w:rPr>
        <w:t xml:space="preserve">We – wynagrodzenie IK za Etap Wykonania Robót i </w:t>
      </w:r>
      <w:r w:rsidRPr="0091702F">
        <w:rPr>
          <w:rFonts w:cs="Mangal"/>
          <w:spacing w:val="-2"/>
          <w:szCs w:val="21"/>
        </w:rPr>
        <w:t xml:space="preserve">rozliczenia, określone w § </w:t>
      </w:r>
      <w:r w:rsidR="00993242" w:rsidRPr="0091702F">
        <w:rPr>
          <w:rFonts w:cs="Mangal"/>
          <w:spacing w:val="-2"/>
          <w:szCs w:val="21"/>
        </w:rPr>
        <w:t>3 ust. 2</w:t>
      </w:r>
      <w:r w:rsidR="0091702F" w:rsidRPr="0091702F">
        <w:rPr>
          <w:rFonts w:cs="Mangal"/>
          <w:spacing w:val="-2"/>
          <w:szCs w:val="21"/>
        </w:rPr>
        <w:t xml:space="preserve"> pkt 2)</w:t>
      </w:r>
    </w:p>
    <w:p w14:paraId="18B2B699" w14:textId="55DAFBC8" w:rsidR="005C1E88" w:rsidRPr="005C1E88" w:rsidRDefault="005C1E88" w:rsidP="005C1E88">
      <w:pPr>
        <w:ind w:left="720"/>
        <w:contextualSpacing/>
        <w:jc w:val="both"/>
        <w:rPr>
          <w:rFonts w:cs="Mangal"/>
          <w:i/>
          <w:iCs/>
          <w:spacing w:val="-2"/>
          <w:szCs w:val="21"/>
        </w:rPr>
      </w:pPr>
      <w:r w:rsidRPr="0091702F">
        <w:rPr>
          <w:rFonts w:cs="Mangal"/>
          <w:spacing w:val="-2"/>
          <w:szCs w:val="21"/>
        </w:rPr>
        <w:t>P – ilość miesięcy, pozostałych do zakończenia Etapu Wykonania Robót i rozliczenia inwestycji, o którym mowa w §</w:t>
      </w:r>
      <w:r w:rsidR="00993242" w:rsidRPr="0091702F">
        <w:rPr>
          <w:rFonts w:cs="Mangal"/>
          <w:spacing w:val="-2"/>
          <w:szCs w:val="21"/>
        </w:rPr>
        <w:t xml:space="preserve"> 2 ust. 2 </w:t>
      </w:r>
      <w:r w:rsidRPr="0091702F">
        <w:rPr>
          <w:rFonts w:cs="Mangal"/>
          <w:spacing w:val="-2"/>
          <w:szCs w:val="21"/>
        </w:rPr>
        <w:t xml:space="preserve"> </w:t>
      </w:r>
      <w:r w:rsidR="0091702F" w:rsidRPr="0091702F">
        <w:rPr>
          <w:rFonts w:cs="Mangal"/>
          <w:spacing w:val="-2"/>
          <w:szCs w:val="21"/>
        </w:rPr>
        <w:t xml:space="preserve">pkt 2) </w:t>
      </w:r>
      <w:r w:rsidRPr="0091702F">
        <w:rPr>
          <w:rFonts w:cs="Mangal"/>
          <w:spacing w:val="-2"/>
          <w:szCs w:val="21"/>
        </w:rPr>
        <w:t>umowy</w:t>
      </w:r>
    </w:p>
    <w:p w14:paraId="1B13D829" w14:textId="77777777" w:rsidR="005C1E88" w:rsidRPr="005C1E88" w:rsidRDefault="005C1E88" w:rsidP="005C1E88">
      <w:pPr>
        <w:ind w:left="720"/>
        <w:jc w:val="both"/>
        <w:rPr>
          <w:spacing w:val="-2"/>
        </w:rPr>
      </w:pPr>
    </w:p>
    <w:p w14:paraId="635868CC" w14:textId="0A33D656" w:rsidR="005C1E88" w:rsidRPr="005C1E88" w:rsidRDefault="005C1E88" w:rsidP="005C1E88">
      <w:pPr>
        <w:numPr>
          <w:ilvl w:val="0"/>
          <w:numId w:val="63"/>
        </w:numPr>
        <w:jc w:val="both"/>
        <w:rPr>
          <w:spacing w:val="-2"/>
        </w:rPr>
      </w:pPr>
      <w:r w:rsidRPr="005C1E88">
        <w:rPr>
          <w:spacing w:val="-2"/>
        </w:rPr>
        <w:lastRenderedPageBreak/>
        <w:t>Zmiana wynagrodzenia w oparciu o klauzulę waloryzacyjną, wymaga zawarcia aneksu do umowy. Zamawiający zastrzega możliwość zawarcia aneksu w przypadku zwiększenia wynagrodzenia Wykonawcy, po zabezpieczeniu środków finansowych. W takim przypadku postanowienia aneksu obowiązywać będą od miesiąca od którego wynagrodzenie będzie podlegać waloryzacji, i Wykonawcy zostanie wypłacone wyrównanie</w:t>
      </w:r>
      <w:r w:rsidR="009B1C54">
        <w:rPr>
          <w:spacing w:val="-2"/>
        </w:rPr>
        <w:t>. Wykonawcy nie przysługuje roszczenie o odsetki w przypadku wypłaty wyrównania.</w:t>
      </w:r>
      <w:r w:rsidRPr="005C1E88">
        <w:rPr>
          <w:spacing w:val="-2"/>
        </w:rPr>
        <w:t xml:space="preserve"> W przypadku zmniejszenia wynagrodzenia Wykonawcy, odmowa podpisania aneksu nie wpływa na skuteczność zmiany wysokości wynagrodzenia,  która wchodzi w życie od miesiąca kalendarzowego, w którym zostały spełnione przesłanki do zmniejszenia wysokości wynagrodzenia. </w:t>
      </w:r>
    </w:p>
    <w:p w14:paraId="51B93406" w14:textId="77777777" w:rsidR="005C1E88" w:rsidRPr="005C1E88" w:rsidRDefault="005C1E88" w:rsidP="005C1E88">
      <w:pPr>
        <w:numPr>
          <w:ilvl w:val="0"/>
          <w:numId w:val="63"/>
        </w:numPr>
        <w:jc w:val="both"/>
        <w:rPr>
          <w:spacing w:val="-2"/>
        </w:rPr>
      </w:pPr>
      <w:r w:rsidRPr="005C1E88">
        <w:rPr>
          <w:spacing w:val="-2"/>
        </w:rPr>
        <w:t xml:space="preserve">Zmiana wynagrodzenia związana z waloryzacją nie wymaga zmiany wysokości zabezpieczenia należytego wykonania umowy. </w:t>
      </w:r>
    </w:p>
    <w:p w14:paraId="490DA2D2" w14:textId="77777777" w:rsidR="005C1E88" w:rsidRPr="005C1E88" w:rsidRDefault="005C1E88" w:rsidP="005C1E88">
      <w:pPr>
        <w:numPr>
          <w:ilvl w:val="0"/>
          <w:numId w:val="63"/>
        </w:numPr>
        <w:jc w:val="both"/>
        <w:rPr>
          <w:spacing w:val="-2"/>
        </w:rPr>
      </w:pPr>
      <w:r w:rsidRPr="005C1E88">
        <w:rPr>
          <w:spacing w:val="-2"/>
        </w:rPr>
        <w:t>Wykonawca, którego wynagrodzenie zostało zmienione zgodnie z ust. 1 - 8 zobowiązany jest do zmiany wynagrodzenia przysługującego Podwykonawcy, z którym zawarł umowę, w zakresie odpowiadającym zmianom kosztów dotyczących zobowiązania Podwykonawcy, jeżeli łącznie spełnione są następujące warunki:</w:t>
      </w:r>
    </w:p>
    <w:p w14:paraId="2B2C278F" w14:textId="77777777" w:rsidR="005C1E88" w:rsidRPr="005C1E88" w:rsidRDefault="005C1E88" w:rsidP="005C1E88">
      <w:pPr>
        <w:numPr>
          <w:ilvl w:val="0"/>
          <w:numId w:val="62"/>
        </w:numPr>
        <w:contextualSpacing/>
        <w:jc w:val="both"/>
        <w:rPr>
          <w:rFonts w:cs="Mangal"/>
          <w:spacing w:val="-2"/>
          <w:szCs w:val="21"/>
        </w:rPr>
      </w:pPr>
      <w:r w:rsidRPr="005C1E88">
        <w:rPr>
          <w:rFonts w:cs="Mangal"/>
          <w:spacing w:val="-2"/>
          <w:szCs w:val="21"/>
        </w:rPr>
        <w:t>przedmiotem umowy podwykonawczej są usługi,</w:t>
      </w:r>
    </w:p>
    <w:p w14:paraId="57F6678C" w14:textId="77777777" w:rsidR="005C1E88" w:rsidRPr="005C1E88" w:rsidRDefault="005C1E88" w:rsidP="005C1E88">
      <w:pPr>
        <w:numPr>
          <w:ilvl w:val="0"/>
          <w:numId w:val="62"/>
        </w:numPr>
        <w:contextualSpacing/>
        <w:jc w:val="both"/>
        <w:rPr>
          <w:rFonts w:cs="Mangal"/>
          <w:spacing w:val="-2"/>
          <w:szCs w:val="21"/>
        </w:rPr>
      </w:pPr>
      <w:r w:rsidRPr="005C1E88">
        <w:rPr>
          <w:rFonts w:cs="Mangal"/>
          <w:spacing w:val="-2"/>
          <w:szCs w:val="21"/>
        </w:rPr>
        <w:t>okres obowiązywania umowy podwykonawczej przekracza 12 miesięcy.</w:t>
      </w:r>
    </w:p>
    <w:p w14:paraId="2B24221F" w14:textId="77777777" w:rsidR="00357C33" w:rsidRDefault="00357C33" w:rsidP="006B2619">
      <w:pPr>
        <w:widowControl w:val="0"/>
        <w:ind w:right="-19"/>
        <w:rPr>
          <w:b/>
          <w:bCs/>
        </w:rPr>
      </w:pPr>
    </w:p>
    <w:p w14:paraId="243DD163" w14:textId="77777777" w:rsidR="00357C33" w:rsidRDefault="00357C33" w:rsidP="00A37123">
      <w:pPr>
        <w:widowControl w:val="0"/>
        <w:ind w:right="-19"/>
        <w:jc w:val="center"/>
        <w:rPr>
          <w:b/>
          <w:bCs/>
        </w:rPr>
      </w:pPr>
    </w:p>
    <w:p w14:paraId="7296796F" w14:textId="77777777" w:rsidR="00357C33" w:rsidRDefault="00357C33" w:rsidP="00A37123">
      <w:pPr>
        <w:widowControl w:val="0"/>
        <w:ind w:right="-19"/>
        <w:jc w:val="center"/>
        <w:rPr>
          <w:b/>
          <w:bCs/>
        </w:rPr>
      </w:pPr>
      <w:r>
        <w:rPr>
          <w:b/>
          <w:bCs/>
        </w:rPr>
        <w:t xml:space="preserve">§14 </w:t>
      </w:r>
    </w:p>
    <w:p w14:paraId="11BD998E" w14:textId="77777777" w:rsidR="00FA593D" w:rsidRDefault="00FA593D" w:rsidP="00A37123">
      <w:pPr>
        <w:widowControl w:val="0"/>
        <w:ind w:right="-19"/>
        <w:jc w:val="center"/>
        <w:rPr>
          <w:b/>
          <w:bCs/>
        </w:rPr>
      </w:pPr>
      <w:r>
        <w:rPr>
          <w:b/>
          <w:bCs/>
        </w:rPr>
        <w:t>Podwykonawcy</w:t>
      </w:r>
    </w:p>
    <w:p w14:paraId="31B88460" w14:textId="77777777" w:rsidR="003D3FCC" w:rsidRPr="00025040" w:rsidRDefault="003D3FCC" w:rsidP="003D3FCC">
      <w:pPr>
        <w:numPr>
          <w:ilvl w:val="0"/>
          <w:numId w:val="61"/>
        </w:numPr>
        <w:spacing w:line="276" w:lineRule="auto"/>
        <w:jc w:val="both"/>
      </w:pPr>
      <w:bookmarkStart w:id="12" w:name="_Hlk69572484"/>
      <w:r w:rsidRPr="00025040">
        <w:t xml:space="preserve">Wykonawca – zgodnie z oświadczeniem zawartym w Ofercie – przedmiot umowy wykona: </w:t>
      </w:r>
    </w:p>
    <w:p w14:paraId="0EBB1BAA" w14:textId="77777777" w:rsidR="003D3FCC" w:rsidRPr="00025040" w:rsidRDefault="003D3FCC" w:rsidP="003D3FCC">
      <w:pPr>
        <w:tabs>
          <w:tab w:val="left" w:pos="709"/>
          <w:tab w:val="left" w:leader="dot" w:pos="9072"/>
        </w:tabs>
        <w:spacing w:line="276" w:lineRule="auto"/>
        <w:ind w:left="709"/>
        <w:jc w:val="both"/>
      </w:pPr>
      <w:r w:rsidRPr="00025040">
        <w:t>1) bez udziału Podwykonawców;</w:t>
      </w:r>
    </w:p>
    <w:p w14:paraId="3B20F27E" w14:textId="77777777" w:rsidR="003D3FCC" w:rsidRPr="00025040" w:rsidRDefault="003D3FCC" w:rsidP="003D3FCC">
      <w:pPr>
        <w:tabs>
          <w:tab w:val="left" w:pos="709"/>
          <w:tab w:val="left" w:leader="dot" w:pos="9072"/>
        </w:tabs>
        <w:spacing w:line="276" w:lineRule="auto"/>
        <w:ind w:left="709"/>
        <w:jc w:val="both"/>
      </w:pPr>
      <w:r w:rsidRPr="00025040">
        <w:t>2) przy udziale Podwykonawców, wskazanych w treści Oferty w zakresie: _____________;</w:t>
      </w:r>
    </w:p>
    <w:p w14:paraId="7A03AC47" w14:textId="77777777" w:rsidR="003D3FCC" w:rsidRPr="006B2619" w:rsidRDefault="003D3FCC" w:rsidP="006B2619">
      <w:pPr>
        <w:tabs>
          <w:tab w:val="left" w:pos="709"/>
          <w:tab w:val="left" w:leader="dot" w:pos="9072"/>
        </w:tabs>
        <w:spacing w:line="276" w:lineRule="auto"/>
        <w:ind w:left="709"/>
        <w:jc w:val="both"/>
      </w:pPr>
      <w:r w:rsidRPr="00025040">
        <w:t>3) przy udziale ___________, tj. Podmiotu Udostępniającego Zasoby ________.</w:t>
      </w:r>
    </w:p>
    <w:p w14:paraId="79F51E32" w14:textId="77777777" w:rsidR="00FA593D" w:rsidRPr="006B2619" w:rsidRDefault="00FA593D" w:rsidP="006B2619">
      <w:pPr>
        <w:numPr>
          <w:ilvl w:val="0"/>
          <w:numId w:val="61"/>
        </w:numPr>
        <w:spacing w:line="276" w:lineRule="auto"/>
        <w:jc w:val="both"/>
      </w:pPr>
      <w:r w:rsidRPr="006B2619">
        <w:t xml:space="preserve">Wykonawca zobowiązuje się przedłożyć Zamawiającemu poświadczone przez siebie kopie </w:t>
      </w:r>
      <w:r w:rsidR="003D3FCC">
        <w:t xml:space="preserve">zawartych </w:t>
      </w:r>
      <w:r w:rsidRPr="006B2619">
        <w:t>umów o podwykonawstwo, w terminie</w:t>
      </w:r>
      <w:r w:rsidR="00337810" w:rsidRPr="006B2619">
        <w:t xml:space="preserve"> </w:t>
      </w:r>
      <w:r w:rsidRPr="006B2619">
        <w:t xml:space="preserve">7 dni od dnia ich zawarcia. </w:t>
      </w:r>
    </w:p>
    <w:p w14:paraId="4B944E7D" w14:textId="77777777" w:rsidR="00FA593D" w:rsidRPr="006B2619" w:rsidRDefault="00FA593D" w:rsidP="006B2619">
      <w:pPr>
        <w:numPr>
          <w:ilvl w:val="0"/>
          <w:numId w:val="61"/>
        </w:numPr>
        <w:spacing w:line="276" w:lineRule="auto"/>
        <w:jc w:val="both"/>
      </w:pPr>
      <w:r w:rsidRPr="006B2619">
        <w:t xml:space="preserve">Wynagrodzenie </w:t>
      </w:r>
      <w:r w:rsidR="003D3FCC">
        <w:t>P</w:t>
      </w:r>
      <w:r w:rsidRPr="006B2619">
        <w:t>odwykonawców, płatne jest przez Wykonawcę.</w:t>
      </w:r>
    </w:p>
    <w:p w14:paraId="1393E1A9" w14:textId="77777777" w:rsidR="001954D9" w:rsidRPr="006B2619" w:rsidRDefault="001954D9" w:rsidP="006B2619">
      <w:pPr>
        <w:numPr>
          <w:ilvl w:val="0"/>
          <w:numId w:val="61"/>
        </w:numPr>
        <w:spacing w:line="276" w:lineRule="auto"/>
        <w:jc w:val="both"/>
      </w:pPr>
      <w:r w:rsidRPr="006B2619">
        <w:t>Powierzenie wykonania części zamówienia podwykonawcom nie zwalnia Wykonawcy z odpowiedzialności za należyte wykonanie tego zamówienia.</w:t>
      </w:r>
      <w:r w:rsidR="0084678B" w:rsidRPr="006B2619">
        <w:t xml:space="preserve"> Za działania podwykonawców Wykonawca odpowiada jak za własne.</w:t>
      </w:r>
    </w:p>
    <w:p w14:paraId="2B44D87A" w14:textId="77777777" w:rsidR="00FA593D" w:rsidRPr="006B2619" w:rsidRDefault="00FA593D" w:rsidP="006B2619">
      <w:pPr>
        <w:numPr>
          <w:ilvl w:val="0"/>
          <w:numId w:val="61"/>
        </w:numPr>
        <w:spacing w:line="276" w:lineRule="auto"/>
        <w:jc w:val="both"/>
      </w:pPr>
      <w:r w:rsidRPr="006B2619">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C816EF" w:rsidRPr="006B2619">
        <w:t>W</w:t>
      </w:r>
      <w:r w:rsidRPr="006B2619">
        <w:t xml:space="preserve">ykonawcy, ukształtowane postanowieniami umowy zawartej między </w:t>
      </w:r>
      <w:r w:rsidR="00C816EF" w:rsidRPr="006B2619">
        <w:t>Z</w:t>
      </w:r>
      <w:r w:rsidRPr="006B2619">
        <w:t xml:space="preserve">amawiającym a </w:t>
      </w:r>
      <w:r w:rsidR="00C816EF" w:rsidRPr="006B2619">
        <w:t>W</w:t>
      </w:r>
      <w:r w:rsidRPr="006B2619">
        <w:t>ykonawcą.</w:t>
      </w:r>
    </w:p>
    <w:bookmarkEnd w:id="12"/>
    <w:p w14:paraId="0B31901F" w14:textId="77777777" w:rsidR="00FA593D" w:rsidRDefault="00FA593D" w:rsidP="008A3BE6">
      <w:pPr>
        <w:widowControl w:val="0"/>
        <w:ind w:right="-19"/>
        <w:rPr>
          <w:b/>
          <w:bCs/>
        </w:rPr>
      </w:pPr>
    </w:p>
    <w:p w14:paraId="0772B9E6" w14:textId="77777777" w:rsidR="00FA593D" w:rsidRPr="00AC5EBA" w:rsidRDefault="008A3BE6" w:rsidP="008A3BE6">
      <w:pPr>
        <w:widowControl w:val="0"/>
        <w:ind w:right="-19"/>
        <w:jc w:val="center"/>
        <w:rPr>
          <w:b/>
          <w:bCs/>
        </w:rPr>
      </w:pPr>
      <w:r w:rsidRPr="00AC5EBA">
        <w:rPr>
          <w:b/>
          <w:bCs/>
          <w:lang w:val="x-none"/>
        </w:rPr>
        <w:t>§ 1</w:t>
      </w:r>
      <w:r w:rsidR="00357C33">
        <w:rPr>
          <w:b/>
          <w:bCs/>
        </w:rPr>
        <w:t>5</w:t>
      </w:r>
    </w:p>
    <w:p w14:paraId="57526EB7" w14:textId="77777777" w:rsidR="004A6E73" w:rsidRPr="00AC5EBA" w:rsidRDefault="00F8354C" w:rsidP="00A37123">
      <w:pPr>
        <w:widowControl w:val="0"/>
        <w:ind w:right="-19"/>
        <w:jc w:val="center"/>
        <w:rPr>
          <w:bCs/>
        </w:rPr>
      </w:pPr>
      <w:r>
        <w:rPr>
          <w:b/>
          <w:bCs/>
        </w:rPr>
        <w:t>P</w:t>
      </w:r>
      <w:proofErr w:type="spellStart"/>
      <w:r w:rsidR="004A6E73" w:rsidRPr="00AC5EBA">
        <w:rPr>
          <w:b/>
          <w:bCs/>
          <w:lang w:val="x-none"/>
        </w:rPr>
        <w:t>rawa</w:t>
      </w:r>
      <w:proofErr w:type="spellEnd"/>
      <w:r w:rsidR="004A6E73" w:rsidRPr="00AC5EBA">
        <w:rPr>
          <w:b/>
          <w:bCs/>
          <w:lang w:val="x-none"/>
        </w:rPr>
        <w:t xml:space="preserve"> autorskie</w:t>
      </w:r>
    </w:p>
    <w:p w14:paraId="106E4B3C" w14:textId="77777777" w:rsidR="00FB4F03" w:rsidRPr="00FB4F03" w:rsidRDefault="00FB4F03" w:rsidP="00F43F45">
      <w:pPr>
        <w:numPr>
          <w:ilvl w:val="0"/>
          <w:numId w:val="24"/>
        </w:numPr>
        <w:jc w:val="both"/>
      </w:pPr>
      <w:r w:rsidRPr="00FB4F03">
        <w:t>W przypadku powstania w trakcie realizacji przedmiotu umowy utworów, w rozumieniu ustawy o prawach autorskich i prawach pokrewnych w ramach wynagrodzenia Wykonawca:</w:t>
      </w:r>
    </w:p>
    <w:p w14:paraId="7248EDB9" w14:textId="77777777" w:rsidR="00FB4F03" w:rsidRPr="00FB4F03" w:rsidRDefault="00FB4F03" w:rsidP="00F43F45">
      <w:pPr>
        <w:numPr>
          <w:ilvl w:val="0"/>
          <w:numId w:val="25"/>
        </w:numPr>
        <w:jc w:val="both"/>
        <w:rPr>
          <w:rFonts w:eastAsia="Times New Roman"/>
        </w:rPr>
      </w:pPr>
      <w:r w:rsidRPr="00FB4F03">
        <w:rPr>
          <w:rFonts w:eastAsia="Times New Roman"/>
        </w:rPr>
        <w:t>przenosi na Zamawiającego autorskie prawa majątkowe do utworów,</w:t>
      </w:r>
    </w:p>
    <w:p w14:paraId="72D4C37F" w14:textId="77777777" w:rsidR="00FB4F03" w:rsidRPr="00FB4F03" w:rsidRDefault="00FB4F03" w:rsidP="00F43F45">
      <w:pPr>
        <w:numPr>
          <w:ilvl w:val="0"/>
          <w:numId w:val="25"/>
        </w:numPr>
        <w:jc w:val="both"/>
        <w:rPr>
          <w:rFonts w:eastAsia="Times New Roman"/>
        </w:rPr>
      </w:pPr>
      <w:r w:rsidRPr="00FB4F03">
        <w:rPr>
          <w:rFonts w:eastAsia="Times New Roman"/>
        </w:rPr>
        <w:t>zezwala Zamawiającemu na dokonanie opracowań i zmian utworów, na korzystanie z opracowań utworów oraz ich przeróbek oraz na rozporządzanie tymi opracowaniami wraz z przeróbkami, tj. udziela Zamawiającemu praw zależnych.</w:t>
      </w:r>
    </w:p>
    <w:p w14:paraId="675CD18D" w14:textId="77777777" w:rsidR="00FB4F03" w:rsidRPr="00FB4F03" w:rsidRDefault="00FB4F03" w:rsidP="00F43F45">
      <w:pPr>
        <w:numPr>
          <w:ilvl w:val="0"/>
          <w:numId w:val="24"/>
        </w:numPr>
        <w:jc w:val="both"/>
      </w:pPr>
      <w:r w:rsidRPr="00FB4F03">
        <w:t>Nabycie przez Zamawiającego praw, o których mowa w ust.1 następuje:</w:t>
      </w:r>
    </w:p>
    <w:p w14:paraId="6EDFF625" w14:textId="77777777" w:rsidR="00FB4F03" w:rsidRPr="00FB4F03" w:rsidRDefault="00FB4F03" w:rsidP="00F43F45">
      <w:pPr>
        <w:numPr>
          <w:ilvl w:val="0"/>
          <w:numId w:val="27"/>
        </w:numPr>
        <w:jc w:val="both"/>
        <w:rPr>
          <w:rFonts w:eastAsia="Times New Roman"/>
        </w:rPr>
      </w:pPr>
      <w:r w:rsidRPr="00FB4F03">
        <w:rPr>
          <w:rFonts w:eastAsia="Times New Roman"/>
        </w:rPr>
        <w:lastRenderedPageBreak/>
        <w:t>z chwilą odbioru poszczególnych utworów przez Zamawiającego (do nabycia praw nie wymaga się uprzedniej akceptacji Zamawiającego przekazywanych utworów</w:t>
      </w:r>
      <w:r w:rsidR="0084678B">
        <w:rPr>
          <w:rFonts w:eastAsia="Times New Roman"/>
        </w:rPr>
        <w:t>, ani dodatkowego oświadczenia twórcy w tym zakresie</w:t>
      </w:r>
      <w:r w:rsidRPr="00FB4F03">
        <w:rPr>
          <w:rFonts w:eastAsia="Times New Roman"/>
        </w:rPr>
        <w:t>),</w:t>
      </w:r>
    </w:p>
    <w:p w14:paraId="20F2E72C" w14:textId="77777777" w:rsidR="00FB4F03" w:rsidRPr="00FB4F03" w:rsidRDefault="00FB4F03" w:rsidP="00F43F45">
      <w:pPr>
        <w:numPr>
          <w:ilvl w:val="0"/>
          <w:numId w:val="27"/>
        </w:numPr>
        <w:jc w:val="both"/>
        <w:rPr>
          <w:rFonts w:eastAsia="Times New Roman"/>
        </w:rPr>
      </w:pPr>
      <w:r w:rsidRPr="00FB4F03">
        <w:rPr>
          <w:rFonts w:eastAsia="Times New Roman"/>
        </w:rPr>
        <w:t>bez ograniczeń co do terytorium, czasu, liczby egzemplarzy, w zakresie następujących pól eksploatacji:</w:t>
      </w:r>
    </w:p>
    <w:p w14:paraId="219B5508"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 xml:space="preserve">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t>
      </w:r>
      <w:r w:rsidR="00AB2C8F">
        <w:rPr>
          <w:rFonts w:eastAsia="Times New Roman"/>
          <w:kern w:val="0"/>
          <w:lang w:eastAsia="ar-SA" w:bidi="ar-SA"/>
        </w:rPr>
        <w:br/>
      </w:r>
      <w:r w:rsidRPr="00FB4F03">
        <w:rPr>
          <w:rFonts w:eastAsia="Times New Roman"/>
          <w:kern w:val="0"/>
          <w:lang w:eastAsia="ar-SA" w:bidi="ar-SA"/>
        </w:rPr>
        <w:t>w postępowaniu o udzielenie zamówienia publicznego jako część SIWZ, innym wykonawcom jako podstawę do wykonania lub nadzorowania robót budowlanych, osobom trzecim biorącym udział w procesie inwestycyjnym,</w:t>
      </w:r>
    </w:p>
    <w:p w14:paraId="5F19E9C6"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 xml:space="preserve">utrwalenia utworów na wszelkich rodzajach nośników, a w szczególności </w:t>
      </w:r>
      <w:r w:rsidR="00AB2C8F">
        <w:rPr>
          <w:rFonts w:eastAsia="Times New Roman"/>
          <w:kern w:val="0"/>
          <w:lang w:eastAsia="ar-SA" w:bidi="ar-SA"/>
        </w:rPr>
        <w:br/>
      </w:r>
      <w:r w:rsidRPr="00FB4F03">
        <w:rPr>
          <w:rFonts w:eastAsia="Times New Roman"/>
          <w:kern w:val="0"/>
          <w:lang w:eastAsia="ar-SA" w:bidi="ar-SA"/>
        </w:rPr>
        <w:t>na nośnikach video, taśmie światłoczułej, magnetycznej, dyskach komputerowych oraz wszystkich typach nośników przeznaczonych do zapisu cyfrowego (np. CD, DVD, Blue-</w:t>
      </w:r>
      <w:proofErr w:type="spellStart"/>
      <w:r w:rsidRPr="00FB4F03">
        <w:rPr>
          <w:rFonts w:eastAsia="Times New Roman"/>
          <w:kern w:val="0"/>
          <w:lang w:eastAsia="ar-SA" w:bidi="ar-SA"/>
        </w:rPr>
        <w:t>ray</w:t>
      </w:r>
      <w:proofErr w:type="spellEnd"/>
      <w:r w:rsidRPr="00FB4F03">
        <w:rPr>
          <w:rFonts w:eastAsia="Times New Roman"/>
          <w:kern w:val="0"/>
          <w:lang w:eastAsia="ar-SA" w:bidi="ar-SA"/>
        </w:rPr>
        <w:t>, pendrive, itd.),</w:t>
      </w:r>
    </w:p>
    <w:p w14:paraId="002A30EB"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6DA34EA2"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wprowadzania utworów do pamięci komputera na dowolnej liczbie stanowisk komputerowych oraz do sieci multimedialnej, telekomunikacyjnej, komputerowej, w tym do Internetu,</w:t>
      </w:r>
    </w:p>
    <w:p w14:paraId="2D0C7D96"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wyświetlania i publicznego odtwarzania poszczególnych utworów, nadawania całości lub wybranych fragmentów utworów za pomocą wizji albo fonii przewodowej i bezprzewodowej przez stację naziemną,</w:t>
      </w:r>
    </w:p>
    <w:p w14:paraId="533AB889"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nadawania za pośrednictwem satelity,</w:t>
      </w:r>
    </w:p>
    <w:p w14:paraId="0EC63FD5"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reemisji,</w:t>
      </w:r>
    </w:p>
    <w:p w14:paraId="668B7C9C"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wymiany nośników, na których poszczególne utwory utrwalono,</w:t>
      </w:r>
    </w:p>
    <w:p w14:paraId="10384949"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wykorzystania w utworach multimedialnych,</w:t>
      </w:r>
    </w:p>
    <w:p w14:paraId="5A603C7A"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 xml:space="preserve">wykorzystywania w całości lub fragmentów utworów do celów promocyjnych </w:t>
      </w:r>
      <w:r w:rsidR="00AB2C8F">
        <w:rPr>
          <w:rFonts w:eastAsia="Times New Roman"/>
          <w:kern w:val="0"/>
          <w:lang w:eastAsia="ar-SA" w:bidi="ar-SA"/>
        </w:rPr>
        <w:br/>
      </w:r>
      <w:r w:rsidRPr="00FB4F03">
        <w:rPr>
          <w:rFonts w:eastAsia="Times New Roman"/>
          <w:kern w:val="0"/>
          <w:lang w:eastAsia="ar-SA" w:bidi="ar-SA"/>
        </w:rPr>
        <w:t>i reklamy,</w:t>
      </w:r>
    </w:p>
    <w:p w14:paraId="38FCEEAF"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wprowadzania zmian i skrótów,</w:t>
      </w:r>
    </w:p>
    <w:p w14:paraId="5A5D8BA9"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sporządzenia wersji obcojęzycznych, zarówno przy użyciu napisów, jak i lektora,</w:t>
      </w:r>
    </w:p>
    <w:p w14:paraId="51C3B54D"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publicznego udostępniania utworów w taki sposób, aby każdy mógł mieć do nich dostęp w miejscu i w czasie przez niego wybranym.</w:t>
      </w:r>
    </w:p>
    <w:p w14:paraId="5C0F1BD2" w14:textId="77777777" w:rsidR="00FB4F03" w:rsidRPr="00FB4F03" w:rsidRDefault="00FB4F03" w:rsidP="00F43F45">
      <w:pPr>
        <w:numPr>
          <w:ilvl w:val="0"/>
          <w:numId w:val="26"/>
        </w:numPr>
        <w:jc w:val="both"/>
        <w:rPr>
          <w:rFonts w:eastAsia="Times New Roman"/>
          <w:kern w:val="0"/>
          <w:lang w:eastAsia="ar-SA" w:bidi="ar-SA"/>
        </w:rPr>
      </w:pPr>
      <w:r w:rsidRPr="00FB4F03">
        <w:rPr>
          <w:rFonts w:eastAsia="Times New Roman"/>
          <w:kern w:val="0"/>
          <w:lang w:eastAsia="ar-SA" w:bidi="ar-SA"/>
        </w:rPr>
        <w:t>wykorzystywanie w jakichkolwiek celach Zamawiającego związanych z inwestycją w szczególności w celu budowy,</w:t>
      </w:r>
    </w:p>
    <w:p w14:paraId="4AAB20C1" w14:textId="77777777" w:rsidR="00FB4F03" w:rsidRPr="00FB4F03" w:rsidRDefault="00FB4F03" w:rsidP="00F43F45">
      <w:pPr>
        <w:numPr>
          <w:ilvl w:val="0"/>
          <w:numId w:val="26"/>
        </w:numPr>
        <w:jc w:val="both"/>
        <w:rPr>
          <w:rFonts w:eastAsia="Times New Roman"/>
          <w:kern w:val="0"/>
          <w:lang w:eastAsia="ar-SA" w:bidi="ar-SA"/>
        </w:rPr>
      </w:pPr>
      <w:r w:rsidRPr="00FB4F03">
        <w:rPr>
          <w:kern w:val="0"/>
        </w:rPr>
        <w:t xml:space="preserve">dokonywanie opracowań, zmian, adaptacji, przeróbek w Utworze powstałych </w:t>
      </w:r>
      <w:r w:rsidR="00AB2C8F">
        <w:rPr>
          <w:kern w:val="0"/>
        </w:rPr>
        <w:br/>
      </w:r>
      <w:r w:rsidRPr="00FB4F03">
        <w:rPr>
          <w:kern w:val="0"/>
        </w:rPr>
        <w:t>w związku z realizacją umowy przez wykonawcę robót budowlanych lub aktualizacji przedmiotowej dokumentacji oraz korzystanie i rozporządzanie tak zmienioną dokumentacją,</w:t>
      </w:r>
    </w:p>
    <w:p w14:paraId="2214614F" w14:textId="77777777" w:rsidR="00FB4F03" w:rsidRPr="00FB4F03" w:rsidRDefault="00FB4F03" w:rsidP="00F43F45">
      <w:pPr>
        <w:numPr>
          <w:ilvl w:val="0"/>
          <w:numId w:val="26"/>
        </w:numPr>
        <w:jc w:val="both"/>
        <w:rPr>
          <w:rFonts w:eastAsia="Times New Roman"/>
          <w:kern w:val="0"/>
          <w:lang w:eastAsia="ar-SA" w:bidi="ar-SA"/>
        </w:rPr>
      </w:pPr>
      <w:r w:rsidRPr="00FB4F03">
        <w:rPr>
          <w:kern w:val="0"/>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02E5DB56" w14:textId="77777777" w:rsidR="00FB4F03" w:rsidRPr="00FB4F03" w:rsidRDefault="00FB4F03" w:rsidP="00F43F45">
      <w:pPr>
        <w:numPr>
          <w:ilvl w:val="0"/>
          <w:numId w:val="26"/>
        </w:numPr>
        <w:jc w:val="both"/>
        <w:rPr>
          <w:rFonts w:eastAsia="Times New Roman"/>
          <w:kern w:val="0"/>
          <w:lang w:eastAsia="ar-SA" w:bidi="ar-SA"/>
        </w:rPr>
      </w:pPr>
      <w:r w:rsidRPr="00FB4F03">
        <w:rPr>
          <w:kern w:val="0"/>
        </w:rPr>
        <w:t xml:space="preserve">prawa do dalszego przenoszenia autorskich praw majątkowych na osoby trzecie </w:t>
      </w:r>
      <w:r w:rsidR="00AB2C8F">
        <w:rPr>
          <w:kern w:val="0"/>
        </w:rPr>
        <w:br/>
      </w:r>
      <w:r w:rsidRPr="00FB4F03">
        <w:rPr>
          <w:kern w:val="0"/>
        </w:rPr>
        <w:t>na wszystkich polach eksploatacji wskazanych powyżej.</w:t>
      </w:r>
    </w:p>
    <w:p w14:paraId="471C183B" w14:textId="77777777" w:rsidR="00FB4F03" w:rsidRPr="00FB4F03" w:rsidRDefault="00FB4F03" w:rsidP="00F43F45">
      <w:pPr>
        <w:numPr>
          <w:ilvl w:val="0"/>
          <w:numId w:val="24"/>
        </w:numPr>
        <w:jc w:val="both"/>
      </w:pPr>
      <w:r w:rsidRPr="00FB4F03">
        <w:lastRenderedPageBreak/>
        <w:t>Równocześnie z nabyciem autorskich praw majątkowych do utworów Zamawiający nabywa własność wszystkich egzemplarzy, na których utwory zostały utrwalone.</w:t>
      </w:r>
    </w:p>
    <w:p w14:paraId="1BDA6CCD" w14:textId="77777777" w:rsidR="00FB4F03" w:rsidRPr="00FB4F03" w:rsidRDefault="00FB4F03" w:rsidP="00F43F45">
      <w:pPr>
        <w:numPr>
          <w:ilvl w:val="0"/>
          <w:numId w:val="24"/>
        </w:numPr>
        <w:jc w:val="both"/>
      </w:pPr>
      <w:r w:rsidRPr="00FB4F03">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t>
      </w:r>
      <w:r w:rsidR="00AB2C8F">
        <w:br/>
      </w:r>
      <w:r w:rsidRPr="00FB4F03">
        <w:t>w związku z realizacją przedmiotu umowy.</w:t>
      </w:r>
    </w:p>
    <w:p w14:paraId="258CA507" w14:textId="77777777" w:rsidR="00FB4F03" w:rsidRPr="00FB4F03" w:rsidRDefault="00FB4F03" w:rsidP="00F43F45">
      <w:pPr>
        <w:numPr>
          <w:ilvl w:val="0"/>
          <w:numId w:val="24"/>
        </w:numPr>
        <w:jc w:val="both"/>
      </w:pPr>
      <w:r w:rsidRPr="00FB4F03">
        <w:t xml:space="preserve">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w:t>
      </w:r>
      <w:r w:rsidR="00AB2C8F">
        <w:br/>
      </w:r>
      <w:r w:rsidRPr="00FB4F03">
        <w:t xml:space="preserve">z kosztami zastępstwa procesowego, z zastrzeżeniem, że na Wykonawcy ciąży obowiązek zwrotu Zamawiającemu kosztów stwierdzonych prawomocnym wyrokiem sądowym, </w:t>
      </w:r>
      <w:r w:rsidR="00AB2C8F">
        <w:br/>
      </w:r>
      <w:r w:rsidRPr="00FB4F03">
        <w:t>z wyłączeniem z wyłączeniem ugód, w tym ugód sądowych, zawartych bez uprzedniej zgody Wykonawcy.</w:t>
      </w:r>
    </w:p>
    <w:p w14:paraId="1FA3CBFF" w14:textId="77777777" w:rsidR="00FB4F03" w:rsidRPr="00FB4F03" w:rsidRDefault="00FB4F03" w:rsidP="00F43F45">
      <w:pPr>
        <w:numPr>
          <w:ilvl w:val="0"/>
          <w:numId w:val="24"/>
        </w:numPr>
        <w:jc w:val="both"/>
        <w:rPr>
          <w:rFonts w:eastAsia="Times New Roman"/>
        </w:rPr>
      </w:pPr>
      <w:r w:rsidRPr="00FB4F03">
        <w:rPr>
          <w:rFonts w:eastAsia="Times New Roman"/>
        </w:rPr>
        <w:t xml:space="preserve">Jeżeli do czasu odstąpienia od umowy przez Wykonawcę lub Zamawiającego autorskie prawa majątkowe do utworów nie zostaną przeniesione na Zamawiającego, przejście tych praw na Zamawiającego nastąpi z chwilą odstąpienia.  </w:t>
      </w:r>
    </w:p>
    <w:p w14:paraId="69D5AFEE" w14:textId="77777777" w:rsidR="004A6E73" w:rsidRPr="00AC5EBA" w:rsidRDefault="004A6E73" w:rsidP="006E5295">
      <w:pPr>
        <w:widowControl w:val="0"/>
      </w:pPr>
    </w:p>
    <w:p w14:paraId="45CB2370" w14:textId="77777777" w:rsidR="00FB4F03" w:rsidRDefault="00AC5EBA" w:rsidP="00AC5EBA">
      <w:pPr>
        <w:widowControl w:val="0"/>
        <w:jc w:val="center"/>
        <w:rPr>
          <w:b/>
        </w:rPr>
      </w:pPr>
      <w:r>
        <w:rPr>
          <w:b/>
        </w:rPr>
        <w:t>§ 1</w:t>
      </w:r>
      <w:r w:rsidR="00357C33">
        <w:rPr>
          <w:b/>
        </w:rPr>
        <w:t>6</w:t>
      </w:r>
    </w:p>
    <w:p w14:paraId="1D1B61B2" w14:textId="77777777" w:rsidR="004A6E73" w:rsidRPr="00AC5EBA" w:rsidRDefault="00AC5EBA" w:rsidP="00AC5EBA">
      <w:pPr>
        <w:widowControl w:val="0"/>
        <w:jc w:val="center"/>
        <w:rPr>
          <w:b/>
        </w:rPr>
      </w:pPr>
      <w:r>
        <w:rPr>
          <w:b/>
        </w:rPr>
        <w:t>Postanowienia końcowe</w:t>
      </w:r>
    </w:p>
    <w:p w14:paraId="3E7FB39E" w14:textId="77777777" w:rsidR="006279ED" w:rsidRPr="00AC5EBA" w:rsidRDefault="006279ED" w:rsidP="00F43F45">
      <w:pPr>
        <w:numPr>
          <w:ilvl w:val="0"/>
          <w:numId w:val="18"/>
        </w:numPr>
        <w:jc w:val="both"/>
        <w:rPr>
          <w:rFonts w:eastAsia="Times New Roman"/>
        </w:rPr>
      </w:pPr>
      <w:r w:rsidRPr="00AC5EBA">
        <w:rPr>
          <w:rFonts w:eastAsia="Times New Roman"/>
        </w:rPr>
        <w:t>W sprawach nieuregulowanych niniejszą umową stosuje się ogólnie obowiązujące przepisy</w:t>
      </w:r>
      <w:r w:rsidR="00D541F6">
        <w:rPr>
          <w:rFonts w:eastAsia="Times New Roman"/>
        </w:rPr>
        <w:t xml:space="preserve"> prawa polskiego</w:t>
      </w:r>
      <w:r w:rsidRPr="00AC5EBA">
        <w:rPr>
          <w:rFonts w:eastAsia="Times New Roman"/>
        </w:rPr>
        <w:t>, w szczególności przepisy Kodeksu cywilnego oraz ustawy Prawo zamówień publicznych.</w:t>
      </w:r>
    </w:p>
    <w:p w14:paraId="4B6A9957" w14:textId="77777777" w:rsidR="006279ED" w:rsidRPr="00AC5EBA" w:rsidRDefault="006279ED" w:rsidP="00F43F45">
      <w:pPr>
        <w:numPr>
          <w:ilvl w:val="0"/>
          <w:numId w:val="18"/>
        </w:numPr>
        <w:jc w:val="both"/>
        <w:rPr>
          <w:rFonts w:eastAsia="Times New Roman"/>
        </w:rPr>
      </w:pPr>
      <w:r w:rsidRPr="00AC5EBA">
        <w:rPr>
          <w:rFonts w:eastAsia="Times New Roman"/>
        </w:rPr>
        <w:t xml:space="preserve">Wszelkie spory mogące wynikać w związku z realizacją niniejszej umowy będą rozstrzygane przez </w:t>
      </w:r>
      <w:r w:rsidR="00267889">
        <w:rPr>
          <w:rFonts w:eastAsia="Times New Roman"/>
        </w:rPr>
        <w:t>właściwy rzeczowo S</w:t>
      </w:r>
      <w:r w:rsidRPr="00AC5EBA">
        <w:rPr>
          <w:rFonts w:eastAsia="Times New Roman"/>
        </w:rPr>
        <w:t xml:space="preserve">ąd </w:t>
      </w:r>
      <w:r w:rsidR="00D541F6">
        <w:rPr>
          <w:rFonts w:eastAsia="Times New Roman"/>
        </w:rPr>
        <w:t>w Bydgoszczy</w:t>
      </w:r>
      <w:r w:rsidRPr="00AC5EBA">
        <w:rPr>
          <w:rFonts w:eastAsia="Times New Roman"/>
        </w:rPr>
        <w:t>.</w:t>
      </w:r>
    </w:p>
    <w:p w14:paraId="53896A22" w14:textId="77777777" w:rsidR="006279ED" w:rsidRPr="00AC5EBA" w:rsidRDefault="006279ED" w:rsidP="006279ED">
      <w:pPr>
        <w:tabs>
          <w:tab w:val="left" w:pos="-720"/>
        </w:tabs>
      </w:pPr>
    </w:p>
    <w:p w14:paraId="59B977C9" w14:textId="77777777" w:rsidR="006279ED" w:rsidRPr="00AC5EBA" w:rsidRDefault="006279ED" w:rsidP="006279ED">
      <w:pPr>
        <w:tabs>
          <w:tab w:val="left" w:pos="-720"/>
        </w:tabs>
        <w:jc w:val="center"/>
        <w:rPr>
          <w:spacing w:val="-3"/>
        </w:rPr>
      </w:pPr>
      <w:r w:rsidRPr="00AC5EBA">
        <w:rPr>
          <w:b/>
          <w:bCs/>
          <w:spacing w:val="-3"/>
        </w:rPr>
        <w:t xml:space="preserve">§ </w:t>
      </w:r>
      <w:r w:rsidR="00AC5EBA">
        <w:rPr>
          <w:b/>
          <w:bCs/>
          <w:spacing w:val="-3"/>
        </w:rPr>
        <w:t>1</w:t>
      </w:r>
      <w:r w:rsidR="00357C33">
        <w:rPr>
          <w:b/>
          <w:bCs/>
          <w:spacing w:val="-3"/>
        </w:rPr>
        <w:t>7</w:t>
      </w:r>
    </w:p>
    <w:p w14:paraId="3B354744" w14:textId="77777777" w:rsidR="006279ED" w:rsidRPr="00AC5EBA" w:rsidRDefault="006279ED" w:rsidP="00F43F45">
      <w:pPr>
        <w:numPr>
          <w:ilvl w:val="0"/>
          <w:numId w:val="17"/>
        </w:numPr>
        <w:jc w:val="both"/>
        <w:rPr>
          <w:rFonts w:eastAsia="Times New Roman"/>
        </w:rPr>
      </w:pPr>
      <w:r w:rsidRPr="00AC5EBA">
        <w:rPr>
          <w:rFonts w:eastAsia="Times New Roman"/>
        </w:rPr>
        <w:t xml:space="preserve">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w:t>
      </w:r>
      <w:r w:rsidR="00AB2C8F">
        <w:rPr>
          <w:rFonts w:eastAsia="Times New Roman"/>
        </w:rPr>
        <w:br/>
      </w:r>
      <w:r w:rsidRPr="00AC5EBA">
        <w:rPr>
          <w:rFonts w:eastAsia="Times New Roman"/>
        </w:rPr>
        <w:t>z przyczyn leżących po stronie Wykonawcy.</w:t>
      </w:r>
    </w:p>
    <w:p w14:paraId="05FBCF1A" w14:textId="77777777" w:rsidR="006279ED" w:rsidRPr="00AC5EBA" w:rsidRDefault="006279ED" w:rsidP="00F43F45">
      <w:pPr>
        <w:numPr>
          <w:ilvl w:val="0"/>
          <w:numId w:val="17"/>
        </w:numPr>
        <w:jc w:val="both"/>
        <w:rPr>
          <w:rFonts w:eastAsia="Times New Roman"/>
        </w:rPr>
      </w:pPr>
      <w:r w:rsidRPr="00AC5EBA">
        <w:rPr>
          <w:rFonts w:eastAsia="Times New Roman"/>
        </w:rPr>
        <w:t>W przypadku Wykonawcy będącego w Konsorcjum, z wnioskiem do Zamawiającego na wyrażenie zgody na dokonanie ww. czynności występują łącznie wszyscy członkowie Konsorcjum.</w:t>
      </w:r>
    </w:p>
    <w:p w14:paraId="2844D24B" w14:textId="77777777" w:rsidR="006279ED" w:rsidRPr="00AC5EBA" w:rsidRDefault="006279ED" w:rsidP="006279ED">
      <w:pPr>
        <w:tabs>
          <w:tab w:val="left" w:pos="-720"/>
        </w:tabs>
        <w:rPr>
          <w:b/>
          <w:bCs/>
          <w:spacing w:val="-3"/>
        </w:rPr>
      </w:pPr>
    </w:p>
    <w:p w14:paraId="73444369" w14:textId="77777777" w:rsidR="006279ED" w:rsidRPr="00AC5EBA" w:rsidRDefault="006279ED" w:rsidP="006279ED">
      <w:pPr>
        <w:tabs>
          <w:tab w:val="left" w:pos="-720"/>
        </w:tabs>
        <w:jc w:val="center"/>
        <w:rPr>
          <w:spacing w:val="-3"/>
        </w:rPr>
      </w:pPr>
      <w:r w:rsidRPr="00AC5EBA">
        <w:rPr>
          <w:b/>
          <w:bCs/>
          <w:spacing w:val="-3"/>
        </w:rPr>
        <w:t xml:space="preserve">§ </w:t>
      </w:r>
      <w:r w:rsidR="00AC5EBA">
        <w:rPr>
          <w:b/>
          <w:bCs/>
          <w:spacing w:val="-3"/>
        </w:rPr>
        <w:t>1</w:t>
      </w:r>
      <w:r w:rsidR="00357C33">
        <w:rPr>
          <w:b/>
          <w:bCs/>
          <w:spacing w:val="-3"/>
        </w:rPr>
        <w:t>8</w:t>
      </w:r>
    </w:p>
    <w:p w14:paraId="1CDB0DE1" w14:textId="77777777" w:rsidR="006279ED" w:rsidRPr="00AC5EBA" w:rsidRDefault="006279ED" w:rsidP="006279ED">
      <w:pPr>
        <w:tabs>
          <w:tab w:val="left" w:pos="-720"/>
        </w:tabs>
        <w:jc w:val="both"/>
        <w:rPr>
          <w:spacing w:val="-3"/>
        </w:rPr>
      </w:pPr>
      <w:r w:rsidRPr="00AC5EBA">
        <w:rPr>
          <w:spacing w:val="-3"/>
        </w:rPr>
        <w:t>Umowę sporządzono w dwóch jednobrzmiących egzemplarzach po jednym dla każdej ze stron.</w:t>
      </w:r>
    </w:p>
    <w:p w14:paraId="1AB03899" w14:textId="77777777" w:rsidR="006279ED" w:rsidRPr="00AC5EBA" w:rsidRDefault="006279ED" w:rsidP="006279ED">
      <w:pPr>
        <w:tabs>
          <w:tab w:val="left" w:pos="-720"/>
        </w:tabs>
        <w:rPr>
          <w:b/>
          <w:bCs/>
        </w:rPr>
      </w:pPr>
    </w:p>
    <w:p w14:paraId="75780079" w14:textId="77777777" w:rsidR="00846824" w:rsidRPr="00AC5EBA" w:rsidRDefault="00846824" w:rsidP="00D477AF">
      <w:pPr>
        <w:widowControl w:val="0"/>
        <w:jc w:val="both"/>
        <w:rPr>
          <w:b/>
          <w:bCs/>
        </w:rPr>
      </w:pPr>
    </w:p>
    <w:p w14:paraId="1DFBB4D7" w14:textId="77777777" w:rsidR="00846824" w:rsidRDefault="004A6E73" w:rsidP="00D01CA5">
      <w:pPr>
        <w:widowControl w:val="0"/>
        <w:jc w:val="center"/>
      </w:pPr>
      <w:r w:rsidRPr="00AC5EBA">
        <w:rPr>
          <w:b/>
          <w:bCs/>
        </w:rPr>
        <w:t xml:space="preserve">ZAMAWIAJĄCY </w:t>
      </w:r>
      <w:r w:rsidRPr="00AC5EBA">
        <w:rPr>
          <w:b/>
          <w:bCs/>
        </w:rPr>
        <w:tab/>
      </w:r>
      <w:r w:rsidRPr="00AC5EBA">
        <w:rPr>
          <w:b/>
          <w:bCs/>
        </w:rPr>
        <w:tab/>
      </w:r>
      <w:r w:rsidRPr="00AC5EBA">
        <w:rPr>
          <w:b/>
          <w:bCs/>
        </w:rPr>
        <w:tab/>
      </w:r>
      <w:r w:rsidRPr="00AC5EBA">
        <w:rPr>
          <w:b/>
          <w:bCs/>
        </w:rPr>
        <w:tab/>
      </w:r>
      <w:r w:rsidRPr="00AC5EBA">
        <w:rPr>
          <w:b/>
          <w:bCs/>
        </w:rPr>
        <w:tab/>
      </w:r>
      <w:r w:rsidR="00620A63" w:rsidRPr="00AC5EBA">
        <w:rPr>
          <w:b/>
          <w:bCs/>
        </w:rPr>
        <w:tab/>
      </w:r>
      <w:r w:rsidR="00620A63" w:rsidRPr="00AC5EBA">
        <w:rPr>
          <w:b/>
          <w:bCs/>
        </w:rPr>
        <w:tab/>
      </w:r>
      <w:r w:rsidR="00620A63" w:rsidRPr="00AC5EBA">
        <w:rPr>
          <w:b/>
          <w:bCs/>
        </w:rPr>
        <w:tab/>
      </w:r>
      <w:r w:rsidR="00620A63" w:rsidRPr="00AC5EBA">
        <w:rPr>
          <w:b/>
          <w:bCs/>
        </w:rPr>
        <w:tab/>
      </w:r>
      <w:r w:rsidR="00D477AF" w:rsidRPr="00AC5EBA">
        <w:rPr>
          <w:b/>
          <w:bCs/>
        </w:rPr>
        <w:tab/>
        <w:t>WYKONAWCA</w:t>
      </w:r>
    </w:p>
    <w:p w14:paraId="5C55605D" w14:textId="77777777" w:rsidR="00D01CA5" w:rsidRDefault="00D01CA5" w:rsidP="00D01CA5">
      <w:pPr>
        <w:widowControl w:val="0"/>
      </w:pPr>
    </w:p>
    <w:p w14:paraId="7C2313CA" w14:textId="77777777" w:rsidR="00357C33" w:rsidRDefault="00357C33" w:rsidP="00D01CA5">
      <w:pPr>
        <w:widowControl w:val="0"/>
      </w:pPr>
    </w:p>
    <w:p w14:paraId="393A6750" w14:textId="77777777" w:rsidR="00343698" w:rsidRDefault="00343698" w:rsidP="00D01CA5">
      <w:pPr>
        <w:widowControl w:val="0"/>
      </w:pPr>
    </w:p>
    <w:p w14:paraId="0663C92D" w14:textId="77777777" w:rsidR="00343698" w:rsidRDefault="00343698" w:rsidP="00D01CA5">
      <w:pPr>
        <w:widowControl w:val="0"/>
      </w:pPr>
    </w:p>
    <w:p w14:paraId="68BB2B89" w14:textId="07EF2E99" w:rsidR="00D01CA5" w:rsidRDefault="00D01CA5" w:rsidP="00D01CA5">
      <w:pPr>
        <w:widowControl w:val="0"/>
      </w:pPr>
      <w:r>
        <w:t>Załącznik</w:t>
      </w:r>
      <w:r w:rsidR="00343698">
        <w:t>i</w:t>
      </w:r>
      <w:r>
        <w:t>:</w:t>
      </w:r>
    </w:p>
    <w:p w14:paraId="6F820A0C" w14:textId="77777777" w:rsidR="00D01CA5" w:rsidRDefault="00D01CA5" w:rsidP="00F43F45">
      <w:pPr>
        <w:widowControl w:val="0"/>
        <w:numPr>
          <w:ilvl w:val="0"/>
          <w:numId w:val="37"/>
        </w:numPr>
      </w:pPr>
      <w:r>
        <w:lastRenderedPageBreak/>
        <w:t>Opis przedmiotu zamówienia</w:t>
      </w:r>
    </w:p>
    <w:p w14:paraId="6AC8620C" w14:textId="77777777" w:rsidR="00786AEC" w:rsidRPr="00D01CA5" w:rsidRDefault="00786AEC" w:rsidP="00F43F45">
      <w:pPr>
        <w:widowControl w:val="0"/>
        <w:numPr>
          <w:ilvl w:val="0"/>
          <w:numId w:val="37"/>
        </w:numPr>
      </w:pPr>
      <w:r>
        <w:t>Umowa powierzenia danych osobowych</w:t>
      </w:r>
    </w:p>
    <w:p w14:paraId="24665195" w14:textId="77777777" w:rsidR="00357C33" w:rsidRDefault="00357C33" w:rsidP="007A0B9F">
      <w:pPr>
        <w:jc w:val="both"/>
        <w:rPr>
          <w:color w:val="FF0000"/>
        </w:rPr>
      </w:pPr>
    </w:p>
    <w:p w14:paraId="253BF33D" w14:textId="77777777" w:rsidR="00343698" w:rsidRDefault="00343698">
      <w:pPr>
        <w:suppressAutoHyphens w:val="0"/>
        <w:rPr>
          <w:rFonts w:eastAsia="Calibri"/>
          <w:iCs/>
          <w:kern w:val="0"/>
          <w:lang w:eastAsia="en-US" w:bidi="ar-SA"/>
        </w:rPr>
      </w:pPr>
      <w:r>
        <w:rPr>
          <w:rFonts w:eastAsia="Calibri"/>
          <w:iCs/>
          <w:kern w:val="0"/>
          <w:lang w:eastAsia="en-US" w:bidi="ar-SA"/>
        </w:rPr>
        <w:br w:type="page"/>
      </w:r>
    </w:p>
    <w:p w14:paraId="04549846" w14:textId="33858B40" w:rsidR="00A652FB" w:rsidRPr="00786AEC" w:rsidRDefault="00291E6C" w:rsidP="00A652FB">
      <w:pPr>
        <w:suppressAutoHyphens w:val="0"/>
        <w:spacing w:after="160" w:line="256" w:lineRule="auto"/>
        <w:ind w:left="6372" w:firstLine="708"/>
        <w:jc w:val="right"/>
        <w:rPr>
          <w:rFonts w:eastAsia="Calibri"/>
          <w:iCs/>
          <w:kern w:val="0"/>
          <w:lang w:eastAsia="en-US" w:bidi="ar-SA"/>
        </w:rPr>
      </w:pPr>
      <w:r w:rsidRPr="00786AEC">
        <w:rPr>
          <w:rFonts w:eastAsia="Calibri"/>
          <w:iCs/>
          <w:kern w:val="0"/>
          <w:lang w:eastAsia="en-US" w:bidi="ar-SA"/>
        </w:rPr>
        <w:lastRenderedPageBreak/>
        <w:t>Z</w:t>
      </w:r>
      <w:r w:rsidR="00A652FB" w:rsidRPr="00786AEC">
        <w:rPr>
          <w:rFonts w:eastAsia="Calibri"/>
          <w:iCs/>
          <w:kern w:val="0"/>
          <w:lang w:eastAsia="en-US" w:bidi="ar-SA"/>
        </w:rPr>
        <w:t>ałącznik Nr 2</w:t>
      </w:r>
    </w:p>
    <w:p w14:paraId="3C62726C" w14:textId="77777777" w:rsidR="00A652FB" w:rsidRPr="00786AEC" w:rsidRDefault="00A652FB" w:rsidP="00A652FB">
      <w:pPr>
        <w:suppressAutoHyphens w:val="0"/>
        <w:spacing w:after="160" w:line="256" w:lineRule="auto"/>
        <w:ind w:left="2832"/>
        <w:jc w:val="right"/>
        <w:rPr>
          <w:rFonts w:eastAsia="Calibri"/>
          <w:iCs/>
          <w:kern w:val="0"/>
          <w:lang w:eastAsia="en-US" w:bidi="ar-SA"/>
        </w:rPr>
      </w:pPr>
      <w:r w:rsidRPr="00786AEC">
        <w:rPr>
          <w:rFonts w:eastAsia="Calibri"/>
          <w:iCs/>
          <w:kern w:val="0"/>
          <w:lang w:eastAsia="en-US" w:bidi="ar-SA"/>
        </w:rPr>
        <w:t xml:space="preserve">             do umowy nr </w:t>
      </w:r>
      <w:r w:rsidR="00786AEC" w:rsidRPr="00786AEC">
        <w:rPr>
          <w:rFonts w:eastAsia="Calibri"/>
          <w:iCs/>
          <w:kern w:val="0"/>
          <w:lang w:eastAsia="en-US" w:bidi="ar-SA"/>
        </w:rPr>
        <w:t>………</w:t>
      </w:r>
    </w:p>
    <w:p w14:paraId="27CC6D88" w14:textId="77777777" w:rsidR="00A652FB" w:rsidRPr="00245B80" w:rsidRDefault="00A652FB" w:rsidP="00A652FB">
      <w:pPr>
        <w:suppressAutoHyphens w:val="0"/>
        <w:spacing w:after="160" w:line="256" w:lineRule="auto"/>
        <w:ind w:left="2832"/>
        <w:jc w:val="both"/>
        <w:rPr>
          <w:rFonts w:ascii="Calibri" w:eastAsia="Calibri" w:hAnsi="Calibri"/>
          <w:i/>
          <w:kern w:val="0"/>
          <w:lang w:eastAsia="en-US" w:bidi="ar-SA"/>
        </w:rPr>
      </w:pPr>
    </w:p>
    <w:p w14:paraId="6892BB24" w14:textId="77777777" w:rsidR="00A652FB" w:rsidRPr="00245B80" w:rsidRDefault="00A652FB" w:rsidP="00A652FB">
      <w:pPr>
        <w:suppressAutoHyphens w:val="0"/>
        <w:spacing w:after="160" w:line="256" w:lineRule="auto"/>
        <w:jc w:val="center"/>
        <w:rPr>
          <w:rFonts w:eastAsia="Calibri"/>
          <w:b/>
          <w:kern w:val="0"/>
          <w:lang w:eastAsia="en-US" w:bidi="ar-SA"/>
        </w:rPr>
      </w:pPr>
      <w:bookmarkStart w:id="13" w:name="_Hlk526333368"/>
      <w:r w:rsidRPr="00245B80">
        <w:rPr>
          <w:rFonts w:eastAsia="Calibri"/>
          <w:b/>
          <w:kern w:val="0"/>
          <w:lang w:eastAsia="en-US" w:bidi="ar-SA"/>
        </w:rPr>
        <w:t>Umowa powierzenia przetwarzania danych osobowych</w:t>
      </w:r>
    </w:p>
    <w:bookmarkEnd w:id="13"/>
    <w:p w14:paraId="602251E2" w14:textId="77777777" w:rsidR="00A652FB" w:rsidRPr="00245B80" w:rsidRDefault="00A652FB" w:rsidP="00A652FB">
      <w:pPr>
        <w:suppressAutoHyphens w:val="0"/>
        <w:spacing w:after="160" w:line="256" w:lineRule="auto"/>
        <w:jc w:val="center"/>
        <w:rPr>
          <w:rFonts w:eastAsia="Calibri"/>
          <w:kern w:val="0"/>
          <w:lang w:eastAsia="en-US" w:bidi="ar-SA"/>
        </w:rPr>
      </w:pPr>
      <w:r w:rsidRPr="00245B80">
        <w:rPr>
          <w:rFonts w:eastAsia="Calibri"/>
          <w:kern w:val="0"/>
          <w:lang w:eastAsia="en-US" w:bidi="ar-SA"/>
        </w:rPr>
        <w:t xml:space="preserve">zawarta dnia  ………….r. </w:t>
      </w:r>
    </w:p>
    <w:p w14:paraId="1FAC23F8" w14:textId="77777777" w:rsidR="00A652FB" w:rsidRPr="00245B80" w:rsidRDefault="00A652FB" w:rsidP="00A652FB">
      <w:pPr>
        <w:suppressAutoHyphens w:val="0"/>
        <w:spacing w:after="160" w:line="256" w:lineRule="auto"/>
        <w:jc w:val="center"/>
        <w:rPr>
          <w:rFonts w:eastAsia="Calibri"/>
          <w:kern w:val="0"/>
          <w:lang w:eastAsia="en-US" w:bidi="ar-SA"/>
        </w:rPr>
      </w:pPr>
      <w:r w:rsidRPr="00245B80">
        <w:rPr>
          <w:rFonts w:eastAsia="Calibri"/>
          <w:kern w:val="0"/>
          <w:lang w:eastAsia="en-US" w:bidi="ar-SA"/>
        </w:rPr>
        <w:t>(zwana dalej „Umową”)</w:t>
      </w:r>
    </w:p>
    <w:p w14:paraId="29ECA4E8" w14:textId="77777777" w:rsidR="00A652FB" w:rsidRPr="00245B80" w:rsidRDefault="00A652FB" w:rsidP="00A652FB">
      <w:pPr>
        <w:suppressAutoHyphens w:val="0"/>
        <w:spacing w:after="160" w:line="256" w:lineRule="auto"/>
        <w:rPr>
          <w:rFonts w:eastAsia="Calibri"/>
          <w:kern w:val="0"/>
          <w:lang w:eastAsia="en-US" w:bidi="ar-SA"/>
        </w:rPr>
      </w:pPr>
      <w:r w:rsidRPr="00245B80">
        <w:rPr>
          <w:rFonts w:eastAsia="Calibri"/>
          <w:kern w:val="0"/>
          <w:lang w:eastAsia="en-US" w:bidi="ar-SA"/>
        </w:rPr>
        <w:t>pomiędzy:</w:t>
      </w:r>
    </w:p>
    <w:p w14:paraId="767F1A84" w14:textId="77777777" w:rsidR="00A652FB" w:rsidRPr="00245B80" w:rsidRDefault="00A652FB" w:rsidP="00A652FB">
      <w:pPr>
        <w:suppressAutoHyphens w:val="0"/>
        <w:spacing w:line="256" w:lineRule="auto"/>
        <w:rPr>
          <w:rFonts w:eastAsia="Calibri"/>
          <w:b/>
          <w:kern w:val="0"/>
          <w:lang w:eastAsia="en-US" w:bidi="ar-SA"/>
        </w:rPr>
      </w:pPr>
      <w:r w:rsidRPr="00245B80">
        <w:rPr>
          <w:rFonts w:eastAsia="Calibri"/>
          <w:b/>
          <w:kern w:val="0"/>
          <w:lang w:eastAsia="en-US" w:bidi="ar-SA"/>
        </w:rPr>
        <w:t xml:space="preserve">Województwem Kujawsko-Pomorskim </w:t>
      </w:r>
    </w:p>
    <w:p w14:paraId="052929AD"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Pl. Teatralny 2, 87-100 Toruń</w:t>
      </w:r>
    </w:p>
    <w:p w14:paraId="17307EBC"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NIP 956-196-95-36</w:t>
      </w:r>
    </w:p>
    <w:p w14:paraId="3A7A9E35" w14:textId="77777777" w:rsidR="00A652FB" w:rsidRPr="00245B80" w:rsidRDefault="00A652FB" w:rsidP="00A652FB">
      <w:pPr>
        <w:suppressAutoHyphens w:val="0"/>
        <w:jc w:val="both"/>
        <w:rPr>
          <w:rFonts w:eastAsia="Calibri"/>
          <w:kern w:val="0"/>
          <w:lang w:eastAsia="en-US" w:bidi="ar-SA"/>
        </w:rPr>
      </w:pPr>
      <w:r w:rsidRPr="00245B80">
        <w:rPr>
          <w:rFonts w:eastAsia="Calibri"/>
          <w:kern w:val="0"/>
          <w:lang w:eastAsia="en-US" w:bidi="ar-SA"/>
        </w:rPr>
        <w:t>w imieniu którego działa:</w:t>
      </w:r>
    </w:p>
    <w:p w14:paraId="0D141BAB" w14:textId="77777777" w:rsidR="00A652FB" w:rsidRPr="00245B80" w:rsidRDefault="00A652FB" w:rsidP="00A652FB">
      <w:pPr>
        <w:suppressAutoHyphens w:val="0"/>
        <w:jc w:val="both"/>
        <w:rPr>
          <w:rFonts w:eastAsia="Calibri"/>
          <w:kern w:val="0"/>
          <w:lang w:eastAsia="en-US" w:bidi="ar-SA"/>
        </w:rPr>
      </w:pPr>
      <w:r w:rsidRPr="00245B80">
        <w:rPr>
          <w:rFonts w:eastAsia="Calibri"/>
          <w:b/>
          <w:kern w:val="0"/>
          <w:lang w:eastAsia="en-US" w:bidi="ar-SA"/>
        </w:rPr>
        <w:t>Zarząd Dróg Wojewódzkich w Bydgoszczy</w:t>
      </w:r>
    </w:p>
    <w:p w14:paraId="57761C60" w14:textId="77777777" w:rsidR="00A652FB" w:rsidRPr="00245B80" w:rsidRDefault="00A652FB" w:rsidP="00A652FB">
      <w:pPr>
        <w:suppressAutoHyphens w:val="0"/>
        <w:spacing w:after="160" w:line="256" w:lineRule="auto"/>
        <w:rPr>
          <w:rFonts w:eastAsia="Calibri"/>
          <w:kern w:val="0"/>
          <w:lang w:eastAsia="en-US" w:bidi="ar-SA"/>
        </w:rPr>
      </w:pPr>
      <w:r w:rsidRPr="00245B80">
        <w:rPr>
          <w:rFonts w:eastAsia="Calibri"/>
          <w:kern w:val="0"/>
          <w:lang w:eastAsia="en-US" w:bidi="ar-SA"/>
        </w:rPr>
        <w:t xml:space="preserve">zwany w dalszej części umowy </w:t>
      </w:r>
      <w:r w:rsidRPr="00245B80">
        <w:rPr>
          <w:rFonts w:eastAsia="Calibri"/>
          <w:b/>
          <w:kern w:val="0"/>
          <w:lang w:eastAsia="en-US" w:bidi="ar-SA"/>
        </w:rPr>
        <w:t xml:space="preserve">„Administratorem danych” </w:t>
      </w:r>
      <w:r w:rsidRPr="00245B80">
        <w:rPr>
          <w:rFonts w:eastAsia="Calibri"/>
          <w:kern w:val="0"/>
          <w:lang w:eastAsia="en-US" w:bidi="ar-SA"/>
        </w:rPr>
        <w:t>reprezentowany przez:</w:t>
      </w:r>
    </w:p>
    <w:p w14:paraId="692B83FC" w14:textId="77777777" w:rsidR="00A652FB" w:rsidRPr="00AE622B" w:rsidRDefault="00A652FB" w:rsidP="00A652FB">
      <w:pPr>
        <w:suppressAutoHyphens w:val="0"/>
        <w:spacing w:line="256" w:lineRule="auto"/>
        <w:rPr>
          <w:rFonts w:eastAsia="Calibri"/>
          <w:b/>
          <w:bCs/>
          <w:kern w:val="0"/>
          <w:lang w:eastAsia="en-US" w:bidi="ar-SA"/>
        </w:rPr>
      </w:pPr>
      <w:r w:rsidRPr="00AE622B">
        <w:rPr>
          <w:rFonts w:eastAsia="Calibri"/>
          <w:b/>
          <w:bCs/>
          <w:kern w:val="0"/>
          <w:lang w:eastAsia="en-US" w:bidi="ar-SA"/>
        </w:rPr>
        <w:t>Przemysława Dąbrowskiego  – Dyrektor</w:t>
      </w:r>
      <w:r w:rsidR="00AE622B">
        <w:rPr>
          <w:rFonts w:eastAsia="Calibri"/>
          <w:b/>
          <w:bCs/>
          <w:kern w:val="0"/>
          <w:lang w:eastAsia="en-US" w:bidi="ar-SA"/>
        </w:rPr>
        <w:t>a</w:t>
      </w:r>
    </w:p>
    <w:p w14:paraId="45735714"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a</w:t>
      </w:r>
    </w:p>
    <w:p w14:paraId="74E06FC2"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w:t>
      </w:r>
    </w:p>
    <w:p w14:paraId="612C48FB"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w:t>
      </w:r>
    </w:p>
    <w:p w14:paraId="7AF8A769"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w:t>
      </w:r>
    </w:p>
    <w:p w14:paraId="303B6C5E" w14:textId="77777777" w:rsidR="00A652FB" w:rsidRPr="00245B80" w:rsidRDefault="00A652FB" w:rsidP="00A652FB">
      <w:pPr>
        <w:suppressAutoHyphens w:val="0"/>
        <w:spacing w:line="256" w:lineRule="auto"/>
        <w:rPr>
          <w:rFonts w:eastAsia="Calibri"/>
          <w:kern w:val="0"/>
          <w:lang w:eastAsia="en-US" w:bidi="ar-SA"/>
        </w:rPr>
      </w:pPr>
    </w:p>
    <w:p w14:paraId="72B92A7C" w14:textId="77777777" w:rsidR="00A652FB" w:rsidRPr="00245B80" w:rsidRDefault="00A652FB" w:rsidP="00A652FB">
      <w:pPr>
        <w:suppressAutoHyphens w:val="0"/>
        <w:spacing w:line="256" w:lineRule="auto"/>
        <w:rPr>
          <w:rFonts w:eastAsia="Calibri"/>
          <w:kern w:val="0"/>
          <w:lang w:eastAsia="en-US" w:bidi="ar-SA"/>
        </w:rPr>
      </w:pPr>
      <w:r w:rsidRPr="00245B80">
        <w:rPr>
          <w:rFonts w:eastAsia="Calibri"/>
          <w:kern w:val="0"/>
          <w:lang w:eastAsia="en-US" w:bidi="ar-SA"/>
        </w:rPr>
        <w:t xml:space="preserve">zwanym w dalszej części umowy </w:t>
      </w:r>
      <w:r w:rsidRPr="00245B80">
        <w:rPr>
          <w:rFonts w:eastAsia="Calibri"/>
          <w:b/>
          <w:kern w:val="0"/>
          <w:lang w:eastAsia="en-US" w:bidi="ar-SA"/>
        </w:rPr>
        <w:t>„Podmiotem przetwarzającym”</w:t>
      </w:r>
      <w:r w:rsidRPr="00245B80">
        <w:rPr>
          <w:rFonts w:eastAsia="Calibri"/>
          <w:kern w:val="0"/>
          <w:lang w:eastAsia="en-US" w:bidi="ar-SA"/>
        </w:rPr>
        <w:t xml:space="preserve"> </w:t>
      </w:r>
    </w:p>
    <w:p w14:paraId="449FDD2B" w14:textId="77777777" w:rsidR="00A652FB" w:rsidRPr="00245B80" w:rsidRDefault="00A652FB" w:rsidP="00A652FB">
      <w:pPr>
        <w:suppressAutoHyphens w:val="0"/>
        <w:spacing w:after="160" w:line="256" w:lineRule="auto"/>
        <w:rPr>
          <w:rFonts w:eastAsia="Calibri"/>
          <w:kern w:val="0"/>
          <w:lang w:eastAsia="en-US" w:bidi="ar-SA"/>
        </w:rPr>
      </w:pPr>
      <w:r w:rsidRPr="00245B80">
        <w:rPr>
          <w:rFonts w:eastAsia="Calibri"/>
          <w:kern w:val="0"/>
          <w:lang w:eastAsia="en-US" w:bidi="ar-SA"/>
        </w:rPr>
        <w:t xml:space="preserve">reprezentowany przez: </w:t>
      </w:r>
    </w:p>
    <w:p w14:paraId="43F499DB" w14:textId="77777777" w:rsidR="00A652FB" w:rsidRPr="00245B80" w:rsidRDefault="00A652FB" w:rsidP="00A652FB">
      <w:pPr>
        <w:suppressAutoHyphens w:val="0"/>
        <w:spacing w:after="160" w:line="256" w:lineRule="auto"/>
        <w:rPr>
          <w:rFonts w:eastAsia="Calibri"/>
          <w:kern w:val="0"/>
          <w:lang w:eastAsia="en-US" w:bidi="ar-SA"/>
        </w:rPr>
      </w:pPr>
      <w:r w:rsidRPr="00245B80">
        <w:rPr>
          <w:rFonts w:eastAsia="Calibri"/>
          <w:kern w:val="0"/>
          <w:lang w:eastAsia="en-US" w:bidi="ar-SA"/>
        </w:rPr>
        <w:t>…………………………………….</w:t>
      </w:r>
    </w:p>
    <w:p w14:paraId="19BF3B3B" w14:textId="77777777" w:rsidR="00A652FB" w:rsidRDefault="00A652FB" w:rsidP="00A652FB">
      <w:pPr>
        <w:rPr>
          <w:b/>
        </w:rPr>
      </w:pPr>
    </w:p>
    <w:p w14:paraId="585003A6"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 1</w:t>
      </w:r>
    </w:p>
    <w:p w14:paraId="10A8E082"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Powierzenie przetwarzania danych osobowych</w:t>
      </w:r>
    </w:p>
    <w:p w14:paraId="39B98F9A" w14:textId="77777777" w:rsidR="00A652FB" w:rsidRPr="00245B80" w:rsidRDefault="00A652FB" w:rsidP="00F43F45">
      <w:pPr>
        <w:numPr>
          <w:ilvl w:val="0"/>
          <w:numId w:val="40"/>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Administrator danych powierza Podmiotowi przetwarzającemu, w trybie art. 28 </w:t>
      </w:r>
      <w:r w:rsidRPr="00245B80">
        <w:rPr>
          <w:bCs/>
          <w:color w:val="000000"/>
          <w:kern w:val="24"/>
          <w:lang w:eastAsia="en-US" w:bidi="ar-SA"/>
        </w:rPr>
        <w:t>Rozporządzenia</w:t>
      </w:r>
      <w:r w:rsidRPr="00245B80">
        <w:rPr>
          <w:color w:val="000000"/>
          <w:kern w:val="24"/>
          <w:lang w:eastAsia="en-US" w:bidi="ar-SA"/>
        </w:rPr>
        <w:t xml:space="preserve"> Parlamentu Europejskiego i Rady Europy(UE) 2016/679 z dnia 27 kwietnia 2016 roku w sprawie ochrony osób fizycznych w związku z przetwarzaniem danych osobowych i w sprawie swobodnego przepływu takich danych oraz uchylenia dyrektywy 95/46/WE-ogólne rozporządzenie  o ochronie danych</w:t>
      </w:r>
      <w:r>
        <w:rPr>
          <w:color w:val="000000"/>
          <w:kern w:val="24"/>
          <w:lang w:eastAsia="en-US" w:bidi="ar-SA"/>
        </w:rPr>
        <w:t xml:space="preserve"> </w:t>
      </w:r>
      <w:r w:rsidRPr="00245B80">
        <w:rPr>
          <w:color w:val="000000"/>
          <w:kern w:val="24"/>
          <w:lang w:eastAsia="en-US" w:bidi="ar-SA"/>
        </w:rPr>
        <w:t xml:space="preserve">- </w:t>
      </w:r>
      <w:r w:rsidRPr="00245B80">
        <w:rPr>
          <w:b/>
          <w:bCs/>
          <w:color w:val="000000"/>
          <w:kern w:val="24"/>
          <w:lang w:eastAsia="en-US" w:bidi="ar-SA"/>
        </w:rPr>
        <w:t>RODO</w:t>
      </w:r>
      <w:r w:rsidRPr="00245B80">
        <w:rPr>
          <w:rFonts w:eastAsia="Calibri"/>
          <w:kern w:val="0"/>
          <w:lang w:eastAsia="en-US" w:bidi="ar-SA"/>
        </w:rPr>
        <w:t xml:space="preserve"> (zwanego  </w:t>
      </w:r>
      <w:r w:rsidR="00291E6C">
        <w:rPr>
          <w:rFonts w:eastAsia="Calibri"/>
          <w:kern w:val="0"/>
          <w:lang w:eastAsia="en-US" w:bidi="ar-SA"/>
        </w:rPr>
        <w:br/>
      </w:r>
      <w:r w:rsidRPr="00245B80">
        <w:rPr>
          <w:rFonts w:eastAsia="Calibri"/>
          <w:kern w:val="0"/>
          <w:lang w:eastAsia="en-US" w:bidi="ar-SA"/>
        </w:rPr>
        <w:t>w dalszej części „Rozporządzeniem”) dane osobowe do przetwarzania, na zasadach</w:t>
      </w:r>
      <w:r>
        <w:rPr>
          <w:rFonts w:eastAsia="Calibri"/>
          <w:kern w:val="0"/>
          <w:lang w:eastAsia="en-US" w:bidi="ar-SA"/>
        </w:rPr>
        <w:t xml:space="preserve"> </w:t>
      </w:r>
      <w:r w:rsidRPr="00245B80">
        <w:rPr>
          <w:rFonts w:eastAsia="Calibri"/>
          <w:kern w:val="0"/>
          <w:lang w:eastAsia="en-US" w:bidi="ar-SA"/>
        </w:rPr>
        <w:t>i w celu określonym w niniejszej Umowie.</w:t>
      </w:r>
    </w:p>
    <w:p w14:paraId="1EC6DF83" w14:textId="77777777" w:rsidR="00A652FB" w:rsidRPr="00245B80" w:rsidRDefault="00A652FB" w:rsidP="00F43F45">
      <w:pPr>
        <w:numPr>
          <w:ilvl w:val="0"/>
          <w:numId w:val="40"/>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14:paraId="4E7972E4" w14:textId="77777777" w:rsidR="00A652FB" w:rsidRDefault="00A652FB" w:rsidP="006B2619">
      <w:pPr>
        <w:numPr>
          <w:ilvl w:val="0"/>
          <w:numId w:val="40"/>
        </w:numPr>
        <w:suppressAutoHyphens w:val="0"/>
        <w:spacing w:after="160" w:line="256" w:lineRule="auto"/>
        <w:contextualSpacing/>
        <w:jc w:val="both"/>
        <w:rPr>
          <w:rFonts w:eastAsia="Calibri"/>
          <w:b/>
          <w:kern w:val="0"/>
          <w:lang w:eastAsia="en-US" w:bidi="ar-SA"/>
        </w:rPr>
      </w:pPr>
      <w:r w:rsidRPr="00245B80">
        <w:rPr>
          <w:rFonts w:eastAsia="Calibri"/>
          <w:kern w:val="0"/>
          <w:lang w:eastAsia="en-US" w:bidi="ar-SA"/>
        </w:rPr>
        <w:t xml:space="preserve">Podmiot przetwarzający oświadcza, iż stosuje środki bezpieczeństwa spełniające wymogi Rozporządzenia. </w:t>
      </w:r>
    </w:p>
    <w:p w14:paraId="2439678D"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§2</w:t>
      </w:r>
    </w:p>
    <w:p w14:paraId="49465414"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Zakres i cel przetwarzania danych</w:t>
      </w:r>
    </w:p>
    <w:p w14:paraId="2A146486" w14:textId="77777777" w:rsidR="00A652FB" w:rsidRDefault="00A652FB" w:rsidP="00F43F45">
      <w:pPr>
        <w:numPr>
          <w:ilvl w:val="0"/>
          <w:numId w:val="41"/>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Podmiot przetwarzający będzie przetwarzał, powierzone na podstawie umowy dane:  </w:t>
      </w:r>
    </w:p>
    <w:p w14:paraId="6B6139AD" w14:textId="77777777" w:rsidR="00A652FB" w:rsidRPr="004D3E8E" w:rsidRDefault="00A652FB" w:rsidP="00F43F45">
      <w:pPr>
        <w:numPr>
          <w:ilvl w:val="1"/>
          <w:numId w:val="41"/>
        </w:numPr>
        <w:suppressAutoHyphens w:val="0"/>
        <w:spacing w:after="200" w:line="276" w:lineRule="auto"/>
        <w:ind w:left="993"/>
        <w:contextualSpacing/>
        <w:jc w:val="both"/>
        <w:rPr>
          <w:rFonts w:eastAsia="Arial"/>
          <w:i/>
          <w:iCs/>
          <w:kern w:val="0"/>
          <w:sz w:val="22"/>
          <w:szCs w:val="22"/>
          <w:lang w:eastAsia="pl-PL" w:bidi="ar-SA"/>
        </w:rPr>
      </w:pPr>
      <w:r w:rsidRPr="00245B80">
        <w:rPr>
          <w:rFonts w:eastAsia="Calibri"/>
          <w:kern w:val="0"/>
          <w:lang w:eastAsia="en-US" w:bidi="ar-SA"/>
        </w:rPr>
        <w:lastRenderedPageBreak/>
        <w:t xml:space="preserve"> </w:t>
      </w:r>
      <w:r w:rsidRPr="004D3E8E">
        <w:rPr>
          <w:rFonts w:eastAsia="Arial"/>
          <w:lang w:eastAsia="pl-PL"/>
        </w:rPr>
        <w:t>właścicieli nieruchomości przeznaczonych do czasowego zajęcia w związku z budową, przebudową, remontem drogi (chodnika, ścieżki rowerowej) lub składających wnioski o zmiany w zjazdach itp.) w postaci: imię i nazwisko, adres, kontakt</w:t>
      </w:r>
      <w:r>
        <w:rPr>
          <w:rFonts w:eastAsia="Arial"/>
          <w:lang w:eastAsia="pl-PL"/>
        </w:rPr>
        <w:t>;</w:t>
      </w:r>
    </w:p>
    <w:p w14:paraId="0BEE8941" w14:textId="77777777" w:rsidR="00A652FB" w:rsidRPr="004D3E8E" w:rsidRDefault="00A652FB" w:rsidP="00F43F45">
      <w:pPr>
        <w:numPr>
          <w:ilvl w:val="1"/>
          <w:numId w:val="41"/>
        </w:numPr>
        <w:suppressAutoHyphens w:val="0"/>
        <w:spacing w:after="200" w:line="276" w:lineRule="auto"/>
        <w:ind w:left="993"/>
        <w:contextualSpacing/>
        <w:jc w:val="both"/>
        <w:rPr>
          <w:rFonts w:eastAsia="Arial"/>
          <w:i/>
          <w:iCs/>
          <w:lang w:eastAsia="pl-PL"/>
        </w:rPr>
      </w:pPr>
      <w:r w:rsidRPr="004D3E8E">
        <w:rPr>
          <w:rFonts w:eastAsia="Arial"/>
          <w:lang w:eastAsia="pl-PL"/>
        </w:rPr>
        <w:t xml:space="preserve"> ujęte w dokumentacji przetargowej w postaci: imię i nazwisko, kontakt</w:t>
      </w:r>
      <w:r>
        <w:rPr>
          <w:rFonts w:eastAsia="Arial"/>
          <w:i/>
          <w:iCs/>
          <w:lang w:eastAsia="pl-PL"/>
        </w:rPr>
        <w:t>;</w:t>
      </w:r>
    </w:p>
    <w:p w14:paraId="59142933" w14:textId="77777777" w:rsidR="00A652FB" w:rsidRPr="004D3E8E" w:rsidRDefault="00A652FB" w:rsidP="00F43F45">
      <w:pPr>
        <w:numPr>
          <w:ilvl w:val="1"/>
          <w:numId w:val="41"/>
        </w:numPr>
        <w:suppressAutoHyphens w:val="0"/>
        <w:spacing w:after="200" w:line="276" w:lineRule="auto"/>
        <w:ind w:left="993"/>
        <w:contextualSpacing/>
        <w:jc w:val="both"/>
        <w:rPr>
          <w:rFonts w:eastAsia="Calibri"/>
          <w:kern w:val="0"/>
          <w:lang w:eastAsia="en-US" w:bidi="ar-SA"/>
        </w:rPr>
      </w:pPr>
      <w:r w:rsidRPr="0013559E">
        <w:rPr>
          <w:rFonts w:eastAsia="Arial"/>
          <w:lang w:eastAsia="pl-PL"/>
        </w:rPr>
        <w:t xml:space="preserve"> </w:t>
      </w:r>
      <w:r w:rsidRPr="005D45BF">
        <w:rPr>
          <w:rFonts w:eastAsia="Arial"/>
          <w:lang w:eastAsia="pl-PL"/>
        </w:rPr>
        <w:t>pracowników(współpracowników) ZDW ujęte w umowie w postaci: imię i nazwisko, kontakt</w:t>
      </w:r>
      <w:r w:rsidRPr="00222DCE">
        <w:rPr>
          <w:rFonts w:eastAsia="Arial"/>
          <w:i/>
          <w:iCs/>
          <w:lang w:eastAsia="pl-PL"/>
        </w:rPr>
        <w:t>.</w:t>
      </w:r>
    </w:p>
    <w:p w14:paraId="757D7845" w14:textId="77777777" w:rsidR="00A652FB" w:rsidRPr="005623C3" w:rsidRDefault="00A652FB" w:rsidP="00F43F45">
      <w:pPr>
        <w:numPr>
          <w:ilvl w:val="0"/>
          <w:numId w:val="41"/>
        </w:numPr>
        <w:suppressAutoHyphens w:val="0"/>
        <w:spacing w:after="160" w:line="256" w:lineRule="auto"/>
        <w:contextualSpacing/>
        <w:jc w:val="both"/>
        <w:rPr>
          <w:rFonts w:eastAsia="Calibri"/>
          <w:b/>
          <w:bCs/>
          <w:iCs/>
          <w:color w:val="000000"/>
          <w:kern w:val="0"/>
          <w:lang w:eastAsia="en-US" w:bidi="ar-SA"/>
        </w:rPr>
      </w:pPr>
      <w:r w:rsidRPr="00245B80">
        <w:rPr>
          <w:rFonts w:eastAsia="Calibri"/>
          <w:kern w:val="0"/>
          <w:lang w:eastAsia="en-US" w:bidi="ar-SA"/>
        </w:rPr>
        <w:t xml:space="preserve">Powierzone przez Administratora danych, dane osobowe będą przetwarzane przez Podmiot przetwarzający wyłącznie w celu realizacji umowy nr </w:t>
      </w:r>
      <w:r w:rsidRPr="00AB5132">
        <w:rPr>
          <w:rFonts w:eastAsia="Calibri"/>
          <w:b/>
          <w:bCs/>
          <w:iCs/>
          <w:color w:val="000000"/>
          <w:kern w:val="0"/>
          <w:lang w:eastAsia="en-US" w:bidi="ar-SA"/>
        </w:rPr>
        <w:t>ZDW.</w:t>
      </w:r>
      <w:r w:rsidRPr="00DA65A3">
        <w:rPr>
          <w:rFonts w:eastAsia="Calibri"/>
          <w:b/>
          <w:bCs/>
          <w:iCs/>
          <w:color w:val="000000"/>
          <w:kern w:val="0"/>
          <w:lang w:eastAsia="en-US" w:bidi="ar-SA"/>
        </w:rPr>
        <w:t>N4</w:t>
      </w:r>
      <w:r w:rsidR="00357C33">
        <w:rPr>
          <w:rFonts w:eastAsia="Calibri"/>
          <w:b/>
          <w:bCs/>
          <w:iCs/>
          <w:color w:val="000000"/>
          <w:kern w:val="0"/>
          <w:lang w:eastAsia="en-US" w:bidi="ar-SA"/>
        </w:rPr>
        <w:t>……</w:t>
      </w:r>
      <w:r w:rsidRPr="005623C3">
        <w:rPr>
          <w:rFonts w:eastAsia="Calibri"/>
          <w:b/>
          <w:bCs/>
          <w:iCs/>
          <w:color w:val="000000"/>
          <w:kern w:val="0"/>
          <w:lang w:eastAsia="en-US" w:bidi="ar-SA"/>
        </w:rPr>
        <w:t xml:space="preserve"> </w:t>
      </w:r>
    </w:p>
    <w:p w14:paraId="697BDABC" w14:textId="77777777" w:rsidR="00A652FB" w:rsidRDefault="00A652FB" w:rsidP="00A652FB">
      <w:pPr>
        <w:suppressAutoHyphens w:val="0"/>
        <w:spacing w:after="160" w:line="256" w:lineRule="auto"/>
        <w:jc w:val="center"/>
        <w:rPr>
          <w:rFonts w:eastAsia="Calibri"/>
          <w:b/>
          <w:kern w:val="0"/>
          <w:lang w:eastAsia="en-US" w:bidi="ar-SA"/>
        </w:rPr>
      </w:pPr>
    </w:p>
    <w:p w14:paraId="4F835F3F"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§3</w:t>
      </w:r>
    </w:p>
    <w:p w14:paraId="7DE9E4E0"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 xml:space="preserve">Obowiązki podmiotu przetwarzającego </w:t>
      </w:r>
    </w:p>
    <w:p w14:paraId="10FE6249" w14:textId="77777777" w:rsidR="00A652FB" w:rsidRPr="00245B80" w:rsidRDefault="00A652FB" w:rsidP="00F43F45">
      <w:pPr>
        <w:numPr>
          <w:ilvl w:val="0"/>
          <w:numId w:val="42"/>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A0D3635" w14:textId="77777777" w:rsidR="00A652FB" w:rsidRPr="00245B80" w:rsidRDefault="00A652FB" w:rsidP="00F43F45">
      <w:pPr>
        <w:numPr>
          <w:ilvl w:val="0"/>
          <w:numId w:val="42"/>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dołożyć należytej staranności przy przetwarzaniu powierzonych danych osobowych.</w:t>
      </w:r>
    </w:p>
    <w:p w14:paraId="37E53EC2" w14:textId="77777777" w:rsidR="00A652FB" w:rsidRPr="00245B80" w:rsidRDefault="00A652FB" w:rsidP="00F43F45">
      <w:pPr>
        <w:numPr>
          <w:ilvl w:val="0"/>
          <w:numId w:val="42"/>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do nadania upoważnień do przetwarzania danych osobowych wszystkim osobom, które będą przetwarzały powierzone dane</w:t>
      </w:r>
      <w:r>
        <w:rPr>
          <w:rFonts w:eastAsia="Calibri"/>
          <w:kern w:val="0"/>
          <w:lang w:eastAsia="en-US" w:bidi="ar-SA"/>
        </w:rPr>
        <w:t xml:space="preserve"> </w:t>
      </w:r>
      <w:r w:rsidRPr="00245B80">
        <w:rPr>
          <w:rFonts w:eastAsia="Calibri"/>
          <w:kern w:val="0"/>
          <w:lang w:eastAsia="en-US" w:bidi="ar-SA"/>
        </w:rPr>
        <w:t xml:space="preserve">w celu realizacji niniejszej umowy.  </w:t>
      </w:r>
    </w:p>
    <w:p w14:paraId="70A57875" w14:textId="77777777" w:rsidR="00A652FB" w:rsidRPr="00245B80" w:rsidRDefault="00A652FB" w:rsidP="00F43F45">
      <w:pPr>
        <w:numPr>
          <w:ilvl w:val="0"/>
          <w:numId w:val="42"/>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Podmiot przetwarzający zobowiązuje się zapewnić zachowanie w tajemnicy, </w:t>
      </w:r>
      <w:r w:rsidRPr="00245B80">
        <w:rPr>
          <w:rFonts w:eastAsia="Calibri"/>
          <w:kern w:val="0"/>
          <w:lang w:eastAsia="en-US" w:bidi="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70B147F" w14:textId="77777777" w:rsidR="00A652FB" w:rsidRPr="00245B80" w:rsidRDefault="00A652FB" w:rsidP="00F43F45">
      <w:pPr>
        <w:numPr>
          <w:ilvl w:val="0"/>
          <w:numId w:val="42"/>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1F1E0682" w14:textId="77777777" w:rsidR="00A652FB" w:rsidRPr="00245B80" w:rsidRDefault="00A652FB" w:rsidP="00F43F45">
      <w:pPr>
        <w:numPr>
          <w:ilvl w:val="0"/>
          <w:numId w:val="42"/>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DEC6FCF" w14:textId="77777777" w:rsidR="00357C33" w:rsidRPr="00245B80" w:rsidRDefault="00A652FB" w:rsidP="006B2619">
      <w:pPr>
        <w:suppressAutoHyphens w:val="0"/>
        <w:spacing w:after="160" w:line="256" w:lineRule="auto"/>
        <w:ind w:left="720"/>
        <w:contextualSpacing/>
        <w:jc w:val="both"/>
        <w:rPr>
          <w:rFonts w:eastAsia="Calibri"/>
          <w:kern w:val="0"/>
          <w:lang w:eastAsia="en-US" w:bidi="ar-SA"/>
        </w:rPr>
      </w:pPr>
      <w:r w:rsidRPr="00245B80">
        <w:rPr>
          <w:rFonts w:eastAsia="Calibri"/>
          <w:kern w:val="0"/>
          <w:lang w:eastAsia="en-US" w:bidi="ar-SA"/>
        </w:rPr>
        <w:t xml:space="preserve">Podmiot przetwarzający po stwierdzeniu naruszenia ochrony danych osobowych bez zbędnej zwłoki zgłasza je administratorowi w ciągu 24h . </w:t>
      </w:r>
    </w:p>
    <w:p w14:paraId="528A3615" w14:textId="77777777" w:rsidR="00A652FB" w:rsidRDefault="00A652FB" w:rsidP="006B2619">
      <w:pPr>
        <w:suppressAutoHyphens w:val="0"/>
        <w:spacing w:after="160" w:line="256" w:lineRule="auto"/>
        <w:ind w:left="720"/>
        <w:contextualSpacing/>
        <w:jc w:val="both"/>
        <w:rPr>
          <w:rFonts w:eastAsia="Calibri"/>
          <w:b/>
          <w:kern w:val="0"/>
          <w:lang w:eastAsia="en-US" w:bidi="ar-SA"/>
        </w:rPr>
      </w:pPr>
    </w:p>
    <w:p w14:paraId="1B49B453"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§4</w:t>
      </w:r>
    </w:p>
    <w:p w14:paraId="75978ED1"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Prawo kontroli</w:t>
      </w:r>
    </w:p>
    <w:p w14:paraId="524EF0BE" w14:textId="77777777" w:rsidR="00A652FB" w:rsidRPr="00245B80" w:rsidRDefault="00A652FB" w:rsidP="00F43F45">
      <w:pPr>
        <w:numPr>
          <w:ilvl w:val="0"/>
          <w:numId w:val="43"/>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Administrator danych zgodnie z art. 28 ust. 3 pkt h) Rozporządzenia ma prawo kontroli, czy środki zastosowane przez Podmiot przetwarzający przy przetwarzaniu  i</w:t>
      </w:r>
      <w:r w:rsidR="00357C33">
        <w:rPr>
          <w:rFonts w:eastAsia="Calibri"/>
          <w:kern w:val="0"/>
          <w:lang w:eastAsia="en-US" w:bidi="ar-SA"/>
        </w:rPr>
        <w:t xml:space="preserve"> </w:t>
      </w:r>
      <w:r w:rsidRPr="00245B80">
        <w:rPr>
          <w:rFonts w:eastAsia="Calibri"/>
          <w:kern w:val="0"/>
          <w:lang w:eastAsia="en-US" w:bidi="ar-SA"/>
        </w:rPr>
        <w:t xml:space="preserve">zabezpieczeniu powierzonych danych osobowych spełniają postanowienia umowy. </w:t>
      </w:r>
    </w:p>
    <w:p w14:paraId="39769CF0" w14:textId="77777777" w:rsidR="00A652FB" w:rsidRPr="00245B80" w:rsidRDefault="00A652FB" w:rsidP="00F43F45">
      <w:pPr>
        <w:numPr>
          <w:ilvl w:val="0"/>
          <w:numId w:val="43"/>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Administrator danych realizować będzie prawo kontroli w godzinach pracy Podmiotu przetwarzającego i z minimum 3(trzy) dniowym jego uprzedzeniem.</w:t>
      </w:r>
    </w:p>
    <w:p w14:paraId="166F7CF4" w14:textId="77777777" w:rsidR="00A652FB" w:rsidRPr="00245B80" w:rsidRDefault="00A652FB" w:rsidP="00F43F45">
      <w:pPr>
        <w:numPr>
          <w:ilvl w:val="0"/>
          <w:numId w:val="43"/>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do usunięcia uchybień stwierdzonych podczas kontroli w terminie wskazanym przez Administratora danych nie dłuższym niż 7 dni.</w:t>
      </w:r>
    </w:p>
    <w:p w14:paraId="4E196758" w14:textId="77777777" w:rsidR="00A652FB" w:rsidRPr="00245B80" w:rsidRDefault="00A652FB" w:rsidP="00F43F45">
      <w:pPr>
        <w:numPr>
          <w:ilvl w:val="0"/>
          <w:numId w:val="43"/>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lastRenderedPageBreak/>
        <w:t xml:space="preserve">Podmiot przetwarzający udostępnia Administratorowi wszelkie informacje niezbędne </w:t>
      </w:r>
      <w:r>
        <w:rPr>
          <w:rFonts w:eastAsia="Calibri"/>
          <w:kern w:val="0"/>
          <w:lang w:eastAsia="en-US" w:bidi="ar-SA"/>
        </w:rPr>
        <w:br/>
      </w:r>
      <w:r w:rsidRPr="00245B80">
        <w:rPr>
          <w:rFonts w:eastAsia="Calibri"/>
          <w:kern w:val="0"/>
          <w:lang w:eastAsia="en-US" w:bidi="ar-SA"/>
        </w:rPr>
        <w:t xml:space="preserve">do wykazania spełnienia obowiązków określonych w art. 28 Rozporządzenia. </w:t>
      </w:r>
    </w:p>
    <w:p w14:paraId="3F9E787B" w14:textId="77777777" w:rsidR="00A652FB" w:rsidRDefault="00A652FB" w:rsidP="00A652FB">
      <w:pPr>
        <w:suppressAutoHyphens w:val="0"/>
        <w:spacing w:after="160" w:line="256" w:lineRule="auto"/>
        <w:rPr>
          <w:rFonts w:eastAsia="Calibri"/>
          <w:b/>
          <w:kern w:val="0"/>
          <w:lang w:eastAsia="en-US" w:bidi="ar-SA"/>
        </w:rPr>
      </w:pPr>
    </w:p>
    <w:p w14:paraId="3D80D489"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§5</w:t>
      </w:r>
    </w:p>
    <w:p w14:paraId="12665B0C"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Dalsze powierzenie danych do przetwarzania</w:t>
      </w:r>
    </w:p>
    <w:p w14:paraId="7BBF9593" w14:textId="77777777" w:rsidR="00A652FB" w:rsidRPr="00245B80" w:rsidRDefault="00A652FB" w:rsidP="00F43F45">
      <w:pPr>
        <w:numPr>
          <w:ilvl w:val="0"/>
          <w:numId w:val="44"/>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14:paraId="7FDA2DC5" w14:textId="77777777" w:rsidR="00A652FB" w:rsidRPr="00245B80" w:rsidRDefault="00A652FB" w:rsidP="00F43F45">
      <w:pPr>
        <w:numPr>
          <w:ilvl w:val="0"/>
          <w:numId w:val="44"/>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Pr>
          <w:rFonts w:eastAsia="Calibri"/>
          <w:kern w:val="0"/>
          <w:lang w:eastAsia="en-US" w:bidi="ar-SA"/>
        </w:rPr>
        <w:br/>
      </w:r>
      <w:r w:rsidRPr="00245B80">
        <w:rPr>
          <w:rFonts w:eastAsia="Calibri"/>
          <w:kern w:val="0"/>
          <w:lang w:eastAsia="en-US" w:bidi="ar-SA"/>
        </w:rPr>
        <w:t>to nie zabrania udzielania takiej informacji z uwagi na ważny interes publiczny.</w:t>
      </w:r>
    </w:p>
    <w:p w14:paraId="701AEB0E" w14:textId="77777777" w:rsidR="00A652FB" w:rsidRPr="00245B80" w:rsidRDefault="00A652FB" w:rsidP="00F43F45">
      <w:pPr>
        <w:numPr>
          <w:ilvl w:val="0"/>
          <w:numId w:val="44"/>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Podwykonawca, o którym mowa w §</w:t>
      </w:r>
      <w:r>
        <w:rPr>
          <w:rFonts w:eastAsia="Calibri"/>
          <w:kern w:val="0"/>
          <w:lang w:eastAsia="en-US" w:bidi="ar-SA"/>
        </w:rPr>
        <w:t>5</w:t>
      </w:r>
      <w:r w:rsidRPr="00245B80">
        <w:rPr>
          <w:rFonts w:eastAsia="Calibri"/>
          <w:kern w:val="0"/>
          <w:lang w:eastAsia="en-US" w:bidi="ar-SA"/>
        </w:rPr>
        <w:t xml:space="preserve"> ust. </w:t>
      </w:r>
      <w:r>
        <w:rPr>
          <w:rFonts w:eastAsia="Calibri"/>
          <w:kern w:val="0"/>
          <w:lang w:eastAsia="en-US" w:bidi="ar-SA"/>
        </w:rPr>
        <w:t>1</w:t>
      </w:r>
      <w:r w:rsidRPr="00245B80">
        <w:rPr>
          <w:rFonts w:eastAsia="Calibri"/>
          <w:kern w:val="0"/>
          <w:lang w:eastAsia="en-US" w:bidi="ar-SA"/>
        </w:rPr>
        <w:t xml:space="preserve"> Umowy winien spełniać te same gwarancje </w:t>
      </w:r>
      <w:r>
        <w:rPr>
          <w:rFonts w:eastAsia="Calibri"/>
          <w:kern w:val="0"/>
          <w:lang w:eastAsia="en-US" w:bidi="ar-SA"/>
        </w:rPr>
        <w:br/>
      </w:r>
      <w:r w:rsidRPr="00245B80">
        <w:rPr>
          <w:rFonts w:eastAsia="Calibri"/>
          <w:kern w:val="0"/>
          <w:lang w:eastAsia="en-US" w:bidi="ar-SA"/>
        </w:rPr>
        <w:t xml:space="preserve">i obowiązki jakie zostały nałożone na Podmiot przetwarzający w niniejszej Umowie. </w:t>
      </w:r>
    </w:p>
    <w:p w14:paraId="53B8681A" w14:textId="77777777" w:rsidR="00A652FB" w:rsidRPr="00245B80" w:rsidRDefault="00A652FB" w:rsidP="00F43F45">
      <w:pPr>
        <w:numPr>
          <w:ilvl w:val="0"/>
          <w:numId w:val="44"/>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ponosi pełną odpowiedzialność wobec Administratora za nie wywiązanie się ze spoczywających na podwykonawcy obowiązków ochrony danych.</w:t>
      </w:r>
    </w:p>
    <w:p w14:paraId="647E9C90" w14:textId="77777777" w:rsidR="00A652FB" w:rsidRPr="00245B80" w:rsidRDefault="00A652FB" w:rsidP="00A652FB">
      <w:pPr>
        <w:suppressAutoHyphens w:val="0"/>
        <w:spacing w:after="160" w:line="256" w:lineRule="auto"/>
        <w:jc w:val="center"/>
        <w:rPr>
          <w:rFonts w:eastAsia="Calibri"/>
          <w:b/>
          <w:kern w:val="0"/>
          <w:lang w:eastAsia="en-US" w:bidi="ar-SA"/>
        </w:rPr>
      </w:pPr>
    </w:p>
    <w:p w14:paraId="68492876"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 6</w:t>
      </w:r>
    </w:p>
    <w:p w14:paraId="59A22323"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Odpowiedzialność Podmiotu przetwarzającego</w:t>
      </w:r>
    </w:p>
    <w:p w14:paraId="3C2AE19D" w14:textId="77777777" w:rsidR="00A652FB" w:rsidRPr="00245B80" w:rsidRDefault="00A652FB" w:rsidP="00F43F45">
      <w:pPr>
        <w:numPr>
          <w:ilvl w:val="0"/>
          <w:numId w:val="45"/>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41E0D17" w14:textId="77777777" w:rsidR="00A652FB" w:rsidRPr="00245B80" w:rsidRDefault="00A652FB" w:rsidP="00F43F45">
      <w:pPr>
        <w:numPr>
          <w:ilvl w:val="0"/>
          <w:numId w:val="45"/>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FE90905" w14:textId="77777777" w:rsidR="00A652FB" w:rsidRDefault="00A652FB" w:rsidP="00F43F45">
      <w:pPr>
        <w:numPr>
          <w:ilvl w:val="0"/>
          <w:numId w:val="45"/>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do naprawienia szkody wyrządzonej Administratorowi danych w wyniku naruszenia obowiązków ochrony danych osobowych z winy swoich pracowników. W szczególności zobowiązuje się d pokrycia poniesionych przez Administratora danych kosztów procesu i zastępstwa procesowego, a także odszkodowania na rzecz osoby, której naruszenie dotyczyło.</w:t>
      </w:r>
    </w:p>
    <w:p w14:paraId="4A0BBA3D" w14:textId="77777777" w:rsidR="00A652FB" w:rsidRPr="00A652FB" w:rsidRDefault="00A652FB" w:rsidP="00A652FB">
      <w:pPr>
        <w:suppressAutoHyphens w:val="0"/>
        <w:spacing w:after="160" w:line="256" w:lineRule="auto"/>
        <w:ind w:left="720"/>
        <w:contextualSpacing/>
        <w:jc w:val="both"/>
        <w:rPr>
          <w:rFonts w:eastAsia="Calibri"/>
          <w:kern w:val="0"/>
          <w:lang w:eastAsia="en-US" w:bidi="ar-SA"/>
        </w:rPr>
      </w:pPr>
    </w:p>
    <w:p w14:paraId="3EF4A38E"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§7</w:t>
      </w:r>
    </w:p>
    <w:p w14:paraId="4A335FEB"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Czas obowiązywania umowy</w:t>
      </w:r>
    </w:p>
    <w:p w14:paraId="2FF39257" w14:textId="77777777" w:rsidR="00A652FB" w:rsidRPr="00AB5132" w:rsidRDefault="00A652FB" w:rsidP="00F43F45">
      <w:pPr>
        <w:numPr>
          <w:ilvl w:val="0"/>
          <w:numId w:val="46"/>
        </w:numPr>
        <w:suppressAutoHyphens w:val="0"/>
        <w:spacing w:after="160" w:line="256" w:lineRule="auto"/>
        <w:contextualSpacing/>
        <w:jc w:val="both"/>
        <w:rPr>
          <w:rFonts w:eastAsia="Calibri"/>
          <w:i/>
          <w:kern w:val="0"/>
          <w:lang w:eastAsia="en-US" w:bidi="ar-SA"/>
        </w:rPr>
      </w:pPr>
      <w:r w:rsidRPr="007445D9">
        <w:rPr>
          <w:rFonts w:eastAsia="Calibri"/>
          <w:kern w:val="0"/>
          <w:lang w:eastAsia="en-US" w:bidi="ar-SA"/>
        </w:rPr>
        <w:t xml:space="preserve">Niniejsza umowa obowiązuje od dnia jej zawarcia przez czas </w:t>
      </w:r>
      <w:r w:rsidRPr="007445D9">
        <w:rPr>
          <w:rFonts w:eastAsia="Calibri"/>
          <w:i/>
          <w:kern w:val="0"/>
          <w:lang w:eastAsia="en-US" w:bidi="ar-SA"/>
        </w:rPr>
        <w:t xml:space="preserve">określony w umowie głównej </w:t>
      </w:r>
      <w:r w:rsidRPr="00AB5132">
        <w:rPr>
          <w:rFonts w:eastAsia="Calibri"/>
          <w:b/>
          <w:bCs/>
          <w:iCs/>
          <w:color w:val="000000"/>
          <w:kern w:val="0"/>
          <w:lang w:eastAsia="en-US" w:bidi="ar-SA"/>
        </w:rPr>
        <w:t>ZDW.N4.</w:t>
      </w:r>
      <w:r w:rsidR="00357C33">
        <w:rPr>
          <w:rFonts w:eastAsia="Calibri"/>
          <w:b/>
          <w:bCs/>
          <w:iCs/>
          <w:color w:val="000000"/>
          <w:kern w:val="0"/>
          <w:lang w:eastAsia="en-US" w:bidi="ar-SA"/>
        </w:rPr>
        <w:t>.....</w:t>
      </w:r>
    </w:p>
    <w:p w14:paraId="2E41D086" w14:textId="77777777" w:rsidR="00A652FB" w:rsidRPr="00A652FB" w:rsidRDefault="00A652FB" w:rsidP="00F43F45">
      <w:pPr>
        <w:numPr>
          <w:ilvl w:val="0"/>
          <w:numId w:val="46"/>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lastRenderedPageBreak/>
        <w:t>Każda ze stron może wypowiedzieć niniejszą umowę z zachowaniem miesięcznego okresu wypowiedzenia.</w:t>
      </w:r>
    </w:p>
    <w:p w14:paraId="2DE97202"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§8</w:t>
      </w:r>
    </w:p>
    <w:p w14:paraId="6FC77B95"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Rozwiązanie umowy</w:t>
      </w:r>
    </w:p>
    <w:p w14:paraId="52DD008F" w14:textId="77777777" w:rsidR="00A652FB" w:rsidRPr="00245B80" w:rsidRDefault="00A652FB" w:rsidP="00F43F45">
      <w:pPr>
        <w:numPr>
          <w:ilvl w:val="0"/>
          <w:numId w:val="47"/>
        </w:numPr>
        <w:suppressAutoHyphens w:val="0"/>
        <w:spacing w:after="160" w:line="256" w:lineRule="auto"/>
        <w:contextualSpacing/>
        <w:jc w:val="both"/>
        <w:rPr>
          <w:rFonts w:eastAsia="Calibri"/>
          <w:b/>
          <w:kern w:val="0"/>
          <w:lang w:eastAsia="en-US" w:bidi="ar-SA"/>
        </w:rPr>
      </w:pPr>
      <w:r w:rsidRPr="00245B80">
        <w:rPr>
          <w:rFonts w:eastAsia="Calibri"/>
          <w:kern w:val="0"/>
          <w:lang w:eastAsia="en-US" w:bidi="ar-SA"/>
        </w:rPr>
        <w:t>Administrator danych może rozwiązać niniejszą umowę ze skutkiem natychmiastowym gdy Podmiot przetwarzający:</w:t>
      </w:r>
    </w:p>
    <w:p w14:paraId="036B4A7D" w14:textId="77777777" w:rsidR="00A652FB" w:rsidRPr="00245B80" w:rsidRDefault="00A652FB" w:rsidP="00F43F45">
      <w:pPr>
        <w:numPr>
          <w:ilvl w:val="0"/>
          <w:numId w:val="48"/>
        </w:numPr>
        <w:suppressAutoHyphens w:val="0"/>
        <w:spacing w:after="160" w:line="256" w:lineRule="auto"/>
        <w:ind w:left="1134"/>
        <w:contextualSpacing/>
        <w:jc w:val="both"/>
        <w:rPr>
          <w:rFonts w:eastAsia="Calibri"/>
          <w:b/>
          <w:kern w:val="0"/>
          <w:lang w:eastAsia="en-US" w:bidi="ar-SA"/>
        </w:rPr>
      </w:pPr>
      <w:r w:rsidRPr="00245B80">
        <w:rPr>
          <w:rFonts w:eastAsia="Calibri"/>
          <w:kern w:val="0"/>
          <w:lang w:eastAsia="en-US" w:bidi="ar-SA"/>
        </w:rPr>
        <w:t>pomimo zobowiązania go do usunięcia uchybień stwierdzonych podczas kontroli nie usunie ich w wyznaczonym terminie;</w:t>
      </w:r>
    </w:p>
    <w:p w14:paraId="46155D66" w14:textId="77777777" w:rsidR="00A652FB" w:rsidRPr="00245B80" w:rsidRDefault="00A652FB" w:rsidP="00F43F45">
      <w:pPr>
        <w:numPr>
          <w:ilvl w:val="0"/>
          <w:numId w:val="48"/>
        </w:numPr>
        <w:suppressAutoHyphens w:val="0"/>
        <w:spacing w:after="160" w:line="256" w:lineRule="auto"/>
        <w:ind w:left="1134"/>
        <w:contextualSpacing/>
        <w:jc w:val="both"/>
        <w:rPr>
          <w:rFonts w:eastAsia="Calibri"/>
          <w:kern w:val="0"/>
          <w:lang w:eastAsia="en-US" w:bidi="ar-SA"/>
        </w:rPr>
      </w:pPr>
      <w:r w:rsidRPr="00245B80">
        <w:rPr>
          <w:rFonts w:eastAsia="Calibri"/>
          <w:kern w:val="0"/>
          <w:lang w:eastAsia="en-US" w:bidi="ar-SA"/>
        </w:rPr>
        <w:t>przetwarza dane osobowe w sposób niezgodny z umową;</w:t>
      </w:r>
    </w:p>
    <w:p w14:paraId="3CACF08A" w14:textId="77777777" w:rsidR="00A652FB" w:rsidRPr="00245B80" w:rsidRDefault="00A652FB" w:rsidP="00F43F45">
      <w:pPr>
        <w:numPr>
          <w:ilvl w:val="0"/>
          <w:numId w:val="48"/>
        </w:numPr>
        <w:suppressAutoHyphens w:val="0"/>
        <w:spacing w:after="160" w:line="256" w:lineRule="auto"/>
        <w:ind w:left="1134"/>
        <w:contextualSpacing/>
        <w:jc w:val="both"/>
        <w:rPr>
          <w:rFonts w:eastAsia="Calibri"/>
          <w:b/>
          <w:kern w:val="0"/>
          <w:lang w:eastAsia="en-US" w:bidi="ar-SA"/>
        </w:rPr>
      </w:pPr>
      <w:r w:rsidRPr="00245B80">
        <w:rPr>
          <w:rFonts w:eastAsia="Calibri"/>
          <w:kern w:val="0"/>
          <w:lang w:eastAsia="en-US" w:bidi="ar-SA"/>
        </w:rPr>
        <w:t xml:space="preserve">powierzył przetwarzanie danych osobowych innemu podmiotowi bez zgody </w:t>
      </w:r>
      <w:r>
        <w:rPr>
          <w:rFonts w:eastAsia="Calibri"/>
          <w:kern w:val="0"/>
          <w:lang w:eastAsia="en-US" w:bidi="ar-SA"/>
        </w:rPr>
        <w:t>A</w:t>
      </w:r>
      <w:r w:rsidRPr="00245B80">
        <w:rPr>
          <w:rFonts w:eastAsia="Calibri"/>
          <w:kern w:val="0"/>
          <w:lang w:eastAsia="en-US" w:bidi="ar-SA"/>
        </w:rPr>
        <w:t>dministratora danych;</w:t>
      </w:r>
    </w:p>
    <w:p w14:paraId="5194B9D8"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§9</w:t>
      </w:r>
    </w:p>
    <w:p w14:paraId="51AA79E5"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Zasady zachowania poufności</w:t>
      </w:r>
    </w:p>
    <w:p w14:paraId="14132BA6" w14:textId="77777777" w:rsidR="00A652FB" w:rsidRPr="00245B80" w:rsidRDefault="00A652FB" w:rsidP="00F43F45">
      <w:pPr>
        <w:numPr>
          <w:ilvl w:val="0"/>
          <w:numId w:val="49"/>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E7E3088" w14:textId="77777777" w:rsidR="00A652FB" w:rsidRPr="00245B80" w:rsidRDefault="00A652FB" w:rsidP="00F43F45">
      <w:pPr>
        <w:numPr>
          <w:ilvl w:val="0"/>
          <w:numId w:val="49"/>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Podmiot przetwarzający oświadcza, że w związku ze zobowiązaniem do zachowania </w:t>
      </w:r>
      <w:r>
        <w:rPr>
          <w:rFonts w:eastAsia="Calibri"/>
          <w:kern w:val="0"/>
          <w:lang w:eastAsia="en-US" w:bidi="ar-SA"/>
        </w:rPr>
        <w:br/>
      </w:r>
      <w:r w:rsidRPr="00245B80">
        <w:rPr>
          <w:rFonts w:eastAsia="Calibri"/>
          <w:kern w:val="0"/>
          <w:lang w:eastAsia="en-US" w:bidi="ar-SA"/>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A18B836"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 xml:space="preserve">§10 </w:t>
      </w:r>
    </w:p>
    <w:p w14:paraId="715FAB2F" w14:textId="77777777" w:rsidR="00A652FB" w:rsidRPr="00245B80" w:rsidRDefault="00A652FB" w:rsidP="00A652FB">
      <w:pPr>
        <w:suppressAutoHyphens w:val="0"/>
        <w:spacing w:after="160" w:line="256" w:lineRule="auto"/>
        <w:jc w:val="center"/>
        <w:rPr>
          <w:rFonts w:eastAsia="Calibri"/>
          <w:b/>
          <w:kern w:val="0"/>
          <w:lang w:eastAsia="en-US" w:bidi="ar-SA"/>
        </w:rPr>
      </w:pPr>
      <w:r w:rsidRPr="00245B80">
        <w:rPr>
          <w:rFonts w:eastAsia="Calibri"/>
          <w:b/>
          <w:kern w:val="0"/>
          <w:lang w:eastAsia="en-US" w:bidi="ar-SA"/>
        </w:rPr>
        <w:t>Postanowienia końcowe</w:t>
      </w:r>
    </w:p>
    <w:p w14:paraId="7E37136C" w14:textId="77777777" w:rsidR="00A652FB" w:rsidRPr="00245B80" w:rsidRDefault="00A652FB" w:rsidP="00F43F45">
      <w:pPr>
        <w:numPr>
          <w:ilvl w:val="0"/>
          <w:numId w:val="50"/>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Umowa została sporządzona w dwóch jednobrzmiących egzemplarzach dla każdej ze stron.</w:t>
      </w:r>
    </w:p>
    <w:p w14:paraId="21F0FF10" w14:textId="77777777" w:rsidR="00A652FB" w:rsidRPr="00245B80" w:rsidRDefault="00A652FB" w:rsidP="00F43F45">
      <w:pPr>
        <w:numPr>
          <w:ilvl w:val="0"/>
          <w:numId w:val="50"/>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W sprawach nieuregulowanych zastosowanie będą miały przepisy Kodeksu cywilnego oraz Rozporządzenia.</w:t>
      </w:r>
    </w:p>
    <w:p w14:paraId="3575C0C9" w14:textId="77777777" w:rsidR="00A652FB" w:rsidRPr="00245B80" w:rsidRDefault="00A652FB" w:rsidP="00F43F45">
      <w:pPr>
        <w:numPr>
          <w:ilvl w:val="0"/>
          <w:numId w:val="50"/>
        </w:numPr>
        <w:suppressAutoHyphens w:val="0"/>
        <w:spacing w:after="160" w:line="256" w:lineRule="auto"/>
        <w:contextualSpacing/>
        <w:jc w:val="both"/>
        <w:rPr>
          <w:rFonts w:eastAsia="Calibri"/>
          <w:kern w:val="0"/>
          <w:lang w:eastAsia="en-US" w:bidi="ar-SA"/>
        </w:rPr>
      </w:pPr>
      <w:r w:rsidRPr="00245B80">
        <w:rPr>
          <w:rFonts w:eastAsia="Calibri"/>
          <w:kern w:val="0"/>
          <w:lang w:eastAsia="en-US" w:bidi="ar-SA"/>
        </w:rPr>
        <w:t xml:space="preserve">Sądem właściwym dla rozpatrzenia sporów wynikających z niniejszej umowy będzie sąd właściwy Administratora danych . </w:t>
      </w:r>
    </w:p>
    <w:p w14:paraId="0171ACCD" w14:textId="77777777" w:rsidR="00A652FB" w:rsidRPr="001A207B" w:rsidRDefault="00A652FB" w:rsidP="00A652FB">
      <w:pPr>
        <w:rPr>
          <w:b/>
        </w:rPr>
      </w:pPr>
    </w:p>
    <w:p w14:paraId="00FED66B" w14:textId="77777777" w:rsidR="00A652FB" w:rsidRPr="00DA65A3" w:rsidRDefault="00A652FB" w:rsidP="00A652FB">
      <w:pPr>
        <w:spacing w:after="160" w:line="256" w:lineRule="auto"/>
        <w:jc w:val="center"/>
        <w:rPr>
          <w:rFonts w:eastAsia="Calibri"/>
          <w:b/>
          <w:bCs/>
          <w:lang w:eastAsia="en-US"/>
        </w:rPr>
      </w:pPr>
      <w:r w:rsidRPr="00DA65A3">
        <w:rPr>
          <w:rFonts w:eastAsia="Calibri"/>
          <w:b/>
          <w:bCs/>
          <w:lang w:eastAsia="en-US"/>
        </w:rPr>
        <w:t xml:space="preserve">Administrator danych </w:t>
      </w:r>
      <w:r w:rsidRPr="00DA65A3">
        <w:rPr>
          <w:rFonts w:eastAsia="Calibri"/>
          <w:b/>
          <w:bCs/>
          <w:lang w:eastAsia="en-US"/>
        </w:rPr>
        <w:tab/>
      </w:r>
      <w:r w:rsidRPr="00DA65A3">
        <w:rPr>
          <w:rFonts w:eastAsia="Calibri"/>
          <w:b/>
          <w:bCs/>
          <w:lang w:eastAsia="en-US"/>
        </w:rPr>
        <w:tab/>
      </w:r>
      <w:r w:rsidRPr="00DA65A3">
        <w:rPr>
          <w:rFonts w:eastAsia="Calibri"/>
          <w:b/>
          <w:bCs/>
          <w:lang w:eastAsia="en-US"/>
        </w:rPr>
        <w:tab/>
      </w:r>
      <w:r w:rsidRPr="00DA65A3">
        <w:rPr>
          <w:rFonts w:eastAsia="Calibri"/>
          <w:b/>
          <w:bCs/>
          <w:lang w:eastAsia="en-US"/>
        </w:rPr>
        <w:tab/>
      </w:r>
      <w:r w:rsidRPr="00DA65A3">
        <w:rPr>
          <w:rFonts w:eastAsia="Calibri"/>
          <w:b/>
          <w:bCs/>
          <w:lang w:eastAsia="en-US"/>
        </w:rPr>
        <w:tab/>
        <w:t>Podmiot przetwarzający</w:t>
      </w:r>
    </w:p>
    <w:sectPr w:rsidR="00A652FB" w:rsidRPr="00DA65A3" w:rsidSect="00B45C67">
      <w:headerReference w:type="even" r:id="rId8"/>
      <w:headerReference w:type="default" r:id="rId9"/>
      <w:footerReference w:type="even" r:id="rId10"/>
      <w:footerReference w:type="default" r:id="rId11"/>
      <w:headerReference w:type="first" r:id="rId12"/>
      <w:footerReference w:type="first" r:id="rId13"/>
      <w:pgSz w:w="11906" w:h="16838"/>
      <w:pgMar w:top="993" w:right="1080" w:bottom="1276" w:left="1276" w:header="764"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4222" w14:textId="77777777" w:rsidR="0091729C" w:rsidRDefault="0091729C">
      <w:r>
        <w:separator/>
      </w:r>
    </w:p>
  </w:endnote>
  <w:endnote w:type="continuationSeparator" w:id="0">
    <w:p w14:paraId="7B372291" w14:textId="77777777" w:rsidR="0091729C" w:rsidRDefault="0091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Times New Roman"/>
    <w:charset w:val="EE"/>
    <w:family w:val="roman"/>
    <w:pitch w:val="variable"/>
    <w:sig w:usb0="00000005" w:usb1="00000000" w:usb2="00000000" w:usb3="00000000" w:csb0="00000002" w:csb1="00000000"/>
  </w:font>
  <w:font w:name="StarSymbol">
    <w:altName w:val="Arial Unicode MS"/>
    <w:charset w:val="80"/>
    <w:family w:val="auto"/>
    <w:pitch w:val="default"/>
  </w:font>
  <w:font w:name="OpenSymbol">
    <w:altName w:val="Calibri"/>
    <w:charset w:val="00"/>
    <w:family w:val="auto"/>
    <w:pitch w:val="variable"/>
    <w:sig w:usb0="800000AF" w:usb1="1001ECEA" w:usb2="00000000" w:usb3="00000000" w:csb0="00000001" w:csb1="00000000"/>
  </w:font>
  <w:font w:name="Courier">
    <w:panose1 w:val="020703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5B9F" w14:textId="77777777" w:rsidR="00BE177F" w:rsidRDefault="00BE177F"/>
  <w:p w14:paraId="00B6DFBF" w14:textId="77777777" w:rsidR="00BE177F" w:rsidRDefault="00BE17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5283" w14:textId="77777777" w:rsidR="003D3FCC" w:rsidRDefault="003D3FCC" w:rsidP="003D3FCC">
    <w:pPr>
      <w:pStyle w:val="Stopka"/>
      <w:pBdr>
        <w:top w:val="single" w:sz="4" w:space="1" w:color="000000"/>
      </w:pBdr>
      <w:jc w:val="right"/>
      <w:rPr>
        <w:sz w:val="20"/>
        <w:szCs w:val="20"/>
      </w:rPr>
    </w:pPr>
    <w:r>
      <w:rPr>
        <w:rFonts w:ascii="Calibri" w:hAnsi="Calibri" w:cs="Calibri"/>
        <w:b/>
        <w:sz w:val="14"/>
        <w:szCs w:val="14"/>
      </w:rPr>
      <w:t xml:space="preserve">Strona </w:t>
    </w:r>
    <w:r>
      <w:rPr>
        <w:rFonts w:cs="Calibri"/>
        <w:b/>
        <w:sz w:val="14"/>
        <w:szCs w:val="14"/>
      </w:rPr>
      <w:fldChar w:fldCharType="begin"/>
    </w:r>
    <w:r>
      <w:rPr>
        <w:rFonts w:cs="Calibri"/>
        <w:b/>
        <w:sz w:val="14"/>
        <w:szCs w:val="14"/>
      </w:rPr>
      <w:instrText xml:space="preserve"> PAGE </w:instrText>
    </w:r>
    <w:r>
      <w:rPr>
        <w:rFonts w:cs="Calibri"/>
        <w:b/>
        <w:sz w:val="14"/>
        <w:szCs w:val="14"/>
      </w:rPr>
      <w:fldChar w:fldCharType="separate"/>
    </w:r>
    <w:r>
      <w:rPr>
        <w:rFonts w:cs="Calibri"/>
        <w:b/>
        <w:sz w:val="14"/>
        <w:szCs w:val="14"/>
      </w:rPr>
      <w:t>1</w:t>
    </w:r>
    <w:r>
      <w:rPr>
        <w:rFonts w:cs="Calibri"/>
        <w:b/>
        <w:sz w:val="14"/>
        <w:szCs w:val="14"/>
      </w:rPr>
      <w:fldChar w:fldCharType="end"/>
    </w:r>
    <w:r>
      <w:rPr>
        <w:rFonts w:ascii="Calibri" w:hAnsi="Calibri" w:cs="Calibri"/>
        <w:b/>
        <w:sz w:val="14"/>
        <w:szCs w:val="14"/>
      </w:rPr>
      <w:t xml:space="preserve"> z </w:t>
    </w:r>
    <w:r>
      <w:rPr>
        <w:rFonts w:cs="Calibri"/>
        <w:b/>
        <w:sz w:val="14"/>
        <w:szCs w:val="14"/>
      </w:rPr>
      <w:fldChar w:fldCharType="begin"/>
    </w:r>
    <w:r>
      <w:rPr>
        <w:rFonts w:cs="Calibri"/>
        <w:b/>
        <w:sz w:val="14"/>
        <w:szCs w:val="14"/>
      </w:rPr>
      <w:instrText xml:space="preserve"> NUMPAGES \*Arabic </w:instrText>
    </w:r>
    <w:r>
      <w:rPr>
        <w:rFonts w:cs="Calibri"/>
        <w:b/>
        <w:sz w:val="14"/>
        <w:szCs w:val="14"/>
      </w:rPr>
      <w:fldChar w:fldCharType="separate"/>
    </w:r>
    <w:r>
      <w:rPr>
        <w:rFonts w:cs="Calibri"/>
        <w:b/>
        <w:sz w:val="14"/>
        <w:szCs w:val="14"/>
      </w:rPr>
      <w:t>6</w:t>
    </w:r>
    <w:r>
      <w:rPr>
        <w:rFonts w:cs="Calibri"/>
        <w:b/>
        <w:sz w:val="14"/>
        <w:szCs w:val="14"/>
      </w:rPr>
      <w:fldChar w:fldCharType="end"/>
    </w:r>
  </w:p>
  <w:p w14:paraId="52D43534" w14:textId="77777777" w:rsidR="00BE177F" w:rsidRDefault="00BE177F" w:rsidP="006B26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22D1" w14:textId="77777777" w:rsidR="00EF0696" w:rsidRPr="00EF0696" w:rsidRDefault="00EF0696" w:rsidP="00EF0696">
    <w:pPr>
      <w:pStyle w:val="Stopka"/>
      <w:pBdr>
        <w:top w:val="single" w:sz="4" w:space="1" w:color="000000"/>
      </w:pBdr>
      <w:jc w:val="right"/>
      <w:rPr>
        <w:sz w:val="16"/>
        <w:szCs w:val="16"/>
      </w:rPr>
    </w:pPr>
    <w:r w:rsidRPr="00F108CC">
      <w:rPr>
        <w:b/>
        <w:sz w:val="16"/>
        <w:szCs w:val="16"/>
      </w:rPr>
      <w:t xml:space="preserve">Strona </w:t>
    </w:r>
    <w:r w:rsidRPr="00F108CC">
      <w:rPr>
        <w:b/>
        <w:sz w:val="16"/>
        <w:szCs w:val="16"/>
      </w:rPr>
      <w:fldChar w:fldCharType="begin"/>
    </w:r>
    <w:r w:rsidRPr="00F108CC">
      <w:rPr>
        <w:b/>
        <w:sz w:val="16"/>
        <w:szCs w:val="16"/>
      </w:rPr>
      <w:instrText xml:space="preserve"> PAGE </w:instrText>
    </w:r>
    <w:r w:rsidRPr="00F108CC">
      <w:rPr>
        <w:b/>
        <w:sz w:val="16"/>
        <w:szCs w:val="16"/>
      </w:rPr>
      <w:fldChar w:fldCharType="separate"/>
    </w:r>
    <w:r>
      <w:rPr>
        <w:b/>
        <w:sz w:val="16"/>
        <w:szCs w:val="16"/>
      </w:rPr>
      <w:t>3</w:t>
    </w:r>
    <w:r w:rsidRPr="00F108CC">
      <w:rPr>
        <w:b/>
        <w:sz w:val="16"/>
        <w:szCs w:val="16"/>
      </w:rPr>
      <w:fldChar w:fldCharType="end"/>
    </w:r>
    <w:r w:rsidRPr="00F108CC">
      <w:rPr>
        <w:b/>
        <w:sz w:val="16"/>
        <w:szCs w:val="16"/>
      </w:rPr>
      <w:t xml:space="preserve"> z </w:t>
    </w:r>
    <w:r w:rsidRPr="00F108CC">
      <w:rPr>
        <w:b/>
        <w:sz w:val="16"/>
        <w:szCs w:val="16"/>
      </w:rPr>
      <w:fldChar w:fldCharType="begin"/>
    </w:r>
    <w:r w:rsidRPr="00F108CC">
      <w:rPr>
        <w:b/>
        <w:sz w:val="16"/>
        <w:szCs w:val="16"/>
      </w:rPr>
      <w:instrText xml:space="preserve"> NUMPAGES \*Arabic </w:instrText>
    </w:r>
    <w:r w:rsidRPr="00F108CC">
      <w:rPr>
        <w:b/>
        <w:sz w:val="16"/>
        <w:szCs w:val="16"/>
      </w:rPr>
      <w:fldChar w:fldCharType="separate"/>
    </w:r>
    <w:r>
      <w:rPr>
        <w:b/>
        <w:sz w:val="16"/>
        <w:szCs w:val="16"/>
      </w:rPr>
      <w:t>7</w:t>
    </w:r>
    <w:r w:rsidRPr="00F108C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F7B9" w14:textId="77777777" w:rsidR="0091729C" w:rsidRDefault="0091729C">
      <w:r>
        <w:separator/>
      </w:r>
    </w:p>
  </w:footnote>
  <w:footnote w:type="continuationSeparator" w:id="0">
    <w:p w14:paraId="03353114" w14:textId="77777777" w:rsidR="0091729C" w:rsidRDefault="0091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582B" w14:textId="77777777" w:rsidR="00BE177F" w:rsidRDefault="00BE177F"/>
  <w:p w14:paraId="38C26AF3" w14:textId="77777777" w:rsidR="00BE177F" w:rsidRDefault="00BE17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5EA4" w14:textId="3EACC193" w:rsidR="00BE177F" w:rsidRPr="00B20DF3" w:rsidRDefault="00BE177F">
    <w:pPr>
      <w:pStyle w:val="Nagwek"/>
    </w:pPr>
    <w:r w:rsidRPr="00B20DF3">
      <w:rPr>
        <w:u w:val="single"/>
      </w:rPr>
      <w:t xml:space="preserve">Zarząd Dróg Wojewódzkich w Bydgoszczy                    </w:t>
    </w:r>
    <w:r>
      <w:rPr>
        <w:u w:val="single"/>
      </w:rPr>
      <w:tab/>
    </w:r>
    <w:r w:rsidRPr="00B20DF3">
      <w:rPr>
        <w:u w:val="single"/>
      </w:rPr>
      <w:t xml:space="preserve">                  </w:t>
    </w:r>
    <w:r w:rsidRPr="001421A3">
      <w:rPr>
        <w:u w:val="single"/>
      </w:rPr>
      <w:t>ZDW.N4</w:t>
    </w:r>
    <w:r w:rsidR="00B17739">
      <w:rPr>
        <w:u w:val="single"/>
      </w:rPr>
      <w:t>.363.03.2021</w:t>
    </w:r>
    <w:r w:rsidRPr="00B20DF3">
      <w:rPr>
        <w:u w:val="single"/>
      </w:rPr>
      <w:t xml:space="preserve">                                         </w:t>
    </w:r>
  </w:p>
  <w:p w14:paraId="7F94AB8A" w14:textId="77777777" w:rsidR="00BE177F" w:rsidRDefault="00BE17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40A7" w14:textId="75510E71" w:rsidR="00BE177F" w:rsidRPr="00786AEC" w:rsidRDefault="00786AEC" w:rsidP="00786AEC">
    <w:pPr>
      <w:pStyle w:val="Nagwek"/>
    </w:pPr>
    <w:r w:rsidRPr="00B20DF3">
      <w:rPr>
        <w:u w:val="single"/>
      </w:rPr>
      <w:t xml:space="preserve">Zarząd Dróg Wojewódzkich w Bydgoszczy                    </w:t>
    </w:r>
    <w:r>
      <w:rPr>
        <w:u w:val="single"/>
      </w:rPr>
      <w:tab/>
    </w:r>
    <w:r w:rsidRPr="00B20DF3">
      <w:rPr>
        <w:u w:val="single"/>
      </w:rPr>
      <w:t xml:space="preserve">                  </w:t>
    </w:r>
    <w:r w:rsidRPr="001421A3">
      <w:rPr>
        <w:u w:val="single"/>
      </w:rPr>
      <w:t>ZDW.N4</w:t>
    </w:r>
    <w:r w:rsidR="00B17739">
      <w:rPr>
        <w:u w:val="single"/>
      </w:rPr>
      <w:t>.363.03.2021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C62316"/>
    <w:lvl w:ilvl="0">
      <w:start w:val="1"/>
      <w:numFmt w:val="decimal"/>
      <w:lvlText w:val="%1."/>
      <w:lvlJc w:val="left"/>
      <w:pPr>
        <w:tabs>
          <w:tab w:val="num" w:pos="432"/>
        </w:tabs>
        <w:ind w:left="432" w:hanging="432"/>
      </w:pPr>
    </w:lvl>
    <w:lvl w:ilvl="1">
      <w:start w:val="1"/>
      <w:numFmt w:val="decimal"/>
      <w:pStyle w:val="Nagwek2"/>
      <w:lvlText w:val="%2."/>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EFF87B7C"/>
    <w:name w:val="WW8Num4"/>
    <w:lvl w:ilvl="0">
      <w:start w:val="1"/>
      <w:numFmt w:val="decimal"/>
      <w:lvlText w:val="%1."/>
      <w:lvlJc w:val="left"/>
      <w:pPr>
        <w:tabs>
          <w:tab w:val="num" w:pos="0"/>
        </w:tabs>
        <w:ind w:left="1170" w:hanging="360"/>
      </w:pPr>
      <w:rPr>
        <w:b/>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4" w15:restartNumberingAfterBreak="0">
    <w:nsid w:val="00000005"/>
    <w:multiLevelType w:val="multilevel"/>
    <w:tmpl w:val="2D3EEEB4"/>
    <w:name w:val="WW8Num5"/>
    <w:lvl w:ilvl="0">
      <w:start w:val="1"/>
      <w:numFmt w:val="decimal"/>
      <w:lvlText w:val="%1."/>
      <w:lvlJc w:val="left"/>
      <w:pPr>
        <w:tabs>
          <w:tab w:val="num" w:pos="218"/>
        </w:tabs>
        <w:ind w:left="938" w:hanging="360"/>
      </w:pPr>
      <w:rPr>
        <w:b/>
        <w:bCs/>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5" w15:restartNumberingAfterBreak="0">
    <w:nsid w:val="00000006"/>
    <w:multiLevelType w:val="multilevel"/>
    <w:tmpl w:val="7E26EC4C"/>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9"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97A28B96"/>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2" w15:restartNumberingAfterBreak="0">
    <w:nsid w:val="0000000D"/>
    <w:multiLevelType w:val="singleLevel"/>
    <w:tmpl w:val="0000000D"/>
    <w:name w:val="WW8Num14"/>
    <w:lvl w:ilvl="0">
      <w:start w:val="2"/>
      <w:numFmt w:val="lowerLetter"/>
      <w:lvlText w:val="%1)"/>
      <w:lvlJc w:val="left"/>
      <w:pPr>
        <w:tabs>
          <w:tab w:val="num" w:pos="0"/>
        </w:tabs>
        <w:ind w:left="1069" w:hanging="360"/>
      </w:pPr>
      <w:rPr>
        <w:rFonts w:ascii="Symbol" w:hAnsi="Symbol" w:cs="Symbol"/>
        <w:b/>
      </w:rPr>
    </w:lvl>
  </w:abstractNum>
  <w:abstractNum w:abstractNumId="13" w15:restartNumberingAfterBreak="0">
    <w:nsid w:val="0000000E"/>
    <w:multiLevelType w:val="multilevel"/>
    <w:tmpl w:val="337C8174"/>
    <w:name w:val="WW8Num15"/>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2592BAF4"/>
    <w:name w:val="WW8Num19"/>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17" w15:restartNumberingAfterBreak="0">
    <w:nsid w:val="00000014"/>
    <w:multiLevelType w:val="singleLevel"/>
    <w:tmpl w:val="00000014"/>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multilevel"/>
    <w:tmpl w:val="3954B29E"/>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0" w15:restartNumberingAfterBreak="0">
    <w:nsid w:val="00000017"/>
    <w:multiLevelType w:val="singleLevel"/>
    <w:tmpl w:val="14E2A536"/>
    <w:name w:val="WW8Num29"/>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21"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25"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E"/>
    <w:multiLevelType w:val="multilevel"/>
    <w:tmpl w:val="648CB3CE"/>
    <w:name w:val="WW8Num36"/>
    <w:lvl w:ilvl="0">
      <w:start w:val="1"/>
      <w:numFmt w:val="decimal"/>
      <w:lvlText w:val="%1."/>
      <w:lvlJc w:val="left"/>
      <w:pPr>
        <w:tabs>
          <w:tab w:val="num" w:pos="851"/>
        </w:tabs>
        <w:ind w:left="851" w:hanging="397"/>
      </w:pPr>
      <w:rPr>
        <w:rFonts w:eastAsia="Times New Roman" w:hint="default"/>
        <w:b/>
        <w:bCs/>
        <w:i/>
        <w:iCs/>
        <w:color w:val="000000"/>
        <w:spacing w:val="-3"/>
        <w:kern w:val="1"/>
        <w:sz w:val="24"/>
        <w:lang w:eastAsia="ar-SA" w:bidi="ar-SA"/>
      </w:rPr>
    </w:lvl>
    <w:lvl w:ilvl="1">
      <w:start w:val="1"/>
      <w:numFmt w:val="lowerLetter"/>
      <w:lvlText w:val="%2)"/>
      <w:lvlJc w:val="left"/>
      <w:pPr>
        <w:tabs>
          <w:tab w:val="num" w:pos="1534"/>
        </w:tabs>
        <w:ind w:left="1534" w:hanging="360"/>
      </w:pPr>
    </w:lvl>
    <w:lvl w:ilvl="2">
      <w:start w:val="1"/>
      <w:numFmt w:val="decimal"/>
      <w:lvlText w:val="%3."/>
      <w:lvlJc w:val="left"/>
      <w:pPr>
        <w:tabs>
          <w:tab w:val="num" w:pos="2254"/>
        </w:tabs>
        <w:ind w:left="2254" w:hanging="360"/>
      </w:pPr>
    </w:lvl>
    <w:lvl w:ilvl="3">
      <w:start w:val="1"/>
      <w:numFmt w:val="decimal"/>
      <w:lvlText w:val="%4."/>
      <w:lvlJc w:val="left"/>
      <w:pPr>
        <w:tabs>
          <w:tab w:val="num" w:pos="2974"/>
        </w:tabs>
        <w:ind w:left="2974" w:hanging="360"/>
      </w:pPr>
    </w:lvl>
    <w:lvl w:ilvl="4">
      <w:start w:val="1"/>
      <w:numFmt w:val="decimal"/>
      <w:lvlText w:val="%5."/>
      <w:lvlJc w:val="left"/>
      <w:pPr>
        <w:tabs>
          <w:tab w:val="num" w:pos="3694"/>
        </w:tabs>
        <w:ind w:left="3694" w:hanging="360"/>
      </w:pPr>
    </w:lvl>
    <w:lvl w:ilvl="5">
      <w:start w:val="1"/>
      <w:numFmt w:val="decimal"/>
      <w:lvlText w:val="%6."/>
      <w:lvlJc w:val="left"/>
      <w:pPr>
        <w:tabs>
          <w:tab w:val="num" w:pos="4414"/>
        </w:tabs>
        <w:ind w:left="4414" w:hanging="360"/>
      </w:pPr>
    </w:lvl>
    <w:lvl w:ilvl="6">
      <w:start w:val="1"/>
      <w:numFmt w:val="decimal"/>
      <w:lvlText w:val="%7."/>
      <w:lvlJc w:val="left"/>
      <w:pPr>
        <w:tabs>
          <w:tab w:val="num" w:pos="5134"/>
        </w:tabs>
        <w:ind w:left="5134" w:hanging="360"/>
      </w:pPr>
    </w:lvl>
    <w:lvl w:ilvl="7">
      <w:start w:val="1"/>
      <w:numFmt w:val="decimal"/>
      <w:lvlText w:val="%8."/>
      <w:lvlJc w:val="left"/>
      <w:pPr>
        <w:tabs>
          <w:tab w:val="num" w:pos="5854"/>
        </w:tabs>
        <w:ind w:left="5854" w:hanging="360"/>
      </w:pPr>
    </w:lvl>
    <w:lvl w:ilvl="8">
      <w:start w:val="1"/>
      <w:numFmt w:val="decimal"/>
      <w:lvlText w:val="%9."/>
      <w:lvlJc w:val="left"/>
      <w:pPr>
        <w:tabs>
          <w:tab w:val="num" w:pos="6574"/>
        </w:tabs>
        <w:ind w:left="6574" w:hanging="360"/>
      </w:pPr>
    </w:lvl>
  </w:abstractNum>
  <w:abstractNum w:abstractNumId="27" w15:restartNumberingAfterBreak="0">
    <w:nsid w:val="0000001F"/>
    <w:multiLevelType w:val="multilevel"/>
    <w:tmpl w:val="55FAEDF0"/>
    <w:name w:val="WW8Num38"/>
    <w:lvl w:ilvl="0">
      <w:start w:val="3"/>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2"/>
    <w:multiLevelType w:val="multilevel"/>
    <w:tmpl w:val="1556DCE8"/>
    <w:name w:val="WW8Num41"/>
    <w:lvl w:ilvl="0">
      <w:start w:val="1"/>
      <w:numFmt w:val="lowerLetter"/>
      <w:lvlText w:val="%1)"/>
      <w:lvlJc w:val="left"/>
      <w:pPr>
        <w:tabs>
          <w:tab w:val="num" w:pos="0"/>
        </w:tabs>
        <w:ind w:left="720" w:hanging="360"/>
      </w:pPr>
      <w:rPr>
        <w:b w:val="0"/>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39"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30"/>
    <w:multiLevelType w:val="multilevel"/>
    <w:tmpl w:val="238ACA10"/>
    <w:name w:val="WW8Num55"/>
    <w:lvl w:ilvl="0">
      <w:start w:val="1"/>
      <w:numFmt w:val="decimal"/>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7" w15:restartNumberingAfterBreak="0">
    <w:nsid w:val="00000035"/>
    <w:multiLevelType w:val="multilevel"/>
    <w:tmpl w:val="859A02EC"/>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49" w15:restartNumberingAfterBreak="0">
    <w:nsid w:val="00000038"/>
    <w:multiLevelType w:val="multilevel"/>
    <w:tmpl w:val="00000038"/>
    <w:name w:val="WW8Num63"/>
    <w:lvl w:ilvl="0">
      <w:start w:val="1"/>
      <w:numFmt w:val="lowerLetter"/>
      <w:lvlText w:val="%1)"/>
      <w:lvlJc w:val="left"/>
      <w:pPr>
        <w:tabs>
          <w:tab w:val="num" w:pos="398"/>
        </w:tabs>
        <w:ind w:left="1118" w:hanging="360"/>
      </w:pPr>
    </w:lvl>
    <w:lvl w:ilvl="1">
      <w:start w:val="1"/>
      <w:numFmt w:val="decimal"/>
      <w:lvlText w:val="1.%2"/>
      <w:lvlJc w:val="left"/>
      <w:pPr>
        <w:tabs>
          <w:tab w:val="num" w:pos="398"/>
        </w:tabs>
        <w:ind w:left="1838" w:hanging="360"/>
      </w:pPr>
    </w:lvl>
    <w:lvl w:ilvl="2">
      <w:start w:val="1"/>
      <w:numFmt w:val="lowerRoman"/>
      <w:lvlText w:val="%2.%3."/>
      <w:lvlJc w:val="right"/>
      <w:pPr>
        <w:tabs>
          <w:tab w:val="num" w:pos="398"/>
        </w:tabs>
        <w:ind w:left="2558" w:hanging="180"/>
      </w:pPr>
    </w:lvl>
    <w:lvl w:ilvl="3">
      <w:start w:val="1"/>
      <w:numFmt w:val="decimal"/>
      <w:lvlText w:val="%2.%3.%4."/>
      <w:lvlJc w:val="left"/>
      <w:pPr>
        <w:tabs>
          <w:tab w:val="num" w:pos="398"/>
        </w:tabs>
        <w:ind w:left="3278" w:hanging="360"/>
      </w:pPr>
    </w:lvl>
    <w:lvl w:ilvl="4">
      <w:start w:val="1"/>
      <w:numFmt w:val="lowerLetter"/>
      <w:lvlText w:val="%2.%3.%4.%5."/>
      <w:lvlJc w:val="left"/>
      <w:pPr>
        <w:tabs>
          <w:tab w:val="num" w:pos="398"/>
        </w:tabs>
        <w:ind w:left="3998" w:hanging="360"/>
      </w:pPr>
    </w:lvl>
    <w:lvl w:ilvl="5">
      <w:start w:val="1"/>
      <w:numFmt w:val="lowerRoman"/>
      <w:lvlText w:val="%2.%3.%4.%5.%6."/>
      <w:lvlJc w:val="right"/>
      <w:pPr>
        <w:tabs>
          <w:tab w:val="num" w:pos="398"/>
        </w:tabs>
        <w:ind w:left="4718" w:hanging="180"/>
      </w:pPr>
    </w:lvl>
    <w:lvl w:ilvl="6">
      <w:start w:val="1"/>
      <w:numFmt w:val="decimal"/>
      <w:lvlText w:val="%2.%3.%4.%5.%6.%7."/>
      <w:lvlJc w:val="left"/>
      <w:pPr>
        <w:tabs>
          <w:tab w:val="num" w:pos="398"/>
        </w:tabs>
        <w:ind w:left="5438" w:hanging="360"/>
      </w:pPr>
    </w:lvl>
    <w:lvl w:ilvl="7">
      <w:start w:val="1"/>
      <w:numFmt w:val="lowerLetter"/>
      <w:lvlText w:val="%2.%3.%4.%5.%6.%7.%8."/>
      <w:lvlJc w:val="left"/>
      <w:pPr>
        <w:tabs>
          <w:tab w:val="num" w:pos="398"/>
        </w:tabs>
        <w:ind w:left="6158" w:hanging="360"/>
      </w:pPr>
    </w:lvl>
    <w:lvl w:ilvl="8">
      <w:start w:val="1"/>
      <w:numFmt w:val="lowerRoman"/>
      <w:lvlText w:val="%2.%3.%4.%5.%6.%7.%8.%9."/>
      <w:lvlJc w:val="right"/>
      <w:pPr>
        <w:tabs>
          <w:tab w:val="num" w:pos="398"/>
        </w:tabs>
        <w:ind w:left="6878" w:hanging="180"/>
      </w:pPr>
    </w:lvl>
  </w:abstractNum>
  <w:abstractNum w:abstractNumId="50"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52" w15:restartNumberingAfterBreak="0">
    <w:nsid w:val="0000003C"/>
    <w:multiLevelType w:val="multilevel"/>
    <w:tmpl w:val="314EFAF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53"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54"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55" w15:restartNumberingAfterBreak="0">
    <w:nsid w:val="00000040"/>
    <w:multiLevelType w:val="singleLevel"/>
    <w:tmpl w:val="629693F8"/>
    <w:name w:val="WW8Num72"/>
    <w:lvl w:ilvl="0">
      <w:start w:val="1"/>
      <w:numFmt w:val="lowerLetter"/>
      <w:lvlText w:val="%1)"/>
      <w:lvlJc w:val="left"/>
      <w:pPr>
        <w:tabs>
          <w:tab w:val="num" w:pos="0"/>
        </w:tabs>
        <w:ind w:left="720" w:hanging="360"/>
      </w:pPr>
      <w:rPr>
        <w:color w:val="000000"/>
      </w:rPr>
    </w:lvl>
  </w:abstractNum>
  <w:abstractNum w:abstractNumId="56" w15:restartNumberingAfterBreak="0">
    <w:nsid w:val="00000041"/>
    <w:multiLevelType w:val="multilevel"/>
    <w:tmpl w:val="C0D8BEFA"/>
    <w:name w:val="WW8Num73"/>
    <w:lvl w:ilvl="0">
      <w:start w:val="1"/>
      <w:numFmt w:val="decimal"/>
      <w:lvlText w:val="%1."/>
      <w:lvlJc w:val="left"/>
      <w:pPr>
        <w:tabs>
          <w:tab w:val="num" w:pos="0"/>
        </w:tabs>
        <w:ind w:left="720" w:hanging="360"/>
      </w:pPr>
      <w:rPr>
        <w:b/>
        <w:color w:val="auto"/>
        <w:szCs w:val="24"/>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57"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45"/>
    <w:multiLevelType w:val="singleLevel"/>
    <w:tmpl w:val="B3787CA8"/>
    <w:name w:val="WW8Num78"/>
    <w:lvl w:ilvl="0">
      <w:start w:val="7"/>
      <w:numFmt w:val="decimal"/>
      <w:lvlText w:val="%1."/>
      <w:lvlJc w:val="left"/>
      <w:pPr>
        <w:tabs>
          <w:tab w:val="num" w:pos="-2520"/>
        </w:tabs>
        <w:ind w:left="360" w:hanging="360"/>
      </w:pPr>
      <w:rPr>
        <w:b/>
        <w:color w:val="000000"/>
      </w:rPr>
    </w:lvl>
  </w:abstractNum>
  <w:abstractNum w:abstractNumId="60"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61" w15:restartNumberingAfterBreak="0">
    <w:nsid w:val="00000047"/>
    <w:multiLevelType w:val="multilevel"/>
    <w:tmpl w:val="FB489340"/>
    <w:name w:val="WW8Num81"/>
    <w:lvl w:ilvl="0">
      <w:start w:val="1"/>
      <w:numFmt w:val="decimal"/>
      <w:lvlText w:val="%1."/>
      <w:lvlJc w:val="left"/>
      <w:pPr>
        <w:tabs>
          <w:tab w:val="num" w:pos="0"/>
        </w:tabs>
        <w:ind w:left="1080" w:hanging="360"/>
      </w:pPr>
      <w:rPr>
        <w:rFonts w:eastAsia="Arial Unicode MS"/>
        <w:b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62"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63"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64" w15:restartNumberingAfterBreak="0">
    <w:nsid w:val="0000004B"/>
    <w:multiLevelType w:val="multilevel"/>
    <w:tmpl w:val="34AE7CF2"/>
    <w:name w:val="WW8Num85"/>
    <w:lvl w:ilvl="0">
      <w:start w:val="1"/>
      <w:numFmt w:val="decimal"/>
      <w:lvlText w:val="%1."/>
      <w:lvlJc w:val="left"/>
      <w:pPr>
        <w:tabs>
          <w:tab w:val="num" w:pos="0"/>
        </w:tabs>
        <w:ind w:left="720" w:hanging="360"/>
      </w:pPr>
      <w:rPr>
        <w:bCs/>
        <w:i w:val="0"/>
        <w:color w:val="000000"/>
        <w:spacing w:val="-3"/>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5"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67"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68"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9" w15:restartNumberingAfterBreak="0">
    <w:nsid w:val="00000052"/>
    <w:multiLevelType w:val="singleLevel"/>
    <w:tmpl w:val="00000052"/>
    <w:name w:val="WW8Num93"/>
    <w:lvl w:ilvl="0">
      <w:start w:val="1"/>
      <w:numFmt w:val="bullet"/>
      <w:lvlText w:val=""/>
      <w:lvlJc w:val="left"/>
      <w:pPr>
        <w:tabs>
          <w:tab w:val="num" w:pos="0"/>
        </w:tabs>
        <w:ind w:left="1713" w:hanging="360"/>
      </w:pPr>
      <w:rPr>
        <w:rFonts w:ascii="Symbol" w:hAnsi="Symbol" w:hint="default"/>
        <w:b w:val="0"/>
        <w:sz w:val="24"/>
      </w:rPr>
    </w:lvl>
  </w:abstractNum>
  <w:abstractNum w:abstractNumId="70" w15:restartNumberingAfterBreak="0">
    <w:nsid w:val="00000053"/>
    <w:multiLevelType w:val="singleLevel"/>
    <w:tmpl w:val="B9E8A79E"/>
    <w:name w:val="WW8Num94"/>
    <w:lvl w:ilvl="0">
      <w:start w:val="1"/>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71" w15:restartNumberingAfterBreak="0">
    <w:nsid w:val="00000054"/>
    <w:multiLevelType w:val="singleLevel"/>
    <w:tmpl w:val="A6BC0A4E"/>
    <w:name w:val="WW8Num95"/>
    <w:lvl w:ilvl="0">
      <w:start w:val="1"/>
      <w:numFmt w:val="decimal"/>
      <w:lvlText w:val="%1."/>
      <w:lvlJc w:val="left"/>
      <w:pPr>
        <w:tabs>
          <w:tab w:val="num" w:pos="0"/>
        </w:tabs>
        <w:ind w:left="720" w:hanging="360"/>
      </w:pPr>
      <w:rPr>
        <w:rFonts w:hint="default"/>
        <w:b w:val="0"/>
      </w:rPr>
    </w:lvl>
  </w:abstractNum>
  <w:abstractNum w:abstractNumId="72" w15:restartNumberingAfterBreak="0">
    <w:nsid w:val="01217B75"/>
    <w:multiLevelType w:val="hybridMultilevel"/>
    <w:tmpl w:val="01044FA2"/>
    <w:name w:val="WW8Num642"/>
    <w:lvl w:ilvl="0" w:tplc="34F62566">
      <w:start w:val="5"/>
      <w:numFmt w:val="decimal"/>
      <w:lvlText w:val="%1."/>
      <w:lvlJc w:val="left"/>
      <w:pPr>
        <w:tabs>
          <w:tab w:val="num" w:pos="0"/>
        </w:tabs>
        <w:ind w:left="420"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16072D8"/>
    <w:multiLevelType w:val="multilevel"/>
    <w:tmpl w:val="A0E87898"/>
    <w:name w:val="WW8Num53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4" w15:restartNumberingAfterBreak="0">
    <w:nsid w:val="02F40593"/>
    <w:multiLevelType w:val="multilevel"/>
    <w:tmpl w:val="E262543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03016C4F"/>
    <w:multiLevelType w:val="multilevel"/>
    <w:tmpl w:val="3BA23B6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030D33F5"/>
    <w:multiLevelType w:val="hybridMultilevel"/>
    <w:tmpl w:val="4D40FD4A"/>
    <w:lvl w:ilvl="0" w:tplc="9E6ACFBA">
      <w:start w:val="1"/>
      <w:numFmt w:val="decimal"/>
      <w:lvlText w:val="%1)"/>
      <w:lvlJc w:val="left"/>
      <w:pPr>
        <w:ind w:left="1069" w:hanging="360"/>
      </w:pPr>
      <w:rPr>
        <w:rFonts w:hint="default"/>
      </w:rPr>
    </w:lvl>
    <w:lvl w:ilvl="1" w:tplc="7B305E84">
      <w:start w:val="1"/>
      <w:numFmt w:val="lowerLetter"/>
      <w:lvlText w:val="%2."/>
      <w:lvlJc w:val="left"/>
      <w:pPr>
        <w:ind w:left="1789" w:hanging="360"/>
      </w:pPr>
      <w:rPr>
        <w:rFonts w:hint="default"/>
      </w:rPr>
    </w:lvl>
    <w:lvl w:ilvl="2" w:tplc="04150001">
      <w:start w:val="1"/>
      <w:numFmt w:val="bullet"/>
      <w:lvlText w:val=""/>
      <w:lvlJc w:val="left"/>
      <w:pPr>
        <w:ind w:left="2509" w:hanging="180"/>
      </w:pPr>
      <w:rPr>
        <w:rFonts w:ascii="Symbol" w:hAnsi="Symbol"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03F209B9"/>
    <w:multiLevelType w:val="hybridMultilevel"/>
    <w:tmpl w:val="651C4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55076E2"/>
    <w:multiLevelType w:val="multilevel"/>
    <w:tmpl w:val="1BD89D0A"/>
    <w:name w:val="WW8Num552"/>
    <w:lvl w:ilvl="0">
      <w:start w:val="5"/>
      <w:numFmt w:val="decimal"/>
      <w:lvlText w:val="%1."/>
      <w:lvlJc w:val="left"/>
      <w:pPr>
        <w:tabs>
          <w:tab w:val="num" w:pos="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07A8749B"/>
    <w:multiLevelType w:val="hybridMultilevel"/>
    <w:tmpl w:val="41083E58"/>
    <w:name w:val="WW8Num6422"/>
    <w:lvl w:ilvl="0" w:tplc="CDCCBFDA">
      <w:start w:val="1"/>
      <w:numFmt w:val="decimal"/>
      <w:lvlText w:val="1.%1"/>
      <w:lvlJc w:val="left"/>
      <w:pPr>
        <w:ind w:left="720" w:hanging="360"/>
      </w:pPr>
      <w:rPr>
        <w:rFonts w:hint="default"/>
        <w:b w:val="0"/>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0C4E48E4"/>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0CAC58BF"/>
    <w:multiLevelType w:val="multilevel"/>
    <w:tmpl w:val="D49CF2EE"/>
    <w:name w:val="WW8Num192"/>
    <w:lvl w:ilvl="0">
      <w:start w:val="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3" w15:restartNumberingAfterBreak="0">
    <w:nsid w:val="0D9F45A6"/>
    <w:multiLevelType w:val="hybridMultilevel"/>
    <w:tmpl w:val="910046D8"/>
    <w:lvl w:ilvl="0" w:tplc="0409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110E7C6D"/>
    <w:multiLevelType w:val="multilevel"/>
    <w:tmpl w:val="6E88D64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11E236AA"/>
    <w:multiLevelType w:val="hybridMultilevel"/>
    <w:tmpl w:val="9C0C1546"/>
    <w:lvl w:ilvl="0" w:tplc="788C122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203340F"/>
    <w:multiLevelType w:val="hybridMultilevel"/>
    <w:tmpl w:val="3C04B43E"/>
    <w:lvl w:ilvl="0" w:tplc="2B82768A">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2CD702D"/>
    <w:multiLevelType w:val="hybridMultilevel"/>
    <w:tmpl w:val="B10A5536"/>
    <w:name w:val="WW8Num222"/>
    <w:lvl w:ilvl="0" w:tplc="590A4A46">
      <w:start w:val="1"/>
      <w:numFmt w:val="decimal"/>
      <w:lvlText w:val="1.%1"/>
      <w:lvlJc w:val="left"/>
      <w:pPr>
        <w:ind w:left="720" w:hanging="360"/>
      </w:pPr>
      <w:rPr>
        <w:rFonts w:hint="default"/>
        <w:b w:val="0"/>
        <w:bCs/>
        <w:color w:val="000000"/>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39E363A"/>
    <w:multiLevelType w:val="hybridMultilevel"/>
    <w:tmpl w:val="31424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3D15BC7"/>
    <w:multiLevelType w:val="hybridMultilevel"/>
    <w:tmpl w:val="4F746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8D52C4"/>
    <w:multiLevelType w:val="multilevel"/>
    <w:tmpl w:val="3FC6053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16C237EE"/>
    <w:multiLevelType w:val="hybridMultilevel"/>
    <w:tmpl w:val="1674E666"/>
    <w:name w:val="WW8Num523"/>
    <w:lvl w:ilvl="0" w:tplc="31B43D7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15:restartNumberingAfterBreak="0">
    <w:nsid w:val="18291979"/>
    <w:multiLevelType w:val="hybridMultilevel"/>
    <w:tmpl w:val="9C0C1546"/>
    <w:lvl w:ilvl="0" w:tplc="788C122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C1630A"/>
    <w:multiLevelType w:val="hybridMultilevel"/>
    <w:tmpl w:val="968C0488"/>
    <w:lvl w:ilvl="0" w:tplc="C3460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A9C0A28"/>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42672B4"/>
    <w:multiLevelType w:val="multilevel"/>
    <w:tmpl w:val="4D366FA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8" w15:restartNumberingAfterBreak="0">
    <w:nsid w:val="26670489"/>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2697193E"/>
    <w:multiLevelType w:val="hybridMultilevel"/>
    <w:tmpl w:val="280CB7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8742E2A"/>
    <w:multiLevelType w:val="multilevel"/>
    <w:tmpl w:val="B16855FE"/>
    <w:name w:val="WW8Num992"/>
    <w:lvl w:ilvl="0">
      <w:start w:val="3"/>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1" w15:restartNumberingAfterBreak="0">
    <w:nsid w:val="29F544B9"/>
    <w:multiLevelType w:val="hybridMultilevel"/>
    <w:tmpl w:val="4B92A4E8"/>
    <w:lvl w:ilvl="0" w:tplc="16CCE1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2" w15:restartNumberingAfterBreak="0">
    <w:nsid w:val="2BD4158E"/>
    <w:multiLevelType w:val="multilevel"/>
    <w:tmpl w:val="3BA23B6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2BDA01CC"/>
    <w:multiLevelType w:val="hybridMultilevel"/>
    <w:tmpl w:val="55F89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2C8703E6"/>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2D68229F"/>
    <w:multiLevelType w:val="hybridMultilevel"/>
    <w:tmpl w:val="31424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723CF4"/>
    <w:multiLevelType w:val="multilevel"/>
    <w:tmpl w:val="4B00AB3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336F5BD8"/>
    <w:multiLevelType w:val="hybridMultilevel"/>
    <w:tmpl w:val="55F89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345321EA"/>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52D41FA"/>
    <w:multiLevelType w:val="hybridMultilevel"/>
    <w:tmpl w:val="910046D8"/>
    <w:lvl w:ilvl="0" w:tplc="0409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0"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3FFC560D"/>
    <w:multiLevelType w:val="hybridMultilevel"/>
    <w:tmpl w:val="9C0031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42022C"/>
    <w:multiLevelType w:val="multilevel"/>
    <w:tmpl w:val="15665DEC"/>
    <w:lvl w:ilvl="0">
      <w:start w:val="1"/>
      <w:numFmt w:val="decimal"/>
      <w:lvlText w:val="%1)"/>
      <w:lvlJc w:val="left"/>
      <w:pPr>
        <w:ind w:left="1069" w:hanging="360"/>
      </w:pPr>
      <w:rPr>
        <w:rFonts w:hint="default"/>
        <w:sz w:val="22"/>
        <w:szCs w:val="22"/>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3" w15:restartNumberingAfterBreak="0">
    <w:nsid w:val="442A5029"/>
    <w:multiLevelType w:val="multilevel"/>
    <w:tmpl w:val="A98E482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5E77A79"/>
    <w:multiLevelType w:val="hybridMultilevel"/>
    <w:tmpl w:val="8E061E6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6" w15:restartNumberingAfterBreak="0">
    <w:nsid w:val="46A743F4"/>
    <w:multiLevelType w:val="hybridMultilevel"/>
    <w:tmpl w:val="3AEE4AB2"/>
    <w:lvl w:ilvl="0" w:tplc="04090011">
      <w:start w:val="1"/>
      <w:numFmt w:val="decimal"/>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7" w15:restartNumberingAfterBreak="0">
    <w:nsid w:val="47695384"/>
    <w:multiLevelType w:val="hybridMultilevel"/>
    <w:tmpl w:val="520AE380"/>
    <w:name w:val="WW8Num64222"/>
    <w:lvl w:ilvl="0" w:tplc="04150011">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FF44E3"/>
    <w:multiLevelType w:val="multilevel"/>
    <w:tmpl w:val="1B26C51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9" w15:restartNumberingAfterBreak="0">
    <w:nsid w:val="4C080449"/>
    <w:multiLevelType w:val="hybridMultilevel"/>
    <w:tmpl w:val="23E8F32C"/>
    <w:lvl w:ilvl="0" w:tplc="4A805F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15:restartNumberingAfterBreak="0">
    <w:nsid w:val="4DE35505"/>
    <w:multiLevelType w:val="hybridMultilevel"/>
    <w:tmpl w:val="8C481346"/>
    <w:lvl w:ilvl="0" w:tplc="B350AB0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F605BFC"/>
    <w:multiLevelType w:val="multilevel"/>
    <w:tmpl w:val="DDACACD6"/>
    <w:name w:val="WW8Num410"/>
    <w:lvl w:ilvl="0">
      <w:start w:val="3"/>
      <w:numFmt w:val="decimal"/>
      <w:lvlText w:val="%1."/>
      <w:lvlJc w:val="left"/>
      <w:pPr>
        <w:tabs>
          <w:tab w:val="num" w:pos="0"/>
        </w:tabs>
        <w:ind w:left="1170" w:hanging="360"/>
      </w:pPr>
      <w:rPr>
        <w:rFonts w:hint="default"/>
        <w:b/>
      </w:rPr>
    </w:lvl>
    <w:lvl w:ilvl="1">
      <w:start w:val="1"/>
      <w:numFmt w:val="decimal"/>
      <w:lvlText w:val="%1.%2."/>
      <w:lvlJc w:val="left"/>
      <w:pPr>
        <w:tabs>
          <w:tab w:val="num" w:pos="0"/>
        </w:tabs>
        <w:ind w:left="1267" w:hanging="360"/>
      </w:pPr>
      <w:rPr>
        <w:rFonts w:hint="default"/>
        <w:b w:val="0"/>
        <w:bCs w:val="0"/>
      </w:rPr>
    </w:lvl>
    <w:lvl w:ilvl="2">
      <w:start w:val="1"/>
      <w:numFmt w:val="decimal"/>
      <w:lvlText w:val="%1.%2.%3."/>
      <w:lvlJc w:val="left"/>
      <w:pPr>
        <w:tabs>
          <w:tab w:val="num" w:pos="0"/>
        </w:tabs>
        <w:ind w:left="1724" w:hanging="720"/>
      </w:pPr>
      <w:rPr>
        <w:rFonts w:hint="default"/>
        <w:b/>
      </w:rPr>
    </w:lvl>
    <w:lvl w:ilvl="3">
      <w:start w:val="1"/>
      <w:numFmt w:val="decimal"/>
      <w:lvlText w:val="%1.%2.%3.%4."/>
      <w:lvlJc w:val="left"/>
      <w:pPr>
        <w:tabs>
          <w:tab w:val="num" w:pos="0"/>
        </w:tabs>
        <w:ind w:left="1821" w:hanging="720"/>
      </w:pPr>
      <w:rPr>
        <w:rFonts w:hint="default"/>
        <w:b/>
      </w:rPr>
    </w:lvl>
    <w:lvl w:ilvl="4">
      <w:start w:val="1"/>
      <w:numFmt w:val="decimal"/>
      <w:lvlText w:val="%1.%2.%3.%4.%5."/>
      <w:lvlJc w:val="left"/>
      <w:pPr>
        <w:tabs>
          <w:tab w:val="num" w:pos="0"/>
        </w:tabs>
        <w:ind w:left="2278" w:hanging="1080"/>
      </w:pPr>
      <w:rPr>
        <w:rFonts w:hint="default"/>
        <w:b/>
      </w:rPr>
    </w:lvl>
    <w:lvl w:ilvl="5">
      <w:start w:val="1"/>
      <w:numFmt w:val="decimal"/>
      <w:lvlText w:val="%1.%2.%3.%4.%5.%6."/>
      <w:lvlJc w:val="left"/>
      <w:pPr>
        <w:tabs>
          <w:tab w:val="num" w:pos="0"/>
        </w:tabs>
        <w:ind w:left="2375" w:hanging="1080"/>
      </w:pPr>
      <w:rPr>
        <w:rFonts w:hint="default"/>
        <w:b/>
      </w:rPr>
    </w:lvl>
    <w:lvl w:ilvl="6">
      <w:start w:val="1"/>
      <w:numFmt w:val="decimal"/>
      <w:lvlText w:val="%1.%2.%3.%4.%5.%6.%7."/>
      <w:lvlJc w:val="left"/>
      <w:pPr>
        <w:tabs>
          <w:tab w:val="num" w:pos="0"/>
        </w:tabs>
        <w:ind w:left="2832" w:hanging="1440"/>
      </w:pPr>
      <w:rPr>
        <w:rFonts w:hint="default"/>
        <w:b/>
      </w:rPr>
    </w:lvl>
    <w:lvl w:ilvl="7">
      <w:start w:val="1"/>
      <w:numFmt w:val="decimal"/>
      <w:lvlText w:val="%1.%2.%3.%4.%5.%6.%7.%8."/>
      <w:lvlJc w:val="left"/>
      <w:pPr>
        <w:tabs>
          <w:tab w:val="num" w:pos="0"/>
        </w:tabs>
        <w:ind w:left="2929" w:hanging="1440"/>
      </w:pPr>
      <w:rPr>
        <w:rFonts w:hint="default"/>
        <w:b/>
      </w:rPr>
    </w:lvl>
    <w:lvl w:ilvl="8">
      <w:start w:val="1"/>
      <w:numFmt w:val="decimal"/>
      <w:lvlText w:val="%1.%2.%3.%4.%5.%6.%7.%8.%9."/>
      <w:lvlJc w:val="left"/>
      <w:pPr>
        <w:tabs>
          <w:tab w:val="num" w:pos="0"/>
        </w:tabs>
        <w:ind w:left="3386" w:hanging="1800"/>
      </w:pPr>
      <w:rPr>
        <w:rFonts w:hint="default"/>
        <w:b/>
      </w:rPr>
    </w:lvl>
  </w:abstractNum>
  <w:abstractNum w:abstractNumId="122" w15:restartNumberingAfterBreak="0">
    <w:nsid w:val="503C5ACF"/>
    <w:multiLevelType w:val="hybridMultilevel"/>
    <w:tmpl w:val="9D264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4A5834"/>
    <w:multiLevelType w:val="multilevel"/>
    <w:tmpl w:val="F078AAA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15:restartNumberingAfterBreak="0">
    <w:nsid w:val="55AA2FA8"/>
    <w:multiLevelType w:val="hybridMultilevel"/>
    <w:tmpl w:val="2214B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6C323D"/>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48A416F"/>
    <w:multiLevelType w:val="hybridMultilevel"/>
    <w:tmpl w:val="ED9041BE"/>
    <w:lvl w:ilvl="0" w:tplc="962241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557102E"/>
    <w:multiLevelType w:val="multilevel"/>
    <w:tmpl w:val="CAE8BE32"/>
    <w:name w:val="WW8Num410"/>
    <w:lvl w:ilvl="0">
      <w:start w:val="1"/>
      <w:numFmt w:val="decimal"/>
      <w:lvlText w:val="%1."/>
      <w:lvlJc w:val="left"/>
      <w:pPr>
        <w:tabs>
          <w:tab w:val="num" w:pos="757"/>
        </w:tabs>
        <w:ind w:left="757" w:hanging="397"/>
      </w:pPr>
      <w:rPr>
        <w:rFonts w:eastAsia="Times New Roman"/>
        <w:b/>
        <w:bCs/>
        <w:i/>
        <w:color w:val="000000"/>
        <w:spacing w:val="-3"/>
        <w:kern w:val="2"/>
        <w:sz w:val="24"/>
        <w:lang w:eastAsia="ar-SA" w:bidi="ar-SA"/>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7AE469A"/>
    <w:multiLevelType w:val="hybridMultilevel"/>
    <w:tmpl w:val="B92078EA"/>
    <w:lvl w:ilvl="0" w:tplc="67D6EA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8B41599"/>
    <w:multiLevelType w:val="hybridMultilevel"/>
    <w:tmpl w:val="3AC89D86"/>
    <w:lvl w:ilvl="0" w:tplc="B48E21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9384C16"/>
    <w:multiLevelType w:val="hybridMultilevel"/>
    <w:tmpl w:val="21C258CC"/>
    <w:name w:val="WW8Num272"/>
    <w:lvl w:ilvl="0" w:tplc="B4BE5D06">
      <w:start w:val="1"/>
      <w:numFmt w:val="decimal"/>
      <w:lvlText w:val="3.%1"/>
      <w:lvlJc w:val="left"/>
      <w:pPr>
        <w:ind w:left="720" w:hanging="360"/>
      </w:pPr>
      <w:rPr>
        <w:rFonts w:hint="default"/>
        <w:b w:val="0"/>
        <w:bCs/>
        <w:strike w:val="0"/>
        <w:color w:val="auto"/>
        <w:spacing w:val="-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C25ED3"/>
    <w:multiLevelType w:val="hybridMultilevel"/>
    <w:tmpl w:val="DD5A4128"/>
    <w:lvl w:ilvl="0" w:tplc="84E25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F0A1E66"/>
    <w:multiLevelType w:val="hybridMultilevel"/>
    <w:tmpl w:val="6A0CB6CA"/>
    <w:lvl w:ilvl="0" w:tplc="583C82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5B74E98"/>
    <w:multiLevelType w:val="hybridMultilevel"/>
    <w:tmpl w:val="8E061E6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8" w15:restartNumberingAfterBreak="0">
    <w:nsid w:val="75C2773B"/>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763F0EC6"/>
    <w:multiLevelType w:val="multilevel"/>
    <w:tmpl w:val="3760C6A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7C2F7AB6"/>
    <w:multiLevelType w:val="multilevel"/>
    <w:tmpl w:val="0415001D"/>
    <w:styleLink w:val="Styl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E316C4F"/>
    <w:multiLevelType w:val="multilevel"/>
    <w:tmpl w:val="3DBA972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140"/>
  </w:num>
  <w:num w:numId="5">
    <w:abstractNumId w:val="93"/>
  </w:num>
  <w:num w:numId="6">
    <w:abstractNumId w:val="107"/>
  </w:num>
  <w:num w:numId="7">
    <w:abstractNumId w:val="103"/>
  </w:num>
  <w:num w:numId="8">
    <w:abstractNumId w:val="86"/>
  </w:num>
  <w:num w:numId="9">
    <w:abstractNumId w:val="87"/>
  </w:num>
  <w:num w:numId="10">
    <w:abstractNumId w:val="118"/>
  </w:num>
  <w:num w:numId="11">
    <w:abstractNumId w:val="94"/>
  </w:num>
  <w:num w:numId="12">
    <w:abstractNumId w:val="131"/>
  </w:num>
  <w:num w:numId="13">
    <w:abstractNumId w:val="132"/>
  </w:num>
  <w:num w:numId="14">
    <w:abstractNumId w:val="102"/>
  </w:num>
  <w:num w:numId="15">
    <w:abstractNumId w:val="106"/>
  </w:num>
  <w:num w:numId="16">
    <w:abstractNumId w:val="112"/>
  </w:num>
  <w:num w:numId="17">
    <w:abstractNumId w:val="85"/>
  </w:num>
  <w:num w:numId="18">
    <w:abstractNumId w:val="113"/>
  </w:num>
  <w:num w:numId="19">
    <w:abstractNumId w:val="75"/>
  </w:num>
  <w:num w:numId="20">
    <w:abstractNumId w:val="123"/>
  </w:num>
  <w:num w:numId="21">
    <w:abstractNumId w:val="115"/>
  </w:num>
  <w:num w:numId="22">
    <w:abstractNumId w:val="74"/>
  </w:num>
  <w:num w:numId="23">
    <w:abstractNumId w:val="134"/>
  </w:num>
  <w:num w:numId="24">
    <w:abstractNumId w:val="97"/>
  </w:num>
  <w:num w:numId="25">
    <w:abstractNumId w:val="125"/>
  </w:num>
  <w:num w:numId="26">
    <w:abstractNumId w:val="101"/>
  </w:num>
  <w:num w:numId="27">
    <w:abstractNumId w:val="98"/>
  </w:num>
  <w:num w:numId="28">
    <w:abstractNumId w:val="137"/>
  </w:num>
  <w:num w:numId="29">
    <w:abstractNumId w:val="119"/>
  </w:num>
  <w:num w:numId="30">
    <w:abstractNumId w:val="81"/>
  </w:num>
  <w:num w:numId="31">
    <w:abstractNumId w:val="108"/>
  </w:num>
  <w:num w:numId="32">
    <w:abstractNumId w:val="95"/>
  </w:num>
  <w:num w:numId="33">
    <w:abstractNumId w:val="104"/>
  </w:num>
  <w:num w:numId="34">
    <w:abstractNumId w:val="116"/>
  </w:num>
  <w:num w:numId="35">
    <w:abstractNumId w:val="109"/>
  </w:num>
  <w:num w:numId="36">
    <w:abstractNumId w:val="136"/>
  </w:num>
  <w:num w:numId="37">
    <w:abstractNumId w:val="124"/>
  </w:num>
  <w:num w:numId="38">
    <w:abstractNumId w:val="111"/>
  </w:num>
  <w:num w:numId="39">
    <w:abstractNumId w:val="122"/>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6"/>
  </w:num>
  <w:num w:numId="52">
    <w:abstractNumId w:val="72"/>
  </w:num>
  <w:num w:numId="53">
    <w:abstractNumId w:val="83"/>
  </w:num>
  <w:num w:numId="54">
    <w:abstractNumId w:val="89"/>
  </w:num>
  <w:num w:numId="55">
    <w:abstractNumId w:val="105"/>
  </w:num>
  <w:num w:numId="56">
    <w:abstractNumId w:val="76"/>
  </w:num>
  <w:num w:numId="57">
    <w:abstractNumId w:val="91"/>
  </w:num>
  <w:num w:numId="58">
    <w:abstractNumId w:val="139"/>
  </w:num>
  <w:num w:numId="59">
    <w:abstractNumId w:val="90"/>
  </w:num>
  <w:num w:numId="60">
    <w:abstractNumId w:val="77"/>
  </w:num>
  <w:num w:numId="61">
    <w:abstractNumId w:val="142"/>
  </w:num>
  <w:num w:numId="62">
    <w:abstractNumId w:val="99"/>
  </w:num>
  <w:num w:numId="63">
    <w:abstractNumId w:val="1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C0"/>
    <w:rsid w:val="00001CE9"/>
    <w:rsid w:val="00003064"/>
    <w:rsid w:val="000032F5"/>
    <w:rsid w:val="0000398D"/>
    <w:rsid w:val="00003D0A"/>
    <w:rsid w:val="00003D27"/>
    <w:rsid w:val="00004571"/>
    <w:rsid w:val="0000592D"/>
    <w:rsid w:val="00005EFA"/>
    <w:rsid w:val="00006D69"/>
    <w:rsid w:val="00007139"/>
    <w:rsid w:val="000110E2"/>
    <w:rsid w:val="0001144D"/>
    <w:rsid w:val="0001494F"/>
    <w:rsid w:val="00014BE8"/>
    <w:rsid w:val="0001564C"/>
    <w:rsid w:val="00016631"/>
    <w:rsid w:val="00017731"/>
    <w:rsid w:val="00021D4A"/>
    <w:rsid w:val="0002201C"/>
    <w:rsid w:val="000223EC"/>
    <w:rsid w:val="000228D1"/>
    <w:rsid w:val="0002333F"/>
    <w:rsid w:val="00024B4E"/>
    <w:rsid w:val="00025C50"/>
    <w:rsid w:val="00030165"/>
    <w:rsid w:val="00030495"/>
    <w:rsid w:val="00030642"/>
    <w:rsid w:val="00031E89"/>
    <w:rsid w:val="00034B26"/>
    <w:rsid w:val="00034F08"/>
    <w:rsid w:val="00036980"/>
    <w:rsid w:val="00036AA1"/>
    <w:rsid w:val="00037C99"/>
    <w:rsid w:val="00037ED9"/>
    <w:rsid w:val="000409E6"/>
    <w:rsid w:val="00040B9C"/>
    <w:rsid w:val="00041F29"/>
    <w:rsid w:val="00042CAE"/>
    <w:rsid w:val="00043AED"/>
    <w:rsid w:val="000448E8"/>
    <w:rsid w:val="000472EA"/>
    <w:rsid w:val="0005290B"/>
    <w:rsid w:val="00053B40"/>
    <w:rsid w:val="00054DA2"/>
    <w:rsid w:val="0005556F"/>
    <w:rsid w:val="00056478"/>
    <w:rsid w:val="00057A41"/>
    <w:rsid w:val="000605B6"/>
    <w:rsid w:val="00060C80"/>
    <w:rsid w:val="00061BC9"/>
    <w:rsid w:val="00061C6A"/>
    <w:rsid w:val="00061F84"/>
    <w:rsid w:val="00062185"/>
    <w:rsid w:val="000632D0"/>
    <w:rsid w:val="00063785"/>
    <w:rsid w:val="00065046"/>
    <w:rsid w:val="0006524F"/>
    <w:rsid w:val="00065363"/>
    <w:rsid w:val="000658EF"/>
    <w:rsid w:val="00065ACD"/>
    <w:rsid w:val="0006671A"/>
    <w:rsid w:val="0007031C"/>
    <w:rsid w:val="000704DE"/>
    <w:rsid w:val="0007067A"/>
    <w:rsid w:val="00070938"/>
    <w:rsid w:val="00070D13"/>
    <w:rsid w:val="00071085"/>
    <w:rsid w:val="00071CE1"/>
    <w:rsid w:val="00071F87"/>
    <w:rsid w:val="000724BA"/>
    <w:rsid w:val="000732FA"/>
    <w:rsid w:val="000733F0"/>
    <w:rsid w:val="00073453"/>
    <w:rsid w:val="00073A23"/>
    <w:rsid w:val="00074152"/>
    <w:rsid w:val="000758EF"/>
    <w:rsid w:val="000761AE"/>
    <w:rsid w:val="00076B2F"/>
    <w:rsid w:val="00076C78"/>
    <w:rsid w:val="00077602"/>
    <w:rsid w:val="000802B4"/>
    <w:rsid w:val="000813B6"/>
    <w:rsid w:val="0008197C"/>
    <w:rsid w:val="000819D6"/>
    <w:rsid w:val="0008220D"/>
    <w:rsid w:val="0008361C"/>
    <w:rsid w:val="00083F1B"/>
    <w:rsid w:val="000841DE"/>
    <w:rsid w:val="00085298"/>
    <w:rsid w:val="00085D21"/>
    <w:rsid w:val="00086442"/>
    <w:rsid w:val="000868ED"/>
    <w:rsid w:val="00086A27"/>
    <w:rsid w:val="00087049"/>
    <w:rsid w:val="000912F4"/>
    <w:rsid w:val="00092B53"/>
    <w:rsid w:val="00092B90"/>
    <w:rsid w:val="00093446"/>
    <w:rsid w:val="00093E7C"/>
    <w:rsid w:val="00094969"/>
    <w:rsid w:val="00094AD1"/>
    <w:rsid w:val="0009689A"/>
    <w:rsid w:val="00096CA5"/>
    <w:rsid w:val="00096DC1"/>
    <w:rsid w:val="0009740D"/>
    <w:rsid w:val="000A069F"/>
    <w:rsid w:val="000A31DD"/>
    <w:rsid w:val="000A3206"/>
    <w:rsid w:val="000A5516"/>
    <w:rsid w:val="000A5BCF"/>
    <w:rsid w:val="000A740A"/>
    <w:rsid w:val="000A7AEF"/>
    <w:rsid w:val="000A7E12"/>
    <w:rsid w:val="000B012D"/>
    <w:rsid w:val="000B11B9"/>
    <w:rsid w:val="000B176A"/>
    <w:rsid w:val="000B1AF0"/>
    <w:rsid w:val="000B30B8"/>
    <w:rsid w:val="000B341D"/>
    <w:rsid w:val="000B3C1D"/>
    <w:rsid w:val="000B4370"/>
    <w:rsid w:val="000B5672"/>
    <w:rsid w:val="000B7259"/>
    <w:rsid w:val="000B776C"/>
    <w:rsid w:val="000C01A2"/>
    <w:rsid w:val="000C2026"/>
    <w:rsid w:val="000C3F05"/>
    <w:rsid w:val="000C4942"/>
    <w:rsid w:val="000C5974"/>
    <w:rsid w:val="000C69FD"/>
    <w:rsid w:val="000C713D"/>
    <w:rsid w:val="000C7E40"/>
    <w:rsid w:val="000C7F9D"/>
    <w:rsid w:val="000D04A9"/>
    <w:rsid w:val="000D04B5"/>
    <w:rsid w:val="000D0910"/>
    <w:rsid w:val="000D098F"/>
    <w:rsid w:val="000D1255"/>
    <w:rsid w:val="000D135B"/>
    <w:rsid w:val="000D3107"/>
    <w:rsid w:val="000D48AD"/>
    <w:rsid w:val="000D4EB6"/>
    <w:rsid w:val="000D5563"/>
    <w:rsid w:val="000D67B4"/>
    <w:rsid w:val="000D7547"/>
    <w:rsid w:val="000D78F3"/>
    <w:rsid w:val="000E1F13"/>
    <w:rsid w:val="000E1F98"/>
    <w:rsid w:val="000E3B6E"/>
    <w:rsid w:val="000E4ACE"/>
    <w:rsid w:val="000E4F36"/>
    <w:rsid w:val="000E70E9"/>
    <w:rsid w:val="000F0805"/>
    <w:rsid w:val="000F09A8"/>
    <w:rsid w:val="000F0E05"/>
    <w:rsid w:val="000F1437"/>
    <w:rsid w:val="000F1E43"/>
    <w:rsid w:val="000F29DE"/>
    <w:rsid w:val="000F4C91"/>
    <w:rsid w:val="000F55C0"/>
    <w:rsid w:val="000F752E"/>
    <w:rsid w:val="000F7A74"/>
    <w:rsid w:val="00100E44"/>
    <w:rsid w:val="00100FC2"/>
    <w:rsid w:val="0010162D"/>
    <w:rsid w:val="0010223E"/>
    <w:rsid w:val="00102F27"/>
    <w:rsid w:val="00103433"/>
    <w:rsid w:val="00103A8F"/>
    <w:rsid w:val="00103F47"/>
    <w:rsid w:val="0010413E"/>
    <w:rsid w:val="00104FCB"/>
    <w:rsid w:val="00105F26"/>
    <w:rsid w:val="001062CA"/>
    <w:rsid w:val="00107B3F"/>
    <w:rsid w:val="00107C6A"/>
    <w:rsid w:val="0011137D"/>
    <w:rsid w:val="001117A5"/>
    <w:rsid w:val="00111968"/>
    <w:rsid w:val="00111C84"/>
    <w:rsid w:val="00113789"/>
    <w:rsid w:val="001146F8"/>
    <w:rsid w:val="00114D47"/>
    <w:rsid w:val="00114F90"/>
    <w:rsid w:val="001156FA"/>
    <w:rsid w:val="00116385"/>
    <w:rsid w:val="00116C40"/>
    <w:rsid w:val="00117C13"/>
    <w:rsid w:val="0012165F"/>
    <w:rsid w:val="00121AAC"/>
    <w:rsid w:val="001220E6"/>
    <w:rsid w:val="00122C6C"/>
    <w:rsid w:val="00123B4D"/>
    <w:rsid w:val="00124466"/>
    <w:rsid w:val="00125559"/>
    <w:rsid w:val="00125AFE"/>
    <w:rsid w:val="00125D18"/>
    <w:rsid w:val="00127308"/>
    <w:rsid w:val="001306E4"/>
    <w:rsid w:val="001339C1"/>
    <w:rsid w:val="00134A49"/>
    <w:rsid w:val="00134D78"/>
    <w:rsid w:val="00136299"/>
    <w:rsid w:val="00136B41"/>
    <w:rsid w:val="00137428"/>
    <w:rsid w:val="00140308"/>
    <w:rsid w:val="001407DB"/>
    <w:rsid w:val="001421A3"/>
    <w:rsid w:val="00142590"/>
    <w:rsid w:val="001454D1"/>
    <w:rsid w:val="001461DB"/>
    <w:rsid w:val="00146E0B"/>
    <w:rsid w:val="00150A68"/>
    <w:rsid w:val="00151F70"/>
    <w:rsid w:val="00152594"/>
    <w:rsid w:val="00152909"/>
    <w:rsid w:val="00152E7B"/>
    <w:rsid w:val="00152E92"/>
    <w:rsid w:val="001534AE"/>
    <w:rsid w:val="00154E0E"/>
    <w:rsid w:val="00155853"/>
    <w:rsid w:val="00155BE6"/>
    <w:rsid w:val="00156B04"/>
    <w:rsid w:val="001571E5"/>
    <w:rsid w:val="00157374"/>
    <w:rsid w:val="00160D12"/>
    <w:rsid w:val="00160E5E"/>
    <w:rsid w:val="00161A26"/>
    <w:rsid w:val="001628D3"/>
    <w:rsid w:val="00162E78"/>
    <w:rsid w:val="00163271"/>
    <w:rsid w:val="00163CB5"/>
    <w:rsid w:val="00164260"/>
    <w:rsid w:val="00164B40"/>
    <w:rsid w:val="00165EFF"/>
    <w:rsid w:val="001663BD"/>
    <w:rsid w:val="00170108"/>
    <w:rsid w:val="0017252F"/>
    <w:rsid w:val="00173196"/>
    <w:rsid w:val="0017544C"/>
    <w:rsid w:val="001762F1"/>
    <w:rsid w:val="00176D27"/>
    <w:rsid w:val="001773DE"/>
    <w:rsid w:val="00177E0F"/>
    <w:rsid w:val="00180678"/>
    <w:rsid w:val="001819A8"/>
    <w:rsid w:val="00184462"/>
    <w:rsid w:val="001844B9"/>
    <w:rsid w:val="0018451E"/>
    <w:rsid w:val="001845A8"/>
    <w:rsid w:val="00185308"/>
    <w:rsid w:val="00185E04"/>
    <w:rsid w:val="00187D20"/>
    <w:rsid w:val="00190102"/>
    <w:rsid w:val="0019050E"/>
    <w:rsid w:val="00191097"/>
    <w:rsid w:val="00191504"/>
    <w:rsid w:val="0019151B"/>
    <w:rsid w:val="00193B06"/>
    <w:rsid w:val="001954D9"/>
    <w:rsid w:val="00195B25"/>
    <w:rsid w:val="001969A7"/>
    <w:rsid w:val="00196F61"/>
    <w:rsid w:val="00197AE6"/>
    <w:rsid w:val="001A0209"/>
    <w:rsid w:val="001A043F"/>
    <w:rsid w:val="001A4CA4"/>
    <w:rsid w:val="001A6AC4"/>
    <w:rsid w:val="001A73B8"/>
    <w:rsid w:val="001B1FE9"/>
    <w:rsid w:val="001B1FEF"/>
    <w:rsid w:val="001B24D8"/>
    <w:rsid w:val="001B3397"/>
    <w:rsid w:val="001B34BD"/>
    <w:rsid w:val="001B46C5"/>
    <w:rsid w:val="001B46E0"/>
    <w:rsid w:val="001B5AE3"/>
    <w:rsid w:val="001B727E"/>
    <w:rsid w:val="001B7DC4"/>
    <w:rsid w:val="001C10FA"/>
    <w:rsid w:val="001C1E95"/>
    <w:rsid w:val="001C2C41"/>
    <w:rsid w:val="001C514E"/>
    <w:rsid w:val="001C57EF"/>
    <w:rsid w:val="001C6212"/>
    <w:rsid w:val="001C6902"/>
    <w:rsid w:val="001C7056"/>
    <w:rsid w:val="001C7D45"/>
    <w:rsid w:val="001D0035"/>
    <w:rsid w:val="001D0591"/>
    <w:rsid w:val="001D259E"/>
    <w:rsid w:val="001D2911"/>
    <w:rsid w:val="001D38A7"/>
    <w:rsid w:val="001D4100"/>
    <w:rsid w:val="001D5373"/>
    <w:rsid w:val="001D55D3"/>
    <w:rsid w:val="001D747E"/>
    <w:rsid w:val="001D7AE1"/>
    <w:rsid w:val="001E01AA"/>
    <w:rsid w:val="001E1C0A"/>
    <w:rsid w:val="001E3798"/>
    <w:rsid w:val="001E63F6"/>
    <w:rsid w:val="001E7075"/>
    <w:rsid w:val="001E7153"/>
    <w:rsid w:val="001E760F"/>
    <w:rsid w:val="001E7738"/>
    <w:rsid w:val="001F06E5"/>
    <w:rsid w:val="001F268F"/>
    <w:rsid w:val="001F3237"/>
    <w:rsid w:val="001F3629"/>
    <w:rsid w:val="001F3E57"/>
    <w:rsid w:val="001F4172"/>
    <w:rsid w:val="001F4292"/>
    <w:rsid w:val="001F5733"/>
    <w:rsid w:val="001F5CBE"/>
    <w:rsid w:val="001F5E63"/>
    <w:rsid w:val="001F7027"/>
    <w:rsid w:val="001F7C51"/>
    <w:rsid w:val="001F7CBC"/>
    <w:rsid w:val="00201CA4"/>
    <w:rsid w:val="00202E5B"/>
    <w:rsid w:val="002044DA"/>
    <w:rsid w:val="00204633"/>
    <w:rsid w:val="002057C0"/>
    <w:rsid w:val="002057EE"/>
    <w:rsid w:val="002068B2"/>
    <w:rsid w:val="00206D89"/>
    <w:rsid w:val="00207357"/>
    <w:rsid w:val="00207735"/>
    <w:rsid w:val="0020796F"/>
    <w:rsid w:val="0021024A"/>
    <w:rsid w:val="00210ECC"/>
    <w:rsid w:val="00214B27"/>
    <w:rsid w:val="002153C7"/>
    <w:rsid w:val="002154ED"/>
    <w:rsid w:val="0021609C"/>
    <w:rsid w:val="0021704A"/>
    <w:rsid w:val="0022178E"/>
    <w:rsid w:val="00221D57"/>
    <w:rsid w:val="0022276A"/>
    <w:rsid w:val="002234EE"/>
    <w:rsid w:val="00223F96"/>
    <w:rsid w:val="00224577"/>
    <w:rsid w:val="00224EB8"/>
    <w:rsid w:val="00226203"/>
    <w:rsid w:val="0022730B"/>
    <w:rsid w:val="00230D16"/>
    <w:rsid w:val="00231166"/>
    <w:rsid w:val="00231344"/>
    <w:rsid w:val="00231548"/>
    <w:rsid w:val="00231890"/>
    <w:rsid w:val="00234297"/>
    <w:rsid w:val="0023476E"/>
    <w:rsid w:val="00235830"/>
    <w:rsid w:val="00235B39"/>
    <w:rsid w:val="00235BAA"/>
    <w:rsid w:val="00237232"/>
    <w:rsid w:val="002376D2"/>
    <w:rsid w:val="00237837"/>
    <w:rsid w:val="002378F1"/>
    <w:rsid w:val="00237BC0"/>
    <w:rsid w:val="0024181A"/>
    <w:rsid w:val="00242CA4"/>
    <w:rsid w:val="00243026"/>
    <w:rsid w:val="00243450"/>
    <w:rsid w:val="002440E7"/>
    <w:rsid w:val="00245493"/>
    <w:rsid w:val="00245C17"/>
    <w:rsid w:val="00245EAC"/>
    <w:rsid w:val="00246FA9"/>
    <w:rsid w:val="002472A1"/>
    <w:rsid w:val="002474F1"/>
    <w:rsid w:val="00247A24"/>
    <w:rsid w:val="00247B1E"/>
    <w:rsid w:val="00251AF1"/>
    <w:rsid w:val="00251C89"/>
    <w:rsid w:val="00254F40"/>
    <w:rsid w:val="00256340"/>
    <w:rsid w:val="00257EBE"/>
    <w:rsid w:val="00260880"/>
    <w:rsid w:val="00260ACF"/>
    <w:rsid w:val="00267345"/>
    <w:rsid w:val="0026742D"/>
    <w:rsid w:val="00267889"/>
    <w:rsid w:val="002716FD"/>
    <w:rsid w:val="0027205B"/>
    <w:rsid w:val="00273556"/>
    <w:rsid w:val="00275EB0"/>
    <w:rsid w:val="00276DC0"/>
    <w:rsid w:val="00277992"/>
    <w:rsid w:val="002809FC"/>
    <w:rsid w:val="002813F7"/>
    <w:rsid w:val="0028239D"/>
    <w:rsid w:val="00282936"/>
    <w:rsid w:val="002829B5"/>
    <w:rsid w:val="00284493"/>
    <w:rsid w:val="00284579"/>
    <w:rsid w:val="00285397"/>
    <w:rsid w:val="00285A99"/>
    <w:rsid w:val="00285C24"/>
    <w:rsid w:val="00286312"/>
    <w:rsid w:val="00286542"/>
    <w:rsid w:val="002867F8"/>
    <w:rsid w:val="00286E82"/>
    <w:rsid w:val="00287C01"/>
    <w:rsid w:val="002912AE"/>
    <w:rsid w:val="00291E6C"/>
    <w:rsid w:val="00291F13"/>
    <w:rsid w:val="00293464"/>
    <w:rsid w:val="00293DC6"/>
    <w:rsid w:val="0029409F"/>
    <w:rsid w:val="00294E92"/>
    <w:rsid w:val="002950FE"/>
    <w:rsid w:val="0029577B"/>
    <w:rsid w:val="00295CAB"/>
    <w:rsid w:val="00297DF5"/>
    <w:rsid w:val="002A0116"/>
    <w:rsid w:val="002A0A1B"/>
    <w:rsid w:val="002A25B4"/>
    <w:rsid w:val="002A47DC"/>
    <w:rsid w:val="002A5319"/>
    <w:rsid w:val="002A6C63"/>
    <w:rsid w:val="002A6F2E"/>
    <w:rsid w:val="002A7196"/>
    <w:rsid w:val="002A7D8C"/>
    <w:rsid w:val="002B0E37"/>
    <w:rsid w:val="002B1185"/>
    <w:rsid w:val="002B4450"/>
    <w:rsid w:val="002C00A5"/>
    <w:rsid w:val="002C109F"/>
    <w:rsid w:val="002C1372"/>
    <w:rsid w:val="002C2BE2"/>
    <w:rsid w:val="002C37F6"/>
    <w:rsid w:val="002C3CFA"/>
    <w:rsid w:val="002C3DC4"/>
    <w:rsid w:val="002C3E3A"/>
    <w:rsid w:val="002C537D"/>
    <w:rsid w:val="002C5479"/>
    <w:rsid w:val="002C60B6"/>
    <w:rsid w:val="002C6AC0"/>
    <w:rsid w:val="002C7F28"/>
    <w:rsid w:val="002D0024"/>
    <w:rsid w:val="002D0C95"/>
    <w:rsid w:val="002D23FC"/>
    <w:rsid w:val="002D344D"/>
    <w:rsid w:val="002D43DD"/>
    <w:rsid w:val="002D55A2"/>
    <w:rsid w:val="002D5653"/>
    <w:rsid w:val="002D5CB0"/>
    <w:rsid w:val="002D67E3"/>
    <w:rsid w:val="002D6CC4"/>
    <w:rsid w:val="002D7760"/>
    <w:rsid w:val="002D7ADB"/>
    <w:rsid w:val="002D7E45"/>
    <w:rsid w:val="002E0463"/>
    <w:rsid w:val="002E08CE"/>
    <w:rsid w:val="002E288F"/>
    <w:rsid w:val="002E2BE8"/>
    <w:rsid w:val="002F03BF"/>
    <w:rsid w:val="002F1BD7"/>
    <w:rsid w:val="002F1DEE"/>
    <w:rsid w:val="002F363D"/>
    <w:rsid w:val="002F4500"/>
    <w:rsid w:val="002F4EA9"/>
    <w:rsid w:val="002F6134"/>
    <w:rsid w:val="002F6AB6"/>
    <w:rsid w:val="002F7279"/>
    <w:rsid w:val="002F7B63"/>
    <w:rsid w:val="00302701"/>
    <w:rsid w:val="00303CB7"/>
    <w:rsid w:val="00303FE8"/>
    <w:rsid w:val="003069D3"/>
    <w:rsid w:val="00307E98"/>
    <w:rsid w:val="00310417"/>
    <w:rsid w:val="00310A99"/>
    <w:rsid w:val="00310B8E"/>
    <w:rsid w:val="00311126"/>
    <w:rsid w:val="00311447"/>
    <w:rsid w:val="00313666"/>
    <w:rsid w:val="00313C37"/>
    <w:rsid w:val="00313C51"/>
    <w:rsid w:val="00316845"/>
    <w:rsid w:val="00317559"/>
    <w:rsid w:val="003214DD"/>
    <w:rsid w:val="00321565"/>
    <w:rsid w:val="003215F6"/>
    <w:rsid w:val="003216EB"/>
    <w:rsid w:val="003219D4"/>
    <w:rsid w:val="003223AF"/>
    <w:rsid w:val="00322A0D"/>
    <w:rsid w:val="00324A99"/>
    <w:rsid w:val="00324DA6"/>
    <w:rsid w:val="00324E5A"/>
    <w:rsid w:val="0032623E"/>
    <w:rsid w:val="00326EEA"/>
    <w:rsid w:val="00327CF9"/>
    <w:rsid w:val="00330709"/>
    <w:rsid w:val="00330D2E"/>
    <w:rsid w:val="003321EA"/>
    <w:rsid w:val="00332B29"/>
    <w:rsid w:val="00334C2F"/>
    <w:rsid w:val="00334D99"/>
    <w:rsid w:val="003351D8"/>
    <w:rsid w:val="00335518"/>
    <w:rsid w:val="00337029"/>
    <w:rsid w:val="00337810"/>
    <w:rsid w:val="00343698"/>
    <w:rsid w:val="00343789"/>
    <w:rsid w:val="00345625"/>
    <w:rsid w:val="00346A84"/>
    <w:rsid w:val="00347CEB"/>
    <w:rsid w:val="00347D80"/>
    <w:rsid w:val="00347E41"/>
    <w:rsid w:val="00350488"/>
    <w:rsid w:val="00350803"/>
    <w:rsid w:val="003516EF"/>
    <w:rsid w:val="003533FD"/>
    <w:rsid w:val="003536D7"/>
    <w:rsid w:val="003558FB"/>
    <w:rsid w:val="00356798"/>
    <w:rsid w:val="003570B5"/>
    <w:rsid w:val="00357B51"/>
    <w:rsid w:val="00357C33"/>
    <w:rsid w:val="003658D6"/>
    <w:rsid w:val="00365E42"/>
    <w:rsid w:val="00366D0C"/>
    <w:rsid w:val="0036717F"/>
    <w:rsid w:val="003711F5"/>
    <w:rsid w:val="00371DC5"/>
    <w:rsid w:val="00372D5C"/>
    <w:rsid w:val="00373703"/>
    <w:rsid w:val="00373778"/>
    <w:rsid w:val="00374402"/>
    <w:rsid w:val="00374917"/>
    <w:rsid w:val="0037563C"/>
    <w:rsid w:val="0037571C"/>
    <w:rsid w:val="00376F68"/>
    <w:rsid w:val="00377C86"/>
    <w:rsid w:val="00381917"/>
    <w:rsid w:val="00382033"/>
    <w:rsid w:val="003820FE"/>
    <w:rsid w:val="0038296B"/>
    <w:rsid w:val="00383A78"/>
    <w:rsid w:val="0038489C"/>
    <w:rsid w:val="00384B42"/>
    <w:rsid w:val="00384F12"/>
    <w:rsid w:val="003859F4"/>
    <w:rsid w:val="00387CC3"/>
    <w:rsid w:val="003900E4"/>
    <w:rsid w:val="0039053C"/>
    <w:rsid w:val="00391CA8"/>
    <w:rsid w:val="003931E3"/>
    <w:rsid w:val="00393285"/>
    <w:rsid w:val="00393E6F"/>
    <w:rsid w:val="00393E9D"/>
    <w:rsid w:val="00394077"/>
    <w:rsid w:val="00396AE6"/>
    <w:rsid w:val="003A1586"/>
    <w:rsid w:val="003A253B"/>
    <w:rsid w:val="003A36E6"/>
    <w:rsid w:val="003A3A49"/>
    <w:rsid w:val="003A3DC6"/>
    <w:rsid w:val="003A4D0C"/>
    <w:rsid w:val="003A4FAF"/>
    <w:rsid w:val="003A5E24"/>
    <w:rsid w:val="003A7EE5"/>
    <w:rsid w:val="003B0040"/>
    <w:rsid w:val="003B16A9"/>
    <w:rsid w:val="003B1C1E"/>
    <w:rsid w:val="003B292F"/>
    <w:rsid w:val="003B3686"/>
    <w:rsid w:val="003B39D2"/>
    <w:rsid w:val="003B464C"/>
    <w:rsid w:val="003B4CA1"/>
    <w:rsid w:val="003B5465"/>
    <w:rsid w:val="003B5636"/>
    <w:rsid w:val="003B56D9"/>
    <w:rsid w:val="003B5BCB"/>
    <w:rsid w:val="003B624B"/>
    <w:rsid w:val="003B705B"/>
    <w:rsid w:val="003B7EF3"/>
    <w:rsid w:val="003B7F24"/>
    <w:rsid w:val="003C0105"/>
    <w:rsid w:val="003C0A1D"/>
    <w:rsid w:val="003C0C2E"/>
    <w:rsid w:val="003C0EE8"/>
    <w:rsid w:val="003C1482"/>
    <w:rsid w:val="003C29BC"/>
    <w:rsid w:val="003C308F"/>
    <w:rsid w:val="003C348A"/>
    <w:rsid w:val="003C486B"/>
    <w:rsid w:val="003C4AF0"/>
    <w:rsid w:val="003C51C8"/>
    <w:rsid w:val="003C6E9C"/>
    <w:rsid w:val="003C7067"/>
    <w:rsid w:val="003C7D80"/>
    <w:rsid w:val="003D0C56"/>
    <w:rsid w:val="003D3FCC"/>
    <w:rsid w:val="003D3FFF"/>
    <w:rsid w:val="003D4EBA"/>
    <w:rsid w:val="003D54FC"/>
    <w:rsid w:val="003D6C75"/>
    <w:rsid w:val="003D786B"/>
    <w:rsid w:val="003E0F9B"/>
    <w:rsid w:val="003E10F7"/>
    <w:rsid w:val="003E1545"/>
    <w:rsid w:val="003E36B6"/>
    <w:rsid w:val="003E38AE"/>
    <w:rsid w:val="003E4BEB"/>
    <w:rsid w:val="003E61DF"/>
    <w:rsid w:val="003E693D"/>
    <w:rsid w:val="003E7331"/>
    <w:rsid w:val="003E7C40"/>
    <w:rsid w:val="003F0BFD"/>
    <w:rsid w:val="003F1211"/>
    <w:rsid w:val="003F1BDF"/>
    <w:rsid w:val="003F341A"/>
    <w:rsid w:val="003F3C33"/>
    <w:rsid w:val="003F435A"/>
    <w:rsid w:val="003F4404"/>
    <w:rsid w:val="003F5153"/>
    <w:rsid w:val="003F5C84"/>
    <w:rsid w:val="004003F6"/>
    <w:rsid w:val="00401363"/>
    <w:rsid w:val="00402948"/>
    <w:rsid w:val="00411D70"/>
    <w:rsid w:val="00413FDC"/>
    <w:rsid w:val="00415CB1"/>
    <w:rsid w:val="00416D4E"/>
    <w:rsid w:val="004174A5"/>
    <w:rsid w:val="00417C3F"/>
    <w:rsid w:val="00417E7C"/>
    <w:rsid w:val="00417FE4"/>
    <w:rsid w:val="00420BFD"/>
    <w:rsid w:val="00421152"/>
    <w:rsid w:val="004219E6"/>
    <w:rsid w:val="004222AF"/>
    <w:rsid w:val="00422994"/>
    <w:rsid w:val="00422B9A"/>
    <w:rsid w:val="00423F11"/>
    <w:rsid w:val="00424612"/>
    <w:rsid w:val="00424E2B"/>
    <w:rsid w:val="0042518A"/>
    <w:rsid w:val="0042528B"/>
    <w:rsid w:val="00427937"/>
    <w:rsid w:val="00427FC9"/>
    <w:rsid w:val="0043084C"/>
    <w:rsid w:val="00430B77"/>
    <w:rsid w:val="00431438"/>
    <w:rsid w:val="00431E97"/>
    <w:rsid w:val="004341DA"/>
    <w:rsid w:val="00435A37"/>
    <w:rsid w:val="00436F57"/>
    <w:rsid w:val="00437D47"/>
    <w:rsid w:val="00440170"/>
    <w:rsid w:val="0044088A"/>
    <w:rsid w:val="0044198F"/>
    <w:rsid w:val="00441C57"/>
    <w:rsid w:val="004421B4"/>
    <w:rsid w:val="004421CE"/>
    <w:rsid w:val="004423F6"/>
    <w:rsid w:val="00444C79"/>
    <w:rsid w:val="0044562B"/>
    <w:rsid w:val="004463C5"/>
    <w:rsid w:val="00446E9A"/>
    <w:rsid w:val="004475BC"/>
    <w:rsid w:val="00450A16"/>
    <w:rsid w:val="00451A61"/>
    <w:rsid w:val="004527C9"/>
    <w:rsid w:val="004529B5"/>
    <w:rsid w:val="004535F3"/>
    <w:rsid w:val="00454B27"/>
    <w:rsid w:val="00454F37"/>
    <w:rsid w:val="004562FF"/>
    <w:rsid w:val="004564B5"/>
    <w:rsid w:val="00457013"/>
    <w:rsid w:val="004605F5"/>
    <w:rsid w:val="00462B17"/>
    <w:rsid w:val="004644CA"/>
    <w:rsid w:val="00464650"/>
    <w:rsid w:val="00465B27"/>
    <w:rsid w:val="00467719"/>
    <w:rsid w:val="004729F6"/>
    <w:rsid w:val="00472AD2"/>
    <w:rsid w:val="00472D6B"/>
    <w:rsid w:val="00474E92"/>
    <w:rsid w:val="00474F91"/>
    <w:rsid w:val="004756F5"/>
    <w:rsid w:val="00476AA3"/>
    <w:rsid w:val="00476F3B"/>
    <w:rsid w:val="004772E5"/>
    <w:rsid w:val="00481BD5"/>
    <w:rsid w:val="004821C3"/>
    <w:rsid w:val="0048354D"/>
    <w:rsid w:val="00483DD9"/>
    <w:rsid w:val="00486A56"/>
    <w:rsid w:val="004900C8"/>
    <w:rsid w:val="00493784"/>
    <w:rsid w:val="00493C59"/>
    <w:rsid w:val="00494734"/>
    <w:rsid w:val="004969B2"/>
    <w:rsid w:val="00496AD4"/>
    <w:rsid w:val="00496EF4"/>
    <w:rsid w:val="00496F3C"/>
    <w:rsid w:val="00497315"/>
    <w:rsid w:val="004A04B3"/>
    <w:rsid w:val="004A0D50"/>
    <w:rsid w:val="004A184D"/>
    <w:rsid w:val="004A2FC5"/>
    <w:rsid w:val="004A30BC"/>
    <w:rsid w:val="004A38C1"/>
    <w:rsid w:val="004A3EB4"/>
    <w:rsid w:val="004A5B61"/>
    <w:rsid w:val="004A6E73"/>
    <w:rsid w:val="004A7986"/>
    <w:rsid w:val="004A7DA6"/>
    <w:rsid w:val="004A7DC2"/>
    <w:rsid w:val="004B1275"/>
    <w:rsid w:val="004B2DB6"/>
    <w:rsid w:val="004B3B19"/>
    <w:rsid w:val="004B52B1"/>
    <w:rsid w:val="004B5C50"/>
    <w:rsid w:val="004B6A90"/>
    <w:rsid w:val="004B6CA3"/>
    <w:rsid w:val="004B7BFA"/>
    <w:rsid w:val="004C046C"/>
    <w:rsid w:val="004C0664"/>
    <w:rsid w:val="004C1EC1"/>
    <w:rsid w:val="004C2B9E"/>
    <w:rsid w:val="004C3121"/>
    <w:rsid w:val="004C331A"/>
    <w:rsid w:val="004C3675"/>
    <w:rsid w:val="004C4799"/>
    <w:rsid w:val="004C5D38"/>
    <w:rsid w:val="004C615D"/>
    <w:rsid w:val="004C69C0"/>
    <w:rsid w:val="004C7026"/>
    <w:rsid w:val="004D09BA"/>
    <w:rsid w:val="004D11D8"/>
    <w:rsid w:val="004D2338"/>
    <w:rsid w:val="004D2414"/>
    <w:rsid w:val="004D412F"/>
    <w:rsid w:val="004D5249"/>
    <w:rsid w:val="004D76E8"/>
    <w:rsid w:val="004D77FB"/>
    <w:rsid w:val="004D7AA5"/>
    <w:rsid w:val="004D7ADC"/>
    <w:rsid w:val="004E1014"/>
    <w:rsid w:val="004E253E"/>
    <w:rsid w:val="004E322B"/>
    <w:rsid w:val="004E3E7B"/>
    <w:rsid w:val="004E5104"/>
    <w:rsid w:val="004E69BE"/>
    <w:rsid w:val="004E77B9"/>
    <w:rsid w:val="004F0669"/>
    <w:rsid w:val="004F244F"/>
    <w:rsid w:val="004F3013"/>
    <w:rsid w:val="004F3887"/>
    <w:rsid w:val="004F43CA"/>
    <w:rsid w:val="004F44FB"/>
    <w:rsid w:val="004F5179"/>
    <w:rsid w:val="004F53B9"/>
    <w:rsid w:val="004F6428"/>
    <w:rsid w:val="004F7B94"/>
    <w:rsid w:val="005008F1"/>
    <w:rsid w:val="005014A8"/>
    <w:rsid w:val="00501D87"/>
    <w:rsid w:val="005021A0"/>
    <w:rsid w:val="00502D2B"/>
    <w:rsid w:val="00503ACB"/>
    <w:rsid w:val="00504FF2"/>
    <w:rsid w:val="00505C62"/>
    <w:rsid w:val="005062AB"/>
    <w:rsid w:val="00506389"/>
    <w:rsid w:val="0050714C"/>
    <w:rsid w:val="0050737A"/>
    <w:rsid w:val="005073DD"/>
    <w:rsid w:val="0051045E"/>
    <w:rsid w:val="00510C79"/>
    <w:rsid w:val="005128FA"/>
    <w:rsid w:val="00513A01"/>
    <w:rsid w:val="00513BE4"/>
    <w:rsid w:val="00516442"/>
    <w:rsid w:val="00516776"/>
    <w:rsid w:val="00517037"/>
    <w:rsid w:val="005203CE"/>
    <w:rsid w:val="005204A7"/>
    <w:rsid w:val="00521947"/>
    <w:rsid w:val="00521F04"/>
    <w:rsid w:val="0052398C"/>
    <w:rsid w:val="00523D90"/>
    <w:rsid w:val="005247FA"/>
    <w:rsid w:val="00524C64"/>
    <w:rsid w:val="00524DB0"/>
    <w:rsid w:val="00526987"/>
    <w:rsid w:val="00527816"/>
    <w:rsid w:val="00530F1B"/>
    <w:rsid w:val="005315BF"/>
    <w:rsid w:val="00532006"/>
    <w:rsid w:val="005324EF"/>
    <w:rsid w:val="0053260F"/>
    <w:rsid w:val="00532CC5"/>
    <w:rsid w:val="00533929"/>
    <w:rsid w:val="00533C7A"/>
    <w:rsid w:val="005351D0"/>
    <w:rsid w:val="00535C67"/>
    <w:rsid w:val="0053630E"/>
    <w:rsid w:val="00540F95"/>
    <w:rsid w:val="0054118B"/>
    <w:rsid w:val="00541D6D"/>
    <w:rsid w:val="00541FA8"/>
    <w:rsid w:val="005425A1"/>
    <w:rsid w:val="00543A8D"/>
    <w:rsid w:val="00544916"/>
    <w:rsid w:val="00544986"/>
    <w:rsid w:val="005449CE"/>
    <w:rsid w:val="0054506E"/>
    <w:rsid w:val="00546C5F"/>
    <w:rsid w:val="00546D65"/>
    <w:rsid w:val="005503B8"/>
    <w:rsid w:val="00550D8A"/>
    <w:rsid w:val="00551372"/>
    <w:rsid w:val="0055198B"/>
    <w:rsid w:val="00551FA4"/>
    <w:rsid w:val="005529D6"/>
    <w:rsid w:val="00552B17"/>
    <w:rsid w:val="00553281"/>
    <w:rsid w:val="00554433"/>
    <w:rsid w:val="00555B07"/>
    <w:rsid w:val="00556345"/>
    <w:rsid w:val="00557AF9"/>
    <w:rsid w:val="00560140"/>
    <w:rsid w:val="005613D1"/>
    <w:rsid w:val="00561C71"/>
    <w:rsid w:val="00561D9A"/>
    <w:rsid w:val="00562BA5"/>
    <w:rsid w:val="005637AF"/>
    <w:rsid w:val="00563A60"/>
    <w:rsid w:val="005650A3"/>
    <w:rsid w:val="005650C7"/>
    <w:rsid w:val="005665F9"/>
    <w:rsid w:val="0056663F"/>
    <w:rsid w:val="00567D05"/>
    <w:rsid w:val="00571316"/>
    <w:rsid w:val="00572401"/>
    <w:rsid w:val="0057336F"/>
    <w:rsid w:val="00574241"/>
    <w:rsid w:val="00574635"/>
    <w:rsid w:val="00577675"/>
    <w:rsid w:val="00577D44"/>
    <w:rsid w:val="00577E41"/>
    <w:rsid w:val="00580AB0"/>
    <w:rsid w:val="00580E31"/>
    <w:rsid w:val="0058316E"/>
    <w:rsid w:val="005849C6"/>
    <w:rsid w:val="00584F90"/>
    <w:rsid w:val="00585219"/>
    <w:rsid w:val="00585AF5"/>
    <w:rsid w:val="00585FCA"/>
    <w:rsid w:val="0058609A"/>
    <w:rsid w:val="00586660"/>
    <w:rsid w:val="00587057"/>
    <w:rsid w:val="00587F93"/>
    <w:rsid w:val="00590AF8"/>
    <w:rsid w:val="00591AC0"/>
    <w:rsid w:val="005923AD"/>
    <w:rsid w:val="0059334A"/>
    <w:rsid w:val="0059341E"/>
    <w:rsid w:val="0059494A"/>
    <w:rsid w:val="00597169"/>
    <w:rsid w:val="005973A3"/>
    <w:rsid w:val="005977C2"/>
    <w:rsid w:val="00597A03"/>
    <w:rsid w:val="005A0108"/>
    <w:rsid w:val="005A0439"/>
    <w:rsid w:val="005A2620"/>
    <w:rsid w:val="005A533A"/>
    <w:rsid w:val="005A55CD"/>
    <w:rsid w:val="005A60DC"/>
    <w:rsid w:val="005A6E1A"/>
    <w:rsid w:val="005A73F6"/>
    <w:rsid w:val="005A75A0"/>
    <w:rsid w:val="005A7A57"/>
    <w:rsid w:val="005B0D65"/>
    <w:rsid w:val="005B1091"/>
    <w:rsid w:val="005B5DC0"/>
    <w:rsid w:val="005B5DDF"/>
    <w:rsid w:val="005B63F1"/>
    <w:rsid w:val="005B7393"/>
    <w:rsid w:val="005B73F3"/>
    <w:rsid w:val="005B78E1"/>
    <w:rsid w:val="005C03E8"/>
    <w:rsid w:val="005C160E"/>
    <w:rsid w:val="005C1B28"/>
    <w:rsid w:val="005C1E88"/>
    <w:rsid w:val="005C24CA"/>
    <w:rsid w:val="005C2808"/>
    <w:rsid w:val="005C3086"/>
    <w:rsid w:val="005C3494"/>
    <w:rsid w:val="005C3DA3"/>
    <w:rsid w:val="005C4E07"/>
    <w:rsid w:val="005C6C4A"/>
    <w:rsid w:val="005C6DE8"/>
    <w:rsid w:val="005D0113"/>
    <w:rsid w:val="005D08A9"/>
    <w:rsid w:val="005D33D5"/>
    <w:rsid w:val="005D3C9A"/>
    <w:rsid w:val="005D5944"/>
    <w:rsid w:val="005D6B45"/>
    <w:rsid w:val="005D6F28"/>
    <w:rsid w:val="005D7679"/>
    <w:rsid w:val="005D77B8"/>
    <w:rsid w:val="005D7DF4"/>
    <w:rsid w:val="005E0551"/>
    <w:rsid w:val="005E07EC"/>
    <w:rsid w:val="005E0F17"/>
    <w:rsid w:val="005E1495"/>
    <w:rsid w:val="005E2A27"/>
    <w:rsid w:val="005E2BF3"/>
    <w:rsid w:val="005E42B6"/>
    <w:rsid w:val="005E4D3E"/>
    <w:rsid w:val="005E549B"/>
    <w:rsid w:val="005E667C"/>
    <w:rsid w:val="005E71B6"/>
    <w:rsid w:val="005E72A8"/>
    <w:rsid w:val="005E7527"/>
    <w:rsid w:val="005E7866"/>
    <w:rsid w:val="005E7B18"/>
    <w:rsid w:val="005F045E"/>
    <w:rsid w:val="005F129E"/>
    <w:rsid w:val="005F2133"/>
    <w:rsid w:val="005F23E9"/>
    <w:rsid w:val="005F59BC"/>
    <w:rsid w:val="005F5E1D"/>
    <w:rsid w:val="005F5EC0"/>
    <w:rsid w:val="005F6D40"/>
    <w:rsid w:val="005F6DBD"/>
    <w:rsid w:val="005F7D54"/>
    <w:rsid w:val="006004C8"/>
    <w:rsid w:val="00600ADE"/>
    <w:rsid w:val="00601256"/>
    <w:rsid w:val="00602436"/>
    <w:rsid w:val="0060403C"/>
    <w:rsid w:val="006045DD"/>
    <w:rsid w:val="006057C1"/>
    <w:rsid w:val="00613FB8"/>
    <w:rsid w:val="0061478C"/>
    <w:rsid w:val="00614857"/>
    <w:rsid w:val="00614E7C"/>
    <w:rsid w:val="00615859"/>
    <w:rsid w:val="0061691C"/>
    <w:rsid w:val="006179A1"/>
    <w:rsid w:val="006209CF"/>
    <w:rsid w:val="00620A63"/>
    <w:rsid w:val="00620ED4"/>
    <w:rsid w:val="006220A4"/>
    <w:rsid w:val="00622AD6"/>
    <w:rsid w:val="006236BF"/>
    <w:rsid w:val="0062429D"/>
    <w:rsid w:val="006246F2"/>
    <w:rsid w:val="006279ED"/>
    <w:rsid w:val="00627C6F"/>
    <w:rsid w:val="0063048F"/>
    <w:rsid w:val="00631401"/>
    <w:rsid w:val="00632B1D"/>
    <w:rsid w:val="006333B3"/>
    <w:rsid w:val="00633F33"/>
    <w:rsid w:val="006341B7"/>
    <w:rsid w:val="00634DEC"/>
    <w:rsid w:val="00635056"/>
    <w:rsid w:val="00635384"/>
    <w:rsid w:val="00635D8B"/>
    <w:rsid w:val="0063659E"/>
    <w:rsid w:val="00641245"/>
    <w:rsid w:val="0064148F"/>
    <w:rsid w:val="006416D3"/>
    <w:rsid w:val="00641ADB"/>
    <w:rsid w:val="00644702"/>
    <w:rsid w:val="006451D9"/>
    <w:rsid w:val="00645678"/>
    <w:rsid w:val="0064622B"/>
    <w:rsid w:val="00646C3B"/>
    <w:rsid w:val="00647539"/>
    <w:rsid w:val="00650169"/>
    <w:rsid w:val="00651235"/>
    <w:rsid w:val="006538ED"/>
    <w:rsid w:val="00654E5B"/>
    <w:rsid w:val="00656C4E"/>
    <w:rsid w:val="00656F00"/>
    <w:rsid w:val="00662A14"/>
    <w:rsid w:val="006631E5"/>
    <w:rsid w:val="006635BC"/>
    <w:rsid w:val="00665DDF"/>
    <w:rsid w:val="00666A04"/>
    <w:rsid w:val="00667941"/>
    <w:rsid w:val="0067190C"/>
    <w:rsid w:val="00671A85"/>
    <w:rsid w:val="006724D9"/>
    <w:rsid w:val="006727E6"/>
    <w:rsid w:val="006729E7"/>
    <w:rsid w:val="00672D99"/>
    <w:rsid w:val="00673338"/>
    <w:rsid w:val="0067734E"/>
    <w:rsid w:val="00677FF2"/>
    <w:rsid w:val="006823C3"/>
    <w:rsid w:val="00682AE3"/>
    <w:rsid w:val="00682CB6"/>
    <w:rsid w:val="0068326C"/>
    <w:rsid w:val="00683593"/>
    <w:rsid w:val="00683609"/>
    <w:rsid w:val="00684A4D"/>
    <w:rsid w:val="006850DC"/>
    <w:rsid w:val="00685A71"/>
    <w:rsid w:val="00685B52"/>
    <w:rsid w:val="006871B1"/>
    <w:rsid w:val="00690444"/>
    <w:rsid w:val="006907E8"/>
    <w:rsid w:val="006915F6"/>
    <w:rsid w:val="006930CC"/>
    <w:rsid w:val="00693A1B"/>
    <w:rsid w:val="00693E06"/>
    <w:rsid w:val="006954A2"/>
    <w:rsid w:val="006A2DFB"/>
    <w:rsid w:val="006A3BA7"/>
    <w:rsid w:val="006A59BC"/>
    <w:rsid w:val="006A7247"/>
    <w:rsid w:val="006B02FC"/>
    <w:rsid w:val="006B10E8"/>
    <w:rsid w:val="006B1113"/>
    <w:rsid w:val="006B1193"/>
    <w:rsid w:val="006B1B08"/>
    <w:rsid w:val="006B2619"/>
    <w:rsid w:val="006B40AF"/>
    <w:rsid w:val="006B43EE"/>
    <w:rsid w:val="006B5335"/>
    <w:rsid w:val="006B6619"/>
    <w:rsid w:val="006B6687"/>
    <w:rsid w:val="006B718E"/>
    <w:rsid w:val="006C0470"/>
    <w:rsid w:val="006C04EC"/>
    <w:rsid w:val="006C0666"/>
    <w:rsid w:val="006C101A"/>
    <w:rsid w:val="006C18FF"/>
    <w:rsid w:val="006C1D74"/>
    <w:rsid w:val="006C21B0"/>
    <w:rsid w:val="006C241E"/>
    <w:rsid w:val="006C259C"/>
    <w:rsid w:val="006C2C9D"/>
    <w:rsid w:val="006C3EA0"/>
    <w:rsid w:val="006C4ADE"/>
    <w:rsid w:val="006C586A"/>
    <w:rsid w:val="006D0657"/>
    <w:rsid w:val="006D09FC"/>
    <w:rsid w:val="006D0D74"/>
    <w:rsid w:val="006D10FA"/>
    <w:rsid w:val="006D1570"/>
    <w:rsid w:val="006D1858"/>
    <w:rsid w:val="006D306B"/>
    <w:rsid w:val="006D3A29"/>
    <w:rsid w:val="006D4031"/>
    <w:rsid w:val="006D469D"/>
    <w:rsid w:val="006D5640"/>
    <w:rsid w:val="006D6F0F"/>
    <w:rsid w:val="006D7853"/>
    <w:rsid w:val="006E0B49"/>
    <w:rsid w:val="006E0D66"/>
    <w:rsid w:val="006E2829"/>
    <w:rsid w:val="006E2C9D"/>
    <w:rsid w:val="006E2D0D"/>
    <w:rsid w:val="006E37F8"/>
    <w:rsid w:val="006E3A87"/>
    <w:rsid w:val="006E5295"/>
    <w:rsid w:val="006E6815"/>
    <w:rsid w:val="006E6A3B"/>
    <w:rsid w:val="006F1071"/>
    <w:rsid w:val="006F1A6E"/>
    <w:rsid w:val="006F3C6C"/>
    <w:rsid w:val="006F4A47"/>
    <w:rsid w:val="006F530A"/>
    <w:rsid w:val="00701935"/>
    <w:rsid w:val="007021D7"/>
    <w:rsid w:val="007028B7"/>
    <w:rsid w:val="00702BD4"/>
    <w:rsid w:val="00702FA4"/>
    <w:rsid w:val="00705966"/>
    <w:rsid w:val="00705B1C"/>
    <w:rsid w:val="00705C30"/>
    <w:rsid w:val="0070688F"/>
    <w:rsid w:val="00706DCE"/>
    <w:rsid w:val="007079CF"/>
    <w:rsid w:val="00710221"/>
    <w:rsid w:val="007115CE"/>
    <w:rsid w:val="00712538"/>
    <w:rsid w:val="00712827"/>
    <w:rsid w:val="007129D3"/>
    <w:rsid w:val="00712C38"/>
    <w:rsid w:val="007149F3"/>
    <w:rsid w:val="0071586A"/>
    <w:rsid w:val="00715B24"/>
    <w:rsid w:val="007177CA"/>
    <w:rsid w:val="00717B76"/>
    <w:rsid w:val="00721B03"/>
    <w:rsid w:val="00721B8F"/>
    <w:rsid w:val="00722C66"/>
    <w:rsid w:val="00722E02"/>
    <w:rsid w:val="00722E49"/>
    <w:rsid w:val="007246E0"/>
    <w:rsid w:val="007255E0"/>
    <w:rsid w:val="00727C86"/>
    <w:rsid w:val="007303D1"/>
    <w:rsid w:val="0073106F"/>
    <w:rsid w:val="007319E4"/>
    <w:rsid w:val="00731AFD"/>
    <w:rsid w:val="00733F9F"/>
    <w:rsid w:val="007353CB"/>
    <w:rsid w:val="00736163"/>
    <w:rsid w:val="00736AF0"/>
    <w:rsid w:val="00736DA3"/>
    <w:rsid w:val="00740142"/>
    <w:rsid w:val="00740271"/>
    <w:rsid w:val="007402CB"/>
    <w:rsid w:val="007404FB"/>
    <w:rsid w:val="007405D7"/>
    <w:rsid w:val="007418F4"/>
    <w:rsid w:val="0074192C"/>
    <w:rsid w:val="00741B1F"/>
    <w:rsid w:val="007424D0"/>
    <w:rsid w:val="00743C64"/>
    <w:rsid w:val="00745090"/>
    <w:rsid w:val="0074566B"/>
    <w:rsid w:val="007459CB"/>
    <w:rsid w:val="0074683C"/>
    <w:rsid w:val="00750C77"/>
    <w:rsid w:val="007510E8"/>
    <w:rsid w:val="007512CA"/>
    <w:rsid w:val="00751AA7"/>
    <w:rsid w:val="00751E83"/>
    <w:rsid w:val="007525E1"/>
    <w:rsid w:val="00752835"/>
    <w:rsid w:val="00752860"/>
    <w:rsid w:val="00754CC8"/>
    <w:rsid w:val="00755023"/>
    <w:rsid w:val="0075525F"/>
    <w:rsid w:val="0075633F"/>
    <w:rsid w:val="0075639E"/>
    <w:rsid w:val="00756412"/>
    <w:rsid w:val="00760C03"/>
    <w:rsid w:val="00761214"/>
    <w:rsid w:val="00761A85"/>
    <w:rsid w:val="0076276C"/>
    <w:rsid w:val="007634B0"/>
    <w:rsid w:val="007655D1"/>
    <w:rsid w:val="007663C4"/>
    <w:rsid w:val="00766B66"/>
    <w:rsid w:val="00766F30"/>
    <w:rsid w:val="007710BD"/>
    <w:rsid w:val="00771642"/>
    <w:rsid w:val="00772CB9"/>
    <w:rsid w:val="00773997"/>
    <w:rsid w:val="00773EE9"/>
    <w:rsid w:val="007749B3"/>
    <w:rsid w:val="00775109"/>
    <w:rsid w:val="0077623D"/>
    <w:rsid w:val="00776369"/>
    <w:rsid w:val="00776AEE"/>
    <w:rsid w:val="00777B70"/>
    <w:rsid w:val="00780128"/>
    <w:rsid w:val="00780654"/>
    <w:rsid w:val="00781321"/>
    <w:rsid w:val="007814DE"/>
    <w:rsid w:val="00781AB7"/>
    <w:rsid w:val="007821AC"/>
    <w:rsid w:val="0078293E"/>
    <w:rsid w:val="00783B32"/>
    <w:rsid w:val="00784B7D"/>
    <w:rsid w:val="007857FC"/>
    <w:rsid w:val="00785F71"/>
    <w:rsid w:val="00786AEC"/>
    <w:rsid w:val="00786D09"/>
    <w:rsid w:val="00787170"/>
    <w:rsid w:val="0079147A"/>
    <w:rsid w:val="00791FA4"/>
    <w:rsid w:val="00792898"/>
    <w:rsid w:val="00793D3A"/>
    <w:rsid w:val="0079414E"/>
    <w:rsid w:val="00794A24"/>
    <w:rsid w:val="0079617E"/>
    <w:rsid w:val="00796B01"/>
    <w:rsid w:val="007971CA"/>
    <w:rsid w:val="007972C1"/>
    <w:rsid w:val="00797A3B"/>
    <w:rsid w:val="00797C64"/>
    <w:rsid w:val="007A09E3"/>
    <w:rsid w:val="007A0B9F"/>
    <w:rsid w:val="007A0F77"/>
    <w:rsid w:val="007A2234"/>
    <w:rsid w:val="007A2AF6"/>
    <w:rsid w:val="007A3D95"/>
    <w:rsid w:val="007A47C5"/>
    <w:rsid w:val="007A59C3"/>
    <w:rsid w:val="007A6E41"/>
    <w:rsid w:val="007A72D8"/>
    <w:rsid w:val="007B0703"/>
    <w:rsid w:val="007B143B"/>
    <w:rsid w:val="007B1FB0"/>
    <w:rsid w:val="007B2903"/>
    <w:rsid w:val="007B3665"/>
    <w:rsid w:val="007B3702"/>
    <w:rsid w:val="007B42B0"/>
    <w:rsid w:val="007B4BA3"/>
    <w:rsid w:val="007B5A42"/>
    <w:rsid w:val="007B6B54"/>
    <w:rsid w:val="007B718F"/>
    <w:rsid w:val="007B7995"/>
    <w:rsid w:val="007C0737"/>
    <w:rsid w:val="007C0843"/>
    <w:rsid w:val="007C325A"/>
    <w:rsid w:val="007C48B6"/>
    <w:rsid w:val="007C4FD1"/>
    <w:rsid w:val="007C5037"/>
    <w:rsid w:val="007C66A3"/>
    <w:rsid w:val="007C6E68"/>
    <w:rsid w:val="007C7F66"/>
    <w:rsid w:val="007D0201"/>
    <w:rsid w:val="007D0BEA"/>
    <w:rsid w:val="007D3055"/>
    <w:rsid w:val="007D369B"/>
    <w:rsid w:val="007D3B01"/>
    <w:rsid w:val="007D504B"/>
    <w:rsid w:val="007E138C"/>
    <w:rsid w:val="007E1AE2"/>
    <w:rsid w:val="007E2D35"/>
    <w:rsid w:val="007E48DF"/>
    <w:rsid w:val="007E69C6"/>
    <w:rsid w:val="007E7EFB"/>
    <w:rsid w:val="007F010D"/>
    <w:rsid w:val="007F0ADD"/>
    <w:rsid w:val="007F0E8F"/>
    <w:rsid w:val="007F11F0"/>
    <w:rsid w:val="007F18A9"/>
    <w:rsid w:val="007F73F1"/>
    <w:rsid w:val="007F79DC"/>
    <w:rsid w:val="007F7BF3"/>
    <w:rsid w:val="00800A62"/>
    <w:rsid w:val="00801B06"/>
    <w:rsid w:val="008042C7"/>
    <w:rsid w:val="00804BD9"/>
    <w:rsid w:val="008050C3"/>
    <w:rsid w:val="00806195"/>
    <w:rsid w:val="00806219"/>
    <w:rsid w:val="00807011"/>
    <w:rsid w:val="0080720F"/>
    <w:rsid w:val="008107DA"/>
    <w:rsid w:val="008112EB"/>
    <w:rsid w:val="00812C6E"/>
    <w:rsid w:val="00813611"/>
    <w:rsid w:val="00814336"/>
    <w:rsid w:val="008150CA"/>
    <w:rsid w:val="00817DA7"/>
    <w:rsid w:val="00820F8D"/>
    <w:rsid w:val="00821472"/>
    <w:rsid w:val="008214A2"/>
    <w:rsid w:val="00822773"/>
    <w:rsid w:val="00822925"/>
    <w:rsid w:val="008233D1"/>
    <w:rsid w:val="0082379A"/>
    <w:rsid w:val="00824119"/>
    <w:rsid w:val="008241D1"/>
    <w:rsid w:val="008247A9"/>
    <w:rsid w:val="00824EA0"/>
    <w:rsid w:val="008254ED"/>
    <w:rsid w:val="00825897"/>
    <w:rsid w:val="008260DB"/>
    <w:rsid w:val="00826AA5"/>
    <w:rsid w:val="00827064"/>
    <w:rsid w:val="008270A5"/>
    <w:rsid w:val="0082785E"/>
    <w:rsid w:val="0083058D"/>
    <w:rsid w:val="00830D10"/>
    <w:rsid w:val="00830DA9"/>
    <w:rsid w:val="008314EA"/>
    <w:rsid w:val="00831646"/>
    <w:rsid w:val="0083227E"/>
    <w:rsid w:val="00832A8B"/>
    <w:rsid w:val="00833365"/>
    <w:rsid w:val="008342B5"/>
    <w:rsid w:val="00834FFF"/>
    <w:rsid w:val="00835E99"/>
    <w:rsid w:val="00837939"/>
    <w:rsid w:val="00840071"/>
    <w:rsid w:val="0084197D"/>
    <w:rsid w:val="0084532A"/>
    <w:rsid w:val="0084568D"/>
    <w:rsid w:val="008460CB"/>
    <w:rsid w:val="0084631E"/>
    <w:rsid w:val="0084678B"/>
    <w:rsid w:val="00846824"/>
    <w:rsid w:val="00850055"/>
    <w:rsid w:val="0085175C"/>
    <w:rsid w:val="00853BA9"/>
    <w:rsid w:val="008546DC"/>
    <w:rsid w:val="00854B9F"/>
    <w:rsid w:val="0085530E"/>
    <w:rsid w:val="00857067"/>
    <w:rsid w:val="00857B26"/>
    <w:rsid w:val="00860A06"/>
    <w:rsid w:val="00860B2E"/>
    <w:rsid w:val="008629F3"/>
    <w:rsid w:val="008634EC"/>
    <w:rsid w:val="008640DB"/>
    <w:rsid w:val="008648E3"/>
    <w:rsid w:val="00865132"/>
    <w:rsid w:val="00865AEF"/>
    <w:rsid w:val="00865DE2"/>
    <w:rsid w:val="00870394"/>
    <w:rsid w:val="008718F4"/>
    <w:rsid w:val="0087394C"/>
    <w:rsid w:val="00873DFD"/>
    <w:rsid w:val="008749BC"/>
    <w:rsid w:val="00874C6E"/>
    <w:rsid w:val="00875516"/>
    <w:rsid w:val="00877733"/>
    <w:rsid w:val="008779BD"/>
    <w:rsid w:val="008807A4"/>
    <w:rsid w:val="00880DE7"/>
    <w:rsid w:val="00881332"/>
    <w:rsid w:val="00881F92"/>
    <w:rsid w:val="00882DF0"/>
    <w:rsid w:val="0088370E"/>
    <w:rsid w:val="00884312"/>
    <w:rsid w:val="008873C7"/>
    <w:rsid w:val="00890219"/>
    <w:rsid w:val="00890278"/>
    <w:rsid w:val="00890881"/>
    <w:rsid w:val="008908D8"/>
    <w:rsid w:val="00890C72"/>
    <w:rsid w:val="00890F5A"/>
    <w:rsid w:val="00890F6A"/>
    <w:rsid w:val="00892070"/>
    <w:rsid w:val="008927F0"/>
    <w:rsid w:val="00893CF2"/>
    <w:rsid w:val="00894CA0"/>
    <w:rsid w:val="0089543D"/>
    <w:rsid w:val="00895680"/>
    <w:rsid w:val="0089708F"/>
    <w:rsid w:val="008970F2"/>
    <w:rsid w:val="0089788B"/>
    <w:rsid w:val="00897D9C"/>
    <w:rsid w:val="008A03CF"/>
    <w:rsid w:val="008A190B"/>
    <w:rsid w:val="008A2466"/>
    <w:rsid w:val="008A3236"/>
    <w:rsid w:val="008A3BE6"/>
    <w:rsid w:val="008A3DAA"/>
    <w:rsid w:val="008A4CEA"/>
    <w:rsid w:val="008A643D"/>
    <w:rsid w:val="008A727A"/>
    <w:rsid w:val="008A7641"/>
    <w:rsid w:val="008B0DB7"/>
    <w:rsid w:val="008B1895"/>
    <w:rsid w:val="008B1F44"/>
    <w:rsid w:val="008B2DB3"/>
    <w:rsid w:val="008B4AF4"/>
    <w:rsid w:val="008B4E51"/>
    <w:rsid w:val="008B6EEC"/>
    <w:rsid w:val="008C0C07"/>
    <w:rsid w:val="008C17E4"/>
    <w:rsid w:val="008C2D00"/>
    <w:rsid w:val="008C39C1"/>
    <w:rsid w:val="008C3C2B"/>
    <w:rsid w:val="008C3DD5"/>
    <w:rsid w:val="008C6879"/>
    <w:rsid w:val="008C6B60"/>
    <w:rsid w:val="008C6E09"/>
    <w:rsid w:val="008C7EEE"/>
    <w:rsid w:val="008D12F6"/>
    <w:rsid w:val="008D29B3"/>
    <w:rsid w:val="008D6DB6"/>
    <w:rsid w:val="008D7EDF"/>
    <w:rsid w:val="008E0E86"/>
    <w:rsid w:val="008E125E"/>
    <w:rsid w:val="008E1D01"/>
    <w:rsid w:val="008E27D9"/>
    <w:rsid w:val="008E5927"/>
    <w:rsid w:val="008E6196"/>
    <w:rsid w:val="008E6666"/>
    <w:rsid w:val="008E6D61"/>
    <w:rsid w:val="008F0536"/>
    <w:rsid w:val="008F0B01"/>
    <w:rsid w:val="008F15F3"/>
    <w:rsid w:val="008F3360"/>
    <w:rsid w:val="008F3FDF"/>
    <w:rsid w:val="008F436D"/>
    <w:rsid w:val="008F43FC"/>
    <w:rsid w:val="008F4A15"/>
    <w:rsid w:val="008F6340"/>
    <w:rsid w:val="008F67B1"/>
    <w:rsid w:val="008F7A35"/>
    <w:rsid w:val="00901C9E"/>
    <w:rsid w:val="00902678"/>
    <w:rsid w:val="009037FE"/>
    <w:rsid w:val="00904B66"/>
    <w:rsid w:val="0090536D"/>
    <w:rsid w:val="00905AC2"/>
    <w:rsid w:val="009060AF"/>
    <w:rsid w:val="00906FEA"/>
    <w:rsid w:val="00907FA3"/>
    <w:rsid w:val="00910DFF"/>
    <w:rsid w:val="009121B5"/>
    <w:rsid w:val="00912D28"/>
    <w:rsid w:val="009139E9"/>
    <w:rsid w:val="009142AD"/>
    <w:rsid w:val="009143E0"/>
    <w:rsid w:val="009147F1"/>
    <w:rsid w:val="00914C1B"/>
    <w:rsid w:val="0091517F"/>
    <w:rsid w:val="009153D6"/>
    <w:rsid w:val="009157D8"/>
    <w:rsid w:val="0091702F"/>
    <w:rsid w:val="0091729C"/>
    <w:rsid w:val="00920555"/>
    <w:rsid w:val="00921BCA"/>
    <w:rsid w:val="00921DB5"/>
    <w:rsid w:val="00922FF7"/>
    <w:rsid w:val="00923334"/>
    <w:rsid w:val="009234C0"/>
    <w:rsid w:val="00924E1A"/>
    <w:rsid w:val="00924E25"/>
    <w:rsid w:val="00925241"/>
    <w:rsid w:val="009254E5"/>
    <w:rsid w:val="0092585A"/>
    <w:rsid w:val="00926366"/>
    <w:rsid w:val="00926C4C"/>
    <w:rsid w:val="009305D9"/>
    <w:rsid w:val="009307E3"/>
    <w:rsid w:val="00932698"/>
    <w:rsid w:val="00932AAA"/>
    <w:rsid w:val="00934320"/>
    <w:rsid w:val="00934608"/>
    <w:rsid w:val="00935A69"/>
    <w:rsid w:val="00936A4C"/>
    <w:rsid w:val="00936CDF"/>
    <w:rsid w:val="00937914"/>
    <w:rsid w:val="00937DC7"/>
    <w:rsid w:val="00937F74"/>
    <w:rsid w:val="009424CC"/>
    <w:rsid w:val="0094270D"/>
    <w:rsid w:val="00942D3E"/>
    <w:rsid w:val="00943A2F"/>
    <w:rsid w:val="00943C06"/>
    <w:rsid w:val="00944D21"/>
    <w:rsid w:val="00945443"/>
    <w:rsid w:val="00950DDE"/>
    <w:rsid w:val="00951782"/>
    <w:rsid w:val="009519BE"/>
    <w:rsid w:val="009537D8"/>
    <w:rsid w:val="00953E1E"/>
    <w:rsid w:val="009546E2"/>
    <w:rsid w:val="00954878"/>
    <w:rsid w:val="00954ACC"/>
    <w:rsid w:val="00955326"/>
    <w:rsid w:val="00955B33"/>
    <w:rsid w:val="009564FC"/>
    <w:rsid w:val="00956CAC"/>
    <w:rsid w:val="00957B8A"/>
    <w:rsid w:val="00960A17"/>
    <w:rsid w:val="0096141B"/>
    <w:rsid w:val="009618D3"/>
    <w:rsid w:val="009621A3"/>
    <w:rsid w:val="0096274A"/>
    <w:rsid w:val="009632C5"/>
    <w:rsid w:val="009633F4"/>
    <w:rsid w:val="0096355B"/>
    <w:rsid w:val="00963869"/>
    <w:rsid w:val="00963DBC"/>
    <w:rsid w:val="00964654"/>
    <w:rsid w:val="009654AA"/>
    <w:rsid w:val="00965678"/>
    <w:rsid w:val="0096622A"/>
    <w:rsid w:val="009662BD"/>
    <w:rsid w:val="00966657"/>
    <w:rsid w:val="009671E1"/>
    <w:rsid w:val="00967728"/>
    <w:rsid w:val="00970A7A"/>
    <w:rsid w:val="00970FBF"/>
    <w:rsid w:val="00971195"/>
    <w:rsid w:val="00971C43"/>
    <w:rsid w:val="00972230"/>
    <w:rsid w:val="0097301B"/>
    <w:rsid w:val="00973558"/>
    <w:rsid w:val="00973634"/>
    <w:rsid w:val="009738FB"/>
    <w:rsid w:val="00974137"/>
    <w:rsid w:val="00974E58"/>
    <w:rsid w:val="00974EB4"/>
    <w:rsid w:val="00975582"/>
    <w:rsid w:val="009758EE"/>
    <w:rsid w:val="009759A8"/>
    <w:rsid w:val="0097638E"/>
    <w:rsid w:val="0097661F"/>
    <w:rsid w:val="00976AC9"/>
    <w:rsid w:val="0097722E"/>
    <w:rsid w:val="00980037"/>
    <w:rsid w:val="009800C8"/>
    <w:rsid w:val="009802DD"/>
    <w:rsid w:val="00981A53"/>
    <w:rsid w:val="00982802"/>
    <w:rsid w:val="0098501B"/>
    <w:rsid w:val="00985A7A"/>
    <w:rsid w:val="00987D54"/>
    <w:rsid w:val="0099006B"/>
    <w:rsid w:val="009930A8"/>
    <w:rsid w:val="00993242"/>
    <w:rsid w:val="00994449"/>
    <w:rsid w:val="009961A6"/>
    <w:rsid w:val="00996AF6"/>
    <w:rsid w:val="00997CA7"/>
    <w:rsid w:val="009A0729"/>
    <w:rsid w:val="009A0BA0"/>
    <w:rsid w:val="009A198B"/>
    <w:rsid w:val="009A2A5E"/>
    <w:rsid w:val="009A2B75"/>
    <w:rsid w:val="009A397E"/>
    <w:rsid w:val="009A3A34"/>
    <w:rsid w:val="009A405E"/>
    <w:rsid w:val="009A4E84"/>
    <w:rsid w:val="009A5E4E"/>
    <w:rsid w:val="009B07DF"/>
    <w:rsid w:val="009B09D3"/>
    <w:rsid w:val="009B1494"/>
    <w:rsid w:val="009B18A3"/>
    <w:rsid w:val="009B1C54"/>
    <w:rsid w:val="009B3295"/>
    <w:rsid w:val="009B35A2"/>
    <w:rsid w:val="009B3E93"/>
    <w:rsid w:val="009B405E"/>
    <w:rsid w:val="009B45BF"/>
    <w:rsid w:val="009B5114"/>
    <w:rsid w:val="009B514B"/>
    <w:rsid w:val="009B56DA"/>
    <w:rsid w:val="009B661E"/>
    <w:rsid w:val="009B726F"/>
    <w:rsid w:val="009B7C3C"/>
    <w:rsid w:val="009B7D1D"/>
    <w:rsid w:val="009C033C"/>
    <w:rsid w:val="009C0C79"/>
    <w:rsid w:val="009C11A8"/>
    <w:rsid w:val="009C1579"/>
    <w:rsid w:val="009C1C4B"/>
    <w:rsid w:val="009C28F5"/>
    <w:rsid w:val="009C34C0"/>
    <w:rsid w:val="009C392D"/>
    <w:rsid w:val="009C3D8A"/>
    <w:rsid w:val="009C4604"/>
    <w:rsid w:val="009C4BA2"/>
    <w:rsid w:val="009C53BB"/>
    <w:rsid w:val="009C77A3"/>
    <w:rsid w:val="009D01B0"/>
    <w:rsid w:val="009D0E88"/>
    <w:rsid w:val="009D31D3"/>
    <w:rsid w:val="009D3930"/>
    <w:rsid w:val="009D3992"/>
    <w:rsid w:val="009D49C5"/>
    <w:rsid w:val="009D5A70"/>
    <w:rsid w:val="009D7D90"/>
    <w:rsid w:val="009E0854"/>
    <w:rsid w:val="009E1409"/>
    <w:rsid w:val="009E263F"/>
    <w:rsid w:val="009E2A81"/>
    <w:rsid w:val="009E2C3F"/>
    <w:rsid w:val="009E32ED"/>
    <w:rsid w:val="009E41D4"/>
    <w:rsid w:val="009E5D34"/>
    <w:rsid w:val="009E6323"/>
    <w:rsid w:val="009F22BE"/>
    <w:rsid w:val="009F2781"/>
    <w:rsid w:val="009F398D"/>
    <w:rsid w:val="009F40A5"/>
    <w:rsid w:val="009F49A9"/>
    <w:rsid w:val="009F5792"/>
    <w:rsid w:val="00A000B3"/>
    <w:rsid w:val="00A00253"/>
    <w:rsid w:val="00A003E9"/>
    <w:rsid w:val="00A01033"/>
    <w:rsid w:val="00A01298"/>
    <w:rsid w:val="00A01B2E"/>
    <w:rsid w:val="00A020FB"/>
    <w:rsid w:val="00A026FE"/>
    <w:rsid w:val="00A031B9"/>
    <w:rsid w:val="00A036A5"/>
    <w:rsid w:val="00A04985"/>
    <w:rsid w:val="00A05A8A"/>
    <w:rsid w:val="00A06172"/>
    <w:rsid w:val="00A07D7A"/>
    <w:rsid w:val="00A10200"/>
    <w:rsid w:val="00A10994"/>
    <w:rsid w:val="00A113C4"/>
    <w:rsid w:val="00A1624A"/>
    <w:rsid w:val="00A1661E"/>
    <w:rsid w:val="00A17A7F"/>
    <w:rsid w:val="00A17F53"/>
    <w:rsid w:val="00A202CB"/>
    <w:rsid w:val="00A20997"/>
    <w:rsid w:val="00A20B99"/>
    <w:rsid w:val="00A21DFF"/>
    <w:rsid w:val="00A220CF"/>
    <w:rsid w:val="00A2254F"/>
    <w:rsid w:val="00A2277F"/>
    <w:rsid w:val="00A231CA"/>
    <w:rsid w:val="00A23F19"/>
    <w:rsid w:val="00A23FE2"/>
    <w:rsid w:val="00A24B66"/>
    <w:rsid w:val="00A2501C"/>
    <w:rsid w:val="00A26330"/>
    <w:rsid w:val="00A30827"/>
    <w:rsid w:val="00A311E5"/>
    <w:rsid w:val="00A31DE2"/>
    <w:rsid w:val="00A32588"/>
    <w:rsid w:val="00A3460D"/>
    <w:rsid w:val="00A3495B"/>
    <w:rsid w:val="00A37123"/>
    <w:rsid w:val="00A4103A"/>
    <w:rsid w:val="00A41E13"/>
    <w:rsid w:val="00A4275F"/>
    <w:rsid w:val="00A44AF0"/>
    <w:rsid w:val="00A47310"/>
    <w:rsid w:val="00A5075E"/>
    <w:rsid w:val="00A51612"/>
    <w:rsid w:val="00A519E8"/>
    <w:rsid w:val="00A53A4F"/>
    <w:rsid w:val="00A5418A"/>
    <w:rsid w:val="00A54803"/>
    <w:rsid w:val="00A55D79"/>
    <w:rsid w:val="00A55EF7"/>
    <w:rsid w:val="00A57EB0"/>
    <w:rsid w:val="00A6062C"/>
    <w:rsid w:val="00A60682"/>
    <w:rsid w:val="00A60930"/>
    <w:rsid w:val="00A61678"/>
    <w:rsid w:val="00A61F02"/>
    <w:rsid w:val="00A6299B"/>
    <w:rsid w:val="00A62DD2"/>
    <w:rsid w:val="00A634CE"/>
    <w:rsid w:val="00A63FAB"/>
    <w:rsid w:val="00A6468F"/>
    <w:rsid w:val="00A652FB"/>
    <w:rsid w:val="00A67568"/>
    <w:rsid w:val="00A6767B"/>
    <w:rsid w:val="00A70781"/>
    <w:rsid w:val="00A70F5B"/>
    <w:rsid w:val="00A71872"/>
    <w:rsid w:val="00A72A0F"/>
    <w:rsid w:val="00A7417B"/>
    <w:rsid w:val="00A7490C"/>
    <w:rsid w:val="00A75306"/>
    <w:rsid w:val="00A76B16"/>
    <w:rsid w:val="00A770D9"/>
    <w:rsid w:val="00A7782C"/>
    <w:rsid w:val="00A778A1"/>
    <w:rsid w:val="00A77A51"/>
    <w:rsid w:val="00A77DE8"/>
    <w:rsid w:val="00A81335"/>
    <w:rsid w:val="00A81885"/>
    <w:rsid w:val="00A81D8B"/>
    <w:rsid w:val="00A846AE"/>
    <w:rsid w:val="00A84D54"/>
    <w:rsid w:val="00A91CCC"/>
    <w:rsid w:val="00A91F97"/>
    <w:rsid w:val="00A9292A"/>
    <w:rsid w:val="00A93363"/>
    <w:rsid w:val="00A94611"/>
    <w:rsid w:val="00A946C5"/>
    <w:rsid w:val="00A94B5A"/>
    <w:rsid w:val="00A94F39"/>
    <w:rsid w:val="00A94F91"/>
    <w:rsid w:val="00A95871"/>
    <w:rsid w:val="00A95B0B"/>
    <w:rsid w:val="00A962B0"/>
    <w:rsid w:val="00A96372"/>
    <w:rsid w:val="00A96E49"/>
    <w:rsid w:val="00A97C7C"/>
    <w:rsid w:val="00AA0330"/>
    <w:rsid w:val="00AA10C0"/>
    <w:rsid w:val="00AA11D5"/>
    <w:rsid w:val="00AA1A67"/>
    <w:rsid w:val="00AA1C11"/>
    <w:rsid w:val="00AA2D49"/>
    <w:rsid w:val="00AA308F"/>
    <w:rsid w:val="00AA4B2D"/>
    <w:rsid w:val="00AA4BEC"/>
    <w:rsid w:val="00AA5191"/>
    <w:rsid w:val="00AA53A7"/>
    <w:rsid w:val="00AA5CFB"/>
    <w:rsid w:val="00AA7DAC"/>
    <w:rsid w:val="00AB01FD"/>
    <w:rsid w:val="00AB0596"/>
    <w:rsid w:val="00AB1496"/>
    <w:rsid w:val="00AB2364"/>
    <w:rsid w:val="00AB2C8F"/>
    <w:rsid w:val="00AB543F"/>
    <w:rsid w:val="00AB67B1"/>
    <w:rsid w:val="00AB6C9C"/>
    <w:rsid w:val="00AB75DB"/>
    <w:rsid w:val="00AB7A9C"/>
    <w:rsid w:val="00AC1DDC"/>
    <w:rsid w:val="00AC3035"/>
    <w:rsid w:val="00AC3653"/>
    <w:rsid w:val="00AC3874"/>
    <w:rsid w:val="00AC3A27"/>
    <w:rsid w:val="00AC4150"/>
    <w:rsid w:val="00AC44E3"/>
    <w:rsid w:val="00AC4DB9"/>
    <w:rsid w:val="00AC5276"/>
    <w:rsid w:val="00AC5513"/>
    <w:rsid w:val="00AC5EBA"/>
    <w:rsid w:val="00AC7118"/>
    <w:rsid w:val="00AC7F85"/>
    <w:rsid w:val="00AD0BE9"/>
    <w:rsid w:val="00AD1716"/>
    <w:rsid w:val="00AD17D1"/>
    <w:rsid w:val="00AD29E4"/>
    <w:rsid w:val="00AD2D14"/>
    <w:rsid w:val="00AD314C"/>
    <w:rsid w:val="00AD37E2"/>
    <w:rsid w:val="00AD59C8"/>
    <w:rsid w:val="00AD5BB9"/>
    <w:rsid w:val="00AD6192"/>
    <w:rsid w:val="00AD6B98"/>
    <w:rsid w:val="00AD6D59"/>
    <w:rsid w:val="00AD702E"/>
    <w:rsid w:val="00AD7618"/>
    <w:rsid w:val="00AD77AD"/>
    <w:rsid w:val="00AE0175"/>
    <w:rsid w:val="00AE050E"/>
    <w:rsid w:val="00AE291D"/>
    <w:rsid w:val="00AE2B86"/>
    <w:rsid w:val="00AE322F"/>
    <w:rsid w:val="00AE3D01"/>
    <w:rsid w:val="00AE4CBB"/>
    <w:rsid w:val="00AE622B"/>
    <w:rsid w:val="00AE629B"/>
    <w:rsid w:val="00AE6793"/>
    <w:rsid w:val="00AE69EC"/>
    <w:rsid w:val="00AF0457"/>
    <w:rsid w:val="00AF066A"/>
    <w:rsid w:val="00AF126F"/>
    <w:rsid w:val="00AF18E0"/>
    <w:rsid w:val="00AF2115"/>
    <w:rsid w:val="00AF442B"/>
    <w:rsid w:val="00AF4800"/>
    <w:rsid w:val="00AF4DEC"/>
    <w:rsid w:val="00AF538A"/>
    <w:rsid w:val="00AF7461"/>
    <w:rsid w:val="00B02F3B"/>
    <w:rsid w:val="00B03D59"/>
    <w:rsid w:val="00B04453"/>
    <w:rsid w:val="00B04AD2"/>
    <w:rsid w:val="00B054EA"/>
    <w:rsid w:val="00B05ED3"/>
    <w:rsid w:val="00B065EE"/>
    <w:rsid w:val="00B066E4"/>
    <w:rsid w:val="00B06E0F"/>
    <w:rsid w:val="00B075BF"/>
    <w:rsid w:val="00B07F01"/>
    <w:rsid w:val="00B14758"/>
    <w:rsid w:val="00B15206"/>
    <w:rsid w:val="00B16967"/>
    <w:rsid w:val="00B17739"/>
    <w:rsid w:val="00B17E72"/>
    <w:rsid w:val="00B17F83"/>
    <w:rsid w:val="00B20B39"/>
    <w:rsid w:val="00B20DF3"/>
    <w:rsid w:val="00B21584"/>
    <w:rsid w:val="00B21B52"/>
    <w:rsid w:val="00B22476"/>
    <w:rsid w:val="00B224E6"/>
    <w:rsid w:val="00B22C5B"/>
    <w:rsid w:val="00B22D96"/>
    <w:rsid w:val="00B22EAC"/>
    <w:rsid w:val="00B23DFF"/>
    <w:rsid w:val="00B24EA7"/>
    <w:rsid w:val="00B25735"/>
    <w:rsid w:val="00B27D4D"/>
    <w:rsid w:val="00B27FBA"/>
    <w:rsid w:val="00B32A62"/>
    <w:rsid w:val="00B33171"/>
    <w:rsid w:val="00B33F83"/>
    <w:rsid w:val="00B36B6B"/>
    <w:rsid w:val="00B40738"/>
    <w:rsid w:val="00B41934"/>
    <w:rsid w:val="00B41AC6"/>
    <w:rsid w:val="00B41E8C"/>
    <w:rsid w:val="00B431EE"/>
    <w:rsid w:val="00B447A1"/>
    <w:rsid w:val="00B44919"/>
    <w:rsid w:val="00B4491F"/>
    <w:rsid w:val="00B457C5"/>
    <w:rsid w:val="00B45C67"/>
    <w:rsid w:val="00B45E5A"/>
    <w:rsid w:val="00B460DA"/>
    <w:rsid w:val="00B46440"/>
    <w:rsid w:val="00B50682"/>
    <w:rsid w:val="00B50AA2"/>
    <w:rsid w:val="00B50AFE"/>
    <w:rsid w:val="00B50EBA"/>
    <w:rsid w:val="00B5119B"/>
    <w:rsid w:val="00B5140B"/>
    <w:rsid w:val="00B5259A"/>
    <w:rsid w:val="00B539FC"/>
    <w:rsid w:val="00B548A9"/>
    <w:rsid w:val="00B550FA"/>
    <w:rsid w:val="00B5706C"/>
    <w:rsid w:val="00B5750F"/>
    <w:rsid w:val="00B576DD"/>
    <w:rsid w:val="00B57CFD"/>
    <w:rsid w:val="00B60DBA"/>
    <w:rsid w:val="00B61172"/>
    <w:rsid w:val="00B61F7F"/>
    <w:rsid w:val="00B62507"/>
    <w:rsid w:val="00B627BF"/>
    <w:rsid w:val="00B642CB"/>
    <w:rsid w:val="00B64991"/>
    <w:rsid w:val="00B650AD"/>
    <w:rsid w:val="00B65608"/>
    <w:rsid w:val="00B660BB"/>
    <w:rsid w:val="00B67D42"/>
    <w:rsid w:val="00B67D44"/>
    <w:rsid w:val="00B708C6"/>
    <w:rsid w:val="00B73FC0"/>
    <w:rsid w:val="00B742E8"/>
    <w:rsid w:val="00B75308"/>
    <w:rsid w:val="00B76722"/>
    <w:rsid w:val="00B76B41"/>
    <w:rsid w:val="00B806DB"/>
    <w:rsid w:val="00B80942"/>
    <w:rsid w:val="00B80EB9"/>
    <w:rsid w:val="00B81632"/>
    <w:rsid w:val="00B81A84"/>
    <w:rsid w:val="00B8288F"/>
    <w:rsid w:val="00B82893"/>
    <w:rsid w:val="00B83891"/>
    <w:rsid w:val="00B84A59"/>
    <w:rsid w:val="00B850B3"/>
    <w:rsid w:val="00B854E0"/>
    <w:rsid w:val="00B86653"/>
    <w:rsid w:val="00B867EC"/>
    <w:rsid w:val="00B8685E"/>
    <w:rsid w:val="00B87186"/>
    <w:rsid w:val="00B8730D"/>
    <w:rsid w:val="00B87BD5"/>
    <w:rsid w:val="00B9022D"/>
    <w:rsid w:val="00B90C0E"/>
    <w:rsid w:val="00B916B8"/>
    <w:rsid w:val="00B9175B"/>
    <w:rsid w:val="00B91FB5"/>
    <w:rsid w:val="00B9290C"/>
    <w:rsid w:val="00B9338F"/>
    <w:rsid w:val="00B942E5"/>
    <w:rsid w:val="00B9432B"/>
    <w:rsid w:val="00BA0003"/>
    <w:rsid w:val="00BA0012"/>
    <w:rsid w:val="00BA06F2"/>
    <w:rsid w:val="00BA17D1"/>
    <w:rsid w:val="00BA2E00"/>
    <w:rsid w:val="00BA37DE"/>
    <w:rsid w:val="00BA56F7"/>
    <w:rsid w:val="00BA7ABE"/>
    <w:rsid w:val="00BB0840"/>
    <w:rsid w:val="00BB0C59"/>
    <w:rsid w:val="00BB177F"/>
    <w:rsid w:val="00BB214E"/>
    <w:rsid w:val="00BB2D8F"/>
    <w:rsid w:val="00BB3B2C"/>
    <w:rsid w:val="00BB6358"/>
    <w:rsid w:val="00BB7002"/>
    <w:rsid w:val="00BB71C9"/>
    <w:rsid w:val="00BB7C75"/>
    <w:rsid w:val="00BC02AC"/>
    <w:rsid w:val="00BC03C2"/>
    <w:rsid w:val="00BC086A"/>
    <w:rsid w:val="00BC28CC"/>
    <w:rsid w:val="00BC4408"/>
    <w:rsid w:val="00BC443E"/>
    <w:rsid w:val="00BC4B46"/>
    <w:rsid w:val="00BC4F31"/>
    <w:rsid w:val="00BC5C88"/>
    <w:rsid w:val="00BC5D28"/>
    <w:rsid w:val="00BC7DB3"/>
    <w:rsid w:val="00BD05CC"/>
    <w:rsid w:val="00BD08EB"/>
    <w:rsid w:val="00BD1B12"/>
    <w:rsid w:val="00BD2080"/>
    <w:rsid w:val="00BD2604"/>
    <w:rsid w:val="00BD2867"/>
    <w:rsid w:val="00BD4021"/>
    <w:rsid w:val="00BD411E"/>
    <w:rsid w:val="00BD47FB"/>
    <w:rsid w:val="00BD4C48"/>
    <w:rsid w:val="00BD4CFD"/>
    <w:rsid w:val="00BD50D7"/>
    <w:rsid w:val="00BD5100"/>
    <w:rsid w:val="00BD5527"/>
    <w:rsid w:val="00BD6D08"/>
    <w:rsid w:val="00BD73F4"/>
    <w:rsid w:val="00BE1017"/>
    <w:rsid w:val="00BE177F"/>
    <w:rsid w:val="00BE1FA1"/>
    <w:rsid w:val="00BE3331"/>
    <w:rsid w:val="00BE41C2"/>
    <w:rsid w:val="00BE42D2"/>
    <w:rsid w:val="00BE48D1"/>
    <w:rsid w:val="00BF0160"/>
    <w:rsid w:val="00BF07CC"/>
    <w:rsid w:val="00BF15DB"/>
    <w:rsid w:val="00BF1B05"/>
    <w:rsid w:val="00BF352B"/>
    <w:rsid w:val="00BF54A9"/>
    <w:rsid w:val="00BF5925"/>
    <w:rsid w:val="00BF6375"/>
    <w:rsid w:val="00BF6549"/>
    <w:rsid w:val="00BF7237"/>
    <w:rsid w:val="00C0268F"/>
    <w:rsid w:val="00C033A1"/>
    <w:rsid w:val="00C0354E"/>
    <w:rsid w:val="00C0404E"/>
    <w:rsid w:val="00C044AD"/>
    <w:rsid w:val="00C05A29"/>
    <w:rsid w:val="00C05B62"/>
    <w:rsid w:val="00C06B4D"/>
    <w:rsid w:val="00C101D5"/>
    <w:rsid w:val="00C10A5A"/>
    <w:rsid w:val="00C11A42"/>
    <w:rsid w:val="00C128A1"/>
    <w:rsid w:val="00C13EB1"/>
    <w:rsid w:val="00C213F0"/>
    <w:rsid w:val="00C21578"/>
    <w:rsid w:val="00C23A54"/>
    <w:rsid w:val="00C23C5C"/>
    <w:rsid w:val="00C27B3C"/>
    <w:rsid w:val="00C3330E"/>
    <w:rsid w:val="00C337DF"/>
    <w:rsid w:val="00C355C6"/>
    <w:rsid w:val="00C3584A"/>
    <w:rsid w:val="00C359D7"/>
    <w:rsid w:val="00C35D26"/>
    <w:rsid w:val="00C36600"/>
    <w:rsid w:val="00C36A69"/>
    <w:rsid w:val="00C407C5"/>
    <w:rsid w:val="00C417F3"/>
    <w:rsid w:val="00C4194A"/>
    <w:rsid w:val="00C41D05"/>
    <w:rsid w:val="00C42F7A"/>
    <w:rsid w:val="00C435A7"/>
    <w:rsid w:val="00C436C8"/>
    <w:rsid w:val="00C43A0E"/>
    <w:rsid w:val="00C43FE7"/>
    <w:rsid w:val="00C448FA"/>
    <w:rsid w:val="00C44D7D"/>
    <w:rsid w:val="00C45392"/>
    <w:rsid w:val="00C46467"/>
    <w:rsid w:val="00C46695"/>
    <w:rsid w:val="00C47116"/>
    <w:rsid w:val="00C52023"/>
    <w:rsid w:val="00C53BC5"/>
    <w:rsid w:val="00C53DF9"/>
    <w:rsid w:val="00C5441A"/>
    <w:rsid w:val="00C55E25"/>
    <w:rsid w:val="00C56545"/>
    <w:rsid w:val="00C56C62"/>
    <w:rsid w:val="00C60590"/>
    <w:rsid w:val="00C6076D"/>
    <w:rsid w:val="00C6151C"/>
    <w:rsid w:val="00C61D0B"/>
    <w:rsid w:val="00C6287C"/>
    <w:rsid w:val="00C63205"/>
    <w:rsid w:val="00C638C5"/>
    <w:rsid w:val="00C643AB"/>
    <w:rsid w:val="00C65AF2"/>
    <w:rsid w:val="00C67938"/>
    <w:rsid w:val="00C702C1"/>
    <w:rsid w:val="00C70F29"/>
    <w:rsid w:val="00C71D3A"/>
    <w:rsid w:val="00C73110"/>
    <w:rsid w:val="00C73A2B"/>
    <w:rsid w:val="00C74CD2"/>
    <w:rsid w:val="00C7583E"/>
    <w:rsid w:val="00C75CD8"/>
    <w:rsid w:val="00C76264"/>
    <w:rsid w:val="00C7664B"/>
    <w:rsid w:val="00C76AFD"/>
    <w:rsid w:val="00C76B4A"/>
    <w:rsid w:val="00C815D5"/>
    <w:rsid w:val="00C816EF"/>
    <w:rsid w:val="00C81703"/>
    <w:rsid w:val="00C81990"/>
    <w:rsid w:val="00C826F5"/>
    <w:rsid w:val="00C82D95"/>
    <w:rsid w:val="00C83735"/>
    <w:rsid w:val="00C85697"/>
    <w:rsid w:val="00C85936"/>
    <w:rsid w:val="00C86F5B"/>
    <w:rsid w:val="00C90687"/>
    <w:rsid w:val="00C912CC"/>
    <w:rsid w:val="00C91EDA"/>
    <w:rsid w:val="00C93839"/>
    <w:rsid w:val="00C957ED"/>
    <w:rsid w:val="00C95AB0"/>
    <w:rsid w:val="00C96C01"/>
    <w:rsid w:val="00C96C55"/>
    <w:rsid w:val="00C977EC"/>
    <w:rsid w:val="00CA1506"/>
    <w:rsid w:val="00CA1A14"/>
    <w:rsid w:val="00CA273A"/>
    <w:rsid w:val="00CA2C75"/>
    <w:rsid w:val="00CA3268"/>
    <w:rsid w:val="00CA409C"/>
    <w:rsid w:val="00CA59C7"/>
    <w:rsid w:val="00CA5F00"/>
    <w:rsid w:val="00CB0342"/>
    <w:rsid w:val="00CB102B"/>
    <w:rsid w:val="00CB1395"/>
    <w:rsid w:val="00CB1C9E"/>
    <w:rsid w:val="00CB1CE8"/>
    <w:rsid w:val="00CB220B"/>
    <w:rsid w:val="00CB2C49"/>
    <w:rsid w:val="00CB3039"/>
    <w:rsid w:val="00CB532F"/>
    <w:rsid w:val="00CB5D4E"/>
    <w:rsid w:val="00CB610C"/>
    <w:rsid w:val="00CB6260"/>
    <w:rsid w:val="00CB7859"/>
    <w:rsid w:val="00CB7C0A"/>
    <w:rsid w:val="00CC091B"/>
    <w:rsid w:val="00CC0E96"/>
    <w:rsid w:val="00CC18F3"/>
    <w:rsid w:val="00CC1E13"/>
    <w:rsid w:val="00CC3423"/>
    <w:rsid w:val="00CC6037"/>
    <w:rsid w:val="00CC65DA"/>
    <w:rsid w:val="00CC65DB"/>
    <w:rsid w:val="00CC7015"/>
    <w:rsid w:val="00CD0C84"/>
    <w:rsid w:val="00CD1631"/>
    <w:rsid w:val="00CD1746"/>
    <w:rsid w:val="00CD188C"/>
    <w:rsid w:val="00CD3AF9"/>
    <w:rsid w:val="00CD4191"/>
    <w:rsid w:val="00CD4359"/>
    <w:rsid w:val="00CD50D2"/>
    <w:rsid w:val="00CD528D"/>
    <w:rsid w:val="00CD55AF"/>
    <w:rsid w:val="00CD6034"/>
    <w:rsid w:val="00CD67FF"/>
    <w:rsid w:val="00CD6FEC"/>
    <w:rsid w:val="00CD7F67"/>
    <w:rsid w:val="00CE05DA"/>
    <w:rsid w:val="00CE0B45"/>
    <w:rsid w:val="00CE1526"/>
    <w:rsid w:val="00CE1DE5"/>
    <w:rsid w:val="00CE2C0B"/>
    <w:rsid w:val="00CE2DAC"/>
    <w:rsid w:val="00CE38A8"/>
    <w:rsid w:val="00CE4724"/>
    <w:rsid w:val="00CE522C"/>
    <w:rsid w:val="00CE6949"/>
    <w:rsid w:val="00CE6EA8"/>
    <w:rsid w:val="00CF0BF5"/>
    <w:rsid w:val="00CF2084"/>
    <w:rsid w:val="00CF3B01"/>
    <w:rsid w:val="00CF3CDD"/>
    <w:rsid w:val="00CF431D"/>
    <w:rsid w:val="00CF4C90"/>
    <w:rsid w:val="00CF4E7C"/>
    <w:rsid w:val="00CF6B5F"/>
    <w:rsid w:val="00CF70F3"/>
    <w:rsid w:val="00CF75C6"/>
    <w:rsid w:val="00CF7FC3"/>
    <w:rsid w:val="00D016A2"/>
    <w:rsid w:val="00D01AD0"/>
    <w:rsid w:val="00D01CA5"/>
    <w:rsid w:val="00D026C9"/>
    <w:rsid w:val="00D04A5C"/>
    <w:rsid w:val="00D05086"/>
    <w:rsid w:val="00D05BED"/>
    <w:rsid w:val="00D06105"/>
    <w:rsid w:val="00D0677B"/>
    <w:rsid w:val="00D1002B"/>
    <w:rsid w:val="00D1058A"/>
    <w:rsid w:val="00D11A3A"/>
    <w:rsid w:val="00D12204"/>
    <w:rsid w:val="00D12569"/>
    <w:rsid w:val="00D125E1"/>
    <w:rsid w:val="00D12A24"/>
    <w:rsid w:val="00D12A53"/>
    <w:rsid w:val="00D13D27"/>
    <w:rsid w:val="00D143EA"/>
    <w:rsid w:val="00D14855"/>
    <w:rsid w:val="00D150F4"/>
    <w:rsid w:val="00D16DF3"/>
    <w:rsid w:val="00D20A32"/>
    <w:rsid w:val="00D2115D"/>
    <w:rsid w:val="00D228D6"/>
    <w:rsid w:val="00D22DDC"/>
    <w:rsid w:val="00D23026"/>
    <w:rsid w:val="00D23529"/>
    <w:rsid w:val="00D24E7B"/>
    <w:rsid w:val="00D25808"/>
    <w:rsid w:val="00D258C3"/>
    <w:rsid w:val="00D25977"/>
    <w:rsid w:val="00D25C96"/>
    <w:rsid w:val="00D26923"/>
    <w:rsid w:val="00D26EC3"/>
    <w:rsid w:val="00D2718B"/>
    <w:rsid w:val="00D272B1"/>
    <w:rsid w:val="00D27C15"/>
    <w:rsid w:val="00D31D2D"/>
    <w:rsid w:val="00D32AA8"/>
    <w:rsid w:val="00D335FC"/>
    <w:rsid w:val="00D34E5B"/>
    <w:rsid w:val="00D35527"/>
    <w:rsid w:val="00D35F20"/>
    <w:rsid w:val="00D36178"/>
    <w:rsid w:val="00D36B2C"/>
    <w:rsid w:val="00D37113"/>
    <w:rsid w:val="00D37951"/>
    <w:rsid w:val="00D3798E"/>
    <w:rsid w:val="00D37B49"/>
    <w:rsid w:val="00D4190E"/>
    <w:rsid w:val="00D4303A"/>
    <w:rsid w:val="00D438F5"/>
    <w:rsid w:val="00D43949"/>
    <w:rsid w:val="00D43A54"/>
    <w:rsid w:val="00D43C40"/>
    <w:rsid w:val="00D43C6A"/>
    <w:rsid w:val="00D440F6"/>
    <w:rsid w:val="00D44E44"/>
    <w:rsid w:val="00D46E28"/>
    <w:rsid w:val="00D4717C"/>
    <w:rsid w:val="00D477AF"/>
    <w:rsid w:val="00D47C5B"/>
    <w:rsid w:val="00D47D27"/>
    <w:rsid w:val="00D503E7"/>
    <w:rsid w:val="00D51EC7"/>
    <w:rsid w:val="00D52AED"/>
    <w:rsid w:val="00D52D38"/>
    <w:rsid w:val="00D533C8"/>
    <w:rsid w:val="00D539FD"/>
    <w:rsid w:val="00D5402D"/>
    <w:rsid w:val="00D541F6"/>
    <w:rsid w:val="00D5459F"/>
    <w:rsid w:val="00D55611"/>
    <w:rsid w:val="00D571EE"/>
    <w:rsid w:val="00D607E2"/>
    <w:rsid w:val="00D60B10"/>
    <w:rsid w:val="00D61182"/>
    <w:rsid w:val="00D61367"/>
    <w:rsid w:val="00D613F4"/>
    <w:rsid w:val="00D61E8B"/>
    <w:rsid w:val="00D63454"/>
    <w:rsid w:val="00D63B4B"/>
    <w:rsid w:val="00D643AC"/>
    <w:rsid w:val="00D6505C"/>
    <w:rsid w:val="00D6506B"/>
    <w:rsid w:val="00D67A2B"/>
    <w:rsid w:val="00D67DAD"/>
    <w:rsid w:val="00D7150E"/>
    <w:rsid w:val="00D71CDF"/>
    <w:rsid w:val="00D72932"/>
    <w:rsid w:val="00D72E65"/>
    <w:rsid w:val="00D74D80"/>
    <w:rsid w:val="00D7682E"/>
    <w:rsid w:val="00D76F44"/>
    <w:rsid w:val="00D77092"/>
    <w:rsid w:val="00D7729E"/>
    <w:rsid w:val="00D807F1"/>
    <w:rsid w:val="00D80857"/>
    <w:rsid w:val="00D80CE7"/>
    <w:rsid w:val="00D82031"/>
    <w:rsid w:val="00D8314E"/>
    <w:rsid w:val="00D8366F"/>
    <w:rsid w:val="00D844CC"/>
    <w:rsid w:val="00D85011"/>
    <w:rsid w:val="00D86652"/>
    <w:rsid w:val="00D86979"/>
    <w:rsid w:val="00D86A7A"/>
    <w:rsid w:val="00D87E93"/>
    <w:rsid w:val="00D901D3"/>
    <w:rsid w:val="00D90700"/>
    <w:rsid w:val="00D9212C"/>
    <w:rsid w:val="00D92E03"/>
    <w:rsid w:val="00D92F52"/>
    <w:rsid w:val="00D9418F"/>
    <w:rsid w:val="00D9462F"/>
    <w:rsid w:val="00D94B8C"/>
    <w:rsid w:val="00D954CD"/>
    <w:rsid w:val="00D957C9"/>
    <w:rsid w:val="00D96430"/>
    <w:rsid w:val="00D96E4E"/>
    <w:rsid w:val="00D97213"/>
    <w:rsid w:val="00D97B57"/>
    <w:rsid w:val="00D97BFE"/>
    <w:rsid w:val="00DA0259"/>
    <w:rsid w:val="00DA027E"/>
    <w:rsid w:val="00DA12E0"/>
    <w:rsid w:val="00DA198A"/>
    <w:rsid w:val="00DA1B7F"/>
    <w:rsid w:val="00DA22AF"/>
    <w:rsid w:val="00DA22FD"/>
    <w:rsid w:val="00DA2DF4"/>
    <w:rsid w:val="00DA34CA"/>
    <w:rsid w:val="00DA37E9"/>
    <w:rsid w:val="00DA3914"/>
    <w:rsid w:val="00DA45F8"/>
    <w:rsid w:val="00DA5147"/>
    <w:rsid w:val="00DA5816"/>
    <w:rsid w:val="00DA582C"/>
    <w:rsid w:val="00DA65A3"/>
    <w:rsid w:val="00DA67B4"/>
    <w:rsid w:val="00DA7FBB"/>
    <w:rsid w:val="00DB002C"/>
    <w:rsid w:val="00DB0B64"/>
    <w:rsid w:val="00DB131B"/>
    <w:rsid w:val="00DB19A6"/>
    <w:rsid w:val="00DB2844"/>
    <w:rsid w:val="00DB32DA"/>
    <w:rsid w:val="00DB34D3"/>
    <w:rsid w:val="00DB4734"/>
    <w:rsid w:val="00DB48D6"/>
    <w:rsid w:val="00DB499D"/>
    <w:rsid w:val="00DB4A52"/>
    <w:rsid w:val="00DB59C7"/>
    <w:rsid w:val="00DB5CB9"/>
    <w:rsid w:val="00DB66FB"/>
    <w:rsid w:val="00DB6BD8"/>
    <w:rsid w:val="00DB7691"/>
    <w:rsid w:val="00DC05FB"/>
    <w:rsid w:val="00DC16E8"/>
    <w:rsid w:val="00DC257A"/>
    <w:rsid w:val="00DC2647"/>
    <w:rsid w:val="00DC27EA"/>
    <w:rsid w:val="00DC4CF1"/>
    <w:rsid w:val="00DC6464"/>
    <w:rsid w:val="00DC6822"/>
    <w:rsid w:val="00DC73D3"/>
    <w:rsid w:val="00DC784A"/>
    <w:rsid w:val="00DD003F"/>
    <w:rsid w:val="00DD04E8"/>
    <w:rsid w:val="00DD0A58"/>
    <w:rsid w:val="00DD0B72"/>
    <w:rsid w:val="00DD22DA"/>
    <w:rsid w:val="00DD2929"/>
    <w:rsid w:val="00DD3743"/>
    <w:rsid w:val="00DD4D84"/>
    <w:rsid w:val="00DD51A9"/>
    <w:rsid w:val="00DD59D8"/>
    <w:rsid w:val="00DD6502"/>
    <w:rsid w:val="00DE073F"/>
    <w:rsid w:val="00DE1A09"/>
    <w:rsid w:val="00DE1AAD"/>
    <w:rsid w:val="00DE21A1"/>
    <w:rsid w:val="00DE238E"/>
    <w:rsid w:val="00DE350D"/>
    <w:rsid w:val="00DE3EFB"/>
    <w:rsid w:val="00DE5ECA"/>
    <w:rsid w:val="00DE653D"/>
    <w:rsid w:val="00DF0063"/>
    <w:rsid w:val="00DF1662"/>
    <w:rsid w:val="00DF22FC"/>
    <w:rsid w:val="00DF27B7"/>
    <w:rsid w:val="00DF38AE"/>
    <w:rsid w:val="00DF46E2"/>
    <w:rsid w:val="00DF4F63"/>
    <w:rsid w:val="00DF5264"/>
    <w:rsid w:val="00DF588D"/>
    <w:rsid w:val="00E00055"/>
    <w:rsid w:val="00E0096C"/>
    <w:rsid w:val="00E00BC5"/>
    <w:rsid w:val="00E00E01"/>
    <w:rsid w:val="00E02510"/>
    <w:rsid w:val="00E03CCD"/>
    <w:rsid w:val="00E03E67"/>
    <w:rsid w:val="00E047C9"/>
    <w:rsid w:val="00E04F24"/>
    <w:rsid w:val="00E05A52"/>
    <w:rsid w:val="00E0613F"/>
    <w:rsid w:val="00E06525"/>
    <w:rsid w:val="00E06AC6"/>
    <w:rsid w:val="00E07316"/>
    <w:rsid w:val="00E10A4C"/>
    <w:rsid w:val="00E11E56"/>
    <w:rsid w:val="00E129BE"/>
    <w:rsid w:val="00E12B3A"/>
    <w:rsid w:val="00E12CDF"/>
    <w:rsid w:val="00E13BF2"/>
    <w:rsid w:val="00E13F9E"/>
    <w:rsid w:val="00E15C32"/>
    <w:rsid w:val="00E15DB4"/>
    <w:rsid w:val="00E177F1"/>
    <w:rsid w:val="00E21516"/>
    <w:rsid w:val="00E21F68"/>
    <w:rsid w:val="00E22174"/>
    <w:rsid w:val="00E232D3"/>
    <w:rsid w:val="00E24829"/>
    <w:rsid w:val="00E26245"/>
    <w:rsid w:val="00E2686E"/>
    <w:rsid w:val="00E2688D"/>
    <w:rsid w:val="00E27544"/>
    <w:rsid w:val="00E301F8"/>
    <w:rsid w:val="00E309C9"/>
    <w:rsid w:val="00E3106B"/>
    <w:rsid w:val="00E315A0"/>
    <w:rsid w:val="00E3225B"/>
    <w:rsid w:val="00E33650"/>
    <w:rsid w:val="00E3367F"/>
    <w:rsid w:val="00E364A8"/>
    <w:rsid w:val="00E3680D"/>
    <w:rsid w:val="00E36911"/>
    <w:rsid w:val="00E36B75"/>
    <w:rsid w:val="00E36E68"/>
    <w:rsid w:val="00E37232"/>
    <w:rsid w:val="00E37E2E"/>
    <w:rsid w:val="00E41DAE"/>
    <w:rsid w:val="00E42CBF"/>
    <w:rsid w:val="00E4316A"/>
    <w:rsid w:val="00E44ACD"/>
    <w:rsid w:val="00E45EAA"/>
    <w:rsid w:val="00E46298"/>
    <w:rsid w:val="00E46B4C"/>
    <w:rsid w:val="00E46CE3"/>
    <w:rsid w:val="00E46E8E"/>
    <w:rsid w:val="00E501D6"/>
    <w:rsid w:val="00E50B62"/>
    <w:rsid w:val="00E50B90"/>
    <w:rsid w:val="00E51326"/>
    <w:rsid w:val="00E52113"/>
    <w:rsid w:val="00E521AF"/>
    <w:rsid w:val="00E5325C"/>
    <w:rsid w:val="00E54E31"/>
    <w:rsid w:val="00E55274"/>
    <w:rsid w:val="00E565C7"/>
    <w:rsid w:val="00E5692B"/>
    <w:rsid w:val="00E56D88"/>
    <w:rsid w:val="00E571F2"/>
    <w:rsid w:val="00E572D8"/>
    <w:rsid w:val="00E6099E"/>
    <w:rsid w:val="00E61230"/>
    <w:rsid w:val="00E6309B"/>
    <w:rsid w:val="00E63C3D"/>
    <w:rsid w:val="00E64917"/>
    <w:rsid w:val="00E64C1C"/>
    <w:rsid w:val="00E65C15"/>
    <w:rsid w:val="00E66509"/>
    <w:rsid w:val="00E71561"/>
    <w:rsid w:val="00E71F03"/>
    <w:rsid w:val="00E729EC"/>
    <w:rsid w:val="00E72E05"/>
    <w:rsid w:val="00E7489A"/>
    <w:rsid w:val="00E75BB0"/>
    <w:rsid w:val="00E75BC7"/>
    <w:rsid w:val="00E75D38"/>
    <w:rsid w:val="00E809B2"/>
    <w:rsid w:val="00E80BFF"/>
    <w:rsid w:val="00E82E77"/>
    <w:rsid w:val="00E83174"/>
    <w:rsid w:val="00E83E4B"/>
    <w:rsid w:val="00E852DE"/>
    <w:rsid w:val="00E86080"/>
    <w:rsid w:val="00E87112"/>
    <w:rsid w:val="00E90193"/>
    <w:rsid w:val="00E90AFF"/>
    <w:rsid w:val="00E93014"/>
    <w:rsid w:val="00E9494E"/>
    <w:rsid w:val="00E955AB"/>
    <w:rsid w:val="00E9594C"/>
    <w:rsid w:val="00E95A9E"/>
    <w:rsid w:val="00E95F5A"/>
    <w:rsid w:val="00E96018"/>
    <w:rsid w:val="00E96605"/>
    <w:rsid w:val="00EA0002"/>
    <w:rsid w:val="00EA0C5E"/>
    <w:rsid w:val="00EA0CF7"/>
    <w:rsid w:val="00EA12F9"/>
    <w:rsid w:val="00EA1BB3"/>
    <w:rsid w:val="00EA2272"/>
    <w:rsid w:val="00EA2C3C"/>
    <w:rsid w:val="00EA2D6B"/>
    <w:rsid w:val="00EA37E8"/>
    <w:rsid w:val="00EA49BE"/>
    <w:rsid w:val="00EA5DEB"/>
    <w:rsid w:val="00EA64C9"/>
    <w:rsid w:val="00EA6C2E"/>
    <w:rsid w:val="00EB02F5"/>
    <w:rsid w:val="00EB09A2"/>
    <w:rsid w:val="00EB29DA"/>
    <w:rsid w:val="00EB3A5D"/>
    <w:rsid w:val="00EB3C0F"/>
    <w:rsid w:val="00EB5098"/>
    <w:rsid w:val="00EB632F"/>
    <w:rsid w:val="00EB65F9"/>
    <w:rsid w:val="00EB718E"/>
    <w:rsid w:val="00EB7490"/>
    <w:rsid w:val="00EC0D82"/>
    <w:rsid w:val="00EC37EB"/>
    <w:rsid w:val="00EC3879"/>
    <w:rsid w:val="00EC4CF0"/>
    <w:rsid w:val="00EC7CA3"/>
    <w:rsid w:val="00ED041B"/>
    <w:rsid w:val="00ED09DE"/>
    <w:rsid w:val="00ED0FBD"/>
    <w:rsid w:val="00ED2A18"/>
    <w:rsid w:val="00ED2B8A"/>
    <w:rsid w:val="00ED4242"/>
    <w:rsid w:val="00ED5E0B"/>
    <w:rsid w:val="00ED6C1B"/>
    <w:rsid w:val="00ED6E27"/>
    <w:rsid w:val="00ED75F3"/>
    <w:rsid w:val="00EE05D1"/>
    <w:rsid w:val="00EE0F7F"/>
    <w:rsid w:val="00EE1586"/>
    <w:rsid w:val="00EE195C"/>
    <w:rsid w:val="00EE1BA6"/>
    <w:rsid w:val="00EE20E9"/>
    <w:rsid w:val="00EE2606"/>
    <w:rsid w:val="00EE3324"/>
    <w:rsid w:val="00EE3400"/>
    <w:rsid w:val="00EE4529"/>
    <w:rsid w:val="00EE62AD"/>
    <w:rsid w:val="00EE6594"/>
    <w:rsid w:val="00EE6B10"/>
    <w:rsid w:val="00EF0160"/>
    <w:rsid w:val="00EF0696"/>
    <w:rsid w:val="00EF53DD"/>
    <w:rsid w:val="00EF545F"/>
    <w:rsid w:val="00EF5B5D"/>
    <w:rsid w:val="00EF5C51"/>
    <w:rsid w:val="00EF5F61"/>
    <w:rsid w:val="00EF64C0"/>
    <w:rsid w:val="00F026C2"/>
    <w:rsid w:val="00F02E6D"/>
    <w:rsid w:val="00F032C4"/>
    <w:rsid w:val="00F048A2"/>
    <w:rsid w:val="00F052AA"/>
    <w:rsid w:val="00F06632"/>
    <w:rsid w:val="00F06FCC"/>
    <w:rsid w:val="00F07C64"/>
    <w:rsid w:val="00F11137"/>
    <w:rsid w:val="00F132A3"/>
    <w:rsid w:val="00F13304"/>
    <w:rsid w:val="00F179FB"/>
    <w:rsid w:val="00F201F3"/>
    <w:rsid w:val="00F21040"/>
    <w:rsid w:val="00F227D5"/>
    <w:rsid w:val="00F22FDA"/>
    <w:rsid w:val="00F23DB3"/>
    <w:rsid w:val="00F23DB7"/>
    <w:rsid w:val="00F27627"/>
    <w:rsid w:val="00F277AB"/>
    <w:rsid w:val="00F27B3F"/>
    <w:rsid w:val="00F303D6"/>
    <w:rsid w:val="00F3130F"/>
    <w:rsid w:val="00F34789"/>
    <w:rsid w:val="00F34D53"/>
    <w:rsid w:val="00F3686D"/>
    <w:rsid w:val="00F40EA7"/>
    <w:rsid w:val="00F428D7"/>
    <w:rsid w:val="00F43F45"/>
    <w:rsid w:val="00F460A8"/>
    <w:rsid w:val="00F50415"/>
    <w:rsid w:val="00F50478"/>
    <w:rsid w:val="00F51714"/>
    <w:rsid w:val="00F51FC5"/>
    <w:rsid w:val="00F5298A"/>
    <w:rsid w:val="00F5394A"/>
    <w:rsid w:val="00F55439"/>
    <w:rsid w:val="00F56E59"/>
    <w:rsid w:val="00F57062"/>
    <w:rsid w:val="00F617C5"/>
    <w:rsid w:val="00F62487"/>
    <w:rsid w:val="00F6477C"/>
    <w:rsid w:val="00F65749"/>
    <w:rsid w:val="00F659C1"/>
    <w:rsid w:val="00F669F4"/>
    <w:rsid w:val="00F66C33"/>
    <w:rsid w:val="00F703F9"/>
    <w:rsid w:val="00F70FDB"/>
    <w:rsid w:val="00F71216"/>
    <w:rsid w:val="00F72268"/>
    <w:rsid w:val="00F72C50"/>
    <w:rsid w:val="00F73224"/>
    <w:rsid w:val="00F748D1"/>
    <w:rsid w:val="00F74FC3"/>
    <w:rsid w:val="00F7566C"/>
    <w:rsid w:val="00F76412"/>
    <w:rsid w:val="00F76C20"/>
    <w:rsid w:val="00F76CF8"/>
    <w:rsid w:val="00F76FB1"/>
    <w:rsid w:val="00F77673"/>
    <w:rsid w:val="00F77CA9"/>
    <w:rsid w:val="00F81FA3"/>
    <w:rsid w:val="00F8354C"/>
    <w:rsid w:val="00F83C3B"/>
    <w:rsid w:val="00F851E0"/>
    <w:rsid w:val="00F85242"/>
    <w:rsid w:val="00F853AC"/>
    <w:rsid w:val="00F85BAB"/>
    <w:rsid w:val="00F86D43"/>
    <w:rsid w:val="00F9030E"/>
    <w:rsid w:val="00F90A89"/>
    <w:rsid w:val="00F916BE"/>
    <w:rsid w:val="00F91E0A"/>
    <w:rsid w:val="00F921DC"/>
    <w:rsid w:val="00F93072"/>
    <w:rsid w:val="00F93850"/>
    <w:rsid w:val="00F938DA"/>
    <w:rsid w:val="00F957F3"/>
    <w:rsid w:val="00F95A62"/>
    <w:rsid w:val="00F97293"/>
    <w:rsid w:val="00F97C8C"/>
    <w:rsid w:val="00F97CFE"/>
    <w:rsid w:val="00FA02C3"/>
    <w:rsid w:val="00FA1A26"/>
    <w:rsid w:val="00FA1CA9"/>
    <w:rsid w:val="00FA220F"/>
    <w:rsid w:val="00FA2471"/>
    <w:rsid w:val="00FA377D"/>
    <w:rsid w:val="00FA436A"/>
    <w:rsid w:val="00FA4A6A"/>
    <w:rsid w:val="00FA593D"/>
    <w:rsid w:val="00FA6C52"/>
    <w:rsid w:val="00FA7F2E"/>
    <w:rsid w:val="00FB0BC8"/>
    <w:rsid w:val="00FB1C94"/>
    <w:rsid w:val="00FB25BB"/>
    <w:rsid w:val="00FB2D72"/>
    <w:rsid w:val="00FB4F03"/>
    <w:rsid w:val="00FB4F5D"/>
    <w:rsid w:val="00FB53B3"/>
    <w:rsid w:val="00FB58CA"/>
    <w:rsid w:val="00FB6183"/>
    <w:rsid w:val="00FB74B0"/>
    <w:rsid w:val="00FB7CEF"/>
    <w:rsid w:val="00FC2650"/>
    <w:rsid w:val="00FC3421"/>
    <w:rsid w:val="00FC388D"/>
    <w:rsid w:val="00FC44B5"/>
    <w:rsid w:val="00FC53C9"/>
    <w:rsid w:val="00FC722B"/>
    <w:rsid w:val="00FC7AE3"/>
    <w:rsid w:val="00FC7CAA"/>
    <w:rsid w:val="00FC7CB4"/>
    <w:rsid w:val="00FD0159"/>
    <w:rsid w:val="00FD0ADC"/>
    <w:rsid w:val="00FD1FB2"/>
    <w:rsid w:val="00FD2952"/>
    <w:rsid w:val="00FD3EEA"/>
    <w:rsid w:val="00FD4834"/>
    <w:rsid w:val="00FD4C38"/>
    <w:rsid w:val="00FD5AAD"/>
    <w:rsid w:val="00FD655E"/>
    <w:rsid w:val="00FE19C0"/>
    <w:rsid w:val="00FE35F3"/>
    <w:rsid w:val="00FE39DA"/>
    <w:rsid w:val="00FE40AF"/>
    <w:rsid w:val="00FE4E69"/>
    <w:rsid w:val="00FE5A06"/>
    <w:rsid w:val="00FE601D"/>
    <w:rsid w:val="00FE605D"/>
    <w:rsid w:val="00FE66FC"/>
    <w:rsid w:val="00FE68CA"/>
    <w:rsid w:val="00FE6C45"/>
    <w:rsid w:val="00FE6ED0"/>
    <w:rsid w:val="00FF0657"/>
    <w:rsid w:val="00FF06B6"/>
    <w:rsid w:val="00FF078C"/>
    <w:rsid w:val="00FF1B7F"/>
    <w:rsid w:val="00FF28D5"/>
    <w:rsid w:val="00FF3648"/>
    <w:rsid w:val="00FF4CCF"/>
    <w:rsid w:val="00FF529E"/>
    <w:rsid w:val="00FF5730"/>
    <w:rsid w:val="00FF6415"/>
    <w:rsid w:val="00FF6919"/>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8AE80F"/>
  <w15:chartTrackingRefBased/>
  <w15:docId w15:val="{53A41C8B-8886-49E8-A8EC-50B869EF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1B7"/>
    <w:pPr>
      <w:suppressAutoHyphens/>
    </w:pPr>
    <w:rPr>
      <w:rFonts w:eastAsia="SimSun"/>
      <w:kern w:val="1"/>
      <w:sz w:val="24"/>
      <w:szCs w:val="24"/>
      <w:lang w:eastAsia="hi-IN" w:bidi="hi-IN"/>
    </w:rPr>
  </w:style>
  <w:style w:type="paragraph" w:styleId="Nagwek1">
    <w:name w:val="heading 1"/>
    <w:aliases w:val="GŁÓWNY"/>
    <w:basedOn w:val="Normalny"/>
    <w:next w:val="Tekstpodstawowy"/>
    <w:qFormat/>
    <w:rsid w:val="00F73224"/>
    <w:pPr>
      <w:keepNext/>
      <w:spacing w:before="240" w:after="60"/>
      <w:outlineLvl w:val="0"/>
    </w:pPr>
    <w:rPr>
      <w:rFonts w:cs="Cambria"/>
      <w:b/>
      <w:bCs/>
      <w:szCs w:val="32"/>
    </w:rPr>
  </w:style>
  <w:style w:type="paragraph" w:styleId="Nagwek2">
    <w:name w:val="heading 2"/>
    <w:basedOn w:val="Normalny"/>
    <w:next w:val="Tekstpodstawowy"/>
    <w:uiPriority w:val="99"/>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b/>
      <w:kern w:val="1"/>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b/>
      <w:color w:val="000000"/>
    </w:rPr>
  </w:style>
  <w:style w:type="character" w:customStyle="1" w:styleId="WW8Num5z1">
    <w:name w:val="WW8Num5z1"/>
    <w:rPr>
      <w:rFonts w:ascii="Times New Roman" w:hAnsi="Times New Roman" w:cs="Times New Roman"/>
      <w:i/>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val="0"/>
    </w:rPr>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pl-PL"/>
    </w:rPr>
  </w:style>
  <w:style w:type="character" w:customStyle="1" w:styleId="WW8Num14z0">
    <w:name w:val="WW8Num14z0"/>
    <w:rPr>
      <w:rFonts w:ascii="Symbol" w:hAnsi="Symbol" w:cs="Symbol"/>
      <w:b/>
    </w:rPr>
  </w:style>
  <w:style w:type="character" w:customStyle="1" w:styleId="WW8Num15z0">
    <w:name w:val="WW8Num15z0"/>
    <w:rPr>
      <w:rFonts w:ascii="Symbol" w:hAnsi="Symbol" w:cs="Symbol"/>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7z0">
    <w:name w:val="WW8Num17z0"/>
    <w:rPr>
      <w:b w:val="0"/>
      <w:spacing w:val="2"/>
      <w:position w:val="2"/>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i w:val="0"/>
    </w:rPr>
  </w:style>
  <w:style w:type="character" w:customStyle="1" w:styleId="WW8Num19z0">
    <w:name w:val="WW8Num19z0"/>
    <w:rPr>
      <w: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000000"/>
    </w:rPr>
  </w:style>
  <w:style w:type="character" w:customStyle="1" w:styleId="WW8Num21z0">
    <w:name w:val="WW8Num21z0"/>
    <w:rPr>
      <w:rFonts w:cs="Times New Roman"/>
      <w:b/>
      <w:bCs/>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3z0">
    <w:name w:val="WW8Num23z0"/>
    <w:rPr>
      <w:b/>
    </w:rPr>
  </w:style>
  <w:style w:type="character" w:customStyle="1" w:styleId="WW8Num23z1">
    <w:name w:val="WW8Num23z1"/>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b/>
    </w:rPr>
  </w:style>
  <w:style w:type="character" w:customStyle="1" w:styleId="WW8Num26z1">
    <w:name w:val="WW8Num26z1"/>
  </w:style>
  <w:style w:type="character" w:customStyle="1" w:styleId="WW8Num27z0">
    <w:name w:val="WW8Num27z0"/>
    <w:rPr>
      <w:b/>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sz w:val="20"/>
      <w:szCs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Arial Unicode MS" w:hAnsi="Symbol" w:cs="Symbol"/>
      <w:b/>
      <w:color w:val="FF0000"/>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b w:val="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Arial Unicode MS" w:cs="Arial Narrow"/>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1z0">
    <w:name w:val="WW8Num51z0"/>
    <w:rPr>
      <w:rFonts w:eastAsia="Arial Unicode MS"/>
      <w:b/>
      <w:color w:val="FF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b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eastAsia="Arial Unicode MS"/>
      <w:b w:val="0"/>
      <w:i/>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rPr>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rPr>
      <w:color w:val="000000"/>
    </w:rPr>
  </w:style>
  <w:style w:type="character" w:customStyle="1" w:styleId="WW8Num69z0">
    <w:name w:val="WW8Num69z0"/>
  </w:style>
  <w:style w:type="character" w:customStyle="1" w:styleId="WW8Num70z0">
    <w:name w:val="WW8Num70z0"/>
    <w:rPr>
      <w:b/>
      <w:bCs/>
      <w:spacing w:val="-3"/>
    </w:rPr>
  </w:style>
  <w:style w:type="character" w:customStyle="1" w:styleId="WW8Num71z0">
    <w:name w:val="WW8Num71z0"/>
  </w:style>
  <w:style w:type="character" w:customStyle="1" w:styleId="WW8Num72z0">
    <w:name w:val="WW8Num72z0"/>
  </w:style>
  <w:style w:type="character" w:customStyle="1" w:styleId="WW8Num73z0">
    <w:name w:val="WW8Num73z0"/>
    <w:rPr>
      <w:b/>
      <w:szCs w:val="24"/>
    </w:rPr>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eastAsia="Helvetica"/>
      <w:b/>
    </w:rPr>
  </w:style>
  <w:style w:type="character" w:customStyle="1" w:styleId="WW8Num78z0">
    <w:name w:val="WW8Num78z0"/>
    <w:rPr>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1z0">
    <w:name w:val="WW8Num81z0"/>
    <w:rPr>
      <w:rFonts w:eastAsia="Arial Unicode MS"/>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eastAsia="Times New Roman"/>
      <w:b/>
    </w:rPr>
  </w:style>
  <w:style w:type="character" w:customStyle="1" w:styleId="WW8Num82z1">
    <w:name w:val="WW8Num82z1"/>
  </w:style>
  <w:style w:type="character" w:customStyle="1" w:styleId="WW8Num82z2">
    <w:name w:val="WW8Num82z2"/>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 w:val="20"/>
      <w:szCs w:val="24"/>
    </w:rPr>
  </w:style>
  <w:style w:type="character" w:customStyle="1" w:styleId="WW8Num86z1">
    <w:name w:val="WW8Num86z1"/>
  </w:style>
  <w:style w:type="character" w:customStyle="1" w:styleId="WW8Num87z0">
    <w:name w:val="WW8Num87z0"/>
    <w:rPr>
      <w:rFonts w:eastAsia="Helvetica"/>
      <w:b w:val="0"/>
      <w:color w:val="FF0000"/>
      <w:kern w:val="1"/>
    </w:rPr>
  </w:style>
  <w:style w:type="character" w:customStyle="1" w:styleId="WW8Num87z1">
    <w:name w:val="WW8Num87z1"/>
  </w:style>
  <w:style w:type="character" w:customStyle="1" w:styleId="WW8Num87z2">
    <w:name w:val="WW8Num87z2"/>
  </w:style>
  <w:style w:type="character" w:customStyle="1" w:styleId="WW8Num88z0">
    <w:name w:val="WW8Num88z0"/>
    <w:rPr>
      <w:b/>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color w:val="FF0000"/>
      <w:sz w:val="24"/>
      <w:szCs w:val="24"/>
    </w:rPr>
  </w:style>
  <w:style w:type="character" w:customStyle="1" w:styleId="WW8Num89z1">
    <w:name w:val="WW8Num89z1"/>
    <w:rPr>
      <w:rFonts w:hint="default"/>
    </w:rPr>
  </w:style>
  <w:style w:type="character" w:customStyle="1" w:styleId="WW8Num90z0">
    <w:name w:val="WW8Num90z0"/>
    <w:rPr>
      <w:rFonts w:hint="default"/>
      <w:b/>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eastAsia="Helvetica" w:hAnsi="Symbol" w:cs="Symbol" w:hint="default"/>
      <w:kern w:val="1"/>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sz w:val="24"/>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color w:val="FF0000"/>
      <w:kern w:val="1"/>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7">
    <w:name w:val="Domyślna czcionka akapitu7"/>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6">
    <w:name w:val="Domyślna czcionka akapitu6"/>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8z0">
    <w:name w:val="WW8Num98z0"/>
    <w:rPr>
      <w:rFonts w:ascii="Times New Roman" w:eastAsia="Times New Roman" w:hAnsi="Times New Roman" w:cs="Times New Roman" w:hint="default"/>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pacing w:val="2"/>
      <w:position w:val="2"/>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hint="default"/>
      <w:color w:val="00000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sz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hint="default"/>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uiPriority w:val="99"/>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uiPriority w:val="22"/>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uiPriority w:val="99"/>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uiPriority w:val="99"/>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link w:val="Zwykytekst"/>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uiPriority w:val="99"/>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uiPriority w:val="99"/>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link w:val="Tekstpodstawowy2"/>
    <w:uiPriority w:val="99"/>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0">
    <w:name w:val="Podpis10"/>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2">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uiPriority w:val="39"/>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uiPriority w:val="99"/>
    <w:pPr>
      <w:suppressLineNumbers/>
      <w:tabs>
        <w:tab w:val="center" w:pos="4819"/>
        <w:tab w:val="right" w:pos="9638"/>
      </w:tabs>
    </w:p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2"/>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3"/>
      </w:numPr>
    </w:pPr>
    <w:rPr>
      <w:b/>
      <w:bCs/>
      <w:sz w:val="21"/>
      <w:szCs w:val="21"/>
    </w:rPr>
  </w:style>
  <w:style w:type="paragraph" w:styleId="Tekstdymka">
    <w:name w:val="Balloon Text"/>
    <w:basedOn w:val="Normalny"/>
    <w:rPr>
      <w:rFonts w:ascii="Segoe UI" w:hAnsi="Segoe UI" w:cs="Mangal"/>
      <w:sz w:val="18"/>
      <w:szCs w:val="16"/>
      <w:lang w:val="x-none"/>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lang w:val="x-none"/>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basedOn w:val="Normalny"/>
    <w:uiPriority w:val="34"/>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lang w:val="x-none"/>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lang w:val="x-none"/>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093446"/>
    <w:rPr>
      <w:sz w:val="24"/>
      <w:szCs w:val="24"/>
    </w:rPr>
  </w:style>
  <w:style w:type="character" w:customStyle="1" w:styleId="apple-converted-space">
    <w:name w:val="apple-converted-space"/>
    <w:basedOn w:val="Domylnaczcionkaakapitu"/>
    <w:rsid w:val="00D7729E"/>
  </w:style>
  <w:style w:type="table" w:styleId="Tabela-Siatka">
    <w:name w:val="Table Grid"/>
    <w:basedOn w:val="Standardowy"/>
    <w:uiPriority w:val="39"/>
    <w:rsid w:val="00D6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rsid w:val="00AF2115"/>
    <w:rPr>
      <w:rFonts w:eastAsia="Times New Roman"/>
      <w:kern w:val="0"/>
      <w:sz w:val="20"/>
      <w:szCs w:val="20"/>
      <w:lang w:val="x-none" w:eastAsia="ar-SA" w:bidi="ar-SA"/>
    </w:rPr>
  </w:style>
  <w:style w:type="character" w:customStyle="1" w:styleId="TekstprzypisudolnegoZnak1">
    <w:name w:val="Tekst przypisu dolnego Znak1"/>
    <w:link w:val="Tekstprzypisudolnego"/>
    <w:uiPriority w:val="99"/>
    <w:rsid w:val="00AF2115"/>
    <w:rPr>
      <w:lang w:eastAsia="ar-SA"/>
    </w:rPr>
  </w:style>
  <w:style w:type="character" w:customStyle="1" w:styleId="text1">
    <w:name w:val="text1"/>
    <w:rsid w:val="00793D3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EE0F7F"/>
    <w:pPr>
      <w:suppressAutoHyphens w:val="0"/>
      <w:spacing w:after="120" w:line="480" w:lineRule="auto"/>
    </w:pPr>
    <w:rPr>
      <w:rFonts w:cs="Mangal"/>
      <w:szCs w:val="21"/>
      <w:lang w:val="x-none"/>
    </w:rPr>
  </w:style>
  <w:style w:type="character" w:customStyle="1" w:styleId="Tekstpodstawowy2Znak2">
    <w:name w:val="Tekst podstawowy 2 Znak2"/>
    <w:uiPriority w:val="99"/>
    <w:semiHidden/>
    <w:rsid w:val="00EE0F7F"/>
    <w:rPr>
      <w:rFonts w:eastAsia="SimSun" w:cs="Mangal"/>
      <w:kern w:val="1"/>
      <w:sz w:val="24"/>
      <w:szCs w:val="21"/>
      <w:lang w:eastAsia="hi-IN" w:bidi="hi-IN"/>
    </w:rPr>
  </w:style>
  <w:style w:type="character" w:styleId="Odwoaniedokomentarza">
    <w:name w:val="annotation reference"/>
    <w:uiPriority w:val="99"/>
    <w:unhideWhenUsed/>
    <w:rsid w:val="008260DB"/>
    <w:rPr>
      <w:sz w:val="16"/>
      <w:szCs w:val="16"/>
    </w:rPr>
  </w:style>
  <w:style w:type="paragraph" w:styleId="Tekstkomentarza">
    <w:name w:val="annotation text"/>
    <w:basedOn w:val="Normalny"/>
    <w:link w:val="TekstkomentarzaZnak3"/>
    <w:uiPriority w:val="99"/>
    <w:unhideWhenUsed/>
    <w:qFormat/>
    <w:rsid w:val="008260DB"/>
    <w:rPr>
      <w:rFonts w:cs="Mangal"/>
      <w:sz w:val="20"/>
      <w:szCs w:val="18"/>
      <w:lang w:val="x-none"/>
    </w:rPr>
  </w:style>
  <w:style w:type="character" w:customStyle="1" w:styleId="TekstkomentarzaZnak3">
    <w:name w:val="Tekst komentarza Znak3"/>
    <w:link w:val="Tekstkomentarza"/>
    <w:uiPriority w:val="99"/>
    <w:rsid w:val="008260DB"/>
    <w:rPr>
      <w:rFonts w:eastAsia="SimSun" w:cs="Mangal"/>
      <w:kern w:val="1"/>
      <w:szCs w:val="18"/>
      <w:lang w:eastAsia="hi-IN" w:bidi="hi-IN"/>
    </w:rPr>
  </w:style>
  <w:style w:type="paragraph" w:customStyle="1" w:styleId="Style4">
    <w:name w:val="Style4"/>
    <w:basedOn w:val="Normalny"/>
    <w:uiPriority w:val="99"/>
    <w:rsid w:val="005F6DBD"/>
    <w:pPr>
      <w:widowControl w:val="0"/>
      <w:suppressAutoHyphens w:val="0"/>
      <w:autoSpaceDE w:val="0"/>
      <w:autoSpaceDN w:val="0"/>
      <w:adjustRightInd w:val="0"/>
      <w:spacing w:line="274" w:lineRule="exact"/>
      <w:jc w:val="both"/>
    </w:pPr>
    <w:rPr>
      <w:rFonts w:eastAsia="Times New Roman"/>
      <w:kern w:val="0"/>
      <w:lang w:eastAsia="pl-PL" w:bidi="ar-SA"/>
    </w:rPr>
  </w:style>
  <w:style w:type="character" w:customStyle="1" w:styleId="FontStyle50">
    <w:name w:val="Font Style50"/>
    <w:uiPriority w:val="99"/>
    <w:rsid w:val="005F6DBD"/>
    <w:rPr>
      <w:rFonts w:ascii="Arial" w:hAnsi="Arial" w:cs="Arial"/>
      <w:sz w:val="20"/>
      <w:szCs w:val="20"/>
    </w:rPr>
  </w:style>
  <w:style w:type="character" w:customStyle="1" w:styleId="Teksttreci2">
    <w:name w:val="Tekst treści (2)"/>
    <w:rsid w:val="005F6DBD"/>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E11E56"/>
    <w:pPr>
      <w:numPr>
        <w:numId w:val="4"/>
      </w:numPr>
    </w:pPr>
  </w:style>
  <w:style w:type="paragraph" w:customStyle="1" w:styleId="Standard">
    <w:name w:val="Standard"/>
    <w:rsid w:val="002C00A5"/>
    <w:pPr>
      <w:widowControl w:val="0"/>
      <w:tabs>
        <w:tab w:val="left" w:pos="567"/>
      </w:tabs>
      <w:suppressAutoHyphens/>
      <w:autoSpaceDE w:val="0"/>
      <w:ind w:firstLine="40"/>
      <w:jc w:val="both"/>
    </w:pPr>
    <w:rPr>
      <w:rFonts w:ascii="Tahoma" w:hAnsi="Tahoma"/>
      <w:sz w:val="24"/>
      <w:lang w:eastAsia="ar-SA"/>
    </w:rPr>
  </w:style>
  <w:style w:type="character" w:styleId="Odwoanieprzypisudolnego">
    <w:name w:val="footnote reference"/>
    <w:semiHidden/>
    <w:unhideWhenUsed/>
    <w:rsid w:val="00C56545"/>
    <w:rPr>
      <w:vertAlign w:val="superscript"/>
    </w:rPr>
  </w:style>
  <w:style w:type="paragraph" w:styleId="Tekstblokowy">
    <w:name w:val="Block Text"/>
    <w:basedOn w:val="Normalny"/>
    <w:semiHidden/>
    <w:rsid w:val="00DB4A52"/>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Akapitzlist5">
    <w:name w:val="Akapit z listą5"/>
    <w:basedOn w:val="Normalny"/>
    <w:rsid w:val="00FD3EEA"/>
    <w:pPr>
      <w:ind w:left="720"/>
    </w:pPr>
    <w:rPr>
      <w:rFonts w:cs="Mangal"/>
      <w:szCs w:val="21"/>
    </w:rPr>
  </w:style>
  <w:style w:type="paragraph" w:customStyle="1" w:styleId="ROZDZIAY">
    <w:name w:val="ROZDZIAŁY"/>
    <w:basedOn w:val="Normalny"/>
    <w:link w:val="ROZDZIAYZnak"/>
    <w:qFormat/>
    <w:rsid w:val="00F73224"/>
    <w:pPr>
      <w:jc w:val="center"/>
    </w:pPr>
    <w:rPr>
      <w:b/>
      <w:sz w:val="28"/>
      <w:szCs w:val="28"/>
    </w:rPr>
  </w:style>
  <w:style w:type="character" w:customStyle="1" w:styleId="ROZDZIAYZnak">
    <w:name w:val="ROZDZIAŁY Znak"/>
    <w:link w:val="ROZDZIAY"/>
    <w:rsid w:val="00F73224"/>
    <w:rPr>
      <w:rFonts w:eastAsia="SimSun"/>
      <w:b/>
      <w:kern w:val="1"/>
      <w:sz w:val="28"/>
      <w:szCs w:val="28"/>
      <w:lang w:eastAsia="hi-IN" w:bidi="hi-IN"/>
    </w:rPr>
  </w:style>
  <w:style w:type="character" w:styleId="Nierozpoznanawzmianka">
    <w:name w:val="Unresolved Mention"/>
    <w:uiPriority w:val="99"/>
    <w:semiHidden/>
    <w:unhideWhenUsed/>
    <w:rsid w:val="004219E6"/>
    <w:rPr>
      <w:color w:val="808080"/>
      <w:shd w:val="clear" w:color="auto" w:fill="E6E6E6"/>
    </w:rPr>
  </w:style>
  <w:style w:type="paragraph" w:styleId="NormalnyWeb">
    <w:name w:val="Normal (Web)"/>
    <w:basedOn w:val="Normalny"/>
    <w:uiPriority w:val="99"/>
    <w:semiHidden/>
    <w:unhideWhenUsed/>
    <w:rsid w:val="00D607E2"/>
    <w:pPr>
      <w:suppressAutoHyphens w:val="0"/>
      <w:spacing w:before="100" w:beforeAutospacing="1" w:after="100" w:afterAutospacing="1"/>
    </w:pPr>
    <w:rPr>
      <w:rFonts w:eastAsia="Times New Roman"/>
      <w:kern w:val="0"/>
      <w:lang w:eastAsia="pl-PL" w:bidi="ar-SA"/>
    </w:rPr>
  </w:style>
  <w:style w:type="paragraph" w:styleId="Zwykytekst">
    <w:name w:val="Plain Text"/>
    <w:basedOn w:val="Normalny"/>
    <w:link w:val="ZwykytekstZnak"/>
    <w:uiPriority w:val="99"/>
    <w:rsid w:val="009758EE"/>
    <w:pPr>
      <w:suppressAutoHyphens w:val="0"/>
      <w:autoSpaceDE w:val="0"/>
      <w:autoSpaceDN w:val="0"/>
      <w:spacing w:before="90" w:line="380" w:lineRule="atLeast"/>
      <w:jc w:val="both"/>
    </w:pPr>
    <w:rPr>
      <w:rFonts w:ascii="Courier New" w:eastAsia="Times New Roman" w:hAnsi="Courier New" w:cs="Courier New"/>
      <w:kern w:val="0"/>
      <w:sz w:val="20"/>
      <w:szCs w:val="20"/>
      <w:lang w:eastAsia="pl-PL" w:bidi="ar-SA"/>
    </w:rPr>
  </w:style>
  <w:style w:type="character" w:customStyle="1" w:styleId="ZwykytekstZnak1">
    <w:name w:val="Zwykły tekst Znak1"/>
    <w:uiPriority w:val="99"/>
    <w:semiHidden/>
    <w:rsid w:val="009758EE"/>
    <w:rPr>
      <w:rFonts w:ascii="Courier New" w:eastAsia="SimSun" w:hAnsi="Courier New" w:cs="Mangal"/>
      <w:kern w:val="1"/>
      <w:szCs w:val="18"/>
      <w:lang w:eastAsia="hi-IN" w:bidi="hi-IN"/>
    </w:rPr>
  </w:style>
  <w:style w:type="paragraph" w:styleId="Tekstpodstawowy3">
    <w:name w:val="Body Text 3"/>
    <w:basedOn w:val="Normalny"/>
    <w:link w:val="Tekstpodstawowy3Znak1"/>
    <w:uiPriority w:val="99"/>
    <w:semiHidden/>
    <w:unhideWhenUsed/>
    <w:rsid w:val="00D228D6"/>
    <w:pPr>
      <w:spacing w:after="120"/>
    </w:pPr>
    <w:rPr>
      <w:rFonts w:cs="Mangal"/>
      <w:sz w:val="16"/>
      <w:szCs w:val="14"/>
    </w:rPr>
  </w:style>
  <w:style w:type="character" w:customStyle="1" w:styleId="Tekstpodstawowy3Znak1">
    <w:name w:val="Tekst podstawowy 3 Znak1"/>
    <w:link w:val="Tekstpodstawowy3"/>
    <w:uiPriority w:val="99"/>
    <w:semiHidden/>
    <w:rsid w:val="00D228D6"/>
    <w:rPr>
      <w:rFonts w:eastAsia="SimSun" w:cs="Mangal"/>
      <w:kern w:val="1"/>
      <w:sz w:val="16"/>
      <w:szCs w:val="14"/>
      <w:lang w:eastAsia="hi-IN" w:bidi="hi-IN"/>
    </w:rPr>
  </w:style>
  <w:style w:type="paragraph" w:styleId="Spistreci2">
    <w:name w:val="toc 2"/>
    <w:basedOn w:val="Normalny"/>
    <w:next w:val="Normalny"/>
    <w:autoRedefine/>
    <w:uiPriority w:val="39"/>
    <w:unhideWhenUsed/>
    <w:rsid w:val="00FB2D72"/>
    <w:pPr>
      <w:ind w:left="240"/>
    </w:pPr>
    <w:rPr>
      <w:rFonts w:cs="Mangal"/>
      <w:szCs w:val="21"/>
    </w:rPr>
  </w:style>
  <w:style w:type="paragraph" w:customStyle="1" w:styleId="2poziom">
    <w:name w:val="2 poziom"/>
    <w:next w:val="Normalny"/>
    <w:link w:val="2poziomZnak"/>
    <w:qFormat/>
    <w:rsid w:val="00B16967"/>
    <w:pPr>
      <w:numPr>
        <w:ilvl w:val="1"/>
      </w:numPr>
      <w:spacing w:line="276" w:lineRule="auto"/>
    </w:pPr>
    <w:rPr>
      <w:rFonts w:cs="Calibri"/>
      <w:sz w:val="24"/>
      <w:szCs w:val="24"/>
      <w:lang w:eastAsia="ar-SA"/>
    </w:rPr>
  </w:style>
  <w:style w:type="character" w:customStyle="1" w:styleId="2poziomZnak">
    <w:name w:val="2 poziom Znak"/>
    <w:link w:val="2poziom"/>
    <w:rsid w:val="00B16967"/>
    <w:rPr>
      <w:rFonts w:cs="Calibri"/>
      <w:sz w:val="24"/>
      <w:szCs w:val="24"/>
      <w:lang w:eastAsia="ar-SA"/>
    </w:rPr>
  </w:style>
  <w:style w:type="paragraph" w:customStyle="1" w:styleId="1poziom">
    <w:name w:val="1 poziom"/>
    <w:basedOn w:val="Akapitzlist"/>
    <w:link w:val="1poziomZnak1"/>
    <w:qFormat/>
    <w:rsid w:val="00B16967"/>
    <w:pPr>
      <w:suppressAutoHyphens/>
      <w:autoSpaceDE w:val="0"/>
      <w:autoSpaceDN w:val="0"/>
      <w:adjustRightInd w:val="0"/>
      <w:spacing w:after="0" w:line="360" w:lineRule="auto"/>
      <w:ind w:left="0"/>
      <w:jc w:val="both"/>
    </w:pPr>
    <w:rPr>
      <w:rFonts w:eastAsia="Times New Roman" w:cs="Calibri"/>
      <w:w w:val="89"/>
      <w:kern w:val="0"/>
      <w:sz w:val="24"/>
      <w:szCs w:val="24"/>
    </w:rPr>
  </w:style>
  <w:style w:type="character" w:customStyle="1" w:styleId="1poziomZnak1">
    <w:name w:val="1 poziom Znak1"/>
    <w:link w:val="1poziom"/>
    <w:rsid w:val="00B16967"/>
    <w:rPr>
      <w:rFonts w:ascii="Calibri" w:hAnsi="Calibri" w:cs="Calibri"/>
      <w:w w:val="89"/>
      <w:sz w:val="24"/>
      <w:szCs w:val="24"/>
      <w:lang w:eastAsia="ar-SA"/>
    </w:rPr>
  </w:style>
  <w:style w:type="paragraph" w:customStyle="1" w:styleId="tekst">
    <w:name w:val="tekst"/>
    <w:basedOn w:val="Normalny"/>
    <w:rsid w:val="006E0B49"/>
    <w:pPr>
      <w:suppressLineNumbers/>
      <w:autoSpaceDE w:val="0"/>
      <w:autoSpaceDN w:val="0"/>
      <w:spacing w:before="60" w:after="60"/>
      <w:jc w:val="both"/>
    </w:pPr>
    <w:rPr>
      <w:rFonts w:eastAsia="Times New Roman"/>
      <w:kern w:val="0"/>
      <w:lang w:eastAsia="pl-PL" w:bidi="ar-SA"/>
    </w:rPr>
  </w:style>
  <w:style w:type="character" w:customStyle="1" w:styleId="Teksttreci">
    <w:name w:val="Tekst treści_"/>
    <w:link w:val="Teksttreci0"/>
    <w:locked/>
    <w:rsid w:val="00D94B8C"/>
    <w:rPr>
      <w:sz w:val="23"/>
      <w:szCs w:val="23"/>
      <w:shd w:val="clear" w:color="auto" w:fill="FFFFFF"/>
    </w:rPr>
  </w:style>
  <w:style w:type="paragraph" w:customStyle="1" w:styleId="Teksttreci0">
    <w:name w:val="Tekst treści"/>
    <w:basedOn w:val="Normalny"/>
    <w:link w:val="Teksttreci"/>
    <w:rsid w:val="00D94B8C"/>
    <w:pPr>
      <w:shd w:val="clear" w:color="auto" w:fill="FFFFFF"/>
      <w:suppressAutoHyphens w:val="0"/>
      <w:spacing w:before="360" w:after="360" w:line="0" w:lineRule="atLeast"/>
      <w:ind w:hanging="520"/>
    </w:pPr>
    <w:rPr>
      <w:rFonts w:eastAsia="Times New Roman"/>
      <w:kern w:val="0"/>
      <w:sz w:val="23"/>
      <w:szCs w:val="23"/>
      <w:lang w:eastAsia="pl-PL" w:bidi="ar-SA"/>
    </w:rPr>
  </w:style>
  <w:style w:type="character" w:customStyle="1" w:styleId="TeksttreciPogrubienie">
    <w:name w:val="Tekst treści + Pogrubienie"/>
    <w:rsid w:val="00D94B8C"/>
    <w:rPr>
      <w:rFonts w:ascii="Times New Roman" w:eastAsia="Times New Roman" w:hAnsi="Times New Roman" w:cs="Times New Roman" w:hint="default"/>
      <w:b/>
      <w:bCs/>
      <w:sz w:val="23"/>
      <w:szCs w:val="23"/>
      <w:shd w:val="clear" w:color="auto" w:fill="FFFFFF"/>
    </w:rPr>
  </w:style>
  <w:style w:type="paragraph" w:styleId="Lista2">
    <w:name w:val="List 2"/>
    <w:basedOn w:val="Normalny"/>
    <w:uiPriority w:val="99"/>
    <w:unhideWhenUsed/>
    <w:rsid w:val="00F3130F"/>
    <w:pPr>
      <w:ind w:left="566" w:hanging="283"/>
      <w:contextualSpacing/>
    </w:pPr>
    <w:rPr>
      <w:rFonts w:cs="Mangal"/>
      <w:szCs w:val="21"/>
    </w:rPr>
  </w:style>
  <w:style w:type="paragraph" w:customStyle="1" w:styleId="Akapitzlist9">
    <w:name w:val="Akapit z listą9"/>
    <w:basedOn w:val="Normalny"/>
    <w:rsid w:val="006954A2"/>
    <w:pPr>
      <w:ind w:left="720"/>
    </w:pPr>
    <w:rPr>
      <w:rFonts w:cs="Mangal"/>
      <w:szCs w:val="21"/>
    </w:rPr>
  </w:style>
  <w:style w:type="paragraph" w:customStyle="1" w:styleId="akapitzlist30">
    <w:name w:val="akapitzlist3"/>
    <w:basedOn w:val="Normalny"/>
    <w:rsid w:val="003B0040"/>
    <w:pPr>
      <w:suppressAutoHyphens w:val="0"/>
      <w:spacing w:before="100" w:beforeAutospacing="1" w:after="100" w:afterAutospacing="1"/>
    </w:pPr>
    <w:rPr>
      <w:rFonts w:eastAsia="Times New Roman"/>
      <w:kern w:val="0"/>
      <w:lang w:eastAsia="pl-PL" w:bidi="ar-SA"/>
    </w:rPr>
  </w:style>
  <w:style w:type="paragraph" w:customStyle="1" w:styleId="listparagraph">
    <w:name w:val="listparagraph"/>
    <w:basedOn w:val="Normalny"/>
    <w:rsid w:val="003B0040"/>
    <w:pPr>
      <w:suppressAutoHyphens w:val="0"/>
      <w:spacing w:before="100" w:beforeAutospacing="1" w:after="100" w:afterAutospacing="1"/>
    </w:pPr>
    <w:rPr>
      <w:rFonts w:eastAsia="Times New Roman"/>
      <w:kern w:val="0"/>
      <w:lang w:eastAsia="pl-PL" w:bidi="ar-SA"/>
    </w:rPr>
  </w:style>
  <w:style w:type="character" w:styleId="Tekstzastpczy">
    <w:name w:val="Placeholder Text"/>
    <w:basedOn w:val="Domylnaczcionkaakapitu"/>
    <w:uiPriority w:val="99"/>
    <w:semiHidden/>
    <w:rsid w:val="00F92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513">
      <w:bodyDiv w:val="1"/>
      <w:marLeft w:val="0"/>
      <w:marRight w:val="0"/>
      <w:marTop w:val="0"/>
      <w:marBottom w:val="0"/>
      <w:divBdr>
        <w:top w:val="none" w:sz="0" w:space="0" w:color="auto"/>
        <w:left w:val="none" w:sz="0" w:space="0" w:color="auto"/>
        <w:bottom w:val="none" w:sz="0" w:space="0" w:color="auto"/>
        <w:right w:val="none" w:sz="0" w:space="0" w:color="auto"/>
      </w:divBdr>
    </w:div>
    <w:div w:id="78059858">
      <w:bodyDiv w:val="1"/>
      <w:marLeft w:val="0"/>
      <w:marRight w:val="0"/>
      <w:marTop w:val="0"/>
      <w:marBottom w:val="0"/>
      <w:divBdr>
        <w:top w:val="none" w:sz="0" w:space="0" w:color="auto"/>
        <w:left w:val="none" w:sz="0" w:space="0" w:color="auto"/>
        <w:bottom w:val="none" w:sz="0" w:space="0" w:color="auto"/>
        <w:right w:val="none" w:sz="0" w:space="0" w:color="auto"/>
      </w:divBdr>
    </w:div>
    <w:div w:id="236868399">
      <w:bodyDiv w:val="1"/>
      <w:marLeft w:val="0"/>
      <w:marRight w:val="0"/>
      <w:marTop w:val="0"/>
      <w:marBottom w:val="0"/>
      <w:divBdr>
        <w:top w:val="none" w:sz="0" w:space="0" w:color="auto"/>
        <w:left w:val="none" w:sz="0" w:space="0" w:color="auto"/>
        <w:bottom w:val="none" w:sz="0" w:space="0" w:color="auto"/>
        <w:right w:val="none" w:sz="0" w:space="0" w:color="auto"/>
      </w:divBdr>
    </w:div>
    <w:div w:id="309940021">
      <w:bodyDiv w:val="1"/>
      <w:marLeft w:val="0"/>
      <w:marRight w:val="0"/>
      <w:marTop w:val="0"/>
      <w:marBottom w:val="0"/>
      <w:divBdr>
        <w:top w:val="none" w:sz="0" w:space="0" w:color="auto"/>
        <w:left w:val="none" w:sz="0" w:space="0" w:color="auto"/>
        <w:bottom w:val="none" w:sz="0" w:space="0" w:color="auto"/>
        <w:right w:val="none" w:sz="0" w:space="0" w:color="auto"/>
      </w:divBdr>
    </w:div>
    <w:div w:id="310865860">
      <w:bodyDiv w:val="1"/>
      <w:marLeft w:val="0"/>
      <w:marRight w:val="0"/>
      <w:marTop w:val="0"/>
      <w:marBottom w:val="0"/>
      <w:divBdr>
        <w:top w:val="none" w:sz="0" w:space="0" w:color="auto"/>
        <w:left w:val="none" w:sz="0" w:space="0" w:color="auto"/>
        <w:bottom w:val="none" w:sz="0" w:space="0" w:color="auto"/>
        <w:right w:val="none" w:sz="0" w:space="0" w:color="auto"/>
      </w:divBdr>
    </w:div>
    <w:div w:id="367536872">
      <w:bodyDiv w:val="1"/>
      <w:marLeft w:val="0"/>
      <w:marRight w:val="0"/>
      <w:marTop w:val="0"/>
      <w:marBottom w:val="0"/>
      <w:divBdr>
        <w:top w:val="none" w:sz="0" w:space="0" w:color="auto"/>
        <w:left w:val="none" w:sz="0" w:space="0" w:color="auto"/>
        <w:bottom w:val="none" w:sz="0" w:space="0" w:color="auto"/>
        <w:right w:val="none" w:sz="0" w:space="0" w:color="auto"/>
      </w:divBdr>
    </w:div>
    <w:div w:id="383336570">
      <w:bodyDiv w:val="1"/>
      <w:marLeft w:val="0"/>
      <w:marRight w:val="0"/>
      <w:marTop w:val="0"/>
      <w:marBottom w:val="0"/>
      <w:divBdr>
        <w:top w:val="none" w:sz="0" w:space="0" w:color="auto"/>
        <w:left w:val="none" w:sz="0" w:space="0" w:color="auto"/>
        <w:bottom w:val="none" w:sz="0" w:space="0" w:color="auto"/>
        <w:right w:val="none" w:sz="0" w:space="0" w:color="auto"/>
      </w:divBdr>
    </w:div>
    <w:div w:id="489758484">
      <w:bodyDiv w:val="1"/>
      <w:marLeft w:val="0"/>
      <w:marRight w:val="0"/>
      <w:marTop w:val="0"/>
      <w:marBottom w:val="0"/>
      <w:divBdr>
        <w:top w:val="none" w:sz="0" w:space="0" w:color="auto"/>
        <w:left w:val="none" w:sz="0" w:space="0" w:color="auto"/>
        <w:bottom w:val="none" w:sz="0" w:space="0" w:color="auto"/>
        <w:right w:val="none" w:sz="0" w:space="0" w:color="auto"/>
      </w:divBdr>
    </w:div>
    <w:div w:id="577058856">
      <w:bodyDiv w:val="1"/>
      <w:marLeft w:val="0"/>
      <w:marRight w:val="0"/>
      <w:marTop w:val="0"/>
      <w:marBottom w:val="0"/>
      <w:divBdr>
        <w:top w:val="none" w:sz="0" w:space="0" w:color="auto"/>
        <w:left w:val="none" w:sz="0" w:space="0" w:color="auto"/>
        <w:bottom w:val="none" w:sz="0" w:space="0" w:color="auto"/>
        <w:right w:val="none" w:sz="0" w:space="0" w:color="auto"/>
      </w:divBdr>
    </w:div>
    <w:div w:id="584073872">
      <w:bodyDiv w:val="1"/>
      <w:marLeft w:val="0"/>
      <w:marRight w:val="0"/>
      <w:marTop w:val="0"/>
      <w:marBottom w:val="0"/>
      <w:divBdr>
        <w:top w:val="none" w:sz="0" w:space="0" w:color="auto"/>
        <w:left w:val="none" w:sz="0" w:space="0" w:color="auto"/>
        <w:bottom w:val="none" w:sz="0" w:space="0" w:color="auto"/>
        <w:right w:val="none" w:sz="0" w:space="0" w:color="auto"/>
      </w:divBdr>
    </w:div>
    <w:div w:id="612902275">
      <w:bodyDiv w:val="1"/>
      <w:marLeft w:val="0"/>
      <w:marRight w:val="0"/>
      <w:marTop w:val="0"/>
      <w:marBottom w:val="0"/>
      <w:divBdr>
        <w:top w:val="none" w:sz="0" w:space="0" w:color="auto"/>
        <w:left w:val="none" w:sz="0" w:space="0" w:color="auto"/>
        <w:bottom w:val="none" w:sz="0" w:space="0" w:color="auto"/>
        <w:right w:val="none" w:sz="0" w:space="0" w:color="auto"/>
      </w:divBdr>
      <w:divsChild>
        <w:div w:id="1985697629">
          <w:marLeft w:val="0"/>
          <w:marRight w:val="0"/>
          <w:marTop w:val="0"/>
          <w:marBottom w:val="0"/>
          <w:divBdr>
            <w:top w:val="none" w:sz="0" w:space="0" w:color="auto"/>
            <w:left w:val="none" w:sz="0" w:space="0" w:color="auto"/>
            <w:bottom w:val="none" w:sz="0" w:space="0" w:color="auto"/>
            <w:right w:val="none" w:sz="0" w:space="0" w:color="auto"/>
          </w:divBdr>
          <w:divsChild>
            <w:div w:id="5724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723">
      <w:bodyDiv w:val="1"/>
      <w:marLeft w:val="0"/>
      <w:marRight w:val="0"/>
      <w:marTop w:val="0"/>
      <w:marBottom w:val="0"/>
      <w:divBdr>
        <w:top w:val="none" w:sz="0" w:space="0" w:color="auto"/>
        <w:left w:val="none" w:sz="0" w:space="0" w:color="auto"/>
        <w:bottom w:val="none" w:sz="0" w:space="0" w:color="auto"/>
        <w:right w:val="none" w:sz="0" w:space="0" w:color="auto"/>
      </w:divBdr>
    </w:div>
    <w:div w:id="627785918">
      <w:bodyDiv w:val="1"/>
      <w:marLeft w:val="0"/>
      <w:marRight w:val="0"/>
      <w:marTop w:val="0"/>
      <w:marBottom w:val="0"/>
      <w:divBdr>
        <w:top w:val="none" w:sz="0" w:space="0" w:color="auto"/>
        <w:left w:val="none" w:sz="0" w:space="0" w:color="auto"/>
        <w:bottom w:val="none" w:sz="0" w:space="0" w:color="auto"/>
        <w:right w:val="none" w:sz="0" w:space="0" w:color="auto"/>
      </w:divBdr>
    </w:div>
    <w:div w:id="714626685">
      <w:bodyDiv w:val="1"/>
      <w:marLeft w:val="0"/>
      <w:marRight w:val="0"/>
      <w:marTop w:val="0"/>
      <w:marBottom w:val="0"/>
      <w:divBdr>
        <w:top w:val="none" w:sz="0" w:space="0" w:color="auto"/>
        <w:left w:val="none" w:sz="0" w:space="0" w:color="auto"/>
        <w:bottom w:val="none" w:sz="0" w:space="0" w:color="auto"/>
        <w:right w:val="none" w:sz="0" w:space="0" w:color="auto"/>
      </w:divBdr>
    </w:div>
    <w:div w:id="745110809">
      <w:bodyDiv w:val="1"/>
      <w:marLeft w:val="0"/>
      <w:marRight w:val="0"/>
      <w:marTop w:val="0"/>
      <w:marBottom w:val="0"/>
      <w:divBdr>
        <w:top w:val="none" w:sz="0" w:space="0" w:color="auto"/>
        <w:left w:val="none" w:sz="0" w:space="0" w:color="auto"/>
        <w:bottom w:val="none" w:sz="0" w:space="0" w:color="auto"/>
        <w:right w:val="none" w:sz="0" w:space="0" w:color="auto"/>
      </w:divBdr>
    </w:div>
    <w:div w:id="887885553">
      <w:bodyDiv w:val="1"/>
      <w:marLeft w:val="0"/>
      <w:marRight w:val="0"/>
      <w:marTop w:val="0"/>
      <w:marBottom w:val="0"/>
      <w:divBdr>
        <w:top w:val="none" w:sz="0" w:space="0" w:color="auto"/>
        <w:left w:val="none" w:sz="0" w:space="0" w:color="auto"/>
        <w:bottom w:val="none" w:sz="0" w:space="0" w:color="auto"/>
        <w:right w:val="none" w:sz="0" w:space="0" w:color="auto"/>
      </w:divBdr>
    </w:div>
    <w:div w:id="907619724">
      <w:bodyDiv w:val="1"/>
      <w:marLeft w:val="0"/>
      <w:marRight w:val="0"/>
      <w:marTop w:val="0"/>
      <w:marBottom w:val="0"/>
      <w:divBdr>
        <w:top w:val="none" w:sz="0" w:space="0" w:color="auto"/>
        <w:left w:val="none" w:sz="0" w:space="0" w:color="auto"/>
        <w:bottom w:val="none" w:sz="0" w:space="0" w:color="auto"/>
        <w:right w:val="none" w:sz="0" w:space="0" w:color="auto"/>
      </w:divBdr>
    </w:div>
    <w:div w:id="920993246">
      <w:bodyDiv w:val="1"/>
      <w:marLeft w:val="0"/>
      <w:marRight w:val="0"/>
      <w:marTop w:val="0"/>
      <w:marBottom w:val="0"/>
      <w:divBdr>
        <w:top w:val="none" w:sz="0" w:space="0" w:color="auto"/>
        <w:left w:val="none" w:sz="0" w:space="0" w:color="auto"/>
        <w:bottom w:val="none" w:sz="0" w:space="0" w:color="auto"/>
        <w:right w:val="none" w:sz="0" w:space="0" w:color="auto"/>
      </w:divBdr>
    </w:div>
    <w:div w:id="948467927">
      <w:bodyDiv w:val="1"/>
      <w:marLeft w:val="0"/>
      <w:marRight w:val="0"/>
      <w:marTop w:val="0"/>
      <w:marBottom w:val="0"/>
      <w:divBdr>
        <w:top w:val="none" w:sz="0" w:space="0" w:color="auto"/>
        <w:left w:val="none" w:sz="0" w:space="0" w:color="auto"/>
        <w:bottom w:val="none" w:sz="0" w:space="0" w:color="auto"/>
        <w:right w:val="none" w:sz="0" w:space="0" w:color="auto"/>
      </w:divBdr>
    </w:div>
    <w:div w:id="951787886">
      <w:bodyDiv w:val="1"/>
      <w:marLeft w:val="0"/>
      <w:marRight w:val="0"/>
      <w:marTop w:val="0"/>
      <w:marBottom w:val="0"/>
      <w:divBdr>
        <w:top w:val="none" w:sz="0" w:space="0" w:color="auto"/>
        <w:left w:val="none" w:sz="0" w:space="0" w:color="auto"/>
        <w:bottom w:val="none" w:sz="0" w:space="0" w:color="auto"/>
        <w:right w:val="none" w:sz="0" w:space="0" w:color="auto"/>
      </w:divBdr>
    </w:div>
    <w:div w:id="990327627">
      <w:bodyDiv w:val="1"/>
      <w:marLeft w:val="0"/>
      <w:marRight w:val="0"/>
      <w:marTop w:val="0"/>
      <w:marBottom w:val="0"/>
      <w:divBdr>
        <w:top w:val="none" w:sz="0" w:space="0" w:color="auto"/>
        <w:left w:val="none" w:sz="0" w:space="0" w:color="auto"/>
        <w:bottom w:val="none" w:sz="0" w:space="0" w:color="auto"/>
        <w:right w:val="none" w:sz="0" w:space="0" w:color="auto"/>
      </w:divBdr>
    </w:div>
    <w:div w:id="1049035168">
      <w:bodyDiv w:val="1"/>
      <w:marLeft w:val="0"/>
      <w:marRight w:val="0"/>
      <w:marTop w:val="0"/>
      <w:marBottom w:val="0"/>
      <w:divBdr>
        <w:top w:val="none" w:sz="0" w:space="0" w:color="auto"/>
        <w:left w:val="none" w:sz="0" w:space="0" w:color="auto"/>
        <w:bottom w:val="none" w:sz="0" w:space="0" w:color="auto"/>
        <w:right w:val="none" w:sz="0" w:space="0" w:color="auto"/>
      </w:divBdr>
    </w:div>
    <w:div w:id="1071535829">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1131364823">
      <w:bodyDiv w:val="1"/>
      <w:marLeft w:val="0"/>
      <w:marRight w:val="0"/>
      <w:marTop w:val="0"/>
      <w:marBottom w:val="0"/>
      <w:divBdr>
        <w:top w:val="none" w:sz="0" w:space="0" w:color="auto"/>
        <w:left w:val="none" w:sz="0" w:space="0" w:color="auto"/>
        <w:bottom w:val="none" w:sz="0" w:space="0" w:color="auto"/>
        <w:right w:val="none" w:sz="0" w:space="0" w:color="auto"/>
      </w:divBdr>
    </w:div>
    <w:div w:id="1192963233">
      <w:bodyDiv w:val="1"/>
      <w:marLeft w:val="0"/>
      <w:marRight w:val="0"/>
      <w:marTop w:val="0"/>
      <w:marBottom w:val="0"/>
      <w:divBdr>
        <w:top w:val="none" w:sz="0" w:space="0" w:color="auto"/>
        <w:left w:val="none" w:sz="0" w:space="0" w:color="auto"/>
        <w:bottom w:val="none" w:sz="0" w:space="0" w:color="auto"/>
        <w:right w:val="none" w:sz="0" w:space="0" w:color="auto"/>
      </w:divBdr>
    </w:div>
    <w:div w:id="1294873510">
      <w:bodyDiv w:val="1"/>
      <w:marLeft w:val="0"/>
      <w:marRight w:val="0"/>
      <w:marTop w:val="0"/>
      <w:marBottom w:val="0"/>
      <w:divBdr>
        <w:top w:val="none" w:sz="0" w:space="0" w:color="auto"/>
        <w:left w:val="none" w:sz="0" w:space="0" w:color="auto"/>
        <w:bottom w:val="none" w:sz="0" w:space="0" w:color="auto"/>
        <w:right w:val="none" w:sz="0" w:space="0" w:color="auto"/>
      </w:divBdr>
    </w:div>
    <w:div w:id="1297834799">
      <w:bodyDiv w:val="1"/>
      <w:marLeft w:val="0"/>
      <w:marRight w:val="0"/>
      <w:marTop w:val="0"/>
      <w:marBottom w:val="0"/>
      <w:divBdr>
        <w:top w:val="none" w:sz="0" w:space="0" w:color="auto"/>
        <w:left w:val="none" w:sz="0" w:space="0" w:color="auto"/>
        <w:bottom w:val="none" w:sz="0" w:space="0" w:color="auto"/>
        <w:right w:val="none" w:sz="0" w:space="0" w:color="auto"/>
      </w:divBdr>
    </w:div>
    <w:div w:id="1323044843">
      <w:bodyDiv w:val="1"/>
      <w:marLeft w:val="0"/>
      <w:marRight w:val="0"/>
      <w:marTop w:val="0"/>
      <w:marBottom w:val="0"/>
      <w:divBdr>
        <w:top w:val="none" w:sz="0" w:space="0" w:color="auto"/>
        <w:left w:val="none" w:sz="0" w:space="0" w:color="auto"/>
        <w:bottom w:val="none" w:sz="0" w:space="0" w:color="auto"/>
        <w:right w:val="none" w:sz="0" w:space="0" w:color="auto"/>
      </w:divBdr>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 w:id="1335569223">
      <w:bodyDiv w:val="1"/>
      <w:marLeft w:val="0"/>
      <w:marRight w:val="0"/>
      <w:marTop w:val="0"/>
      <w:marBottom w:val="0"/>
      <w:divBdr>
        <w:top w:val="none" w:sz="0" w:space="0" w:color="auto"/>
        <w:left w:val="none" w:sz="0" w:space="0" w:color="auto"/>
        <w:bottom w:val="none" w:sz="0" w:space="0" w:color="auto"/>
        <w:right w:val="none" w:sz="0" w:space="0" w:color="auto"/>
      </w:divBdr>
    </w:div>
    <w:div w:id="1391806645">
      <w:bodyDiv w:val="1"/>
      <w:marLeft w:val="0"/>
      <w:marRight w:val="0"/>
      <w:marTop w:val="0"/>
      <w:marBottom w:val="0"/>
      <w:divBdr>
        <w:top w:val="none" w:sz="0" w:space="0" w:color="auto"/>
        <w:left w:val="none" w:sz="0" w:space="0" w:color="auto"/>
        <w:bottom w:val="none" w:sz="0" w:space="0" w:color="auto"/>
        <w:right w:val="none" w:sz="0" w:space="0" w:color="auto"/>
      </w:divBdr>
    </w:div>
    <w:div w:id="1397975761">
      <w:bodyDiv w:val="1"/>
      <w:marLeft w:val="0"/>
      <w:marRight w:val="0"/>
      <w:marTop w:val="0"/>
      <w:marBottom w:val="0"/>
      <w:divBdr>
        <w:top w:val="none" w:sz="0" w:space="0" w:color="auto"/>
        <w:left w:val="none" w:sz="0" w:space="0" w:color="auto"/>
        <w:bottom w:val="none" w:sz="0" w:space="0" w:color="auto"/>
        <w:right w:val="none" w:sz="0" w:space="0" w:color="auto"/>
      </w:divBdr>
    </w:div>
    <w:div w:id="1424645973">
      <w:bodyDiv w:val="1"/>
      <w:marLeft w:val="0"/>
      <w:marRight w:val="0"/>
      <w:marTop w:val="0"/>
      <w:marBottom w:val="0"/>
      <w:divBdr>
        <w:top w:val="none" w:sz="0" w:space="0" w:color="auto"/>
        <w:left w:val="none" w:sz="0" w:space="0" w:color="auto"/>
        <w:bottom w:val="none" w:sz="0" w:space="0" w:color="auto"/>
        <w:right w:val="none" w:sz="0" w:space="0" w:color="auto"/>
      </w:divBdr>
    </w:div>
    <w:div w:id="1447382643">
      <w:bodyDiv w:val="1"/>
      <w:marLeft w:val="0"/>
      <w:marRight w:val="0"/>
      <w:marTop w:val="0"/>
      <w:marBottom w:val="0"/>
      <w:divBdr>
        <w:top w:val="none" w:sz="0" w:space="0" w:color="auto"/>
        <w:left w:val="none" w:sz="0" w:space="0" w:color="auto"/>
        <w:bottom w:val="none" w:sz="0" w:space="0" w:color="auto"/>
        <w:right w:val="none" w:sz="0" w:space="0" w:color="auto"/>
      </w:divBdr>
    </w:div>
    <w:div w:id="1516380103">
      <w:bodyDiv w:val="1"/>
      <w:marLeft w:val="0"/>
      <w:marRight w:val="0"/>
      <w:marTop w:val="0"/>
      <w:marBottom w:val="0"/>
      <w:divBdr>
        <w:top w:val="none" w:sz="0" w:space="0" w:color="auto"/>
        <w:left w:val="none" w:sz="0" w:space="0" w:color="auto"/>
        <w:bottom w:val="none" w:sz="0" w:space="0" w:color="auto"/>
        <w:right w:val="none" w:sz="0" w:space="0" w:color="auto"/>
      </w:divBdr>
    </w:div>
    <w:div w:id="1518614429">
      <w:bodyDiv w:val="1"/>
      <w:marLeft w:val="0"/>
      <w:marRight w:val="0"/>
      <w:marTop w:val="0"/>
      <w:marBottom w:val="0"/>
      <w:divBdr>
        <w:top w:val="none" w:sz="0" w:space="0" w:color="auto"/>
        <w:left w:val="none" w:sz="0" w:space="0" w:color="auto"/>
        <w:bottom w:val="none" w:sz="0" w:space="0" w:color="auto"/>
        <w:right w:val="none" w:sz="0" w:space="0" w:color="auto"/>
      </w:divBdr>
    </w:div>
    <w:div w:id="1539001227">
      <w:bodyDiv w:val="1"/>
      <w:marLeft w:val="0"/>
      <w:marRight w:val="0"/>
      <w:marTop w:val="0"/>
      <w:marBottom w:val="0"/>
      <w:divBdr>
        <w:top w:val="none" w:sz="0" w:space="0" w:color="auto"/>
        <w:left w:val="none" w:sz="0" w:space="0" w:color="auto"/>
        <w:bottom w:val="none" w:sz="0" w:space="0" w:color="auto"/>
        <w:right w:val="none" w:sz="0" w:space="0" w:color="auto"/>
      </w:divBdr>
    </w:div>
    <w:div w:id="1548757994">
      <w:bodyDiv w:val="1"/>
      <w:marLeft w:val="0"/>
      <w:marRight w:val="0"/>
      <w:marTop w:val="0"/>
      <w:marBottom w:val="0"/>
      <w:divBdr>
        <w:top w:val="none" w:sz="0" w:space="0" w:color="auto"/>
        <w:left w:val="none" w:sz="0" w:space="0" w:color="auto"/>
        <w:bottom w:val="none" w:sz="0" w:space="0" w:color="auto"/>
        <w:right w:val="none" w:sz="0" w:space="0" w:color="auto"/>
      </w:divBdr>
    </w:div>
    <w:div w:id="1614361291">
      <w:bodyDiv w:val="1"/>
      <w:marLeft w:val="0"/>
      <w:marRight w:val="0"/>
      <w:marTop w:val="0"/>
      <w:marBottom w:val="0"/>
      <w:divBdr>
        <w:top w:val="none" w:sz="0" w:space="0" w:color="auto"/>
        <w:left w:val="none" w:sz="0" w:space="0" w:color="auto"/>
        <w:bottom w:val="none" w:sz="0" w:space="0" w:color="auto"/>
        <w:right w:val="none" w:sz="0" w:space="0" w:color="auto"/>
      </w:divBdr>
    </w:div>
    <w:div w:id="1841192724">
      <w:bodyDiv w:val="1"/>
      <w:marLeft w:val="0"/>
      <w:marRight w:val="0"/>
      <w:marTop w:val="0"/>
      <w:marBottom w:val="0"/>
      <w:divBdr>
        <w:top w:val="none" w:sz="0" w:space="0" w:color="auto"/>
        <w:left w:val="none" w:sz="0" w:space="0" w:color="auto"/>
        <w:bottom w:val="none" w:sz="0" w:space="0" w:color="auto"/>
        <w:right w:val="none" w:sz="0" w:space="0" w:color="auto"/>
      </w:divBdr>
    </w:div>
    <w:div w:id="1924755194">
      <w:bodyDiv w:val="1"/>
      <w:marLeft w:val="0"/>
      <w:marRight w:val="0"/>
      <w:marTop w:val="0"/>
      <w:marBottom w:val="0"/>
      <w:divBdr>
        <w:top w:val="none" w:sz="0" w:space="0" w:color="auto"/>
        <w:left w:val="none" w:sz="0" w:space="0" w:color="auto"/>
        <w:bottom w:val="none" w:sz="0" w:space="0" w:color="auto"/>
        <w:right w:val="none" w:sz="0" w:space="0" w:color="auto"/>
      </w:divBdr>
    </w:div>
    <w:div w:id="1926301078">
      <w:bodyDiv w:val="1"/>
      <w:marLeft w:val="0"/>
      <w:marRight w:val="0"/>
      <w:marTop w:val="0"/>
      <w:marBottom w:val="0"/>
      <w:divBdr>
        <w:top w:val="none" w:sz="0" w:space="0" w:color="auto"/>
        <w:left w:val="none" w:sz="0" w:space="0" w:color="auto"/>
        <w:bottom w:val="none" w:sz="0" w:space="0" w:color="auto"/>
        <w:right w:val="none" w:sz="0" w:space="0" w:color="auto"/>
      </w:divBdr>
    </w:div>
    <w:div w:id="1939363215">
      <w:bodyDiv w:val="1"/>
      <w:marLeft w:val="0"/>
      <w:marRight w:val="0"/>
      <w:marTop w:val="0"/>
      <w:marBottom w:val="0"/>
      <w:divBdr>
        <w:top w:val="none" w:sz="0" w:space="0" w:color="auto"/>
        <w:left w:val="none" w:sz="0" w:space="0" w:color="auto"/>
        <w:bottom w:val="none" w:sz="0" w:space="0" w:color="auto"/>
        <w:right w:val="none" w:sz="0" w:space="0" w:color="auto"/>
      </w:divBdr>
    </w:div>
    <w:div w:id="1944804732">
      <w:bodyDiv w:val="1"/>
      <w:marLeft w:val="0"/>
      <w:marRight w:val="0"/>
      <w:marTop w:val="0"/>
      <w:marBottom w:val="0"/>
      <w:divBdr>
        <w:top w:val="none" w:sz="0" w:space="0" w:color="auto"/>
        <w:left w:val="none" w:sz="0" w:space="0" w:color="auto"/>
        <w:bottom w:val="none" w:sz="0" w:space="0" w:color="auto"/>
        <w:right w:val="none" w:sz="0" w:space="0" w:color="auto"/>
      </w:divBdr>
    </w:div>
    <w:div w:id="1981575557">
      <w:bodyDiv w:val="1"/>
      <w:marLeft w:val="0"/>
      <w:marRight w:val="0"/>
      <w:marTop w:val="0"/>
      <w:marBottom w:val="0"/>
      <w:divBdr>
        <w:top w:val="none" w:sz="0" w:space="0" w:color="auto"/>
        <w:left w:val="none" w:sz="0" w:space="0" w:color="auto"/>
        <w:bottom w:val="none" w:sz="0" w:space="0" w:color="auto"/>
        <w:right w:val="none" w:sz="0" w:space="0" w:color="auto"/>
      </w:divBdr>
    </w:div>
    <w:div w:id="1989632721">
      <w:bodyDiv w:val="1"/>
      <w:marLeft w:val="0"/>
      <w:marRight w:val="0"/>
      <w:marTop w:val="0"/>
      <w:marBottom w:val="0"/>
      <w:divBdr>
        <w:top w:val="none" w:sz="0" w:space="0" w:color="auto"/>
        <w:left w:val="none" w:sz="0" w:space="0" w:color="auto"/>
        <w:bottom w:val="none" w:sz="0" w:space="0" w:color="auto"/>
        <w:right w:val="none" w:sz="0" w:space="0" w:color="auto"/>
      </w:divBdr>
    </w:div>
    <w:div w:id="2003703247">
      <w:bodyDiv w:val="1"/>
      <w:marLeft w:val="0"/>
      <w:marRight w:val="0"/>
      <w:marTop w:val="0"/>
      <w:marBottom w:val="0"/>
      <w:divBdr>
        <w:top w:val="none" w:sz="0" w:space="0" w:color="auto"/>
        <w:left w:val="none" w:sz="0" w:space="0" w:color="auto"/>
        <w:bottom w:val="none" w:sz="0" w:space="0" w:color="auto"/>
        <w:right w:val="none" w:sz="0" w:space="0" w:color="auto"/>
      </w:divBdr>
    </w:div>
    <w:div w:id="2013677773">
      <w:bodyDiv w:val="1"/>
      <w:marLeft w:val="0"/>
      <w:marRight w:val="0"/>
      <w:marTop w:val="0"/>
      <w:marBottom w:val="0"/>
      <w:divBdr>
        <w:top w:val="none" w:sz="0" w:space="0" w:color="auto"/>
        <w:left w:val="none" w:sz="0" w:space="0" w:color="auto"/>
        <w:bottom w:val="none" w:sz="0" w:space="0" w:color="auto"/>
        <w:right w:val="none" w:sz="0" w:space="0" w:color="auto"/>
      </w:divBdr>
    </w:div>
    <w:div w:id="2034265884">
      <w:bodyDiv w:val="1"/>
      <w:marLeft w:val="0"/>
      <w:marRight w:val="0"/>
      <w:marTop w:val="0"/>
      <w:marBottom w:val="0"/>
      <w:divBdr>
        <w:top w:val="none" w:sz="0" w:space="0" w:color="auto"/>
        <w:left w:val="none" w:sz="0" w:space="0" w:color="auto"/>
        <w:bottom w:val="none" w:sz="0" w:space="0" w:color="auto"/>
        <w:right w:val="none" w:sz="0" w:space="0" w:color="auto"/>
      </w:divBdr>
    </w:div>
    <w:div w:id="2053268306">
      <w:bodyDiv w:val="1"/>
      <w:marLeft w:val="0"/>
      <w:marRight w:val="0"/>
      <w:marTop w:val="0"/>
      <w:marBottom w:val="0"/>
      <w:divBdr>
        <w:top w:val="none" w:sz="0" w:space="0" w:color="auto"/>
        <w:left w:val="none" w:sz="0" w:space="0" w:color="auto"/>
        <w:bottom w:val="none" w:sz="0" w:space="0" w:color="auto"/>
        <w:right w:val="none" w:sz="0" w:space="0" w:color="auto"/>
      </w:divBdr>
    </w:div>
    <w:div w:id="20742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C6241-600B-4E18-85A0-43AF0D5E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7093</Words>
  <Characters>42560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49554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Agata Walenczykowska</cp:lastModifiedBy>
  <cp:revision>7</cp:revision>
  <cp:lastPrinted>2021-04-30T11:42:00Z</cp:lastPrinted>
  <dcterms:created xsi:type="dcterms:W3CDTF">2021-04-29T10:44:00Z</dcterms:created>
  <dcterms:modified xsi:type="dcterms:W3CDTF">2021-04-30T11:43:00Z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