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5E" w:rsidRPr="00DE6F03" w:rsidRDefault="00D9005E" w:rsidP="00D90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910D06" w:rsidRPr="00DE6F03" w:rsidRDefault="00E61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UMOWA</w:t>
      </w:r>
    </w:p>
    <w:p w:rsidR="00910D06" w:rsidRPr="00DE6F03" w:rsidRDefault="00FC6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PCD</w:t>
      </w:r>
      <w:r w:rsidR="00E61784"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.GK/</w:t>
      </w:r>
      <w:r w:rsidR="00487E73">
        <w:rPr>
          <w:rFonts w:asciiTheme="minorHAnsi" w:hAnsiTheme="minorHAnsi" w:cstheme="minorHAnsi"/>
          <w:b/>
          <w:sz w:val="22"/>
          <w:szCs w:val="22"/>
          <w:lang w:eastAsia="pl-PL"/>
        </w:rPr>
        <w:t>116-1-…./2023</w:t>
      </w:r>
    </w:p>
    <w:p w:rsidR="00910D06" w:rsidRPr="00DE6F03" w:rsidRDefault="00910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>zawarta w Po</w:t>
      </w:r>
      <w:r w:rsidR="00C75A31">
        <w:rPr>
          <w:rFonts w:asciiTheme="minorHAnsi" w:hAnsiTheme="minorHAnsi" w:cstheme="minorHAnsi"/>
          <w:sz w:val="22"/>
          <w:szCs w:val="22"/>
          <w:lang w:eastAsia="pl-PL"/>
        </w:rPr>
        <w:t>znaniu w dniu ………………………………… 2023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r. pomiędzy:</w:t>
      </w:r>
    </w:p>
    <w:p w:rsidR="00910D06" w:rsidRPr="00DE6F03" w:rsidRDefault="00910D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Poznańskim Centrum Dziedzictwa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ul. Gdańska 2, 61-123 Poznań, NIP: 778-146-57-36, 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>reprezentowanym przez</w:t>
      </w:r>
      <w:r w:rsidR="00454738"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>Monikę Herkt-Rynarzewską – Dyrektor Poznańskiego Centrum Dziedzictwa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Zamawiającym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:rsidR="00487E73" w:rsidRDefault="00487E73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Wykonawcą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:rsidR="00910D06" w:rsidRPr="00DE6F03" w:rsidRDefault="00E6178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Zwanymi dalej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Stronami</w:t>
      </w:r>
    </w:p>
    <w:p w:rsidR="00910D06" w:rsidRPr="00DE6F03" w:rsidRDefault="00910D0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§ 1</w:t>
      </w: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910D06" w:rsidRPr="00DE6F03" w:rsidRDefault="00910D0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pStyle w:val="Tekstpodstawowy2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Przedmiotem niniejszej umowy jest kompleksowa usługa w zakresie </w:t>
      </w:r>
      <w:r w:rsidRPr="00DE6F03">
        <w:rPr>
          <w:rFonts w:asciiTheme="minorHAnsi" w:hAnsiTheme="minorHAnsi" w:cstheme="minorHAnsi"/>
          <w:b/>
          <w:sz w:val="22"/>
          <w:szCs w:val="22"/>
        </w:rPr>
        <w:t xml:space="preserve">zaprojektowania i wykonania </w:t>
      </w:r>
      <w:bookmarkStart w:id="0" w:name="_GoBack"/>
      <w:bookmarkEnd w:id="0"/>
      <w:r w:rsidRPr="00DE6F03">
        <w:rPr>
          <w:rFonts w:asciiTheme="minorHAnsi" w:hAnsiTheme="minorHAnsi" w:cstheme="minorHAnsi"/>
          <w:b/>
          <w:sz w:val="22"/>
          <w:szCs w:val="22"/>
        </w:rPr>
        <w:t xml:space="preserve">strony internetowej </w:t>
      </w:r>
      <w:r w:rsidR="00487E73">
        <w:rPr>
          <w:rFonts w:asciiTheme="minorHAnsi" w:hAnsiTheme="minorHAnsi" w:cstheme="minorHAnsi"/>
          <w:b/>
          <w:bCs/>
          <w:sz w:val="22"/>
          <w:szCs w:val="22"/>
        </w:rPr>
        <w:t xml:space="preserve">marki Fest Fyrtel </w:t>
      </w:r>
      <w:r w:rsidRPr="00DE6F03">
        <w:rPr>
          <w:rFonts w:asciiTheme="minorHAnsi" w:hAnsiTheme="minorHAnsi" w:cstheme="minorHAnsi"/>
          <w:b/>
          <w:sz w:val="22"/>
          <w:szCs w:val="22"/>
        </w:rPr>
        <w:t xml:space="preserve">w języku </w:t>
      </w:r>
      <w:r w:rsidR="00843423">
        <w:rPr>
          <w:rFonts w:asciiTheme="minorHAnsi" w:hAnsiTheme="minorHAnsi" w:cstheme="minorHAnsi"/>
          <w:b/>
          <w:sz w:val="22"/>
          <w:szCs w:val="22"/>
        </w:rPr>
        <w:t>polskim oraz</w:t>
      </w:r>
      <w:r w:rsidRPr="00DE6F03">
        <w:rPr>
          <w:rFonts w:asciiTheme="minorHAnsi" w:hAnsiTheme="minorHAnsi" w:cstheme="minorHAnsi"/>
          <w:b/>
          <w:sz w:val="22"/>
          <w:szCs w:val="22"/>
        </w:rPr>
        <w:t xml:space="preserve"> angielskim</w:t>
      </w:r>
      <w:r w:rsidR="00843423">
        <w:rPr>
          <w:rFonts w:asciiTheme="minorHAnsi" w:hAnsiTheme="minorHAnsi" w:cstheme="minorHAnsi"/>
          <w:b/>
          <w:sz w:val="22"/>
          <w:szCs w:val="22"/>
        </w:rPr>
        <w:t xml:space="preserve"> i ukraińskim (wersja obcojęzyczna w formie uproszczonej-wizytówkowej)</w:t>
      </w:r>
      <w:r w:rsidRPr="00DE6F03">
        <w:rPr>
          <w:rFonts w:asciiTheme="minorHAnsi" w:hAnsiTheme="minorHAnsi" w:cstheme="minorHAnsi"/>
          <w:sz w:val="22"/>
          <w:szCs w:val="22"/>
        </w:rPr>
        <w:t xml:space="preserve">, wraz z okresem wsparcia technicznego i gwarancji. W szczególności przedmiot umowy stanowi wykonanie przez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Wykonawcę</w:t>
      </w:r>
      <w:r w:rsidRPr="00DE6F03">
        <w:rPr>
          <w:rFonts w:asciiTheme="minorHAnsi" w:hAnsiTheme="minorHAnsi" w:cstheme="minorHAnsi"/>
          <w:sz w:val="22"/>
          <w:szCs w:val="22"/>
        </w:rPr>
        <w:t xml:space="preserve"> następujących prac:</w:t>
      </w:r>
    </w:p>
    <w:p w:rsidR="00910D06" w:rsidRPr="00DE6F03" w:rsidRDefault="00910D06">
      <w:pPr>
        <w:pStyle w:val="Tekstpodstawowy21"/>
        <w:spacing w:line="276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:rsidR="002F016A" w:rsidRPr="00DE6F03" w:rsidRDefault="002F016A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ustalenie ostatecznego zakresu wszystkich funkcjonalności oraz szczegółowego harmonogramu i zakresu prac w oparciu o opis tekstowy, opis techniczny i wymagania dotyczące dostępności, dostarczone przez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 xml:space="preserve">, stanowiące Załączniki nr 1, 2 i 3 do Umowy. 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stworzenie projektu funkcjonalnego strony internetowej w oparciu o wytyczne sformułowane przez </w:t>
      </w:r>
      <w:r w:rsidRPr="00DE6F0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Zamawiającego  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>za</w:t>
      </w:r>
      <w:r w:rsidR="00D9005E" w:rsidRPr="00DE6F03">
        <w:rPr>
          <w:rFonts w:asciiTheme="minorHAnsi" w:eastAsia="Times New Roman" w:hAnsiTheme="minorHAnsi" w:cstheme="minorHAnsi"/>
          <w:sz w:val="22"/>
          <w:szCs w:val="22"/>
        </w:rPr>
        <w:t xml:space="preserve">warte </w:t>
      </w:r>
      <w:r w:rsidR="00BE10F5" w:rsidRPr="00DE6F03">
        <w:rPr>
          <w:rFonts w:asciiTheme="minorHAnsi" w:eastAsia="Times New Roman" w:hAnsiTheme="minorHAnsi" w:cstheme="minorHAnsi"/>
          <w:sz w:val="22"/>
          <w:szCs w:val="22"/>
        </w:rPr>
        <w:t>w załącznikach do Umowy;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stworzenie projektu graficznego strony internetowej w oparciu o dostarczone przez </w:t>
      </w:r>
      <w:r w:rsidRPr="00DE6F0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Zamawiającego </w:t>
      </w:r>
      <w:r w:rsidR="00C75A31">
        <w:rPr>
          <w:rFonts w:asciiTheme="minorHAnsi" w:eastAsia="Times New Roman" w:hAnsiTheme="minorHAnsi" w:cstheme="minorHAnsi"/>
          <w:sz w:val="22"/>
          <w:szCs w:val="22"/>
        </w:rPr>
        <w:t>dokumenty tożsamości wizualnej marki Fest Fyrtel</w:t>
      </w:r>
      <w:r w:rsidR="00BE10F5" w:rsidRPr="00DE6F03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910D06" w:rsidRPr="00DE6F03" w:rsidRDefault="00E61784" w:rsidP="00BE10F5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budowę strony internetowej zgodnie z wytycznymi sformułowanymi przez </w:t>
      </w:r>
      <w:r w:rsidRPr="00DE6F03">
        <w:rPr>
          <w:rFonts w:asciiTheme="minorHAnsi" w:hAnsiTheme="minorHAnsi" w:cstheme="minorHAnsi"/>
          <w:b/>
          <w:bCs/>
          <w:sz w:val="22"/>
          <w:szCs w:val="22"/>
        </w:rPr>
        <w:t xml:space="preserve">Zamawiającego </w:t>
      </w:r>
      <w:r w:rsidRPr="00DE6F03">
        <w:rPr>
          <w:rFonts w:asciiTheme="minorHAnsi" w:hAnsiTheme="minorHAnsi" w:cstheme="minorHAnsi"/>
          <w:sz w:val="22"/>
          <w:szCs w:val="22"/>
        </w:rPr>
        <w:t>zawartymi w załącznikach</w:t>
      </w:r>
      <w:r w:rsidR="00CD1826" w:rsidRPr="00DE6F03">
        <w:rPr>
          <w:rFonts w:asciiTheme="minorHAnsi" w:eastAsia="Times New Roman" w:hAnsiTheme="minorHAnsi" w:cstheme="minorHAnsi"/>
          <w:sz w:val="22"/>
          <w:szCs w:val="22"/>
        </w:rPr>
        <w:t xml:space="preserve"> nr 1, 2 i 3 </w:t>
      </w:r>
      <w:r w:rsidRPr="00DE6F03">
        <w:rPr>
          <w:rFonts w:asciiTheme="minorHAnsi" w:hAnsiTheme="minorHAnsi" w:cstheme="minorHAnsi"/>
          <w:sz w:val="22"/>
          <w:szCs w:val="22"/>
        </w:rPr>
        <w:t>do Umowy</w:t>
      </w:r>
      <w:r w:rsidR="00BE10F5" w:rsidRPr="00DE6F03">
        <w:rPr>
          <w:rFonts w:asciiTheme="minorHAnsi" w:hAnsiTheme="minorHAnsi" w:cstheme="minorHAnsi"/>
          <w:sz w:val="22"/>
          <w:szCs w:val="22"/>
        </w:rPr>
        <w:t>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wykonanie i uruchomienie strony;</w:t>
      </w:r>
    </w:p>
    <w:p w:rsidR="002F016A" w:rsidRPr="00DE6F03" w:rsidRDefault="002F016A" w:rsidP="002F016A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przeprowadzenie jednodniowego, kompleksowego szkolenia dla pracowników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 xml:space="preserve"> z obsługi strony internetowej;</w:t>
      </w:r>
    </w:p>
    <w:p w:rsidR="00910D06" w:rsidRPr="00DE6F03" w:rsidRDefault="00F75F3A" w:rsidP="00BE10F5">
      <w:pPr>
        <w:numPr>
          <w:ilvl w:val="0"/>
          <w:numId w:val="30"/>
        </w:numPr>
        <w:spacing w:line="276" w:lineRule="auto"/>
        <w:ind w:left="1134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</w:t>
      </w:r>
      <w:r w:rsidR="00E61784" w:rsidRPr="00DE6F03">
        <w:rPr>
          <w:rFonts w:asciiTheme="minorHAnsi" w:eastAsia="Arial Unicode MS" w:hAnsiTheme="minorHAnsi" w:cstheme="minorHAnsi"/>
          <w:sz w:val="22"/>
          <w:szCs w:val="22"/>
        </w:rPr>
        <w:t xml:space="preserve">prowadzenie na stronę przekazanego przez </w:t>
      </w:r>
      <w:r w:rsidR="00E61784" w:rsidRPr="00F75F3A">
        <w:rPr>
          <w:rFonts w:asciiTheme="minorHAnsi" w:eastAsia="Arial Unicode MS" w:hAnsiTheme="minorHAnsi" w:cstheme="minorHAnsi"/>
          <w:b/>
          <w:sz w:val="22"/>
          <w:szCs w:val="22"/>
        </w:rPr>
        <w:t>Zamawiającego</w:t>
      </w:r>
      <w:r w:rsidR="00843423">
        <w:rPr>
          <w:rFonts w:asciiTheme="minorHAnsi" w:eastAsia="Arial Unicode MS" w:hAnsiTheme="minorHAnsi" w:cstheme="minorHAnsi"/>
          <w:sz w:val="22"/>
          <w:szCs w:val="22"/>
        </w:rPr>
        <w:t xml:space="preserve"> contentu w wersji polskiej oraz</w:t>
      </w:r>
      <w:r w:rsidR="00E61784" w:rsidRPr="00DE6F03">
        <w:rPr>
          <w:rFonts w:asciiTheme="minorHAnsi" w:eastAsia="Arial Unicode MS" w:hAnsiTheme="minorHAnsi" w:cstheme="minorHAnsi"/>
          <w:sz w:val="22"/>
          <w:szCs w:val="22"/>
        </w:rPr>
        <w:t xml:space="preserve"> angielskiej</w:t>
      </w:r>
      <w:r w:rsidR="00843423">
        <w:rPr>
          <w:rFonts w:asciiTheme="minorHAnsi" w:eastAsia="Arial Unicode MS" w:hAnsiTheme="minorHAnsi" w:cstheme="minorHAnsi"/>
          <w:sz w:val="22"/>
          <w:szCs w:val="22"/>
        </w:rPr>
        <w:t xml:space="preserve"> i ukraińskiej</w:t>
      </w:r>
      <w:r>
        <w:rPr>
          <w:rFonts w:asciiTheme="minorHAnsi" w:eastAsia="Arial Unicode MS" w:hAnsiTheme="minorHAnsi" w:cstheme="minorHAnsi"/>
          <w:sz w:val="22"/>
          <w:szCs w:val="22"/>
        </w:rPr>
        <w:t>;</w:t>
      </w:r>
    </w:p>
    <w:p w:rsidR="002F016A" w:rsidRPr="00DE6F03" w:rsidRDefault="002F016A" w:rsidP="002F016A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>opracowanie dokumentu zawierającego deklarację dostępności;</w:t>
      </w:r>
    </w:p>
    <w:p w:rsidR="00910D06" w:rsidRPr="00DE6F03" w:rsidRDefault="00E61784" w:rsidP="002F016A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>testy strony internetowej na urządzeniach desktop oraz mobile;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instalacja i uruchomienie strony w lokalizacji wskazanej przez </w:t>
      </w:r>
      <w:r w:rsidRPr="00F75F3A">
        <w:rPr>
          <w:rFonts w:asciiTheme="minorHAnsi" w:eastAsia="Times New Roman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dokument zawierający instrukcje obsługi strony internetowej;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wsparcie techniczne w okresie testowania strony internetowej;</w:t>
      </w:r>
    </w:p>
    <w:p w:rsidR="00910D06" w:rsidRPr="00DE6F03" w:rsidRDefault="00E61784" w:rsidP="00BE10F5">
      <w:pPr>
        <w:pStyle w:val="Tekstpodstawowy21"/>
        <w:numPr>
          <w:ilvl w:val="0"/>
          <w:numId w:val="30"/>
        </w:numPr>
        <w:spacing w:line="276" w:lineRule="auto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gwarancję dobrego wykonania. </w:t>
      </w:r>
    </w:p>
    <w:p w:rsidR="00910D06" w:rsidRPr="00DE6F03" w:rsidRDefault="00910D06">
      <w:pPr>
        <w:pStyle w:val="Tekstpodstawowy21"/>
        <w:spacing w:line="276" w:lineRule="auto"/>
        <w:ind w:left="1723"/>
        <w:contextualSpacing/>
        <w:rPr>
          <w:rFonts w:asciiTheme="minorHAnsi" w:hAnsiTheme="minorHAnsi" w:cstheme="minorHAnsi"/>
          <w:sz w:val="22"/>
          <w:szCs w:val="22"/>
        </w:rPr>
      </w:pPr>
    </w:p>
    <w:p w:rsidR="00910D06" w:rsidRPr="00DE6F03" w:rsidRDefault="00E6178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Strony mają prawo dokonać zmian / uszczegółowień w opisach zawartych w Załącznikach do niniejszej umowy w celu osiągnięcia jak najlepszych rezultatów. </w:t>
      </w:r>
    </w:p>
    <w:p w:rsidR="00454738" w:rsidRPr="00DE6F03" w:rsidRDefault="00E61784" w:rsidP="003D655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Każda zmiana wymaga konsultacji i akceptacji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>.</w:t>
      </w:r>
    </w:p>
    <w:p w:rsidR="00511937" w:rsidRDefault="0051193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Oświadczenia i obowiązki Wykonawcy</w:t>
      </w:r>
    </w:p>
    <w:p w:rsidR="00910D06" w:rsidRPr="00DE6F03" w:rsidRDefault="00910D0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oświadcza, że wykona przedmiot Umowy osobiście lub przy wykorzystaniu swoich podwykonawców. Za działania i zaniechania podwykonawców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odpowiada jak za swoje działania i zaniechania.</w:t>
      </w:r>
      <w:r w:rsidRPr="00DE6F03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oświadcza, że zarówno on jak i jego podwykonawcy posiadają odpowiednie kwalifikacje, doświadczenie zawodowe w zakresie wykonywania przedmiotu Umowy.</w:t>
      </w:r>
    </w:p>
    <w:p w:rsidR="00910D06" w:rsidRPr="00DE6F03" w:rsidRDefault="00E6178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E6F03">
        <w:rPr>
          <w:rFonts w:asciiTheme="minorHAnsi" w:hAnsiTheme="minorHAnsi" w:cstheme="minorHAnsi"/>
          <w:sz w:val="22"/>
          <w:szCs w:val="22"/>
        </w:rPr>
        <w:t xml:space="preserve">oświadcza, że prace w ramach Umowy będą zgodne z wymaganiami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 xml:space="preserve"> określonymi w niniejszej Umowie oraz w załącznikach do niej, oraz zostaną wykonane przy użyciu współczesnych technologii, w sposób staranny i z należytą dbałością o zapewnienie zgodności z popularnymi przeglądarkami internetowymi, oraz w sposób odpowiadający dobrym praktykom programistycznym, z zachowaniem profesjonalnego poziomu wykonania pod względem typograficznym oraz graficznym. 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oświadcza, że posiada wiedzę, kwalifikacje i umiejętności zapewniające wykonanie przedmiotu umowy na najwyższym poziomie, według standardów i norm stosowanych w tym zakresie tak, aby umowa została zrealizowana zgodnie z celem, dla którego została zawarta.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oświadcza, że wykona pracę w sposób staranny, sumienny i prawidłowy, zgodnie ze specyfikacją dzieła oraz informacjami i wytycznymi ze strony </w:t>
      </w: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 xml:space="preserve">Wykonawca 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zapewni działanie serwisu zgodną z zapisami ustawy z dnia 4 kwietnia 2019 r. 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br/>
        <w:t>o dostępności cyfrowej stron internetowych i aplikacji mobilnych podmiotów publicznych (Dz.U. 2019 poz. 848)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zapewni działanie serwisu umożliwiające spełnienie wszystkich kryteriów dostępności co najmniej na poziomie A i AA, określonych w dokumencie WCAG 2.1, wyszczególnionych w załączniku nr 4 do Rozporządzenia Rady Ministrów z dnia 12 kwietnia 2012 w sprawie Krajowych Ram Interoperacyjności, minimalnych wymagań dla rejestrów publicznych i wymiany informacji w postaci elektronicznej oraz minimalnych wymagań dla systemów teleinformatycznych (Dz.U. z 16 maja 2012 poz. 526).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>Jeżeli wytyczne WCAG 2.1 dopuszczają wyjątki (odstępstwa) od wskazanych w charakterystykach kryteriów sukcesu, wykonawca zapewnia spełnienie kryterium w wymaganym zakresie (z uwzględnieniem odstępstw).</w:t>
      </w:r>
    </w:p>
    <w:p w:rsidR="003D6551" w:rsidRPr="00DE6F03" w:rsidRDefault="003D6551" w:rsidP="003D65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zobowiązuje się dołączyć do dokumentacji technicznej przedmiotu zamówienia raport z przeprowadzenia wewnętrznego audytu dostępności, potwierdzającego wykonanie serwisu zgodnie z zasadami i wytycznymi WCAG 2.1 oraz określonymi poniżej szczegółowymi wymaganiami technicznymi i funkcjonalnymi.</w:t>
      </w:r>
    </w:p>
    <w:p w:rsidR="00910D06" w:rsidRPr="00DE6F03" w:rsidRDefault="00E6178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zobowiązuje się do aktywnej współpracy z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Zamawiającym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wykonania przedmiotu Umowy, w szczególności poprzez:</w:t>
      </w:r>
    </w:p>
    <w:p w:rsidR="00910D06" w:rsidRPr="00DE6F03" w:rsidRDefault="00E61784" w:rsidP="009808A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proponowanie kreatywnych rozwiązań służących poprawie funkcjonalności strony internetowej i jej estetyki;</w:t>
      </w:r>
    </w:p>
    <w:p w:rsidR="00910D06" w:rsidRPr="00DE6F03" w:rsidRDefault="00E61784" w:rsidP="009808A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przedstawianie projektów poszczególnych stron i podstron na urządzeniach stacjonarnych i mobilnych do akceptacji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>;</w:t>
      </w:r>
    </w:p>
    <w:p w:rsidR="00910D06" w:rsidRPr="00DE6F03" w:rsidRDefault="00E61784" w:rsidP="009808A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wnoszenia korekt na wniosek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>.</w:t>
      </w:r>
    </w:p>
    <w:p w:rsidR="00910D06" w:rsidRPr="00DE6F03" w:rsidRDefault="00910D06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D6551" w:rsidRPr="00DE6F03" w:rsidRDefault="003D6551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0FE9" w:rsidRDefault="00B10F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Oświadczenia i obowiązki Zamawiającego</w:t>
      </w:r>
    </w:p>
    <w:p w:rsidR="00910D06" w:rsidRPr="00DE6F03" w:rsidRDefault="00910D0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Zamawiający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oświadcza, że jest właścicielem praw majątkowych do materiałów przekazywanych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w ramach prac objętych przedmiotem Umowy, a przekazane materiały pozbawione są wad prawnych.</w:t>
      </w:r>
    </w:p>
    <w:p w:rsidR="00910D06" w:rsidRPr="00DE6F03" w:rsidRDefault="00E61784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Zamawiający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dostarczy wszelkie materiały mające stanowić podstawę do opracowania strony internetowej w etapach, w terminach ustalonych z </w:t>
      </w:r>
      <w:r w:rsidRPr="00DE6F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Wykonawcą 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>w trybie roboczym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910D06" w:rsidRPr="00DE6F03" w:rsidRDefault="00E61784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Zamawiający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zobowiązuje się do aktywnej współpracy z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Wykonawcą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w zakresie wykonywania przedmiotu Umowy, a w szczególności do:</w:t>
      </w:r>
    </w:p>
    <w:p w:rsidR="00910D06" w:rsidRPr="00DE6F03" w:rsidRDefault="00E61784" w:rsidP="00BE10F5">
      <w:pPr>
        <w:pStyle w:val="Akapitzlist"/>
        <w:numPr>
          <w:ilvl w:val="0"/>
          <w:numId w:val="31"/>
        </w:numPr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dostarczania na bieżąco wszelkich materiałów i informacji, niezbędnych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a będących w posiadaniu Zamawiającego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do świadczenia usług i wykonania </w:t>
      </w:r>
      <w:r w:rsidR="00BE10F5" w:rsidRPr="00DE6F03">
        <w:rPr>
          <w:rFonts w:asciiTheme="minorHAnsi" w:hAnsiTheme="minorHAnsi" w:cstheme="minorHAnsi"/>
          <w:sz w:val="22"/>
          <w:szCs w:val="22"/>
          <w:lang w:eastAsia="pl-PL"/>
        </w:rPr>
        <w:t>prac objętych przedmiotem Umowy;</w:t>
      </w:r>
    </w:p>
    <w:p w:rsidR="00910D06" w:rsidRPr="00DE6F03" w:rsidRDefault="00E61784" w:rsidP="00BE10F5">
      <w:pPr>
        <w:pStyle w:val="Akapitzlist"/>
        <w:numPr>
          <w:ilvl w:val="0"/>
          <w:numId w:val="31"/>
        </w:numPr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wsparcia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– w zależności od bieżących potrzeb – we współpracy z osobami trzecimi przy realizacji ni</w:t>
      </w:r>
      <w:r w:rsidR="00BE10F5" w:rsidRPr="00DE6F03">
        <w:rPr>
          <w:rFonts w:asciiTheme="minorHAnsi" w:hAnsiTheme="minorHAnsi" w:cstheme="minorHAnsi"/>
          <w:sz w:val="22"/>
          <w:szCs w:val="22"/>
          <w:lang w:eastAsia="pl-PL"/>
        </w:rPr>
        <w:t>niejszej Umowy;</w:t>
      </w:r>
    </w:p>
    <w:p w:rsidR="00910D06" w:rsidRPr="00DE6F03" w:rsidRDefault="00E61784" w:rsidP="00BE10F5">
      <w:pPr>
        <w:pStyle w:val="Akapitzlist"/>
        <w:numPr>
          <w:ilvl w:val="0"/>
          <w:numId w:val="31"/>
        </w:numPr>
        <w:suppressAutoHyphens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terminowego dokonywania płatności z tytułu należnego </w:t>
      </w: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Wykonawcy</w:t>
      </w:r>
      <w:r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wynagrodzenia.</w:t>
      </w:r>
    </w:p>
    <w:p w:rsidR="00910D06" w:rsidRPr="00DE6F03" w:rsidRDefault="00454738" w:rsidP="00DE6F03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b/>
          <w:sz w:val="22"/>
          <w:szCs w:val="22"/>
          <w:lang w:eastAsia="pl-PL"/>
        </w:rPr>
        <w:t>Zamawiający</w:t>
      </w:r>
      <w:r w:rsidR="00E61784"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 udostępni hosting WWW oraz potrzebne konta ftp i bazy danych na potrzeby uruchomienia strony.</w:t>
      </w:r>
    </w:p>
    <w:p w:rsidR="00BE10F5" w:rsidRPr="00DE6F03" w:rsidRDefault="00BE10F5">
      <w:pPr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§ 4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Terminy</w:t>
      </w:r>
    </w:p>
    <w:p w:rsidR="00872F1C" w:rsidRPr="00DE6F03" w:rsidRDefault="00872F1C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D6551" w:rsidRPr="00DE6F03" w:rsidRDefault="00E61784" w:rsidP="003D6551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Terminy realizacji poszczególnych etapów Umowy:</w:t>
      </w:r>
    </w:p>
    <w:p w:rsidR="003D6551" w:rsidRPr="00DE6F03" w:rsidRDefault="003D6551" w:rsidP="00872F1C">
      <w:pPr>
        <w:pStyle w:val="Akapitzlist"/>
        <w:numPr>
          <w:ilvl w:val="0"/>
          <w:numId w:val="8"/>
        </w:num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Times New Roman" w:hAnsiTheme="minorHAnsi" w:cstheme="minorHAnsi"/>
          <w:sz w:val="22"/>
          <w:szCs w:val="22"/>
        </w:rPr>
        <w:t>przygotowanie Harmonogramu prac przez</w:t>
      </w:r>
      <w:r w:rsidRPr="00DE6F0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Wykonawcę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i przedstawianie do akceptacji </w:t>
      </w:r>
      <w:r w:rsidRPr="00DE6F03">
        <w:rPr>
          <w:rFonts w:asciiTheme="minorHAnsi" w:eastAsia="Times New Roman" w:hAnsiTheme="minorHAnsi" w:cstheme="minorHAnsi"/>
          <w:b/>
          <w:bCs/>
          <w:sz w:val="22"/>
          <w:szCs w:val="22"/>
        </w:rPr>
        <w:t>Zamawiającego</w:t>
      </w:r>
      <w:r w:rsidRPr="00DE6F03">
        <w:rPr>
          <w:rFonts w:asciiTheme="minorHAnsi" w:eastAsia="Times New Roman" w:hAnsiTheme="minorHAnsi" w:cstheme="minorHAnsi"/>
          <w:sz w:val="22"/>
          <w:szCs w:val="22"/>
        </w:rPr>
        <w:t xml:space="preserve"> w terminie </w:t>
      </w:r>
      <w:r w:rsidRPr="00DE6F03">
        <w:rPr>
          <w:rFonts w:asciiTheme="minorHAnsi" w:eastAsia="Times New Roman" w:hAnsiTheme="minorHAnsi" w:cstheme="minorHAnsi"/>
          <w:b/>
          <w:bCs/>
          <w:sz w:val="22"/>
          <w:szCs w:val="22"/>
        </w:rPr>
        <w:t>3 dni roboczych od podpisania Umowy;</w:t>
      </w:r>
    </w:p>
    <w:p w:rsidR="00910D06" w:rsidRPr="00DE6F03" w:rsidRDefault="00E61784" w:rsidP="00872F1C">
      <w:pPr>
        <w:pStyle w:val="Akapitzlist"/>
        <w:numPr>
          <w:ilvl w:val="0"/>
          <w:numId w:val="8"/>
        </w:num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uruchomienie strony internetowej w pełnym zakresie (realizacja przedmiotu umowy opisanego w § 1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pkt. 1 lit. a</w:t>
      </w:r>
      <w:r w:rsidR="00150DBB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-e oraz g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3D6551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: </w:t>
      </w:r>
      <w:r w:rsidR="00872F1C"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</w:t>
      </w:r>
      <w:r w:rsidR="005119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…………..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r.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910D06" w:rsidRPr="00DE6F03" w:rsidRDefault="00E61784" w:rsidP="00872F1C">
      <w:pPr>
        <w:pStyle w:val="Akapitzlist"/>
        <w:numPr>
          <w:ilvl w:val="0"/>
          <w:numId w:val="8"/>
        </w:num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 szkolenia, o którym mowa w </w:t>
      </w:r>
      <w:r w:rsidRPr="00DE6F03">
        <w:rPr>
          <w:rFonts w:asciiTheme="minorHAnsi" w:hAnsiTheme="minorHAnsi" w:cstheme="minorHAnsi"/>
          <w:sz w:val="22"/>
          <w:szCs w:val="22"/>
        </w:rPr>
        <w:t>§ 1</w:t>
      </w:r>
      <w:r w:rsidR="0020015D" w:rsidRPr="00DE6F03">
        <w:rPr>
          <w:rFonts w:asciiTheme="minorHAnsi" w:hAnsiTheme="minorHAnsi" w:cstheme="minorHAnsi"/>
          <w:sz w:val="22"/>
          <w:szCs w:val="22"/>
        </w:rPr>
        <w:t xml:space="preserve"> pkt. 1 lit. </w:t>
      </w:r>
      <w:r w:rsidR="00150DBB" w:rsidRPr="00DE6F03">
        <w:rPr>
          <w:rFonts w:asciiTheme="minorHAnsi" w:hAnsiTheme="minorHAnsi" w:cstheme="minorHAnsi"/>
          <w:sz w:val="22"/>
          <w:szCs w:val="22"/>
        </w:rPr>
        <w:t>f</w:t>
      </w:r>
      <w:r w:rsidRPr="00DE6F03">
        <w:rPr>
          <w:rFonts w:asciiTheme="minorHAnsi" w:hAnsiTheme="minorHAnsi" w:cstheme="minorHAnsi"/>
          <w:sz w:val="22"/>
          <w:szCs w:val="22"/>
        </w:rPr>
        <w:t xml:space="preserve">, zostanie ustalony w terminie późniejszym wspólnie przez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 xml:space="preserve"> i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Wykonawcę</w:t>
      </w:r>
      <w:r w:rsidRPr="00DE6F03">
        <w:rPr>
          <w:rFonts w:asciiTheme="minorHAnsi" w:hAnsiTheme="minorHAnsi" w:cstheme="minorHAnsi"/>
          <w:sz w:val="22"/>
          <w:szCs w:val="22"/>
        </w:rPr>
        <w:t>, szkolenie odbędzie się nie później niż przed końcem obowiązywania umowy;</w:t>
      </w:r>
    </w:p>
    <w:p w:rsidR="00910D06" w:rsidRPr="00DE6F03" w:rsidRDefault="00E61784" w:rsidP="00872F1C">
      <w:pPr>
        <w:pStyle w:val="Akapitzlist"/>
        <w:numPr>
          <w:ilvl w:val="0"/>
          <w:numId w:val="8"/>
        </w:num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wsparcie techniczne, o których mowa </w:t>
      </w:r>
      <w:r w:rsidRPr="00DE6F03">
        <w:rPr>
          <w:rFonts w:asciiTheme="minorHAnsi" w:hAnsiTheme="minorHAnsi" w:cstheme="minorHAnsi"/>
          <w:sz w:val="22"/>
          <w:szCs w:val="22"/>
        </w:rPr>
        <w:t xml:space="preserve">§ 1 </w:t>
      </w:r>
      <w:r w:rsidR="0020015D" w:rsidRPr="00DE6F03">
        <w:rPr>
          <w:rFonts w:asciiTheme="minorHAnsi" w:hAnsiTheme="minorHAnsi" w:cstheme="minorHAnsi"/>
          <w:sz w:val="22"/>
          <w:szCs w:val="22"/>
        </w:rPr>
        <w:t>pkt. 1 lit.</w:t>
      </w:r>
      <w:r w:rsidR="00150DBB" w:rsidRPr="00DE6F03">
        <w:rPr>
          <w:rFonts w:asciiTheme="minorHAnsi" w:hAnsiTheme="minorHAnsi" w:cstheme="minorHAnsi"/>
          <w:sz w:val="22"/>
          <w:szCs w:val="22"/>
        </w:rPr>
        <w:t xml:space="preserve"> l</w:t>
      </w:r>
      <w:r w:rsidR="0020015D" w:rsidRPr="00DE6F03">
        <w:rPr>
          <w:rFonts w:asciiTheme="minorHAnsi" w:hAnsiTheme="minorHAnsi" w:cstheme="minorHAnsi"/>
          <w:sz w:val="22"/>
          <w:szCs w:val="22"/>
        </w:rPr>
        <w:t>,</w:t>
      </w:r>
      <w:r w:rsidRPr="00DE6F03">
        <w:rPr>
          <w:rFonts w:asciiTheme="minorHAnsi" w:hAnsiTheme="minorHAnsi" w:cstheme="minorHAnsi"/>
          <w:sz w:val="22"/>
          <w:szCs w:val="22"/>
        </w:rPr>
        <w:t xml:space="preserve"> realizowane będzie przez </w:t>
      </w:r>
      <w:r w:rsidR="006F59EB" w:rsidRPr="00DE6F03">
        <w:rPr>
          <w:rFonts w:asciiTheme="minorHAnsi" w:hAnsiTheme="minorHAnsi" w:cstheme="minorHAnsi"/>
          <w:b/>
          <w:sz w:val="22"/>
          <w:szCs w:val="22"/>
        </w:rPr>
        <w:t>6 miesięcy</w:t>
      </w:r>
      <w:r w:rsidRPr="00DE6F03">
        <w:rPr>
          <w:rFonts w:asciiTheme="minorHAnsi" w:hAnsiTheme="minorHAnsi" w:cstheme="minorHAnsi"/>
          <w:b/>
          <w:sz w:val="22"/>
          <w:szCs w:val="22"/>
        </w:rPr>
        <w:t xml:space="preserve"> od daty uruchomienia</w:t>
      </w:r>
      <w:r w:rsidRPr="00DE6F03">
        <w:rPr>
          <w:rFonts w:asciiTheme="minorHAnsi" w:hAnsiTheme="minorHAnsi" w:cstheme="minorHAnsi"/>
          <w:sz w:val="22"/>
          <w:szCs w:val="22"/>
        </w:rPr>
        <w:t xml:space="preserve"> strony internetowej;</w:t>
      </w:r>
    </w:p>
    <w:p w:rsidR="00910D06" w:rsidRPr="00DE6F03" w:rsidRDefault="00E61784" w:rsidP="00872F1C">
      <w:pPr>
        <w:pStyle w:val="Akapitzlist"/>
        <w:numPr>
          <w:ilvl w:val="0"/>
          <w:numId w:val="8"/>
        </w:numPr>
        <w:suppressAutoHyphens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gwarancja, o której mowa </w:t>
      </w:r>
      <w:r w:rsidRPr="00DE6F03">
        <w:rPr>
          <w:rFonts w:asciiTheme="minorHAnsi" w:hAnsiTheme="minorHAnsi" w:cstheme="minorHAnsi"/>
          <w:sz w:val="22"/>
          <w:szCs w:val="22"/>
        </w:rPr>
        <w:t xml:space="preserve">§ 1 </w:t>
      </w:r>
      <w:r w:rsidR="0020015D" w:rsidRPr="00DE6F03">
        <w:rPr>
          <w:rFonts w:asciiTheme="minorHAnsi" w:hAnsiTheme="minorHAnsi" w:cstheme="minorHAnsi"/>
          <w:sz w:val="22"/>
          <w:szCs w:val="22"/>
        </w:rPr>
        <w:t>pkt</w:t>
      </w:r>
      <w:r w:rsidRPr="00DE6F03">
        <w:rPr>
          <w:rFonts w:asciiTheme="minorHAnsi" w:hAnsiTheme="minorHAnsi" w:cstheme="minorHAnsi"/>
          <w:sz w:val="22"/>
          <w:szCs w:val="22"/>
        </w:rPr>
        <w:t>. 1</w:t>
      </w:r>
      <w:r w:rsidR="0020015D" w:rsidRPr="00DE6F03">
        <w:rPr>
          <w:rFonts w:asciiTheme="minorHAnsi" w:hAnsiTheme="minorHAnsi" w:cstheme="minorHAnsi"/>
          <w:sz w:val="22"/>
          <w:szCs w:val="22"/>
        </w:rPr>
        <w:t xml:space="preserve"> lit.</w:t>
      </w:r>
      <w:r w:rsidRPr="00DE6F03">
        <w:rPr>
          <w:rFonts w:asciiTheme="minorHAnsi" w:hAnsiTheme="minorHAnsi" w:cstheme="minorHAnsi"/>
          <w:sz w:val="22"/>
          <w:szCs w:val="22"/>
        </w:rPr>
        <w:t xml:space="preserve"> </w:t>
      </w:r>
      <w:r w:rsidR="00150DBB" w:rsidRPr="00DE6F03">
        <w:rPr>
          <w:rFonts w:asciiTheme="minorHAnsi" w:hAnsiTheme="minorHAnsi" w:cstheme="minorHAnsi"/>
          <w:sz w:val="22"/>
          <w:szCs w:val="22"/>
        </w:rPr>
        <w:t>m</w:t>
      </w:r>
      <w:r w:rsidR="0020015D" w:rsidRPr="00DE6F03">
        <w:rPr>
          <w:rFonts w:asciiTheme="minorHAnsi" w:hAnsiTheme="minorHAnsi" w:cstheme="minorHAnsi"/>
          <w:sz w:val="22"/>
          <w:szCs w:val="22"/>
        </w:rPr>
        <w:t>,</w:t>
      </w:r>
      <w:r w:rsidRPr="00DE6F03">
        <w:rPr>
          <w:rFonts w:asciiTheme="minorHAnsi" w:hAnsiTheme="minorHAnsi" w:cstheme="minorHAnsi"/>
          <w:sz w:val="22"/>
          <w:szCs w:val="22"/>
        </w:rPr>
        <w:t xml:space="preserve"> obejmie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 miesięcy od momentu uruchomienia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strony internetowej.</w:t>
      </w:r>
      <w:bookmarkStart w:id="1" w:name="_Hlk514320978"/>
      <w:bookmarkEnd w:id="1"/>
    </w:p>
    <w:p w:rsidR="00910D06" w:rsidRPr="00DE6F03" w:rsidRDefault="00E61784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E6F03">
        <w:rPr>
          <w:rFonts w:asciiTheme="minorHAnsi" w:hAnsiTheme="minorHAnsi" w:cstheme="minorHAnsi"/>
          <w:sz w:val="22"/>
          <w:szCs w:val="22"/>
        </w:rPr>
        <w:t xml:space="preserve"> po otrzymaniu od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Wykonawcy</w:t>
      </w:r>
      <w:r w:rsidRPr="00DE6F03">
        <w:rPr>
          <w:rFonts w:asciiTheme="minorHAnsi" w:hAnsiTheme="minorHAnsi" w:cstheme="minorHAnsi"/>
          <w:sz w:val="22"/>
          <w:szCs w:val="22"/>
        </w:rPr>
        <w:t xml:space="preserve"> dokumentów, projektów itp., uprawniony jest, </w:t>
      </w:r>
      <w:r w:rsidRPr="00DE6F03">
        <w:rPr>
          <w:rFonts w:asciiTheme="minorHAnsi" w:hAnsiTheme="minorHAnsi" w:cstheme="minorHAnsi"/>
          <w:sz w:val="22"/>
          <w:szCs w:val="22"/>
        </w:rPr>
        <w:br/>
        <w:t>w terminie do 3 dni roboczych do zgłoszenia do nich uwag i poprawek, ich przyjęcia lub odrzucenia.</w:t>
      </w:r>
    </w:p>
    <w:p w:rsidR="00910D06" w:rsidRPr="00DE6F03" w:rsidRDefault="00E61784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W przypadku zgłoszenia uwag i poprawek lub odrzucenia ww. materiałów,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zobowiązany jest do wykonania i przedstawienia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E6F03">
        <w:rPr>
          <w:rFonts w:asciiTheme="minorHAnsi" w:hAnsiTheme="minorHAnsi" w:cstheme="minorHAnsi"/>
          <w:sz w:val="22"/>
          <w:szCs w:val="22"/>
        </w:rPr>
        <w:t xml:space="preserve"> w ciągu następnych 3 dni roboczych nowych wersji ww. materiałów.</w:t>
      </w:r>
    </w:p>
    <w:p w:rsidR="00910D06" w:rsidRPr="00DE6F03" w:rsidRDefault="00910D06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5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Prawa autorskie</w:t>
      </w:r>
    </w:p>
    <w:p w:rsidR="00872F1C" w:rsidRPr="00DE6F03" w:rsidRDefault="00872F1C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 w:rsidP="00872F1C">
      <w:pPr>
        <w:numPr>
          <w:ilvl w:val="0"/>
          <w:numId w:val="3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oświadcza, że jest wyłącznie uprawniony z tytułu osobistych oraz majątkowych praw autorskich do przedmiotu Umowy, o którym mowa w §1 (zwanego w niniejszym paragrafie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Dziełem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które jest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wolne od wad prawnych, za wyjątkiem oprogramowania CMS  </w:t>
      </w:r>
      <w:r w:rsidRPr="00DE6F03">
        <w:rPr>
          <w:rFonts w:asciiTheme="minorHAnsi" w:eastAsia="PMingLiU" w:hAnsiTheme="minorHAnsi" w:cstheme="minorHAnsi"/>
          <w:sz w:val="22"/>
          <w:szCs w:val="22"/>
          <w:lang w:eastAsia="zh-TW"/>
        </w:rPr>
        <w:t>służącego do prowadzenia strony internetowej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 W zakresie oprogramowania CMS Wykonawca udzieli Zamawiającemu  niewyłącznej, nieograniczonej czasowo i terytorialnie licencji uprawniającej Zamawiającego do korzystania z oprogramowania CMS.</w:t>
      </w:r>
    </w:p>
    <w:p w:rsidR="00910D06" w:rsidRPr="00DE6F03" w:rsidRDefault="00E61784" w:rsidP="00872F1C">
      <w:pPr>
        <w:numPr>
          <w:ilvl w:val="0"/>
          <w:numId w:val="3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pacing w:val="-3"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pacing w:val="-3"/>
          <w:sz w:val="22"/>
          <w:szCs w:val="22"/>
        </w:rPr>
        <w:t xml:space="preserve"> ma prawo do wykorzystania przekazanego </w:t>
      </w:r>
      <w:r w:rsidRPr="00DE6F03">
        <w:rPr>
          <w:rFonts w:asciiTheme="minorHAnsi" w:hAnsiTheme="minorHAnsi" w:cstheme="minorHAnsi"/>
          <w:b/>
          <w:spacing w:val="-3"/>
          <w:sz w:val="22"/>
          <w:szCs w:val="22"/>
        </w:rPr>
        <w:t>Dzieła</w:t>
      </w:r>
      <w:r w:rsidRPr="00DE6F03">
        <w:rPr>
          <w:rFonts w:asciiTheme="minorHAnsi" w:hAnsiTheme="minorHAnsi" w:cstheme="minorHAnsi"/>
          <w:spacing w:val="-3"/>
          <w:sz w:val="22"/>
          <w:szCs w:val="22"/>
        </w:rPr>
        <w:t xml:space="preserve"> w zakresie przygotowania i publikacji własnego portfolio.</w:t>
      </w:r>
    </w:p>
    <w:p w:rsidR="00910D06" w:rsidRPr="00DE6F03" w:rsidRDefault="00E61784" w:rsidP="00872F1C">
      <w:pPr>
        <w:numPr>
          <w:ilvl w:val="0"/>
          <w:numId w:val="3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zobowiązuje się zaspokoić w pełni wszelkie szkody poniesione przez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winy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Wykonawcy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związku z ewentualnymi roszczeniami osób trzecich z tytułu naruszenia praw autorskich i dóbr osobistych osób trzecich w związku z realizacją niniejszej Umowy przez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Wykonawcę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910D06" w:rsidRPr="00DE6F03" w:rsidRDefault="00E61784" w:rsidP="00872F1C">
      <w:pPr>
        <w:numPr>
          <w:ilvl w:val="0"/>
          <w:numId w:val="3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momentem przekazania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przenosi na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autorskie prawa majątkowe do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korzystania, rozporządzania, pobierania wynagrodzenia na polach eksploatacji określonych w pkt. 5. Przeniesienie praw autorskich nie dotyczy oprogramowania CMS </w:t>
      </w:r>
      <w:r w:rsidRPr="00DE6F03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służącego do prowadzenia strony internetowej, do którego udziela się licencji zgodnie z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 w:rsidRPr="00DE6F03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5 </w:t>
      </w:r>
      <w:r w:rsidR="0020015D" w:rsidRPr="00DE6F03">
        <w:rPr>
          <w:rFonts w:asciiTheme="minorHAnsi" w:eastAsia="PMingLiU" w:hAnsiTheme="minorHAnsi" w:cstheme="minorHAnsi"/>
          <w:sz w:val="22"/>
          <w:szCs w:val="22"/>
          <w:lang w:eastAsia="zh-TW"/>
        </w:rPr>
        <w:t>pkt</w:t>
      </w:r>
      <w:r w:rsidRPr="00DE6F03">
        <w:rPr>
          <w:rFonts w:asciiTheme="minorHAnsi" w:eastAsia="PMingLiU" w:hAnsiTheme="minorHAnsi" w:cstheme="minorHAnsi"/>
          <w:sz w:val="22"/>
          <w:szCs w:val="22"/>
          <w:lang w:eastAsia="zh-TW"/>
        </w:rPr>
        <w:t>. 1.</w:t>
      </w:r>
    </w:p>
    <w:p w:rsidR="00910D06" w:rsidRPr="00DE6F03" w:rsidRDefault="00E61784" w:rsidP="00872F1C">
      <w:pPr>
        <w:numPr>
          <w:ilvl w:val="0"/>
          <w:numId w:val="3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być wykorzystywane bez ograniczeń czasowych i terytorialnych, tzn. odnosi się zarówno do terytorium Polski, jak i do terytoriów wszystkich innych państw, oraz bez możliwości wypowiedzenia umowy przez autora na wszelkich znanych w momencie zawarcia umowy polach eksploatacji w tym w szczególności: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utrwalanie i zwielokrotnianie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trwale i czasowe wprowadzanie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pamięci komputera, wytwarzanie określoną techniką egzemplarzy dzieła, w tym techniką drukarską, reprograficzną, zapisu magnetycznego, techniką cyfrową oraz każdą inną pozwalającą na wytworzenie nieograniczonej ilości dzieła znaną w chwili przekazania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obrót oryginałem albo egzemplarzami, na których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utrwalono – wprowadzenie do obrotu, w każdy sposób w tym w szczególności użyczenie oryginału albo egzemplarzy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rozpowszechnianie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sposób inny niż określony w lit. b – publiczne wystawianie, wyświetlanie, a także publiczne udostępnianie, wystawianie dzieła w taki sposób, aby każdy mógł mieć do niego dostęp, w miejscu i czasie wybranym przez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wykorzystywanie i rozpowszechnianie całości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jego fragmentów (części) oraz jego wizerunku m.in. w materiałach drukowanych i elektronicznych, publikacjach prasowych, wydawnictwach, wydawnictwach elektronicznych, oraz innych kanałach komunikacyjnych w tym w Internecie, radiu, telewizji i sieciach komórkowych,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publikowanie wizualizacji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dowolnych mediach i przy użyciu dowolnych środków technicznych oraz w nieograniczonej liczbie egzemplarzy,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wystawienie, wyświetlenie, najem, dzierżawa, udzielenia licencji na wykorzystanie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, w tym również nadawanie za pomocą wizji lub fonii bezprzewodowej albo przewodowej,</w:t>
      </w:r>
    </w:p>
    <w:p w:rsidR="00910D06" w:rsidRPr="00DE6F03" w:rsidRDefault="00E61784" w:rsidP="00872F1C">
      <w:pPr>
        <w:numPr>
          <w:ilvl w:val="0"/>
          <w:numId w:val="33"/>
        </w:numPr>
        <w:suppressAutoHyphens w:val="0"/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wystawianie na widok publiczny,</w:t>
      </w:r>
    </w:p>
    <w:p w:rsidR="00910D06" w:rsidRPr="00DE6F03" w:rsidRDefault="00E61784" w:rsidP="00454738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udziela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Zamawiającemu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nieodwołalnego zezwolenia na wykonywanie praw zależnych w stosunku do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zezwolenia na wykonywanie praw zależnych przez osoby trzecie, w tym w szczególności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może: skracać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posługiwać się jego fragmentami, dokonywać przekształceń struktury np. poprzez zmianę kolejności i układu, dokonywać zmiany poprzez dołączenie innych elementów słownych i graficznych oraz poprzez łączenie ich z innymi utworami, adaptować, reprodukować oraz wprowadzać wszelkie zmiany, przeróbki i modyfikacje całego lub części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utrwalać, powielać, rozpowszechniać i wprowadzać do realizacji, tak zmienione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tym zastrzeżeniem, że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udziela zgody na dokonywanie zmian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Dzieła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mogących zaszkodzić dobremu wizerunkowi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Wykonawcy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E6F03" w:rsidRDefault="00DE6F0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10FE9" w:rsidRDefault="00B10F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 6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Wsparcie techniczne i gwarancja</w:t>
      </w:r>
    </w:p>
    <w:p w:rsidR="00872F1C" w:rsidRPr="00DE6F03" w:rsidRDefault="00872F1C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 w:rsidP="00872F1C">
      <w:pPr>
        <w:numPr>
          <w:ilvl w:val="0"/>
          <w:numId w:val="36"/>
        </w:numPr>
        <w:tabs>
          <w:tab w:val="clear" w:pos="3338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W ramach wsparcia technicznego</w:t>
      </w:r>
      <w:r w:rsidR="00150DBB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50DBB" w:rsidRPr="00DE6F03">
        <w:rPr>
          <w:rFonts w:asciiTheme="minorHAnsi" w:eastAsia="Times New Roman" w:hAnsiTheme="minorHAnsi" w:cstheme="minorHAnsi"/>
          <w:sz w:val="22"/>
          <w:szCs w:val="22"/>
        </w:rPr>
        <w:t xml:space="preserve"> o którym mowa w §1, pkt. 1. lit. l oraz w §4, pkt. 1, lit. d, 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zobowiązany do:</w:t>
      </w:r>
    </w:p>
    <w:p w:rsidR="00910D06" w:rsidRPr="00DE6F03" w:rsidRDefault="00E61784" w:rsidP="00872F1C">
      <w:pPr>
        <w:pStyle w:val="Akapitzlist"/>
        <w:numPr>
          <w:ilvl w:val="0"/>
          <w:numId w:val="34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 xml:space="preserve">udzielenia </w:t>
      </w:r>
      <w:r w:rsidRPr="00DE6F03">
        <w:rPr>
          <w:rFonts w:asciiTheme="minorHAnsi" w:hAnsiTheme="minorHAnsi" w:cstheme="minorHAnsi"/>
          <w:b/>
          <w:bCs/>
          <w:sz w:val="22"/>
          <w:szCs w:val="22"/>
        </w:rPr>
        <w:t>Zamawiającemu</w:t>
      </w:r>
      <w:r w:rsidRPr="00DE6F03">
        <w:rPr>
          <w:rFonts w:asciiTheme="minorHAnsi" w:hAnsiTheme="minorHAnsi" w:cstheme="minorHAnsi"/>
          <w:bCs/>
          <w:sz w:val="22"/>
          <w:szCs w:val="22"/>
        </w:rPr>
        <w:t xml:space="preserve"> wszelkich informacji związanych z funkcjonowaniem i obsługą strony internetowej;</w:t>
      </w:r>
    </w:p>
    <w:p w:rsidR="00104FF8" w:rsidRDefault="00104FF8" w:rsidP="00872F1C">
      <w:pPr>
        <w:pStyle w:val="Akapitzlist"/>
        <w:numPr>
          <w:ilvl w:val="0"/>
          <w:numId w:val="34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nanoszenia korekt mających na celu dostosowanie funkcjonalności i wyglądu strony do założeń opracowanego projektu funkcjonalnego strony oraz wytycznych zawartych w załącznikach do Umowy.</w:t>
      </w:r>
    </w:p>
    <w:p w:rsidR="00910D06" w:rsidRPr="00DE6F03" w:rsidRDefault="00E61784" w:rsidP="00872F1C">
      <w:pPr>
        <w:pStyle w:val="Akapitzlist"/>
        <w:numPr>
          <w:ilvl w:val="0"/>
          <w:numId w:val="36"/>
        </w:numPr>
        <w:tabs>
          <w:tab w:val="clear" w:pos="3338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>W ramach gwarancji</w:t>
      </w:r>
      <w:r w:rsidR="00150DBB" w:rsidRPr="00DE6F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50DBB" w:rsidRPr="00DE6F0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 </w:t>
      </w:r>
      <w:r w:rsidR="00150DBB" w:rsidRPr="00DE6F03">
        <w:rPr>
          <w:rFonts w:asciiTheme="minorHAnsi" w:eastAsia="Times New Roman" w:hAnsiTheme="minorHAnsi" w:cstheme="minorHAnsi"/>
          <w:sz w:val="22"/>
          <w:szCs w:val="22"/>
        </w:rPr>
        <w:t>której mowa w §1, pkt. 1. lit. m oraz w §4, pkt. 1, lit. e,</w:t>
      </w:r>
      <w:r w:rsidRPr="00DE6F03">
        <w:rPr>
          <w:rFonts w:asciiTheme="minorHAnsi" w:hAnsiTheme="minorHAnsi" w:cstheme="minorHAnsi"/>
          <w:bCs/>
          <w:sz w:val="22"/>
          <w:szCs w:val="22"/>
        </w:rPr>
        <w:t xml:space="preserve"> Wykonawca zobowiązany jest do: </w:t>
      </w:r>
    </w:p>
    <w:p w:rsidR="00910D06" w:rsidRPr="00DE6F03" w:rsidRDefault="00E61784" w:rsidP="00872F1C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>usuwania awarii strony internetowej;</w:t>
      </w:r>
    </w:p>
    <w:p w:rsidR="00150DBB" w:rsidRPr="00DE6F03" w:rsidRDefault="00E61784" w:rsidP="00150DBB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>naprawy błędów wpływających na funkcjonowanie strony internetowej;</w:t>
      </w:r>
    </w:p>
    <w:p w:rsidR="00150DBB" w:rsidRPr="00DE6F03" w:rsidRDefault="00E61784" w:rsidP="00150DBB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>zaprojektowania i wprowadzenia nowych rozwiązań w przypadku braku możliwości usunięcia ww. błędów.</w:t>
      </w:r>
      <w:r w:rsidR="00150DBB" w:rsidRPr="00DE6F03">
        <w:rPr>
          <w:rFonts w:asciiTheme="minorHAnsi" w:eastAsia="Times New Roman" w:hAnsiTheme="minorHAnsi" w:cstheme="minorHAnsi"/>
          <w:sz w:val="22"/>
          <w:szCs w:val="22"/>
        </w:rPr>
        <w:t xml:space="preserve"> oraz wprowadzania ew. niezbędnych korekt wynikających z błędów ujawnionych podczas audytu dostępności. </w:t>
      </w:r>
      <w:r w:rsidR="00150DBB" w:rsidRPr="00DE6F03">
        <w:rPr>
          <w:rFonts w:asciiTheme="minorHAnsi" w:eastAsia="Times New Roman" w:hAnsiTheme="minorHAnsi" w:cstheme="minorHAnsi"/>
          <w:b/>
          <w:sz w:val="22"/>
          <w:szCs w:val="22"/>
        </w:rPr>
        <w:t xml:space="preserve">Zamawiający </w:t>
      </w:r>
      <w:r w:rsidR="00150DBB" w:rsidRPr="00DE6F03">
        <w:rPr>
          <w:rFonts w:asciiTheme="minorHAnsi" w:eastAsia="Times New Roman" w:hAnsiTheme="minorHAnsi" w:cstheme="minorHAnsi"/>
          <w:sz w:val="22"/>
          <w:szCs w:val="22"/>
        </w:rPr>
        <w:t xml:space="preserve">informuje </w:t>
      </w:r>
      <w:r w:rsidR="00150DBB" w:rsidRPr="00DE6F03">
        <w:rPr>
          <w:rFonts w:asciiTheme="minorHAnsi" w:eastAsia="Times New Roman" w:hAnsiTheme="minorHAnsi" w:cstheme="minorHAnsi"/>
          <w:b/>
          <w:sz w:val="22"/>
          <w:szCs w:val="22"/>
        </w:rPr>
        <w:t xml:space="preserve">Wykonawcę </w:t>
      </w:r>
      <w:r w:rsidR="00150DBB" w:rsidRPr="00DE6F03">
        <w:rPr>
          <w:rFonts w:asciiTheme="minorHAnsi" w:eastAsia="Times New Roman" w:hAnsiTheme="minorHAnsi" w:cstheme="minorHAnsi"/>
          <w:sz w:val="22"/>
          <w:szCs w:val="22"/>
        </w:rPr>
        <w:t xml:space="preserve">o zamiarze zlecenia dodatkowego audytu dostępności przedmiotowej strony internetowej niezależnemu podmiotowi. </w:t>
      </w:r>
    </w:p>
    <w:p w:rsidR="00910D06" w:rsidRPr="00DE6F03" w:rsidRDefault="00E61784" w:rsidP="00872F1C">
      <w:pPr>
        <w:pStyle w:val="Akapitzlist"/>
        <w:numPr>
          <w:ilvl w:val="0"/>
          <w:numId w:val="36"/>
        </w:numPr>
        <w:tabs>
          <w:tab w:val="clear" w:pos="333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 xml:space="preserve">W okresie wsparcia technicznego </w:t>
      </w:r>
      <w:r w:rsidRPr="00DE6F03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bCs/>
          <w:sz w:val="22"/>
          <w:szCs w:val="22"/>
        </w:rPr>
        <w:t xml:space="preserve"> jest zobowiązany do bezzwłocznego działania na wezwanie </w:t>
      </w:r>
      <w:r w:rsidRPr="00DE6F03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bCs/>
          <w:sz w:val="22"/>
          <w:szCs w:val="22"/>
        </w:rPr>
        <w:t>.</w:t>
      </w:r>
    </w:p>
    <w:p w:rsidR="00910D06" w:rsidRPr="00DE6F03" w:rsidRDefault="00E61784" w:rsidP="00B10FE9">
      <w:pPr>
        <w:pStyle w:val="Akapitzlist"/>
        <w:numPr>
          <w:ilvl w:val="0"/>
          <w:numId w:val="36"/>
        </w:numPr>
        <w:tabs>
          <w:tab w:val="clear" w:pos="3338"/>
        </w:tabs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F03">
        <w:rPr>
          <w:rFonts w:asciiTheme="minorHAnsi" w:hAnsiTheme="minorHAnsi" w:cstheme="minorHAnsi"/>
          <w:bCs/>
          <w:sz w:val="22"/>
          <w:szCs w:val="22"/>
        </w:rPr>
        <w:t>Zgłoszenia będą dokonywane drogą mailową na adres</w:t>
      </w:r>
      <w:r w:rsidR="00511937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DE6F03">
        <w:rPr>
          <w:rFonts w:asciiTheme="minorHAnsi" w:hAnsiTheme="minorHAnsi" w:cstheme="minorHAnsi"/>
          <w:bCs/>
          <w:sz w:val="22"/>
          <w:szCs w:val="22"/>
        </w:rPr>
        <w:t>, a zgłoszenia awarii dodatkowo telefonicznie na numer:</w:t>
      </w:r>
      <w:r w:rsidR="003510CF" w:rsidRPr="00DE6F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937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E6F03">
        <w:rPr>
          <w:rFonts w:asciiTheme="minorHAnsi" w:hAnsiTheme="minorHAnsi" w:cstheme="minorHAnsi"/>
          <w:bCs/>
          <w:sz w:val="22"/>
          <w:szCs w:val="22"/>
        </w:rPr>
        <w:t>.</w:t>
      </w:r>
    </w:p>
    <w:p w:rsidR="00910D06" w:rsidRPr="00DE6F03" w:rsidRDefault="00E61784" w:rsidP="00872F1C">
      <w:pPr>
        <w:pStyle w:val="Akapitzlist"/>
        <w:numPr>
          <w:ilvl w:val="0"/>
          <w:numId w:val="36"/>
        </w:numPr>
        <w:tabs>
          <w:tab w:val="clear" w:pos="333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Zmiana adresu e-mail i numeru telefonu wymienionych w </w:t>
      </w:r>
      <w:r w:rsidR="0020015D" w:rsidRPr="00DE6F03">
        <w:rPr>
          <w:rFonts w:asciiTheme="minorHAnsi" w:hAnsiTheme="minorHAnsi" w:cstheme="minorHAnsi"/>
          <w:sz w:val="22"/>
          <w:szCs w:val="22"/>
        </w:rPr>
        <w:t>pkt</w:t>
      </w:r>
      <w:r w:rsidRPr="00DE6F03">
        <w:rPr>
          <w:rFonts w:asciiTheme="minorHAnsi" w:hAnsiTheme="minorHAnsi" w:cstheme="minorHAnsi"/>
          <w:sz w:val="22"/>
          <w:szCs w:val="22"/>
        </w:rPr>
        <w:t xml:space="preserve">. </w:t>
      </w:r>
      <w:r w:rsidR="003510CF" w:rsidRPr="00DE6F03">
        <w:rPr>
          <w:rFonts w:asciiTheme="minorHAnsi" w:hAnsiTheme="minorHAnsi" w:cstheme="minorHAnsi"/>
          <w:sz w:val="22"/>
          <w:szCs w:val="22"/>
        </w:rPr>
        <w:t>4</w:t>
      </w:r>
      <w:r w:rsidRPr="00DE6F03">
        <w:rPr>
          <w:rFonts w:asciiTheme="minorHAnsi" w:hAnsiTheme="minorHAnsi" w:cstheme="minorHAnsi"/>
          <w:sz w:val="22"/>
          <w:szCs w:val="22"/>
        </w:rPr>
        <w:t xml:space="preserve"> nie stanowi zmiany umowy i dla swej ważności wymaga jedynie pisemnego poinformowania drugiej strony, przy czym dopuszcza się środki komunikacji elektronicznej (e-mail).</w:t>
      </w:r>
    </w:p>
    <w:p w:rsidR="00910D06" w:rsidRPr="00DE6F03" w:rsidRDefault="00910D06" w:rsidP="00150DBB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7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Wynagrodzenie</w:t>
      </w:r>
    </w:p>
    <w:p w:rsidR="000D1DEB" w:rsidRPr="00DE6F03" w:rsidRDefault="000D1DEB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>
      <w:pPr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Wykonawcy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przysługuje wynagrodzenie całkowite za wykonanie przedmiotu Umowy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DE6F03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przekazanie praw </w:t>
      </w:r>
      <w:r w:rsidR="00DE6F03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majątkowych, praw autorskich do D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zieła</w:t>
      </w:r>
      <w:r w:rsidR="00DE6F03" w:rsidRPr="00DE6F03">
        <w:rPr>
          <w:rFonts w:asciiTheme="minorHAnsi" w:eastAsia="Times New Roman" w:hAnsiTheme="minorHAnsi" w:cstheme="minorHAnsi"/>
          <w:sz w:val="22"/>
          <w:szCs w:val="22"/>
        </w:rPr>
        <w:t xml:space="preserve"> oraz udzielenie licencji do CMS, o których mowa w § 5,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wysokości brutto </w:t>
      </w:r>
      <w:r w:rsidR="0051193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="00B10FE9" w:rsidRPr="00B10F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  <w:r w:rsidR="00B10FE9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(słownie:</w:t>
      </w:r>
      <w:r w:rsidR="00B10F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1193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="00B10FE9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brutto).</w:t>
      </w:r>
    </w:p>
    <w:p w:rsidR="00910D06" w:rsidRPr="00DE6F03" w:rsidRDefault="00E61784">
      <w:pPr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6F0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Zamawiający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zapłaci </w:t>
      </w:r>
      <w:r w:rsidRPr="00DE6F0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Wykonawcy 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wynagrodzenie w dwóch transzach:</w:t>
      </w:r>
    </w:p>
    <w:p w:rsidR="00910D06" w:rsidRPr="00DE6F03" w:rsidRDefault="00E61784">
      <w:p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a. po realizacji prac opisanych w § 1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 1 lit a-</w:t>
      </w:r>
      <w:r w:rsidR="00DE6F03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90% wynagrodzenia całkowitego wskazanego w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pkt.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1.</w:t>
      </w:r>
    </w:p>
    <w:p w:rsidR="00910D06" w:rsidRPr="00DE6F03" w:rsidRDefault="00E61784">
      <w:p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b. po realizacji prac opisanych w § 1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 1 lit</w:t>
      </w:r>
      <w:r w:rsidR="00DE6F03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DE6F03" w:rsidRPr="007B5D5D">
        <w:rPr>
          <w:rFonts w:asciiTheme="minorHAnsi" w:eastAsia="Calibri" w:hAnsiTheme="minorHAnsi" w:cstheme="minorHAnsi"/>
          <w:sz w:val="22"/>
          <w:szCs w:val="22"/>
          <w:lang w:eastAsia="en-US"/>
        </w:rPr>
        <w:t>m-l</w:t>
      </w:r>
      <w:r w:rsidRPr="007B5D5D">
        <w:rPr>
          <w:rFonts w:asciiTheme="minorHAnsi" w:eastAsia="Calibri" w:hAnsiTheme="minorHAnsi" w:cstheme="minorHAnsi"/>
          <w:sz w:val="22"/>
          <w:szCs w:val="22"/>
          <w:lang w:eastAsia="en-US"/>
        </w:rPr>
        <w:t>: 10%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wynagrodzenia całkowitego wskazanego w </w:t>
      </w:r>
      <w:r w:rsidR="0020015D"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pkt.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1.</w:t>
      </w:r>
    </w:p>
    <w:p w:rsidR="00910D06" w:rsidRPr="00DE6F03" w:rsidRDefault="00E61784">
      <w:pPr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Wynagrodzenie będzie płatne przelewem na rachunek bankowy </w:t>
      </w:r>
      <w:r w:rsidRPr="00DE6F03">
        <w:rPr>
          <w:rFonts w:asciiTheme="minorHAnsi" w:hAnsiTheme="minorHAnsi" w:cstheme="minorHAnsi"/>
          <w:b/>
          <w:sz w:val="22"/>
          <w:szCs w:val="22"/>
          <w:lang w:eastAsia="x-none"/>
        </w:rPr>
        <w:t>Wykonawcy</w:t>
      </w:r>
      <w:r w:rsidRPr="00DE6F0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terminie do 14 dni od dnia </w:t>
      </w:r>
      <w:r w:rsidRPr="00DE6F03">
        <w:rPr>
          <w:rFonts w:asciiTheme="minorHAnsi" w:hAnsiTheme="minorHAnsi" w:cstheme="minorHAnsi"/>
          <w:sz w:val="22"/>
          <w:szCs w:val="22"/>
          <w:lang w:eastAsia="x-none"/>
        </w:rPr>
        <w:t xml:space="preserve">dostarczenia </w:t>
      </w:r>
      <w:r w:rsidRPr="00DE6F03">
        <w:rPr>
          <w:rFonts w:asciiTheme="minorHAnsi" w:hAnsiTheme="minorHAnsi" w:cstheme="minorHAnsi"/>
          <w:sz w:val="22"/>
          <w:szCs w:val="22"/>
          <w:lang w:val="x-none" w:eastAsia="x-none"/>
        </w:rPr>
        <w:t>prawidłowo wystawionego rachunku</w:t>
      </w:r>
      <w:r w:rsidRPr="00DE6F03">
        <w:rPr>
          <w:rFonts w:asciiTheme="minorHAnsi" w:hAnsiTheme="minorHAnsi" w:cstheme="minorHAnsi"/>
          <w:sz w:val="22"/>
          <w:szCs w:val="22"/>
          <w:lang w:eastAsia="x-none"/>
        </w:rPr>
        <w:t xml:space="preserve"> do siedziby </w:t>
      </w:r>
      <w:r w:rsidRPr="00DE6F03">
        <w:rPr>
          <w:rFonts w:asciiTheme="minorHAnsi" w:hAnsiTheme="minorHAnsi" w:cstheme="minorHAnsi"/>
          <w:b/>
          <w:sz w:val="22"/>
          <w:szCs w:val="22"/>
          <w:lang w:eastAsia="x-none"/>
        </w:rPr>
        <w:t>Zamawiającego</w:t>
      </w:r>
      <w:r w:rsidRPr="00DE6F03">
        <w:rPr>
          <w:rFonts w:asciiTheme="minorHAnsi" w:hAnsiTheme="minorHAnsi" w:cstheme="minorHAnsi"/>
          <w:b/>
          <w:sz w:val="22"/>
          <w:szCs w:val="22"/>
          <w:lang w:val="x-none" w:eastAsia="x-none"/>
        </w:rPr>
        <w:t>.</w:t>
      </w:r>
    </w:p>
    <w:p w:rsidR="00910D06" w:rsidRPr="00DE6F03" w:rsidRDefault="00E61784">
      <w:pPr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Zgodnie z obowiązującym wykazem podmiotów na podstawie z art. 96b ustawy o podatku od towarów i usług, strony ustalają, że jeżeli transakcja spełnia warunki obowiązku zapłaty na rachunek bankowy widniejący na tzw. białej liście podatników, płatność będzie dokonana wyłącznie na taki rachunek bankowy. </w:t>
      </w:r>
    </w:p>
    <w:p w:rsidR="00910D06" w:rsidRPr="00DE6F03" w:rsidRDefault="00E61784">
      <w:pPr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braku rachunku bankowego w ww. wykazie, </w:t>
      </w:r>
      <w:r w:rsidRPr="00DE6F03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Wykonawca</w:t>
      </w:r>
      <w:r w:rsidRPr="00DE6F03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wyraża zgodę na przesunięcie płatności do czasu jego uzupełnienia, jednocześnie rezygnując z odsetek o czas opóźnienia. </w:t>
      </w:r>
    </w:p>
    <w:p w:rsidR="00910D06" w:rsidRPr="00DE6F03" w:rsidRDefault="00910D06">
      <w:p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BC6" w:rsidRDefault="004D6BC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§ 8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Kary umowne</w:t>
      </w:r>
    </w:p>
    <w:p w:rsidR="00817AAF" w:rsidRPr="00DE6F03" w:rsidRDefault="00817AAF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>
      <w:pPr>
        <w:numPr>
          <w:ilvl w:val="0"/>
          <w:numId w:val="15"/>
        </w:numPr>
        <w:spacing w:line="276" w:lineRule="auto"/>
        <w:ind w:left="283" w:hanging="227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E6F03">
        <w:rPr>
          <w:rFonts w:asciiTheme="minorHAnsi" w:hAnsiTheme="minorHAnsi" w:cstheme="minorHAnsi"/>
          <w:sz w:val="22"/>
          <w:szCs w:val="22"/>
        </w:rPr>
        <w:t xml:space="preserve"> przysługuje prawo do odstąpienia od umowy w przypadkach, gdy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nie przystąpi do realizacji umowy lub będzie ją wykonywał w sposób niezgodny z umową, w tym w szczególności naruszy terminy, o których mowa w § 4</w:t>
      </w:r>
      <w:r w:rsidR="00DE6F03" w:rsidRPr="00DE6F03">
        <w:rPr>
          <w:rFonts w:asciiTheme="minorHAnsi" w:hAnsiTheme="minorHAnsi" w:cstheme="minorHAnsi"/>
          <w:sz w:val="22"/>
          <w:szCs w:val="22"/>
        </w:rPr>
        <w:t>.</w:t>
      </w:r>
      <w:r w:rsidRPr="00DE6F03">
        <w:rPr>
          <w:rFonts w:asciiTheme="minorHAnsi" w:hAnsiTheme="minorHAnsi" w:cstheme="minorHAnsi"/>
          <w:sz w:val="22"/>
          <w:szCs w:val="22"/>
        </w:rPr>
        <w:t xml:space="preserve">  W razie odstąpienia przez </w:t>
      </w:r>
      <w:r w:rsidRPr="00DE6F03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E6F03">
        <w:rPr>
          <w:rFonts w:asciiTheme="minorHAnsi" w:hAnsiTheme="minorHAnsi" w:cstheme="minorHAnsi"/>
          <w:sz w:val="22"/>
          <w:szCs w:val="22"/>
        </w:rPr>
        <w:t xml:space="preserve"> od umowy z powyższych przyczyn, nie będzie on zobowiązany do zwrotu wydatków poniesionych przez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Wykonawcę</w:t>
      </w:r>
      <w:r w:rsidRPr="00DE6F03">
        <w:rPr>
          <w:rFonts w:asciiTheme="minorHAnsi" w:hAnsiTheme="minorHAnsi" w:cstheme="minorHAnsi"/>
          <w:sz w:val="22"/>
          <w:szCs w:val="22"/>
        </w:rPr>
        <w:t>.</w:t>
      </w:r>
    </w:p>
    <w:p w:rsidR="00910D06" w:rsidRPr="00DE6F03" w:rsidRDefault="00E61784">
      <w:pPr>
        <w:numPr>
          <w:ilvl w:val="0"/>
          <w:numId w:val="15"/>
        </w:numPr>
        <w:spacing w:line="276" w:lineRule="auto"/>
        <w:ind w:left="283" w:hanging="227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E6F03">
        <w:rPr>
          <w:rFonts w:asciiTheme="minorHAnsi" w:hAnsiTheme="minorHAnsi" w:cstheme="minorHAnsi"/>
          <w:sz w:val="22"/>
          <w:szCs w:val="22"/>
        </w:rPr>
        <w:t xml:space="preserve"> ma prawo naliczyć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Wykonawcy</w:t>
      </w:r>
      <w:r w:rsidRPr="00DE6F03">
        <w:rPr>
          <w:rFonts w:asciiTheme="minorHAnsi" w:hAnsiTheme="minorHAnsi" w:cstheme="minorHAnsi"/>
          <w:sz w:val="22"/>
          <w:szCs w:val="22"/>
        </w:rPr>
        <w:t xml:space="preserve"> kary umowne w przypadku nieprzestrzegania terminów, o których mowa w § 4</w:t>
      </w:r>
      <w:r w:rsidR="00387BCA">
        <w:rPr>
          <w:rFonts w:asciiTheme="minorHAnsi" w:eastAsia="Times New Roman" w:hAnsiTheme="minorHAnsi" w:cstheme="minorHAnsi"/>
          <w:sz w:val="22"/>
          <w:szCs w:val="22"/>
        </w:rPr>
        <w:t xml:space="preserve"> oraz, </w:t>
      </w:r>
      <w:r w:rsidRPr="00DE6F03">
        <w:rPr>
          <w:rFonts w:asciiTheme="minorHAnsi" w:hAnsiTheme="minorHAnsi" w:cstheme="minorHAnsi"/>
          <w:sz w:val="22"/>
          <w:szCs w:val="22"/>
        </w:rPr>
        <w:t>w wysokości 2% wynagrodzenia brutto za każdy dzień opóźnienia. W przypadku odstąpienia pierwszej Strony od umowy z przyczyn leżących po stronie drugiej Strony, druga Strona zobowiązana jest zapłacić pierwszej karę umowną w wysokości 5% wartości wynagrodzenia umownego, o którym mowa w § 7.</w:t>
      </w:r>
    </w:p>
    <w:p w:rsidR="00910D06" w:rsidRPr="00DE6F03" w:rsidRDefault="00E61784">
      <w:pPr>
        <w:numPr>
          <w:ilvl w:val="0"/>
          <w:numId w:val="15"/>
        </w:numPr>
        <w:spacing w:line="276" w:lineRule="auto"/>
        <w:ind w:left="283" w:hanging="227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W przypadku powstania szkody przekraczającej wysokości kar umownych strony mogą dochodzić odszkodowania na zasadach ogólnych.</w:t>
      </w:r>
    </w:p>
    <w:p w:rsidR="00910D06" w:rsidRPr="00DE6F03" w:rsidRDefault="00910D06">
      <w:pPr>
        <w:spacing w:line="276" w:lineRule="auto"/>
        <w:ind w:left="776"/>
        <w:jc w:val="both"/>
        <w:rPr>
          <w:rFonts w:asciiTheme="minorHAnsi" w:hAnsiTheme="minorHAnsi" w:cstheme="minorHAnsi"/>
          <w:sz w:val="22"/>
          <w:szCs w:val="22"/>
        </w:rPr>
      </w:pPr>
    </w:p>
    <w:p w:rsidR="009808A8" w:rsidRDefault="009808A8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§ 9</w:t>
      </w:r>
    </w:p>
    <w:p w:rsidR="00910D06" w:rsidRPr="00DE6F03" w:rsidRDefault="00E6178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Osoby do kontaktu</w:t>
      </w:r>
    </w:p>
    <w:p w:rsidR="00817AAF" w:rsidRPr="00DE6F03" w:rsidRDefault="00817AAF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0D06" w:rsidRPr="00DE6F03" w:rsidRDefault="00E61784" w:rsidP="00137A4D">
      <w:pPr>
        <w:pStyle w:val="Akapitzlist"/>
        <w:numPr>
          <w:ilvl w:val="0"/>
          <w:numId w:val="4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Strony</w:t>
      </w:r>
      <w:r w:rsidRPr="00DE6F03">
        <w:rPr>
          <w:rFonts w:asciiTheme="minorHAnsi" w:hAnsiTheme="minorHAnsi" w:cstheme="minorHAnsi"/>
          <w:sz w:val="22"/>
          <w:szCs w:val="22"/>
        </w:rPr>
        <w:t xml:space="preserve"> wyznaczają następujące osoby będące koordynatorami prac w ramach niniejszej Umowy:</w:t>
      </w:r>
    </w:p>
    <w:p w:rsidR="00910D06" w:rsidRPr="004D6BC6" w:rsidRDefault="00E61784" w:rsidP="00137A4D">
      <w:pPr>
        <w:pStyle w:val="Akapitzlist"/>
        <w:numPr>
          <w:ilvl w:val="0"/>
          <w:numId w:val="45"/>
        </w:numPr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 xml:space="preserve">ze strony </w:t>
      </w:r>
      <w:r w:rsidRPr="00DE6F03">
        <w:rPr>
          <w:rFonts w:asciiTheme="minorHAnsi" w:hAnsiTheme="minorHAnsi" w:cstheme="minorHAnsi"/>
          <w:b/>
          <w:sz w:val="22"/>
          <w:szCs w:val="22"/>
        </w:rPr>
        <w:t>Wykonawcy</w:t>
      </w:r>
      <w:r w:rsidRPr="00DE6F03">
        <w:rPr>
          <w:rFonts w:asciiTheme="minorHAnsi" w:hAnsiTheme="minorHAnsi" w:cstheme="minorHAnsi"/>
          <w:sz w:val="22"/>
          <w:szCs w:val="22"/>
        </w:rPr>
        <w:t>:</w:t>
      </w:r>
      <w:r w:rsidR="00511937">
        <w:rPr>
          <w:rFonts w:asciiTheme="minorHAnsi" w:hAnsiTheme="minorHAnsi" w:cstheme="minorHAnsi"/>
          <w:sz w:val="22"/>
          <w:szCs w:val="22"/>
        </w:rPr>
        <w:t>………………tel.  ………..</w:t>
      </w:r>
      <w:r w:rsidRPr="004D6BC6">
        <w:rPr>
          <w:rFonts w:asciiTheme="minorHAnsi" w:hAnsiTheme="minorHAnsi" w:cstheme="minorHAnsi"/>
          <w:sz w:val="22"/>
          <w:szCs w:val="22"/>
        </w:rPr>
        <w:t>, e-mail</w:t>
      </w:r>
      <w:r w:rsidR="009808A8">
        <w:rPr>
          <w:rFonts w:asciiTheme="minorHAnsi" w:hAnsiTheme="minorHAnsi" w:cstheme="minorHAnsi"/>
          <w:sz w:val="22"/>
          <w:szCs w:val="22"/>
        </w:rPr>
        <w:t>:</w:t>
      </w:r>
      <w:r w:rsidRPr="004D6BC6">
        <w:rPr>
          <w:rFonts w:asciiTheme="minorHAnsi" w:hAnsiTheme="minorHAnsi" w:cstheme="minorHAnsi"/>
          <w:sz w:val="22"/>
          <w:szCs w:val="22"/>
        </w:rPr>
        <w:t xml:space="preserve"> </w:t>
      </w:r>
      <w:r w:rsidR="00511937">
        <w:rPr>
          <w:rFonts w:asciiTheme="minorHAnsi" w:hAnsiTheme="minorHAnsi" w:cstheme="minorHAnsi"/>
          <w:sz w:val="22"/>
          <w:szCs w:val="22"/>
        </w:rPr>
        <w:t>…...............................</w:t>
      </w:r>
    </w:p>
    <w:p w:rsidR="00910D06" w:rsidRPr="00DE6F03" w:rsidRDefault="00E61784" w:rsidP="00137A4D">
      <w:pPr>
        <w:pStyle w:val="Akapitzlist"/>
        <w:numPr>
          <w:ilvl w:val="0"/>
          <w:numId w:val="45"/>
        </w:numPr>
        <w:spacing w:line="276" w:lineRule="auto"/>
        <w:ind w:left="426"/>
        <w:textAlignment w:val="baseline"/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4D6BC6">
        <w:rPr>
          <w:rFonts w:asciiTheme="minorHAnsi" w:hAnsiTheme="minorHAnsi" w:cstheme="minorHAnsi"/>
          <w:sz w:val="22"/>
          <w:szCs w:val="22"/>
        </w:rPr>
        <w:t>ze strony Zamawiającego:</w:t>
      </w:r>
      <w:r w:rsidR="00511937">
        <w:rPr>
          <w:rFonts w:asciiTheme="minorHAnsi" w:hAnsiTheme="minorHAnsi" w:cstheme="minorHAnsi"/>
          <w:sz w:val="22"/>
          <w:szCs w:val="22"/>
        </w:rPr>
        <w:t>………………….</w:t>
      </w:r>
      <w:r w:rsidRPr="004D6BC6">
        <w:rPr>
          <w:rFonts w:asciiTheme="minorHAnsi" w:hAnsiTheme="minorHAnsi" w:cstheme="minorHAnsi"/>
          <w:sz w:val="22"/>
          <w:szCs w:val="22"/>
        </w:rPr>
        <w:t>,</w:t>
      </w:r>
      <w:r w:rsidRPr="00DE6F03">
        <w:rPr>
          <w:rFonts w:asciiTheme="minorHAnsi" w:hAnsiTheme="minorHAnsi" w:cstheme="minorHAnsi"/>
          <w:sz w:val="22"/>
          <w:szCs w:val="22"/>
        </w:rPr>
        <w:t xml:space="preserve"> tel. </w:t>
      </w:r>
      <w:r w:rsidR="00511937">
        <w:rPr>
          <w:rFonts w:asciiTheme="minorHAnsi" w:hAnsiTheme="minorHAnsi" w:cstheme="minorHAnsi"/>
          <w:sz w:val="22"/>
          <w:szCs w:val="22"/>
        </w:rPr>
        <w:t>……………</w:t>
      </w:r>
      <w:r w:rsidRPr="00DE6F03">
        <w:rPr>
          <w:rFonts w:asciiTheme="minorHAnsi" w:hAnsiTheme="minorHAnsi" w:cstheme="minorHAnsi"/>
          <w:sz w:val="22"/>
          <w:szCs w:val="22"/>
        </w:rPr>
        <w:t xml:space="preserve">, </w:t>
      </w:r>
      <w:r w:rsidRPr="00DE6F03"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 xml:space="preserve">e-mail: </w:t>
      </w:r>
      <w:r w:rsidR="00511937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10D06" w:rsidRPr="00DE6F03" w:rsidRDefault="00E61784" w:rsidP="00137A4D">
      <w:pPr>
        <w:pStyle w:val="Akapitzlist"/>
        <w:numPr>
          <w:ilvl w:val="0"/>
          <w:numId w:val="4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W przypadku awarii i błędów występujących w okresie gwarancji osobami uprawnionymi do dokonywania zgłoszeń ze strony Zamawiającego są:</w:t>
      </w:r>
    </w:p>
    <w:p w:rsidR="00511937" w:rsidRPr="00511937" w:rsidRDefault="00511937" w:rsidP="00511937">
      <w:pPr>
        <w:pStyle w:val="Akapitzlist"/>
        <w:numPr>
          <w:ilvl w:val="1"/>
          <w:numId w:val="4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Malwina Niemier</w:t>
      </w:r>
      <w:r w:rsidR="00F3264E" w:rsidRPr="00F326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malwina.niemier</w:t>
      </w:r>
      <w:r w:rsidR="00F3264E" w:rsidRPr="00F3264E">
        <w:rPr>
          <w:rFonts w:asciiTheme="minorHAnsi" w:hAnsiTheme="minorHAnsi" w:cstheme="minorHAnsi"/>
          <w:sz w:val="22"/>
          <w:szCs w:val="22"/>
        </w:rPr>
        <w:t>@pcd.poznan.pl</w:t>
      </w:r>
    </w:p>
    <w:p w:rsidR="00910D06" w:rsidRPr="00F3264E" w:rsidRDefault="00511937" w:rsidP="00137A4D">
      <w:pPr>
        <w:pStyle w:val="Akapitzlist"/>
        <w:numPr>
          <w:ilvl w:val="1"/>
          <w:numId w:val="4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Maciej Moszyński</w:t>
      </w:r>
      <w:r w:rsidR="00F3264E" w:rsidRPr="00F3264E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99073C">
          <w:rPr>
            <w:rStyle w:val="Hipercze"/>
            <w:rFonts w:asciiTheme="minorHAnsi" w:hAnsiTheme="minorHAnsi" w:cstheme="minorHAnsi"/>
            <w:sz w:val="22"/>
            <w:szCs w:val="22"/>
          </w:rPr>
          <w:t>maciej.moszynski@pcd.poznan.pl</w:t>
        </w:r>
      </w:hyperlink>
    </w:p>
    <w:p w:rsidR="00511937" w:rsidRDefault="00511937" w:rsidP="00137A4D">
      <w:pPr>
        <w:pStyle w:val="Akapitzlist"/>
        <w:numPr>
          <w:ilvl w:val="1"/>
          <w:numId w:val="4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Agata Kierzkowska, agata.kierzkowska@pcd.poznan.pl</w:t>
      </w:r>
    </w:p>
    <w:p w:rsidR="00F3264E" w:rsidRPr="00F3264E" w:rsidRDefault="00511937" w:rsidP="00137A4D">
      <w:pPr>
        <w:pStyle w:val="Akapitzlist"/>
        <w:numPr>
          <w:ilvl w:val="1"/>
          <w:numId w:val="45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10D06" w:rsidRPr="00DE6F03" w:rsidRDefault="0020015D" w:rsidP="00137A4D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sz w:val="22"/>
          <w:szCs w:val="22"/>
        </w:rPr>
        <w:t>Zmiana osób wymienionych w pkt</w:t>
      </w:r>
      <w:r w:rsidR="00E61784" w:rsidRPr="00DE6F03">
        <w:rPr>
          <w:rFonts w:asciiTheme="minorHAnsi" w:hAnsiTheme="minorHAnsi" w:cstheme="minorHAnsi"/>
          <w:sz w:val="22"/>
          <w:szCs w:val="22"/>
        </w:rPr>
        <w:t>. 2 nie stanowi zmiany umowy i dla swej ważności wymaga jedynie pisemnego poinformowania drugiej strony, przy czym dopuszcza się środki komunikacji elektronicznej (e-mail).</w:t>
      </w:r>
    </w:p>
    <w:p w:rsidR="00910D06" w:rsidRPr="00DE6F03" w:rsidRDefault="00E61784" w:rsidP="00137A4D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hAnsiTheme="minorHAnsi" w:cstheme="minorHAnsi"/>
          <w:b/>
          <w:sz w:val="22"/>
          <w:szCs w:val="22"/>
        </w:rPr>
        <w:t>Wykonawca</w:t>
      </w:r>
      <w:r w:rsidRPr="00DE6F03">
        <w:rPr>
          <w:rFonts w:asciiTheme="minorHAnsi" w:hAnsiTheme="minorHAnsi" w:cstheme="minorHAnsi"/>
          <w:sz w:val="22"/>
          <w:szCs w:val="22"/>
        </w:rPr>
        <w:t xml:space="preserve"> oświadcza, że wypełnił obowiązki informacyjne przewidziane w art. 13 lub art. 14 RODO wobec osób fizycznych, których dane osobowe bezpośrednio lub pośrednio zostaną przekazane w ramach wykonania niniejszych umowy a nie będących stroną ww. umowy.</w:t>
      </w:r>
    </w:p>
    <w:p w:rsidR="009808A8" w:rsidRDefault="009808A8" w:rsidP="00511937">
      <w:pPr>
        <w:suppressAutoHyphens w:val="0"/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§10</w:t>
      </w:r>
    </w:p>
    <w:p w:rsidR="00910D06" w:rsidRPr="00DE6F03" w:rsidRDefault="00E61784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:rsidR="00817AAF" w:rsidRPr="00DE6F03" w:rsidRDefault="00817AAF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Pr="00DE6F03" w:rsidRDefault="00E61784" w:rsidP="00137A4D">
      <w:pPr>
        <w:numPr>
          <w:ilvl w:val="0"/>
          <w:numId w:val="44"/>
        </w:numPr>
        <w:suppressAutoHyphens w:val="0"/>
        <w:spacing w:line="276" w:lineRule="auto"/>
        <w:ind w:left="284" w:hanging="34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Zmiany Umowy wymagają dla swej ważności formy pisemnej w postaci aneksu.</w:t>
      </w:r>
    </w:p>
    <w:p w:rsidR="00910D06" w:rsidRPr="00DE6F03" w:rsidRDefault="00E61784" w:rsidP="00137A4D">
      <w:pPr>
        <w:numPr>
          <w:ilvl w:val="0"/>
          <w:numId w:val="44"/>
        </w:numPr>
        <w:suppressAutoHyphens w:val="0"/>
        <w:spacing w:line="276" w:lineRule="auto"/>
        <w:ind w:left="284" w:hanging="34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niniejszą umową zastosowanie mają przepisy kodeksu cywilnego oraz prawa autorskiego.</w:t>
      </w:r>
    </w:p>
    <w:p w:rsidR="009808A8" w:rsidRPr="00137A4D" w:rsidRDefault="009808A8" w:rsidP="00137A4D">
      <w:pPr>
        <w:pStyle w:val="Akapitzlist"/>
        <w:numPr>
          <w:ilvl w:val="0"/>
          <w:numId w:val="44"/>
        </w:numPr>
        <w:ind w:left="284" w:hanging="34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7A4D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:rsidR="00910D06" w:rsidRPr="00DE6F03" w:rsidRDefault="00E61784" w:rsidP="00137A4D">
      <w:pPr>
        <w:numPr>
          <w:ilvl w:val="0"/>
          <w:numId w:val="44"/>
        </w:numPr>
        <w:suppressAutoHyphens w:val="0"/>
        <w:spacing w:line="276" w:lineRule="auto"/>
        <w:ind w:left="284" w:hanging="34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Spory mogące wyniknąć z realizacji niniejszej Umowy będą rozstrzygane przez sąd właściwy dla siedziby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910D06" w:rsidRPr="00DE6F03" w:rsidRDefault="00E61784" w:rsidP="00137A4D">
      <w:pPr>
        <w:numPr>
          <w:ilvl w:val="0"/>
          <w:numId w:val="44"/>
        </w:numPr>
        <w:suppressAutoHyphens w:val="0"/>
        <w:spacing w:line="276" w:lineRule="auto"/>
        <w:ind w:left="284" w:hanging="34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Umowę sporządzono w trzech jednobrzmiących egzemplarzach: jeden dla 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Wykonawcy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dwa dla </w:t>
      </w:r>
      <w:r w:rsidRPr="00DE6F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DE6F0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910D06" w:rsidRPr="00DE6F03" w:rsidRDefault="00910D06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10D06" w:rsidRDefault="00910D06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9808A8" w:rsidRDefault="009808A8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37A4D" w:rsidRDefault="00137A4D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37A4D" w:rsidRDefault="00137A4D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9808A8" w:rsidRPr="00DE6F03" w:rsidRDefault="009808A8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5"/>
      </w:tblGrid>
      <w:tr w:rsidR="00910D06" w:rsidRPr="00DE6F03" w:rsidTr="00DE6F03">
        <w:trPr>
          <w:jc w:val="center"/>
        </w:trPr>
        <w:tc>
          <w:tcPr>
            <w:tcW w:w="4607" w:type="dxa"/>
          </w:tcPr>
          <w:p w:rsidR="00910D06" w:rsidRPr="00DE6F03" w:rsidRDefault="00E61784">
            <w:pPr>
              <w:widowControl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F03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……………………………..………………….</w:t>
            </w:r>
          </w:p>
        </w:tc>
        <w:tc>
          <w:tcPr>
            <w:tcW w:w="4605" w:type="dxa"/>
          </w:tcPr>
          <w:p w:rsidR="00910D06" w:rsidRPr="00DE6F03" w:rsidRDefault="00E61784">
            <w:pPr>
              <w:widowControl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F03">
              <w:rPr>
                <w:rFonts w:asciiTheme="minorHAnsi" w:hAnsiTheme="minorHAnsi" w:cstheme="minorHAnsi"/>
                <w:sz w:val="22"/>
                <w:szCs w:val="22"/>
              </w:rPr>
              <w:t>……………..…..………………………………</w:t>
            </w:r>
          </w:p>
        </w:tc>
      </w:tr>
      <w:tr w:rsidR="00910D06" w:rsidRPr="00DE6F03" w:rsidTr="00DE6F03">
        <w:trPr>
          <w:jc w:val="center"/>
        </w:trPr>
        <w:tc>
          <w:tcPr>
            <w:tcW w:w="4607" w:type="dxa"/>
          </w:tcPr>
          <w:p w:rsidR="00910D06" w:rsidRPr="00DE6F03" w:rsidRDefault="00E61784">
            <w:pPr>
              <w:widowControl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F0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910D06" w:rsidRPr="00DE6F03" w:rsidRDefault="00E61784">
            <w:pPr>
              <w:widowControl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F03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</w:tbl>
    <w:p w:rsidR="00910D06" w:rsidRPr="00DE6F03" w:rsidRDefault="00910D0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201A9" w:rsidRDefault="00F201A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01A9" w:rsidRDefault="00F201A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83774" w:rsidRDefault="00D8377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D79C5" w:rsidRPr="00DE6F03" w:rsidRDefault="00FD79C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E6F03">
        <w:rPr>
          <w:rFonts w:asciiTheme="minorHAnsi" w:hAnsiTheme="minorHAnsi" w:cstheme="minorHAnsi"/>
          <w:sz w:val="22"/>
          <w:szCs w:val="22"/>
          <w:lang w:eastAsia="pl-PL"/>
        </w:rPr>
        <w:t>Załączniki do umowy:</w:t>
      </w:r>
    </w:p>
    <w:p w:rsidR="00FD79C5" w:rsidRPr="00DE6F03" w:rsidRDefault="00F201A9" w:rsidP="00FD79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 </w:t>
      </w:r>
      <w:r w:rsidR="00D83774">
        <w:rPr>
          <w:rFonts w:asciiTheme="minorHAnsi" w:hAnsiTheme="minorHAnsi" w:cstheme="minorHAnsi"/>
          <w:sz w:val="22"/>
          <w:szCs w:val="22"/>
          <w:lang w:eastAsia="pl-PL"/>
        </w:rPr>
        <w:t>–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D79C5"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Schemat strony internetowej </w:t>
      </w:r>
    </w:p>
    <w:p w:rsidR="00FD79C5" w:rsidRPr="00DE6F03" w:rsidRDefault="00F201A9" w:rsidP="00FD79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2 </w:t>
      </w:r>
      <w:r w:rsidR="00D83774">
        <w:rPr>
          <w:rFonts w:asciiTheme="minorHAnsi" w:hAnsiTheme="minorHAnsi" w:cstheme="minorHAnsi"/>
          <w:sz w:val="22"/>
          <w:szCs w:val="22"/>
          <w:lang w:eastAsia="pl-PL"/>
        </w:rPr>
        <w:t>–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D79C5" w:rsidRPr="00DE6F03">
        <w:rPr>
          <w:rFonts w:asciiTheme="minorHAnsi" w:hAnsiTheme="minorHAnsi" w:cstheme="minorHAnsi"/>
          <w:sz w:val="22"/>
          <w:szCs w:val="22"/>
          <w:lang w:eastAsia="pl-PL"/>
        </w:rPr>
        <w:t xml:space="preserve">Opis wymagań technicznych strony internetowej </w:t>
      </w:r>
    </w:p>
    <w:p w:rsidR="00FD79C5" w:rsidRDefault="00F201A9" w:rsidP="00FD79C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3 </w:t>
      </w:r>
      <w:r w:rsidR="00D83774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FD79C5" w:rsidRPr="00DE6F03">
        <w:rPr>
          <w:rFonts w:asciiTheme="minorHAnsi" w:hAnsiTheme="minorHAnsi" w:cstheme="minorHAnsi"/>
          <w:sz w:val="22"/>
          <w:szCs w:val="22"/>
          <w:lang w:eastAsia="pl-PL"/>
        </w:rPr>
        <w:t>Wymagania dotyczące dostępności</w:t>
      </w: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808A8" w:rsidRPr="009808A8" w:rsidRDefault="009808A8">
      <w:pPr>
        <w:spacing w:line="276" w:lineRule="auto"/>
        <w:contextualSpacing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pl-PL"/>
        </w:rPr>
      </w:pPr>
      <w:r w:rsidRPr="009808A8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pl-PL"/>
        </w:rPr>
        <w:t>Umowę przygotowała: Olga Tarczyńska-Polus</w:t>
      </w:r>
    </w:p>
    <w:sectPr w:rsidR="009808A8" w:rsidRPr="009808A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5E" w:rsidRDefault="00D9005E" w:rsidP="00D9005E">
      <w:pPr>
        <w:rPr>
          <w:rFonts w:hint="eastAsia"/>
        </w:rPr>
      </w:pPr>
      <w:r>
        <w:separator/>
      </w:r>
    </w:p>
  </w:endnote>
  <w:endnote w:type="continuationSeparator" w:id="0">
    <w:p w:rsidR="00D9005E" w:rsidRDefault="00D9005E" w:rsidP="00D900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5E" w:rsidRDefault="00D9005E" w:rsidP="00D9005E">
      <w:pPr>
        <w:rPr>
          <w:rFonts w:hint="eastAsia"/>
        </w:rPr>
      </w:pPr>
      <w:r>
        <w:separator/>
      </w:r>
    </w:p>
  </w:footnote>
  <w:footnote w:type="continuationSeparator" w:id="0">
    <w:p w:rsidR="00D9005E" w:rsidRDefault="00D9005E" w:rsidP="00D900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C66"/>
    <w:multiLevelType w:val="multilevel"/>
    <w:tmpl w:val="914EFE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4E5F36"/>
    <w:multiLevelType w:val="multilevel"/>
    <w:tmpl w:val="C38EB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6A062D"/>
    <w:multiLevelType w:val="multilevel"/>
    <w:tmpl w:val="32AA01FA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2.%3"/>
      <w:lvlJc w:val="right"/>
      <w:pPr>
        <w:ind w:left="2880" w:hanging="180"/>
      </w:pPr>
    </w:lvl>
    <w:lvl w:ilvl="3">
      <w:start w:val="1"/>
      <w:numFmt w:val="decimal"/>
      <w:lvlText w:val="%3.%4"/>
      <w:lvlJc w:val="left"/>
      <w:pPr>
        <w:ind w:left="3600" w:hanging="360"/>
      </w:pPr>
    </w:lvl>
    <w:lvl w:ilvl="4">
      <w:start w:val="1"/>
      <w:numFmt w:val="lowerLetter"/>
      <w:lvlText w:val="%4.%5"/>
      <w:lvlJc w:val="left"/>
      <w:pPr>
        <w:ind w:left="4320" w:hanging="360"/>
      </w:pPr>
    </w:lvl>
    <w:lvl w:ilvl="5">
      <w:start w:val="1"/>
      <w:numFmt w:val="lowerRoman"/>
      <w:lvlText w:val="%5.%6"/>
      <w:lvlJc w:val="right"/>
      <w:pPr>
        <w:ind w:left="5040" w:hanging="180"/>
      </w:pPr>
    </w:lvl>
    <w:lvl w:ilvl="6">
      <w:start w:val="1"/>
      <w:numFmt w:val="decimal"/>
      <w:lvlText w:val="%6.%7"/>
      <w:lvlJc w:val="left"/>
      <w:pPr>
        <w:ind w:left="5760" w:hanging="360"/>
      </w:pPr>
    </w:lvl>
    <w:lvl w:ilvl="7">
      <w:start w:val="1"/>
      <w:numFmt w:val="lowerLetter"/>
      <w:lvlText w:val="%7.%8"/>
      <w:lvlJc w:val="left"/>
      <w:pPr>
        <w:ind w:left="6480" w:hanging="360"/>
      </w:pPr>
    </w:lvl>
    <w:lvl w:ilvl="8">
      <w:start w:val="1"/>
      <w:numFmt w:val="lowerRoman"/>
      <w:lvlText w:val="%8.%9"/>
      <w:lvlJc w:val="right"/>
      <w:pPr>
        <w:ind w:left="7200" w:hanging="180"/>
      </w:pPr>
    </w:lvl>
  </w:abstractNum>
  <w:abstractNum w:abstractNumId="3" w15:restartNumberingAfterBreak="0">
    <w:nsid w:val="19E23810"/>
    <w:multiLevelType w:val="multilevel"/>
    <w:tmpl w:val="ED66E9FC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F8E4CD3"/>
    <w:multiLevelType w:val="multilevel"/>
    <w:tmpl w:val="0F9A03E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26F77CFA"/>
    <w:multiLevelType w:val="multilevel"/>
    <w:tmpl w:val="85AA3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8FE4CD4"/>
    <w:multiLevelType w:val="multilevel"/>
    <w:tmpl w:val="3C6C4898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720"/>
      </w:pPr>
    </w:lvl>
  </w:abstractNum>
  <w:abstractNum w:abstractNumId="7" w15:restartNumberingAfterBreak="0">
    <w:nsid w:val="2AD2657D"/>
    <w:multiLevelType w:val="multilevel"/>
    <w:tmpl w:val="69FAF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BD24052"/>
    <w:multiLevelType w:val="multilevel"/>
    <w:tmpl w:val="A7E6C48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4E33777"/>
    <w:multiLevelType w:val="multilevel"/>
    <w:tmpl w:val="218EB738"/>
    <w:lvl w:ilvl="0">
      <w:start w:val="1"/>
      <w:numFmt w:val="decimal"/>
      <w:lvlText w:val="%1"/>
      <w:lvlJc w:val="left"/>
      <w:pPr>
        <w:tabs>
          <w:tab w:val="num" w:pos="710"/>
        </w:tabs>
        <w:ind w:left="1430" w:hanging="720"/>
      </w:pPr>
    </w:lvl>
    <w:lvl w:ilvl="1">
      <w:start w:val="1"/>
      <w:numFmt w:val="decimal"/>
      <w:lvlText w:val="%1.%2"/>
      <w:lvlJc w:val="left"/>
      <w:pPr>
        <w:tabs>
          <w:tab w:val="num" w:pos="710"/>
        </w:tabs>
        <w:ind w:left="2150" w:hanging="720"/>
      </w:pPr>
    </w:lvl>
    <w:lvl w:ilvl="2">
      <w:start w:val="1"/>
      <w:numFmt w:val="decimal"/>
      <w:lvlText w:val="%2.%3"/>
      <w:lvlJc w:val="left"/>
      <w:pPr>
        <w:tabs>
          <w:tab w:val="num" w:pos="710"/>
        </w:tabs>
        <w:ind w:left="2870" w:hanging="720"/>
      </w:pPr>
    </w:lvl>
    <w:lvl w:ilvl="3">
      <w:start w:val="1"/>
      <w:numFmt w:val="decimal"/>
      <w:lvlText w:val="%3.%4"/>
      <w:lvlJc w:val="left"/>
      <w:pPr>
        <w:tabs>
          <w:tab w:val="num" w:pos="710"/>
        </w:tabs>
        <w:ind w:left="3590" w:hanging="720"/>
      </w:pPr>
    </w:lvl>
    <w:lvl w:ilvl="4">
      <w:start w:val="1"/>
      <w:numFmt w:val="decimal"/>
      <w:lvlText w:val="%4.%5"/>
      <w:lvlJc w:val="left"/>
      <w:pPr>
        <w:tabs>
          <w:tab w:val="num" w:pos="710"/>
        </w:tabs>
        <w:ind w:left="4310" w:hanging="720"/>
      </w:pPr>
    </w:lvl>
    <w:lvl w:ilvl="5">
      <w:start w:val="1"/>
      <w:numFmt w:val="decimal"/>
      <w:lvlText w:val="%5.%6"/>
      <w:lvlJc w:val="left"/>
      <w:pPr>
        <w:tabs>
          <w:tab w:val="num" w:pos="710"/>
        </w:tabs>
        <w:ind w:left="5030" w:hanging="720"/>
      </w:pPr>
    </w:lvl>
    <w:lvl w:ilvl="6">
      <w:start w:val="1"/>
      <w:numFmt w:val="decimal"/>
      <w:lvlText w:val="%6.%7"/>
      <w:lvlJc w:val="left"/>
      <w:pPr>
        <w:tabs>
          <w:tab w:val="num" w:pos="710"/>
        </w:tabs>
        <w:ind w:left="5750" w:hanging="720"/>
      </w:pPr>
    </w:lvl>
    <w:lvl w:ilvl="7">
      <w:start w:val="1"/>
      <w:numFmt w:val="decimal"/>
      <w:lvlText w:val="%7.%8"/>
      <w:lvlJc w:val="left"/>
      <w:pPr>
        <w:tabs>
          <w:tab w:val="num" w:pos="710"/>
        </w:tabs>
        <w:ind w:left="6470" w:hanging="720"/>
      </w:pPr>
    </w:lvl>
    <w:lvl w:ilvl="8">
      <w:start w:val="1"/>
      <w:numFmt w:val="decimal"/>
      <w:lvlText w:val="%8.%9"/>
      <w:lvlJc w:val="left"/>
      <w:pPr>
        <w:tabs>
          <w:tab w:val="num" w:pos="710"/>
        </w:tabs>
        <w:ind w:left="7190" w:hanging="720"/>
      </w:pPr>
    </w:lvl>
  </w:abstractNum>
  <w:abstractNum w:abstractNumId="10" w15:restartNumberingAfterBreak="0">
    <w:nsid w:val="3A464E9C"/>
    <w:multiLevelType w:val="multilevel"/>
    <w:tmpl w:val="F932B5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11" w15:restartNumberingAfterBreak="0">
    <w:nsid w:val="3A89492D"/>
    <w:multiLevelType w:val="multilevel"/>
    <w:tmpl w:val="2544191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D41757"/>
    <w:multiLevelType w:val="multilevel"/>
    <w:tmpl w:val="4E5C86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E4648E4"/>
    <w:multiLevelType w:val="hybridMultilevel"/>
    <w:tmpl w:val="4B7E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02C5"/>
    <w:multiLevelType w:val="multilevel"/>
    <w:tmpl w:val="D5580CB0"/>
    <w:lvl w:ilvl="0">
      <w:start w:val="1"/>
      <w:numFmt w:val="lowerLetter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404E3612"/>
    <w:multiLevelType w:val="multilevel"/>
    <w:tmpl w:val="35822EF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41452CBA"/>
    <w:multiLevelType w:val="multilevel"/>
    <w:tmpl w:val="4BC2C64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720"/>
      </w:pPr>
    </w:lvl>
  </w:abstractNum>
  <w:abstractNum w:abstractNumId="17" w15:restartNumberingAfterBreak="0">
    <w:nsid w:val="419C3A98"/>
    <w:multiLevelType w:val="multilevel"/>
    <w:tmpl w:val="3B14F5E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98"/>
        </w:tabs>
        <w:ind w:left="3698" w:hanging="360"/>
      </w:pPr>
    </w:lvl>
    <w:lvl w:ilvl="2">
      <w:start w:val="1"/>
      <w:numFmt w:val="decimal"/>
      <w:lvlText w:val="%2.%3"/>
      <w:lvlJc w:val="left"/>
      <w:pPr>
        <w:tabs>
          <w:tab w:val="num" w:pos="4058"/>
        </w:tabs>
        <w:ind w:left="4058" w:hanging="360"/>
      </w:pPr>
    </w:lvl>
    <w:lvl w:ilvl="3">
      <w:start w:val="1"/>
      <w:numFmt w:val="decimal"/>
      <w:lvlText w:val="%3.%4"/>
      <w:lvlJc w:val="left"/>
      <w:pPr>
        <w:tabs>
          <w:tab w:val="num" w:pos="4418"/>
        </w:tabs>
        <w:ind w:left="4418" w:hanging="360"/>
      </w:pPr>
    </w:lvl>
    <w:lvl w:ilvl="4">
      <w:start w:val="1"/>
      <w:numFmt w:val="decimal"/>
      <w:lvlText w:val="%4.%5"/>
      <w:lvlJc w:val="left"/>
      <w:pPr>
        <w:tabs>
          <w:tab w:val="num" w:pos="4778"/>
        </w:tabs>
        <w:ind w:left="4778" w:hanging="360"/>
      </w:pPr>
    </w:lvl>
    <w:lvl w:ilvl="5">
      <w:start w:val="1"/>
      <w:numFmt w:val="decimal"/>
      <w:lvlText w:val="%5.%6"/>
      <w:lvlJc w:val="left"/>
      <w:pPr>
        <w:tabs>
          <w:tab w:val="num" w:pos="5138"/>
        </w:tabs>
        <w:ind w:left="5138" w:hanging="360"/>
      </w:pPr>
    </w:lvl>
    <w:lvl w:ilvl="6">
      <w:start w:val="1"/>
      <w:numFmt w:val="decimal"/>
      <w:lvlText w:val="%6.%7"/>
      <w:lvlJc w:val="left"/>
      <w:pPr>
        <w:tabs>
          <w:tab w:val="num" w:pos="5498"/>
        </w:tabs>
        <w:ind w:left="5498" w:hanging="360"/>
      </w:pPr>
    </w:lvl>
    <w:lvl w:ilvl="7">
      <w:start w:val="1"/>
      <w:numFmt w:val="decimal"/>
      <w:lvlText w:val="%7.%8"/>
      <w:lvlJc w:val="left"/>
      <w:pPr>
        <w:tabs>
          <w:tab w:val="num" w:pos="5858"/>
        </w:tabs>
        <w:ind w:left="5858" w:hanging="360"/>
      </w:pPr>
    </w:lvl>
    <w:lvl w:ilvl="8">
      <w:start w:val="1"/>
      <w:numFmt w:val="decimal"/>
      <w:lvlText w:val="%8.%9"/>
      <w:lvlJc w:val="left"/>
      <w:pPr>
        <w:tabs>
          <w:tab w:val="num" w:pos="6218"/>
        </w:tabs>
        <w:ind w:left="6218" w:hanging="360"/>
      </w:pPr>
    </w:lvl>
  </w:abstractNum>
  <w:abstractNum w:abstractNumId="18" w15:restartNumberingAfterBreak="0">
    <w:nsid w:val="41D96E9D"/>
    <w:multiLevelType w:val="multilevel"/>
    <w:tmpl w:val="8C587CFC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720"/>
      </w:pPr>
    </w:lvl>
  </w:abstractNum>
  <w:abstractNum w:abstractNumId="19" w15:restartNumberingAfterBreak="0">
    <w:nsid w:val="42155936"/>
    <w:multiLevelType w:val="multilevel"/>
    <w:tmpl w:val="65E227E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D57D14"/>
    <w:multiLevelType w:val="multilevel"/>
    <w:tmpl w:val="5C909DA0"/>
    <w:lvl w:ilvl="0">
      <w:start w:val="1"/>
      <w:numFmt w:val="lowerLetter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4AD816CF"/>
    <w:multiLevelType w:val="multilevel"/>
    <w:tmpl w:val="7E82B83A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C7601D7"/>
    <w:multiLevelType w:val="multilevel"/>
    <w:tmpl w:val="7A7435D4"/>
    <w:lvl w:ilvl="0">
      <w:start w:val="1"/>
      <w:numFmt w:val="lowerLetter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526A7626"/>
    <w:multiLevelType w:val="multilevel"/>
    <w:tmpl w:val="D8A8361C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24" w15:restartNumberingAfterBreak="0">
    <w:nsid w:val="53FB18AE"/>
    <w:multiLevelType w:val="multilevel"/>
    <w:tmpl w:val="3DC4E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4C95E04"/>
    <w:multiLevelType w:val="multilevel"/>
    <w:tmpl w:val="29F03BE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550E3E5B"/>
    <w:multiLevelType w:val="multilevel"/>
    <w:tmpl w:val="29F03BE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7" w15:restartNumberingAfterBreak="0">
    <w:nsid w:val="56164A06"/>
    <w:multiLevelType w:val="multilevel"/>
    <w:tmpl w:val="01A8CB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6983D4C"/>
    <w:multiLevelType w:val="multilevel"/>
    <w:tmpl w:val="7C1A7CA4"/>
    <w:lvl w:ilvl="0">
      <w:start w:val="1"/>
      <w:numFmt w:val="lowerLetter"/>
      <w:lvlText w:val="%1."/>
      <w:lvlJc w:val="left"/>
      <w:pPr>
        <w:tabs>
          <w:tab w:val="num" w:pos="72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216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288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3600" w:hanging="720"/>
      </w:pPr>
    </w:lvl>
    <w:lvl w:ilvl="4">
      <w:start w:val="1"/>
      <w:numFmt w:val="decimal"/>
      <w:lvlText w:val="%4.%5"/>
      <w:lvlJc w:val="left"/>
      <w:pPr>
        <w:tabs>
          <w:tab w:val="num" w:pos="720"/>
        </w:tabs>
        <w:ind w:left="4320" w:hanging="720"/>
      </w:pPr>
    </w:lvl>
    <w:lvl w:ilvl="5">
      <w:start w:val="1"/>
      <w:numFmt w:val="decimal"/>
      <w:lvlText w:val="%5.%6"/>
      <w:lvlJc w:val="left"/>
      <w:pPr>
        <w:tabs>
          <w:tab w:val="num" w:pos="720"/>
        </w:tabs>
        <w:ind w:left="5040" w:hanging="720"/>
      </w:pPr>
    </w:lvl>
    <w:lvl w:ilvl="6">
      <w:start w:val="1"/>
      <w:numFmt w:val="decimal"/>
      <w:lvlText w:val="%6.%7"/>
      <w:lvlJc w:val="left"/>
      <w:pPr>
        <w:tabs>
          <w:tab w:val="num" w:pos="720"/>
        </w:tabs>
        <w:ind w:left="5760" w:hanging="720"/>
      </w:pPr>
    </w:lvl>
    <w:lvl w:ilvl="7">
      <w:start w:val="1"/>
      <w:numFmt w:val="decimal"/>
      <w:lvlText w:val="%7.%8"/>
      <w:lvlJc w:val="left"/>
      <w:pPr>
        <w:tabs>
          <w:tab w:val="num" w:pos="720"/>
        </w:tabs>
        <w:ind w:left="6480" w:hanging="720"/>
      </w:pPr>
    </w:lvl>
    <w:lvl w:ilvl="8">
      <w:start w:val="1"/>
      <w:numFmt w:val="decimal"/>
      <w:lvlText w:val="%8.%9"/>
      <w:lvlJc w:val="left"/>
      <w:pPr>
        <w:tabs>
          <w:tab w:val="num" w:pos="720"/>
        </w:tabs>
        <w:ind w:left="7200" w:hanging="720"/>
      </w:pPr>
    </w:lvl>
  </w:abstractNum>
  <w:abstractNum w:abstractNumId="29" w15:restartNumberingAfterBreak="0">
    <w:nsid w:val="5A13446D"/>
    <w:multiLevelType w:val="multilevel"/>
    <w:tmpl w:val="7D4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A343C7E"/>
    <w:multiLevelType w:val="multilevel"/>
    <w:tmpl w:val="E0163EE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02700C4"/>
    <w:multiLevelType w:val="multilevel"/>
    <w:tmpl w:val="23524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1DC0D90"/>
    <w:multiLevelType w:val="multilevel"/>
    <w:tmpl w:val="02BE758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66211B9"/>
    <w:multiLevelType w:val="multilevel"/>
    <w:tmpl w:val="534267D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B031E59"/>
    <w:multiLevelType w:val="multilevel"/>
    <w:tmpl w:val="FDBCD930"/>
    <w:lvl w:ilvl="0">
      <w:start w:val="1"/>
      <w:numFmt w:val="decimal"/>
      <w:lvlText w:val="%1"/>
      <w:lvlJc w:val="left"/>
      <w:pPr>
        <w:tabs>
          <w:tab w:val="num" w:pos="3338"/>
        </w:tabs>
        <w:ind w:left="3338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98"/>
        </w:tabs>
        <w:ind w:left="3698" w:hanging="360"/>
      </w:pPr>
    </w:lvl>
    <w:lvl w:ilvl="2">
      <w:start w:val="1"/>
      <w:numFmt w:val="decimal"/>
      <w:lvlText w:val="%2.%3"/>
      <w:lvlJc w:val="left"/>
      <w:pPr>
        <w:tabs>
          <w:tab w:val="num" w:pos="4058"/>
        </w:tabs>
        <w:ind w:left="4058" w:hanging="360"/>
      </w:pPr>
    </w:lvl>
    <w:lvl w:ilvl="3">
      <w:start w:val="1"/>
      <w:numFmt w:val="decimal"/>
      <w:lvlText w:val="%3.%4"/>
      <w:lvlJc w:val="left"/>
      <w:pPr>
        <w:tabs>
          <w:tab w:val="num" w:pos="4418"/>
        </w:tabs>
        <w:ind w:left="4418" w:hanging="360"/>
      </w:pPr>
    </w:lvl>
    <w:lvl w:ilvl="4">
      <w:start w:val="1"/>
      <w:numFmt w:val="decimal"/>
      <w:lvlText w:val="%4.%5"/>
      <w:lvlJc w:val="left"/>
      <w:pPr>
        <w:tabs>
          <w:tab w:val="num" w:pos="4778"/>
        </w:tabs>
        <w:ind w:left="4778" w:hanging="360"/>
      </w:pPr>
    </w:lvl>
    <w:lvl w:ilvl="5">
      <w:start w:val="1"/>
      <w:numFmt w:val="decimal"/>
      <w:lvlText w:val="%5.%6"/>
      <w:lvlJc w:val="left"/>
      <w:pPr>
        <w:tabs>
          <w:tab w:val="num" w:pos="5138"/>
        </w:tabs>
        <w:ind w:left="5138" w:hanging="360"/>
      </w:pPr>
    </w:lvl>
    <w:lvl w:ilvl="6">
      <w:start w:val="1"/>
      <w:numFmt w:val="decimal"/>
      <w:lvlText w:val="%6.%7"/>
      <w:lvlJc w:val="left"/>
      <w:pPr>
        <w:tabs>
          <w:tab w:val="num" w:pos="5498"/>
        </w:tabs>
        <w:ind w:left="5498" w:hanging="360"/>
      </w:pPr>
    </w:lvl>
    <w:lvl w:ilvl="7">
      <w:start w:val="1"/>
      <w:numFmt w:val="decimal"/>
      <w:lvlText w:val="%7.%8"/>
      <w:lvlJc w:val="left"/>
      <w:pPr>
        <w:tabs>
          <w:tab w:val="num" w:pos="5858"/>
        </w:tabs>
        <w:ind w:left="5858" w:hanging="360"/>
      </w:pPr>
    </w:lvl>
    <w:lvl w:ilvl="8">
      <w:start w:val="1"/>
      <w:numFmt w:val="decimal"/>
      <w:lvlText w:val="%8.%9"/>
      <w:lvlJc w:val="left"/>
      <w:pPr>
        <w:tabs>
          <w:tab w:val="num" w:pos="6218"/>
        </w:tabs>
        <w:ind w:left="6218" w:hanging="360"/>
      </w:pPr>
    </w:lvl>
  </w:abstractNum>
  <w:abstractNum w:abstractNumId="35" w15:restartNumberingAfterBreak="0">
    <w:nsid w:val="6BD637D0"/>
    <w:multiLevelType w:val="multilevel"/>
    <w:tmpl w:val="D576B11C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36" w15:restartNumberingAfterBreak="0">
    <w:nsid w:val="6C6D4DB7"/>
    <w:multiLevelType w:val="multilevel"/>
    <w:tmpl w:val="33A4A2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720"/>
      </w:pPr>
    </w:lvl>
  </w:abstractNum>
  <w:abstractNum w:abstractNumId="37" w15:restartNumberingAfterBreak="0">
    <w:nsid w:val="7B5E256F"/>
    <w:multiLevelType w:val="multilevel"/>
    <w:tmpl w:val="FBE2963C"/>
    <w:lvl w:ilvl="0">
      <w:start w:val="1"/>
      <w:numFmt w:val="lowerLetter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1.%2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3.%4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4.%5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5.%6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6.%7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7.%8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8.%9"/>
      <w:lvlJc w:val="right"/>
      <w:pPr>
        <w:tabs>
          <w:tab w:val="num" w:pos="66"/>
        </w:tabs>
        <w:ind w:left="6546" w:hanging="180"/>
      </w:pPr>
    </w:lvl>
  </w:abstractNum>
  <w:abstractNum w:abstractNumId="38" w15:restartNumberingAfterBreak="0">
    <w:nsid w:val="7D4338AA"/>
    <w:multiLevelType w:val="multilevel"/>
    <w:tmpl w:val="1E5E7316"/>
    <w:lvl w:ilvl="0">
      <w:start w:val="1"/>
      <w:numFmt w:val="lowerLetter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4"/>
  </w:num>
  <w:num w:numId="5">
    <w:abstractNumId w:val="1"/>
  </w:num>
  <w:num w:numId="6">
    <w:abstractNumId w:val="21"/>
  </w:num>
  <w:num w:numId="7">
    <w:abstractNumId w:val="0"/>
  </w:num>
  <w:num w:numId="8">
    <w:abstractNumId w:val="37"/>
  </w:num>
  <w:num w:numId="9">
    <w:abstractNumId w:val="34"/>
  </w:num>
  <w:num w:numId="10">
    <w:abstractNumId w:val="30"/>
  </w:num>
  <w:num w:numId="11">
    <w:abstractNumId w:val="22"/>
  </w:num>
  <w:num w:numId="12">
    <w:abstractNumId w:val="5"/>
  </w:num>
  <w:num w:numId="13">
    <w:abstractNumId w:val="19"/>
  </w:num>
  <w:num w:numId="14">
    <w:abstractNumId w:val="38"/>
  </w:num>
  <w:num w:numId="15">
    <w:abstractNumId w:val="29"/>
  </w:num>
  <w:num w:numId="16">
    <w:abstractNumId w:val="9"/>
  </w:num>
  <w:num w:numId="17">
    <w:abstractNumId w:val="16"/>
  </w:num>
  <w:num w:numId="18">
    <w:abstractNumId w:val="18"/>
  </w:num>
  <w:num w:numId="19">
    <w:abstractNumId w:val="6"/>
  </w:num>
  <w:num w:numId="20">
    <w:abstractNumId w:val="11"/>
  </w:num>
  <w:num w:numId="21">
    <w:abstractNumId w:val="8"/>
  </w:num>
  <w:num w:numId="22">
    <w:abstractNumId w:val="25"/>
  </w:num>
  <w:num w:numId="23">
    <w:abstractNumId w:val="7"/>
  </w:num>
  <w:num w:numId="24">
    <w:abstractNumId w:val="9"/>
    <w:lvlOverride w:ilvl="0">
      <w:startOverride w:val="1"/>
    </w:lvlOverride>
  </w:num>
  <w:num w:numId="25">
    <w:abstractNumId w:val="9"/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15"/>
  </w:num>
  <w:num w:numId="31">
    <w:abstractNumId w:val="12"/>
  </w:num>
  <w:num w:numId="32">
    <w:abstractNumId w:val="36"/>
  </w:num>
  <w:num w:numId="33">
    <w:abstractNumId w:val="28"/>
  </w:num>
  <w:num w:numId="34">
    <w:abstractNumId w:val="32"/>
  </w:num>
  <w:num w:numId="35">
    <w:abstractNumId w:val="33"/>
  </w:num>
  <w:num w:numId="36">
    <w:abstractNumId w:val="17"/>
  </w:num>
  <w:num w:numId="37">
    <w:abstractNumId w:val="26"/>
  </w:num>
  <w:num w:numId="38">
    <w:abstractNumId w:val="4"/>
  </w:num>
  <w:num w:numId="39">
    <w:abstractNumId w:val="10"/>
  </w:num>
  <w:num w:numId="40">
    <w:abstractNumId w:val="35"/>
  </w:num>
  <w:num w:numId="41">
    <w:abstractNumId w:val="2"/>
  </w:num>
  <w:num w:numId="42">
    <w:abstractNumId w:val="3"/>
  </w:num>
  <w:num w:numId="43">
    <w:abstractNumId w:val="23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6"/>
    <w:rsid w:val="000D1DEB"/>
    <w:rsid w:val="00104FF8"/>
    <w:rsid w:val="00137A4D"/>
    <w:rsid w:val="00150DBB"/>
    <w:rsid w:val="0020015D"/>
    <w:rsid w:val="002F016A"/>
    <w:rsid w:val="003510CF"/>
    <w:rsid w:val="003728C6"/>
    <w:rsid w:val="00387BCA"/>
    <w:rsid w:val="003A5CA7"/>
    <w:rsid w:val="003D6551"/>
    <w:rsid w:val="00454738"/>
    <w:rsid w:val="00487E73"/>
    <w:rsid w:val="004D6BC6"/>
    <w:rsid w:val="00511937"/>
    <w:rsid w:val="006246AA"/>
    <w:rsid w:val="006F59EB"/>
    <w:rsid w:val="007B5D5D"/>
    <w:rsid w:val="00817AAF"/>
    <w:rsid w:val="00843423"/>
    <w:rsid w:val="00872F1C"/>
    <w:rsid w:val="00910D06"/>
    <w:rsid w:val="009808A8"/>
    <w:rsid w:val="00B10FE9"/>
    <w:rsid w:val="00BE10F5"/>
    <w:rsid w:val="00C75A31"/>
    <w:rsid w:val="00CD1826"/>
    <w:rsid w:val="00D83774"/>
    <w:rsid w:val="00D9005E"/>
    <w:rsid w:val="00DE6F03"/>
    <w:rsid w:val="00E61784"/>
    <w:rsid w:val="00F201A9"/>
    <w:rsid w:val="00F3264E"/>
    <w:rsid w:val="00F6523F"/>
    <w:rsid w:val="00F75F3A"/>
    <w:rsid w:val="00FC636A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3432-2E50-4FCA-B43C-5C036968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5yl5">
    <w:name w:val="_5yl5"/>
    <w:basedOn w:val="Domylnaczcionkaakapitu"/>
    <w:qFormat/>
  </w:style>
  <w:style w:type="character" w:customStyle="1" w:styleId="WW8Num7z0">
    <w:name w:val="WW8Num7z0"/>
    <w:qFormat/>
    <w:rPr>
      <w:rFonts w:ascii="Calibri" w:hAnsi="Calibri" w:cs="Calibri"/>
      <w:sz w:val="22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E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E2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FE2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jc w:val="both"/>
    </w:pPr>
    <w:rPr>
      <w:rFonts w:eastAsia="Arial Unicode MS" w:cs="Tahoma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E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1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FE2"/>
    <w:rPr>
      <w:rFonts w:ascii="Segoe UI" w:hAnsi="Segoe UI" w:cs="Mangal"/>
      <w:sz w:val="18"/>
      <w:szCs w:val="16"/>
    </w:rPr>
  </w:style>
  <w:style w:type="numbering" w:customStyle="1" w:styleId="WW8Num7">
    <w:name w:val="WW8Num7"/>
    <w:qFormat/>
  </w:style>
  <w:style w:type="paragraph" w:styleId="Stopka">
    <w:name w:val="footer"/>
    <w:basedOn w:val="Normalny"/>
    <w:link w:val="StopkaZnak"/>
    <w:uiPriority w:val="99"/>
    <w:unhideWhenUsed/>
    <w:rsid w:val="00D900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005E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32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moszynski@pcd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D562-379A-4BF0-9559-A9B260E6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dc:description/>
  <cp:lastModifiedBy>Maciej Moszyński</cp:lastModifiedBy>
  <cp:revision>27</cp:revision>
  <dcterms:created xsi:type="dcterms:W3CDTF">2021-10-08T08:35:00Z</dcterms:created>
  <dcterms:modified xsi:type="dcterms:W3CDTF">2023-04-25T09:22:00Z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