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D218" w14:textId="39DE78D5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0421EA">
        <w:rPr>
          <w:rFonts w:ascii="Book Antiqua" w:hAnsi="Book Antiqua"/>
          <w:sz w:val="20"/>
          <w:szCs w:val="20"/>
        </w:rPr>
        <w:t>2</w:t>
      </w:r>
      <w:r w:rsidR="00E05A9C">
        <w:rPr>
          <w:rFonts w:ascii="Book Antiqua" w:hAnsi="Book Antiqua"/>
          <w:sz w:val="20"/>
          <w:szCs w:val="20"/>
        </w:rPr>
        <w:t>5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0421EA">
        <w:rPr>
          <w:rFonts w:ascii="Book Antiqua" w:hAnsi="Book Antiqua"/>
          <w:sz w:val="20"/>
          <w:szCs w:val="20"/>
        </w:rPr>
        <w:t>3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35B7C8C6" w14:textId="77777777"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69E16B0" w14:textId="77777777"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14:paraId="59D95812" w14:textId="77777777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351952CD" wp14:editId="278A428A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873B" w14:textId="77777777" w:rsidR="0014346D" w:rsidRPr="003441C5" w:rsidRDefault="0014346D" w:rsidP="004B7E95">
      <w:pPr>
        <w:tabs>
          <w:tab w:val="left" w:pos="6521"/>
        </w:tabs>
        <w:jc w:val="center"/>
      </w:pPr>
    </w:p>
    <w:p w14:paraId="689489FE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257ED1E2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0D469835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6849D935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741EA9AE" w14:textId="77777777" w:rsidR="004370D2" w:rsidRPr="003441C5" w:rsidRDefault="004370D2" w:rsidP="004370D2">
      <w:pPr>
        <w:rPr>
          <w:rFonts w:ascii="Book Antiqua" w:hAnsi="Book Antiqua"/>
        </w:rPr>
      </w:pPr>
    </w:p>
    <w:p w14:paraId="576079D6" w14:textId="77777777"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B2EE9E0" w14:textId="3B1B265F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4B7E95">
        <w:rPr>
          <w:rFonts w:ascii="Book Antiqua" w:hAnsi="Book Antiqua"/>
          <w:b/>
        </w:rPr>
        <w:t>1</w:t>
      </w:r>
      <w:r w:rsidR="00FE226F">
        <w:rPr>
          <w:rFonts w:ascii="Book Antiqua" w:hAnsi="Book Antiqua"/>
          <w:b/>
        </w:rPr>
        <w:t>4</w:t>
      </w:r>
      <w:r w:rsidR="00096C37">
        <w:rPr>
          <w:rFonts w:ascii="Book Antiqua" w:hAnsi="Book Antiqua"/>
          <w:b/>
        </w:rPr>
        <w:t>/2020</w:t>
      </w:r>
    </w:p>
    <w:p w14:paraId="41CEF5C4" w14:textId="77777777"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3BB72D4E" w14:textId="77777777"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7D51DFA6" w14:textId="77777777"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48FDED19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507DB36B" w14:textId="2613FE47"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FE226F">
        <w:rPr>
          <w:rFonts w:ascii="Book Antiqua" w:hAnsi="Book Antiqua"/>
          <w:i/>
        </w:rPr>
        <w:t xml:space="preserve">Dostawa papieru </w:t>
      </w:r>
      <w:proofErr w:type="spellStart"/>
      <w:r w:rsidR="00FE226F">
        <w:rPr>
          <w:rFonts w:ascii="Book Antiqua" w:hAnsi="Book Antiqua"/>
          <w:i/>
        </w:rPr>
        <w:t>pre-print</w:t>
      </w:r>
      <w:proofErr w:type="spellEnd"/>
      <w:r w:rsidR="00FE226F">
        <w:rPr>
          <w:rFonts w:ascii="Book Antiqua" w:hAnsi="Book Antiqua"/>
          <w:i/>
        </w:rPr>
        <w:t>, kartonu okładkowego oraz papieru kredowanego na potrzeby 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0158F9D3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4D74C0FC" w14:textId="6B05340E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>do</w:t>
      </w:r>
      <w:r w:rsidR="00A52BBE">
        <w:rPr>
          <w:rFonts w:ascii="Book Antiqua" w:hAnsi="Book Antiqua"/>
        </w:rPr>
        <w:t xml:space="preserve"> </w:t>
      </w:r>
      <w:r w:rsidR="00FE226F">
        <w:rPr>
          <w:rFonts w:ascii="Book Antiqua" w:hAnsi="Book Antiqua"/>
        </w:rPr>
        <w:t xml:space="preserve">10 dni kalendarzowych </w:t>
      </w:r>
      <w:r w:rsidR="00FE226F">
        <w:rPr>
          <w:rFonts w:ascii="Book Antiqua" w:hAnsi="Book Antiqua" w:cs="Book Antiqua"/>
        </w:rPr>
        <w:t>od dnia zawarcia umowy</w:t>
      </w:r>
    </w:p>
    <w:p w14:paraId="131C5945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7C991FC3" w14:textId="77777777" w:rsidR="00B80B9F" w:rsidRDefault="00F057C5" w:rsidP="000954D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B80B9F">
        <w:rPr>
          <w:rFonts w:ascii="Book Antiqua" w:eastAsia="Times New Roman" w:hAnsi="Book Antiqua"/>
          <w:lang w:eastAsia="pl-PL"/>
        </w:rPr>
        <w:t>Przedmiotem zamówienia</w:t>
      </w:r>
      <w:r w:rsidRPr="00B80B9F">
        <w:rPr>
          <w:rFonts w:ascii="Book Antiqua" w:eastAsia="Times New Roman" w:hAnsi="Book Antiqua"/>
          <w:b/>
          <w:lang w:eastAsia="pl-PL"/>
        </w:rPr>
        <w:t xml:space="preserve"> </w:t>
      </w:r>
      <w:r w:rsidRPr="00B80B9F">
        <w:rPr>
          <w:rFonts w:ascii="Book Antiqua" w:eastAsia="Times New Roman" w:hAnsi="Book Antiqua"/>
          <w:lang w:eastAsia="pl-PL"/>
        </w:rPr>
        <w:t xml:space="preserve">jest </w:t>
      </w:r>
      <w:r w:rsidR="00096530" w:rsidRPr="00B80B9F">
        <w:rPr>
          <w:rFonts w:ascii="Book Antiqua" w:eastAsia="Times New Roman" w:hAnsi="Book Antiqua"/>
          <w:lang w:eastAsia="pl-PL"/>
        </w:rPr>
        <w:t xml:space="preserve">dostawa </w:t>
      </w:r>
      <w:r w:rsidR="00FE226F" w:rsidRPr="00B80B9F">
        <w:rPr>
          <w:rFonts w:ascii="Book Antiqua" w:hAnsi="Book Antiqua"/>
        </w:rPr>
        <w:t xml:space="preserve">papieru </w:t>
      </w:r>
      <w:proofErr w:type="spellStart"/>
      <w:r w:rsidR="00FE226F" w:rsidRPr="00B80B9F">
        <w:rPr>
          <w:rFonts w:ascii="Book Antiqua" w:hAnsi="Book Antiqua"/>
        </w:rPr>
        <w:t>pre-print</w:t>
      </w:r>
      <w:proofErr w:type="spellEnd"/>
      <w:r w:rsidR="00FE226F" w:rsidRPr="00B80B9F">
        <w:rPr>
          <w:rFonts w:ascii="Book Antiqua" w:hAnsi="Book Antiqua"/>
        </w:rPr>
        <w:t>, kartonu okładkowego oraz papieru kredowanego</w:t>
      </w:r>
      <w:r w:rsidR="00FE226F" w:rsidRPr="00B80B9F">
        <w:rPr>
          <w:rFonts w:ascii="Book Antiqua" w:hAnsi="Book Antiqua"/>
          <w:i/>
        </w:rPr>
        <w:t xml:space="preserve"> </w:t>
      </w:r>
      <w:r w:rsidR="00930CBF" w:rsidRPr="00B80B9F">
        <w:rPr>
          <w:rFonts w:ascii="Book Antiqua" w:hAnsi="Book Antiqua" w:cs="Courier New"/>
          <w:color w:val="000000"/>
          <w:szCs w:val="27"/>
          <w:shd w:val="clear" w:color="auto" w:fill="FFFFFF"/>
        </w:rPr>
        <w:t xml:space="preserve">na </w:t>
      </w:r>
      <w:r w:rsidR="00096530" w:rsidRPr="00B80B9F">
        <w:rPr>
          <w:rFonts w:ascii="Book Antiqua" w:hAnsi="Book Antiqua" w:cs="Courier New"/>
          <w:color w:val="000000"/>
          <w:szCs w:val="27"/>
          <w:shd w:val="clear" w:color="auto" w:fill="FFFFFF"/>
        </w:rPr>
        <w:t>potrzeby UKW</w:t>
      </w:r>
      <w:r w:rsidR="00143BEB" w:rsidRPr="00B80B9F">
        <w:rPr>
          <w:rFonts w:ascii="Book Antiqua" w:hAnsi="Book Antiqua" w:cs="Book Antiqua"/>
          <w:lang w:eastAsia="pl-PL"/>
        </w:rPr>
        <w:t>.</w:t>
      </w:r>
      <w:r w:rsidR="00B80B9F" w:rsidRPr="00B80B9F">
        <w:rPr>
          <w:rFonts w:ascii="Book Antiqua" w:hAnsi="Book Antiqua" w:cs="Book Antiqua"/>
          <w:lang w:eastAsia="pl-PL"/>
        </w:rPr>
        <w:t xml:space="preserve"> </w:t>
      </w:r>
    </w:p>
    <w:p w14:paraId="15ACCE9A" w14:textId="2F196735" w:rsidR="00FE226F" w:rsidRPr="00B80B9F" w:rsidRDefault="00FE226F" w:rsidP="000954D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B80B9F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B80B9F" w:rsidRPr="00B80B9F">
        <w:rPr>
          <w:rFonts w:ascii="Book Antiqua" w:hAnsi="Book Antiqua"/>
          <w:bCs/>
        </w:rPr>
        <w:t xml:space="preserve">specyfikacja techniczna przedmiotu zamówienia </w:t>
      </w:r>
      <w:r w:rsidRPr="00B80B9F">
        <w:rPr>
          <w:rFonts w:ascii="Book Antiqua" w:hAnsi="Book Antiqua" w:cs="Book Antiqua"/>
          <w:lang w:eastAsia="pl-PL"/>
        </w:rPr>
        <w:t xml:space="preserve">stanowiącym załącznik nr 2 do niniejszego zapytania ofertowego </w:t>
      </w:r>
    </w:p>
    <w:p w14:paraId="2DF974A8" w14:textId="4725F174" w:rsidR="00143BEB" w:rsidRPr="003600F8" w:rsidRDefault="00143BEB" w:rsidP="00FE226F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2BB9F725" w14:textId="77777777" w:rsidR="00FE226F" w:rsidRDefault="00143BEB" w:rsidP="00FE226F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67A57542" w14:textId="540483E8" w:rsidR="00143BEB" w:rsidRPr="00FE226F" w:rsidRDefault="00143BEB" w:rsidP="00FE226F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FE226F">
        <w:rPr>
          <w:rFonts w:ascii="Book Antiqua" w:hAnsi="Book Antiqua" w:cs="Book Antiqua"/>
          <w:lang w:eastAsia="pl-PL"/>
        </w:rPr>
        <w:t>posiadał wszystkie ważne certyfikaty</w:t>
      </w:r>
      <w:r w:rsidR="00FE226F">
        <w:rPr>
          <w:rFonts w:ascii="Book Antiqua" w:hAnsi="Book Antiqua" w:cs="Book Antiqua"/>
          <w:lang w:eastAsia="pl-PL"/>
        </w:rPr>
        <w:t xml:space="preserve"> (</w:t>
      </w:r>
      <w:r w:rsidR="00FE226F" w:rsidRPr="00FE226F">
        <w:rPr>
          <w:rFonts w:ascii="Book Antiqua" w:hAnsi="Book Antiqua" w:cs="Book Antiqua"/>
          <w:lang w:eastAsia="pl-PL"/>
        </w:rPr>
        <w:t>m</w:t>
      </w:r>
      <w:r w:rsidR="00FE226F">
        <w:rPr>
          <w:rFonts w:ascii="Book Antiqua" w:hAnsi="Book Antiqua" w:cs="Book Antiqua"/>
          <w:lang w:eastAsia="pl-PL"/>
        </w:rPr>
        <w:t>.</w:t>
      </w:r>
      <w:r w:rsidR="00FE226F" w:rsidRPr="00FE226F">
        <w:rPr>
          <w:rFonts w:ascii="Book Antiqua" w:hAnsi="Book Antiqua" w:cs="Book Antiqua"/>
          <w:lang w:eastAsia="pl-PL"/>
        </w:rPr>
        <w:t>in takie jak</w:t>
      </w:r>
      <w:r w:rsidR="00FE226F">
        <w:rPr>
          <w:rFonts w:ascii="Book Antiqua" w:hAnsi="Book Antiqua" w:cs="Book Antiqua"/>
          <w:lang w:eastAsia="pl-PL"/>
        </w:rPr>
        <w:t>:</w:t>
      </w:r>
      <w:r w:rsidR="00FE226F" w:rsidRPr="00FE226F">
        <w:rPr>
          <w:rFonts w:ascii="Book Antiqua" w:hAnsi="Book Antiqua" w:cs="Book Antiqua"/>
          <w:lang w:eastAsia="pl-PL"/>
        </w:rPr>
        <w:t xml:space="preserve"> </w:t>
      </w:r>
      <w:r w:rsidR="00FE226F">
        <w:t xml:space="preserve">FSC, EU </w:t>
      </w:r>
      <w:proofErr w:type="spellStart"/>
      <w:r w:rsidR="00FE226F">
        <w:t>Ecolabel</w:t>
      </w:r>
      <w:proofErr w:type="spellEnd"/>
      <w:r w:rsidR="00FE226F">
        <w:t>, ISO 9706, ISO 9001, ISO 14001, ISO 18001)</w:t>
      </w:r>
      <w:r w:rsidRPr="00FE226F">
        <w:rPr>
          <w:rFonts w:ascii="Book Antiqua" w:hAnsi="Book Antiqua" w:cs="Book Antiqua"/>
          <w:lang w:eastAsia="pl-PL"/>
        </w:rPr>
        <w:t>, atesty, oraz zawierał oznaczenia i inne dokumenty wymagane prawem powszechnie obowiązującym;</w:t>
      </w:r>
    </w:p>
    <w:p w14:paraId="51904B1A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279E1464" w14:textId="77777777"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7681020A" w14:textId="482C0A96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 w:rsidR="00FE226F">
        <w:rPr>
          <w:rFonts w:ascii="Book Antiqua" w:hAnsi="Book Antiqua" w:cs="Book Antiqua"/>
          <w:lang w:eastAsia="pl-PL"/>
        </w:rPr>
        <w:t xml:space="preserve"> oraz zapakowany fabrycznie</w:t>
      </w:r>
      <w:r>
        <w:rPr>
          <w:rFonts w:ascii="Book Antiqua" w:hAnsi="Book Antiqua" w:cs="Book Antiqua"/>
          <w:lang w:eastAsia="pl-PL"/>
        </w:rPr>
        <w:t>;</w:t>
      </w:r>
    </w:p>
    <w:p w14:paraId="4E381EEF" w14:textId="77777777" w:rsidR="00991782" w:rsidRPr="00991782" w:rsidRDefault="00143BEB" w:rsidP="00991782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14:paraId="72987525" w14:textId="55E2D3B8" w:rsidR="00143BEB" w:rsidRDefault="00991782" w:rsidP="00B77CC7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lastRenderedPageBreak/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0421EA">
        <w:rPr>
          <w:rFonts w:ascii="Book Antiqua" w:hAnsi="Book Antiqua" w:cs="Book Antiqua"/>
          <w:bCs/>
          <w:lang w:eastAsia="pl-PL"/>
        </w:rPr>
        <w:t>7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14:paraId="52C5C062" w14:textId="314D094A" w:rsidR="00631E5F" w:rsidRPr="00EB47BC" w:rsidRDefault="00631E5F" w:rsidP="00B77CC7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4B20AF">
        <w:rPr>
          <w:rFonts w:ascii="Book Antiqua" w:hAnsi="Book Antiqua" w:cs="Book Antiqua"/>
          <w:lang w:eastAsia="pl-PL"/>
        </w:rPr>
        <w:t xml:space="preserve">Wykonawca zapłaci zamawiającemu kary umowne, które określone są w </w:t>
      </w:r>
      <w:r w:rsidRPr="004B20AF">
        <w:rPr>
          <w:rFonts w:ascii="Book Antiqua" w:hAnsi="Book Antiqua" w:cs="Century Gothic"/>
          <w:bCs/>
        </w:rPr>
        <w:t xml:space="preserve">§ </w:t>
      </w:r>
      <w:r>
        <w:rPr>
          <w:rFonts w:ascii="Book Antiqua" w:hAnsi="Book Antiqua" w:cs="Century Gothic"/>
          <w:bCs/>
        </w:rPr>
        <w:t>6</w:t>
      </w:r>
      <w:r w:rsidRPr="004B20AF">
        <w:rPr>
          <w:rFonts w:ascii="Century Gothic" w:hAnsi="Century Gothic" w:cs="Century Gothic"/>
          <w:b/>
          <w:bCs/>
        </w:rPr>
        <w:t xml:space="preserve"> </w:t>
      </w:r>
      <w:r w:rsidRPr="004B20AF">
        <w:rPr>
          <w:rFonts w:ascii="Book Antiqua" w:hAnsi="Book Antiqua" w:cs="Book Antiqua"/>
          <w:lang w:eastAsia="pl-PL"/>
        </w:rPr>
        <w:t>projektu umowy</w:t>
      </w:r>
    </w:p>
    <w:p w14:paraId="0FB6C6C6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71F449F5" w14:textId="77777777"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43C62667" w14:textId="77777777"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23BC1490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016D954F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6405A5A1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47AFF897" w14:textId="77777777"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70F311C2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9BC3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458A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3167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0CD8623A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3B69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CEF68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2E78" w14:textId="399364C0" w:rsidR="00872BE6" w:rsidRPr="00B8210A" w:rsidRDefault="00631E5F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9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0D091860" w14:textId="77777777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FA20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7A2A" w14:textId="77777777"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5D3F" w14:textId="255F14BC" w:rsidR="00872BE6" w:rsidRDefault="00631E5F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872BE6" w:rsidRPr="00B8210A" w14:paraId="758D5ACD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D03A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0122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4AE1686D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4700479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18687ED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7BD77CC9" w14:textId="0EFF8014"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631E5F">
        <w:rPr>
          <w:rFonts w:ascii="Book Antiqua" w:hAnsi="Book Antiqua" w:cs="Book Antiqua"/>
          <w:b/>
          <w:sz w:val="20"/>
          <w:szCs w:val="20"/>
        </w:rPr>
        <w:t>9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14:paraId="14DB1412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339DC37E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46618127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25A4A0D8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37BB329F" w14:textId="77777777"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2391C16D" w14:textId="77777777"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14:paraId="29B626E6" w14:textId="6856C357"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631E5F">
        <w:rPr>
          <w:rFonts w:ascii="Book Antiqua" w:hAnsi="Book Antiqua" w:cs="Book Antiqua"/>
          <w:sz w:val="20"/>
          <w:szCs w:val="20"/>
        </w:rPr>
        <w:t>9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14:paraId="1C296A39" w14:textId="5FDC58ED" w:rsidR="00631E5F" w:rsidRPr="00BB3261" w:rsidRDefault="00872BE6" w:rsidP="00631E5F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„termin realizacji zamówienia”:</w:t>
      </w:r>
      <w:r w:rsidR="00631E5F" w:rsidRPr="00631E5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631E5F" w:rsidRPr="00BB3261">
        <w:rPr>
          <w:rFonts w:ascii="Book Antiqua" w:hAnsi="Book Antiqua" w:cs="Book Antiqua"/>
          <w:b/>
          <w:bCs/>
          <w:sz w:val="20"/>
          <w:szCs w:val="20"/>
        </w:rPr>
        <w:t xml:space="preserve">”: </w:t>
      </w:r>
      <w:r w:rsidR="00631E5F"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="00631E5F" w:rsidRPr="00BB3261">
        <w:rPr>
          <w:rFonts w:ascii="Book Antiqua" w:hAnsi="Book Antiqua" w:cs="Book Antiqua"/>
          <w:sz w:val="20"/>
          <w:szCs w:val="20"/>
        </w:rPr>
        <w:t>T</w:t>
      </w:r>
      <w:r w:rsidR="00631E5F"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="00631E5F" w:rsidRPr="00BB3261">
        <w:rPr>
          <w:rFonts w:ascii="Book Antiqua" w:hAnsi="Book Antiqua" w:cs="Book Antiqua"/>
          <w:sz w:val="20"/>
          <w:szCs w:val="20"/>
        </w:rPr>
        <w:t>/</w:t>
      </w:r>
      <w:r w:rsidR="00631E5F"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="00631E5F" w:rsidRPr="00BB3261">
        <w:rPr>
          <w:rFonts w:ascii="Book Antiqua" w:hAnsi="Book Antiqua" w:cs="Book Antiqua"/>
          <w:sz w:val="20"/>
          <w:szCs w:val="20"/>
        </w:rPr>
        <w:t>T</w:t>
      </w:r>
      <w:r w:rsidR="00631E5F"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="00631E5F" w:rsidRPr="00BB3261">
        <w:rPr>
          <w:rFonts w:ascii="Book Antiqua" w:hAnsi="Book Antiqua" w:cs="Book Antiqua"/>
          <w:sz w:val="20"/>
          <w:szCs w:val="20"/>
        </w:rPr>
        <w:t>x 100 pkt x</w:t>
      </w:r>
      <w:r w:rsidR="00631E5F">
        <w:rPr>
          <w:rFonts w:ascii="Book Antiqua" w:hAnsi="Book Antiqua" w:cs="Book Antiqua"/>
          <w:sz w:val="20"/>
          <w:szCs w:val="20"/>
        </w:rPr>
        <w:t xml:space="preserve"> 10</w:t>
      </w:r>
      <w:r w:rsidR="00631E5F" w:rsidRPr="00BB3261">
        <w:rPr>
          <w:rFonts w:ascii="Book Antiqua" w:hAnsi="Book Antiqua" w:cs="Book Antiqua"/>
          <w:sz w:val="20"/>
          <w:szCs w:val="20"/>
        </w:rPr>
        <w:t>%</w:t>
      </w:r>
    </w:p>
    <w:p w14:paraId="7BDCDBC1" w14:textId="77777777" w:rsidR="00631E5F" w:rsidRPr="00BB3261" w:rsidRDefault="00631E5F" w:rsidP="00631E5F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lastRenderedPageBreak/>
        <w:t>gdzie:</w:t>
      </w:r>
    </w:p>
    <w:p w14:paraId="62E76D27" w14:textId="77777777" w:rsidR="00631E5F" w:rsidRPr="00BB3261" w:rsidRDefault="00631E5F" w:rsidP="00631E5F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 xml:space="preserve">- przyznane punkty za </w:t>
      </w:r>
      <w:r>
        <w:rPr>
          <w:rFonts w:ascii="Book Antiqua" w:hAnsi="Book Antiqua" w:cs="Book Antiqua"/>
          <w:sz w:val="20"/>
          <w:szCs w:val="20"/>
        </w:rPr>
        <w:t>termin</w:t>
      </w:r>
      <w:r w:rsidRPr="00BB3261">
        <w:rPr>
          <w:rFonts w:ascii="Book Antiqua" w:hAnsi="Book Antiqua" w:cs="Book Antiqua"/>
          <w:sz w:val="20"/>
          <w:szCs w:val="20"/>
        </w:rPr>
        <w:t xml:space="preserve"> dostawy</w:t>
      </w:r>
    </w:p>
    <w:p w14:paraId="63535CB0" w14:textId="77777777" w:rsidR="00631E5F" w:rsidRPr="00BB3261" w:rsidRDefault="00631E5F" w:rsidP="00631E5F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</w:t>
      </w:r>
      <w:r>
        <w:rPr>
          <w:rFonts w:ascii="Book Antiqua" w:hAnsi="Book Antiqua" w:cs="Book Antiqua"/>
          <w:sz w:val="20"/>
          <w:szCs w:val="20"/>
        </w:rPr>
        <w:t>termin</w:t>
      </w:r>
      <w:r w:rsidRPr="00BB3261">
        <w:rPr>
          <w:rFonts w:ascii="Book Antiqua" w:hAnsi="Book Antiqua" w:cs="Book Antiqua"/>
          <w:sz w:val="20"/>
          <w:szCs w:val="20"/>
        </w:rPr>
        <w:t xml:space="preserve"> realizacji zamówienia </w:t>
      </w:r>
    </w:p>
    <w:p w14:paraId="1017BEE1" w14:textId="77777777" w:rsidR="00631E5F" w:rsidRPr="00BB3261" w:rsidRDefault="00631E5F" w:rsidP="00631E5F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 xml:space="preserve">- </w:t>
      </w:r>
      <w:r>
        <w:rPr>
          <w:rFonts w:ascii="Book Antiqua" w:hAnsi="Book Antiqua" w:cs="Book Antiqua"/>
          <w:sz w:val="20"/>
          <w:szCs w:val="20"/>
        </w:rPr>
        <w:t>termin</w:t>
      </w:r>
      <w:r w:rsidRPr="00BB3261">
        <w:rPr>
          <w:rFonts w:ascii="Book Antiqua" w:hAnsi="Book Antiqua" w:cs="Book Antiqua"/>
          <w:sz w:val="20"/>
          <w:szCs w:val="20"/>
        </w:rPr>
        <w:t xml:space="preserve"> realizacji badanej oferty</w:t>
      </w:r>
    </w:p>
    <w:p w14:paraId="7A0289A3" w14:textId="77777777" w:rsidR="00631E5F" w:rsidRPr="00BB3261" w:rsidRDefault="00631E5F" w:rsidP="00631E5F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</w:p>
    <w:p w14:paraId="4E67327E" w14:textId="77777777" w:rsidR="00631E5F" w:rsidRPr="00BB3261" w:rsidRDefault="00631E5F" w:rsidP="00631E5F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14:paraId="6808E469" w14:textId="77777777" w:rsidR="00631E5F" w:rsidRPr="00BB3261" w:rsidRDefault="00631E5F" w:rsidP="00631E5F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14:paraId="382F8BC7" w14:textId="700C8348" w:rsidR="00631E5F" w:rsidRPr="00BB3261" w:rsidRDefault="00631E5F" w:rsidP="00631E5F">
      <w:pPr>
        <w:autoSpaceDE w:val="0"/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10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14:paraId="292FDD0E" w14:textId="77777777"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14:paraId="2C402EBD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14:paraId="354DDB88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06EBC634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14:paraId="1E1F6B8B" w14:textId="77777777"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366D853E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229D7BE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0EA65735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1E6C586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3D87700F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0FE2BBBB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0848A4F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ED5BC3" w14:textId="77777777"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5DE64558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65FF2452" w14:textId="77777777"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54A512C3" w14:textId="77777777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5873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F485" w14:textId="7CEE2BFA" w:rsidR="000A531A" w:rsidRPr="00767573" w:rsidRDefault="000A7B9D" w:rsidP="00631E5F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E05A9C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4366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528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5BCDA25F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</w:p>
    <w:p w14:paraId="7ADB070D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3FAA772F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AB0A7D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01BE0AAC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72AC10DE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4E10112E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596FFE48" w14:textId="77777777"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387AF190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F92003F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7F20500B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15ABAA10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5A7E939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45AB1F80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50E44BA3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613699C2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06B596C0" w14:textId="77777777"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 xml:space="preserve">z oryginałem przez osobę upoważnioną) względnie do podpisania innych dokumentów </w:t>
      </w:r>
      <w:r w:rsidRPr="00EE3313">
        <w:rPr>
          <w:rFonts w:ascii="Book Antiqua" w:hAnsi="Book Antiqua" w:cs="Book Antiqua"/>
          <w:lang w:eastAsia="pl-PL"/>
        </w:rPr>
        <w:lastRenderedPageBreak/>
        <w:t>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7F64ED1B" w14:textId="77777777"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5DE92F33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55C4A43F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73DDF43A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24EF5221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C2E759D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6D62AF4C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7DEBD757" w14:textId="735BB222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FE78AE">
        <w:rPr>
          <w:rFonts w:ascii="Book Antiqua" w:hAnsi="Book Antiqua" w:cs="Arial"/>
          <w:sz w:val="18"/>
          <w:szCs w:val="20"/>
        </w:rPr>
        <w:t>1</w:t>
      </w:r>
      <w:r w:rsidR="00631E5F">
        <w:rPr>
          <w:rFonts w:ascii="Book Antiqua" w:hAnsi="Book Antiqua" w:cs="Arial"/>
          <w:sz w:val="18"/>
          <w:szCs w:val="20"/>
        </w:rPr>
        <w:t>4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5BB111A0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”;  </w:t>
      </w:r>
    </w:p>
    <w:p w14:paraId="32FE0C0E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Pani/Pana dane osobowe będą przechowywane, zgodnie z art. 97 ust. 1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14:paraId="57214243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60740">
        <w:rPr>
          <w:rFonts w:ascii="Book Antiqua" w:hAnsi="Book Antiqua" w:cs="Arial"/>
          <w:sz w:val="18"/>
          <w:szCs w:val="20"/>
        </w:rPr>
        <w:t>Pzp</w:t>
      </w:r>
      <w:proofErr w:type="spellEnd"/>
      <w:r w:rsidRPr="00260740">
        <w:rPr>
          <w:rFonts w:ascii="Book Antiqua" w:hAnsi="Book Antiqua" w:cs="Arial"/>
          <w:sz w:val="18"/>
          <w:szCs w:val="20"/>
        </w:rPr>
        <w:t>;</w:t>
      </w:r>
    </w:p>
    <w:p w14:paraId="31F7E1A0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>w odniesieniu do Pani/Pana danych osobowych decyzje nie będą podejmowane w sposób zautomatyzowany, stosowanie do art. 22 RODO;</w:t>
      </w:r>
    </w:p>
    <w:p w14:paraId="0D979670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0B72FBF7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538EBD3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03BBE73B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5AA27349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52DA1D8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62A6ABA4" w14:textId="77777777"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2F139A0E" w14:textId="77777777"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1E09DF02" w14:textId="77777777"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7BBD13FC" w14:textId="77777777"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FB49699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6E021C5C" w14:textId="7EF69175" w:rsidR="008667E9" w:rsidRPr="008667E9" w:rsidRDefault="004E39DD" w:rsidP="00631E5F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631E5F">
        <w:rPr>
          <w:rFonts w:ascii="Book Antiqua" w:hAnsi="Book Antiqua" w:cs="Tahoma"/>
          <w:sz w:val="18"/>
          <w:szCs w:val="18"/>
        </w:rPr>
        <w:br/>
      </w:r>
      <w:r w:rsidR="00631E5F">
        <w:rPr>
          <w:rFonts w:ascii="Book Antiqua" w:hAnsi="Book Antiqua"/>
          <w:sz w:val="20"/>
          <w:szCs w:val="22"/>
        </w:rPr>
        <w:t>Ireneusz Skowron</w:t>
      </w:r>
      <w:r w:rsidR="00631E5F">
        <w:rPr>
          <w:rFonts w:ascii="Book Antiqua" w:hAnsi="Book Antiqua" w:cs="Times"/>
          <w:bCs/>
          <w:sz w:val="20"/>
          <w:szCs w:val="20"/>
        </w:rPr>
        <w:t>,</w:t>
      </w:r>
      <w:r w:rsidR="00631E5F">
        <w:rPr>
          <w:rFonts w:ascii="Book Antiqua" w:hAnsi="Book Antiqua" w:cs="Times"/>
          <w:b/>
          <w:bCs/>
          <w:sz w:val="20"/>
          <w:szCs w:val="20"/>
        </w:rPr>
        <w:t xml:space="preserve"> </w:t>
      </w:r>
      <w:r w:rsidR="00631E5F">
        <w:rPr>
          <w:rFonts w:ascii="Book Antiqua" w:hAnsi="Book Antiqua" w:cs="Tahoma"/>
          <w:sz w:val="20"/>
          <w:szCs w:val="20"/>
        </w:rPr>
        <w:t xml:space="preserve">tel. (052) </w:t>
      </w:r>
      <w:r w:rsidR="00631E5F">
        <w:rPr>
          <w:rStyle w:val="object"/>
          <w:rFonts w:ascii="Book Antiqua" w:hAnsi="Book Antiqua"/>
          <w:bCs/>
          <w:sz w:val="20"/>
          <w:szCs w:val="20"/>
        </w:rPr>
        <w:t xml:space="preserve">32-36-729, </w:t>
      </w:r>
      <w:hyperlink r:id="rId9" w:history="1">
        <w:r w:rsidR="00631E5F" w:rsidRPr="00BC0BA7">
          <w:rPr>
            <w:rStyle w:val="Hipercze"/>
            <w:rFonts w:ascii="Book Antiqua" w:hAnsi="Book Antiqua"/>
            <w:bCs/>
            <w:sz w:val="20"/>
            <w:szCs w:val="20"/>
          </w:rPr>
          <w:t>ireneusz.skowron@ukw.edu.pl</w:t>
        </w:r>
      </w:hyperlink>
    </w:p>
    <w:p w14:paraId="6206D8C6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14:paraId="3BB71EBD" w14:textId="77777777"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7B230755" w14:textId="77777777"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09DD3D72" w14:textId="77777777"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078AF1BE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14:paraId="7868C9C1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14:paraId="6710F91B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14:paraId="113174BA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3157B6F9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0D13392A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584B768" w14:textId="4B2778D7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14346D">
        <w:rPr>
          <w:rFonts w:ascii="Book Antiqua" w:hAnsi="Book Antiqua"/>
          <w:b/>
          <w:sz w:val="22"/>
          <w:szCs w:val="22"/>
        </w:rPr>
        <w:t>1</w:t>
      </w:r>
      <w:r w:rsidR="00631E5F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3F7CDEA2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3475BC20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3BEF836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044E84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E8F387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7761D3F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094CE8EF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6690D3CA" w14:textId="7BD9550B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31E5F">
        <w:rPr>
          <w:rFonts w:ascii="Book Antiqua" w:hAnsi="Book Antiqua"/>
          <w:i/>
          <w:sz w:val="20"/>
          <w:szCs w:val="20"/>
        </w:rPr>
        <w:t xml:space="preserve">Dostawa papieru </w:t>
      </w:r>
      <w:proofErr w:type="spellStart"/>
      <w:r w:rsidR="00631E5F">
        <w:rPr>
          <w:rFonts w:ascii="Book Antiqua" w:hAnsi="Book Antiqua"/>
          <w:i/>
          <w:sz w:val="20"/>
          <w:szCs w:val="20"/>
        </w:rPr>
        <w:t>pre-print</w:t>
      </w:r>
      <w:proofErr w:type="spellEnd"/>
      <w:r w:rsidR="00631E5F">
        <w:rPr>
          <w:rFonts w:ascii="Book Antiqua" w:hAnsi="Book Antiqua"/>
          <w:i/>
          <w:sz w:val="20"/>
          <w:szCs w:val="20"/>
        </w:rPr>
        <w:t>, kartonu okładkowego oraz papieru kredowanego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5D19EAB6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64E2B66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3FE3B562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1DB23577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8B9C6E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6A119B35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07C3F08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98AFCA1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640AADD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8BAF230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06E9C4F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513569E1" w14:textId="77777777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40454C">
        <w:rPr>
          <w:rFonts w:ascii="Book Antiqua" w:hAnsi="Book Antiqua"/>
          <w:bCs/>
          <w:sz w:val="21"/>
          <w:szCs w:val="21"/>
        </w:rPr>
        <w:t>kalendarzowych</w:t>
      </w:r>
    </w:p>
    <w:p w14:paraId="092BC125" w14:textId="611C7154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631E5F">
        <w:rPr>
          <w:rFonts w:ascii="Book Antiqua" w:hAnsi="Book Antiqua" w:cs="Book Antiqua"/>
          <w:sz w:val="20"/>
          <w:szCs w:val="20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A4368C">
        <w:rPr>
          <w:rFonts w:ascii="Book Antiqua" w:hAnsi="Book Antiqua" w:cs="Book Antiqua"/>
          <w:b/>
          <w:bCs/>
          <w:sz w:val="21"/>
          <w:szCs w:val="21"/>
        </w:rPr>
        <w:t>1</w:t>
      </w:r>
      <w:r w:rsidR="00631E5F">
        <w:rPr>
          <w:rFonts w:ascii="Book Antiqua" w:hAnsi="Book Antiqua" w:cs="Book Antiqua"/>
          <w:b/>
          <w:bCs/>
          <w:sz w:val="21"/>
          <w:szCs w:val="21"/>
        </w:rPr>
        <w:t>4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E9D6B3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28267DAA" w14:textId="77777777" w:rsidR="008272F7" w:rsidRDefault="008272F7" w:rsidP="00B77CC7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67AF993B" w14:textId="0D130C94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14346D">
        <w:rPr>
          <w:rFonts w:ascii="Book Antiqua" w:hAnsi="Book Antiqua" w:cs="Book Antiqua"/>
        </w:rPr>
        <w:t>1</w:t>
      </w:r>
      <w:r w:rsidR="00631E5F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696484B" w14:textId="77777777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5E60599C" w14:textId="77777777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315A92E2" w14:textId="3B96EDC4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14346D">
        <w:rPr>
          <w:rFonts w:ascii="Book Antiqua" w:hAnsi="Book Antiqua" w:cs="Book Antiqua"/>
        </w:rPr>
        <w:t>1</w:t>
      </w:r>
      <w:r w:rsidR="00631E5F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AC1C070" w14:textId="77777777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76008ECE" w14:textId="7318D8E9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7892070E" w14:textId="77777777" w:rsidR="00631E5F" w:rsidRPr="003613BE" w:rsidRDefault="00631E5F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>Oświadczam/my, że akceptujemy projekt umowy (Załącznik nr 4)</w:t>
      </w:r>
    </w:p>
    <w:p w14:paraId="0E737A70" w14:textId="77777777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7F2CC911" w14:textId="77777777" w:rsidR="008272F7" w:rsidRPr="00CC13E1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742A7BB9" w14:textId="77777777" w:rsidR="008272F7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1CD94D70" w14:textId="77777777" w:rsidR="008272F7" w:rsidRPr="00C749D8" w:rsidRDefault="008272F7" w:rsidP="00B77CC7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577C8473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5EF2038C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57EEE8D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1923EC8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127F7B44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3FA895E0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418A98BA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7D11F60D" w14:textId="4366E920" w:rsidR="00B46465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p w14:paraId="5E0A4704" w14:textId="4B534EDA" w:rsidR="001B1EDD" w:rsidRDefault="001B1EDD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01D9757E" w14:textId="77777777" w:rsidR="009A3333" w:rsidRPr="003441C5" w:rsidRDefault="009A3333" w:rsidP="009A3333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14:paraId="7599E1F5" w14:textId="77777777" w:rsidR="009A3333" w:rsidRDefault="009A3333" w:rsidP="009A3333">
      <w:pPr>
        <w:jc w:val="center"/>
        <w:rPr>
          <w:rFonts w:ascii="Book Antiqua" w:hAnsi="Book Antiqua"/>
          <w:b/>
        </w:rPr>
      </w:pPr>
    </w:p>
    <w:p w14:paraId="5604D856" w14:textId="2A220155" w:rsidR="001B1EDD" w:rsidRDefault="009A3333" w:rsidP="009A333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SPECYFIKACJA TECHNICZNA PRZEDMIOTU ZAMÓWIENIA</w:t>
      </w:r>
    </w:p>
    <w:p w14:paraId="2128AC23" w14:textId="3A0A41D1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368BC852" w14:textId="7D02E2AF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72BF532D" w14:textId="77777777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822"/>
        <w:gridCol w:w="1696"/>
        <w:gridCol w:w="1808"/>
        <w:gridCol w:w="1811"/>
      </w:tblGrid>
      <w:tr w:rsidR="009A3333" w14:paraId="6D74BBB2" w14:textId="77777777" w:rsidTr="00B74204">
        <w:tc>
          <w:tcPr>
            <w:tcW w:w="1951" w:type="dxa"/>
          </w:tcPr>
          <w:p w14:paraId="71302A08" w14:textId="77777777" w:rsidR="009A3333" w:rsidRPr="000545FB" w:rsidRDefault="009A3333" w:rsidP="00B74204">
            <w:pPr>
              <w:jc w:val="both"/>
              <w:rPr>
                <w:b/>
              </w:rPr>
            </w:pPr>
            <w:r w:rsidRPr="000545FB">
              <w:rPr>
                <w:b/>
              </w:rPr>
              <w:t>Nazwa produktu</w:t>
            </w:r>
          </w:p>
        </w:tc>
        <w:tc>
          <w:tcPr>
            <w:tcW w:w="1843" w:type="dxa"/>
          </w:tcPr>
          <w:p w14:paraId="5FC970FC" w14:textId="77777777" w:rsidR="009A3333" w:rsidRPr="000545FB" w:rsidRDefault="009A3333" w:rsidP="00B74204">
            <w:pPr>
              <w:jc w:val="both"/>
              <w:rPr>
                <w:b/>
                <w:sz w:val="20"/>
                <w:szCs w:val="20"/>
              </w:rPr>
            </w:pPr>
            <w:r w:rsidRPr="000545FB">
              <w:rPr>
                <w:b/>
              </w:rPr>
              <w:t xml:space="preserve">Gramatura </w:t>
            </w:r>
            <w:r w:rsidRPr="000545FB">
              <w:rPr>
                <w:b/>
                <w:sz w:val="20"/>
                <w:szCs w:val="20"/>
              </w:rPr>
              <w:t>(g/m</w:t>
            </w:r>
            <w:r w:rsidRPr="000545FB">
              <w:rPr>
                <w:b/>
                <w:sz w:val="20"/>
                <w:szCs w:val="20"/>
                <w:vertAlign w:val="superscript"/>
              </w:rPr>
              <w:t>2</w:t>
            </w:r>
            <w:r w:rsidRPr="000545FB">
              <w:rPr>
                <w:b/>
                <w:sz w:val="20"/>
                <w:szCs w:val="20"/>
              </w:rPr>
              <w:t>)</w:t>
            </w:r>
          </w:p>
          <w:p w14:paraId="4E006BF5" w14:textId="77777777" w:rsidR="009A3333" w:rsidRPr="000545FB" w:rsidRDefault="009A3333" w:rsidP="00B74204">
            <w:pPr>
              <w:jc w:val="both"/>
              <w:rPr>
                <w:b/>
              </w:rPr>
            </w:pPr>
            <w:r w:rsidRPr="000545FB">
              <w:rPr>
                <w:b/>
                <w:sz w:val="20"/>
                <w:szCs w:val="20"/>
              </w:rPr>
              <w:t>(ISO 536)</w:t>
            </w:r>
          </w:p>
        </w:tc>
        <w:tc>
          <w:tcPr>
            <w:tcW w:w="1732" w:type="dxa"/>
          </w:tcPr>
          <w:p w14:paraId="013A6BE0" w14:textId="77777777" w:rsidR="009A3333" w:rsidRPr="000545FB" w:rsidRDefault="009A3333" w:rsidP="00B74204">
            <w:pPr>
              <w:jc w:val="both"/>
              <w:rPr>
                <w:b/>
              </w:rPr>
            </w:pPr>
            <w:r w:rsidRPr="000545FB">
              <w:rPr>
                <w:b/>
              </w:rPr>
              <w:t>Białość (CIE)</w:t>
            </w:r>
          </w:p>
        </w:tc>
        <w:tc>
          <w:tcPr>
            <w:tcW w:w="1843" w:type="dxa"/>
          </w:tcPr>
          <w:p w14:paraId="394929FF" w14:textId="77777777" w:rsidR="009A3333" w:rsidRPr="000545FB" w:rsidRDefault="009A3333" w:rsidP="00B74204">
            <w:pPr>
              <w:jc w:val="both"/>
              <w:rPr>
                <w:b/>
              </w:rPr>
            </w:pPr>
            <w:r w:rsidRPr="000545FB">
              <w:rPr>
                <w:b/>
              </w:rPr>
              <w:t>Grubość (</w:t>
            </w:r>
            <w:r w:rsidRPr="000545FB">
              <w:rPr>
                <w:rFonts w:cstheme="minorHAnsi"/>
                <w:b/>
              </w:rPr>
              <w:t>µ</w:t>
            </w:r>
            <w:r w:rsidRPr="000545FB">
              <w:rPr>
                <w:b/>
              </w:rPr>
              <w:t>m)</w:t>
            </w:r>
          </w:p>
        </w:tc>
        <w:tc>
          <w:tcPr>
            <w:tcW w:w="1843" w:type="dxa"/>
          </w:tcPr>
          <w:p w14:paraId="46DCE943" w14:textId="77777777" w:rsidR="009A3333" w:rsidRPr="000545FB" w:rsidRDefault="009A3333" w:rsidP="00B74204">
            <w:pPr>
              <w:jc w:val="both"/>
              <w:rPr>
                <w:b/>
              </w:rPr>
            </w:pPr>
            <w:r w:rsidRPr="000545FB">
              <w:rPr>
                <w:b/>
              </w:rPr>
              <w:t xml:space="preserve">Gładkość </w:t>
            </w:r>
          </w:p>
          <w:p w14:paraId="23ED9B8A" w14:textId="77777777" w:rsidR="009A3333" w:rsidRPr="000545FB" w:rsidRDefault="009A3333" w:rsidP="00B74204">
            <w:pPr>
              <w:jc w:val="both"/>
              <w:rPr>
                <w:b/>
                <w:sz w:val="20"/>
                <w:szCs w:val="20"/>
              </w:rPr>
            </w:pPr>
            <w:r w:rsidRPr="000545FB">
              <w:rPr>
                <w:b/>
                <w:sz w:val="20"/>
                <w:szCs w:val="20"/>
              </w:rPr>
              <w:t>(</w:t>
            </w:r>
            <w:proofErr w:type="spellStart"/>
            <w:r w:rsidRPr="000545FB">
              <w:rPr>
                <w:b/>
                <w:sz w:val="20"/>
                <w:szCs w:val="20"/>
              </w:rPr>
              <w:t>Bendtsen</w:t>
            </w:r>
            <w:proofErr w:type="spellEnd"/>
            <w:r w:rsidRPr="000545FB">
              <w:rPr>
                <w:b/>
                <w:sz w:val="20"/>
                <w:szCs w:val="20"/>
              </w:rPr>
              <w:t xml:space="preserve"> ml/min)</w:t>
            </w:r>
          </w:p>
        </w:tc>
      </w:tr>
      <w:tr w:rsidR="009A3333" w14:paraId="4E9380BB" w14:textId="77777777" w:rsidTr="00B74204">
        <w:trPr>
          <w:trHeight w:val="404"/>
        </w:trPr>
        <w:tc>
          <w:tcPr>
            <w:tcW w:w="1951" w:type="dxa"/>
          </w:tcPr>
          <w:p w14:paraId="32518F34" w14:textId="77777777" w:rsidR="009A3333" w:rsidRDefault="009A3333" w:rsidP="00B74204">
            <w:pPr>
              <w:jc w:val="both"/>
            </w:pPr>
            <w:r>
              <w:t xml:space="preserve">Papier </w:t>
            </w:r>
            <w:proofErr w:type="spellStart"/>
            <w:r>
              <w:t>Pre-Print</w:t>
            </w:r>
            <w:proofErr w:type="spellEnd"/>
            <w:r>
              <w:t xml:space="preserve"> B1</w:t>
            </w:r>
          </w:p>
        </w:tc>
        <w:tc>
          <w:tcPr>
            <w:tcW w:w="1843" w:type="dxa"/>
          </w:tcPr>
          <w:p w14:paraId="7DEF9B53" w14:textId="77777777" w:rsidR="009A3333" w:rsidRDefault="009A3333" w:rsidP="00B74204">
            <w:pPr>
              <w:jc w:val="both"/>
            </w:pPr>
            <w:r>
              <w:t>80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732" w:type="dxa"/>
          </w:tcPr>
          <w:p w14:paraId="6C26AC65" w14:textId="77777777" w:rsidR="009A3333" w:rsidRDefault="009A3333" w:rsidP="00B74204">
            <w:pPr>
              <w:jc w:val="both"/>
            </w:pPr>
            <w:r>
              <w:t>166</w:t>
            </w:r>
            <w:r>
              <w:rPr>
                <w:rFonts w:cstheme="minorHAnsi"/>
              </w:rPr>
              <w:t>±</w:t>
            </w:r>
            <w:r>
              <w:t>2</w:t>
            </w:r>
          </w:p>
        </w:tc>
        <w:tc>
          <w:tcPr>
            <w:tcW w:w="1843" w:type="dxa"/>
          </w:tcPr>
          <w:p w14:paraId="22B0989A" w14:textId="77777777" w:rsidR="009A3333" w:rsidRDefault="009A3333" w:rsidP="00B74204">
            <w:pPr>
              <w:jc w:val="both"/>
            </w:pPr>
            <w:r>
              <w:t>106</w:t>
            </w:r>
            <w:r>
              <w:rPr>
                <w:rFonts w:cstheme="minorHAnsi"/>
              </w:rPr>
              <w:t>±</w:t>
            </w:r>
            <w:r>
              <w:t>3</w:t>
            </w:r>
          </w:p>
        </w:tc>
        <w:tc>
          <w:tcPr>
            <w:tcW w:w="1843" w:type="dxa"/>
          </w:tcPr>
          <w:p w14:paraId="6BDB13CD" w14:textId="77777777" w:rsidR="009A3333" w:rsidRDefault="009A3333" w:rsidP="00B74204">
            <w:pPr>
              <w:jc w:val="both"/>
            </w:pPr>
            <w:r>
              <w:t>180</w:t>
            </w:r>
            <w:r>
              <w:rPr>
                <w:rFonts w:cstheme="minorHAnsi"/>
              </w:rPr>
              <w:t>±</w:t>
            </w:r>
            <w:r>
              <w:t>50</w:t>
            </w:r>
          </w:p>
        </w:tc>
      </w:tr>
      <w:tr w:rsidR="009A3333" w14:paraId="1B2DB62A" w14:textId="77777777" w:rsidTr="00B74204">
        <w:trPr>
          <w:trHeight w:val="423"/>
        </w:trPr>
        <w:tc>
          <w:tcPr>
            <w:tcW w:w="1951" w:type="dxa"/>
          </w:tcPr>
          <w:p w14:paraId="0BBE5716" w14:textId="77777777" w:rsidR="009A3333" w:rsidRDefault="009A3333" w:rsidP="00B74204">
            <w:pPr>
              <w:jc w:val="both"/>
            </w:pPr>
            <w:r>
              <w:t xml:space="preserve">Papier </w:t>
            </w:r>
            <w:proofErr w:type="spellStart"/>
            <w:r>
              <w:t>Pre-Print</w:t>
            </w:r>
            <w:proofErr w:type="spellEnd"/>
            <w:r>
              <w:t xml:space="preserve"> A1</w:t>
            </w:r>
          </w:p>
        </w:tc>
        <w:tc>
          <w:tcPr>
            <w:tcW w:w="1843" w:type="dxa"/>
          </w:tcPr>
          <w:p w14:paraId="201F8F9B" w14:textId="77777777" w:rsidR="009A3333" w:rsidRDefault="009A3333" w:rsidP="00B74204">
            <w:pPr>
              <w:jc w:val="both"/>
            </w:pPr>
            <w:r>
              <w:t>80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732" w:type="dxa"/>
          </w:tcPr>
          <w:p w14:paraId="75D4F204" w14:textId="77777777" w:rsidR="009A3333" w:rsidRDefault="009A3333" w:rsidP="00B74204">
            <w:pPr>
              <w:jc w:val="both"/>
            </w:pPr>
            <w:r>
              <w:t>166</w:t>
            </w:r>
            <w:r>
              <w:rPr>
                <w:rFonts w:cstheme="minorHAnsi"/>
              </w:rPr>
              <w:t>±</w:t>
            </w:r>
            <w:r>
              <w:t>2</w:t>
            </w:r>
          </w:p>
        </w:tc>
        <w:tc>
          <w:tcPr>
            <w:tcW w:w="1843" w:type="dxa"/>
          </w:tcPr>
          <w:p w14:paraId="055572F3" w14:textId="77777777" w:rsidR="009A3333" w:rsidRDefault="009A3333" w:rsidP="00B74204">
            <w:pPr>
              <w:jc w:val="both"/>
            </w:pPr>
            <w:r>
              <w:t>106</w:t>
            </w:r>
            <w:r>
              <w:rPr>
                <w:rFonts w:cstheme="minorHAnsi"/>
              </w:rPr>
              <w:t>±</w:t>
            </w:r>
            <w:r>
              <w:t>3</w:t>
            </w:r>
          </w:p>
        </w:tc>
        <w:tc>
          <w:tcPr>
            <w:tcW w:w="1843" w:type="dxa"/>
          </w:tcPr>
          <w:p w14:paraId="3A27928B" w14:textId="77777777" w:rsidR="009A3333" w:rsidRDefault="009A3333" w:rsidP="00B74204">
            <w:pPr>
              <w:jc w:val="both"/>
            </w:pPr>
            <w:r>
              <w:t>180</w:t>
            </w:r>
            <w:r>
              <w:rPr>
                <w:rFonts w:cstheme="minorHAnsi"/>
              </w:rPr>
              <w:t>±</w:t>
            </w:r>
            <w:r>
              <w:t>50</w:t>
            </w:r>
          </w:p>
        </w:tc>
      </w:tr>
      <w:tr w:rsidR="009A3333" w14:paraId="56B43A5F" w14:textId="77777777" w:rsidTr="00B74204">
        <w:trPr>
          <w:trHeight w:val="423"/>
        </w:trPr>
        <w:tc>
          <w:tcPr>
            <w:tcW w:w="1951" w:type="dxa"/>
          </w:tcPr>
          <w:p w14:paraId="43B230AA" w14:textId="77777777" w:rsidR="009A3333" w:rsidRDefault="009A3333" w:rsidP="00B74204">
            <w:pPr>
              <w:jc w:val="both"/>
            </w:pPr>
            <w:r>
              <w:t>Karton okładkowy B1</w:t>
            </w:r>
          </w:p>
        </w:tc>
        <w:tc>
          <w:tcPr>
            <w:tcW w:w="1843" w:type="dxa"/>
          </w:tcPr>
          <w:p w14:paraId="2601C792" w14:textId="77777777" w:rsidR="009A3333" w:rsidRDefault="009A3333" w:rsidP="00B74204">
            <w:pPr>
              <w:jc w:val="both"/>
            </w:pPr>
            <w:r>
              <w:t>250g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732" w:type="dxa"/>
          </w:tcPr>
          <w:p w14:paraId="2D51EF67" w14:textId="77777777" w:rsidR="009A3333" w:rsidRDefault="009A3333" w:rsidP="00B74204">
            <w:pPr>
              <w:jc w:val="both"/>
            </w:pPr>
            <w:r>
              <w:t>wierzch – 90%</w:t>
            </w:r>
          </w:p>
          <w:p w14:paraId="3B5A0135" w14:textId="77777777" w:rsidR="009A3333" w:rsidRDefault="009A3333" w:rsidP="00B74204">
            <w:pPr>
              <w:jc w:val="both"/>
            </w:pPr>
            <w:r>
              <w:t>spód – 85%</w:t>
            </w:r>
          </w:p>
        </w:tc>
        <w:tc>
          <w:tcPr>
            <w:tcW w:w="1843" w:type="dxa"/>
          </w:tcPr>
          <w:p w14:paraId="06ED3057" w14:textId="77777777" w:rsidR="009A3333" w:rsidRDefault="009A3333" w:rsidP="00B74204">
            <w:pPr>
              <w:jc w:val="both"/>
            </w:pPr>
            <w:r>
              <w:t>343</w:t>
            </w:r>
            <w:r>
              <w:rPr>
                <w:rFonts w:cstheme="minorHAnsi"/>
              </w:rPr>
              <w:t>±</w:t>
            </w:r>
            <w:r>
              <w:t>3</w:t>
            </w:r>
          </w:p>
        </w:tc>
        <w:tc>
          <w:tcPr>
            <w:tcW w:w="1843" w:type="dxa"/>
          </w:tcPr>
          <w:p w14:paraId="5464242A" w14:textId="77777777" w:rsidR="009A3333" w:rsidRDefault="009A3333" w:rsidP="00B74204">
            <w:pPr>
              <w:jc w:val="both"/>
            </w:pPr>
            <w:r>
              <w:t xml:space="preserve">Połysk Hunter </w:t>
            </w:r>
          </w:p>
          <w:p w14:paraId="20CC3FB1" w14:textId="77777777" w:rsidR="009A3333" w:rsidRDefault="009A3333" w:rsidP="00B74204">
            <w:pPr>
              <w:jc w:val="both"/>
            </w:pPr>
            <w:r>
              <w:t xml:space="preserve">75   </w:t>
            </w:r>
            <w:r>
              <w:rPr>
                <w:rFonts w:cstheme="minorHAnsi"/>
              </w:rPr>
              <w:t>˃50%</w:t>
            </w:r>
          </w:p>
        </w:tc>
      </w:tr>
      <w:tr w:rsidR="009A3333" w14:paraId="1F47C35C" w14:textId="77777777" w:rsidTr="00B74204">
        <w:trPr>
          <w:trHeight w:val="423"/>
        </w:trPr>
        <w:tc>
          <w:tcPr>
            <w:tcW w:w="1951" w:type="dxa"/>
          </w:tcPr>
          <w:p w14:paraId="5B303CE1" w14:textId="77777777" w:rsidR="009A3333" w:rsidRDefault="009A3333" w:rsidP="00B74204">
            <w:pPr>
              <w:jc w:val="both"/>
            </w:pPr>
            <w:r>
              <w:t>Papier kredowany dwustronnie połysk B1</w:t>
            </w:r>
          </w:p>
        </w:tc>
        <w:tc>
          <w:tcPr>
            <w:tcW w:w="1843" w:type="dxa"/>
          </w:tcPr>
          <w:p w14:paraId="649C72EE" w14:textId="77777777" w:rsidR="009A3333" w:rsidRDefault="009A3333" w:rsidP="00B74204">
            <w:pPr>
              <w:jc w:val="both"/>
            </w:pPr>
            <w:r>
              <w:t>300g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732" w:type="dxa"/>
          </w:tcPr>
          <w:p w14:paraId="60F20394" w14:textId="77777777" w:rsidR="009A3333" w:rsidRDefault="009A3333" w:rsidP="00B74204">
            <w:pPr>
              <w:jc w:val="both"/>
            </w:pPr>
            <w:r>
              <w:t>98%</w:t>
            </w:r>
          </w:p>
        </w:tc>
        <w:tc>
          <w:tcPr>
            <w:tcW w:w="1843" w:type="dxa"/>
          </w:tcPr>
          <w:p w14:paraId="3F802CEB" w14:textId="77777777" w:rsidR="009A3333" w:rsidRDefault="009A3333" w:rsidP="00B74204">
            <w:pPr>
              <w:jc w:val="both"/>
              <w:rPr>
                <w:b/>
                <w:sz w:val="20"/>
                <w:szCs w:val="20"/>
              </w:rPr>
            </w:pPr>
            <w:r>
              <w:t xml:space="preserve">0,97 </w:t>
            </w:r>
            <w:r w:rsidRPr="007424E9">
              <w:rPr>
                <w:sz w:val="20"/>
                <w:szCs w:val="20"/>
              </w:rPr>
              <w:t>(cm</w:t>
            </w:r>
            <w:r w:rsidRPr="007424E9">
              <w:rPr>
                <w:sz w:val="20"/>
                <w:szCs w:val="20"/>
                <w:vertAlign w:val="superscript"/>
              </w:rPr>
              <w:t>3/</w:t>
            </w:r>
            <w:r w:rsidRPr="007424E9">
              <w:rPr>
                <w:sz w:val="20"/>
                <w:szCs w:val="20"/>
              </w:rPr>
              <w:t>g)</w:t>
            </w:r>
          </w:p>
          <w:p w14:paraId="3347F948" w14:textId="77777777" w:rsidR="009A3333" w:rsidRDefault="009A3333" w:rsidP="00B74204">
            <w:pPr>
              <w:jc w:val="both"/>
            </w:pPr>
            <w:r>
              <w:rPr>
                <w:b/>
                <w:sz w:val="20"/>
                <w:szCs w:val="20"/>
              </w:rPr>
              <w:t>objętość</w:t>
            </w:r>
          </w:p>
        </w:tc>
        <w:tc>
          <w:tcPr>
            <w:tcW w:w="1843" w:type="dxa"/>
          </w:tcPr>
          <w:p w14:paraId="6B3304B0" w14:textId="77777777" w:rsidR="009A3333" w:rsidRPr="007424E9" w:rsidRDefault="009A3333" w:rsidP="00B74204">
            <w:pPr>
              <w:jc w:val="both"/>
            </w:pPr>
            <w:r w:rsidRPr="007424E9">
              <w:t xml:space="preserve">Połysk Hunter </w:t>
            </w:r>
            <w:r>
              <w:t>72</w:t>
            </w:r>
            <w:r w:rsidRPr="007424E9">
              <w:t>(</w:t>
            </w:r>
            <w:r w:rsidRPr="007424E9">
              <w:rPr>
                <w:rFonts w:cstheme="minorHAnsi"/>
              </w:rPr>
              <w:t>µ</w:t>
            </w:r>
            <w:r w:rsidRPr="007424E9">
              <w:t>m)</w:t>
            </w:r>
          </w:p>
        </w:tc>
      </w:tr>
      <w:tr w:rsidR="009A3333" w14:paraId="38A921BD" w14:textId="77777777" w:rsidTr="00B74204">
        <w:trPr>
          <w:trHeight w:val="423"/>
        </w:trPr>
        <w:tc>
          <w:tcPr>
            <w:tcW w:w="1951" w:type="dxa"/>
          </w:tcPr>
          <w:p w14:paraId="1F1E57CC" w14:textId="77777777" w:rsidR="009A3333" w:rsidRDefault="009A3333" w:rsidP="00B74204">
            <w:pPr>
              <w:jc w:val="both"/>
            </w:pPr>
            <w:r>
              <w:t>Papier kredowany dwustronnie mat B1</w:t>
            </w:r>
          </w:p>
        </w:tc>
        <w:tc>
          <w:tcPr>
            <w:tcW w:w="1843" w:type="dxa"/>
          </w:tcPr>
          <w:p w14:paraId="6A1AE980" w14:textId="77777777" w:rsidR="009A3333" w:rsidRDefault="009A3333" w:rsidP="00B74204">
            <w:pPr>
              <w:jc w:val="both"/>
            </w:pPr>
            <w:r>
              <w:t>150g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732" w:type="dxa"/>
          </w:tcPr>
          <w:p w14:paraId="257CBCC7" w14:textId="77777777" w:rsidR="009A3333" w:rsidRDefault="009A3333" w:rsidP="00B74204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3D62D9A3" w14:textId="77777777" w:rsidR="009A3333" w:rsidRDefault="009A3333" w:rsidP="00B74204">
            <w:pPr>
              <w:jc w:val="both"/>
              <w:rPr>
                <w:sz w:val="20"/>
                <w:szCs w:val="20"/>
              </w:rPr>
            </w:pPr>
            <w:r>
              <w:t xml:space="preserve">0,75 </w:t>
            </w:r>
            <w:r w:rsidRPr="007424E9">
              <w:rPr>
                <w:sz w:val="20"/>
                <w:szCs w:val="20"/>
              </w:rPr>
              <w:t>(cm</w:t>
            </w:r>
            <w:r w:rsidRPr="007424E9">
              <w:rPr>
                <w:sz w:val="20"/>
                <w:szCs w:val="20"/>
                <w:vertAlign w:val="superscript"/>
              </w:rPr>
              <w:t>3/</w:t>
            </w:r>
            <w:r w:rsidRPr="007424E9">
              <w:rPr>
                <w:sz w:val="20"/>
                <w:szCs w:val="20"/>
              </w:rPr>
              <w:t>g)</w:t>
            </w:r>
          </w:p>
          <w:p w14:paraId="144416A9" w14:textId="77777777" w:rsidR="009A3333" w:rsidRPr="007424E9" w:rsidRDefault="009A3333" w:rsidP="00B74204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objętość</w:t>
            </w:r>
          </w:p>
        </w:tc>
        <w:tc>
          <w:tcPr>
            <w:tcW w:w="1843" w:type="dxa"/>
          </w:tcPr>
          <w:p w14:paraId="13262013" w14:textId="77777777" w:rsidR="009A3333" w:rsidRDefault="009A3333" w:rsidP="00B74204">
            <w:pPr>
              <w:jc w:val="both"/>
            </w:pPr>
            <w:r>
              <w:t>Połysk Hunter 26</w:t>
            </w:r>
            <w:r w:rsidRPr="008F5993">
              <w:t>(</w:t>
            </w:r>
            <w:r w:rsidRPr="008F5993">
              <w:rPr>
                <w:rFonts w:cstheme="minorHAnsi"/>
              </w:rPr>
              <w:t>µ</w:t>
            </w:r>
            <w:r w:rsidRPr="008F5993">
              <w:t>m)</w:t>
            </w:r>
          </w:p>
        </w:tc>
      </w:tr>
    </w:tbl>
    <w:p w14:paraId="4BFB6438" w14:textId="316C3CE3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2068A30A" w14:textId="571C89F1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3441A7DE" w14:textId="77777777" w:rsidR="009A3333" w:rsidRPr="00EE6451" w:rsidRDefault="009A3333" w:rsidP="009A3333">
      <w:pPr>
        <w:jc w:val="both"/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Oferowany towar musi być ryzowany fabrycznie (liczba arkuszy w ryzie zgodna z zamówieniem), z fabrycznymi etykietami (dotyczy poz. 4 i 5).</w:t>
      </w:r>
    </w:p>
    <w:p w14:paraId="55D1B8B4" w14:textId="77777777" w:rsidR="009A3333" w:rsidRPr="00EE6451" w:rsidRDefault="009A3333" w:rsidP="009A3333">
      <w:p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Certyfikaty, które powinien posiadać producent:</w:t>
      </w:r>
    </w:p>
    <w:p w14:paraId="69A7AF0C" w14:textId="77777777" w:rsidR="009A3333" w:rsidRPr="00EE6451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 xml:space="preserve">FSC </w:t>
      </w:r>
    </w:p>
    <w:p w14:paraId="60F36182" w14:textId="77777777" w:rsidR="009A3333" w:rsidRPr="00EE6451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 xml:space="preserve">EU </w:t>
      </w:r>
      <w:proofErr w:type="spellStart"/>
      <w:r w:rsidRPr="00EE6451">
        <w:rPr>
          <w:rFonts w:ascii="Book Antiqua" w:hAnsi="Book Antiqua"/>
          <w:sz w:val="20"/>
          <w:szCs w:val="20"/>
        </w:rPr>
        <w:t>Ecolabel</w:t>
      </w:r>
      <w:proofErr w:type="spellEnd"/>
    </w:p>
    <w:p w14:paraId="73F0A59E" w14:textId="77777777" w:rsidR="009A3333" w:rsidRPr="00EE6451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ISO 9706</w:t>
      </w:r>
    </w:p>
    <w:p w14:paraId="720EA617" w14:textId="77777777" w:rsidR="009A3333" w:rsidRPr="00EE6451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ISO 9001</w:t>
      </w:r>
    </w:p>
    <w:p w14:paraId="3706BEC3" w14:textId="77777777" w:rsidR="009A3333" w:rsidRPr="00EE6451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ISO 14001</w:t>
      </w:r>
    </w:p>
    <w:p w14:paraId="18D102CD" w14:textId="06CAA980" w:rsidR="009A3333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ISO 18001</w:t>
      </w:r>
    </w:p>
    <w:p w14:paraId="27D53538" w14:textId="77777777" w:rsidR="009A3333" w:rsidRPr="00EE6451" w:rsidRDefault="009A3333" w:rsidP="009A3333">
      <w:pPr>
        <w:rPr>
          <w:rFonts w:ascii="Book Antiqua" w:hAnsi="Book Antiqua"/>
          <w:sz w:val="20"/>
          <w:szCs w:val="20"/>
        </w:rPr>
      </w:pPr>
    </w:p>
    <w:p w14:paraId="7CE4BF9C" w14:textId="16FDA5BC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1BCBD439" w14:textId="346E62E2" w:rsidR="00093090" w:rsidRDefault="00093090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48E7227B" w14:textId="49A3664A" w:rsidR="00093090" w:rsidRPr="003441C5" w:rsidRDefault="00093090" w:rsidP="00093090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i/>
          <w:sz w:val="20"/>
          <w:szCs w:val="20"/>
        </w:rPr>
        <w:t>4</w:t>
      </w:r>
    </w:p>
    <w:p w14:paraId="31871CC7" w14:textId="77777777" w:rsidR="00093090" w:rsidRDefault="00093090" w:rsidP="00093090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Umowa </w:t>
      </w:r>
      <w:r>
        <w:rPr>
          <w:rFonts w:ascii="Century Gothic" w:hAnsi="Century Gothic" w:cs="Century Gothic"/>
          <w:b/>
          <w:bCs/>
          <w:sz w:val="20"/>
          <w:szCs w:val="20"/>
        </w:rPr>
        <w:t>–</w:t>
      </w: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 Projekt</w:t>
      </w:r>
    </w:p>
    <w:p w14:paraId="38EA4261" w14:textId="77777777" w:rsidR="00093090" w:rsidRPr="005719F6" w:rsidRDefault="00093090" w:rsidP="00093090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E014D6C" w14:textId="77777777" w:rsidR="00093090" w:rsidRPr="00093090" w:rsidRDefault="00093090" w:rsidP="005739F3">
      <w:pPr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093090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6303D4F7" w14:textId="77777777" w:rsidR="00093090" w:rsidRPr="00093090" w:rsidRDefault="00093090" w:rsidP="005739F3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093090">
        <w:rPr>
          <w:rFonts w:ascii="Century Gothic" w:hAnsi="Century Gothic"/>
          <w:b/>
          <w:sz w:val="20"/>
          <w:szCs w:val="20"/>
        </w:rPr>
        <w:t>1.</w:t>
      </w:r>
      <w:r w:rsidRPr="00093090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093090">
        <w:rPr>
          <w:rFonts w:ascii="Century Gothic" w:hAnsi="Century Gothic"/>
          <w:sz w:val="20"/>
          <w:szCs w:val="20"/>
        </w:rPr>
        <w:t xml:space="preserve">, adres: 85 – 064 Bydgoszcz, </w:t>
      </w:r>
      <w:r w:rsidRPr="00093090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250DF26E" w14:textId="77777777" w:rsidR="00093090" w:rsidRPr="00093090" w:rsidRDefault="00093090" w:rsidP="005739F3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093090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231A329D" w14:textId="77777777" w:rsidR="00093090" w:rsidRPr="00093090" w:rsidRDefault="00093090" w:rsidP="005739F3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093090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3F1483E8" w14:textId="77777777" w:rsidR="00093090" w:rsidRPr="00093090" w:rsidRDefault="00093090" w:rsidP="005739F3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14:paraId="11153114" w14:textId="77777777" w:rsidR="00093090" w:rsidRPr="00093090" w:rsidRDefault="00093090" w:rsidP="005739F3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093090">
        <w:rPr>
          <w:rFonts w:ascii="Century Gothic" w:hAnsi="Century Gothic"/>
          <w:sz w:val="20"/>
          <w:szCs w:val="20"/>
        </w:rPr>
        <w:t>a</w:t>
      </w:r>
    </w:p>
    <w:p w14:paraId="75087EEA" w14:textId="77777777" w:rsidR="00093090" w:rsidRPr="00093090" w:rsidRDefault="00093090" w:rsidP="005739F3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093090">
        <w:rPr>
          <w:rFonts w:ascii="Century Gothic" w:hAnsi="Century Gothic"/>
          <w:b/>
          <w:sz w:val="20"/>
          <w:szCs w:val="20"/>
        </w:rPr>
        <w:t xml:space="preserve">2. </w:t>
      </w:r>
      <w:r w:rsidRPr="00093090">
        <w:rPr>
          <w:rFonts w:ascii="Century Gothic" w:hAnsi="Century Gothic"/>
          <w:b/>
          <w:sz w:val="20"/>
          <w:szCs w:val="20"/>
        </w:rPr>
        <w:tab/>
      </w:r>
      <w:r w:rsidRPr="0009309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478B9255" w14:textId="77777777" w:rsidR="00093090" w:rsidRPr="00093090" w:rsidRDefault="00093090" w:rsidP="005739F3">
      <w:pPr>
        <w:spacing w:after="120"/>
        <w:ind w:left="360"/>
        <w:rPr>
          <w:rFonts w:ascii="Century Gothic" w:hAnsi="Century Gothic"/>
          <w:sz w:val="20"/>
          <w:szCs w:val="20"/>
        </w:rPr>
      </w:pPr>
      <w:r w:rsidRPr="00093090">
        <w:rPr>
          <w:rFonts w:ascii="Century Gothic" w:hAnsi="Century Gothic"/>
          <w:sz w:val="20"/>
          <w:szCs w:val="20"/>
        </w:rPr>
        <w:t>…………………...……………………………………………………………………………………………..</w:t>
      </w:r>
    </w:p>
    <w:p w14:paraId="507997F3" w14:textId="77777777" w:rsidR="00093090" w:rsidRPr="00093090" w:rsidRDefault="00093090" w:rsidP="005739F3">
      <w:pPr>
        <w:spacing w:after="120"/>
        <w:rPr>
          <w:rFonts w:ascii="Century Gothic" w:hAnsi="Century Gothic"/>
          <w:sz w:val="20"/>
          <w:szCs w:val="20"/>
        </w:rPr>
      </w:pPr>
    </w:p>
    <w:p w14:paraId="63C733A5" w14:textId="4EE5190A" w:rsidR="00093090" w:rsidRPr="00093090" w:rsidRDefault="00093090" w:rsidP="005739F3">
      <w:pPr>
        <w:spacing w:after="120"/>
        <w:jc w:val="both"/>
        <w:rPr>
          <w:rFonts w:ascii="Century Gothic" w:hAnsi="Century Gothic" w:cs="Book Antiqua"/>
          <w:sz w:val="20"/>
          <w:szCs w:val="20"/>
        </w:rPr>
      </w:pPr>
      <w:r w:rsidRPr="00093090">
        <w:rPr>
          <w:rFonts w:ascii="Century Gothic" w:hAnsi="Century Gothic" w:cs="Book Antiqua"/>
          <w:sz w:val="20"/>
          <w:szCs w:val="20"/>
        </w:rPr>
        <w:tab/>
        <w:t xml:space="preserve">Niniejsza umowa jest następstwem wyboru przez Zamawiającego oferty Wykonawcy </w:t>
      </w:r>
      <w:r w:rsidRPr="00093090">
        <w:rPr>
          <w:rFonts w:ascii="Century Gothic" w:hAnsi="Century Gothic" w:cs="Book Antiqua"/>
          <w:sz w:val="20"/>
          <w:szCs w:val="20"/>
        </w:rPr>
        <w:br/>
        <w:t>w postępowaniu prowadzonym w trybie zapytania ofertowego, zgodnie z Regulaminem udzielania zamówień publicznych poniżej 30.000 euro, na: „</w:t>
      </w:r>
      <w:r w:rsidRPr="00093090">
        <w:rPr>
          <w:rFonts w:ascii="Century Gothic" w:hAnsi="Century Gothic" w:cs="Century Gothic"/>
          <w:sz w:val="20"/>
          <w:szCs w:val="20"/>
        </w:rPr>
        <w:t xml:space="preserve">Dostawę </w:t>
      </w:r>
      <w:r w:rsidRPr="00093090">
        <w:rPr>
          <w:rFonts w:ascii="Century Gothic" w:hAnsi="Century Gothic"/>
          <w:sz w:val="20"/>
          <w:szCs w:val="20"/>
        </w:rPr>
        <w:t xml:space="preserve">papieru </w:t>
      </w:r>
      <w:proofErr w:type="spellStart"/>
      <w:r w:rsidRPr="00093090">
        <w:rPr>
          <w:rFonts w:ascii="Century Gothic" w:hAnsi="Century Gothic"/>
          <w:sz w:val="20"/>
          <w:szCs w:val="20"/>
        </w:rPr>
        <w:t>pre-print</w:t>
      </w:r>
      <w:proofErr w:type="spellEnd"/>
      <w:r w:rsidRPr="00093090">
        <w:rPr>
          <w:rFonts w:ascii="Century Gothic" w:hAnsi="Century Gothic"/>
          <w:sz w:val="20"/>
          <w:szCs w:val="20"/>
        </w:rPr>
        <w:t>, kartonu okładkowego oraz papieru kredowanego na potrzeby UKW</w:t>
      </w:r>
      <w:r w:rsidRPr="00093090">
        <w:rPr>
          <w:rFonts w:ascii="Century Gothic" w:hAnsi="Century Gothic" w:cs="Century Gothic"/>
          <w:iCs/>
          <w:sz w:val="20"/>
          <w:szCs w:val="20"/>
        </w:rPr>
        <w:t>”</w:t>
      </w:r>
      <w:r w:rsidRPr="00093090">
        <w:rPr>
          <w:rFonts w:ascii="Century Gothic" w:hAnsi="Century Gothic" w:cs="Book Antiqua"/>
          <w:sz w:val="20"/>
          <w:szCs w:val="20"/>
        </w:rPr>
        <w:t xml:space="preserve"> nr UKW/DZP-282-ZO-</w:t>
      </w:r>
      <w:r>
        <w:rPr>
          <w:rFonts w:ascii="Century Gothic" w:hAnsi="Century Gothic" w:cs="Book Antiqua"/>
          <w:sz w:val="20"/>
          <w:szCs w:val="20"/>
        </w:rPr>
        <w:t>1</w:t>
      </w:r>
      <w:r w:rsidRPr="00093090">
        <w:rPr>
          <w:rFonts w:ascii="Century Gothic" w:hAnsi="Century Gothic" w:cs="Book Antiqua"/>
          <w:sz w:val="20"/>
          <w:szCs w:val="20"/>
        </w:rPr>
        <w:t>4/20</w:t>
      </w:r>
      <w:r>
        <w:rPr>
          <w:rFonts w:ascii="Century Gothic" w:hAnsi="Century Gothic" w:cs="Book Antiqua"/>
          <w:sz w:val="20"/>
          <w:szCs w:val="20"/>
        </w:rPr>
        <w:t>20</w:t>
      </w:r>
      <w:r w:rsidRPr="00093090">
        <w:rPr>
          <w:rFonts w:ascii="Century Gothic" w:hAnsi="Century Gothic" w:cs="Book Antiqua"/>
          <w:sz w:val="20"/>
          <w:szCs w:val="20"/>
        </w:rPr>
        <w:t>.</w:t>
      </w:r>
    </w:p>
    <w:p w14:paraId="6C153022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</w:p>
    <w:p w14:paraId="03E47779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6EC81ED1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7E6E6466" w14:textId="77777777" w:rsidR="0039179C" w:rsidRPr="0039179C" w:rsidRDefault="00093090" w:rsidP="00AE26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39179C">
        <w:rPr>
          <w:rFonts w:ascii="Century Gothic" w:hAnsi="Century Gothic" w:cs="Century Gothic"/>
        </w:rPr>
        <w:t>Przedmiotem umowy jest dostawa</w:t>
      </w:r>
      <w:r w:rsidRPr="0039179C">
        <w:rPr>
          <w:rFonts w:ascii="Century Gothic" w:hAnsi="Century Gothic"/>
        </w:rPr>
        <w:t xml:space="preserve"> papieru </w:t>
      </w:r>
      <w:proofErr w:type="spellStart"/>
      <w:r w:rsidRPr="0039179C">
        <w:rPr>
          <w:rFonts w:ascii="Century Gothic" w:hAnsi="Century Gothic"/>
        </w:rPr>
        <w:t>pre-print</w:t>
      </w:r>
      <w:proofErr w:type="spellEnd"/>
      <w:r w:rsidRPr="0039179C">
        <w:rPr>
          <w:rFonts w:ascii="Century Gothic" w:hAnsi="Century Gothic"/>
        </w:rPr>
        <w:t xml:space="preserve">, kartonu okładkowego oraz papieru kredowanego zgodnie z treścią oferty Wykonawcy, </w:t>
      </w:r>
      <w:r w:rsidRPr="0039179C">
        <w:rPr>
          <w:rFonts w:ascii="Century Gothic" w:hAnsi="Century Gothic" w:cs="Arial"/>
        </w:rPr>
        <w:t xml:space="preserve">odpowiadającą opisowi </w:t>
      </w:r>
      <w:r w:rsidR="0039179C" w:rsidRPr="0039179C">
        <w:rPr>
          <w:rFonts w:ascii="Century Gothic" w:hAnsi="Century Gothic" w:cs="Arial"/>
        </w:rPr>
        <w:t xml:space="preserve">przedmiotu zamówienia </w:t>
      </w:r>
      <w:r w:rsidRPr="0039179C">
        <w:rPr>
          <w:rFonts w:ascii="Century Gothic" w:hAnsi="Century Gothic" w:cs="Arial"/>
        </w:rPr>
        <w:t xml:space="preserve">zawartemu w załączniku nr </w:t>
      </w:r>
      <w:r w:rsidR="000E3BB6" w:rsidRPr="0039179C">
        <w:rPr>
          <w:rFonts w:ascii="Century Gothic" w:hAnsi="Century Gothic" w:cs="Arial"/>
        </w:rPr>
        <w:t>3</w:t>
      </w:r>
      <w:r w:rsidRPr="0039179C">
        <w:rPr>
          <w:rFonts w:ascii="Century Gothic" w:hAnsi="Century Gothic" w:cs="Arial"/>
        </w:rPr>
        <w:t xml:space="preserve"> (</w:t>
      </w:r>
      <w:r w:rsidR="000E3BB6" w:rsidRPr="0039179C">
        <w:rPr>
          <w:rFonts w:ascii="Century Gothic" w:hAnsi="Century Gothic"/>
          <w:bCs/>
        </w:rPr>
        <w:t>specyfikacja techniczna przedmiotu zamówienia</w:t>
      </w:r>
      <w:r w:rsidRPr="0039179C">
        <w:rPr>
          <w:rFonts w:ascii="Century Gothic" w:hAnsi="Century Gothic" w:cs="Arial"/>
        </w:rPr>
        <w:t>) do zapytania ofertowego</w:t>
      </w:r>
      <w:r w:rsidRPr="0039179C">
        <w:rPr>
          <w:rFonts w:ascii="Century Gothic" w:hAnsi="Century Gothic"/>
        </w:rPr>
        <w:t xml:space="preserve">, jako jej integralna część. </w:t>
      </w:r>
    </w:p>
    <w:p w14:paraId="27ABD22F" w14:textId="46A3367E" w:rsidR="00093090" w:rsidRPr="0039179C" w:rsidRDefault="00093090" w:rsidP="00AE26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39179C">
        <w:rPr>
          <w:rFonts w:ascii="Century Gothic" w:hAnsi="Century Gothic" w:cs="Book Antiqua"/>
        </w:rPr>
        <w:t xml:space="preserve">Wykonawca zobowiązuje się, </w:t>
      </w:r>
      <w:r w:rsidRPr="0039179C">
        <w:rPr>
          <w:rFonts w:ascii="Century Gothic" w:eastAsia="TimesNewRoman" w:hAnsi="Century Gothic" w:cs="Book Antiqua"/>
        </w:rPr>
        <w:t>ż</w:t>
      </w:r>
      <w:r w:rsidRPr="0039179C">
        <w:rPr>
          <w:rFonts w:ascii="Century Gothic" w:hAnsi="Century Gothic" w:cs="Book Antiqua"/>
        </w:rPr>
        <w:t>e rzeczy składające się na przedmiot umowy okre</w:t>
      </w:r>
      <w:r w:rsidRPr="0039179C">
        <w:rPr>
          <w:rFonts w:ascii="Century Gothic" w:eastAsia="TimesNewRoman" w:hAnsi="Century Gothic" w:cs="Book Antiqua"/>
        </w:rPr>
        <w:t>ś</w:t>
      </w:r>
      <w:r w:rsidRPr="0039179C">
        <w:rPr>
          <w:rFonts w:ascii="Century Gothic" w:hAnsi="Century Gothic" w:cs="Book Antiqua"/>
        </w:rPr>
        <w:t>lony w ust. 1 stosownie do o</w:t>
      </w:r>
      <w:r w:rsidRPr="0039179C">
        <w:rPr>
          <w:rFonts w:ascii="Century Gothic" w:hAnsi="Century Gothic" w:cs="Century Gothic"/>
        </w:rPr>
        <w:t>ferty Wykonawcy oraz opisu przedmiotu zamówienia będą:</w:t>
      </w:r>
    </w:p>
    <w:p w14:paraId="05AB2C72" w14:textId="77777777" w:rsidR="00093090" w:rsidRPr="00093090" w:rsidRDefault="00093090" w:rsidP="005739F3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Century Gothic" w:hAnsi="Century Gothic" w:cs="Book Antiqua"/>
        </w:rPr>
      </w:pPr>
      <w:r w:rsidRPr="00093090">
        <w:rPr>
          <w:rFonts w:ascii="Century Gothic" w:hAnsi="Century Gothic" w:cs="Book Antiqua"/>
        </w:rPr>
        <w:t>spełniać wszystkie wymagane parametry techniczne i u</w:t>
      </w:r>
      <w:r w:rsidRPr="00093090">
        <w:rPr>
          <w:rFonts w:ascii="Century Gothic" w:eastAsia="TimesNewRoman" w:hAnsi="Century Gothic" w:cs="Book Antiqua"/>
        </w:rPr>
        <w:t>ż</w:t>
      </w:r>
      <w:r w:rsidRPr="00093090">
        <w:rPr>
          <w:rFonts w:ascii="Century Gothic" w:hAnsi="Century Gothic" w:cs="Book Antiqua"/>
        </w:rPr>
        <w:t>ytkowe;</w:t>
      </w:r>
    </w:p>
    <w:p w14:paraId="12D4BCF3" w14:textId="77777777" w:rsidR="00093090" w:rsidRPr="00093090" w:rsidRDefault="00093090" w:rsidP="005739F3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Century Gothic" w:hAnsi="Century Gothic" w:cs="Book Antiqua"/>
        </w:rPr>
      </w:pPr>
      <w:r w:rsidRPr="00093090">
        <w:rPr>
          <w:rFonts w:ascii="Century Gothic" w:hAnsi="Century Gothic" w:cs="Book Antiqua"/>
        </w:rPr>
        <w:t>posiadać wszystkie ważne certyfikaty, atesty, oraz zawierać oznaczenia i inne dokumenty wymagane prawem powszechnie obowiązującym;</w:t>
      </w:r>
    </w:p>
    <w:p w14:paraId="06617E36" w14:textId="77777777" w:rsidR="00093090" w:rsidRPr="00093090" w:rsidRDefault="00093090" w:rsidP="005739F3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Century Gothic" w:hAnsi="Century Gothic" w:cs="Book Antiqua"/>
        </w:rPr>
      </w:pPr>
      <w:r w:rsidRPr="00093090">
        <w:rPr>
          <w:rFonts w:ascii="Century Gothic" w:hAnsi="Century Gothic" w:cs="Book Antiqua"/>
        </w:rPr>
        <w:t>wolne od wad fizycznych i prawnych;</w:t>
      </w:r>
    </w:p>
    <w:p w14:paraId="65339F7A" w14:textId="77777777" w:rsidR="00093090" w:rsidRPr="00093090" w:rsidRDefault="00093090" w:rsidP="005739F3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Century Gothic" w:hAnsi="Century Gothic" w:cs="Book Antiqua"/>
        </w:rPr>
      </w:pPr>
      <w:r w:rsidRPr="00093090">
        <w:rPr>
          <w:rFonts w:ascii="Century Gothic" w:hAnsi="Century Gothic" w:cs="Book Antiqua"/>
        </w:rPr>
        <w:t>dopuszczone do obrotu handlowego na obszarze Polski zgodnie z przepisami powszechnie obowiązującymi;</w:t>
      </w:r>
    </w:p>
    <w:p w14:paraId="0879FE90" w14:textId="77777777" w:rsidR="00093090" w:rsidRPr="00093090" w:rsidRDefault="00093090" w:rsidP="005739F3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Century Gothic" w:hAnsi="Century Gothic" w:cs="Book Antiqua"/>
        </w:rPr>
      </w:pPr>
      <w:r w:rsidRPr="00093090">
        <w:rPr>
          <w:rFonts w:ascii="Century Gothic" w:hAnsi="Century Gothic" w:cs="Book Antiqua"/>
        </w:rPr>
        <w:t>oryginalnie zapakowane w nienaruszonym opakowaniu producenta.</w:t>
      </w:r>
    </w:p>
    <w:p w14:paraId="4B279BB9" w14:textId="77777777" w:rsidR="00093090" w:rsidRPr="00093090" w:rsidRDefault="00093090" w:rsidP="005739F3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entury Gothic" w:hAnsi="Century Gothic" w:cs="Book Antiqua"/>
        </w:rPr>
      </w:pPr>
      <w:r w:rsidRPr="00093090">
        <w:rPr>
          <w:rFonts w:ascii="Century Gothic" w:hAnsi="Century Gothic" w:cs="Book Antiqua"/>
        </w:rPr>
        <w:t>Wykonawca zobowiązuje się wydać wraz z towarem wszystkie dokumenty, które otrzymał od producenta.</w:t>
      </w:r>
    </w:p>
    <w:p w14:paraId="666FF223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6FA91642" w14:textId="77777777" w:rsidR="00093090" w:rsidRPr="00093090" w:rsidRDefault="00093090" w:rsidP="005739F3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093090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44C7D13F" w14:textId="73026FCF" w:rsidR="00093090" w:rsidRPr="00782060" w:rsidRDefault="00093090" w:rsidP="005739F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16"/>
          <w:szCs w:val="16"/>
        </w:rPr>
      </w:pPr>
      <w:r w:rsidRPr="00093090">
        <w:rPr>
          <w:rFonts w:ascii="Century Gothic" w:hAnsi="Century Gothic" w:cs="Century Gothic"/>
          <w:sz w:val="20"/>
          <w:szCs w:val="20"/>
        </w:rPr>
        <w:t xml:space="preserve">Dostawa nastąpi jednorazowo w terminie </w:t>
      </w:r>
      <w:r w:rsidRPr="00093090">
        <w:rPr>
          <w:rFonts w:ascii="Century Gothic" w:hAnsi="Century Gothic" w:cs="Century Gothic"/>
          <w:b/>
          <w:sz w:val="20"/>
          <w:szCs w:val="20"/>
        </w:rPr>
        <w:t>……. dni kalendarzowych</w:t>
      </w:r>
      <w:r w:rsidRPr="00093090">
        <w:rPr>
          <w:rFonts w:ascii="Century Gothic" w:hAnsi="Century Gothic" w:cs="Century Gothic"/>
          <w:sz w:val="20"/>
          <w:szCs w:val="20"/>
        </w:rPr>
        <w:t xml:space="preserve"> </w:t>
      </w:r>
      <w:r w:rsidR="00EC0746" w:rsidRPr="00424D11">
        <w:rPr>
          <w:rFonts w:ascii="Century Gothic" w:hAnsi="Century Gothic" w:cs="Century Gothic"/>
          <w:sz w:val="20"/>
          <w:szCs w:val="20"/>
        </w:rPr>
        <w:t>licząc od dnia zawarcia umowy.</w:t>
      </w:r>
      <w:r w:rsidR="00EC0746">
        <w:rPr>
          <w:rFonts w:ascii="Century Gothic" w:hAnsi="Century Gothic" w:cs="Century Gothic"/>
          <w:sz w:val="20"/>
          <w:szCs w:val="20"/>
        </w:rPr>
        <w:t xml:space="preserve"> </w:t>
      </w:r>
      <w:r w:rsidR="00782060" w:rsidRPr="00782060">
        <w:rPr>
          <w:rFonts w:ascii="Century Gothic" w:hAnsi="Century Gothic" w:cs="TimesNewRomanPSMT"/>
          <w:sz w:val="20"/>
          <w:szCs w:val="20"/>
        </w:rPr>
        <w:t>Przez datę zawarcia umowy Strony rozumieją datę wskazaną w komparycji umowy.</w:t>
      </w:r>
    </w:p>
    <w:p w14:paraId="40B32DB0" w14:textId="76792D34" w:rsidR="00093090" w:rsidRPr="00093090" w:rsidRDefault="00EC0746" w:rsidP="005739F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D5AA7">
        <w:rPr>
          <w:rFonts w:ascii="Century Gothic" w:hAnsi="Century Gothic" w:cs="Century Gothic"/>
          <w:sz w:val="20"/>
          <w:szCs w:val="20"/>
        </w:rPr>
        <w:lastRenderedPageBreak/>
        <w:t xml:space="preserve">Zamówiony towar </w:t>
      </w:r>
      <w:r w:rsidRPr="00DD5AA7">
        <w:rPr>
          <w:rFonts w:ascii="Century Gothic" w:hAnsi="Century Gothic"/>
          <w:sz w:val="20"/>
          <w:szCs w:val="28"/>
          <w:shd w:val="clear" w:color="auto" w:fill="FFFFFF"/>
        </w:rPr>
        <w:t xml:space="preserve">Wykonawca dostarczy na swój koszt i ryzyko, zapewniając wniesienie go do pomieszczeń wskazanych przez Zamawiającego </w:t>
      </w:r>
      <w:r w:rsidR="00093090" w:rsidRPr="00093090">
        <w:rPr>
          <w:rFonts w:ascii="Century Gothic" w:hAnsi="Century Gothic" w:cs="TimesNewRomanPSMT"/>
          <w:sz w:val="20"/>
          <w:szCs w:val="20"/>
        </w:rPr>
        <w:t xml:space="preserve">mieszczących się </w:t>
      </w:r>
      <w:r w:rsidR="00093090" w:rsidRPr="00093090">
        <w:rPr>
          <w:rFonts w:ascii="Century Gothic" w:hAnsi="Century Gothic" w:cs="Century Gothic"/>
          <w:bCs/>
          <w:sz w:val="20"/>
          <w:szCs w:val="20"/>
        </w:rPr>
        <w:t xml:space="preserve">przy ul. Ogińskiego 16 </w:t>
      </w:r>
      <w:r w:rsidR="00093090" w:rsidRPr="00093090">
        <w:rPr>
          <w:rFonts w:ascii="Century Gothic" w:hAnsi="Century Gothic" w:cs="Century Gothic"/>
          <w:bCs/>
          <w:sz w:val="20"/>
          <w:szCs w:val="20"/>
        </w:rPr>
        <w:br/>
      </w:r>
      <w:r w:rsidR="00093090" w:rsidRPr="00093090">
        <w:rPr>
          <w:rFonts w:ascii="Century Gothic" w:hAnsi="Century Gothic" w:cs="TimesNewRomanPSMT"/>
          <w:sz w:val="20"/>
          <w:szCs w:val="20"/>
        </w:rPr>
        <w:t>w Bydgoszczy w godz. 8:00-14:00 od poniedziałku do piątku.</w:t>
      </w:r>
    </w:p>
    <w:p w14:paraId="34EC7D93" w14:textId="77777777" w:rsidR="00093090" w:rsidRPr="00093090" w:rsidRDefault="00093090" w:rsidP="005739F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093090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odbioru bez zastrzeżeń.</w:t>
      </w:r>
    </w:p>
    <w:p w14:paraId="6F9A3290" w14:textId="0A5ADA7B" w:rsidR="00093090" w:rsidRPr="00093090" w:rsidRDefault="00093090" w:rsidP="005739F3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093090">
        <w:rPr>
          <w:rFonts w:ascii="Century Gothic" w:hAnsi="Century Gothic" w:cs="Century Gothic"/>
          <w:sz w:val="20"/>
          <w:szCs w:val="20"/>
        </w:rPr>
        <w:t xml:space="preserve">Zamawiający po przyjęciu dostawy ma obowiązek nie później niż w terminie 7 (siedmiu) dni od dnia dostawy dokonać sprawdzenia dostarczonego przez Wykonawcę </w:t>
      </w:r>
      <w:r w:rsidR="00EC0746" w:rsidRPr="00424D11">
        <w:rPr>
          <w:rFonts w:ascii="Century Gothic" w:hAnsi="Century Gothic" w:cs="Century Gothic"/>
          <w:sz w:val="20"/>
          <w:szCs w:val="20"/>
        </w:rPr>
        <w:t>przedmiotu umowy</w:t>
      </w:r>
      <w:r w:rsidRPr="00093090">
        <w:rPr>
          <w:rFonts w:ascii="Century Gothic" w:hAnsi="Century Gothic" w:cs="Century Gothic"/>
          <w:sz w:val="20"/>
          <w:szCs w:val="20"/>
        </w:rPr>
        <w:t xml:space="preserve"> pod względem ilościowym oraz rodzajowym w szczególności poprzez sprawdzenie czy dostarczony </w:t>
      </w:r>
      <w:r w:rsidR="00EC0746" w:rsidRPr="00424D11">
        <w:rPr>
          <w:rFonts w:ascii="Century Gothic" w:hAnsi="Century Gothic" w:cs="Century Gothic"/>
          <w:sz w:val="20"/>
          <w:szCs w:val="20"/>
        </w:rPr>
        <w:t>przedmiotu umowy</w:t>
      </w:r>
      <w:r w:rsidRPr="00093090">
        <w:rPr>
          <w:rFonts w:ascii="Century Gothic" w:hAnsi="Century Gothic" w:cs="Century Gothic"/>
          <w:sz w:val="20"/>
          <w:szCs w:val="20"/>
        </w:rPr>
        <w:t xml:space="preserve"> nie jest uszkodzony i posiada parametry </w:t>
      </w:r>
      <w:r w:rsidR="0039179C">
        <w:rPr>
          <w:rFonts w:ascii="Century Gothic" w:hAnsi="Century Gothic" w:cs="Century Gothic"/>
          <w:sz w:val="20"/>
          <w:szCs w:val="20"/>
        </w:rPr>
        <w:t xml:space="preserve">oraz cechy </w:t>
      </w:r>
      <w:r w:rsidRPr="00093090">
        <w:rPr>
          <w:rFonts w:ascii="Century Gothic" w:hAnsi="Century Gothic" w:cs="Century Gothic"/>
          <w:sz w:val="20"/>
          <w:szCs w:val="20"/>
        </w:rPr>
        <w:t>deklarowane w ofercie Wykonawcy</w:t>
      </w:r>
      <w:r w:rsidR="00EC0746">
        <w:rPr>
          <w:rFonts w:ascii="Century Gothic" w:hAnsi="Century Gothic" w:cs="Century Gothic"/>
          <w:sz w:val="20"/>
          <w:szCs w:val="20"/>
        </w:rPr>
        <w:t xml:space="preserve">, </w:t>
      </w:r>
      <w:r w:rsidR="00EC0746" w:rsidRPr="00424D11">
        <w:rPr>
          <w:rFonts w:ascii="Century Gothic" w:hAnsi="Century Gothic" w:cs="Century Gothic"/>
          <w:sz w:val="20"/>
          <w:szCs w:val="20"/>
        </w:rPr>
        <w:t>opisie przedmiotu zamówienia i umowie</w:t>
      </w:r>
      <w:r w:rsidRPr="00093090">
        <w:rPr>
          <w:rFonts w:ascii="Century Gothic" w:hAnsi="Century Gothic" w:cs="Century Gothic"/>
          <w:sz w:val="20"/>
          <w:szCs w:val="20"/>
        </w:rPr>
        <w:t>.</w:t>
      </w:r>
    </w:p>
    <w:p w14:paraId="674F5813" w14:textId="77777777" w:rsidR="00EC0746" w:rsidRPr="00424D11" w:rsidRDefault="00EC0746" w:rsidP="00782060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24D11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5A1FE841" w14:textId="77777777" w:rsidR="00093090" w:rsidRPr="00093090" w:rsidRDefault="00093090" w:rsidP="005739F3">
      <w:pPr>
        <w:autoSpaceDE w:val="0"/>
        <w:autoSpaceDN w:val="0"/>
        <w:adjustRightInd w:val="0"/>
        <w:spacing w:after="120"/>
        <w:rPr>
          <w:rFonts w:ascii="Century Gothic" w:hAnsi="Century Gothic" w:cs="Century Gothic"/>
          <w:bCs/>
          <w:sz w:val="20"/>
          <w:szCs w:val="20"/>
        </w:rPr>
      </w:pPr>
    </w:p>
    <w:p w14:paraId="151DDE7B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35ECD87F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5A3A425F" w14:textId="77777777" w:rsidR="00093090" w:rsidRPr="00093090" w:rsidRDefault="00093090" w:rsidP="005739F3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093090">
        <w:rPr>
          <w:rFonts w:ascii="Century Gothic" w:hAnsi="Century Gothic" w:cs="Century Gothic"/>
          <w:bCs/>
          <w:sz w:val="20"/>
          <w:szCs w:val="20"/>
        </w:rPr>
        <w:t xml:space="preserve">Osobą odpowiedzialną za realizację umowy ze strony Zamawiającego jest Ireneusz Skowron, tel. 52/32-36-729, adres e-mail: </w:t>
      </w:r>
      <w:hyperlink r:id="rId11" w:history="1">
        <w:r w:rsidRPr="00093090">
          <w:rPr>
            <w:rStyle w:val="Hipercze"/>
            <w:rFonts w:ascii="Century Gothic" w:hAnsi="Century Gothic" w:cs="Century Gothic"/>
            <w:bCs/>
            <w:sz w:val="20"/>
            <w:szCs w:val="20"/>
          </w:rPr>
          <w:t>ireneusz.skowron@ukw.edu.pl</w:t>
        </w:r>
      </w:hyperlink>
    </w:p>
    <w:p w14:paraId="0811263C" w14:textId="77777777" w:rsidR="00093090" w:rsidRPr="00093090" w:rsidRDefault="00093090" w:rsidP="005739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  <w:bCs/>
        </w:rPr>
      </w:pPr>
      <w:r w:rsidRPr="00093090">
        <w:rPr>
          <w:rFonts w:ascii="Century Gothic" w:hAnsi="Century Gothic" w:cs="Century Gothic"/>
          <w:bCs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14F4789B" w14:textId="3BD3C0E7" w:rsidR="00093090" w:rsidRPr="00093090" w:rsidRDefault="00093090" w:rsidP="005739F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093090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</w:t>
      </w:r>
      <w:r w:rsidR="00EC0746">
        <w:rPr>
          <w:rFonts w:ascii="Century Gothic" w:hAnsi="Century Gothic" w:cs="Century Gothic"/>
          <w:bCs/>
          <w:sz w:val="20"/>
          <w:szCs w:val="20"/>
        </w:rPr>
        <w:t>.</w:t>
      </w:r>
    </w:p>
    <w:p w14:paraId="01C39D9E" w14:textId="77777777" w:rsidR="00093090" w:rsidRPr="00093090" w:rsidRDefault="00093090" w:rsidP="005739F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093090">
        <w:rPr>
          <w:rFonts w:ascii="Century Gothic" w:hAnsi="Century Gothic" w:cs="Century Gothic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48825891" w14:textId="77777777" w:rsidR="00093090" w:rsidRPr="00093090" w:rsidRDefault="00093090" w:rsidP="005739F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093090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 których mowa w § 2 ust. 3.</w:t>
      </w:r>
    </w:p>
    <w:p w14:paraId="4B8C85EC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</w:p>
    <w:p w14:paraId="68FA9802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0A6666E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3AB484C5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Pr="00093090">
        <w:rPr>
          <w:rFonts w:ascii="Century Gothic" w:eastAsia="TimesNewRoman" w:hAnsi="Century Gothic" w:cs="Century Gothic"/>
          <w:sz w:val="20"/>
          <w:szCs w:val="20"/>
        </w:rPr>
        <w:t>ś</w:t>
      </w:r>
      <w:r w:rsidRPr="00093090">
        <w:rPr>
          <w:rFonts w:ascii="Century Gothic" w:hAnsi="Century Gothic" w:cs="Century Gothic"/>
          <w:sz w:val="20"/>
          <w:szCs w:val="20"/>
        </w:rPr>
        <w:t>ci:</w:t>
      </w:r>
    </w:p>
    <w:p w14:paraId="3A564851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093090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1B212199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093090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611299B6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219FBEA0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093090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0860BBFF" w14:textId="77777777" w:rsidR="00093090" w:rsidRPr="00093090" w:rsidRDefault="00093090" w:rsidP="005739F3">
      <w:pPr>
        <w:autoSpaceDE w:val="0"/>
        <w:autoSpaceDN w:val="0"/>
        <w:adjustRightInd w:val="0"/>
        <w:spacing w:after="120"/>
        <w:rPr>
          <w:rFonts w:ascii="Century Gothic" w:hAnsi="Century Gothic" w:cs="Calibri"/>
          <w:sz w:val="20"/>
          <w:szCs w:val="20"/>
        </w:rPr>
      </w:pPr>
    </w:p>
    <w:p w14:paraId="0218DE23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0F0E968C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9491785" w14:textId="77777777" w:rsidR="005739F3" w:rsidRPr="00424D11" w:rsidRDefault="005739F3" w:rsidP="005739F3">
      <w:pPr>
        <w:numPr>
          <w:ilvl w:val="0"/>
          <w:numId w:val="29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64182A46" w14:textId="77777777" w:rsidR="005739F3" w:rsidRPr="00424D11" w:rsidRDefault="005739F3" w:rsidP="005739F3">
      <w:pPr>
        <w:numPr>
          <w:ilvl w:val="0"/>
          <w:numId w:val="29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lastRenderedPageBreak/>
        <w:t xml:space="preserve">Zapłata wynagrodzenia, o którym mowa w § 4 nastąpi w razie braku zastrzeżeń Zamawiającego, co do zgodności z przedmiotem umowy dostarczonego towaru, po podpisaniu przez strony </w:t>
      </w:r>
      <w:r w:rsidRPr="0046338C">
        <w:rPr>
          <w:rFonts w:ascii="Century Gothic" w:hAnsi="Century Gothic" w:cs="Century Gothic"/>
          <w:sz w:val="20"/>
          <w:szCs w:val="20"/>
        </w:rPr>
        <w:t>bezusterkowego</w:t>
      </w:r>
      <w:r w:rsidRPr="00424D11">
        <w:rPr>
          <w:rFonts w:ascii="Century Gothic" w:hAnsi="Century Gothic" w:cs="Century Gothic"/>
          <w:sz w:val="20"/>
          <w:szCs w:val="20"/>
        </w:rPr>
        <w:t xml:space="preserve"> protokołu odbioru przedmiotu umowy. </w:t>
      </w:r>
    </w:p>
    <w:p w14:paraId="0E1A9AEC" w14:textId="77777777" w:rsidR="005739F3" w:rsidRPr="00424D11" w:rsidRDefault="005739F3" w:rsidP="005739F3">
      <w:pPr>
        <w:numPr>
          <w:ilvl w:val="0"/>
          <w:numId w:val="29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2DB5FAE5" w14:textId="77777777" w:rsidR="005739F3" w:rsidRPr="00424D11" w:rsidRDefault="005739F3" w:rsidP="005739F3">
      <w:pPr>
        <w:numPr>
          <w:ilvl w:val="0"/>
          <w:numId w:val="29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3966EEA5" w14:textId="77777777" w:rsidR="005739F3" w:rsidRPr="00424D11" w:rsidRDefault="005739F3" w:rsidP="005739F3">
      <w:pPr>
        <w:numPr>
          <w:ilvl w:val="0"/>
          <w:numId w:val="29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5975E27D" w14:textId="77777777" w:rsidR="00093090" w:rsidRPr="00093090" w:rsidRDefault="00093090" w:rsidP="005739F3">
      <w:pPr>
        <w:spacing w:after="120"/>
        <w:jc w:val="both"/>
        <w:rPr>
          <w:rFonts w:ascii="Century Gothic" w:hAnsi="Century Gothic" w:cs="Century Gothic"/>
          <w:sz w:val="20"/>
          <w:szCs w:val="20"/>
        </w:rPr>
      </w:pPr>
    </w:p>
    <w:p w14:paraId="1A7EAAAE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0866A3D0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59959361" w14:textId="48E09242" w:rsidR="005739F3" w:rsidRDefault="005739F3" w:rsidP="005739F3">
      <w:pPr>
        <w:pStyle w:val="Akapitzlist"/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24D11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6A57BE5F" w14:textId="3063503C" w:rsidR="0039179C" w:rsidRPr="0039179C" w:rsidRDefault="0039179C" w:rsidP="0039179C">
      <w:pPr>
        <w:pStyle w:val="Akapitzlist"/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39179C">
        <w:rPr>
          <w:rFonts w:ascii="Century Gothic" w:hAnsi="Century Gothic" w:cs="Century Gothic"/>
          <w:spacing w:val="-6"/>
        </w:rPr>
        <w:t>Wykonawca udziela na przedmiot umowy</w:t>
      </w:r>
      <w:r>
        <w:rPr>
          <w:rFonts w:ascii="Century Gothic" w:hAnsi="Century Gothic" w:cs="Century Gothic"/>
          <w:spacing w:val="-6"/>
        </w:rPr>
        <w:t xml:space="preserve"> ……… </w:t>
      </w:r>
      <w:r w:rsidRPr="0039179C">
        <w:rPr>
          <w:rFonts w:ascii="Century Gothic" w:hAnsi="Century Gothic" w:cs="Century Gothic"/>
          <w:spacing w:val="-6"/>
        </w:rPr>
        <w:t xml:space="preserve">miesięcznej gwarancji jakości. </w:t>
      </w:r>
    </w:p>
    <w:p w14:paraId="7C218B7A" w14:textId="77777777" w:rsidR="00093090" w:rsidRPr="00093090" w:rsidRDefault="00093090" w:rsidP="005739F3">
      <w:pPr>
        <w:spacing w:after="120"/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2DF0D071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0A79421D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703BD5F7" w14:textId="03F68337" w:rsidR="005739F3" w:rsidRPr="00424D11" w:rsidRDefault="00093090" w:rsidP="005739F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093090">
        <w:rPr>
          <w:rFonts w:ascii="Century Gothic" w:hAnsi="Century Gothic" w:cs="Arial"/>
          <w:sz w:val="20"/>
          <w:szCs w:val="20"/>
        </w:rPr>
        <w:t>1.</w:t>
      </w:r>
      <w:r w:rsidRPr="00093090">
        <w:rPr>
          <w:rFonts w:ascii="Century Gothic" w:hAnsi="Century Gothic" w:cs="Arial"/>
          <w:sz w:val="20"/>
          <w:szCs w:val="20"/>
        </w:rPr>
        <w:tab/>
      </w:r>
      <w:r w:rsidR="005739F3" w:rsidRPr="00424D11">
        <w:rPr>
          <w:rFonts w:ascii="Century Gothic" w:hAnsi="Century Gothic" w:cs="Century Gothic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428C6156" w14:textId="77777777" w:rsidR="005739F3" w:rsidRPr="00424D11" w:rsidRDefault="005739F3" w:rsidP="005739F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2.</w:t>
      </w:r>
      <w:r w:rsidRPr="00424D11">
        <w:rPr>
          <w:rFonts w:ascii="Century Gothic" w:hAnsi="Century Gothic" w:cs="Century Gothic"/>
          <w:sz w:val="20"/>
          <w:szCs w:val="20"/>
        </w:rPr>
        <w:tab/>
        <w:t xml:space="preserve">Ponadto Zamawiający może odstąpić od umowy </w:t>
      </w:r>
      <w:r w:rsidRPr="004B29FF">
        <w:rPr>
          <w:rFonts w:ascii="Century Gothic" w:hAnsi="Century Gothic" w:cs="Century Gothic"/>
          <w:sz w:val="20"/>
          <w:szCs w:val="20"/>
        </w:rPr>
        <w:t xml:space="preserve">w całości lub w części niewykonanej </w:t>
      </w:r>
      <w:r w:rsidRPr="00424D11">
        <w:rPr>
          <w:rFonts w:ascii="Century Gothic" w:hAnsi="Century Gothic" w:cs="Century Gothic"/>
          <w:sz w:val="20"/>
          <w:szCs w:val="20"/>
        </w:rPr>
        <w:t>w przypadku, gdy:</w:t>
      </w:r>
    </w:p>
    <w:p w14:paraId="1E7EFCC8" w14:textId="77777777" w:rsidR="005739F3" w:rsidRPr="00CA245D" w:rsidRDefault="005739F3" w:rsidP="005739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CA245D">
        <w:rPr>
          <w:rFonts w:ascii="Century Gothic" w:hAnsi="Century Gothic" w:cs="Century Gothic"/>
        </w:rPr>
        <w:t xml:space="preserve">Wykonawca nie przystąpi do realizacji przedmiotu umowy, </w:t>
      </w:r>
    </w:p>
    <w:p w14:paraId="08B444A6" w14:textId="77777777" w:rsidR="005739F3" w:rsidRPr="00424D11" w:rsidRDefault="005739F3" w:rsidP="005739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06BA4C6E" w14:textId="77777777" w:rsidR="005739F3" w:rsidRPr="00424D11" w:rsidRDefault="005739F3" w:rsidP="005739F3">
      <w:pPr>
        <w:numPr>
          <w:ilvl w:val="0"/>
          <w:numId w:val="31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niezgodnością dostawy z przedmiotem umowy</w:t>
      </w:r>
      <w:r w:rsidRPr="004B29FF">
        <w:rPr>
          <w:rFonts w:ascii="Century Gothic" w:hAnsi="Century Gothic" w:cs="Century Gothic"/>
          <w:sz w:val="20"/>
          <w:szCs w:val="20"/>
        </w:rPr>
        <w:t>, określonych w §2 ust. 5 oraz w §6 ust.1.</w:t>
      </w:r>
    </w:p>
    <w:p w14:paraId="3412CD50" w14:textId="77777777" w:rsidR="005739F3" w:rsidRPr="00424D11" w:rsidRDefault="005739F3" w:rsidP="005739F3">
      <w:pPr>
        <w:numPr>
          <w:ilvl w:val="0"/>
          <w:numId w:val="31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505B3620" w14:textId="77777777" w:rsidR="005739F3" w:rsidRPr="00424D11" w:rsidRDefault="005739F3" w:rsidP="005739F3">
      <w:pPr>
        <w:pStyle w:val="Akapitzlist"/>
        <w:numPr>
          <w:ilvl w:val="0"/>
          <w:numId w:val="3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7BB57B7C" w14:textId="77777777" w:rsidR="00093090" w:rsidRPr="00093090" w:rsidRDefault="00093090" w:rsidP="005739F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Arial"/>
          <w:sz w:val="20"/>
          <w:szCs w:val="20"/>
          <w:lang w:val="x-none"/>
        </w:rPr>
      </w:pPr>
    </w:p>
    <w:p w14:paraId="7C4F4059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764A3BA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33169EC8" w14:textId="77777777" w:rsidR="005739F3" w:rsidRPr="00424D11" w:rsidRDefault="005739F3" w:rsidP="005739F3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05D63E7E" w14:textId="77777777" w:rsidR="005739F3" w:rsidRPr="00424D11" w:rsidRDefault="005739F3" w:rsidP="005739F3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za opóźnienie w realizacji przedmiotu umowy- w wysokości 0,5% wynagrodzenia </w:t>
      </w:r>
      <w:r w:rsidRPr="0046338C">
        <w:rPr>
          <w:rFonts w:ascii="Century Gothic" w:hAnsi="Century Gothic" w:cs="Century Gothic"/>
          <w:sz w:val="20"/>
          <w:szCs w:val="20"/>
        </w:rPr>
        <w:t>umownego</w:t>
      </w:r>
      <w:r>
        <w:rPr>
          <w:rFonts w:ascii="Century Gothic" w:hAnsi="Century Gothic" w:cs="Century Gothic"/>
          <w:color w:val="FF0000"/>
          <w:sz w:val="20"/>
          <w:szCs w:val="20"/>
        </w:rPr>
        <w:t xml:space="preserve"> </w:t>
      </w:r>
      <w:r w:rsidRPr="00424D11">
        <w:rPr>
          <w:rFonts w:ascii="Century Gothic" w:hAnsi="Century Gothic" w:cs="Century Gothic"/>
          <w:sz w:val="20"/>
          <w:szCs w:val="20"/>
        </w:rPr>
        <w:t>netto o jakim mowa w § 4 za każdy dzień opóźnienia, liczony od dnia następnego przypadającego po dniu, w którym zgodnie z Umową miała nastąpić dostawa do dnia dostawy włącznie.</w:t>
      </w:r>
    </w:p>
    <w:p w14:paraId="07282777" w14:textId="77777777" w:rsidR="005739F3" w:rsidRPr="00424D11" w:rsidRDefault="005739F3" w:rsidP="005739F3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lastRenderedPageBreak/>
        <w:t xml:space="preserve">za opóźnienie w wykonaniu zobowiązań o których mowa w </w:t>
      </w:r>
      <w:r w:rsidRPr="00424D11">
        <w:rPr>
          <w:rFonts w:ascii="Century Gothic" w:hAnsi="Century Gothic" w:cs="Century Gothic"/>
          <w:spacing w:val="-6"/>
          <w:sz w:val="20"/>
          <w:szCs w:val="20"/>
        </w:rPr>
        <w:t>§ 6</w:t>
      </w:r>
      <w:r w:rsidRPr="00CA245D">
        <w:rPr>
          <w:rFonts w:ascii="Century Gothic" w:hAnsi="Century Gothic" w:cs="Century Gothic"/>
          <w:color w:val="FF0000"/>
          <w:spacing w:val="-6"/>
          <w:sz w:val="20"/>
          <w:szCs w:val="20"/>
        </w:rPr>
        <w:t xml:space="preserve"> </w:t>
      </w:r>
      <w:r w:rsidRPr="00CA245D">
        <w:rPr>
          <w:rFonts w:ascii="Century Gothic" w:hAnsi="Century Gothic" w:cs="Century Gothic"/>
          <w:spacing w:val="-6"/>
          <w:sz w:val="20"/>
          <w:szCs w:val="20"/>
        </w:rPr>
        <w:t xml:space="preserve">ust.1.  </w:t>
      </w:r>
      <w:r w:rsidRPr="00424D11">
        <w:rPr>
          <w:rFonts w:ascii="Century Gothic" w:hAnsi="Century Gothic" w:cs="Century Gothic"/>
          <w:spacing w:val="-6"/>
          <w:sz w:val="20"/>
          <w:szCs w:val="20"/>
        </w:rPr>
        <w:t>-</w:t>
      </w:r>
      <w:r w:rsidRPr="00424D11">
        <w:rPr>
          <w:rFonts w:ascii="Century Gothic" w:hAnsi="Century Gothic" w:cs="Century Gothic"/>
          <w:sz w:val="20"/>
          <w:szCs w:val="20"/>
        </w:rPr>
        <w:t xml:space="preserve"> w wysokości 0,5% wynagrodzenia</w:t>
      </w:r>
      <w:r w:rsidRPr="0046338C">
        <w:rPr>
          <w:rFonts w:ascii="Century Gothic" w:hAnsi="Century Gothic" w:cs="Century Gothic"/>
          <w:sz w:val="20"/>
          <w:szCs w:val="20"/>
        </w:rPr>
        <w:t xml:space="preserve"> umownego </w:t>
      </w:r>
      <w:r w:rsidRPr="00424D11">
        <w:rPr>
          <w:rFonts w:ascii="Century Gothic" w:hAnsi="Century Gothic" w:cs="Century Gothic"/>
          <w:sz w:val="20"/>
          <w:szCs w:val="20"/>
        </w:rPr>
        <w:t>netto o jakim mowa w § 4 za każdy dzień opóźnienia, liczony od dnia następnego przypadającego po dniu, w którym zobowiązanie miało zostać wykonane do dnia zobowiązania włącznie.</w:t>
      </w:r>
    </w:p>
    <w:p w14:paraId="2A7EC2D8" w14:textId="77777777" w:rsidR="005739F3" w:rsidRPr="00424D11" w:rsidRDefault="005739F3" w:rsidP="005739F3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przypadku odstąpienia od umowy przez Zamawiającego z przyczyn leżących po stronie Wykonawcy, w szczególności wskazanych w § 7 ust. 2, w wysokości 15% wynagrodzenia </w:t>
      </w:r>
      <w:r w:rsidRPr="0046338C">
        <w:rPr>
          <w:rFonts w:ascii="Century Gothic" w:hAnsi="Century Gothic" w:cs="Century Gothic"/>
          <w:sz w:val="20"/>
          <w:szCs w:val="20"/>
        </w:rPr>
        <w:t>umownego</w:t>
      </w:r>
      <w:r>
        <w:rPr>
          <w:rFonts w:ascii="Century Gothic" w:hAnsi="Century Gothic" w:cs="Century Gothic"/>
          <w:color w:val="FF0000"/>
          <w:sz w:val="20"/>
          <w:szCs w:val="20"/>
        </w:rPr>
        <w:t xml:space="preserve"> </w:t>
      </w:r>
      <w:r w:rsidRPr="00424D11">
        <w:rPr>
          <w:rFonts w:ascii="Century Gothic" w:hAnsi="Century Gothic" w:cs="Century Gothic"/>
          <w:sz w:val="20"/>
          <w:szCs w:val="20"/>
        </w:rPr>
        <w:t>netto, o którym mowa w § 4.</w:t>
      </w:r>
    </w:p>
    <w:p w14:paraId="657B8E8C" w14:textId="77777777" w:rsidR="005739F3" w:rsidRDefault="005739F3" w:rsidP="005739F3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4B00706A" w14:textId="043AF953" w:rsidR="00093090" w:rsidRPr="005739F3" w:rsidRDefault="005739F3" w:rsidP="005739F3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5739F3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6AE571AA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7F467AD1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4DE2B210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093090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0CD5FFAF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08BE9752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12BFE7DA" w14:textId="77777777" w:rsidR="00093090" w:rsidRPr="00093090" w:rsidRDefault="00093090" w:rsidP="005739F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090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33DBDE58" w14:textId="77777777" w:rsidR="005739F3" w:rsidRPr="00424D11" w:rsidRDefault="005739F3" w:rsidP="005739F3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14EDAD1D" w14:textId="77777777" w:rsidR="005739F3" w:rsidRPr="00424D11" w:rsidRDefault="005739F3" w:rsidP="005739F3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Wszelkie spory wynikłe z tej umowy będzie  rozstrzygał sąd powszechny właściwy dla siedziby Zamawiającego.</w:t>
      </w:r>
    </w:p>
    <w:p w14:paraId="7D16EE86" w14:textId="77777777" w:rsidR="005739F3" w:rsidRPr="00424D11" w:rsidRDefault="005739F3" w:rsidP="005739F3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73C98556" w14:textId="77777777" w:rsidR="005739F3" w:rsidRDefault="005739F3" w:rsidP="005739F3">
      <w:pPr>
        <w:autoSpaceDE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150D1B6C" w14:textId="77777777" w:rsidR="005739F3" w:rsidRPr="009669CA" w:rsidRDefault="005739F3" w:rsidP="005739F3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Wykaz załączników do umowy:</w:t>
      </w:r>
    </w:p>
    <w:p w14:paraId="32E1B65B" w14:textId="77777777" w:rsidR="005739F3" w:rsidRPr="009669CA" w:rsidRDefault="005739F3" w:rsidP="005739F3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/>
          <w:sz w:val="20"/>
          <w:szCs w:val="18"/>
        </w:rPr>
        <w:t>Załącznik nr 1</w:t>
      </w:r>
      <w:r>
        <w:rPr>
          <w:rFonts w:ascii="Century Gothic" w:hAnsi="Century Gothic"/>
          <w:sz w:val="20"/>
          <w:szCs w:val="18"/>
        </w:rPr>
        <w:t xml:space="preserve"> Formularz cenowy</w:t>
      </w:r>
    </w:p>
    <w:p w14:paraId="181D9CC6" w14:textId="77777777" w:rsidR="005739F3" w:rsidRDefault="005739F3" w:rsidP="005739F3">
      <w:pPr>
        <w:autoSpaceDE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31417FE" w14:textId="77777777" w:rsidR="005739F3" w:rsidRDefault="005739F3" w:rsidP="005739F3">
      <w:pPr>
        <w:autoSpaceDE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950B9" w14:textId="77777777" w:rsidR="005739F3" w:rsidRPr="00841F24" w:rsidRDefault="005739F3" w:rsidP="005739F3">
      <w:pPr>
        <w:autoSpaceDE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5CAC72A" w14:textId="77777777" w:rsidR="005739F3" w:rsidRPr="00841F24" w:rsidRDefault="005739F3" w:rsidP="005739F3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841F24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841F24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3F4756C5" w14:textId="77777777" w:rsidR="005739F3" w:rsidRPr="00841F24" w:rsidRDefault="005739F3" w:rsidP="005739F3">
      <w:pPr>
        <w:spacing w:after="120"/>
        <w:jc w:val="both"/>
        <w:rPr>
          <w:rFonts w:ascii="Century Gothic" w:hAnsi="Century Gothic" w:cs="Arial"/>
          <w:b/>
          <w:sz w:val="20"/>
          <w:szCs w:val="20"/>
        </w:rPr>
      </w:pPr>
    </w:p>
    <w:p w14:paraId="2ED8AC78" w14:textId="77777777" w:rsidR="005739F3" w:rsidRDefault="005739F3" w:rsidP="005739F3">
      <w:pPr>
        <w:tabs>
          <w:tab w:val="left" w:pos="480"/>
          <w:tab w:val="left" w:pos="5520"/>
        </w:tabs>
        <w:spacing w:after="120"/>
        <w:jc w:val="both"/>
      </w:pPr>
      <w:r w:rsidRPr="00841F2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841F2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09D43FE3" w14:textId="77777777" w:rsidR="00093090" w:rsidRPr="00093090" w:rsidRDefault="00093090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sectPr w:rsidR="00093090" w:rsidRPr="0009309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2FA8E" w14:textId="77777777" w:rsidR="00211B4B" w:rsidRDefault="00211B4B" w:rsidP="00883F61">
      <w:r>
        <w:separator/>
      </w:r>
    </w:p>
  </w:endnote>
  <w:endnote w:type="continuationSeparator" w:id="0">
    <w:p w14:paraId="6AE64A22" w14:textId="77777777" w:rsidR="00211B4B" w:rsidRDefault="00211B4B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365988"/>
      <w:docPartObj>
        <w:docPartGallery w:val="Page Numbers (Bottom of Page)"/>
        <w:docPartUnique/>
      </w:docPartObj>
    </w:sdtPr>
    <w:sdtEndPr/>
    <w:sdtContent>
      <w:p w14:paraId="69BE6D4A" w14:textId="02B604F7"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90">
          <w:rPr>
            <w:noProof/>
          </w:rPr>
          <w:t>12</w:t>
        </w:r>
        <w:r>
          <w:fldChar w:fldCharType="end"/>
        </w:r>
      </w:p>
    </w:sdtContent>
  </w:sdt>
  <w:p w14:paraId="49739BDB" w14:textId="77777777"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B328" w14:textId="77777777" w:rsidR="00211B4B" w:rsidRDefault="00211B4B" w:rsidP="00883F61">
      <w:r>
        <w:separator/>
      </w:r>
    </w:p>
  </w:footnote>
  <w:footnote w:type="continuationSeparator" w:id="0">
    <w:p w14:paraId="2E539F27" w14:textId="77777777" w:rsidR="00211B4B" w:rsidRDefault="00211B4B" w:rsidP="00883F61">
      <w:r>
        <w:continuationSeparator/>
      </w:r>
    </w:p>
  </w:footnote>
  <w:footnote w:id="1">
    <w:p w14:paraId="56A6455B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3BFA4FA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A28DA65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C4F2AC8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E459" w14:textId="7C8D9C15"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="00FE226F">
      <w:rPr>
        <w:rFonts w:ascii="Book Antiqua" w:hAnsi="Book Antiqua"/>
        <w:sz w:val="16"/>
      </w:rPr>
      <w:t>4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14:paraId="07932A77" w14:textId="77777777"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3725A"/>
    <w:multiLevelType w:val="hybridMultilevel"/>
    <w:tmpl w:val="7A3A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477D6"/>
    <w:multiLevelType w:val="hybridMultilevel"/>
    <w:tmpl w:val="2BF8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6"/>
  </w:num>
  <w:num w:numId="5">
    <w:abstractNumId w:val="24"/>
  </w:num>
  <w:num w:numId="6">
    <w:abstractNumId w:val="6"/>
  </w:num>
  <w:num w:numId="7">
    <w:abstractNumId w:val="14"/>
  </w:num>
  <w:num w:numId="8">
    <w:abstractNumId w:val="29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26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</w:num>
  <w:num w:numId="30">
    <w:abstractNumId w:val="27"/>
  </w:num>
  <w:num w:numId="31">
    <w:abstractNumId w:val="13"/>
  </w:num>
  <w:num w:numId="32">
    <w:abstractNumId w:val="28"/>
  </w:num>
  <w:num w:numId="33">
    <w:abstractNumId w:val="22"/>
  </w:num>
  <w:num w:numId="34">
    <w:abstractNumId w:val="15"/>
  </w:num>
  <w:num w:numId="35">
    <w:abstractNumId w:val="1"/>
  </w:num>
  <w:num w:numId="36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421EA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3090"/>
    <w:rsid w:val="00094B5E"/>
    <w:rsid w:val="00096526"/>
    <w:rsid w:val="00096530"/>
    <w:rsid w:val="00096C37"/>
    <w:rsid w:val="000A2F38"/>
    <w:rsid w:val="000A531A"/>
    <w:rsid w:val="000A6EC1"/>
    <w:rsid w:val="000A78FD"/>
    <w:rsid w:val="000A7B9D"/>
    <w:rsid w:val="000B7324"/>
    <w:rsid w:val="000C0B61"/>
    <w:rsid w:val="000C7834"/>
    <w:rsid w:val="000C7C16"/>
    <w:rsid w:val="000C7D4F"/>
    <w:rsid w:val="000C7E60"/>
    <w:rsid w:val="000D1874"/>
    <w:rsid w:val="000D5623"/>
    <w:rsid w:val="000E3BB6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1EDD"/>
    <w:rsid w:val="001B2291"/>
    <w:rsid w:val="001C5588"/>
    <w:rsid w:val="001C65A4"/>
    <w:rsid w:val="001C7170"/>
    <w:rsid w:val="001C7987"/>
    <w:rsid w:val="001D2426"/>
    <w:rsid w:val="001D32AE"/>
    <w:rsid w:val="001E691A"/>
    <w:rsid w:val="001F0BF8"/>
    <w:rsid w:val="001F5C87"/>
    <w:rsid w:val="00202DE8"/>
    <w:rsid w:val="00203103"/>
    <w:rsid w:val="00204473"/>
    <w:rsid w:val="0020751D"/>
    <w:rsid w:val="00211B4B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0B21"/>
    <w:rsid w:val="002F1B0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179C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39F3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1466"/>
    <w:rsid w:val="005D58D4"/>
    <w:rsid w:val="005E35A5"/>
    <w:rsid w:val="005E6112"/>
    <w:rsid w:val="005E69BA"/>
    <w:rsid w:val="005F587C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1E5F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2D05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2060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27A8"/>
    <w:rsid w:val="007F61F8"/>
    <w:rsid w:val="00800EF0"/>
    <w:rsid w:val="00801772"/>
    <w:rsid w:val="00804026"/>
    <w:rsid w:val="00812A52"/>
    <w:rsid w:val="0082082E"/>
    <w:rsid w:val="00821823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3333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190C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038"/>
    <w:rsid w:val="00B52162"/>
    <w:rsid w:val="00B70C23"/>
    <w:rsid w:val="00B73606"/>
    <w:rsid w:val="00B746D4"/>
    <w:rsid w:val="00B77CC7"/>
    <w:rsid w:val="00B80B9F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231F7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05A9C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0746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226F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A1E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eusz.skowron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eusz.skowron@uk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0F52-515F-4456-9DA0-6E3F51B4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3580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Pladwig</cp:lastModifiedBy>
  <cp:revision>9</cp:revision>
  <cp:lastPrinted>2020-02-27T08:06:00Z</cp:lastPrinted>
  <dcterms:created xsi:type="dcterms:W3CDTF">2020-03-23T11:09:00Z</dcterms:created>
  <dcterms:modified xsi:type="dcterms:W3CDTF">2020-03-25T07:22:00Z</dcterms:modified>
</cp:coreProperties>
</file>