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81CA" w14:textId="77777777" w:rsidR="006B04F5" w:rsidRDefault="006B04F5" w:rsidP="00F94A72">
      <w:pPr>
        <w:spacing w:after="0" w:line="240" w:lineRule="auto"/>
        <w:ind w:left="567" w:right="204" w:hanging="567"/>
        <w:jc w:val="center"/>
        <w:rPr>
          <w:rFonts w:eastAsia="Times New Roman" w:cstheme="minorHAnsi"/>
          <w:b/>
          <w:bCs/>
          <w:sz w:val="36"/>
          <w:szCs w:val="36"/>
          <w:lang w:eastAsia="pl-PL"/>
        </w:rPr>
      </w:pPr>
    </w:p>
    <w:p w14:paraId="02C1F2B6" w14:textId="77777777" w:rsidR="00073CB1" w:rsidRPr="00E00542" w:rsidRDefault="00073CB1" w:rsidP="00F94A72">
      <w:pPr>
        <w:spacing w:after="0" w:line="240" w:lineRule="auto"/>
        <w:ind w:left="567" w:right="204" w:hanging="567"/>
        <w:jc w:val="center"/>
        <w:rPr>
          <w:rFonts w:eastAsia="Times New Roman" w:cstheme="minorHAnsi"/>
          <w:b/>
          <w:bCs/>
          <w:sz w:val="36"/>
          <w:szCs w:val="36"/>
          <w:lang w:eastAsia="pl-PL"/>
        </w:rPr>
      </w:pPr>
      <w:r w:rsidRPr="00E00542">
        <w:rPr>
          <w:rFonts w:eastAsia="Times New Roman" w:cstheme="minorHAnsi"/>
          <w:b/>
          <w:bCs/>
          <w:sz w:val="36"/>
          <w:szCs w:val="36"/>
          <w:lang w:eastAsia="pl-PL"/>
        </w:rPr>
        <w:t>POWIAT GŁOGOWSKI</w:t>
      </w:r>
    </w:p>
    <w:p w14:paraId="6588D8CD" w14:textId="77777777" w:rsidR="00073CB1" w:rsidRPr="00E00542" w:rsidRDefault="00073CB1" w:rsidP="00073CB1">
      <w:pPr>
        <w:spacing w:after="0" w:line="240" w:lineRule="auto"/>
        <w:ind w:left="284" w:right="204" w:hanging="284"/>
        <w:jc w:val="center"/>
        <w:rPr>
          <w:rFonts w:eastAsia="Times New Roman" w:cstheme="minorHAnsi"/>
          <w:b/>
          <w:bCs/>
          <w:sz w:val="36"/>
          <w:szCs w:val="36"/>
          <w:lang w:eastAsia="pl-PL"/>
        </w:rPr>
      </w:pPr>
      <w:r w:rsidRPr="00E00542">
        <w:rPr>
          <w:rFonts w:eastAsia="Times New Roman" w:cstheme="minorHAnsi"/>
          <w:b/>
          <w:bCs/>
          <w:sz w:val="36"/>
          <w:szCs w:val="36"/>
          <w:lang w:eastAsia="pl-PL"/>
        </w:rPr>
        <w:t>ul. Sikorskiego 21, 67-200 Głogów</w:t>
      </w:r>
    </w:p>
    <w:p w14:paraId="4DF22284" w14:textId="77777777" w:rsidR="00073CB1" w:rsidRPr="00E00542" w:rsidRDefault="00073CB1" w:rsidP="00DE42B3">
      <w:pPr>
        <w:spacing w:after="0" w:line="240" w:lineRule="auto"/>
        <w:ind w:left="284" w:right="204" w:hanging="284"/>
        <w:jc w:val="right"/>
        <w:rPr>
          <w:rFonts w:eastAsia="Times New Roman" w:cstheme="minorHAnsi"/>
          <w:sz w:val="36"/>
          <w:szCs w:val="36"/>
          <w:lang w:eastAsia="pl-PL"/>
        </w:rPr>
      </w:pPr>
    </w:p>
    <w:p w14:paraId="5D22FDF7" w14:textId="77777777" w:rsidR="00073CB1" w:rsidRPr="00E00542" w:rsidRDefault="00073CB1" w:rsidP="00AC508A">
      <w:pPr>
        <w:spacing w:after="0" w:line="240" w:lineRule="auto"/>
        <w:ind w:right="204"/>
        <w:rPr>
          <w:rFonts w:eastAsia="Times New Roman" w:cstheme="minorHAnsi"/>
          <w:sz w:val="24"/>
          <w:szCs w:val="24"/>
          <w:lang w:eastAsia="pl-PL"/>
        </w:rPr>
      </w:pPr>
    </w:p>
    <w:p w14:paraId="2275C8AB" w14:textId="77777777" w:rsidR="00073CB1" w:rsidRPr="00E00542" w:rsidRDefault="00073CB1" w:rsidP="00073CB1">
      <w:pPr>
        <w:tabs>
          <w:tab w:val="left" w:pos="3780"/>
        </w:tabs>
        <w:spacing w:after="0" w:line="240" w:lineRule="auto"/>
        <w:ind w:left="284" w:right="204" w:hanging="284"/>
        <w:jc w:val="center"/>
        <w:rPr>
          <w:rFonts w:eastAsia="Times New Roman" w:cstheme="minorHAnsi"/>
          <w:sz w:val="24"/>
          <w:szCs w:val="24"/>
        </w:rPr>
      </w:pPr>
      <w:r w:rsidRPr="00E00542">
        <w:rPr>
          <w:rFonts w:eastAsia="Times New Roman" w:cstheme="minorHAnsi"/>
          <w:b/>
          <w:bCs/>
          <w:sz w:val="36"/>
          <w:szCs w:val="32"/>
          <w:lang w:eastAsia="pl-PL"/>
        </w:rPr>
        <w:t>SPECYFIKACJA WARUNKÓW ZAMÓWIENIA</w:t>
      </w:r>
    </w:p>
    <w:p w14:paraId="1BA01D18" w14:textId="77777777" w:rsidR="00073CB1" w:rsidRPr="00E00542" w:rsidRDefault="00073CB1" w:rsidP="00073CB1">
      <w:pPr>
        <w:spacing w:after="0" w:line="240" w:lineRule="auto"/>
        <w:ind w:left="284" w:right="204" w:hanging="284"/>
        <w:jc w:val="both"/>
        <w:rPr>
          <w:rFonts w:eastAsia="Times New Roman" w:cstheme="minorHAnsi"/>
          <w:sz w:val="24"/>
          <w:szCs w:val="24"/>
          <w:lang w:eastAsia="pl-PL"/>
        </w:rPr>
      </w:pPr>
    </w:p>
    <w:p w14:paraId="6888D471" w14:textId="77777777" w:rsidR="00763C2B" w:rsidRPr="00E00542" w:rsidRDefault="00763C2B" w:rsidP="00763C2B">
      <w:pPr>
        <w:spacing w:after="0" w:line="240" w:lineRule="auto"/>
        <w:ind w:right="204"/>
        <w:jc w:val="center"/>
        <w:rPr>
          <w:rFonts w:eastAsia="Times New Roman" w:cstheme="minorHAnsi"/>
          <w:sz w:val="28"/>
          <w:szCs w:val="28"/>
          <w:lang w:eastAsia="pl-PL"/>
        </w:rPr>
      </w:pPr>
    </w:p>
    <w:p w14:paraId="644AF221" w14:textId="77777777" w:rsidR="00763C2B" w:rsidRPr="00E00542" w:rsidRDefault="00763C2B" w:rsidP="00763C2B">
      <w:pPr>
        <w:spacing w:after="0" w:line="240" w:lineRule="auto"/>
        <w:ind w:right="204"/>
        <w:jc w:val="center"/>
        <w:rPr>
          <w:rFonts w:eastAsia="Times New Roman" w:cstheme="minorHAnsi"/>
          <w:sz w:val="28"/>
          <w:szCs w:val="28"/>
          <w:lang w:eastAsia="pl-PL"/>
        </w:rPr>
      </w:pPr>
    </w:p>
    <w:p w14:paraId="2A37B83A" w14:textId="77777777" w:rsidR="00E959AF" w:rsidRPr="00E00542" w:rsidRDefault="00E959AF" w:rsidP="00E959AF">
      <w:pPr>
        <w:spacing w:after="0" w:line="240" w:lineRule="auto"/>
        <w:ind w:right="204"/>
        <w:jc w:val="center"/>
        <w:rPr>
          <w:rFonts w:eastAsia="Times New Roman" w:cstheme="minorHAnsi"/>
          <w:sz w:val="28"/>
          <w:szCs w:val="28"/>
          <w:lang w:eastAsia="pl-PL"/>
        </w:rPr>
      </w:pPr>
      <w:bookmarkStart w:id="0" w:name="_Hlk121294406"/>
      <w:bookmarkStart w:id="1" w:name="_Hlk85698669"/>
      <w:r w:rsidRPr="00E00542">
        <w:rPr>
          <w:rFonts w:eastAsia="Times New Roman" w:cstheme="minorHAnsi"/>
          <w:sz w:val="28"/>
          <w:szCs w:val="28"/>
          <w:lang w:eastAsia="pl-PL"/>
        </w:rPr>
        <w:t xml:space="preserve">Postępowanie o udzielenie zamówienia publicznego, prowadzonego zgodnie z przepisami ustawy z dnia 11 września 2019r. – Prawo zamówień publicznych </w:t>
      </w:r>
      <w:r w:rsidRPr="00E00542">
        <w:rPr>
          <w:rFonts w:eastAsia="Times New Roman" w:cstheme="minorHAnsi"/>
          <w:sz w:val="28"/>
          <w:szCs w:val="28"/>
          <w:lang w:eastAsia="pl-PL"/>
        </w:rPr>
        <w:br/>
        <w:t>(t.j. Dz.</w:t>
      </w:r>
      <w:r w:rsidR="00CC555D">
        <w:rPr>
          <w:rFonts w:eastAsia="Times New Roman" w:cstheme="minorHAnsi"/>
          <w:sz w:val="28"/>
          <w:szCs w:val="28"/>
          <w:lang w:eastAsia="pl-PL"/>
        </w:rPr>
        <w:t xml:space="preserve"> </w:t>
      </w:r>
      <w:r w:rsidRPr="00E00542">
        <w:rPr>
          <w:rFonts w:eastAsia="Times New Roman" w:cstheme="minorHAnsi"/>
          <w:sz w:val="28"/>
          <w:szCs w:val="28"/>
          <w:lang w:eastAsia="pl-PL"/>
        </w:rPr>
        <w:t>U. z 2023r. poz. 1605</w:t>
      </w:r>
      <w:r w:rsidR="000C621E" w:rsidRPr="00E00542">
        <w:rPr>
          <w:rFonts w:eastAsia="Times New Roman" w:cstheme="minorHAnsi"/>
          <w:sz w:val="28"/>
          <w:szCs w:val="28"/>
          <w:lang w:eastAsia="pl-PL"/>
        </w:rPr>
        <w:t xml:space="preserve"> ze zm.</w:t>
      </w:r>
      <w:r w:rsidRPr="00E00542">
        <w:rPr>
          <w:rFonts w:eastAsia="Times New Roman" w:cstheme="minorHAnsi"/>
          <w:sz w:val="28"/>
          <w:szCs w:val="28"/>
          <w:lang w:eastAsia="pl-PL"/>
        </w:rPr>
        <w:t>)</w:t>
      </w:r>
    </w:p>
    <w:bookmarkEnd w:id="0"/>
    <w:p w14:paraId="36A3538D" w14:textId="77777777" w:rsidR="00E959AF" w:rsidRDefault="00E959AF" w:rsidP="00E959AF">
      <w:pPr>
        <w:spacing w:after="0" w:line="240" w:lineRule="auto"/>
        <w:ind w:right="204"/>
        <w:jc w:val="both"/>
        <w:rPr>
          <w:rFonts w:eastAsia="Times New Roman" w:cstheme="minorHAnsi"/>
          <w:sz w:val="28"/>
          <w:szCs w:val="28"/>
          <w:lang w:eastAsia="pl-PL"/>
        </w:rPr>
      </w:pPr>
    </w:p>
    <w:p w14:paraId="32C910D4" w14:textId="77777777" w:rsidR="008037DD" w:rsidRPr="00E00542" w:rsidRDefault="008037DD" w:rsidP="00E959AF">
      <w:pPr>
        <w:spacing w:after="0" w:line="240" w:lineRule="auto"/>
        <w:ind w:right="204"/>
        <w:jc w:val="both"/>
        <w:rPr>
          <w:rFonts w:eastAsia="Times New Roman" w:cstheme="minorHAnsi"/>
          <w:sz w:val="28"/>
          <w:szCs w:val="28"/>
          <w:lang w:eastAsia="pl-PL"/>
        </w:rPr>
      </w:pPr>
    </w:p>
    <w:p w14:paraId="66976F3A" w14:textId="77777777" w:rsidR="00E959AF" w:rsidRPr="00E00542" w:rsidRDefault="00E959AF" w:rsidP="00E959AF">
      <w:pPr>
        <w:spacing w:after="0" w:line="240" w:lineRule="auto"/>
        <w:ind w:right="204"/>
        <w:jc w:val="both"/>
        <w:rPr>
          <w:rFonts w:eastAsia="Times New Roman" w:cstheme="minorHAnsi"/>
          <w:sz w:val="28"/>
          <w:szCs w:val="28"/>
          <w:lang w:eastAsia="pl-PL"/>
        </w:rPr>
      </w:pPr>
    </w:p>
    <w:p w14:paraId="74158740" w14:textId="5B3D18DB" w:rsidR="001C4E85" w:rsidRPr="001C4E85" w:rsidRDefault="008E28A5" w:rsidP="001C4E85">
      <w:pPr>
        <w:spacing w:after="0" w:line="240" w:lineRule="auto"/>
        <w:jc w:val="center"/>
        <w:rPr>
          <w:rFonts w:eastAsia="Calibri" w:cstheme="minorHAnsi"/>
          <w:b/>
          <w:bCs/>
          <w:sz w:val="28"/>
          <w:szCs w:val="28"/>
        </w:rPr>
      </w:pPr>
      <w:r>
        <w:rPr>
          <w:b/>
          <w:sz w:val="28"/>
          <w:szCs w:val="28"/>
        </w:rPr>
        <w:t>Remont pokrycia dachu na budynku głównym Głogowskiego Centrum Kształcenia Zawodowego w Głogowie</w:t>
      </w:r>
    </w:p>
    <w:p w14:paraId="5A92F895" w14:textId="78F2A9DE" w:rsidR="008037DD" w:rsidRPr="00E00542" w:rsidRDefault="008037DD" w:rsidP="00763C2B">
      <w:pPr>
        <w:suppressAutoHyphens/>
        <w:spacing w:after="0" w:line="276" w:lineRule="auto"/>
        <w:jc w:val="center"/>
        <w:rPr>
          <w:rFonts w:eastAsia="Times New Roman" w:cstheme="minorHAnsi"/>
          <w:b/>
          <w:color w:val="000000"/>
          <w:sz w:val="28"/>
          <w:szCs w:val="28"/>
          <w:lang w:eastAsia="ar-SA"/>
        </w:rPr>
      </w:pPr>
    </w:p>
    <w:bookmarkEnd w:id="1"/>
    <w:p w14:paraId="53575747" w14:textId="77777777" w:rsidR="00763C2B" w:rsidRDefault="00763C2B" w:rsidP="00763C2B">
      <w:pPr>
        <w:tabs>
          <w:tab w:val="decimal" w:leader="dot" w:pos="9072"/>
        </w:tabs>
        <w:spacing w:after="0" w:line="240" w:lineRule="auto"/>
        <w:rPr>
          <w:rFonts w:cstheme="minorHAnsi"/>
          <w:sz w:val="16"/>
          <w:szCs w:val="16"/>
        </w:rPr>
      </w:pPr>
    </w:p>
    <w:p w14:paraId="58BC0EE4" w14:textId="77777777" w:rsidR="006B04F5" w:rsidRDefault="006B04F5" w:rsidP="00763C2B">
      <w:pPr>
        <w:tabs>
          <w:tab w:val="decimal" w:leader="dot" w:pos="9072"/>
        </w:tabs>
        <w:spacing w:after="0" w:line="240" w:lineRule="auto"/>
        <w:rPr>
          <w:rFonts w:cstheme="minorHAnsi"/>
          <w:sz w:val="16"/>
          <w:szCs w:val="16"/>
        </w:rPr>
      </w:pPr>
    </w:p>
    <w:p w14:paraId="41942156" w14:textId="77777777" w:rsidR="006B04F5" w:rsidRDefault="006B04F5" w:rsidP="00763C2B">
      <w:pPr>
        <w:tabs>
          <w:tab w:val="decimal" w:leader="dot" w:pos="9072"/>
        </w:tabs>
        <w:spacing w:after="0" w:line="240" w:lineRule="auto"/>
        <w:rPr>
          <w:rFonts w:cstheme="minorHAnsi"/>
          <w:sz w:val="16"/>
          <w:szCs w:val="16"/>
        </w:rPr>
      </w:pPr>
    </w:p>
    <w:p w14:paraId="6ACFB848" w14:textId="77777777" w:rsidR="006B04F5" w:rsidRDefault="006B04F5" w:rsidP="00763C2B">
      <w:pPr>
        <w:tabs>
          <w:tab w:val="decimal" w:leader="dot" w:pos="9072"/>
        </w:tabs>
        <w:spacing w:after="0" w:line="240" w:lineRule="auto"/>
        <w:rPr>
          <w:rFonts w:cstheme="minorHAnsi"/>
          <w:sz w:val="16"/>
          <w:szCs w:val="16"/>
        </w:rPr>
      </w:pPr>
    </w:p>
    <w:p w14:paraId="3DDD8C68" w14:textId="77777777" w:rsidR="006B04F5" w:rsidRPr="00E00542" w:rsidRDefault="006B04F5" w:rsidP="00763C2B">
      <w:pPr>
        <w:tabs>
          <w:tab w:val="decimal" w:leader="dot" w:pos="9072"/>
        </w:tabs>
        <w:spacing w:after="0" w:line="240" w:lineRule="auto"/>
        <w:rPr>
          <w:rFonts w:cstheme="minorHAnsi"/>
          <w:sz w:val="16"/>
          <w:szCs w:val="16"/>
        </w:rPr>
      </w:pPr>
    </w:p>
    <w:p w14:paraId="77603B22" w14:textId="77777777" w:rsidR="00606CA5" w:rsidRPr="00E00542" w:rsidRDefault="00606CA5" w:rsidP="00606CA5">
      <w:pPr>
        <w:spacing w:after="0" w:line="240" w:lineRule="auto"/>
        <w:ind w:right="204"/>
        <w:rPr>
          <w:rFonts w:eastAsia="Times New Roman" w:cstheme="minorHAnsi"/>
          <w:sz w:val="28"/>
          <w:szCs w:val="28"/>
          <w:lang w:eastAsia="pl-PL"/>
        </w:rPr>
      </w:pPr>
      <w:r w:rsidRPr="00E00542">
        <w:rPr>
          <w:rFonts w:eastAsia="Times New Roman" w:cstheme="minorHAnsi"/>
          <w:lang w:eastAsia="pl-PL"/>
        </w:rPr>
        <w:t xml:space="preserve">Postępowanie prowadzone jest </w:t>
      </w:r>
      <w:r w:rsidRPr="00E00542">
        <w:rPr>
          <w:rFonts w:eastAsia="Times New Roman" w:cstheme="minorHAnsi"/>
          <w:sz w:val="24"/>
          <w:szCs w:val="24"/>
          <w:lang w:eastAsia="pl-PL"/>
        </w:rPr>
        <w:t xml:space="preserve">w </w:t>
      </w:r>
      <w:r w:rsidRPr="00E00542">
        <w:rPr>
          <w:rFonts w:cstheme="minorHAnsi"/>
        </w:rPr>
        <w:t>trybie podstawowym bez negocjacji</w:t>
      </w:r>
      <w:r w:rsidR="006B04F5">
        <w:rPr>
          <w:rFonts w:cstheme="minorHAnsi"/>
        </w:rPr>
        <w:t xml:space="preserve"> (art. 275 pkt 1 ustawy Prawo zamówień publicznych)</w:t>
      </w:r>
    </w:p>
    <w:p w14:paraId="41C980E3" w14:textId="77777777" w:rsidR="00EB501A" w:rsidRPr="00E00542" w:rsidRDefault="00EB501A" w:rsidP="007772F0">
      <w:pPr>
        <w:tabs>
          <w:tab w:val="decimal" w:leader="dot" w:pos="9072"/>
        </w:tabs>
        <w:spacing w:after="0" w:line="240" w:lineRule="auto"/>
        <w:rPr>
          <w:rFonts w:cstheme="minorHAnsi"/>
        </w:rPr>
      </w:pPr>
    </w:p>
    <w:p w14:paraId="6A624FEA" w14:textId="77777777" w:rsidR="00EB501A" w:rsidRDefault="00EB501A" w:rsidP="00073CB1">
      <w:pPr>
        <w:tabs>
          <w:tab w:val="decimal" w:leader="dot" w:pos="9072"/>
        </w:tabs>
        <w:spacing w:after="0" w:line="240" w:lineRule="auto"/>
        <w:jc w:val="center"/>
        <w:rPr>
          <w:rFonts w:cstheme="minorHAnsi"/>
        </w:rPr>
      </w:pPr>
    </w:p>
    <w:p w14:paraId="58A0C0D6" w14:textId="77777777" w:rsidR="008037DD" w:rsidRPr="00E00542" w:rsidRDefault="008037DD" w:rsidP="00073CB1">
      <w:pPr>
        <w:tabs>
          <w:tab w:val="decimal" w:leader="dot" w:pos="9072"/>
        </w:tabs>
        <w:spacing w:after="0" w:line="240" w:lineRule="auto"/>
        <w:jc w:val="center"/>
        <w:rPr>
          <w:rFonts w:cstheme="minorHAnsi"/>
        </w:rPr>
      </w:pPr>
    </w:p>
    <w:p w14:paraId="2A12C31C" w14:textId="6C935A5F" w:rsidR="00073CB1" w:rsidRDefault="00073CB1" w:rsidP="00073CB1">
      <w:pPr>
        <w:tabs>
          <w:tab w:val="decimal" w:leader="dot" w:pos="9072"/>
        </w:tabs>
        <w:spacing w:after="0" w:line="240" w:lineRule="auto"/>
        <w:jc w:val="center"/>
        <w:rPr>
          <w:rFonts w:cstheme="minorHAnsi"/>
          <w:b/>
          <w:bCs/>
          <w:sz w:val="24"/>
          <w:szCs w:val="24"/>
        </w:rPr>
      </w:pPr>
      <w:r w:rsidRPr="00E00542">
        <w:rPr>
          <w:rFonts w:cstheme="minorHAnsi"/>
          <w:sz w:val="24"/>
          <w:szCs w:val="24"/>
        </w:rPr>
        <w:t xml:space="preserve">Nr postępowania: </w:t>
      </w:r>
      <w:r w:rsidR="00571887" w:rsidRPr="00E00542">
        <w:rPr>
          <w:rFonts w:cstheme="minorHAnsi"/>
          <w:b/>
          <w:bCs/>
          <w:sz w:val="24"/>
          <w:szCs w:val="24"/>
        </w:rPr>
        <w:t>RZ.272.</w:t>
      </w:r>
      <w:r w:rsidR="007B4E37">
        <w:rPr>
          <w:rFonts w:cstheme="minorHAnsi"/>
          <w:b/>
          <w:bCs/>
          <w:sz w:val="24"/>
          <w:szCs w:val="24"/>
        </w:rPr>
        <w:t>1</w:t>
      </w:r>
      <w:r w:rsidR="008E28A5">
        <w:rPr>
          <w:rFonts w:cstheme="minorHAnsi"/>
          <w:b/>
          <w:bCs/>
          <w:sz w:val="24"/>
          <w:szCs w:val="24"/>
        </w:rPr>
        <w:t>3</w:t>
      </w:r>
      <w:r w:rsidR="00F33E6B" w:rsidRPr="00E00542">
        <w:rPr>
          <w:rFonts w:cstheme="minorHAnsi"/>
          <w:b/>
          <w:bCs/>
          <w:sz w:val="24"/>
          <w:szCs w:val="24"/>
        </w:rPr>
        <w:t>.2024</w:t>
      </w:r>
    </w:p>
    <w:p w14:paraId="1BDF6A47" w14:textId="77777777" w:rsidR="00E73A2B" w:rsidRPr="00E00542" w:rsidRDefault="00E73A2B" w:rsidP="00073CB1">
      <w:pPr>
        <w:tabs>
          <w:tab w:val="decimal" w:leader="dot" w:pos="9072"/>
        </w:tabs>
        <w:spacing w:after="0" w:line="240" w:lineRule="auto"/>
        <w:jc w:val="center"/>
        <w:rPr>
          <w:rFonts w:cstheme="minorHAnsi"/>
          <w:sz w:val="24"/>
          <w:szCs w:val="24"/>
        </w:rPr>
      </w:pPr>
    </w:p>
    <w:p w14:paraId="2CD3DC32" w14:textId="77777777" w:rsidR="00123E1D" w:rsidRPr="00E00542" w:rsidRDefault="00123E1D" w:rsidP="00805771">
      <w:pPr>
        <w:tabs>
          <w:tab w:val="decimal" w:leader="dot" w:pos="9072"/>
        </w:tabs>
        <w:spacing w:after="0" w:line="240" w:lineRule="auto"/>
        <w:rPr>
          <w:rFonts w:cstheme="minorHAnsi"/>
        </w:rPr>
      </w:pPr>
    </w:p>
    <w:p w14:paraId="56B32787" w14:textId="60165E40" w:rsidR="008605E1" w:rsidRPr="00E73A2B" w:rsidRDefault="00E73A2B" w:rsidP="008605E1">
      <w:pPr>
        <w:tabs>
          <w:tab w:val="center" w:pos="7088"/>
        </w:tabs>
        <w:spacing w:after="0" w:line="240" w:lineRule="auto"/>
        <w:jc w:val="both"/>
        <w:rPr>
          <w:rFonts w:cstheme="minorHAnsi"/>
          <w:b/>
          <w:bCs/>
        </w:rPr>
      </w:pPr>
      <w:r>
        <w:rPr>
          <w:rFonts w:cstheme="minorHAnsi"/>
        </w:rPr>
        <w:tab/>
      </w:r>
      <w:r w:rsidRPr="00E73A2B">
        <w:rPr>
          <w:rFonts w:cstheme="minorHAnsi"/>
          <w:b/>
          <w:bCs/>
        </w:rPr>
        <w:t>STAROSTA</w:t>
      </w:r>
    </w:p>
    <w:p w14:paraId="6270EB4C" w14:textId="7E0CDC88" w:rsidR="00E73A2B" w:rsidRPr="00E73A2B" w:rsidRDefault="00E73A2B" w:rsidP="008605E1">
      <w:pPr>
        <w:tabs>
          <w:tab w:val="center" w:pos="7088"/>
        </w:tabs>
        <w:spacing w:after="0" w:line="240" w:lineRule="auto"/>
        <w:jc w:val="both"/>
        <w:rPr>
          <w:rFonts w:cstheme="minorHAnsi"/>
          <w:b/>
          <w:bCs/>
        </w:rPr>
      </w:pPr>
      <w:r w:rsidRPr="00E73A2B">
        <w:rPr>
          <w:rFonts w:cstheme="minorHAnsi"/>
          <w:b/>
          <w:bCs/>
        </w:rPr>
        <w:tab/>
        <w:t>(-)</w:t>
      </w:r>
    </w:p>
    <w:p w14:paraId="53038035" w14:textId="62341BB4" w:rsidR="005E3F75" w:rsidRPr="00E73A2B" w:rsidRDefault="00E73A2B" w:rsidP="006B04F5">
      <w:pPr>
        <w:tabs>
          <w:tab w:val="center" w:pos="7088"/>
        </w:tabs>
        <w:spacing w:after="0" w:line="240" w:lineRule="auto"/>
        <w:jc w:val="both"/>
        <w:rPr>
          <w:rFonts w:cstheme="minorHAnsi"/>
          <w:b/>
          <w:bCs/>
        </w:rPr>
      </w:pPr>
      <w:r w:rsidRPr="00E73A2B">
        <w:rPr>
          <w:rFonts w:cstheme="minorHAnsi"/>
          <w:b/>
          <w:bCs/>
        </w:rPr>
        <w:tab/>
        <w:t>Michał Wnuk</w:t>
      </w:r>
      <w:r w:rsidR="008605E1" w:rsidRPr="00E73A2B">
        <w:rPr>
          <w:rFonts w:cstheme="minorHAnsi"/>
          <w:b/>
          <w:bCs/>
        </w:rPr>
        <w:tab/>
      </w:r>
    </w:p>
    <w:p w14:paraId="485A4A91" w14:textId="77777777" w:rsidR="00A21463" w:rsidRPr="00E00542" w:rsidRDefault="00073CB1" w:rsidP="00A21463">
      <w:pPr>
        <w:tabs>
          <w:tab w:val="left" w:pos="5103"/>
          <w:tab w:val="decimal" w:leader="dot" w:pos="9072"/>
        </w:tabs>
        <w:spacing w:after="0" w:line="240" w:lineRule="auto"/>
        <w:jc w:val="both"/>
        <w:rPr>
          <w:rFonts w:cstheme="minorHAnsi"/>
        </w:rPr>
      </w:pPr>
      <w:r w:rsidRPr="00E00542">
        <w:rPr>
          <w:rFonts w:cstheme="minorHAnsi"/>
        </w:rPr>
        <w:tab/>
      </w:r>
      <w:r w:rsidR="00A21463" w:rsidRPr="00E00542">
        <w:rPr>
          <w:rFonts w:cstheme="minorHAnsi"/>
        </w:rPr>
        <w:tab/>
      </w:r>
    </w:p>
    <w:p w14:paraId="4AEB8A4C" w14:textId="77777777" w:rsidR="00F05078" w:rsidRPr="00E00542" w:rsidRDefault="00A21463" w:rsidP="00A21463">
      <w:pPr>
        <w:tabs>
          <w:tab w:val="left" w:pos="5103"/>
          <w:tab w:val="center" w:pos="7088"/>
          <w:tab w:val="decimal" w:leader="dot" w:pos="9072"/>
        </w:tabs>
        <w:spacing w:after="0" w:line="240" w:lineRule="auto"/>
        <w:jc w:val="both"/>
        <w:rPr>
          <w:rFonts w:cstheme="minorHAnsi"/>
        </w:rPr>
      </w:pPr>
      <w:r w:rsidRPr="00E00542">
        <w:rPr>
          <w:rFonts w:cstheme="minorHAnsi"/>
        </w:rPr>
        <w:tab/>
      </w:r>
      <w:r w:rsidRPr="00E00542">
        <w:rPr>
          <w:rFonts w:cstheme="minorHAnsi"/>
        </w:rPr>
        <w:tab/>
      </w:r>
      <w:r w:rsidR="00073CB1" w:rsidRPr="00E00542">
        <w:rPr>
          <w:rFonts w:cstheme="minorHAnsi"/>
        </w:rPr>
        <w:t>ZATWIERDZAM</w:t>
      </w:r>
    </w:p>
    <w:p w14:paraId="4925557C" w14:textId="77777777" w:rsidR="008605E1" w:rsidRPr="00E00542" w:rsidRDefault="008605E1" w:rsidP="00073CB1">
      <w:pPr>
        <w:tabs>
          <w:tab w:val="left" w:pos="5103"/>
          <w:tab w:val="center" w:pos="7088"/>
          <w:tab w:val="decimal" w:leader="dot" w:pos="9072"/>
        </w:tabs>
        <w:spacing w:after="0" w:line="240" w:lineRule="auto"/>
        <w:jc w:val="both"/>
        <w:rPr>
          <w:rFonts w:cstheme="minorHAnsi"/>
        </w:rPr>
      </w:pPr>
    </w:p>
    <w:p w14:paraId="384D41A6" w14:textId="77777777" w:rsidR="00073CB1" w:rsidRPr="00E00542" w:rsidRDefault="00073CB1" w:rsidP="00073CB1">
      <w:pPr>
        <w:tabs>
          <w:tab w:val="left" w:pos="5103"/>
          <w:tab w:val="center" w:pos="7088"/>
          <w:tab w:val="decimal" w:leader="dot" w:pos="9072"/>
        </w:tabs>
        <w:spacing w:after="0" w:line="240" w:lineRule="auto"/>
        <w:jc w:val="both"/>
        <w:rPr>
          <w:rFonts w:cstheme="minorHAnsi"/>
        </w:rPr>
      </w:pPr>
      <w:r w:rsidRPr="00E00542">
        <w:rPr>
          <w:rFonts w:cstheme="minorHAnsi"/>
        </w:rPr>
        <w:t>Opracowała:</w:t>
      </w:r>
    </w:p>
    <w:p w14:paraId="06DC61B6" w14:textId="77777777" w:rsidR="009B76F4" w:rsidRPr="00E00542" w:rsidRDefault="00606CA5" w:rsidP="009B76F4">
      <w:pPr>
        <w:tabs>
          <w:tab w:val="left" w:pos="5103"/>
          <w:tab w:val="center" w:pos="7088"/>
          <w:tab w:val="decimal" w:leader="dot" w:pos="9072"/>
        </w:tabs>
        <w:spacing w:after="0" w:line="240" w:lineRule="auto"/>
        <w:jc w:val="both"/>
        <w:rPr>
          <w:rFonts w:cstheme="minorHAnsi"/>
        </w:rPr>
      </w:pPr>
      <w:r w:rsidRPr="00E00542">
        <w:rPr>
          <w:rFonts w:cstheme="minorHAnsi"/>
        </w:rPr>
        <w:t>Agnieszka Krawczyk</w:t>
      </w:r>
    </w:p>
    <w:p w14:paraId="4F9D45E1" w14:textId="77777777" w:rsidR="00EB501A" w:rsidRPr="00E00542" w:rsidRDefault="00EB501A" w:rsidP="009B76F4">
      <w:pPr>
        <w:tabs>
          <w:tab w:val="left" w:pos="5103"/>
          <w:tab w:val="center" w:pos="7088"/>
          <w:tab w:val="decimal" w:leader="dot" w:pos="9072"/>
        </w:tabs>
        <w:spacing w:after="0" w:line="240" w:lineRule="auto"/>
        <w:jc w:val="both"/>
        <w:rPr>
          <w:rFonts w:cstheme="minorHAnsi"/>
        </w:rPr>
      </w:pPr>
    </w:p>
    <w:p w14:paraId="5F8E9C82" w14:textId="77777777" w:rsidR="00EB501A" w:rsidRPr="00E00542" w:rsidRDefault="00EB501A" w:rsidP="009B76F4">
      <w:pPr>
        <w:tabs>
          <w:tab w:val="left" w:pos="5103"/>
          <w:tab w:val="center" w:pos="7088"/>
          <w:tab w:val="decimal" w:leader="dot" w:pos="9072"/>
        </w:tabs>
        <w:spacing w:after="0" w:line="240" w:lineRule="auto"/>
        <w:jc w:val="both"/>
        <w:rPr>
          <w:rFonts w:cstheme="minorHAnsi"/>
        </w:rPr>
      </w:pPr>
    </w:p>
    <w:p w14:paraId="07D0A812" w14:textId="77777777" w:rsidR="000F1545" w:rsidRPr="00E00542" w:rsidRDefault="000F1545" w:rsidP="009B76F4">
      <w:pPr>
        <w:tabs>
          <w:tab w:val="left" w:pos="5103"/>
          <w:tab w:val="center" w:pos="7088"/>
          <w:tab w:val="decimal" w:leader="dot" w:pos="9072"/>
        </w:tabs>
        <w:spacing w:after="0" w:line="240" w:lineRule="auto"/>
        <w:jc w:val="both"/>
        <w:rPr>
          <w:rFonts w:cstheme="minorHAnsi"/>
        </w:rPr>
      </w:pPr>
    </w:p>
    <w:p w14:paraId="6ACC70B6" w14:textId="77777777" w:rsidR="00202B9B" w:rsidRDefault="00202B9B" w:rsidP="009B76F4">
      <w:pPr>
        <w:tabs>
          <w:tab w:val="left" w:pos="5103"/>
          <w:tab w:val="center" w:pos="7088"/>
          <w:tab w:val="decimal" w:leader="dot" w:pos="9072"/>
        </w:tabs>
        <w:spacing w:after="0" w:line="240" w:lineRule="auto"/>
        <w:jc w:val="both"/>
        <w:rPr>
          <w:rFonts w:cstheme="minorHAnsi"/>
        </w:rPr>
      </w:pPr>
    </w:p>
    <w:p w14:paraId="2E29F374" w14:textId="77777777" w:rsidR="008E28A5" w:rsidRPr="00E00542" w:rsidRDefault="008E28A5" w:rsidP="009B76F4">
      <w:pPr>
        <w:tabs>
          <w:tab w:val="left" w:pos="5103"/>
          <w:tab w:val="center" w:pos="7088"/>
          <w:tab w:val="decimal" w:leader="dot" w:pos="9072"/>
        </w:tabs>
        <w:spacing w:after="0" w:line="240" w:lineRule="auto"/>
        <w:jc w:val="both"/>
        <w:rPr>
          <w:rFonts w:cstheme="minorHAnsi"/>
        </w:rPr>
      </w:pPr>
    </w:p>
    <w:p w14:paraId="400CDC78" w14:textId="77777777" w:rsidR="000F1545" w:rsidRPr="00E00542" w:rsidRDefault="000F1545" w:rsidP="009B76F4">
      <w:pPr>
        <w:tabs>
          <w:tab w:val="left" w:pos="5103"/>
          <w:tab w:val="center" w:pos="7088"/>
          <w:tab w:val="decimal" w:leader="dot" w:pos="9072"/>
        </w:tabs>
        <w:spacing w:after="0" w:line="240" w:lineRule="auto"/>
        <w:jc w:val="both"/>
        <w:rPr>
          <w:rFonts w:cstheme="minorHAnsi"/>
        </w:rPr>
      </w:pPr>
    </w:p>
    <w:p w14:paraId="4872C63A" w14:textId="77777777" w:rsidR="00F33E6B" w:rsidRPr="00E00542" w:rsidRDefault="00F33E6B" w:rsidP="009B76F4">
      <w:pPr>
        <w:tabs>
          <w:tab w:val="left" w:pos="5103"/>
          <w:tab w:val="center" w:pos="7088"/>
          <w:tab w:val="decimal" w:leader="dot" w:pos="9072"/>
        </w:tabs>
        <w:spacing w:after="0" w:line="240" w:lineRule="auto"/>
        <w:jc w:val="both"/>
        <w:rPr>
          <w:rFonts w:cstheme="minorHAnsi"/>
        </w:rPr>
      </w:pPr>
    </w:p>
    <w:p w14:paraId="762B88B7" w14:textId="6F37C4FF" w:rsidR="00DA5FD4" w:rsidRPr="00E00542" w:rsidRDefault="00073CB1" w:rsidP="00720553">
      <w:pPr>
        <w:tabs>
          <w:tab w:val="left" w:pos="5103"/>
          <w:tab w:val="center" w:pos="7088"/>
          <w:tab w:val="decimal" w:leader="dot" w:pos="9072"/>
        </w:tabs>
        <w:spacing w:after="0" w:line="240" w:lineRule="auto"/>
        <w:jc w:val="center"/>
        <w:rPr>
          <w:rFonts w:cstheme="minorHAnsi"/>
        </w:rPr>
      </w:pPr>
      <w:r w:rsidRPr="00E00542">
        <w:rPr>
          <w:rFonts w:cstheme="minorHAnsi"/>
        </w:rPr>
        <w:t xml:space="preserve">Głogów, </w:t>
      </w:r>
      <w:r w:rsidR="006B04F5">
        <w:rPr>
          <w:rFonts w:cstheme="minorHAnsi"/>
        </w:rPr>
        <w:t>2</w:t>
      </w:r>
      <w:r w:rsidR="00F57B07">
        <w:rPr>
          <w:rFonts w:cstheme="minorHAnsi"/>
        </w:rPr>
        <w:t>5</w:t>
      </w:r>
      <w:r w:rsidR="006B04F5">
        <w:rPr>
          <w:rFonts w:cstheme="minorHAnsi"/>
        </w:rPr>
        <w:t xml:space="preserve"> lipca</w:t>
      </w:r>
      <w:r w:rsidR="00F33E6B" w:rsidRPr="00E00542">
        <w:rPr>
          <w:rFonts w:cstheme="minorHAnsi"/>
        </w:rPr>
        <w:t xml:space="preserve"> 2024r</w:t>
      </w:r>
      <w:r w:rsidR="00F105B6" w:rsidRPr="00E00542">
        <w:rPr>
          <w:rFonts w:cstheme="minorHAnsi"/>
        </w:rPr>
        <w:t>.</w:t>
      </w:r>
    </w:p>
    <w:p w14:paraId="7F28D906" w14:textId="77777777" w:rsidR="00F33E6B" w:rsidRPr="00E00542" w:rsidRDefault="00F33E6B" w:rsidP="00720553">
      <w:pPr>
        <w:tabs>
          <w:tab w:val="left" w:pos="5103"/>
          <w:tab w:val="center" w:pos="7088"/>
          <w:tab w:val="decimal" w:leader="dot" w:pos="9072"/>
        </w:tabs>
        <w:spacing w:after="0" w:line="240" w:lineRule="auto"/>
        <w:jc w:val="center"/>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67709AE1" w14:textId="77777777" w:rsidTr="00736ED1">
        <w:trPr>
          <w:trHeight w:val="850"/>
          <w:jc w:val="center"/>
        </w:trPr>
        <w:tc>
          <w:tcPr>
            <w:tcW w:w="10065" w:type="dxa"/>
            <w:shd w:val="clear" w:color="auto" w:fill="D9D9D9" w:themeFill="background1" w:themeFillShade="D9"/>
            <w:vAlign w:val="center"/>
          </w:tcPr>
          <w:p w14:paraId="5D1AC7D2" w14:textId="77777777" w:rsidR="00736ED1" w:rsidRPr="00E00542" w:rsidRDefault="00736ED1" w:rsidP="00994C3E">
            <w:pPr>
              <w:pStyle w:val="Akapitzlist"/>
              <w:numPr>
                <w:ilvl w:val="0"/>
                <w:numId w:val="32"/>
              </w:numPr>
              <w:ind w:left="165" w:hanging="142"/>
              <w:jc w:val="both"/>
              <w:rPr>
                <w:rFonts w:cstheme="minorHAnsi"/>
                <w:b/>
                <w:bCs/>
              </w:rPr>
            </w:pPr>
            <w:r w:rsidRPr="00E00542">
              <w:rPr>
                <w:rFonts w:cstheme="minorHAnsi"/>
                <w:b/>
                <w:bCs/>
                <w:sz w:val="24"/>
                <w:szCs w:val="24"/>
              </w:rPr>
              <w:lastRenderedPageBreak/>
              <w:t>NAZWA ORAZ ADRES ZAMAWIAJĄCEGO, NUMER TELEFONU, ADRES POCZTY ELEKTRONICZNEJ ORAZ STRONY INTERNETOWEJ PROWADZONEGO POSTĘPOWANIA</w:t>
            </w:r>
          </w:p>
        </w:tc>
      </w:tr>
    </w:tbl>
    <w:p w14:paraId="65F2908A" w14:textId="77777777" w:rsidR="00736ED1" w:rsidRPr="00E00542" w:rsidRDefault="00736ED1" w:rsidP="00736ED1">
      <w:pPr>
        <w:spacing w:after="0" w:line="240" w:lineRule="auto"/>
        <w:jc w:val="both"/>
        <w:rPr>
          <w:rFonts w:cstheme="minorHAnsi"/>
        </w:rPr>
      </w:pPr>
    </w:p>
    <w:p w14:paraId="259FE011" w14:textId="77777777" w:rsidR="00736ED1" w:rsidRPr="00E00542" w:rsidRDefault="00736ED1" w:rsidP="00736ED1">
      <w:pPr>
        <w:spacing w:after="0" w:line="240" w:lineRule="auto"/>
        <w:ind w:right="204"/>
        <w:rPr>
          <w:rFonts w:eastAsia="Times New Roman" w:cstheme="minorHAnsi"/>
          <w:b/>
          <w:bCs/>
          <w:iCs/>
          <w:lang w:eastAsia="pl-PL"/>
        </w:rPr>
      </w:pPr>
      <w:r w:rsidRPr="00E00542">
        <w:rPr>
          <w:rFonts w:eastAsia="Times New Roman" w:cstheme="minorHAnsi"/>
          <w:b/>
          <w:bCs/>
          <w:iCs/>
          <w:lang w:eastAsia="pl-PL"/>
        </w:rPr>
        <w:t>POWIAT GŁOGOWSKI reprezentowany przez Zarząd Powiatu Głogowskiego</w:t>
      </w:r>
    </w:p>
    <w:p w14:paraId="0163AF2A" w14:textId="77777777" w:rsidR="00736ED1" w:rsidRPr="00E00542" w:rsidRDefault="00736ED1" w:rsidP="00736ED1">
      <w:pPr>
        <w:spacing w:after="0" w:line="240" w:lineRule="auto"/>
        <w:ind w:right="204"/>
        <w:rPr>
          <w:rFonts w:eastAsia="Times New Roman" w:cstheme="minorHAnsi"/>
          <w:b/>
          <w:bCs/>
          <w:lang w:eastAsia="pl-PL"/>
        </w:rPr>
      </w:pPr>
      <w:r w:rsidRPr="00E00542">
        <w:rPr>
          <w:rFonts w:eastAsia="Times New Roman" w:cstheme="minorHAnsi"/>
          <w:b/>
          <w:bCs/>
          <w:lang w:eastAsia="pl-PL"/>
        </w:rPr>
        <w:t>67-200 GŁOGÓW, UL. SIKORSKIEGO 21</w:t>
      </w:r>
    </w:p>
    <w:p w14:paraId="6843A091" w14:textId="77777777" w:rsidR="00736ED1" w:rsidRPr="00E00542" w:rsidRDefault="00736ED1" w:rsidP="00736ED1">
      <w:pPr>
        <w:spacing w:after="0" w:line="240" w:lineRule="auto"/>
        <w:ind w:right="204"/>
        <w:jc w:val="both"/>
        <w:rPr>
          <w:rFonts w:eastAsia="Times New Roman" w:cstheme="minorHAnsi"/>
          <w:sz w:val="12"/>
          <w:szCs w:val="12"/>
          <w:lang w:eastAsia="pl-PL"/>
        </w:rPr>
      </w:pPr>
    </w:p>
    <w:p w14:paraId="0573D15E" w14:textId="77777777" w:rsidR="00736ED1" w:rsidRPr="00E00542" w:rsidRDefault="00736ED1" w:rsidP="00736ED1">
      <w:pPr>
        <w:spacing w:after="0" w:line="240" w:lineRule="auto"/>
        <w:ind w:right="204"/>
        <w:jc w:val="both"/>
        <w:rPr>
          <w:rFonts w:eastAsia="Times New Roman" w:cstheme="minorHAnsi"/>
          <w:lang w:eastAsia="pl-PL"/>
        </w:rPr>
      </w:pPr>
      <w:r w:rsidRPr="00E00542">
        <w:rPr>
          <w:rFonts w:eastAsia="Times New Roman" w:cstheme="minorHAnsi"/>
          <w:lang w:eastAsia="pl-PL"/>
        </w:rPr>
        <w:t>tel. (76) 7282801, fax. (76) 7282817, 816</w:t>
      </w:r>
    </w:p>
    <w:p w14:paraId="4733B74C" w14:textId="77777777" w:rsidR="00736ED1" w:rsidRPr="00E00542" w:rsidRDefault="00736ED1" w:rsidP="00736ED1">
      <w:pPr>
        <w:spacing w:after="0" w:line="240" w:lineRule="auto"/>
        <w:ind w:right="204"/>
        <w:jc w:val="both"/>
        <w:rPr>
          <w:rFonts w:eastAsia="Times New Roman" w:cstheme="minorHAnsi"/>
          <w:lang w:val="en-US" w:eastAsia="pl-PL"/>
        </w:rPr>
      </w:pPr>
      <w:r w:rsidRPr="00E00542">
        <w:rPr>
          <w:rFonts w:eastAsia="Times New Roman" w:cstheme="minorHAnsi"/>
          <w:lang w:val="en-US" w:eastAsia="pl-PL"/>
        </w:rPr>
        <w:t>email: starostwo@powiat.glogow.pl</w:t>
      </w:r>
    </w:p>
    <w:p w14:paraId="260BC8A3" w14:textId="77777777" w:rsidR="00736ED1" w:rsidRPr="00E00542" w:rsidRDefault="00736ED1" w:rsidP="00736ED1">
      <w:pPr>
        <w:spacing w:after="0" w:line="240" w:lineRule="auto"/>
        <w:ind w:right="204"/>
        <w:jc w:val="both"/>
        <w:rPr>
          <w:rFonts w:eastAsia="Times New Roman" w:cstheme="minorHAnsi"/>
          <w:lang w:val="en-US" w:eastAsia="pl-PL"/>
        </w:rPr>
      </w:pPr>
      <w:r w:rsidRPr="00E00542">
        <w:rPr>
          <w:rFonts w:eastAsia="Times New Roman" w:cstheme="minorHAnsi"/>
          <w:lang w:val="en-US" w:eastAsia="pl-PL"/>
        </w:rPr>
        <w:t>REGON 390647216 NIP 693-21-30-595</w:t>
      </w:r>
    </w:p>
    <w:p w14:paraId="2D1CC984" w14:textId="77777777" w:rsidR="00F545FE" w:rsidRPr="00E00542" w:rsidRDefault="00F545FE" w:rsidP="00736ED1">
      <w:pPr>
        <w:spacing w:after="0" w:line="240" w:lineRule="auto"/>
        <w:ind w:right="204"/>
        <w:jc w:val="both"/>
        <w:rPr>
          <w:rFonts w:eastAsia="Times New Roman" w:cstheme="minorHAnsi"/>
          <w:lang w:val="en-US" w:eastAsia="pl-PL"/>
        </w:rPr>
      </w:pPr>
    </w:p>
    <w:p w14:paraId="446B9E8D" w14:textId="77777777" w:rsidR="00736ED1" w:rsidRPr="00E00542" w:rsidRDefault="00736ED1" w:rsidP="00736ED1">
      <w:pPr>
        <w:spacing w:after="0" w:line="240" w:lineRule="auto"/>
        <w:ind w:right="204"/>
        <w:jc w:val="both"/>
        <w:rPr>
          <w:rFonts w:eastAsia="Times New Roman" w:cstheme="minorHAnsi"/>
          <w:lang w:eastAsia="pl-PL"/>
        </w:rPr>
      </w:pPr>
      <w:r w:rsidRPr="00E00542">
        <w:rPr>
          <w:rFonts w:eastAsia="Times New Roman" w:cstheme="minorHAnsi"/>
          <w:lang w:eastAsia="pl-PL"/>
        </w:rPr>
        <w:t xml:space="preserve">Adres strony internetowej </w:t>
      </w:r>
      <w:r w:rsidR="00F545FE" w:rsidRPr="00E00542">
        <w:rPr>
          <w:rFonts w:eastAsia="Times New Roman" w:cstheme="minorHAnsi"/>
          <w:lang w:eastAsia="pl-PL"/>
        </w:rPr>
        <w:t>Zamawiającego</w:t>
      </w:r>
      <w:r w:rsidRPr="00E00542">
        <w:rPr>
          <w:rFonts w:eastAsia="Times New Roman" w:cstheme="minorHAnsi"/>
          <w:lang w:eastAsia="pl-PL"/>
        </w:rPr>
        <w:t>: www.powiat.glogow.pl</w:t>
      </w:r>
    </w:p>
    <w:p w14:paraId="6FAE59A4" w14:textId="77777777" w:rsidR="00736ED1" w:rsidRPr="00E00542" w:rsidRDefault="00736ED1" w:rsidP="00736ED1">
      <w:pPr>
        <w:spacing w:after="0" w:line="240" w:lineRule="auto"/>
        <w:ind w:right="204"/>
        <w:jc w:val="both"/>
        <w:rPr>
          <w:rFonts w:eastAsia="Times New Roman" w:cstheme="minorHAnsi"/>
          <w:lang w:eastAsia="pl-PL"/>
        </w:rPr>
      </w:pPr>
    </w:p>
    <w:p w14:paraId="0EB1E14A" w14:textId="77777777" w:rsidR="00F105B6" w:rsidRPr="00E00542" w:rsidRDefault="00736ED1" w:rsidP="00F105B6">
      <w:pPr>
        <w:spacing w:after="0" w:line="240" w:lineRule="auto"/>
        <w:ind w:right="204"/>
        <w:jc w:val="both"/>
        <w:rPr>
          <w:rFonts w:eastAsia="Times New Roman" w:cstheme="minorHAnsi"/>
          <w:lang w:eastAsia="pl-PL"/>
        </w:rPr>
      </w:pPr>
      <w:r w:rsidRPr="00E00542">
        <w:rPr>
          <w:rFonts w:eastAsia="Times New Roman" w:cstheme="minorHAnsi"/>
          <w:lang w:eastAsia="pl-PL"/>
        </w:rPr>
        <w:t>Adres strony internetowej prowadzonego postępowania:</w:t>
      </w:r>
    </w:p>
    <w:p w14:paraId="591C9F56" w14:textId="77777777" w:rsidR="00594528" w:rsidRPr="00E00542" w:rsidRDefault="00F105B6" w:rsidP="00F105B6">
      <w:pPr>
        <w:spacing w:after="0" w:line="240" w:lineRule="auto"/>
        <w:ind w:right="204"/>
        <w:jc w:val="both"/>
        <w:rPr>
          <w:rFonts w:eastAsia="Times New Roman" w:cstheme="minorHAnsi"/>
          <w:b/>
          <w:bCs/>
          <w:lang w:eastAsia="pl-PL"/>
        </w:rPr>
      </w:pPr>
      <w:r w:rsidRPr="00E00542">
        <w:rPr>
          <w:rFonts w:eastAsia="Times New Roman" w:cstheme="minorHAnsi"/>
          <w:b/>
          <w:bCs/>
          <w:lang w:eastAsia="pl-PL"/>
        </w:rPr>
        <w:t>https://platformazakupowa.pl/pn/powiat.glogow</w:t>
      </w:r>
    </w:p>
    <w:p w14:paraId="3A197CB6" w14:textId="77777777" w:rsidR="00594528" w:rsidRPr="00E00542"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5DB40148" w14:textId="77777777" w:rsidTr="00594528">
        <w:trPr>
          <w:trHeight w:val="994"/>
          <w:jc w:val="center"/>
        </w:trPr>
        <w:tc>
          <w:tcPr>
            <w:tcW w:w="10065" w:type="dxa"/>
            <w:shd w:val="clear" w:color="auto" w:fill="D9D9D9" w:themeFill="background1" w:themeFillShade="D9"/>
            <w:vAlign w:val="center"/>
          </w:tcPr>
          <w:p w14:paraId="7ED21D1E" w14:textId="77777777" w:rsidR="00594528" w:rsidRPr="00E00542" w:rsidRDefault="00594528" w:rsidP="00994C3E">
            <w:pPr>
              <w:pStyle w:val="Akapitzlist"/>
              <w:numPr>
                <w:ilvl w:val="0"/>
                <w:numId w:val="32"/>
              </w:numPr>
              <w:ind w:left="306" w:hanging="284"/>
              <w:jc w:val="both"/>
              <w:rPr>
                <w:rFonts w:cstheme="minorHAnsi"/>
                <w:b/>
                <w:bCs/>
                <w:caps/>
              </w:rPr>
            </w:pPr>
            <w:r w:rsidRPr="00E00542">
              <w:rPr>
                <w:rFonts w:cstheme="minorHAnsi"/>
                <w:b/>
                <w:bCs/>
                <w:caps/>
                <w:sz w:val="24"/>
                <w:szCs w:val="24"/>
              </w:rPr>
              <w:t xml:space="preserve">Adres strony internetowej, na której udostępniane będą zmiany i wyjaśnienia treści SWZ oraz inne dokumenty zamówienia bezpośrednio związane </w:t>
            </w:r>
            <w:r w:rsidR="00B00988" w:rsidRPr="00E00542">
              <w:rPr>
                <w:rFonts w:cstheme="minorHAnsi"/>
                <w:b/>
                <w:bCs/>
                <w:caps/>
                <w:sz w:val="24"/>
                <w:szCs w:val="24"/>
              </w:rPr>
              <w:br/>
            </w:r>
            <w:r w:rsidRPr="00E00542">
              <w:rPr>
                <w:rFonts w:cstheme="minorHAnsi"/>
                <w:b/>
                <w:bCs/>
                <w:caps/>
                <w:sz w:val="24"/>
                <w:szCs w:val="24"/>
              </w:rPr>
              <w:t>z postępowaniem o udzielenie zamówienia</w:t>
            </w:r>
          </w:p>
        </w:tc>
      </w:tr>
    </w:tbl>
    <w:p w14:paraId="5DA20AE2" w14:textId="77777777" w:rsidR="00594528" w:rsidRPr="00E00542" w:rsidRDefault="00594528" w:rsidP="00594528">
      <w:pPr>
        <w:spacing w:after="0" w:line="240" w:lineRule="auto"/>
        <w:jc w:val="both"/>
        <w:rPr>
          <w:rFonts w:cstheme="minorHAnsi"/>
        </w:rPr>
      </w:pPr>
    </w:p>
    <w:p w14:paraId="2C88773D" w14:textId="77777777" w:rsidR="00EE0312" w:rsidRPr="00E00542" w:rsidRDefault="00594528" w:rsidP="00736ED1">
      <w:pPr>
        <w:spacing w:after="0" w:line="240" w:lineRule="auto"/>
        <w:jc w:val="both"/>
        <w:rPr>
          <w:rFonts w:cstheme="minorHAnsi"/>
        </w:rPr>
      </w:pPr>
      <w:r w:rsidRPr="00E00542">
        <w:rPr>
          <w:rFonts w:cstheme="minorHAnsi"/>
        </w:rPr>
        <w:t xml:space="preserve">Zmiany i wyjaśnienia treści SWZ oraz inne dokumenty zamówienia bezpośrednio związane </w:t>
      </w:r>
      <w:r w:rsidR="00B00988" w:rsidRPr="00E00542">
        <w:rPr>
          <w:rFonts w:cstheme="minorHAnsi"/>
        </w:rPr>
        <w:br/>
      </w:r>
      <w:r w:rsidRPr="00E00542">
        <w:rPr>
          <w:rFonts w:cstheme="minorHAnsi"/>
        </w:rPr>
        <w:t xml:space="preserve">z postępowaniem o udzielenie zamówienia będą udostępniane na stronie internetowej: </w:t>
      </w:r>
      <w:r w:rsidR="00F105B6" w:rsidRPr="00E00542">
        <w:rPr>
          <w:rFonts w:cstheme="minorHAnsi"/>
          <w:b/>
          <w:bCs/>
        </w:rPr>
        <w:t>https://platformazakupowa.pl/pn/powiat.glogow</w:t>
      </w:r>
    </w:p>
    <w:p w14:paraId="0A5331A9" w14:textId="77777777" w:rsidR="00F105B6" w:rsidRPr="00E00542"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324CC497" w14:textId="77777777" w:rsidTr="00B700F9">
        <w:trPr>
          <w:trHeight w:val="574"/>
          <w:jc w:val="center"/>
        </w:trPr>
        <w:tc>
          <w:tcPr>
            <w:tcW w:w="10065" w:type="dxa"/>
            <w:shd w:val="clear" w:color="auto" w:fill="D9D9D9" w:themeFill="background1" w:themeFillShade="D9"/>
            <w:vAlign w:val="center"/>
          </w:tcPr>
          <w:p w14:paraId="34A4D359" w14:textId="77777777" w:rsidR="00715F31" w:rsidRPr="00E00542" w:rsidRDefault="00715F31" w:rsidP="00994C3E">
            <w:pPr>
              <w:pStyle w:val="Akapitzlist"/>
              <w:numPr>
                <w:ilvl w:val="0"/>
                <w:numId w:val="32"/>
              </w:numPr>
              <w:ind w:left="306" w:hanging="284"/>
              <w:jc w:val="both"/>
              <w:rPr>
                <w:rFonts w:cstheme="minorHAnsi"/>
                <w:b/>
                <w:bCs/>
              </w:rPr>
            </w:pPr>
            <w:bookmarkStart w:id="2" w:name="_Hlk62720602"/>
            <w:r w:rsidRPr="00E00542">
              <w:rPr>
                <w:rFonts w:cstheme="minorHAnsi"/>
                <w:b/>
                <w:bCs/>
                <w:sz w:val="24"/>
                <w:szCs w:val="24"/>
              </w:rPr>
              <w:t>OCHRONA DANYCH OSOBOWYCH</w:t>
            </w:r>
          </w:p>
        </w:tc>
      </w:tr>
    </w:tbl>
    <w:p w14:paraId="461EA4BB" w14:textId="77777777" w:rsidR="00715F31" w:rsidRPr="00E00542" w:rsidRDefault="00715F31" w:rsidP="00715F31">
      <w:pPr>
        <w:spacing w:after="0" w:line="240" w:lineRule="auto"/>
        <w:jc w:val="both"/>
        <w:rPr>
          <w:rFonts w:cstheme="minorHAnsi"/>
        </w:rPr>
      </w:pPr>
    </w:p>
    <w:p w14:paraId="20A2658A" w14:textId="77777777" w:rsidR="00B6326B" w:rsidRPr="00E00542" w:rsidRDefault="00B6326B" w:rsidP="00B6326B">
      <w:pPr>
        <w:suppressAutoHyphens/>
        <w:autoSpaceDN w:val="0"/>
        <w:spacing w:after="283" w:line="240" w:lineRule="auto"/>
        <w:jc w:val="both"/>
        <w:textAlignment w:val="baseline"/>
        <w:rPr>
          <w:rFonts w:eastAsia="Andale Sans UI" w:cstheme="minorHAnsi"/>
          <w:i/>
          <w:iCs/>
          <w:noProof/>
          <w:kern w:val="3"/>
          <w:lang w:bidi="en-US"/>
        </w:rPr>
      </w:pPr>
      <w:r w:rsidRPr="00E00542">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E00542">
        <w:rPr>
          <w:rFonts w:eastAsia="Andale Sans UI" w:cstheme="minorHAnsi"/>
          <w:i/>
          <w:noProof/>
          <w:kern w:val="3"/>
          <w:lang w:bidi="en-US"/>
        </w:rPr>
        <w:t xml:space="preserve"> (RODO), informujemy że:</w:t>
      </w:r>
    </w:p>
    <w:p w14:paraId="111E1D2D"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noProof/>
          <w:kern w:val="3"/>
          <w:lang w:bidi="en-US"/>
        </w:rPr>
      </w:pPr>
      <w:r w:rsidRPr="00E00542">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4B520A1C"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E00542">
          <w:rPr>
            <w:rFonts w:eastAsia="Andale Sans UI" w:cstheme="minorHAnsi"/>
            <w:noProof/>
            <w:color w:val="0563C1" w:themeColor="hyperlink"/>
            <w:kern w:val="3"/>
            <w:u w:val="single"/>
            <w:lang w:bidi="en-US"/>
          </w:rPr>
          <w:t>iod@powiat.glogow.pl</w:t>
        </w:r>
      </w:hyperlink>
      <w:r w:rsidRPr="00E00542">
        <w:rPr>
          <w:rFonts w:eastAsia="Andale Sans UI" w:cstheme="minorHAnsi"/>
          <w:noProof/>
          <w:kern w:val="3"/>
          <w:lang w:bidi="en-US"/>
        </w:rPr>
        <w:t xml:space="preserve"> tel. 509 737 586</w:t>
      </w:r>
    </w:p>
    <w:p w14:paraId="255AA7F2"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21E9A53D"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Podstawą przetwarzania danych osobowych jest:</w:t>
      </w:r>
    </w:p>
    <w:p w14:paraId="1B74E317"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t>Ustawa z dnia 11 września 2019 r. Prawo zamówień publicznych.</w:t>
      </w:r>
    </w:p>
    <w:p w14:paraId="6E38993B"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iCs/>
          <w:noProof/>
          <w:kern w:val="3"/>
          <w:lang w:bidi="en-US"/>
        </w:rPr>
        <w:t>Ustawa z dnia 27 sierpnia 2009 r. o finansach publicznych.</w:t>
      </w:r>
    </w:p>
    <w:p w14:paraId="0C5B6F43"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iCs/>
          <w:noProof/>
          <w:kern w:val="3"/>
          <w:lang w:bidi="en-US"/>
        </w:rPr>
        <w:t>Ustawa z dnia 14 lipca 1983 r. o narodowym zasobie archiwalnym i archiwach.</w:t>
      </w:r>
    </w:p>
    <w:p w14:paraId="2AC81683"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t>art. 6 pkt.1 lit. c RODO - przetwarzanie jest niezbędne do wypełnienia obowiązku prawnego ciążącego na administratorze.</w:t>
      </w:r>
    </w:p>
    <w:p w14:paraId="591469C5"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t xml:space="preserve">Art. 6 pkt.1 lit.b RODO - </w:t>
      </w:r>
      <w:r w:rsidRPr="00E00542">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7F2A7DA9"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lastRenderedPageBreak/>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1C23A718"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1ECE105F"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t>Posiada Pani/Pan prawo:</w:t>
      </w:r>
    </w:p>
    <w:p w14:paraId="6256DF61"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9C48865"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43B163B5"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usunięcia danych w przypadku, gdy dane osobowe nie są już niezbędne do celów, w których zostały zebrane lub w inny sposób przetwarzane.</w:t>
      </w:r>
    </w:p>
    <w:p w14:paraId="074AE881"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5FC656DB"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Ma Pani/Pan prawo do wniesienia skargi do organu nadzorczego. W Polsce jest nim Prezes Urzędu Ochrony Danych Osobowych ul. Stawki 2, 00-913 Warszawa.</w:t>
      </w:r>
    </w:p>
    <w:p w14:paraId="56FF0006"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Pani/Pana dane osobowe nie będą poddawane zautomatyzowanemu podejmowaniu decyzji, w tym również profilowaniu.</w:t>
      </w:r>
    </w:p>
    <w:p w14:paraId="0FB0D8AC"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noProof/>
          <w:kern w:val="3"/>
          <w:lang w:val="en-US" w:bidi="en-US"/>
        </w:rPr>
      </w:pPr>
      <w:r w:rsidRPr="00E00542">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0E7506F2"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3A9817D4" w14:textId="77777777" w:rsidR="00FA0434" w:rsidRPr="006B04F5"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Konsekwencją niepodania danych osobowych będzie brak możliwości udziału w postępowaniu o udzielenie zamówienia publicznego.</w:t>
      </w:r>
    </w:p>
    <w:p w14:paraId="77D6F668" w14:textId="77777777" w:rsidR="006B04F5" w:rsidRPr="00002BA8" w:rsidRDefault="006B04F5" w:rsidP="006B04F5">
      <w:pPr>
        <w:suppressAutoHyphens/>
        <w:autoSpaceDN w:val="0"/>
        <w:spacing w:after="120" w:line="240" w:lineRule="auto"/>
        <w:ind w:left="357"/>
        <w:jc w:val="both"/>
        <w:textAlignment w:val="baseline"/>
        <w:rPr>
          <w:rFonts w:eastAsia="Andale Sans UI" w:cstheme="minorHAnsi"/>
          <w:iCs/>
          <w:noProof/>
          <w:kern w:val="3"/>
          <w:lang w:bidi="en-US"/>
        </w:rPr>
      </w:pPr>
    </w:p>
    <w:tbl>
      <w:tblPr>
        <w:tblStyle w:val="Tabela-Siatka"/>
        <w:tblW w:w="10065" w:type="dxa"/>
        <w:jc w:val="center"/>
        <w:tblLook w:val="04A0" w:firstRow="1" w:lastRow="0" w:firstColumn="1" w:lastColumn="0" w:noHBand="0" w:noVBand="1"/>
      </w:tblPr>
      <w:tblGrid>
        <w:gridCol w:w="10065"/>
      </w:tblGrid>
      <w:tr w:rsidR="00C47608" w:rsidRPr="00E00542" w14:paraId="04D361DB" w14:textId="77777777" w:rsidTr="00B65075">
        <w:trPr>
          <w:trHeight w:val="777"/>
          <w:jc w:val="center"/>
        </w:trPr>
        <w:tc>
          <w:tcPr>
            <w:tcW w:w="10065" w:type="dxa"/>
            <w:shd w:val="clear" w:color="auto" w:fill="D9D9D9" w:themeFill="background1" w:themeFillShade="D9"/>
            <w:vAlign w:val="center"/>
          </w:tcPr>
          <w:p w14:paraId="0CB7DE2F" w14:textId="77777777" w:rsidR="00EE0312" w:rsidRPr="00E00542" w:rsidRDefault="00EE0312" w:rsidP="00994C3E">
            <w:pPr>
              <w:pStyle w:val="Akapitzlist"/>
              <w:numPr>
                <w:ilvl w:val="0"/>
                <w:numId w:val="32"/>
              </w:numPr>
              <w:ind w:left="306" w:hanging="306"/>
              <w:jc w:val="both"/>
              <w:rPr>
                <w:rFonts w:cstheme="minorHAnsi"/>
                <w:b/>
                <w:bCs/>
              </w:rPr>
            </w:pPr>
            <w:r w:rsidRPr="00E00542">
              <w:rPr>
                <w:rFonts w:cstheme="minorHAnsi"/>
                <w:b/>
                <w:bCs/>
                <w:sz w:val="24"/>
                <w:szCs w:val="24"/>
              </w:rPr>
              <w:t>TRYB UDZIELENIA ZAMÓWIENIA ORAZ INFORMACJA</w:t>
            </w:r>
            <w:r w:rsidR="00B65075" w:rsidRPr="00E00542">
              <w:rPr>
                <w:rFonts w:cstheme="minorHAnsi"/>
                <w:b/>
                <w:bCs/>
                <w:sz w:val="24"/>
                <w:szCs w:val="24"/>
              </w:rPr>
              <w:t>, CZY ZAMAWIAJĄCY PRZEWIDUJE WYBÓR NAJKORZYSTNIEJSZEJ OFERTY Z MOŻLIWOŚCIĄ PROWADZENIA NEGOCJACJI</w:t>
            </w:r>
          </w:p>
        </w:tc>
      </w:tr>
      <w:bookmarkEnd w:id="2"/>
    </w:tbl>
    <w:p w14:paraId="3C5DCB8D" w14:textId="77777777" w:rsidR="00EE0312" w:rsidRPr="00E00542" w:rsidRDefault="00EE0312" w:rsidP="00EE0312">
      <w:pPr>
        <w:spacing w:after="0" w:line="240" w:lineRule="auto"/>
        <w:jc w:val="both"/>
        <w:rPr>
          <w:rFonts w:cstheme="minorHAnsi"/>
        </w:rPr>
      </w:pPr>
    </w:p>
    <w:p w14:paraId="7556B484" w14:textId="77777777" w:rsidR="00FD0EA1" w:rsidRPr="00E00542" w:rsidRDefault="00AB3C78" w:rsidP="00994C3E">
      <w:pPr>
        <w:pStyle w:val="Akapitzlist"/>
        <w:numPr>
          <w:ilvl w:val="0"/>
          <w:numId w:val="14"/>
        </w:numPr>
        <w:spacing w:after="0" w:line="276" w:lineRule="auto"/>
        <w:ind w:left="284" w:hanging="284"/>
        <w:jc w:val="both"/>
        <w:rPr>
          <w:rFonts w:cstheme="minorHAnsi"/>
        </w:rPr>
      </w:pPr>
      <w:r w:rsidRPr="00E00542">
        <w:rPr>
          <w:rFonts w:cstheme="minorHAnsi"/>
        </w:rPr>
        <w:t>Niniejsze p</w:t>
      </w:r>
      <w:r w:rsidR="00EE0312" w:rsidRPr="00E00542">
        <w:rPr>
          <w:rFonts w:cstheme="minorHAnsi"/>
        </w:rPr>
        <w:t xml:space="preserve">ostępowanie o udzielenie zamówienia publicznego prowadzone jest </w:t>
      </w:r>
      <w:r w:rsidR="00B65075" w:rsidRPr="00E00542">
        <w:rPr>
          <w:rFonts w:cstheme="minorHAnsi"/>
        </w:rPr>
        <w:t>w trybie podstawowym</w:t>
      </w:r>
      <w:r w:rsidR="0024781B" w:rsidRPr="00E00542">
        <w:rPr>
          <w:rFonts w:cstheme="minorHAnsi"/>
        </w:rPr>
        <w:t xml:space="preserve"> bez możliwości prowadzenia negocjacji złożonych ofert</w:t>
      </w:r>
      <w:r w:rsidR="00B65075" w:rsidRPr="00E00542">
        <w:rPr>
          <w:rFonts w:cstheme="minorHAnsi"/>
        </w:rPr>
        <w:t xml:space="preserve">, </w:t>
      </w:r>
      <w:r w:rsidR="0024781B" w:rsidRPr="00E00542">
        <w:rPr>
          <w:rFonts w:cstheme="minorHAnsi"/>
        </w:rPr>
        <w:t>o którym mowa w</w:t>
      </w:r>
      <w:r w:rsidR="00B65075" w:rsidRPr="00E00542">
        <w:rPr>
          <w:rFonts w:cstheme="minorHAnsi"/>
        </w:rPr>
        <w:t xml:space="preserve"> art. 275 pkt 1</w:t>
      </w:r>
      <w:r w:rsidR="003B09AE" w:rsidRPr="00E00542">
        <w:rPr>
          <w:rFonts w:cstheme="minorHAnsi"/>
        </w:rPr>
        <w:t xml:space="preserve"> ustawy</w:t>
      </w:r>
      <w:r w:rsidR="00B65075" w:rsidRPr="00E00542">
        <w:rPr>
          <w:rFonts w:cstheme="minorHAnsi"/>
        </w:rPr>
        <w:t xml:space="preserve"> z dnia 11 września 2019r. Prawo zamówień publicznych (</w:t>
      </w:r>
      <w:r w:rsidR="00CB3134" w:rsidRPr="00E00542">
        <w:rPr>
          <w:rFonts w:cstheme="minorHAnsi"/>
        </w:rPr>
        <w:t xml:space="preserve">t.j. </w:t>
      </w:r>
      <w:r w:rsidR="00B65075" w:rsidRPr="00E00542">
        <w:rPr>
          <w:rFonts w:cstheme="minorHAnsi"/>
        </w:rPr>
        <w:t xml:space="preserve">Dz.U. z </w:t>
      </w:r>
      <w:r w:rsidR="00CB3134" w:rsidRPr="00E00542">
        <w:rPr>
          <w:rFonts w:cstheme="minorHAnsi"/>
        </w:rPr>
        <w:t>20</w:t>
      </w:r>
      <w:r w:rsidR="002C109F" w:rsidRPr="00E00542">
        <w:rPr>
          <w:rFonts w:cstheme="minorHAnsi"/>
        </w:rPr>
        <w:t>23</w:t>
      </w:r>
      <w:r w:rsidR="00CB3134" w:rsidRPr="00E00542">
        <w:rPr>
          <w:rFonts w:cstheme="minorHAnsi"/>
        </w:rPr>
        <w:t xml:space="preserve">r. </w:t>
      </w:r>
      <w:r w:rsidR="009B76F4" w:rsidRPr="00E00542">
        <w:rPr>
          <w:rFonts w:cstheme="minorHAnsi"/>
        </w:rPr>
        <w:t xml:space="preserve">z </w:t>
      </w:r>
      <w:r w:rsidR="00CB3134" w:rsidRPr="00E00542">
        <w:rPr>
          <w:rFonts w:cstheme="minorHAnsi"/>
        </w:rPr>
        <w:t xml:space="preserve">poz. </w:t>
      </w:r>
      <w:r w:rsidR="002C109F" w:rsidRPr="00E00542">
        <w:rPr>
          <w:rFonts w:cstheme="minorHAnsi"/>
        </w:rPr>
        <w:t>1605</w:t>
      </w:r>
      <w:r w:rsidR="00791832" w:rsidRPr="00E00542">
        <w:rPr>
          <w:rFonts w:cstheme="minorHAnsi"/>
        </w:rPr>
        <w:t xml:space="preserve"> ze zm.</w:t>
      </w:r>
      <w:r w:rsidR="00B65075" w:rsidRPr="00E00542">
        <w:rPr>
          <w:rFonts w:cstheme="minorHAnsi"/>
        </w:rPr>
        <w:t>), zwanej dalej „Pzp”</w:t>
      </w:r>
      <w:r w:rsidR="00CC4191" w:rsidRPr="00E00542">
        <w:rPr>
          <w:rFonts w:cstheme="minorHAnsi"/>
        </w:rPr>
        <w:t>, aktów wykonawczych do ustawy Pzp</w:t>
      </w:r>
      <w:r w:rsidR="001011D8" w:rsidRPr="00E00542">
        <w:rPr>
          <w:rFonts w:cstheme="minorHAnsi"/>
        </w:rPr>
        <w:t>oraz niniejszej Specyfikacji Warunków Zamówienia, zwan</w:t>
      </w:r>
      <w:r w:rsidR="00186610" w:rsidRPr="00E00542">
        <w:rPr>
          <w:rFonts w:cstheme="minorHAnsi"/>
        </w:rPr>
        <w:t>ej</w:t>
      </w:r>
      <w:r w:rsidR="001011D8" w:rsidRPr="00E00542">
        <w:rPr>
          <w:rFonts w:cstheme="minorHAnsi"/>
        </w:rPr>
        <w:t xml:space="preserve"> dalej SWZ.</w:t>
      </w:r>
    </w:p>
    <w:p w14:paraId="1A58130F" w14:textId="77777777" w:rsidR="00DD7AFD" w:rsidRPr="00E00542" w:rsidRDefault="00763C2B" w:rsidP="00994C3E">
      <w:pPr>
        <w:pStyle w:val="Akapitzlist"/>
        <w:numPr>
          <w:ilvl w:val="0"/>
          <w:numId w:val="14"/>
        </w:numPr>
        <w:spacing w:after="0" w:line="276" w:lineRule="auto"/>
        <w:ind w:left="284" w:hanging="284"/>
        <w:jc w:val="both"/>
        <w:rPr>
          <w:rFonts w:cstheme="minorHAnsi"/>
        </w:rPr>
      </w:pPr>
      <w:r w:rsidRPr="00E00542">
        <w:rPr>
          <w:rFonts w:cstheme="minorHAnsi"/>
        </w:rPr>
        <w:t xml:space="preserve">Szacunkowa wartość przedmiotowego zamówienia jest mniejsza niż wyrażona w złotych równowartość kwoty </w:t>
      </w:r>
      <w:r w:rsidR="00996982" w:rsidRPr="00E00542">
        <w:rPr>
          <w:rFonts w:cstheme="minorHAnsi"/>
        </w:rPr>
        <w:t>2</w:t>
      </w:r>
      <w:r w:rsidR="00F33E6B" w:rsidRPr="00E00542">
        <w:rPr>
          <w:rFonts w:cstheme="minorHAnsi"/>
        </w:rPr>
        <w:t>21</w:t>
      </w:r>
      <w:r w:rsidRPr="00E00542">
        <w:rPr>
          <w:rFonts w:cstheme="minorHAnsi"/>
        </w:rPr>
        <w:t> 000 euro.</w:t>
      </w:r>
    </w:p>
    <w:p w14:paraId="3FDFD787" w14:textId="77777777" w:rsidR="00ED3CB6"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przewiduje</w:t>
      </w:r>
      <w:r w:rsidR="00FF58A3" w:rsidRPr="00E00542">
        <w:rPr>
          <w:rFonts w:cstheme="minorHAnsi"/>
        </w:rPr>
        <w:t xml:space="preserve"> wyboru najkorzystniejszej oferty z zastosowaniem</w:t>
      </w:r>
      <w:r w:rsidRPr="00E00542">
        <w:rPr>
          <w:rFonts w:cstheme="minorHAnsi"/>
        </w:rPr>
        <w:t xml:space="preserve"> aukcji elektronicznej.</w:t>
      </w:r>
    </w:p>
    <w:p w14:paraId="095C2EE9"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przewiduje złożenia oferty w postaci katalogów.</w:t>
      </w:r>
    </w:p>
    <w:p w14:paraId="30806475"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dopuszcza składania ofert wariantowych.</w:t>
      </w:r>
    </w:p>
    <w:p w14:paraId="489A9EBE"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prowadzi postępowania w celu zawarcia umowy ramowej.</w:t>
      </w:r>
    </w:p>
    <w:p w14:paraId="6EC8A860"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lastRenderedPageBreak/>
        <w:t>Zamawiający nie zastrzega możliwości ubiegania się o udzielenie zamówienia wyłącznie przez Wykonawców, o których mowa w art. 94 ustawy Pzp.</w:t>
      </w:r>
    </w:p>
    <w:p w14:paraId="22F06469"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określa dodatkowych wymagań związanych z zatrudnianiem osób, o których mowa w art. 96 ust. 2 pkt 2 ustawy Pzp.</w:t>
      </w:r>
    </w:p>
    <w:p w14:paraId="7B48DB98" w14:textId="77777777" w:rsidR="00972D7B" w:rsidRPr="00E00542" w:rsidRDefault="00972D7B"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przewiduje zwrotu kosztów udziału w postępowaniu.</w:t>
      </w:r>
    </w:p>
    <w:p w14:paraId="351D530D" w14:textId="77777777" w:rsidR="00972D7B" w:rsidRDefault="00972D7B"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przewiduje rozliczenia w walutach obcych.</w:t>
      </w:r>
    </w:p>
    <w:p w14:paraId="5E6B065D" w14:textId="77777777" w:rsidR="00C522FE" w:rsidRPr="00E00542" w:rsidRDefault="00C522FE" w:rsidP="007D1476">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11AC32F1" w14:textId="77777777" w:rsidTr="00B700F9">
        <w:trPr>
          <w:trHeight w:val="460"/>
          <w:jc w:val="center"/>
        </w:trPr>
        <w:tc>
          <w:tcPr>
            <w:tcW w:w="10065" w:type="dxa"/>
            <w:shd w:val="clear" w:color="auto" w:fill="D9D9D9" w:themeFill="background1" w:themeFillShade="D9"/>
            <w:vAlign w:val="center"/>
          </w:tcPr>
          <w:p w14:paraId="4AE015AC" w14:textId="77777777" w:rsidR="00B65075" w:rsidRPr="00E00542" w:rsidRDefault="00B65075" w:rsidP="00994C3E">
            <w:pPr>
              <w:pStyle w:val="Akapitzlist"/>
              <w:numPr>
                <w:ilvl w:val="0"/>
                <w:numId w:val="32"/>
              </w:numPr>
              <w:ind w:left="306" w:hanging="306"/>
              <w:jc w:val="both"/>
              <w:rPr>
                <w:rFonts w:cstheme="minorHAnsi"/>
                <w:b/>
                <w:bCs/>
              </w:rPr>
            </w:pPr>
            <w:r w:rsidRPr="00E00542">
              <w:rPr>
                <w:rFonts w:cstheme="minorHAnsi"/>
                <w:b/>
                <w:bCs/>
                <w:sz w:val="24"/>
                <w:szCs w:val="24"/>
              </w:rPr>
              <w:t>OPIS PRZEDMIOTU ZAMÓWIENIA</w:t>
            </w:r>
          </w:p>
        </w:tc>
      </w:tr>
    </w:tbl>
    <w:p w14:paraId="162AF7A8" w14:textId="77777777" w:rsidR="0003343B" w:rsidRPr="00E00542" w:rsidRDefault="0003343B" w:rsidP="0003343B">
      <w:pPr>
        <w:tabs>
          <w:tab w:val="decimal" w:leader="dot" w:pos="9072"/>
        </w:tabs>
        <w:spacing w:after="0" w:line="240" w:lineRule="auto"/>
        <w:rPr>
          <w:rFonts w:eastAsia="Times New Roman" w:cstheme="minorHAnsi"/>
          <w:lang w:eastAsia="pl-PL"/>
        </w:rPr>
      </w:pPr>
    </w:p>
    <w:p w14:paraId="096BB30A" w14:textId="371FE703" w:rsidR="00365ED8" w:rsidRPr="008E28A5" w:rsidRDefault="006B04F5" w:rsidP="008E28A5">
      <w:pPr>
        <w:pStyle w:val="Akapitzlist"/>
        <w:numPr>
          <w:ilvl w:val="0"/>
          <w:numId w:val="42"/>
        </w:numPr>
        <w:spacing w:after="0" w:line="240" w:lineRule="auto"/>
        <w:jc w:val="both"/>
        <w:rPr>
          <w:rFonts w:eastAsia="Calibri" w:cstheme="minorHAnsi"/>
          <w:b/>
          <w:bCs/>
        </w:rPr>
      </w:pPr>
      <w:r w:rsidRPr="008E28A5">
        <w:rPr>
          <w:rFonts w:eastAsia="Times New Roman" w:cstheme="minorHAnsi"/>
          <w:lang w:eastAsia="pl-PL"/>
        </w:rPr>
        <w:t xml:space="preserve">Przedmiotem zamówienia jest: </w:t>
      </w:r>
      <w:r w:rsidR="008E28A5" w:rsidRPr="008E28A5">
        <w:rPr>
          <w:b/>
        </w:rPr>
        <w:t>Remont pokrycia dachu na budynku głównym Głogowskiego Centrum Kształcenia Zawodowego w Głogowie.</w:t>
      </w:r>
    </w:p>
    <w:p w14:paraId="03C0334B" w14:textId="77777777" w:rsidR="00365ED8" w:rsidRPr="00365ED8" w:rsidRDefault="00365ED8" w:rsidP="00365ED8">
      <w:pPr>
        <w:pStyle w:val="Akapitzlist"/>
        <w:spacing w:after="0" w:line="276" w:lineRule="auto"/>
        <w:ind w:left="284"/>
        <w:jc w:val="both"/>
        <w:rPr>
          <w:rFonts w:eastAsia="Times New Roman" w:cstheme="minorHAnsi"/>
          <w:b/>
          <w:lang w:eastAsia="pl-PL"/>
        </w:rPr>
      </w:pPr>
    </w:p>
    <w:p w14:paraId="4C2B2392" w14:textId="18963CAD" w:rsidR="0002134D" w:rsidRDefault="0002134D" w:rsidP="00BB7405">
      <w:pPr>
        <w:pStyle w:val="Akapitzlist"/>
        <w:numPr>
          <w:ilvl w:val="0"/>
          <w:numId w:val="42"/>
        </w:numPr>
        <w:spacing w:after="0" w:line="276" w:lineRule="auto"/>
        <w:jc w:val="both"/>
        <w:rPr>
          <w:rFonts w:ascii="Calibri" w:eastAsia="Times New Roman" w:hAnsi="Calibri" w:cs="Calibri"/>
          <w:b/>
          <w:bCs/>
          <w:lang w:eastAsia="pl-PL"/>
        </w:rPr>
      </w:pPr>
      <w:r>
        <w:rPr>
          <w:rFonts w:ascii="Calibri" w:eastAsia="Times New Roman" w:hAnsi="Calibri" w:cs="Calibri"/>
          <w:b/>
          <w:bCs/>
          <w:lang w:eastAsia="pl-PL"/>
        </w:rPr>
        <w:t>Na zakres rzeczowy zadania składa się:</w:t>
      </w:r>
    </w:p>
    <w:p w14:paraId="2BCB34F3"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rozbiórka pokrycia papowego – wycięcie uszkodzonych miejsc, pęcherzy, obróbek na dachach betonowych, obróbki z papy ścian naświetli,</w:t>
      </w:r>
    </w:p>
    <w:p w14:paraId="2DBB1623"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izolacje cieplne z płyt styropianowych – docieplenie naświetli,</w:t>
      </w:r>
    </w:p>
    <w:p w14:paraId="7D4CF79B"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naprawa pokryć dachowych papą termozgrzewalną, dwuwarstwowe pokrycie – uzupełnienie uszkodzonych miejsc,</w:t>
      </w:r>
    </w:p>
    <w:p w14:paraId="0CC3ECAC"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pokrycie dachów papą termozgrzewalną, dwuwarstwowe z izolacją podłoża,</w:t>
      </w:r>
    </w:p>
    <w:p w14:paraId="535B4399"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obróbki kominów, murków ogniowych, daszków naświetli (wymiana),</w:t>
      </w:r>
    </w:p>
    <w:p w14:paraId="6F3D1880"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montaż izoklinów z wełny mineralnej przy kominach wentylacyjnych, murkach, ścianach, naświ</w:t>
      </w:r>
      <w:r>
        <w:rPr>
          <w:rFonts w:ascii="Calibri" w:eastAsia="Times New Roman" w:hAnsi="Calibri" w:cs="Calibri"/>
          <w:lang w:eastAsia="pl-PL"/>
        </w:rPr>
        <w:t>e</w:t>
      </w:r>
      <w:r w:rsidRPr="000A203E">
        <w:rPr>
          <w:rFonts w:ascii="Calibri" w:eastAsia="Times New Roman" w:hAnsi="Calibri" w:cs="Calibri"/>
          <w:lang w:eastAsia="pl-PL"/>
        </w:rPr>
        <w:t>tlach,</w:t>
      </w:r>
    </w:p>
    <w:p w14:paraId="15E1D120"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pokrycie daszków kominów wentylacyjnych papą termozgrzewalną,</w:t>
      </w:r>
    </w:p>
    <w:p w14:paraId="13207E63"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wywóz papy asfaltowej zerwanej z dachu (gruz spryzmowany), utylizacja papy,</w:t>
      </w:r>
    </w:p>
    <w:p w14:paraId="609D538F"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wymiana przewodów uziemienia i odgromowych na dachu, wsporników na ścianie,</w:t>
      </w:r>
    </w:p>
    <w:p w14:paraId="0E9B8C9D"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wymiana złączy rynnowych,</w:t>
      </w:r>
    </w:p>
    <w:p w14:paraId="006E1996"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wymiana obróbek blacharskich, murów ogniowych, okapów nienadających się do użytku, pasa nadrynnowego i podrynnowego, wiatrownic, murów ogniowych, gzymsy, opaski dociskowe bez naruszania konstrukcji budynku (roboty naprawcze),</w:t>
      </w:r>
    </w:p>
    <w:p w14:paraId="1AD84BF6"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Pr>
          <w:rFonts w:ascii="Calibri" w:eastAsia="Times New Roman" w:hAnsi="Calibri" w:cs="Calibri"/>
          <w:lang w:eastAsia="pl-PL"/>
        </w:rPr>
        <w:t>w</w:t>
      </w:r>
      <w:r w:rsidRPr="000A203E">
        <w:rPr>
          <w:rFonts w:ascii="Calibri" w:eastAsia="Times New Roman" w:hAnsi="Calibri" w:cs="Calibri"/>
          <w:lang w:eastAsia="pl-PL"/>
        </w:rPr>
        <w:t>ymiana rynien z PCV nienadających się do użytku z pozostawieniem nadających się do użytku, wymiana czyszczaka,</w:t>
      </w:r>
    </w:p>
    <w:p w14:paraId="76E6E63F"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wymiana uszkodzonych wywietrzaków,</w:t>
      </w:r>
    </w:p>
    <w:p w14:paraId="131BE7FA"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przygotowanie podłoża pod częściowe docieplenie metodą lekką-mokrą, ocieplenie części ścian budynku płytami styropianowymi, malowanie ścian w tym starych tynków, pozostałych elementów zewnętrznych po dokonanym dociepleniu,</w:t>
      </w:r>
    </w:p>
    <w:p w14:paraId="309F1F0A"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wymiana kominów wentylacyjnych, naprawa kominów wolnostojących w budynku,</w:t>
      </w:r>
    </w:p>
    <w:p w14:paraId="63768578"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wymiana daszków i nakrywy,</w:t>
      </w:r>
    </w:p>
    <w:p w14:paraId="54EB2755" w14:textId="77777777" w:rsidR="0002134D" w:rsidRPr="000A203E" w:rsidRDefault="0002134D" w:rsidP="0002134D">
      <w:pPr>
        <w:pStyle w:val="Akapitzlist"/>
        <w:numPr>
          <w:ilvl w:val="0"/>
          <w:numId w:val="65"/>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usunięcie i wywóz gruzu.</w:t>
      </w:r>
    </w:p>
    <w:p w14:paraId="2E0080F1" w14:textId="77777777" w:rsidR="0002134D" w:rsidRPr="0002134D" w:rsidRDefault="0002134D" w:rsidP="0002134D">
      <w:pPr>
        <w:pStyle w:val="Akapitzlist"/>
        <w:rPr>
          <w:rFonts w:ascii="Calibri" w:eastAsia="Times New Roman" w:hAnsi="Calibri" w:cs="Calibri"/>
          <w:b/>
          <w:bCs/>
          <w:lang w:eastAsia="pl-PL"/>
        </w:rPr>
      </w:pPr>
    </w:p>
    <w:p w14:paraId="7768D4A5" w14:textId="2AC7C05B" w:rsidR="00BB7405" w:rsidRDefault="00876DB2" w:rsidP="00BB7405">
      <w:pPr>
        <w:pStyle w:val="Akapitzlist"/>
        <w:numPr>
          <w:ilvl w:val="0"/>
          <w:numId w:val="42"/>
        </w:numPr>
        <w:spacing w:after="0" w:line="276" w:lineRule="auto"/>
        <w:jc w:val="both"/>
        <w:rPr>
          <w:rFonts w:ascii="Calibri" w:eastAsia="Times New Roman" w:hAnsi="Calibri" w:cs="Calibri"/>
          <w:b/>
          <w:bCs/>
          <w:lang w:eastAsia="pl-PL"/>
        </w:rPr>
      </w:pPr>
      <w:r w:rsidRPr="00876DB2">
        <w:rPr>
          <w:rFonts w:ascii="Calibri" w:eastAsia="Times New Roman" w:hAnsi="Calibri" w:cs="Calibri"/>
          <w:b/>
          <w:bCs/>
          <w:lang w:eastAsia="pl-PL"/>
        </w:rPr>
        <w:t>Szczegółowy opis i zakres wykonania przedmiotu zamówienia zawiera przedmiar robót</w:t>
      </w:r>
      <w:r w:rsidR="008E28A5">
        <w:rPr>
          <w:rFonts w:ascii="Calibri" w:eastAsia="Times New Roman" w:hAnsi="Calibri" w:cs="Calibri"/>
          <w:b/>
          <w:bCs/>
          <w:lang w:eastAsia="pl-PL"/>
        </w:rPr>
        <w:t xml:space="preserve"> i STWiOR</w:t>
      </w:r>
      <w:r w:rsidRPr="00876DB2">
        <w:rPr>
          <w:rFonts w:ascii="Calibri" w:eastAsia="Times New Roman" w:hAnsi="Calibri" w:cs="Calibri"/>
          <w:b/>
          <w:bCs/>
          <w:lang w:eastAsia="pl-PL"/>
        </w:rPr>
        <w:t xml:space="preserve"> które są załącznikami do niniejszej SWZ. </w:t>
      </w:r>
    </w:p>
    <w:p w14:paraId="0BB2C112" w14:textId="77777777" w:rsidR="007826DE" w:rsidRDefault="007826DE" w:rsidP="007826DE">
      <w:pPr>
        <w:pStyle w:val="Akapitzlist"/>
        <w:spacing w:after="0" w:line="276" w:lineRule="auto"/>
        <w:ind w:left="360"/>
        <w:jc w:val="both"/>
        <w:rPr>
          <w:rFonts w:ascii="Calibri" w:eastAsia="Times New Roman" w:hAnsi="Calibri" w:cs="Calibri"/>
          <w:b/>
          <w:bCs/>
          <w:lang w:eastAsia="pl-PL"/>
        </w:rPr>
      </w:pPr>
    </w:p>
    <w:p w14:paraId="5EE80A66" w14:textId="77777777" w:rsidR="00BB7405" w:rsidRPr="00C678A5" w:rsidRDefault="00EA7631" w:rsidP="00994C3E">
      <w:pPr>
        <w:pStyle w:val="Akapitzlist"/>
        <w:numPr>
          <w:ilvl w:val="0"/>
          <w:numId w:val="42"/>
        </w:numPr>
        <w:spacing w:after="0" w:line="276" w:lineRule="auto"/>
        <w:ind w:left="284" w:hanging="284"/>
        <w:jc w:val="both"/>
        <w:rPr>
          <w:rFonts w:eastAsia="Times New Roman" w:cstheme="minorHAnsi"/>
          <w:b/>
          <w:bCs/>
          <w:lang w:eastAsia="pl-PL"/>
        </w:rPr>
      </w:pPr>
      <w:r w:rsidRPr="00C678A5">
        <w:rPr>
          <w:rFonts w:eastAsia="Times New Roman" w:cstheme="minorHAnsi"/>
          <w:lang w:eastAsia="pl-PL"/>
        </w:rPr>
        <w:t xml:space="preserve">Szczegółowy zakres obowiązków Wykonawcy </w:t>
      </w:r>
      <w:r w:rsidR="00BB7405" w:rsidRPr="00C678A5">
        <w:rPr>
          <w:rFonts w:eastAsia="Times New Roman" w:cstheme="minorHAnsi"/>
          <w:lang w:eastAsia="pl-PL"/>
        </w:rPr>
        <w:t xml:space="preserve">oraz warunki płatności </w:t>
      </w:r>
      <w:r w:rsidRPr="00C678A5">
        <w:rPr>
          <w:rFonts w:eastAsia="Times New Roman" w:cstheme="minorHAnsi"/>
          <w:lang w:eastAsia="pl-PL"/>
        </w:rPr>
        <w:t>określon</w:t>
      </w:r>
      <w:r w:rsidR="00BB7405" w:rsidRPr="00C678A5">
        <w:rPr>
          <w:rFonts w:eastAsia="Times New Roman" w:cstheme="minorHAnsi"/>
          <w:lang w:eastAsia="pl-PL"/>
        </w:rPr>
        <w:t>e</w:t>
      </w:r>
      <w:r w:rsidRPr="00C678A5">
        <w:rPr>
          <w:rFonts w:eastAsia="Times New Roman" w:cstheme="minorHAnsi"/>
          <w:lang w:eastAsia="pl-PL"/>
        </w:rPr>
        <w:t xml:space="preserve"> został</w:t>
      </w:r>
      <w:r w:rsidR="00BB7405" w:rsidRPr="00C678A5">
        <w:rPr>
          <w:rFonts w:eastAsia="Times New Roman" w:cstheme="minorHAnsi"/>
          <w:lang w:eastAsia="pl-PL"/>
        </w:rPr>
        <w:t>y</w:t>
      </w:r>
      <w:r w:rsidRPr="00C678A5">
        <w:rPr>
          <w:rFonts w:eastAsia="Times New Roman" w:cstheme="minorHAnsi"/>
          <w:lang w:eastAsia="pl-PL"/>
        </w:rPr>
        <w:t xml:space="preserve"> we wzorze umowy stanowiącej załącznik do SWZ.</w:t>
      </w:r>
    </w:p>
    <w:p w14:paraId="06E3E604" w14:textId="77777777" w:rsidR="00BB7405" w:rsidRPr="00E00542" w:rsidRDefault="00BB7405" w:rsidP="00BB7405">
      <w:pPr>
        <w:pStyle w:val="Akapitzlist"/>
        <w:spacing w:after="0" w:line="276" w:lineRule="auto"/>
        <w:ind w:left="284"/>
        <w:jc w:val="both"/>
        <w:rPr>
          <w:rFonts w:eastAsia="Times New Roman" w:cstheme="minorHAnsi"/>
          <w:lang w:eastAsia="pl-PL"/>
        </w:rPr>
      </w:pPr>
    </w:p>
    <w:p w14:paraId="6FFBDDB3" w14:textId="77777777" w:rsidR="00BB7405" w:rsidRPr="00E00542" w:rsidRDefault="00AB3C78" w:rsidP="00994C3E">
      <w:pPr>
        <w:pStyle w:val="Akapitzlist"/>
        <w:numPr>
          <w:ilvl w:val="0"/>
          <w:numId w:val="42"/>
        </w:numPr>
        <w:spacing w:after="0" w:line="276" w:lineRule="auto"/>
        <w:ind w:left="284" w:hanging="284"/>
        <w:jc w:val="both"/>
        <w:rPr>
          <w:rFonts w:eastAsia="Times New Roman" w:cstheme="minorHAnsi"/>
          <w:lang w:eastAsia="pl-PL"/>
        </w:rPr>
      </w:pPr>
      <w:r w:rsidRPr="00E00542">
        <w:rPr>
          <w:rFonts w:eastAsia="Times New Roman" w:cstheme="minorHAnsi"/>
          <w:lang w:eastAsia="pl-PL"/>
        </w:rPr>
        <w:lastRenderedPageBreak/>
        <w:t>Zamawiający zastrzega możliwość odstąpienia od umowy w terminie 30 dni od powzięcia wiadomości o  okolicznościach  powodujących, że wykonanie umowy nie leży w interesie publicznym, czego nie można było przewidzieć w chwili zawarcia umowy – na zasadach określonych w art. 456 ustawy Pzp.</w:t>
      </w:r>
    </w:p>
    <w:p w14:paraId="2C750959" w14:textId="77777777" w:rsidR="00876DB2" w:rsidRPr="00514522" w:rsidRDefault="00876DB2" w:rsidP="00514522">
      <w:pPr>
        <w:spacing w:after="0" w:line="276" w:lineRule="auto"/>
        <w:jc w:val="both"/>
        <w:rPr>
          <w:rFonts w:eastAsia="Times New Roman" w:cstheme="minorHAnsi"/>
          <w:lang w:eastAsia="pl-PL"/>
        </w:rPr>
      </w:pPr>
    </w:p>
    <w:p w14:paraId="20F475C6" w14:textId="77777777" w:rsidR="00AB3C78" w:rsidRPr="00E00542" w:rsidRDefault="00AB3C78" w:rsidP="00994C3E">
      <w:pPr>
        <w:pStyle w:val="Akapitzlist"/>
        <w:numPr>
          <w:ilvl w:val="0"/>
          <w:numId w:val="42"/>
        </w:numPr>
        <w:spacing w:after="0" w:line="276" w:lineRule="auto"/>
        <w:ind w:left="284" w:hanging="284"/>
        <w:jc w:val="both"/>
        <w:rPr>
          <w:rFonts w:eastAsia="Times New Roman" w:cstheme="minorHAnsi"/>
          <w:lang w:eastAsia="pl-PL"/>
        </w:rPr>
      </w:pPr>
      <w:r w:rsidRPr="00E00542">
        <w:rPr>
          <w:rFonts w:cstheme="minorHAnsi"/>
          <w:b/>
          <w:bCs/>
        </w:rPr>
        <w:t>Nazwy i kody zamówienia według Wspólnego Słownika Zamówień (CPV):</w:t>
      </w:r>
    </w:p>
    <w:p w14:paraId="5313E158" w14:textId="5AD3FAA9" w:rsidR="008E28A5" w:rsidRDefault="00E70F90" w:rsidP="008E28A5">
      <w:pPr>
        <w:pStyle w:val="Akapitzlist"/>
        <w:tabs>
          <w:tab w:val="decimal" w:leader="dot" w:pos="9072"/>
        </w:tabs>
        <w:spacing w:after="0" w:line="240" w:lineRule="auto"/>
        <w:ind w:left="284"/>
        <w:jc w:val="both"/>
        <w:rPr>
          <w:rFonts w:eastAsia="Times New Roman" w:cstheme="minorHAnsi"/>
          <w:lang w:eastAsia="pl-PL"/>
        </w:rPr>
      </w:pPr>
      <w:r w:rsidRPr="00E70F90">
        <w:rPr>
          <w:rFonts w:eastAsia="Times New Roman" w:cstheme="minorHAnsi"/>
          <w:lang w:eastAsia="pl-PL"/>
        </w:rPr>
        <w:t>45000000</w:t>
      </w:r>
      <w:r w:rsidR="0002134D">
        <w:rPr>
          <w:rFonts w:eastAsia="Times New Roman" w:cstheme="minorHAnsi"/>
          <w:lang w:eastAsia="pl-PL"/>
        </w:rPr>
        <w:t xml:space="preserve"> – </w:t>
      </w:r>
      <w:r w:rsidRPr="00E70F90">
        <w:rPr>
          <w:rFonts w:eastAsia="Times New Roman" w:cstheme="minorHAnsi"/>
          <w:lang w:eastAsia="pl-PL"/>
        </w:rPr>
        <w:t>7</w:t>
      </w:r>
      <w:r w:rsidR="0002134D">
        <w:rPr>
          <w:rFonts w:eastAsia="Times New Roman" w:cstheme="minorHAnsi"/>
          <w:lang w:eastAsia="pl-PL"/>
        </w:rPr>
        <w:t xml:space="preserve"> – </w:t>
      </w:r>
      <w:r w:rsidRPr="00E70F90">
        <w:rPr>
          <w:rFonts w:eastAsia="Times New Roman" w:cstheme="minorHAnsi"/>
          <w:lang w:eastAsia="pl-PL"/>
        </w:rPr>
        <w:t>Roboty budowlane</w:t>
      </w:r>
      <w:r w:rsidR="008E28A5">
        <w:rPr>
          <w:rFonts w:eastAsia="Times New Roman" w:cstheme="minorHAnsi"/>
          <w:lang w:eastAsia="pl-PL"/>
        </w:rPr>
        <w:t>;</w:t>
      </w:r>
    </w:p>
    <w:p w14:paraId="325024BC" w14:textId="06D55231" w:rsidR="0002134D" w:rsidRDefault="008E28A5" w:rsidP="008E28A5">
      <w:pPr>
        <w:pStyle w:val="Akapitzlist"/>
        <w:tabs>
          <w:tab w:val="decimal" w:leader="dot" w:pos="9072"/>
        </w:tabs>
        <w:spacing w:after="0" w:line="240" w:lineRule="auto"/>
        <w:ind w:left="1418" w:hanging="1134"/>
        <w:jc w:val="both"/>
        <w:rPr>
          <w:rFonts w:ascii="Calibri" w:hAnsi="Calibri" w:cs="Calibri"/>
          <w:color w:val="000000"/>
        </w:rPr>
      </w:pPr>
      <w:r w:rsidRPr="008E28A5">
        <w:rPr>
          <w:rFonts w:ascii="Calibri" w:hAnsi="Calibri" w:cs="Calibri"/>
          <w:color w:val="000000"/>
        </w:rPr>
        <w:t>45260000</w:t>
      </w:r>
      <w:r w:rsidR="0002134D">
        <w:rPr>
          <w:rFonts w:ascii="Calibri" w:hAnsi="Calibri" w:cs="Calibri"/>
          <w:color w:val="000000"/>
        </w:rPr>
        <w:t xml:space="preserve"> – </w:t>
      </w:r>
      <w:r w:rsidRPr="008E28A5">
        <w:rPr>
          <w:rFonts w:ascii="Calibri" w:hAnsi="Calibri" w:cs="Calibri"/>
          <w:color w:val="000000"/>
        </w:rPr>
        <w:t>7</w:t>
      </w:r>
      <w:r w:rsidR="0002134D">
        <w:rPr>
          <w:rFonts w:ascii="Calibri" w:hAnsi="Calibri" w:cs="Calibri"/>
          <w:color w:val="000000"/>
        </w:rPr>
        <w:t xml:space="preserve"> – </w:t>
      </w:r>
      <w:r w:rsidRPr="008E28A5">
        <w:rPr>
          <w:rFonts w:ascii="Calibri" w:hAnsi="Calibri" w:cs="Calibri"/>
          <w:color w:val="000000"/>
        </w:rPr>
        <w:t xml:space="preserve">Roboty w zakresie wykonywania pokryć i konstrukcji dachowych i inne roboty specjalistyczne </w:t>
      </w:r>
    </w:p>
    <w:p w14:paraId="0722B071" w14:textId="77777777" w:rsidR="008E28A5" w:rsidRPr="00E00542" w:rsidRDefault="008E28A5" w:rsidP="008E28A5">
      <w:pPr>
        <w:pStyle w:val="Akapitzlist"/>
        <w:tabs>
          <w:tab w:val="decimal" w:leader="dot" w:pos="9072"/>
        </w:tabs>
        <w:spacing w:after="0" w:line="240" w:lineRule="auto"/>
        <w:ind w:left="284"/>
        <w:jc w:val="both"/>
        <w:rPr>
          <w:rFonts w:cstheme="minorHAnsi"/>
        </w:rPr>
      </w:pPr>
    </w:p>
    <w:p w14:paraId="4496ADBA" w14:textId="77777777" w:rsidR="008375A8" w:rsidRPr="00E00542" w:rsidRDefault="00BB7405" w:rsidP="00994C3E">
      <w:pPr>
        <w:pStyle w:val="Akapitzlist"/>
        <w:widowControl w:val="0"/>
        <w:numPr>
          <w:ilvl w:val="0"/>
          <w:numId w:val="42"/>
        </w:numPr>
        <w:suppressAutoHyphens/>
        <w:autoSpaceDE w:val="0"/>
        <w:spacing w:after="0" w:line="276" w:lineRule="auto"/>
        <w:ind w:left="284" w:right="-1" w:hanging="284"/>
        <w:jc w:val="both"/>
        <w:rPr>
          <w:rFonts w:eastAsia="Times New Roman" w:cstheme="minorHAnsi"/>
          <w:b/>
        </w:rPr>
      </w:pPr>
      <w:r w:rsidRPr="00E00542">
        <w:rPr>
          <w:rFonts w:eastAsia="Times New Roman" w:cstheme="minorHAnsi"/>
          <w:b/>
          <w:lang w:eastAsia="pl-PL"/>
        </w:rPr>
        <w:t>Z</w:t>
      </w:r>
      <w:r w:rsidR="00AB3C78" w:rsidRPr="00E00542">
        <w:rPr>
          <w:rFonts w:eastAsia="Times New Roman" w:cstheme="minorHAnsi"/>
          <w:b/>
          <w:lang w:eastAsia="pl-PL"/>
        </w:rPr>
        <w:t>amawiający nie przewiduje możliwości składania ofert częściowych.</w:t>
      </w:r>
    </w:p>
    <w:p w14:paraId="63938D9D" w14:textId="77777777" w:rsidR="008375A8" w:rsidRPr="00E00542" w:rsidRDefault="00AB3C78" w:rsidP="00283BE9">
      <w:pPr>
        <w:pStyle w:val="Akapitzlist"/>
        <w:spacing w:after="0" w:line="276" w:lineRule="auto"/>
        <w:ind w:left="284"/>
        <w:jc w:val="both"/>
        <w:rPr>
          <w:rFonts w:cstheme="minorHAnsi"/>
          <w:i/>
          <w:iCs/>
        </w:rPr>
      </w:pPr>
      <w:r w:rsidRPr="00E00542">
        <w:rPr>
          <w:rFonts w:cstheme="minorHAnsi"/>
          <w:i/>
          <w:iCs/>
        </w:rPr>
        <w:t>Zamawiający nie dokonuje podziału zamówienia na części. Tym samym zamawiający nie dopuszcza składania ofert częściowych, o których mowa w art. 7 pkt 15 ustawy Pzp.</w:t>
      </w:r>
    </w:p>
    <w:p w14:paraId="2EACA018" w14:textId="77777777" w:rsidR="00283BE9" w:rsidRPr="00E00542" w:rsidRDefault="00283BE9" w:rsidP="00283BE9">
      <w:pPr>
        <w:pStyle w:val="Akapitzlist"/>
        <w:spacing w:after="0" w:line="276" w:lineRule="auto"/>
        <w:ind w:left="284" w:right="-1"/>
        <w:jc w:val="both"/>
        <w:rPr>
          <w:rFonts w:eastAsia="Times New Roman" w:cstheme="minorHAnsi"/>
          <w:b/>
        </w:rPr>
      </w:pPr>
    </w:p>
    <w:p w14:paraId="2F868D50" w14:textId="77777777" w:rsidR="00F03588" w:rsidRPr="00E00542" w:rsidRDefault="00AB3C78" w:rsidP="00283BE9">
      <w:pPr>
        <w:pStyle w:val="Akapitzlist"/>
        <w:spacing w:after="0" w:line="276" w:lineRule="auto"/>
        <w:ind w:left="284" w:right="-1"/>
        <w:jc w:val="both"/>
        <w:rPr>
          <w:rFonts w:eastAsia="Times New Roman" w:cstheme="minorHAnsi"/>
          <w:b/>
        </w:rPr>
      </w:pPr>
      <w:r w:rsidRPr="00E00542">
        <w:rPr>
          <w:rFonts w:eastAsia="Times New Roman" w:cstheme="minorHAnsi"/>
          <w:b/>
        </w:rPr>
        <w:t>Powody niedokonania podziału zamówienia na części:</w:t>
      </w:r>
    </w:p>
    <w:p w14:paraId="57E812AC" w14:textId="77777777" w:rsidR="00CE4673" w:rsidRPr="00E00542" w:rsidRDefault="00CE4673" w:rsidP="00CE4673">
      <w:pPr>
        <w:pStyle w:val="Akapitzlist"/>
        <w:spacing w:after="0" w:line="276" w:lineRule="auto"/>
        <w:ind w:left="284" w:right="-1"/>
        <w:jc w:val="both"/>
        <w:rPr>
          <w:rFonts w:eastAsia="Times New Roman" w:cstheme="minorHAnsi"/>
          <w:bCs/>
          <w:i/>
          <w:iCs/>
        </w:rPr>
      </w:pPr>
      <w:bookmarkStart w:id="3" w:name="_Hlk170804105"/>
      <w:r w:rsidRPr="00E00542">
        <w:rPr>
          <w:rFonts w:eastAsia="Cambria" w:cstheme="minorHAnsi"/>
          <w:i/>
          <w:iCs/>
        </w:rPr>
        <w:t xml:space="preserve">W opinii Zamawiającego podział na części może spowodować znaczne problemy z koordynacją i ustaleniem terminowości wykonania poszczególnych części. Zamawiający nie byłby w stanie jednoznacznie wskazać terminów realizacji poszczególnych części na etapie postępowania </w:t>
      </w:r>
      <w:r w:rsidRPr="00E00542">
        <w:rPr>
          <w:rFonts w:eastAsia="Cambria" w:cstheme="minorHAnsi"/>
          <w:i/>
          <w:iCs/>
        </w:rPr>
        <w:br/>
        <w:t>w sprawie udzielenia zamówienia, a poślizg czasowy jednego z wykonawców powodowałby pr</w:t>
      </w:r>
      <w:r w:rsidR="0071343C">
        <w:rPr>
          <w:rFonts w:eastAsia="Cambria" w:cstheme="minorHAnsi"/>
          <w:i/>
          <w:iCs/>
        </w:rPr>
        <w:t>oblemy z realizacją</w:t>
      </w:r>
      <w:r w:rsidRPr="00E00542">
        <w:rPr>
          <w:rFonts w:eastAsia="Cambria" w:cstheme="minorHAnsi"/>
          <w:i/>
          <w:iCs/>
        </w:rPr>
        <w:t xml:space="preserve"> kolejnej części. Duże znaczenie dla Zamawiającego sprawiłoby ustalenie granic odpowiedzialności gwarancyjnej przez poszczególnych wykonawców. Należy podkreślić, że Zamawiający dopuszcza możliwość udziału podwykonawców, co daje możliwość udziału małych i średnich przedsiębiorstw w realizacji niniejszego zamówienia. Ponadto podział tak niewielkiego zamówienia na części z bardzo dużym prawdopodobieństwem wygenerowałby większe koszty realizacji całego zadania po stronie Zamawiającego – kilku wykonawców oznaczałoby większe koszty bezpośrednie i pośrednie, różne poziomy zysku oraz ceny materiałów na wykonanie poszczególnych elementów zamówienia.</w:t>
      </w:r>
    </w:p>
    <w:bookmarkEnd w:id="3"/>
    <w:p w14:paraId="7D213DCD" w14:textId="77777777" w:rsidR="00AB3C78" w:rsidRPr="00E00542" w:rsidRDefault="00AB3C78" w:rsidP="00AB3C78">
      <w:pPr>
        <w:pStyle w:val="Akapitzlist"/>
        <w:spacing w:after="0" w:line="276" w:lineRule="auto"/>
        <w:ind w:left="435" w:right="-1"/>
        <w:jc w:val="both"/>
        <w:rPr>
          <w:rFonts w:eastAsia="Times New Roman" w:cstheme="minorHAnsi"/>
          <w:bCs/>
          <w:color w:val="C00000"/>
        </w:rPr>
      </w:pPr>
    </w:p>
    <w:p w14:paraId="7F4CE232" w14:textId="77777777" w:rsidR="00541A5B" w:rsidRPr="00541A5B" w:rsidRDefault="0071343C" w:rsidP="00994C3E">
      <w:pPr>
        <w:pStyle w:val="Akapitzlist"/>
        <w:numPr>
          <w:ilvl w:val="0"/>
          <w:numId w:val="42"/>
        </w:numPr>
        <w:spacing w:after="0" w:line="276" w:lineRule="auto"/>
        <w:jc w:val="both"/>
        <w:rPr>
          <w:rFonts w:ascii="Calibri" w:eastAsia="Times New Roman" w:hAnsi="Calibri" w:cs="Calibri"/>
          <w:b/>
          <w:bCs/>
          <w:lang w:eastAsia="pl-PL"/>
        </w:rPr>
      </w:pPr>
      <w:r w:rsidRPr="00541A5B">
        <w:rPr>
          <w:rFonts w:cstheme="minorHAnsi"/>
          <w:b/>
          <w:bCs/>
        </w:rPr>
        <w:t>Wszystkie roboty budowlane będą wykonywane przy czynnym budynku, a zatem Wykonawca jest zobowiązany do dołożenia wszelkich starań mających na celu minimalizację uciążliwości realizowanego zadania.</w:t>
      </w:r>
    </w:p>
    <w:p w14:paraId="438E9AC4" w14:textId="77777777" w:rsidR="00541A5B" w:rsidRPr="00541A5B" w:rsidRDefault="00541A5B" w:rsidP="00541A5B">
      <w:pPr>
        <w:pStyle w:val="Akapitzlist"/>
        <w:spacing w:after="0" w:line="276" w:lineRule="auto"/>
        <w:ind w:left="360"/>
        <w:jc w:val="both"/>
        <w:rPr>
          <w:rFonts w:ascii="Calibri" w:eastAsia="Times New Roman" w:hAnsi="Calibri" w:cs="Calibri"/>
          <w:b/>
          <w:bCs/>
          <w:lang w:eastAsia="pl-PL"/>
        </w:rPr>
      </w:pPr>
    </w:p>
    <w:p w14:paraId="50D41BC2" w14:textId="77777777" w:rsidR="00541A5B" w:rsidRPr="00541A5B" w:rsidRDefault="0071343C" w:rsidP="00994C3E">
      <w:pPr>
        <w:pStyle w:val="Akapitzlist"/>
        <w:numPr>
          <w:ilvl w:val="0"/>
          <w:numId w:val="42"/>
        </w:numPr>
        <w:spacing w:after="0" w:line="276" w:lineRule="auto"/>
        <w:jc w:val="both"/>
        <w:rPr>
          <w:rFonts w:ascii="Calibri" w:eastAsia="Times New Roman" w:hAnsi="Calibri" w:cs="Calibri"/>
          <w:b/>
          <w:bCs/>
          <w:lang w:eastAsia="pl-PL"/>
        </w:rPr>
      </w:pPr>
      <w:r w:rsidRPr="00541A5B">
        <w:rPr>
          <w:rFonts w:eastAsia="Times New Roman" w:cstheme="minorHAnsi"/>
          <w:lang w:eastAsia="pl-PL"/>
        </w:rPr>
        <w:t>Zamawiający zastrzega możliwość odstąpienia od umowy w terminie 30 dni od powzięcia wiadomości o  okolicznościach  powodujących, że wykonanie umowy nie leży w interesie publicznym, czego nie można było przewidzieć w chwili zawarcia umowy – na zasadach określonych w art. 456 ustawy Pzp.</w:t>
      </w:r>
    </w:p>
    <w:p w14:paraId="7439B10C" w14:textId="77777777" w:rsidR="00541A5B" w:rsidRPr="00541A5B" w:rsidRDefault="00541A5B" w:rsidP="00541A5B">
      <w:pPr>
        <w:pStyle w:val="Akapitzlist"/>
        <w:spacing w:after="0" w:line="276" w:lineRule="auto"/>
        <w:ind w:left="360"/>
        <w:jc w:val="both"/>
        <w:rPr>
          <w:rFonts w:ascii="Calibri" w:eastAsia="Times New Roman" w:hAnsi="Calibri" w:cs="Calibri"/>
          <w:b/>
          <w:bCs/>
          <w:lang w:eastAsia="pl-PL"/>
        </w:rPr>
      </w:pPr>
    </w:p>
    <w:p w14:paraId="644A15D0" w14:textId="77777777" w:rsidR="00541A5B" w:rsidRPr="00541A5B" w:rsidRDefault="0071343C" w:rsidP="00994C3E">
      <w:pPr>
        <w:pStyle w:val="Akapitzlist"/>
        <w:numPr>
          <w:ilvl w:val="0"/>
          <w:numId w:val="42"/>
        </w:numPr>
        <w:spacing w:after="0" w:line="276" w:lineRule="auto"/>
        <w:jc w:val="both"/>
        <w:rPr>
          <w:rFonts w:ascii="Calibri" w:eastAsia="Times New Roman" w:hAnsi="Calibri" w:cs="Calibri"/>
          <w:b/>
          <w:bCs/>
          <w:lang w:eastAsia="pl-PL"/>
        </w:rPr>
      </w:pPr>
      <w:r w:rsidRPr="00541A5B">
        <w:rPr>
          <w:rFonts w:cstheme="minorHAnsi"/>
          <w:b/>
          <w:bCs/>
        </w:rPr>
        <w:t xml:space="preserve">Zamawiający nie wymaga ani odbycia obowiązkowej wizji lokalnej, ani sprawdzenia dokumentów niezbędnych do realizacji zamówienia dostępnych w siedzibie Zamawiającego. </w:t>
      </w:r>
      <w:r w:rsidRPr="00541A5B">
        <w:rPr>
          <w:rFonts w:cstheme="minorHAnsi"/>
          <w:b/>
          <w:bCs/>
          <w:u w:val="single"/>
        </w:rPr>
        <w:t>Istnieje możliwość odbycia wizji lokalnej na wniosek Wykonawcy.</w:t>
      </w:r>
    </w:p>
    <w:p w14:paraId="0933C187" w14:textId="77777777" w:rsidR="00541A5B" w:rsidRPr="00514522" w:rsidRDefault="00541A5B" w:rsidP="00514522">
      <w:pPr>
        <w:rPr>
          <w:rFonts w:eastAsia="Times New Roman" w:cstheme="minorHAnsi"/>
          <w:b/>
          <w:bCs/>
          <w:lang w:eastAsia="pl-PL"/>
        </w:rPr>
      </w:pPr>
    </w:p>
    <w:p w14:paraId="21942047" w14:textId="77777777" w:rsidR="0071343C" w:rsidRPr="00541A5B" w:rsidRDefault="0071343C" w:rsidP="00994C3E">
      <w:pPr>
        <w:pStyle w:val="Akapitzlist"/>
        <w:numPr>
          <w:ilvl w:val="0"/>
          <w:numId w:val="42"/>
        </w:numPr>
        <w:spacing w:after="0" w:line="276" w:lineRule="auto"/>
        <w:jc w:val="both"/>
        <w:rPr>
          <w:rFonts w:ascii="Calibri" w:eastAsia="Times New Roman" w:hAnsi="Calibri" w:cs="Calibri"/>
          <w:b/>
          <w:bCs/>
          <w:lang w:eastAsia="pl-PL"/>
        </w:rPr>
      </w:pPr>
      <w:r w:rsidRPr="00541A5B">
        <w:rPr>
          <w:rFonts w:eastAsia="Times New Roman" w:cstheme="minorHAnsi"/>
          <w:b/>
          <w:bCs/>
          <w:lang w:eastAsia="pl-PL"/>
        </w:rPr>
        <w:t>Rozwiązania równoważne:</w:t>
      </w:r>
    </w:p>
    <w:p w14:paraId="4AA6FB2A" w14:textId="77777777" w:rsidR="0071343C" w:rsidRPr="004C2FE4" w:rsidRDefault="0071343C" w:rsidP="00994C3E">
      <w:pPr>
        <w:pStyle w:val="Akapitzlist"/>
        <w:numPr>
          <w:ilvl w:val="0"/>
          <w:numId w:val="58"/>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techniczno-użytkowych założonych w dokumentacji technicznej dla danego typu rozwiązań, nie są obowiązujące i należy je traktować, jako propozycje projektanta. Nie są one wiążące dla przyszłego Wykonawcy do ich stosowania. </w:t>
      </w:r>
    </w:p>
    <w:p w14:paraId="02FE5D04" w14:textId="77777777" w:rsidR="0071343C" w:rsidRPr="004C2FE4" w:rsidRDefault="0071343C" w:rsidP="00994C3E">
      <w:pPr>
        <w:pStyle w:val="Akapitzlist"/>
        <w:numPr>
          <w:ilvl w:val="0"/>
          <w:numId w:val="58"/>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lastRenderedPageBreak/>
        <w:t xml:space="preserve">Wykonawca może zastosować materiały, wyposażenie czy urządzenia równoważne o parametrach techniczno–użytkowych odpowiadających co najmniej parametrom materiałów i urządzeń zaproponowanych w dokumentacji projektowej i STWiOR. </w:t>
      </w:r>
    </w:p>
    <w:p w14:paraId="7343255C" w14:textId="77777777" w:rsidR="0071343C" w:rsidRPr="004C2FE4" w:rsidRDefault="0071343C" w:rsidP="00994C3E">
      <w:pPr>
        <w:pStyle w:val="Akapitzlist"/>
        <w:numPr>
          <w:ilvl w:val="0"/>
          <w:numId w:val="58"/>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Wykonawca ma obowiązek posiadać w stosunku do materiałów, wyposażenia czy urządzeń równoważnych dokumenty potwierdzające pozwolenie na zastosowanie/ wbudowanie (certyfikaty B albo deklaracje zgodności CE lub aprobaty techniczne lub deklaracje właściwości użytkowych) oraz dokumentację techniczno–ruchową (DTR).</w:t>
      </w:r>
    </w:p>
    <w:p w14:paraId="71FD427E" w14:textId="77777777" w:rsidR="00AB3C78" w:rsidRPr="00E00542" w:rsidRDefault="00AB3C78" w:rsidP="008375A8">
      <w:pPr>
        <w:tabs>
          <w:tab w:val="decimal" w:leader="dot" w:pos="360"/>
        </w:tabs>
        <w:spacing w:after="0" w:line="240" w:lineRule="auto"/>
        <w:jc w:val="both"/>
        <w:rPr>
          <w:rFonts w:cstheme="minorHAnsi"/>
        </w:rPr>
      </w:pPr>
    </w:p>
    <w:p w14:paraId="3ED38C36" w14:textId="77777777" w:rsidR="00785134" w:rsidRPr="00785134" w:rsidRDefault="00785134" w:rsidP="00994C3E">
      <w:pPr>
        <w:pStyle w:val="Akapitzlist"/>
        <w:numPr>
          <w:ilvl w:val="0"/>
          <w:numId w:val="42"/>
        </w:numPr>
        <w:tabs>
          <w:tab w:val="decimal" w:leader="dot" w:pos="9072"/>
        </w:tabs>
        <w:spacing w:after="0" w:line="240" w:lineRule="auto"/>
        <w:ind w:left="142" w:hanging="284"/>
        <w:jc w:val="both"/>
        <w:rPr>
          <w:rFonts w:cstheme="minorHAnsi"/>
          <w:b/>
          <w:bCs/>
        </w:rPr>
      </w:pPr>
      <w:bookmarkStart w:id="4" w:name="_Hlk135136527"/>
      <w:r w:rsidRPr="00785134">
        <w:rPr>
          <w:rFonts w:ascii="Calibri" w:hAnsi="Calibri" w:cs="Calibri"/>
          <w:b/>
          <w:bCs/>
        </w:rPr>
        <w:t>Warunki gwarancji.</w:t>
      </w:r>
    </w:p>
    <w:p w14:paraId="54B6C969" w14:textId="77777777" w:rsidR="00785134" w:rsidRDefault="00785134" w:rsidP="00785134">
      <w:pPr>
        <w:pStyle w:val="Akapitzlist"/>
        <w:tabs>
          <w:tab w:val="center" w:pos="5180"/>
          <w:tab w:val="right" w:pos="9716"/>
        </w:tabs>
        <w:spacing w:line="276" w:lineRule="auto"/>
        <w:ind w:left="284"/>
        <w:rPr>
          <w:rFonts w:ascii="Calibri" w:hAnsi="Calibri" w:cs="Calibri"/>
          <w:b/>
          <w:bCs/>
        </w:rPr>
      </w:pPr>
    </w:p>
    <w:p w14:paraId="03599A2A" w14:textId="77777777" w:rsidR="0071343C" w:rsidRPr="005A1F39" w:rsidRDefault="0071343C" w:rsidP="00994C3E">
      <w:pPr>
        <w:pStyle w:val="Akapitzlist"/>
        <w:numPr>
          <w:ilvl w:val="0"/>
          <w:numId w:val="54"/>
        </w:numPr>
        <w:tabs>
          <w:tab w:val="decimal" w:leader="dot" w:pos="9072"/>
        </w:tabs>
        <w:spacing w:after="0" w:line="276" w:lineRule="auto"/>
        <w:ind w:left="567" w:hanging="283"/>
        <w:jc w:val="both"/>
        <w:rPr>
          <w:rFonts w:cstheme="minorHAnsi"/>
        </w:rPr>
      </w:pPr>
      <w:r w:rsidRPr="005A1F39">
        <w:rPr>
          <w:rFonts w:ascii="Calibri" w:hAnsi="Calibri" w:cs="Calibri"/>
        </w:rPr>
        <w:t xml:space="preserve">Wykonawca udzieli Zamawiającemu gwarancji na </w:t>
      </w:r>
      <w:r w:rsidRPr="005A1F39">
        <w:rPr>
          <w:rFonts w:ascii="Calibri" w:hAnsi="Calibri" w:cs="Calibri"/>
          <w:bCs/>
        </w:rPr>
        <w:t xml:space="preserve">roboty budowlane, w tym wbudowane materiały, </w:t>
      </w:r>
      <w:r w:rsidRPr="005A1F39">
        <w:rPr>
          <w:rFonts w:ascii="Calibri" w:hAnsi="Calibri" w:cs="Calibri"/>
        </w:rPr>
        <w:t xml:space="preserve">przez okres </w:t>
      </w:r>
      <w:r>
        <w:rPr>
          <w:rFonts w:ascii="Calibri" w:hAnsi="Calibri" w:cs="Calibri"/>
          <w:b/>
        </w:rPr>
        <w:t>36</w:t>
      </w:r>
      <w:r w:rsidRPr="005A1F39">
        <w:rPr>
          <w:rFonts w:ascii="Calibri" w:hAnsi="Calibri" w:cs="Calibri"/>
          <w:b/>
        </w:rPr>
        <w:t xml:space="preserve"> miesięcy</w:t>
      </w:r>
      <w:r w:rsidRPr="005A1F39">
        <w:rPr>
          <w:rFonts w:ascii="Calibri" w:hAnsi="Calibri" w:cs="Calibri"/>
        </w:rPr>
        <w:t xml:space="preserve"> licząc od daty podpisania protokołu końcowego odbioru przedmiotu umowy.</w:t>
      </w:r>
    </w:p>
    <w:p w14:paraId="1F7BE8A5" w14:textId="786D4508" w:rsidR="0071343C" w:rsidRPr="005A1F39" w:rsidRDefault="0071343C" w:rsidP="00994C3E">
      <w:pPr>
        <w:pStyle w:val="Akapitzlist"/>
        <w:numPr>
          <w:ilvl w:val="0"/>
          <w:numId w:val="54"/>
        </w:numPr>
        <w:tabs>
          <w:tab w:val="decimal" w:leader="dot" w:pos="9072"/>
        </w:tabs>
        <w:spacing w:after="0" w:line="276" w:lineRule="auto"/>
        <w:ind w:left="567" w:hanging="283"/>
        <w:jc w:val="both"/>
        <w:rPr>
          <w:rFonts w:cstheme="minorHAnsi"/>
        </w:rPr>
      </w:pPr>
      <w:r w:rsidRPr="005A1F39">
        <w:rPr>
          <w:rFonts w:eastAsia="Times New Roman" w:cstheme="minorHAnsi"/>
        </w:rPr>
        <w:t xml:space="preserve">Zamawiający zastrzega, że Wykonawca może udzielić gwarancji dłuższej niż </w:t>
      </w:r>
      <w:r>
        <w:rPr>
          <w:rFonts w:eastAsia="Times New Roman" w:cstheme="minorHAnsi"/>
        </w:rPr>
        <w:t>36</w:t>
      </w:r>
      <w:r w:rsidRPr="005A1F39">
        <w:rPr>
          <w:rFonts w:eastAsia="Times New Roman" w:cstheme="minorHAnsi"/>
        </w:rPr>
        <w:t xml:space="preserve"> miesięcy (nie dłuższej jednak niż </w:t>
      </w:r>
      <w:r w:rsidR="00CF0D24">
        <w:rPr>
          <w:rFonts w:eastAsia="Times New Roman" w:cstheme="minorHAnsi"/>
        </w:rPr>
        <w:t>60</w:t>
      </w:r>
      <w:r w:rsidR="00A36B7F">
        <w:rPr>
          <w:rFonts w:eastAsia="Times New Roman" w:cstheme="minorHAnsi"/>
        </w:rPr>
        <w:t xml:space="preserve"> miesięcy</w:t>
      </w:r>
      <w:r w:rsidRPr="005A1F39">
        <w:rPr>
          <w:rFonts w:eastAsia="Times New Roman" w:cstheme="minorHAnsi"/>
        </w:rPr>
        <w:t>). Gwarancja na przedmiot zamówienia stanowi kryterium oceny ofert</w:t>
      </w:r>
      <w:r w:rsidRPr="005A1F39">
        <w:rPr>
          <w:rFonts w:cstheme="minorHAnsi"/>
        </w:rPr>
        <w:t>, które zostało opisane w pkt XXVI SWZ.</w:t>
      </w:r>
    </w:p>
    <w:p w14:paraId="6F98BBEF" w14:textId="77777777" w:rsidR="0071343C" w:rsidRPr="004C2FE4" w:rsidRDefault="0071343C" w:rsidP="00994C3E">
      <w:pPr>
        <w:pStyle w:val="Akapitzlist"/>
        <w:numPr>
          <w:ilvl w:val="0"/>
          <w:numId w:val="54"/>
        </w:numPr>
        <w:tabs>
          <w:tab w:val="center" w:pos="5180"/>
          <w:tab w:val="right" w:pos="9716"/>
        </w:tabs>
        <w:spacing w:line="276" w:lineRule="auto"/>
        <w:ind w:left="567" w:hanging="283"/>
        <w:jc w:val="both"/>
        <w:rPr>
          <w:rFonts w:ascii="Calibri" w:hAnsi="Calibri" w:cs="Calibri"/>
          <w:b/>
          <w:bCs/>
        </w:rPr>
      </w:pPr>
      <w:r w:rsidRPr="004C2FE4">
        <w:rPr>
          <w:rFonts w:ascii="Calibri" w:hAnsi="Calibri" w:cs="Calibri"/>
          <w:bCs/>
        </w:rPr>
        <w:t xml:space="preserve">Warunki odpowiedzialności wykonawcy z tytułu gwarancji zawarte są </w:t>
      </w:r>
      <w:r>
        <w:rPr>
          <w:rFonts w:ascii="Calibri" w:hAnsi="Calibri" w:cs="Calibri"/>
          <w:bCs/>
        </w:rPr>
        <w:t>w umowie</w:t>
      </w:r>
      <w:r w:rsidRPr="004C2FE4">
        <w:rPr>
          <w:rFonts w:ascii="Calibri" w:hAnsi="Calibri" w:cs="Calibri"/>
          <w:bCs/>
        </w:rPr>
        <w:t>.</w:t>
      </w:r>
    </w:p>
    <w:p w14:paraId="516EB04A" w14:textId="77777777" w:rsidR="0071343C" w:rsidRPr="004C2FE4" w:rsidRDefault="0071343C" w:rsidP="00994C3E">
      <w:pPr>
        <w:pStyle w:val="Akapitzlist"/>
        <w:numPr>
          <w:ilvl w:val="0"/>
          <w:numId w:val="54"/>
        </w:numPr>
        <w:tabs>
          <w:tab w:val="center" w:pos="5180"/>
          <w:tab w:val="right" w:pos="9716"/>
        </w:tabs>
        <w:spacing w:line="276" w:lineRule="auto"/>
        <w:ind w:left="567" w:hanging="283"/>
        <w:jc w:val="both"/>
        <w:rPr>
          <w:rFonts w:ascii="Calibri" w:hAnsi="Calibri" w:cs="Calibri"/>
          <w:b/>
          <w:bCs/>
        </w:rPr>
      </w:pPr>
      <w:r w:rsidRPr="004C2FE4">
        <w:rPr>
          <w:rFonts w:ascii="Calibri" w:hAnsi="Calibri" w:cs="Calibri"/>
          <w:bCs/>
        </w:rPr>
        <w:t>Wzór umowy stanowi załącznik do niniejszej SWZ.</w:t>
      </w:r>
    </w:p>
    <w:p w14:paraId="1E6DF973" w14:textId="77777777" w:rsidR="00785134" w:rsidRPr="00785134" w:rsidRDefault="00785134" w:rsidP="00785134">
      <w:pPr>
        <w:pStyle w:val="Akapitzlist"/>
        <w:rPr>
          <w:rFonts w:eastAsia="Times New Roman" w:cstheme="minorHAnsi"/>
          <w:b/>
          <w:lang w:eastAsia="pl-PL"/>
        </w:rPr>
      </w:pPr>
    </w:p>
    <w:p w14:paraId="7C078033" w14:textId="77777777" w:rsidR="0071343C" w:rsidRPr="00541A5B" w:rsidRDefault="0071343C" w:rsidP="00994C3E">
      <w:pPr>
        <w:pStyle w:val="Akapitzlist"/>
        <w:numPr>
          <w:ilvl w:val="0"/>
          <w:numId w:val="42"/>
        </w:numPr>
        <w:tabs>
          <w:tab w:val="decimal" w:leader="dot" w:pos="9072"/>
        </w:tabs>
        <w:spacing w:after="0" w:line="240" w:lineRule="auto"/>
        <w:jc w:val="both"/>
        <w:rPr>
          <w:rFonts w:cstheme="minorHAnsi"/>
          <w:b/>
        </w:rPr>
      </w:pPr>
      <w:r w:rsidRPr="00541A5B">
        <w:rPr>
          <w:rFonts w:eastAsia="Times New Roman" w:cstheme="minorHAnsi"/>
          <w:b/>
          <w:lang w:eastAsia="pl-PL"/>
        </w:rPr>
        <w:t>Wymagania w zakresie zatrudnienia na podstawie stosunku pracy, w okolicznościach, o których mowa w art. 95 ustawy Pzp, jeżeli Zamawiający przewiduje takie wymagania:</w:t>
      </w:r>
    </w:p>
    <w:p w14:paraId="46CE130C" w14:textId="77777777" w:rsidR="0071343C" w:rsidRPr="008E7896" w:rsidRDefault="0071343C" w:rsidP="0071343C">
      <w:pPr>
        <w:pStyle w:val="Akapitzlist"/>
        <w:tabs>
          <w:tab w:val="decimal" w:leader="dot" w:pos="9072"/>
        </w:tabs>
        <w:spacing w:after="0" w:line="240" w:lineRule="auto"/>
        <w:ind w:left="426"/>
        <w:jc w:val="both"/>
        <w:rPr>
          <w:rFonts w:cstheme="minorHAnsi"/>
          <w:b/>
        </w:rPr>
      </w:pPr>
    </w:p>
    <w:p w14:paraId="6ABD8A33" w14:textId="5F9BB92E" w:rsidR="0071343C" w:rsidRDefault="0071343C" w:rsidP="00994C3E">
      <w:pPr>
        <w:pStyle w:val="Akapitzlist"/>
        <w:numPr>
          <w:ilvl w:val="1"/>
          <w:numId w:val="53"/>
        </w:numPr>
        <w:tabs>
          <w:tab w:val="clear" w:pos="1440"/>
          <w:tab w:val="num" w:pos="709"/>
          <w:tab w:val="decimal" w:leader="dot" w:pos="9072"/>
        </w:tabs>
        <w:spacing w:after="0" w:line="276" w:lineRule="auto"/>
        <w:ind w:left="644" w:hanging="283"/>
        <w:jc w:val="both"/>
        <w:rPr>
          <w:rFonts w:cstheme="minorHAnsi"/>
          <w:b/>
          <w:bCs/>
        </w:rPr>
      </w:pPr>
      <w:r w:rsidRPr="00A37E02">
        <w:rPr>
          <w:rFonts w:eastAsia="MS Mincho" w:cstheme="minorHAnsi"/>
          <w:bCs/>
          <w:kern w:val="1"/>
          <w:lang w:eastAsia="hi-IN" w:bidi="hi-IN"/>
        </w:rPr>
        <w:t xml:space="preserve">Wykonawca oraz jego podwykonawcy i dalsi podwykonawcy zobowiązują się do </w:t>
      </w:r>
      <w:r w:rsidRPr="00A37E02">
        <w:rPr>
          <w:rFonts w:eastAsia="MS Mincho" w:cstheme="minorHAnsi"/>
          <w:b/>
          <w:bCs/>
          <w:kern w:val="1"/>
          <w:lang w:eastAsia="hi-IN" w:bidi="hi-IN"/>
        </w:rPr>
        <w:t>zatrudnienia na podstawie stosunku pracy osób wykonujących czynności w zakresie realizacji przedmiotu umowy</w:t>
      </w:r>
      <w:r w:rsidRPr="00A37E02">
        <w:rPr>
          <w:rFonts w:eastAsia="MS Mincho" w:cstheme="minorHAnsi"/>
          <w:bCs/>
          <w:kern w:val="1"/>
          <w:lang w:eastAsia="hi-IN" w:bidi="hi-IN"/>
        </w:rPr>
        <w:t xml:space="preserve">, jeżeli wykonanie tych czynności polegać będzie na wykonywaniu pracy w sposób określony w art. 22 § 1 ustawy z dnia 26 czerwca 1974 r. - Kodeks pracy – przez cały okres ich wykonywania. </w:t>
      </w:r>
      <w:r w:rsidRPr="00A37E02">
        <w:rPr>
          <w:rFonts w:eastAsia="MS Mincho" w:cstheme="minorHAnsi"/>
          <w:b/>
          <w:kern w:val="1"/>
          <w:u w:val="single"/>
          <w:lang w:eastAsia="zh-CN" w:bidi="hi-IN"/>
        </w:rPr>
        <w:t xml:space="preserve">Powyższy obowiązek dotyczy w szczególności </w:t>
      </w:r>
      <w:bookmarkStart w:id="5" w:name="_Hlk170480139"/>
      <w:r w:rsidRPr="00AC0570">
        <w:rPr>
          <w:rFonts w:cstheme="minorHAnsi"/>
          <w:b/>
          <w:bCs/>
        </w:rPr>
        <w:t xml:space="preserve">pracowników wykonujących następujące czynności: </w:t>
      </w:r>
      <w:r w:rsidR="008E28A5">
        <w:rPr>
          <w:rFonts w:eastAsia="Calibri" w:cstheme="minorHAnsi"/>
          <w:b/>
          <w:bCs/>
        </w:rPr>
        <w:t>roboty</w:t>
      </w:r>
      <w:r>
        <w:rPr>
          <w:rFonts w:eastAsia="Calibri" w:cstheme="minorHAnsi"/>
          <w:b/>
          <w:bCs/>
        </w:rPr>
        <w:t xml:space="preserve"> </w:t>
      </w:r>
      <w:r w:rsidRPr="00AC0570">
        <w:rPr>
          <w:rFonts w:eastAsia="Calibri" w:cstheme="minorHAnsi"/>
          <w:b/>
          <w:bCs/>
        </w:rPr>
        <w:t xml:space="preserve">ogólnobudowlane, </w:t>
      </w:r>
      <w:r>
        <w:rPr>
          <w:rFonts w:cstheme="minorHAnsi"/>
        </w:rPr>
        <w:t>niezbędne</w:t>
      </w:r>
      <w:r w:rsidRPr="00AC0570">
        <w:rPr>
          <w:rFonts w:cstheme="minorHAnsi"/>
        </w:rPr>
        <w:t xml:space="preserve"> do wykonania zakresu rzeczowego zadania</w:t>
      </w:r>
      <w:r w:rsidR="008E28A5">
        <w:rPr>
          <w:rFonts w:cstheme="minorHAnsi"/>
        </w:rPr>
        <w:t>.</w:t>
      </w:r>
    </w:p>
    <w:bookmarkEnd w:id="5"/>
    <w:p w14:paraId="046BB460" w14:textId="77777777" w:rsidR="0071343C" w:rsidRPr="008E7896" w:rsidRDefault="0071343C" w:rsidP="00994C3E">
      <w:pPr>
        <w:pStyle w:val="Akapitzlist"/>
        <w:numPr>
          <w:ilvl w:val="1"/>
          <w:numId w:val="53"/>
        </w:numPr>
        <w:tabs>
          <w:tab w:val="clear" w:pos="1440"/>
          <w:tab w:val="left" w:pos="143"/>
          <w:tab w:val="num" w:pos="709"/>
        </w:tabs>
        <w:spacing w:after="0" w:line="276" w:lineRule="auto"/>
        <w:ind w:left="709" w:hanging="283"/>
        <w:jc w:val="both"/>
        <w:rPr>
          <w:rFonts w:eastAsia="Times New Roman" w:cstheme="minorHAnsi"/>
          <w:lang w:eastAsia="pl-PL"/>
        </w:rPr>
      </w:pPr>
      <w:r w:rsidRPr="008E7896">
        <w:rPr>
          <w:rFonts w:eastAsia="Times New Roman" w:cstheme="minorHAnsi"/>
          <w:bCs/>
          <w:lang w:eastAsia="pl-PL"/>
        </w:rPr>
        <w:t>Wymagania w zakresie art. 95 ust. 1 Pzp zostały określone w projekcie umowy stanowiącym</w:t>
      </w:r>
      <w:r>
        <w:rPr>
          <w:rFonts w:eastAsia="Times New Roman" w:cstheme="minorHAnsi"/>
          <w:bCs/>
          <w:lang w:eastAsia="pl-PL"/>
        </w:rPr>
        <w:t xml:space="preserve"> </w:t>
      </w:r>
      <w:r w:rsidRPr="008E7896">
        <w:rPr>
          <w:rFonts w:eastAsia="Times New Roman" w:cstheme="minorHAnsi"/>
          <w:bCs/>
          <w:lang w:eastAsia="pl-PL"/>
        </w:rPr>
        <w:t>załącznik do SWZ i określa w szczególności:</w:t>
      </w:r>
    </w:p>
    <w:p w14:paraId="32F3854B" w14:textId="77777777" w:rsidR="0071343C" w:rsidRPr="00796FB3" w:rsidRDefault="0071343C" w:rsidP="00994C3E">
      <w:pPr>
        <w:numPr>
          <w:ilvl w:val="0"/>
          <w:numId w:val="52"/>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rodzaj czynności związanych z realizacją zamówienia, których dotyczą wymagania zatrudnienia na podstawie stosunku pracy przez Wykonawcę lub podwykonawcę osób wykonujących czynności w trakcie realizacji zamówienia;</w:t>
      </w:r>
    </w:p>
    <w:p w14:paraId="434D4D7C" w14:textId="77777777" w:rsidR="0071343C" w:rsidRPr="00796FB3" w:rsidRDefault="0071343C" w:rsidP="00994C3E">
      <w:pPr>
        <w:numPr>
          <w:ilvl w:val="0"/>
          <w:numId w:val="52"/>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sposób weryfikacji zatrudnienia tych osób;</w:t>
      </w:r>
    </w:p>
    <w:p w14:paraId="07A27394" w14:textId="77777777" w:rsidR="0071343C" w:rsidRPr="00796FB3" w:rsidRDefault="0071343C" w:rsidP="00994C3E">
      <w:pPr>
        <w:numPr>
          <w:ilvl w:val="0"/>
          <w:numId w:val="52"/>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uprawnienia Zamawiającego w zakresie kontroli spełnienia przez Wykonawcę wymagań związanych z zatrudnieniem tych osób oraz sankcje z tytułu niespełnienia tych wymagań.</w:t>
      </w:r>
    </w:p>
    <w:p w14:paraId="7E38ACF5" w14:textId="77777777" w:rsidR="00785134" w:rsidRPr="006F0C06" w:rsidRDefault="00785134" w:rsidP="006F0C06">
      <w:pPr>
        <w:tabs>
          <w:tab w:val="decimal" w:leader="dot" w:pos="9072"/>
        </w:tabs>
        <w:spacing w:after="0" w:line="276" w:lineRule="auto"/>
        <w:jc w:val="both"/>
        <w:rPr>
          <w:rFonts w:cstheme="minorHAnsi"/>
          <w:b/>
          <w:bCs/>
          <w:u w:val="single"/>
        </w:rPr>
      </w:pPr>
    </w:p>
    <w:tbl>
      <w:tblPr>
        <w:tblStyle w:val="Tabela-Siatka"/>
        <w:tblW w:w="10065" w:type="dxa"/>
        <w:jc w:val="center"/>
        <w:tblLook w:val="04A0" w:firstRow="1" w:lastRow="0" w:firstColumn="1" w:lastColumn="0" w:noHBand="0" w:noVBand="1"/>
      </w:tblPr>
      <w:tblGrid>
        <w:gridCol w:w="10065"/>
      </w:tblGrid>
      <w:tr w:rsidR="00C47608" w:rsidRPr="00E00542" w14:paraId="241C7ABE" w14:textId="77777777" w:rsidTr="00EC6141">
        <w:trPr>
          <w:trHeight w:val="580"/>
          <w:jc w:val="center"/>
        </w:trPr>
        <w:tc>
          <w:tcPr>
            <w:tcW w:w="10065" w:type="dxa"/>
            <w:shd w:val="clear" w:color="auto" w:fill="D9D9D9" w:themeFill="background1" w:themeFillShade="D9"/>
            <w:vAlign w:val="center"/>
          </w:tcPr>
          <w:bookmarkEnd w:id="4"/>
          <w:p w14:paraId="5F503C0C" w14:textId="77777777" w:rsidR="00B65075" w:rsidRPr="00E00542" w:rsidRDefault="00B65075" w:rsidP="00994C3E">
            <w:pPr>
              <w:pStyle w:val="Akapitzlist"/>
              <w:numPr>
                <w:ilvl w:val="0"/>
                <w:numId w:val="32"/>
              </w:numPr>
              <w:ind w:left="306" w:hanging="284"/>
              <w:jc w:val="both"/>
              <w:rPr>
                <w:rFonts w:cstheme="minorHAnsi"/>
                <w:b/>
                <w:bCs/>
              </w:rPr>
            </w:pPr>
            <w:r w:rsidRPr="00E00542">
              <w:rPr>
                <w:rFonts w:cstheme="minorHAnsi"/>
                <w:b/>
                <w:bCs/>
                <w:sz w:val="24"/>
                <w:szCs w:val="24"/>
              </w:rPr>
              <w:t>TERMIN WYKONANIA ZAMÓWIENIA</w:t>
            </w:r>
          </w:p>
        </w:tc>
      </w:tr>
    </w:tbl>
    <w:p w14:paraId="739D9174" w14:textId="77777777" w:rsidR="00B65075" w:rsidRPr="00E00542" w:rsidRDefault="00B65075" w:rsidP="00B65075">
      <w:pPr>
        <w:tabs>
          <w:tab w:val="decimal" w:leader="dot" w:pos="9072"/>
        </w:tabs>
        <w:spacing w:after="0" w:line="240" w:lineRule="auto"/>
        <w:jc w:val="both"/>
        <w:rPr>
          <w:rFonts w:cstheme="minorHAnsi"/>
        </w:rPr>
      </w:pPr>
    </w:p>
    <w:p w14:paraId="7EE20573" w14:textId="77777777" w:rsidR="00B65075" w:rsidRPr="00E00542" w:rsidRDefault="00B65075" w:rsidP="00994C3E">
      <w:pPr>
        <w:pStyle w:val="Akapitzlist"/>
        <w:numPr>
          <w:ilvl w:val="0"/>
          <w:numId w:val="16"/>
        </w:numPr>
        <w:tabs>
          <w:tab w:val="decimal" w:leader="dot" w:pos="9072"/>
        </w:tabs>
        <w:spacing w:after="120" w:line="276" w:lineRule="auto"/>
        <w:ind w:left="284" w:hanging="284"/>
        <w:jc w:val="both"/>
        <w:rPr>
          <w:rFonts w:cstheme="minorHAnsi"/>
        </w:rPr>
      </w:pPr>
      <w:r w:rsidRPr="00E00542">
        <w:rPr>
          <w:rFonts w:cstheme="minorHAnsi"/>
        </w:rPr>
        <w:t>Wykonawca zobowiązany jest zrealizować przedmiot zamówienia</w:t>
      </w:r>
      <w:r w:rsidR="00541A5B">
        <w:rPr>
          <w:rFonts w:cstheme="minorHAnsi"/>
        </w:rPr>
        <w:t xml:space="preserve"> </w:t>
      </w:r>
      <w:r w:rsidRPr="00E00542">
        <w:rPr>
          <w:rFonts w:cstheme="minorHAnsi"/>
        </w:rPr>
        <w:t>w terminie</w:t>
      </w:r>
      <w:r w:rsidR="00B77F4B" w:rsidRPr="00E00542">
        <w:rPr>
          <w:rFonts w:cstheme="minorHAnsi"/>
        </w:rPr>
        <w:t>:</w:t>
      </w:r>
    </w:p>
    <w:p w14:paraId="3FF805C9" w14:textId="77777777" w:rsidR="002E2D32" w:rsidRPr="00E00542" w:rsidRDefault="002E2D32" w:rsidP="00994C3E">
      <w:pPr>
        <w:pStyle w:val="Akapitzlist"/>
        <w:numPr>
          <w:ilvl w:val="0"/>
          <w:numId w:val="40"/>
        </w:numPr>
        <w:tabs>
          <w:tab w:val="decimal" w:leader="dot" w:pos="9072"/>
        </w:tabs>
        <w:spacing w:after="120" w:line="276" w:lineRule="auto"/>
        <w:jc w:val="both"/>
        <w:rPr>
          <w:rFonts w:cstheme="minorHAnsi"/>
          <w:b/>
          <w:bCs/>
        </w:rPr>
      </w:pPr>
      <w:r w:rsidRPr="00E00542">
        <w:rPr>
          <w:rFonts w:cstheme="minorHAnsi"/>
        </w:rPr>
        <w:t xml:space="preserve">Rozpoczęcie: </w:t>
      </w:r>
      <w:r w:rsidR="00E7731F" w:rsidRPr="00E00542">
        <w:rPr>
          <w:rFonts w:cstheme="minorHAnsi"/>
          <w:b/>
          <w:bCs/>
        </w:rPr>
        <w:t>od dnia udzielenia zamówienia</w:t>
      </w:r>
    </w:p>
    <w:p w14:paraId="2902D759" w14:textId="77777777" w:rsidR="002E2D32" w:rsidRPr="00E00542" w:rsidRDefault="002E2D32" w:rsidP="00994C3E">
      <w:pPr>
        <w:pStyle w:val="Akapitzlist"/>
        <w:numPr>
          <w:ilvl w:val="0"/>
          <w:numId w:val="40"/>
        </w:numPr>
        <w:tabs>
          <w:tab w:val="decimal" w:leader="dot" w:pos="9072"/>
        </w:tabs>
        <w:spacing w:after="120" w:line="276" w:lineRule="auto"/>
        <w:jc w:val="both"/>
        <w:rPr>
          <w:rFonts w:cstheme="minorHAnsi"/>
        </w:rPr>
      </w:pPr>
      <w:r w:rsidRPr="00E00542">
        <w:rPr>
          <w:rFonts w:cstheme="minorHAnsi"/>
        </w:rPr>
        <w:t xml:space="preserve">Zakończenie: </w:t>
      </w:r>
      <w:r w:rsidR="00541A5B">
        <w:rPr>
          <w:rFonts w:cstheme="minorHAnsi"/>
          <w:b/>
          <w:bCs/>
        </w:rPr>
        <w:t>90 dni</w:t>
      </w:r>
      <w:r w:rsidR="00BB6CAF" w:rsidRPr="00E00542">
        <w:rPr>
          <w:rFonts w:cstheme="minorHAnsi"/>
          <w:b/>
          <w:bCs/>
        </w:rPr>
        <w:t xml:space="preserve"> od dnia udzielenia zamówienia</w:t>
      </w:r>
      <w:r w:rsidR="00F33E6B" w:rsidRPr="00E00542">
        <w:rPr>
          <w:rFonts w:cstheme="minorHAnsi"/>
          <w:b/>
          <w:bCs/>
        </w:rPr>
        <w:t>.</w:t>
      </w:r>
    </w:p>
    <w:p w14:paraId="6D0C3750" w14:textId="77777777" w:rsidR="00F33E6B" w:rsidRPr="00E00542" w:rsidRDefault="00F33E6B" w:rsidP="00F33E6B">
      <w:pPr>
        <w:pStyle w:val="Akapitzlist"/>
        <w:tabs>
          <w:tab w:val="decimal" w:leader="dot" w:pos="9072"/>
        </w:tabs>
        <w:spacing w:after="120" w:line="276" w:lineRule="auto"/>
        <w:jc w:val="both"/>
        <w:rPr>
          <w:rFonts w:cstheme="minorHAnsi"/>
        </w:rPr>
      </w:pPr>
    </w:p>
    <w:p w14:paraId="08B2EAEE" w14:textId="77777777" w:rsidR="00DE42B3" w:rsidRPr="00E00542" w:rsidRDefault="00E80098" w:rsidP="00994C3E">
      <w:pPr>
        <w:pStyle w:val="Akapitzlist"/>
        <w:numPr>
          <w:ilvl w:val="0"/>
          <w:numId w:val="16"/>
        </w:numPr>
        <w:tabs>
          <w:tab w:val="left" w:pos="1560"/>
        </w:tabs>
        <w:spacing w:after="0" w:line="276" w:lineRule="auto"/>
        <w:ind w:left="284" w:hanging="284"/>
        <w:jc w:val="both"/>
        <w:rPr>
          <w:rFonts w:cstheme="minorHAnsi"/>
        </w:rPr>
      </w:pPr>
      <w:r w:rsidRPr="00E00542">
        <w:rPr>
          <w:rFonts w:cstheme="minorHAnsi"/>
        </w:rPr>
        <w:t xml:space="preserve">Szczegółowe wymagania dotyczące terminu wykonania zamówienia uregulowane zostały </w:t>
      </w:r>
      <w:r w:rsidR="002E2D32" w:rsidRPr="00E00542">
        <w:rPr>
          <w:rFonts w:cstheme="minorHAnsi"/>
        </w:rPr>
        <w:t>w istotnych postanowieniach, które zostaną wprowadzone do treści zawieranej umowy – załącznik nr 2 do SWZ.</w:t>
      </w:r>
    </w:p>
    <w:p w14:paraId="52EB7178" w14:textId="77777777" w:rsidR="006F0C06" w:rsidRDefault="006F0C06" w:rsidP="00ED3CB6">
      <w:pPr>
        <w:tabs>
          <w:tab w:val="decimal" w:leader="dot" w:pos="10206"/>
        </w:tabs>
        <w:spacing w:after="0" w:line="276" w:lineRule="auto"/>
        <w:jc w:val="both"/>
        <w:rPr>
          <w:rFonts w:cstheme="minorHAnsi"/>
        </w:rPr>
      </w:pPr>
    </w:p>
    <w:p w14:paraId="7C638745" w14:textId="77777777" w:rsidR="0002134D" w:rsidRPr="00E00542" w:rsidRDefault="0002134D" w:rsidP="00ED3CB6">
      <w:pPr>
        <w:tabs>
          <w:tab w:val="decimal" w:leader="dot" w:pos="10206"/>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46E3DABA" w14:textId="77777777" w:rsidTr="00B700F9">
        <w:trPr>
          <w:trHeight w:val="527"/>
          <w:jc w:val="center"/>
        </w:trPr>
        <w:tc>
          <w:tcPr>
            <w:tcW w:w="10065" w:type="dxa"/>
            <w:shd w:val="clear" w:color="auto" w:fill="D9D9D9" w:themeFill="background1" w:themeFillShade="D9"/>
            <w:vAlign w:val="center"/>
          </w:tcPr>
          <w:p w14:paraId="2D6CED99" w14:textId="77777777" w:rsidR="00B77F4B" w:rsidRPr="00E00542" w:rsidRDefault="00B77F4B" w:rsidP="00994C3E">
            <w:pPr>
              <w:pStyle w:val="Akapitzlist"/>
              <w:numPr>
                <w:ilvl w:val="0"/>
                <w:numId w:val="32"/>
              </w:numPr>
              <w:ind w:left="447" w:hanging="425"/>
              <w:jc w:val="both"/>
              <w:rPr>
                <w:rFonts w:cstheme="minorHAnsi"/>
                <w:b/>
                <w:bCs/>
              </w:rPr>
            </w:pPr>
            <w:r w:rsidRPr="00E00542">
              <w:rPr>
                <w:rFonts w:cstheme="minorHAnsi"/>
                <w:b/>
                <w:bCs/>
                <w:sz w:val="24"/>
                <w:szCs w:val="24"/>
              </w:rPr>
              <w:lastRenderedPageBreak/>
              <w:t>PODSTAWY WYKLUCZENIA</w:t>
            </w:r>
            <w:r w:rsidR="0031186C" w:rsidRPr="00E00542">
              <w:rPr>
                <w:rFonts w:cstheme="minorHAnsi"/>
                <w:b/>
                <w:bCs/>
                <w:sz w:val="24"/>
                <w:szCs w:val="24"/>
              </w:rPr>
              <w:t xml:space="preserve"> Z POSTĘPOWANIA</w:t>
            </w:r>
          </w:p>
        </w:tc>
      </w:tr>
    </w:tbl>
    <w:p w14:paraId="2E4AEABD" w14:textId="77777777" w:rsidR="00B77F4B" w:rsidRPr="00E00542" w:rsidRDefault="00B77F4B" w:rsidP="00B77F4B">
      <w:pPr>
        <w:tabs>
          <w:tab w:val="decimal" w:leader="dot" w:pos="9072"/>
        </w:tabs>
        <w:spacing w:after="0" w:line="240" w:lineRule="auto"/>
        <w:jc w:val="both"/>
        <w:rPr>
          <w:rFonts w:cstheme="minorHAnsi"/>
        </w:rPr>
      </w:pPr>
    </w:p>
    <w:p w14:paraId="0B1C0DFC" w14:textId="77777777" w:rsidR="00B77F4B" w:rsidRPr="00E00542" w:rsidRDefault="00B77F4B" w:rsidP="00994C3E">
      <w:pPr>
        <w:pStyle w:val="Akapitzlist"/>
        <w:numPr>
          <w:ilvl w:val="0"/>
          <w:numId w:val="19"/>
        </w:numPr>
        <w:spacing w:after="0" w:line="276" w:lineRule="auto"/>
        <w:ind w:left="284" w:hanging="284"/>
        <w:rPr>
          <w:rFonts w:eastAsia="Times New Roman" w:cstheme="minorHAnsi"/>
          <w:lang w:eastAsia="pl-PL"/>
        </w:rPr>
      </w:pPr>
      <w:r w:rsidRPr="00E00542">
        <w:rPr>
          <w:rFonts w:eastAsia="Times New Roman" w:cstheme="minorHAnsi"/>
          <w:lang w:eastAsia="pl-PL"/>
        </w:rPr>
        <w:t>Z</w:t>
      </w:r>
      <w:r w:rsidR="00514522">
        <w:rPr>
          <w:rFonts w:eastAsia="Times New Roman" w:cstheme="minorHAnsi"/>
          <w:lang w:eastAsia="pl-PL"/>
        </w:rPr>
        <w:t xml:space="preserve"> </w:t>
      </w:r>
      <w:r w:rsidRPr="00E00542">
        <w:rPr>
          <w:rFonts w:eastAsia="Times New Roman" w:cstheme="minorHAnsi"/>
          <w:lang w:eastAsia="pl-PL"/>
        </w:rPr>
        <w:t>postępowania o udzielenie zamówienia wyklucza się wykonawc</w:t>
      </w:r>
      <w:r w:rsidR="0031186C" w:rsidRPr="00E00542">
        <w:rPr>
          <w:rFonts w:eastAsia="Times New Roman" w:cstheme="minorHAnsi"/>
          <w:lang w:eastAsia="pl-PL"/>
        </w:rPr>
        <w:t>ów, w stosunku do których zachodzi którakolwiek z okoliczności wskazanych</w:t>
      </w:r>
      <w:r w:rsidRPr="00E00542">
        <w:rPr>
          <w:rFonts w:eastAsia="Times New Roman" w:cstheme="minorHAnsi"/>
          <w:lang w:eastAsia="pl-PL"/>
        </w:rPr>
        <w:t>:</w:t>
      </w:r>
    </w:p>
    <w:p w14:paraId="4E512E4C" w14:textId="77777777" w:rsidR="00A75555" w:rsidRPr="00E00542" w:rsidRDefault="0031186C" w:rsidP="00994C3E">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108 ust. 1 </w:t>
      </w:r>
      <w:r w:rsidR="00261BE8" w:rsidRPr="00E00542">
        <w:rPr>
          <w:rFonts w:eastAsia="Times New Roman" w:cstheme="minorHAnsi"/>
          <w:lang w:eastAsia="pl-PL"/>
        </w:rPr>
        <w:t xml:space="preserve">pkt 1 – 6 </w:t>
      </w:r>
      <w:r w:rsidRPr="00E00542">
        <w:rPr>
          <w:rFonts w:eastAsia="Times New Roman" w:cstheme="minorHAnsi"/>
          <w:lang w:eastAsia="pl-PL"/>
        </w:rPr>
        <w:t>ustawy Pzp;</w:t>
      </w:r>
    </w:p>
    <w:p w14:paraId="1B6A0AD4" w14:textId="77777777" w:rsidR="0031186C" w:rsidRPr="00E00542" w:rsidRDefault="0031186C" w:rsidP="00994C3E">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109 ust. 1 pkt 4 </w:t>
      </w:r>
      <w:r w:rsidR="00261BE8" w:rsidRPr="00E00542">
        <w:rPr>
          <w:rFonts w:eastAsia="Times New Roman" w:cstheme="minorHAnsi"/>
          <w:lang w:eastAsia="pl-PL"/>
        </w:rPr>
        <w:t>i</w:t>
      </w:r>
      <w:r w:rsidRPr="00E00542">
        <w:rPr>
          <w:rFonts w:eastAsia="Times New Roman" w:cstheme="minorHAnsi"/>
          <w:lang w:eastAsia="pl-PL"/>
        </w:rPr>
        <w:t xml:space="preserve"> 7ustawy Pzp, tj.:</w:t>
      </w:r>
    </w:p>
    <w:p w14:paraId="4E2E2C19" w14:textId="77777777" w:rsidR="0031186C" w:rsidRPr="00E00542" w:rsidRDefault="0031186C" w:rsidP="00994C3E">
      <w:pPr>
        <w:pStyle w:val="Akapitzlist"/>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62447" w:rsidRPr="00E00542">
        <w:rPr>
          <w:rFonts w:eastAsia="Times New Roman" w:cstheme="minorHAnsi"/>
          <w:b/>
          <w:bCs/>
          <w:lang w:eastAsia="pl-PL"/>
        </w:rPr>
        <w:t>(art. 109 ust. 1 pkt 4 Pzp)</w:t>
      </w:r>
      <w:r w:rsidRPr="00E00542">
        <w:rPr>
          <w:rFonts w:eastAsia="Times New Roman" w:cstheme="minorHAnsi"/>
          <w:lang w:eastAsia="pl-PL"/>
        </w:rPr>
        <w:t>;</w:t>
      </w:r>
    </w:p>
    <w:p w14:paraId="5C5EA70D" w14:textId="77777777" w:rsidR="0031186C" w:rsidRPr="00E00542" w:rsidRDefault="0031186C" w:rsidP="00994C3E">
      <w:pPr>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62447" w:rsidRPr="00E00542">
        <w:rPr>
          <w:rFonts w:eastAsia="Times New Roman" w:cstheme="minorHAnsi"/>
          <w:b/>
          <w:bCs/>
          <w:lang w:eastAsia="pl-PL"/>
        </w:rPr>
        <w:t>(art. 109 ust. 1 pkt 7Pzp);</w:t>
      </w:r>
    </w:p>
    <w:p w14:paraId="363B941C" w14:textId="77777777" w:rsidR="00261BE8" w:rsidRPr="00E00542" w:rsidRDefault="00FD1396" w:rsidP="00994C3E">
      <w:pPr>
        <w:pStyle w:val="Akapitzlist"/>
        <w:numPr>
          <w:ilvl w:val="0"/>
          <w:numId w:val="19"/>
        </w:numPr>
        <w:tabs>
          <w:tab w:val="left" w:pos="284"/>
          <w:tab w:val="left" w:pos="1276"/>
        </w:tabs>
        <w:spacing w:after="0" w:line="276" w:lineRule="auto"/>
        <w:ind w:left="284" w:hanging="284"/>
        <w:jc w:val="both"/>
        <w:rPr>
          <w:rFonts w:eastAsia="Times New Roman" w:cstheme="minorHAnsi"/>
          <w:lang w:eastAsia="pl-PL"/>
        </w:rPr>
      </w:pPr>
      <w:r w:rsidRPr="00E00542">
        <w:rPr>
          <w:rFonts w:eastAsia="Times New Roman" w:cstheme="minorHAnsi"/>
          <w:lang w:eastAsia="pl-PL"/>
        </w:rPr>
        <w:t>Wykluczenie Wykonawcy następuje zgodnie z art. 111 ustawy Pzp.</w:t>
      </w:r>
    </w:p>
    <w:p w14:paraId="0F026EAC" w14:textId="060C95BC" w:rsidR="00514522" w:rsidRPr="00EF0B1B" w:rsidRDefault="00261BE8" w:rsidP="00EF0B1B">
      <w:pPr>
        <w:pStyle w:val="Akapitzlist"/>
        <w:numPr>
          <w:ilvl w:val="0"/>
          <w:numId w:val="19"/>
        </w:numPr>
        <w:tabs>
          <w:tab w:val="left" w:pos="284"/>
          <w:tab w:val="left" w:pos="1276"/>
        </w:tabs>
        <w:spacing w:after="0" w:line="276" w:lineRule="auto"/>
        <w:ind w:left="284" w:hanging="284"/>
        <w:jc w:val="both"/>
        <w:rPr>
          <w:rFonts w:eastAsia="Times New Roman" w:cstheme="minorHAnsi"/>
          <w:u w:val="single"/>
          <w:lang w:eastAsia="pl-PL"/>
        </w:rPr>
      </w:pPr>
      <w:r w:rsidRPr="00785134">
        <w:rPr>
          <w:rFonts w:eastAsia="Times New Roman" w:cstheme="minorHAnsi"/>
          <w:u w:val="single"/>
          <w:lang w:eastAsia="pl-PL"/>
        </w:rPr>
        <w:t xml:space="preserve">W postępowaniu mają zastosowanie przepisy ustawy z dnia 13 kwietnia 2022 r. o szczególnych rozwiązaniach w zakresie przeciwdziałania wspieraniu agresji na Ukrainę oraz służących ochronie bezpieczeństwa narodowego (Dz. U. z </w:t>
      </w:r>
      <w:r w:rsidR="005E4CBF">
        <w:rPr>
          <w:rFonts w:eastAsia="Times New Roman" w:cstheme="minorHAnsi"/>
          <w:u w:val="single"/>
          <w:lang w:eastAsia="pl-PL"/>
        </w:rPr>
        <w:t>2024</w:t>
      </w:r>
      <w:r w:rsidRPr="00785134">
        <w:rPr>
          <w:rFonts w:eastAsia="Times New Roman" w:cstheme="minorHAnsi"/>
          <w:u w:val="single"/>
          <w:lang w:eastAsia="pl-PL"/>
        </w:rPr>
        <w:t xml:space="preserve">r., poz. </w:t>
      </w:r>
      <w:r w:rsidR="005E4CBF">
        <w:rPr>
          <w:rFonts w:eastAsia="Times New Roman" w:cstheme="minorHAnsi"/>
          <w:u w:val="single"/>
          <w:lang w:eastAsia="pl-PL"/>
        </w:rPr>
        <w:t>507</w:t>
      </w:r>
      <w:r w:rsidRPr="00785134">
        <w:rPr>
          <w:rFonts w:eastAsia="Times New Roman" w:cstheme="minorHAnsi"/>
          <w:u w:val="single"/>
          <w:lang w:eastAsia="pl-PL"/>
        </w:rPr>
        <w:t>) w zakresie podstaw wykluczenia z postępowania wskazanych w art. 7 ust. 1 przywołanej ustawy.</w:t>
      </w:r>
    </w:p>
    <w:p w14:paraId="6B5C62EC" w14:textId="77777777" w:rsidR="00514522" w:rsidRPr="00E00542" w:rsidRDefault="00514522" w:rsidP="00805BC9">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42BF1A0C" w14:textId="77777777" w:rsidTr="00984ED6">
        <w:trPr>
          <w:trHeight w:val="777"/>
          <w:jc w:val="center"/>
        </w:trPr>
        <w:tc>
          <w:tcPr>
            <w:tcW w:w="10065" w:type="dxa"/>
            <w:shd w:val="clear" w:color="auto" w:fill="D9D9D9" w:themeFill="background1" w:themeFillShade="D9"/>
            <w:vAlign w:val="center"/>
          </w:tcPr>
          <w:p w14:paraId="524BD88A" w14:textId="77777777" w:rsidR="00DE04F5" w:rsidRPr="00E00542" w:rsidRDefault="00DE04F5" w:rsidP="00994C3E">
            <w:pPr>
              <w:pStyle w:val="Akapitzlist"/>
              <w:numPr>
                <w:ilvl w:val="0"/>
                <w:numId w:val="32"/>
              </w:numPr>
              <w:ind w:left="447" w:hanging="425"/>
              <w:jc w:val="both"/>
              <w:rPr>
                <w:rFonts w:cstheme="minorHAnsi"/>
                <w:b/>
                <w:bCs/>
              </w:rPr>
            </w:pPr>
            <w:r w:rsidRPr="00E00542">
              <w:rPr>
                <w:rFonts w:cstheme="minorHAnsi"/>
                <w:b/>
                <w:bCs/>
                <w:sz w:val="24"/>
                <w:szCs w:val="24"/>
              </w:rPr>
              <w:t>INFORMACJA O WARUNKACH UDZIAŁU W POSTĘPOWANIU</w:t>
            </w:r>
          </w:p>
        </w:tc>
      </w:tr>
    </w:tbl>
    <w:p w14:paraId="38571820" w14:textId="77777777" w:rsidR="00DE04F5" w:rsidRPr="00E00542" w:rsidRDefault="00DE04F5" w:rsidP="00DE04F5">
      <w:pPr>
        <w:tabs>
          <w:tab w:val="decimal" w:leader="dot" w:pos="9072"/>
        </w:tabs>
        <w:spacing w:after="0" w:line="240" w:lineRule="auto"/>
        <w:jc w:val="both"/>
        <w:rPr>
          <w:rFonts w:cstheme="minorHAnsi"/>
        </w:rPr>
      </w:pPr>
    </w:p>
    <w:p w14:paraId="00454E55" w14:textId="77777777" w:rsidR="00712265" w:rsidRPr="00E00542"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7DDACA06" w14:textId="77777777" w:rsidR="00BB6CAF" w:rsidRPr="00E00542" w:rsidRDefault="00BB6CAF" w:rsidP="00C07DFB">
      <w:pPr>
        <w:autoSpaceDE w:val="0"/>
        <w:autoSpaceDN w:val="0"/>
        <w:spacing w:after="0" w:line="276" w:lineRule="auto"/>
        <w:jc w:val="both"/>
        <w:rPr>
          <w:rFonts w:eastAsia="Times New Roman" w:cstheme="minorHAnsi"/>
          <w:lang w:eastAsia="pl-PL"/>
        </w:rPr>
      </w:pPr>
    </w:p>
    <w:p w14:paraId="4D853C65" w14:textId="77777777" w:rsidR="00CB3359" w:rsidRPr="00E00542" w:rsidRDefault="00712265" w:rsidP="005F3DD7">
      <w:pPr>
        <w:numPr>
          <w:ilvl w:val="0"/>
          <w:numId w:val="1"/>
        </w:numPr>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O udzielenie zamówienia mogą się ubiegać Wykonawcy, którzy spełniają warunki dotyczące:</w:t>
      </w:r>
    </w:p>
    <w:p w14:paraId="0B6ACC6E" w14:textId="77777777" w:rsidR="00712265" w:rsidRPr="00E00542"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E00542">
        <w:rPr>
          <w:rFonts w:eastAsia="Times New Roman" w:cstheme="minorHAnsi"/>
          <w:b/>
          <w:bCs/>
          <w:lang w:eastAsia="pl-PL"/>
        </w:rPr>
        <w:t>zdolności do występowania w obrocie gospodarczym:</w:t>
      </w:r>
    </w:p>
    <w:p w14:paraId="1B31545B" w14:textId="77777777" w:rsidR="00712265" w:rsidRPr="00E00542" w:rsidRDefault="00712265" w:rsidP="00B013DF">
      <w:pPr>
        <w:pStyle w:val="Akapitzlist"/>
        <w:autoSpaceDE w:val="0"/>
        <w:autoSpaceDN w:val="0"/>
        <w:spacing w:after="0" w:line="276" w:lineRule="auto"/>
        <w:ind w:left="567"/>
        <w:jc w:val="both"/>
        <w:rPr>
          <w:rFonts w:eastAsia="Times New Roman" w:cstheme="minorHAnsi"/>
          <w:lang w:eastAsia="pl-PL"/>
        </w:rPr>
      </w:pPr>
      <w:bookmarkStart w:id="6" w:name="_Hlk62821934"/>
      <w:r w:rsidRPr="00E00542">
        <w:rPr>
          <w:rFonts w:eastAsia="Times New Roman" w:cstheme="minorHAnsi"/>
          <w:lang w:eastAsia="pl-PL"/>
        </w:rPr>
        <w:t xml:space="preserve">Zamawiający nie </w:t>
      </w:r>
      <w:r w:rsidR="00261BE8" w:rsidRPr="00E00542">
        <w:rPr>
          <w:rFonts w:eastAsia="Times New Roman" w:cstheme="minorHAnsi"/>
          <w:lang w:eastAsia="pl-PL"/>
        </w:rPr>
        <w:t>określa</w:t>
      </w:r>
      <w:r w:rsidRPr="00E00542">
        <w:rPr>
          <w:rFonts w:eastAsia="Times New Roman" w:cstheme="minorHAnsi"/>
          <w:lang w:eastAsia="pl-PL"/>
        </w:rPr>
        <w:t xml:space="preserve"> warunku w powyższym zakresie</w:t>
      </w:r>
      <w:bookmarkEnd w:id="6"/>
      <w:r w:rsidRPr="00E00542">
        <w:rPr>
          <w:rFonts w:eastAsia="Times New Roman" w:cstheme="minorHAnsi"/>
          <w:lang w:eastAsia="pl-PL"/>
        </w:rPr>
        <w:t>.</w:t>
      </w:r>
    </w:p>
    <w:p w14:paraId="4E7DE9F8" w14:textId="77777777" w:rsidR="005314D0" w:rsidRPr="00E00542" w:rsidRDefault="005314D0" w:rsidP="00B013DF">
      <w:pPr>
        <w:pStyle w:val="Akapitzlist"/>
        <w:autoSpaceDE w:val="0"/>
        <w:autoSpaceDN w:val="0"/>
        <w:spacing w:after="0" w:line="276" w:lineRule="auto"/>
        <w:ind w:left="567"/>
        <w:jc w:val="both"/>
        <w:rPr>
          <w:rFonts w:eastAsia="Times New Roman" w:cstheme="minorHAnsi"/>
          <w:lang w:eastAsia="pl-PL"/>
        </w:rPr>
      </w:pPr>
    </w:p>
    <w:p w14:paraId="4F85B0CD" w14:textId="77777777" w:rsidR="00261BE8" w:rsidRPr="00E00542" w:rsidRDefault="00712265" w:rsidP="00261BE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E00542">
        <w:rPr>
          <w:rFonts w:eastAsia="Times New Roman" w:cstheme="minorHAnsi"/>
          <w:b/>
          <w:bCs/>
          <w:lang w:eastAsia="pl-PL"/>
        </w:rPr>
        <w:t>uprawnień do prowadzenia określonej działalności gospodarczej lub zawodowej, o ile wynika to z odrębnych przepisów:</w:t>
      </w:r>
    </w:p>
    <w:p w14:paraId="56DC7CEA" w14:textId="77777777" w:rsidR="00261BE8" w:rsidRPr="00E00542" w:rsidRDefault="00261BE8" w:rsidP="00261BE8">
      <w:pPr>
        <w:pStyle w:val="Akapitzlist"/>
        <w:autoSpaceDE w:val="0"/>
        <w:autoSpaceDN w:val="0"/>
        <w:spacing w:after="0" w:line="276" w:lineRule="auto"/>
        <w:ind w:left="567"/>
        <w:jc w:val="both"/>
        <w:rPr>
          <w:rFonts w:eastAsia="Times New Roman" w:cstheme="minorHAnsi"/>
          <w:b/>
          <w:bCs/>
          <w:lang w:eastAsia="pl-PL"/>
        </w:rPr>
      </w:pPr>
      <w:r w:rsidRPr="00E00542">
        <w:rPr>
          <w:rFonts w:eastAsia="Times New Roman" w:cstheme="minorHAnsi"/>
          <w:lang w:eastAsia="pl-PL"/>
        </w:rPr>
        <w:t>Zamawiający nie określa warunku w powyższym zakresie.</w:t>
      </w:r>
    </w:p>
    <w:p w14:paraId="63B1120B" w14:textId="77777777" w:rsidR="00A22EB7" w:rsidRPr="00E00542" w:rsidRDefault="00A22EB7" w:rsidP="0003343B">
      <w:pPr>
        <w:autoSpaceDE w:val="0"/>
        <w:autoSpaceDN w:val="0"/>
        <w:spacing w:after="0" w:line="276" w:lineRule="auto"/>
        <w:jc w:val="both"/>
        <w:rPr>
          <w:rFonts w:eastAsia="Times New Roman" w:cstheme="minorHAnsi"/>
          <w:lang w:eastAsia="pl-PL"/>
        </w:rPr>
      </w:pPr>
    </w:p>
    <w:p w14:paraId="1B0E2590" w14:textId="77777777" w:rsidR="00261BE8" w:rsidRPr="00E00542" w:rsidRDefault="00971046" w:rsidP="00261BE8">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E00542">
        <w:rPr>
          <w:rFonts w:eastAsia="Times New Roman" w:cstheme="minorHAnsi"/>
          <w:b/>
          <w:bCs/>
          <w:lang w:eastAsia="pl-PL"/>
        </w:rPr>
        <w:t>sytuacji ekonomicznej lub finansowej</w:t>
      </w:r>
      <w:r w:rsidRPr="00E00542">
        <w:rPr>
          <w:rFonts w:eastAsia="Times New Roman" w:cstheme="minorHAnsi"/>
          <w:lang w:eastAsia="pl-PL"/>
        </w:rPr>
        <w:t>:</w:t>
      </w:r>
    </w:p>
    <w:p w14:paraId="08C3B891" w14:textId="77777777" w:rsidR="00261BE8" w:rsidRPr="00E00542" w:rsidRDefault="00261BE8" w:rsidP="00261BE8">
      <w:pPr>
        <w:pStyle w:val="Akapitzlist"/>
        <w:autoSpaceDE w:val="0"/>
        <w:autoSpaceDN w:val="0"/>
        <w:spacing w:after="0" w:line="276" w:lineRule="auto"/>
        <w:ind w:left="567"/>
        <w:jc w:val="both"/>
        <w:rPr>
          <w:rFonts w:eastAsia="Times New Roman" w:cstheme="minorHAnsi"/>
          <w:lang w:eastAsia="pl-PL"/>
        </w:rPr>
      </w:pPr>
      <w:r w:rsidRPr="00E00542">
        <w:rPr>
          <w:rFonts w:eastAsia="Times New Roman" w:cstheme="minorHAnsi"/>
          <w:lang w:eastAsia="pl-PL"/>
        </w:rPr>
        <w:t>Zamawiający nie określa warunku w powyższym zakresie.</w:t>
      </w:r>
    </w:p>
    <w:p w14:paraId="578C4F71" w14:textId="77777777" w:rsidR="00186610" w:rsidRPr="00E00542" w:rsidRDefault="00186610" w:rsidP="00674958">
      <w:pPr>
        <w:autoSpaceDE w:val="0"/>
        <w:autoSpaceDN w:val="0"/>
        <w:spacing w:after="0" w:line="276" w:lineRule="auto"/>
        <w:jc w:val="both"/>
        <w:rPr>
          <w:rFonts w:eastAsia="Times New Roman" w:cstheme="minorHAnsi"/>
          <w:lang w:eastAsia="pl-PL"/>
        </w:rPr>
      </w:pPr>
    </w:p>
    <w:p w14:paraId="3CD087CE" w14:textId="77777777" w:rsidR="00C32374" w:rsidRDefault="00347B03" w:rsidP="00C32374">
      <w:pPr>
        <w:pStyle w:val="Akapitzlist"/>
        <w:numPr>
          <w:ilvl w:val="0"/>
          <w:numId w:val="2"/>
        </w:numPr>
        <w:autoSpaceDE w:val="0"/>
        <w:autoSpaceDN w:val="0"/>
        <w:spacing w:after="0" w:line="276" w:lineRule="auto"/>
        <w:ind w:left="567" w:hanging="283"/>
        <w:jc w:val="both"/>
        <w:rPr>
          <w:rFonts w:eastAsia="Times New Roman" w:cstheme="minorHAnsi"/>
        </w:rPr>
      </w:pPr>
      <w:bookmarkStart w:id="7" w:name="_Hlk170804182"/>
      <w:r w:rsidRPr="00E00542">
        <w:rPr>
          <w:rFonts w:eastAsia="Times New Roman" w:cstheme="minorHAnsi"/>
          <w:b/>
          <w:bCs/>
          <w:lang w:eastAsia="pl-PL"/>
        </w:rPr>
        <w:t>zdolności technicznej</w:t>
      </w:r>
      <w:r w:rsidRPr="00E00542">
        <w:rPr>
          <w:rFonts w:eastAsia="Times New Roman" w:cstheme="minorHAnsi"/>
          <w:lang w:eastAsia="pl-PL"/>
        </w:rPr>
        <w:t>:</w:t>
      </w:r>
    </w:p>
    <w:p w14:paraId="26F6B6F0" w14:textId="77777777" w:rsidR="00C32374" w:rsidRPr="00C32374" w:rsidRDefault="00C32374" w:rsidP="00C32374">
      <w:pPr>
        <w:pStyle w:val="Akapitzlist"/>
        <w:autoSpaceDE w:val="0"/>
        <w:autoSpaceDN w:val="0"/>
        <w:spacing w:after="0" w:line="276" w:lineRule="auto"/>
        <w:ind w:left="567"/>
        <w:jc w:val="both"/>
        <w:rPr>
          <w:rFonts w:eastAsia="Times New Roman" w:cstheme="minorHAnsi"/>
        </w:rPr>
      </w:pPr>
      <w:r w:rsidRPr="00C32374">
        <w:rPr>
          <w:rFonts w:eastAsia="Times New Roman" w:cstheme="minorHAnsi"/>
          <w:lang w:eastAsia="pl-PL"/>
        </w:rPr>
        <w:t>Zamawiający nie określa warunku w powyższym zakresie.</w:t>
      </w:r>
    </w:p>
    <w:p w14:paraId="61D4EB81" w14:textId="77777777" w:rsidR="005E3CA7" w:rsidRPr="00E00542" w:rsidRDefault="005E3CA7" w:rsidP="00EE12BE">
      <w:pPr>
        <w:pStyle w:val="Akapitzlist"/>
        <w:autoSpaceDE w:val="0"/>
        <w:autoSpaceDN w:val="0"/>
        <w:spacing w:after="0" w:line="276" w:lineRule="auto"/>
        <w:ind w:left="567"/>
        <w:jc w:val="both"/>
        <w:rPr>
          <w:rFonts w:eastAsia="Times New Roman" w:cstheme="minorHAnsi"/>
        </w:rPr>
      </w:pPr>
    </w:p>
    <w:p w14:paraId="405B974B" w14:textId="77777777" w:rsidR="002B0831" w:rsidRPr="00E00542" w:rsidRDefault="00971046" w:rsidP="002B0831">
      <w:pPr>
        <w:pStyle w:val="Akapitzlist"/>
        <w:numPr>
          <w:ilvl w:val="0"/>
          <w:numId w:val="2"/>
        </w:numPr>
        <w:autoSpaceDE w:val="0"/>
        <w:autoSpaceDN w:val="0"/>
        <w:spacing w:after="0" w:line="276" w:lineRule="auto"/>
        <w:ind w:left="567" w:hanging="283"/>
        <w:jc w:val="both"/>
        <w:rPr>
          <w:rFonts w:eastAsia="Times New Roman" w:cstheme="minorHAnsi"/>
          <w:b/>
          <w:bCs/>
        </w:rPr>
      </w:pPr>
      <w:r w:rsidRPr="00E00542">
        <w:rPr>
          <w:rFonts w:eastAsia="Times New Roman" w:cstheme="minorHAnsi"/>
          <w:b/>
          <w:bCs/>
          <w:lang w:eastAsia="pl-PL"/>
        </w:rPr>
        <w:t>zdolności zawodowej</w:t>
      </w:r>
      <w:r w:rsidR="00466E78" w:rsidRPr="00E00542">
        <w:rPr>
          <w:rFonts w:eastAsia="Times New Roman" w:cstheme="minorHAnsi"/>
          <w:lang w:eastAsia="pl-PL"/>
        </w:rPr>
        <w:t>:</w:t>
      </w:r>
    </w:p>
    <w:p w14:paraId="14C7F383" w14:textId="11496678" w:rsidR="00A950E9" w:rsidRDefault="002B0831" w:rsidP="00994C3E">
      <w:pPr>
        <w:pStyle w:val="Akapitzlist"/>
        <w:numPr>
          <w:ilvl w:val="0"/>
          <w:numId w:val="47"/>
        </w:numPr>
        <w:autoSpaceDE w:val="0"/>
        <w:autoSpaceDN w:val="0"/>
        <w:spacing w:after="0" w:line="276" w:lineRule="auto"/>
        <w:ind w:left="851" w:hanging="284"/>
        <w:jc w:val="both"/>
        <w:rPr>
          <w:rFonts w:eastAsia="Times New Roman" w:cstheme="minorHAnsi"/>
          <w:b/>
          <w:bCs/>
          <w:u w:val="single"/>
          <w:lang w:eastAsia="pl-PL"/>
        </w:rPr>
      </w:pPr>
      <w:r w:rsidRPr="00FB6A50">
        <w:rPr>
          <w:rFonts w:eastAsia="Times New Roman" w:cstheme="minorHAnsi"/>
          <w:lang w:eastAsia="pl-PL"/>
        </w:rPr>
        <w:t xml:space="preserve">Zamawiający uzna, że Wykonawca posiada wymagane zdolności zawodowe, jeżeli Wykonawca wykaże, że w okresie ostatnich 5 latach przed upływem terminu składania ofert, a jeżeli okres prowadzenia działalności jest krótszy – w tym okresie, zrealizował należycie </w:t>
      </w:r>
      <w:r w:rsidR="00C62243">
        <w:rPr>
          <w:rFonts w:eastAsia="Times New Roman" w:cstheme="minorHAnsi"/>
          <w:b/>
          <w:bCs/>
          <w:u w:val="single"/>
          <w:lang w:eastAsia="pl-PL"/>
        </w:rPr>
        <w:t xml:space="preserve">co najmniej jedno zamówienie </w:t>
      </w:r>
      <w:r w:rsidRPr="00FB6A50">
        <w:rPr>
          <w:rFonts w:eastAsia="Times New Roman" w:cstheme="minorHAnsi"/>
          <w:b/>
          <w:bCs/>
          <w:u w:val="single"/>
          <w:lang w:eastAsia="pl-PL"/>
        </w:rPr>
        <w:t xml:space="preserve">dotyczące robót budowlanych w rozumieniu przepisów ustawy z dnia 7 lipca </w:t>
      </w:r>
      <w:r w:rsidRPr="00FB6A50">
        <w:rPr>
          <w:rFonts w:eastAsia="Times New Roman" w:cstheme="minorHAnsi"/>
          <w:b/>
          <w:bCs/>
          <w:u w:val="single"/>
          <w:lang w:eastAsia="pl-PL"/>
        </w:rPr>
        <w:lastRenderedPageBreak/>
        <w:t>1994r. Prawo budowlane, które polegał</w:t>
      </w:r>
      <w:r w:rsidR="00F75568" w:rsidRPr="00FB6A50">
        <w:rPr>
          <w:rFonts w:eastAsia="Times New Roman" w:cstheme="minorHAnsi"/>
          <w:b/>
          <w:bCs/>
          <w:u w:val="single"/>
          <w:lang w:eastAsia="pl-PL"/>
        </w:rPr>
        <w:t>y</w:t>
      </w:r>
      <w:r w:rsidR="00FB6A50">
        <w:rPr>
          <w:rFonts w:eastAsia="Times New Roman" w:cstheme="minorHAnsi"/>
          <w:b/>
          <w:bCs/>
          <w:u w:val="single"/>
          <w:lang w:eastAsia="pl-PL"/>
        </w:rPr>
        <w:t xml:space="preserve"> </w:t>
      </w:r>
      <w:r w:rsidR="00FB6A50" w:rsidRPr="00FB6A50">
        <w:rPr>
          <w:rFonts w:eastAsia="Times New Roman" w:cstheme="minorHAnsi"/>
          <w:b/>
          <w:bCs/>
          <w:u w:val="single"/>
          <w:lang w:eastAsia="pl-PL"/>
        </w:rPr>
        <w:t xml:space="preserve">na </w:t>
      </w:r>
      <w:r w:rsidR="00C62243">
        <w:rPr>
          <w:rFonts w:eastAsia="Times New Roman" w:cstheme="minorHAnsi"/>
          <w:b/>
          <w:bCs/>
          <w:u w:val="single"/>
          <w:lang w:eastAsia="pl-PL"/>
        </w:rPr>
        <w:t xml:space="preserve">wykonywaniu robót ogólnobudowlanych, </w:t>
      </w:r>
      <w:r w:rsidR="0002134D">
        <w:rPr>
          <w:rFonts w:eastAsia="Times New Roman" w:cstheme="minorHAnsi"/>
          <w:b/>
          <w:bCs/>
          <w:u w:val="single"/>
          <w:lang w:eastAsia="pl-PL"/>
        </w:rPr>
        <w:br/>
      </w:r>
      <w:r w:rsidR="00C62243">
        <w:rPr>
          <w:rFonts w:eastAsia="Times New Roman" w:cstheme="minorHAnsi"/>
          <w:b/>
          <w:bCs/>
          <w:u w:val="single"/>
          <w:lang w:eastAsia="pl-PL"/>
        </w:rPr>
        <w:t>o wartości nie mniejszej niż 300 000,00 zł</w:t>
      </w:r>
      <w:r w:rsidR="00FB6A50">
        <w:rPr>
          <w:rFonts w:eastAsia="Times New Roman" w:cstheme="minorHAnsi"/>
          <w:b/>
          <w:bCs/>
          <w:u w:val="single"/>
          <w:lang w:eastAsia="pl-PL"/>
        </w:rPr>
        <w:t>.</w:t>
      </w:r>
    </w:p>
    <w:p w14:paraId="55D5A535" w14:textId="77777777" w:rsidR="00A950E9" w:rsidRDefault="00A950E9" w:rsidP="00A950E9">
      <w:pPr>
        <w:pStyle w:val="Akapitzlist"/>
        <w:autoSpaceDE w:val="0"/>
        <w:autoSpaceDN w:val="0"/>
        <w:spacing w:after="0" w:line="276" w:lineRule="auto"/>
        <w:ind w:left="851"/>
        <w:jc w:val="both"/>
        <w:rPr>
          <w:rFonts w:eastAsia="Times New Roman" w:cstheme="minorHAnsi"/>
          <w:b/>
          <w:bCs/>
          <w:u w:val="single"/>
          <w:lang w:eastAsia="pl-PL"/>
        </w:rPr>
      </w:pPr>
    </w:p>
    <w:p w14:paraId="420219E2" w14:textId="253ABD84" w:rsidR="00FB6A50" w:rsidRPr="00C62243" w:rsidRDefault="00E67742" w:rsidP="005B2110">
      <w:pPr>
        <w:pStyle w:val="Akapitzlist"/>
        <w:numPr>
          <w:ilvl w:val="0"/>
          <w:numId w:val="47"/>
        </w:numPr>
        <w:autoSpaceDE w:val="0"/>
        <w:autoSpaceDN w:val="0"/>
        <w:spacing w:after="0" w:line="276" w:lineRule="auto"/>
        <w:ind w:left="851" w:hanging="284"/>
        <w:jc w:val="both"/>
        <w:rPr>
          <w:rFonts w:eastAsia="Times New Roman" w:cstheme="minorHAnsi"/>
          <w:b/>
          <w:bCs/>
          <w:u w:val="single"/>
          <w:lang w:eastAsia="pl-PL"/>
        </w:rPr>
      </w:pPr>
      <w:r w:rsidRPr="00C62243">
        <w:rPr>
          <w:rFonts w:eastAsia="Times New Roman" w:cstheme="minorHAnsi"/>
          <w:lang w:eastAsia="pl-PL"/>
        </w:rPr>
        <w:t xml:space="preserve">Zamawiający uzna, że Wykonawca posiada wymagane zdolności zawodowe, jeżeli wykaże, że </w:t>
      </w:r>
      <w:r w:rsidR="00FB6A50" w:rsidRPr="00C62243">
        <w:rPr>
          <w:rFonts w:eastAsia="Times New Roman" w:cstheme="minorHAnsi"/>
          <w:b/>
          <w:bCs/>
          <w:lang w:eastAsia="pl-PL"/>
        </w:rPr>
        <w:t xml:space="preserve">dysponuje lub będzie dysponował osobą, która będzie uczestniczyła w realizacji zamówienia, w szczególności odpowiedzialnej za kierowanie robotami budowlanymi, posiadającej uprawnienia do wykonywania samodzielnych funkcji technicznych w budownictwie w rozumieniu ustawy z dnia 7 lutego 1994r. Prawo budowlane, </w:t>
      </w:r>
      <w:r w:rsidR="00FB6A50" w:rsidRPr="00C62243">
        <w:rPr>
          <w:rFonts w:eastAsia="Times New Roman" w:cstheme="minorHAnsi"/>
          <w:b/>
          <w:bCs/>
          <w:u w:val="single"/>
          <w:lang w:eastAsia="pl-PL"/>
        </w:rPr>
        <w:t>w specjalności konstrukcyjno – budowlanej bez ograniczeń</w:t>
      </w:r>
      <w:r w:rsidR="00C62243">
        <w:rPr>
          <w:rFonts w:eastAsia="Times New Roman" w:cstheme="minorHAnsi"/>
          <w:b/>
          <w:bCs/>
          <w:u w:val="single"/>
          <w:lang w:eastAsia="pl-PL"/>
        </w:rPr>
        <w:t xml:space="preserve">. </w:t>
      </w:r>
    </w:p>
    <w:bookmarkEnd w:id="7"/>
    <w:p w14:paraId="65A7C8AB" w14:textId="77777777" w:rsidR="00E67742" w:rsidRPr="00E00542" w:rsidRDefault="00E67742" w:rsidP="00E67742">
      <w:pPr>
        <w:pStyle w:val="Akapitzlist"/>
        <w:tabs>
          <w:tab w:val="left" w:pos="1701"/>
        </w:tabs>
        <w:autoSpaceDE w:val="0"/>
        <w:autoSpaceDN w:val="0"/>
        <w:spacing w:after="0" w:line="276" w:lineRule="auto"/>
        <w:ind w:left="851"/>
        <w:jc w:val="both"/>
        <w:rPr>
          <w:rFonts w:eastAsia="Times New Roman" w:cstheme="minorHAnsi"/>
          <w:bCs/>
          <w:color w:val="FF0000"/>
          <w:lang w:eastAsia="pl-PL"/>
        </w:rPr>
      </w:pPr>
      <w:r w:rsidRPr="00E00542">
        <w:rPr>
          <w:rFonts w:eastAsia="Times New Roman" w:cstheme="minorHAnsi"/>
          <w:bCs/>
        </w:rPr>
        <w:t xml:space="preserve">Zgodnie z art. 104 ustawy z dnia 7 lipca 1994r. – Prawo budowlane (t.j. Dz.U. z </w:t>
      </w:r>
      <w:r w:rsidR="00C96061">
        <w:rPr>
          <w:rFonts w:eastAsia="Times New Roman" w:cstheme="minorHAnsi"/>
          <w:bCs/>
        </w:rPr>
        <w:t>2024</w:t>
      </w:r>
      <w:r w:rsidRPr="00E00542">
        <w:rPr>
          <w:rFonts w:eastAsia="Times New Roman" w:cstheme="minorHAnsi"/>
          <w:bCs/>
        </w:rPr>
        <w:t xml:space="preserve">r., poz. </w:t>
      </w:r>
      <w:r w:rsidR="00C96061">
        <w:rPr>
          <w:rFonts w:eastAsia="Times New Roman" w:cstheme="minorHAnsi"/>
          <w:bCs/>
        </w:rPr>
        <w:t>725</w:t>
      </w:r>
      <w:r w:rsidRPr="00E00542">
        <w:rPr>
          <w:rFonts w:eastAsia="Times New Roman" w:cstheme="minorHAnsi"/>
          <w:bCs/>
        </w:rPr>
        <w:t>) osoby, które przed dniem wejścia w życie ustawy uzyskały uprawnienia budowlane lub stwierdzenie posiadania przygotowania zawodowego do pełnienia samodzielnych funkcji technicznych w budownictwie, zachowują uprawnienia do pełnienia tych funkcji w dotychczasowym zakresie. 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2015r. o zasadach uznawania kwalifikacji zawodowych nabytych w państwach członkowskich Unii Europejskiej (Dz. U. z 2023r. poz. 334).</w:t>
      </w:r>
    </w:p>
    <w:p w14:paraId="70CA40FA" w14:textId="77777777" w:rsidR="00347B03" w:rsidRPr="00E00542" w:rsidRDefault="00347B03" w:rsidP="00A90BD2">
      <w:pPr>
        <w:pStyle w:val="Akapitzlist"/>
        <w:autoSpaceDE w:val="0"/>
        <w:autoSpaceDN w:val="0"/>
        <w:spacing w:after="0" w:line="276" w:lineRule="auto"/>
        <w:ind w:left="567"/>
        <w:jc w:val="both"/>
        <w:rPr>
          <w:rFonts w:eastAsia="Times New Roman" w:cstheme="minorHAnsi"/>
          <w:lang w:eastAsia="pl-PL"/>
        </w:rPr>
      </w:pPr>
    </w:p>
    <w:p w14:paraId="1A2BB680" w14:textId="77777777" w:rsidR="00D852DD" w:rsidRPr="00E00542" w:rsidRDefault="00D852DD" w:rsidP="00D852DD">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Zamawiający, w stosunku do Wykonawców wspólnie ubiegających się o udzielenie zamówienia, </w:t>
      </w:r>
      <w:r w:rsidRPr="00E00542">
        <w:rPr>
          <w:rFonts w:eastAsia="Times New Roman" w:cstheme="minorHAnsi"/>
          <w:lang w:eastAsia="pl-PL"/>
        </w:rPr>
        <w:br/>
        <w:t>w odniesieniu do warunku d</w:t>
      </w:r>
      <w:r w:rsidR="00B165AA">
        <w:rPr>
          <w:rFonts w:eastAsia="Times New Roman" w:cstheme="minorHAnsi"/>
          <w:lang w:eastAsia="pl-PL"/>
        </w:rPr>
        <w:t>otyczącego</w:t>
      </w:r>
      <w:r w:rsidRPr="00E00542">
        <w:rPr>
          <w:rFonts w:eastAsia="Times New Roman" w:cstheme="minorHAnsi"/>
          <w:lang w:eastAsia="pl-PL"/>
        </w:rPr>
        <w:t xml:space="preserve"> zdolności zawodowej, o którym mowa w pkt </w:t>
      </w:r>
      <w:r w:rsidR="00BC4EEA">
        <w:rPr>
          <w:rFonts w:eastAsia="Times New Roman" w:cstheme="minorHAnsi"/>
          <w:lang w:eastAsia="pl-PL"/>
        </w:rPr>
        <w:t>VIII.2.</w:t>
      </w:r>
      <w:r w:rsidRPr="00E00542">
        <w:rPr>
          <w:rFonts w:eastAsia="Times New Roman" w:cstheme="minorHAnsi"/>
          <w:lang w:eastAsia="pl-PL"/>
        </w:rPr>
        <w:t>5</w:t>
      </w:r>
      <w:r w:rsidR="00BC4EEA">
        <w:rPr>
          <w:rFonts w:eastAsia="Times New Roman" w:cstheme="minorHAnsi"/>
          <w:lang w:eastAsia="pl-PL"/>
        </w:rPr>
        <w:t>)</w:t>
      </w:r>
      <w:r w:rsidRPr="00E00542">
        <w:rPr>
          <w:rFonts w:eastAsia="Times New Roman" w:cstheme="minorHAnsi"/>
          <w:lang w:eastAsia="pl-PL"/>
        </w:rPr>
        <w:t xml:space="preserve"> – uzna warunek za spełniony, jeżeli będzie go spełniał co najmniej jeden z Wykonawców samodzielnie.</w:t>
      </w:r>
    </w:p>
    <w:p w14:paraId="1A0513C2" w14:textId="77777777" w:rsidR="00D852DD" w:rsidRPr="00E00542" w:rsidRDefault="00D852DD" w:rsidP="00D852DD">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Jeżeli Wykonawca powołuje się na doświadczenie w realizacji </w:t>
      </w:r>
      <w:r w:rsidR="00BC4EEA">
        <w:rPr>
          <w:rFonts w:eastAsia="Times New Roman" w:cstheme="minorHAnsi"/>
          <w:lang w:eastAsia="pl-PL"/>
        </w:rPr>
        <w:t>robót</w:t>
      </w:r>
      <w:r w:rsidRPr="00E00542">
        <w:rPr>
          <w:rFonts w:eastAsia="Times New Roman" w:cstheme="minorHAnsi"/>
          <w:lang w:eastAsia="pl-PL"/>
        </w:rPr>
        <w:t xml:space="preserve">, wykonywanych wspólnie z innymi Wykonawcami, wykazane </w:t>
      </w:r>
      <w:r w:rsidR="00BC4EEA">
        <w:rPr>
          <w:rFonts w:eastAsia="Times New Roman" w:cstheme="minorHAnsi"/>
          <w:lang w:eastAsia="pl-PL"/>
        </w:rPr>
        <w:t>roboty</w:t>
      </w:r>
      <w:r w:rsidRPr="00E00542">
        <w:rPr>
          <w:rFonts w:eastAsia="Times New Roman" w:cstheme="minorHAnsi"/>
          <w:lang w:eastAsia="pl-PL"/>
        </w:rPr>
        <w:t xml:space="preserve"> muszą dotyczyć </w:t>
      </w:r>
      <w:r w:rsidR="00BC4EEA">
        <w:rPr>
          <w:rFonts w:eastAsia="Times New Roman" w:cstheme="minorHAnsi"/>
          <w:lang w:eastAsia="pl-PL"/>
        </w:rPr>
        <w:t>robót</w:t>
      </w:r>
      <w:r w:rsidRPr="00E00542">
        <w:rPr>
          <w:rFonts w:eastAsia="Times New Roman" w:cstheme="minorHAnsi"/>
          <w:lang w:eastAsia="pl-PL"/>
        </w:rPr>
        <w:t>, w których wykonaniu Wykonawca ten bezpośrednio uczestniczył.</w:t>
      </w:r>
    </w:p>
    <w:p w14:paraId="4FD3C959" w14:textId="77777777" w:rsidR="0069172F" w:rsidRDefault="00AC3325" w:rsidP="00702D85">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E04D4D" w14:textId="77777777" w:rsidR="00AB796C" w:rsidRPr="00E00542" w:rsidRDefault="00AB796C" w:rsidP="00AB796C">
      <w:pPr>
        <w:pStyle w:val="Akapitzlist"/>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2384F937" w14:textId="77777777" w:rsidTr="0070018B">
        <w:trPr>
          <w:trHeight w:val="777"/>
          <w:jc w:val="center"/>
        </w:trPr>
        <w:tc>
          <w:tcPr>
            <w:tcW w:w="10065" w:type="dxa"/>
            <w:shd w:val="clear" w:color="auto" w:fill="D9D9D9" w:themeFill="background1" w:themeFillShade="D9"/>
            <w:vAlign w:val="center"/>
          </w:tcPr>
          <w:p w14:paraId="5A024103" w14:textId="77777777" w:rsidR="00E80098" w:rsidRPr="00E00542" w:rsidRDefault="00E80098" w:rsidP="00994C3E">
            <w:pPr>
              <w:pStyle w:val="Akapitzlist"/>
              <w:numPr>
                <w:ilvl w:val="0"/>
                <w:numId w:val="32"/>
              </w:numPr>
              <w:ind w:left="306" w:hanging="306"/>
              <w:jc w:val="both"/>
              <w:rPr>
                <w:rFonts w:cstheme="minorHAnsi"/>
                <w:b/>
                <w:bCs/>
              </w:rPr>
            </w:pPr>
            <w:r w:rsidRPr="00E00542">
              <w:rPr>
                <w:rFonts w:cstheme="minorHAnsi"/>
                <w:b/>
                <w:bCs/>
                <w:sz w:val="24"/>
                <w:szCs w:val="24"/>
              </w:rPr>
              <w:t>PODWYKONAWSTWO</w:t>
            </w:r>
          </w:p>
        </w:tc>
      </w:tr>
    </w:tbl>
    <w:p w14:paraId="3F5986C0" w14:textId="77777777" w:rsidR="00E80098" w:rsidRPr="00E00542" w:rsidRDefault="00E80098" w:rsidP="00E80098">
      <w:pPr>
        <w:tabs>
          <w:tab w:val="decimal" w:leader="dot" w:pos="9072"/>
        </w:tabs>
        <w:spacing w:after="0" w:line="240" w:lineRule="auto"/>
        <w:jc w:val="both"/>
        <w:rPr>
          <w:rFonts w:cstheme="minorHAnsi"/>
        </w:rPr>
      </w:pPr>
    </w:p>
    <w:p w14:paraId="6893506F" w14:textId="77777777" w:rsidR="00E80098" w:rsidRPr="00E00542" w:rsidRDefault="00E80098" w:rsidP="00994C3E">
      <w:pPr>
        <w:pStyle w:val="Akapitzlist"/>
        <w:numPr>
          <w:ilvl w:val="0"/>
          <w:numId w:val="15"/>
        </w:numPr>
        <w:tabs>
          <w:tab w:val="decimal" w:leader="dot" w:pos="9072"/>
        </w:tabs>
        <w:spacing w:after="0" w:line="276" w:lineRule="auto"/>
        <w:ind w:left="284" w:hanging="284"/>
        <w:jc w:val="both"/>
        <w:rPr>
          <w:rFonts w:cstheme="minorHAnsi"/>
        </w:rPr>
      </w:pPr>
      <w:r w:rsidRPr="00E00542">
        <w:rPr>
          <w:rFonts w:cstheme="minorHAnsi"/>
        </w:rPr>
        <w:t>Wykonawca może powierzyć wykonanie części zamówienia podwykonawcy (podwykonawcom).</w:t>
      </w:r>
    </w:p>
    <w:p w14:paraId="7681A69C" w14:textId="77777777" w:rsidR="00E80098" w:rsidRPr="00E00542" w:rsidRDefault="00E80098" w:rsidP="00994C3E">
      <w:pPr>
        <w:pStyle w:val="Akapitzlist"/>
        <w:numPr>
          <w:ilvl w:val="0"/>
          <w:numId w:val="15"/>
        </w:numPr>
        <w:tabs>
          <w:tab w:val="decimal" w:leader="dot" w:pos="9072"/>
        </w:tabs>
        <w:spacing w:after="0" w:line="276" w:lineRule="auto"/>
        <w:ind w:left="284" w:hanging="284"/>
        <w:jc w:val="both"/>
        <w:rPr>
          <w:rFonts w:cstheme="minorHAnsi"/>
          <w:b/>
          <w:bCs/>
        </w:rPr>
      </w:pPr>
      <w:r w:rsidRPr="00E00542">
        <w:rPr>
          <w:rFonts w:cstheme="minorHAnsi"/>
          <w:b/>
          <w:bCs/>
        </w:rPr>
        <w:t>Zamawiający nie zastrzega obowiązku osobistego wykonania przez Wykonawcę kluczowych części zamówienia.</w:t>
      </w:r>
    </w:p>
    <w:p w14:paraId="66E1AB47" w14:textId="77777777" w:rsidR="00AB796C" w:rsidRPr="00785134" w:rsidRDefault="00E80098" w:rsidP="00994C3E">
      <w:pPr>
        <w:pStyle w:val="Akapitzlist"/>
        <w:numPr>
          <w:ilvl w:val="0"/>
          <w:numId w:val="15"/>
        </w:numPr>
        <w:tabs>
          <w:tab w:val="decimal" w:leader="dot" w:pos="9072"/>
        </w:tabs>
        <w:spacing w:after="0" w:line="276" w:lineRule="auto"/>
        <w:ind w:left="284" w:hanging="284"/>
        <w:jc w:val="both"/>
        <w:rPr>
          <w:rFonts w:cstheme="minorHAnsi"/>
        </w:rPr>
      </w:pPr>
      <w:r w:rsidRPr="00E00542">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7A749F53" w14:textId="77777777" w:rsidR="00BC4EEA" w:rsidRDefault="00BC4EEA" w:rsidP="006A5259">
      <w:pPr>
        <w:tabs>
          <w:tab w:val="decimal" w:leader="dot" w:pos="9072"/>
        </w:tabs>
        <w:spacing w:after="0" w:line="276" w:lineRule="auto"/>
        <w:jc w:val="both"/>
        <w:rPr>
          <w:rFonts w:cstheme="minorHAnsi"/>
        </w:rPr>
      </w:pPr>
    </w:p>
    <w:p w14:paraId="5FE4AFCC" w14:textId="77777777" w:rsidR="0002134D" w:rsidRDefault="0002134D" w:rsidP="006A5259">
      <w:pPr>
        <w:tabs>
          <w:tab w:val="decimal" w:leader="dot" w:pos="9072"/>
        </w:tabs>
        <w:spacing w:after="0" w:line="276" w:lineRule="auto"/>
        <w:jc w:val="both"/>
        <w:rPr>
          <w:rFonts w:cstheme="minorHAnsi"/>
        </w:rPr>
      </w:pPr>
    </w:p>
    <w:p w14:paraId="1D62B8E6" w14:textId="77777777" w:rsidR="0002134D" w:rsidRDefault="0002134D" w:rsidP="006A5259">
      <w:pPr>
        <w:tabs>
          <w:tab w:val="decimal" w:leader="dot" w:pos="9072"/>
        </w:tabs>
        <w:spacing w:after="0" w:line="276" w:lineRule="auto"/>
        <w:jc w:val="both"/>
        <w:rPr>
          <w:rFonts w:cstheme="minorHAnsi"/>
        </w:rPr>
      </w:pPr>
    </w:p>
    <w:p w14:paraId="3A9EFC8A" w14:textId="77777777" w:rsidR="0002134D" w:rsidRPr="00E00542" w:rsidRDefault="0002134D" w:rsidP="006A5259">
      <w:pPr>
        <w:tabs>
          <w:tab w:val="decimal" w:leader="dot" w:pos="9072"/>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1BCC0649" w14:textId="77777777" w:rsidTr="00984ED6">
        <w:trPr>
          <w:trHeight w:val="777"/>
          <w:jc w:val="center"/>
        </w:trPr>
        <w:tc>
          <w:tcPr>
            <w:tcW w:w="10065" w:type="dxa"/>
            <w:shd w:val="clear" w:color="auto" w:fill="D9D9D9" w:themeFill="background1" w:themeFillShade="D9"/>
            <w:vAlign w:val="center"/>
          </w:tcPr>
          <w:p w14:paraId="67113FDE" w14:textId="77777777" w:rsidR="00720755" w:rsidRPr="00E00542" w:rsidRDefault="00C551BD" w:rsidP="00994C3E">
            <w:pPr>
              <w:pStyle w:val="Akapitzlist"/>
              <w:numPr>
                <w:ilvl w:val="0"/>
                <w:numId w:val="32"/>
              </w:numPr>
              <w:ind w:left="306" w:hanging="284"/>
              <w:jc w:val="both"/>
              <w:rPr>
                <w:rFonts w:cstheme="minorHAnsi"/>
                <w:b/>
                <w:bCs/>
                <w:sz w:val="24"/>
                <w:szCs w:val="24"/>
              </w:rPr>
            </w:pPr>
            <w:r w:rsidRPr="00E00542">
              <w:rPr>
                <w:rFonts w:cstheme="minorHAnsi"/>
                <w:b/>
                <w:bCs/>
                <w:sz w:val="24"/>
                <w:szCs w:val="24"/>
              </w:rPr>
              <w:lastRenderedPageBreak/>
              <w:t>INFORMACJA O PODMIOTOWYCH ŚRODKACH DOWODOWYCH ŻĄDANYCH W CELU POTWIERDZENIA SPEŁNIANIA WARUNKÓW UDZIAŁU W POSTĘPOWANIU</w:t>
            </w:r>
          </w:p>
        </w:tc>
      </w:tr>
    </w:tbl>
    <w:p w14:paraId="7D19E1CD" w14:textId="77777777" w:rsidR="002B6ED4" w:rsidRPr="00E00542" w:rsidRDefault="002B6ED4" w:rsidP="002B6ED4">
      <w:pPr>
        <w:spacing w:after="120" w:line="312" w:lineRule="auto"/>
        <w:ind w:left="284" w:hanging="284"/>
        <w:jc w:val="both"/>
        <w:rPr>
          <w:rFonts w:eastAsia="Times New Roman" w:cstheme="minorHAnsi"/>
          <w:lang w:eastAsia="pl-PL"/>
        </w:rPr>
      </w:pPr>
    </w:p>
    <w:p w14:paraId="64F87A05" w14:textId="77777777" w:rsidR="00863907" w:rsidRPr="00E00542" w:rsidRDefault="00863907" w:rsidP="00994C3E">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w:t>
      </w:r>
      <w:r w:rsidRPr="00E00542">
        <w:rPr>
          <w:rFonts w:eastAsia="Times New Roman" w:cstheme="minorHAnsi"/>
          <w:b/>
          <w:bCs/>
          <w:lang w:eastAsia="pl-PL"/>
        </w:rPr>
        <w:t xml:space="preserve">aktualne na dzień składania ofert oświadczenie </w:t>
      </w:r>
      <w:r w:rsidR="00AF0AB3" w:rsidRPr="00E00542">
        <w:rPr>
          <w:rFonts w:eastAsia="Times New Roman" w:cstheme="minorHAnsi"/>
          <w:b/>
          <w:bCs/>
          <w:lang w:eastAsia="pl-PL"/>
        </w:rPr>
        <w:br/>
      </w:r>
      <w:r w:rsidRPr="00E00542">
        <w:rPr>
          <w:rFonts w:eastAsia="Times New Roman" w:cstheme="minorHAnsi"/>
          <w:b/>
          <w:bCs/>
          <w:lang w:eastAsia="pl-PL"/>
        </w:rPr>
        <w:t>o spełnianiu warunków udziału w postępowaniu – załącznik nr 4 do SWZ</w:t>
      </w:r>
      <w:r w:rsidR="001F6DE3" w:rsidRPr="00E00542">
        <w:rPr>
          <w:rFonts w:eastAsia="Times New Roman" w:cstheme="minorHAnsi"/>
          <w:lang w:eastAsia="pl-PL"/>
        </w:rPr>
        <w:t>. Oświadczenie to stanowi dowód potwierdzający spełnianie warunków udziału w postępowaniu na dzień składania ofert, tymczasowo zastępujący wymagane przez Zamawiającego podmiotowe środki dowodowe</w:t>
      </w:r>
      <w:r w:rsidRPr="00E00542">
        <w:rPr>
          <w:rFonts w:eastAsia="Times New Roman" w:cstheme="minorHAnsi"/>
          <w:lang w:eastAsia="pl-PL"/>
        </w:rPr>
        <w:t xml:space="preserve">. </w:t>
      </w:r>
    </w:p>
    <w:p w14:paraId="2B6DF818" w14:textId="77777777" w:rsidR="00360C83" w:rsidRPr="00E00542" w:rsidRDefault="00687EEC" w:rsidP="00994C3E">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 xml:space="preserve">Do </w:t>
      </w:r>
      <w:r w:rsidR="00863907" w:rsidRPr="00E00542">
        <w:rPr>
          <w:rFonts w:eastAsia="Times New Roman" w:cstheme="minorHAnsi"/>
          <w:b/>
          <w:bCs/>
          <w:lang w:eastAsia="pl-PL"/>
        </w:rPr>
        <w:t>Wykonawc</w:t>
      </w:r>
      <w:r w:rsidRPr="00E00542">
        <w:rPr>
          <w:rFonts w:eastAsia="Times New Roman" w:cstheme="minorHAnsi"/>
          <w:b/>
          <w:bCs/>
          <w:lang w:eastAsia="pl-PL"/>
        </w:rPr>
        <w:t>y</w:t>
      </w:r>
      <w:r w:rsidR="00863907" w:rsidRPr="00E00542">
        <w:rPr>
          <w:rFonts w:eastAsia="Times New Roman" w:cstheme="minorHAnsi"/>
          <w:b/>
          <w:bCs/>
          <w:lang w:eastAsia="pl-PL"/>
        </w:rPr>
        <w:t>, którego oferta została najwyżej oceniona</w:t>
      </w:r>
      <w:r w:rsidR="00863907" w:rsidRPr="00E00542">
        <w:rPr>
          <w:rFonts w:eastAsia="Times New Roman" w:cstheme="minorHAnsi"/>
          <w:lang w:eastAsia="pl-PL"/>
        </w:rPr>
        <w:t xml:space="preserve">, </w:t>
      </w:r>
      <w:r w:rsidRPr="00E00542">
        <w:rPr>
          <w:rFonts w:eastAsia="Times New Roman" w:cstheme="minorHAnsi"/>
          <w:lang w:eastAsia="pl-PL"/>
        </w:rPr>
        <w:t>Zamawiający skieruje wezwanie do</w:t>
      </w:r>
      <w:r w:rsidR="00863907" w:rsidRPr="00E00542">
        <w:rPr>
          <w:rFonts w:eastAsia="Times New Roman" w:cstheme="minorHAnsi"/>
          <w:lang w:eastAsia="pl-PL"/>
        </w:rPr>
        <w:t xml:space="preserve"> złożenia w wyznaczonym terminie, nie krótszym niż 5 dni od dnia wezwania, </w:t>
      </w:r>
      <w:r w:rsidR="00863907" w:rsidRPr="00E00542">
        <w:rPr>
          <w:rFonts w:eastAsia="Times New Roman" w:cstheme="minorHAnsi"/>
          <w:b/>
          <w:bCs/>
          <w:lang w:eastAsia="pl-PL"/>
        </w:rPr>
        <w:t>podmiotowych środków dowodowych</w:t>
      </w:r>
      <w:r w:rsidR="00863907" w:rsidRPr="00E00542">
        <w:rPr>
          <w:rFonts w:eastAsia="Times New Roman" w:cstheme="minorHAnsi"/>
          <w:lang w:eastAsia="pl-PL"/>
        </w:rPr>
        <w:t>, o których mowa w ust. 3, aktualnych na dzień złożenia podmiotowych środków dowodowych.</w:t>
      </w:r>
    </w:p>
    <w:p w14:paraId="34D3883C" w14:textId="42C62AB7" w:rsidR="001F6DE3" w:rsidRPr="00E00542" w:rsidRDefault="002B6ED4" w:rsidP="00994C3E">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W celu potwierdzenia spełniania przez wykonawcę warunków udziału w postępowaniu dotyczących </w:t>
      </w:r>
      <w:r w:rsidR="001F6DE3" w:rsidRPr="00E00542">
        <w:rPr>
          <w:rFonts w:eastAsia="Times New Roman" w:cstheme="minorHAnsi"/>
          <w:b/>
          <w:bCs/>
          <w:lang w:eastAsia="pl-PL"/>
        </w:rPr>
        <w:t>zdolności zawodowej</w:t>
      </w:r>
      <w:r w:rsidR="00B165AA">
        <w:rPr>
          <w:rFonts w:eastAsia="Times New Roman" w:cstheme="minorHAnsi"/>
          <w:b/>
          <w:bCs/>
          <w:lang w:eastAsia="pl-PL"/>
        </w:rPr>
        <w:t xml:space="preserve"> </w:t>
      </w:r>
      <w:r w:rsidRPr="00E00542">
        <w:rPr>
          <w:rFonts w:eastAsia="Times New Roman" w:cstheme="minorHAnsi"/>
          <w:lang w:eastAsia="pl-PL"/>
        </w:rPr>
        <w:t>zamawiający żąda</w:t>
      </w:r>
      <w:r w:rsidR="00D75BF7" w:rsidRPr="00E00542">
        <w:rPr>
          <w:rFonts w:eastAsia="Times New Roman" w:cstheme="minorHAnsi"/>
          <w:lang w:eastAsia="pl-PL"/>
        </w:rPr>
        <w:t xml:space="preserve"> następujących środków dowodowych</w:t>
      </w:r>
      <w:r w:rsidRPr="00E00542">
        <w:rPr>
          <w:rFonts w:eastAsia="Times New Roman" w:cstheme="minorHAnsi"/>
          <w:lang w:eastAsia="pl-PL"/>
        </w:rPr>
        <w:t>:</w:t>
      </w:r>
    </w:p>
    <w:p w14:paraId="321E45A2" w14:textId="77777777" w:rsidR="002D5074" w:rsidRPr="002D5074" w:rsidRDefault="002B0831" w:rsidP="00994C3E">
      <w:pPr>
        <w:pStyle w:val="Akapitzlist"/>
        <w:numPr>
          <w:ilvl w:val="1"/>
          <w:numId w:val="13"/>
        </w:numPr>
        <w:autoSpaceDE w:val="0"/>
        <w:autoSpaceDN w:val="0"/>
        <w:adjustRightInd w:val="0"/>
        <w:spacing w:after="0" w:line="276" w:lineRule="auto"/>
        <w:ind w:left="567" w:hanging="283"/>
        <w:jc w:val="both"/>
        <w:rPr>
          <w:rFonts w:eastAsia="Times New Roman" w:cstheme="minorHAnsi"/>
          <w:b/>
          <w:bCs/>
          <w:lang w:eastAsia="pl-PL"/>
        </w:rPr>
      </w:pPr>
      <w:r w:rsidRPr="00E00542">
        <w:rPr>
          <w:rFonts w:eastAsia="Times New Roman" w:cstheme="minorHAnsi"/>
          <w:b/>
          <w:bCs/>
          <w:lang w:eastAsia="pl-PL"/>
        </w:rPr>
        <w:t>wykazu robót budowlanych</w:t>
      </w:r>
      <w:r w:rsidRPr="00E00542">
        <w:rPr>
          <w:rFonts w:eastAsia="Times New Roman" w:cstheme="minorHAnsi"/>
          <w:lang w:eastAsia="pl-P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F6DE3" w:rsidRPr="00E00542">
        <w:rPr>
          <w:rFonts w:cstheme="minorHAnsi"/>
        </w:rPr>
        <w:t xml:space="preserve">; </w:t>
      </w:r>
      <w:r w:rsidR="001F6DE3" w:rsidRPr="00E00542">
        <w:rPr>
          <w:rFonts w:cstheme="minorHAnsi"/>
          <w:b/>
          <w:bCs/>
        </w:rPr>
        <w:t xml:space="preserve">Wzór Wykazu usług stanowi Załącznik nr </w:t>
      </w:r>
      <w:r w:rsidR="002D5074">
        <w:rPr>
          <w:rFonts w:cstheme="minorHAnsi"/>
          <w:b/>
          <w:bCs/>
        </w:rPr>
        <w:t>6</w:t>
      </w:r>
      <w:r w:rsidR="001F6DE3" w:rsidRPr="00E00542">
        <w:rPr>
          <w:rFonts w:cstheme="minorHAnsi"/>
          <w:b/>
          <w:bCs/>
        </w:rPr>
        <w:t xml:space="preserve"> do SWZ;</w:t>
      </w:r>
    </w:p>
    <w:p w14:paraId="4E62178A" w14:textId="77777777" w:rsidR="00804F59" w:rsidRPr="002D5074" w:rsidRDefault="00804F59" w:rsidP="00994C3E">
      <w:pPr>
        <w:pStyle w:val="Akapitzlist"/>
        <w:numPr>
          <w:ilvl w:val="1"/>
          <w:numId w:val="13"/>
        </w:numPr>
        <w:autoSpaceDE w:val="0"/>
        <w:autoSpaceDN w:val="0"/>
        <w:adjustRightInd w:val="0"/>
        <w:spacing w:after="0" w:line="276" w:lineRule="auto"/>
        <w:ind w:left="567" w:hanging="283"/>
        <w:jc w:val="both"/>
        <w:rPr>
          <w:rFonts w:eastAsia="Times New Roman" w:cstheme="minorHAnsi"/>
          <w:b/>
          <w:bCs/>
          <w:lang w:eastAsia="pl-PL"/>
        </w:rPr>
      </w:pPr>
      <w:r w:rsidRPr="002D5074">
        <w:rPr>
          <w:rFonts w:eastAsia="Times New Roman" w:cstheme="minorHAnsi"/>
          <w:b/>
          <w:bCs/>
          <w:lang w:eastAsia="pl-PL"/>
        </w:rPr>
        <w:t>wykazu osób</w:t>
      </w:r>
      <w:r w:rsidRPr="002D5074">
        <w:rPr>
          <w:rFonts w:eastAsia="Times New Roman" w:cstheme="minorHAnsi"/>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2D5074">
        <w:rPr>
          <w:rFonts w:eastAsia="Times New Roman" w:cstheme="minorHAnsi"/>
          <w:b/>
          <w:bCs/>
          <w:lang w:eastAsia="pl-PL"/>
        </w:rPr>
        <w:t>wzór wykazu stanowi</w:t>
      </w:r>
      <w:r w:rsidR="00B165AA">
        <w:rPr>
          <w:rFonts w:eastAsia="Times New Roman" w:cstheme="minorHAnsi"/>
          <w:b/>
          <w:bCs/>
          <w:lang w:eastAsia="pl-PL"/>
        </w:rPr>
        <w:t xml:space="preserve"> </w:t>
      </w:r>
      <w:r w:rsidRPr="002D5074">
        <w:rPr>
          <w:rFonts w:eastAsia="Times New Roman" w:cstheme="minorHAnsi"/>
          <w:b/>
          <w:bCs/>
          <w:lang w:eastAsia="pl-PL"/>
        </w:rPr>
        <w:t xml:space="preserve">Załącznik nr </w:t>
      </w:r>
      <w:r w:rsidR="002D5074" w:rsidRPr="002D5074">
        <w:rPr>
          <w:rFonts w:eastAsia="Times New Roman" w:cstheme="minorHAnsi"/>
          <w:b/>
          <w:bCs/>
          <w:lang w:eastAsia="pl-PL"/>
        </w:rPr>
        <w:t>7</w:t>
      </w:r>
      <w:r w:rsidRPr="002D5074">
        <w:rPr>
          <w:rFonts w:eastAsia="Times New Roman" w:cstheme="minorHAnsi"/>
          <w:b/>
          <w:bCs/>
          <w:lang w:eastAsia="pl-PL"/>
        </w:rPr>
        <w:t xml:space="preserve"> do SWZ;</w:t>
      </w:r>
    </w:p>
    <w:p w14:paraId="11ADE202" w14:textId="77777777" w:rsidR="00A440E8" w:rsidRPr="00E00542" w:rsidRDefault="00F225C1" w:rsidP="00994C3E">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cstheme="minorHAnsi"/>
        </w:rPr>
        <w:t>Wszystkie w/w podmiotowe środki dowodowe (wymienione w pkt X.3 SWZ) Wykonawcy zobowiązani są złożyć w formie określonej w rozporządzeniu Ministra Rozwoju, Pracy i Technologii z 23 grudnia 202</w:t>
      </w:r>
      <w:r w:rsidR="008D6F4E" w:rsidRPr="00E00542">
        <w:rPr>
          <w:rFonts w:cstheme="minorHAnsi"/>
        </w:rPr>
        <w:t>0</w:t>
      </w:r>
      <w:r w:rsidRPr="00E00542">
        <w:rPr>
          <w:rFonts w:cstheme="minorHAnsi"/>
        </w:rPr>
        <w:t>r. w sprawie podmiotowych środków dowodowych oraz innych dokumentów lub oświadczeń, jakich może żądać zamawiający od Wykonawcy (Dz.U. z 202</w:t>
      </w:r>
      <w:r w:rsidR="00297690">
        <w:rPr>
          <w:rFonts w:cstheme="minorHAnsi"/>
        </w:rPr>
        <w:t>0</w:t>
      </w:r>
      <w:r w:rsidRPr="00E00542">
        <w:rPr>
          <w:rFonts w:cstheme="minorHAnsi"/>
        </w:rPr>
        <w:t xml:space="preserve">r. poz. 2415), oraz zgodnie </w:t>
      </w:r>
      <w:r w:rsidR="00E119BB" w:rsidRPr="00E00542">
        <w:rPr>
          <w:rFonts w:cstheme="minorHAnsi"/>
        </w:rPr>
        <w:br/>
      </w:r>
      <w:r w:rsidRPr="00E00542">
        <w:rPr>
          <w:rFonts w:cstheme="minorHAnsi"/>
        </w:rPr>
        <w:t xml:space="preserve">z rozporządzeniem Prezesa Rady Ministrów z dnia 30 grudnia 2020r. w sprawie </w:t>
      </w:r>
      <w:r w:rsidR="00A440E8" w:rsidRPr="00E00542">
        <w:rPr>
          <w:rFonts w:cstheme="minorHAnsi"/>
        </w:rPr>
        <w:t xml:space="preserve"> sposobu sporządzania i przekazywania informacji oraz wymagań technicznych dla dokumentów elektronicznych oraz środków komunikacji elektronicznej w postępowaniu o udzielenie zamówienia publicznego lub konkursie (Dz.U. z 2020r. poz. 2452). </w:t>
      </w:r>
    </w:p>
    <w:p w14:paraId="56C4254A" w14:textId="77777777" w:rsidR="00147B96" w:rsidRDefault="00147B96"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0EA6BB86" w14:textId="77777777" w:rsidTr="00984ED6">
        <w:trPr>
          <w:trHeight w:val="777"/>
          <w:jc w:val="center"/>
        </w:trPr>
        <w:tc>
          <w:tcPr>
            <w:tcW w:w="10065" w:type="dxa"/>
            <w:shd w:val="clear" w:color="auto" w:fill="D9D9D9" w:themeFill="background1" w:themeFillShade="D9"/>
            <w:vAlign w:val="center"/>
          </w:tcPr>
          <w:p w14:paraId="3DD77B6C" w14:textId="77777777" w:rsidR="00F85058" w:rsidRPr="00E00542" w:rsidRDefault="00F85058" w:rsidP="00994C3E">
            <w:pPr>
              <w:pStyle w:val="Akapitzlist"/>
              <w:numPr>
                <w:ilvl w:val="0"/>
                <w:numId w:val="32"/>
              </w:numPr>
              <w:ind w:left="306" w:hanging="306"/>
              <w:jc w:val="both"/>
              <w:rPr>
                <w:rFonts w:cstheme="minorHAnsi"/>
                <w:b/>
                <w:bCs/>
              </w:rPr>
            </w:pPr>
            <w:r w:rsidRPr="00E00542">
              <w:rPr>
                <w:rFonts w:cstheme="minorHAnsi"/>
                <w:b/>
                <w:bCs/>
                <w:sz w:val="24"/>
                <w:szCs w:val="24"/>
              </w:rPr>
              <w:t xml:space="preserve">INFORMACJA O PODMIOTOWYCH ŚRODKACH </w:t>
            </w:r>
            <w:r w:rsidR="005B3A8B" w:rsidRPr="00E00542">
              <w:rPr>
                <w:rFonts w:cstheme="minorHAnsi"/>
                <w:b/>
                <w:bCs/>
                <w:sz w:val="24"/>
                <w:szCs w:val="24"/>
              </w:rPr>
              <w:t xml:space="preserve">DOWODOWYCH </w:t>
            </w:r>
            <w:r w:rsidRPr="00E00542">
              <w:rPr>
                <w:rFonts w:cstheme="minorHAnsi"/>
                <w:b/>
                <w:bCs/>
                <w:sz w:val="24"/>
                <w:szCs w:val="24"/>
              </w:rPr>
              <w:t>ŻĄDANYCH W CELU POTWIERDZENIA BRAKU PODSTAW WYKLUCZENIA</w:t>
            </w:r>
          </w:p>
        </w:tc>
      </w:tr>
    </w:tbl>
    <w:p w14:paraId="2D74BCA0" w14:textId="77777777" w:rsidR="00F85058" w:rsidRPr="00E00542" w:rsidRDefault="00F85058" w:rsidP="00F85058">
      <w:pPr>
        <w:spacing w:after="120" w:line="312" w:lineRule="auto"/>
        <w:ind w:left="284" w:hanging="284"/>
        <w:jc w:val="both"/>
        <w:rPr>
          <w:rFonts w:eastAsia="Times New Roman" w:cstheme="minorHAnsi"/>
          <w:lang w:eastAsia="pl-PL"/>
        </w:rPr>
      </w:pPr>
    </w:p>
    <w:p w14:paraId="727521C2" w14:textId="445D628E" w:rsidR="001F6DE3" w:rsidRPr="00E00542" w:rsidRDefault="00863907" w:rsidP="006B04F5">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aktualne na dzień składania ofert oświadczenie </w:t>
      </w:r>
      <w:r w:rsidR="00AF0AB3" w:rsidRPr="00E00542">
        <w:rPr>
          <w:rFonts w:eastAsia="Times New Roman" w:cstheme="minorHAnsi"/>
          <w:lang w:eastAsia="pl-PL"/>
        </w:rPr>
        <w:br/>
      </w:r>
      <w:r w:rsidRPr="00E00542">
        <w:rPr>
          <w:rFonts w:eastAsia="Times New Roman" w:cstheme="minorHAnsi"/>
          <w:lang w:eastAsia="pl-PL"/>
        </w:rPr>
        <w:t>o braku podstaw do wykluczenia</w:t>
      </w:r>
      <w:r w:rsidR="001B22DA" w:rsidRPr="00E00542">
        <w:rPr>
          <w:rFonts w:eastAsia="Times New Roman" w:cstheme="minorHAnsi"/>
          <w:lang w:eastAsia="pl-PL"/>
        </w:rPr>
        <w:t xml:space="preserve"> – </w:t>
      </w:r>
      <w:r w:rsidRPr="00E00542">
        <w:rPr>
          <w:rFonts w:eastAsia="Times New Roman" w:cstheme="minorHAnsi"/>
          <w:lang w:eastAsia="pl-PL"/>
        </w:rPr>
        <w:t>załącznik nr 3 do SWZ</w:t>
      </w:r>
      <w:r w:rsidR="001F6DE3" w:rsidRPr="00E00542">
        <w:rPr>
          <w:rFonts w:eastAsia="Times New Roman" w:cstheme="minorHAnsi"/>
          <w:lang w:eastAsia="pl-PL"/>
        </w:rPr>
        <w:t>.</w:t>
      </w:r>
      <w:r w:rsidR="00EF0B1B">
        <w:rPr>
          <w:rFonts w:eastAsia="Times New Roman" w:cstheme="minorHAnsi"/>
          <w:lang w:eastAsia="pl-PL"/>
        </w:rPr>
        <w:t xml:space="preserve"> </w:t>
      </w:r>
      <w:r w:rsidR="001F6DE3" w:rsidRPr="00E00542">
        <w:rPr>
          <w:rFonts w:eastAsia="Times New Roman" w:cstheme="minorHAnsi"/>
          <w:lang w:eastAsia="pl-PL"/>
        </w:rPr>
        <w:t xml:space="preserve">Oświadczenie to stanowi dowód potwierdzający brak podstaw wykluczenia na dzień składania ofert, tymczasowo zastępujący wymagane przez Zamawiającego podmiotowe środki dowodowe. </w:t>
      </w:r>
    </w:p>
    <w:p w14:paraId="129D154D" w14:textId="77777777" w:rsidR="00C944E8" w:rsidRPr="00E00542" w:rsidRDefault="00AF0AB3" w:rsidP="006B04F5">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u w:val="single"/>
          <w:lang w:eastAsia="pl-PL"/>
        </w:rPr>
        <w:t>Do oferty</w:t>
      </w:r>
      <w:r w:rsidRPr="00E00542">
        <w:rPr>
          <w:rFonts w:eastAsia="Times New Roman" w:cstheme="minorHAnsi"/>
          <w:u w:val="single"/>
          <w:lang w:eastAsia="pl-PL"/>
        </w:rPr>
        <w:t xml:space="preserve"> Wykonawca zobowiązany jest dołączyć aktualne na dzień składania ofert oświadczenie </w:t>
      </w:r>
      <w:r w:rsidRPr="00E00542">
        <w:rPr>
          <w:rFonts w:eastAsia="Times New Roman" w:cstheme="minorHAnsi"/>
          <w:u w:val="single"/>
          <w:lang w:eastAsia="pl-PL"/>
        </w:rPr>
        <w:br/>
        <w:t xml:space="preserve">o braku podstaw do wykluczenia </w:t>
      </w:r>
      <w:r w:rsidR="00C944E8" w:rsidRPr="00E00542">
        <w:rPr>
          <w:rFonts w:eastAsia="Times New Roman" w:cstheme="minorHAnsi"/>
          <w:u w:val="single"/>
          <w:lang w:eastAsia="pl-PL"/>
        </w:rPr>
        <w:t xml:space="preserve">określonych </w:t>
      </w:r>
      <w:r w:rsidR="00C944E8" w:rsidRPr="00E00542">
        <w:rPr>
          <w:rFonts w:eastAsia="Times New Roman" w:cstheme="minorHAnsi"/>
          <w:b/>
          <w:bCs/>
          <w:u w:val="single"/>
          <w:lang w:eastAsia="pl-PL"/>
        </w:rPr>
        <w:t>w art. 7 ust. 1 ustawy o szczególnych rozwiązaniach</w:t>
      </w:r>
      <w:r w:rsidR="001F6DE3" w:rsidRPr="00E00542">
        <w:rPr>
          <w:rFonts w:eastAsia="Times New Roman" w:cstheme="minorHAnsi"/>
          <w:b/>
          <w:bCs/>
          <w:u w:val="single"/>
          <w:lang w:eastAsia="pl-PL"/>
        </w:rPr>
        <w:t xml:space="preserve"> w </w:t>
      </w:r>
      <w:r w:rsidR="001F6DE3" w:rsidRPr="00E00542">
        <w:rPr>
          <w:rFonts w:eastAsia="Times New Roman" w:cstheme="minorHAnsi"/>
          <w:b/>
          <w:bCs/>
          <w:u w:val="single"/>
          <w:lang w:eastAsia="pl-PL"/>
        </w:rPr>
        <w:lastRenderedPageBreak/>
        <w:t xml:space="preserve">zakresie przeciwdziałania wspieraniu agresji na Ukrainę oraz służących ochronie bezpieczeństwa narodowego (Dz.U. z </w:t>
      </w:r>
      <w:r w:rsidR="005E4CBF">
        <w:rPr>
          <w:rFonts w:eastAsia="Times New Roman" w:cstheme="minorHAnsi"/>
          <w:b/>
          <w:bCs/>
          <w:u w:val="single"/>
          <w:lang w:eastAsia="pl-PL"/>
        </w:rPr>
        <w:t>2024</w:t>
      </w:r>
      <w:r w:rsidR="001F6DE3" w:rsidRPr="00E00542">
        <w:rPr>
          <w:rFonts w:eastAsia="Times New Roman" w:cstheme="minorHAnsi"/>
          <w:b/>
          <w:bCs/>
          <w:u w:val="single"/>
          <w:lang w:eastAsia="pl-PL"/>
        </w:rPr>
        <w:t xml:space="preserve">r. poz. </w:t>
      </w:r>
      <w:r w:rsidR="005E4CBF">
        <w:rPr>
          <w:rFonts w:eastAsia="Times New Roman" w:cstheme="minorHAnsi"/>
          <w:b/>
          <w:bCs/>
          <w:u w:val="single"/>
          <w:lang w:eastAsia="pl-PL"/>
        </w:rPr>
        <w:t>507</w:t>
      </w:r>
      <w:r w:rsidR="001F6DE3" w:rsidRPr="00E00542">
        <w:rPr>
          <w:rFonts w:eastAsia="Times New Roman" w:cstheme="minorHAnsi"/>
          <w:b/>
          <w:bCs/>
          <w:u w:val="single"/>
          <w:lang w:eastAsia="pl-PL"/>
        </w:rPr>
        <w:t>)</w:t>
      </w:r>
      <w:r w:rsidR="00C944E8" w:rsidRPr="00E00542">
        <w:rPr>
          <w:rFonts w:eastAsia="Times New Roman" w:cstheme="minorHAnsi"/>
          <w:u w:val="single"/>
          <w:lang w:eastAsia="pl-PL"/>
        </w:rPr>
        <w:t>,</w:t>
      </w:r>
      <w:r w:rsidRPr="00E00542">
        <w:rPr>
          <w:rFonts w:eastAsia="Times New Roman" w:cstheme="minorHAnsi"/>
          <w:u w:val="single"/>
          <w:lang w:eastAsia="pl-PL"/>
        </w:rPr>
        <w:t xml:space="preserve"> stanowiące wstępne potwierdzenie, że Wykonawca nie podlega wykluczeniu</w:t>
      </w:r>
      <w:r w:rsidR="00C944E8" w:rsidRPr="00E00542">
        <w:rPr>
          <w:rFonts w:cstheme="minorHAnsi"/>
          <w:u w:val="single"/>
        </w:rPr>
        <w:t xml:space="preserve">. </w:t>
      </w:r>
      <w:r w:rsidR="00C944E8" w:rsidRPr="00E00542">
        <w:rPr>
          <w:rFonts w:cstheme="minorHAnsi"/>
          <w:b/>
          <w:bCs/>
          <w:u w:val="single"/>
        </w:rPr>
        <w:t xml:space="preserve">Wzór oświadczenia stanowi  Załączniki nr 3a do SWZ; </w:t>
      </w:r>
    </w:p>
    <w:p w14:paraId="2F46EE56" w14:textId="77777777" w:rsidR="00863907" w:rsidRPr="00E00542" w:rsidRDefault="00552003"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 xml:space="preserve">Do </w:t>
      </w:r>
      <w:r w:rsidR="00863907" w:rsidRPr="00E00542">
        <w:rPr>
          <w:rFonts w:eastAsia="Times New Roman" w:cstheme="minorHAnsi"/>
          <w:b/>
          <w:bCs/>
          <w:lang w:eastAsia="pl-PL"/>
        </w:rPr>
        <w:t>Wykonawc</w:t>
      </w:r>
      <w:r w:rsidRPr="00E00542">
        <w:rPr>
          <w:rFonts w:eastAsia="Times New Roman" w:cstheme="minorHAnsi"/>
          <w:b/>
          <w:bCs/>
          <w:lang w:eastAsia="pl-PL"/>
        </w:rPr>
        <w:t>y</w:t>
      </w:r>
      <w:r w:rsidR="00863907" w:rsidRPr="00E00542">
        <w:rPr>
          <w:rFonts w:eastAsia="Times New Roman" w:cstheme="minorHAnsi"/>
          <w:b/>
          <w:bCs/>
          <w:lang w:eastAsia="pl-PL"/>
        </w:rPr>
        <w:t>, którego oferta została najwyżej oceniona</w:t>
      </w:r>
      <w:r w:rsidR="00863907" w:rsidRPr="00E00542">
        <w:rPr>
          <w:rFonts w:eastAsia="Times New Roman" w:cstheme="minorHAnsi"/>
          <w:lang w:eastAsia="pl-PL"/>
        </w:rPr>
        <w:t xml:space="preserve">, </w:t>
      </w:r>
      <w:r w:rsidRPr="00E00542">
        <w:rPr>
          <w:rFonts w:eastAsia="Times New Roman" w:cstheme="minorHAnsi"/>
          <w:lang w:eastAsia="pl-PL"/>
        </w:rPr>
        <w:t xml:space="preserve">Zamawiający skieruje wezwanie </w:t>
      </w:r>
      <w:r w:rsidR="00863907" w:rsidRPr="00E00542">
        <w:rPr>
          <w:rFonts w:eastAsia="Times New Roman" w:cstheme="minorHAnsi"/>
          <w:lang w:eastAsia="pl-PL"/>
        </w:rPr>
        <w:t xml:space="preserve">do złożenia w wyznaczonym terminie, </w:t>
      </w:r>
      <w:r w:rsidR="00863907" w:rsidRPr="00E00542">
        <w:rPr>
          <w:rFonts w:eastAsia="Times New Roman" w:cstheme="minorHAnsi"/>
          <w:b/>
          <w:bCs/>
          <w:lang w:eastAsia="pl-PL"/>
        </w:rPr>
        <w:t>nie krótszym niż 5 dni</w:t>
      </w:r>
      <w:r w:rsidR="00863907" w:rsidRPr="00E00542">
        <w:rPr>
          <w:rFonts w:eastAsia="Times New Roman" w:cstheme="minorHAnsi"/>
          <w:lang w:eastAsia="pl-PL"/>
        </w:rPr>
        <w:t xml:space="preserve"> od dnia wezwania, podmiotowych środków dowodowych, o których mowa w ust. </w:t>
      </w:r>
      <w:r w:rsidRPr="00E00542">
        <w:rPr>
          <w:rFonts w:eastAsia="Times New Roman" w:cstheme="minorHAnsi"/>
          <w:lang w:eastAsia="pl-PL"/>
        </w:rPr>
        <w:t>4</w:t>
      </w:r>
      <w:r w:rsidR="001F01D3" w:rsidRPr="00E00542">
        <w:rPr>
          <w:rFonts w:eastAsia="Times New Roman" w:cstheme="minorHAnsi"/>
          <w:lang w:eastAsia="pl-PL"/>
        </w:rPr>
        <w:t xml:space="preserve"> i ust. 8</w:t>
      </w:r>
      <w:r w:rsidR="00863907" w:rsidRPr="00E00542">
        <w:rPr>
          <w:rFonts w:eastAsia="Times New Roman" w:cstheme="minorHAnsi"/>
          <w:lang w:eastAsia="pl-PL"/>
        </w:rPr>
        <w:t>, aktualnych na dzień złożenia podmiotowych środków dowodowych.</w:t>
      </w:r>
    </w:p>
    <w:p w14:paraId="4F321808" w14:textId="77777777" w:rsidR="00F85058" w:rsidRPr="00E00542"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4FD0CCFD" w14:textId="6BBBA9F7" w:rsidR="00A17C2D" w:rsidRPr="00E00542"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E00542">
        <w:rPr>
          <w:rFonts w:asciiTheme="minorHAnsi" w:hAnsiTheme="minorHAnsi" w:cstheme="minorHAnsi"/>
          <w:color w:val="auto"/>
          <w:sz w:val="22"/>
          <w:szCs w:val="22"/>
        </w:rPr>
        <w:t xml:space="preserve">oświadczenia wykonawcy, w zakresie art. 108 ust. 1 pkt 5 Pzp, o braku przynależności do tej samej grupy kapitałowej w rozumieniu ustawy z dnia 16 lutego 2007 r. o ochronie konkurencji </w:t>
      </w:r>
      <w:r w:rsidR="00AF0AB3"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i konsumentów (</w:t>
      </w:r>
      <w:r w:rsidR="00AE7882" w:rsidRPr="00E00542">
        <w:rPr>
          <w:rFonts w:asciiTheme="minorHAnsi" w:hAnsiTheme="minorHAnsi" w:cstheme="minorHAnsi"/>
          <w:color w:val="auto"/>
          <w:sz w:val="22"/>
          <w:szCs w:val="22"/>
        </w:rPr>
        <w:t xml:space="preserve">t.j. </w:t>
      </w:r>
      <w:r w:rsidRPr="00E00542">
        <w:rPr>
          <w:rFonts w:asciiTheme="minorHAnsi" w:hAnsiTheme="minorHAnsi" w:cstheme="minorHAnsi"/>
          <w:color w:val="auto"/>
          <w:sz w:val="22"/>
          <w:szCs w:val="22"/>
        </w:rPr>
        <w:t>Dz. U. z 20</w:t>
      </w:r>
      <w:r w:rsidR="00C96061">
        <w:rPr>
          <w:rFonts w:asciiTheme="minorHAnsi" w:hAnsiTheme="minorHAnsi" w:cstheme="minorHAnsi"/>
          <w:color w:val="auto"/>
          <w:sz w:val="22"/>
          <w:szCs w:val="22"/>
        </w:rPr>
        <w:t>24</w:t>
      </w:r>
      <w:r w:rsidRPr="00E00542">
        <w:rPr>
          <w:rFonts w:asciiTheme="minorHAnsi" w:hAnsiTheme="minorHAnsi" w:cstheme="minorHAnsi"/>
          <w:color w:val="auto"/>
          <w:sz w:val="22"/>
          <w:szCs w:val="22"/>
        </w:rPr>
        <w:t>r. poz.</w:t>
      </w:r>
      <w:r w:rsidR="00C96061">
        <w:rPr>
          <w:rFonts w:asciiTheme="minorHAnsi" w:hAnsiTheme="minorHAnsi" w:cstheme="minorHAnsi"/>
          <w:color w:val="auto"/>
          <w:sz w:val="22"/>
          <w:szCs w:val="22"/>
        </w:rPr>
        <w:t>594</w:t>
      </w:r>
      <w:r w:rsidRPr="00E00542">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E00542">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w:t>
      </w:r>
      <w:r w:rsidR="00A15C5E" w:rsidRPr="00E00542">
        <w:rPr>
          <w:rFonts w:asciiTheme="minorHAnsi" w:hAnsiTheme="minorHAnsi" w:cstheme="minorHAnsi"/>
          <w:b/>
          <w:bCs/>
          <w:color w:val="auto"/>
          <w:sz w:val="22"/>
          <w:szCs w:val="22"/>
        </w:rPr>
        <w:t xml:space="preserve">nr </w:t>
      </w:r>
      <w:r w:rsidR="00C813A1">
        <w:rPr>
          <w:rFonts w:asciiTheme="minorHAnsi" w:hAnsiTheme="minorHAnsi" w:cstheme="minorHAnsi"/>
          <w:b/>
          <w:bCs/>
          <w:color w:val="auto"/>
          <w:sz w:val="22"/>
          <w:szCs w:val="22"/>
        </w:rPr>
        <w:t>1</w:t>
      </w:r>
      <w:r w:rsidR="00B1589E">
        <w:rPr>
          <w:rFonts w:asciiTheme="minorHAnsi" w:hAnsiTheme="minorHAnsi" w:cstheme="minorHAnsi"/>
          <w:b/>
          <w:bCs/>
          <w:color w:val="auto"/>
          <w:sz w:val="22"/>
          <w:szCs w:val="22"/>
        </w:rPr>
        <w:t>1</w:t>
      </w:r>
      <w:r w:rsidR="00B165AA">
        <w:rPr>
          <w:rFonts w:asciiTheme="minorHAnsi" w:hAnsiTheme="minorHAnsi" w:cstheme="minorHAnsi"/>
          <w:b/>
          <w:bCs/>
          <w:color w:val="auto"/>
          <w:sz w:val="22"/>
          <w:szCs w:val="22"/>
        </w:rPr>
        <w:t xml:space="preserve"> </w:t>
      </w:r>
      <w:r w:rsidR="00A97E45" w:rsidRPr="00E00542">
        <w:rPr>
          <w:rFonts w:asciiTheme="minorHAnsi" w:hAnsiTheme="minorHAnsi" w:cstheme="minorHAnsi"/>
          <w:b/>
          <w:bCs/>
          <w:color w:val="auto"/>
          <w:sz w:val="22"/>
          <w:szCs w:val="22"/>
        </w:rPr>
        <w:t>lub</w:t>
      </w:r>
      <w:r w:rsidR="00B165AA">
        <w:rPr>
          <w:rFonts w:asciiTheme="minorHAnsi" w:hAnsiTheme="minorHAnsi" w:cstheme="minorHAnsi"/>
          <w:b/>
          <w:bCs/>
          <w:color w:val="auto"/>
          <w:sz w:val="22"/>
          <w:szCs w:val="22"/>
        </w:rPr>
        <w:t xml:space="preserve"> </w:t>
      </w:r>
      <w:r w:rsidR="00C813A1">
        <w:rPr>
          <w:rFonts w:asciiTheme="minorHAnsi" w:hAnsiTheme="minorHAnsi" w:cstheme="minorHAnsi"/>
          <w:b/>
          <w:bCs/>
          <w:color w:val="auto"/>
          <w:sz w:val="22"/>
          <w:szCs w:val="22"/>
        </w:rPr>
        <w:t>1</w:t>
      </w:r>
      <w:r w:rsidR="00B1589E">
        <w:rPr>
          <w:rFonts w:asciiTheme="minorHAnsi" w:hAnsiTheme="minorHAnsi" w:cstheme="minorHAnsi"/>
          <w:b/>
          <w:bCs/>
          <w:color w:val="auto"/>
          <w:sz w:val="22"/>
          <w:szCs w:val="22"/>
        </w:rPr>
        <w:t xml:space="preserve">2 </w:t>
      </w:r>
      <w:r w:rsidRPr="00E00542">
        <w:rPr>
          <w:rFonts w:asciiTheme="minorHAnsi" w:hAnsiTheme="minorHAnsi" w:cstheme="minorHAnsi"/>
          <w:b/>
          <w:bCs/>
          <w:color w:val="auto"/>
          <w:sz w:val="22"/>
          <w:szCs w:val="22"/>
        </w:rPr>
        <w:t xml:space="preserve">do SWZ; </w:t>
      </w:r>
    </w:p>
    <w:p w14:paraId="1854D6D6" w14:textId="77777777" w:rsidR="00335C34" w:rsidRPr="00E00542" w:rsidRDefault="00F85058" w:rsidP="00335C34">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9C289D1" w14:textId="77777777" w:rsidR="00335C34" w:rsidRPr="00E00542" w:rsidRDefault="00335C34" w:rsidP="00335C34">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Oświadczenia Wykonawcy o aktualności informacji zawartych w oświadczeniu, o którym mowa ust. 1, w zakresie podstaw wykluczenia z postępowania; </w:t>
      </w:r>
    </w:p>
    <w:p w14:paraId="072DC1A4" w14:textId="514F5172" w:rsidR="00A33EA7" w:rsidRPr="00E00542" w:rsidRDefault="00A33EA7" w:rsidP="00335C34">
      <w:pPr>
        <w:pStyle w:val="Default"/>
        <w:spacing w:line="276" w:lineRule="auto"/>
        <w:ind w:left="709"/>
        <w:jc w:val="both"/>
        <w:rPr>
          <w:rFonts w:asciiTheme="minorHAnsi" w:hAnsiTheme="minorHAnsi" w:cstheme="minorHAnsi"/>
          <w:b/>
          <w:bCs/>
          <w:color w:val="auto"/>
          <w:sz w:val="22"/>
          <w:szCs w:val="22"/>
        </w:rPr>
      </w:pPr>
      <w:r w:rsidRPr="00E00542">
        <w:rPr>
          <w:rFonts w:asciiTheme="minorHAnsi" w:hAnsiTheme="minorHAnsi" w:cstheme="minorHAnsi"/>
          <w:color w:val="auto"/>
          <w:sz w:val="22"/>
          <w:szCs w:val="22"/>
        </w:rPr>
        <w:t xml:space="preserve">Wzór oświadczenia wykonawcy o aktualności informacji zawartych w oświadczeniu, o którym mowa w art. 125 ust. 1 Pzp stanowi </w:t>
      </w:r>
      <w:r w:rsidRPr="00E00542">
        <w:rPr>
          <w:rFonts w:asciiTheme="minorHAnsi" w:hAnsiTheme="minorHAnsi" w:cstheme="minorHAnsi"/>
          <w:b/>
          <w:bCs/>
          <w:color w:val="auto"/>
          <w:sz w:val="22"/>
          <w:szCs w:val="22"/>
        </w:rPr>
        <w:t xml:space="preserve">Załącznik nr </w:t>
      </w:r>
      <w:r w:rsidR="00B1589E">
        <w:rPr>
          <w:rFonts w:asciiTheme="minorHAnsi" w:hAnsiTheme="minorHAnsi" w:cstheme="minorHAnsi"/>
          <w:b/>
          <w:bCs/>
          <w:color w:val="auto"/>
          <w:sz w:val="22"/>
          <w:szCs w:val="22"/>
        </w:rPr>
        <w:t>9</w:t>
      </w:r>
      <w:r w:rsidRPr="00E00542">
        <w:rPr>
          <w:rFonts w:asciiTheme="minorHAnsi" w:hAnsiTheme="minorHAnsi" w:cstheme="minorHAnsi"/>
          <w:b/>
          <w:bCs/>
          <w:color w:val="auto"/>
          <w:sz w:val="22"/>
          <w:szCs w:val="22"/>
        </w:rPr>
        <w:t xml:space="preserve"> do SWZ.</w:t>
      </w:r>
    </w:p>
    <w:p w14:paraId="016A523A" w14:textId="77777777" w:rsidR="00F85058" w:rsidRPr="00E00542"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Jeżeli wykonawca ma siedzibę lub miejsce zamieszkania poza granicami Rzeczypospolitej Polskiej, zamiast</w:t>
      </w:r>
      <w:r w:rsidR="00172AA4">
        <w:rPr>
          <w:rFonts w:eastAsia="Times New Roman" w:cstheme="minorHAnsi"/>
          <w:lang w:eastAsia="pl-PL"/>
        </w:rPr>
        <w:t xml:space="preserve"> </w:t>
      </w:r>
      <w:r w:rsidRPr="00E00542">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E00542">
        <w:rPr>
          <w:rFonts w:eastAsia="Times New Roman" w:cstheme="minorHAnsi"/>
          <w:lang w:eastAsia="pl-PL"/>
        </w:rPr>
        <w:t>XI</w:t>
      </w:r>
      <w:r w:rsidRPr="00E00542">
        <w:rPr>
          <w:rFonts w:eastAsia="Times New Roman" w:cstheme="minorHAnsi"/>
          <w:lang w:eastAsia="pl-PL"/>
        </w:rPr>
        <w:t xml:space="preserve"> ust. </w:t>
      </w:r>
      <w:r w:rsidR="000B1442" w:rsidRPr="00E00542">
        <w:rPr>
          <w:rFonts w:eastAsia="Times New Roman" w:cstheme="minorHAnsi"/>
          <w:lang w:eastAsia="pl-PL"/>
        </w:rPr>
        <w:t>4</w:t>
      </w:r>
      <w:r w:rsidRPr="00E00542">
        <w:rPr>
          <w:rFonts w:eastAsia="Times New Roman" w:cstheme="minorHAnsi"/>
          <w:lang w:eastAsia="pl-PL"/>
        </w:rPr>
        <w:t xml:space="preserve"> pkt </w:t>
      </w:r>
      <w:r w:rsidR="00A33EA7" w:rsidRPr="00E00542">
        <w:rPr>
          <w:rFonts w:eastAsia="Times New Roman" w:cstheme="minorHAnsi"/>
          <w:lang w:eastAsia="pl-PL"/>
        </w:rPr>
        <w:t>2</w:t>
      </w:r>
      <w:r w:rsidRPr="00E00542">
        <w:rPr>
          <w:rFonts w:eastAsia="Times New Roman" w:cstheme="minorHAnsi"/>
          <w:lang w:eastAsia="pl-PL"/>
        </w:rPr>
        <w:t xml:space="preserve"> - składa dokument lub dokumenty wystawione w kraju, w którym wykonawca ma siedzibę lub miejsce zamieszkania, potwierdzające odpowiednio, że</w:t>
      </w:r>
      <w:r w:rsidR="00172AA4">
        <w:rPr>
          <w:rFonts w:eastAsia="Times New Roman" w:cstheme="minorHAnsi"/>
          <w:lang w:eastAsia="pl-PL"/>
        </w:rPr>
        <w:t xml:space="preserve"> </w:t>
      </w:r>
      <w:r w:rsidRPr="00E00542">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6E11D89" w14:textId="77777777" w:rsidR="007255F2" w:rsidRPr="00E00542"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lang w:eastAsia="pl-PL"/>
        </w:rPr>
        <w:t>Dokument</w:t>
      </w:r>
      <w:r w:rsidR="0072063A" w:rsidRPr="00E00542">
        <w:rPr>
          <w:rFonts w:eastAsia="Times New Roman" w:cstheme="minorHAnsi"/>
          <w:lang w:eastAsia="pl-PL"/>
        </w:rPr>
        <w:t>y</w:t>
      </w:r>
      <w:r w:rsidRPr="00E00542">
        <w:rPr>
          <w:rFonts w:eastAsia="Times New Roman" w:cstheme="minorHAnsi"/>
          <w:lang w:eastAsia="pl-PL"/>
        </w:rPr>
        <w:t>, o który</w:t>
      </w:r>
      <w:r w:rsidR="0072063A" w:rsidRPr="00E00542">
        <w:rPr>
          <w:rFonts w:eastAsia="Times New Roman" w:cstheme="minorHAnsi"/>
          <w:lang w:eastAsia="pl-PL"/>
        </w:rPr>
        <w:t xml:space="preserve">ch </w:t>
      </w:r>
      <w:r w:rsidRPr="00E00542">
        <w:rPr>
          <w:rFonts w:eastAsia="Times New Roman" w:cstheme="minorHAnsi"/>
          <w:lang w:eastAsia="pl-PL"/>
        </w:rPr>
        <w:t xml:space="preserve">mowa w części </w:t>
      </w:r>
      <w:r w:rsidR="00A33EA7" w:rsidRPr="00E00542">
        <w:rPr>
          <w:rFonts w:eastAsia="Times New Roman" w:cstheme="minorHAnsi"/>
          <w:lang w:eastAsia="pl-PL"/>
        </w:rPr>
        <w:t>XI</w:t>
      </w:r>
      <w:r w:rsidRPr="00E00542">
        <w:rPr>
          <w:rFonts w:eastAsia="Times New Roman" w:cstheme="minorHAnsi"/>
          <w:lang w:eastAsia="pl-PL"/>
        </w:rPr>
        <w:t xml:space="preserve"> ust. </w:t>
      </w:r>
      <w:r w:rsidR="000B1442" w:rsidRPr="00E00542">
        <w:rPr>
          <w:rFonts w:eastAsia="Times New Roman" w:cstheme="minorHAnsi"/>
          <w:lang w:eastAsia="pl-PL"/>
        </w:rPr>
        <w:t>4</w:t>
      </w:r>
      <w:r w:rsidRPr="00E00542">
        <w:rPr>
          <w:rFonts w:eastAsia="Times New Roman" w:cstheme="minorHAnsi"/>
          <w:lang w:eastAsia="pl-PL"/>
        </w:rPr>
        <w:t>, powinn</w:t>
      </w:r>
      <w:r w:rsidR="0072063A" w:rsidRPr="00E00542">
        <w:rPr>
          <w:rFonts w:eastAsia="Times New Roman" w:cstheme="minorHAnsi"/>
          <w:lang w:eastAsia="pl-PL"/>
        </w:rPr>
        <w:t>y</w:t>
      </w:r>
      <w:r w:rsidRPr="00E00542">
        <w:rPr>
          <w:rFonts w:eastAsia="Times New Roman" w:cstheme="minorHAnsi"/>
          <w:lang w:eastAsia="pl-PL"/>
        </w:rPr>
        <w:t xml:space="preserve"> być wystawione nie wcześniej niż </w:t>
      </w:r>
      <w:r w:rsidRPr="00E00542">
        <w:rPr>
          <w:rFonts w:eastAsia="Times New Roman" w:cstheme="minorHAnsi"/>
          <w:lang w:eastAsia="pl-PL"/>
        </w:rPr>
        <w:br/>
      </w:r>
      <w:r w:rsidRPr="00E00542">
        <w:rPr>
          <w:rFonts w:eastAsia="Times New Roman" w:cstheme="minorHAnsi"/>
          <w:b/>
          <w:bCs/>
          <w:lang w:eastAsia="pl-PL"/>
        </w:rPr>
        <w:t>3 miesiące przed ich złożeniem.</w:t>
      </w:r>
    </w:p>
    <w:p w14:paraId="6536FFE3" w14:textId="77777777" w:rsidR="00FD2EFC" w:rsidRPr="00E00542" w:rsidRDefault="007255F2"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E00542">
        <w:rPr>
          <w:rFonts w:cstheme="minorHAnsi"/>
        </w:rPr>
        <w:t xml:space="preserve">Jeżeli w kraju, w którym wykonawca ma siedzibę lub miejsce zamieszkania, nie wydaje się dokumentów, o których mowa w ust. </w:t>
      </w:r>
      <w:r w:rsidR="00D3375B" w:rsidRPr="00E00542">
        <w:rPr>
          <w:rFonts w:cstheme="minorHAnsi"/>
        </w:rPr>
        <w:t>5</w:t>
      </w:r>
      <w:r w:rsidRPr="00E00542">
        <w:rPr>
          <w:rFonts w:cs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0B1442" w:rsidRPr="00E00542">
        <w:rPr>
          <w:rFonts w:cstheme="minorHAnsi"/>
        </w:rPr>
        <w:t>6</w:t>
      </w:r>
      <w:r w:rsidRPr="00E00542">
        <w:rPr>
          <w:rFonts w:cstheme="minorHAnsi"/>
        </w:rPr>
        <w:t xml:space="preserve"> stosuje się</w:t>
      </w:r>
      <w:r w:rsidR="00D3375B" w:rsidRPr="00E00542">
        <w:rPr>
          <w:rFonts w:cstheme="minorHAnsi"/>
        </w:rPr>
        <w:t xml:space="preserve"> odpowiednio</w:t>
      </w:r>
      <w:r w:rsidR="00F3261F" w:rsidRPr="00E00542">
        <w:rPr>
          <w:rFonts w:cstheme="minorHAnsi"/>
        </w:rPr>
        <w:t>.</w:t>
      </w:r>
    </w:p>
    <w:p w14:paraId="0A039B15" w14:textId="1EB3F7D9" w:rsidR="00FD2EFC" w:rsidRPr="00E00542" w:rsidRDefault="00FD2EFC"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8" w:name="_Hlk105679275"/>
      <w:r w:rsidRPr="00E00542">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E00542">
        <w:rPr>
          <w:rFonts w:cstheme="minorHAnsi"/>
          <w:u w:val="single"/>
        </w:rPr>
        <w:t>oświadczenia wykonawcy</w:t>
      </w:r>
      <w:r w:rsidR="00345A02" w:rsidRPr="00E00542">
        <w:rPr>
          <w:rFonts w:cstheme="minorHAnsi"/>
          <w:u w:val="single"/>
        </w:rPr>
        <w:t xml:space="preserve"> o aktualności informacji zawartych w oświadczeniu o braku podstaw wykluczenia z art. 7 ust. 1 ustawy z dnia 13 kwietnia 2022r. </w:t>
      </w:r>
      <w:r w:rsidR="00345A02" w:rsidRPr="00E00542">
        <w:rPr>
          <w:rFonts w:cstheme="minorHAnsi"/>
          <w:u w:val="single"/>
        </w:rPr>
        <w:br/>
        <w:t xml:space="preserve">o szczególnych rozwiązaniach w zakresie przeciwdziałania wspieraniu agresji na Ukrainę oraz służące </w:t>
      </w:r>
      <w:r w:rsidR="00345A02" w:rsidRPr="00E00542">
        <w:rPr>
          <w:rFonts w:cstheme="minorHAnsi"/>
          <w:u w:val="single"/>
        </w:rPr>
        <w:lastRenderedPageBreak/>
        <w:t>ochronie bezpieczeństwa narodowego</w:t>
      </w:r>
      <w:r w:rsidRPr="00E00542">
        <w:rPr>
          <w:rFonts w:cstheme="minorHAnsi"/>
          <w:u w:val="single"/>
        </w:rPr>
        <w:t xml:space="preserve">. </w:t>
      </w:r>
      <w:r w:rsidRPr="00E00542">
        <w:rPr>
          <w:rFonts w:cstheme="minorHAnsi"/>
          <w:b/>
          <w:bCs/>
          <w:u w:val="single"/>
        </w:rPr>
        <w:t>Wzór oświadczenia</w:t>
      </w:r>
      <w:r w:rsidR="00172AA4">
        <w:rPr>
          <w:rFonts w:cstheme="minorHAnsi"/>
          <w:b/>
          <w:bCs/>
          <w:u w:val="single"/>
        </w:rPr>
        <w:t xml:space="preserve"> </w:t>
      </w:r>
      <w:r w:rsidR="00C047FE" w:rsidRPr="00E00542">
        <w:rPr>
          <w:rFonts w:cstheme="minorHAnsi"/>
          <w:b/>
          <w:bCs/>
          <w:u w:val="single"/>
        </w:rPr>
        <w:t>o</w:t>
      </w:r>
      <w:r w:rsidR="00345A02" w:rsidRPr="00E00542">
        <w:rPr>
          <w:rFonts w:cstheme="minorHAnsi"/>
          <w:b/>
          <w:bCs/>
          <w:u w:val="single"/>
        </w:rPr>
        <w:t xml:space="preserve"> aktualności</w:t>
      </w:r>
      <w:r w:rsidRPr="00E00542">
        <w:rPr>
          <w:rFonts w:cstheme="minorHAnsi"/>
          <w:b/>
          <w:bCs/>
          <w:u w:val="single"/>
        </w:rPr>
        <w:t xml:space="preserve"> stanowi  Załącznik nr </w:t>
      </w:r>
      <w:r w:rsidR="00C813A1">
        <w:rPr>
          <w:rFonts w:cstheme="minorHAnsi"/>
          <w:b/>
          <w:bCs/>
          <w:u w:val="single"/>
        </w:rPr>
        <w:t>1</w:t>
      </w:r>
      <w:r w:rsidR="00CF0D24">
        <w:rPr>
          <w:rFonts w:cstheme="minorHAnsi"/>
          <w:b/>
          <w:bCs/>
          <w:u w:val="single"/>
        </w:rPr>
        <w:t>0</w:t>
      </w:r>
      <w:r w:rsidR="00172AA4">
        <w:rPr>
          <w:rFonts w:cstheme="minorHAnsi"/>
          <w:b/>
          <w:bCs/>
          <w:u w:val="single"/>
        </w:rPr>
        <w:t xml:space="preserve"> </w:t>
      </w:r>
      <w:r w:rsidRPr="00E00542">
        <w:rPr>
          <w:rFonts w:cstheme="minorHAnsi"/>
          <w:b/>
          <w:bCs/>
          <w:u w:val="single"/>
        </w:rPr>
        <w:t xml:space="preserve">do SWZ; </w:t>
      </w:r>
    </w:p>
    <w:bookmarkEnd w:id="8"/>
    <w:p w14:paraId="47613285" w14:textId="77777777" w:rsidR="00D3375B" w:rsidRPr="00E00542" w:rsidRDefault="00643BC5" w:rsidP="00D3375B">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b/>
          <w:bCs/>
          <w:lang w:eastAsia="pl-PL"/>
        </w:rPr>
        <w:t xml:space="preserve">W przypadku wspólnego ubiegania się o zamówienie przez dwóch lub więcej Wykonawców, dokumenty o których mowa w ust. </w:t>
      </w:r>
      <w:r w:rsidR="000B1442" w:rsidRPr="00E00542">
        <w:rPr>
          <w:rFonts w:eastAsia="Times New Roman" w:cstheme="minorHAnsi"/>
          <w:b/>
          <w:bCs/>
          <w:lang w:eastAsia="pl-PL"/>
        </w:rPr>
        <w:t>4</w:t>
      </w:r>
      <w:r w:rsidRPr="00E00542">
        <w:rPr>
          <w:rFonts w:eastAsia="Times New Roman" w:cstheme="minorHAnsi"/>
          <w:b/>
          <w:bCs/>
          <w:lang w:eastAsia="pl-PL"/>
        </w:rPr>
        <w:t xml:space="preserve"> pkt 1-3</w:t>
      </w:r>
      <w:r w:rsidR="00FD2EFC" w:rsidRPr="00E00542">
        <w:rPr>
          <w:rFonts w:eastAsia="Times New Roman" w:cstheme="minorHAnsi"/>
          <w:b/>
          <w:bCs/>
          <w:lang w:eastAsia="pl-PL"/>
        </w:rPr>
        <w:t xml:space="preserve"> oraz ust. </w:t>
      </w:r>
      <w:r w:rsidR="000B1442" w:rsidRPr="00E00542">
        <w:rPr>
          <w:rFonts w:eastAsia="Times New Roman" w:cstheme="minorHAnsi"/>
          <w:b/>
          <w:bCs/>
          <w:lang w:eastAsia="pl-PL"/>
        </w:rPr>
        <w:t>8</w:t>
      </w:r>
      <w:r w:rsidRPr="00E00542">
        <w:rPr>
          <w:rFonts w:eastAsia="Times New Roman" w:cstheme="minorHAnsi"/>
          <w:b/>
          <w:bCs/>
          <w:lang w:eastAsia="pl-PL"/>
        </w:rPr>
        <w:t>składa osobno każdy z Wykonawców.</w:t>
      </w:r>
    </w:p>
    <w:p w14:paraId="76DBF380" w14:textId="77777777" w:rsidR="00D3375B" w:rsidRPr="00E00542" w:rsidRDefault="00D3375B" w:rsidP="00D3375B">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cstheme="minorHAnsi"/>
        </w:rPr>
        <w:t>W zakresie nieuregulowanym ustawą PZP lub niniejszą SWZ do podmiotowych środków</w:t>
      </w:r>
      <w:r w:rsidR="00172AA4">
        <w:rPr>
          <w:rFonts w:cstheme="minorHAnsi"/>
        </w:rPr>
        <w:t xml:space="preserve"> </w:t>
      </w:r>
      <w:r w:rsidRPr="00E00542">
        <w:rPr>
          <w:rFonts w:cstheme="minorHAnsi"/>
        </w:rPr>
        <w:t>dowodowych oraz innych dokumentów lub oświadczeń składanych przez Wykonawcę w</w:t>
      </w:r>
      <w:r w:rsidR="00172AA4">
        <w:rPr>
          <w:rFonts w:cstheme="minorHAnsi"/>
        </w:rPr>
        <w:t xml:space="preserve"> </w:t>
      </w:r>
      <w:r w:rsidRPr="00E00542">
        <w:rPr>
          <w:rFonts w:cstheme="minorHAnsi"/>
        </w:rPr>
        <w:t>postępowaniu, zastosowanie ma:</w:t>
      </w:r>
    </w:p>
    <w:p w14:paraId="6F1977DF" w14:textId="77777777" w:rsidR="00D3375B" w:rsidRPr="00E00542" w:rsidRDefault="00D3375B" w:rsidP="00994C3E">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Ministra Rozwoju, Pracy i Technologii z dnia 23 grudnia 2020 r. w sprawie podmiotowych środków dowodowych oraz innych dokumentów lub oświadczeń, jakich może żądać zamawiający od wykonawcy (Dz. U. z 2020 r., poz. 2415), zwanym dalej „rozporządzeniem w sprawie podmiotowych środków dowodowych” oraz;</w:t>
      </w:r>
    </w:p>
    <w:p w14:paraId="3F18A850" w14:textId="77777777" w:rsidR="008D6C1E" w:rsidRPr="00E00542" w:rsidRDefault="00D3375B" w:rsidP="00994C3E">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zwanym dalej „rozporządzeniem w sprawie środków komunikacji elektronicznej”.</w:t>
      </w:r>
    </w:p>
    <w:p w14:paraId="2FFDDA1B" w14:textId="77777777" w:rsidR="00D3375B" w:rsidRPr="00E00542" w:rsidRDefault="00D3375B" w:rsidP="00D3375B">
      <w:pPr>
        <w:pStyle w:val="Akapitzlist"/>
        <w:tabs>
          <w:tab w:val="left" w:pos="2268"/>
        </w:tabs>
        <w:autoSpaceDE w:val="0"/>
        <w:autoSpaceDN w:val="0"/>
        <w:adjustRightInd w:val="0"/>
        <w:spacing w:after="0" w:line="276" w:lineRule="auto"/>
        <w:ind w:left="709"/>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3177A23E" w14:textId="77777777" w:rsidTr="0070018B">
        <w:trPr>
          <w:trHeight w:val="777"/>
          <w:jc w:val="center"/>
        </w:trPr>
        <w:tc>
          <w:tcPr>
            <w:tcW w:w="10065" w:type="dxa"/>
            <w:shd w:val="clear" w:color="auto" w:fill="D9D9D9" w:themeFill="background1" w:themeFillShade="D9"/>
            <w:vAlign w:val="center"/>
          </w:tcPr>
          <w:p w14:paraId="38A51DDE" w14:textId="77777777" w:rsidR="007255F2" w:rsidRPr="00E00542" w:rsidRDefault="007255F2" w:rsidP="00994C3E">
            <w:pPr>
              <w:pStyle w:val="Akapitzlist"/>
              <w:numPr>
                <w:ilvl w:val="0"/>
                <w:numId w:val="32"/>
              </w:numPr>
              <w:ind w:left="447" w:hanging="425"/>
              <w:jc w:val="both"/>
              <w:rPr>
                <w:rFonts w:cstheme="minorHAnsi"/>
                <w:b/>
                <w:bCs/>
              </w:rPr>
            </w:pPr>
            <w:r w:rsidRPr="00E00542">
              <w:rPr>
                <w:rFonts w:cstheme="minorHAnsi"/>
                <w:b/>
                <w:bCs/>
                <w:sz w:val="24"/>
                <w:szCs w:val="24"/>
              </w:rPr>
              <w:t>POLEGANIE NA ZDOLNOŚCIACH E</w:t>
            </w:r>
            <w:r w:rsidR="00996FA1" w:rsidRPr="00E00542">
              <w:rPr>
                <w:rFonts w:cstheme="minorHAnsi"/>
                <w:b/>
                <w:bCs/>
                <w:sz w:val="24"/>
                <w:szCs w:val="24"/>
              </w:rPr>
              <w:t>KO</w:t>
            </w:r>
            <w:r w:rsidRPr="00E00542">
              <w:rPr>
                <w:rFonts w:cstheme="minorHAnsi"/>
                <w:b/>
                <w:bCs/>
                <w:sz w:val="24"/>
                <w:szCs w:val="24"/>
              </w:rPr>
              <w:t>N</w:t>
            </w:r>
            <w:r w:rsidR="00996FA1" w:rsidRPr="00E00542">
              <w:rPr>
                <w:rFonts w:cstheme="minorHAnsi"/>
                <w:b/>
                <w:bCs/>
                <w:sz w:val="24"/>
                <w:szCs w:val="24"/>
              </w:rPr>
              <w:t>OM</w:t>
            </w:r>
            <w:r w:rsidRPr="00E00542">
              <w:rPr>
                <w:rFonts w:cstheme="minorHAnsi"/>
                <w:b/>
                <w:bCs/>
                <w:sz w:val="24"/>
                <w:szCs w:val="24"/>
              </w:rPr>
              <w:t xml:space="preserve">ICZNYCH LUB ZAWODOWYCH LUB SYTUACJI FINANSOWEJ LUB </w:t>
            </w:r>
            <w:r w:rsidR="00996FA1" w:rsidRPr="00E00542">
              <w:rPr>
                <w:rFonts w:cstheme="minorHAnsi"/>
                <w:b/>
                <w:bCs/>
                <w:sz w:val="24"/>
                <w:szCs w:val="24"/>
              </w:rPr>
              <w:t xml:space="preserve">EKONOMICZNEJ </w:t>
            </w:r>
            <w:r w:rsidRPr="00E00542">
              <w:rPr>
                <w:rFonts w:cstheme="minorHAnsi"/>
                <w:b/>
                <w:bCs/>
                <w:sz w:val="24"/>
                <w:szCs w:val="24"/>
              </w:rPr>
              <w:t>PODMIOTÓW UDOSTĘPNIAJĄCYCH ZASOBY</w:t>
            </w:r>
          </w:p>
        </w:tc>
      </w:tr>
    </w:tbl>
    <w:p w14:paraId="55980122" w14:textId="77777777" w:rsidR="007255F2" w:rsidRPr="00E00542" w:rsidRDefault="007255F2" w:rsidP="007255F2">
      <w:pPr>
        <w:pStyle w:val="Default"/>
        <w:rPr>
          <w:rFonts w:asciiTheme="minorHAnsi" w:hAnsiTheme="minorHAnsi" w:cstheme="minorHAnsi"/>
          <w:color w:val="auto"/>
        </w:rPr>
      </w:pPr>
    </w:p>
    <w:p w14:paraId="437062AC" w14:textId="77777777" w:rsidR="006A5D71" w:rsidRPr="00E00542" w:rsidRDefault="007255F2" w:rsidP="00994C3E">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9863AD9" w14:textId="77777777" w:rsidR="006A5D71" w:rsidRPr="00E00542" w:rsidRDefault="006A5D71" w:rsidP="00994C3E">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Wymagania dotyczące polegania na zdolnościach lub sytuacjach podmiotów udostępniających zasoby, o których mowa w ust. 1:</w:t>
      </w:r>
    </w:p>
    <w:p w14:paraId="3D8C72EB" w14:textId="77777777" w:rsidR="00FD1179"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Zamawiający ocenia, czy udostępniane Wykonawcy przez podmioty udostępniające zdolności</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techniczne lub zawodowe lub ich sytuacja finansowa lub ekonomiczna, pozwalają na wykazanie</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przez Wykonawcę spełnianie warunków udziału w postępowaniu, a także bada, czy nie</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zachodzą wobec tego podmiotu podstawy wykluczenia, które zostały przewidziane względem</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Wykonawcy;</w:t>
      </w:r>
    </w:p>
    <w:p w14:paraId="50218447" w14:textId="77777777" w:rsidR="00FD1179"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 odniesieniu do warunków dotyczących wykształcenia, kwalifikacji zawodowych lub</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doświadczenia, Wykonawca może polegać na zdolnościach podmiotów udostępniających</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zasoby, jeśli podmioty te wykonają usługi, do realizacji których te zdolności są wymagane;</w:t>
      </w:r>
    </w:p>
    <w:p w14:paraId="30DC68A4" w14:textId="77777777" w:rsidR="00FD1179"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podmiot, który zobowiązał się do udostępnienia zasobów, odpowiada solidarnie z Wykonawcą,</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 polega na jego sytuacji finansowej lub ekonomicznej, za szkodę poniesioną przez</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Zamawiającego powstałą wskutek nieudostępnienia tych zasobów, chyba że za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nieudostępnienie zasobów podmiot ten nie ponosi winy;</w:t>
      </w:r>
    </w:p>
    <w:p w14:paraId="12A7350C" w14:textId="77777777" w:rsidR="00FD1179"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jeżeli zdolności techniczne lub zawodowe, sytuacja ekonomiczna lub finansowa podmiotu</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nie potwierdzają spełniania przez Wykonawcę warunków udziału w</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 lub zachodzą wobec tego podmiotu podstawy wykluczenia, Zamawiający żąda,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aby Wykonawca w terminie określonym przez Zamawiającego zastąpił ten podmiot innym</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podmiotem lub podmiotami albo wykazał, że samodzielnie spełnia warunki udziału w</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w:t>
      </w:r>
    </w:p>
    <w:p w14:paraId="33AABC31" w14:textId="77777777" w:rsidR="006A5D71"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nie może, po upływie terminu składania ofert powoływać się na zdolności lub</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sytuację podmiotów udostępniających zasoby, jeżeli na etapie składania ofert nie polegał on wdanym zakresie na zdolnościach lub sytuacji podmiotów udostępniających zasoby.</w:t>
      </w:r>
    </w:p>
    <w:p w14:paraId="38026B6F" w14:textId="77777777" w:rsidR="00FD1179" w:rsidRPr="00E00542" w:rsidRDefault="006A5D71" w:rsidP="00994C3E">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który polega na zdolnościach lub sytuacji podmiotów udostępniających zasoby, składa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wraz z ofertą zobowiązanie podmiotu udostępniającego zasoby do oddania mu do dyspozycji</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lastRenderedPageBreak/>
        <w:t>niezbędnych zasobów na potrzeby realizacji danego zamówienia – zgodnie z Załącznikiem nr3 do SWZ lub inny podmiotowy środek dowodowy potwierdzający, że Wykonawca realizując</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zamówienie, będzie dysponował niezbędnymi zasobami tych podmiotów.</w:t>
      </w:r>
    </w:p>
    <w:p w14:paraId="4FE04DAD" w14:textId="77777777" w:rsidR="00FD1179" w:rsidRPr="00E00542" w:rsidRDefault="006A5D71" w:rsidP="00994C3E">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Zobowiązanie podmiotu udostępniającego zasoby</w:t>
      </w:r>
      <w:r w:rsidRPr="00E00542">
        <w:rPr>
          <w:rFonts w:asciiTheme="minorHAnsi" w:hAnsiTheme="minorHAnsi" w:cstheme="minorHAnsi"/>
          <w:color w:val="auto"/>
          <w:sz w:val="22"/>
          <w:szCs w:val="22"/>
        </w:rPr>
        <w:t>, o którym mowa w pkt 3, potwierdza, że stosunek</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łączący Wykonawcę z podmiotami udostępniającymi zasoby gwarantuje rzeczywisty dostęp do tych</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zasobów oraz określa w szczególności:</w:t>
      </w:r>
    </w:p>
    <w:p w14:paraId="6B10C335" w14:textId="77777777" w:rsidR="00FD1179"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zakres dostępnych Wykonawcy zasobów podmiotu udostępniającego zasoby;</w:t>
      </w:r>
    </w:p>
    <w:p w14:paraId="7D1DAE87" w14:textId="77777777" w:rsidR="00FD1179"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sposób i okres udostępnienia Wykonawcy i wykorzystania przez niego zasobów podmiotu</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te zasoby przy wykonywaniu zamówienia;</w:t>
      </w:r>
    </w:p>
    <w:p w14:paraId="76BD6EFF" w14:textId="77777777" w:rsidR="006A5D71"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czy i w jakim zakresie podmiot udostępniający zasoby, na zdolnościach którego Wykonawca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polega w odniesieniu do warunków udziału w postępowaniu dotyczących wykształcenia,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kwalifikacji zawodowych lub doświadczenia, zrealizuje usługi, których wskazane zdolności</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dotyczą.</w:t>
      </w:r>
    </w:p>
    <w:p w14:paraId="5C581383" w14:textId="77777777" w:rsidR="00A726F8" w:rsidRPr="00E00542" w:rsidRDefault="006A5D71" w:rsidP="00994C3E">
      <w:pPr>
        <w:pStyle w:val="Default"/>
        <w:numPr>
          <w:ilvl w:val="0"/>
          <w:numId w:val="13"/>
        </w:numPr>
        <w:tabs>
          <w:tab w:val="clear" w:pos="720"/>
          <w:tab w:val="num" w:pos="284"/>
        </w:tabs>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u w:val="single"/>
        </w:rPr>
        <w:t>Wykonawca, który polega na zdolnościach lub sytuacji podmiotów udostępniających zasoby</w:t>
      </w:r>
      <w:r w:rsidRPr="00E00542">
        <w:rPr>
          <w:rFonts w:asciiTheme="minorHAnsi" w:hAnsiTheme="minorHAnsi" w:cstheme="minorHAnsi"/>
          <w:color w:val="auto"/>
          <w:sz w:val="22"/>
          <w:szCs w:val="22"/>
        </w:rPr>
        <w:t>:</w:t>
      </w:r>
    </w:p>
    <w:p w14:paraId="39F17191" w14:textId="77777777" w:rsidR="00A726F8"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zobowiązanie podmiotu udostępniającego zasoby, o którym mowa pkt </w:t>
      </w:r>
      <w:r w:rsidR="00A726F8" w:rsidRPr="00E00542">
        <w:rPr>
          <w:rFonts w:asciiTheme="minorHAnsi" w:hAnsiTheme="minorHAnsi" w:cstheme="minorHAnsi"/>
          <w:color w:val="auto"/>
          <w:sz w:val="22"/>
          <w:szCs w:val="22"/>
        </w:rPr>
        <w:t>4</w:t>
      </w:r>
      <w:r w:rsidRPr="00E00542">
        <w:rPr>
          <w:rFonts w:asciiTheme="minorHAnsi" w:hAnsiTheme="minorHAnsi" w:cstheme="minorHAnsi"/>
          <w:color w:val="auto"/>
          <w:sz w:val="22"/>
          <w:szCs w:val="22"/>
        </w:rPr>
        <w:t>;</w:t>
      </w:r>
    </w:p>
    <w:p w14:paraId="7E9E8D81" w14:textId="77777777" w:rsidR="00A726F8"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oświadczenie podmiotu udostępniającego zasoby, o który</w:t>
      </w:r>
      <w:r w:rsidR="008A0FB9" w:rsidRPr="00E00542">
        <w:rPr>
          <w:rFonts w:asciiTheme="minorHAnsi" w:hAnsiTheme="minorHAnsi" w:cstheme="minorHAnsi"/>
          <w:color w:val="auto"/>
          <w:sz w:val="22"/>
          <w:szCs w:val="22"/>
        </w:rPr>
        <w:t>m</w:t>
      </w:r>
      <w:r w:rsidRPr="00E00542">
        <w:rPr>
          <w:rFonts w:asciiTheme="minorHAnsi" w:hAnsiTheme="minorHAnsi" w:cstheme="minorHAnsi"/>
          <w:color w:val="auto"/>
          <w:sz w:val="22"/>
          <w:szCs w:val="22"/>
        </w:rPr>
        <w:t xml:space="preserve"> mowa w</w:t>
      </w:r>
      <w:r w:rsidR="00172AA4">
        <w:rPr>
          <w:rFonts w:asciiTheme="minorHAnsi" w:hAnsiTheme="minorHAnsi" w:cstheme="minorHAnsi"/>
          <w:color w:val="auto"/>
          <w:sz w:val="22"/>
          <w:szCs w:val="22"/>
        </w:rPr>
        <w:t xml:space="preserve"> </w:t>
      </w:r>
      <w:r w:rsidR="00A726F8" w:rsidRPr="00E00542">
        <w:rPr>
          <w:rFonts w:asciiTheme="minorHAnsi" w:hAnsiTheme="minorHAnsi" w:cstheme="minorHAnsi"/>
          <w:color w:val="auto"/>
          <w:sz w:val="22"/>
          <w:szCs w:val="22"/>
        </w:rPr>
        <w:t xml:space="preserve">pkt </w:t>
      </w:r>
      <w:r w:rsidRPr="00E00542">
        <w:rPr>
          <w:rFonts w:asciiTheme="minorHAnsi" w:hAnsiTheme="minorHAnsi" w:cstheme="minorHAnsi"/>
          <w:color w:val="auto"/>
          <w:sz w:val="22"/>
          <w:szCs w:val="22"/>
        </w:rPr>
        <w:t>X</w:t>
      </w:r>
      <w:r w:rsidR="00A726F8" w:rsidRPr="00E00542">
        <w:rPr>
          <w:rFonts w:asciiTheme="minorHAnsi" w:hAnsiTheme="minorHAnsi" w:cstheme="minorHAnsi"/>
          <w:color w:val="auto"/>
          <w:sz w:val="22"/>
          <w:szCs w:val="22"/>
        </w:rPr>
        <w:t>I</w:t>
      </w:r>
      <w:r w:rsidR="00172AA4">
        <w:rPr>
          <w:rFonts w:asciiTheme="minorHAnsi" w:hAnsiTheme="minorHAnsi" w:cstheme="minorHAnsi"/>
          <w:color w:val="auto"/>
          <w:sz w:val="22"/>
          <w:szCs w:val="22"/>
        </w:rPr>
        <w:t xml:space="preserve"> </w:t>
      </w:r>
      <w:r w:rsidR="00A726F8" w:rsidRPr="00E00542">
        <w:rPr>
          <w:rFonts w:asciiTheme="minorHAnsi" w:hAnsiTheme="minorHAnsi" w:cstheme="minorHAnsi"/>
          <w:color w:val="auto"/>
          <w:sz w:val="22"/>
          <w:szCs w:val="22"/>
        </w:rPr>
        <w:t>ust.</w:t>
      </w:r>
      <w:r w:rsidRPr="00E00542">
        <w:rPr>
          <w:rFonts w:asciiTheme="minorHAnsi" w:hAnsiTheme="minorHAnsi" w:cstheme="minorHAnsi"/>
          <w:color w:val="auto"/>
          <w:sz w:val="22"/>
          <w:szCs w:val="22"/>
        </w:rPr>
        <w:t xml:space="preserve"> 1 SWZ, potwierdzające brak podstaw wykluczenia tego podmiotu</w:t>
      </w:r>
      <w:r w:rsidR="008A0FB9" w:rsidRPr="00E00542">
        <w:rPr>
          <w:rFonts w:asciiTheme="minorHAnsi" w:hAnsiTheme="minorHAnsi" w:cstheme="minorHAnsi"/>
          <w:color w:val="auto"/>
          <w:sz w:val="22"/>
          <w:szCs w:val="22"/>
        </w:rPr>
        <w:t>,</w:t>
      </w:r>
      <w:r w:rsidR="00A726F8" w:rsidRPr="00E00542">
        <w:rPr>
          <w:rFonts w:asciiTheme="minorHAnsi" w:hAnsiTheme="minorHAnsi" w:cstheme="minorHAnsi"/>
          <w:color w:val="auto"/>
          <w:sz w:val="22"/>
          <w:szCs w:val="22"/>
        </w:rPr>
        <w:t xml:space="preserve"> oświadczenie podmiotu udostępniającego zasoby, o których mowa w pkt X ust. 1 SWZ, potwierdzające </w:t>
      </w:r>
      <w:r w:rsidRPr="00E00542">
        <w:rPr>
          <w:rFonts w:asciiTheme="minorHAnsi" w:hAnsiTheme="minorHAnsi" w:cstheme="minorHAnsi"/>
          <w:color w:val="auto"/>
          <w:sz w:val="22"/>
          <w:szCs w:val="22"/>
        </w:rPr>
        <w:t>spełnianie warunków udziału w postępowaniu, w zakresie w jakim Wykonawca powołuje się na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jego zasoby, oświadczenie dotyczące podstaw wykluczenia na podstawie ustawy sankcyjnej, o</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którym mowa w</w:t>
      </w:r>
      <w:r w:rsidR="008A0FB9" w:rsidRPr="00E00542">
        <w:rPr>
          <w:rFonts w:asciiTheme="minorHAnsi" w:hAnsiTheme="minorHAnsi" w:cstheme="minorHAnsi"/>
          <w:color w:val="auto"/>
          <w:sz w:val="22"/>
          <w:szCs w:val="22"/>
        </w:rPr>
        <w:t xml:space="preserve"> pkt</w:t>
      </w:r>
      <w:r w:rsidRPr="00E00542">
        <w:rPr>
          <w:rFonts w:asciiTheme="minorHAnsi" w:hAnsiTheme="minorHAnsi" w:cstheme="minorHAnsi"/>
          <w:color w:val="auto"/>
          <w:sz w:val="22"/>
          <w:szCs w:val="22"/>
        </w:rPr>
        <w:t xml:space="preserve"> X</w:t>
      </w:r>
      <w:r w:rsidR="008A0FB9" w:rsidRPr="00E00542">
        <w:rPr>
          <w:rFonts w:asciiTheme="minorHAnsi" w:hAnsiTheme="minorHAnsi" w:cstheme="minorHAnsi"/>
          <w:color w:val="auto"/>
          <w:sz w:val="22"/>
          <w:szCs w:val="22"/>
        </w:rPr>
        <w:t>I</w:t>
      </w:r>
      <w:r w:rsidR="00172AA4">
        <w:rPr>
          <w:rFonts w:asciiTheme="minorHAnsi" w:hAnsiTheme="minorHAnsi" w:cstheme="minorHAnsi"/>
          <w:color w:val="auto"/>
          <w:sz w:val="22"/>
          <w:szCs w:val="22"/>
        </w:rPr>
        <w:t xml:space="preserve"> </w:t>
      </w:r>
      <w:r w:rsidR="008A0FB9" w:rsidRPr="00E00542">
        <w:rPr>
          <w:rFonts w:asciiTheme="minorHAnsi" w:hAnsiTheme="minorHAnsi" w:cstheme="minorHAnsi"/>
          <w:color w:val="auto"/>
          <w:sz w:val="22"/>
          <w:szCs w:val="22"/>
        </w:rPr>
        <w:t>ust. 2</w:t>
      </w:r>
      <w:r w:rsidRPr="00E00542">
        <w:rPr>
          <w:rFonts w:asciiTheme="minorHAnsi" w:hAnsiTheme="minorHAnsi" w:cstheme="minorHAnsi"/>
          <w:color w:val="auto"/>
          <w:sz w:val="22"/>
          <w:szCs w:val="22"/>
        </w:rPr>
        <w:t xml:space="preserve"> SWZ oraz dokument potwierdzający</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umocowanie do reprezentowania podmiotu udostępniającego zasoby;</w:t>
      </w:r>
    </w:p>
    <w:p w14:paraId="23A79928" w14:textId="77777777" w:rsidR="006A5D71"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 terminie</w:t>
      </w:r>
      <w:r w:rsidRPr="00E00542">
        <w:rPr>
          <w:rFonts w:asciiTheme="minorHAnsi" w:hAnsiTheme="minorHAnsi" w:cstheme="minorHAnsi"/>
          <w:color w:val="auto"/>
          <w:sz w:val="22"/>
          <w:szCs w:val="22"/>
        </w:rPr>
        <w:t xml:space="preserve">, o którym mowa w </w:t>
      </w:r>
      <w:r w:rsidR="00D9238F" w:rsidRPr="00E00542">
        <w:rPr>
          <w:rFonts w:asciiTheme="minorHAnsi" w:hAnsiTheme="minorHAnsi" w:cstheme="minorHAnsi"/>
          <w:color w:val="auto"/>
          <w:sz w:val="22"/>
          <w:szCs w:val="22"/>
        </w:rPr>
        <w:t>pkt XI</w:t>
      </w:r>
      <w:r w:rsidR="00172AA4">
        <w:rPr>
          <w:rFonts w:asciiTheme="minorHAnsi" w:hAnsiTheme="minorHAnsi" w:cstheme="minorHAnsi"/>
          <w:color w:val="auto"/>
          <w:sz w:val="22"/>
          <w:szCs w:val="22"/>
        </w:rPr>
        <w:t xml:space="preserve"> </w:t>
      </w:r>
      <w:r w:rsidR="00D9238F" w:rsidRPr="00E00542">
        <w:rPr>
          <w:rFonts w:asciiTheme="minorHAnsi" w:hAnsiTheme="minorHAnsi" w:cstheme="minorHAnsi"/>
          <w:color w:val="auto"/>
          <w:sz w:val="22"/>
          <w:szCs w:val="22"/>
        </w:rPr>
        <w:t>ust.</w:t>
      </w:r>
      <w:r w:rsidRPr="00E00542">
        <w:rPr>
          <w:rFonts w:asciiTheme="minorHAnsi" w:hAnsiTheme="minorHAnsi" w:cstheme="minorHAnsi"/>
          <w:color w:val="auto"/>
          <w:sz w:val="22"/>
          <w:szCs w:val="22"/>
        </w:rPr>
        <w:t xml:space="preserve"> 3 SWZ, w odniesieniu do podmiotu</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 xml:space="preserve">udostępniającego zasoby podmiotowe środki dowodowe, o których mowa w </w:t>
      </w:r>
      <w:r w:rsidR="00D9238F" w:rsidRPr="00E00542">
        <w:rPr>
          <w:rFonts w:asciiTheme="minorHAnsi" w:hAnsiTheme="minorHAnsi" w:cstheme="minorHAnsi"/>
          <w:color w:val="auto"/>
          <w:sz w:val="22"/>
          <w:szCs w:val="22"/>
        </w:rPr>
        <w:t>pkt XI ust.</w:t>
      </w:r>
      <w:r w:rsidR="00172AA4">
        <w:rPr>
          <w:rFonts w:asciiTheme="minorHAnsi" w:hAnsiTheme="minorHAnsi" w:cstheme="minorHAnsi"/>
          <w:color w:val="auto"/>
          <w:sz w:val="22"/>
          <w:szCs w:val="22"/>
        </w:rPr>
        <w:t xml:space="preserve"> </w:t>
      </w:r>
      <w:r w:rsidR="00D9238F" w:rsidRPr="00E00542">
        <w:rPr>
          <w:rFonts w:asciiTheme="minorHAnsi" w:hAnsiTheme="minorHAnsi" w:cstheme="minorHAnsi"/>
          <w:color w:val="auto"/>
          <w:sz w:val="22"/>
          <w:szCs w:val="22"/>
        </w:rPr>
        <w:t xml:space="preserve">4 </w:t>
      </w:r>
      <w:r w:rsidRPr="00E00542">
        <w:rPr>
          <w:rFonts w:asciiTheme="minorHAnsi" w:hAnsiTheme="minorHAnsi" w:cstheme="minorHAnsi"/>
          <w:color w:val="auto"/>
          <w:sz w:val="22"/>
          <w:szCs w:val="22"/>
        </w:rPr>
        <w:t xml:space="preserve">pkt </w:t>
      </w:r>
      <w:r w:rsidR="00D9238F" w:rsidRPr="00E00542">
        <w:rPr>
          <w:rFonts w:asciiTheme="minorHAnsi" w:hAnsiTheme="minorHAnsi" w:cstheme="minorHAnsi"/>
          <w:color w:val="auto"/>
          <w:sz w:val="22"/>
          <w:szCs w:val="22"/>
        </w:rPr>
        <w:t>2 i 3</w:t>
      </w:r>
      <w:r w:rsidRPr="00E00542">
        <w:rPr>
          <w:rFonts w:asciiTheme="minorHAnsi" w:hAnsiTheme="minorHAnsi" w:cstheme="minorHAnsi"/>
          <w:color w:val="auto"/>
          <w:sz w:val="22"/>
          <w:szCs w:val="22"/>
        </w:rPr>
        <w:t xml:space="preserve"> SWZ.</w:t>
      </w:r>
    </w:p>
    <w:p w14:paraId="6FAB60C8" w14:textId="77777777" w:rsidR="00A726F8" w:rsidRPr="00E00542" w:rsidRDefault="00A726F8" w:rsidP="00A726F8">
      <w:pPr>
        <w:pStyle w:val="Default"/>
        <w:spacing w:line="276" w:lineRule="auto"/>
        <w:ind w:left="567"/>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E00542" w14:paraId="29D811FC" w14:textId="77777777" w:rsidTr="00984ED6">
        <w:trPr>
          <w:trHeight w:val="777"/>
          <w:jc w:val="center"/>
        </w:trPr>
        <w:tc>
          <w:tcPr>
            <w:tcW w:w="10065" w:type="dxa"/>
            <w:shd w:val="clear" w:color="auto" w:fill="D9D9D9" w:themeFill="background1" w:themeFillShade="D9"/>
            <w:vAlign w:val="center"/>
          </w:tcPr>
          <w:p w14:paraId="1CACBCEA" w14:textId="77777777" w:rsidR="00F85058" w:rsidRPr="00E00542" w:rsidRDefault="00F85058" w:rsidP="00994C3E">
            <w:pPr>
              <w:pStyle w:val="Akapitzlist"/>
              <w:numPr>
                <w:ilvl w:val="0"/>
                <w:numId w:val="32"/>
              </w:numPr>
              <w:ind w:left="447" w:hanging="425"/>
              <w:jc w:val="both"/>
              <w:rPr>
                <w:rFonts w:cstheme="minorHAnsi"/>
                <w:b/>
                <w:bCs/>
              </w:rPr>
            </w:pPr>
            <w:r w:rsidRPr="00E00542">
              <w:rPr>
                <w:rFonts w:cstheme="minorHAnsi"/>
                <w:b/>
                <w:bCs/>
                <w:sz w:val="24"/>
                <w:szCs w:val="24"/>
              </w:rPr>
              <w:t>ODSTĄPIENIE</w:t>
            </w:r>
            <w:r w:rsidR="00BE636C" w:rsidRPr="00E00542">
              <w:rPr>
                <w:rFonts w:cstheme="minorHAnsi"/>
                <w:b/>
                <w:bCs/>
                <w:sz w:val="24"/>
                <w:szCs w:val="24"/>
              </w:rPr>
              <w:t xml:space="preserve"> WYKONAWCY</w:t>
            </w:r>
            <w:r w:rsidRPr="00E00542">
              <w:rPr>
                <w:rFonts w:cstheme="minorHAnsi"/>
                <w:b/>
                <w:bCs/>
                <w:sz w:val="24"/>
                <w:szCs w:val="24"/>
              </w:rPr>
              <w:t xml:space="preserve"> OD SKŁADANIA PODMIOTOWYCH ŚRODKÓW DOWODOWYCH</w:t>
            </w:r>
          </w:p>
        </w:tc>
      </w:tr>
    </w:tbl>
    <w:p w14:paraId="6136B421" w14:textId="77777777" w:rsidR="00957706" w:rsidRPr="00E00542"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0AA9500D" w14:textId="36D28236" w:rsidR="0018774A" w:rsidRPr="00E00542" w:rsidRDefault="0018774A" w:rsidP="00994C3E">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E00542">
        <w:rPr>
          <w:rFonts w:eastAsia="Times New Roman" w:cstheme="minorHAnsi"/>
          <w:lang w:eastAsia="pl-PL"/>
        </w:rPr>
        <w:t xml:space="preserve">Zamawiający </w:t>
      </w:r>
      <w:r w:rsidRPr="00E00542">
        <w:rPr>
          <w:rFonts w:eastAsia="Times New Roman" w:cstheme="minorHAnsi"/>
          <w:shd w:val="clear" w:color="auto" w:fill="FFFFFF"/>
          <w:lang w:eastAsia="pl-PL"/>
        </w:rPr>
        <w:t xml:space="preserve">nie wzywa do złożenia podmiotowych środków dowodowych, jeżeli może je uzyskać za pomocą bezpłatnych i ogólnodostępnych baz danych, w szczególności rejestrów publicznych </w:t>
      </w:r>
      <w:r w:rsidR="003F4F08" w:rsidRPr="00E00542">
        <w:rPr>
          <w:rFonts w:eastAsia="Times New Roman" w:cstheme="minorHAnsi"/>
          <w:shd w:val="clear" w:color="auto" w:fill="FFFFFF"/>
          <w:lang w:eastAsia="pl-PL"/>
        </w:rPr>
        <w:br/>
      </w:r>
      <w:r w:rsidRPr="00E00542">
        <w:rPr>
          <w:rFonts w:eastAsia="Times New Roman" w:cstheme="minorHAnsi"/>
          <w:shd w:val="clear" w:color="auto" w:fill="FFFFFF"/>
          <w:lang w:eastAsia="pl-PL"/>
        </w:rPr>
        <w:t>w rozumieniu ustawy z dnia 17 lutego 2005 r. o informatyzacji działalności podmiotów realizujących zadania publiczne</w:t>
      </w:r>
      <w:r w:rsidR="004F419D" w:rsidRPr="00E00542">
        <w:rPr>
          <w:rFonts w:eastAsia="Times New Roman" w:cstheme="minorHAnsi"/>
          <w:shd w:val="clear" w:color="auto" w:fill="FFFFFF"/>
          <w:lang w:eastAsia="pl-PL"/>
        </w:rPr>
        <w:t xml:space="preserve"> (t.j. Dz.U. 20</w:t>
      </w:r>
      <w:r w:rsidR="00C96061">
        <w:rPr>
          <w:rFonts w:eastAsia="Times New Roman" w:cstheme="minorHAnsi"/>
          <w:shd w:val="clear" w:color="auto" w:fill="FFFFFF"/>
          <w:lang w:eastAsia="pl-PL"/>
        </w:rPr>
        <w:t>24</w:t>
      </w:r>
      <w:r w:rsidR="004F419D" w:rsidRPr="00E00542">
        <w:rPr>
          <w:rFonts w:eastAsia="Times New Roman" w:cstheme="minorHAnsi"/>
          <w:shd w:val="clear" w:color="auto" w:fill="FFFFFF"/>
          <w:lang w:eastAsia="pl-PL"/>
        </w:rPr>
        <w:t xml:space="preserve">r. </w:t>
      </w:r>
      <w:r w:rsidR="00DD3115" w:rsidRPr="00E00542">
        <w:rPr>
          <w:rFonts w:eastAsia="Times New Roman" w:cstheme="minorHAnsi"/>
          <w:shd w:val="clear" w:color="auto" w:fill="FFFFFF"/>
          <w:lang w:eastAsia="pl-PL"/>
        </w:rPr>
        <w:t xml:space="preserve">poz. </w:t>
      </w:r>
      <w:r w:rsidR="00C96061">
        <w:rPr>
          <w:rFonts w:eastAsia="Times New Roman" w:cstheme="minorHAnsi"/>
          <w:shd w:val="clear" w:color="auto" w:fill="FFFFFF"/>
          <w:lang w:eastAsia="pl-PL"/>
        </w:rPr>
        <w:t>307</w:t>
      </w:r>
      <w:r w:rsidR="00BB6CAF" w:rsidRPr="00E00542">
        <w:rPr>
          <w:rFonts w:eastAsia="Times New Roman" w:cstheme="minorHAnsi"/>
          <w:shd w:val="clear" w:color="auto" w:fill="FFFFFF"/>
          <w:lang w:eastAsia="pl-PL"/>
        </w:rPr>
        <w:t xml:space="preserve"> ze zm.</w:t>
      </w:r>
      <w:r w:rsidR="004F419D" w:rsidRPr="00E00542">
        <w:rPr>
          <w:rFonts w:eastAsia="Times New Roman" w:cstheme="minorHAnsi"/>
          <w:shd w:val="clear" w:color="auto" w:fill="FFFFFF"/>
          <w:lang w:eastAsia="pl-PL"/>
        </w:rPr>
        <w:t>)</w:t>
      </w:r>
      <w:r w:rsidRPr="00E00542">
        <w:rPr>
          <w:rFonts w:eastAsia="Times New Roman" w:cstheme="minorHAnsi"/>
          <w:shd w:val="clear" w:color="auto" w:fill="FFFFFF"/>
          <w:lang w:eastAsia="pl-PL"/>
        </w:rPr>
        <w:t xml:space="preserve">, o ile wykonawca wskazał w oświadczeniu, </w:t>
      </w:r>
      <w:r w:rsidR="00EF0B1B">
        <w:rPr>
          <w:rFonts w:eastAsia="Times New Roman" w:cstheme="minorHAnsi"/>
          <w:shd w:val="clear" w:color="auto" w:fill="FFFFFF"/>
          <w:lang w:eastAsia="pl-PL"/>
        </w:rPr>
        <w:br/>
      </w:r>
      <w:r w:rsidRPr="00E00542">
        <w:rPr>
          <w:rFonts w:eastAsia="Times New Roman" w:cstheme="minorHAnsi"/>
          <w:shd w:val="clear" w:color="auto" w:fill="FFFFFF"/>
          <w:lang w:eastAsia="pl-PL"/>
        </w:rPr>
        <w:t>o którym mowa w art. 125 ust. 1 Pzp, dane umożliwiające dostęp do tych środków.</w:t>
      </w:r>
    </w:p>
    <w:p w14:paraId="1C70B214" w14:textId="77777777" w:rsidR="0018774A" w:rsidRPr="00E00542" w:rsidRDefault="0018774A" w:rsidP="00994C3E">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E00542">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3F4F08" w:rsidRPr="00E00542">
        <w:rPr>
          <w:rFonts w:eastAsia="Times New Roman" w:cstheme="minorHAnsi"/>
          <w:shd w:val="clear" w:color="auto" w:fill="FFFFFF"/>
          <w:lang w:eastAsia="pl-PL"/>
        </w:rPr>
        <w:br/>
      </w:r>
      <w:r w:rsidRPr="00E00542">
        <w:rPr>
          <w:rFonts w:eastAsia="Times New Roman" w:cstheme="minorHAnsi"/>
          <w:shd w:val="clear" w:color="auto" w:fill="FFFFFF"/>
          <w:lang w:eastAsia="pl-PL"/>
        </w:rPr>
        <w:t>i aktualność.</w:t>
      </w:r>
    </w:p>
    <w:p w14:paraId="2A6C7B50" w14:textId="455707C9" w:rsidR="00AB796C" w:rsidRPr="00172AA4" w:rsidRDefault="0018774A" w:rsidP="00994C3E">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E00542">
        <w:rPr>
          <w:rFonts w:eastAsia="Times New Roman" w:cstheme="minorHAnsi"/>
          <w:lang w:eastAsia="pl-PL"/>
        </w:rPr>
        <w:t xml:space="preserve">W przypadku, o którym mowa w ust. 2, wykonawca wskazuje podmiotowe środki dowodowe </w:t>
      </w:r>
      <w:r w:rsidR="00EF0B1B">
        <w:rPr>
          <w:rFonts w:eastAsia="Times New Roman" w:cstheme="minorHAnsi"/>
          <w:lang w:eastAsia="pl-PL"/>
        </w:rPr>
        <w:br/>
      </w:r>
      <w:r w:rsidRPr="00E00542">
        <w:rPr>
          <w:rFonts w:eastAsia="Times New Roman" w:cstheme="minorHAnsi"/>
          <w:lang w:eastAsia="pl-PL"/>
        </w:rPr>
        <w:t>w</w:t>
      </w:r>
      <w:r w:rsidR="009E3FC2" w:rsidRPr="00E00542">
        <w:rPr>
          <w:rFonts w:eastAsia="Times New Roman" w:cstheme="minorHAnsi"/>
          <w:lang w:eastAsia="pl-PL"/>
        </w:rPr>
        <w:t xml:space="preserve"> Formularz</w:t>
      </w:r>
      <w:r w:rsidR="00352C32" w:rsidRPr="00E00542">
        <w:rPr>
          <w:rFonts w:eastAsia="Times New Roman" w:cstheme="minorHAnsi"/>
          <w:lang w:eastAsia="pl-PL"/>
        </w:rPr>
        <w:t>u</w:t>
      </w:r>
      <w:r w:rsidR="009E3FC2" w:rsidRPr="00E00542">
        <w:rPr>
          <w:rFonts w:eastAsia="Times New Roman" w:cstheme="minorHAnsi"/>
          <w:lang w:eastAsia="pl-PL"/>
        </w:rPr>
        <w:t xml:space="preserve"> ofertowym </w:t>
      </w:r>
      <w:r w:rsidR="00352C32" w:rsidRPr="00E00542">
        <w:rPr>
          <w:rFonts w:eastAsia="Times New Roman" w:cstheme="minorHAnsi"/>
          <w:lang w:eastAsia="pl-PL"/>
        </w:rPr>
        <w:t xml:space="preserve">– </w:t>
      </w:r>
      <w:r w:rsidR="009E3FC2" w:rsidRPr="00E00542">
        <w:rPr>
          <w:rFonts w:eastAsia="Times New Roman" w:cstheme="minorHAnsi"/>
          <w:lang w:eastAsia="pl-PL"/>
        </w:rPr>
        <w:t>załącznik</w:t>
      </w:r>
      <w:r w:rsidR="00CC20F0" w:rsidRPr="00E00542">
        <w:rPr>
          <w:rFonts w:eastAsia="Times New Roman" w:cstheme="minorHAnsi"/>
          <w:lang w:eastAsia="pl-PL"/>
        </w:rPr>
        <w:t xml:space="preserve"> nr 1 do </w:t>
      </w:r>
      <w:r w:rsidR="009E3FC2" w:rsidRPr="00E00542">
        <w:rPr>
          <w:rFonts w:eastAsia="Times New Roman" w:cstheme="minorHAnsi"/>
          <w:lang w:eastAsia="pl-PL"/>
        </w:rPr>
        <w:t>SWZ</w:t>
      </w:r>
      <w:r w:rsidRPr="00E00542">
        <w:rPr>
          <w:rFonts w:eastAsia="Times New Roman" w:cstheme="minorHAnsi"/>
          <w:bCs/>
          <w:shd w:val="clear" w:color="auto" w:fill="FFFFFF"/>
          <w:lang w:eastAsia="pl-PL"/>
        </w:rPr>
        <w:t>.</w:t>
      </w:r>
    </w:p>
    <w:tbl>
      <w:tblPr>
        <w:tblStyle w:val="Tabela-Siatka"/>
        <w:tblW w:w="10065" w:type="dxa"/>
        <w:jc w:val="center"/>
        <w:tblLook w:val="04A0" w:firstRow="1" w:lastRow="0" w:firstColumn="1" w:lastColumn="0" w:noHBand="0" w:noVBand="1"/>
      </w:tblPr>
      <w:tblGrid>
        <w:gridCol w:w="10065"/>
      </w:tblGrid>
      <w:tr w:rsidR="00C47608" w:rsidRPr="00E00542" w14:paraId="4D5C6772" w14:textId="77777777" w:rsidTr="00984ED6">
        <w:trPr>
          <w:trHeight w:val="777"/>
          <w:jc w:val="center"/>
        </w:trPr>
        <w:tc>
          <w:tcPr>
            <w:tcW w:w="10065" w:type="dxa"/>
            <w:shd w:val="clear" w:color="auto" w:fill="D9D9D9" w:themeFill="background1" w:themeFillShade="D9"/>
            <w:vAlign w:val="center"/>
          </w:tcPr>
          <w:p w14:paraId="1EC381EF" w14:textId="77777777" w:rsidR="00F85058" w:rsidRPr="00E00542" w:rsidRDefault="009F70CF" w:rsidP="00994C3E">
            <w:pPr>
              <w:pStyle w:val="Akapitzlist"/>
              <w:numPr>
                <w:ilvl w:val="0"/>
                <w:numId w:val="32"/>
              </w:numPr>
              <w:ind w:left="447" w:hanging="447"/>
              <w:jc w:val="both"/>
              <w:rPr>
                <w:rFonts w:cstheme="minorHAnsi"/>
                <w:b/>
                <w:bCs/>
                <w:sz w:val="24"/>
                <w:szCs w:val="24"/>
              </w:rPr>
            </w:pPr>
            <w:r w:rsidRPr="00E00542">
              <w:rPr>
                <w:rFonts w:cstheme="minorHAnsi"/>
                <w:b/>
                <w:bCs/>
                <w:sz w:val="24"/>
                <w:szCs w:val="24"/>
              </w:rPr>
              <w:t>INFORMACJA DLA WYKONAWCÓW WSPÓLNIE UBIEGAJĄCYCH SIĘ O UDZIELENIE ZAMÓWIENIA (SPÓŁKI CYWILNE/ KONSORCJA)</w:t>
            </w:r>
          </w:p>
        </w:tc>
      </w:tr>
    </w:tbl>
    <w:p w14:paraId="6CF94E0A" w14:textId="77777777" w:rsidR="00C70DC0" w:rsidRPr="00E00542"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3333B65E" w14:textId="44DA2370" w:rsidR="00D072BD" w:rsidRPr="00E00542" w:rsidRDefault="009F70CF" w:rsidP="00994C3E">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Wykonawcy mogą wspólnie ubiegać się o udzielenie zamówienia. W takim przypadku Wykonawcy</w:t>
      </w:r>
      <w:r w:rsidR="00172AA4">
        <w:rPr>
          <w:rFonts w:eastAsia="Times New Roman" w:cstheme="minorHAnsi"/>
          <w:lang w:eastAsia="pl-PL"/>
        </w:rPr>
        <w:t xml:space="preserve"> </w:t>
      </w:r>
      <w:r w:rsidRPr="00E00542">
        <w:rPr>
          <w:rFonts w:eastAsia="Times New Roman" w:cstheme="minorHAnsi"/>
          <w:lang w:eastAsia="pl-PL"/>
        </w:rPr>
        <w:t>ustanawiają pełnomocnika do reprezentowania ich w postępowaniu o udzielenie zamówienia albo</w:t>
      </w:r>
      <w:r w:rsidR="00EF0B1B">
        <w:rPr>
          <w:rFonts w:eastAsia="Times New Roman" w:cstheme="minorHAnsi"/>
          <w:lang w:eastAsia="pl-PL"/>
        </w:rPr>
        <w:t xml:space="preserve"> </w:t>
      </w:r>
      <w:r w:rsidRPr="00E00542">
        <w:rPr>
          <w:rFonts w:eastAsia="Times New Roman" w:cstheme="minorHAnsi"/>
          <w:lang w:eastAsia="pl-PL"/>
        </w:rPr>
        <w:t>do reprezentowania w postępowaniu i zawarcia umowy w sprawie zamówienia publicznego.</w:t>
      </w:r>
      <w:r w:rsidR="00172AA4">
        <w:rPr>
          <w:rFonts w:eastAsia="Times New Roman" w:cstheme="minorHAnsi"/>
          <w:lang w:eastAsia="pl-PL"/>
        </w:rPr>
        <w:t xml:space="preserve"> </w:t>
      </w:r>
      <w:r w:rsidRPr="00E00542">
        <w:rPr>
          <w:rFonts w:eastAsia="Times New Roman" w:cstheme="minorHAnsi"/>
          <w:b/>
          <w:bCs/>
          <w:u w:val="single"/>
          <w:lang w:eastAsia="pl-PL"/>
        </w:rPr>
        <w:t>Pełnomocnictwo winno być załączone do oferty</w:t>
      </w:r>
      <w:r w:rsidRPr="00E00542">
        <w:rPr>
          <w:rFonts w:eastAsia="Times New Roman" w:cstheme="minorHAnsi"/>
          <w:b/>
          <w:bCs/>
          <w:lang w:eastAsia="pl-PL"/>
        </w:rPr>
        <w:t>.</w:t>
      </w:r>
    </w:p>
    <w:p w14:paraId="61E7FACE" w14:textId="77777777" w:rsidR="00D072BD" w:rsidRPr="00E00542" w:rsidRDefault="009F70CF" w:rsidP="00994C3E">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lastRenderedPageBreak/>
        <w:t>W przypadku Wykonawców wspólnie ubiegających się o udzielenie zamówienia, oświadczenie</w:t>
      </w:r>
      <w:r w:rsidR="00D072BD" w:rsidRPr="00E00542">
        <w:rPr>
          <w:rFonts w:eastAsia="Times New Roman" w:cstheme="minorHAnsi"/>
          <w:lang w:eastAsia="pl-PL"/>
        </w:rPr>
        <w:br/>
      </w:r>
      <w:r w:rsidRPr="00E00542">
        <w:rPr>
          <w:rFonts w:eastAsia="Times New Roman" w:cstheme="minorHAnsi"/>
          <w:lang w:eastAsia="pl-PL"/>
        </w:rPr>
        <w:t xml:space="preserve">o którym mowa w </w:t>
      </w:r>
      <w:r w:rsidR="00D072BD" w:rsidRPr="00E00542">
        <w:rPr>
          <w:rFonts w:eastAsia="Times New Roman" w:cstheme="minorHAnsi"/>
          <w:lang w:eastAsia="pl-PL"/>
        </w:rPr>
        <w:t>pkt</w:t>
      </w:r>
      <w:r w:rsidRPr="00E00542">
        <w:rPr>
          <w:rFonts w:eastAsia="Times New Roman" w:cstheme="minorHAnsi"/>
          <w:lang w:eastAsia="pl-PL"/>
        </w:rPr>
        <w:t xml:space="preserve"> X </w:t>
      </w:r>
      <w:r w:rsidR="00D072BD" w:rsidRPr="00E00542">
        <w:rPr>
          <w:rFonts w:eastAsia="Times New Roman" w:cstheme="minorHAnsi"/>
          <w:lang w:eastAsia="pl-PL"/>
        </w:rPr>
        <w:t>ust.</w:t>
      </w:r>
      <w:r w:rsidRPr="00E00542">
        <w:rPr>
          <w:rFonts w:eastAsia="Times New Roman" w:cstheme="minorHAnsi"/>
          <w:lang w:eastAsia="pl-PL"/>
        </w:rPr>
        <w:t xml:space="preserve"> 1</w:t>
      </w:r>
      <w:r w:rsidR="00D072BD" w:rsidRPr="00E00542">
        <w:rPr>
          <w:rFonts w:eastAsia="Times New Roman" w:cstheme="minorHAnsi"/>
          <w:lang w:eastAsia="pl-PL"/>
        </w:rPr>
        <w:t xml:space="preserve"> i w pkt XI ust. 1</w:t>
      </w:r>
      <w:r w:rsidRPr="00E00542">
        <w:rPr>
          <w:rFonts w:eastAsia="Times New Roman" w:cstheme="minorHAnsi"/>
          <w:lang w:eastAsia="pl-PL"/>
        </w:rPr>
        <w:t xml:space="preserve"> SWZ, składa każdy z Wykonawców wspólnie ubiegających się</w:t>
      </w:r>
      <w:r w:rsidR="00172AA4">
        <w:rPr>
          <w:rFonts w:eastAsia="Times New Roman" w:cstheme="minorHAnsi"/>
          <w:lang w:eastAsia="pl-PL"/>
        </w:rPr>
        <w:t xml:space="preserve"> </w:t>
      </w:r>
      <w:r w:rsidRPr="00E00542">
        <w:rPr>
          <w:rFonts w:eastAsia="Times New Roman" w:cstheme="minorHAnsi"/>
          <w:lang w:eastAsia="pl-PL"/>
        </w:rPr>
        <w:t>o zamówienie. Oświadczeni</w:t>
      </w:r>
      <w:r w:rsidR="00D072BD" w:rsidRPr="00E00542">
        <w:rPr>
          <w:rFonts w:eastAsia="Times New Roman" w:cstheme="minorHAnsi"/>
          <w:lang w:eastAsia="pl-PL"/>
        </w:rPr>
        <w:t>a</w:t>
      </w:r>
      <w:r w:rsidRPr="00E00542">
        <w:rPr>
          <w:rFonts w:eastAsia="Times New Roman" w:cstheme="minorHAnsi"/>
          <w:lang w:eastAsia="pl-PL"/>
        </w:rPr>
        <w:t xml:space="preserve"> t</w:t>
      </w:r>
      <w:r w:rsidR="00D072BD" w:rsidRPr="00E00542">
        <w:rPr>
          <w:rFonts w:eastAsia="Times New Roman" w:cstheme="minorHAnsi"/>
          <w:lang w:eastAsia="pl-PL"/>
        </w:rPr>
        <w:t>e</w:t>
      </w:r>
      <w:r w:rsidRPr="00E00542">
        <w:rPr>
          <w:rFonts w:eastAsia="Times New Roman" w:cstheme="minorHAnsi"/>
          <w:lang w:eastAsia="pl-PL"/>
        </w:rPr>
        <w:t xml:space="preserve"> potwierdza</w:t>
      </w:r>
      <w:r w:rsidR="00D072BD" w:rsidRPr="00E00542">
        <w:rPr>
          <w:rFonts w:eastAsia="Times New Roman" w:cstheme="minorHAnsi"/>
          <w:lang w:eastAsia="pl-PL"/>
        </w:rPr>
        <w:t>ją</w:t>
      </w:r>
      <w:r w:rsidRPr="00E00542">
        <w:rPr>
          <w:rFonts w:eastAsia="Times New Roman" w:cstheme="minorHAnsi"/>
          <w:lang w:eastAsia="pl-PL"/>
        </w:rPr>
        <w:t xml:space="preserve"> brak podstaw wykluczenia oraz spełnianie warunków</w:t>
      </w:r>
      <w:r w:rsidR="00172AA4">
        <w:rPr>
          <w:rFonts w:eastAsia="Times New Roman" w:cstheme="minorHAnsi"/>
          <w:lang w:eastAsia="pl-PL"/>
        </w:rPr>
        <w:t xml:space="preserve"> </w:t>
      </w:r>
      <w:r w:rsidRPr="00E00542">
        <w:rPr>
          <w:rFonts w:eastAsia="Times New Roman" w:cstheme="minorHAnsi"/>
          <w:lang w:eastAsia="pl-PL"/>
        </w:rPr>
        <w:t>udziału w postępowaniu w zakresie, w jakim każdy z Wykonawców wykazuje spełnianie warunków</w:t>
      </w:r>
      <w:r w:rsidR="00172AA4">
        <w:rPr>
          <w:rFonts w:eastAsia="Times New Roman" w:cstheme="minorHAnsi"/>
          <w:lang w:eastAsia="pl-PL"/>
        </w:rPr>
        <w:t xml:space="preserve"> </w:t>
      </w:r>
      <w:r w:rsidRPr="00E00542">
        <w:rPr>
          <w:rFonts w:eastAsia="Times New Roman" w:cstheme="minorHAnsi"/>
          <w:lang w:eastAsia="pl-PL"/>
        </w:rPr>
        <w:t>udziału w postępowaniu.</w:t>
      </w:r>
    </w:p>
    <w:p w14:paraId="1B8D95B1" w14:textId="77777777" w:rsidR="00D072BD" w:rsidRPr="00E00542" w:rsidRDefault="009F70CF" w:rsidP="00994C3E">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Podmiotowe środki dowodowe potwierdzające brak podstaw do wykluczenia z postępowania skład</w:t>
      </w:r>
      <w:r w:rsidR="00D072BD" w:rsidRPr="00E00542">
        <w:rPr>
          <w:rFonts w:eastAsia="Times New Roman" w:cstheme="minorHAnsi"/>
          <w:lang w:eastAsia="pl-PL"/>
        </w:rPr>
        <w:t xml:space="preserve">a </w:t>
      </w:r>
      <w:r w:rsidRPr="00E00542">
        <w:rPr>
          <w:rFonts w:eastAsia="Times New Roman" w:cstheme="minorHAnsi"/>
          <w:lang w:eastAsia="pl-PL"/>
        </w:rPr>
        <w:t>każdy z Wykonawców wspólnie ubiegających się o udzielenie zamówienia.</w:t>
      </w:r>
    </w:p>
    <w:p w14:paraId="21B46D83" w14:textId="741BDCBF" w:rsidR="00BB6CAF" w:rsidRPr="00E00542" w:rsidRDefault="009F70CF" w:rsidP="00994C3E">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Wykonawcy wspólnie ubiegający się o udzielenie zamówienia dołączają do oferty </w:t>
      </w:r>
      <w:r w:rsidRPr="00E00542">
        <w:rPr>
          <w:rFonts w:eastAsia="Times New Roman" w:cstheme="minorHAnsi"/>
          <w:b/>
          <w:bCs/>
          <w:lang w:eastAsia="pl-PL"/>
        </w:rPr>
        <w:t>oświadczenie,</w:t>
      </w:r>
      <w:r w:rsidR="00172AA4">
        <w:rPr>
          <w:rFonts w:eastAsia="Times New Roman" w:cstheme="minorHAnsi"/>
          <w:b/>
          <w:bCs/>
          <w:lang w:eastAsia="pl-PL"/>
        </w:rPr>
        <w:t xml:space="preserve"> </w:t>
      </w:r>
      <w:r w:rsidRPr="00E00542">
        <w:rPr>
          <w:rFonts w:eastAsia="Times New Roman" w:cstheme="minorHAnsi"/>
          <w:b/>
          <w:bCs/>
          <w:lang w:eastAsia="pl-PL"/>
        </w:rPr>
        <w:t>z którego wynika, które dostawy wykonają poszczególni Wykonawcy zgodnie z Załącznikiem</w:t>
      </w:r>
      <w:r w:rsidR="00172AA4">
        <w:rPr>
          <w:rFonts w:eastAsia="Times New Roman" w:cstheme="minorHAnsi"/>
          <w:b/>
          <w:bCs/>
          <w:lang w:eastAsia="pl-PL"/>
        </w:rPr>
        <w:t xml:space="preserve"> </w:t>
      </w:r>
      <w:r w:rsidRPr="00E00542">
        <w:rPr>
          <w:rFonts w:eastAsia="Times New Roman" w:cstheme="minorHAnsi"/>
          <w:b/>
          <w:bCs/>
          <w:lang w:eastAsia="pl-PL"/>
        </w:rPr>
        <w:t xml:space="preserve">nr </w:t>
      </w:r>
      <w:r w:rsidR="00CF0D24">
        <w:rPr>
          <w:rFonts w:eastAsia="Times New Roman" w:cstheme="minorHAnsi"/>
          <w:b/>
          <w:bCs/>
          <w:lang w:eastAsia="pl-PL"/>
        </w:rPr>
        <w:t>8</w:t>
      </w:r>
      <w:r w:rsidRPr="00E00542">
        <w:rPr>
          <w:rFonts w:eastAsia="Times New Roman" w:cstheme="minorHAnsi"/>
          <w:b/>
          <w:bCs/>
          <w:lang w:eastAsia="pl-PL"/>
        </w:rPr>
        <w:t xml:space="preserve"> do SWZ.</w:t>
      </w:r>
    </w:p>
    <w:p w14:paraId="21D9F5A3" w14:textId="77777777" w:rsidR="00D072BD" w:rsidRPr="00E00542" w:rsidRDefault="00D072BD" w:rsidP="00D072BD">
      <w:pPr>
        <w:pStyle w:val="Akapitzlist"/>
        <w:tabs>
          <w:tab w:val="left" w:pos="284"/>
        </w:tabs>
        <w:autoSpaceDE w:val="0"/>
        <w:autoSpaceDN w:val="0"/>
        <w:adjustRightInd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4429CC2E" w14:textId="77777777" w:rsidTr="00984ED6">
        <w:trPr>
          <w:trHeight w:val="777"/>
          <w:jc w:val="center"/>
        </w:trPr>
        <w:tc>
          <w:tcPr>
            <w:tcW w:w="10065" w:type="dxa"/>
            <w:shd w:val="clear" w:color="auto" w:fill="D9D9D9" w:themeFill="background1" w:themeFillShade="D9"/>
            <w:vAlign w:val="center"/>
          </w:tcPr>
          <w:p w14:paraId="41B126C9" w14:textId="77777777" w:rsidR="00BC554C" w:rsidRPr="00E00542" w:rsidRDefault="00BC554C" w:rsidP="00994C3E">
            <w:pPr>
              <w:pStyle w:val="Akapitzlist"/>
              <w:numPr>
                <w:ilvl w:val="0"/>
                <w:numId w:val="32"/>
              </w:numPr>
              <w:ind w:left="447" w:hanging="425"/>
              <w:jc w:val="both"/>
              <w:rPr>
                <w:rFonts w:cstheme="minorHAnsi"/>
                <w:b/>
                <w:bCs/>
              </w:rPr>
            </w:pPr>
            <w:r w:rsidRPr="00E00542">
              <w:rPr>
                <w:rFonts w:cstheme="minorHAnsi"/>
                <w:b/>
                <w:bCs/>
                <w:sz w:val="24"/>
                <w:szCs w:val="24"/>
              </w:rPr>
              <w:t>FORMA I POSTAĆ SKŁADANYCH OŚWIADCZEŃ I DOKUMENTÓW ORAZ OFERTY</w:t>
            </w:r>
          </w:p>
        </w:tc>
      </w:tr>
    </w:tbl>
    <w:p w14:paraId="128ACE6A" w14:textId="77777777" w:rsidR="00BC554C" w:rsidRPr="00E00542" w:rsidRDefault="00BC554C" w:rsidP="00BC554C">
      <w:pPr>
        <w:tabs>
          <w:tab w:val="decimal" w:leader="dot" w:pos="6946"/>
        </w:tabs>
        <w:spacing w:after="0" w:line="240" w:lineRule="auto"/>
        <w:jc w:val="both"/>
        <w:rPr>
          <w:rFonts w:cstheme="minorHAnsi"/>
        </w:rPr>
      </w:pPr>
    </w:p>
    <w:p w14:paraId="721D79D8" w14:textId="77777777" w:rsidR="00CA3ADF" w:rsidRPr="00E00542" w:rsidRDefault="005A4F77"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E00542">
        <w:rPr>
          <w:rFonts w:cstheme="minorHAnsi"/>
          <w:b/>
          <w:bCs/>
        </w:rPr>
        <w:t>„rozporządzenie</w:t>
      </w:r>
      <w:r w:rsidRPr="00E00542">
        <w:rPr>
          <w:rFonts w:cstheme="minorHAnsi"/>
        </w:rPr>
        <w:t xml:space="preserve">”. </w:t>
      </w:r>
    </w:p>
    <w:p w14:paraId="6FD83C4A"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Pzp, oraz zobowiązanie podmiotu udostępniającego zasoby, o którym mowa w art. 118 ust. 3 Pzp, zwane dalej </w:t>
      </w:r>
      <w:r w:rsidRPr="00E00542">
        <w:rPr>
          <w:rFonts w:cstheme="minorHAnsi"/>
          <w:b/>
          <w:bCs/>
        </w:rPr>
        <w:t>„zobowiązaniem podmiotu udostępniającego zasoby”</w:t>
      </w:r>
      <w:r w:rsidRPr="00E00542">
        <w:rPr>
          <w:rFonts w:cstheme="minorHAnsi"/>
        </w:rPr>
        <w:t xml:space="preserve">, pełnomocnictwo, </w:t>
      </w:r>
      <w:r w:rsidRPr="00E00542">
        <w:rPr>
          <w:rFonts w:cstheme="minorHAnsi"/>
          <w:b/>
          <w:bCs/>
        </w:rPr>
        <w:t xml:space="preserve">sporządza się w postaci elektronicznej, w formatach danych określonych w przepisach wydanych na podstawie art. 18 ustawy z dnia 17 lutego 2005 r. o informatyzacji działalności podmiotów realizujących zadania publiczne, </w:t>
      </w:r>
      <w:r w:rsidRPr="00E00542">
        <w:rPr>
          <w:rFonts w:cstheme="minorHAnsi"/>
        </w:rPr>
        <w:t xml:space="preserve">z zastrzeżeniem formatów, o których mowa w art. 66 ust. 1 Pzp, z uwzględnieniem rodzaju przekazywanych danych. </w:t>
      </w:r>
    </w:p>
    <w:p w14:paraId="558DE794"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3FFA0CFB"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4F419D" w:rsidRPr="00E00542">
        <w:rPr>
          <w:rFonts w:cstheme="minorHAnsi"/>
        </w:rPr>
        <w:t>2</w:t>
      </w:r>
      <w:r w:rsidRPr="00E00542">
        <w:rPr>
          <w:rFonts w:cstheme="minorHAnsi"/>
        </w:rPr>
        <w:t xml:space="preserve"> r. poz. 1</w:t>
      </w:r>
      <w:r w:rsidR="004F419D" w:rsidRPr="00E00542">
        <w:rPr>
          <w:rFonts w:cstheme="minorHAnsi"/>
        </w:rPr>
        <w:t>233 ze zm.</w:t>
      </w:r>
      <w:r w:rsidRPr="00E00542">
        <w:rPr>
          <w:rFonts w:cstheme="minorHAnsi"/>
        </w:rPr>
        <w:t xml:space="preserve">), wykonawca, w celu utrzymania w poufności tych informacji, przekazuje je w wydzielonym i odpowiednio oznaczonym pliku. </w:t>
      </w:r>
    </w:p>
    <w:p w14:paraId="76D0C874"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oraz inne dokumenty lub oświadczenia, sporządzone w języku obcym przekazuje się wraz z tłumaczeniem na język polski. Tłumaczenie nie jest wymagane, jeżeli zamawiający </w:t>
      </w:r>
      <w:r w:rsidRPr="00E00542">
        <w:rPr>
          <w:rFonts w:cstheme="minorHAnsi"/>
        </w:rPr>
        <w:lastRenderedPageBreak/>
        <w:t xml:space="preserve">wyraził zgodę na złożenie oferty podlegającej negocjacjom, oferty, oświadczeń lub innych dokumentów w jednym z języków powszechnie używanych w handlu międzynarodowym lub języku kraju, w którym zamówienie jest udzielane. </w:t>
      </w:r>
    </w:p>
    <w:p w14:paraId="42A71116"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w:t>
      </w:r>
      <w:r w:rsidRPr="00E00542">
        <w:rPr>
          <w:rFonts w:cstheme="minorHAnsi"/>
          <w:b/>
          <w:bCs/>
        </w:rPr>
        <w:t>„dokumentami potwierdzającymi umocowanie do reprezentowania”</w:t>
      </w:r>
      <w:r w:rsidRPr="00E00542">
        <w:rPr>
          <w:rFonts w:cstheme="minorHAnsi"/>
        </w:rPr>
        <w:t xml:space="preserve">, zostały wystawione przez upoważnione podmioty inne niż wykonawca, wykonawca wspólnie ubiegający się o udzielenie zamówienia, podmiot udostępniający zasoby lub podwykonawca, zwane dalej </w:t>
      </w:r>
      <w:r w:rsidRPr="00E00542">
        <w:rPr>
          <w:rFonts w:cstheme="minorHAnsi"/>
          <w:b/>
          <w:bCs/>
        </w:rPr>
        <w:t>„upoważnionymi podmiotami”</w:t>
      </w:r>
      <w:r w:rsidRPr="00E00542">
        <w:rPr>
          <w:rFonts w:cstheme="minorHAnsi"/>
        </w:rPr>
        <w:t xml:space="preserve">, jako dokument elektroniczny, przekazuje się ten dokument. </w:t>
      </w:r>
    </w:p>
    <w:p w14:paraId="1E475814"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20ABE00"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6 ust. 3 rozporządzenia poświadczenia zgodności cyfrowego odwzorowania z dokumentem w postaci papierowej, o którym mowa w § 6 ust. 2 rozporządzenia, dokonuje w przypadku:</w:t>
      </w:r>
    </w:p>
    <w:p w14:paraId="6127CB75" w14:textId="77777777" w:rsidR="00CA3ADF" w:rsidRPr="00E00542" w:rsidRDefault="00CA3ADF" w:rsidP="00994C3E">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EB52FF4" w14:textId="77777777" w:rsidR="00CA3ADF" w:rsidRPr="00E00542" w:rsidRDefault="00CA3ADF" w:rsidP="00994C3E">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innych dokumentów</w:t>
      </w:r>
      <w:r w:rsidR="00FA7575" w:rsidRPr="00E00542">
        <w:rPr>
          <w:rFonts w:cstheme="minorHAnsi"/>
        </w:rPr>
        <w:t xml:space="preserve"> – </w:t>
      </w:r>
      <w:r w:rsidRPr="00E00542">
        <w:rPr>
          <w:rFonts w:cstheme="minorHAnsi"/>
        </w:rPr>
        <w:t xml:space="preserve">odpowiednio wykonawca lub wykonawca wspólnie ubiegający się o udzielenie zamówienia, w zakresie dokumentów, które każdego z nich dotyczą. </w:t>
      </w:r>
    </w:p>
    <w:p w14:paraId="17FD856D"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4 rozporządzenia poświadczenia zgodności cyfrowego odwzorowania z dokumentem w postaci papierowej, o którym mowa w § 6 ust. 2 rozporządzenia, może dokonać również notariusz. </w:t>
      </w:r>
    </w:p>
    <w:p w14:paraId="73F45BA5"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Pzp, oraz zobowiązanie podmiotu udostępniającego zasoby, niewystawione przez upoważnione podmioty, oraz pełnomocnictwo przekazuje się w postaci elektronicznej i opatruje kwalifikowanym podpisem elektronicznym, podpisem zaufanym lub podpisem osobistym. </w:t>
      </w:r>
    </w:p>
    <w:p w14:paraId="006CB9DD"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6622FC92"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67404A19"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3 rozporządzenia poświadczenia zgodności cyfrowego odwzorowania z dokumentem w postaci papierowej, o którym mowa w § 7 ust. 2, dokonuje w przypadku: </w:t>
      </w:r>
    </w:p>
    <w:p w14:paraId="28679D51" w14:textId="77777777" w:rsidR="00CA3ADF" w:rsidRPr="00E00542"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A0AE60C" w14:textId="77777777" w:rsidR="00CA3ADF" w:rsidRPr="00E00542"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lastRenderedPageBreak/>
        <w:t xml:space="preserve">oświadczenia, o którym mowa w art. 117 ust. 4 Pzp, lub zobowiązania podmiotu udostępniającego zasoby - odpowiednio wykonawca lub wykonawca wspólnie ubiegający się o udzielenie zamówienia; </w:t>
      </w:r>
    </w:p>
    <w:p w14:paraId="7F2827FB" w14:textId="77777777" w:rsidR="00CA3ADF" w:rsidRPr="00E00542"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pełnomocnictwa - mocodawca. </w:t>
      </w:r>
    </w:p>
    <w:p w14:paraId="4292CF48"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Poświadczenia zgodności cyfrowego odwzorowania z dokumentem w postaci papierowej, o którym mowa w § 7 ust. 2 rozporządzenia, może dokonać również notariusz. </w:t>
      </w:r>
    </w:p>
    <w:p w14:paraId="1526C3D1"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0B32E76B"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3AE4BA14"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73C372AB"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Zamawiający może żądać przedstawienia oryginału lub notarialnie poświadczonej kopii, wyłącznie wtedy, gdy złożona kopia jest nieczytelna lub budzi wątpliwości co do jej prawdziwości. </w:t>
      </w:r>
    </w:p>
    <w:p w14:paraId="2C130F6C"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10 rozporządzenia dokumenty elektroniczne w postępowaniu musz</w:t>
      </w:r>
      <w:r w:rsidR="00431F5B" w:rsidRPr="00E00542">
        <w:rPr>
          <w:rFonts w:cstheme="minorHAnsi"/>
        </w:rPr>
        <w:t>ą</w:t>
      </w:r>
      <w:r w:rsidRPr="00E00542">
        <w:rPr>
          <w:rFonts w:cstheme="minorHAnsi"/>
        </w:rPr>
        <w:t xml:space="preserve"> spełniać łącznie następujące wymagania:</w:t>
      </w:r>
    </w:p>
    <w:p w14:paraId="72435B1A" w14:textId="77777777" w:rsidR="00CA3ADF" w:rsidRPr="00E00542" w:rsidRDefault="00CA3ADF" w:rsidP="00994C3E">
      <w:pPr>
        <w:pStyle w:val="Akapitzlist"/>
        <w:numPr>
          <w:ilvl w:val="2"/>
          <w:numId w:val="39"/>
        </w:numPr>
        <w:autoSpaceDE w:val="0"/>
        <w:autoSpaceDN w:val="0"/>
        <w:adjustRightInd w:val="0"/>
        <w:spacing w:after="0" w:line="276" w:lineRule="auto"/>
        <w:ind w:left="567" w:hanging="283"/>
        <w:jc w:val="both"/>
        <w:rPr>
          <w:rFonts w:cstheme="minorHAnsi"/>
        </w:rPr>
      </w:pPr>
      <w:r w:rsidRPr="00E00542">
        <w:rPr>
          <w:rFonts w:cstheme="minorHAnsi"/>
        </w:rPr>
        <w:t xml:space="preserve">muszą być utrwalone w sposób umożliwiający ich wielokrotne odczytanie, zapisanie i powielenie, </w:t>
      </w:r>
      <w:r w:rsidR="003F4F08" w:rsidRPr="00E00542">
        <w:rPr>
          <w:rFonts w:cstheme="minorHAnsi"/>
        </w:rPr>
        <w:br/>
      </w:r>
      <w:r w:rsidRPr="00E00542">
        <w:rPr>
          <w:rFonts w:cstheme="minorHAnsi"/>
        </w:rPr>
        <w:t xml:space="preserve">a także przekazanie przy użyciu środków komunikacji elektronicznej lub na informatycznym nośniku danych; </w:t>
      </w:r>
    </w:p>
    <w:p w14:paraId="1D0AEF7B" w14:textId="77777777" w:rsidR="00CA3ADF" w:rsidRPr="00E00542" w:rsidRDefault="00CA3ADF" w:rsidP="00994C3E">
      <w:pPr>
        <w:pStyle w:val="Akapitzlist"/>
        <w:numPr>
          <w:ilvl w:val="2"/>
          <w:numId w:val="39"/>
        </w:numPr>
        <w:autoSpaceDE w:val="0"/>
        <w:autoSpaceDN w:val="0"/>
        <w:adjustRightInd w:val="0"/>
        <w:spacing w:after="0" w:line="276" w:lineRule="auto"/>
        <w:ind w:left="567" w:hanging="283"/>
        <w:jc w:val="both"/>
        <w:rPr>
          <w:rFonts w:cstheme="minorHAnsi"/>
        </w:rPr>
      </w:pPr>
      <w:r w:rsidRPr="00E00542">
        <w:rPr>
          <w:rFonts w:cstheme="minorHAnsi"/>
        </w:rPr>
        <w:t xml:space="preserve">muszą umożliwiać prezentację treści w postaci elektronicznej, w szczególności przez wyświetlenie tej treści na monitorze ekranowym; </w:t>
      </w:r>
    </w:p>
    <w:p w14:paraId="4791FF0D" w14:textId="77777777" w:rsidR="00CA3ADF" w:rsidRPr="00E00542" w:rsidRDefault="00CA3ADF" w:rsidP="00994C3E">
      <w:pPr>
        <w:pStyle w:val="Akapitzlist"/>
        <w:numPr>
          <w:ilvl w:val="2"/>
          <w:numId w:val="39"/>
        </w:numPr>
        <w:autoSpaceDE w:val="0"/>
        <w:autoSpaceDN w:val="0"/>
        <w:adjustRightInd w:val="0"/>
        <w:spacing w:after="0" w:line="276" w:lineRule="auto"/>
        <w:ind w:left="567" w:hanging="283"/>
        <w:jc w:val="both"/>
        <w:rPr>
          <w:rFonts w:cstheme="minorHAnsi"/>
        </w:rPr>
      </w:pPr>
      <w:r w:rsidRPr="00E00542">
        <w:rPr>
          <w:rFonts w:cstheme="minorHAnsi"/>
        </w:rPr>
        <w:t>muszą umożliwiać prezentację treści w postaci papierowej, w szczególności za pomocą wydruku;</w:t>
      </w:r>
    </w:p>
    <w:p w14:paraId="46F2667F" w14:textId="77777777" w:rsidR="00CA3ADF" w:rsidRPr="00E00542" w:rsidRDefault="00CA3ADF" w:rsidP="00994C3E">
      <w:pPr>
        <w:pStyle w:val="Akapitzlist"/>
        <w:numPr>
          <w:ilvl w:val="2"/>
          <w:numId w:val="39"/>
        </w:numPr>
        <w:autoSpaceDE w:val="0"/>
        <w:autoSpaceDN w:val="0"/>
        <w:adjustRightInd w:val="0"/>
        <w:spacing w:after="0" w:line="276" w:lineRule="auto"/>
        <w:ind w:left="567" w:hanging="283"/>
        <w:jc w:val="both"/>
        <w:rPr>
          <w:rFonts w:cstheme="minorHAnsi"/>
        </w:rPr>
      </w:pPr>
      <w:r w:rsidRPr="00E00542">
        <w:rPr>
          <w:rFonts w:cstheme="minorHAnsi"/>
        </w:rPr>
        <w:t xml:space="preserve">muszą zawierać dane w układzie niepozostawiającym wątpliwości co do treści i kontekstu zapisanych informacji. </w:t>
      </w:r>
    </w:p>
    <w:p w14:paraId="5C52E8A2" w14:textId="77777777" w:rsidR="00AB796C" w:rsidRPr="00785134" w:rsidRDefault="001D25F1" w:rsidP="00785134">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t>
      </w:r>
      <w:r w:rsidR="003F4F08" w:rsidRPr="00E00542">
        <w:rPr>
          <w:rFonts w:cstheme="minorHAnsi"/>
        </w:rPr>
        <w:br/>
      </w:r>
      <w:r w:rsidRPr="00E00542">
        <w:rPr>
          <w:rFonts w:cstheme="minorHAnsi"/>
        </w:rPr>
        <w:t>w postępowaniu o udzielenie zamówienia publicznego lub konkursie.</w:t>
      </w:r>
    </w:p>
    <w:p w14:paraId="73B3682A" w14:textId="77777777" w:rsidR="003862DC" w:rsidRPr="00E00542" w:rsidRDefault="003862DC"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2F1E87B0" w14:textId="77777777" w:rsidTr="00984ED6">
        <w:trPr>
          <w:trHeight w:val="777"/>
          <w:jc w:val="center"/>
        </w:trPr>
        <w:tc>
          <w:tcPr>
            <w:tcW w:w="10065" w:type="dxa"/>
            <w:shd w:val="clear" w:color="auto" w:fill="D9D9D9" w:themeFill="background1" w:themeFillShade="D9"/>
            <w:vAlign w:val="center"/>
          </w:tcPr>
          <w:p w14:paraId="44B000E1" w14:textId="77777777" w:rsidR="00B77F4B" w:rsidRPr="00E00542" w:rsidRDefault="00B77F4B" w:rsidP="00994C3E">
            <w:pPr>
              <w:pStyle w:val="Akapitzlist"/>
              <w:numPr>
                <w:ilvl w:val="0"/>
                <w:numId w:val="32"/>
              </w:numPr>
              <w:ind w:left="447" w:hanging="447"/>
              <w:jc w:val="both"/>
              <w:rPr>
                <w:rFonts w:cstheme="minorHAnsi"/>
                <w:b/>
                <w:bCs/>
              </w:rPr>
            </w:pPr>
            <w:r w:rsidRPr="00E00542">
              <w:rPr>
                <w:rFonts w:cstheme="minorHAnsi"/>
                <w:b/>
                <w:bCs/>
                <w:sz w:val="24"/>
                <w:szCs w:val="24"/>
              </w:rPr>
              <w:t>PROJEKTOWANE POSTANOWIENIA UMOWY W SPRAWIE ZAMÓWIENIA PUBLICZNEGO, KTÓRE ZOSTANĄ WPROWADZONE DO TREŚCI ZAWIERANEJ UMOWY</w:t>
            </w:r>
          </w:p>
        </w:tc>
      </w:tr>
    </w:tbl>
    <w:p w14:paraId="41483D82" w14:textId="77777777" w:rsidR="00B77F4B" w:rsidRPr="00E00542" w:rsidRDefault="00B77F4B" w:rsidP="00B77F4B">
      <w:pPr>
        <w:tabs>
          <w:tab w:val="decimal" w:leader="dot" w:pos="6946"/>
        </w:tabs>
        <w:spacing w:after="0" w:line="240" w:lineRule="auto"/>
        <w:jc w:val="both"/>
        <w:rPr>
          <w:rFonts w:cstheme="minorHAnsi"/>
        </w:rPr>
      </w:pPr>
    </w:p>
    <w:p w14:paraId="0B6C8483" w14:textId="77777777" w:rsidR="00D4505F" w:rsidRPr="00E00542" w:rsidRDefault="00D4505F" w:rsidP="00994C3E">
      <w:pPr>
        <w:pStyle w:val="Akapitzlist"/>
        <w:numPr>
          <w:ilvl w:val="0"/>
          <w:numId w:val="33"/>
        </w:numPr>
        <w:tabs>
          <w:tab w:val="decimal" w:leader="dot" w:pos="6946"/>
        </w:tabs>
        <w:spacing w:after="0" w:line="276" w:lineRule="auto"/>
        <w:ind w:left="284" w:hanging="284"/>
        <w:jc w:val="both"/>
        <w:rPr>
          <w:rFonts w:cstheme="minorHAnsi"/>
        </w:rPr>
      </w:pPr>
      <w:r w:rsidRPr="00E00542">
        <w:rPr>
          <w:rFonts w:cstheme="minorHAnsi"/>
        </w:rPr>
        <w:t xml:space="preserve">Wybrany Wykonawca  jest zobowiązany do zawarcia umowy w sprawie zamówienia publicznego </w:t>
      </w:r>
      <w:r w:rsidRPr="00E00542">
        <w:rPr>
          <w:rFonts w:cstheme="minorHAnsi"/>
        </w:rPr>
        <w:br/>
        <w:t>z uwzględnieniem warunków określonych w istotnych postanowieniach do umowy nr 2 do SWZ.</w:t>
      </w:r>
    </w:p>
    <w:p w14:paraId="5D2458B9" w14:textId="77777777" w:rsidR="00D4505F" w:rsidRPr="00E00542" w:rsidRDefault="00D4505F" w:rsidP="00994C3E">
      <w:pPr>
        <w:pStyle w:val="Akapitzlist"/>
        <w:numPr>
          <w:ilvl w:val="0"/>
          <w:numId w:val="33"/>
        </w:numPr>
        <w:tabs>
          <w:tab w:val="decimal" w:leader="dot" w:pos="6946"/>
        </w:tabs>
        <w:spacing w:after="0" w:line="276" w:lineRule="auto"/>
        <w:ind w:left="284" w:hanging="284"/>
        <w:jc w:val="both"/>
        <w:rPr>
          <w:rFonts w:cstheme="minorHAnsi"/>
        </w:rPr>
      </w:pPr>
      <w:r w:rsidRPr="00E00542">
        <w:rPr>
          <w:rFonts w:cstheme="minorHAnsi"/>
        </w:rPr>
        <w:t xml:space="preserve">Zakres świadczenia Wykonawcy wynikający z umowy jest tożsamy z jego zobowiązaniem zawartym </w:t>
      </w:r>
      <w:r w:rsidRPr="00E00542">
        <w:rPr>
          <w:rFonts w:cstheme="minorHAnsi"/>
        </w:rPr>
        <w:br/>
        <w:t>w ofercie.</w:t>
      </w:r>
    </w:p>
    <w:p w14:paraId="566CA7D1" w14:textId="77777777" w:rsidR="00D4505F" w:rsidRPr="00E00542" w:rsidRDefault="00D4505F" w:rsidP="00994C3E">
      <w:pPr>
        <w:pStyle w:val="Akapitzlist"/>
        <w:numPr>
          <w:ilvl w:val="0"/>
          <w:numId w:val="33"/>
        </w:numPr>
        <w:tabs>
          <w:tab w:val="decimal" w:leader="dot" w:pos="6946"/>
        </w:tabs>
        <w:spacing w:after="0" w:line="276" w:lineRule="auto"/>
        <w:ind w:left="284" w:hanging="284"/>
        <w:jc w:val="both"/>
        <w:rPr>
          <w:rFonts w:cstheme="minorHAnsi"/>
        </w:rPr>
      </w:pPr>
      <w:r w:rsidRPr="00E00542">
        <w:rPr>
          <w:rFonts w:cstheme="minorHAnsi"/>
        </w:rPr>
        <w:t xml:space="preserve">Zamawiający przewiduje możliwość zmiany zawartej umowy w stosunku do treści wybranej oferty </w:t>
      </w:r>
      <w:r w:rsidRPr="00E00542">
        <w:rPr>
          <w:rFonts w:cstheme="minorHAnsi"/>
        </w:rPr>
        <w:br/>
        <w:t>w zakresie uregulowanym w art. 454 -455 ustawy Pzp oraz wskazanym w istotnych postanowieniach do umowy na warunkach tam wskazanych.</w:t>
      </w:r>
    </w:p>
    <w:p w14:paraId="216EEB5F" w14:textId="77777777" w:rsidR="00D4505F" w:rsidRDefault="00D4505F" w:rsidP="00994C3E">
      <w:pPr>
        <w:pStyle w:val="Akapitzlist"/>
        <w:numPr>
          <w:ilvl w:val="0"/>
          <w:numId w:val="33"/>
        </w:numPr>
        <w:tabs>
          <w:tab w:val="decimal" w:leader="dot" w:pos="6946"/>
        </w:tabs>
        <w:spacing w:after="0" w:line="276" w:lineRule="auto"/>
        <w:ind w:left="284" w:hanging="284"/>
        <w:jc w:val="both"/>
        <w:rPr>
          <w:rFonts w:cstheme="minorHAnsi"/>
        </w:rPr>
      </w:pPr>
      <w:r w:rsidRPr="00E00542">
        <w:rPr>
          <w:rFonts w:cstheme="minorHAnsi"/>
        </w:rPr>
        <w:t xml:space="preserve">Zmiana umowy wymaga dla swej ważności, pod rygorem nieważności, zachowania formy pisemnej. </w:t>
      </w:r>
    </w:p>
    <w:tbl>
      <w:tblPr>
        <w:tblStyle w:val="Tabela-Siatka"/>
        <w:tblW w:w="10065" w:type="dxa"/>
        <w:jc w:val="center"/>
        <w:tblLook w:val="04A0" w:firstRow="1" w:lastRow="0" w:firstColumn="1" w:lastColumn="0" w:noHBand="0" w:noVBand="1"/>
      </w:tblPr>
      <w:tblGrid>
        <w:gridCol w:w="10065"/>
      </w:tblGrid>
      <w:tr w:rsidR="00C47608" w:rsidRPr="00E00542" w14:paraId="53A6B530" w14:textId="77777777" w:rsidTr="00157024">
        <w:trPr>
          <w:trHeight w:val="1111"/>
          <w:jc w:val="center"/>
        </w:trPr>
        <w:tc>
          <w:tcPr>
            <w:tcW w:w="10065" w:type="dxa"/>
            <w:shd w:val="clear" w:color="auto" w:fill="D9D9D9" w:themeFill="background1" w:themeFillShade="D9"/>
            <w:vAlign w:val="center"/>
          </w:tcPr>
          <w:p w14:paraId="7049A0B2" w14:textId="77777777" w:rsidR="00157024" w:rsidRPr="00E00542" w:rsidRDefault="00157024" w:rsidP="00994C3E">
            <w:pPr>
              <w:pStyle w:val="Akapitzlist"/>
              <w:numPr>
                <w:ilvl w:val="0"/>
                <w:numId w:val="32"/>
              </w:numPr>
              <w:ind w:left="589" w:hanging="567"/>
              <w:jc w:val="both"/>
              <w:rPr>
                <w:rFonts w:cstheme="minorHAnsi"/>
                <w:b/>
                <w:bCs/>
                <w:caps/>
              </w:rPr>
            </w:pPr>
            <w:r w:rsidRPr="00E00542">
              <w:rPr>
                <w:rFonts w:cstheme="minorHAnsi"/>
                <w:b/>
                <w:bCs/>
                <w:caps/>
                <w:sz w:val="24"/>
                <w:szCs w:val="24"/>
              </w:rPr>
              <w:lastRenderedPageBreak/>
              <w:t xml:space="preserve">Informacja o środkach komunikacji elektronicznej, przy użyciu których zamawiający będzie komunikował się z wykonawcami, oraz informacje </w:t>
            </w:r>
            <w:r w:rsidR="00D4505F" w:rsidRPr="00E00542">
              <w:rPr>
                <w:rFonts w:cstheme="minorHAnsi"/>
                <w:b/>
                <w:bCs/>
                <w:caps/>
                <w:sz w:val="24"/>
                <w:szCs w:val="24"/>
              </w:rPr>
              <w:br/>
            </w:r>
            <w:r w:rsidRPr="00E00542">
              <w:rPr>
                <w:rFonts w:cstheme="minorHAnsi"/>
                <w:b/>
                <w:bCs/>
                <w:caps/>
                <w:sz w:val="24"/>
                <w:szCs w:val="24"/>
              </w:rPr>
              <w:t xml:space="preserve">o wymaganiach technicznych i organizacyjnych sporządzania, wysyłania </w:t>
            </w:r>
            <w:r w:rsidR="00D4505F" w:rsidRPr="00E00542">
              <w:rPr>
                <w:rFonts w:cstheme="minorHAnsi"/>
                <w:b/>
                <w:bCs/>
                <w:caps/>
                <w:sz w:val="24"/>
                <w:szCs w:val="24"/>
              </w:rPr>
              <w:br/>
            </w:r>
            <w:r w:rsidRPr="00E00542">
              <w:rPr>
                <w:rFonts w:cstheme="minorHAnsi"/>
                <w:b/>
                <w:bCs/>
                <w:caps/>
                <w:sz w:val="24"/>
                <w:szCs w:val="24"/>
              </w:rPr>
              <w:t>i odbierania korespondencji elektronicznej</w:t>
            </w:r>
          </w:p>
        </w:tc>
      </w:tr>
    </w:tbl>
    <w:p w14:paraId="3D81DB43" w14:textId="77777777" w:rsidR="00E00213" w:rsidRPr="00E00542" w:rsidRDefault="00E00213" w:rsidP="00443115">
      <w:pPr>
        <w:spacing w:after="0" w:line="276" w:lineRule="auto"/>
        <w:ind w:left="720"/>
        <w:jc w:val="both"/>
        <w:rPr>
          <w:rFonts w:eastAsia="Calibri" w:cstheme="minorHAnsi"/>
        </w:rPr>
      </w:pPr>
    </w:p>
    <w:p w14:paraId="39C5779A" w14:textId="77777777" w:rsidR="00F36F7B" w:rsidRPr="00E00542" w:rsidRDefault="00F36F7B" w:rsidP="00994C3E">
      <w:pPr>
        <w:pStyle w:val="Akapitzlist"/>
        <w:numPr>
          <w:ilvl w:val="0"/>
          <w:numId w:val="12"/>
        </w:numPr>
        <w:autoSpaceDE w:val="0"/>
        <w:autoSpaceDN w:val="0"/>
        <w:adjustRightInd w:val="0"/>
        <w:spacing w:after="0" w:line="276" w:lineRule="auto"/>
        <w:ind w:left="284" w:hanging="284"/>
        <w:jc w:val="both"/>
        <w:rPr>
          <w:rFonts w:cstheme="minorHAnsi"/>
        </w:rPr>
      </w:pPr>
      <w:r w:rsidRPr="00E00542">
        <w:rPr>
          <w:rFonts w:cstheme="minorHAnsi"/>
        </w:rPr>
        <w:t xml:space="preserve">Komunikacja w postępowaniu o udzielenie zamówienia, w tym składanie ofert, wymiana informacji oraz przekazywanie dokumentów lub oświadczeń między zamawiającym a wykonawcą, </w:t>
      </w:r>
      <w:r w:rsidR="003F4F08" w:rsidRPr="00E00542">
        <w:rPr>
          <w:rFonts w:cstheme="minorHAnsi"/>
        </w:rPr>
        <w:br/>
      </w:r>
      <w:r w:rsidRPr="00E00542">
        <w:rPr>
          <w:rFonts w:cstheme="minorHAnsi"/>
        </w:rPr>
        <w:t>z uwzględnieniem wyjątków określonych w Pzp, odbywa się przy użyciu środków komunikacji elektronicznej, tj.:</w:t>
      </w:r>
    </w:p>
    <w:p w14:paraId="678A15C0" w14:textId="77777777" w:rsidR="00F36F7B" w:rsidRPr="00E00542" w:rsidRDefault="00F36F7B" w:rsidP="00994C3E">
      <w:pPr>
        <w:pStyle w:val="Akapitzlist"/>
        <w:numPr>
          <w:ilvl w:val="3"/>
          <w:numId w:val="13"/>
        </w:numPr>
        <w:autoSpaceDE w:val="0"/>
        <w:autoSpaceDN w:val="0"/>
        <w:adjustRightInd w:val="0"/>
        <w:spacing w:after="0" w:line="276" w:lineRule="auto"/>
        <w:ind w:left="567" w:hanging="283"/>
        <w:jc w:val="both"/>
        <w:rPr>
          <w:rFonts w:cstheme="minorHAnsi"/>
        </w:rPr>
      </w:pPr>
      <w:r w:rsidRPr="00E00542">
        <w:rPr>
          <w:rFonts w:cstheme="minorHAnsi"/>
        </w:rPr>
        <w:t xml:space="preserve">za pośrednictwem </w:t>
      </w:r>
      <w:hyperlink r:id="rId9">
        <w:r w:rsidR="005B60FB" w:rsidRPr="00E00542">
          <w:rPr>
            <w:rFonts w:eastAsia="Calibri" w:cstheme="minorHAnsi"/>
          </w:rPr>
          <w:t>platformy</w:t>
        </w:r>
      </w:hyperlink>
      <w:r w:rsidR="00172AA4">
        <w:rPr>
          <w:rFonts w:eastAsia="Calibri" w:cstheme="minorHAnsi"/>
        </w:rPr>
        <w:t xml:space="preserve"> zakupowej do obsługi postę</w:t>
      </w:r>
      <w:r w:rsidR="005B60FB" w:rsidRPr="00E00542">
        <w:rPr>
          <w:rFonts w:eastAsia="Calibri" w:cstheme="minorHAnsi"/>
        </w:rPr>
        <w:t>powań przetargowych dostępnej pod adresem</w:t>
      </w:r>
      <w:r w:rsidR="00E00213" w:rsidRPr="00E00542">
        <w:rPr>
          <w:rFonts w:eastAsia="Calibri" w:cstheme="minorHAnsi"/>
        </w:rPr>
        <w:t>:</w:t>
      </w:r>
    </w:p>
    <w:p w14:paraId="3771598A" w14:textId="77777777" w:rsidR="00F36F7B" w:rsidRPr="00E00542" w:rsidRDefault="00F36F7B" w:rsidP="00EE12BE">
      <w:pPr>
        <w:pStyle w:val="Akapitzlist"/>
        <w:autoSpaceDE w:val="0"/>
        <w:autoSpaceDN w:val="0"/>
        <w:adjustRightInd w:val="0"/>
        <w:spacing w:after="0" w:line="276" w:lineRule="auto"/>
        <w:ind w:left="567"/>
        <w:jc w:val="both"/>
        <w:rPr>
          <w:rFonts w:cstheme="minorHAnsi"/>
        </w:rPr>
      </w:pPr>
      <w:bookmarkStart w:id="9" w:name="_Hlk69211952"/>
      <w:r w:rsidRPr="00E00542">
        <w:rPr>
          <w:rFonts w:cstheme="minorHAnsi"/>
          <w:b/>
          <w:bCs/>
        </w:rPr>
        <w:t>https://platformazakupowa.pl/pn/powiat.glogow</w:t>
      </w:r>
    </w:p>
    <w:bookmarkEnd w:id="9"/>
    <w:p w14:paraId="1284E777" w14:textId="77777777" w:rsidR="00F36F7B" w:rsidRPr="00E00542" w:rsidRDefault="00F36F7B" w:rsidP="00994C3E">
      <w:pPr>
        <w:pStyle w:val="Akapitzlist"/>
        <w:numPr>
          <w:ilvl w:val="3"/>
          <w:numId w:val="13"/>
        </w:numPr>
        <w:autoSpaceDE w:val="0"/>
        <w:autoSpaceDN w:val="0"/>
        <w:adjustRightInd w:val="0"/>
        <w:spacing w:after="0" w:line="276" w:lineRule="auto"/>
        <w:ind w:left="567" w:hanging="283"/>
        <w:jc w:val="both"/>
        <w:rPr>
          <w:rFonts w:cstheme="minorHAnsi"/>
        </w:rPr>
      </w:pPr>
      <w:r w:rsidRPr="00E00542">
        <w:rPr>
          <w:rFonts w:cstheme="minorHAnsi"/>
        </w:rPr>
        <w:t xml:space="preserve">poczty elektronicznej: </w:t>
      </w:r>
      <w:hyperlink r:id="rId10" w:history="1">
        <w:r w:rsidR="005B60FB" w:rsidRPr="00E00542">
          <w:rPr>
            <w:rStyle w:val="Hipercze"/>
            <w:rFonts w:cstheme="minorHAnsi"/>
            <w:b/>
            <w:bCs/>
          </w:rPr>
          <w:t>rz@powiat.glogow.pl</w:t>
        </w:r>
      </w:hyperlink>
    </w:p>
    <w:p w14:paraId="0FB07C07" w14:textId="77777777" w:rsidR="005B60FB" w:rsidRPr="00E00542" w:rsidRDefault="005B60FB" w:rsidP="005B60FB">
      <w:pPr>
        <w:autoSpaceDE w:val="0"/>
        <w:autoSpaceDN w:val="0"/>
        <w:adjustRightInd w:val="0"/>
        <w:spacing w:after="0" w:line="276" w:lineRule="auto"/>
        <w:ind w:left="284"/>
        <w:jc w:val="both"/>
        <w:rPr>
          <w:rFonts w:cstheme="minorHAnsi"/>
        </w:rPr>
      </w:pPr>
      <w:r w:rsidRPr="00E00542">
        <w:rPr>
          <w:rFonts w:cstheme="minorHAnsi"/>
          <w:b/>
          <w:bCs/>
        </w:rPr>
        <w:t>z zastrzeżeniem, że oferta może zostać przekazana WYŁĄCZNIE za pomocą platformy zakupowej</w:t>
      </w:r>
      <w:r w:rsidRPr="00E00542">
        <w:rPr>
          <w:rFonts w:cstheme="minorHAnsi"/>
        </w:rPr>
        <w:t>.</w:t>
      </w:r>
    </w:p>
    <w:p w14:paraId="0092CA13" w14:textId="77777777" w:rsidR="00AC25BC" w:rsidRPr="00E00542" w:rsidRDefault="00AC25BC" w:rsidP="00994C3E">
      <w:pPr>
        <w:pStyle w:val="Akapitzlist"/>
        <w:numPr>
          <w:ilvl w:val="0"/>
          <w:numId w:val="12"/>
        </w:numPr>
        <w:spacing w:after="0" w:line="276" w:lineRule="auto"/>
        <w:ind w:left="284" w:hanging="284"/>
        <w:jc w:val="both"/>
        <w:rPr>
          <w:rFonts w:eastAsia="Calibri" w:cstheme="minorHAnsi"/>
        </w:rPr>
      </w:pPr>
      <w:r w:rsidRPr="00E00542">
        <w:rPr>
          <w:rFonts w:eastAsia="Calibri"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1A5EF0DA" w14:textId="77777777" w:rsidR="00AC25BC" w:rsidRPr="00E00542" w:rsidRDefault="00AC25BC" w:rsidP="00EE12BE">
      <w:pPr>
        <w:spacing w:after="0" w:line="276" w:lineRule="auto"/>
        <w:ind w:left="284"/>
        <w:jc w:val="both"/>
        <w:rPr>
          <w:rFonts w:eastAsia="Calibri" w:cstheme="minorHAnsi"/>
          <w:b/>
          <w:bCs/>
        </w:rPr>
      </w:pPr>
      <w:r w:rsidRPr="00E00542">
        <w:rPr>
          <w:rFonts w:eastAsia="Calibri" w:cstheme="minorHAns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E00542">
        <w:rPr>
          <w:rFonts w:eastAsia="Calibri" w:cstheme="minorHAnsi"/>
          <w:b/>
          <w:bCs/>
        </w:rPr>
        <w:t>rz@powiat.glogow.pl</w:t>
      </w:r>
    </w:p>
    <w:p w14:paraId="474AACA5" w14:textId="77777777" w:rsidR="00AC25BC"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16CE05EE" w14:textId="77777777" w:rsidR="00AC25BC"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 xml:space="preserve">Wykonawca jako podmiot profesjonalny ma obowiązek sprawdzania komunikatów </w:t>
      </w:r>
      <w:r w:rsidRPr="00E00542">
        <w:rPr>
          <w:rFonts w:eastAsia="Calibri" w:cstheme="minorHAnsi"/>
        </w:rPr>
        <w:br/>
        <w:t>i wiadomości bezpośrednio na platformazakupowa.pl przesłanych przez zamawiającego, gdyż system powiadomień może ulec awarii lub powiadomienie może trafić do folderu SPAM.</w:t>
      </w:r>
    </w:p>
    <w:p w14:paraId="78C63E4B" w14:textId="77777777" w:rsidR="00AC25BC"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zgodnie z Rozporządzeniem </w:t>
      </w:r>
      <w:r w:rsidRPr="00E00542">
        <w:rPr>
          <w:rFonts w:eastAsia="Roboto" w:cstheme="minorHAns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00542">
        <w:rPr>
          <w:rFonts w:eastAsia="Calibri" w:cstheme="minorHAnsi"/>
        </w:rPr>
        <w:t>, określa niezbędne wymagania sprzętowo - aplikacyjne umożliwiające pracę na platformazakupowa.pl, tj.:</w:t>
      </w:r>
    </w:p>
    <w:p w14:paraId="6850C458"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stały dostęp do sieci Internet o gwarantowanej przepustowości nie mniejszej niż 512 kb/s,</w:t>
      </w:r>
    </w:p>
    <w:p w14:paraId="7D8962F8"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1AA6BFBA"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zainstalowana dowolna przeglądarka internetowa, w przypadku Internet Explorer minimalnie wersja 10 0.,</w:t>
      </w:r>
    </w:p>
    <w:p w14:paraId="0A161153"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włączona obsługa JavaScript,</w:t>
      </w:r>
    </w:p>
    <w:p w14:paraId="0BA34CF6"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zainstalowany program Adobe Acrobat Reader lub inny obsługujący format plików .pdf,</w:t>
      </w:r>
    </w:p>
    <w:p w14:paraId="12CC2880"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Platformazakupowa.pl działa według standardu przyjętego w komunikacji sieciowej - kodowanie UTF8,</w:t>
      </w:r>
    </w:p>
    <w:p w14:paraId="3D3A73A4"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lastRenderedPageBreak/>
        <w:t>Oznaczenie czasu odbioru danych przez platformę zakupową stanowi datę oraz dokładny czas (hh:mm:ss) generowany wg. czasu lokalnego serwera synchronizowanego z zegarem Głównego Urzędu Miar.</w:t>
      </w:r>
    </w:p>
    <w:p w14:paraId="06733CD0" w14:textId="77777777" w:rsidR="00AC25BC"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Wykonawca, przystępując do niniejszego postępowania o udzielenie zamówienia publicznego:</w:t>
      </w:r>
    </w:p>
    <w:p w14:paraId="0DF0B010" w14:textId="77777777" w:rsidR="00443115" w:rsidRPr="00E00542" w:rsidRDefault="00AC25BC" w:rsidP="00994C3E">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akceptuje warunki korzystania z platformazakupowa.pl określone w Regulaminie zamieszczonym na stronie internetowej </w:t>
      </w:r>
      <w:hyperlink r:id="rId11">
        <w:r w:rsidRPr="00E00542">
          <w:rPr>
            <w:rFonts w:eastAsia="Calibri" w:cstheme="minorHAnsi"/>
          </w:rPr>
          <w:t>pod linkiem</w:t>
        </w:r>
      </w:hyperlink>
      <w:r w:rsidRPr="00E00542">
        <w:rPr>
          <w:rFonts w:eastAsia="Calibri" w:cstheme="minorHAnsi"/>
        </w:rPr>
        <w:t xml:space="preserve">  w zakładce „Regulamin" oraz uznaje go za wiążący,</w:t>
      </w:r>
    </w:p>
    <w:p w14:paraId="659F07A3" w14:textId="77777777" w:rsidR="00AC25BC" w:rsidRPr="00E00542" w:rsidRDefault="00AC25BC" w:rsidP="00994C3E">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zapoznał i stosuje się do Instrukcji składania ofert/wniosków dostępnej </w:t>
      </w:r>
      <w:hyperlink r:id="rId12">
        <w:r w:rsidRPr="00E00542">
          <w:rPr>
            <w:rFonts w:eastAsia="Calibri" w:cstheme="minorHAnsi"/>
            <w:u w:val="single"/>
          </w:rPr>
          <w:t>pod linkiem</w:t>
        </w:r>
      </w:hyperlink>
      <w:r w:rsidRPr="00E00542">
        <w:rPr>
          <w:rFonts w:eastAsia="Calibri" w:cstheme="minorHAnsi"/>
        </w:rPr>
        <w:t xml:space="preserve">. </w:t>
      </w:r>
      <w:r w:rsidR="00C55D6D" w:rsidRPr="00E00542">
        <w:rPr>
          <w:rFonts w:eastAsia="Calibri" w:cstheme="minorHAnsi"/>
        </w:rPr>
        <w:t>Instrukcja stanowi również załącznik do SWZ.</w:t>
      </w:r>
    </w:p>
    <w:p w14:paraId="20F4F067" w14:textId="77777777" w:rsidR="00443115"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b/>
        </w:rPr>
        <w:t>Zamawiający nie ponosi odpowiedzialności za złożenie oferty w sposób niezgodny z Instrukcją korzystania z platformazakupowa.pl</w:t>
      </w:r>
      <w:r w:rsidRPr="00E00542">
        <w:rPr>
          <w:rFonts w:eastAsia="Calibri" w:cstheme="minorHAns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443115" w:rsidRPr="00E00542">
        <w:rPr>
          <w:rFonts w:eastAsia="Calibri" w:cstheme="minorHAnsi"/>
        </w:rPr>
        <w:t>określony</w:t>
      </w:r>
      <w:r w:rsidRPr="00E00542">
        <w:rPr>
          <w:rFonts w:eastAsia="Calibri" w:cstheme="minorHAnsi"/>
        </w:rPr>
        <w:t xml:space="preserve"> w art. 221 </w:t>
      </w:r>
      <w:r w:rsidR="00443115" w:rsidRPr="00E00542">
        <w:rPr>
          <w:rFonts w:eastAsia="Calibri" w:cstheme="minorHAnsi"/>
        </w:rPr>
        <w:t>ustawy Pzp</w:t>
      </w:r>
      <w:r w:rsidRPr="00E00542">
        <w:rPr>
          <w:rFonts w:eastAsia="Calibri" w:cstheme="minorHAnsi"/>
        </w:rPr>
        <w:t>.</w:t>
      </w:r>
    </w:p>
    <w:p w14:paraId="6FB76061" w14:textId="77777777" w:rsidR="00E440B4"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r w:rsidRPr="00E00542">
          <w:rPr>
            <w:rFonts w:eastAsia="Calibri" w:cstheme="minorHAnsi"/>
            <w:u w:val="single"/>
          </w:rPr>
          <w:t>https://platformazakupowa.pl/strona/45-instrukcje</w:t>
        </w:r>
      </w:hyperlink>
    </w:p>
    <w:p w14:paraId="68F95595" w14:textId="77777777" w:rsidR="00E440B4" w:rsidRPr="00E00542" w:rsidRDefault="00E440B4"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997B75" w:rsidRPr="00E00542" w14:paraId="1DF1E651" w14:textId="77777777" w:rsidTr="006B04F5">
        <w:trPr>
          <w:trHeight w:val="1111"/>
          <w:jc w:val="center"/>
        </w:trPr>
        <w:tc>
          <w:tcPr>
            <w:tcW w:w="10065" w:type="dxa"/>
            <w:shd w:val="clear" w:color="auto" w:fill="D9D9D9" w:themeFill="background1" w:themeFillShade="D9"/>
            <w:vAlign w:val="center"/>
          </w:tcPr>
          <w:p w14:paraId="40552825" w14:textId="77777777" w:rsidR="00997B75" w:rsidRPr="00E00542" w:rsidRDefault="00997B75" w:rsidP="00994C3E">
            <w:pPr>
              <w:pStyle w:val="Akapitzlist"/>
              <w:numPr>
                <w:ilvl w:val="0"/>
                <w:numId w:val="32"/>
              </w:numPr>
              <w:ind w:left="589" w:hanging="567"/>
              <w:jc w:val="both"/>
              <w:rPr>
                <w:rFonts w:cstheme="minorHAnsi"/>
                <w:b/>
                <w:bCs/>
                <w:caps/>
              </w:rPr>
            </w:pPr>
            <w:r w:rsidRPr="00E00542">
              <w:rPr>
                <w:rFonts w:cstheme="minorHAnsi"/>
                <w:b/>
                <w:bCs/>
                <w:caps/>
                <w:sz w:val="24"/>
                <w:szCs w:val="24"/>
              </w:rPr>
              <w:t>Informacja o SPOSOBIE KOMUNIKOWANIA się zAMAWIAJĄCEGO Z WYKONAWCAMI W INNY SPOSÓB NIŻ PRZY UŻYCIU ŚRODKÓW KOMUNIKACJI ELEKTRONICZNEJ W PRZYPADKU ZAISTNIENIA JEDNEJ Z SYTUACJI OKREŚLONYCH W art. 65 UST. 1, art. 66 I art. 69 USTAWY PZP</w:t>
            </w:r>
          </w:p>
        </w:tc>
      </w:tr>
    </w:tbl>
    <w:p w14:paraId="641D60DB" w14:textId="77777777" w:rsidR="00702D85" w:rsidRPr="00E00542" w:rsidRDefault="00702D85" w:rsidP="00702D85">
      <w:pPr>
        <w:shd w:val="clear" w:color="auto" w:fill="FFFFFF"/>
        <w:tabs>
          <w:tab w:val="left" w:pos="284"/>
        </w:tabs>
        <w:autoSpaceDE w:val="0"/>
        <w:autoSpaceDN w:val="0"/>
        <w:adjustRightInd w:val="0"/>
        <w:spacing w:after="0" w:line="240" w:lineRule="auto"/>
        <w:ind w:left="284"/>
        <w:jc w:val="both"/>
        <w:rPr>
          <w:rFonts w:eastAsia="Times New Roman" w:cstheme="minorHAnsi"/>
          <w:lang w:eastAsia="pl-PL"/>
        </w:rPr>
      </w:pPr>
    </w:p>
    <w:p w14:paraId="56198A93" w14:textId="77777777" w:rsidR="00194EE7" w:rsidRPr="00E00542" w:rsidRDefault="00194EE7" w:rsidP="00994C3E">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E00542">
        <w:rPr>
          <w:rFonts w:eastAsia="Times New Roman" w:cstheme="minorHAnsi"/>
          <w:lang w:eastAsia="pl-PL"/>
        </w:rPr>
        <w:t xml:space="preserve">Zamawiający nie przewiduje odstąpienia </w:t>
      </w:r>
      <w:r w:rsidRPr="00E00542">
        <w:rPr>
          <w:rFonts w:eastAsia="Times New Roman" w:cstheme="minorHAnsi"/>
          <w:shd w:val="clear" w:color="auto" w:fill="FFFFFF"/>
          <w:lang w:eastAsia="pl-PL"/>
        </w:rPr>
        <w:t>od wymagania użycia środków komunikacji elektronicznej w okolicznościach, o których mowa w art. 65 ust. 1 Pzp.</w:t>
      </w:r>
    </w:p>
    <w:p w14:paraId="2CE5FB27" w14:textId="77777777" w:rsidR="00194EE7" w:rsidRPr="00E00542" w:rsidRDefault="00194EE7" w:rsidP="00994C3E">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E00542">
        <w:rPr>
          <w:rFonts w:eastAsia="Times New Roman" w:cstheme="minorHAnsi"/>
          <w:shd w:val="clear" w:color="auto" w:fill="FFFFFF"/>
          <w:lang w:eastAsia="pl-PL"/>
        </w:rPr>
        <w:t>Zamawiający nie wymaga użycia narzędzi, urządzeń lub formatów plików, które nie są ogólnie dostępne, o których mowa w art. 66 Pzp.</w:t>
      </w:r>
    </w:p>
    <w:p w14:paraId="0DE0C12A" w14:textId="77777777" w:rsidR="00172AA4" w:rsidRPr="00514522" w:rsidRDefault="00194EE7" w:rsidP="00785134">
      <w:pPr>
        <w:numPr>
          <w:ilvl w:val="0"/>
          <w:numId w:val="3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514522">
        <w:rPr>
          <w:rFonts w:eastAsia="Times New Roman" w:cstheme="minorHAnsi"/>
          <w:lang w:eastAsia="pl-PL"/>
        </w:rPr>
        <w:t>Z</w:t>
      </w:r>
      <w:r w:rsidRPr="00514522">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r w:rsidR="00514522" w:rsidRPr="00514522">
        <w:rPr>
          <w:rFonts w:eastAsia="Times New Roman" w:cstheme="minorHAnsi"/>
          <w:shd w:val="clear" w:color="auto" w:fill="FFFFFF"/>
          <w:lang w:eastAsia="pl-PL"/>
        </w:rPr>
        <w:t>.</w:t>
      </w:r>
    </w:p>
    <w:p w14:paraId="025F325E" w14:textId="77777777" w:rsidR="00514522" w:rsidRPr="00514522" w:rsidRDefault="00514522" w:rsidP="00514522">
      <w:pPr>
        <w:shd w:val="clear" w:color="auto" w:fill="FFFFFF"/>
        <w:tabs>
          <w:tab w:val="left" w:pos="284"/>
        </w:tabs>
        <w:autoSpaceDE w:val="0"/>
        <w:autoSpaceDN w:val="0"/>
        <w:adjustRightInd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5E500A77" w14:textId="77777777" w:rsidTr="00157024">
        <w:trPr>
          <w:trHeight w:val="656"/>
          <w:jc w:val="center"/>
        </w:trPr>
        <w:tc>
          <w:tcPr>
            <w:tcW w:w="10065" w:type="dxa"/>
            <w:shd w:val="clear" w:color="auto" w:fill="D9D9D9" w:themeFill="background1" w:themeFillShade="D9"/>
            <w:vAlign w:val="center"/>
          </w:tcPr>
          <w:p w14:paraId="191BE5EA" w14:textId="77777777" w:rsidR="00157024" w:rsidRPr="00E00542" w:rsidRDefault="00157024" w:rsidP="00994C3E">
            <w:pPr>
              <w:pStyle w:val="Akapitzlist"/>
              <w:numPr>
                <w:ilvl w:val="0"/>
                <w:numId w:val="32"/>
              </w:numPr>
              <w:tabs>
                <w:tab w:val="left" w:pos="447"/>
              </w:tabs>
              <w:ind w:left="447" w:hanging="425"/>
              <w:jc w:val="both"/>
              <w:rPr>
                <w:rFonts w:cstheme="minorHAnsi"/>
                <w:b/>
                <w:bCs/>
                <w:caps/>
                <w:sz w:val="24"/>
                <w:szCs w:val="24"/>
              </w:rPr>
            </w:pPr>
            <w:r w:rsidRPr="00E00542">
              <w:rPr>
                <w:rFonts w:cstheme="minorHAnsi"/>
                <w:b/>
                <w:bCs/>
                <w:caps/>
                <w:sz w:val="24"/>
                <w:szCs w:val="24"/>
              </w:rPr>
              <w:t>wskazanie osób uprawnionych do komunikowania się z wykonawcami</w:t>
            </w:r>
          </w:p>
        </w:tc>
      </w:tr>
    </w:tbl>
    <w:p w14:paraId="3FAE5A83" w14:textId="77777777" w:rsidR="00157024" w:rsidRPr="00E00542" w:rsidRDefault="00157024" w:rsidP="00157024">
      <w:pPr>
        <w:tabs>
          <w:tab w:val="decimal" w:leader="dot" w:pos="6946"/>
        </w:tabs>
        <w:spacing w:after="0" w:line="240" w:lineRule="auto"/>
        <w:jc w:val="both"/>
        <w:rPr>
          <w:rFonts w:cstheme="minorHAnsi"/>
        </w:rPr>
      </w:pPr>
    </w:p>
    <w:p w14:paraId="1ED320EB" w14:textId="77777777" w:rsidR="00157024" w:rsidRPr="00AB796C" w:rsidRDefault="00157024" w:rsidP="00AB796C">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Osobami uprawnionymi do porozumiewania się z wykonawcami </w:t>
      </w:r>
      <w:r w:rsidR="00AB796C">
        <w:rPr>
          <w:rFonts w:eastAsia="Times New Roman" w:cstheme="minorHAnsi"/>
          <w:lang w:eastAsia="pl-PL"/>
        </w:rPr>
        <w:t>jest</w:t>
      </w:r>
      <w:r w:rsidRPr="00E00542">
        <w:rPr>
          <w:rFonts w:eastAsia="Times New Roman" w:cstheme="minorHAnsi"/>
          <w:lang w:eastAsia="pl-PL"/>
        </w:rPr>
        <w:t>:</w:t>
      </w:r>
      <w:r w:rsidR="00172AA4">
        <w:rPr>
          <w:rFonts w:eastAsia="Times New Roman" w:cstheme="minorHAnsi"/>
          <w:lang w:eastAsia="pl-PL"/>
        </w:rPr>
        <w:t xml:space="preserve"> </w:t>
      </w:r>
      <w:r w:rsidR="00C55D6D" w:rsidRPr="00AB796C">
        <w:rPr>
          <w:rFonts w:eastAsia="Times New Roman" w:cstheme="minorHAnsi"/>
          <w:b/>
          <w:bCs/>
          <w:lang w:eastAsia="pl-PL"/>
        </w:rPr>
        <w:t>Agnieszka Krawczyk – Naczelnik Wydziału Rozwoju Powiatu i Zamówień Publicznych</w:t>
      </w:r>
      <w:r w:rsidR="00514522">
        <w:rPr>
          <w:rFonts w:eastAsia="Times New Roman" w:cstheme="minorHAnsi"/>
          <w:b/>
          <w:bCs/>
          <w:lang w:eastAsia="pl-PL"/>
        </w:rPr>
        <w:t xml:space="preserve"> / Wydziału Infrastruktury Powiatu</w:t>
      </w:r>
      <w:r w:rsidR="00C55D6D" w:rsidRPr="00AB796C">
        <w:rPr>
          <w:rFonts w:eastAsia="Times New Roman" w:cstheme="minorHAnsi"/>
          <w:b/>
          <w:bCs/>
          <w:lang w:eastAsia="pl-PL"/>
        </w:rPr>
        <w:t>;</w:t>
      </w:r>
    </w:p>
    <w:p w14:paraId="24A29C3B" w14:textId="77777777" w:rsidR="00AB796C" w:rsidRPr="00AB796C" w:rsidRDefault="00157024" w:rsidP="00AB796C">
      <w:pPr>
        <w:numPr>
          <w:ilvl w:val="0"/>
          <w:numId w:val="7"/>
        </w:numPr>
        <w:tabs>
          <w:tab w:val="left" w:pos="993"/>
          <w:tab w:val="left" w:pos="2127"/>
        </w:tabs>
        <w:autoSpaceDE w:val="0"/>
        <w:autoSpaceDN w:val="0"/>
        <w:spacing w:after="0" w:line="276" w:lineRule="auto"/>
        <w:ind w:left="993" w:hanging="284"/>
        <w:jc w:val="both"/>
        <w:rPr>
          <w:rFonts w:eastAsia="Times New Roman" w:cstheme="minorHAnsi"/>
          <w:b/>
          <w:bCs/>
          <w:lang w:val="en-US" w:eastAsia="pl-PL"/>
        </w:rPr>
      </w:pPr>
      <w:r w:rsidRPr="00E00542">
        <w:rPr>
          <w:rFonts w:eastAsia="Times New Roman" w:cstheme="minorHAnsi"/>
          <w:b/>
          <w:bCs/>
          <w:lang w:val="en-US" w:eastAsia="pl-PL"/>
        </w:rPr>
        <w:t xml:space="preserve">e-mail: </w:t>
      </w:r>
      <w:r w:rsidR="00C55D6D" w:rsidRPr="00E00542">
        <w:rPr>
          <w:rFonts w:eastAsia="Times New Roman" w:cstheme="minorHAnsi"/>
          <w:b/>
          <w:bCs/>
          <w:lang w:val="en-US" w:eastAsia="pl-PL"/>
        </w:rPr>
        <w:t>rz@powiat.glogow.pl</w:t>
      </w:r>
      <w:r w:rsidRPr="00E00542">
        <w:rPr>
          <w:rFonts w:eastAsia="Times New Roman" w:cstheme="minorHAnsi"/>
          <w:b/>
          <w:bCs/>
          <w:lang w:val="en-US" w:eastAsia="pl-PL"/>
        </w:rPr>
        <w:t>;</w:t>
      </w:r>
    </w:p>
    <w:p w14:paraId="0D505A81" w14:textId="77777777" w:rsidR="00AF3036" w:rsidRPr="00E00542" w:rsidRDefault="00157024" w:rsidP="00E119BB">
      <w:pPr>
        <w:pStyle w:val="Akapitzlist"/>
        <w:numPr>
          <w:ilvl w:val="0"/>
          <w:numId w:val="8"/>
        </w:numPr>
        <w:tabs>
          <w:tab w:val="left" w:pos="709"/>
        </w:tabs>
        <w:autoSpaceDE w:val="0"/>
        <w:autoSpaceDN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Komunikacja ustna dopuszczalna jest w odniesieniu do informacji, które nie są istotne, </w:t>
      </w:r>
      <w:r w:rsidR="00C55D6D" w:rsidRPr="00E00542">
        <w:rPr>
          <w:rFonts w:eastAsia="Times New Roman" w:cstheme="minorHAnsi"/>
          <w:lang w:eastAsia="pl-PL"/>
        </w:rPr>
        <w:br/>
      </w:r>
      <w:r w:rsidRPr="00E00542">
        <w:rPr>
          <w:rFonts w:eastAsia="Times New Roman" w:cstheme="minorHAnsi"/>
          <w:lang w:eastAsia="pl-PL"/>
        </w:rPr>
        <w:t>w szczególności nie dotyczą ogłoszenia o zamówieniu lub SWZ, a także ofert</w:t>
      </w:r>
      <w:r w:rsidR="006D305E" w:rsidRPr="00E00542">
        <w:rPr>
          <w:rFonts w:eastAsia="Times New Roman" w:cstheme="minorHAnsi"/>
          <w:lang w:eastAsia="pl-PL"/>
        </w:rPr>
        <w:t>.</w:t>
      </w:r>
    </w:p>
    <w:p w14:paraId="1512CA70" w14:textId="77777777" w:rsidR="00EF0B1B" w:rsidRPr="00E00542" w:rsidRDefault="00EF0B1B" w:rsidP="0007329E">
      <w:pPr>
        <w:tabs>
          <w:tab w:val="left" w:pos="284"/>
        </w:tabs>
        <w:autoSpaceDE w:val="0"/>
        <w:autoSpaceDN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10482678" w14:textId="77777777" w:rsidTr="006D305E">
        <w:trPr>
          <w:trHeight w:val="639"/>
          <w:jc w:val="center"/>
        </w:trPr>
        <w:tc>
          <w:tcPr>
            <w:tcW w:w="10065" w:type="dxa"/>
            <w:shd w:val="clear" w:color="auto" w:fill="D9D9D9" w:themeFill="background1" w:themeFillShade="D9"/>
            <w:vAlign w:val="center"/>
          </w:tcPr>
          <w:p w14:paraId="23D728E2" w14:textId="77777777" w:rsidR="006D305E" w:rsidRPr="00E00542" w:rsidRDefault="006D305E" w:rsidP="00994C3E">
            <w:pPr>
              <w:pStyle w:val="Akapitzlist"/>
              <w:numPr>
                <w:ilvl w:val="0"/>
                <w:numId w:val="32"/>
              </w:numPr>
              <w:ind w:left="447" w:hanging="425"/>
              <w:jc w:val="both"/>
              <w:rPr>
                <w:rFonts w:cstheme="minorHAnsi"/>
                <w:b/>
                <w:bCs/>
              </w:rPr>
            </w:pPr>
            <w:r w:rsidRPr="00E00542">
              <w:rPr>
                <w:rFonts w:cstheme="minorHAnsi"/>
                <w:b/>
                <w:bCs/>
                <w:sz w:val="24"/>
                <w:szCs w:val="24"/>
              </w:rPr>
              <w:t>TERMIN ZWIĄZANIA OFERTĄ</w:t>
            </w:r>
          </w:p>
        </w:tc>
      </w:tr>
    </w:tbl>
    <w:p w14:paraId="3AF87E32" w14:textId="77777777" w:rsidR="00D22515" w:rsidRPr="00E00542" w:rsidRDefault="00D22515" w:rsidP="00D22515">
      <w:pPr>
        <w:autoSpaceDE w:val="0"/>
        <w:autoSpaceDN w:val="0"/>
        <w:adjustRightInd w:val="0"/>
        <w:spacing w:after="0" w:line="276" w:lineRule="auto"/>
        <w:jc w:val="both"/>
        <w:rPr>
          <w:rFonts w:cstheme="minorHAnsi"/>
          <w:sz w:val="28"/>
          <w:szCs w:val="28"/>
        </w:rPr>
      </w:pPr>
    </w:p>
    <w:p w14:paraId="6A0E0B45" w14:textId="35DB2F48" w:rsidR="00D22515" w:rsidRPr="00E00542" w:rsidRDefault="00D22515" w:rsidP="00994C3E">
      <w:pPr>
        <w:pStyle w:val="Akapitzlist"/>
        <w:numPr>
          <w:ilvl w:val="0"/>
          <w:numId w:val="22"/>
        </w:numPr>
        <w:autoSpaceDE w:val="0"/>
        <w:autoSpaceDN w:val="0"/>
        <w:adjustRightInd w:val="0"/>
        <w:spacing w:after="7" w:line="276" w:lineRule="auto"/>
        <w:ind w:left="284" w:hanging="284"/>
        <w:jc w:val="both"/>
        <w:rPr>
          <w:rFonts w:cstheme="minorHAnsi"/>
        </w:rPr>
      </w:pPr>
      <w:r w:rsidRPr="00E00542">
        <w:rPr>
          <w:rFonts w:cstheme="minorHAnsi"/>
        </w:rPr>
        <w:t xml:space="preserve">Wykonawca jest związany ofertą </w:t>
      </w:r>
      <w:r w:rsidR="00221B7D" w:rsidRPr="00E00542">
        <w:rPr>
          <w:rFonts w:cstheme="minorHAnsi"/>
        </w:rPr>
        <w:t xml:space="preserve">przez </w:t>
      </w:r>
      <w:r w:rsidRPr="00E00542">
        <w:rPr>
          <w:rFonts w:cstheme="minorHAnsi"/>
        </w:rPr>
        <w:t>30 dni od dnia upływu terminu składania ofert</w:t>
      </w:r>
      <w:r w:rsidR="00221B7D" w:rsidRPr="00E00542">
        <w:rPr>
          <w:rFonts w:cstheme="minorHAnsi"/>
        </w:rPr>
        <w:t xml:space="preserve"> do dnia:</w:t>
      </w:r>
      <w:r w:rsidR="003F36E5" w:rsidRPr="00E00542">
        <w:rPr>
          <w:rFonts w:cstheme="minorHAnsi"/>
        </w:rPr>
        <w:br/>
      </w:r>
      <w:r w:rsidR="00D555D0">
        <w:rPr>
          <w:rFonts w:cstheme="minorHAnsi"/>
          <w:b/>
          <w:bCs/>
        </w:rPr>
        <w:t>10</w:t>
      </w:r>
      <w:r w:rsidR="00172AA4">
        <w:rPr>
          <w:rFonts w:cstheme="minorHAnsi"/>
          <w:b/>
          <w:bCs/>
        </w:rPr>
        <w:t xml:space="preserve"> września</w:t>
      </w:r>
      <w:r w:rsidR="00A22EB7">
        <w:rPr>
          <w:rFonts w:cstheme="minorHAnsi"/>
          <w:b/>
          <w:bCs/>
        </w:rPr>
        <w:t xml:space="preserve"> 2024r.</w:t>
      </w:r>
      <w:r w:rsidRPr="00E00542">
        <w:rPr>
          <w:rFonts w:cstheme="minorHAnsi"/>
        </w:rPr>
        <w:t xml:space="preserve">, przy czym pierwszym dniem terminu związania ofertą jest dzień, w którym upływa termin składania ofert. </w:t>
      </w:r>
    </w:p>
    <w:p w14:paraId="37D33E5E" w14:textId="77777777" w:rsidR="00D22515" w:rsidRPr="00E00542" w:rsidRDefault="00D22515" w:rsidP="00994C3E">
      <w:pPr>
        <w:pStyle w:val="Akapitzlist"/>
        <w:numPr>
          <w:ilvl w:val="0"/>
          <w:numId w:val="22"/>
        </w:numPr>
        <w:autoSpaceDE w:val="0"/>
        <w:autoSpaceDN w:val="0"/>
        <w:adjustRightInd w:val="0"/>
        <w:spacing w:after="7" w:line="276" w:lineRule="auto"/>
        <w:ind w:left="284" w:hanging="284"/>
        <w:jc w:val="both"/>
        <w:rPr>
          <w:rFonts w:cstheme="minorHAnsi"/>
        </w:rPr>
      </w:pPr>
      <w:r w:rsidRPr="00E00542">
        <w:rPr>
          <w:rFonts w:cstheme="minorHAnsi"/>
        </w:rPr>
        <w:lastRenderedPageBreak/>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3E0C6FFE" w14:textId="77777777" w:rsidR="00D22515" w:rsidRPr="00E00542" w:rsidRDefault="00D22515" w:rsidP="00994C3E">
      <w:pPr>
        <w:pStyle w:val="Akapitzlist"/>
        <w:numPr>
          <w:ilvl w:val="0"/>
          <w:numId w:val="22"/>
        </w:numPr>
        <w:autoSpaceDE w:val="0"/>
        <w:autoSpaceDN w:val="0"/>
        <w:adjustRightInd w:val="0"/>
        <w:spacing w:after="7" w:line="276" w:lineRule="auto"/>
        <w:ind w:left="284" w:hanging="284"/>
        <w:jc w:val="both"/>
        <w:rPr>
          <w:rFonts w:cstheme="minorHAnsi"/>
        </w:rPr>
      </w:pPr>
      <w:r w:rsidRPr="00E00542">
        <w:rPr>
          <w:rFonts w:cstheme="minorHAnsi"/>
        </w:rPr>
        <w:t xml:space="preserve">Przedłużenie terminu związania ofertą, wymaga złożenia przez wykonawcę pisemnego oświadczenia o wyrażeniu zgody na przedłużenie terminu związania ofertą. </w:t>
      </w:r>
    </w:p>
    <w:p w14:paraId="7E3146ED" w14:textId="77777777" w:rsidR="004001B9" w:rsidRPr="00E00542" w:rsidRDefault="00D22515" w:rsidP="00994C3E">
      <w:pPr>
        <w:pStyle w:val="Akapitzlist"/>
        <w:numPr>
          <w:ilvl w:val="0"/>
          <w:numId w:val="22"/>
        </w:numPr>
        <w:autoSpaceDE w:val="0"/>
        <w:autoSpaceDN w:val="0"/>
        <w:adjustRightInd w:val="0"/>
        <w:spacing w:after="7" w:line="276" w:lineRule="auto"/>
        <w:ind w:left="284" w:hanging="284"/>
        <w:jc w:val="both"/>
        <w:rPr>
          <w:rFonts w:cstheme="minorHAnsi"/>
        </w:rPr>
      </w:pPr>
      <w:r w:rsidRPr="00E00542">
        <w:rPr>
          <w:rFonts w:cstheme="minorHAnsi"/>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437AE244" w14:textId="77777777" w:rsidR="006A5259" w:rsidRPr="00E00542" w:rsidRDefault="006A5259" w:rsidP="004B6836">
      <w:pPr>
        <w:autoSpaceDE w:val="0"/>
        <w:autoSpaceDN w:val="0"/>
        <w:adjustRightInd w:val="0"/>
        <w:spacing w:after="7"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2FD8FF9A" w14:textId="77777777" w:rsidTr="00984ED6">
        <w:trPr>
          <w:trHeight w:val="639"/>
          <w:jc w:val="center"/>
        </w:trPr>
        <w:tc>
          <w:tcPr>
            <w:tcW w:w="10065" w:type="dxa"/>
            <w:shd w:val="clear" w:color="auto" w:fill="D9D9D9" w:themeFill="background1" w:themeFillShade="D9"/>
            <w:vAlign w:val="center"/>
          </w:tcPr>
          <w:p w14:paraId="5C472165" w14:textId="77777777" w:rsidR="006D305E" w:rsidRPr="00E00542" w:rsidRDefault="006D305E" w:rsidP="00994C3E">
            <w:pPr>
              <w:pStyle w:val="Akapitzlist"/>
              <w:numPr>
                <w:ilvl w:val="0"/>
                <w:numId w:val="32"/>
              </w:numPr>
              <w:ind w:left="447" w:hanging="425"/>
              <w:jc w:val="both"/>
              <w:rPr>
                <w:rFonts w:cstheme="minorHAnsi"/>
                <w:b/>
                <w:bCs/>
              </w:rPr>
            </w:pPr>
            <w:r w:rsidRPr="00E00542">
              <w:rPr>
                <w:rFonts w:cstheme="minorHAnsi"/>
                <w:b/>
                <w:bCs/>
                <w:sz w:val="24"/>
                <w:szCs w:val="24"/>
              </w:rPr>
              <w:t>OPIS SPOSOBU PRZYGOTOWANIA OFERTY</w:t>
            </w:r>
          </w:p>
        </w:tc>
      </w:tr>
    </w:tbl>
    <w:p w14:paraId="32D27D9B" w14:textId="77777777" w:rsidR="006D305E" w:rsidRPr="00E00542" w:rsidRDefault="006D305E" w:rsidP="006D305E">
      <w:pPr>
        <w:tabs>
          <w:tab w:val="decimal" w:leader="dot" w:pos="6946"/>
        </w:tabs>
        <w:spacing w:after="0" w:line="240" w:lineRule="auto"/>
        <w:jc w:val="both"/>
        <w:rPr>
          <w:rFonts w:cstheme="minorHAnsi"/>
        </w:rPr>
      </w:pPr>
    </w:p>
    <w:p w14:paraId="502961CC" w14:textId="77777777" w:rsidR="00E00213" w:rsidRPr="00E00542" w:rsidRDefault="00E00213" w:rsidP="00994C3E">
      <w:pPr>
        <w:numPr>
          <w:ilvl w:val="0"/>
          <w:numId w:val="11"/>
        </w:numPr>
        <w:spacing w:after="0" w:line="276" w:lineRule="auto"/>
        <w:ind w:left="284" w:hanging="284"/>
        <w:jc w:val="both"/>
        <w:rPr>
          <w:rFonts w:cstheme="minorHAnsi"/>
        </w:rPr>
      </w:pPr>
      <w:r w:rsidRPr="00E00542">
        <w:rPr>
          <w:rFonts w:eastAsia="Calibri" w:cstheme="minorHAnsi"/>
          <w:b/>
          <w:bCs/>
        </w:rPr>
        <w:t>Oferta</w:t>
      </w:r>
      <w:r w:rsidR="006A6279">
        <w:rPr>
          <w:rFonts w:eastAsia="Calibri" w:cstheme="minorHAnsi"/>
          <w:b/>
          <w:bCs/>
        </w:rPr>
        <w:t xml:space="preserve"> </w:t>
      </w:r>
      <w:r w:rsidR="00F9771B" w:rsidRPr="00E00542">
        <w:rPr>
          <w:rFonts w:eastAsia="Calibri" w:cstheme="minorHAnsi"/>
          <w:b/>
          <w:bCs/>
        </w:rPr>
        <w:t>wraz z załącznikami</w:t>
      </w:r>
      <w:r w:rsidR="005A552B" w:rsidRPr="00E00542">
        <w:rPr>
          <w:rFonts w:eastAsia="Calibri" w:cstheme="minorHAnsi"/>
          <w:b/>
          <w:bCs/>
        </w:rPr>
        <w:t>,</w:t>
      </w:r>
      <w:r w:rsidR="009F7EF5" w:rsidRPr="00E00542">
        <w:rPr>
          <w:rFonts w:eastAsia="Calibri" w:cstheme="minorHAnsi"/>
          <w:b/>
          <w:bCs/>
        </w:rPr>
        <w:t xml:space="preserve"> pod rygorem nieważności,</w:t>
      </w:r>
      <w:r w:rsidR="00F9771B" w:rsidRPr="00E00542">
        <w:rPr>
          <w:rFonts w:eastAsia="Calibri" w:cstheme="minorHAnsi"/>
          <w:b/>
          <w:bCs/>
        </w:rPr>
        <w:t xml:space="preserve"> muszą być złożone</w:t>
      </w:r>
      <w:r w:rsidR="006A6279">
        <w:rPr>
          <w:rFonts w:eastAsia="Calibri" w:cstheme="minorHAnsi"/>
          <w:b/>
          <w:bCs/>
        </w:rPr>
        <w:t xml:space="preserve"> </w:t>
      </w:r>
      <w:r w:rsidR="009F7EF5" w:rsidRPr="00E00542">
        <w:rPr>
          <w:rFonts w:eastAsia="Calibri" w:cstheme="minorHAnsi"/>
          <w:b/>
          <w:bCs/>
        </w:rPr>
        <w:t>w formie elektronicznej lub w postaci elektronicznej</w:t>
      </w:r>
      <w:r w:rsidR="006A6279">
        <w:rPr>
          <w:rFonts w:eastAsia="Calibri" w:cstheme="minorHAnsi"/>
          <w:b/>
          <w:bCs/>
        </w:rPr>
        <w:t xml:space="preserve"> </w:t>
      </w:r>
      <w:r w:rsidR="00F9771B" w:rsidRPr="00E00542">
        <w:rPr>
          <w:rFonts w:eastAsia="Calibri" w:cstheme="minorHAnsi"/>
          <w:b/>
          <w:bCs/>
        </w:rPr>
        <w:t>oraz</w:t>
      </w:r>
      <w:r w:rsidRPr="00E00542">
        <w:rPr>
          <w:rFonts w:eastAsia="Calibri" w:cstheme="minorHAnsi"/>
          <w:b/>
          <w:bCs/>
        </w:rPr>
        <w:t xml:space="preserve"> podpisane</w:t>
      </w:r>
      <w:r w:rsidR="006A6279">
        <w:rPr>
          <w:rFonts w:eastAsia="Calibri" w:cstheme="minorHAnsi"/>
          <w:b/>
          <w:bCs/>
        </w:rPr>
        <w:t xml:space="preserve"> </w:t>
      </w:r>
      <w:r w:rsidRPr="00E00542">
        <w:rPr>
          <w:rFonts w:eastAsia="Calibri" w:cstheme="minorHAnsi"/>
          <w:b/>
          <w:bCs/>
        </w:rPr>
        <w:t>kwalifikowanym podpisem</w:t>
      </w:r>
      <w:r w:rsidR="009F7EF5" w:rsidRPr="00E00542">
        <w:rPr>
          <w:rFonts w:eastAsia="Calibri" w:cstheme="minorHAnsi"/>
          <w:b/>
          <w:bCs/>
        </w:rPr>
        <w:t xml:space="preserve"> elektronicznym</w:t>
      </w:r>
      <w:r w:rsidRPr="00E00542">
        <w:rPr>
          <w:rFonts w:eastAsia="Calibri" w:cstheme="minorHAnsi"/>
          <w:b/>
          <w:bCs/>
        </w:rPr>
        <w:t xml:space="preserve"> lub podpisem zaufanym lub podpisem osobistym.</w:t>
      </w:r>
      <w:r w:rsidRPr="00E00542">
        <w:rPr>
          <w:rFonts w:eastAsia="Calibri" w:cstheme="minorHAnsi"/>
        </w:rPr>
        <w:t xml:space="preserve"> W procesie składania oferty</w:t>
      </w:r>
      <w:r w:rsidR="006A6279">
        <w:rPr>
          <w:rFonts w:eastAsia="Calibri" w:cstheme="minorHAnsi"/>
        </w:rPr>
        <w:t xml:space="preserve"> </w:t>
      </w:r>
      <w:r w:rsidRPr="00E00542">
        <w:rPr>
          <w:rFonts w:eastAsia="Calibri" w:cstheme="minorHAnsi"/>
        </w:rPr>
        <w:t xml:space="preserve">na platformie, </w:t>
      </w:r>
      <w:r w:rsidR="00542BDE" w:rsidRPr="00E00542">
        <w:rPr>
          <w:rFonts w:eastAsia="Calibri" w:cstheme="minorHAnsi"/>
        </w:rPr>
        <w:t>odpowiedni podpis</w:t>
      </w:r>
      <w:r w:rsidRPr="00E00542">
        <w:rPr>
          <w:rFonts w:eastAsia="Calibri" w:cstheme="minorHAnsi"/>
        </w:rPr>
        <w:t xml:space="preserve"> wykonawca składa bezpośrednio na dokumencie, który następnie przesyła do systemu(</w:t>
      </w:r>
      <w:r w:rsidRPr="00E00542">
        <w:rPr>
          <w:rFonts w:eastAsia="Calibri" w:cstheme="minorHAnsi"/>
          <w:b/>
        </w:rPr>
        <w:t xml:space="preserve">opcja rekomendowana </w:t>
      </w:r>
      <w:r w:rsidRPr="00E00542">
        <w:rPr>
          <w:rFonts w:eastAsia="Calibri" w:cstheme="minorHAnsi"/>
        </w:rPr>
        <w:t>przez</w:t>
      </w:r>
      <w:r w:rsidRPr="00E00542">
        <w:rPr>
          <w:rFonts w:eastAsia="Calibri" w:cstheme="minorHAnsi"/>
          <w:b/>
        </w:rPr>
        <w:t xml:space="preserve"> platformazakupowa.pl</w:t>
      </w:r>
      <w:r w:rsidRPr="00E00542">
        <w:rPr>
          <w:rFonts w:eastAsia="Calibri" w:cstheme="minorHAnsi"/>
        </w:rPr>
        <w:t>).</w:t>
      </w:r>
    </w:p>
    <w:p w14:paraId="5E99BBAE" w14:textId="77777777" w:rsidR="00E00213" w:rsidRPr="00E00542" w:rsidRDefault="00E00213" w:rsidP="00994C3E">
      <w:pPr>
        <w:numPr>
          <w:ilvl w:val="0"/>
          <w:numId w:val="11"/>
        </w:numPr>
        <w:spacing w:after="0" w:line="276" w:lineRule="auto"/>
        <w:ind w:left="284" w:hanging="284"/>
        <w:jc w:val="both"/>
        <w:rPr>
          <w:rFonts w:eastAsia="Calibri" w:cstheme="minorHAnsi"/>
          <w:b/>
          <w:bCs/>
          <w:u w:val="single"/>
        </w:rPr>
      </w:pPr>
      <w:r w:rsidRPr="00E00542">
        <w:rPr>
          <w:rFonts w:eastAsia="Calibr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5A552B" w:rsidRPr="00E00542">
        <w:rPr>
          <w:rFonts w:eastAsia="Calibri" w:cstheme="minorHAnsi"/>
          <w:b/>
          <w:bCs/>
          <w:u w:val="single"/>
        </w:rPr>
        <w:t xml:space="preserve">. </w:t>
      </w:r>
    </w:p>
    <w:p w14:paraId="4AC1E39E" w14:textId="77777777" w:rsidR="00E00213" w:rsidRPr="00E00542" w:rsidRDefault="00E00213" w:rsidP="00994C3E">
      <w:pPr>
        <w:numPr>
          <w:ilvl w:val="0"/>
          <w:numId w:val="11"/>
        </w:numPr>
        <w:spacing w:after="0" w:line="276" w:lineRule="auto"/>
        <w:ind w:left="284" w:hanging="284"/>
        <w:jc w:val="both"/>
        <w:rPr>
          <w:rFonts w:eastAsia="Calibri" w:cstheme="minorHAnsi"/>
          <w:b/>
          <w:bCs/>
        </w:rPr>
      </w:pPr>
      <w:r w:rsidRPr="00E00542">
        <w:rPr>
          <w:rFonts w:eastAsia="Calibri" w:cstheme="minorHAnsi"/>
          <w:b/>
          <w:bCs/>
        </w:rPr>
        <w:t xml:space="preserve">Oferta </w:t>
      </w:r>
      <w:r w:rsidR="006A570E" w:rsidRPr="00E00542">
        <w:rPr>
          <w:rFonts w:eastAsia="Calibri" w:cstheme="minorHAnsi"/>
          <w:b/>
          <w:bCs/>
        </w:rPr>
        <w:t xml:space="preserve">dla </w:t>
      </w:r>
      <w:r w:rsidRPr="00E00542">
        <w:rPr>
          <w:rFonts w:eastAsia="Calibri" w:cstheme="minorHAnsi"/>
          <w:b/>
          <w:bCs/>
        </w:rPr>
        <w:t>powinna być:</w:t>
      </w:r>
    </w:p>
    <w:p w14:paraId="0B460356" w14:textId="77777777" w:rsidR="00E00213" w:rsidRPr="00E00542" w:rsidRDefault="00E00213" w:rsidP="00994C3E">
      <w:pPr>
        <w:numPr>
          <w:ilvl w:val="1"/>
          <w:numId w:val="23"/>
        </w:numPr>
        <w:spacing w:after="0" w:line="276" w:lineRule="auto"/>
        <w:ind w:left="567" w:hanging="283"/>
        <w:jc w:val="both"/>
        <w:rPr>
          <w:rFonts w:eastAsia="Calibri" w:cstheme="minorHAnsi"/>
        </w:rPr>
      </w:pPr>
      <w:r w:rsidRPr="00E00542">
        <w:rPr>
          <w:rFonts w:eastAsia="Calibri" w:cstheme="minorHAnsi"/>
        </w:rPr>
        <w:t>sporządzona na podstawie załączników</w:t>
      </w:r>
      <w:r w:rsidR="00DA0DD2" w:rsidRPr="00E00542">
        <w:rPr>
          <w:rFonts w:eastAsia="Calibri" w:cstheme="minorHAnsi"/>
        </w:rPr>
        <w:t xml:space="preserve"> do</w:t>
      </w:r>
      <w:r w:rsidRPr="00E00542">
        <w:rPr>
          <w:rFonts w:eastAsia="Calibri" w:cstheme="minorHAnsi"/>
        </w:rPr>
        <w:t xml:space="preserve"> niniejszej SWZ w języku polskim,</w:t>
      </w:r>
    </w:p>
    <w:p w14:paraId="17FAB30A" w14:textId="77777777" w:rsidR="00E00213" w:rsidRPr="00E00542" w:rsidRDefault="00E00213" w:rsidP="00994C3E">
      <w:pPr>
        <w:numPr>
          <w:ilvl w:val="1"/>
          <w:numId w:val="23"/>
        </w:numPr>
        <w:spacing w:after="0" w:line="276" w:lineRule="auto"/>
        <w:ind w:left="567" w:hanging="283"/>
        <w:jc w:val="both"/>
        <w:rPr>
          <w:rFonts w:eastAsia="Calibri" w:cstheme="minorHAnsi"/>
          <w:b/>
          <w:bCs/>
        </w:rPr>
      </w:pPr>
      <w:r w:rsidRPr="00E00542">
        <w:rPr>
          <w:rFonts w:eastAsia="Calibri" w:cstheme="minorHAnsi"/>
        </w:rPr>
        <w:t xml:space="preserve">przy użyciu środków komunikacji elektronicznej </w:t>
      </w:r>
      <w:r w:rsidRPr="00E00542">
        <w:rPr>
          <w:rFonts w:eastAsia="Calibri" w:cstheme="minorHAnsi"/>
          <w:b/>
          <w:bCs/>
        </w:rPr>
        <w:t>tzn. za pośrednictwem platformazakupowa.pl,</w:t>
      </w:r>
    </w:p>
    <w:p w14:paraId="07B35456" w14:textId="77777777" w:rsidR="00E00213" w:rsidRPr="00E00542" w:rsidRDefault="00E00213" w:rsidP="00994C3E">
      <w:pPr>
        <w:numPr>
          <w:ilvl w:val="1"/>
          <w:numId w:val="23"/>
        </w:numPr>
        <w:spacing w:after="0" w:line="276" w:lineRule="auto"/>
        <w:ind w:left="567" w:hanging="283"/>
        <w:jc w:val="both"/>
        <w:rPr>
          <w:rFonts w:eastAsia="Calibri" w:cstheme="minorHAnsi"/>
        </w:rPr>
      </w:pPr>
      <w:r w:rsidRPr="00E00542">
        <w:rPr>
          <w:rFonts w:eastAsia="Calibri" w:cstheme="minorHAnsi"/>
        </w:rPr>
        <w:t>podpisana kwalifikowanym podpisem elektronicznym lub podpisem zaufanym lub podpisem osobistym przez osobę/osoby upoważnioną/upoważnione</w:t>
      </w:r>
      <w:r w:rsidR="00F9771B" w:rsidRPr="00E00542">
        <w:rPr>
          <w:rFonts w:eastAsia="Calibri" w:cstheme="minorHAnsi"/>
        </w:rPr>
        <w:t>.</w:t>
      </w:r>
    </w:p>
    <w:p w14:paraId="05B72895"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E9C9E97"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W przypadku wykorzystania formatu podpisu XAdES zewnętrzny</w:t>
      </w:r>
      <w:r w:rsidR="006A6279">
        <w:rPr>
          <w:rFonts w:eastAsia="Calibri" w:cstheme="minorHAnsi"/>
        </w:rPr>
        <w:t xml:space="preserve"> </w:t>
      </w:r>
      <w:r w:rsidRPr="00E00542">
        <w:rPr>
          <w:rFonts w:eastAsia="Calibri" w:cstheme="minorHAnsi"/>
        </w:rPr>
        <w:t>Zamawiający wymaga dołączenia odpowiedniej ilości plików tj. podpisywanych plików z danymi oraz plików podpisu w formacie XAdES.</w:t>
      </w:r>
    </w:p>
    <w:p w14:paraId="397CE51E"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6E76B6"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33CCCA2F" w14:textId="77777777" w:rsidR="00E00213" w:rsidRPr="00E00542" w:rsidRDefault="006D3261" w:rsidP="00542BDE">
      <w:pPr>
        <w:pStyle w:val="Akapitzlist"/>
        <w:spacing w:after="0" w:line="276" w:lineRule="auto"/>
        <w:ind w:left="284"/>
        <w:jc w:val="both"/>
        <w:rPr>
          <w:rFonts w:eastAsia="Calibri" w:cstheme="minorHAnsi"/>
        </w:rPr>
      </w:pPr>
      <w:hyperlink r:id="rId14" w:history="1">
        <w:r w:rsidR="00BB6CAF" w:rsidRPr="00E00542">
          <w:rPr>
            <w:rStyle w:val="Hipercze"/>
            <w:rFonts w:eastAsia="Calibri" w:cstheme="minorHAnsi"/>
          </w:rPr>
          <w:t>https://platformazakupowa.pl/strona/45-instrukcje</w:t>
        </w:r>
      </w:hyperlink>
    </w:p>
    <w:p w14:paraId="52752B0A"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Każdy z wykonawców może złożyć tylko jedną ofertę. Złożenie większej liczby ofert lub oferty zawierającej propozycje wariantowe spowoduje podlegać będzie odrzuceniu.</w:t>
      </w:r>
    </w:p>
    <w:p w14:paraId="740100C9"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lastRenderedPageBreak/>
        <w:t>Ceny oferty muszą zawierać wszystkie koszty, jakie musi ponieść wykonawca, aby zrealizować zamówienie z najwyższą starannością oraz ewentualne rabaty.</w:t>
      </w:r>
    </w:p>
    <w:p w14:paraId="65881D46"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1D7E2D1"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Zgodnie z definicją dokumentu elektronicznego z art.3 us</w:t>
      </w:r>
      <w:r w:rsidR="00F9771B" w:rsidRPr="00E00542">
        <w:rPr>
          <w:rFonts w:eastAsia="Calibri" w:cstheme="minorHAnsi"/>
        </w:rPr>
        <w:t xml:space="preserve">t. </w:t>
      </w:r>
      <w:r w:rsidRPr="00E00542">
        <w:rPr>
          <w:rFonts w:eastAsia="Calibri" w:cstheme="minorHAns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2254457" w14:textId="77777777" w:rsidR="00620960"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Maksymalny rozmiar jednego pliku przesyłanego za pośrednictwem dedykowanych formularzy do: złożenia, zmiany, wycofania oferty wynosi 150 MB natomiast przy komunikacji wielkość pliku to maksymalnie 500 MB.</w:t>
      </w:r>
    </w:p>
    <w:p w14:paraId="2ABBA455"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BoldMT" w:cstheme="minorHAnsi"/>
          <w:b/>
          <w:bCs/>
        </w:rPr>
        <w:t>Rozszerzenia plików wykorzystywanych przez Wykonawców powinny być zgodne z</w:t>
      </w:r>
      <w:r w:rsidR="006A6279">
        <w:rPr>
          <w:rFonts w:eastAsia="Arial-BoldMT" w:cstheme="minorHAnsi"/>
          <w:b/>
          <w:bCs/>
        </w:rPr>
        <w:t xml:space="preserve"> </w:t>
      </w:r>
      <w:r w:rsidRPr="00E00542">
        <w:rPr>
          <w:rFonts w:eastAsia="ArialMT" w:cstheme="minorHAnsi"/>
        </w:rPr>
        <w:t>Załącznikiem nr 2 do “Rozporządzenia Rady Ministrów w sprawie Krajowych Ram</w:t>
      </w:r>
      <w:r w:rsidR="006A6279">
        <w:rPr>
          <w:rFonts w:eastAsia="ArialMT" w:cstheme="minorHAnsi"/>
        </w:rPr>
        <w:t xml:space="preserve"> </w:t>
      </w:r>
      <w:r w:rsidRPr="00E00542">
        <w:rPr>
          <w:rFonts w:eastAsia="ArialMT" w:cstheme="minorHAnsi"/>
        </w:rPr>
        <w:t>Interoperacyjności, minimalnych wymagań dla rejestrów publicznych i wymiany informacji w</w:t>
      </w:r>
      <w:r w:rsidR="006A6279">
        <w:rPr>
          <w:rFonts w:eastAsia="ArialMT" w:cstheme="minorHAnsi"/>
        </w:rPr>
        <w:t xml:space="preserve"> </w:t>
      </w:r>
      <w:r w:rsidRPr="00E00542">
        <w:rPr>
          <w:rFonts w:eastAsia="ArialMT" w:cstheme="minorHAnsi"/>
        </w:rPr>
        <w:t>postaci elektronicznej oraz minimalnych wymagań dla systemów teleinformatycznych”,</w:t>
      </w:r>
      <w:r w:rsidR="006A6279">
        <w:rPr>
          <w:rFonts w:eastAsia="ArialMT" w:cstheme="minorHAnsi"/>
        </w:rPr>
        <w:t xml:space="preserve"> </w:t>
      </w:r>
      <w:r w:rsidRPr="00E00542">
        <w:rPr>
          <w:rFonts w:eastAsia="ArialMT" w:cstheme="minorHAnsi"/>
        </w:rPr>
        <w:t>zwanego dalej Rozporządzeniem KRI.</w:t>
      </w:r>
    </w:p>
    <w:p w14:paraId="7B9C2BD7"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 xml:space="preserve">Zamawiający rekomenduje wykorzystanie formatów: .pdf .doc .docx .xls .xlsx .jpg (.jpeg) </w:t>
      </w:r>
      <w:r w:rsidRPr="00E00542">
        <w:rPr>
          <w:rFonts w:eastAsia="Arial-BoldMT" w:cstheme="minorHAnsi"/>
          <w:b/>
          <w:bCs/>
        </w:rPr>
        <w:t>zeszczególnym wskazaniem na .pdf</w:t>
      </w:r>
    </w:p>
    <w:p w14:paraId="314AC494"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 xml:space="preserve">W celu ewentualnej kompresji danych Zamawiający rekomenduje wykorzystanie jednego </w:t>
      </w:r>
      <w:r w:rsidR="005A0104" w:rsidRPr="00E00542">
        <w:rPr>
          <w:rFonts w:eastAsia="ArialMT" w:cstheme="minorHAnsi"/>
        </w:rPr>
        <w:br/>
      </w:r>
      <w:r w:rsidRPr="00E00542">
        <w:rPr>
          <w:rFonts w:eastAsia="ArialMT" w:cstheme="minorHAnsi"/>
        </w:rPr>
        <w:t>zrozszerzeń:</w:t>
      </w:r>
      <w:r w:rsidR="006A6279">
        <w:rPr>
          <w:rFonts w:eastAsia="ArialMT" w:cstheme="minorHAnsi"/>
        </w:rPr>
        <w:t xml:space="preserve"> </w:t>
      </w:r>
      <w:r w:rsidRPr="00E00542">
        <w:rPr>
          <w:rFonts w:eastAsia="ArialMT" w:cstheme="minorHAnsi"/>
        </w:rPr>
        <w:t>.zip</w:t>
      </w:r>
      <w:r w:rsidRPr="00E00542">
        <w:rPr>
          <w:rFonts w:eastAsia="Calibri" w:cstheme="minorHAnsi"/>
        </w:rPr>
        <w:t xml:space="preserve">; </w:t>
      </w:r>
      <w:r w:rsidRPr="00E00542">
        <w:rPr>
          <w:rFonts w:eastAsia="ArialMT" w:cstheme="minorHAnsi"/>
        </w:rPr>
        <w:t>.7Z;</w:t>
      </w:r>
    </w:p>
    <w:p w14:paraId="1C6423C8"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 xml:space="preserve">Wśród rozszerzeń powszechnych a </w:t>
      </w:r>
      <w:r w:rsidRPr="00E00542">
        <w:rPr>
          <w:rFonts w:eastAsia="Arial-BoldMT" w:cstheme="minorHAnsi"/>
          <w:b/>
          <w:bCs/>
        </w:rPr>
        <w:t xml:space="preserve">niewystępujących </w:t>
      </w:r>
      <w:r w:rsidRPr="00E00542">
        <w:rPr>
          <w:rFonts w:eastAsia="ArialMT" w:cstheme="minorHAnsi"/>
        </w:rPr>
        <w:t>w Rozporządzeniu KRI występują:</w:t>
      </w:r>
      <w:r w:rsidR="006A6279">
        <w:rPr>
          <w:rFonts w:eastAsia="ArialMT" w:cstheme="minorHAnsi"/>
        </w:rPr>
        <w:t xml:space="preserve"> </w:t>
      </w:r>
      <w:r w:rsidRPr="00E00542">
        <w:rPr>
          <w:rFonts w:eastAsia="ArialMT" w:cstheme="minorHAnsi"/>
        </w:rPr>
        <w:t xml:space="preserve">.rar .gif .bmp .numbers .pages. </w:t>
      </w:r>
      <w:r w:rsidRPr="00E00542">
        <w:rPr>
          <w:rFonts w:eastAsia="Arial-BoldMT" w:cstheme="minorHAnsi"/>
          <w:b/>
          <w:bCs/>
        </w:rPr>
        <w:t>Dokumenty złożone w takich plikach zostaną uznane za</w:t>
      </w:r>
      <w:r w:rsidR="006A6279">
        <w:rPr>
          <w:rFonts w:eastAsia="Arial-BoldMT" w:cstheme="minorHAnsi"/>
          <w:b/>
          <w:bCs/>
        </w:rPr>
        <w:t xml:space="preserve"> </w:t>
      </w:r>
      <w:r w:rsidRPr="00E00542">
        <w:rPr>
          <w:rFonts w:eastAsia="Arial-BoldMT" w:cstheme="minorHAnsi"/>
          <w:b/>
          <w:bCs/>
        </w:rPr>
        <w:t>złożone nieskutecznie.</w:t>
      </w:r>
    </w:p>
    <w:p w14:paraId="48BD641B"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Zamawiający zwraca uwagę na ograniczenia wielkości plików podpisywanych profilem</w:t>
      </w:r>
      <w:r w:rsidR="006A6279">
        <w:rPr>
          <w:rFonts w:eastAsia="ArialMT" w:cstheme="minorHAnsi"/>
        </w:rPr>
        <w:t xml:space="preserve"> </w:t>
      </w:r>
      <w:r w:rsidRPr="00E00542">
        <w:rPr>
          <w:rFonts w:eastAsia="ArialMT" w:cstheme="minorHAnsi"/>
        </w:rPr>
        <w:t xml:space="preserve">zaufanym, który wynosi </w:t>
      </w:r>
      <w:r w:rsidRPr="00E00542">
        <w:rPr>
          <w:rFonts w:eastAsia="Arial-BoldMT" w:cstheme="minorHAnsi"/>
          <w:b/>
          <w:bCs/>
        </w:rPr>
        <w:t>maksymalnie 10MB</w:t>
      </w:r>
      <w:r w:rsidRPr="00E00542">
        <w:rPr>
          <w:rFonts w:eastAsia="ArialMT" w:cstheme="minorHAnsi"/>
        </w:rPr>
        <w:t>, oraz na ograniczenie wielkości plików</w:t>
      </w:r>
      <w:r w:rsidR="006A6279">
        <w:rPr>
          <w:rFonts w:eastAsia="ArialMT" w:cstheme="minorHAnsi"/>
        </w:rPr>
        <w:t xml:space="preserve"> </w:t>
      </w:r>
      <w:r w:rsidRPr="00E00542">
        <w:rPr>
          <w:rFonts w:eastAsia="ArialMT" w:cstheme="minorHAnsi"/>
        </w:rPr>
        <w:t>podpisywanych w aplikacji eDoApp służącej do składania podpisu osobistego, który wynosi</w:t>
      </w:r>
      <w:r w:rsidR="006A6279">
        <w:rPr>
          <w:rFonts w:eastAsia="ArialMT" w:cstheme="minorHAnsi"/>
        </w:rPr>
        <w:t xml:space="preserve"> </w:t>
      </w:r>
      <w:r w:rsidRPr="00E00542">
        <w:rPr>
          <w:rFonts w:eastAsia="Arial-BoldMT" w:cstheme="minorHAnsi"/>
          <w:b/>
          <w:bCs/>
        </w:rPr>
        <w:t>maksymalnie 5MB</w:t>
      </w:r>
      <w:r w:rsidRPr="00E00542">
        <w:rPr>
          <w:rFonts w:eastAsia="ArialMT" w:cstheme="minorHAnsi"/>
        </w:rPr>
        <w:t>.</w:t>
      </w:r>
    </w:p>
    <w:p w14:paraId="24B63F58"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W przypadku stosowania przez wykonawcę kwalifikowanego podpisu elektronicznego ze względu na niskie ryzyko naruszenia integralności pliku oraz łatwiejszą</w:t>
      </w:r>
      <w:r w:rsidR="006A6279">
        <w:rPr>
          <w:rFonts w:eastAsia="ArialMT" w:cstheme="minorHAnsi"/>
        </w:rPr>
        <w:t xml:space="preserve"> </w:t>
      </w:r>
      <w:r w:rsidRPr="00E00542">
        <w:rPr>
          <w:rFonts w:eastAsia="ArialMT" w:cstheme="minorHAnsi"/>
        </w:rPr>
        <w:t xml:space="preserve">weryfikację podpisu zamawiający zaleca, w miarę możliwości, </w:t>
      </w:r>
      <w:r w:rsidRPr="00E00542">
        <w:rPr>
          <w:rFonts w:eastAsia="Arial-BoldMT" w:cstheme="minorHAnsi"/>
          <w:b/>
          <w:bCs/>
        </w:rPr>
        <w:t>przekonwertowanie</w:t>
      </w:r>
      <w:r w:rsidR="006A6279">
        <w:rPr>
          <w:rFonts w:eastAsia="Arial-BoldMT" w:cstheme="minorHAnsi"/>
          <w:b/>
          <w:bCs/>
        </w:rPr>
        <w:t xml:space="preserve"> </w:t>
      </w:r>
      <w:r w:rsidRPr="00E00542">
        <w:rPr>
          <w:rFonts w:eastAsia="Arial-BoldMT" w:cstheme="minorHAnsi"/>
          <w:b/>
          <w:bCs/>
        </w:rPr>
        <w:t>plików składających się na ofertę na rozszerzenie .pdf i opatrzenie ich</w:t>
      </w:r>
      <w:r w:rsidR="006A6279">
        <w:rPr>
          <w:rFonts w:eastAsia="Arial-BoldMT" w:cstheme="minorHAnsi"/>
          <w:b/>
          <w:bCs/>
        </w:rPr>
        <w:t xml:space="preserve"> </w:t>
      </w:r>
      <w:r w:rsidRPr="00E00542">
        <w:rPr>
          <w:rFonts w:eastAsia="Arial-BoldMT" w:cstheme="minorHAnsi"/>
          <w:b/>
          <w:bCs/>
        </w:rPr>
        <w:t>podpisem kwalifikowanym w formacie PAdES.</w:t>
      </w:r>
      <w:r w:rsidR="006A6279">
        <w:rPr>
          <w:rFonts w:eastAsia="Arial-BoldMT" w:cstheme="minorHAnsi"/>
          <w:b/>
          <w:bCs/>
        </w:rPr>
        <w:t xml:space="preserve"> </w:t>
      </w:r>
      <w:r w:rsidRPr="00E00542">
        <w:rPr>
          <w:rFonts w:eastAsia="ArialMT" w:cstheme="minorHAnsi"/>
        </w:rPr>
        <w:t xml:space="preserve">Pliki w innych formatach niż PDF </w:t>
      </w:r>
      <w:r w:rsidRPr="00E00542">
        <w:rPr>
          <w:rFonts w:eastAsia="Arial-BoldMT" w:cstheme="minorHAnsi"/>
          <w:b/>
          <w:bCs/>
        </w:rPr>
        <w:t>zaleca się opatrzyć podpisem w formacie</w:t>
      </w:r>
      <w:r w:rsidR="006A6279">
        <w:rPr>
          <w:rFonts w:eastAsia="Arial-BoldMT" w:cstheme="minorHAnsi"/>
          <w:b/>
          <w:bCs/>
        </w:rPr>
        <w:t xml:space="preserve"> </w:t>
      </w:r>
      <w:r w:rsidRPr="00E00542">
        <w:rPr>
          <w:rFonts w:eastAsia="Arial-BoldMT" w:cstheme="minorHAnsi"/>
          <w:b/>
          <w:bCs/>
        </w:rPr>
        <w:t>XAdES o typie zewnętrznym</w:t>
      </w:r>
      <w:r w:rsidRPr="00E00542">
        <w:rPr>
          <w:rFonts w:eastAsia="ArialMT" w:cstheme="minorHAnsi"/>
        </w:rPr>
        <w:t>. Wykonawca powinien pamiętać, aby plik z podpisem</w:t>
      </w:r>
      <w:r w:rsidR="006A6279">
        <w:rPr>
          <w:rFonts w:eastAsia="ArialMT" w:cstheme="minorHAnsi"/>
        </w:rPr>
        <w:t xml:space="preserve"> </w:t>
      </w:r>
      <w:r w:rsidRPr="00E00542">
        <w:rPr>
          <w:rFonts w:eastAsia="ArialMT" w:cstheme="minorHAnsi"/>
        </w:rPr>
        <w:t>przekazywać łącznie z dokumentem podpisywanym.</w:t>
      </w:r>
      <w:r w:rsidR="006A6279">
        <w:rPr>
          <w:rFonts w:eastAsia="ArialMT" w:cstheme="minorHAnsi"/>
        </w:rPr>
        <w:t xml:space="preserve"> </w:t>
      </w:r>
      <w:r w:rsidRPr="00E00542">
        <w:rPr>
          <w:rFonts w:eastAsia="ArialMT" w:cstheme="minorHAnsi"/>
        </w:rPr>
        <w:t>Zamawiający rekomenduje wykorzystanie podpisu z kwalifikowanym znacznikiem</w:t>
      </w:r>
      <w:r w:rsidR="006A6279">
        <w:rPr>
          <w:rFonts w:eastAsia="ArialMT" w:cstheme="minorHAnsi"/>
        </w:rPr>
        <w:t xml:space="preserve"> </w:t>
      </w:r>
      <w:r w:rsidRPr="00E00542">
        <w:rPr>
          <w:rFonts w:eastAsia="ArialMT" w:cstheme="minorHAnsi"/>
        </w:rPr>
        <w:t>czasu.</w:t>
      </w:r>
    </w:p>
    <w:p w14:paraId="7EA8DD25" w14:textId="77777777" w:rsidR="005A0104"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 xml:space="preserve">Zamawiający zaleca aby </w:t>
      </w:r>
      <w:r w:rsidRPr="00E00542">
        <w:rPr>
          <w:rFonts w:eastAsia="Arial-BoldMT" w:cstheme="minorHAnsi"/>
          <w:b/>
          <w:bCs/>
        </w:rPr>
        <w:t>w przypadku podpisywania pliku przez kilka osób, stosować</w:t>
      </w:r>
      <w:r w:rsidR="006A6279">
        <w:rPr>
          <w:rFonts w:eastAsia="Arial-BoldMT" w:cstheme="minorHAnsi"/>
          <w:b/>
          <w:bCs/>
        </w:rPr>
        <w:t xml:space="preserve"> </w:t>
      </w:r>
      <w:r w:rsidRPr="00E00542">
        <w:rPr>
          <w:rFonts w:eastAsia="Arial-BoldMT" w:cstheme="minorHAnsi"/>
          <w:b/>
          <w:bCs/>
        </w:rPr>
        <w:t xml:space="preserve">podpisy tego samego rodzaju. </w:t>
      </w:r>
      <w:r w:rsidRPr="00E00542">
        <w:rPr>
          <w:rFonts w:eastAsia="ArialMT" w:cstheme="minorHAnsi"/>
        </w:rPr>
        <w:t>Podpisywanie różnymi rodzajami podpisów np. osobistym i</w:t>
      </w:r>
      <w:r w:rsidR="006A6279">
        <w:rPr>
          <w:rFonts w:eastAsia="ArialMT" w:cstheme="minorHAnsi"/>
        </w:rPr>
        <w:t xml:space="preserve"> </w:t>
      </w:r>
      <w:r w:rsidRPr="00E00542">
        <w:rPr>
          <w:rFonts w:eastAsia="ArialMT" w:cstheme="minorHAnsi"/>
        </w:rPr>
        <w:t>kwalifikowanym może doprowadzić do problemów w weryfikacji plików.</w:t>
      </w:r>
    </w:p>
    <w:p w14:paraId="2F38CDE7" w14:textId="77777777" w:rsidR="005A0104"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Zamawiający zaleca, aby Wykonawca z odpowiednim wyprzedzeniem przetestował</w:t>
      </w:r>
      <w:r w:rsidR="006A6279">
        <w:rPr>
          <w:rFonts w:eastAsia="ArialMT" w:cstheme="minorHAnsi"/>
        </w:rPr>
        <w:t xml:space="preserve"> </w:t>
      </w:r>
      <w:r w:rsidRPr="00E00542">
        <w:rPr>
          <w:rFonts w:eastAsia="ArialMT" w:cstheme="minorHAnsi"/>
        </w:rPr>
        <w:t>możliwość prawidłowego wykorzystania wybranej metody podpisania plików oferty.</w:t>
      </w:r>
    </w:p>
    <w:p w14:paraId="313FDB54" w14:textId="77777777" w:rsidR="005A0104"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Osobą składającą ofertę powinna być osoba kontaktowa podawana w dokumentacji.</w:t>
      </w:r>
    </w:p>
    <w:p w14:paraId="79CDF922" w14:textId="77777777" w:rsidR="005A0104"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Ofertę należy przygotować z należytą starannością dla podmiotu ubiegającego się o</w:t>
      </w:r>
      <w:r w:rsidR="006A6279">
        <w:rPr>
          <w:rFonts w:eastAsia="ArialMT" w:cstheme="minorHAnsi"/>
        </w:rPr>
        <w:t xml:space="preserve"> </w:t>
      </w:r>
      <w:r w:rsidRPr="00E00542">
        <w:rPr>
          <w:rFonts w:eastAsia="ArialMT" w:cstheme="minorHAnsi"/>
        </w:rPr>
        <w:t>udzielenie zamówienia publicznego i zachowaniem odpowiedniego odstępu czasu do</w:t>
      </w:r>
      <w:r w:rsidR="006A6279">
        <w:rPr>
          <w:rFonts w:eastAsia="ArialMT" w:cstheme="minorHAnsi"/>
        </w:rPr>
        <w:t xml:space="preserve"> </w:t>
      </w:r>
      <w:r w:rsidRPr="00E00542">
        <w:rPr>
          <w:rFonts w:eastAsia="ArialMT" w:cstheme="minorHAnsi"/>
        </w:rPr>
        <w:t>zakończenia przyjmowania ofert/wniosków. Zamawiający rekomenduje złożenie oferty na 24 godziny przed</w:t>
      </w:r>
      <w:r w:rsidR="006A6279">
        <w:rPr>
          <w:rFonts w:eastAsia="ArialMT" w:cstheme="minorHAnsi"/>
        </w:rPr>
        <w:t xml:space="preserve"> </w:t>
      </w:r>
      <w:r w:rsidRPr="00E00542">
        <w:rPr>
          <w:rFonts w:eastAsia="ArialMT" w:cstheme="minorHAnsi"/>
        </w:rPr>
        <w:t>terminem składania ofert/wniosków.</w:t>
      </w:r>
    </w:p>
    <w:p w14:paraId="6DDB8276" w14:textId="77777777" w:rsidR="005A0104"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Jeśli Wykonawca pakuje dokumenty np. w plik o rozszerzeniu .zip, zaleca się wcześniejsze</w:t>
      </w:r>
      <w:r w:rsidR="006A6279">
        <w:rPr>
          <w:rFonts w:eastAsia="ArialMT" w:cstheme="minorHAnsi"/>
        </w:rPr>
        <w:t xml:space="preserve"> </w:t>
      </w:r>
      <w:r w:rsidRPr="00E00542">
        <w:rPr>
          <w:rFonts w:eastAsia="ArialMT" w:cstheme="minorHAnsi"/>
        </w:rPr>
        <w:t>podpisanie każdego ze skompresowanych plików.</w:t>
      </w:r>
    </w:p>
    <w:p w14:paraId="1928E57A" w14:textId="77777777" w:rsidR="004001B9"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lastRenderedPageBreak/>
        <w:t xml:space="preserve"> Zamawiający zaleca aby </w:t>
      </w:r>
      <w:r w:rsidRPr="00E00542">
        <w:rPr>
          <w:rFonts w:eastAsia="Arial-BoldMT" w:cstheme="minorHAnsi"/>
          <w:b/>
          <w:bCs/>
        </w:rPr>
        <w:t xml:space="preserve">nie </w:t>
      </w:r>
      <w:r w:rsidRPr="00E00542">
        <w:rPr>
          <w:rFonts w:eastAsia="ArialMT" w:cstheme="minorHAnsi"/>
        </w:rPr>
        <w:t>wprowadzać jakichkolwiek zmian w plikach po podpisaniu ich</w:t>
      </w:r>
      <w:r w:rsidR="006A6279">
        <w:rPr>
          <w:rFonts w:eastAsia="ArialMT" w:cstheme="minorHAnsi"/>
        </w:rPr>
        <w:t xml:space="preserve"> </w:t>
      </w:r>
      <w:r w:rsidRPr="00E00542">
        <w:rPr>
          <w:rFonts w:eastAsia="ArialMT" w:cstheme="minorHAnsi"/>
        </w:rPr>
        <w:t>podpisem kwalifikowanym. Może to skutkować naruszeniem integralności plików co</w:t>
      </w:r>
      <w:r w:rsidR="006A6279">
        <w:rPr>
          <w:rFonts w:eastAsia="ArialMT" w:cstheme="minorHAnsi"/>
        </w:rPr>
        <w:t xml:space="preserve"> </w:t>
      </w:r>
      <w:r w:rsidRPr="00E00542">
        <w:rPr>
          <w:rFonts w:eastAsia="ArialMT" w:cstheme="minorHAnsi"/>
        </w:rPr>
        <w:t>równoważne będzie z koniecznością odrzucenia oferty.</w:t>
      </w:r>
    </w:p>
    <w:p w14:paraId="50F82F7E" w14:textId="77777777" w:rsidR="00904D6B" w:rsidRPr="00E00542" w:rsidRDefault="00904D6B" w:rsidP="00904D6B">
      <w:pPr>
        <w:spacing w:after="0" w:line="276" w:lineRule="auto"/>
        <w:jc w:val="both"/>
        <w:rPr>
          <w:rFonts w:eastAsia="Calibri" w:cstheme="minorHAnsi"/>
        </w:rPr>
      </w:pPr>
    </w:p>
    <w:tbl>
      <w:tblPr>
        <w:tblStyle w:val="Tabela-Siatka"/>
        <w:tblW w:w="10065" w:type="dxa"/>
        <w:jc w:val="center"/>
        <w:tblLook w:val="04A0" w:firstRow="1" w:lastRow="0" w:firstColumn="1" w:lastColumn="0" w:noHBand="0" w:noVBand="1"/>
      </w:tblPr>
      <w:tblGrid>
        <w:gridCol w:w="10065"/>
      </w:tblGrid>
      <w:tr w:rsidR="00904D6B" w:rsidRPr="00E00542" w14:paraId="0BDD391D" w14:textId="77777777" w:rsidTr="006B04F5">
        <w:trPr>
          <w:trHeight w:val="639"/>
          <w:jc w:val="center"/>
        </w:trPr>
        <w:tc>
          <w:tcPr>
            <w:tcW w:w="10065" w:type="dxa"/>
            <w:shd w:val="clear" w:color="auto" w:fill="D9D9D9" w:themeFill="background1" w:themeFillShade="D9"/>
            <w:vAlign w:val="center"/>
          </w:tcPr>
          <w:p w14:paraId="5C42DB20" w14:textId="77777777" w:rsidR="00904D6B" w:rsidRPr="00E00542" w:rsidRDefault="00904D6B" w:rsidP="00994C3E">
            <w:pPr>
              <w:pStyle w:val="Akapitzlist"/>
              <w:numPr>
                <w:ilvl w:val="0"/>
                <w:numId w:val="32"/>
              </w:numPr>
              <w:ind w:left="589" w:hanging="567"/>
              <w:jc w:val="both"/>
              <w:rPr>
                <w:rFonts w:cstheme="minorHAnsi"/>
                <w:b/>
                <w:bCs/>
                <w:sz w:val="24"/>
                <w:szCs w:val="24"/>
              </w:rPr>
            </w:pPr>
            <w:r w:rsidRPr="00E00542">
              <w:rPr>
                <w:rFonts w:cstheme="minorHAnsi"/>
                <w:b/>
                <w:bCs/>
                <w:sz w:val="24"/>
                <w:szCs w:val="24"/>
              </w:rPr>
              <w:t>WYJAŚNIENIA TREŚCI SWZ ORAZ JEJ ZMIANA</w:t>
            </w:r>
          </w:p>
        </w:tc>
      </w:tr>
    </w:tbl>
    <w:p w14:paraId="40E4C2E2" w14:textId="77777777" w:rsidR="00904D6B" w:rsidRPr="00E00542" w:rsidRDefault="00904D6B" w:rsidP="00904D6B">
      <w:pPr>
        <w:tabs>
          <w:tab w:val="decimal" w:leader="dot" w:pos="6946"/>
        </w:tabs>
        <w:spacing w:after="0" w:line="240" w:lineRule="auto"/>
        <w:jc w:val="both"/>
        <w:rPr>
          <w:rFonts w:cstheme="minorHAnsi"/>
        </w:rPr>
      </w:pPr>
    </w:p>
    <w:p w14:paraId="23153E88" w14:textId="77777777" w:rsidR="00904D6B" w:rsidRPr="00E00542" w:rsidRDefault="00904D6B" w:rsidP="00994C3E">
      <w:pPr>
        <w:pStyle w:val="Akapitzlist"/>
        <w:numPr>
          <w:ilvl w:val="0"/>
          <w:numId w:val="38"/>
        </w:numPr>
        <w:autoSpaceDE w:val="0"/>
        <w:autoSpaceDN w:val="0"/>
        <w:adjustRightInd w:val="0"/>
        <w:spacing w:after="58" w:line="276" w:lineRule="auto"/>
        <w:ind w:left="284" w:hanging="284"/>
        <w:jc w:val="both"/>
        <w:rPr>
          <w:rFonts w:cstheme="minorHAnsi"/>
          <w:color w:val="000000"/>
        </w:rPr>
      </w:pPr>
      <w:r w:rsidRPr="00E00542">
        <w:rPr>
          <w:rFonts w:cstheme="minorHAnsi"/>
          <w:color w:val="000000"/>
        </w:rPr>
        <w:t xml:space="preserve">Wykonawca może zwrócić się do Zamawiającego o wyjaśnienie treści SWZ. </w:t>
      </w:r>
    </w:p>
    <w:p w14:paraId="010CA680" w14:textId="77777777" w:rsidR="00904D6B" w:rsidRPr="00E00542" w:rsidRDefault="00904D6B" w:rsidP="00994C3E">
      <w:pPr>
        <w:pStyle w:val="Akapitzlist"/>
        <w:numPr>
          <w:ilvl w:val="0"/>
          <w:numId w:val="38"/>
        </w:numPr>
        <w:autoSpaceDE w:val="0"/>
        <w:autoSpaceDN w:val="0"/>
        <w:adjustRightInd w:val="0"/>
        <w:spacing w:after="58" w:line="276" w:lineRule="auto"/>
        <w:ind w:left="284" w:hanging="284"/>
        <w:jc w:val="both"/>
        <w:rPr>
          <w:rFonts w:cstheme="minorHAnsi"/>
          <w:color w:val="000000"/>
        </w:rPr>
      </w:pPr>
      <w:r w:rsidRPr="00E00542">
        <w:rPr>
          <w:rFonts w:cstheme="minorHAnsi"/>
          <w:color w:val="000000"/>
        </w:rPr>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5D5C2DBA" w14:textId="77777777" w:rsidR="00904D6B" w:rsidRPr="00E00542" w:rsidRDefault="00904D6B" w:rsidP="00994C3E">
      <w:pPr>
        <w:pStyle w:val="Akapitzlist"/>
        <w:numPr>
          <w:ilvl w:val="0"/>
          <w:numId w:val="38"/>
        </w:numPr>
        <w:autoSpaceDE w:val="0"/>
        <w:autoSpaceDN w:val="0"/>
        <w:adjustRightInd w:val="0"/>
        <w:spacing w:after="58" w:line="276" w:lineRule="auto"/>
        <w:ind w:left="284" w:hanging="284"/>
        <w:jc w:val="both"/>
        <w:rPr>
          <w:rFonts w:cstheme="minorHAnsi"/>
          <w:color w:val="000000"/>
        </w:rPr>
      </w:pPr>
      <w:r w:rsidRPr="00E00542">
        <w:rPr>
          <w:rFonts w:cstheme="minorHAnsi"/>
          <w:b/>
          <w:bCs/>
          <w:color w:val="000000"/>
        </w:rPr>
        <w:t xml:space="preserve">Treść pytań wraz z wyjaśnieniami Zamawiający udostępnia w Systemie bez ujawniania źródła zapytania. </w:t>
      </w:r>
    </w:p>
    <w:p w14:paraId="34531F60" w14:textId="77777777" w:rsidR="00904D6B" w:rsidRPr="00E00542" w:rsidRDefault="00904D6B" w:rsidP="00994C3E">
      <w:pPr>
        <w:pStyle w:val="Akapitzlist"/>
        <w:numPr>
          <w:ilvl w:val="0"/>
          <w:numId w:val="38"/>
        </w:numPr>
        <w:autoSpaceDE w:val="0"/>
        <w:autoSpaceDN w:val="0"/>
        <w:adjustRightInd w:val="0"/>
        <w:spacing w:after="58" w:line="276" w:lineRule="auto"/>
        <w:ind w:left="284" w:hanging="284"/>
        <w:jc w:val="both"/>
        <w:rPr>
          <w:rFonts w:cstheme="minorHAnsi"/>
          <w:color w:val="000000"/>
        </w:rPr>
      </w:pPr>
      <w:r w:rsidRPr="00E00542">
        <w:rPr>
          <w:rFonts w:cstheme="minorHAnsi"/>
          <w:b/>
          <w:bCs/>
          <w:color w:val="000000"/>
        </w:rPr>
        <w:t xml:space="preserve">Wszelkie wyjaśnienia, zmiany treści SWZ oraz inne informacje związane z niniejszym postępowaniem, Zamawiający będzie zamieszczał wyłącznie na stronie prowadzonego postępowania, w wierszu oznaczonym tytułem oraz znakiem sprawy przedmiotowego postępowania. </w:t>
      </w:r>
    </w:p>
    <w:p w14:paraId="73E76CE7" w14:textId="77777777" w:rsidR="00B56F3E" w:rsidRPr="00E00542" w:rsidRDefault="00904D6B" w:rsidP="00F326EC">
      <w:pPr>
        <w:spacing w:after="0" w:line="276" w:lineRule="auto"/>
        <w:ind w:left="284"/>
        <w:jc w:val="both"/>
        <w:rPr>
          <w:rFonts w:cstheme="minorHAnsi"/>
          <w:color w:val="000000"/>
        </w:rPr>
      </w:pPr>
      <w:r w:rsidRPr="00E00542">
        <w:rPr>
          <w:rFonts w:cstheme="minorHAnsi"/>
          <w:color w:val="000000"/>
        </w:rPr>
        <w:t>W uzasadnionych przypadkach Zamawiający może przed upływem terminu składania ofert zmienić treść SWZ. Każda wprowadzona przez Zamawiającego zmiana staje się w takim przypadku częścią SWZ. Dokonaną zmianę treści SWZ Zamawiający udostępnia na stronie prowadzonego postępowania.</w:t>
      </w:r>
    </w:p>
    <w:p w14:paraId="1049E19E" w14:textId="77777777" w:rsidR="00791832" w:rsidRPr="00E00542" w:rsidRDefault="00791832" w:rsidP="00996982">
      <w:pPr>
        <w:spacing w:after="0" w:line="276" w:lineRule="auto"/>
        <w:jc w:val="both"/>
        <w:rPr>
          <w:rFonts w:cstheme="minorHAnsi"/>
          <w:color w:val="000000"/>
        </w:rPr>
      </w:pPr>
    </w:p>
    <w:tbl>
      <w:tblPr>
        <w:tblStyle w:val="Tabela-Siatka"/>
        <w:tblW w:w="10065" w:type="dxa"/>
        <w:jc w:val="center"/>
        <w:tblLook w:val="04A0" w:firstRow="1" w:lastRow="0" w:firstColumn="1" w:lastColumn="0" w:noHBand="0" w:noVBand="1"/>
      </w:tblPr>
      <w:tblGrid>
        <w:gridCol w:w="10065"/>
      </w:tblGrid>
      <w:tr w:rsidR="00C47608" w:rsidRPr="00E00542" w14:paraId="117EEF27" w14:textId="77777777" w:rsidTr="00984ED6">
        <w:trPr>
          <w:trHeight w:val="639"/>
          <w:jc w:val="center"/>
        </w:trPr>
        <w:tc>
          <w:tcPr>
            <w:tcW w:w="10065" w:type="dxa"/>
            <w:shd w:val="clear" w:color="auto" w:fill="D9D9D9" w:themeFill="background1" w:themeFillShade="D9"/>
            <w:vAlign w:val="center"/>
          </w:tcPr>
          <w:p w14:paraId="7D611C13" w14:textId="77777777" w:rsidR="006D305E" w:rsidRPr="00E00542" w:rsidRDefault="00C30027" w:rsidP="00994C3E">
            <w:pPr>
              <w:pStyle w:val="Akapitzlist"/>
              <w:numPr>
                <w:ilvl w:val="0"/>
                <w:numId w:val="32"/>
              </w:numPr>
              <w:ind w:left="589" w:hanging="567"/>
              <w:jc w:val="both"/>
              <w:rPr>
                <w:rFonts w:cstheme="minorHAnsi"/>
                <w:b/>
                <w:bCs/>
                <w:sz w:val="24"/>
                <w:szCs w:val="24"/>
              </w:rPr>
            </w:pPr>
            <w:r w:rsidRPr="00E00542">
              <w:rPr>
                <w:rFonts w:cstheme="minorHAnsi"/>
                <w:b/>
                <w:bCs/>
                <w:sz w:val="24"/>
                <w:szCs w:val="24"/>
              </w:rPr>
              <w:t>SPOSÓB ORAZ TERMIN SKŁADANIA OFERT</w:t>
            </w:r>
          </w:p>
        </w:tc>
      </w:tr>
    </w:tbl>
    <w:p w14:paraId="4DA97486" w14:textId="77777777" w:rsidR="00514522" w:rsidRDefault="00514522" w:rsidP="00514522">
      <w:pPr>
        <w:spacing w:after="120" w:line="312" w:lineRule="auto"/>
        <w:ind w:left="284"/>
        <w:jc w:val="both"/>
        <w:rPr>
          <w:rFonts w:eastAsia="Times New Roman" w:cstheme="minorHAnsi"/>
          <w:b/>
          <w:bCs/>
          <w:u w:val="single"/>
          <w:lang w:eastAsia="pl-PL"/>
        </w:rPr>
      </w:pPr>
    </w:p>
    <w:p w14:paraId="78E80BD9" w14:textId="77777777" w:rsidR="005A0104" w:rsidRPr="00E00542" w:rsidRDefault="000E308A" w:rsidP="00994C3E">
      <w:pPr>
        <w:numPr>
          <w:ilvl w:val="0"/>
          <w:numId w:val="9"/>
        </w:numPr>
        <w:spacing w:after="120" w:line="312" w:lineRule="auto"/>
        <w:ind w:left="284" w:hanging="284"/>
        <w:jc w:val="both"/>
        <w:rPr>
          <w:rFonts w:eastAsia="Times New Roman" w:cstheme="minorHAnsi"/>
          <w:b/>
          <w:bCs/>
          <w:u w:val="single"/>
          <w:lang w:eastAsia="pl-PL"/>
        </w:rPr>
      </w:pPr>
      <w:r>
        <w:rPr>
          <w:rFonts w:eastAsia="Times New Roman" w:cstheme="minorHAnsi"/>
          <w:b/>
          <w:bCs/>
          <w:u w:val="single"/>
          <w:lang w:eastAsia="pl-PL"/>
        </w:rPr>
        <w:t>S</w:t>
      </w:r>
      <w:r w:rsidR="005A0104" w:rsidRPr="00E00542">
        <w:rPr>
          <w:rFonts w:eastAsia="Times New Roman" w:cstheme="minorHAnsi"/>
          <w:b/>
          <w:bCs/>
          <w:u w:val="single"/>
          <w:lang w:eastAsia="pl-PL"/>
        </w:rPr>
        <w:t>posób składania ofert.</w:t>
      </w:r>
    </w:p>
    <w:p w14:paraId="791B757F" w14:textId="77777777" w:rsidR="002B53E3" w:rsidRPr="00E00542" w:rsidRDefault="002B53E3"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cstheme="minorHAnsi"/>
          <w:b/>
          <w:bCs/>
        </w:rPr>
        <w:t>Ofertę składa się na Formularzu Ofertowym</w:t>
      </w:r>
      <w:r w:rsidRPr="00E00542">
        <w:rPr>
          <w:rFonts w:cstheme="minorHAnsi"/>
        </w:rPr>
        <w:t xml:space="preserve"> – zgodnie z załącznikiem nr 1 do SWZ. Wraz z ofertą</w:t>
      </w:r>
      <w:r w:rsidR="000E308A">
        <w:rPr>
          <w:rFonts w:cstheme="minorHAnsi"/>
        </w:rPr>
        <w:t xml:space="preserve"> </w:t>
      </w:r>
      <w:r w:rsidRPr="00E00542">
        <w:rPr>
          <w:rFonts w:cstheme="minorHAnsi"/>
        </w:rPr>
        <w:t>W</w:t>
      </w:r>
      <w:r w:rsidR="005A0104" w:rsidRPr="00E00542">
        <w:rPr>
          <w:rFonts w:cstheme="minorHAnsi"/>
        </w:rPr>
        <w:t>ykonawca</w:t>
      </w:r>
      <w:r w:rsidRPr="00E00542">
        <w:rPr>
          <w:rFonts w:cstheme="minorHAnsi"/>
        </w:rPr>
        <w:t xml:space="preserve"> jest zobowiązany </w:t>
      </w:r>
      <w:r w:rsidR="00191A43" w:rsidRPr="00E00542">
        <w:rPr>
          <w:rFonts w:cstheme="minorHAnsi"/>
        </w:rPr>
        <w:t>złoży</w:t>
      </w:r>
      <w:r w:rsidRPr="00E00542">
        <w:rPr>
          <w:rFonts w:cstheme="minorHAnsi"/>
        </w:rPr>
        <w:t>ć</w:t>
      </w:r>
      <w:r w:rsidR="00E85991" w:rsidRPr="00E00542">
        <w:rPr>
          <w:rFonts w:cstheme="minorHAnsi"/>
        </w:rPr>
        <w:t>:</w:t>
      </w:r>
    </w:p>
    <w:p w14:paraId="2D77781B" w14:textId="77777777" w:rsidR="000E308A" w:rsidRPr="0002134D" w:rsidRDefault="000E308A" w:rsidP="00994C3E">
      <w:pPr>
        <w:numPr>
          <w:ilvl w:val="1"/>
          <w:numId w:val="59"/>
        </w:numPr>
        <w:autoSpaceDE w:val="0"/>
        <w:autoSpaceDN w:val="0"/>
        <w:spacing w:after="0" w:line="276" w:lineRule="auto"/>
        <w:contextualSpacing/>
        <w:jc w:val="both"/>
        <w:rPr>
          <w:rFonts w:eastAsia="Times New Roman" w:cstheme="minorHAnsi"/>
          <w:lang w:eastAsia="pl-PL"/>
        </w:rPr>
      </w:pPr>
      <w:r w:rsidRPr="0002134D">
        <w:rPr>
          <w:rFonts w:cstheme="minorHAnsi"/>
          <w:b/>
          <w:bCs/>
          <w:u w:val="single"/>
        </w:rPr>
        <w:t xml:space="preserve">Kosztorys ofertowy opracowany metodą kalkulacji uproszczonej, </w:t>
      </w:r>
      <w:r w:rsidRPr="0002134D">
        <w:rPr>
          <w:rFonts w:cstheme="minorHAnsi"/>
        </w:rPr>
        <w:t>który będzie zawierał:</w:t>
      </w:r>
    </w:p>
    <w:p w14:paraId="5B477E19" w14:textId="77777777" w:rsidR="000E308A" w:rsidRPr="0002134D"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u w:val="single"/>
          <w:lang w:eastAsia="pl-PL"/>
        </w:rPr>
      </w:pPr>
      <w:r w:rsidRPr="0002134D">
        <w:rPr>
          <w:rFonts w:eastAsia="Times New Roman" w:cstheme="minorHAnsi"/>
          <w:lang w:eastAsia="pl-PL"/>
        </w:rPr>
        <w:t xml:space="preserve"> stronę tytułową zwierającą: nakłady, wartość roboczogodziny, wartość kosztorysów;</w:t>
      </w:r>
    </w:p>
    <w:p w14:paraId="60BD5A33" w14:textId="77777777" w:rsidR="000E308A" w:rsidRPr="0002134D"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u w:val="single"/>
          <w:lang w:eastAsia="pl-PL"/>
        </w:rPr>
      </w:pPr>
      <w:r w:rsidRPr="0002134D">
        <w:rPr>
          <w:rFonts w:eastAsia="Times New Roman" w:cstheme="minorHAnsi"/>
          <w:lang w:eastAsia="pl-PL"/>
        </w:rPr>
        <w:t>liczbę porządkową;</w:t>
      </w:r>
    </w:p>
    <w:p w14:paraId="5B3A3D8D" w14:textId="77777777" w:rsidR="000E308A" w:rsidRPr="0002134D"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u w:val="single"/>
          <w:lang w:eastAsia="pl-PL"/>
        </w:rPr>
      </w:pPr>
      <w:r w:rsidRPr="0002134D">
        <w:rPr>
          <w:rFonts w:eastAsia="Times New Roman" w:cstheme="minorHAnsi"/>
          <w:lang w:eastAsia="pl-PL"/>
        </w:rPr>
        <w:t>opis (obliczenia) pozycji kosztorysowanych robót i nakład;</w:t>
      </w:r>
    </w:p>
    <w:p w14:paraId="6458410F" w14:textId="77777777" w:rsidR="000E308A" w:rsidRPr="0002134D"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u w:val="single"/>
          <w:lang w:eastAsia="pl-PL"/>
        </w:rPr>
      </w:pPr>
      <w:r w:rsidRPr="0002134D">
        <w:rPr>
          <w:rFonts w:eastAsia="Times New Roman" w:cstheme="minorHAnsi"/>
          <w:lang w:eastAsia="pl-PL"/>
        </w:rPr>
        <w:t>wartości za pozycję;</w:t>
      </w:r>
    </w:p>
    <w:p w14:paraId="28C4B970" w14:textId="77777777" w:rsidR="000E308A" w:rsidRPr="0002134D"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u w:val="single"/>
          <w:lang w:eastAsia="pl-PL"/>
        </w:rPr>
      </w:pPr>
      <w:r w:rsidRPr="0002134D">
        <w:rPr>
          <w:rFonts w:eastAsia="Times New Roman" w:cstheme="minorHAnsi"/>
          <w:lang w:eastAsia="pl-PL"/>
        </w:rPr>
        <w:t>podsumowanie kosztorysów;</w:t>
      </w:r>
    </w:p>
    <w:p w14:paraId="1E0AC120" w14:textId="77777777" w:rsidR="000E308A" w:rsidRPr="0002134D"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u w:val="single"/>
          <w:lang w:eastAsia="pl-PL"/>
        </w:rPr>
      </w:pPr>
      <w:r w:rsidRPr="0002134D">
        <w:rPr>
          <w:rFonts w:eastAsia="Times New Roman" w:cstheme="minorHAnsi"/>
          <w:lang w:eastAsia="pl-PL"/>
        </w:rPr>
        <w:t>cenę jednostkową pozycji.</w:t>
      </w:r>
    </w:p>
    <w:p w14:paraId="1D9FAE63" w14:textId="77777777" w:rsidR="000E308A" w:rsidRPr="0002134D" w:rsidRDefault="000E308A" w:rsidP="000E308A">
      <w:pPr>
        <w:pStyle w:val="Akapitzlist"/>
        <w:autoSpaceDE w:val="0"/>
        <w:autoSpaceDN w:val="0"/>
        <w:spacing w:after="0" w:line="276" w:lineRule="auto"/>
        <w:ind w:left="993"/>
        <w:jc w:val="both"/>
        <w:rPr>
          <w:rFonts w:eastAsia="Times New Roman" w:cstheme="minorHAnsi"/>
          <w:u w:val="single"/>
          <w:lang w:eastAsia="pl-PL"/>
        </w:rPr>
      </w:pPr>
    </w:p>
    <w:p w14:paraId="11F1C391" w14:textId="77777777" w:rsidR="000E308A" w:rsidRPr="0002134D" w:rsidRDefault="000E308A" w:rsidP="000E308A">
      <w:pPr>
        <w:autoSpaceDE w:val="0"/>
        <w:autoSpaceDN w:val="0"/>
        <w:spacing w:after="0" w:line="276" w:lineRule="auto"/>
        <w:ind w:left="720"/>
        <w:contextualSpacing/>
        <w:jc w:val="both"/>
        <w:rPr>
          <w:rFonts w:eastAsia="Times New Roman" w:cstheme="minorHAnsi"/>
          <w:b/>
          <w:bCs/>
          <w:u w:val="single"/>
          <w:lang w:eastAsia="pl-PL"/>
        </w:rPr>
      </w:pPr>
      <w:r w:rsidRPr="0002134D">
        <w:rPr>
          <w:rFonts w:eastAsia="Times New Roman" w:cstheme="minorHAnsi"/>
          <w:b/>
          <w:bCs/>
          <w:u w:val="single"/>
          <w:lang w:eastAsia="pl-PL"/>
        </w:rPr>
        <w:t>UWAGA: Kosztorys ofertowy opracowany metodą kalkulacji szczegółowej (układ KNR), zarówno w wersji nieedytowalnej .pdf jak i edytowalnej .ath, sporządzi Wykonawca, który złoży ofertę najwyżej ocenioną.</w:t>
      </w:r>
    </w:p>
    <w:p w14:paraId="02E83C9D" w14:textId="77777777" w:rsidR="000E308A" w:rsidRPr="0002134D" w:rsidRDefault="000E308A" w:rsidP="000E308A">
      <w:pPr>
        <w:autoSpaceDE w:val="0"/>
        <w:autoSpaceDN w:val="0"/>
        <w:spacing w:after="0" w:line="276" w:lineRule="auto"/>
        <w:ind w:left="720"/>
        <w:contextualSpacing/>
        <w:jc w:val="both"/>
        <w:rPr>
          <w:rFonts w:eastAsia="Times New Roman" w:cstheme="minorHAnsi"/>
          <w:b/>
          <w:bCs/>
          <w:u w:val="single"/>
          <w:lang w:eastAsia="pl-PL"/>
        </w:rPr>
      </w:pPr>
    </w:p>
    <w:p w14:paraId="226A0996" w14:textId="77777777" w:rsidR="000E308A" w:rsidRPr="0002134D" w:rsidRDefault="000E308A" w:rsidP="000E308A">
      <w:pPr>
        <w:autoSpaceDE w:val="0"/>
        <w:autoSpaceDN w:val="0"/>
        <w:spacing w:after="0" w:line="276" w:lineRule="auto"/>
        <w:ind w:left="720"/>
        <w:contextualSpacing/>
        <w:jc w:val="both"/>
        <w:rPr>
          <w:rFonts w:eastAsia="Times New Roman" w:cstheme="minorHAnsi"/>
          <w:b/>
          <w:bCs/>
          <w:u w:val="single"/>
          <w:lang w:eastAsia="pl-PL"/>
        </w:rPr>
      </w:pPr>
      <w:r w:rsidRPr="0002134D">
        <w:rPr>
          <w:rFonts w:eastAsia="Times New Roman" w:cstheme="minorHAnsi"/>
          <w:b/>
          <w:bCs/>
          <w:u w:val="single"/>
          <w:lang w:eastAsia="pl-PL"/>
        </w:rPr>
        <w:t>Kosztorys ofertowy MUSI odzwierciedlać pozycje z przedmiaru robót i zachowywać ich kolejność.</w:t>
      </w:r>
    </w:p>
    <w:p w14:paraId="58FE7BF6" w14:textId="77777777" w:rsidR="00AB796C" w:rsidRPr="0002134D" w:rsidRDefault="00AB796C" w:rsidP="000E308A">
      <w:pPr>
        <w:pStyle w:val="Akapitzlist"/>
        <w:autoSpaceDE w:val="0"/>
        <w:autoSpaceDN w:val="0"/>
        <w:adjustRightInd w:val="0"/>
        <w:spacing w:after="0" w:line="276" w:lineRule="auto"/>
        <w:ind w:left="567"/>
        <w:jc w:val="both"/>
        <w:rPr>
          <w:rFonts w:cstheme="minorHAnsi"/>
        </w:rPr>
      </w:pPr>
    </w:p>
    <w:p w14:paraId="35E66D40" w14:textId="5E5A2772" w:rsidR="002B53E3" w:rsidRPr="000E308A" w:rsidRDefault="00BE01D2" w:rsidP="00994C3E">
      <w:pPr>
        <w:pStyle w:val="Akapitzlist"/>
        <w:numPr>
          <w:ilvl w:val="1"/>
          <w:numId w:val="59"/>
        </w:numPr>
        <w:autoSpaceDE w:val="0"/>
        <w:autoSpaceDN w:val="0"/>
        <w:adjustRightInd w:val="0"/>
        <w:spacing w:after="0" w:line="276" w:lineRule="auto"/>
        <w:ind w:left="567" w:hanging="283"/>
        <w:jc w:val="both"/>
        <w:rPr>
          <w:rFonts w:cstheme="minorHAnsi"/>
        </w:rPr>
      </w:pPr>
      <w:r w:rsidRPr="000E308A">
        <w:rPr>
          <w:rFonts w:cstheme="minorHAnsi"/>
          <w:b/>
          <w:bCs/>
        </w:rPr>
        <w:t>oświadczeni</w:t>
      </w:r>
      <w:r w:rsidR="00191A43" w:rsidRPr="000E308A">
        <w:rPr>
          <w:rFonts w:cstheme="minorHAnsi"/>
          <w:b/>
          <w:bCs/>
        </w:rPr>
        <w:t>e</w:t>
      </w:r>
      <w:r w:rsidRPr="000E308A">
        <w:rPr>
          <w:rFonts w:cstheme="minorHAnsi"/>
          <w:b/>
          <w:bCs/>
        </w:rPr>
        <w:t xml:space="preserve"> o braku podstaw do wykluczeni</w:t>
      </w:r>
      <w:r w:rsidR="00D555D0">
        <w:rPr>
          <w:rFonts w:cstheme="minorHAnsi"/>
          <w:b/>
          <w:bCs/>
        </w:rPr>
        <w:t>a</w:t>
      </w:r>
      <w:r w:rsidRPr="000E308A">
        <w:rPr>
          <w:rFonts w:cstheme="minorHAnsi"/>
          <w:b/>
          <w:bCs/>
        </w:rPr>
        <w:t xml:space="preserve"> oraz o spełnianiu warunków udziału </w:t>
      </w:r>
      <w:r w:rsidR="00942A4B" w:rsidRPr="000E308A">
        <w:rPr>
          <w:rFonts w:cstheme="minorHAnsi"/>
          <w:b/>
          <w:bCs/>
        </w:rPr>
        <w:br/>
      </w:r>
      <w:r w:rsidRPr="000E308A">
        <w:rPr>
          <w:rFonts w:cstheme="minorHAnsi"/>
          <w:b/>
          <w:bCs/>
        </w:rPr>
        <w:t>w postępowaniu, o których mowa w art. 125 ust. 1 Pzp</w:t>
      </w:r>
      <w:r w:rsidRPr="000E308A">
        <w:rPr>
          <w:rFonts w:cstheme="minorHAnsi"/>
        </w:rPr>
        <w:t xml:space="preserve"> – wzory stanowią załączniki nr 3 i 4 do SWZ;</w:t>
      </w:r>
      <w:r w:rsidR="000E308A">
        <w:rPr>
          <w:rFonts w:cstheme="minorHAnsi"/>
        </w:rPr>
        <w:t xml:space="preserve"> </w:t>
      </w:r>
      <w:r w:rsidR="009317BE" w:rsidRPr="000E308A">
        <w:rPr>
          <w:rFonts w:cstheme="minorHAnsi"/>
          <w:color w:val="000000"/>
          <w:u w:val="single"/>
        </w:rPr>
        <w:t xml:space="preserve">W przypadku wspólnego ubiegania się o zamówienie przez wykonawców, </w:t>
      </w:r>
      <w:r w:rsidR="00191A43" w:rsidRPr="000E308A">
        <w:rPr>
          <w:rFonts w:cstheme="minorHAnsi"/>
          <w:color w:val="000000"/>
          <w:u w:val="single"/>
        </w:rPr>
        <w:t>w/w dokument</w:t>
      </w:r>
      <w:r w:rsidR="009317BE" w:rsidRPr="000E308A">
        <w:rPr>
          <w:rFonts w:cstheme="minorHAnsi"/>
          <w:color w:val="000000"/>
          <w:u w:val="single"/>
        </w:rPr>
        <w:t xml:space="preserve">, </w:t>
      </w:r>
      <w:r w:rsidR="009317BE" w:rsidRPr="000E308A">
        <w:rPr>
          <w:rFonts w:cstheme="minorHAnsi"/>
          <w:b/>
          <w:bCs/>
          <w:color w:val="000000"/>
          <w:u w:val="single"/>
        </w:rPr>
        <w:t>składa każdy z wykonawców</w:t>
      </w:r>
      <w:r w:rsidR="009317BE" w:rsidRPr="000E308A">
        <w:rPr>
          <w:rFonts w:cstheme="minorHAnsi"/>
          <w:color w:val="000000"/>
          <w:sz w:val="24"/>
          <w:szCs w:val="24"/>
          <w:u w:val="single"/>
        </w:rPr>
        <w:t>.</w:t>
      </w:r>
      <w:bookmarkStart w:id="10" w:name="_Hlk106006631"/>
    </w:p>
    <w:p w14:paraId="63FA04C4" w14:textId="43A838D3" w:rsidR="002B53E3" w:rsidRPr="00E00542" w:rsidRDefault="00E440B4" w:rsidP="00994C3E">
      <w:pPr>
        <w:pStyle w:val="Akapitzlist"/>
        <w:numPr>
          <w:ilvl w:val="1"/>
          <w:numId w:val="59"/>
        </w:numPr>
        <w:autoSpaceDE w:val="0"/>
        <w:autoSpaceDN w:val="0"/>
        <w:adjustRightInd w:val="0"/>
        <w:spacing w:after="0" w:line="276" w:lineRule="auto"/>
        <w:ind w:left="567" w:hanging="283"/>
        <w:jc w:val="both"/>
        <w:rPr>
          <w:rFonts w:cstheme="minorHAnsi"/>
        </w:rPr>
      </w:pPr>
      <w:r w:rsidRPr="00E00542">
        <w:rPr>
          <w:rFonts w:cstheme="minorHAnsi"/>
          <w:u w:val="single"/>
        </w:rPr>
        <w:lastRenderedPageBreak/>
        <w:t xml:space="preserve">Oświadczenie o braku podstaw wykluczenia z art. 7 ust. 1 ustawy o szczególnych rozwiązaniach </w:t>
      </w:r>
      <w:r w:rsidR="00942A4B" w:rsidRPr="00E00542">
        <w:rPr>
          <w:rFonts w:cstheme="minorHAnsi"/>
          <w:u w:val="single"/>
        </w:rPr>
        <w:br/>
      </w:r>
      <w:r w:rsidRPr="00E00542">
        <w:rPr>
          <w:rFonts w:cstheme="minorHAnsi"/>
          <w:u w:val="single"/>
        </w:rPr>
        <w:t>w zakresie przeciwdziałania wspieraniu agresji na Ukrainę oraz służące ochronie bezpieczeństwa narodowego – załącznik nr 3a do SWZ;</w:t>
      </w:r>
      <w:r w:rsidR="00D555D0">
        <w:rPr>
          <w:rFonts w:cstheme="minorHAnsi"/>
          <w:u w:val="single"/>
        </w:rPr>
        <w:t xml:space="preserve"> </w:t>
      </w:r>
      <w:r w:rsidRPr="00E00542">
        <w:rPr>
          <w:rFonts w:cstheme="minorHAnsi"/>
          <w:b/>
          <w:bCs/>
          <w:color w:val="000000"/>
          <w:u w:val="single"/>
        </w:rPr>
        <w:t xml:space="preserve">W przypadku wspólnego ubiegania się o zamówienie przez wykonawców, </w:t>
      </w:r>
      <w:r w:rsidR="00DD6A54" w:rsidRPr="00E00542">
        <w:rPr>
          <w:rFonts w:cstheme="minorHAnsi"/>
          <w:b/>
          <w:bCs/>
          <w:color w:val="000000"/>
          <w:u w:val="single"/>
        </w:rPr>
        <w:t>w/w dokument</w:t>
      </w:r>
      <w:r w:rsidRPr="00E00542">
        <w:rPr>
          <w:rFonts w:cstheme="minorHAnsi"/>
          <w:b/>
          <w:bCs/>
          <w:color w:val="000000"/>
          <w:u w:val="single"/>
        </w:rPr>
        <w:t>, składa każdy z wykonawców</w:t>
      </w:r>
      <w:r w:rsidRPr="00E00542">
        <w:rPr>
          <w:rFonts w:cstheme="minorHAnsi"/>
          <w:b/>
          <w:bCs/>
          <w:color w:val="000000"/>
          <w:sz w:val="24"/>
          <w:szCs w:val="24"/>
          <w:u w:val="single"/>
        </w:rPr>
        <w:t>.</w:t>
      </w:r>
      <w:bookmarkEnd w:id="10"/>
    </w:p>
    <w:p w14:paraId="0995CF37" w14:textId="6B9C49CC" w:rsidR="00AC6F94" w:rsidRPr="00E00542" w:rsidRDefault="00AC6F94" w:rsidP="00994C3E">
      <w:pPr>
        <w:pStyle w:val="Akapitzlist"/>
        <w:numPr>
          <w:ilvl w:val="1"/>
          <w:numId w:val="59"/>
        </w:numPr>
        <w:autoSpaceDE w:val="0"/>
        <w:autoSpaceDN w:val="0"/>
        <w:adjustRightInd w:val="0"/>
        <w:spacing w:after="0" w:line="276" w:lineRule="auto"/>
        <w:ind w:left="567" w:hanging="283"/>
        <w:jc w:val="both"/>
        <w:rPr>
          <w:rFonts w:cstheme="minorHAnsi"/>
        </w:rPr>
      </w:pPr>
      <w:r w:rsidRPr="00E00542">
        <w:rPr>
          <w:rFonts w:cstheme="minorHAnsi"/>
          <w:b/>
          <w:bCs/>
        </w:rPr>
        <w:t xml:space="preserve">stosowne </w:t>
      </w:r>
      <w:r w:rsidR="00535C9C" w:rsidRPr="00E00542">
        <w:rPr>
          <w:rFonts w:cstheme="minorHAnsi"/>
          <w:b/>
          <w:bCs/>
        </w:rPr>
        <w:t>pełnomocnictwo</w:t>
      </w:r>
      <w:r w:rsidR="0078003C">
        <w:rPr>
          <w:rFonts w:cstheme="minorHAnsi"/>
          <w:b/>
          <w:bCs/>
        </w:rPr>
        <w:t xml:space="preserve"> </w:t>
      </w:r>
      <w:r w:rsidRPr="00E00542">
        <w:rPr>
          <w:rFonts w:eastAsia="ArialMT" w:cstheme="minorHAnsi"/>
        </w:rPr>
        <w:t xml:space="preserve">lub inny dokument, o którym mowa w </w:t>
      </w:r>
      <w:r w:rsidR="00D555D0">
        <w:rPr>
          <w:rFonts w:eastAsia="ArialMT" w:cstheme="minorHAnsi"/>
        </w:rPr>
        <w:t>ust.</w:t>
      </w:r>
      <w:r w:rsidRPr="00E00542">
        <w:rPr>
          <w:rFonts w:eastAsia="ArialMT" w:cstheme="minorHAnsi"/>
        </w:rPr>
        <w:t xml:space="preserve"> 3 (jeżeli dotyczy).</w:t>
      </w:r>
    </w:p>
    <w:p w14:paraId="533B15B2" w14:textId="77777777" w:rsidR="00D17798" w:rsidRPr="00E00542" w:rsidRDefault="00E85991" w:rsidP="00994C3E">
      <w:pPr>
        <w:pStyle w:val="Akapitzlist"/>
        <w:numPr>
          <w:ilvl w:val="1"/>
          <w:numId w:val="59"/>
        </w:numPr>
        <w:autoSpaceDE w:val="0"/>
        <w:autoSpaceDN w:val="0"/>
        <w:adjustRightInd w:val="0"/>
        <w:spacing w:after="0" w:line="276" w:lineRule="auto"/>
        <w:ind w:left="567" w:hanging="283"/>
        <w:jc w:val="both"/>
        <w:rPr>
          <w:rFonts w:cstheme="minorHAnsi"/>
        </w:rPr>
      </w:pPr>
      <w:r w:rsidRPr="00E00542">
        <w:rPr>
          <w:rFonts w:cstheme="minorHAnsi"/>
          <w:b/>
          <w:bCs/>
        </w:rPr>
        <w:t xml:space="preserve">zobowiązanie podmiotu </w:t>
      </w:r>
      <w:r w:rsidR="00D17798" w:rsidRPr="00E00542">
        <w:rPr>
          <w:rFonts w:eastAsia="Arial-BoldMT" w:cstheme="minorHAnsi"/>
          <w:b/>
          <w:bCs/>
        </w:rPr>
        <w:t xml:space="preserve">udostępniającego zasoby do oddania Wykonawcy do dyspozycji niezbędnych zasobów na potrzeby realizacji danego zamówienia </w:t>
      </w:r>
      <w:r w:rsidR="00D17798" w:rsidRPr="00E00542">
        <w:rPr>
          <w:rFonts w:eastAsia="ArialMT" w:cstheme="minorHAnsi"/>
        </w:rPr>
        <w:t xml:space="preserve">wraz z </w:t>
      </w:r>
      <w:r w:rsidR="00D17798" w:rsidRPr="00E00542">
        <w:rPr>
          <w:rFonts w:eastAsia="Arial-BoldMT" w:cstheme="minorHAnsi"/>
          <w:b/>
          <w:bCs/>
        </w:rPr>
        <w:t xml:space="preserve">oświadczeniem podmiotu udostępniającego zasoby potwierdzającym brak podstaw wykluczenia tego podmiotu oraz spełnianie warunków udziału w postępowaniu, </w:t>
      </w:r>
      <w:r w:rsidR="00D17798" w:rsidRPr="00E00542">
        <w:rPr>
          <w:rFonts w:eastAsia="ArialMT" w:cstheme="minorHAnsi"/>
        </w:rPr>
        <w:t>w zakresie w jakim Wykonawca powołuje się na jego zasoby</w:t>
      </w:r>
      <w:r w:rsidRPr="00E00542">
        <w:rPr>
          <w:rFonts w:cstheme="minorHAnsi"/>
          <w:b/>
          <w:bCs/>
        </w:rPr>
        <w:t xml:space="preserve"> (jeśli </w:t>
      </w:r>
      <w:r w:rsidR="00D17798" w:rsidRPr="00E00542">
        <w:rPr>
          <w:rFonts w:cstheme="minorHAnsi"/>
          <w:b/>
          <w:bCs/>
        </w:rPr>
        <w:t>dotyczy</w:t>
      </w:r>
      <w:r w:rsidRPr="00E00542">
        <w:rPr>
          <w:rFonts w:cstheme="minorHAnsi"/>
          <w:b/>
          <w:bCs/>
        </w:rPr>
        <w:t>)</w:t>
      </w:r>
      <w:r w:rsidR="0080285F" w:rsidRPr="00E00542">
        <w:rPr>
          <w:rFonts w:cstheme="minorHAnsi"/>
        </w:rPr>
        <w:t xml:space="preserve"> – załącznik nr 5 do SWZ</w:t>
      </w:r>
      <w:r w:rsidR="009317BE" w:rsidRPr="00E00542">
        <w:rPr>
          <w:rFonts w:cstheme="minorHAnsi"/>
        </w:rPr>
        <w:t xml:space="preserve"> – </w:t>
      </w:r>
      <w:r w:rsidR="002B53E3" w:rsidRPr="00E00542">
        <w:rPr>
          <w:rFonts w:cstheme="minorHAnsi"/>
        </w:rPr>
        <w:t xml:space="preserve">wraz z oświadczeniem podmiotu udostępniającego zasoby potwierdzającym brak podstaw wykluczenia tego podmiotu oraz spełnianie warunków udziału w postępowaniu, w zakresie w jakim Wykonawca powołuje się na jego zasoby, o których mowa w pkt XII ust. 5 </w:t>
      </w:r>
      <w:r w:rsidR="002B2306" w:rsidRPr="00E00542">
        <w:rPr>
          <w:rFonts w:cstheme="minorHAnsi"/>
        </w:rPr>
        <w:t>pkt</w:t>
      </w:r>
      <w:r w:rsidR="002B53E3" w:rsidRPr="00E00542">
        <w:rPr>
          <w:rFonts w:cstheme="minorHAnsi"/>
        </w:rPr>
        <w:t xml:space="preserve"> 1 i 2 SWZ (jeżeli dotyczy); </w:t>
      </w:r>
    </w:p>
    <w:p w14:paraId="1CBC27A8" w14:textId="036A9129" w:rsidR="00D17798" w:rsidRPr="00E00542" w:rsidRDefault="00C85493" w:rsidP="00994C3E">
      <w:pPr>
        <w:pStyle w:val="Akapitzlist"/>
        <w:numPr>
          <w:ilvl w:val="1"/>
          <w:numId w:val="59"/>
        </w:numPr>
        <w:autoSpaceDE w:val="0"/>
        <w:autoSpaceDN w:val="0"/>
        <w:adjustRightInd w:val="0"/>
        <w:spacing w:after="0" w:line="276" w:lineRule="auto"/>
        <w:ind w:left="567" w:hanging="283"/>
        <w:jc w:val="both"/>
        <w:rPr>
          <w:rFonts w:cstheme="minorHAnsi"/>
        </w:rPr>
      </w:pPr>
      <w:r w:rsidRPr="00E00542">
        <w:rPr>
          <w:rFonts w:cstheme="minorHAnsi"/>
          <w:b/>
          <w:bCs/>
        </w:rPr>
        <w:t>oświadczenie wykonawców wspólnie ubiegających się o udzielenie zamówienia</w:t>
      </w:r>
      <w:r w:rsidRPr="00E00542">
        <w:rPr>
          <w:rFonts w:cstheme="minorHAnsi"/>
        </w:rPr>
        <w:t xml:space="preserve">, z którego wynika, które usługi wykonają poszczególni Wykonawcy. Wzór oświadczenia stanowi Załącznik nr </w:t>
      </w:r>
      <w:r w:rsidR="00CF0D24">
        <w:rPr>
          <w:rFonts w:cstheme="minorHAnsi"/>
        </w:rPr>
        <w:t>8</w:t>
      </w:r>
      <w:r w:rsidRPr="00E00542">
        <w:rPr>
          <w:rFonts w:cstheme="minorHAnsi"/>
        </w:rPr>
        <w:t xml:space="preserve"> do SWZ.</w:t>
      </w:r>
    </w:p>
    <w:p w14:paraId="794A1146" w14:textId="77777777" w:rsidR="00C85493" w:rsidRPr="00E00542" w:rsidRDefault="00C85493" w:rsidP="00994C3E">
      <w:pPr>
        <w:pStyle w:val="Akapitzlist"/>
        <w:numPr>
          <w:ilvl w:val="1"/>
          <w:numId w:val="59"/>
        </w:numPr>
        <w:autoSpaceDE w:val="0"/>
        <w:autoSpaceDN w:val="0"/>
        <w:adjustRightInd w:val="0"/>
        <w:spacing w:after="0" w:line="276" w:lineRule="auto"/>
        <w:ind w:left="567" w:hanging="283"/>
        <w:jc w:val="both"/>
        <w:rPr>
          <w:rFonts w:cstheme="minorHAnsi"/>
        </w:rPr>
      </w:pPr>
      <w:r w:rsidRPr="00E00542">
        <w:rPr>
          <w:rFonts w:cstheme="minorHAnsi"/>
        </w:rPr>
        <w:t>dowód wniesienia wadium</w:t>
      </w:r>
      <w:r w:rsidR="002B2306" w:rsidRPr="00E00542">
        <w:rPr>
          <w:rFonts w:cstheme="minorHAnsi"/>
        </w:rPr>
        <w:t>.</w:t>
      </w:r>
    </w:p>
    <w:p w14:paraId="2985A1F1" w14:textId="2F6CA116" w:rsidR="00D17798" w:rsidRPr="00E00542" w:rsidRDefault="00D17798" w:rsidP="00994C3E">
      <w:pPr>
        <w:pStyle w:val="Akapitzlist"/>
        <w:numPr>
          <w:ilvl w:val="1"/>
          <w:numId w:val="59"/>
        </w:numPr>
        <w:autoSpaceDE w:val="0"/>
        <w:autoSpaceDN w:val="0"/>
        <w:adjustRightInd w:val="0"/>
        <w:spacing w:after="0" w:line="276" w:lineRule="auto"/>
        <w:ind w:left="567" w:hanging="283"/>
        <w:jc w:val="both"/>
        <w:rPr>
          <w:rFonts w:cstheme="minorHAnsi"/>
        </w:rPr>
      </w:pPr>
      <w:r w:rsidRPr="00E00542">
        <w:rPr>
          <w:rFonts w:eastAsia="Arial-BoldMT" w:cstheme="minorHAnsi"/>
          <w:b/>
          <w:bCs/>
        </w:rPr>
        <w:t>odpis lub informacja</w:t>
      </w:r>
      <w:r w:rsidRPr="00E00542">
        <w:rPr>
          <w:rFonts w:eastAsia="ArialMT" w:cstheme="minorHAnsi"/>
        </w:rPr>
        <w:t xml:space="preserve">, o której mowa w </w:t>
      </w:r>
      <w:r w:rsidR="00D555D0">
        <w:rPr>
          <w:rFonts w:eastAsia="ArialMT" w:cstheme="minorHAnsi"/>
        </w:rPr>
        <w:t>ust.</w:t>
      </w:r>
      <w:r w:rsidRPr="00E00542">
        <w:rPr>
          <w:rFonts w:eastAsia="ArialMT" w:cstheme="minorHAnsi"/>
        </w:rPr>
        <w:t xml:space="preserve"> </w:t>
      </w:r>
      <w:r w:rsidR="00AC6F94" w:rsidRPr="00E00542">
        <w:rPr>
          <w:rFonts w:eastAsia="ArialMT" w:cstheme="minorHAnsi"/>
        </w:rPr>
        <w:t>2</w:t>
      </w:r>
      <w:r w:rsidRPr="00E00542">
        <w:rPr>
          <w:rFonts w:eastAsia="ArialMT" w:cstheme="minorHAnsi"/>
        </w:rPr>
        <w:t>;</w:t>
      </w:r>
    </w:p>
    <w:p w14:paraId="06A2699B" w14:textId="77777777" w:rsidR="002B2306" w:rsidRPr="00E00542" w:rsidRDefault="002B2306" w:rsidP="00AC6F94">
      <w:pPr>
        <w:pStyle w:val="Akapitzlist"/>
        <w:autoSpaceDE w:val="0"/>
        <w:autoSpaceDN w:val="0"/>
        <w:adjustRightInd w:val="0"/>
        <w:spacing w:after="0" w:line="276" w:lineRule="auto"/>
        <w:ind w:left="567"/>
        <w:jc w:val="both"/>
        <w:rPr>
          <w:rFonts w:cstheme="minorHAnsi"/>
        </w:rPr>
      </w:pPr>
    </w:p>
    <w:p w14:paraId="1FBA04A0" w14:textId="77777777" w:rsidR="00AC6F94" w:rsidRPr="00E00542" w:rsidRDefault="00AC6F94" w:rsidP="00994C3E">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 xml:space="preserve">W celu potwierdzenia, że osoba działająca w imieniu Wykonawcy lub podmiotu udostępniającego zasoby jest umocowana do jego reprezentowania, </w:t>
      </w:r>
      <w:r w:rsidRPr="00E00542">
        <w:rPr>
          <w:rFonts w:eastAsia="Arial-BoldMT" w:cstheme="minorHAnsi"/>
          <w:b/>
          <w:bCs/>
        </w:rPr>
        <w:t xml:space="preserve">Wykonawca zobowiązany jest złożyć wraz z ofertą odpis lub informację z Krajowego Rejestru Sądowego, Centralnej Ewidencji i Informacji o Działalności Gospodarczej </w:t>
      </w:r>
      <w:r w:rsidRPr="00E00542">
        <w:rPr>
          <w:rFonts w:eastAsia="ArialMT" w:cstheme="minorHAnsi"/>
        </w:rPr>
        <w:t>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w:t>
      </w:r>
    </w:p>
    <w:p w14:paraId="3E503322" w14:textId="77777777" w:rsidR="00050F66" w:rsidRPr="00E00542" w:rsidRDefault="00AC6F94" w:rsidP="00994C3E">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Jeżeli w imieniu Wykonawcy lub podmiotu udostępniającego zasoby działa osoba, której umocowanie do jego reprezentowania nie wynika z dokumentów, o których mowa w pkt 2, Wykonawca jest zobowiązany dołączyć do oferty stosowne pełnomocnictwo lub inny dokument potwierdzający umocowanie do reprezentowania odpowiednio Wykonawcy lub podmiotu udostępniającego zasoby</w:t>
      </w:r>
      <w:r w:rsidRPr="00E00542">
        <w:rPr>
          <w:rFonts w:eastAsia="ArialMT" w:cstheme="minorHAnsi"/>
          <w:sz w:val="20"/>
          <w:szCs w:val="20"/>
        </w:rPr>
        <w:t>.</w:t>
      </w:r>
    </w:p>
    <w:p w14:paraId="25C6845B" w14:textId="77777777" w:rsidR="00050F66" w:rsidRPr="00E00542" w:rsidRDefault="00050F66" w:rsidP="00994C3E">
      <w:pPr>
        <w:pStyle w:val="Akapitzlist"/>
        <w:numPr>
          <w:ilvl w:val="0"/>
          <w:numId w:val="10"/>
        </w:numPr>
        <w:autoSpaceDE w:val="0"/>
        <w:autoSpaceDN w:val="0"/>
        <w:adjustRightInd w:val="0"/>
        <w:spacing w:after="0" w:line="276" w:lineRule="auto"/>
        <w:ind w:left="284" w:hanging="284"/>
        <w:jc w:val="both"/>
        <w:rPr>
          <w:rFonts w:eastAsia="ArialMT" w:cstheme="minorHAnsi"/>
          <w:sz w:val="24"/>
          <w:szCs w:val="24"/>
        </w:rPr>
      </w:pPr>
      <w:r w:rsidRPr="00E00542">
        <w:rPr>
          <w:rFonts w:eastAsia="ArialMT" w:cstheme="minorHAnsi"/>
        </w:rPr>
        <w:t>Oferta oraz pozostałe oświadczenia i dokumenty, dla których Zamawiający określił wzory w formie formularzy zamieszczonych w załącznikach do SWZ, powinny być sporządzone zgodnie z tymi wzorami, co najmniej co do treści oraz opisu kolumn i wierszy.</w:t>
      </w:r>
    </w:p>
    <w:p w14:paraId="4BD06B34" w14:textId="77777777" w:rsidR="005014CA" w:rsidRPr="00E00542" w:rsidRDefault="005014CA"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Po wypełnieniu Formularza składania oferty lub wniosku i dołączenia  wszystkich wymaganych załączników należy kliknąć przycisk „Przejdź do podsumowania”.</w:t>
      </w:r>
    </w:p>
    <w:p w14:paraId="15AD830F" w14:textId="77777777" w:rsidR="005014CA" w:rsidRPr="00E00542" w:rsidRDefault="005014CA"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Ofertę wraz z wymaganymi dokumentami należy umieścić na </w:t>
      </w:r>
      <w:r w:rsidRPr="00E00542">
        <w:rPr>
          <w:rFonts w:eastAsia="Calibri" w:cstheme="minorHAnsi"/>
          <w:u w:val="single"/>
        </w:rPr>
        <w:t>platformazakupowa.pl</w:t>
      </w:r>
      <w:r w:rsidRPr="00E00542">
        <w:rPr>
          <w:rFonts w:eastAsia="Calibri" w:cstheme="minorHAnsi"/>
        </w:rPr>
        <w:t xml:space="preserve"> pod adresem: </w:t>
      </w:r>
      <w:hyperlink r:id="rId15" w:history="1">
        <w:r w:rsidRPr="00E00542">
          <w:rPr>
            <w:rStyle w:val="Hipercze"/>
            <w:rFonts w:cstheme="minorHAnsi"/>
            <w:b/>
            <w:bCs/>
            <w:color w:val="auto"/>
          </w:rPr>
          <w:t>https://platformazakupowa.pl/pn/powiat.glogow</w:t>
        </w:r>
      </w:hyperlink>
    </w:p>
    <w:p w14:paraId="3C898FC5" w14:textId="77777777" w:rsidR="005014CA" w:rsidRPr="00E00542" w:rsidRDefault="005014CA"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45D50B0" w14:textId="77777777" w:rsidR="005014CA" w:rsidRPr="00E00542" w:rsidRDefault="005014CA"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Szczegółowa instrukcja dla Wykonawców dotycząca złożenia, zmiany i wycofania oferty znajduje się na stronie internetowej pod adresem:  </w:t>
      </w:r>
      <w:hyperlink r:id="rId16">
        <w:r w:rsidRPr="00E00542">
          <w:rPr>
            <w:rFonts w:eastAsia="Calibri" w:cstheme="minorHAnsi"/>
            <w:u w:val="single"/>
          </w:rPr>
          <w:t>https://platformazakupowa.pl/strona/45-instrukcje</w:t>
        </w:r>
      </w:hyperlink>
    </w:p>
    <w:p w14:paraId="0AED146E" w14:textId="77777777" w:rsidR="00050F66" w:rsidRPr="00E00542" w:rsidRDefault="00050F66"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BoldMT" w:cstheme="minorHAnsi"/>
          <w:b/>
          <w:bCs/>
        </w:rPr>
        <w:t>Ofertę składa się pod rygorem nieważności:</w:t>
      </w:r>
    </w:p>
    <w:p w14:paraId="4435850B" w14:textId="77777777" w:rsidR="00050F66" w:rsidRPr="00E00542" w:rsidRDefault="00050F66" w:rsidP="00050F66">
      <w:pPr>
        <w:pStyle w:val="Akapitzlist"/>
        <w:numPr>
          <w:ilvl w:val="1"/>
          <w:numId w:val="8"/>
        </w:numPr>
        <w:autoSpaceDE w:val="0"/>
        <w:autoSpaceDN w:val="0"/>
        <w:adjustRightInd w:val="0"/>
        <w:spacing w:after="0" w:line="276" w:lineRule="auto"/>
        <w:ind w:left="567" w:hanging="283"/>
        <w:jc w:val="both"/>
        <w:rPr>
          <w:rFonts w:cstheme="minorHAnsi"/>
        </w:rPr>
      </w:pPr>
      <w:r w:rsidRPr="00E00542">
        <w:rPr>
          <w:rFonts w:eastAsia="Arial-BoldMT" w:cstheme="minorHAnsi"/>
          <w:b/>
          <w:bCs/>
        </w:rPr>
        <w:t>w formie elektronicznej (podpisanej kwalifikowanym podpisem elektronicznym) lub</w:t>
      </w:r>
    </w:p>
    <w:p w14:paraId="543DE2F8" w14:textId="77777777" w:rsidR="00050F66" w:rsidRPr="00E00542" w:rsidRDefault="00050F66" w:rsidP="00050F66">
      <w:pPr>
        <w:pStyle w:val="Akapitzlist"/>
        <w:numPr>
          <w:ilvl w:val="1"/>
          <w:numId w:val="8"/>
        </w:numPr>
        <w:autoSpaceDE w:val="0"/>
        <w:autoSpaceDN w:val="0"/>
        <w:adjustRightInd w:val="0"/>
        <w:spacing w:after="0" w:line="276" w:lineRule="auto"/>
        <w:ind w:left="567" w:hanging="283"/>
        <w:jc w:val="both"/>
        <w:rPr>
          <w:rFonts w:cstheme="minorHAnsi"/>
        </w:rPr>
      </w:pPr>
      <w:r w:rsidRPr="00E00542">
        <w:rPr>
          <w:rFonts w:eastAsia="Arial-BoldMT" w:cstheme="minorHAnsi"/>
          <w:b/>
          <w:bCs/>
        </w:rPr>
        <w:t xml:space="preserve">w postaci elektronicznej opatrzonej podpisem (profilem) zaufanym lub podpisem osobistym </w:t>
      </w:r>
      <w:r w:rsidR="001D34D4" w:rsidRPr="00E00542">
        <w:rPr>
          <w:rFonts w:eastAsia="Arial-BoldMT" w:cstheme="minorHAnsi"/>
          <w:b/>
          <w:bCs/>
        </w:rPr>
        <w:br/>
      </w:r>
      <w:r w:rsidRPr="00E00542">
        <w:rPr>
          <w:rFonts w:eastAsia="Arial-BoldMT" w:cstheme="minorHAnsi"/>
          <w:b/>
          <w:bCs/>
        </w:rPr>
        <w:t>(e-dowodem).</w:t>
      </w:r>
    </w:p>
    <w:p w14:paraId="6539141D" w14:textId="56738386" w:rsidR="0070018B" w:rsidRPr="00E00542" w:rsidRDefault="00050F66"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MT" w:cstheme="minorHAnsi"/>
        </w:rPr>
        <w:lastRenderedPageBreak/>
        <w:t>Podmiotowe środki dowodowe</w:t>
      </w:r>
      <w:r w:rsidR="00F57B07">
        <w:rPr>
          <w:rFonts w:eastAsia="ArialMT" w:cstheme="minorHAnsi"/>
        </w:rPr>
        <w:t xml:space="preserve"> </w:t>
      </w:r>
      <w:r w:rsidRPr="00E00542">
        <w:rPr>
          <w:rFonts w:eastAsia="ArialMT" w:cstheme="minorHAnsi"/>
        </w:rPr>
        <w:t>wymagane w SWZ przekazuje się w formie elektronicznej lub postaci elektronicznej i opatruje kwalifikowanym podpisem elektronicznym, podpisem zaufanym lub podpisem osobistym zgodnie z rozporządzeniem w sprawie podmiotowych środków dowodowych.</w:t>
      </w:r>
    </w:p>
    <w:p w14:paraId="59C59C70" w14:textId="77777777" w:rsidR="000B1917" w:rsidRPr="00E00542" w:rsidRDefault="000B1917" w:rsidP="008D6C1E">
      <w:pPr>
        <w:autoSpaceDE w:val="0"/>
        <w:autoSpaceDN w:val="0"/>
        <w:adjustRightInd w:val="0"/>
        <w:spacing w:after="0" w:line="276" w:lineRule="auto"/>
        <w:jc w:val="both"/>
        <w:rPr>
          <w:rFonts w:cstheme="minorHAnsi"/>
        </w:rPr>
      </w:pPr>
    </w:p>
    <w:p w14:paraId="0D0F50DA" w14:textId="77777777" w:rsidR="006D305E" w:rsidRPr="00E00542" w:rsidRDefault="0070018B" w:rsidP="00994C3E">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eastAsia="Times New Roman" w:cstheme="minorHAnsi"/>
          <w:b/>
          <w:bCs/>
          <w:u w:val="single"/>
          <w:lang w:eastAsia="pl-PL"/>
        </w:rPr>
        <w:t>Termin składania oraz otwarcia ofert:</w:t>
      </w:r>
    </w:p>
    <w:p w14:paraId="1F9D7EB5" w14:textId="77777777" w:rsidR="005014CA" w:rsidRPr="00E00542" w:rsidRDefault="005014CA" w:rsidP="005014CA">
      <w:pPr>
        <w:pStyle w:val="Akapitzlist"/>
        <w:autoSpaceDE w:val="0"/>
        <w:autoSpaceDN w:val="0"/>
        <w:adjustRightInd w:val="0"/>
        <w:spacing w:after="0" w:line="276" w:lineRule="auto"/>
        <w:ind w:left="284"/>
        <w:jc w:val="both"/>
        <w:rPr>
          <w:rFonts w:cstheme="minorHAnsi"/>
          <w:b/>
          <w:bCs/>
        </w:rPr>
      </w:pPr>
    </w:p>
    <w:p w14:paraId="7C45D06C" w14:textId="7F6F0385" w:rsidR="00514522" w:rsidRDefault="005014CA" w:rsidP="00D555D0">
      <w:pPr>
        <w:pStyle w:val="Akapitzlist"/>
        <w:autoSpaceDE w:val="0"/>
        <w:autoSpaceDN w:val="0"/>
        <w:adjustRightInd w:val="0"/>
        <w:spacing w:after="0" w:line="276" w:lineRule="auto"/>
        <w:ind w:left="284"/>
        <w:jc w:val="both"/>
        <w:rPr>
          <w:rFonts w:eastAsia="Times New Roman" w:cstheme="minorHAnsi"/>
          <w:color w:val="FF0000"/>
          <w:lang w:eastAsia="pl-PL"/>
        </w:rPr>
      </w:pPr>
      <w:r w:rsidRPr="00E00542">
        <w:rPr>
          <w:rFonts w:eastAsia="Times New Roman" w:cstheme="minorHAnsi"/>
          <w:lang w:eastAsia="pl-PL"/>
        </w:rPr>
        <w:t xml:space="preserve">Ofertę należy złożyć do dnia </w:t>
      </w:r>
      <w:r w:rsidR="00D555D0">
        <w:rPr>
          <w:rFonts w:eastAsia="Times New Roman" w:cstheme="minorHAnsi"/>
          <w:b/>
          <w:bCs/>
          <w:lang w:eastAsia="pl-PL"/>
        </w:rPr>
        <w:t>12</w:t>
      </w:r>
      <w:r w:rsidR="0078003C">
        <w:rPr>
          <w:rFonts w:eastAsia="Times New Roman" w:cstheme="minorHAnsi"/>
          <w:b/>
          <w:bCs/>
          <w:lang w:eastAsia="pl-PL"/>
        </w:rPr>
        <w:t xml:space="preserve"> sierpnia</w:t>
      </w:r>
      <w:r w:rsidR="00AB796C">
        <w:rPr>
          <w:rFonts w:eastAsia="Times New Roman" w:cstheme="minorHAnsi"/>
          <w:b/>
          <w:bCs/>
          <w:lang w:eastAsia="pl-PL"/>
        </w:rPr>
        <w:t xml:space="preserve"> </w:t>
      </w:r>
      <w:r w:rsidR="00632BBE" w:rsidRPr="00E00542">
        <w:rPr>
          <w:rFonts w:eastAsia="Times New Roman" w:cstheme="minorHAnsi"/>
          <w:b/>
          <w:bCs/>
          <w:lang w:eastAsia="pl-PL"/>
        </w:rPr>
        <w:t>2024r</w:t>
      </w:r>
      <w:r w:rsidRPr="00E00542">
        <w:rPr>
          <w:rFonts w:eastAsia="Times New Roman" w:cstheme="minorHAnsi"/>
          <w:b/>
          <w:bCs/>
          <w:lang w:eastAsia="pl-PL"/>
        </w:rPr>
        <w:t xml:space="preserve">., do godziny </w:t>
      </w:r>
      <w:r w:rsidR="00C62243">
        <w:rPr>
          <w:rFonts w:eastAsia="Times New Roman" w:cstheme="minorHAnsi"/>
          <w:b/>
          <w:bCs/>
          <w:lang w:eastAsia="pl-PL"/>
        </w:rPr>
        <w:t>10</w:t>
      </w:r>
      <w:r w:rsidRPr="00E00542">
        <w:rPr>
          <w:rFonts w:eastAsia="Times New Roman" w:cstheme="minorHAnsi"/>
          <w:b/>
          <w:bCs/>
          <w:lang w:eastAsia="pl-PL"/>
        </w:rPr>
        <w:t>:00</w:t>
      </w:r>
      <w:r w:rsidRPr="00E00542">
        <w:rPr>
          <w:rFonts w:eastAsia="Times New Roman" w:cstheme="minorHAnsi"/>
          <w:lang w:eastAsia="pl-PL"/>
        </w:rPr>
        <w:t>.</w:t>
      </w:r>
    </w:p>
    <w:p w14:paraId="1D59C5F6" w14:textId="77777777" w:rsidR="00514522" w:rsidRPr="00E00542" w:rsidRDefault="00514522" w:rsidP="002B2306">
      <w:pPr>
        <w:autoSpaceDE w:val="0"/>
        <w:autoSpaceDN w:val="0"/>
        <w:adjustRightInd w:val="0"/>
        <w:spacing w:after="0" w:line="276" w:lineRule="auto"/>
        <w:jc w:val="both"/>
        <w:rPr>
          <w:rFonts w:eastAsia="Times New Roman" w:cstheme="minorHAnsi"/>
          <w:color w:val="FF0000"/>
          <w:lang w:eastAsia="pl-PL"/>
        </w:rPr>
      </w:pPr>
    </w:p>
    <w:p w14:paraId="180C207F" w14:textId="77777777" w:rsidR="005014CA" w:rsidRPr="00E00542" w:rsidRDefault="005014CA" w:rsidP="00994C3E">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cstheme="minorHAnsi"/>
          <w:b/>
          <w:bCs/>
          <w:u w:val="single"/>
        </w:rPr>
        <w:t xml:space="preserve">Otwarcie ofert: </w:t>
      </w:r>
    </w:p>
    <w:p w14:paraId="24476F78" w14:textId="77777777" w:rsidR="005014CA" w:rsidRPr="00E00542" w:rsidRDefault="005014CA" w:rsidP="005014CA">
      <w:pPr>
        <w:pStyle w:val="Akapitzlist"/>
        <w:autoSpaceDE w:val="0"/>
        <w:autoSpaceDN w:val="0"/>
        <w:adjustRightInd w:val="0"/>
        <w:spacing w:after="0" w:line="276" w:lineRule="auto"/>
        <w:ind w:left="284"/>
        <w:jc w:val="both"/>
        <w:rPr>
          <w:rFonts w:cstheme="minorHAnsi"/>
          <w:b/>
          <w:bCs/>
        </w:rPr>
      </w:pPr>
    </w:p>
    <w:p w14:paraId="638C256F" w14:textId="7A17F574" w:rsidR="00251174" w:rsidRPr="00E00542" w:rsidRDefault="00251174" w:rsidP="00994C3E">
      <w:pPr>
        <w:pStyle w:val="Akapitzlist"/>
        <w:numPr>
          <w:ilvl w:val="1"/>
          <w:numId w:val="10"/>
        </w:numPr>
        <w:autoSpaceDE w:val="0"/>
        <w:autoSpaceDN w:val="0"/>
        <w:adjustRightInd w:val="0"/>
        <w:spacing w:after="0" w:line="276" w:lineRule="auto"/>
        <w:ind w:left="284" w:hanging="284"/>
        <w:jc w:val="both"/>
        <w:rPr>
          <w:rFonts w:cstheme="minorHAnsi"/>
          <w:b/>
          <w:bCs/>
        </w:rPr>
      </w:pPr>
      <w:r w:rsidRPr="00E00542">
        <w:rPr>
          <w:rFonts w:eastAsia="ArialMT" w:cstheme="minorHAnsi"/>
        </w:rPr>
        <w:t>Otwarcie ofert złożonych na Platformie nastąpi w dniu</w:t>
      </w:r>
      <w:r w:rsidR="0078003C">
        <w:rPr>
          <w:rFonts w:eastAsia="ArialMT" w:cstheme="minorHAnsi"/>
        </w:rPr>
        <w:t xml:space="preserve"> </w:t>
      </w:r>
      <w:r w:rsidR="00D555D0">
        <w:rPr>
          <w:rFonts w:eastAsia="ArialMT" w:cstheme="minorHAnsi"/>
          <w:b/>
          <w:bCs/>
        </w:rPr>
        <w:t>12</w:t>
      </w:r>
      <w:r w:rsidR="0078003C">
        <w:rPr>
          <w:rFonts w:eastAsia="ArialMT" w:cstheme="minorHAnsi"/>
          <w:b/>
          <w:bCs/>
        </w:rPr>
        <w:t xml:space="preserve"> sierpnia</w:t>
      </w:r>
      <w:r w:rsidR="00AB796C">
        <w:rPr>
          <w:rFonts w:eastAsia="ArialMT" w:cstheme="minorHAnsi"/>
          <w:b/>
          <w:bCs/>
        </w:rPr>
        <w:t xml:space="preserve"> </w:t>
      </w:r>
      <w:r w:rsidR="00632BBE" w:rsidRPr="00E00542">
        <w:rPr>
          <w:rFonts w:eastAsia="ArialMT" w:cstheme="minorHAnsi"/>
          <w:b/>
          <w:bCs/>
        </w:rPr>
        <w:t>2024r</w:t>
      </w:r>
      <w:r w:rsidRPr="00E00542">
        <w:rPr>
          <w:rFonts w:eastAsia="ArialMT" w:cstheme="minorHAnsi"/>
          <w:b/>
          <w:bCs/>
        </w:rPr>
        <w:t xml:space="preserve">. o godz. </w:t>
      </w:r>
      <w:r w:rsidR="00C62243">
        <w:rPr>
          <w:rFonts w:eastAsia="ArialMT" w:cstheme="minorHAnsi"/>
          <w:b/>
          <w:bCs/>
        </w:rPr>
        <w:t>10</w:t>
      </w:r>
      <w:r w:rsidRPr="00E00542">
        <w:rPr>
          <w:rFonts w:eastAsia="ArialMT" w:cstheme="minorHAnsi"/>
          <w:b/>
          <w:bCs/>
        </w:rPr>
        <w:t>:05</w:t>
      </w:r>
      <w:r w:rsidRPr="00E00542">
        <w:rPr>
          <w:rFonts w:eastAsia="ArialMT" w:cstheme="minorHAnsi"/>
        </w:rPr>
        <w:t>. Otwarcie ofert na Platformie dokonywane jest poprzez kliknięcie przycisku „Odszyfruj oferty”.</w:t>
      </w:r>
    </w:p>
    <w:p w14:paraId="1285012C" w14:textId="77777777" w:rsidR="005014CA" w:rsidRPr="00E00542" w:rsidRDefault="005014CA" w:rsidP="00994C3E">
      <w:pPr>
        <w:pStyle w:val="Akapitzlist"/>
        <w:numPr>
          <w:ilvl w:val="1"/>
          <w:numId w:val="10"/>
        </w:numPr>
        <w:autoSpaceDE w:val="0"/>
        <w:autoSpaceDN w:val="0"/>
        <w:adjustRightInd w:val="0"/>
        <w:spacing w:after="0" w:line="276" w:lineRule="auto"/>
        <w:ind w:left="284" w:hanging="284"/>
        <w:jc w:val="both"/>
        <w:rPr>
          <w:rFonts w:cstheme="minorHAnsi"/>
          <w:b/>
          <w:bCs/>
        </w:rPr>
      </w:pPr>
      <w:r w:rsidRPr="00E00542">
        <w:rPr>
          <w:rFonts w:eastAsia="ArialMT"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138AB367" w14:textId="77777777" w:rsidR="005014CA" w:rsidRPr="00E00542" w:rsidRDefault="005014CA" w:rsidP="00994C3E">
      <w:pPr>
        <w:pStyle w:val="Akapitzlist"/>
        <w:numPr>
          <w:ilvl w:val="1"/>
          <w:numId w:val="10"/>
        </w:numPr>
        <w:autoSpaceDE w:val="0"/>
        <w:autoSpaceDN w:val="0"/>
        <w:adjustRightInd w:val="0"/>
        <w:spacing w:after="0" w:line="276" w:lineRule="auto"/>
        <w:ind w:left="284" w:hanging="284"/>
        <w:jc w:val="both"/>
        <w:rPr>
          <w:rFonts w:cstheme="minorHAnsi"/>
          <w:b/>
          <w:bCs/>
        </w:rPr>
      </w:pPr>
      <w:r w:rsidRPr="00E00542">
        <w:rPr>
          <w:rFonts w:eastAsia="ArialMT" w:cstheme="minorHAnsi"/>
        </w:rPr>
        <w:t>Zamawiający, najpóźniej przed otwarciem ofert, udostępnia na stronie internetowej prowadzonego postępowania informację o kwocie, jaką zamierza przeznaczyć na sfinansowanie zamówienia.</w:t>
      </w:r>
    </w:p>
    <w:p w14:paraId="4B1135A8" w14:textId="77777777" w:rsidR="005014CA" w:rsidRPr="00E00542" w:rsidRDefault="005014CA" w:rsidP="00994C3E">
      <w:pPr>
        <w:pStyle w:val="Akapitzlist"/>
        <w:numPr>
          <w:ilvl w:val="1"/>
          <w:numId w:val="10"/>
        </w:numPr>
        <w:autoSpaceDE w:val="0"/>
        <w:autoSpaceDN w:val="0"/>
        <w:adjustRightInd w:val="0"/>
        <w:spacing w:after="0" w:line="276" w:lineRule="auto"/>
        <w:ind w:left="284" w:hanging="284"/>
        <w:jc w:val="both"/>
        <w:rPr>
          <w:rFonts w:cstheme="minorHAnsi"/>
          <w:b/>
          <w:bCs/>
        </w:rPr>
      </w:pPr>
      <w:r w:rsidRPr="00E00542">
        <w:rPr>
          <w:rFonts w:eastAsia="ArialMT" w:cstheme="minorHAnsi"/>
        </w:rPr>
        <w:t>Zamawiający, niezwłocznie po otwarciu ofert, udostępnia na stronie internetowej prowadzonego postępowania informacje o:</w:t>
      </w:r>
    </w:p>
    <w:p w14:paraId="6E44538E" w14:textId="77777777" w:rsidR="005014CA" w:rsidRPr="00E00542" w:rsidRDefault="005014CA" w:rsidP="00994C3E">
      <w:pPr>
        <w:pStyle w:val="Akapitzlist"/>
        <w:numPr>
          <w:ilvl w:val="0"/>
          <w:numId w:val="24"/>
        </w:numPr>
        <w:autoSpaceDE w:val="0"/>
        <w:autoSpaceDN w:val="0"/>
        <w:adjustRightInd w:val="0"/>
        <w:spacing w:after="0" w:line="276" w:lineRule="auto"/>
        <w:jc w:val="both"/>
        <w:rPr>
          <w:rFonts w:eastAsia="ArialMT" w:cstheme="minorHAnsi"/>
        </w:rPr>
      </w:pPr>
      <w:r w:rsidRPr="00E00542">
        <w:rPr>
          <w:rFonts w:eastAsia="ArialMT" w:cstheme="minorHAnsi"/>
        </w:rPr>
        <w:t>nazwach albo imionach i nazwiskach oraz siedzibach lub miejscach prowadzonej działalności gospodarczej albo miejscach zamieszkania Wykonawców, których oferty zostały otwarte;</w:t>
      </w:r>
    </w:p>
    <w:p w14:paraId="4E467382" w14:textId="77777777" w:rsidR="005014CA" w:rsidRPr="00E00542" w:rsidRDefault="005014CA" w:rsidP="00994C3E">
      <w:pPr>
        <w:pStyle w:val="Akapitzlist"/>
        <w:numPr>
          <w:ilvl w:val="0"/>
          <w:numId w:val="24"/>
        </w:numPr>
        <w:autoSpaceDE w:val="0"/>
        <w:autoSpaceDN w:val="0"/>
        <w:adjustRightInd w:val="0"/>
        <w:spacing w:after="0" w:line="276" w:lineRule="auto"/>
        <w:jc w:val="both"/>
        <w:rPr>
          <w:rFonts w:eastAsia="ArialMT" w:cstheme="minorHAnsi"/>
        </w:rPr>
      </w:pPr>
      <w:r w:rsidRPr="00E00542">
        <w:rPr>
          <w:rFonts w:eastAsia="ArialMT" w:cstheme="minorHAnsi"/>
        </w:rPr>
        <w:t>cenach lub kosztach zawartych w ofertach.</w:t>
      </w:r>
    </w:p>
    <w:p w14:paraId="7FCA250E" w14:textId="77777777" w:rsidR="005014CA" w:rsidRPr="00E00542" w:rsidRDefault="005014CA" w:rsidP="005B3FC8">
      <w:pPr>
        <w:pStyle w:val="Akapitzlist"/>
        <w:autoSpaceDE w:val="0"/>
        <w:autoSpaceDN w:val="0"/>
        <w:adjustRightInd w:val="0"/>
        <w:spacing w:after="0" w:line="276" w:lineRule="auto"/>
        <w:jc w:val="both"/>
        <w:rPr>
          <w:rFonts w:eastAsia="ArialMT" w:cstheme="minorHAnsi"/>
        </w:rPr>
      </w:pPr>
      <w:r w:rsidRPr="00E00542">
        <w:rPr>
          <w:rFonts w:eastAsia="ArialMT" w:cstheme="minorHAnsi"/>
        </w:rPr>
        <w:t>Informacja zostanie opublikowana na stronie postępowania na platformazakupowa.pl w sekcji ,,Komunikaty” .</w:t>
      </w:r>
    </w:p>
    <w:p w14:paraId="08FC7A55" w14:textId="77777777" w:rsidR="005014CA" w:rsidRPr="00E00542" w:rsidRDefault="005014CA" w:rsidP="005B3FC8">
      <w:pPr>
        <w:autoSpaceDE w:val="0"/>
        <w:autoSpaceDN w:val="0"/>
        <w:adjustRightInd w:val="0"/>
        <w:spacing w:after="0" w:line="276" w:lineRule="auto"/>
        <w:jc w:val="both"/>
        <w:rPr>
          <w:rFonts w:eastAsia="Arial-BoldMT" w:cstheme="minorHAnsi"/>
          <w:b/>
          <w:bCs/>
        </w:rPr>
      </w:pPr>
    </w:p>
    <w:p w14:paraId="58EDC640" w14:textId="77777777" w:rsidR="00996982" w:rsidRDefault="005014CA" w:rsidP="005B3FC8">
      <w:pPr>
        <w:autoSpaceDE w:val="0"/>
        <w:autoSpaceDN w:val="0"/>
        <w:adjustRightInd w:val="0"/>
        <w:spacing w:after="0" w:line="276" w:lineRule="auto"/>
        <w:jc w:val="both"/>
        <w:rPr>
          <w:rFonts w:eastAsia="ArialMT" w:cstheme="minorHAnsi"/>
        </w:rPr>
      </w:pPr>
      <w:r w:rsidRPr="00E00542">
        <w:rPr>
          <w:rFonts w:eastAsia="Arial-BoldMT" w:cstheme="minorHAnsi"/>
          <w:b/>
          <w:bCs/>
        </w:rPr>
        <w:t xml:space="preserve">Uwaga! </w:t>
      </w:r>
      <w:r w:rsidRPr="00E00542">
        <w:rPr>
          <w:rFonts w:eastAsia="ArialMT" w:cstheme="minorHAnsi"/>
        </w:rPr>
        <w:t xml:space="preserve">Zgodnie z Ustawą PZP </w:t>
      </w:r>
      <w:r w:rsidRPr="00E00542">
        <w:rPr>
          <w:rFonts w:eastAsia="Arial-BoldMT" w:cstheme="minorHAnsi"/>
          <w:b/>
          <w:bCs/>
        </w:rPr>
        <w:t xml:space="preserve">Zamawiający nie ma obowiązku przeprowadzania jawnej sesji otwarcia ofert </w:t>
      </w:r>
      <w:r w:rsidRPr="00E00542">
        <w:rPr>
          <w:rFonts w:eastAsia="ArialMT" w:cstheme="minorHAnsi"/>
        </w:rPr>
        <w:t>w sposób jawny z udziałem Wykonawców lub transmitowania</w:t>
      </w:r>
      <w:r w:rsidR="0078003C">
        <w:rPr>
          <w:rFonts w:eastAsia="ArialMT" w:cstheme="minorHAnsi"/>
        </w:rPr>
        <w:t xml:space="preserve"> </w:t>
      </w:r>
      <w:r w:rsidRPr="00E00542">
        <w:rPr>
          <w:rFonts w:eastAsia="ArialMT" w:cstheme="minorHAnsi"/>
        </w:rPr>
        <w:t>sesji otwarcia za pośrednictwem elektronicznych narzędzi do przekazu wideo on-line a ma</w:t>
      </w:r>
      <w:r w:rsidR="0078003C">
        <w:rPr>
          <w:rFonts w:eastAsia="ArialMT" w:cstheme="minorHAnsi"/>
        </w:rPr>
        <w:t xml:space="preserve"> </w:t>
      </w:r>
      <w:r w:rsidRPr="00E00542">
        <w:rPr>
          <w:rFonts w:eastAsia="ArialMT" w:cstheme="minorHAnsi"/>
        </w:rPr>
        <w:t>jedynie takie uprawnienie.</w:t>
      </w:r>
    </w:p>
    <w:p w14:paraId="3C1CED60" w14:textId="77777777" w:rsidR="00F57B07" w:rsidRDefault="00F57B07" w:rsidP="005B3FC8">
      <w:pPr>
        <w:autoSpaceDE w:val="0"/>
        <w:autoSpaceDN w:val="0"/>
        <w:adjustRightInd w:val="0"/>
        <w:spacing w:after="0" w:line="276" w:lineRule="auto"/>
        <w:jc w:val="both"/>
        <w:rPr>
          <w:rFonts w:eastAsia="ArialMT"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732A69EB" w14:textId="77777777" w:rsidTr="00EE12BE">
        <w:trPr>
          <w:trHeight w:val="639"/>
          <w:jc w:val="center"/>
        </w:trPr>
        <w:tc>
          <w:tcPr>
            <w:tcW w:w="10065" w:type="dxa"/>
            <w:shd w:val="clear" w:color="auto" w:fill="D9D9D9" w:themeFill="background1" w:themeFillShade="D9"/>
            <w:vAlign w:val="center"/>
          </w:tcPr>
          <w:p w14:paraId="6031D7A3" w14:textId="77777777" w:rsidR="00AD0B6C" w:rsidRPr="00514522" w:rsidRDefault="0047786A" w:rsidP="00514522">
            <w:pPr>
              <w:pStyle w:val="Akapitzlist"/>
              <w:numPr>
                <w:ilvl w:val="0"/>
                <w:numId w:val="32"/>
              </w:numPr>
              <w:ind w:left="673" w:hanging="673"/>
              <w:jc w:val="both"/>
              <w:rPr>
                <w:rFonts w:cstheme="minorHAnsi"/>
                <w:b/>
                <w:bCs/>
              </w:rPr>
            </w:pPr>
            <w:r w:rsidRPr="00514522">
              <w:rPr>
                <w:rFonts w:cstheme="minorHAnsi"/>
                <w:b/>
                <w:bCs/>
                <w:sz w:val="24"/>
                <w:szCs w:val="24"/>
              </w:rPr>
              <w:t xml:space="preserve">INFORMACJE STANOWIĄCE TAJEMNICĘ PRZEDSIĘBIORSTWA </w:t>
            </w:r>
          </w:p>
        </w:tc>
      </w:tr>
    </w:tbl>
    <w:p w14:paraId="3D2E572E" w14:textId="77777777" w:rsidR="00AD0B6C" w:rsidRPr="00E00542" w:rsidRDefault="00AD0B6C" w:rsidP="00AD0B6C">
      <w:pPr>
        <w:tabs>
          <w:tab w:val="decimal" w:leader="dot" w:pos="6946"/>
        </w:tabs>
        <w:spacing w:after="0" w:line="240" w:lineRule="auto"/>
        <w:jc w:val="both"/>
        <w:rPr>
          <w:rFonts w:cstheme="minorHAnsi"/>
        </w:rPr>
      </w:pPr>
    </w:p>
    <w:p w14:paraId="35D34E76" w14:textId="77777777" w:rsidR="0047786A" w:rsidRPr="00E00542" w:rsidRDefault="0047786A" w:rsidP="00994C3E">
      <w:pPr>
        <w:pStyle w:val="Akapitzlist"/>
        <w:numPr>
          <w:ilvl w:val="0"/>
          <w:numId w:val="25"/>
        </w:numPr>
        <w:autoSpaceDE w:val="0"/>
        <w:autoSpaceDN w:val="0"/>
        <w:adjustRightInd w:val="0"/>
        <w:spacing w:after="194" w:line="276" w:lineRule="auto"/>
        <w:ind w:left="284" w:hanging="284"/>
        <w:jc w:val="both"/>
        <w:rPr>
          <w:rFonts w:cstheme="minorHAnsi"/>
        </w:rPr>
      </w:pPr>
      <w:r w:rsidRPr="00E00542">
        <w:rPr>
          <w:rFonts w:cstheme="minorHAnsi"/>
        </w:rPr>
        <w:t>Nie ujawnia się informacji stanowiących tajemnicę przedsiębiorstwa w rozumieniu przepisów ustawy z dnia 16 kwietnia 1993 r. o zwalczaniu nieuczciwej konkurencji (Dz. U. z 20</w:t>
      </w:r>
      <w:r w:rsidR="005570EC" w:rsidRPr="00E00542">
        <w:rPr>
          <w:rFonts w:cstheme="minorHAnsi"/>
        </w:rPr>
        <w:t>22</w:t>
      </w:r>
      <w:r w:rsidRPr="00E00542">
        <w:rPr>
          <w:rFonts w:cstheme="minorHAnsi"/>
        </w:rPr>
        <w:t xml:space="preserve"> r. poz. </w:t>
      </w:r>
      <w:r w:rsidR="005570EC" w:rsidRPr="00E00542">
        <w:rPr>
          <w:rFonts w:cstheme="minorHAnsi"/>
        </w:rPr>
        <w:t>1233 ze zm.</w:t>
      </w:r>
      <w:r w:rsidRPr="00E00542">
        <w:rPr>
          <w:rFonts w:cstheme="minorHAnsi"/>
        </w:rPr>
        <w:t xml:space="preserve">),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0675DB0A" w14:textId="77777777" w:rsidR="0047786A" w:rsidRPr="00E00542" w:rsidRDefault="00356C1D" w:rsidP="00356C1D">
      <w:pPr>
        <w:pStyle w:val="Akapitzlist"/>
        <w:autoSpaceDE w:val="0"/>
        <w:autoSpaceDN w:val="0"/>
        <w:adjustRightInd w:val="0"/>
        <w:spacing w:after="194" w:line="276" w:lineRule="auto"/>
        <w:ind w:left="709" w:hanging="425"/>
        <w:jc w:val="both"/>
        <w:rPr>
          <w:rFonts w:cstheme="minorHAnsi"/>
        </w:rPr>
      </w:pPr>
      <w:r w:rsidRPr="00E00542">
        <w:rPr>
          <w:rFonts w:cstheme="minorHAnsi"/>
        </w:rPr>
        <w:t xml:space="preserve">a)  </w:t>
      </w:r>
      <w:r w:rsidR="0047786A" w:rsidRPr="00E00542">
        <w:rPr>
          <w:rFonts w:cstheme="minorHAnsi"/>
        </w:rPr>
        <w:t xml:space="preserve">nazwach albo imionach i nazwiskach oraz siedzibach lub miejscach prowadzonej działalności gospodarczej albo miejscach zamieszkania wykonawców, których oferty zostały otwarte; </w:t>
      </w:r>
    </w:p>
    <w:p w14:paraId="7260BDC3" w14:textId="77777777" w:rsidR="0047786A" w:rsidRPr="00E00542" w:rsidRDefault="00356C1D" w:rsidP="00356C1D">
      <w:pPr>
        <w:pStyle w:val="Akapitzlist"/>
        <w:autoSpaceDE w:val="0"/>
        <w:autoSpaceDN w:val="0"/>
        <w:adjustRightInd w:val="0"/>
        <w:spacing w:after="194" w:line="276" w:lineRule="auto"/>
        <w:ind w:left="993" w:hanging="709"/>
        <w:jc w:val="both"/>
        <w:rPr>
          <w:rFonts w:cstheme="minorHAnsi"/>
        </w:rPr>
      </w:pPr>
      <w:r w:rsidRPr="00E00542">
        <w:rPr>
          <w:rFonts w:cstheme="minorHAnsi"/>
        </w:rPr>
        <w:t xml:space="preserve">b)    </w:t>
      </w:r>
      <w:r w:rsidR="0047786A" w:rsidRPr="00E00542">
        <w:rPr>
          <w:rFonts w:cstheme="minorHAnsi"/>
        </w:rPr>
        <w:t xml:space="preserve">cenach zawartych w ofertach. </w:t>
      </w:r>
    </w:p>
    <w:p w14:paraId="045CC559" w14:textId="77777777" w:rsidR="0047786A" w:rsidRPr="00E00542" w:rsidRDefault="0047786A" w:rsidP="00994C3E">
      <w:pPr>
        <w:pStyle w:val="Akapitzlist"/>
        <w:numPr>
          <w:ilvl w:val="0"/>
          <w:numId w:val="25"/>
        </w:numPr>
        <w:autoSpaceDE w:val="0"/>
        <w:autoSpaceDN w:val="0"/>
        <w:adjustRightInd w:val="0"/>
        <w:spacing w:after="194" w:line="276" w:lineRule="auto"/>
        <w:ind w:left="284" w:hanging="284"/>
        <w:jc w:val="both"/>
        <w:rPr>
          <w:rFonts w:cstheme="minorHAnsi"/>
        </w:rPr>
      </w:pPr>
      <w:r w:rsidRPr="00E00542">
        <w:rPr>
          <w:rFonts w:cstheme="minorHAnsi"/>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w:t>
      </w:r>
      <w:r w:rsidRPr="00E00542">
        <w:rPr>
          <w:rFonts w:cstheme="minorHAnsi"/>
        </w:rPr>
        <w:lastRenderedPageBreak/>
        <w:t xml:space="preserve">do korzystania z informacji lub rozporządzania nimi podjął, przy zachowaniu należytej staranności, działania w celu utrzymania ich w poufności. </w:t>
      </w:r>
    </w:p>
    <w:p w14:paraId="760BA332" w14:textId="77777777" w:rsidR="00400F57" w:rsidRDefault="0047786A" w:rsidP="00514522">
      <w:pPr>
        <w:pStyle w:val="Akapitzlist"/>
        <w:numPr>
          <w:ilvl w:val="0"/>
          <w:numId w:val="25"/>
        </w:numPr>
        <w:autoSpaceDE w:val="0"/>
        <w:autoSpaceDN w:val="0"/>
        <w:adjustRightInd w:val="0"/>
        <w:spacing w:after="194" w:line="276" w:lineRule="auto"/>
        <w:ind w:left="284" w:hanging="284"/>
        <w:jc w:val="both"/>
        <w:rPr>
          <w:rFonts w:cstheme="minorHAnsi"/>
        </w:rPr>
      </w:pPr>
      <w:r w:rsidRPr="00E00542">
        <w:rPr>
          <w:rFonts w:cstheme="minorHAns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5C87E2F9" w14:textId="77777777" w:rsidR="00F57B07" w:rsidRPr="00514522" w:rsidRDefault="00F57B07" w:rsidP="00F57B07">
      <w:pPr>
        <w:pStyle w:val="Akapitzlist"/>
        <w:autoSpaceDE w:val="0"/>
        <w:autoSpaceDN w:val="0"/>
        <w:adjustRightInd w:val="0"/>
        <w:spacing w:after="194"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607B404E" w14:textId="77777777" w:rsidTr="00EE12BE">
        <w:trPr>
          <w:trHeight w:val="639"/>
          <w:jc w:val="center"/>
        </w:trPr>
        <w:tc>
          <w:tcPr>
            <w:tcW w:w="10065" w:type="dxa"/>
            <w:shd w:val="clear" w:color="auto" w:fill="D9D9D9" w:themeFill="background1" w:themeFillShade="D9"/>
            <w:vAlign w:val="center"/>
          </w:tcPr>
          <w:p w14:paraId="3780BA63" w14:textId="77777777" w:rsidR="0047786A" w:rsidRPr="00E00542" w:rsidRDefault="0047786A" w:rsidP="00514522">
            <w:pPr>
              <w:pStyle w:val="Akapitzlist"/>
              <w:numPr>
                <w:ilvl w:val="0"/>
                <w:numId w:val="32"/>
              </w:numPr>
              <w:ind w:left="589" w:hanging="567"/>
              <w:jc w:val="both"/>
              <w:rPr>
                <w:rFonts w:cstheme="minorHAnsi"/>
                <w:b/>
                <w:bCs/>
              </w:rPr>
            </w:pPr>
            <w:r w:rsidRPr="00E00542">
              <w:rPr>
                <w:rFonts w:cstheme="minorHAnsi"/>
                <w:b/>
                <w:bCs/>
                <w:sz w:val="24"/>
                <w:szCs w:val="24"/>
              </w:rPr>
              <w:t xml:space="preserve">SPOSÓB OBLICZENIA CENY </w:t>
            </w:r>
          </w:p>
        </w:tc>
      </w:tr>
    </w:tbl>
    <w:p w14:paraId="735ED017" w14:textId="77777777" w:rsidR="00883D51" w:rsidRPr="00E00542" w:rsidRDefault="00883D51" w:rsidP="00883D51">
      <w:pPr>
        <w:pStyle w:val="Akapitzlist"/>
        <w:autoSpaceDE w:val="0"/>
        <w:autoSpaceDN w:val="0"/>
        <w:adjustRightInd w:val="0"/>
        <w:spacing w:after="0" w:line="276" w:lineRule="auto"/>
        <w:ind w:left="284"/>
        <w:jc w:val="both"/>
        <w:rPr>
          <w:rFonts w:cstheme="minorHAnsi"/>
          <w:u w:val="single"/>
        </w:rPr>
      </w:pPr>
    </w:p>
    <w:p w14:paraId="176207CE" w14:textId="77777777" w:rsidR="005A6DE6" w:rsidRPr="00D555D0" w:rsidRDefault="005A6DE6" w:rsidP="00994C3E">
      <w:pPr>
        <w:pStyle w:val="Akapitzlist"/>
        <w:numPr>
          <w:ilvl w:val="0"/>
          <w:numId w:val="60"/>
        </w:numPr>
        <w:autoSpaceDE w:val="0"/>
        <w:autoSpaceDN w:val="0"/>
        <w:adjustRightInd w:val="0"/>
        <w:spacing w:after="0" w:line="276" w:lineRule="auto"/>
        <w:ind w:left="284" w:hanging="284"/>
        <w:jc w:val="both"/>
        <w:rPr>
          <w:rFonts w:cs="Arial"/>
          <w:b/>
          <w:bCs/>
          <w:color w:val="000000" w:themeColor="text1"/>
          <w:u w:val="single"/>
        </w:rPr>
      </w:pPr>
      <w:bookmarkStart w:id="11" w:name="_Hlk171076156"/>
      <w:r w:rsidRPr="00D555D0">
        <w:rPr>
          <w:rFonts w:cs="Arial"/>
          <w:color w:val="000000" w:themeColor="text1"/>
        </w:rPr>
        <w:t xml:space="preserve">Cena oferty za wykonanie przedmiotu zamówienia stanowi </w:t>
      </w:r>
      <w:r w:rsidRPr="00D555D0">
        <w:rPr>
          <w:rFonts w:cs="Arial"/>
          <w:b/>
          <w:bCs/>
          <w:color w:val="000000" w:themeColor="text1"/>
          <w:u w:val="single"/>
        </w:rPr>
        <w:t xml:space="preserve">wynagrodzenie kosztorysowe. </w:t>
      </w:r>
    </w:p>
    <w:bookmarkEnd w:id="11"/>
    <w:p w14:paraId="26D230A5" w14:textId="77777777" w:rsidR="005A6DE6" w:rsidRDefault="005A6DE6" w:rsidP="00994C3E">
      <w:pPr>
        <w:pStyle w:val="Akapitzlist"/>
        <w:numPr>
          <w:ilvl w:val="0"/>
          <w:numId w:val="60"/>
        </w:numPr>
        <w:autoSpaceDE w:val="0"/>
        <w:autoSpaceDN w:val="0"/>
        <w:adjustRightInd w:val="0"/>
        <w:spacing w:after="0" w:line="276" w:lineRule="auto"/>
        <w:ind w:left="284" w:hanging="284"/>
        <w:jc w:val="both"/>
        <w:rPr>
          <w:rFonts w:eastAsia="ArialMT" w:cs="ArialMT"/>
        </w:rPr>
      </w:pPr>
      <w:r w:rsidRPr="00796FB3">
        <w:rPr>
          <w:rFonts w:eastAsia="ArialMT" w:cs="ArialMT"/>
        </w:rPr>
        <w:t>Cena oferty powinna być wyrażona w złotych polskich (PLN) z dokładnością do dwóch miejsc po przecinku.</w:t>
      </w:r>
    </w:p>
    <w:p w14:paraId="68A0F65E" w14:textId="1DE3DD08" w:rsidR="005A6DE6" w:rsidRPr="00026D00" w:rsidRDefault="005A6DE6" w:rsidP="00994C3E">
      <w:pPr>
        <w:pStyle w:val="Akapitzlist"/>
        <w:numPr>
          <w:ilvl w:val="0"/>
          <w:numId w:val="60"/>
        </w:numPr>
        <w:autoSpaceDE w:val="0"/>
        <w:autoSpaceDN w:val="0"/>
        <w:adjustRightInd w:val="0"/>
        <w:spacing w:after="0" w:line="276" w:lineRule="auto"/>
        <w:ind w:left="284" w:hanging="284"/>
        <w:jc w:val="both"/>
        <w:rPr>
          <w:rFonts w:eastAsia="ArialMT" w:cs="ArialMT"/>
        </w:rPr>
      </w:pPr>
      <w:r w:rsidRPr="00026D00">
        <w:rPr>
          <w:rFonts w:eastAsia="Times New Roman" w:cstheme="minorHAnsi"/>
        </w:rPr>
        <w:t>Wykonawca określa cenę realizacji zamówienia poprzez wskazanie w Formularzu oferty, sporządzonym według wzoru stanowiącego załącznik nr 1 do SWZ, łącznej ceny ofertowej brutto</w:t>
      </w:r>
      <w:r w:rsidR="00F57B07">
        <w:rPr>
          <w:rFonts w:eastAsia="Times New Roman" w:cstheme="minorHAnsi"/>
        </w:rPr>
        <w:t>, netto, wartości podatku VAT oraz stawki podatku VAT.</w:t>
      </w:r>
    </w:p>
    <w:p w14:paraId="0218587B" w14:textId="77777777" w:rsidR="005A6DE6" w:rsidRPr="003544F0" w:rsidRDefault="005A6DE6" w:rsidP="00994C3E">
      <w:pPr>
        <w:pStyle w:val="Akapitzlist"/>
        <w:numPr>
          <w:ilvl w:val="0"/>
          <w:numId w:val="60"/>
        </w:numPr>
        <w:autoSpaceDE w:val="0"/>
        <w:autoSpaceDN w:val="0"/>
        <w:adjustRightInd w:val="0"/>
        <w:spacing w:after="0" w:line="276" w:lineRule="auto"/>
        <w:ind w:left="284" w:hanging="284"/>
        <w:jc w:val="both"/>
        <w:rPr>
          <w:rFonts w:eastAsia="ArialMT" w:cs="ArialMT"/>
        </w:rPr>
      </w:pPr>
      <w:r w:rsidRPr="003544F0">
        <w:rPr>
          <w:rFonts w:ascii="Calibri" w:hAnsi="Calibri" w:cs="Calibri"/>
        </w:rPr>
        <w:t xml:space="preserve">Cena oferty musi obejmować koszty wykonania robót bezpośrednio wynikających z dokumentacji projektowej, STWiOR i SWZ oraz wszelkie inne koszty konieczne do poniesienia celem terminowej </w:t>
      </w:r>
      <w:r>
        <w:rPr>
          <w:rFonts w:ascii="Calibri" w:hAnsi="Calibri" w:cs="Calibri"/>
        </w:rPr>
        <w:br/>
      </w:r>
      <w:r w:rsidRPr="003544F0">
        <w:rPr>
          <w:rFonts w:ascii="Calibri" w:hAnsi="Calibri" w:cs="Calibri"/>
        </w:rPr>
        <w:t>i prawidłowej realizacji przedmiotu zamówienia, w tym m.in. :</w:t>
      </w:r>
    </w:p>
    <w:p w14:paraId="7B072279" w14:textId="77777777" w:rsidR="005A6DE6"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koszty składowania i utylizacji materiałów pochodzących z robót,</w:t>
      </w:r>
    </w:p>
    <w:p w14:paraId="5BC27A36" w14:textId="77777777" w:rsidR="005A6DE6" w:rsidRPr="00D0236C" w:rsidRDefault="005A6DE6" w:rsidP="00994C3E">
      <w:pPr>
        <w:pStyle w:val="Akapitzlist"/>
        <w:numPr>
          <w:ilvl w:val="0"/>
          <w:numId w:val="61"/>
        </w:numPr>
        <w:spacing w:after="0" w:line="276" w:lineRule="auto"/>
        <w:ind w:hanging="357"/>
        <w:contextualSpacing w:val="0"/>
        <w:jc w:val="both"/>
        <w:rPr>
          <w:rFonts w:ascii="Calibri" w:hAnsi="Calibri" w:cs="Calibri"/>
        </w:rPr>
      </w:pPr>
      <w:r w:rsidRPr="00D0236C">
        <w:rPr>
          <w:rFonts w:ascii="Calibri" w:hAnsi="Calibri" w:cs="Calibri"/>
        </w:rPr>
        <w:t>organizację i zagospodarowanie zaplecza budowy,</w:t>
      </w:r>
    </w:p>
    <w:p w14:paraId="4ED75CEE" w14:textId="77777777" w:rsidR="005A6DE6" w:rsidRPr="003544F0"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koszty wykonania przyłączy i liczników mediów wykorzystywanych do budowy,</w:t>
      </w:r>
    </w:p>
    <w:p w14:paraId="37150535" w14:textId="77777777" w:rsidR="005A6DE6" w:rsidRPr="003544F0"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wszelkie koszty związane z likwidacją kolizji elektroenergetycznych, w tym także m.in. koszty wyłączeń sieci energii elektrycznej, koszty nadzorów prowadzonych przez uprawnionych pracowników właścicieli sieci, a także innych ewentualnych kolizji,</w:t>
      </w:r>
    </w:p>
    <w:p w14:paraId="3C758790" w14:textId="77777777" w:rsidR="005A6DE6" w:rsidRPr="003544F0"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koszty doprowadzenia terenu do stanu poprzedniego, likwidacji zaplecza budowy, a także koszty przeprowadzenia wszelkich pomiarów i badań,</w:t>
      </w:r>
    </w:p>
    <w:p w14:paraId="03DE79D4" w14:textId="77777777" w:rsidR="005A6DE6" w:rsidRPr="003544F0" w:rsidRDefault="005A6DE6" w:rsidP="00994C3E">
      <w:pPr>
        <w:pStyle w:val="Akapitzlist"/>
        <w:numPr>
          <w:ilvl w:val="0"/>
          <w:numId w:val="61"/>
        </w:numPr>
        <w:spacing w:after="0" w:line="276" w:lineRule="auto"/>
        <w:ind w:hanging="357"/>
        <w:contextualSpacing w:val="0"/>
        <w:jc w:val="both"/>
        <w:rPr>
          <w:rStyle w:val="dane1"/>
          <w:rFonts w:ascii="Calibri" w:hAnsi="Calibri" w:cs="Calibri"/>
          <w:color w:val="auto"/>
        </w:rPr>
      </w:pPr>
      <w:r w:rsidRPr="003544F0">
        <w:rPr>
          <w:rFonts w:ascii="Calibri" w:hAnsi="Calibri" w:cs="Calibri"/>
        </w:rPr>
        <w:t>koszty wykonania dokumentacji</w:t>
      </w:r>
      <w:r w:rsidRPr="003544F0">
        <w:rPr>
          <w:rStyle w:val="dane1"/>
          <w:rFonts w:ascii="Calibri" w:hAnsi="Calibri" w:cs="Calibri"/>
          <w:color w:val="auto"/>
        </w:rPr>
        <w:t xml:space="preserve"> powykonawczej i powykonawczej inwentaryzacji geodezyjnej,</w:t>
      </w:r>
    </w:p>
    <w:p w14:paraId="08F47DAE" w14:textId="77777777" w:rsidR="005A6DE6" w:rsidRPr="003544F0" w:rsidRDefault="005A6DE6" w:rsidP="00994C3E">
      <w:pPr>
        <w:pStyle w:val="Akapitzlist"/>
        <w:numPr>
          <w:ilvl w:val="0"/>
          <w:numId w:val="61"/>
        </w:numPr>
        <w:spacing w:after="0" w:line="276" w:lineRule="auto"/>
        <w:ind w:hanging="357"/>
        <w:contextualSpacing w:val="0"/>
        <w:jc w:val="both"/>
        <w:rPr>
          <w:rStyle w:val="dane1"/>
          <w:rFonts w:ascii="Calibri" w:hAnsi="Calibri" w:cs="Calibri"/>
          <w:color w:val="auto"/>
        </w:rPr>
      </w:pPr>
      <w:r w:rsidRPr="003544F0">
        <w:rPr>
          <w:rStyle w:val="dane1"/>
          <w:rFonts w:ascii="Calibri" w:hAnsi="Calibri" w:cs="Calibri"/>
          <w:color w:val="auto"/>
        </w:rPr>
        <w:t>koszty opracowania operatu kolaudacyjnego,</w:t>
      </w:r>
    </w:p>
    <w:p w14:paraId="26863083" w14:textId="77777777" w:rsidR="005A6DE6" w:rsidRPr="003544F0"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uregulowanie opłat i kosztów nadzoru budowy i odbioru elementów przedmiotu zamówienia,</w:t>
      </w:r>
    </w:p>
    <w:p w14:paraId="04FFE331" w14:textId="77777777" w:rsidR="005A6DE6" w:rsidRPr="003544F0"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t>koszty czasowego zajęcia gruntów nienależących do Zamawiającego oraz koszty, opłaty i odszkodowania z tym związane,</w:t>
      </w:r>
    </w:p>
    <w:p w14:paraId="67BB7ADB" w14:textId="77777777" w:rsidR="005A6DE6" w:rsidRPr="003544F0"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koszty odszkodowań za szkody wyrządzone podczas prowadzonych robót budowlanych,</w:t>
      </w:r>
    </w:p>
    <w:p w14:paraId="1E651C45" w14:textId="77777777" w:rsidR="005A6DE6" w:rsidRPr="003544F0"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koszty wszystkich innych następujących po sobie czynności, niezbędnych dla zapewnienia zgodności wykonania tych robót z wymaganiami podanymi w szczególności w STWiOR oraz we wszelkich innych częściach SWZ, z dokumentami zamówienia, a także z</w:t>
      </w:r>
      <w:r>
        <w:rPr>
          <w:rFonts w:ascii="Calibri" w:hAnsi="Calibri" w:cs="Calibri"/>
        </w:rPr>
        <w:t xml:space="preserve"> zasadami</w:t>
      </w:r>
      <w:r w:rsidRPr="003544F0">
        <w:rPr>
          <w:rFonts w:ascii="Calibri" w:hAnsi="Calibri" w:cs="Calibri"/>
        </w:rPr>
        <w:t xml:space="preserve"> wiedz</w:t>
      </w:r>
      <w:r>
        <w:rPr>
          <w:rFonts w:ascii="Calibri" w:hAnsi="Calibri" w:cs="Calibri"/>
        </w:rPr>
        <w:t>y</w:t>
      </w:r>
      <w:r w:rsidRPr="003544F0">
        <w:rPr>
          <w:rFonts w:ascii="Calibri" w:hAnsi="Calibri" w:cs="Calibri"/>
        </w:rPr>
        <w:t xml:space="preserve"> techniczn</w:t>
      </w:r>
      <w:r>
        <w:rPr>
          <w:rFonts w:ascii="Calibri" w:hAnsi="Calibri" w:cs="Calibri"/>
        </w:rPr>
        <w:t>ej i normami.</w:t>
      </w:r>
      <w:r w:rsidRPr="003544F0">
        <w:rPr>
          <w:rFonts w:ascii="Calibri" w:hAnsi="Calibri" w:cs="Calibri"/>
        </w:rPr>
        <w:t xml:space="preserve"> Jeżeli w opisie pozycji  robót nie uwzględniono pewnych czynności czy robót tymczasowych związanych z wykonaniem danej roboty budowlanej (np. roboty przygotowawcze, porządkowe, w tym uporządkowanie terenu budowy do dnia podpisania protokołu odbioru końcowego przedmiotu umowy), a w szczególności kosztów związanych z oznakowaniem terenu prowadzonych robót, wykonaniem i utrzymaniem oświetlenia i ogrodzenia terenu budowy oraz zapewnieniem ochrony znajdującego się na nim mienia oraz warunków bezpieczeństwa, wykonywania obiektów prowizorycznych, odwodnienia terenu i wszelkich innych prac pomocniczych na terenie budowy i na stanowiskach roboczych, Zamawiający uzna, że koszty te są zawarte w kosztach pośrednich.</w:t>
      </w:r>
    </w:p>
    <w:p w14:paraId="27FA4E72" w14:textId="77777777" w:rsidR="005A6DE6" w:rsidRPr="003544F0"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lastRenderedPageBreak/>
        <w:t>Koszty usuwania niewybuchów, niewypałów lub innych materiałów, urządzeń, instalacji itp. znalezionych na terenie budowy podczas prowadzenia robót.</w:t>
      </w:r>
    </w:p>
    <w:p w14:paraId="48A03AEA" w14:textId="77777777" w:rsidR="005A6DE6" w:rsidRDefault="005A6DE6" w:rsidP="00994C3E">
      <w:pPr>
        <w:pStyle w:val="Akapitzlist"/>
        <w:numPr>
          <w:ilvl w:val="0"/>
          <w:numId w:val="61"/>
        </w:numPr>
        <w:spacing w:after="0" w:line="276" w:lineRule="auto"/>
        <w:ind w:hanging="357"/>
        <w:contextualSpacing w:val="0"/>
        <w:jc w:val="both"/>
        <w:rPr>
          <w:rFonts w:ascii="Calibri" w:hAnsi="Calibri" w:cs="Calibri"/>
        </w:rPr>
      </w:pPr>
      <w:r w:rsidRPr="003544F0">
        <w:rPr>
          <w:rFonts w:ascii="Calibri" w:hAnsi="Calibri" w:cs="Calibri"/>
        </w:rPr>
        <w:t>Wszelkie koszty i opłaty wynikające z opracowanej dokumentacji projektowej, oraz wypełnienie warunków zawartych w uzgodnieniach będących w składzie projektu budowlano-wykonawczego.</w:t>
      </w:r>
    </w:p>
    <w:p w14:paraId="4600F222" w14:textId="77777777" w:rsidR="005A6DE6" w:rsidRPr="00DE35F7" w:rsidRDefault="005A6DE6" w:rsidP="00994C3E">
      <w:pPr>
        <w:pStyle w:val="Akapitzlist"/>
        <w:numPr>
          <w:ilvl w:val="0"/>
          <w:numId w:val="61"/>
        </w:numPr>
        <w:spacing w:after="0" w:line="276" w:lineRule="auto"/>
        <w:ind w:hanging="357"/>
        <w:contextualSpacing w:val="0"/>
        <w:jc w:val="both"/>
        <w:rPr>
          <w:rFonts w:ascii="Calibri" w:hAnsi="Calibri" w:cs="Calibri"/>
        </w:rPr>
      </w:pPr>
      <w:r w:rsidRPr="00DE35F7">
        <w:rPr>
          <w:rFonts w:ascii="Calibri" w:hAnsi="Calibri" w:cs="Calibri"/>
        </w:rPr>
        <w:t>Koszty zapewnienia nadzoru archeologicznego oraz wykonania czynności, prac i warunków wynikających z pozwolenia wydanego przez DWKZ  oraz innych decyzji, porozumień, uzgodnień niezbędnych do prawidłowej realizacji przedmiotu zamówienia (jeżeli będą wymagane),</w:t>
      </w:r>
    </w:p>
    <w:p w14:paraId="2D55D500" w14:textId="77777777" w:rsidR="005A6DE6" w:rsidRPr="005A6DE6" w:rsidRDefault="00FD5A63"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eastAsia="ArialMT" w:cstheme="minorHAnsi"/>
        </w:rPr>
        <w:t xml:space="preserve">Cena ofertowa brutto musi uwzględniać wszystkie koszty związane z realizacją przedmiotu zamówienia zgodnie z opisem przedmiotu zamówienia oraz projektem umowy określonymi w niniejszej SWZ. </w:t>
      </w:r>
    </w:p>
    <w:p w14:paraId="34F5E6D8" w14:textId="77777777" w:rsidR="005A6DE6" w:rsidRPr="005A6DE6" w:rsidRDefault="00FD5A63"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eastAsia="ArialMT" w:cstheme="minorHAnsi"/>
        </w:rPr>
        <w:t>Cena oferty powinna być wyrażona w złotych polskich (PLN) z dokładnością do dwóch miejsc po przecinku.</w:t>
      </w:r>
    </w:p>
    <w:p w14:paraId="69540647" w14:textId="77777777" w:rsidR="005A6DE6" w:rsidRPr="005A6DE6" w:rsidRDefault="00785134"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eastAsia="Times New Roman" w:cstheme="minorHAnsi"/>
          <w:lang w:eastAsia="pl-PL"/>
        </w:rPr>
        <w:t xml:space="preserve">W przypadku robót zaniechanych – wynagrodzenie określone w ofercie zostanie pomniejszone </w:t>
      </w:r>
      <w:r w:rsidRPr="005A6DE6">
        <w:rPr>
          <w:rFonts w:eastAsia="Times New Roman" w:cstheme="minorHAnsi"/>
          <w:lang w:eastAsia="pl-PL"/>
        </w:rPr>
        <w:br/>
        <w:t>o kwotę wyliczoną w oparciu o rzeczywistą ilość zaniechanych robót i ceny jednostkowe przyjęte przez Wykonawcę w szczegółowym kosztorysie ofertowym.</w:t>
      </w:r>
    </w:p>
    <w:p w14:paraId="5781B359" w14:textId="77777777" w:rsidR="005A6DE6" w:rsidRPr="005A6DE6" w:rsidRDefault="00785134"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eastAsia="Times New Roman" w:cstheme="minorHAnsi"/>
          <w:lang w:eastAsia="pl-PL"/>
        </w:rPr>
        <w:t>W przypadku realizacji robót z materiału powierzonego przy dokonywaniu rozliczenia dla zakresu prac Wykonawca odliczy koszty materiału zgodnie z cenami podanymi w ofercie wraz z innymi kosztami pochodnymi dotyczącymi tych materiałów.</w:t>
      </w:r>
    </w:p>
    <w:p w14:paraId="25CA4A34" w14:textId="77777777" w:rsidR="005A6DE6" w:rsidRPr="005A6DE6" w:rsidRDefault="00785134"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eastAsia="Times New Roman" w:cstheme="minorHAnsi"/>
          <w:lang w:eastAsia="pl-PL"/>
        </w:rPr>
        <w:t>Rzeczywiste wynagrodzenie Wykonawcy będzie ustalane na podstawie obmiarów wykonanych prac/robót i cen jednostkowych przyjętych w kosztorysie ofertowym na podstawie kosztorysów powykonawczych dla każdego z zakresu zleconych robót.</w:t>
      </w:r>
    </w:p>
    <w:p w14:paraId="5C8D83CE" w14:textId="77777777" w:rsidR="005A6DE6" w:rsidRPr="005A6DE6" w:rsidRDefault="00B577BA"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cstheme="minorHAnsi"/>
        </w:rPr>
        <w:t>Jeżeli została złożona oferta, której wybór prowadziłby do powstania u zamawiającego obowiązku podatkowego zgodnie z ustawą z dnia 11 marca 2004 r. o podatku od towarów i usług (Dz. U. z 20</w:t>
      </w:r>
      <w:r w:rsidR="00A830F1" w:rsidRPr="005A6DE6">
        <w:rPr>
          <w:rFonts w:cstheme="minorHAnsi"/>
        </w:rPr>
        <w:t>24</w:t>
      </w:r>
      <w:r w:rsidRPr="005A6DE6">
        <w:rPr>
          <w:rFonts w:cstheme="minorHAnsi"/>
        </w:rPr>
        <w:t xml:space="preserve">r. poz. </w:t>
      </w:r>
      <w:r w:rsidR="00A830F1" w:rsidRPr="005A6DE6">
        <w:rPr>
          <w:rFonts w:cstheme="minorHAnsi"/>
        </w:rPr>
        <w:t>361 ze</w:t>
      </w:r>
      <w:r w:rsidRPr="005A6DE6">
        <w:rPr>
          <w:rFonts w:cstheme="minorHAnsi"/>
        </w:rPr>
        <w:t xml:space="preserve"> zm.), dla celów zastosowania kryterium ceny lub kosztu zamawiający dolicza do przedstawionej w tej ofercie ceny kwotę podatku od towarów i usług, którą miałby obowiązek rozliczyć.</w:t>
      </w:r>
    </w:p>
    <w:p w14:paraId="3C066AA6" w14:textId="77777777" w:rsidR="00B577BA" w:rsidRPr="005A6DE6" w:rsidRDefault="00B577BA" w:rsidP="00994C3E">
      <w:pPr>
        <w:pStyle w:val="Akapitzlist"/>
        <w:numPr>
          <w:ilvl w:val="0"/>
          <w:numId w:val="60"/>
        </w:numPr>
        <w:autoSpaceDE w:val="0"/>
        <w:autoSpaceDN w:val="0"/>
        <w:adjustRightInd w:val="0"/>
        <w:spacing w:after="0" w:line="276" w:lineRule="auto"/>
        <w:ind w:left="284" w:hanging="284"/>
        <w:jc w:val="both"/>
        <w:rPr>
          <w:rFonts w:eastAsia="ArialMT" w:cstheme="minorHAnsi"/>
          <w:color w:val="FF0000"/>
        </w:rPr>
      </w:pPr>
      <w:r w:rsidRPr="005A6DE6">
        <w:rPr>
          <w:rFonts w:cstheme="minorHAnsi"/>
        </w:rPr>
        <w:t xml:space="preserve">W ofercie, o której mowa w ust. 7, wykonawca ma obowiązek: </w:t>
      </w:r>
    </w:p>
    <w:p w14:paraId="5D3642F6" w14:textId="77777777" w:rsidR="00B577BA" w:rsidRPr="00E00542" w:rsidRDefault="00B577BA" w:rsidP="00514522">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poinformowania zamawiającego, że wybór jego oferty będzie prowadził do powstania u zamawiającego obowiązku podatkowego; </w:t>
      </w:r>
    </w:p>
    <w:p w14:paraId="05B3BD59" w14:textId="77777777" w:rsidR="00B577BA" w:rsidRPr="00E00542" w:rsidRDefault="00B577BA" w:rsidP="00514522">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wskazania nazwy (rodzaju) towaru lub usługi, których dostawa lub świadczenie będą prowadziły do powstania obowiązku podatkowego; </w:t>
      </w:r>
    </w:p>
    <w:p w14:paraId="5B73BAF9" w14:textId="77777777" w:rsidR="00B577BA" w:rsidRPr="00E00542" w:rsidRDefault="00B577BA" w:rsidP="00514522">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wskazania wartości towaru lub usługi objętego obowiązkiem podatkowym zamawiającego, bez kwoty podatku; </w:t>
      </w:r>
    </w:p>
    <w:p w14:paraId="01D8D2C7" w14:textId="77777777" w:rsidR="001735A0" w:rsidRDefault="00B577BA" w:rsidP="00514522">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wskazania stawki podatku od towarów i usług, która zgodnie z wiedzą wykonawcy, będzie miała zastosowanie. </w:t>
      </w:r>
    </w:p>
    <w:p w14:paraId="761ADA7B" w14:textId="77777777" w:rsidR="005A6DE6" w:rsidRPr="005A6DE6" w:rsidRDefault="005A6DE6" w:rsidP="005A6DE6">
      <w:pPr>
        <w:autoSpaceDE w:val="0"/>
        <w:autoSpaceDN w:val="0"/>
        <w:adjustRightInd w:val="0"/>
        <w:spacing w:after="0" w:line="276" w:lineRule="auto"/>
        <w:ind w:left="284"/>
        <w:jc w:val="both"/>
        <w:rPr>
          <w:rFonts w:cstheme="minorHAnsi"/>
        </w:rPr>
      </w:pPr>
    </w:p>
    <w:p w14:paraId="7F3C97BE" w14:textId="77777777" w:rsidR="005A6DE6" w:rsidRPr="009631A9" w:rsidRDefault="005A6DE6" w:rsidP="00994C3E">
      <w:pPr>
        <w:pStyle w:val="Akapitzlist"/>
        <w:numPr>
          <w:ilvl w:val="0"/>
          <w:numId w:val="60"/>
        </w:numPr>
        <w:autoSpaceDE w:val="0"/>
        <w:autoSpaceDN w:val="0"/>
        <w:adjustRightInd w:val="0"/>
        <w:spacing w:after="0" w:line="276" w:lineRule="auto"/>
        <w:ind w:left="284" w:hanging="284"/>
        <w:jc w:val="both"/>
        <w:rPr>
          <w:rFonts w:cs="Arial"/>
          <w:b/>
          <w:bCs/>
        </w:rPr>
      </w:pPr>
      <w:r w:rsidRPr="008034F0">
        <w:rPr>
          <w:rFonts w:ascii="Calibri" w:hAnsi="Calibri" w:cs="Calibri"/>
          <w:b/>
          <w:bCs/>
        </w:rPr>
        <w:t>Warunki rozliczenia wykonania przedmiotu zamówienia</w:t>
      </w:r>
      <w:r>
        <w:rPr>
          <w:rFonts w:ascii="Calibri" w:hAnsi="Calibri" w:cs="Calibri"/>
          <w:b/>
          <w:bCs/>
        </w:rPr>
        <w:t>:</w:t>
      </w:r>
    </w:p>
    <w:p w14:paraId="52965CEB" w14:textId="77777777" w:rsidR="005A6DE6" w:rsidRPr="00B65C60"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B65C60">
        <w:rPr>
          <w:rFonts w:eastAsia="Times New Roman" w:cstheme="minorHAnsi"/>
          <w:b/>
          <w:bCs/>
        </w:rPr>
        <w:t>Zapłata wynagrodzenia w ramach niniejszego zamówien</w:t>
      </w:r>
      <w:r>
        <w:rPr>
          <w:rFonts w:eastAsia="Times New Roman" w:cstheme="minorHAnsi"/>
          <w:b/>
          <w:bCs/>
        </w:rPr>
        <w:t>ia nastąpi</w:t>
      </w:r>
      <w:r w:rsidRPr="00B65C60">
        <w:rPr>
          <w:rFonts w:eastAsia="Times New Roman" w:cstheme="minorHAnsi"/>
          <w:b/>
          <w:bCs/>
        </w:rPr>
        <w:t xml:space="preserve"> </w:t>
      </w:r>
      <w:r>
        <w:rPr>
          <w:rFonts w:eastAsia="Times New Roman" w:cstheme="minorHAnsi"/>
          <w:b/>
          <w:bCs/>
        </w:rPr>
        <w:t>w formie jednej płatności.</w:t>
      </w:r>
    </w:p>
    <w:p w14:paraId="6D7777D0" w14:textId="77777777" w:rsidR="005A6DE6" w:rsidRPr="004D7443"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4D7443">
        <w:rPr>
          <w:rFonts w:ascii="Calibri" w:hAnsi="Calibri" w:cs="Calibri"/>
        </w:rPr>
        <w:t>Podstawą rozliczenia za wykonane roboty będzie harmonogram rzeczowo – finansowy robót, a podstawą wystawienia faktury protokół końcowy odbioru przedmiotu umowy (bez wad) zaakceptowane przez N</w:t>
      </w:r>
      <w:r>
        <w:rPr>
          <w:rFonts w:ascii="Calibri" w:hAnsi="Calibri" w:cs="Calibri"/>
        </w:rPr>
        <w:t>adzór Inwestorski i zatwierdzony</w:t>
      </w:r>
      <w:r w:rsidRPr="004D7443">
        <w:rPr>
          <w:rFonts w:ascii="Calibri" w:hAnsi="Calibri" w:cs="Calibri"/>
        </w:rPr>
        <w:t xml:space="preserve"> przez Zamawiającego. </w:t>
      </w:r>
    </w:p>
    <w:p w14:paraId="1B3C5B9A" w14:textId="77777777" w:rsidR="005A6DE6" w:rsidRPr="0048224D"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Wybrany Wykonawca opracuje harmonogram rzeczowo-finansowy robót. </w:t>
      </w:r>
    </w:p>
    <w:p w14:paraId="7592F24B" w14:textId="77777777" w:rsidR="005A6DE6" w:rsidRPr="0048224D"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 przypadku, gdy wystąpią roboty innego rodzaju niż w przedmiarach robót i których nie można rozliczyć </w:t>
      </w:r>
      <w:r>
        <w:rPr>
          <w:rFonts w:ascii="Calibri" w:hAnsi="Calibri" w:cs="Calibri"/>
        </w:rPr>
        <w:t>na podstawie cen wynikających z kosztorysów ofertowych</w:t>
      </w:r>
      <w:r w:rsidRPr="0048224D">
        <w:rPr>
          <w:rFonts w:ascii="Calibri" w:hAnsi="Calibri" w:cs="Calibri"/>
        </w:rPr>
        <w:t>, wynikające z zakresu dokumentacji projektowej i konieczne będą do wykonania przedmiotu zamówienia, roboty te rozliczone będą na podstawie kosztorysów przygotowanych przez wykonawcę i zatwierdzonych przez Inspektora Nadzoru oraz Zamawiającego. Kosztorysy te opracowane będą w oparciu o następujące założenia:</w:t>
      </w:r>
    </w:p>
    <w:p w14:paraId="21660ECD" w14:textId="77777777" w:rsidR="005A6DE6" w:rsidRPr="0048224D" w:rsidRDefault="005A6DE6" w:rsidP="00994C3E">
      <w:pPr>
        <w:pStyle w:val="Akapitzlist"/>
        <w:numPr>
          <w:ilvl w:val="0"/>
          <w:numId w:val="62"/>
        </w:numPr>
        <w:autoSpaceDE w:val="0"/>
        <w:autoSpaceDN w:val="0"/>
        <w:adjustRightInd w:val="0"/>
        <w:spacing w:after="0" w:line="276" w:lineRule="auto"/>
        <w:ind w:left="851" w:hanging="284"/>
        <w:jc w:val="both"/>
        <w:rPr>
          <w:rFonts w:cs="Arial"/>
          <w:b/>
          <w:bCs/>
        </w:rPr>
      </w:pPr>
      <w:r w:rsidRPr="0048224D">
        <w:rPr>
          <w:rFonts w:ascii="Calibri" w:hAnsi="Calibri" w:cs="Calibri"/>
        </w:rPr>
        <w:lastRenderedPageBreak/>
        <w:t>ceny czynników produkcji (rbg, M, S, Ko, Z), zostaną przyjęte z kosztorysów ofertowych złożonych przez Wykonawcę,</w:t>
      </w:r>
    </w:p>
    <w:p w14:paraId="63528325" w14:textId="77777777" w:rsidR="005A6DE6" w:rsidRPr="0048224D" w:rsidRDefault="005A6DE6" w:rsidP="00994C3E">
      <w:pPr>
        <w:pStyle w:val="Akapitzlist"/>
        <w:numPr>
          <w:ilvl w:val="0"/>
          <w:numId w:val="62"/>
        </w:numPr>
        <w:autoSpaceDE w:val="0"/>
        <w:autoSpaceDN w:val="0"/>
        <w:adjustRightInd w:val="0"/>
        <w:spacing w:after="0" w:line="276" w:lineRule="auto"/>
        <w:ind w:left="851" w:hanging="284"/>
        <w:jc w:val="both"/>
        <w:rPr>
          <w:rFonts w:cs="Arial"/>
          <w:b/>
          <w:bCs/>
        </w:rPr>
      </w:pPr>
      <w:r w:rsidRPr="0048224D">
        <w:rPr>
          <w:rFonts w:ascii="Calibri" w:hAnsi="Calibri" w:cs="Calibri"/>
        </w:rPr>
        <w:t>w przypadku, gdy nie będzie możliwe rozliczenie danej roboty w oparciu o zapisy triet pierwsze, brakujące ceny czynników produkcji zostaną przyjęte jako l</w:t>
      </w:r>
      <w:r w:rsidRPr="0048224D">
        <w:rPr>
          <w:rFonts w:ascii="Calibri" w:hAnsi="Calibri" w:cs="Calibri"/>
          <w:snapToGrid w:val="0"/>
        </w:rPr>
        <w:t xml:space="preserve">okalne ceny rynkowe wyliczone jako średnia arytmetyczna pomiędzy ceną minimalną </w:t>
      </w:r>
      <w:r w:rsidRPr="0048224D">
        <w:rPr>
          <w:rFonts w:ascii="Calibri" w:hAnsi="Calibri" w:cs="Calibri"/>
        </w:rPr>
        <w:t>wg Sekocenbud, a ceną średnią wg Sekocenbud.</w:t>
      </w:r>
    </w:p>
    <w:p w14:paraId="6F7E16E1" w14:textId="77777777" w:rsidR="005A6DE6" w:rsidRPr="0048224D" w:rsidRDefault="005A6DE6" w:rsidP="00994C3E">
      <w:pPr>
        <w:pStyle w:val="Akapitzlist"/>
        <w:numPr>
          <w:ilvl w:val="0"/>
          <w:numId w:val="62"/>
        </w:numPr>
        <w:autoSpaceDE w:val="0"/>
        <w:autoSpaceDN w:val="0"/>
        <w:adjustRightInd w:val="0"/>
        <w:spacing w:after="0" w:line="276" w:lineRule="auto"/>
        <w:ind w:left="851" w:hanging="284"/>
        <w:jc w:val="both"/>
        <w:rPr>
          <w:rFonts w:cs="Arial"/>
          <w:b/>
          <w:bCs/>
        </w:rPr>
      </w:pPr>
      <w:r w:rsidRPr="0048224D">
        <w:rPr>
          <w:rFonts w:ascii="Calibri" w:hAnsi="Calibri" w:cs="Calibri"/>
        </w:rPr>
        <w:t>podstawą do określenia nakładów rzeczowych będą normy zawarte w kosztorysach ofertowych, a w przypadku ich braku – odpowiednie pozycje KNR-ów lub KNNR-ów lub w wyniku analizy indywidualnej wykonawcy zatwierdzonej przez Zamawiającego.</w:t>
      </w:r>
    </w:p>
    <w:p w14:paraId="534099EB" w14:textId="77777777" w:rsidR="005A6DE6" w:rsidRPr="0048224D"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 przypadku, gdy do całkowitego wykonania przedmiotu zamówienia konieczne będzie wykonanie zamówień dodatkowych lub zamiennych, którymi będą roboty nieprzewidziane w pkt </w:t>
      </w:r>
      <w:r>
        <w:rPr>
          <w:rFonts w:ascii="Calibri" w:hAnsi="Calibri" w:cs="Calibri"/>
        </w:rPr>
        <w:t>6</w:t>
      </w:r>
      <w:r w:rsidRPr="0048224D">
        <w:rPr>
          <w:rFonts w:ascii="Calibri" w:hAnsi="Calibri" w:cs="Calibri"/>
        </w:rPr>
        <w:t xml:space="preserve"> lit. d), a będą niezbędne do wykonania przedmiotu zamówienia, rozpoczęcie wykonywania tych robót może nastąpić jedynie na podstawie protokołu konieczności zatwierdzonego przez Nadzór Inwestorski Zamawiającego. Bez zatwierdzenia protokołu konieczności wykonania, wykonawca nie może rozpocząć wykonywania zamówień dodatkowych lub zamiennych. Wykonanie zamówień dodatkowych lub zamiennych, o których tu mowa będzie następowało po zawarciu pisemnego aneksu umowy z Wykonawcą. Rozliczenie tych robót nastąpi wg zasad określonych w pkt </w:t>
      </w:r>
      <w:r>
        <w:rPr>
          <w:rFonts w:ascii="Calibri" w:hAnsi="Calibri" w:cs="Calibri"/>
        </w:rPr>
        <w:t>6</w:t>
      </w:r>
      <w:r w:rsidRPr="0048224D">
        <w:rPr>
          <w:rFonts w:ascii="Calibri" w:hAnsi="Calibri" w:cs="Calibri"/>
        </w:rPr>
        <w:t xml:space="preserve"> lit. d). </w:t>
      </w:r>
    </w:p>
    <w:p w14:paraId="705DA0AA" w14:textId="77777777" w:rsidR="005A6DE6" w:rsidRPr="0048224D"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48224D">
        <w:rPr>
          <w:rFonts w:ascii="Calibri" w:hAnsi="Calibri" w:cs="Calibri"/>
        </w:rPr>
        <w:t xml:space="preserve">W przypadku wykonania przez Wykonawcę przedmiotu zamówienia przy udziale zatwierdzonych zgodnie z warunkami umowy przez Zamawiającego podwykonawców lub dalszych podwykonawców, </w:t>
      </w:r>
      <w:r w:rsidRPr="0048224D">
        <w:rPr>
          <w:rFonts w:ascii="Calibri" w:hAnsi="Calibri" w:cs="Calibri"/>
          <w:b/>
          <w:bCs/>
        </w:rPr>
        <w:t>Wykonawca do faktury ma obowiązek każdorazowo przedstawić dowody zapłaty faktur podwykonawców lub dalszych podwykonawców</w:t>
      </w:r>
      <w:r w:rsidRPr="0048224D">
        <w:rPr>
          <w:rFonts w:ascii="Calibri" w:hAnsi="Calibri" w:cs="Calibri"/>
        </w:rPr>
        <w:t>. Zamawiający jest uprawniony do żądania dowodów dokonania zapłaty w postaci potwierdzenia dokonania przelewu, polecenia zapłaty i innych.</w:t>
      </w:r>
    </w:p>
    <w:p w14:paraId="52E980DC" w14:textId="77777777" w:rsidR="005A6DE6" w:rsidRPr="0048224D"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48224D">
        <w:rPr>
          <w:rFonts w:ascii="Calibri" w:hAnsi="Calibri" w:cs="Calibri"/>
        </w:rPr>
        <w:t>Wykonawca nie może dokonać zastawienia lub przeniesienia, w szczególności cesji, przekazu, sprzedaży, jakiejkolwiek wierzytelności wynikającej z umowy lub jej części, jak również korzyści wynikającej z umowy lub udziału w niej na osoby trzecie bez uprzedniej zgody Zamawiającego wyrażonej na piśmie.</w:t>
      </w:r>
    </w:p>
    <w:p w14:paraId="63014F5D" w14:textId="77777777" w:rsidR="005A6DE6" w:rsidRPr="0048224D"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48224D">
        <w:rPr>
          <w:rFonts w:ascii="Calibri" w:hAnsi="Calibri" w:cs="Arial"/>
        </w:rPr>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444E7BA6" w14:textId="77777777" w:rsidR="005A6DE6" w:rsidRDefault="005A6DE6" w:rsidP="00994C3E">
      <w:pPr>
        <w:pStyle w:val="Akapitzlist"/>
        <w:numPr>
          <w:ilvl w:val="3"/>
          <w:numId w:val="21"/>
        </w:numPr>
        <w:autoSpaceDE w:val="0"/>
        <w:autoSpaceDN w:val="0"/>
        <w:adjustRightInd w:val="0"/>
        <w:spacing w:after="0" w:line="276" w:lineRule="auto"/>
        <w:ind w:left="567" w:hanging="283"/>
        <w:jc w:val="both"/>
        <w:rPr>
          <w:rFonts w:cs="Arial"/>
          <w:b/>
          <w:bCs/>
        </w:rPr>
      </w:pPr>
      <w:r w:rsidRPr="00DE35F7">
        <w:rPr>
          <w:rFonts w:cs="Arial"/>
          <w:b/>
          <w:bCs/>
        </w:rPr>
        <w:t xml:space="preserve">Szczegółowe </w:t>
      </w:r>
      <w:r>
        <w:rPr>
          <w:rFonts w:cs="Arial"/>
          <w:b/>
          <w:bCs/>
        </w:rPr>
        <w:t>warunki rozliczenia</w:t>
      </w:r>
      <w:r w:rsidRPr="00DE35F7">
        <w:rPr>
          <w:rFonts w:cs="Arial"/>
          <w:b/>
          <w:bCs/>
        </w:rPr>
        <w:t xml:space="preserve"> za realizację przedmiotu zamówienia zostały opisane w </w:t>
      </w:r>
      <w:r w:rsidRPr="00DE35F7">
        <w:rPr>
          <w:rFonts w:cstheme="minorHAnsi"/>
          <w:b/>
          <w:bCs/>
        </w:rPr>
        <w:t>§</w:t>
      </w:r>
      <w:r w:rsidRPr="00DE35F7">
        <w:rPr>
          <w:rFonts w:cs="Arial"/>
          <w:b/>
          <w:bCs/>
        </w:rPr>
        <w:t xml:space="preserve"> 9 projek</w:t>
      </w:r>
      <w:r>
        <w:rPr>
          <w:rFonts w:cs="Arial"/>
          <w:b/>
          <w:bCs/>
        </w:rPr>
        <w:t>tu</w:t>
      </w:r>
      <w:r w:rsidRPr="00DE35F7">
        <w:rPr>
          <w:rFonts w:cs="Arial"/>
          <w:b/>
          <w:bCs/>
        </w:rPr>
        <w:t xml:space="preserve"> um</w:t>
      </w:r>
      <w:r>
        <w:rPr>
          <w:rFonts w:cs="Arial"/>
          <w:b/>
          <w:bCs/>
        </w:rPr>
        <w:t>owy</w:t>
      </w:r>
      <w:r w:rsidRPr="00DE35F7">
        <w:rPr>
          <w:rFonts w:cs="Arial"/>
          <w:b/>
          <w:bCs/>
        </w:rPr>
        <w:t xml:space="preserve"> – załącznik</w:t>
      </w:r>
      <w:r>
        <w:rPr>
          <w:rFonts w:cs="Arial"/>
          <w:b/>
          <w:bCs/>
        </w:rPr>
        <w:t xml:space="preserve"> nr 2 </w:t>
      </w:r>
      <w:r w:rsidRPr="00DE35F7">
        <w:rPr>
          <w:rFonts w:cs="Arial"/>
          <w:b/>
          <w:bCs/>
        </w:rPr>
        <w:t>do SWZ.</w:t>
      </w:r>
    </w:p>
    <w:p w14:paraId="11EA797B" w14:textId="77777777" w:rsidR="00EA1C31" w:rsidRPr="00E00542" w:rsidRDefault="00EA1C31" w:rsidP="00FA4AD1">
      <w:pPr>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0A129818" w14:textId="77777777" w:rsidTr="00EE12BE">
        <w:trPr>
          <w:trHeight w:val="639"/>
          <w:jc w:val="center"/>
        </w:trPr>
        <w:tc>
          <w:tcPr>
            <w:tcW w:w="10065" w:type="dxa"/>
            <w:shd w:val="clear" w:color="auto" w:fill="D9D9D9" w:themeFill="background1" w:themeFillShade="D9"/>
            <w:vAlign w:val="center"/>
          </w:tcPr>
          <w:p w14:paraId="6B4325EB" w14:textId="77777777" w:rsidR="00250EF6" w:rsidRPr="00E00542" w:rsidRDefault="00250EF6" w:rsidP="00994C3E">
            <w:pPr>
              <w:pStyle w:val="Akapitzlist"/>
              <w:numPr>
                <w:ilvl w:val="2"/>
                <w:numId w:val="21"/>
              </w:numPr>
              <w:ind w:left="589" w:hanging="567"/>
              <w:jc w:val="both"/>
              <w:rPr>
                <w:rFonts w:cstheme="minorHAnsi"/>
                <w:b/>
                <w:bCs/>
              </w:rPr>
            </w:pPr>
            <w:r w:rsidRPr="00E00542">
              <w:rPr>
                <w:rFonts w:cstheme="minorHAnsi"/>
                <w:b/>
                <w:bCs/>
                <w:sz w:val="24"/>
                <w:szCs w:val="24"/>
              </w:rPr>
              <w:t xml:space="preserve">OPIS KRYTERIÓW OCENY OFERT WRAZ Z PODANIEM WAG TYCH KRYTERIÓW I SPOSOBU OCENY OFERT </w:t>
            </w:r>
          </w:p>
        </w:tc>
      </w:tr>
    </w:tbl>
    <w:p w14:paraId="06617D9B" w14:textId="77777777" w:rsidR="00E22321" w:rsidRPr="00E00542" w:rsidRDefault="00E22321" w:rsidP="00E03A9C">
      <w:pPr>
        <w:autoSpaceDE w:val="0"/>
        <w:autoSpaceDN w:val="0"/>
        <w:adjustRightInd w:val="0"/>
        <w:spacing w:after="0" w:line="276" w:lineRule="auto"/>
        <w:jc w:val="both"/>
        <w:rPr>
          <w:rFonts w:cstheme="minorHAnsi"/>
          <w:sz w:val="20"/>
          <w:szCs w:val="20"/>
        </w:rPr>
      </w:pPr>
    </w:p>
    <w:p w14:paraId="651C4F37" w14:textId="77777777" w:rsidR="00F54F58" w:rsidRPr="00E00542" w:rsidRDefault="00F54F58" w:rsidP="00994C3E">
      <w:pPr>
        <w:pStyle w:val="Akapitzlist"/>
        <w:numPr>
          <w:ilvl w:val="0"/>
          <w:numId w:val="43"/>
        </w:numPr>
        <w:autoSpaceDE w:val="0"/>
        <w:autoSpaceDN w:val="0"/>
        <w:adjustRightInd w:val="0"/>
        <w:spacing w:after="0" w:line="276" w:lineRule="auto"/>
        <w:ind w:left="284" w:hanging="284"/>
        <w:jc w:val="both"/>
        <w:rPr>
          <w:rFonts w:cstheme="minorHAnsi"/>
          <w:b/>
          <w:bCs/>
        </w:rPr>
      </w:pPr>
      <w:r w:rsidRPr="00E00542">
        <w:rPr>
          <w:rFonts w:cstheme="minorHAnsi"/>
          <w:b/>
          <w:bCs/>
        </w:rPr>
        <w:t xml:space="preserve">Kryterium „Cena” w zł – C </w:t>
      </w:r>
    </w:p>
    <w:p w14:paraId="0A17DBC2" w14:textId="77777777" w:rsidR="00F54F58" w:rsidRPr="00E00542" w:rsidRDefault="00F54F58" w:rsidP="00994C3E">
      <w:pPr>
        <w:pStyle w:val="Akapitzlist"/>
        <w:numPr>
          <w:ilvl w:val="3"/>
          <w:numId w:val="21"/>
        </w:numPr>
        <w:autoSpaceDE w:val="0"/>
        <w:autoSpaceDN w:val="0"/>
        <w:adjustRightInd w:val="0"/>
        <w:spacing w:after="0" w:line="276" w:lineRule="auto"/>
        <w:jc w:val="both"/>
        <w:rPr>
          <w:rFonts w:cstheme="minorHAnsi"/>
        </w:rPr>
      </w:pPr>
      <w:r w:rsidRPr="00E00542">
        <w:rPr>
          <w:rFonts w:cstheme="minorHAnsi"/>
        </w:rPr>
        <w:t xml:space="preserve">znaczenie kryterium - </w:t>
      </w:r>
      <w:r w:rsidRPr="00E00542">
        <w:rPr>
          <w:rFonts w:cstheme="minorHAnsi"/>
          <w:b/>
          <w:bCs/>
        </w:rPr>
        <w:t>60%;</w:t>
      </w:r>
    </w:p>
    <w:p w14:paraId="50564EBC" w14:textId="77777777" w:rsidR="00F54F58" w:rsidRPr="00E00542" w:rsidRDefault="00F54F58" w:rsidP="00994C3E">
      <w:pPr>
        <w:pStyle w:val="Akapitzlist"/>
        <w:numPr>
          <w:ilvl w:val="3"/>
          <w:numId w:val="21"/>
        </w:numPr>
        <w:autoSpaceDE w:val="0"/>
        <w:autoSpaceDN w:val="0"/>
        <w:adjustRightInd w:val="0"/>
        <w:spacing w:after="0" w:line="276" w:lineRule="auto"/>
        <w:jc w:val="both"/>
        <w:rPr>
          <w:rFonts w:cstheme="minorHAnsi"/>
        </w:rPr>
      </w:pPr>
      <w:r w:rsidRPr="00E00542">
        <w:rPr>
          <w:rFonts w:cstheme="minorHAnsi"/>
        </w:rPr>
        <w:t xml:space="preserve">opis sposobu oceny ofert dla kryterium „Ceny”: </w:t>
      </w:r>
    </w:p>
    <w:p w14:paraId="1A17510D" w14:textId="77777777" w:rsidR="00F54F58" w:rsidRPr="00E00542" w:rsidRDefault="00F54F58" w:rsidP="00F54F58">
      <w:pPr>
        <w:pStyle w:val="Akapitzlist"/>
        <w:autoSpaceDE w:val="0"/>
        <w:autoSpaceDN w:val="0"/>
        <w:adjustRightInd w:val="0"/>
        <w:spacing w:after="0" w:line="240" w:lineRule="auto"/>
        <w:ind w:left="567"/>
        <w:jc w:val="both"/>
        <w:rPr>
          <w:rFonts w:cstheme="minorHAnsi"/>
          <w:sz w:val="20"/>
          <w:szCs w:val="20"/>
        </w:rPr>
      </w:pPr>
    </w:p>
    <w:p w14:paraId="0B8D0F88" w14:textId="77777777" w:rsidR="00F54F58" w:rsidRPr="00E00542" w:rsidRDefault="00F54F58" w:rsidP="00F54F58">
      <w:pPr>
        <w:autoSpaceDE w:val="0"/>
        <w:autoSpaceDN w:val="0"/>
        <w:adjustRightInd w:val="0"/>
        <w:spacing w:after="0" w:line="276" w:lineRule="auto"/>
        <w:jc w:val="center"/>
        <w:rPr>
          <w:rFonts w:cstheme="minorHAnsi"/>
        </w:rPr>
      </w:pPr>
      <w:r w:rsidRPr="00E00542">
        <w:rPr>
          <w:rFonts w:cstheme="minorHAnsi"/>
          <w:b/>
          <w:bCs/>
        </w:rPr>
        <w:t>L cena = (C min / C) x 0,6 x 100 pkt</w:t>
      </w:r>
    </w:p>
    <w:p w14:paraId="3D998389" w14:textId="77777777" w:rsidR="00F54F58" w:rsidRPr="00E00542" w:rsidRDefault="00F54F58" w:rsidP="00F54F58">
      <w:pPr>
        <w:autoSpaceDE w:val="0"/>
        <w:autoSpaceDN w:val="0"/>
        <w:adjustRightInd w:val="0"/>
        <w:spacing w:after="0" w:line="276" w:lineRule="auto"/>
        <w:jc w:val="both"/>
        <w:rPr>
          <w:rFonts w:cstheme="minorHAnsi"/>
        </w:rPr>
      </w:pPr>
      <w:r w:rsidRPr="00E00542">
        <w:rPr>
          <w:rFonts w:cstheme="minorHAnsi"/>
        </w:rPr>
        <w:t xml:space="preserve">gdzie: </w:t>
      </w:r>
    </w:p>
    <w:p w14:paraId="45580246" w14:textId="77777777" w:rsidR="00F54F58" w:rsidRPr="00E00542" w:rsidRDefault="00F54F58" w:rsidP="00994C3E">
      <w:pPr>
        <w:numPr>
          <w:ilvl w:val="0"/>
          <w:numId w:val="26"/>
        </w:numPr>
        <w:autoSpaceDE w:val="0"/>
        <w:autoSpaceDN w:val="0"/>
        <w:adjustRightInd w:val="0"/>
        <w:spacing w:after="0" w:line="276" w:lineRule="auto"/>
        <w:jc w:val="both"/>
        <w:rPr>
          <w:rFonts w:cstheme="minorHAnsi"/>
        </w:rPr>
      </w:pPr>
      <w:r w:rsidRPr="00E00542">
        <w:rPr>
          <w:rFonts w:cstheme="minorHAnsi"/>
        </w:rPr>
        <w:t xml:space="preserve">a) L cena - liczba uzyskanych punktów dla kryterium „Cena” ocenianej oferty; </w:t>
      </w:r>
    </w:p>
    <w:p w14:paraId="5C5C19A9" w14:textId="77777777" w:rsidR="00F54F58" w:rsidRPr="00E00542" w:rsidRDefault="00F54F58" w:rsidP="00994C3E">
      <w:pPr>
        <w:numPr>
          <w:ilvl w:val="0"/>
          <w:numId w:val="26"/>
        </w:numPr>
        <w:autoSpaceDE w:val="0"/>
        <w:autoSpaceDN w:val="0"/>
        <w:adjustRightInd w:val="0"/>
        <w:spacing w:after="0" w:line="276" w:lineRule="auto"/>
        <w:jc w:val="both"/>
        <w:rPr>
          <w:rFonts w:cstheme="minorHAnsi"/>
        </w:rPr>
      </w:pPr>
      <w:r w:rsidRPr="00E00542">
        <w:rPr>
          <w:rFonts w:cstheme="minorHAnsi"/>
        </w:rPr>
        <w:t xml:space="preserve">b) C min - cena w ofercie z najniższą ceną; </w:t>
      </w:r>
    </w:p>
    <w:p w14:paraId="54514741" w14:textId="77777777" w:rsidR="00F54F58" w:rsidRPr="00E00542" w:rsidRDefault="00F54F58" w:rsidP="00994C3E">
      <w:pPr>
        <w:numPr>
          <w:ilvl w:val="0"/>
          <w:numId w:val="26"/>
        </w:numPr>
        <w:autoSpaceDE w:val="0"/>
        <w:autoSpaceDN w:val="0"/>
        <w:adjustRightInd w:val="0"/>
        <w:spacing w:after="0" w:line="276" w:lineRule="auto"/>
        <w:jc w:val="both"/>
        <w:rPr>
          <w:rFonts w:cstheme="minorHAnsi"/>
        </w:rPr>
      </w:pPr>
      <w:r w:rsidRPr="00E00542">
        <w:rPr>
          <w:rFonts w:cstheme="minorHAnsi"/>
        </w:rPr>
        <w:t xml:space="preserve">c) C - cena w ofercie ocenianej. </w:t>
      </w:r>
    </w:p>
    <w:p w14:paraId="4D2760CE" w14:textId="77777777" w:rsidR="00F54F58" w:rsidRPr="00E00542" w:rsidRDefault="00F54F58" w:rsidP="00F54F58">
      <w:pPr>
        <w:autoSpaceDE w:val="0"/>
        <w:autoSpaceDN w:val="0"/>
        <w:adjustRightInd w:val="0"/>
        <w:spacing w:after="0" w:line="240" w:lineRule="auto"/>
        <w:jc w:val="both"/>
        <w:rPr>
          <w:rFonts w:cstheme="minorHAnsi"/>
          <w:sz w:val="18"/>
          <w:szCs w:val="18"/>
        </w:rPr>
      </w:pPr>
    </w:p>
    <w:p w14:paraId="7AB990A8" w14:textId="77777777" w:rsidR="008811A4" w:rsidRPr="00F06735" w:rsidRDefault="008811A4" w:rsidP="00994C3E">
      <w:pPr>
        <w:pStyle w:val="Akapitzlist"/>
        <w:numPr>
          <w:ilvl w:val="0"/>
          <w:numId w:val="63"/>
        </w:numPr>
        <w:autoSpaceDE w:val="0"/>
        <w:autoSpaceDN w:val="0"/>
        <w:adjustRightInd w:val="0"/>
        <w:spacing w:after="0" w:line="276" w:lineRule="auto"/>
        <w:ind w:left="284" w:hanging="284"/>
        <w:jc w:val="both"/>
        <w:rPr>
          <w:rFonts w:cstheme="minorHAnsi"/>
          <w:b/>
          <w:bCs/>
          <w:u w:val="single"/>
        </w:rPr>
      </w:pPr>
      <w:bookmarkStart w:id="12" w:name="_Hlk170908657"/>
      <w:r w:rsidRPr="00F06735">
        <w:rPr>
          <w:rFonts w:cstheme="minorHAnsi"/>
          <w:b/>
          <w:bCs/>
          <w:u w:val="single"/>
        </w:rPr>
        <w:lastRenderedPageBreak/>
        <w:t xml:space="preserve">Kryterium „długość okresu gwarancji” – G </w:t>
      </w:r>
    </w:p>
    <w:p w14:paraId="3BEF645C" w14:textId="77777777" w:rsidR="008811A4" w:rsidRPr="0002134D"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F06735">
        <w:rPr>
          <w:rFonts w:cstheme="minorHAnsi"/>
        </w:rPr>
        <w:t xml:space="preserve">znaczenie </w:t>
      </w:r>
      <w:r w:rsidRPr="0002134D">
        <w:rPr>
          <w:rFonts w:cstheme="minorHAnsi"/>
        </w:rPr>
        <w:t xml:space="preserve">kryterium – </w:t>
      </w:r>
      <w:r w:rsidRPr="0002134D">
        <w:rPr>
          <w:rFonts w:cstheme="minorHAnsi"/>
          <w:b/>
          <w:bCs/>
        </w:rPr>
        <w:t>20%;</w:t>
      </w:r>
    </w:p>
    <w:p w14:paraId="69E9E37A" w14:textId="77777777" w:rsidR="008811A4" w:rsidRPr="00953BAE"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96FB3">
        <w:rPr>
          <w:rFonts w:cstheme="minorHAnsi"/>
        </w:rPr>
        <w:t xml:space="preserve">opis sposobu oceny ofert w kryterium </w:t>
      </w:r>
      <w:r w:rsidRPr="00796FB3">
        <w:rPr>
          <w:rFonts w:cstheme="minorHAnsi"/>
          <w:b/>
          <w:bCs/>
        </w:rPr>
        <w:t>„długość okresu gwarancji”:</w:t>
      </w:r>
    </w:p>
    <w:tbl>
      <w:tblPr>
        <w:tblStyle w:val="Tabela-Siatka"/>
        <w:tblW w:w="0" w:type="auto"/>
        <w:tblInd w:w="567" w:type="dxa"/>
        <w:tblLook w:val="04A0" w:firstRow="1" w:lastRow="0" w:firstColumn="1" w:lastColumn="0" w:noHBand="0" w:noVBand="1"/>
      </w:tblPr>
      <w:tblGrid>
        <w:gridCol w:w="4247"/>
        <w:gridCol w:w="4248"/>
      </w:tblGrid>
      <w:tr w:rsidR="008811A4" w:rsidRPr="00796FB3" w14:paraId="3A71B261" w14:textId="77777777" w:rsidTr="00B51EFD">
        <w:tc>
          <w:tcPr>
            <w:tcW w:w="4247" w:type="dxa"/>
            <w:vAlign w:val="center"/>
          </w:tcPr>
          <w:p w14:paraId="4CC8B927" w14:textId="77777777" w:rsidR="008811A4" w:rsidRPr="0002134D" w:rsidRDefault="008811A4" w:rsidP="00B51EFD">
            <w:pPr>
              <w:autoSpaceDE w:val="0"/>
              <w:autoSpaceDN w:val="0"/>
              <w:adjustRightInd w:val="0"/>
              <w:spacing w:line="276" w:lineRule="auto"/>
              <w:jc w:val="center"/>
              <w:rPr>
                <w:rFonts w:cstheme="minorHAnsi"/>
                <w:b/>
                <w:bCs/>
              </w:rPr>
            </w:pPr>
            <w:r w:rsidRPr="0002134D">
              <w:rPr>
                <w:rFonts w:cstheme="minorHAnsi"/>
                <w:b/>
                <w:bCs/>
              </w:rPr>
              <w:t>Długość okresu gwarancji</w:t>
            </w:r>
          </w:p>
        </w:tc>
        <w:tc>
          <w:tcPr>
            <w:tcW w:w="4248" w:type="dxa"/>
            <w:vAlign w:val="center"/>
          </w:tcPr>
          <w:p w14:paraId="4B73F458" w14:textId="77777777" w:rsidR="008811A4" w:rsidRPr="0002134D" w:rsidRDefault="008811A4" w:rsidP="00B51EFD">
            <w:pPr>
              <w:pStyle w:val="Akapitzlist"/>
              <w:autoSpaceDE w:val="0"/>
              <w:autoSpaceDN w:val="0"/>
              <w:adjustRightInd w:val="0"/>
              <w:spacing w:line="276" w:lineRule="auto"/>
              <w:ind w:left="0"/>
              <w:jc w:val="center"/>
              <w:rPr>
                <w:rFonts w:cstheme="minorHAnsi"/>
                <w:b/>
                <w:bCs/>
              </w:rPr>
            </w:pPr>
            <w:r w:rsidRPr="0002134D">
              <w:rPr>
                <w:rFonts w:cstheme="minorHAnsi"/>
                <w:b/>
                <w:bCs/>
              </w:rPr>
              <w:t>punktacja</w:t>
            </w:r>
          </w:p>
        </w:tc>
      </w:tr>
      <w:tr w:rsidR="008811A4" w:rsidRPr="00796FB3" w14:paraId="08FB7504" w14:textId="77777777" w:rsidTr="00B51EFD">
        <w:tc>
          <w:tcPr>
            <w:tcW w:w="4247" w:type="dxa"/>
            <w:vAlign w:val="center"/>
          </w:tcPr>
          <w:p w14:paraId="36D507FC" w14:textId="77777777" w:rsidR="008811A4" w:rsidRPr="0002134D" w:rsidRDefault="008811A4" w:rsidP="00B51EFD">
            <w:pPr>
              <w:pStyle w:val="Akapitzlist"/>
              <w:autoSpaceDE w:val="0"/>
              <w:autoSpaceDN w:val="0"/>
              <w:adjustRightInd w:val="0"/>
              <w:spacing w:line="276" w:lineRule="auto"/>
              <w:ind w:left="0"/>
              <w:jc w:val="center"/>
              <w:rPr>
                <w:rFonts w:cstheme="minorHAnsi"/>
              </w:rPr>
            </w:pPr>
            <w:r w:rsidRPr="0002134D">
              <w:rPr>
                <w:rFonts w:cstheme="minorHAnsi"/>
              </w:rPr>
              <w:t>36 miesięcy</w:t>
            </w:r>
          </w:p>
        </w:tc>
        <w:tc>
          <w:tcPr>
            <w:tcW w:w="4248" w:type="dxa"/>
            <w:vAlign w:val="center"/>
          </w:tcPr>
          <w:p w14:paraId="25A012BC" w14:textId="77777777" w:rsidR="008811A4" w:rsidRPr="0002134D" w:rsidRDefault="008811A4" w:rsidP="00B51EFD">
            <w:pPr>
              <w:pStyle w:val="Akapitzlist"/>
              <w:autoSpaceDE w:val="0"/>
              <w:autoSpaceDN w:val="0"/>
              <w:adjustRightInd w:val="0"/>
              <w:spacing w:line="276" w:lineRule="auto"/>
              <w:ind w:left="0"/>
              <w:jc w:val="center"/>
              <w:rPr>
                <w:rFonts w:cstheme="minorHAnsi"/>
              </w:rPr>
            </w:pPr>
            <w:r w:rsidRPr="0002134D">
              <w:rPr>
                <w:rFonts w:cstheme="minorHAnsi"/>
              </w:rPr>
              <w:t>0</w:t>
            </w:r>
          </w:p>
        </w:tc>
      </w:tr>
      <w:tr w:rsidR="008811A4" w:rsidRPr="00796FB3" w14:paraId="52A1FAE2" w14:textId="77777777" w:rsidTr="00B51EFD">
        <w:tc>
          <w:tcPr>
            <w:tcW w:w="4247" w:type="dxa"/>
            <w:vAlign w:val="center"/>
          </w:tcPr>
          <w:p w14:paraId="31C4CF34" w14:textId="581C2A04" w:rsidR="008811A4" w:rsidRPr="0002134D" w:rsidRDefault="00CF0D24" w:rsidP="00B51EFD">
            <w:pPr>
              <w:pStyle w:val="Akapitzlist"/>
              <w:autoSpaceDE w:val="0"/>
              <w:autoSpaceDN w:val="0"/>
              <w:adjustRightInd w:val="0"/>
              <w:spacing w:line="276" w:lineRule="auto"/>
              <w:ind w:left="0"/>
              <w:jc w:val="center"/>
              <w:rPr>
                <w:rFonts w:cstheme="minorHAnsi"/>
              </w:rPr>
            </w:pPr>
            <w:r>
              <w:rPr>
                <w:rFonts w:cstheme="minorHAnsi"/>
              </w:rPr>
              <w:t>48</w:t>
            </w:r>
            <w:r w:rsidR="008811A4" w:rsidRPr="0002134D">
              <w:rPr>
                <w:rFonts w:cstheme="minorHAnsi"/>
              </w:rPr>
              <w:t xml:space="preserve"> miesiące</w:t>
            </w:r>
          </w:p>
        </w:tc>
        <w:tc>
          <w:tcPr>
            <w:tcW w:w="4248" w:type="dxa"/>
            <w:vAlign w:val="center"/>
          </w:tcPr>
          <w:p w14:paraId="664DD2EF" w14:textId="332B716D" w:rsidR="008811A4" w:rsidRPr="0002134D" w:rsidRDefault="0002134D" w:rsidP="00B51EFD">
            <w:pPr>
              <w:pStyle w:val="Akapitzlist"/>
              <w:autoSpaceDE w:val="0"/>
              <w:autoSpaceDN w:val="0"/>
              <w:adjustRightInd w:val="0"/>
              <w:spacing w:line="276" w:lineRule="auto"/>
              <w:ind w:left="0"/>
              <w:jc w:val="center"/>
              <w:rPr>
                <w:rFonts w:cstheme="minorHAnsi"/>
              </w:rPr>
            </w:pPr>
            <w:r>
              <w:rPr>
                <w:rFonts w:cstheme="minorHAnsi"/>
              </w:rPr>
              <w:t>20</w:t>
            </w:r>
          </w:p>
        </w:tc>
      </w:tr>
      <w:tr w:rsidR="008811A4" w:rsidRPr="00796FB3" w14:paraId="2C57D3C0" w14:textId="77777777" w:rsidTr="00B51EFD">
        <w:tc>
          <w:tcPr>
            <w:tcW w:w="4247" w:type="dxa"/>
            <w:vAlign w:val="center"/>
          </w:tcPr>
          <w:p w14:paraId="2B2284B2" w14:textId="7DFC1C2B" w:rsidR="008811A4" w:rsidRPr="0002134D" w:rsidRDefault="00CF0D24" w:rsidP="00B51EFD">
            <w:pPr>
              <w:pStyle w:val="Akapitzlist"/>
              <w:autoSpaceDE w:val="0"/>
              <w:autoSpaceDN w:val="0"/>
              <w:adjustRightInd w:val="0"/>
              <w:spacing w:line="276" w:lineRule="auto"/>
              <w:ind w:left="0"/>
              <w:jc w:val="center"/>
              <w:rPr>
                <w:rFonts w:cstheme="minorHAnsi"/>
              </w:rPr>
            </w:pPr>
            <w:r>
              <w:rPr>
                <w:rFonts w:cstheme="minorHAnsi"/>
              </w:rPr>
              <w:t>60</w:t>
            </w:r>
            <w:r w:rsidR="008811A4" w:rsidRPr="0002134D">
              <w:rPr>
                <w:rFonts w:cstheme="minorHAnsi"/>
              </w:rPr>
              <w:t xml:space="preserve"> miesięcy</w:t>
            </w:r>
          </w:p>
        </w:tc>
        <w:tc>
          <w:tcPr>
            <w:tcW w:w="4248" w:type="dxa"/>
            <w:vAlign w:val="center"/>
          </w:tcPr>
          <w:p w14:paraId="66497D46" w14:textId="247A0F1B" w:rsidR="008811A4" w:rsidRPr="0002134D" w:rsidRDefault="0002134D" w:rsidP="00B51EFD">
            <w:pPr>
              <w:pStyle w:val="Akapitzlist"/>
              <w:autoSpaceDE w:val="0"/>
              <w:autoSpaceDN w:val="0"/>
              <w:adjustRightInd w:val="0"/>
              <w:spacing w:line="276" w:lineRule="auto"/>
              <w:ind w:left="0"/>
              <w:jc w:val="center"/>
              <w:rPr>
                <w:rFonts w:cstheme="minorHAnsi"/>
              </w:rPr>
            </w:pPr>
            <w:r>
              <w:rPr>
                <w:rFonts w:cstheme="minorHAnsi"/>
              </w:rPr>
              <w:t>40</w:t>
            </w:r>
          </w:p>
        </w:tc>
      </w:tr>
    </w:tbl>
    <w:p w14:paraId="4063471D" w14:textId="77777777" w:rsidR="008811A4" w:rsidRPr="00796FB3" w:rsidRDefault="008811A4" w:rsidP="008811A4">
      <w:pPr>
        <w:pStyle w:val="Akapitzlist"/>
        <w:autoSpaceDE w:val="0"/>
        <w:autoSpaceDN w:val="0"/>
        <w:adjustRightInd w:val="0"/>
        <w:spacing w:after="0" w:line="276" w:lineRule="auto"/>
        <w:ind w:left="1211"/>
        <w:jc w:val="both"/>
        <w:rPr>
          <w:rFonts w:cstheme="minorHAnsi"/>
          <w:sz w:val="14"/>
          <w:szCs w:val="14"/>
        </w:rPr>
      </w:pPr>
    </w:p>
    <w:p w14:paraId="3BABFF9F" w14:textId="7AB25342"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b/>
          <w:bCs/>
        </w:rPr>
      </w:pPr>
      <w:r w:rsidRPr="00796FB3">
        <w:rPr>
          <w:rFonts w:cstheme="minorHAnsi"/>
          <w:b/>
          <w:bCs/>
        </w:rPr>
        <w:t xml:space="preserve">Wymagany minimalny okres gwarancji wynosi </w:t>
      </w:r>
      <w:r>
        <w:rPr>
          <w:rFonts w:cstheme="minorHAnsi"/>
          <w:b/>
          <w:bCs/>
        </w:rPr>
        <w:t>36</w:t>
      </w:r>
      <w:r w:rsidRPr="00796FB3">
        <w:rPr>
          <w:rFonts w:cstheme="minorHAnsi"/>
          <w:b/>
          <w:bCs/>
        </w:rPr>
        <w:t xml:space="preserve"> miesięcy. Maksymalny okres gwarancji na nie może przekroczyć </w:t>
      </w:r>
      <w:r w:rsidR="00CF0D24">
        <w:rPr>
          <w:rFonts w:cstheme="minorHAnsi"/>
          <w:b/>
          <w:bCs/>
        </w:rPr>
        <w:t>60</w:t>
      </w:r>
      <w:r w:rsidRPr="00796FB3">
        <w:rPr>
          <w:rFonts w:cstheme="minorHAnsi"/>
          <w:b/>
          <w:bCs/>
        </w:rPr>
        <w:t xml:space="preserve"> miesięcy.</w:t>
      </w:r>
    </w:p>
    <w:p w14:paraId="507A59AB" w14:textId="77777777"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96FB3">
        <w:rPr>
          <w:rFonts w:cstheme="minorHAnsi"/>
        </w:rPr>
        <w:t xml:space="preserve">Wykonawca podaje długość okresu gwarancji w formularzu oferty stanowiącym Załącznik nr 1 SWZ. </w:t>
      </w:r>
    </w:p>
    <w:p w14:paraId="00CEC5F9" w14:textId="77777777"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96FB3">
        <w:rPr>
          <w:rFonts w:cstheme="minorHAnsi"/>
        </w:rPr>
        <w:t xml:space="preserve">W przypadku podania przez Wykonawcę w formularzu oferty okresu gwarancji krótszego niż </w:t>
      </w:r>
      <w:r>
        <w:rPr>
          <w:rFonts w:cstheme="minorHAnsi"/>
        </w:rPr>
        <w:t>36</w:t>
      </w:r>
      <w:r w:rsidRPr="00796FB3">
        <w:rPr>
          <w:rFonts w:cstheme="minorHAnsi"/>
        </w:rPr>
        <w:t xml:space="preserve"> miesięcy oferta Wykonawcy zostanie odrzucona na podstawie art. 226 ust. 1 pkt 5 ustawy Pzp.</w:t>
      </w:r>
    </w:p>
    <w:p w14:paraId="178D9490" w14:textId="2546C5C6"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96FB3">
        <w:rPr>
          <w:rFonts w:cstheme="minorHAnsi"/>
        </w:rPr>
        <w:t xml:space="preserve">W przypadku podania przez Wykonawcę w formularzu oferty okresu gwarancji dłuższego niż </w:t>
      </w:r>
      <w:r w:rsidR="00CF0D24">
        <w:rPr>
          <w:rFonts w:cstheme="minorHAnsi"/>
        </w:rPr>
        <w:t>60</w:t>
      </w:r>
      <w:r>
        <w:rPr>
          <w:rFonts w:cstheme="minorHAnsi"/>
        </w:rPr>
        <w:t xml:space="preserve"> </w:t>
      </w:r>
      <w:r w:rsidRPr="00796FB3">
        <w:rPr>
          <w:rFonts w:cstheme="minorHAnsi"/>
        </w:rPr>
        <w:t>miesi</w:t>
      </w:r>
      <w:r>
        <w:rPr>
          <w:rFonts w:cstheme="minorHAnsi"/>
        </w:rPr>
        <w:t>ęcy</w:t>
      </w:r>
      <w:r w:rsidRPr="00796FB3">
        <w:rPr>
          <w:rFonts w:cstheme="minorHAnsi"/>
        </w:rPr>
        <w:t xml:space="preserve"> do oceny ofert zostanie przyjęty okres gwarancji wynoszący </w:t>
      </w:r>
      <w:r>
        <w:rPr>
          <w:rFonts w:cstheme="minorHAnsi"/>
        </w:rPr>
        <w:t>48</w:t>
      </w:r>
      <w:r w:rsidRPr="00796FB3">
        <w:rPr>
          <w:rFonts w:cstheme="minorHAnsi"/>
        </w:rPr>
        <w:t xml:space="preserve"> </w:t>
      </w:r>
      <w:r>
        <w:rPr>
          <w:rFonts w:cstheme="minorHAnsi"/>
        </w:rPr>
        <w:t>miesięcy</w:t>
      </w:r>
      <w:r w:rsidRPr="00796FB3">
        <w:rPr>
          <w:rFonts w:cstheme="minorHAnsi"/>
        </w:rPr>
        <w:t>, a do umowy okres gwarancji podany przez Wykonawcę w formularzu oferty.</w:t>
      </w:r>
    </w:p>
    <w:p w14:paraId="2D890725" w14:textId="77777777"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b/>
          <w:bCs/>
        </w:rPr>
      </w:pPr>
      <w:r w:rsidRPr="00796FB3">
        <w:rPr>
          <w:rFonts w:cstheme="minorHAnsi"/>
          <w:b/>
          <w:bCs/>
        </w:rPr>
        <w:t xml:space="preserve">UWAGA: W przypadku gdy Wykonawca nie określi w formularzu oferty długości okresu gwarancji na przedmiot zamówienia do oceny oferty zostanie przyjęty minimalny wymagany okres gwarancji, tj. </w:t>
      </w:r>
      <w:r>
        <w:rPr>
          <w:rFonts w:cstheme="minorHAnsi"/>
          <w:b/>
          <w:bCs/>
        </w:rPr>
        <w:t>36</w:t>
      </w:r>
      <w:r w:rsidRPr="00796FB3">
        <w:rPr>
          <w:rFonts w:cstheme="minorHAnsi"/>
          <w:b/>
          <w:bCs/>
        </w:rPr>
        <w:t xml:space="preserve"> miesięcy i nie przyzna punktów za to kryterium oceny ofert.</w:t>
      </w:r>
    </w:p>
    <w:p w14:paraId="7CE3E992" w14:textId="77777777" w:rsidR="008811A4" w:rsidRPr="00796FB3" w:rsidRDefault="008811A4" w:rsidP="00994C3E">
      <w:pPr>
        <w:pStyle w:val="Akapitzlist"/>
        <w:numPr>
          <w:ilvl w:val="1"/>
          <w:numId w:val="63"/>
        </w:numPr>
        <w:autoSpaceDE w:val="0"/>
        <w:autoSpaceDN w:val="0"/>
        <w:adjustRightInd w:val="0"/>
        <w:spacing w:after="0" w:line="276" w:lineRule="auto"/>
        <w:ind w:left="567" w:hanging="283"/>
        <w:jc w:val="both"/>
        <w:rPr>
          <w:rFonts w:cstheme="minorHAnsi"/>
        </w:rPr>
      </w:pPr>
      <w:r w:rsidRPr="00796FB3">
        <w:rPr>
          <w:rFonts w:cstheme="minorHAnsi"/>
        </w:rPr>
        <w:t xml:space="preserve">Długość okresu gwarancji na przedmiot zamówienia wykazana w formularzu ofertowym, zostanie wpisana do umowy. </w:t>
      </w:r>
    </w:p>
    <w:bookmarkEnd w:id="12"/>
    <w:p w14:paraId="4E848767" w14:textId="77777777" w:rsidR="008811A4" w:rsidRDefault="008811A4" w:rsidP="008811A4">
      <w:pPr>
        <w:pStyle w:val="Akapitzlist"/>
        <w:autoSpaceDE w:val="0"/>
        <w:autoSpaceDN w:val="0"/>
        <w:adjustRightInd w:val="0"/>
        <w:spacing w:after="0" w:line="276" w:lineRule="auto"/>
        <w:ind w:left="567"/>
        <w:jc w:val="both"/>
        <w:rPr>
          <w:rFonts w:cstheme="minorHAnsi"/>
        </w:rPr>
      </w:pPr>
    </w:p>
    <w:p w14:paraId="51EC04F9" w14:textId="655D6E44" w:rsidR="008811A4" w:rsidRPr="00796FB3" w:rsidRDefault="008811A4" w:rsidP="00994C3E">
      <w:pPr>
        <w:pStyle w:val="Akapitzlist"/>
        <w:numPr>
          <w:ilvl w:val="0"/>
          <w:numId w:val="63"/>
        </w:numPr>
        <w:autoSpaceDE w:val="0"/>
        <w:autoSpaceDN w:val="0"/>
        <w:adjustRightInd w:val="0"/>
        <w:spacing w:after="0" w:line="276" w:lineRule="auto"/>
        <w:ind w:left="284" w:hanging="284"/>
        <w:jc w:val="both"/>
        <w:rPr>
          <w:rFonts w:cstheme="minorHAnsi"/>
        </w:rPr>
      </w:pPr>
      <w:r w:rsidRPr="00796FB3">
        <w:rPr>
          <w:rFonts w:cstheme="minorHAnsi"/>
          <w:b/>
          <w:bCs/>
        </w:rPr>
        <w:t>Łączna liczba punktów</w:t>
      </w:r>
      <w:r w:rsidRPr="00796FB3">
        <w:rPr>
          <w:rFonts w:cstheme="minorHAnsi"/>
        </w:rPr>
        <w:t xml:space="preserve"> – ocena końcowa zostanie obliczona jako suma uzyskanych punktów </w:t>
      </w:r>
      <w:r w:rsidRPr="00796FB3">
        <w:rPr>
          <w:rFonts w:cstheme="minorHAnsi"/>
        </w:rPr>
        <w:br/>
        <w:t xml:space="preserve">w poszczególnych kryteriach, zgodnie ze wzorem: </w:t>
      </w:r>
      <w:r w:rsidRPr="00796FB3">
        <w:rPr>
          <w:rFonts w:cstheme="minorHAnsi"/>
          <w:b/>
          <w:bCs/>
        </w:rPr>
        <w:t xml:space="preserve">P = C + G </w:t>
      </w:r>
    </w:p>
    <w:p w14:paraId="66879D3F" w14:textId="77777777" w:rsidR="008811A4" w:rsidRPr="00796FB3" w:rsidRDefault="008811A4" w:rsidP="008811A4">
      <w:pPr>
        <w:pStyle w:val="Akapitzlist"/>
        <w:autoSpaceDE w:val="0"/>
        <w:autoSpaceDN w:val="0"/>
        <w:adjustRightInd w:val="0"/>
        <w:spacing w:after="0" w:line="276" w:lineRule="auto"/>
        <w:ind w:left="284"/>
        <w:jc w:val="both"/>
        <w:rPr>
          <w:rFonts w:cstheme="minorHAnsi"/>
        </w:rPr>
      </w:pPr>
      <w:r w:rsidRPr="00796FB3">
        <w:rPr>
          <w:rFonts w:cstheme="minorHAnsi"/>
        </w:rPr>
        <w:t>gdzie:</w:t>
      </w:r>
    </w:p>
    <w:p w14:paraId="7BA85D17" w14:textId="77777777" w:rsidR="008811A4" w:rsidRPr="00796FB3" w:rsidRDefault="008811A4" w:rsidP="008811A4">
      <w:pPr>
        <w:pStyle w:val="Akapitzlist"/>
        <w:autoSpaceDE w:val="0"/>
        <w:autoSpaceDN w:val="0"/>
        <w:adjustRightInd w:val="0"/>
        <w:spacing w:after="0" w:line="276" w:lineRule="auto"/>
        <w:ind w:left="284"/>
        <w:jc w:val="both"/>
        <w:rPr>
          <w:rFonts w:cstheme="minorHAnsi"/>
        </w:rPr>
      </w:pPr>
      <w:r w:rsidRPr="00796FB3">
        <w:rPr>
          <w:rFonts w:cstheme="minorHAnsi"/>
        </w:rPr>
        <w:t>P – łączna punktacja;</w:t>
      </w:r>
    </w:p>
    <w:p w14:paraId="05082815" w14:textId="77777777" w:rsidR="008811A4" w:rsidRPr="00796FB3" w:rsidRDefault="008811A4" w:rsidP="008811A4">
      <w:pPr>
        <w:pStyle w:val="Akapitzlist"/>
        <w:autoSpaceDE w:val="0"/>
        <w:autoSpaceDN w:val="0"/>
        <w:adjustRightInd w:val="0"/>
        <w:spacing w:after="0" w:line="276" w:lineRule="auto"/>
        <w:ind w:left="284"/>
        <w:jc w:val="both"/>
        <w:rPr>
          <w:rFonts w:cstheme="minorHAnsi"/>
        </w:rPr>
      </w:pPr>
      <w:r w:rsidRPr="00796FB3">
        <w:rPr>
          <w:rFonts w:cstheme="minorHAnsi"/>
        </w:rPr>
        <w:t>C – liczba punktów przyznana badanej ofercie w kryterium „cena”;</w:t>
      </w:r>
    </w:p>
    <w:p w14:paraId="18743774" w14:textId="51EC0109" w:rsidR="008811A4" w:rsidRPr="0002134D" w:rsidRDefault="008811A4" w:rsidP="0002134D">
      <w:pPr>
        <w:pStyle w:val="Akapitzlist"/>
        <w:autoSpaceDE w:val="0"/>
        <w:autoSpaceDN w:val="0"/>
        <w:adjustRightInd w:val="0"/>
        <w:spacing w:after="0" w:line="276" w:lineRule="auto"/>
        <w:ind w:left="284"/>
        <w:jc w:val="both"/>
        <w:rPr>
          <w:rFonts w:cstheme="minorHAnsi"/>
        </w:rPr>
      </w:pPr>
      <w:r w:rsidRPr="00796FB3">
        <w:rPr>
          <w:rFonts w:cstheme="minorHAnsi"/>
        </w:rPr>
        <w:t>G – liczba punktów przyznana badanej ofercie w kryterium „Długość okresu gwarancji”;</w:t>
      </w:r>
    </w:p>
    <w:p w14:paraId="3D801291" w14:textId="77777777" w:rsidR="008811A4" w:rsidRPr="00796FB3" w:rsidRDefault="008811A4" w:rsidP="008811A4">
      <w:pPr>
        <w:pStyle w:val="Akapitzlist"/>
        <w:autoSpaceDE w:val="0"/>
        <w:autoSpaceDN w:val="0"/>
        <w:adjustRightInd w:val="0"/>
        <w:spacing w:after="0" w:line="276" w:lineRule="auto"/>
        <w:ind w:left="284"/>
        <w:jc w:val="both"/>
        <w:rPr>
          <w:rFonts w:cstheme="minorHAnsi"/>
        </w:rPr>
      </w:pPr>
    </w:p>
    <w:p w14:paraId="75550BB4" w14:textId="77777777" w:rsidR="008811A4" w:rsidRPr="009E5DE2" w:rsidRDefault="008811A4" w:rsidP="008811A4">
      <w:pPr>
        <w:pStyle w:val="Akapitzlist"/>
        <w:autoSpaceDE w:val="0"/>
        <w:autoSpaceDN w:val="0"/>
        <w:adjustRightInd w:val="0"/>
        <w:spacing w:after="0" w:line="276" w:lineRule="auto"/>
        <w:ind w:left="284"/>
        <w:jc w:val="both"/>
        <w:rPr>
          <w:rFonts w:cstheme="minorHAnsi"/>
          <w:b/>
          <w:bCs/>
        </w:rPr>
      </w:pPr>
      <w:r w:rsidRPr="00796FB3">
        <w:rPr>
          <w:rFonts w:cstheme="minorHAnsi"/>
          <w:b/>
          <w:bCs/>
        </w:rPr>
        <w:t>Za najkorzystniejszą zostanie uznana oferta niepodlegająca odrzuceniu, która uzyska łącznie najwyższą liczbę punktów.</w:t>
      </w:r>
    </w:p>
    <w:p w14:paraId="5AAF0016" w14:textId="77777777" w:rsidR="001A58A4" w:rsidRPr="00E00542" w:rsidRDefault="001A58A4" w:rsidP="008E7CE5">
      <w:pPr>
        <w:autoSpaceDE w:val="0"/>
        <w:autoSpaceDN w:val="0"/>
        <w:adjustRightInd w:val="0"/>
        <w:spacing w:after="0" w:line="276"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E00542" w14:paraId="3BAA3128" w14:textId="77777777" w:rsidTr="00EE12BE">
        <w:trPr>
          <w:trHeight w:val="639"/>
          <w:jc w:val="center"/>
        </w:trPr>
        <w:tc>
          <w:tcPr>
            <w:tcW w:w="10065" w:type="dxa"/>
            <w:shd w:val="clear" w:color="auto" w:fill="D9D9D9" w:themeFill="background1" w:themeFillShade="D9"/>
            <w:vAlign w:val="center"/>
          </w:tcPr>
          <w:p w14:paraId="06A32409" w14:textId="77777777" w:rsidR="00D66F8B" w:rsidRPr="00E00542" w:rsidRDefault="00D66F8B" w:rsidP="00994C3E">
            <w:pPr>
              <w:pStyle w:val="Akapitzlist"/>
              <w:numPr>
                <w:ilvl w:val="2"/>
                <w:numId w:val="21"/>
              </w:numPr>
              <w:ind w:left="589" w:hanging="567"/>
              <w:jc w:val="both"/>
              <w:rPr>
                <w:rFonts w:cstheme="minorHAnsi"/>
                <w:b/>
                <w:bCs/>
              </w:rPr>
            </w:pPr>
            <w:r w:rsidRPr="00E00542">
              <w:rPr>
                <w:rFonts w:cstheme="minorHAnsi"/>
                <w:b/>
                <w:bCs/>
                <w:sz w:val="24"/>
                <w:szCs w:val="24"/>
              </w:rPr>
              <w:t xml:space="preserve">WYMAGANIA DOTYCZĄCE WADIUM </w:t>
            </w:r>
          </w:p>
        </w:tc>
      </w:tr>
    </w:tbl>
    <w:p w14:paraId="0B2C94BD" w14:textId="77777777" w:rsidR="00EE12BE" w:rsidRPr="00E00542" w:rsidRDefault="00EE12BE" w:rsidP="00EE12BE">
      <w:pPr>
        <w:autoSpaceDE w:val="0"/>
        <w:autoSpaceDN w:val="0"/>
        <w:adjustRightInd w:val="0"/>
        <w:spacing w:after="0" w:line="276" w:lineRule="auto"/>
        <w:jc w:val="both"/>
        <w:rPr>
          <w:rFonts w:eastAsia="ArialMT" w:cstheme="minorHAnsi"/>
        </w:rPr>
      </w:pPr>
    </w:p>
    <w:p w14:paraId="4852DBE5" w14:textId="77777777" w:rsidR="001E76DC" w:rsidRPr="00E00542" w:rsidRDefault="001E76DC" w:rsidP="00994C3E">
      <w:pPr>
        <w:pStyle w:val="Akapitzlist"/>
        <w:numPr>
          <w:ilvl w:val="2"/>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Wykonawca zobowiązany jest do zabezpieczenia swojej oferty wadium w wysokości: </w:t>
      </w:r>
    </w:p>
    <w:p w14:paraId="2DCAB3BD" w14:textId="1DC57613" w:rsidR="001E76DC" w:rsidRPr="00E00542" w:rsidRDefault="00C62243" w:rsidP="001E76DC">
      <w:pPr>
        <w:pStyle w:val="Akapitzlist"/>
        <w:autoSpaceDE w:val="0"/>
        <w:autoSpaceDN w:val="0"/>
        <w:adjustRightInd w:val="0"/>
        <w:spacing w:after="0" w:line="276" w:lineRule="auto"/>
        <w:ind w:left="284"/>
        <w:jc w:val="both"/>
        <w:rPr>
          <w:rFonts w:eastAsia="ArialMT" w:cstheme="minorHAnsi"/>
          <w:b/>
          <w:bCs/>
        </w:rPr>
      </w:pPr>
      <w:r>
        <w:rPr>
          <w:rFonts w:eastAsia="ArialMT" w:cstheme="minorHAnsi"/>
          <w:b/>
          <w:bCs/>
        </w:rPr>
        <w:t>8</w:t>
      </w:r>
      <w:r w:rsidR="00827FBF">
        <w:rPr>
          <w:rFonts w:eastAsia="ArialMT" w:cstheme="minorHAnsi"/>
          <w:b/>
          <w:bCs/>
        </w:rPr>
        <w:t xml:space="preserve"> 500</w:t>
      </w:r>
      <w:r w:rsidR="001E76DC" w:rsidRPr="00E00542">
        <w:rPr>
          <w:rFonts w:eastAsia="ArialMT" w:cstheme="minorHAnsi"/>
          <w:b/>
          <w:bCs/>
        </w:rPr>
        <w:t xml:space="preserve">,00 zł (słownie: </w:t>
      </w:r>
      <w:r w:rsidR="0002134D">
        <w:rPr>
          <w:rFonts w:eastAsia="ArialMT" w:cstheme="minorHAnsi"/>
          <w:b/>
          <w:bCs/>
        </w:rPr>
        <w:t>osiem</w:t>
      </w:r>
      <w:r w:rsidR="00FA4AD1" w:rsidRPr="00E00542">
        <w:rPr>
          <w:rFonts w:eastAsia="ArialMT" w:cstheme="minorHAnsi"/>
          <w:b/>
          <w:bCs/>
        </w:rPr>
        <w:t xml:space="preserve"> tys</w:t>
      </w:r>
      <w:r w:rsidR="0002134D">
        <w:rPr>
          <w:rFonts w:eastAsia="ArialMT" w:cstheme="minorHAnsi"/>
          <w:b/>
          <w:bCs/>
        </w:rPr>
        <w:t>ięcy</w:t>
      </w:r>
      <w:r w:rsidR="00FA4AD1" w:rsidRPr="00E00542">
        <w:rPr>
          <w:rFonts w:eastAsia="ArialMT" w:cstheme="minorHAnsi"/>
          <w:b/>
          <w:bCs/>
        </w:rPr>
        <w:t xml:space="preserve"> </w:t>
      </w:r>
      <w:r w:rsidR="00827FBF">
        <w:rPr>
          <w:rFonts w:eastAsia="ArialMT" w:cstheme="minorHAnsi"/>
          <w:b/>
          <w:bCs/>
        </w:rPr>
        <w:t>pięćset</w:t>
      </w:r>
      <w:r w:rsidR="001E76DC" w:rsidRPr="00E00542">
        <w:rPr>
          <w:rFonts w:eastAsia="ArialMT" w:cstheme="minorHAnsi"/>
          <w:b/>
          <w:bCs/>
        </w:rPr>
        <w:t xml:space="preserve"> złotych 00/100).</w:t>
      </w:r>
    </w:p>
    <w:p w14:paraId="545E2171" w14:textId="77777777" w:rsidR="001E76DC" w:rsidRPr="00E00542" w:rsidRDefault="001E76DC" w:rsidP="00994C3E">
      <w:pPr>
        <w:pStyle w:val="Akapitzlist"/>
        <w:numPr>
          <w:ilvl w:val="2"/>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Wadium wnosi się przed upływem terminu składania ofert.</w:t>
      </w:r>
    </w:p>
    <w:p w14:paraId="3A35C657" w14:textId="77777777" w:rsidR="001E76DC" w:rsidRPr="00E00542" w:rsidRDefault="001E76DC" w:rsidP="00994C3E">
      <w:pPr>
        <w:pStyle w:val="Akapitzlist"/>
        <w:numPr>
          <w:ilvl w:val="2"/>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Wadium może być wnoszone w jednej lub kilku następujących formach:</w:t>
      </w:r>
    </w:p>
    <w:p w14:paraId="3C06CCB9" w14:textId="77777777" w:rsidR="001E76DC" w:rsidRPr="00E00542" w:rsidRDefault="001E76DC" w:rsidP="00994C3E">
      <w:pPr>
        <w:pStyle w:val="Akapitzlist"/>
        <w:numPr>
          <w:ilvl w:val="3"/>
          <w:numId w:val="21"/>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pieniądzu;</w:t>
      </w:r>
    </w:p>
    <w:p w14:paraId="6BE8BC3B" w14:textId="77777777" w:rsidR="001E76DC" w:rsidRPr="00E00542" w:rsidRDefault="001E76DC" w:rsidP="00994C3E">
      <w:pPr>
        <w:pStyle w:val="Akapitzlist"/>
        <w:numPr>
          <w:ilvl w:val="3"/>
          <w:numId w:val="21"/>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gwarancjach bankowych;</w:t>
      </w:r>
    </w:p>
    <w:p w14:paraId="5A8A1A45" w14:textId="77777777" w:rsidR="001E76DC" w:rsidRPr="00E00542" w:rsidRDefault="001E76DC" w:rsidP="00994C3E">
      <w:pPr>
        <w:pStyle w:val="Akapitzlist"/>
        <w:numPr>
          <w:ilvl w:val="3"/>
          <w:numId w:val="21"/>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gwarancjach ubezpieczeniowych;</w:t>
      </w:r>
    </w:p>
    <w:p w14:paraId="7F1EA633" w14:textId="77777777" w:rsidR="001E76DC" w:rsidRPr="00E00542" w:rsidRDefault="001E76DC" w:rsidP="00994C3E">
      <w:pPr>
        <w:pStyle w:val="Akapitzlist"/>
        <w:numPr>
          <w:ilvl w:val="3"/>
          <w:numId w:val="21"/>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poręczeniach udzielanych przez podmioty, o których mowa w art. 6b ust. 5 pkt 2 ustawy z dnia 9 listopada 2000 r. o utworzeniu Polskiej Agencji Rozwoju Przedsiębiorczości (Dz. U. z 202</w:t>
      </w:r>
      <w:r w:rsidR="00DA5E37">
        <w:rPr>
          <w:rFonts w:eastAsia="ArialMT" w:cstheme="minorHAnsi"/>
        </w:rPr>
        <w:t>4</w:t>
      </w:r>
      <w:r w:rsidRPr="00E00542">
        <w:rPr>
          <w:rFonts w:eastAsia="ArialMT" w:cstheme="minorHAnsi"/>
        </w:rPr>
        <w:t xml:space="preserve">r. poz. </w:t>
      </w:r>
      <w:r w:rsidR="00DA5E37">
        <w:rPr>
          <w:rFonts w:eastAsia="ArialMT" w:cstheme="minorHAnsi"/>
        </w:rPr>
        <w:t>419</w:t>
      </w:r>
      <w:r w:rsidRPr="00E00542">
        <w:rPr>
          <w:rFonts w:eastAsia="ArialMT" w:cstheme="minorHAnsi"/>
        </w:rPr>
        <w:t>).</w:t>
      </w:r>
    </w:p>
    <w:p w14:paraId="55DAEA43" w14:textId="60B042E1" w:rsidR="001E76DC" w:rsidRPr="00E00542" w:rsidRDefault="001E76DC" w:rsidP="00994C3E">
      <w:pPr>
        <w:pStyle w:val="Akapitzlist"/>
        <w:numPr>
          <w:ilvl w:val="2"/>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Wadium wnoszone w pieniądzu należy wnieść przelewem na konto w Banku </w:t>
      </w:r>
      <w:r w:rsidRPr="003679AA">
        <w:rPr>
          <w:rFonts w:cstheme="minorHAnsi"/>
          <w:b/>
        </w:rPr>
        <w:t xml:space="preserve">PKO S.A. I Oddział </w:t>
      </w:r>
      <w:r w:rsidR="003679AA">
        <w:rPr>
          <w:rFonts w:cstheme="minorHAnsi"/>
          <w:b/>
        </w:rPr>
        <w:br/>
      </w:r>
      <w:r w:rsidRPr="003679AA">
        <w:rPr>
          <w:rFonts w:cstheme="minorHAnsi"/>
          <w:b/>
        </w:rPr>
        <w:t xml:space="preserve">w Zielonej Górze – nr rachunku  97 1240 6843 1111 0000 4985 2664 </w:t>
      </w:r>
      <w:r w:rsidRPr="003679AA">
        <w:rPr>
          <w:rFonts w:eastAsia="ArialMT" w:cstheme="minorHAnsi"/>
        </w:rPr>
        <w:t xml:space="preserve"> z dopiskiem </w:t>
      </w:r>
      <w:r w:rsidRPr="003679AA">
        <w:rPr>
          <w:rFonts w:eastAsia="ArialMT" w:cstheme="minorHAnsi"/>
          <w:b/>
          <w:bCs/>
          <w:i/>
          <w:iCs/>
        </w:rPr>
        <w:t>„Wadi</w:t>
      </w:r>
      <w:r w:rsidRPr="00E00542">
        <w:rPr>
          <w:rFonts w:eastAsia="ArialMT" w:cstheme="minorHAnsi"/>
          <w:b/>
          <w:bCs/>
          <w:i/>
          <w:iCs/>
        </w:rPr>
        <w:t xml:space="preserve">um </w:t>
      </w:r>
      <w:r w:rsidR="003679AA">
        <w:rPr>
          <w:rFonts w:eastAsia="ArialMT" w:cstheme="minorHAnsi"/>
          <w:b/>
          <w:bCs/>
          <w:i/>
          <w:iCs/>
        </w:rPr>
        <w:br/>
      </w:r>
      <w:r w:rsidRPr="00E00542">
        <w:rPr>
          <w:rFonts w:eastAsia="ArialMT" w:cstheme="minorHAnsi"/>
          <w:b/>
          <w:bCs/>
          <w:i/>
          <w:iCs/>
        </w:rPr>
        <w:t>w postępowaniu nr RZ.27</w:t>
      </w:r>
      <w:r w:rsidR="00D555D0">
        <w:rPr>
          <w:rFonts w:eastAsia="ArialMT" w:cstheme="minorHAnsi"/>
          <w:b/>
          <w:bCs/>
          <w:i/>
          <w:iCs/>
        </w:rPr>
        <w:t>2.1</w:t>
      </w:r>
      <w:r w:rsidR="00C62243">
        <w:rPr>
          <w:rFonts w:eastAsia="ArialMT" w:cstheme="minorHAnsi"/>
          <w:b/>
          <w:bCs/>
          <w:i/>
          <w:iCs/>
        </w:rPr>
        <w:t>3</w:t>
      </w:r>
      <w:r w:rsidR="00D555D0">
        <w:rPr>
          <w:rFonts w:eastAsia="ArialMT" w:cstheme="minorHAnsi"/>
          <w:b/>
          <w:bCs/>
          <w:i/>
          <w:iCs/>
        </w:rPr>
        <w:t>.</w:t>
      </w:r>
      <w:r w:rsidRPr="00E00542">
        <w:rPr>
          <w:rFonts w:eastAsia="ArialMT" w:cstheme="minorHAnsi"/>
          <w:b/>
          <w:bCs/>
          <w:i/>
          <w:iCs/>
        </w:rPr>
        <w:t>202</w:t>
      </w:r>
      <w:r w:rsidR="00297A25" w:rsidRPr="00E00542">
        <w:rPr>
          <w:rFonts w:eastAsia="ArialMT" w:cstheme="minorHAnsi"/>
          <w:b/>
          <w:bCs/>
          <w:i/>
          <w:iCs/>
        </w:rPr>
        <w:t>4</w:t>
      </w:r>
      <w:r w:rsidRPr="00E00542">
        <w:rPr>
          <w:rFonts w:eastAsia="ArialMT" w:cstheme="minorHAnsi"/>
          <w:b/>
          <w:bCs/>
          <w:i/>
          <w:iCs/>
        </w:rPr>
        <w:t>”.</w:t>
      </w:r>
    </w:p>
    <w:p w14:paraId="4A59F05E" w14:textId="77777777" w:rsidR="001E76DC" w:rsidRPr="00E00542" w:rsidRDefault="001E76DC" w:rsidP="001E76DC">
      <w:pPr>
        <w:pStyle w:val="Akapitzlist"/>
        <w:autoSpaceDE w:val="0"/>
        <w:autoSpaceDN w:val="0"/>
        <w:adjustRightInd w:val="0"/>
        <w:spacing w:after="0" w:line="276" w:lineRule="auto"/>
        <w:ind w:left="284"/>
        <w:jc w:val="both"/>
        <w:rPr>
          <w:rFonts w:eastAsia="ArialMT" w:cstheme="minorHAnsi"/>
        </w:rPr>
      </w:pPr>
      <w:r w:rsidRPr="00E00542">
        <w:rPr>
          <w:rFonts w:eastAsia="Arial-BoldMT" w:cstheme="minorHAnsi"/>
          <w:b/>
          <w:bCs/>
        </w:rPr>
        <w:lastRenderedPageBreak/>
        <w:t xml:space="preserve">UWAGA: </w:t>
      </w:r>
      <w:r w:rsidRPr="00E00542">
        <w:rPr>
          <w:rFonts w:eastAsia="ArialMT" w:cstheme="minorHAnsi"/>
        </w:rPr>
        <w:t>Za termin wniesienia wadium w formie pieniężnej zostanie przyjęty termin uznania środków na rachunku Zamawiającego.</w:t>
      </w:r>
    </w:p>
    <w:p w14:paraId="776732CB" w14:textId="77777777" w:rsidR="001E76DC" w:rsidRPr="00E00542" w:rsidRDefault="001E76DC" w:rsidP="00994C3E">
      <w:pPr>
        <w:pStyle w:val="Akapitzlist"/>
        <w:numPr>
          <w:ilvl w:val="1"/>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Wadium wnoszone w formie gwarancji lub poręczenia Wykonawca przekazuje jako </w:t>
      </w:r>
      <w:r w:rsidRPr="00E00542">
        <w:rPr>
          <w:rFonts w:eastAsia="Arial-BoldMT" w:cstheme="minorHAnsi"/>
          <w:b/>
          <w:bCs/>
        </w:rPr>
        <w:t xml:space="preserve">oryginał </w:t>
      </w:r>
      <w:r w:rsidRPr="00E00542">
        <w:rPr>
          <w:rFonts w:eastAsia="ArialMT" w:cstheme="minorHAnsi"/>
        </w:rPr>
        <w:t xml:space="preserve">gwarancji lub poręczenia </w:t>
      </w:r>
      <w:r w:rsidRPr="00E00542">
        <w:rPr>
          <w:rFonts w:eastAsia="Arial-BoldMT" w:cstheme="minorHAnsi"/>
          <w:b/>
          <w:bCs/>
        </w:rPr>
        <w:t xml:space="preserve">w postaci elektronicznej </w:t>
      </w:r>
      <w:r w:rsidRPr="00E00542">
        <w:rPr>
          <w:rFonts w:eastAsia="ArialMT" w:cstheme="minorHAnsi"/>
        </w:rPr>
        <w:t>i spełniać co najmniej poniższe wymagania:</w:t>
      </w:r>
    </w:p>
    <w:p w14:paraId="4D147E1F"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musi obejmować odpowiedzialność za wszystkie przypadki powodujące utratę wadium przez Wykonawcę określone w ustawie PZP;</w:t>
      </w:r>
    </w:p>
    <w:p w14:paraId="26374627"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z jej treści powinno jednoznacznie wynikać zobowiązanie gwaranta do zapłaty całej kwoty wadium;</w:t>
      </w:r>
    </w:p>
    <w:p w14:paraId="318B064F"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 xml:space="preserve">powinno być nieodwołalne i bezwarunkowe oraz płatne na pierwsze żądanie; </w:t>
      </w:r>
    </w:p>
    <w:p w14:paraId="3D7DCAC2"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termin obowiązywania poręczenia lub gwarancji nie może być krótszy niż termin związania ofertą (z zastrzeżeniem iż pierwszym dniem związania ofertą jest dzień składania ofert);</w:t>
      </w:r>
    </w:p>
    <w:p w14:paraId="1DD847F3"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w treści poręczenia lub gwarancji powinna znaleźć się nazwa oraz numer przedmiotowego postępowania;</w:t>
      </w:r>
    </w:p>
    <w:p w14:paraId="0D4CF618"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beneficjentem poręczenia lub gwarancji jest: Powiat Głogowski reprezentowany przez Zarząd Powiatu Głogowskiego.</w:t>
      </w:r>
    </w:p>
    <w:p w14:paraId="5C89AEC4"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w:t>
      </w:r>
      <w:r w:rsidRPr="00E00542">
        <w:rPr>
          <w:rFonts w:eastAsia="ArialMT" w:cstheme="minorHAnsi"/>
        </w:rPr>
        <w:br/>
        <w:t>o udzielenie zamówienia lub aby z jej treści wynikało, że zabezpiecza ofertę Wykonawców wspólnie ubiegających się o udzielenie zamówienia (konsorcjum);</w:t>
      </w:r>
    </w:p>
    <w:p w14:paraId="290269F3" w14:textId="77777777" w:rsidR="001E76DC" w:rsidRPr="00E00542" w:rsidRDefault="001E76DC" w:rsidP="00994C3E">
      <w:pPr>
        <w:pStyle w:val="Akapitzlist"/>
        <w:numPr>
          <w:ilvl w:val="1"/>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Oferta wykonawcy, który nie wniesie wadium, wniesie wadium w sposób nieprawidłowy lub nie utrzyma wadium nieprzerwanie do upływu terminu związania ofertą lub złoży wniosek o zwrot wadium w przypadku, o którym mowa w art. 98 ust. 2 pkt 3 PZP </w:t>
      </w:r>
      <w:r w:rsidRPr="00E00542">
        <w:rPr>
          <w:rFonts w:eastAsia="Arial-BoldMT" w:cstheme="minorHAnsi"/>
          <w:b/>
          <w:bCs/>
        </w:rPr>
        <w:t>zostanie odrzucona</w:t>
      </w:r>
      <w:r w:rsidRPr="00E00542">
        <w:rPr>
          <w:rFonts w:eastAsia="ArialMT" w:cstheme="minorHAnsi"/>
        </w:rPr>
        <w:t>.</w:t>
      </w:r>
    </w:p>
    <w:p w14:paraId="16292A0B" w14:textId="055AA09B" w:rsidR="00C62243" w:rsidRPr="0002134D" w:rsidRDefault="001E76DC" w:rsidP="00562447">
      <w:pPr>
        <w:pStyle w:val="Akapitzlist"/>
        <w:numPr>
          <w:ilvl w:val="1"/>
          <w:numId w:val="60"/>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Zasady zwrotu oraz okoliczności zatrzymania wadium określa art. 98 PZP.</w:t>
      </w:r>
    </w:p>
    <w:p w14:paraId="31ED7679" w14:textId="77777777" w:rsidR="00C62243" w:rsidRPr="00E00542" w:rsidRDefault="00C62243" w:rsidP="00562447">
      <w:pPr>
        <w:autoSpaceDE w:val="0"/>
        <w:autoSpaceDN w:val="0"/>
        <w:adjustRightInd w:val="0"/>
        <w:spacing w:after="0" w:line="276" w:lineRule="auto"/>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47608" w:rsidRPr="00E00542" w14:paraId="42252E96" w14:textId="77777777" w:rsidTr="00EE12BE">
        <w:trPr>
          <w:trHeight w:val="639"/>
          <w:jc w:val="center"/>
        </w:trPr>
        <w:tc>
          <w:tcPr>
            <w:tcW w:w="10065" w:type="dxa"/>
            <w:shd w:val="clear" w:color="auto" w:fill="D9D9D9" w:themeFill="background1" w:themeFillShade="D9"/>
            <w:vAlign w:val="center"/>
          </w:tcPr>
          <w:p w14:paraId="33C5B107" w14:textId="77777777" w:rsidR="00D66F8B" w:rsidRPr="00514522" w:rsidRDefault="00D66F8B" w:rsidP="00514522">
            <w:pPr>
              <w:pStyle w:val="Akapitzlist"/>
              <w:numPr>
                <w:ilvl w:val="2"/>
                <w:numId w:val="21"/>
              </w:numPr>
              <w:ind w:left="814" w:hanging="814"/>
              <w:jc w:val="both"/>
              <w:rPr>
                <w:rFonts w:cstheme="minorHAnsi"/>
                <w:b/>
                <w:bCs/>
              </w:rPr>
            </w:pPr>
            <w:r w:rsidRPr="00514522">
              <w:rPr>
                <w:rFonts w:cstheme="minorHAnsi"/>
                <w:b/>
                <w:bCs/>
                <w:sz w:val="24"/>
                <w:szCs w:val="24"/>
              </w:rPr>
              <w:t xml:space="preserve">INFORMACJE DOTYCZĄCE ZABEZPIECZENIA NALEŻYTEGO WYKONANIA UMOWY, JEŻELI ZAMAWIAJĄCY PRZEWIDUJE OBOWIĄZEK JEGO WNIESIENIA </w:t>
            </w:r>
          </w:p>
        </w:tc>
      </w:tr>
    </w:tbl>
    <w:p w14:paraId="2779108D" w14:textId="77777777" w:rsidR="00D66F8B" w:rsidRPr="00E00542" w:rsidRDefault="00D66F8B" w:rsidP="00D66F8B">
      <w:pPr>
        <w:autoSpaceDE w:val="0"/>
        <w:autoSpaceDN w:val="0"/>
        <w:adjustRightInd w:val="0"/>
        <w:spacing w:after="0" w:line="276" w:lineRule="auto"/>
        <w:jc w:val="both"/>
        <w:rPr>
          <w:rFonts w:cstheme="minorHAnsi"/>
        </w:rPr>
      </w:pPr>
    </w:p>
    <w:p w14:paraId="6A7CC5D0" w14:textId="77777777" w:rsidR="001E76DC" w:rsidRPr="004C2620"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4C2620">
        <w:rPr>
          <w:rFonts w:eastAsia="Times New Roman" w:cstheme="minorHAnsi"/>
          <w:lang w:eastAsia="pl-PL"/>
        </w:rPr>
        <w:t>Zamawiający wymaga wniesienia zabezpieczenia należytego wykonania umowy.</w:t>
      </w:r>
    </w:p>
    <w:p w14:paraId="4FBDBF89" w14:textId="5279D1C9"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Od Wykonawcy, którego oferta zostanie uznana jako najkorzystniejsza wymagane będzie wniesienie zabezpieczenia należytego wykonania umowy w wysokości </w:t>
      </w:r>
      <w:r w:rsidR="00D555D0">
        <w:rPr>
          <w:rFonts w:eastAsia="Times New Roman" w:cstheme="minorHAnsi"/>
          <w:b/>
          <w:bCs/>
          <w:lang w:eastAsia="pl-PL"/>
        </w:rPr>
        <w:t>5</w:t>
      </w:r>
      <w:r w:rsidRPr="00E00542">
        <w:rPr>
          <w:rFonts w:eastAsia="Times New Roman" w:cstheme="minorHAnsi"/>
          <w:b/>
          <w:bCs/>
          <w:lang w:eastAsia="pl-PL"/>
        </w:rPr>
        <w:t xml:space="preserve"> %</w:t>
      </w:r>
      <w:r w:rsidR="00D555D0">
        <w:rPr>
          <w:rFonts w:eastAsia="Times New Roman" w:cstheme="minorHAnsi"/>
          <w:b/>
          <w:bCs/>
          <w:lang w:eastAsia="pl-PL"/>
        </w:rPr>
        <w:t xml:space="preserve"> </w:t>
      </w:r>
      <w:r w:rsidRPr="00E00542">
        <w:rPr>
          <w:rFonts w:eastAsia="Times New Roman" w:cstheme="minorHAnsi"/>
          <w:lang w:eastAsia="pl-PL"/>
        </w:rPr>
        <w:t>-</w:t>
      </w:r>
      <w:r w:rsidR="00D555D0">
        <w:rPr>
          <w:rFonts w:eastAsia="Times New Roman" w:cstheme="minorHAnsi"/>
          <w:lang w:eastAsia="pl-PL"/>
        </w:rPr>
        <w:t xml:space="preserve"> </w:t>
      </w:r>
      <w:r w:rsidRPr="00E00542">
        <w:rPr>
          <w:rFonts w:eastAsia="Times New Roman" w:cstheme="minorHAnsi"/>
          <w:lang w:eastAsia="pl-PL"/>
        </w:rPr>
        <w:t xml:space="preserve">ceny całkowitej brutto podanej </w:t>
      </w:r>
      <w:r w:rsidR="00867658">
        <w:rPr>
          <w:rFonts w:eastAsia="Times New Roman" w:cstheme="minorHAnsi"/>
          <w:lang w:eastAsia="pl-PL"/>
        </w:rPr>
        <w:br/>
      </w:r>
      <w:r w:rsidRPr="00E00542">
        <w:rPr>
          <w:rFonts w:eastAsia="Times New Roman" w:cstheme="minorHAnsi"/>
          <w:lang w:eastAsia="pl-PL"/>
        </w:rPr>
        <w:t>w ofercie.</w:t>
      </w:r>
    </w:p>
    <w:p w14:paraId="3D69D817"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b/>
          <w:bCs/>
          <w:lang w:eastAsia="pl-PL"/>
        </w:rPr>
      </w:pPr>
      <w:r w:rsidRPr="00E00542">
        <w:rPr>
          <w:rFonts w:eastAsia="Times New Roman" w:cstheme="minorHAnsi"/>
          <w:b/>
          <w:bCs/>
          <w:lang w:eastAsia="pl-PL"/>
        </w:rPr>
        <w:t>Zabezpieczenie należytego wykonania umowy w pełnej wysokości należy wnieść najpóźniej w dniu zawarcia umowy.</w:t>
      </w:r>
    </w:p>
    <w:p w14:paraId="2093C4B9"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Zabezpieczenie należytego wykonania umowy może być wniesione w jednej lub w kilku następujących formach:</w:t>
      </w:r>
    </w:p>
    <w:p w14:paraId="5FEEA2EE" w14:textId="77777777" w:rsidR="001E76DC" w:rsidRPr="00E00542" w:rsidRDefault="001E76DC" w:rsidP="00994C3E">
      <w:pPr>
        <w:pStyle w:val="Akapitzlist"/>
        <w:numPr>
          <w:ilvl w:val="2"/>
          <w:numId w:val="56"/>
        </w:numPr>
        <w:spacing w:after="0" w:line="276" w:lineRule="auto"/>
        <w:jc w:val="both"/>
        <w:rPr>
          <w:rFonts w:eastAsia="Times New Roman" w:cstheme="minorHAnsi"/>
          <w:lang w:eastAsia="pl-PL"/>
        </w:rPr>
      </w:pPr>
      <w:r w:rsidRPr="00E00542">
        <w:rPr>
          <w:rFonts w:eastAsia="Times New Roman" w:cstheme="minorHAnsi"/>
          <w:lang w:eastAsia="pl-PL"/>
        </w:rPr>
        <w:t>pieniądzu,</w:t>
      </w:r>
    </w:p>
    <w:p w14:paraId="60ED675D" w14:textId="77777777" w:rsidR="001E76DC" w:rsidRPr="00E00542" w:rsidRDefault="001E76DC" w:rsidP="00994C3E">
      <w:pPr>
        <w:pStyle w:val="Akapitzlist"/>
        <w:numPr>
          <w:ilvl w:val="2"/>
          <w:numId w:val="56"/>
        </w:numPr>
        <w:spacing w:after="0" w:line="276" w:lineRule="auto"/>
        <w:jc w:val="both"/>
        <w:rPr>
          <w:rFonts w:eastAsia="Times New Roman" w:cstheme="minorHAnsi"/>
          <w:lang w:eastAsia="pl-PL"/>
        </w:rPr>
      </w:pPr>
      <w:r w:rsidRPr="00E00542">
        <w:rPr>
          <w:rFonts w:eastAsia="Times New Roman" w:cstheme="minorHAnsi"/>
          <w:lang w:eastAsia="pl-PL"/>
        </w:rPr>
        <w:t>poręczeniach bankowych lub poręczeniach spółdzielczej kasy oszczędnościowo-kredytowej z tym, że zobowiązanie kasy jest zawsze zobowiązaniem pieniężnym,</w:t>
      </w:r>
    </w:p>
    <w:p w14:paraId="0EA35200" w14:textId="77777777" w:rsidR="001E76DC" w:rsidRPr="00E00542" w:rsidRDefault="001E76DC" w:rsidP="00994C3E">
      <w:pPr>
        <w:pStyle w:val="Akapitzlist"/>
        <w:numPr>
          <w:ilvl w:val="2"/>
          <w:numId w:val="56"/>
        </w:numPr>
        <w:spacing w:after="0" w:line="276" w:lineRule="auto"/>
        <w:jc w:val="both"/>
        <w:rPr>
          <w:rFonts w:eastAsia="Times New Roman" w:cstheme="minorHAnsi"/>
          <w:lang w:eastAsia="pl-PL"/>
        </w:rPr>
      </w:pPr>
      <w:r w:rsidRPr="00E00542">
        <w:rPr>
          <w:rFonts w:eastAsia="Times New Roman" w:cstheme="minorHAnsi"/>
          <w:lang w:eastAsia="pl-PL"/>
        </w:rPr>
        <w:t>gwarancjach bankowych,</w:t>
      </w:r>
    </w:p>
    <w:p w14:paraId="2A8D7D1A" w14:textId="77777777" w:rsidR="001E76DC" w:rsidRPr="00E00542" w:rsidRDefault="001E76DC" w:rsidP="00994C3E">
      <w:pPr>
        <w:pStyle w:val="Akapitzlist"/>
        <w:numPr>
          <w:ilvl w:val="2"/>
          <w:numId w:val="56"/>
        </w:numPr>
        <w:spacing w:after="0" w:line="276" w:lineRule="auto"/>
        <w:jc w:val="both"/>
        <w:rPr>
          <w:rFonts w:eastAsia="Times New Roman" w:cstheme="minorHAnsi"/>
          <w:lang w:eastAsia="pl-PL"/>
        </w:rPr>
      </w:pPr>
      <w:r w:rsidRPr="00E00542">
        <w:rPr>
          <w:rFonts w:eastAsia="Times New Roman" w:cstheme="minorHAnsi"/>
          <w:lang w:eastAsia="pl-PL"/>
        </w:rPr>
        <w:t>gwarancjach ubezpieczeniowych,</w:t>
      </w:r>
    </w:p>
    <w:p w14:paraId="110523A4" w14:textId="77777777" w:rsidR="001E76DC" w:rsidRPr="00E00542" w:rsidRDefault="001E76DC" w:rsidP="00994C3E">
      <w:pPr>
        <w:pStyle w:val="Akapitzlist"/>
        <w:numPr>
          <w:ilvl w:val="2"/>
          <w:numId w:val="56"/>
        </w:numPr>
        <w:spacing w:after="0" w:line="276" w:lineRule="auto"/>
        <w:jc w:val="both"/>
        <w:rPr>
          <w:rFonts w:eastAsia="Times New Roman" w:cstheme="minorHAnsi"/>
          <w:lang w:eastAsia="pl-PL"/>
        </w:rPr>
      </w:pPr>
      <w:r w:rsidRPr="00E00542">
        <w:rPr>
          <w:rFonts w:eastAsia="Times New Roman" w:cstheme="minorHAnsi"/>
          <w:lang w:eastAsia="pl-PL"/>
        </w:rPr>
        <w:t>poręczeniach udzielanych przez podmioty, o których mowa w art. 6 b ust. 5 pkt 2 ustawy z dnia 9 listopada 2000 r. o utworzeniu Polskiej Agencji Rozwoju Przedsiębiorczości.</w:t>
      </w:r>
    </w:p>
    <w:p w14:paraId="0D351237"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Zamawiający nie wyraża zgody na wniesienie zabezpieczenia:</w:t>
      </w:r>
    </w:p>
    <w:p w14:paraId="48086DF8" w14:textId="77777777" w:rsidR="001E76DC" w:rsidRPr="00E00542" w:rsidRDefault="001E76DC" w:rsidP="00994C3E">
      <w:pPr>
        <w:pStyle w:val="Akapitzlist"/>
        <w:numPr>
          <w:ilvl w:val="0"/>
          <w:numId w:val="44"/>
        </w:numPr>
        <w:spacing w:after="0" w:line="276" w:lineRule="auto"/>
        <w:ind w:left="567" w:hanging="283"/>
        <w:jc w:val="both"/>
        <w:rPr>
          <w:rFonts w:eastAsia="Times New Roman" w:cstheme="minorHAnsi"/>
          <w:lang w:eastAsia="pl-PL"/>
        </w:rPr>
      </w:pPr>
      <w:r w:rsidRPr="00E00542">
        <w:rPr>
          <w:rFonts w:eastAsia="Times New Roman" w:cstheme="minorHAnsi"/>
          <w:lang w:eastAsia="pl-PL"/>
        </w:rPr>
        <w:t>w wekslach z poręczeniem wekslowym banku lub spółdzielczej kasy oszczędnościowo-kredytowej,</w:t>
      </w:r>
    </w:p>
    <w:p w14:paraId="066FA075" w14:textId="77777777" w:rsidR="001E76DC" w:rsidRPr="00E00542" w:rsidRDefault="001E76DC" w:rsidP="00994C3E">
      <w:pPr>
        <w:pStyle w:val="Akapitzlist"/>
        <w:numPr>
          <w:ilvl w:val="0"/>
          <w:numId w:val="44"/>
        </w:numPr>
        <w:spacing w:after="0" w:line="276" w:lineRule="auto"/>
        <w:ind w:left="567" w:hanging="283"/>
        <w:jc w:val="both"/>
        <w:rPr>
          <w:rFonts w:eastAsia="Times New Roman" w:cstheme="minorHAnsi"/>
          <w:lang w:eastAsia="pl-PL"/>
        </w:rPr>
      </w:pPr>
      <w:r w:rsidRPr="00E00542">
        <w:rPr>
          <w:rFonts w:eastAsia="Times New Roman" w:cstheme="minorHAnsi"/>
          <w:lang w:eastAsia="pl-PL"/>
        </w:rPr>
        <w:t>przez ustanowienie zastawu na papierach wartościowych emitowanych przez Skarb Państwa lub jednostkę samorządu terytorialnego,</w:t>
      </w:r>
    </w:p>
    <w:p w14:paraId="036B686C" w14:textId="77777777" w:rsidR="001E76DC" w:rsidRPr="00E00542" w:rsidRDefault="001E76DC" w:rsidP="00994C3E">
      <w:pPr>
        <w:pStyle w:val="Akapitzlist"/>
        <w:numPr>
          <w:ilvl w:val="0"/>
          <w:numId w:val="44"/>
        </w:numPr>
        <w:spacing w:after="0" w:line="276" w:lineRule="auto"/>
        <w:ind w:left="567" w:hanging="283"/>
        <w:jc w:val="both"/>
        <w:rPr>
          <w:rFonts w:eastAsia="Times New Roman" w:cstheme="minorHAnsi"/>
          <w:lang w:eastAsia="pl-PL"/>
        </w:rPr>
      </w:pPr>
      <w:r w:rsidRPr="00E00542">
        <w:rPr>
          <w:rFonts w:eastAsia="Times New Roman" w:cstheme="minorHAnsi"/>
          <w:lang w:eastAsia="pl-PL"/>
        </w:rPr>
        <w:lastRenderedPageBreak/>
        <w:t>przez ustanowienie zastawu rejestrowego na zasadach określonych w przepisach o zastawie rejestrowym i rejestrze zastawów.</w:t>
      </w:r>
    </w:p>
    <w:p w14:paraId="4A91A863" w14:textId="7AAE0051" w:rsidR="001E76DC" w:rsidRPr="006C3AA0" w:rsidRDefault="001E76DC" w:rsidP="00994C3E">
      <w:pPr>
        <w:pStyle w:val="Akapitzlist"/>
        <w:numPr>
          <w:ilvl w:val="2"/>
          <w:numId w:val="60"/>
        </w:numPr>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Zabezpieczenie wnoszone w pieniądzu Wykonawca wnosi przelewem na rachunek bankowy zamawiającego nr konta: </w:t>
      </w:r>
      <w:r w:rsidRPr="00E00542">
        <w:rPr>
          <w:rFonts w:cstheme="minorHAnsi"/>
          <w:b/>
        </w:rPr>
        <w:t>PKO S.A. I Oddział w Zielonej Górze;  nr rachunku 97 1240 6843 1111 0000 4985 2664</w:t>
      </w:r>
      <w:r w:rsidRPr="00E00542">
        <w:rPr>
          <w:rFonts w:cstheme="minorHAnsi"/>
        </w:rPr>
        <w:t>, z podaniem tytułu wpłaty „</w:t>
      </w:r>
      <w:r w:rsidRPr="006C3AA0">
        <w:rPr>
          <w:rFonts w:cstheme="minorHAnsi"/>
          <w:b/>
          <w:bCs/>
        </w:rPr>
        <w:t>zabezpieczenie należytego wykonania umowy, nr postępowania</w:t>
      </w:r>
      <w:r w:rsidR="006C3AA0" w:rsidRPr="006C3AA0">
        <w:rPr>
          <w:rFonts w:cstheme="minorHAnsi"/>
          <w:b/>
          <w:bCs/>
        </w:rPr>
        <w:t xml:space="preserve"> RZ.272.</w:t>
      </w:r>
      <w:r w:rsidR="00C62243">
        <w:rPr>
          <w:rFonts w:cstheme="minorHAnsi"/>
          <w:b/>
          <w:bCs/>
        </w:rPr>
        <w:t>13</w:t>
      </w:r>
      <w:r w:rsidR="006C3AA0" w:rsidRPr="006C3AA0">
        <w:rPr>
          <w:rFonts w:cstheme="minorHAnsi"/>
          <w:b/>
          <w:bCs/>
        </w:rPr>
        <w:t>.2024</w:t>
      </w:r>
      <w:r w:rsidRPr="006C3AA0">
        <w:rPr>
          <w:rFonts w:cstheme="minorHAnsi"/>
          <w:b/>
          <w:bCs/>
        </w:rPr>
        <w:t>”.</w:t>
      </w:r>
    </w:p>
    <w:p w14:paraId="50F5BDCC"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Zabezpieczenie wnoszone w postaci poręczenia lub gwarancji zawiera w szczególności następujące elementy</w:t>
      </w:r>
    </w:p>
    <w:p w14:paraId="7E7F2129"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nazwę Wykonawcy i jego siedzibę (adres),</w:t>
      </w:r>
    </w:p>
    <w:p w14:paraId="6E280ADE"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nazwa beneficjenta (Zamawiającego),</w:t>
      </w:r>
    </w:p>
    <w:p w14:paraId="1135D2EC"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nazwa gwaranta lub poręczyciela,</w:t>
      </w:r>
    </w:p>
    <w:p w14:paraId="58E96D57"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określa wierzytelność, która ma być zabezpieczona gwarancją,</w:t>
      </w:r>
    </w:p>
    <w:p w14:paraId="0E1498FF"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sformułowanie zobowiązania gwaranta do nieodwołalnego, bezwarunkowego zapłacenia kwoty zobowiązania na pierwsze żądanie zapłaty w przypadku, gdy Wykonawca:</w:t>
      </w:r>
    </w:p>
    <w:p w14:paraId="473E21D0" w14:textId="77777777" w:rsidR="001E76DC" w:rsidRPr="00E00542" w:rsidRDefault="001E76DC" w:rsidP="00994C3E">
      <w:pPr>
        <w:pStyle w:val="Akapitzlist"/>
        <w:numPr>
          <w:ilvl w:val="0"/>
          <w:numId w:val="45"/>
        </w:numPr>
        <w:spacing w:after="0" w:line="276" w:lineRule="auto"/>
        <w:ind w:left="851" w:hanging="284"/>
        <w:jc w:val="both"/>
        <w:rPr>
          <w:rFonts w:eastAsia="Times New Roman" w:cstheme="minorHAnsi"/>
          <w:lang w:eastAsia="pl-PL"/>
        </w:rPr>
      </w:pPr>
      <w:r w:rsidRPr="00E00542">
        <w:rPr>
          <w:rFonts w:eastAsia="Times New Roman" w:cstheme="minorHAnsi"/>
          <w:lang w:eastAsia="pl-PL"/>
        </w:rPr>
        <w:t>nie wykonał przedmiotu zamówienia,</w:t>
      </w:r>
    </w:p>
    <w:p w14:paraId="35A404BA" w14:textId="77777777" w:rsidR="001E76DC" w:rsidRPr="00E00542" w:rsidRDefault="001E76DC" w:rsidP="00994C3E">
      <w:pPr>
        <w:pStyle w:val="Akapitzlist"/>
        <w:numPr>
          <w:ilvl w:val="0"/>
          <w:numId w:val="45"/>
        </w:numPr>
        <w:spacing w:after="0" w:line="276" w:lineRule="auto"/>
        <w:ind w:left="851" w:hanging="284"/>
        <w:jc w:val="both"/>
        <w:rPr>
          <w:rFonts w:eastAsia="Times New Roman" w:cstheme="minorHAnsi"/>
          <w:lang w:eastAsia="pl-PL"/>
        </w:rPr>
      </w:pPr>
      <w:r w:rsidRPr="00E00542">
        <w:rPr>
          <w:rFonts w:eastAsia="Times New Roman" w:cstheme="minorHAnsi"/>
          <w:lang w:eastAsia="pl-PL"/>
        </w:rPr>
        <w:t>wykonał przedmiot zamówienia objęty umową z nienależytą starannością,</w:t>
      </w:r>
    </w:p>
    <w:p w14:paraId="70561714" w14:textId="77777777" w:rsidR="001E76DC" w:rsidRPr="00E00542" w:rsidRDefault="001E76DC" w:rsidP="00994C3E">
      <w:pPr>
        <w:pStyle w:val="Akapitzlist"/>
        <w:numPr>
          <w:ilvl w:val="0"/>
          <w:numId w:val="45"/>
        </w:numPr>
        <w:spacing w:after="0" w:line="276" w:lineRule="auto"/>
        <w:ind w:left="851" w:hanging="284"/>
        <w:jc w:val="both"/>
        <w:rPr>
          <w:rFonts w:eastAsia="Times New Roman" w:cstheme="minorHAnsi"/>
          <w:lang w:eastAsia="pl-PL"/>
        </w:rPr>
      </w:pPr>
      <w:r w:rsidRPr="00E00542">
        <w:rPr>
          <w:rFonts w:eastAsia="Times New Roman" w:cstheme="minorHAnsi"/>
          <w:lang w:eastAsia="pl-PL"/>
        </w:rPr>
        <w:t>nie wywiązuje się z obowiązków wynikających z gwarancji i rękojmi.</w:t>
      </w:r>
    </w:p>
    <w:p w14:paraId="31C04D5B"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396475E6"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5E0BCA3A"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0559EC77" w14:textId="77777777" w:rsidR="001E76DC" w:rsidRPr="00E00542" w:rsidRDefault="001E76DC" w:rsidP="00994C3E">
      <w:pPr>
        <w:pStyle w:val="Akapitzlist"/>
        <w:numPr>
          <w:ilvl w:val="2"/>
          <w:numId w:val="60"/>
        </w:numPr>
        <w:spacing w:after="0" w:line="276" w:lineRule="auto"/>
        <w:ind w:left="284" w:hanging="284"/>
        <w:jc w:val="both"/>
        <w:rPr>
          <w:rFonts w:eastAsia="Times New Roman" w:cstheme="minorHAnsi"/>
          <w:lang w:eastAsia="pl-PL"/>
        </w:rPr>
      </w:pPr>
      <w:r w:rsidRPr="00E00542">
        <w:rPr>
          <w:rFonts w:eastAsia="Times New Roman" w:cstheme="minorHAnsi"/>
          <w:lang w:eastAsia="pl-PL"/>
        </w:rPr>
        <w:t>Dokumentami uzasadniającymi żądanie roszczeń mogą być ponadto:</w:t>
      </w:r>
    </w:p>
    <w:p w14:paraId="65D13917" w14:textId="77777777" w:rsidR="001E76DC" w:rsidRPr="00E00542" w:rsidRDefault="001E76DC" w:rsidP="00994C3E">
      <w:pPr>
        <w:pStyle w:val="Akapitzlist"/>
        <w:numPr>
          <w:ilvl w:val="0"/>
          <w:numId w:val="46"/>
        </w:numPr>
        <w:spacing w:after="0" w:line="276" w:lineRule="auto"/>
        <w:ind w:left="567" w:hanging="283"/>
        <w:jc w:val="both"/>
        <w:rPr>
          <w:rFonts w:eastAsia="Times New Roman" w:cstheme="minorHAnsi"/>
          <w:lang w:eastAsia="pl-PL"/>
        </w:rPr>
      </w:pPr>
      <w:r w:rsidRPr="00E00542">
        <w:rPr>
          <w:rFonts w:eastAsia="Times New Roman" w:cstheme="minorHAnsi"/>
          <w:lang w:eastAsia="pl-PL"/>
        </w:rPr>
        <w:t>wykaz niewykonanych lub nienależycie wykonanych elementów stanowiących przedmiot umowy,</w:t>
      </w:r>
    </w:p>
    <w:p w14:paraId="26881979" w14:textId="77777777" w:rsidR="001E76DC" w:rsidRPr="00E00542" w:rsidRDefault="001E76DC" w:rsidP="00994C3E">
      <w:pPr>
        <w:pStyle w:val="Akapitzlist"/>
        <w:numPr>
          <w:ilvl w:val="0"/>
          <w:numId w:val="46"/>
        </w:numPr>
        <w:spacing w:after="0" w:line="276" w:lineRule="auto"/>
        <w:ind w:left="567" w:hanging="283"/>
        <w:jc w:val="both"/>
        <w:rPr>
          <w:rFonts w:eastAsia="Times New Roman" w:cstheme="minorHAnsi"/>
          <w:lang w:eastAsia="pl-PL"/>
        </w:rPr>
      </w:pPr>
      <w:r w:rsidRPr="00E00542">
        <w:rPr>
          <w:rFonts w:eastAsia="Times New Roman" w:cstheme="minorHAnsi"/>
          <w:lang w:eastAsia="pl-PL"/>
        </w:rPr>
        <w:t>kopia pisma/pism wzywających Wykonawcę do należytego wykonania umowy,</w:t>
      </w:r>
    </w:p>
    <w:p w14:paraId="4E4602EF" w14:textId="77777777" w:rsidR="001E76DC" w:rsidRPr="00E00542" w:rsidRDefault="001E76DC" w:rsidP="00994C3E">
      <w:pPr>
        <w:pStyle w:val="Akapitzlist"/>
        <w:numPr>
          <w:ilvl w:val="0"/>
          <w:numId w:val="46"/>
        </w:numPr>
        <w:spacing w:after="0" w:line="276" w:lineRule="auto"/>
        <w:ind w:left="567" w:hanging="283"/>
        <w:jc w:val="both"/>
        <w:rPr>
          <w:rFonts w:eastAsia="Times New Roman" w:cstheme="minorHAnsi"/>
          <w:lang w:eastAsia="pl-PL"/>
        </w:rPr>
      </w:pPr>
      <w:r w:rsidRPr="00E00542">
        <w:rPr>
          <w:rFonts w:eastAsia="Times New Roman" w:cstheme="minorHAnsi"/>
          <w:lang w:eastAsia="pl-PL"/>
        </w:rPr>
        <w:t>oświadczenie Zamawiającego, że pomimo skierowania pism wykonawca nie wykonał należycie przedmiotu umowy.</w:t>
      </w:r>
    </w:p>
    <w:p w14:paraId="6EEB6BB4" w14:textId="77777777" w:rsidR="00435F5C" w:rsidRPr="00E00542" w:rsidRDefault="00435F5C" w:rsidP="006A5259">
      <w:pPr>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20A8FA13" w14:textId="77777777" w:rsidTr="00EE12BE">
        <w:trPr>
          <w:trHeight w:val="639"/>
          <w:jc w:val="center"/>
        </w:trPr>
        <w:tc>
          <w:tcPr>
            <w:tcW w:w="10065" w:type="dxa"/>
            <w:shd w:val="clear" w:color="auto" w:fill="D9D9D9" w:themeFill="background1" w:themeFillShade="D9"/>
            <w:vAlign w:val="center"/>
          </w:tcPr>
          <w:p w14:paraId="588FD346" w14:textId="77777777" w:rsidR="00D66F8B" w:rsidRPr="00514522" w:rsidRDefault="00D66F8B" w:rsidP="00514522">
            <w:pPr>
              <w:pStyle w:val="Akapitzlist"/>
              <w:numPr>
                <w:ilvl w:val="2"/>
                <w:numId w:val="21"/>
              </w:numPr>
              <w:ind w:left="673" w:hanging="710"/>
              <w:jc w:val="both"/>
              <w:rPr>
                <w:rFonts w:cstheme="minorHAnsi"/>
                <w:b/>
                <w:bCs/>
              </w:rPr>
            </w:pPr>
            <w:r w:rsidRPr="00514522">
              <w:rPr>
                <w:rFonts w:cstheme="minorHAnsi"/>
                <w:b/>
                <w:bCs/>
                <w:sz w:val="24"/>
                <w:szCs w:val="24"/>
              </w:rPr>
              <w:t xml:space="preserve">INFORMACJE O PRZEWIDYWANYCH ZAMÓWIENIACH, O KTÓRYCH MOWA W ART. 214 </w:t>
            </w:r>
            <w:r w:rsidR="004E5A11" w:rsidRPr="00514522">
              <w:rPr>
                <w:rFonts w:cstheme="minorHAnsi"/>
                <w:b/>
                <w:bCs/>
                <w:sz w:val="24"/>
                <w:szCs w:val="24"/>
              </w:rPr>
              <w:br/>
            </w:r>
            <w:r w:rsidRPr="00514522">
              <w:rPr>
                <w:rFonts w:cstheme="minorHAnsi"/>
                <w:b/>
                <w:bCs/>
                <w:sz w:val="24"/>
                <w:szCs w:val="24"/>
              </w:rPr>
              <w:t xml:space="preserve">UST. 1 PKT 7 PZP </w:t>
            </w:r>
          </w:p>
        </w:tc>
      </w:tr>
    </w:tbl>
    <w:p w14:paraId="0D8E75FC" w14:textId="77777777" w:rsidR="00451A4F" w:rsidRPr="00E00542" w:rsidRDefault="00451A4F" w:rsidP="00D66F8B">
      <w:pPr>
        <w:autoSpaceDE w:val="0"/>
        <w:autoSpaceDN w:val="0"/>
        <w:adjustRightInd w:val="0"/>
        <w:spacing w:after="0" w:line="276" w:lineRule="auto"/>
        <w:jc w:val="both"/>
        <w:rPr>
          <w:rFonts w:cstheme="minorHAnsi"/>
          <w:sz w:val="30"/>
          <w:szCs w:val="30"/>
        </w:rPr>
      </w:pPr>
    </w:p>
    <w:p w14:paraId="2D50F82D" w14:textId="77777777" w:rsidR="00F5184D" w:rsidRPr="00E00542" w:rsidRDefault="001D6BE8" w:rsidP="00F5184D">
      <w:pPr>
        <w:spacing w:after="0" w:line="276" w:lineRule="auto"/>
        <w:jc w:val="both"/>
        <w:rPr>
          <w:rFonts w:eastAsia="Times New Roman" w:cstheme="minorHAnsi"/>
          <w:b/>
          <w:bCs/>
          <w:u w:val="single"/>
          <w:lang w:eastAsia="pl-PL"/>
        </w:rPr>
      </w:pPr>
      <w:r w:rsidRPr="00E00542">
        <w:rPr>
          <w:rFonts w:cstheme="minorHAnsi"/>
          <w:b/>
          <w:bCs/>
        </w:rPr>
        <w:t>Zamawiający</w:t>
      </w:r>
      <w:r w:rsidR="00B23B2E">
        <w:rPr>
          <w:rFonts w:cstheme="minorHAnsi"/>
          <w:b/>
          <w:bCs/>
        </w:rPr>
        <w:t xml:space="preserve"> </w:t>
      </w:r>
      <w:r w:rsidR="00914BB7" w:rsidRPr="00E00542">
        <w:rPr>
          <w:rFonts w:cstheme="minorHAnsi"/>
          <w:b/>
          <w:bCs/>
        </w:rPr>
        <w:t xml:space="preserve">nie przewiduje </w:t>
      </w:r>
      <w:r w:rsidRPr="00E00542">
        <w:rPr>
          <w:rFonts w:cstheme="minorHAnsi"/>
          <w:b/>
          <w:bCs/>
        </w:rPr>
        <w:t>udziel</w:t>
      </w:r>
      <w:r w:rsidR="00C40599" w:rsidRPr="00E00542">
        <w:rPr>
          <w:rFonts w:cstheme="minorHAnsi"/>
          <w:b/>
          <w:bCs/>
        </w:rPr>
        <w:t>e</w:t>
      </w:r>
      <w:r w:rsidRPr="00E00542">
        <w:rPr>
          <w:rFonts w:cstheme="minorHAnsi"/>
          <w:b/>
          <w:bCs/>
        </w:rPr>
        <w:t>ni</w:t>
      </w:r>
      <w:r w:rsidR="00914BB7" w:rsidRPr="00E00542">
        <w:rPr>
          <w:rFonts w:cstheme="minorHAnsi"/>
          <w:b/>
          <w:bCs/>
        </w:rPr>
        <w:t>a</w:t>
      </w:r>
      <w:r w:rsidRPr="00E00542">
        <w:rPr>
          <w:rFonts w:cstheme="minorHAnsi"/>
          <w:b/>
          <w:bCs/>
        </w:rPr>
        <w:t xml:space="preserve"> zamówień</w:t>
      </w:r>
      <w:r w:rsidR="00914BB7" w:rsidRPr="00E00542">
        <w:rPr>
          <w:rFonts w:cstheme="minorHAnsi"/>
          <w:b/>
          <w:bCs/>
        </w:rPr>
        <w:t xml:space="preserve">, o których mowa w </w:t>
      </w:r>
      <w:r w:rsidRPr="00E00542">
        <w:rPr>
          <w:rFonts w:cstheme="minorHAnsi"/>
          <w:b/>
          <w:bCs/>
        </w:rPr>
        <w:t>art. 214 ust. 1 pkt 7 Pzp</w:t>
      </w:r>
      <w:r w:rsidR="00914BB7" w:rsidRPr="00E00542">
        <w:rPr>
          <w:rFonts w:cstheme="minorHAnsi"/>
        </w:rPr>
        <w:t>.</w:t>
      </w:r>
    </w:p>
    <w:p w14:paraId="164D8F99" w14:textId="77777777" w:rsidR="00D32165" w:rsidRPr="00E00542" w:rsidRDefault="00D32165" w:rsidP="00D66F8B">
      <w:pPr>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36116420" w14:textId="77777777" w:rsidTr="00EE12BE">
        <w:trPr>
          <w:trHeight w:val="639"/>
          <w:jc w:val="center"/>
        </w:trPr>
        <w:tc>
          <w:tcPr>
            <w:tcW w:w="10065" w:type="dxa"/>
            <w:shd w:val="clear" w:color="auto" w:fill="D9D9D9" w:themeFill="background1" w:themeFillShade="D9"/>
            <w:vAlign w:val="center"/>
          </w:tcPr>
          <w:p w14:paraId="388A8B5E" w14:textId="77777777" w:rsidR="00D66F8B" w:rsidRPr="00514522" w:rsidRDefault="00D66F8B" w:rsidP="00514522">
            <w:pPr>
              <w:pStyle w:val="Akapitzlist"/>
              <w:numPr>
                <w:ilvl w:val="2"/>
                <w:numId w:val="21"/>
              </w:numPr>
              <w:ind w:left="673" w:hanging="673"/>
              <w:jc w:val="both"/>
              <w:rPr>
                <w:rFonts w:cstheme="minorHAnsi"/>
                <w:b/>
                <w:bCs/>
              </w:rPr>
            </w:pPr>
            <w:r w:rsidRPr="00514522">
              <w:rPr>
                <w:rFonts w:cstheme="minorHAnsi"/>
                <w:b/>
                <w:bCs/>
                <w:sz w:val="24"/>
                <w:szCs w:val="24"/>
              </w:rPr>
              <w:t xml:space="preserve">INFORMACJE O FORMALNOŚCIACH, JAKIE MUSZĄ ZOSTAĆ DOPEŁNIONE PO WYBORZE OFERTY W CELU ZAWARCIA UMOWY W SPRAWIE ZAMÓWIENIA PUBLICZNEGO </w:t>
            </w:r>
          </w:p>
        </w:tc>
      </w:tr>
    </w:tbl>
    <w:p w14:paraId="543AE455" w14:textId="77777777" w:rsidR="00F17142" w:rsidRPr="00E00542" w:rsidRDefault="00F17142" w:rsidP="00F17142">
      <w:pPr>
        <w:autoSpaceDE w:val="0"/>
        <w:autoSpaceDN w:val="0"/>
        <w:adjustRightInd w:val="0"/>
        <w:spacing w:after="0" w:line="240" w:lineRule="auto"/>
        <w:rPr>
          <w:rFonts w:cstheme="minorHAnsi"/>
          <w:sz w:val="20"/>
          <w:szCs w:val="20"/>
        </w:rPr>
      </w:pPr>
    </w:p>
    <w:p w14:paraId="7256805F" w14:textId="77777777" w:rsidR="0016497C" w:rsidRPr="00E00542" w:rsidRDefault="00F17142"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Zamawiający zawiera umowę w sprawie zamówienia publicznego</w:t>
      </w:r>
      <w:r w:rsidR="00F5184D" w:rsidRPr="00E00542">
        <w:rPr>
          <w:rFonts w:cstheme="minorHAnsi"/>
        </w:rPr>
        <w:t xml:space="preserve">, </w:t>
      </w:r>
      <w:r w:rsidRPr="00E00542">
        <w:rPr>
          <w:rFonts w:cstheme="minorHAnsi"/>
        </w:rPr>
        <w:t xml:space="preserve">w terminie nie krótszym niż 5 dni od dnia przesłania </w:t>
      </w:r>
      <w:r w:rsidR="00891403" w:rsidRPr="00E00542">
        <w:rPr>
          <w:rFonts w:cstheme="minorHAnsi"/>
        </w:rPr>
        <w:t>zawiadomienia o wyborze oferty najkorzystniejszej przy użyciu środków komunikacji elektronicznej.</w:t>
      </w:r>
    </w:p>
    <w:p w14:paraId="7B87A123" w14:textId="77777777" w:rsidR="0016497C" w:rsidRPr="00E00542" w:rsidRDefault="00C075E5"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 xml:space="preserve">O terminie i miejscu zawarcia umowy Zamawiający zawiadomi wybranego Wykonawcę odrębnym pismem. Termin ten może ulec zmianie w przypadku złożenia przez któregoś z Wykonawców odwołania. </w:t>
      </w:r>
    </w:p>
    <w:p w14:paraId="1D3DB9D2" w14:textId="77777777" w:rsidR="0016497C" w:rsidRPr="00E00542" w:rsidRDefault="00C075E5"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lastRenderedPageBreak/>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640E7BBD" w14:textId="77777777" w:rsidR="001E76DC" w:rsidRPr="00E00542" w:rsidRDefault="00C075E5"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AADE252" w14:textId="77777777" w:rsidR="001E76DC" w:rsidRPr="00E00542"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Zawarcie umowy nastąpi wg wzoru Zamawiającego.</w:t>
      </w:r>
    </w:p>
    <w:p w14:paraId="1BD02368" w14:textId="77777777" w:rsidR="001E76DC" w:rsidRPr="00E00542"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Postanowienia ustalone we wzorze umowy nie podlegają negocjacjom.</w:t>
      </w:r>
    </w:p>
    <w:p w14:paraId="1AEB086D" w14:textId="77777777" w:rsidR="001E76DC" w:rsidRPr="00E00542"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W przypadku, gdy Wykonawca, którego oferta została wybrana jako najkorzystniejsza, uchyla się od zawarcia umowy lub nie wnosi wymaganego zabezpieczenia należytego wykonania umowy, Zamawiający może dokonać ponownego badania i oceny spośród pozostałych w postępowaniu wykonawców oraz wybrać najkorzystniejszą ofertę albo unieważnić postępowanie.</w:t>
      </w:r>
    </w:p>
    <w:p w14:paraId="45AF078D" w14:textId="77777777" w:rsidR="001E76DC" w:rsidRPr="00E00542"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b/>
        </w:rPr>
        <w:t xml:space="preserve">Przed podpisaniem umowy Wykonawca przedstawi dokument, że w okresie trwania Umowy posiada zawarte ubezpieczenie od odpowiedzialności cywilnej (deliktowej i kontraktowej) w zakresie prowadzonej działalności gospodarczej obejmującej przedmiot zamówienia na sumę nie mniejszą niż  </w:t>
      </w:r>
      <w:r w:rsidR="003472C9" w:rsidRPr="00E00542">
        <w:rPr>
          <w:rFonts w:cstheme="minorHAnsi"/>
          <w:b/>
        </w:rPr>
        <w:t>20</w:t>
      </w:r>
      <w:r w:rsidRPr="00E00542">
        <w:rPr>
          <w:rFonts w:cstheme="minorHAnsi"/>
          <w:b/>
        </w:rPr>
        <w:t>0 000,00 zł brutto.</w:t>
      </w:r>
    </w:p>
    <w:p w14:paraId="2ADBF2FE" w14:textId="3B6EFE58" w:rsidR="001735A0" w:rsidRPr="00C62243" w:rsidRDefault="001E76DC" w:rsidP="00C62243">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b/>
        </w:rPr>
        <w:t>Przed podpisaniem umowy Wykonawca przedstawi wykaz osób zatrudnionych na podstawie umowy o pracę zgodnie z wymaganiami określonymi w projekcie umowy, stanowiącym załącznik nr 2 do SWZ.</w:t>
      </w:r>
    </w:p>
    <w:tbl>
      <w:tblPr>
        <w:tblStyle w:val="Tabela-Siatka"/>
        <w:tblW w:w="10065" w:type="dxa"/>
        <w:jc w:val="center"/>
        <w:tblLook w:val="04A0" w:firstRow="1" w:lastRow="0" w:firstColumn="1" w:lastColumn="0" w:noHBand="0" w:noVBand="1"/>
      </w:tblPr>
      <w:tblGrid>
        <w:gridCol w:w="10065"/>
      </w:tblGrid>
      <w:tr w:rsidR="00C47608" w:rsidRPr="00E00542" w14:paraId="1F8226E9" w14:textId="77777777" w:rsidTr="00EE12BE">
        <w:trPr>
          <w:trHeight w:val="639"/>
          <w:jc w:val="center"/>
        </w:trPr>
        <w:tc>
          <w:tcPr>
            <w:tcW w:w="10065" w:type="dxa"/>
            <w:shd w:val="clear" w:color="auto" w:fill="D9D9D9" w:themeFill="background1" w:themeFillShade="D9"/>
            <w:vAlign w:val="center"/>
          </w:tcPr>
          <w:p w14:paraId="5305C5CD" w14:textId="77777777" w:rsidR="00D66F8B" w:rsidRPr="00E00542" w:rsidRDefault="00386FF8" w:rsidP="00386FF8">
            <w:pPr>
              <w:ind w:left="3240" w:hanging="2934"/>
              <w:jc w:val="both"/>
              <w:rPr>
                <w:rFonts w:cstheme="minorHAnsi"/>
                <w:b/>
                <w:bCs/>
              </w:rPr>
            </w:pPr>
            <w:r w:rsidRPr="00E00542">
              <w:rPr>
                <w:rFonts w:cstheme="minorHAnsi"/>
                <w:b/>
                <w:bCs/>
                <w:sz w:val="24"/>
                <w:szCs w:val="24"/>
              </w:rPr>
              <w:t>XXXI.</w:t>
            </w:r>
            <w:r w:rsidR="00D66F8B" w:rsidRPr="00E00542">
              <w:rPr>
                <w:rFonts w:cstheme="minorHAnsi"/>
                <w:b/>
                <w:bCs/>
                <w:sz w:val="24"/>
                <w:szCs w:val="24"/>
              </w:rPr>
              <w:t xml:space="preserve">POUCZENIE O ŚRODKACH OCHRONY PRAWNEJ PRZYSŁUGUJĄCYCH WYKONAWCY </w:t>
            </w:r>
          </w:p>
        </w:tc>
      </w:tr>
    </w:tbl>
    <w:p w14:paraId="5F1B7F86" w14:textId="77777777" w:rsidR="00C12E1E" w:rsidRPr="00E00542" w:rsidRDefault="00C12E1E" w:rsidP="00C12E1E">
      <w:pPr>
        <w:pStyle w:val="Default"/>
        <w:spacing w:line="276" w:lineRule="auto"/>
        <w:jc w:val="both"/>
        <w:rPr>
          <w:rFonts w:asciiTheme="minorHAnsi" w:hAnsiTheme="minorHAnsi" w:cstheme="minorHAnsi"/>
          <w:color w:val="auto"/>
        </w:rPr>
      </w:pPr>
    </w:p>
    <w:p w14:paraId="3CF83170"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188D75E6"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14:paraId="05F0B4BA" w14:textId="77777777" w:rsidR="00C24683"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W postępowaniu odwołanie przysługuje na: </w:t>
      </w:r>
    </w:p>
    <w:p w14:paraId="7E51F193" w14:textId="77777777" w:rsidR="0066743B" w:rsidRPr="00E00542" w:rsidRDefault="00D66F8B" w:rsidP="00994C3E">
      <w:pPr>
        <w:pStyle w:val="Default"/>
        <w:numPr>
          <w:ilvl w:val="3"/>
          <w:numId w:val="21"/>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28AD8279" w14:textId="77777777" w:rsidR="00C12E1E" w:rsidRPr="00E00542" w:rsidRDefault="00D66F8B" w:rsidP="00994C3E">
      <w:pPr>
        <w:pStyle w:val="Default"/>
        <w:numPr>
          <w:ilvl w:val="3"/>
          <w:numId w:val="21"/>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zaniechanie czynności w postępowaniu o udzielenie zamówienia, do której zamawiający był obowiązany na podstawie ustawy; </w:t>
      </w:r>
    </w:p>
    <w:p w14:paraId="23732F5B"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wnosi się do Prezesa Krajowej Izby Odwoławczej. </w:t>
      </w:r>
    </w:p>
    <w:p w14:paraId="14EC6FE8"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4D8DD373" w14:textId="77777777" w:rsidR="00E7667F"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54F5B725"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wnosi się w terminie: </w:t>
      </w:r>
    </w:p>
    <w:p w14:paraId="717FF482" w14:textId="77777777" w:rsidR="00C12E1E" w:rsidRPr="00E00542" w:rsidRDefault="00D66F8B" w:rsidP="00994C3E">
      <w:pPr>
        <w:pStyle w:val="Default"/>
        <w:numPr>
          <w:ilvl w:val="0"/>
          <w:numId w:val="28"/>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54D418E9" w14:textId="77777777" w:rsidR="00C12E1E" w:rsidRPr="00E00542" w:rsidRDefault="00D66F8B" w:rsidP="00994C3E">
      <w:pPr>
        <w:pStyle w:val="Default"/>
        <w:numPr>
          <w:ilvl w:val="0"/>
          <w:numId w:val="28"/>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lastRenderedPageBreak/>
        <w:t xml:space="preserve">10 dni od dnia przekazania informacji o czynności zamawiającego stanowiącej podstawę jego wniesienia, jeżeli informacja została przekazana w sposób inny niż określony w pkt 1; </w:t>
      </w:r>
    </w:p>
    <w:p w14:paraId="67CC7BE2"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 xml:space="preserve">w przypadku zamówień. </w:t>
      </w:r>
    </w:p>
    <w:p w14:paraId="2AB973C1"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 przypadkach innych niż określone w ust. 7 i 8 wnosi się w terminie 5 dni od dnia, </w:t>
      </w:r>
      <w:r w:rsidR="004E5A11"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 xml:space="preserve">w którym powzięto lub przy zachowaniu należytej staranności można było powziąć wiadomość </w:t>
      </w:r>
      <w:r w:rsidR="004E5A11"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 xml:space="preserve">o okolicznościach stanowiących podstawę jego wniesienia. </w:t>
      </w:r>
    </w:p>
    <w:p w14:paraId="279A871C"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6E3E0866" w14:textId="77777777" w:rsidR="00C12E1E" w:rsidRPr="00E00542" w:rsidRDefault="00D66F8B" w:rsidP="00994C3E">
      <w:pPr>
        <w:pStyle w:val="Default"/>
        <w:numPr>
          <w:ilvl w:val="0"/>
          <w:numId w:val="29"/>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15 dni od dnia zamieszczenia w Biuletynie Zamówień Publicznych ogłoszenia o wyniku postępowania; </w:t>
      </w:r>
    </w:p>
    <w:p w14:paraId="5CD518FB" w14:textId="77777777" w:rsidR="00C12E1E" w:rsidRPr="00E00542" w:rsidRDefault="00D66F8B" w:rsidP="00994C3E">
      <w:pPr>
        <w:pStyle w:val="Default"/>
        <w:numPr>
          <w:ilvl w:val="0"/>
          <w:numId w:val="29"/>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762C2C9F"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17B8CEFE" w14:textId="77777777" w:rsidR="00B56F3E"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27E9AA3C" w14:textId="77777777" w:rsidR="003862DC" w:rsidRDefault="003862DC" w:rsidP="003862DC">
      <w:pPr>
        <w:pStyle w:val="Default"/>
        <w:spacing w:line="276" w:lineRule="auto"/>
        <w:ind w:left="284"/>
        <w:jc w:val="both"/>
        <w:rPr>
          <w:rFonts w:asciiTheme="minorHAnsi" w:hAnsiTheme="minorHAnsi" w:cstheme="minorHAnsi"/>
          <w:color w:val="auto"/>
          <w:sz w:val="22"/>
          <w:szCs w:val="22"/>
        </w:rPr>
      </w:pPr>
    </w:p>
    <w:p w14:paraId="1D4A5E43" w14:textId="77777777" w:rsidR="00867658" w:rsidRDefault="00867658" w:rsidP="00EB095C">
      <w:pPr>
        <w:pStyle w:val="Default"/>
        <w:spacing w:line="276" w:lineRule="auto"/>
        <w:jc w:val="both"/>
        <w:rPr>
          <w:rFonts w:asciiTheme="minorHAnsi" w:hAnsiTheme="minorHAnsi" w:cstheme="minorHAnsi"/>
          <w:color w:val="auto"/>
          <w:sz w:val="22"/>
          <w:szCs w:val="22"/>
        </w:rPr>
      </w:pPr>
    </w:p>
    <w:p w14:paraId="5E29595C" w14:textId="77777777" w:rsidR="00867658" w:rsidRDefault="00867658" w:rsidP="003862DC">
      <w:pPr>
        <w:pStyle w:val="Default"/>
        <w:spacing w:line="276" w:lineRule="auto"/>
        <w:ind w:left="284"/>
        <w:jc w:val="both"/>
        <w:rPr>
          <w:rFonts w:asciiTheme="minorHAnsi" w:hAnsiTheme="minorHAnsi" w:cstheme="minorHAnsi"/>
          <w:color w:val="auto"/>
          <w:sz w:val="22"/>
          <w:szCs w:val="22"/>
        </w:rPr>
      </w:pPr>
    </w:p>
    <w:p w14:paraId="4ACA1161"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19B87A1D"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62E4BFC4"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4A660AE5"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301B48B4"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7F008B51"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7ECD2B87"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02B4C992"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272D5812"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1FD3F4AD"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3A7B1E4A"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2F0F6E20"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77EBBAD0"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7F66554A"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0711C1C6"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6950A73D"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0CCBFA9D"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7FC48499"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2D7F20B4" w14:textId="77777777" w:rsidR="0002134D" w:rsidRDefault="0002134D" w:rsidP="003862DC">
      <w:pPr>
        <w:pStyle w:val="Default"/>
        <w:spacing w:line="276" w:lineRule="auto"/>
        <w:ind w:left="284"/>
        <w:jc w:val="both"/>
        <w:rPr>
          <w:rFonts w:asciiTheme="minorHAnsi" w:hAnsiTheme="minorHAnsi" w:cstheme="minorHAnsi"/>
          <w:color w:val="auto"/>
          <w:sz w:val="22"/>
          <w:szCs w:val="22"/>
        </w:rPr>
      </w:pPr>
    </w:p>
    <w:p w14:paraId="0ADB48E2" w14:textId="77777777" w:rsidR="00B1589E" w:rsidRDefault="00B1589E" w:rsidP="003862DC">
      <w:pPr>
        <w:pStyle w:val="Default"/>
        <w:spacing w:line="276" w:lineRule="auto"/>
        <w:ind w:left="284"/>
        <w:jc w:val="both"/>
        <w:rPr>
          <w:rFonts w:asciiTheme="minorHAnsi" w:hAnsiTheme="minorHAnsi" w:cstheme="minorHAnsi"/>
          <w:color w:val="auto"/>
          <w:sz w:val="22"/>
          <w:szCs w:val="22"/>
        </w:rPr>
      </w:pPr>
    </w:p>
    <w:p w14:paraId="089C20C9" w14:textId="77777777" w:rsidR="00B1589E" w:rsidRDefault="00B1589E" w:rsidP="003862DC">
      <w:pPr>
        <w:pStyle w:val="Default"/>
        <w:spacing w:line="276" w:lineRule="auto"/>
        <w:ind w:left="284"/>
        <w:jc w:val="both"/>
        <w:rPr>
          <w:rFonts w:asciiTheme="minorHAnsi" w:hAnsiTheme="minorHAnsi" w:cstheme="minorHAnsi"/>
          <w:color w:val="auto"/>
          <w:sz w:val="22"/>
          <w:szCs w:val="22"/>
        </w:rPr>
      </w:pPr>
    </w:p>
    <w:p w14:paraId="540A9EB8" w14:textId="77777777" w:rsidR="0002134D" w:rsidRPr="00E27053" w:rsidRDefault="0002134D" w:rsidP="003862DC">
      <w:pPr>
        <w:pStyle w:val="Default"/>
        <w:spacing w:line="276" w:lineRule="auto"/>
        <w:ind w:left="284"/>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E00542" w14:paraId="5D840491" w14:textId="77777777" w:rsidTr="00EE12BE">
        <w:trPr>
          <w:trHeight w:val="639"/>
          <w:jc w:val="center"/>
        </w:trPr>
        <w:tc>
          <w:tcPr>
            <w:tcW w:w="10065" w:type="dxa"/>
            <w:shd w:val="clear" w:color="auto" w:fill="D9D9D9" w:themeFill="background1" w:themeFillShade="D9"/>
            <w:vAlign w:val="center"/>
          </w:tcPr>
          <w:p w14:paraId="4A348FF8" w14:textId="77777777" w:rsidR="00D66F8B" w:rsidRPr="00E00542" w:rsidRDefault="00BB2D42" w:rsidP="00BB2D42">
            <w:pPr>
              <w:pStyle w:val="Akapitzlist"/>
              <w:ind w:left="589" w:hanging="567"/>
              <w:jc w:val="both"/>
              <w:rPr>
                <w:rFonts w:cstheme="minorHAnsi"/>
                <w:b/>
                <w:bCs/>
              </w:rPr>
            </w:pPr>
            <w:r w:rsidRPr="00E00542">
              <w:rPr>
                <w:rFonts w:cstheme="minorHAnsi"/>
                <w:b/>
                <w:bCs/>
                <w:sz w:val="24"/>
                <w:szCs w:val="24"/>
              </w:rPr>
              <w:lastRenderedPageBreak/>
              <w:t>XXXII.</w:t>
            </w:r>
            <w:r w:rsidR="00D66F8B" w:rsidRPr="00E00542">
              <w:rPr>
                <w:rFonts w:cstheme="minorHAnsi"/>
                <w:b/>
                <w:bCs/>
                <w:sz w:val="24"/>
                <w:szCs w:val="24"/>
              </w:rPr>
              <w:t xml:space="preserve">WYKAZ ZAŁACZNIKÓW </w:t>
            </w:r>
          </w:p>
        </w:tc>
      </w:tr>
    </w:tbl>
    <w:p w14:paraId="2CB028F6" w14:textId="77777777" w:rsidR="00D66F8B" w:rsidRPr="00E00542" w:rsidRDefault="00D66F8B" w:rsidP="00BB2D42">
      <w:pPr>
        <w:pStyle w:val="Default"/>
        <w:ind w:left="4320"/>
        <w:rPr>
          <w:rFonts w:asciiTheme="minorHAnsi" w:hAnsiTheme="minorHAnsi" w:cstheme="minorHAnsi"/>
          <w:color w:val="auto"/>
        </w:rPr>
      </w:pPr>
    </w:p>
    <w:p w14:paraId="7D2029A0" w14:textId="77777777" w:rsidR="00F8255E" w:rsidRPr="00E00542" w:rsidRDefault="00F8255E" w:rsidP="00994C3E">
      <w:pPr>
        <w:pStyle w:val="Default"/>
        <w:numPr>
          <w:ilvl w:val="4"/>
          <w:numId w:val="60"/>
        </w:numPr>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1 do SWZ – </w:t>
      </w:r>
      <w:r w:rsidRPr="00E00542">
        <w:rPr>
          <w:rFonts w:asciiTheme="minorHAnsi" w:hAnsiTheme="minorHAnsi" w:cstheme="minorHAnsi"/>
          <w:color w:val="auto"/>
          <w:sz w:val="22"/>
          <w:szCs w:val="22"/>
        </w:rPr>
        <w:t>wzór formularza oferty;</w:t>
      </w:r>
    </w:p>
    <w:p w14:paraId="55E9CB2C"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Załącznik nr 2 do SWZ – projekt umowy;</w:t>
      </w:r>
    </w:p>
    <w:p w14:paraId="05242E21"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bookmarkStart w:id="13" w:name="_Hlk135726275"/>
      <w:r w:rsidRPr="00E00542">
        <w:rPr>
          <w:rFonts w:asciiTheme="minorHAnsi" w:hAnsiTheme="minorHAnsi" w:cstheme="minorHAnsi"/>
          <w:b/>
          <w:bCs/>
          <w:color w:val="auto"/>
          <w:sz w:val="22"/>
          <w:szCs w:val="22"/>
        </w:rPr>
        <w:t xml:space="preserve">Załącznik nr 3 do SWZ </w:t>
      </w:r>
      <w:bookmarkEnd w:id="13"/>
      <w:r w:rsidRPr="00E00542">
        <w:rPr>
          <w:rFonts w:asciiTheme="minorHAnsi" w:hAnsiTheme="minorHAnsi" w:cstheme="minorHAnsi"/>
          <w:b/>
          <w:bCs/>
          <w:color w:val="auto"/>
          <w:sz w:val="22"/>
          <w:szCs w:val="22"/>
        </w:rPr>
        <w:t xml:space="preserve">– </w:t>
      </w:r>
      <w:r w:rsidRPr="00E00542">
        <w:rPr>
          <w:rFonts w:asciiTheme="minorHAnsi" w:hAnsiTheme="minorHAnsi" w:cstheme="minorHAnsi"/>
          <w:color w:val="auto"/>
          <w:sz w:val="22"/>
          <w:szCs w:val="22"/>
        </w:rPr>
        <w:t>wzór oświadczenia o braku podstaw wykluczenia;</w:t>
      </w:r>
    </w:p>
    <w:p w14:paraId="580A64FB"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 xml:space="preserve">Załącznik nr 3 a do SWZ – </w:t>
      </w:r>
      <w:r w:rsidRPr="00E00542">
        <w:rPr>
          <w:rFonts w:asciiTheme="minorHAnsi" w:hAnsiTheme="minorHAnsi" w:cstheme="minorHAnsi"/>
          <w:color w:val="auto"/>
          <w:sz w:val="22"/>
          <w:szCs w:val="22"/>
        </w:rPr>
        <w:t>wzór oświadczenia o braku podstaw wykluczenia z art.7 ust.1 ustawy o szczególnych rozwiązaniach;</w:t>
      </w:r>
    </w:p>
    <w:p w14:paraId="21D0C57B"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4 do SWZ – </w:t>
      </w:r>
      <w:r w:rsidRPr="00E00542">
        <w:rPr>
          <w:rFonts w:asciiTheme="minorHAnsi" w:hAnsiTheme="minorHAnsi" w:cstheme="minorHAnsi"/>
          <w:color w:val="auto"/>
          <w:sz w:val="22"/>
          <w:szCs w:val="22"/>
        </w:rPr>
        <w:t>wzór oświadczenia o spełnianiu warunków udziału w postępowaniu;</w:t>
      </w:r>
    </w:p>
    <w:p w14:paraId="6134C06C"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5 do SWZ – </w:t>
      </w:r>
      <w:r w:rsidRPr="00E00542">
        <w:rPr>
          <w:rFonts w:asciiTheme="minorHAnsi" w:hAnsiTheme="minorHAnsi" w:cstheme="minorHAnsi"/>
          <w:color w:val="auto"/>
          <w:sz w:val="22"/>
          <w:szCs w:val="22"/>
        </w:rPr>
        <w:t>wzór zobowiązania podmiotu udostępniającego zasoby;</w:t>
      </w:r>
    </w:p>
    <w:p w14:paraId="3FC6C6AD" w14:textId="77777777" w:rsidR="00F8255E" w:rsidRPr="00E00542"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6 do SWZ – </w:t>
      </w:r>
      <w:r w:rsidRPr="00E00542">
        <w:rPr>
          <w:rFonts w:asciiTheme="minorHAnsi" w:hAnsiTheme="minorHAnsi" w:cstheme="minorHAnsi"/>
          <w:color w:val="auto"/>
          <w:sz w:val="22"/>
          <w:szCs w:val="22"/>
        </w:rPr>
        <w:t>wzór wykazu robót</w:t>
      </w:r>
      <w:r w:rsidRPr="00E00542">
        <w:rPr>
          <w:rFonts w:asciiTheme="minorHAnsi" w:hAnsiTheme="minorHAnsi" w:cstheme="minorHAnsi"/>
          <w:b/>
          <w:bCs/>
          <w:color w:val="auto"/>
          <w:sz w:val="22"/>
          <w:szCs w:val="22"/>
        </w:rPr>
        <w:t>;</w:t>
      </w:r>
    </w:p>
    <w:p w14:paraId="47C0B3B6" w14:textId="77777777" w:rsidR="000431B9" w:rsidRDefault="00F8255E"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7 do SWZ – </w:t>
      </w:r>
      <w:r w:rsidRPr="00E00542">
        <w:rPr>
          <w:rFonts w:asciiTheme="minorHAnsi" w:hAnsiTheme="minorHAnsi" w:cstheme="minorHAnsi"/>
          <w:color w:val="auto"/>
          <w:sz w:val="22"/>
          <w:szCs w:val="22"/>
        </w:rPr>
        <w:t>wzór wykazu osób</w:t>
      </w:r>
      <w:r w:rsidRPr="00E00542">
        <w:rPr>
          <w:rFonts w:asciiTheme="minorHAnsi" w:hAnsiTheme="minorHAnsi" w:cstheme="minorHAnsi"/>
          <w:b/>
          <w:bCs/>
          <w:color w:val="auto"/>
          <w:sz w:val="22"/>
          <w:szCs w:val="22"/>
        </w:rPr>
        <w:t>;</w:t>
      </w:r>
    </w:p>
    <w:p w14:paraId="46BB374A"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8</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wzór oświadczenia, o którym mowa w art. 117 ust. 4 Pzp;</w:t>
      </w:r>
    </w:p>
    <w:p w14:paraId="1744FA7C"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9</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wzór oświadczenia wykonawcy o aktualności informacji zawartych w oświadczeniu, o którym mowa w art. 125 ust. 1 Pzp;</w:t>
      </w:r>
    </w:p>
    <w:p w14:paraId="4C4A3067"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10</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wzór oświadczenia o aktualności informacji zawartych w oświadczeniu o braku podstaw wykluczenia z art. 7 ust. 1 ustawy o szczególnych rozwiązaniach;</w:t>
      </w:r>
    </w:p>
    <w:p w14:paraId="552FB296"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11</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 xml:space="preserve">wzór oświadczenia wykonawcy o braku przynależności do tej samej grupy kapitałowej; </w:t>
      </w:r>
    </w:p>
    <w:p w14:paraId="21E31629" w14:textId="77777777"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12</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wzór oświadczenia wykonawcy o przynależności do tej samej grupy kapitałowej, z innym wykonawcą, który złożył odrębną ofertę w postępowaniu;</w:t>
      </w:r>
    </w:p>
    <w:p w14:paraId="1FD5EB6D" w14:textId="4702920F" w:rsid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13</w:t>
      </w:r>
      <w:r w:rsidR="00F8255E" w:rsidRPr="000431B9">
        <w:rPr>
          <w:rFonts w:asciiTheme="minorHAnsi" w:hAnsiTheme="minorHAnsi" w:cstheme="minorHAnsi"/>
          <w:b/>
          <w:bCs/>
          <w:color w:val="auto"/>
          <w:sz w:val="22"/>
          <w:szCs w:val="22"/>
        </w:rPr>
        <w:t xml:space="preserve"> do SWZ – </w:t>
      </w:r>
      <w:r w:rsidR="0002134D">
        <w:rPr>
          <w:rFonts w:asciiTheme="minorHAnsi" w:hAnsiTheme="minorHAnsi" w:cstheme="minorHAnsi"/>
          <w:color w:val="auto"/>
          <w:sz w:val="22"/>
          <w:szCs w:val="22"/>
        </w:rPr>
        <w:t>STWiOR</w:t>
      </w:r>
      <w:r w:rsidR="000431B9">
        <w:rPr>
          <w:rFonts w:asciiTheme="minorHAnsi" w:hAnsiTheme="minorHAnsi" w:cstheme="minorHAnsi"/>
          <w:color w:val="auto"/>
          <w:sz w:val="22"/>
          <w:szCs w:val="22"/>
        </w:rPr>
        <w:t>;</w:t>
      </w:r>
    </w:p>
    <w:p w14:paraId="6CB587D7" w14:textId="77777777" w:rsidR="00F8255E" w:rsidRPr="000431B9" w:rsidRDefault="00514522" w:rsidP="00994C3E">
      <w:pPr>
        <w:pStyle w:val="Default"/>
        <w:numPr>
          <w:ilvl w:val="4"/>
          <w:numId w:val="60"/>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14</w:t>
      </w:r>
      <w:r w:rsidR="00F8255E" w:rsidRPr="000431B9">
        <w:rPr>
          <w:rFonts w:asciiTheme="minorHAnsi" w:hAnsiTheme="minorHAnsi" w:cstheme="minorHAnsi"/>
          <w:b/>
          <w:bCs/>
          <w:color w:val="auto"/>
          <w:sz w:val="22"/>
          <w:szCs w:val="22"/>
        </w:rPr>
        <w:t xml:space="preserve"> do SWZ</w:t>
      </w:r>
      <w:r w:rsidR="00F8255E" w:rsidRPr="000431B9">
        <w:rPr>
          <w:rFonts w:asciiTheme="minorHAnsi" w:hAnsiTheme="minorHAnsi" w:cstheme="minorHAnsi"/>
          <w:color w:val="auto"/>
          <w:sz w:val="22"/>
          <w:szCs w:val="22"/>
        </w:rPr>
        <w:t xml:space="preserve"> – </w:t>
      </w:r>
      <w:r w:rsidR="000431B9">
        <w:rPr>
          <w:rFonts w:asciiTheme="minorHAnsi" w:hAnsiTheme="minorHAnsi" w:cstheme="minorHAnsi"/>
          <w:color w:val="auto"/>
          <w:sz w:val="22"/>
          <w:szCs w:val="22"/>
        </w:rPr>
        <w:t>przedmiar robót</w:t>
      </w:r>
      <w:r w:rsidR="00F8255E" w:rsidRPr="000431B9">
        <w:rPr>
          <w:rFonts w:asciiTheme="minorHAnsi" w:hAnsiTheme="minorHAnsi" w:cstheme="minorHAnsi"/>
          <w:color w:val="auto"/>
          <w:sz w:val="22"/>
          <w:szCs w:val="22"/>
        </w:rPr>
        <w:t>.</w:t>
      </w:r>
    </w:p>
    <w:p w14:paraId="0B293BBE" w14:textId="77777777" w:rsidR="002E7E3B" w:rsidRPr="00E00542" w:rsidRDefault="002E7E3B" w:rsidP="002F315D">
      <w:pPr>
        <w:pStyle w:val="Default"/>
        <w:tabs>
          <w:tab w:val="num" w:pos="1211"/>
        </w:tabs>
        <w:spacing w:after="128"/>
        <w:ind w:left="284"/>
        <w:jc w:val="both"/>
        <w:rPr>
          <w:rFonts w:asciiTheme="minorHAnsi" w:hAnsiTheme="minorHAnsi" w:cstheme="minorHAnsi"/>
          <w:b/>
          <w:bCs/>
          <w:color w:val="auto"/>
          <w:sz w:val="22"/>
          <w:szCs w:val="22"/>
        </w:rPr>
      </w:pPr>
    </w:p>
    <w:p w14:paraId="47E5AC95" w14:textId="77777777" w:rsidR="005C1E1A" w:rsidRDefault="005C1E1A" w:rsidP="000B0D4F">
      <w:pPr>
        <w:pStyle w:val="Default"/>
        <w:spacing w:after="128"/>
        <w:rPr>
          <w:rFonts w:asciiTheme="minorHAnsi" w:hAnsiTheme="minorHAnsi" w:cstheme="minorHAnsi"/>
          <w:b/>
          <w:bCs/>
          <w:color w:val="auto"/>
          <w:sz w:val="22"/>
          <w:szCs w:val="22"/>
        </w:rPr>
      </w:pPr>
    </w:p>
    <w:p w14:paraId="46527ACB" w14:textId="77777777" w:rsidR="00867658" w:rsidRDefault="00867658" w:rsidP="000B0D4F">
      <w:pPr>
        <w:pStyle w:val="Default"/>
        <w:spacing w:after="128"/>
        <w:rPr>
          <w:rFonts w:asciiTheme="minorHAnsi" w:hAnsiTheme="minorHAnsi" w:cstheme="minorHAnsi"/>
          <w:b/>
          <w:bCs/>
          <w:color w:val="auto"/>
          <w:sz w:val="22"/>
          <w:szCs w:val="22"/>
        </w:rPr>
      </w:pPr>
    </w:p>
    <w:p w14:paraId="072C6453" w14:textId="77777777" w:rsidR="00867658" w:rsidRDefault="00867658" w:rsidP="000B0D4F">
      <w:pPr>
        <w:pStyle w:val="Default"/>
        <w:spacing w:after="128"/>
        <w:rPr>
          <w:rFonts w:asciiTheme="minorHAnsi" w:hAnsiTheme="minorHAnsi" w:cstheme="minorHAnsi"/>
          <w:b/>
          <w:bCs/>
          <w:color w:val="auto"/>
          <w:sz w:val="22"/>
          <w:szCs w:val="22"/>
        </w:rPr>
      </w:pPr>
    </w:p>
    <w:p w14:paraId="2FFF45FE" w14:textId="77777777" w:rsidR="00867658" w:rsidRDefault="00867658" w:rsidP="000B0D4F">
      <w:pPr>
        <w:pStyle w:val="Default"/>
        <w:spacing w:after="128"/>
        <w:rPr>
          <w:rFonts w:asciiTheme="minorHAnsi" w:hAnsiTheme="minorHAnsi" w:cstheme="minorHAnsi"/>
          <w:b/>
          <w:bCs/>
          <w:color w:val="auto"/>
          <w:sz w:val="22"/>
          <w:szCs w:val="22"/>
        </w:rPr>
      </w:pPr>
    </w:p>
    <w:p w14:paraId="297132D1" w14:textId="77777777" w:rsidR="00867658" w:rsidRDefault="00867658" w:rsidP="000B0D4F">
      <w:pPr>
        <w:pStyle w:val="Default"/>
        <w:spacing w:after="128"/>
        <w:rPr>
          <w:rFonts w:asciiTheme="minorHAnsi" w:hAnsiTheme="minorHAnsi" w:cstheme="minorHAnsi"/>
          <w:b/>
          <w:bCs/>
          <w:color w:val="auto"/>
          <w:sz w:val="22"/>
          <w:szCs w:val="22"/>
        </w:rPr>
      </w:pPr>
    </w:p>
    <w:p w14:paraId="6E1DC304" w14:textId="77777777" w:rsidR="00867658" w:rsidRDefault="00867658" w:rsidP="000B0D4F">
      <w:pPr>
        <w:pStyle w:val="Default"/>
        <w:spacing w:after="128"/>
        <w:rPr>
          <w:rFonts w:asciiTheme="minorHAnsi" w:hAnsiTheme="minorHAnsi" w:cstheme="minorHAnsi"/>
          <w:b/>
          <w:bCs/>
          <w:color w:val="auto"/>
          <w:sz w:val="22"/>
          <w:szCs w:val="22"/>
        </w:rPr>
      </w:pPr>
    </w:p>
    <w:p w14:paraId="5E0DBB31" w14:textId="77777777" w:rsidR="00867658" w:rsidRDefault="00867658" w:rsidP="000B0D4F">
      <w:pPr>
        <w:pStyle w:val="Default"/>
        <w:spacing w:after="128"/>
        <w:rPr>
          <w:rFonts w:asciiTheme="minorHAnsi" w:hAnsiTheme="minorHAnsi" w:cstheme="minorHAnsi"/>
          <w:b/>
          <w:bCs/>
          <w:color w:val="auto"/>
          <w:sz w:val="22"/>
          <w:szCs w:val="22"/>
        </w:rPr>
      </w:pPr>
    </w:p>
    <w:p w14:paraId="745E054E" w14:textId="77777777" w:rsidR="00867658" w:rsidRDefault="00867658" w:rsidP="000B0D4F">
      <w:pPr>
        <w:pStyle w:val="Default"/>
        <w:spacing w:after="128"/>
        <w:rPr>
          <w:rFonts w:asciiTheme="minorHAnsi" w:hAnsiTheme="minorHAnsi" w:cstheme="minorHAnsi"/>
          <w:b/>
          <w:bCs/>
          <w:color w:val="auto"/>
          <w:sz w:val="22"/>
          <w:szCs w:val="22"/>
        </w:rPr>
      </w:pPr>
    </w:p>
    <w:p w14:paraId="1C9A60E4" w14:textId="77777777" w:rsidR="00867658" w:rsidRDefault="00867658" w:rsidP="000B0D4F">
      <w:pPr>
        <w:pStyle w:val="Default"/>
        <w:spacing w:after="128"/>
        <w:rPr>
          <w:rFonts w:asciiTheme="minorHAnsi" w:hAnsiTheme="minorHAnsi" w:cstheme="minorHAnsi"/>
          <w:b/>
          <w:bCs/>
          <w:color w:val="auto"/>
          <w:sz w:val="22"/>
          <w:szCs w:val="22"/>
        </w:rPr>
      </w:pPr>
    </w:p>
    <w:p w14:paraId="7DEC2AB8" w14:textId="77777777" w:rsidR="00867658" w:rsidRDefault="00867658" w:rsidP="000B0D4F">
      <w:pPr>
        <w:pStyle w:val="Default"/>
        <w:spacing w:after="128"/>
        <w:rPr>
          <w:rFonts w:asciiTheme="minorHAnsi" w:hAnsiTheme="minorHAnsi" w:cstheme="minorHAnsi"/>
          <w:b/>
          <w:bCs/>
          <w:color w:val="auto"/>
          <w:sz w:val="22"/>
          <w:szCs w:val="22"/>
        </w:rPr>
      </w:pPr>
    </w:p>
    <w:p w14:paraId="0F744EDE" w14:textId="77777777" w:rsidR="00867658" w:rsidRDefault="00867658" w:rsidP="000B0D4F">
      <w:pPr>
        <w:pStyle w:val="Default"/>
        <w:spacing w:after="128"/>
        <w:rPr>
          <w:rFonts w:asciiTheme="minorHAnsi" w:hAnsiTheme="minorHAnsi" w:cstheme="minorHAnsi"/>
          <w:b/>
          <w:bCs/>
          <w:color w:val="auto"/>
          <w:sz w:val="22"/>
          <w:szCs w:val="22"/>
        </w:rPr>
      </w:pPr>
    </w:p>
    <w:p w14:paraId="02B4EE2F" w14:textId="77777777" w:rsidR="00867658" w:rsidRDefault="00867658" w:rsidP="000B0D4F">
      <w:pPr>
        <w:pStyle w:val="Default"/>
        <w:spacing w:after="128"/>
        <w:rPr>
          <w:rFonts w:asciiTheme="minorHAnsi" w:hAnsiTheme="minorHAnsi" w:cstheme="minorHAnsi"/>
          <w:b/>
          <w:bCs/>
          <w:color w:val="auto"/>
          <w:sz w:val="22"/>
          <w:szCs w:val="22"/>
        </w:rPr>
      </w:pPr>
    </w:p>
    <w:p w14:paraId="26328C4B" w14:textId="77777777" w:rsidR="00867658" w:rsidRDefault="00867658" w:rsidP="000B0D4F">
      <w:pPr>
        <w:pStyle w:val="Default"/>
        <w:spacing w:after="128"/>
        <w:rPr>
          <w:rFonts w:asciiTheme="minorHAnsi" w:hAnsiTheme="minorHAnsi" w:cstheme="minorHAnsi"/>
          <w:b/>
          <w:bCs/>
          <w:color w:val="auto"/>
          <w:sz w:val="22"/>
          <w:szCs w:val="22"/>
        </w:rPr>
      </w:pPr>
    </w:p>
    <w:p w14:paraId="6E634CB7" w14:textId="77777777" w:rsidR="00C62243" w:rsidRDefault="00C62243" w:rsidP="000B0D4F">
      <w:pPr>
        <w:pStyle w:val="Default"/>
        <w:spacing w:after="128"/>
        <w:rPr>
          <w:rFonts w:asciiTheme="minorHAnsi" w:hAnsiTheme="minorHAnsi" w:cstheme="minorHAnsi"/>
          <w:b/>
          <w:bCs/>
          <w:color w:val="auto"/>
          <w:sz w:val="22"/>
          <w:szCs w:val="22"/>
        </w:rPr>
      </w:pPr>
    </w:p>
    <w:p w14:paraId="24369E42" w14:textId="77777777" w:rsidR="00C62243" w:rsidRDefault="00C62243" w:rsidP="000B0D4F">
      <w:pPr>
        <w:pStyle w:val="Default"/>
        <w:spacing w:after="128"/>
        <w:rPr>
          <w:rFonts w:asciiTheme="minorHAnsi" w:hAnsiTheme="minorHAnsi" w:cstheme="minorHAnsi"/>
          <w:b/>
          <w:bCs/>
          <w:color w:val="auto"/>
          <w:sz w:val="22"/>
          <w:szCs w:val="22"/>
        </w:rPr>
      </w:pPr>
    </w:p>
    <w:p w14:paraId="511AB1AF" w14:textId="77777777" w:rsidR="00313F0B" w:rsidRPr="00E00542" w:rsidRDefault="00313F0B" w:rsidP="00296BAA">
      <w:pPr>
        <w:pStyle w:val="Default"/>
        <w:spacing w:after="128"/>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Załącznik nr 1 do SWZ – wzór formularza oferty</w:t>
      </w:r>
    </w:p>
    <w:tbl>
      <w:tblPr>
        <w:tblStyle w:val="Tabela-Siatka"/>
        <w:tblW w:w="9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3916"/>
      </w:tblGrid>
      <w:tr w:rsidR="005F4631" w:rsidRPr="0062744E" w14:paraId="72FDE688" w14:textId="77777777" w:rsidTr="00B51EFD">
        <w:trPr>
          <w:trHeight w:val="6588"/>
        </w:trPr>
        <w:tc>
          <w:tcPr>
            <w:tcW w:w="5105" w:type="dxa"/>
            <w:vAlign w:val="center"/>
          </w:tcPr>
          <w:p w14:paraId="081F7373"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1:</w:t>
            </w:r>
          </w:p>
          <w:p w14:paraId="399CB355"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w:t>
            </w:r>
          </w:p>
          <w:p w14:paraId="4B989254"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w:t>
            </w:r>
          </w:p>
          <w:p w14:paraId="3732812D"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27925AF7" w14:textId="77777777" w:rsidR="005F4631" w:rsidRPr="0062744E" w:rsidRDefault="005F4631" w:rsidP="00B51EFD">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34B87160" w14:textId="77777777" w:rsidR="005F4631" w:rsidRPr="0062744E" w:rsidRDefault="005F4631" w:rsidP="00B51EFD">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22E239D5" w14:textId="77777777" w:rsidR="005F4631" w:rsidRPr="0062744E" w:rsidRDefault="005F4631" w:rsidP="00B51EFD">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5BD15E91" w14:textId="77777777" w:rsidR="005F4631" w:rsidRPr="0062744E" w:rsidRDefault="005F4631" w:rsidP="00B51EFD">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0A25D7BE" w14:textId="77777777" w:rsidR="005F4631" w:rsidRPr="0062744E" w:rsidRDefault="005F4631" w:rsidP="00B51EFD">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68D23930" w14:textId="77777777" w:rsidR="005F4631" w:rsidRPr="0062744E" w:rsidRDefault="005F4631" w:rsidP="00B51EFD">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63E8C3DF" w14:textId="77777777" w:rsidR="005F4631" w:rsidRPr="0062744E" w:rsidRDefault="005F4631" w:rsidP="00B51EFD">
            <w:pPr>
              <w:tabs>
                <w:tab w:val="left" w:pos="4395"/>
              </w:tabs>
              <w:rPr>
                <w:rFonts w:eastAsia="Times New Roman" w:cstheme="minorHAnsi"/>
                <w:sz w:val="18"/>
                <w:szCs w:val="18"/>
                <w:lang w:eastAsia="pl-PL"/>
              </w:rPr>
            </w:pPr>
            <w:r w:rsidRPr="0062744E">
              <w:rPr>
                <w:rFonts w:cstheme="minorHAnsi"/>
                <w:sz w:val="18"/>
                <w:szCs w:val="18"/>
              </w:rPr>
              <w:t>*KRS/CEIDG/INNY REJESTR</w:t>
            </w:r>
            <w:r w:rsidRPr="0062744E">
              <w:rPr>
                <w:rFonts w:eastAsia="Times New Roman" w:cstheme="minorHAnsi"/>
                <w:sz w:val="18"/>
                <w:szCs w:val="18"/>
                <w:lang w:eastAsia="pl-PL"/>
              </w:rPr>
              <w:t>:</w:t>
            </w:r>
          </w:p>
          <w:p w14:paraId="73AF2F41" w14:textId="77777777" w:rsidR="005F4631" w:rsidRPr="0062744E" w:rsidRDefault="005F4631" w:rsidP="00B51EFD">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22B4CA60" w14:textId="77777777" w:rsidR="005F4631" w:rsidRPr="0062744E" w:rsidRDefault="005F4631" w:rsidP="00B51EFD">
            <w:pPr>
              <w:tabs>
                <w:tab w:val="left" w:pos="4395"/>
              </w:tabs>
              <w:rPr>
                <w:rFonts w:cstheme="minorHAnsi"/>
                <w:i/>
                <w:sz w:val="18"/>
                <w:szCs w:val="18"/>
              </w:rPr>
            </w:pPr>
            <w:r w:rsidRPr="0062744E">
              <w:rPr>
                <w:rFonts w:cstheme="minorHAnsi"/>
                <w:i/>
                <w:sz w:val="18"/>
                <w:szCs w:val="18"/>
              </w:rPr>
              <w:t>(dane umożliwiające dostęp do odpowiedniego rejestru Wykonawcy )</w:t>
            </w:r>
          </w:p>
          <w:p w14:paraId="0CC47ECC" w14:textId="77777777" w:rsidR="005F4631" w:rsidRPr="0062744E" w:rsidRDefault="005F4631" w:rsidP="00B51EFD">
            <w:pPr>
              <w:jc w:val="both"/>
              <w:rPr>
                <w:rFonts w:eastAsia="Times New Roman" w:cstheme="minorHAnsi"/>
                <w:sz w:val="18"/>
                <w:szCs w:val="18"/>
                <w:lang w:eastAsia="pl-PL"/>
              </w:rPr>
            </w:pPr>
          </w:p>
          <w:p w14:paraId="69411B3E"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2:</w:t>
            </w:r>
          </w:p>
          <w:p w14:paraId="01BF1024"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w:t>
            </w:r>
          </w:p>
          <w:p w14:paraId="19DAD6CC"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w:t>
            </w:r>
          </w:p>
          <w:p w14:paraId="7B6F1FE8"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71280947" w14:textId="77777777" w:rsidR="005F4631" w:rsidRPr="0062744E" w:rsidRDefault="005F4631" w:rsidP="00B51EFD">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27F8EEB1" w14:textId="77777777" w:rsidR="005F4631" w:rsidRPr="0062744E" w:rsidRDefault="005F4631" w:rsidP="00B51EFD">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13E9C68F" w14:textId="77777777" w:rsidR="005F4631" w:rsidRPr="0062744E" w:rsidRDefault="005F4631" w:rsidP="00B51EFD">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0A730FA7" w14:textId="77777777" w:rsidR="005F4631" w:rsidRPr="0062744E" w:rsidRDefault="005F4631" w:rsidP="00B51EFD">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7B2C39E1" w14:textId="77777777" w:rsidR="005F4631" w:rsidRPr="0062744E" w:rsidRDefault="005F4631" w:rsidP="00B51EFD">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6AB56020" w14:textId="77777777" w:rsidR="005F4631" w:rsidRPr="0062744E" w:rsidRDefault="005F4631" w:rsidP="00B51EFD">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4B35A156" w14:textId="77777777" w:rsidR="005F4631" w:rsidRPr="0062744E" w:rsidRDefault="005F4631" w:rsidP="00B51EFD">
            <w:pPr>
              <w:tabs>
                <w:tab w:val="left" w:pos="4395"/>
              </w:tabs>
              <w:rPr>
                <w:rFonts w:eastAsia="Times New Roman" w:cstheme="minorHAnsi"/>
                <w:sz w:val="18"/>
                <w:szCs w:val="18"/>
                <w:lang w:eastAsia="pl-PL"/>
              </w:rPr>
            </w:pPr>
            <w:r w:rsidRPr="0062744E">
              <w:rPr>
                <w:rFonts w:cstheme="minorHAnsi"/>
                <w:sz w:val="18"/>
                <w:szCs w:val="18"/>
              </w:rPr>
              <w:t>*KRS/CEIDG/INNY REJESTR:</w:t>
            </w:r>
          </w:p>
          <w:p w14:paraId="637B47CB" w14:textId="77777777" w:rsidR="005F4631" w:rsidRPr="0062744E" w:rsidRDefault="005F4631" w:rsidP="00B51EFD">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0B7E11A3" w14:textId="77777777" w:rsidR="005F4631" w:rsidRPr="0062744E" w:rsidRDefault="005F4631" w:rsidP="00B51EFD">
            <w:pPr>
              <w:tabs>
                <w:tab w:val="left" w:pos="4395"/>
              </w:tabs>
              <w:rPr>
                <w:rFonts w:cstheme="minorHAnsi"/>
                <w:i/>
                <w:sz w:val="20"/>
                <w:szCs w:val="20"/>
              </w:rPr>
            </w:pPr>
            <w:r w:rsidRPr="0062744E">
              <w:rPr>
                <w:rFonts w:cstheme="minorHAnsi"/>
                <w:i/>
                <w:sz w:val="18"/>
                <w:szCs w:val="18"/>
              </w:rPr>
              <w:t>(dane umożliwiające dostęp do odpowiedniego rejestru Wykonawcy)</w:t>
            </w:r>
          </w:p>
        </w:tc>
        <w:tc>
          <w:tcPr>
            <w:tcW w:w="3916" w:type="dxa"/>
            <w:vAlign w:val="center"/>
          </w:tcPr>
          <w:p w14:paraId="7E775A5A" w14:textId="77777777" w:rsidR="005F4631" w:rsidRPr="0062744E" w:rsidRDefault="005F4631" w:rsidP="00B51EFD">
            <w:pPr>
              <w:tabs>
                <w:tab w:val="center" w:pos="4536"/>
                <w:tab w:val="right" w:pos="9072"/>
              </w:tabs>
              <w:jc w:val="center"/>
              <w:rPr>
                <w:rFonts w:eastAsia="Times New Roman" w:cstheme="minorHAnsi"/>
                <w:b/>
                <w:bCs/>
                <w:lang w:eastAsia="pl-PL"/>
              </w:rPr>
            </w:pPr>
          </w:p>
          <w:p w14:paraId="43D21B1E" w14:textId="77777777" w:rsidR="005F4631" w:rsidRPr="0062744E" w:rsidRDefault="005F4631" w:rsidP="00B51EFD">
            <w:pPr>
              <w:tabs>
                <w:tab w:val="center" w:pos="4536"/>
                <w:tab w:val="right" w:pos="9072"/>
              </w:tabs>
              <w:rPr>
                <w:rFonts w:eastAsia="Times New Roman" w:cstheme="minorHAnsi"/>
                <w:b/>
                <w:bCs/>
                <w:lang w:eastAsia="pl-PL"/>
              </w:rPr>
            </w:pPr>
          </w:p>
          <w:p w14:paraId="6E672171" w14:textId="77777777" w:rsidR="005F4631" w:rsidRPr="0062744E" w:rsidRDefault="005F4631" w:rsidP="00B51EFD">
            <w:pPr>
              <w:tabs>
                <w:tab w:val="center" w:pos="4536"/>
                <w:tab w:val="right" w:pos="9072"/>
              </w:tabs>
              <w:jc w:val="center"/>
              <w:rPr>
                <w:rFonts w:eastAsia="Times New Roman" w:cstheme="minorHAnsi"/>
                <w:b/>
                <w:bCs/>
                <w:lang w:eastAsia="pl-PL"/>
              </w:rPr>
            </w:pPr>
          </w:p>
          <w:p w14:paraId="057ADA33" w14:textId="77777777" w:rsidR="005F4631" w:rsidRPr="0062744E" w:rsidRDefault="005F4631" w:rsidP="00B51EFD">
            <w:pPr>
              <w:tabs>
                <w:tab w:val="center" w:pos="4536"/>
                <w:tab w:val="right" w:pos="9072"/>
              </w:tabs>
              <w:jc w:val="center"/>
              <w:rPr>
                <w:rFonts w:eastAsia="Times New Roman" w:cstheme="minorHAnsi"/>
                <w:b/>
                <w:bCs/>
                <w:lang w:eastAsia="pl-PL"/>
              </w:rPr>
            </w:pPr>
          </w:p>
          <w:p w14:paraId="55118A9A" w14:textId="77777777" w:rsidR="005F4631" w:rsidRPr="0062744E" w:rsidRDefault="005F4631" w:rsidP="00B51EFD">
            <w:pPr>
              <w:tabs>
                <w:tab w:val="center" w:pos="4536"/>
                <w:tab w:val="right" w:pos="9072"/>
              </w:tabs>
              <w:rPr>
                <w:rFonts w:eastAsia="Times New Roman" w:cstheme="minorHAnsi"/>
                <w:b/>
                <w:bCs/>
                <w:lang w:eastAsia="pl-PL"/>
              </w:rPr>
            </w:pPr>
          </w:p>
          <w:p w14:paraId="1CFF1901" w14:textId="77777777" w:rsidR="005F4631" w:rsidRPr="0062744E" w:rsidRDefault="005F4631" w:rsidP="00B51EFD">
            <w:pPr>
              <w:tabs>
                <w:tab w:val="center" w:pos="4536"/>
                <w:tab w:val="right" w:pos="9072"/>
              </w:tabs>
              <w:jc w:val="center"/>
              <w:rPr>
                <w:rFonts w:eastAsia="Times New Roman" w:cstheme="minorHAnsi"/>
                <w:b/>
                <w:bCs/>
                <w:lang w:eastAsia="pl-PL"/>
              </w:rPr>
            </w:pPr>
            <w:r>
              <w:rPr>
                <w:rFonts w:eastAsia="Times New Roman" w:cstheme="minorHAnsi"/>
                <w:b/>
                <w:bCs/>
                <w:lang w:eastAsia="pl-PL"/>
              </w:rPr>
              <w:t>Powiat Głogowski</w:t>
            </w:r>
          </w:p>
          <w:p w14:paraId="016EF3CA" w14:textId="77777777" w:rsidR="005F4631" w:rsidRPr="0062744E" w:rsidRDefault="005F4631" w:rsidP="00B51EFD">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ul. Sikorskiego 21</w:t>
            </w:r>
          </w:p>
          <w:p w14:paraId="188B373F" w14:textId="77777777" w:rsidR="005F4631" w:rsidRPr="0062744E" w:rsidRDefault="005F4631" w:rsidP="00B51EFD">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67-200 Głogów</w:t>
            </w:r>
          </w:p>
          <w:p w14:paraId="2FD31B78" w14:textId="77777777" w:rsidR="005F4631" w:rsidRPr="0062744E" w:rsidRDefault="005F4631" w:rsidP="00B51EFD">
            <w:pPr>
              <w:tabs>
                <w:tab w:val="center" w:pos="4536"/>
                <w:tab w:val="right" w:pos="9072"/>
              </w:tabs>
              <w:rPr>
                <w:rFonts w:eastAsia="Times New Roman" w:cstheme="minorHAnsi"/>
                <w:b/>
                <w:bCs/>
                <w:lang w:eastAsia="pl-PL"/>
              </w:rPr>
            </w:pPr>
          </w:p>
          <w:p w14:paraId="50D196AF" w14:textId="77777777" w:rsidR="005F4631" w:rsidRPr="0062744E" w:rsidRDefault="005F4631" w:rsidP="00B51EFD">
            <w:pPr>
              <w:tabs>
                <w:tab w:val="center" w:pos="4536"/>
                <w:tab w:val="right" w:pos="9072"/>
              </w:tabs>
              <w:rPr>
                <w:rFonts w:eastAsia="Times New Roman" w:cstheme="minorHAnsi"/>
                <w:b/>
                <w:bCs/>
                <w:lang w:eastAsia="pl-PL"/>
              </w:rPr>
            </w:pPr>
          </w:p>
          <w:p w14:paraId="138E8FBB" w14:textId="77777777" w:rsidR="005F4631" w:rsidRPr="0062744E" w:rsidRDefault="005F4631" w:rsidP="00B51EFD">
            <w:pPr>
              <w:tabs>
                <w:tab w:val="center" w:pos="4536"/>
                <w:tab w:val="right" w:pos="9072"/>
              </w:tabs>
              <w:rPr>
                <w:rFonts w:eastAsia="Times New Roman" w:cstheme="minorHAnsi"/>
                <w:b/>
                <w:bCs/>
                <w:lang w:eastAsia="pl-PL"/>
              </w:rPr>
            </w:pPr>
          </w:p>
          <w:p w14:paraId="5F2CB420" w14:textId="77777777" w:rsidR="005F4631" w:rsidRPr="0062744E" w:rsidRDefault="005F4631" w:rsidP="00B51EFD">
            <w:pPr>
              <w:tabs>
                <w:tab w:val="center" w:pos="4536"/>
                <w:tab w:val="right" w:pos="9072"/>
              </w:tabs>
              <w:rPr>
                <w:rFonts w:eastAsia="Times New Roman" w:cstheme="minorHAnsi"/>
                <w:b/>
                <w:bCs/>
                <w:lang w:eastAsia="pl-PL"/>
              </w:rPr>
            </w:pPr>
          </w:p>
          <w:p w14:paraId="51071C7F" w14:textId="77777777" w:rsidR="005F4631" w:rsidRPr="0062744E" w:rsidRDefault="005F4631" w:rsidP="00B51EFD">
            <w:pPr>
              <w:tabs>
                <w:tab w:val="center" w:pos="4536"/>
                <w:tab w:val="right" w:pos="9072"/>
              </w:tabs>
              <w:rPr>
                <w:rFonts w:eastAsia="Times New Roman" w:cstheme="minorHAnsi"/>
                <w:b/>
                <w:bCs/>
                <w:lang w:eastAsia="pl-PL"/>
              </w:rPr>
            </w:pPr>
          </w:p>
          <w:p w14:paraId="18DD0B0E" w14:textId="77777777" w:rsidR="005F4631" w:rsidRPr="0062744E" w:rsidRDefault="005F4631" w:rsidP="00B51EFD">
            <w:pPr>
              <w:rPr>
                <w:rFonts w:eastAsia="Times New Roman" w:cstheme="minorHAnsi"/>
                <w:b/>
                <w:bCs/>
                <w:lang w:eastAsia="pl-PL"/>
              </w:rPr>
            </w:pPr>
          </w:p>
        </w:tc>
      </w:tr>
    </w:tbl>
    <w:p w14:paraId="1181F66E" w14:textId="77777777" w:rsidR="002E7E3B" w:rsidRPr="00E00542" w:rsidRDefault="002E7E3B" w:rsidP="002E7E3B">
      <w:pPr>
        <w:tabs>
          <w:tab w:val="decimal" w:leader="dot" w:pos="9072"/>
        </w:tabs>
        <w:autoSpaceDE w:val="0"/>
        <w:autoSpaceDN w:val="0"/>
        <w:adjustRightInd w:val="0"/>
        <w:spacing w:after="0" w:line="276" w:lineRule="auto"/>
        <w:jc w:val="both"/>
        <w:rPr>
          <w:rFonts w:cstheme="minorHAnsi"/>
        </w:rPr>
      </w:pPr>
    </w:p>
    <w:p w14:paraId="41D799BA" w14:textId="77777777" w:rsidR="00313F0B" w:rsidRPr="00E00542" w:rsidRDefault="00313F0B" w:rsidP="007B2632">
      <w:pPr>
        <w:autoSpaceDE w:val="0"/>
        <w:autoSpaceDN w:val="0"/>
        <w:adjustRightInd w:val="0"/>
        <w:spacing w:after="0" w:line="276" w:lineRule="auto"/>
        <w:jc w:val="center"/>
        <w:rPr>
          <w:rFonts w:cstheme="minorHAnsi"/>
          <w:b/>
          <w:bCs/>
        </w:rPr>
      </w:pPr>
      <w:r w:rsidRPr="00E00542">
        <w:rPr>
          <w:rFonts w:cstheme="minorHAnsi"/>
          <w:b/>
          <w:bCs/>
        </w:rPr>
        <w:t>FORMULARZ OFERTY</w:t>
      </w:r>
    </w:p>
    <w:p w14:paraId="07313E27" w14:textId="77777777" w:rsidR="007B2632" w:rsidRPr="00E00542" w:rsidRDefault="007B2632" w:rsidP="007B2632">
      <w:pPr>
        <w:autoSpaceDE w:val="0"/>
        <w:autoSpaceDN w:val="0"/>
        <w:adjustRightInd w:val="0"/>
        <w:spacing w:after="0" w:line="276" w:lineRule="auto"/>
        <w:jc w:val="center"/>
        <w:rPr>
          <w:rFonts w:cstheme="minorHAnsi"/>
        </w:rPr>
      </w:pPr>
    </w:p>
    <w:p w14:paraId="072A1FE2" w14:textId="77777777" w:rsidR="00A67298" w:rsidRPr="00E00542" w:rsidRDefault="00313F0B" w:rsidP="00994C3E">
      <w:pPr>
        <w:pStyle w:val="Akapitzlist"/>
        <w:numPr>
          <w:ilvl w:val="5"/>
          <w:numId w:val="41"/>
        </w:numPr>
        <w:autoSpaceDE w:val="0"/>
        <w:autoSpaceDN w:val="0"/>
        <w:adjustRightInd w:val="0"/>
        <w:spacing w:after="0" w:line="276" w:lineRule="auto"/>
        <w:ind w:left="284" w:hanging="284"/>
        <w:jc w:val="both"/>
        <w:rPr>
          <w:rFonts w:cstheme="minorHAnsi"/>
        </w:rPr>
      </w:pPr>
      <w:r w:rsidRPr="00E00542">
        <w:rPr>
          <w:rFonts w:cstheme="minorHAnsi"/>
        </w:rPr>
        <w:t>Działając w imieniu i na rzecz wykonawcy/wykonawców wspólnie ubiegających się o udzielenie</w:t>
      </w:r>
      <w:r w:rsidR="005F4631">
        <w:rPr>
          <w:rFonts w:cstheme="minorHAnsi"/>
        </w:rPr>
        <w:t xml:space="preserve"> </w:t>
      </w:r>
      <w:r w:rsidRPr="00E00542">
        <w:rPr>
          <w:rFonts w:cstheme="minorHAnsi"/>
        </w:rPr>
        <w:t>zamówienia, w postępowaniu o udzielenie zamówienia publiczneg</w:t>
      </w:r>
      <w:r w:rsidR="00343C32" w:rsidRPr="00E00542">
        <w:rPr>
          <w:rFonts w:cstheme="minorHAnsi"/>
        </w:rPr>
        <w:t xml:space="preserve">o, którego przedmiotem </w:t>
      </w:r>
      <w:r w:rsidR="008D0884" w:rsidRPr="00E00542">
        <w:rPr>
          <w:rFonts w:cstheme="minorHAnsi"/>
        </w:rPr>
        <w:t>jest</w:t>
      </w:r>
      <w:r w:rsidR="007B2632" w:rsidRPr="00E00542">
        <w:rPr>
          <w:rFonts w:cstheme="minorHAnsi"/>
        </w:rPr>
        <w:t>:</w:t>
      </w:r>
    </w:p>
    <w:p w14:paraId="7615E00A" w14:textId="77777777" w:rsidR="00A67298" w:rsidRPr="00E00542" w:rsidRDefault="00A67298" w:rsidP="00A67298">
      <w:pPr>
        <w:pStyle w:val="Akapitzlist"/>
        <w:autoSpaceDE w:val="0"/>
        <w:autoSpaceDN w:val="0"/>
        <w:adjustRightInd w:val="0"/>
        <w:spacing w:after="0" w:line="276" w:lineRule="auto"/>
        <w:ind w:left="284"/>
        <w:jc w:val="both"/>
        <w:rPr>
          <w:rFonts w:cstheme="minorHAnsi"/>
        </w:rPr>
      </w:pPr>
    </w:p>
    <w:p w14:paraId="5AD2AE56" w14:textId="77777777" w:rsidR="00C62243" w:rsidRPr="00C62243" w:rsidRDefault="00C62243" w:rsidP="00C62243">
      <w:pPr>
        <w:spacing w:after="0" w:line="240" w:lineRule="auto"/>
        <w:jc w:val="center"/>
        <w:rPr>
          <w:rFonts w:eastAsia="Calibri" w:cstheme="minorHAnsi"/>
          <w:b/>
          <w:sz w:val="24"/>
          <w:szCs w:val="24"/>
        </w:rPr>
      </w:pPr>
      <w:r w:rsidRPr="00C62243">
        <w:rPr>
          <w:b/>
          <w:sz w:val="24"/>
          <w:szCs w:val="24"/>
        </w:rPr>
        <w:t>Remont pokrycia dachu na budynku głównym Głogowskiego Centrum Kształcenia Zawodowego w Głogowie</w:t>
      </w:r>
    </w:p>
    <w:p w14:paraId="116B026D" w14:textId="77777777" w:rsidR="00D32165" w:rsidRPr="00E00542" w:rsidRDefault="00D32165" w:rsidP="00531064">
      <w:pPr>
        <w:pStyle w:val="Tekstpodstawowywcity2"/>
        <w:tabs>
          <w:tab w:val="num" w:pos="426"/>
        </w:tabs>
        <w:spacing w:after="0" w:line="240" w:lineRule="auto"/>
        <w:ind w:left="425"/>
        <w:jc w:val="center"/>
        <w:rPr>
          <w:rFonts w:eastAsia="Times New Roman" w:cstheme="minorHAnsi"/>
          <w:b/>
          <w:lang w:eastAsia="pl-PL"/>
        </w:rPr>
      </w:pPr>
    </w:p>
    <w:p w14:paraId="5148D162" w14:textId="708667BD" w:rsidR="005557A5" w:rsidRPr="00E00542" w:rsidRDefault="005557A5" w:rsidP="005557A5">
      <w:pPr>
        <w:tabs>
          <w:tab w:val="decimal" w:leader="dot" w:pos="9072"/>
        </w:tabs>
        <w:autoSpaceDE w:val="0"/>
        <w:autoSpaceDN w:val="0"/>
        <w:adjustRightInd w:val="0"/>
        <w:spacing w:after="0" w:line="276" w:lineRule="auto"/>
        <w:ind w:left="284"/>
        <w:jc w:val="both"/>
        <w:rPr>
          <w:rFonts w:cstheme="minorHAnsi"/>
          <w:b/>
          <w:bCs/>
        </w:rPr>
      </w:pPr>
      <w:r w:rsidRPr="00E00542">
        <w:rPr>
          <w:rFonts w:cstheme="minorHAnsi"/>
          <w:b/>
          <w:bCs/>
        </w:rPr>
        <w:t>oznaczenie sprawy: RZ.272</w:t>
      </w:r>
      <w:r w:rsidR="001C4E85">
        <w:rPr>
          <w:rFonts w:cstheme="minorHAnsi"/>
          <w:b/>
          <w:bCs/>
        </w:rPr>
        <w:t>.1</w:t>
      </w:r>
      <w:r w:rsidR="00C62243">
        <w:rPr>
          <w:rFonts w:cstheme="minorHAnsi"/>
          <w:b/>
          <w:bCs/>
        </w:rPr>
        <w:t>3</w:t>
      </w:r>
      <w:r w:rsidR="001C4E85">
        <w:rPr>
          <w:rFonts w:cstheme="minorHAnsi"/>
          <w:b/>
          <w:bCs/>
        </w:rPr>
        <w:t>.</w:t>
      </w:r>
      <w:r w:rsidR="00531064" w:rsidRPr="00E00542">
        <w:rPr>
          <w:rFonts w:cstheme="minorHAnsi"/>
          <w:b/>
          <w:bCs/>
        </w:rPr>
        <w:t>2024</w:t>
      </w:r>
      <w:r w:rsidRPr="00E00542">
        <w:rPr>
          <w:rFonts w:cstheme="minorHAnsi"/>
          <w:b/>
          <w:bCs/>
        </w:rPr>
        <w:t>, prowadzonego przez Powiat Głogowski, reprezentowany przez Zarząd Powiatu Głogowskiego, oświadczam/oświadczamy, że za wykonanie zamówienia</w:t>
      </w:r>
      <w:r w:rsidR="00F53C9C" w:rsidRPr="00E00542">
        <w:rPr>
          <w:rFonts w:cstheme="minorHAnsi"/>
          <w:b/>
          <w:bCs/>
        </w:rPr>
        <w:t xml:space="preserve"> oferuję/oferujemy cenę:</w:t>
      </w:r>
    </w:p>
    <w:p w14:paraId="719588DF" w14:textId="77777777" w:rsidR="00BE458C" w:rsidRPr="00E00542" w:rsidRDefault="00BE458C" w:rsidP="00A67298">
      <w:pPr>
        <w:autoSpaceDE w:val="0"/>
        <w:autoSpaceDN w:val="0"/>
        <w:adjustRightInd w:val="0"/>
        <w:spacing w:after="0" w:line="276" w:lineRule="auto"/>
        <w:jc w:val="both"/>
        <w:rPr>
          <w:rFonts w:cstheme="minorHAnsi"/>
        </w:rPr>
      </w:pPr>
    </w:p>
    <w:tbl>
      <w:tblPr>
        <w:tblStyle w:val="Tabela-Siatka"/>
        <w:tblW w:w="10201" w:type="dxa"/>
        <w:jc w:val="center"/>
        <w:tblLook w:val="04A0" w:firstRow="1" w:lastRow="0" w:firstColumn="1" w:lastColumn="0" w:noHBand="0" w:noVBand="1"/>
      </w:tblPr>
      <w:tblGrid>
        <w:gridCol w:w="2689"/>
        <w:gridCol w:w="2835"/>
        <w:gridCol w:w="2268"/>
        <w:gridCol w:w="2409"/>
      </w:tblGrid>
      <w:tr w:rsidR="00327E96" w:rsidRPr="00E00542" w14:paraId="0BC7E29B" w14:textId="77777777" w:rsidTr="00327E96">
        <w:trPr>
          <w:trHeight w:val="687"/>
          <w:jc w:val="center"/>
        </w:trPr>
        <w:tc>
          <w:tcPr>
            <w:tcW w:w="2689" w:type="dxa"/>
            <w:shd w:val="clear" w:color="auto" w:fill="D9D9D9" w:themeFill="background1" w:themeFillShade="D9"/>
            <w:vAlign w:val="center"/>
          </w:tcPr>
          <w:p w14:paraId="10B0BEE9" w14:textId="77777777" w:rsidR="00327E96" w:rsidRPr="00E00542" w:rsidRDefault="00327E96" w:rsidP="006B04F5">
            <w:pPr>
              <w:ind w:right="-2"/>
              <w:jc w:val="center"/>
              <w:rPr>
                <w:rFonts w:eastAsia="Times New Roman" w:cstheme="minorHAnsi"/>
                <w:b/>
                <w:bCs/>
                <w:sz w:val="20"/>
                <w:szCs w:val="20"/>
                <w:lang w:eastAsia="pl-PL"/>
              </w:rPr>
            </w:pPr>
            <w:r>
              <w:rPr>
                <w:rFonts w:eastAsia="Times New Roman" w:cstheme="minorHAnsi"/>
                <w:b/>
                <w:bCs/>
                <w:sz w:val="20"/>
                <w:szCs w:val="20"/>
                <w:lang w:eastAsia="pl-PL"/>
              </w:rPr>
              <w:t xml:space="preserve">Wartość </w:t>
            </w:r>
            <w:r w:rsidRPr="00E00542">
              <w:rPr>
                <w:rFonts w:eastAsia="Times New Roman" w:cstheme="minorHAnsi"/>
                <w:b/>
                <w:bCs/>
                <w:sz w:val="20"/>
                <w:szCs w:val="20"/>
                <w:lang w:eastAsia="pl-PL"/>
              </w:rPr>
              <w:t>netto</w:t>
            </w:r>
          </w:p>
        </w:tc>
        <w:tc>
          <w:tcPr>
            <w:tcW w:w="2835" w:type="dxa"/>
            <w:shd w:val="clear" w:color="auto" w:fill="D9D9D9" w:themeFill="background1" w:themeFillShade="D9"/>
            <w:vAlign w:val="center"/>
          </w:tcPr>
          <w:p w14:paraId="6798B9B3" w14:textId="77777777" w:rsidR="00327E96" w:rsidRPr="00E00542" w:rsidRDefault="00327E96" w:rsidP="006B04F5">
            <w:pPr>
              <w:ind w:right="-2"/>
              <w:jc w:val="center"/>
              <w:rPr>
                <w:rFonts w:eastAsia="Times New Roman" w:cstheme="minorHAnsi"/>
                <w:b/>
                <w:bCs/>
                <w:sz w:val="20"/>
                <w:szCs w:val="20"/>
                <w:lang w:eastAsia="pl-PL"/>
              </w:rPr>
            </w:pPr>
            <w:r w:rsidRPr="00E00542">
              <w:rPr>
                <w:rFonts w:eastAsia="Times New Roman" w:cstheme="minorHAnsi"/>
                <w:b/>
                <w:bCs/>
                <w:sz w:val="20"/>
                <w:szCs w:val="20"/>
                <w:lang w:eastAsia="pl-PL"/>
              </w:rPr>
              <w:t>Stawka podatku VAT</w:t>
            </w:r>
          </w:p>
        </w:tc>
        <w:tc>
          <w:tcPr>
            <w:tcW w:w="2268" w:type="dxa"/>
            <w:shd w:val="clear" w:color="auto" w:fill="D9D9D9" w:themeFill="background1" w:themeFillShade="D9"/>
            <w:vAlign w:val="center"/>
          </w:tcPr>
          <w:p w14:paraId="6918E5AF" w14:textId="77777777" w:rsidR="00327E96" w:rsidRPr="00E00542" w:rsidRDefault="00327E96" w:rsidP="006B04F5">
            <w:pPr>
              <w:ind w:right="-2"/>
              <w:jc w:val="center"/>
              <w:rPr>
                <w:rFonts w:eastAsia="Times New Roman" w:cstheme="minorHAnsi"/>
                <w:b/>
                <w:bCs/>
                <w:sz w:val="20"/>
                <w:szCs w:val="20"/>
                <w:lang w:eastAsia="pl-PL"/>
              </w:rPr>
            </w:pPr>
            <w:r w:rsidRPr="00E00542">
              <w:rPr>
                <w:rFonts w:eastAsia="Times New Roman" w:cstheme="minorHAnsi"/>
                <w:b/>
                <w:bCs/>
                <w:sz w:val="20"/>
                <w:szCs w:val="20"/>
                <w:lang w:eastAsia="pl-PL"/>
              </w:rPr>
              <w:t>Wartość podatku VAT</w:t>
            </w:r>
          </w:p>
        </w:tc>
        <w:tc>
          <w:tcPr>
            <w:tcW w:w="2409" w:type="dxa"/>
            <w:shd w:val="clear" w:color="auto" w:fill="D9D9D9" w:themeFill="background1" w:themeFillShade="D9"/>
            <w:vAlign w:val="center"/>
          </w:tcPr>
          <w:p w14:paraId="7B306CB9" w14:textId="77777777" w:rsidR="00327E96" w:rsidRPr="00E00542" w:rsidRDefault="00327E96" w:rsidP="006B04F5">
            <w:pPr>
              <w:ind w:right="-2"/>
              <w:jc w:val="center"/>
              <w:rPr>
                <w:rFonts w:eastAsia="Times New Roman" w:cstheme="minorHAnsi"/>
                <w:b/>
                <w:bCs/>
                <w:sz w:val="20"/>
                <w:szCs w:val="20"/>
                <w:lang w:eastAsia="pl-PL"/>
              </w:rPr>
            </w:pPr>
            <w:r>
              <w:rPr>
                <w:rFonts w:eastAsia="Times New Roman" w:cstheme="minorHAnsi"/>
                <w:b/>
                <w:bCs/>
                <w:sz w:val="20"/>
                <w:szCs w:val="20"/>
                <w:lang w:eastAsia="pl-PL"/>
              </w:rPr>
              <w:t>Wartość</w:t>
            </w:r>
            <w:r w:rsidRPr="00E00542">
              <w:rPr>
                <w:rFonts w:eastAsia="Times New Roman" w:cstheme="minorHAnsi"/>
                <w:b/>
                <w:bCs/>
                <w:sz w:val="20"/>
                <w:szCs w:val="20"/>
                <w:lang w:eastAsia="pl-PL"/>
              </w:rPr>
              <w:t xml:space="preserve"> brutto</w:t>
            </w:r>
          </w:p>
        </w:tc>
      </w:tr>
      <w:tr w:rsidR="00327E96" w:rsidRPr="00E00542" w14:paraId="17CDA9B3" w14:textId="77777777" w:rsidTr="00327E96">
        <w:trPr>
          <w:trHeight w:val="687"/>
          <w:jc w:val="center"/>
        </w:trPr>
        <w:tc>
          <w:tcPr>
            <w:tcW w:w="2689" w:type="dxa"/>
            <w:vAlign w:val="center"/>
          </w:tcPr>
          <w:p w14:paraId="0E4D0F48" w14:textId="77777777" w:rsidR="00327E96" w:rsidRPr="00E00542" w:rsidRDefault="00327E96" w:rsidP="006B04F5">
            <w:pPr>
              <w:spacing w:line="276" w:lineRule="auto"/>
              <w:ind w:right="-2"/>
              <w:jc w:val="center"/>
              <w:rPr>
                <w:rFonts w:eastAsia="Times New Roman" w:cstheme="minorHAnsi"/>
                <w:sz w:val="20"/>
                <w:szCs w:val="20"/>
                <w:lang w:eastAsia="pl-PL"/>
              </w:rPr>
            </w:pPr>
          </w:p>
        </w:tc>
        <w:tc>
          <w:tcPr>
            <w:tcW w:w="2835" w:type="dxa"/>
            <w:vAlign w:val="center"/>
          </w:tcPr>
          <w:p w14:paraId="3D4FEEC2" w14:textId="77777777" w:rsidR="00327E96" w:rsidRPr="00E00542" w:rsidRDefault="00327E96" w:rsidP="006B04F5">
            <w:pPr>
              <w:spacing w:line="276" w:lineRule="auto"/>
              <w:ind w:right="-2"/>
              <w:jc w:val="both"/>
              <w:rPr>
                <w:rFonts w:eastAsia="Times New Roman" w:cstheme="minorHAnsi"/>
                <w:sz w:val="20"/>
                <w:szCs w:val="20"/>
                <w:lang w:eastAsia="pl-PL"/>
              </w:rPr>
            </w:pPr>
          </w:p>
        </w:tc>
        <w:tc>
          <w:tcPr>
            <w:tcW w:w="2268" w:type="dxa"/>
            <w:vAlign w:val="center"/>
          </w:tcPr>
          <w:p w14:paraId="3E876BC2" w14:textId="77777777" w:rsidR="00327E96" w:rsidRPr="00E00542" w:rsidRDefault="00327E96" w:rsidP="006B04F5">
            <w:pPr>
              <w:spacing w:line="276" w:lineRule="auto"/>
              <w:ind w:right="-2"/>
              <w:jc w:val="both"/>
              <w:rPr>
                <w:rFonts w:eastAsia="Times New Roman" w:cstheme="minorHAnsi"/>
                <w:sz w:val="20"/>
                <w:szCs w:val="20"/>
                <w:lang w:eastAsia="pl-PL"/>
              </w:rPr>
            </w:pPr>
          </w:p>
        </w:tc>
        <w:tc>
          <w:tcPr>
            <w:tcW w:w="2409" w:type="dxa"/>
            <w:vAlign w:val="center"/>
          </w:tcPr>
          <w:p w14:paraId="6C3DBECD" w14:textId="77777777" w:rsidR="00327E96" w:rsidRPr="00E00542" w:rsidRDefault="00327E96" w:rsidP="006B04F5">
            <w:pPr>
              <w:spacing w:line="276" w:lineRule="auto"/>
              <w:ind w:right="-2"/>
              <w:jc w:val="both"/>
              <w:rPr>
                <w:rFonts w:eastAsia="Times New Roman" w:cstheme="minorHAnsi"/>
                <w:sz w:val="20"/>
                <w:szCs w:val="20"/>
                <w:lang w:eastAsia="pl-PL"/>
              </w:rPr>
            </w:pPr>
          </w:p>
        </w:tc>
      </w:tr>
      <w:tr w:rsidR="00E27053" w:rsidRPr="00E00542" w14:paraId="73370A30" w14:textId="77777777" w:rsidTr="005A06CB">
        <w:trPr>
          <w:trHeight w:val="468"/>
          <w:jc w:val="center"/>
        </w:trPr>
        <w:tc>
          <w:tcPr>
            <w:tcW w:w="10201" w:type="dxa"/>
            <w:gridSpan w:val="4"/>
            <w:shd w:val="clear" w:color="auto" w:fill="D9D9D9" w:themeFill="background1" w:themeFillShade="D9"/>
            <w:vAlign w:val="center"/>
          </w:tcPr>
          <w:p w14:paraId="47F3E8CE" w14:textId="77777777" w:rsidR="00E27053" w:rsidRPr="00E00542" w:rsidRDefault="00E27053" w:rsidP="006B04F5">
            <w:pPr>
              <w:spacing w:line="276" w:lineRule="auto"/>
              <w:ind w:right="-2"/>
              <w:jc w:val="both"/>
              <w:rPr>
                <w:rFonts w:eastAsia="Times New Roman" w:cstheme="minorHAnsi"/>
                <w:sz w:val="20"/>
                <w:szCs w:val="20"/>
                <w:lang w:eastAsia="pl-PL"/>
              </w:rPr>
            </w:pPr>
            <w:r w:rsidRPr="00F37A38">
              <w:rPr>
                <w:rFonts w:cstheme="minorHAnsi"/>
                <w:b/>
                <w:bCs/>
                <w:sz w:val="20"/>
                <w:szCs w:val="20"/>
              </w:rPr>
              <w:t>Słownie</w:t>
            </w:r>
          </w:p>
        </w:tc>
      </w:tr>
    </w:tbl>
    <w:p w14:paraId="218ECE19" w14:textId="77777777" w:rsidR="00EA1C31" w:rsidRPr="00E27053" w:rsidRDefault="00EA1C31" w:rsidP="00E27053">
      <w:pPr>
        <w:autoSpaceDE w:val="0"/>
        <w:autoSpaceDN w:val="0"/>
        <w:adjustRightInd w:val="0"/>
        <w:spacing w:after="0" w:line="276" w:lineRule="auto"/>
        <w:jc w:val="both"/>
        <w:rPr>
          <w:rFonts w:cstheme="minorHAnsi"/>
        </w:rPr>
      </w:pPr>
    </w:p>
    <w:p w14:paraId="7E8555E4" w14:textId="77777777" w:rsidR="00024E71" w:rsidRPr="00024E71" w:rsidRDefault="00024E71" w:rsidP="00994C3E">
      <w:pPr>
        <w:pStyle w:val="Akapitzlist"/>
        <w:numPr>
          <w:ilvl w:val="4"/>
          <w:numId w:val="41"/>
        </w:numPr>
        <w:spacing w:after="0" w:line="276" w:lineRule="auto"/>
        <w:ind w:right="-2"/>
        <w:jc w:val="both"/>
        <w:rPr>
          <w:rFonts w:eastAsia="Times New Roman" w:cstheme="minorHAnsi"/>
          <w:lang w:eastAsia="pl-PL"/>
        </w:rPr>
      </w:pPr>
      <w:r w:rsidRPr="00024E71">
        <w:rPr>
          <w:rFonts w:eastAsia="Times New Roman" w:cstheme="minorHAnsi"/>
          <w:lang w:eastAsia="pl-PL"/>
        </w:rPr>
        <w:t>Oświadczam, że w przypadku wystąpienia prac, na które nie określono cen jednostkowych wynagrodzenie zostanie określone w oparciu o składniki cenotwórcze przyjęte do kosztorysu ofertowego.</w:t>
      </w:r>
    </w:p>
    <w:p w14:paraId="5C3D109A" w14:textId="77777777" w:rsidR="00024E71" w:rsidRDefault="00024E71" w:rsidP="00024E71">
      <w:pPr>
        <w:pStyle w:val="Akapitzlist"/>
        <w:spacing w:after="0" w:line="276" w:lineRule="auto"/>
        <w:ind w:left="284" w:right="-2"/>
        <w:jc w:val="both"/>
        <w:rPr>
          <w:rFonts w:eastAsia="Times New Roman" w:cstheme="minorHAnsi"/>
          <w:lang w:eastAsia="pl-PL"/>
        </w:rPr>
      </w:pPr>
    </w:p>
    <w:p w14:paraId="06F48436" w14:textId="77777777" w:rsidR="00C62243" w:rsidRPr="00796FB3" w:rsidRDefault="00C62243" w:rsidP="00024E71">
      <w:pPr>
        <w:pStyle w:val="Akapitzlist"/>
        <w:spacing w:after="0" w:line="276" w:lineRule="auto"/>
        <w:ind w:left="284" w:right="-2"/>
        <w:jc w:val="both"/>
        <w:rPr>
          <w:rFonts w:eastAsia="Times New Roman" w:cstheme="minorHAnsi"/>
          <w:lang w:eastAsia="pl-PL"/>
        </w:rPr>
      </w:pPr>
    </w:p>
    <w:p w14:paraId="2DB2B8B1" w14:textId="77777777" w:rsidR="00024E71" w:rsidRPr="00024E71" w:rsidRDefault="00024E71" w:rsidP="00994C3E">
      <w:pPr>
        <w:pStyle w:val="Akapitzlist"/>
        <w:numPr>
          <w:ilvl w:val="4"/>
          <w:numId w:val="41"/>
        </w:numPr>
        <w:autoSpaceDE w:val="0"/>
        <w:autoSpaceDN w:val="0"/>
        <w:adjustRightInd w:val="0"/>
        <w:spacing w:after="0" w:line="276" w:lineRule="auto"/>
        <w:jc w:val="both"/>
        <w:rPr>
          <w:rFonts w:cstheme="minorHAnsi"/>
        </w:rPr>
      </w:pPr>
      <w:r w:rsidRPr="00024E71">
        <w:rPr>
          <w:rFonts w:cstheme="minorHAnsi"/>
          <w:b/>
          <w:bCs/>
        </w:rPr>
        <w:lastRenderedPageBreak/>
        <w:t xml:space="preserve">Oświadczam, że oferuję okres gwarancji wynoszący: </w:t>
      </w:r>
    </w:p>
    <w:p w14:paraId="3C64227C" w14:textId="77777777" w:rsidR="00024E71" w:rsidRPr="00024E71" w:rsidRDefault="00024E71" w:rsidP="00024E71">
      <w:pPr>
        <w:autoSpaceDE w:val="0"/>
        <w:autoSpaceDN w:val="0"/>
        <w:adjustRightInd w:val="0"/>
        <w:spacing w:after="0" w:line="276" w:lineRule="auto"/>
        <w:ind w:firstLine="360"/>
        <w:jc w:val="both"/>
        <w:rPr>
          <w:rFonts w:cstheme="minorHAnsi"/>
        </w:rPr>
      </w:pPr>
      <w:r w:rsidRPr="00024E71">
        <w:rPr>
          <w:rFonts w:cstheme="minorHAnsi"/>
          <w:sz w:val="16"/>
          <w:szCs w:val="16"/>
        </w:rPr>
        <w:t>(Właściwy wybór należy zaznaczyć wpisując w pole prostokąta znak X)</w:t>
      </w:r>
    </w:p>
    <w:p w14:paraId="688BD41F" w14:textId="77777777" w:rsidR="00024E71" w:rsidRPr="00796FB3" w:rsidRDefault="00024E71" w:rsidP="00024E71">
      <w:pPr>
        <w:autoSpaceDE w:val="0"/>
        <w:autoSpaceDN w:val="0"/>
        <w:adjustRightInd w:val="0"/>
        <w:spacing w:after="0" w:line="240" w:lineRule="auto"/>
        <w:ind w:left="360"/>
        <w:jc w:val="both"/>
        <w:rPr>
          <w:rFonts w:cstheme="minorHAnsi"/>
          <w:sz w:val="32"/>
          <w:szCs w:val="32"/>
        </w:rPr>
      </w:pPr>
      <w:r w:rsidRPr="00796FB3">
        <w:rPr>
          <w:rFonts w:cstheme="minorHAnsi"/>
          <w:sz w:val="32"/>
          <w:szCs w:val="32"/>
        </w:rPr>
        <w:t xml:space="preserve">□ </w:t>
      </w:r>
      <w:r>
        <w:rPr>
          <w:rFonts w:cstheme="minorHAnsi"/>
        </w:rPr>
        <w:t>36</w:t>
      </w:r>
      <w:r w:rsidRPr="00796FB3">
        <w:rPr>
          <w:rFonts w:cstheme="minorHAnsi"/>
        </w:rPr>
        <w:t xml:space="preserve"> miesięcy;</w:t>
      </w:r>
    </w:p>
    <w:p w14:paraId="5755AABD" w14:textId="014721A6" w:rsidR="00024E71" w:rsidRPr="00796FB3" w:rsidRDefault="00024E71" w:rsidP="00024E71">
      <w:pPr>
        <w:autoSpaceDE w:val="0"/>
        <w:autoSpaceDN w:val="0"/>
        <w:adjustRightInd w:val="0"/>
        <w:spacing w:after="0" w:line="240" w:lineRule="auto"/>
        <w:ind w:left="360"/>
        <w:jc w:val="both"/>
        <w:rPr>
          <w:rFonts w:cstheme="minorHAnsi"/>
        </w:rPr>
      </w:pPr>
      <w:r w:rsidRPr="00796FB3">
        <w:rPr>
          <w:rFonts w:cstheme="minorHAnsi"/>
          <w:sz w:val="32"/>
          <w:szCs w:val="32"/>
        </w:rPr>
        <w:t xml:space="preserve">□ </w:t>
      </w:r>
      <w:r w:rsidR="006D3261">
        <w:rPr>
          <w:rFonts w:cstheme="minorHAnsi"/>
        </w:rPr>
        <w:t>48</w:t>
      </w:r>
      <w:r w:rsidRPr="00796FB3">
        <w:rPr>
          <w:rFonts w:cstheme="minorHAnsi"/>
        </w:rPr>
        <w:t xml:space="preserve"> mi</w:t>
      </w:r>
      <w:r w:rsidR="006D3261">
        <w:rPr>
          <w:rFonts w:cstheme="minorHAnsi"/>
        </w:rPr>
        <w:t>esięcy</w:t>
      </w:r>
      <w:r w:rsidRPr="00796FB3">
        <w:rPr>
          <w:rFonts w:cstheme="minorHAnsi"/>
        </w:rPr>
        <w:t>;</w:t>
      </w:r>
    </w:p>
    <w:p w14:paraId="0C83E9B5" w14:textId="10A95996" w:rsidR="00024E71" w:rsidRPr="00796FB3" w:rsidRDefault="00024E71" w:rsidP="00024E71">
      <w:pPr>
        <w:autoSpaceDE w:val="0"/>
        <w:autoSpaceDN w:val="0"/>
        <w:adjustRightInd w:val="0"/>
        <w:spacing w:after="0" w:line="240" w:lineRule="auto"/>
        <w:ind w:left="360"/>
        <w:jc w:val="both"/>
        <w:rPr>
          <w:rFonts w:cstheme="minorHAnsi"/>
        </w:rPr>
      </w:pPr>
      <w:r w:rsidRPr="00796FB3">
        <w:rPr>
          <w:rFonts w:cstheme="minorHAnsi"/>
          <w:sz w:val="32"/>
          <w:szCs w:val="32"/>
        </w:rPr>
        <w:t xml:space="preserve">□ </w:t>
      </w:r>
      <w:r w:rsidR="006D3261">
        <w:rPr>
          <w:rFonts w:cstheme="minorHAnsi"/>
        </w:rPr>
        <w:t>60</w:t>
      </w:r>
      <w:r w:rsidRPr="00796FB3">
        <w:rPr>
          <w:rFonts w:cstheme="minorHAnsi"/>
        </w:rPr>
        <w:t xml:space="preserve"> miesi</w:t>
      </w:r>
      <w:r>
        <w:rPr>
          <w:rFonts w:cstheme="minorHAnsi"/>
        </w:rPr>
        <w:t>ęcy</w:t>
      </w:r>
      <w:r w:rsidRPr="00796FB3">
        <w:rPr>
          <w:rFonts w:cstheme="minorHAnsi"/>
        </w:rPr>
        <w:t>;</w:t>
      </w:r>
    </w:p>
    <w:p w14:paraId="3BA97E73" w14:textId="77777777" w:rsidR="00024E71" w:rsidRDefault="00024E71" w:rsidP="00024E71">
      <w:pPr>
        <w:pStyle w:val="Akapitzlist"/>
        <w:autoSpaceDE w:val="0"/>
        <w:autoSpaceDN w:val="0"/>
        <w:adjustRightInd w:val="0"/>
        <w:spacing w:after="0" w:line="276" w:lineRule="auto"/>
        <w:ind w:left="0"/>
        <w:jc w:val="both"/>
        <w:rPr>
          <w:rFonts w:cstheme="minorHAnsi"/>
          <w:sz w:val="16"/>
          <w:szCs w:val="16"/>
        </w:rPr>
      </w:pPr>
    </w:p>
    <w:p w14:paraId="54C9AD95" w14:textId="77777777" w:rsidR="004976F4" w:rsidRPr="00024E71" w:rsidRDefault="004976F4" w:rsidP="00994C3E">
      <w:pPr>
        <w:pStyle w:val="Akapitzlist"/>
        <w:numPr>
          <w:ilvl w:val="0"/>
          <w:numId w:val="55"/>
        </w:numPr>
        <w:autoSpaceDE w:val="0"/>
        <w:autoSpaceDN w:val="0"/>
        <w:adjustRightInd w:val="0"/>
        <w:spacing w:after="0" w:line="276" w:lineRule="auto"/>
        <w:ind w:left="284" w:hanging="284"/>
        <w:jc w:val="both"/>
        <w:rPr>
          <w:rFonts w:cstheme="minorHAnsi"/>
          <w:color w:val="FF0000"/>
        </w:rPr>
      </w:pPr>
      <w:r w:rsidRPr="00024E71">
        <w:rPr>
          <w:rFonts w:cstheme="minorHAnsi"/>
        </w:rPr>
        <w:t xml:space="preserve">Oświadczam(-y), że po uprzednim zapoznaniu się ze SWZ uznaję(-my) się za związanego(-ych) określonymi w niej postanowieniami i zasadami postępowania. </w:t>
      </w:r>
    </w:p>
    <w:p w14:paraId="5815077E" w14:textId="77777777" w:rsidR="004976F4" w:rsidRPr="00E00542" w:rsidRDefault="004976F4" w:rsidP="004976F4">
      <w:pPr>
        <w:pStyle w:val="Akapitzlist"/>
        <w:autoSpaceDE w:val="0"/>
        <w:autoSpaceDN w:val="0"/>
        <w:spacing w:before="120" w:after="0" w:line="300" w:lineRule="exact"/>
        <w:ind w:left="284"/>
        <w:jc w:val="both"/>
        <w:rPr>
          <w:rFonts w:cstheme="minorHAnsi"/>
        </w:rPr>
      </w:pPr>
    </w:p>
    <w:p w14:paraId="39CD48DC" w14:textId="77777777" w:rsidR="004976F4" w:rsidRPr="00E00542" w:rsidRDefault="004976F4" w:rsidP="00994C3E">
      <w:pPr>
        <w:pStyle w:val="Akapitzlist"/>
        <w:numPr>
          <w:ilvl w:val="0"/>
          <w:numId w:val="55"/>
        </w:numPr>
        <w:autoSpaceDE w:val="0"/>
        <w:autoSpaceDN w:val="0"/>
        <w:spacing w:before="120" w:after="0" w:line="300" w:lineRule="exact"/>
        <w:ind w:left="284" w:hanging="284"/>
        <w:jc w:val="both"/>
        <w:rPr>
          <w:rFonts w:cstheme="minorHAnsi"/>
        </w:rPr>
      </w:pPr>
      <w:r w:rsidRPr="00E00542">
        <w:rPr>
          <w:rFonts w:cstheme="minorHAnsi"/>
        </w:rPr>
        <w:t xml:space="preserve">Oświadczam(-y), że jesteśmy związani ofertą przez okres </w:t>
      </w:r>
      <w:r w:rsidRPr="00E00542">
        <w:rPr>
          <w:rFonts w:cstheme="minorHAnsi"/>
          <w:b/>
        </w:rPr>
        <w:t>30 dni</w:t>
      </w:r>
      <w:r w:rsidRPr="00E00542">
        <w:rPr>
          <w:rFonts w:cstheme="minorHAnsi"/>
        </w:rPr>
        <w:t xml:space="preserve"> licząc od upływu terminu składania ofert.</w:t>
      </w:r>
    </w:p>
    <w:p w14:paraId="137102D5" w14:textId="77777777" w:rsidR="004976F4" w:rsidRPr="00E00542" w:rsidRDefault="004976F4" w:rsidP="004976F4">
      <w:pPr>
        <w:pStyle w:val="Akapitzlist"/>
        <w:rPr>
          <w:rFonts w:cstheme="minorHAnsi"/>
        </w:rPr>
      </w:pPr>
    </w:p>
    <w:p w14:paraId="71864FDC" w14:textId="77777777" w:rsidR="004976F4" w:rsidRPr="00E00542" w:rsidRDefault="004976F4" w:rsidP="00994C3E">
      <w:pPr>
        <w:pStyle w:val="Akapitzlist"/>
        <w:numPr>
          <w:ilvl w:val="0"/>
          <w:numId w:val="55"/>
        </w:numPr>
        <w:autoSpaceDE w:val="0"/>
        <w:autoSpaceDN w:val="0"/>
        <w:spacing w:before="120" w:after="0" w:line="300" w:lineRule="exact"/>
        <w:ind w:left="284" w:hanging="284"/>
        <w:jc w:val="both"/>
        <w:rPr>
          <w:rFonts w:cstheme="minorHAnsi"/>
        </w:rPr>
      </w:pPr>
      <w:r w:rsidRPr="00E00542">
        <w:rPr>
          <w:rFonts w:cstheme="minorHAnsi"/>
        </w:rPr>
        <w:t xml:space="preserve">Oświadczam(-y), że zapoznałem(-liśmy) się z Projektem Umowy, stanowiącym </w:t>
      </w:r>
      <w:r w:rsidRPr="00E00542">
        <w:rPr>
          <w:rFonts w:cstheme="minorHAnsi"/>
          <w:b/>
        </w:rPr>
        <w:t>Załącznik nr 2 do SWZ</w:t>
      </w:r>
      <w:r w:rsidRPr="00E00542">
        <w:rPr>
          <w:rFonts w:cstheme="minorHAnsi"/>
        </w:rPr>
        <w:br/>
        <w:t>i zobowiązujemy się, w przypadku wyboru naszej oferty, do zawarcia umowy zgodnej z niniejszą ofertą, na warunkach określonych w SWZ, w miejscu i terminie wyznaczonym przez Zamawiającego.</w:t>
      </w:r>
    </w:p>
    <w:p w14:paraId="48B2AAC0" w14:textId="77777777" w:rsidR="004976F4" w:rsidRPr="00E00542" w:rsidRDefault="004976F4" w:rsidP="004976F4">
      <w:pPr>
        <w:pStyle w:val="Akapitzlist"/>
        <w:rPr>
          <w:rFonts w:cstheme="minorHAnsi"/>
        </w:rPr>
      </w:pPr>
    </w:p>
    <w:p w14:paraId="094D5D19" w14:textId="77777777" w:rsidR="004976F4" w:rsidRPr="00E00542" w:rsidRDefault="004976F4" w:rsidP="00994C3E">
      <w:pPr>
        <w:pStyle w:val="Akapitzlist"/>
        <w:numPr>
          <w:ilvl w:val="0"/>
          <w:numId w:val="55"/>
        </w:numPr>
        <w:autoSpaceDE w:val="0"/>
        <w:autoSpaceDN w:val="0"/>
        <w:spacing w:before="120" w:after="0" w:line="300" w:lineRule="exact"/>
        <w:ind w:left="284" w:hanging="284"/>
        <w:jc w:val="both"/>
        <w:rPr>
          <w:rFonts w:cstheme="minorHAnsi"/>
        </w:rPr>
      </w:pPr>
      <w:r w:rsidRPr="00E00542">
        <w:rPr>
          <w:rFonts w:cstheme="minorHAnsi"/>
        </w:rPr>
        <w:t xml:space="preserve">Oświadczam, że w celu potwierdzenia spełniania warunków udziału w postępowaniu, będziemy polegać na zdolnościach  </w:t>
      </w:r>
      <w:r w:rsidRPr="00E00542">
        <w:rPr>
          <w:rFonts w:cstheme="minorHAnsi"/>
          <w:u w:val="single"/>
        </w:rPr>
        <w:t>technicznych</w:t>
      </w:r>
      <w:r w:rsidRPr="00E00542">
        <w:rPr>
          <w:rFonts w:cstheme="minorHAnsi"/>
        </w:rPr>
        <w:t>, niżej wymienionych podmiotów udostępniających zasoby:</w:t>
      </w:r>
    </w:p>
    <w:tbl>
      <w:tblPr>
        <w:tblStyle w:val="Tabela-Siatka"/>
        <w:tblW w:w="4929" w:type="pct"/>
        <w:tblInd w:w="279" w:type="dxa"/>
        <w:tblLook w:val="04A0" w:firstRow="1" w:lastRow="0" w:firstColumn="1" w:lastColumn="0" w:noHBand="0" w:noVBand="1"/>
      </w:tblPr>
      <w:tblGrid>
        <w:gridCol w:w="586"/>
        <w:gridCol w:w="3525"/>
        <w:gridCol w:w="5102"/>
      </w:tblGrid>
      <w:tr w:rsidR="004976F4" w:rsidRPr="00E00542" w14:paraId="737521B4" w14:textId="77777777" w:rsidTr="006B04F5">
        <w:trPr>
          <w:trHeight w:val="623"/>
        </w:trPr>
        <w:tc>
          <w:tcPr>
            <w:tcW w:w="318" w:type="pct"/>
            <w:shd w:val="clear" w:color="auto" w:fill="D9D9D9" w:themeFill="background1" w:themeFillShade="D9"/>
            <w:vAlign w:val="center"/>
          </w:tcPr>
          <w:p w14:paraId="77F93749"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1913" w:type="pct"/>
            <w:shd w:val="clear" w:color="auto" w:fill="D9D9D9" w:themeFill="background1" w:themeFillShade="D9"/>
            <w:vAlign w:val="center"/>
          </w:tcPr>
          <w:p w14:paraId="2ECAD5FE"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cstheme="minorHAnsi"/>
                <w:b/>
                <w:sz w:val="20"/>
                <w:szCs w:val="20"/>
              </w:rPr>
              <w:t>Nazwa podmiotu udostępniającego zasoby</w:t>
            </w:r>
          </w:p>
        </w:tc>
        <w:tc>
          <w:tcPr>
            <w:tcW w:w="2769" w:type="pct"/>
            <w:shd w:val="clear" w:color="auto" w:fill="D9D9D9" w:themeFill="background1" w:themeFillShade="D9"/>
            <w:vAlign w:val="center"/>
          </w:tcPr>
          <w:p w14:paraId="36804F76"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cstheme="minorHAnsi"/>
                <w:b/>
                <w:sz w:val="20"/>
                <w:szCs w:val="20"/>
              </w:rPr>
              <w:t>Zakres dostępnych Wykonawcy zasobów podmiotu udostępniającego</w:t>
            </w:r>
          </w:p>
        </w:tc>
      </w:tr>
      <w:tr w:rsidR="004976F4" w:rsidRPr="00E00542" w14:paraId="49753D30" w14:textId="77777777" w:rsidTr="006B04F5">
        <w:trPr>
          <w:trHeight w:val="412"/>
        </w:trPr>
        <w:tc>
          <w:tcPr>
            <w:tcW w:w="318" w:type="pct"/>
            <w:vAlign w:val="center"/>
          </w:tcPr>
          <w:p w14:paraId="6F9AED4D"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1913" w:type="pct"/>
            <w:vAlign w:val="center"/>
          </w:tcPr>
          <w:p w14:paraId="258E8701"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67DDF7B8"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r>
      <w:tr w:rsidR="004976F4" w:rsidRPr="00E00542" w14:paraId="5FA29078" w14:textId="77777777" w:rsidTr="006B04F5">
        <w:trPr>
          <w:trHeight w:val="441"/>
        </w:trPr>
        <w:tc>
          <w:tcPr>
            <w:tcW w:w="318" w:type="pct"/>
            <w:vAlign w:val="center"/>
          </w:tcPr>
          <w:p w14:paraId="31B93121"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1913" w:type="pct"/>
            <w:vAlign w:val="center"/>
          </w:tcPr>
          <w:p w14:paraId="289E9EE6"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6842A436"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r>
    </w:tbl>
    <w:p w14:paraId="7A8D3829" w14:textId="77777777" w:rsidR="004976F4" w:rsidRPr="00E00542" w:rsidRDefault="004976F4" w:rsidP="004976F4">
      <w:pPr>
        <w:ind w:left="284"/>
        <w:jc w:val="both"/>
        <w:rPr>
          <w:rFonts w:cstheme="minorHAnsi"/>
        </w:rPr>
      </w:pPr>
      <w:r w:rsidRPr="00E00542">
        <w:rPr>
          <w:rFonts w:cstheme="minorHAnsi"/>
        </w:rPr>
        <w:t>(należy wypełnić tylko w przypadku, gdy Wykonawca przewiduje udział podmiotów udostępniających zasoby)</w:t>
      </w:r>
    </w:p>
    <w:p w14:paraId="16B084AB" w14:textId="77777777" w:rsidR="004976F4" w:rsidRPr="00E00542" w:rsidRDefault="004976F4" w:rsidP="00994C3E">
      <w:pPr>
        <w:pStyle w:val="Akapitzlist"/>
        <w:numPr>
          <w:ilvl w:val="0"/>
          <w:numId w:val="55"/>
        </w:numPr>
        <w:autoSpaceDE w:val="0"/>
        <w:autoSpaceDN w:val="0"/>
        <w:spacing w:before="120" w:after="120" w:line="300" w:lineRule="exact"/>
        <w:ind w:left="284" w:hanging="284"/>
        <w:jc w:val="both"/>
        <w:rPr>
          <w:rFonts w:cstheme="minorHAnsi"/>
        </w:rPr>
      </w:pPr>
      <w:r w:rsidRPr="00E00542">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85"/>
        <w:gridCol w:w="4093"/>
        <w:gridCol w:w="4535"/>
      </w:tblGrid>
      <w:tr w:rsidR="004976F4" w:rsidRPr="00E00542" w14:paraId="6AF486B3" w14:textId="77777777" w:rsidTr="006B04F5">
        <w:trPr>
          <w:trHeight w:val="623"/>
        </w:trPr>
        <w:tc>
          <w:tcPr>
            <w:tcW w:w="317" w:type="pct"/>
            <w:shd w:val="clear" w:color="auto" w:fill="D9D9D9" w:themeFill="background1" w:themeFillShade="D9"/>
            <w:vAlign w:val="center"/>
          </w:tcPr>
          <w:p w14:paraId="0CDE4CB2"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2221" w:type="pct"/>
            <w:shd w:val="clear" w:color="auto" w:fill="D9D9D9" w:themeFill="background1" w:themeFillShade="D9"/>
            <w:vAlign w:val="center"/>
          </w:tcPr>
          <w:p w14:paraId="47310176"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 xml:space="preserve">Zakres powierzonych prac </w:t>
            </w:r>
            <w:r w:rsidRPr="00E00542">
              <w:rPr>
                <w:rFonts w:eastAsia="Times New Roman" w:cstheme="minorHAnsi"/>
                <w:b/>
                <w:bCs/>
                <w:sz w:val="20"/>
                <w:szCs w:val="20"/>
                <w:lang w:eastAsia="pl-PL"/>
              </w:rPr>
              <w:br/>
            </w:r>
            <w:r w:rsidRPr="00E00542">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3E11D991"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Nazwa i adres podwykonawcy</w:t>
            </w:r>
          </w:p>
          <w:p w14:paraId="4DD47760"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(o ile są wiadome)</w:t>
            </w:r>
          </w:p>
        </w:tc>
      </w:tr>
      <w:tr w:rsidR="004976F4" w:rsidRPr="00E00542" w14:paraId="52A9C1AE" w14:textId="77777777" w:rsidTr="006B04F5">
        <w:trPr>
          <w:trHeight w:val="412"/>
        </w:trPr>
        <w:tc>
          <w:tcPr>
            <w:tcW w:w="317" w:type="pct"/>
            <w:vAlign w:val="center"/>
          </w:tcPr>
          <w:p w14:paraId="41E05F4A"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2221" w:type="pct"/>
            <w:vAlign w:val="center"/>
          </w:tcPr>
          <w:p w14:paraId="57B460D7"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3DF3F278"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r>
      <w:tr w:rsidR="004976F4" w:rsidRPr="00E00542" w14:paraId="3D287E8A" w14:textId="77777777" w:rsidTr="006B04F5">
        <w:trPr>
          <w:trHeight w:val="441"/>
        </w:trPr>
        <w:tc>
          <w:tcPr>
            <w:tcW w:w="317" w:type="pct"/>
            <w:vAlign w:val="center"/>
          </w:tcPr>
          <w:p w14:paraId="5578131E"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2221" w:type="pct"/>
            <w:vAlign w:val="center"/>
          </w:tcPr>
          <w:p w14:paraId="7A8236BE"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707B16D9"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r>
    </w:tbl>
    <w:p w14:paraId="558B49C6" w14:textId="77777777" w:rsidR="004976F4" w:rsidRPr="00E00542" w:rsidRDefault="004976F4" w:rsidP="004976F4">
      <w:pPr>
        <w:pStyle w:val="Akapitzlist"/>
        <w:autoSpaceDE w:val="0"/>
        <w:autoSpaceDN w:val="0"/>
        <w:adjustRightInd w:val="0"/>
        <w:spacing w:after="0" w:line="276" w:lineRule="auto"/>
        <w:ind w:left="284"/>
        <w:jc w:val="both"/>
        <w:rPr>
          <w:rFonts w:cstheme="minorHAnsi"/>
        </w:rPr>
      </w:pPr>
    </w:p>
    <w:p w14:paraId="5B9A225F" w14:textId="77777777" w:rsidR="00024E71" w:rsidRPr="005A06CB" w:rsidRDefault="004976F4" w:rsidP="00994C3E">
      <w:pPr>
        <w:pStyle w:val="Akapitzlist"/>
        <w:numPr>
          <w:ilvl w:val="0"/>
          <w:numId w:val="55"/>
        </w:numPr>
        <w:autoSpaceDE w:val="0"/>
        <w:autoSpaceDN w:val="0"/>
        <w:adjustRightInd w:val="0"/>
        <w:spacing w:after="0" w:line="276" w:lineRule="auto"/>
        <w:ind w:left="284" w:hanging="284"/>
        <w:jc w:val="both"/>
        <w:rPr>
          <w:rFonts w:cstheme="minorHAnsi"/>
        </w:rPr>
      </w:pPr>
      <w:r w:rsidRPr="005A06CB">
        <w:rPr>
          <w:rFonts w:cstheme="minorHAnsi"/>
        </w:rPr>
        <w:t>Potwierdzam prawidłowość i aktualność następujących podmiotowych środków dowodowych, które Zamawiający posiada</w:t>
      </w:r>
      <w:r w:rsidR="005A06CB">
        <w:rPr>
          <w:rFonts w:cstheme="minorHAnsi"/>
        </w:rPr>
        <w:t>:</w:t>
      </w:r>
    </w:p>
    <w:tbl>
      <w:tblPr>
        <w:tblStyle w:val="Tabela-Siatka"/>
        <w:tblW w:w="9067" w:type="dxa"/>
        <w:jc w:val="center"/>
        <w:tblLook w:val="04A0" w:firstRow="1" w:lastRow="0" w:firstColumn="1" w:lastColumn="0" w:noHBand="0" w:noVBand="1"/>
      </w:tblPr>
      <w:tblGrid>
        <w:gridCol w:w="2547"/>
        <w:gridCol w:w="2551"/>
        <w:gridCol w:w="3969"/>
      </w:tblGrid>
      <w:tr w:rsidR="004976F4" w:rsidRPr="00E00542" w14:paraId="3E755DC4" w14:textId="77777777" w:rsidTr="006B04F5">
        <w:trPr>
          <w:jc w:val="center"/>
        </w:trPr>
        <w:tc>
          <w:tcPr>
            <w:tcW w:w="2547" w:type="dxa"/>
            <w:vAlign w:val="center"/>
          </w:tcPr>
          <w:p w14:paraId="43257080" w14:textId="77777777" w:rsidR="004976F4" w:rsidRPr="00E00542" w:rsidRDefault="004976F4" w:rsidP="006B04F5">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Nazwa postępowania</w:t>
            </w:r>
          </w:p>
        </w:tc>
        <w:tc>
          <w:tcPr>
            <w:tcW w:w="2551" w:type="dxa"/>
            <w:vAlign w:val="center"/>
          </w:tcPr>
          <w:p w14:paraId="0E59BE1D" w14:textId="77777777" w:rsidR="004976F4" w:rsidRPr="00E00542" w:rsidRDefault="004976F4" w:rsidP="006B04F5">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Nr postępowania lub oznaczenie sprawy</w:t>
            </w:r>
          </w:p>
        </w:tc>
        <w:tc>
          <w:tcPr>
            <w:tcW w:w="3969" w:type="dxa"/>
            <w:vAlign w:val="center"/>
          </w:tcPr>
          <w:p w14:paraId="23DF0952" w14:textId="77777777" w:rsidR="004976F4" w:rsidRPr="00E00542" w:rsidRDefault="004976F4" w:rsidP="006B04F5">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Określenie podmiotowego środka dowodowego, który posiada Zamawiający, o ile podmiotowy środek dowodowy jest prawidłowy i aktualny</w:t>
            </w:r>
          </w:p>
        </w:tc>
      </w:tr>
      <w:tr w:rsidR="004976F4" w:rsidRPr="00E00542" w14:paraId="16CD84A3" w14:textId="77777777" w:rsidTr="006B04F5">
        <w:trPr>
          <w:jc w:val="center"/>
        </w:trPr>
        <w:tc>
          <w:tcPr>
            <w:tcW w:w="2547" w:type="dxa"/>
            <w:vAlign w:val="center"/>
          </w:tcPr>
          <w:p w14:paraId="379AECEA"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c>
          <w:tcPr>
            <w:tcW w:w="2551" w:type="dxa"/>
            <w:vAlign w:val="center"/>
          </w:tcPr>
          <w:p w14:paraId="4D7F9623"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c>
          <w:tcPr>
            <w:tcW w:w="3969" w:type="dxa"/>
            <w:vAlign w:val="center"/>
          </w:tcPr>
          <w:p w14:paraId="32AFA158"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r>
      <w:tr w:rsidR="004976F4" w:rsidRPr="00E00542" w14:paraId="588440FE" w14:textId="77777777" w:rsidTr="006B04F5">
        <w:trPr>
          <w:jc w:val="center"/>
        </w:trPr>
        <w:tc>
          <w:tcPr>
            <w:tcW w:w="2547" w:type="dxa"/>
            <w:vAlign w:val="center"/>
          </w:tcPr>
          <w:p w14:paraId="6566289F"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c>
          <w:tcPr>
            <w:tcW w:w="2551" w:type="dxa"/>
            <w:vAlign w:val="center"/>
          </w:tcPr>
          <w:p w14:paraId="1B313993"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c>
          <w:tcPr>
            <w:tcW w:w="3969" w:type="dxa"/>
            <w:vAlign w:val="center"/>
          </w:tcPr>
          <w:p w14:paraId="4A7A7FC3"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r>
    </w:tbl>
    <w:p w14:paraId="64BE325A" w14:textId="77777777" w:rsidR="004976F4" w:rsidRDefault="004976F4" w:rsidP="004976F4">
      <w:pPr>
        <w:autoSpaceDE w:val="0"/>
        <w:autoSpaceDN w:val="0"/>
        <w:adjustRightInd w:val="0"/>
        <w:spacing w:after="0" w:line="276" w:lineRule="auto"/>
        <w:jc w:val="both"/>
        <w:rPr>
          <w:rFonts w:cstheme="minorHAnsi"/>
          <w:b/>
          <w:bCs/>
        </w:rPr>
      </w:pPr>
    </w:p>
    <w:p w14:paraId="6F9E9DFB" w14:textId="77777777" w:rsidR="004976F4" w:rsidRPr="00E00542" w:rsidRDefault="004976F4" w:rsidP="00994C3E">
      <w:pPr>
        <w:pStyle w:val="Akapitzlist"/>
        <w:numPr>
          <w:ilvl w:val="0"/>
          <w:numId w:val="55"/>
        </w:numPr>
        <w:autoSpaceDE w:val="0"/>
        <w:autoSpaceDN w:val="0"/>
        <w:adjustRightInd w:val="0"/>
        <w:spacing w:after="0" w:line="276" w:lineRule="auto"/>
        <w:ind w:left="284" w:hanging="284"/>
        <w:jc w:val="both"/>
        <w:rPr>
          <w:rFonts w:cstheme="minorHAnsi"/>
        </w:rPr>
      </w:pPr>
      <w:r w:rsidRPr="00E00542">
        <w:rPr>
          <w:rFonts w:cstheme="minorHAnsi"/>
        </w:rPr>
        <w:t xml:space="preserve">Na podstawie art. 225 Pzp oświadczam, że wybór oferty: </w:t>
      </w:r>
    </w:p>
    <w:p w14:paraId="331F869E" w14:textId="77777777" w:rsidR="004976F4" w:rsidRPr="00E00542" w:rsidRDefault="004976F4" w:rsidP="004976F4">
      <w:pPr>
        <w:pStyle w:val="Akapitzlist"/>
        <w:autoSpaceDE w:val="0"/>
        <w:autoSpaceDN w:val="0"/>
        <w:adjustRightInd w:val="0"/>
        <w:spacing w:after="0" w:line="276" w:lineRule="auto"/>
        <w:ind w:left="284"/>
        <w:jc w:val="both"/>
        <w:rPr>
          <w:rFonts w:cstheme="minorHAnsi"/>
          <w:sz w:val="16"/>
          <w:szCs w:val="16"/>
        </w:rPr>
      </w:pPr>
      <w:r w:rsidRPr="00E00542">
        <w:rPr>
          <w:rFonts w:cstheme="minorHAnsi"/>
          <w:sz w:val="16"/>
          <w:szCs w:val="16"/>
        </w:rPr>
        <w:t>(Właściwy wybór należy zaznaczyć wpisując w pole prostokąta znak X)</w:t>
      </w:r>
    </w:p>
    <w:p w14:paraId="5B7C2C8B" w14:textId="77777777" w:rsidR="004976F4" w:rsidRPr="00E00542" w:rsidRDefault="004976F4" w:rsidP="004976F4">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w:t>
      </w:r>
      <w:r w:rsidRPr="00E00542">
        <w:rPr>
          <w:rFonts w:cstheme="minorHAnsi"/>
        </w:rPr>
        <w:t xml:space="preserve">  nie będzie prowadzić do powstania u Zamawiającego obowiązku podatkowego;</w:t>
      </w:r>
    </w:p>
    <w:p w14:paraId="45C5C5D5" w14:textId="77777777" w:rsidR="004976F4" w:rsidRPr="00E00542" w:rsidRDefault="004976F4" w:rsidP="004976F4">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 xml:space="preserve">□  </w:t>
      </w:r>
      <w:r w:rsidRPr="00E00542">
        <w:rPr>
          <w:rFonts w:cstheme="minorHAnsi"/>
        </w:rPr>
        <w:t>będzie prowadzić do powstania obowiązku podatkowego:</w:t>
      </w:r>
    </w:p>
    <w:p w14:paraId="4F436773" w14:textId="77777777" w:rsidR="004976F4" w:rsidRPr="00E00542" w:rsidRDefault="004976F4" w:rsidP="00994C3E">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 xml:space="preserve">wskazuję wartość dostawy objętej obowiązkiem podatkowym Zamawiającego, bez kwoty podatku od towarów i usług VAT: </w:t>
      </w:r>
      <w:r w:rsidRPr="00E00542">
        <w:rPr>
          <w:rFonts w:cstheme="minorHAnsi"/>
        </w:rPr>
        <w:tab/>
        <w:t>;</w:t>
      </w:r>
    </w:p>
    <w:p w14:paraId="67E49645" w14:textId="77777777" w:rsidR="004976F4" w:rsidRPr="00E00542" w:rsidRDefault="004976F4" w:rsidP="00994C3E">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lastRenderedPageBreak/>
        <w:t>wskazuję stawkę podatku od towarów i usług, która zgodnie z wiedzą wykonawcy, będzie miała zastosowanie:</w:t>
      </w:r>
      <w:r w:rsidRPr="00E00542">
        <w:rPr>
          <w:rFonts w:cstheme="minorHAnsi"/>
        </w:rPr>
        <w:tab/>
        <w:t>;</w:t>
      </w:r>
    </w:p>
    <w:p w14:paraId="4765B9B2" w14:textId="77777777" w:rsidR="004976F4" w:rsidRPr="00E00542" w:rsidRDefault="004976F4" w:rsidP="004976F4">
      <w:pPr>
        <w:tabs>
          <w:tab w:val="decimal" w:leader="dot" w:pos="9072"/>
        </w:tabs>
        <w:autoSpaceDE w:val="0"/>
        <w:autoSpaceDN w:val="0"/>
        <w:adjustRightInd w:val="0"/>
        <w:spacing w:after="0" w:line="240" w:lineRule="auto"/>
        <w:jc w:val="both"/>
        <w:rPr>
          <w:rFonts w:cstheme="minorHAnsi"/>
        </w:rPr>
      </w:pPr>
    </w:p>
    <w:p w14:paraId="04139FC1" w14:textId="3D389F12" w:rsidR="0002134D" w:rsidRPr="00796FB3" w:rsidRDefault="0002134D" w:rsidP="0002134D">
      <w:pPr>
        <w:pStyle w:val="Default"/>
        <w:numPr>
          <w:ilvl w:val="0"/>
          <w:numId w:val="55"/>
        </w:numPr>
        <w:ind w:left="426" w:hanging="426"/>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Numer rachunku bankowego wykonawcy, na który należy dokonać zwrotu wadium wniesionego w pieniądzu: …………………………………………………………………………………………………………</w:t>
      </w:r>
    </w:p>
    <w:p w14:paraId="1DD15E19" w14:textId="77777777" w:rsidR="0002134D" w:rsidRDefault="0002134D" w:rsidP="0002134D">
      <w:pPr>
        <w:pStyle w:val="normaltableau"/>
        <w:spacing w:before="0" w:after="0" w:line="276" w:lineRule="auto"/>
        <w:ind w:left="426" w:right="-1" w:firstLine="0"/>
        <w:rPr>
          <w:rFonts w:asciiTheme="minorHAnsi" w:hAnsiTheme="minorHAnsi" w:cstheme="minorHAnsi"/>
          <w:b/>
          <w:lang w:val="pl-PL"/>
        </w:rPr>
      </w:pPr>
    </w:p>
    <w:p w14:paraId="2491B955" w14:textId="44F59E94" w:rsidR="004976F4" w:rsidRPr="00E00542" w:rsidRDefault="004976F4" w:rsidP="00994C3E">
      <w:pPr>
        <w:pStyle w:val="normaltableau"/>
        <w:numPr>
          <w:ilvl w:val="0"/>
          <w:numId w:val="55"/>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b/>
          <w:lang w:val="pl-PL"/>
        </w:rPr>
        <w:t>Oświadczam, że jestem mikro / małym / średnim / dużym* przedsiębiorstwem / NIE DOTYCZY.</w:t>
      </w:r>
      <w:r w:rsidRPr="00E00542">
        <w:rPr>
          <w:rFonts w:asciiTheme="minorHAnsi" w:hAnsiTheme="minorHAnsi" w:cstheme="minorHAnsi"/>
          <w:lang w:val="pl-PL"/>
        </w:rPr>
        <w:t xml:space="preserve"> (zgodnie z definicją MŚP zawartą w Załączniku I do Rozporządzenia Komisji (UE) nr 651/2014 z dnia 17 czerwca 2014r.)</w:t>
      </w:r>
    </w:p>
    <w:p w14:paraId="057FB94A" w14:textId="77777777" w:rsidR="004976F4" w:rsidRPr="00E00542" w:rsidRDefault="004976F4" w:rsidP="004976F4">
      <w:pPr>
        <w:pStyle w:val="normaltableau"/>
        <w:spacing w:before="0" w:after="0" w:line="276" w:lineRule="auto"/>
        <w:ind w:right="-1" w:firstLine="0"/>
        <w:rPr>
          <w:rFonts w:asciiTheme="minorHAnsi" w:hAnsiTheme="minorHAnsi" w:cstheme="minorHAnsi"/>
          <w:b/>
          <w:lang w:val="pl-PL"/>
        </w:rPr>
      </w:pPr>
    </w:p>
    <w:p w14:paraId="0FF40355" w14:textId="77777777" w:rsidR="004976F4" w:rsidRPr="00E00542" w:rsidRDefault="004976F4" w:rsidP="00994C3E">
      <w:pPr>
        <w:pStyle w:val="normaltableau"/>
        <w:numPr>
          <w:ilvl w:val="0"/>
          <w:numId w:val="55"/>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b/>
          <w:lang w:val="pl-PL"/>
        </w:rPr>
        <w:t>Oświadczam, że wypełniłem obowiązki informacyjne przewidziane w art. 13 lub art. 14</w:t>
      </w:r>
      <w:r w:rsidRPr="00E00542">
        <w:rPr>
          <w:rStyle w:val="Odwoanieprzypisudolnego"/>
          <w:rFonts w:asciiTheme="minorHAnsi" w:hAnsiTheme="minorHAnsi" w:cstheme="minorHAnsi"/>
          <w:b/>
        </w:rPr>
        <w:footnoteReference w:id="1"/>
      </w:r>
      <w:r w:rsidRPr="00E00542">
        <w:rPr>
          <w:rFonts w:asciiTheme="minorHAnsi" w:hAnsiTheme="minorHAnsi" w:cstheme="minorHAnsi"/>
          <w:b/>
          <w:lang w:val="pl-PL"/>
        </w:rPr>
        <w:t xml:space="preserve"> RODO wobec osób fizycznych, od których dane osobowe bezpośrednio lub pośrednio pozyskałem w celu ubiegania się o udzielenie zamówienia publicznego w niniejszym postępowaniu.**</w:t>
      </w:r>
    </w:p>
    <w:p w14:paraId="1F30973E" w14:textId="77777777" w:rsidR="004976F4" w:rsidRPr="00E00542" w:rsidRDefault="004976F4" w:rsidP="004976F4">
      <w:pPr>
        <w:pStyle w:val="normaltableau"/>
        <w:spacing w:before="0" w:after="0" w:line="276" w:lineRule="auto"/>
        <w:ind w:left="426" w:right="-1" w:hanging="426"/>
        <w:rPr>
          <w:rFonts w:asciiTheme="minorHAnsi" w:hAnsiTheme="minorHAnsi" w:cstheme="minorHAnsi"/>
          <w:b/>
          <w:lang w:val="pl-PL"/>
        </w:rPr>
      </w:pPr>
    </w:p>
    <w:p w14:paraId="2626E451" w14:textId="77777777" w:rsidR="004976F4" w:rsidRDefault="004976F4" w:rsidP="00A46485">
      <w:pPr>
        <w:pStyle w:val="normaltableau"/>
        <w:numPr>
          <w:ilvl w:val="0"/>
          <w:numId w:val="55"/>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b/>
          <w:lang w:val="pl-PL"/>
        </w:rPr>
        <w:t>Oświadczam, że zapoznałem się z zapisami klauzuli informacyjnej  w zakresie art. 13 RODO dołączonej do SWZ.</w:t>
      </w:r>
    </w:p>
    <w:p w14:paraId="3D11B325" w14:textId="77777777" w:rsidR="00A46485" w:rsidRPr="00A46485" w:rsidRDefault="00A46485" w:rsidP="00A46485">
      <w:pPr>
        <w:pStyle w:val="normaltableau"/>
        <w:spacing w:before="0" w:after="0" w:line="276" w:lineRule="auto"/>
        <w:ind w:left="0" w:right="-1" w:firstLine="0"/>
        <w:rPr>
          <w:rFonts w:asciiTheme="minorHAnsi" w:hAnsiTheme="minorHAnsi" w:cstheme="minorHAnsi"/>
          <w:b/>
          <w:lang w:val="pl-PL"/>
        </w:rPr>
      </w:pPr>
    </w:p>
    <w:p w14:paraId="6B12635D" w14:textId="779FF1E8" w:rsidR="004976F4" w:rsidRPr="00E00542" w:rsidRDefault="004976F4" w:rsidP="00994C3E">
      <w:pPr>
        <w:pStyle w:val="normaltableau"/>
        <w:numPr>
          <w:ilvl w:val="0"/>
          <w:numId w:val="55"/>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rPr>
        <w:t>Oświadczam(-y), iż</w:t>
      </w:r>
      <w:r w:rsidR="00024E71">
        <w:rPr>
          <w:rFonts w:asciiTheme="minorHAnsi" w:hAnsiTheme="minorHAnsi" w:cstheme="minorHAnsi"/>
        </w:rPr>
        <w:t xml:space="preserve"> </w:t>
      </w:r>
      <w:r w:rsidRPr="00E00542">
        <w:rPr>
          <w:rFonts w:asciiTheme="minorHAnsi" w:hAnsiTheme="minorHAnsi" w:cstheme="minorHAnsi"/>
        </w:rPr>
        <w:t>informacje</w:t>
      </w:r>
      <w:r w:rsidR="00024E71">
        <w:rPr>
          <w:rFonts w:asciiTheme="minorHAnsi" w:hAnsiTheme="minorHAnsi" w:cstheme="minorHAnsi"/>
        </w:rPr>
        <w:t xml:space="preserve"> </w:t>
      </w:r>
      <w:r w:rsidRPr="00E00542">
        <w:rPr>
          <w:rFonts w:asciiTheme="minorHAnsi" w:hAnsiTheme="minorHAnsi" w:cstheme="minorHAnsi"/>
        </w:rPr>
        <w:t>zawarte w wydzielonymi</w:t>
      </w:r>
      <w:r w:rsidR="00024E71">
        <w:rPr>
          <w:rFonts w:asciiTheme="minorHAnsi" w:hAnsiTheme="minorHAnsi" w:cstheme="minorHAnsi"/>
        </w:rPr>
        <w:t xml:space="preserve"> </w:t>
      </w:r>
      <w:r w:rsidRPr="00E00542">
        <w:rPr>
          <w:rFonts w:asciiTheme="minorHAnsi" w:hAnsiTheme="minorHAnsi" w:cstheme="minorHAnsi"/>
        </w:rPr>
        <w:t>odpowiednio</w:t>
      </w:r>
      <w:r w:rsidR="00024E71">
        <w:rPr>
          <w:rFonts w:asciiTheme="minorHAnsi" w:hAnsiTheme="minorHAnsi" w:cstheme="minorHAnsi"/>
        </w:rPr>
        <w:t xml:space="preserve"> </w:t>
      </w:r>
      <w:r w:rsidRPr="00E00542">
        <w:rPr>
          <w:rFonts w:asciiTheme="minorHAnsi" w:hAnsiTheme="minorHAnsi" w:cstheme="minorHAnsi"/>
        </w:rPr>
        <w:t>oznaczonym</w:t>
      </w:r>
      <w:r w:rsidR="00024E71">
        <w:rPr>
          <w:rFonts w:asciiTheme="minorHAnsi" w:hAnsiTheme="minorHAnsi" w:cstheme="minorHAnsi"/>
        </w:rPr>
        <w:t xml:space="preserve"> </w:t>
      </w:r>
      <w:r w:rsidRPr="00E00542">
        <w:rPr>
          <w:rFonts w:asciiTheme="minorHAnsi" w:hAnsiTheme="minorHAnsi" w:cstheme="minorHAnsi"/>
        </w:rPr>
        <w:t>pliku</w:t>
      </w:r>
      <w:r w:rsidR="00024E71">
        <w:rPr>
          <w:rFonts w:asciiTheme="minorHAnsi" w:hAnsiTheme="minorHAnsi" w:cstheme="minorHAnsi"/>
        </w:rPr>
        <w:t xml:space="preserve"> </w:t>
      </w:r>
      <w:r w:rsidRPr="00E00542">
        <w:rPr>
          <w:rFonts w:asciiTheme="minorHAnsi" w:hAnsiTheme="minorHAnsi" w:cstheme="minorHAnsi"/>
        </w:rPr>
        <w:t>stanowią</w:t>
      </w:r>
      <w:r w:rsidR="00B2110B">
        <w:rPr>
          <w:rFonts w:asciiTheme="minorHAnsi" w:hAnsiTheme="minorHAnsi" w:cstheme="minorHAnsi"/>
        </w:rPr>
        <w:t xml:space="preserve"> </w:t>
      </w:r>
      <w:r w:rsidRPr="00E00542">
        <w:rPr>
          <w:rFonts w:asciiTheme="minorHAnsi" w:hAnsiTheme="minorHAnsi" w:cstheme="minorHAnsi"/>
        </w:rPr>
        <w:t>tajemnicę</w:t>
      </w:r>
      <w:r w:rsidR="00024E71">
        <w:rPr>
          <w:rFonts w:asciiTheme="minorHAnsi" w:hAnsiTheme="minorHAnsi" w:cstheme="minorHAnsi"/>
        </w:rPr>
        <w:t xml:space="preserve"> </w:t>
      </w:r>
      <w:r w:rsidRPr="00E00542">
        <w:rPr>
          <w:rFonts w:asciiTheme="minorHAnsi" w:hAnsiTheme="minorHAnsi" w:cstheme="minorHAnsi"/>
        </w:rPr>
        <w:t>przedsiębiorstwa w rozumieniu</w:t>
      </w:r>
      <w:r w:rsidR="00024E71">
        <w:rPr>
          <w:rFonts w:asciiTheme="minorHAnsi" w:hAnsiTheme="minorHAnsi" w:cstheme="minorHAnsi"/>
        </w:rPr>
        <w:t xml:space="preserve"> </w:t>
      </w:r>
      <w:r w:rsidRPr="00E00542">
        <w:rPr>
          <w:rFonts w:asciiTheme="minorHAnsi" w:hAnsiTheme="minorHAnsi" w:cstheme="minorHAnsi"/>
        </w:rPr>
        <w:t>ustawy o zwalczaniu</w:t>
      </w:r>
      <w:r w:rsidR="00024E71">
        <w:rPr>
          <w:rFonts w:asciiTheme="minorHAnsi" w:hAnsiTheme="minorHAnsi" w:cstheme="minorHAnsi"/>
        </w:rPr>
        <w:t xml:space="preserve"> </w:t>
      </w:r>
      <w:r w:rsidRPr="00E00542">
        <w:rPr>
          <w:rFonts w:asciiTheme="minorHAnsi" w:hAnsiTheme="minorHAnsi" w:cstheme="minorHAnsi"/>
        </w:rPr>
        <w:t>nieuczciwej</w:t>
      </w:r>
      <w:r w:rsidR="00024E71">
        <w:rPr>
          <w:rFonts w:asciiTheme="minorHAnsi" w:hAnsiTheme="minorHAnsi" w:cstheme="minorHAnsi"/>
        </w:rPr>
        <w:t xml:space="preserve"> </w:t>
      </w:r>
      <w:r w:rsidRPr="00E00542">
        <w:rPr>
          <w:rFonts w:asciiTheme="minorHAnsi" w:hAnsiTheme="minorHAnsi" w:cstheme="minorHAnsi"/>
        </w:rPr>
        <w:t>konkurencji. W tym</w:t>
      </w:r>
      <w:r w:rsidR="00024E71">
        <w:rPr>
          <w:rFonts w:asciiTheme="minorHAnsi" w:hAnsiTheme="minorHAnsi" w:cstheme="minorHAnsi"/>
        </w:rPr>
        <w:t xml:space="preserve"> </w:t>
      </w:r>
      <w:r w:rsidRPr="00E00542">
        <w:rPr>
          <w:rFonts w:asciiTheme="minorHAnsi" w:hAnsiTheme="minorHAnsi" w:cstheme="minorHAnsi"/>
        </w:rPr>
        <w:t>celu</w:t>
      </w:r>
      <w:r w:rsidR="00B2110B">
        <w:rPr>
          <w:rFonts w:asciiTheme="minorHAnsi" w:hAnsiTheme="minorHAnsi" w:cstheme="minorHAnsi"/>
        </w:rPr>
        <w:t xml:space="preserve"> </w:t>
      </w:r>
      <w:r w:rsidRPr="00E00542">
        <w:rPr>
          <w:rFonts w:asciiTheme="minorHAnsi" w:hAnsiTheme="minorHAnsi" w:cstheme="minorHAnsi"/>
        </w:rPr>
        <w:t>przedkładam(-y) stosowne p</w:t>
      </w:r>
      <w:r w:rsidR="00B2110B">
        <w:rPr>
          <w:rFonts w:asciiTheme="minorHAnsi" w:hAnsiTheme="minorHAnsi" w:cstheme="minorHAnsi"/>
        </w:rPr>
        <w:t>ismo (wyjaśnienia), wykazujące,</w:t>
      </w:r>
      <w:r w:rsidR="001C4E85">
        <w:rPr>
          <w:rFonts w:asciiTheme="minorHAnsi" w:hAnsiTheme="minorHAnsi" w:cstheme="minorHAnsi"/>
        </w:rPr>
        <w:t xml:space="preserve"> </w:t>
      </w:r>
      <w:r w:rsidRPr="00E00542">
        <w:rPr>
          <w:rFonts w:asciiTheme="minorHAnsi" w:hAnsiTheme="minorHAnsi" w:cstheme="minorHAnsi"/>
        </w:rPr>
        <w:t>iż zastrzeżoneprzezWykonawcęinformacjestanowiątajemnicęprzedsiębiorstwa.</w:t>
      </w:r>
    </w:p>
    <w:p w14:paraId="3B7AC738" w14:textId="77777777" w:rsidR="004976F4" w:rsidRPr="00E00542" w:rsidRDefault="004976F4" w:rsidP="004976F4">
      <w:pPr>
        <w:pStyle w:val="Akapitzlist"/>
        <w:rPr>
          <w:rFonts w:cstheme="minorHAnsi"/>
        </w:rPr>
      </w:pPr>
    </w:p>
    <w:p w14:paraId="7039807D" w14:textId="77777777" w:rsidR="004976F4" w:rsidRPr="00E00542" w:rsidRDefault="004976F4" w:rsidP="00994C3E">
      <w:pPr>
        <w:pStyle w:val="normaltableau"/>
        <w:numPr>
          <w:ilvl w:val="0"/>
          <w:numId w:val="55"/>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rPr>
        <w:t>Oświadczam(-y), pod rygorem</w:t>
      </w:r>
      <w:r w:rsidR="00B2110B">
        <w:rPr>
          <w:rFonts w:asciiTheme="minorHAnsi" w:hAnsiTheme="minorHAnsi" w:cstheme="minorHAnsi"/>
        </w:rPr>
        <w:t xml:space="preserve"> </w:t>
      </w:r>
      <w:r w:rsidRPr="00E00542">
        <w:rPr>
          <w:rFonts w:asciiTheme="minorHAnsi" w:hAnsiTheme="minorHAnsi" w:cstheme="minorHAnsi"/>
        </w:rPr>
        <w:t>wykluczenia z postępowania, iż</w:t>
      </w:r>
      <w:r w:rsidR="00B2110B">
        <w:rPr>
          <w:rFonts w:asciiTheme="minorHAnsi" w:hAnsiTheme="minorHAnsi" w:cstheme="minorHAnsi"/>
        </w:rPr>
        <w:t xml:space="preserve"> </w:t>
      </w:r>
      <w:r w:rsidRPr="00E00542">
        <w:rPr>
          <w:rFonts w:asciiTheme="minorHAnsi" w:hAnsiTheme="minorHAnsi" w:cstheme="minorHAnsi"/>
        </w:rPr>
        <w:t>wszystkie</w:t>
      </w:r>
      <w:r w:rsidR="00B2110B">
        <w:rPr>
          <w:rFonts w:asciiTheme="minorHAnsi" w:hAnsiTheme="minorHAnsi" w:cstheme="minorHAnsi"/>
        </w:rPr>
        <w:t xml:space="preserve"> </w:t>
      </w:r>
      <w:r w:rsidRPr="00E00542">
        <w:rPr>
          <w:rFonts w:asciiTheme="minorHAnsi" w:hAnsiTheme="minorHAnsi" w:cstheme="minorHAnsi"/>
        </w:rPr>
        <w:t>informacje</w:t>
      </w:r>
      <w:r w:rsidR="00B2110B">
        <w:rPr>
          <w:rFonts w:asciiTheme="minorHAnsi" w:hAnsiTheme="minorHAnsi" w:cstheme="minorHAnsi"/>
        </w:rPr>
        <w:t xml:space="preserve"> </w:t>
      </w:r>
      <w:r w:rsidRPr="00E00542">
        <w:rPr>
          <w:rFonts w:asciiTheme="minorHAnsi" w:hAnsiTheme="minorHAnsi" w:cstheme="minorHAnsi"/>
        </w:rPr>
        <w:t>zamieszczone w naszej</w:t>
      </w:r>
      <w:r w:rsidR="00B2110B">
        <w:rPr>
          <w:rFonts w:asciiTheme="minorHAnsi" w:hAnsiTheme="minorHAnsi" w:cstheme="minorHAnsi"/>
        </w:rPr>
        <w:t xml:space="preserve"> </w:t>
      </w:r>
      <w:r w:rsidRPr="00E00542">
        <w:rPr>
          <w:rFonts w:asciiTheme="minorHAnsi" w:hAnsiTheme="minorHAnsi" w:cstheme="minorHAnsi"/>
        </w:rPr>
        <w:t>ofercie</w:t>
      </w:r>
      <w:r w:rsidR="00B2110B">
        <w:rPr>
          <w:rFonts w:asciiTheme="minorHAnsi" w:hAnsiTheme="minorHAnsi" w:cstheme="minorHAnsi"/>
        </w:rPr>
        <w:t xml:space="preserve"> </w:t>
      </w:r>
      <w:r w:rsidRPr="00E00542">
        <w:rPr>
          <w:rFonts w:asciiTheme="minorHAnsi" w:hAnsiTheme="minorHAnsi" w:cstheme="minorHAnsi"/>
        </w:rPr>
        <w:t>i</w:t>
      </w:r>
      <w:r w:rsidR="00B2110B">
        <w:rPr>
          <w:rFonts w:asciiTheme="minorHAnsi" w:hAnsiTheme="minorHAnsi" w:cstheme="minorHAnsi"/>
        </w:rPr>
        <w:t xml:space="preserve"> </w:t>
      </w:r>
      <w:r w:rsidRPr="00E00542">
        <w:rPr>
          <w:rFonts w:asciiTheme="minorHAnsi" w:hAnsiTheme="minorHAnsi" w:cstheme="minorHAnsi"/>
        </w:rPr>
        <w:t>załącznikach do oferty</w:t>
      </w:r>
      <w:r w:rsidR="00B2110B">
        <w:rPr>
          <w:rFonts w:asciiTheme="minorHAnsi" w:hAnsiTheme="minorHAnsi" w:cstheme="minorHAnsi"/>
        </w:rPr>
        <w:t xml:space="preserve"> </w:t>
      </w:r>
      <w:r w:rsidRPr="00E00542">
        <w:rPr>
          <w:rFonts w:asciiTheme="minorHAnsi" w:hAnsiTheme="minorHAnsi" w:cstheme="minorHAnsi"/>
        </w:rPr>
        <w:t>są</w:t>
      </w:r>
      <w:r w:rsidR="00B2110B">
        <w:rPr>
          <w:rFonts w:asciiTheme="minorHAnsi" w:hAnsiTheme="minorHAnsi" w:cstheme="minorHAnsi"/>
        </w:rPr>
        <w:t xml:space="preserve"> </w:t>
      </w:r>
      <w:r w:rsidRPr="00E00542">
        <w:rPr>
          <w:rFonts w:asciiTheme="minorHAnsi" w:hAnsiTheme="minorHAnsi" w:cstheme="minorHAnsi"/>
        </w:rPr>
        <w:t>prawdziwe.</w:t>
      </w:r>
    </w:p>
    <w:p w14:paraId="690330BF" w14:textId="77777777" w:rsidR="004976F4" w:rsidRPr="00E00542" w:rsidRDefault="004976F4" w:rsidP="004976F4">
      <w:pPr>
        <w:pStyle w:val="Akapitzlist"/>
        <w:rPr>
          <w:rFonts w:cstheme="minorHAnsi"/>
        </w:rPr>
      </w:pPr>
    </w:p>
    <w:p w14:paraId="3A71FA9C" w14:textId="77777777" w:rsidR="004976F4" w:rsidRPr="00E00542" w:rsidRDefault="004976F4" w:rsidP="00994C3E">
      <w:pPr>
        <w:pStyle w:val="normaltableau"/>
        <w:numPr>
          <w:ilvl w:val="0"/>
          <w:numId w:val="55"/>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rPr>
        <w:t>Osobami</w:t>
      </w:r>
      <w:r w:rsidR="00CD73D2">
        <w:rPr>
          <w:rFonts w:asciiTheme="minorHAnsi" w:hAnsiTheme="minorHAnsi" w:cstheme="minorHAnsi"/>
        </w:rPr>
        <w:t xml:space="preserve"> </w:t>
      </w:r>
      <w:r w:rsidRPr="00E00542">
        <w:rPr>
          <w:rFonts w:asciiTheme="minorHAnsi" w:hAnsiTheme="minorHAnsi" w:cstheme="minorHAnsi"/>
        </w:rPr>
        <w:t>upoważnionymi do kontaktu z Zamawiającym w sprawie</w:t>
      </w:r>
      <w:r w:rsidR="00CD73D2">
        <w:rPr>
          <w:rFonts w:asciiTheme="minorHAnsi" w:hAnsiTheme="minorHAnsi" w:cstheme="minorHAnsi"/>
        </w:rPr>
        <w:t xml:space="preserve"> </w:t>
      </w:r>
      <w:r w:rsidRPr="00E00542">
        <w:rPr>
          <w:rFonts w:asciiTheme="minorHAnsi" w:hAnsiTheme="minorHAnsi" w:cstheme="minorHAnsi"/>
        </w:rPr>
        <w:t>niniejszego</w:t>
      </w:r>
      <w:r w:rsidR="00CD73D2">
        <w:rPr>
          <w:rFonts w:asciiTheme="minorHAnsi" w:hAnsiTheme="minorHAnsi" w:cstheme="minorHAnsi"/>
        </w:rPr>
        <w:t xml:space="preserve"> </w:t>
      </w:r>
      <w:r w:rsidRPr="00E00542">
        <w:rPr>
          <w:rFonts w:asciiTheme="minorHAnsi" w:hAnsiTheme="minorHAnsi" w:cstheme="minorHAnsi"/>
        </w:rPr>
        <w:t>zamówienia</w:t>
      </w:r>
      <w:r w:rsidR="00CD73D2">
        <w:rPr>
          <w:rFonts w:asciiTheme="minorHAnsi" w:hAnsiTheme="minorHAnsi" w:cstheme="minorHAnsi"/>
        </w:rPr>
        <w:t xml:space="preserve"> </w:t>
      </w:r>
      <w:r w:rsidRPr="00E00542">
        <w:rPr>
          <w:rFonts w:asciiTheme="minorHAnsi" w:hAnsiTheme="minorHAnsi" w:cstheme="minorHAnsi"/>
        </w:rPr>
        <w:t>są:</w:t>
      </w:r>
    </w:p>
    <w:p w14:paraId="41A809BD" w14:textId="77777777" w:rsidR="004976F4" w:rsidRPr="00E00542" w:rsidRDefault="004976F4" w:rsidP="00994C3E">
      <w:pPr>
        <w:numPr>
          <w:ilvl w:val="0"/>
          <w:numId w:val="48"/>
        </w:numPr>
        <w:autoSpaceDE w:val="0"/>
        <w:autoSpaceDN w:val="0"/>
        <w:spacing w:after="0" w:line="276" w:lineRule="auto"/>
        <w:ind w:left="714" w:hanging="357"/>
        <w:jc w:val="both"/>
        <w:rPr>
          <w:rFonts w:cstheme="minorHAnsi"/>
        </w:rPr>
      </w:pPr>
      <w:r w:rsidRPr="00E00542">
        <w:rPr>
          <w:rFonts w:cstheme="minorHAnsi"/>
        </w:rPr>
        <w:t>……………………………….………, tel. ………………………, e-mail ……...…………….……;</w:t>
      </w:r>
    </w:p>
    <w:p w14:paraId="668A740B" w14:textId="77777777" w:rsidR="004976F4" w:rsidRPr="00E00542" w:rsidRDefault="004976F4" w:rsidP="00994C3E">
      <w:pPr>
        <w:numPr>
          <w:ilvl w:val="0"/>
          <w:numId w:val="48"/>
        </w:numPr>
        <w:autoSpaceDE w:val="0"/>
        <w:autoSpaceDN w:val="0"/>
        <w:spacing w:after="0" w:line="276" w:lineRule="auto"/>
        <w:ind w:left="714" w:hanging="357"/>
        <w:jc w:val="both"/>
        <w:rPr>
          <w:rFonts w:cstheme="minorHAnsi"/>
        </w:rPr>
      </w:pPr>
      <w:r w:rsidRPr="00E00542">
        <w:rPr>
          <w:rFonts w:cstheme="minorHAnsi"/>
        </w:rPr>
        <w:t>……………………………….………, tel. ………………………, e-mail ……...…………….…….</w:t>
      </w:r>
    </w:p>
    <w:p w14:paraId="6892C8C6" w14:textId="77777777" w:rsidR="004976F4" w:rsidRPr="00E00542" w:rsidRDefault="004976F4" w:rsidP="004976F4">
      <w:pPr>
        <w:tabs>
          <w:tab w:val="num" w:pos="720"/>
        </w:tabs>
        <w:autoSpaceDE w:val="0"/>
        <w:autoSpaceDN w:val="0"/>
        <w:spacing w:after="0" w:line="276" w:lineRule="auto"/>
        <w:ind w:left="714"/>
        <w:jc w:val="both"/>
        <w:rPr>
          <w:rFonts w:cstheme="minorHAnsi"/>
        </w:rPr>
      </w:pPr>
    </w:p>
    <w:p w14:paraId="622D3AA8" w14:textId="77777777" w:rsidR="004976F4" w:rsidRPr="00E00542" w:rsidRDefault="004976F4" w:rsidP="00994C3E">
      <w:pPr>
        <w:pStyle w:val="Akapitzlist"/>
        <w:numPr>
          <w:ilvl w:val="0"/>
          <w:numId w:val="55"/>
        </w:numPr>
        <w:autoSpaceDE w:val="0"/>
        <w:autoSpaceDN w:val="0"/>
        <w:spacing w:after="0" w:line="276" w:lineRule="auto"/>
        <w:ind w:left="284" w:hanging="284"/>
        <w:jc w:val="both"/>
        <w:rPr>
          <w:rFonts w:cstheme="minorHAnsi"/>
        </w:rPr>
      </w:pPr>
      <w:r w:rsidRPr="00E00542">
        <w:rPr>
          <w:rFonts w:cstheme="minorHAnsi"/>
        </w:rPr>
        <w:t>Załącznikami</w:t>
      </w:r>
      <w:r w:rsidR="00E60E87">
        <w:rPr>
          <w:rFonts w:cstheme="minorHAnsi"/>
        </w:rPr>
        <w:t xml:space="preserve"> </w:t>
      </w:r>
      <w:r w:rsidRPr="00E00542">
        <w:rPr>
          <w:rFonts w:cstheme="minorHAnsi"/>
        </w:rPr>
        <w:t>do niniejszej oferty są:</w:t>
      </w:r>
    </w:p>
    <w:p w14:paraId="7C3019FE" w14:textId="77777777" w:rsidR="004976F4" w:rsidRPr="00E00542" w:rsidRDefault="004976F4" w:rsidP="00994C3E">
      <w:pPr>
        <w:numPr>
          <w:ilvl w:val="2"/>
          <w:numId w:val="49"/>
        </w:numPr>
        <w:tabs>
          <w:tab w:val="clear" w:pos="2122"/>
        </w:tabs>
        <w:autoSpaceDE w:val="0"/>
        <w:autoSpaceDN w:val="0"/>
        <w:spacing w:after="0" w:line="276" w:lineRule="auto"/>
        <w:ind w:left="850" w:hanging="425"/>
        <w:jc w:val="both"/>
        <w:rPr>
          <w:rFonts w:cstheme="minorHAnsi"/>
        </w:rPr>
      </w:pPr>
      <w:r w:rsidRPr="00E00542">
        <w:rPr>
          <w:rFonts w:cstheme="minorHAnsi"/>
        </w:rPr>
        <w:t>………………………………………………………………………………..,</w:t>
      </w:r>
    </w:p>
    <w:p w14:paraId="5C6212BE" w14:textId="77777777" w:rsidR="004976F4" w:rsidRPr="00E00542" w:rsidRDefault="004976F4" w:rsidP="00994C3E">
      <w:pPr>
        <w:numPr>
          <w:ilvl w:val="2"/>
          <w:numId w:val="49"/>
        </w:numPr>
        <w:tabs>
          <w:tab w:val="clear" w:pos="2122"/>
        </w:tabs>
        <w:autoSpaceDE w:val="0"/>
        <w:autoSpaceDN w:val="0"/>
        <w:spacing w:after="0" w:line="276" w:lineRule="auto"/>
        <w:ind w:left="850" w:hanging="425"/>
        <w:jc w:val="both"/>
        <w:rPr>
          <w:rFonts w:cstheme="minorHAnsi"/>
        </w:rPr>
      </w:pPr>
      <w:r w:rsidRPr="00E00542">
        <w:rPr>
          <w:rFonts w:cstheme="minorHAnsi"/>
        </w:rPr>
        <w:t>………………………………………………………………………………..,</w:t>
      </w:r>
    </w:p>
    <w:p w14:paraId="3975EB66" w14:textId="77777777" w:rsidR="004976F4" w:rsidRPr="00E00542" w:rsidRDefault="004976F4" w:rsidP="004976F4">
      <w:pPr>
        <w:tabs>
          <w:tab w:val="decimal" w:leader="dot" w:pos="9072"/>
        </w:tabs>
        <w:autoSpaceDE w:val="0"/>
        <w:autoSpaceDN w:val="0"/>
        <w:adjustRightInd w:val="0"/>
        <w:spacing w:after="0" w:line="276" w:lineRule="auto"/>
        <w:ind w:left="284"/>
        <w:jc w:val="right"/>
        <w:rPr>
          <w:rFonts w:cstheme="minorHAnsi"/>
          <w:b/>
          <w:bCs/>
        </w:rPr>
      </w:pPr>
    </w:p>
    <w:p w14:paraId="7BD482DD" w14:textId="77777777" w:rsidR="004976F4" w:rsidRPr="00E00542" w:rsidRDefault="004976F4" w:rsidP="004976F4">
      <w:pPr>
        <w:tabs>
          <w:tab w:val="decimal" w:leader="dot" w:pos="9072"/>
        </w:tabs>
        <w:autoSpaceDE w:val="0"/>
        <w:autoSpaceDN w:val="0"/>
        <w:adjustRightInd w:val="0"/>
        <w:spacing w:after="0" w:line="276" w:lineRule="auto"/>
        <w:ind w:left="284"/>
        <w:jc w:val="right"/>
        <w:rPr>
          <w:rFonts w:cstheme="minorHAnsi"/>
          <w:b/>
          <w:bCs/>
        </w:rPr>
      </w:pPr>
    </w:p>
    <w:p w14:paraId="22AD5E2F" w14:textId="77777777" w:rsidR="004976F4" w:rsidRPr="00E00542" w:rsidRDefault="004976F4" w:rsidP="004976F4">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7C2B9929" w14:textId="77777777" w:rsidR="00C62243" w:rsidRDefault="00C62243" w:rsidP="003C3752">
      <w:pPr>
        <w:tabs>
          <w:tab w:val="decimal" w:leader="dot" w:pos="9072"/>
        </w:tabs>
        <w:autoSpaceDE w:val="0"/>
        <w:autoSpaceDN w:val="0"/>
        <w:adjustRightInd w:val="0"/>
        <w:spacing w:after="0" w:line="276" w:lineRule="auto"/>
        <w:ind w:left="284"/>
        <w:jc w:val="right"/>
        <w:rPr>
          <w:rFonts w:cstheme="minorHAnsi"/>
          <w:b/>
          <w:bCs/>
        </w:rPr>
      </w:pPr>
    </w:p>
    <w:p w14:paraId="1F3A113E" w14:textId="77777777" w:rsidR="00C62243" w:rsidRDefault="00C62243" w:rsidP="003C3752">
      <w:pPr>
        <w:tabs>
          <w:tab w:val="decimal" w:leader="dot" w:pos="9072"/>
        </w:tabs>
        <w:autoSpaceDE w:val="0"/>
        <w:autoSpaceDN w:val="0"/>
        <w:adjustRightInd w:val="0"/>
        <w:spacing w:after="0" w:line="276" w:lineRule="auto"/>
        <w:ind w:left="284"/>
        <w:jc w:val="right"/>
        <w:rPr>
          <w:rFonts w:cstheme="minorHAnsi"/>
          <w:b/>
          <w:bCs/>
        </w:rPr>
      </w:pPr>
    </w:p>
    <w:p w14:paraId="4B1B6B8E" w14:textId="77777777" w:rsidR="00C62243" w:rsidRDefault="00C62243" w:rsidP="003C3752">
      <w:pPr>
        <w:tabs>
          <w:tab w:val="decimal" w:leader="dot" w:pos="9072"/>
        </w:tabs>
        <w:autoSpaceDE w:val="0"/>
        <w:autoSpaceDN w:val="0"/>
        <w:adjustRightInd w:val="0"/>
        <w:spacing w:after="0" w:line="276" w:lineRule="auto"/>
        <w:ind w:left="284"/>
        <w:jc w:val="right"/>
        <w:rPr>
          <w:rFonts w:cstheme="minorHAnsi"/>
          <w:b/>
          <w:bCs/>
        </w:rPr>
      </w:pPr>
    </w:p>
    <w:p w14:paraId="13D7FCCC" w14:textId="77777777" w:rsidR="00C62243" w:rsidRDefault="00C62243" w:rsidP="003C3752">
      <w:pPr>
        <w:tabs>
          <w:tab w:val="decimal" w:leader="dot" w:pos="9072"/>
        </w:tabs>
        <w:autoSpaceDE w:val="0"/>
        <w:autoSpaceDN w:val="0"/>
        <w:adjustRightInd w:val="0"/>
        <w:spacing w:after="0" w:line="276" w:lineRule="auto"/>
        <w:ind w:left="284"/>
        <w:jc w:val="right"/>
        <w:rPr>
          <w:rFonts w:cstheme="minorHAnsi"/>
          <w:b/>
          <w:bCs/>
        </w:rPr>
      </w:pPr>
    </w:p>
    <w:p w14:paraId="7563A605" w14:textId="77777777" w:rsidR="00C62243" w:rsidRDefault="00C62243" w:rsidP="003C3752">
      <w:pPr>
        <w:tabs>
          <w:tab w:val="decimal" w:leader="dot" w:pos="9072"/>
        </w:tabs>
        <w:autoSpaceDE w:val="0"/>
        <w:autoSpaceDN w:val="0"/>
        <w:adjustRightInd w:val="0"/>
        <w:spacing w:after="0" w:line="276" w:lineRule="auto"/>
        <w:ind w:left="284"/>
        <w:jc w:val="right"/>
        <w:rPr>
          <w:rFonts w:cstheme="minorHAnsi"/>
          <w:b/>
          <w:bCs/>
        </w:rPr>
      </w:pPr>
    </w:p>
    <w:p w14:paraId="10DBE19E" w14:textId="77777777" w:rsidR="00C62243" w:rsidRDefault="00C62243" w:rsidP="003C3752">
      <w:pPr>
        <w:tabs>
          <w:tab w:val="decimal" w:leader="dot" w:pos="9072"/>
        </w:tabs>
        <w:autoSpaceDE w:val="0"/>
        <w:autoSpaceDN w:val="0"/>
        <w:adjustRightInd w:val="0"/>
        <w:spacing w:after="0" w:line="276" w:lineRule="auto"/>
        <w:ind w:left="284"/>
        <w:jc w:val="right"/>
        <w:rPr>
          <w:rFonts w:cstheme="minorHAnsi"/>
          <w:b/>
          <w:bCs/>
        </w:rPr>
      </w:pPr>
    </w:p>
    <w:p w14:paraId="4FB63CEA" w14:textId="77777777" w:rsidR="00C62243" w:rsidRDefault="00C62243" w:rsidP="003C3752">
      <w:pPr>
        <w:tabs>
          <w:tab w:val="decimal" w:leader="dot" w:pos="9072"/>
        </w:tabs>
        <w:autoSpaceDE w:val="0"/>
        <w:autoSpaceDN w:val="0"/>
        <w:adjustRightInd w:val="0"/>
        <w:spacing w:after="0" w:line="276" w:lineRule="auto"/>
        <w:ind w:left="284"/>
        <w:jc w:val="right"/>
        <w:rPr>
          <w:rFonts w:cstheme="minorHAnsi"/>
          <w:b/>
          <w:bCs/>
        </w:rPr>
      </w:pPr>
    </w:p>
    <w:p w14:paraId="3573B16F" w14:textId="77777777" w:rsidR="00C62243" w:rsidRDefault="00C62243" w:rsidP="00633E19">
      <w:pPr>
        <w:tabs>
          <w:tab w:val="decimal" w:leader="dot" w:pos="9072"/>
        </w:tabs>
        <w:autoSpaceDE w:val="0"/>
        <w:autoSpaceDN w:val="0"/>
        <w:adjustRightInd w:val="0"/>
        <w:spacing w:after="0" w:line="276" w:lineRule="auto"/>
        <w:rPr>
          <w:rFonts w:cstheme="minorHAnsi"/>
          <w:b/>
          <w:bCs/>
        </w:rPr>
      </w:pPr>
    </w:p>
    <w:p w14:paraId="3D709F94" w14:textId="024F40C0" w:rsidR="00E22F27" w:rsidRPr="00E00542"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E00542">
        <w:rPr>
          <w:rFonts w:cstheme="minorHAnsi"/>
          <w:b/>
          <w:bCs/>
        </w:rPr>
        <w:lastRenderedPageBreak/>
        <w:t>Załącznik nr 3 do SWZ – oświadczenie o braku podstaw wykluczenia</w:t>
      </w:r>
    </w:p>
    <w:p w14:paraId="24A6D77F" w14:textId="77777777" w:rsidR="00E22F27" w:rsidRPr="00E00542" w:rsidRDefault="00E22F27" w:rsidP="00E22F27">
      <w:pPr>
        <w:pStyle w:val="Default"/>
        <w:rPr>
          <w:rFonts w:asciiTheme="minorHAnsi" w:hAnsiTheme="minorHAnsi" w:cstheme="minorHAnsi"/>
          <w:color w:val="auto"/>
        </w:rPr>
      </w:pPr>
    </w:p>
    <w:p w14:paraId="2FA5D7BD" w14:textId="77777777" w:rsidR="00E22F27" w:rsidRPr="00E00542" w:rsidRDefault="00E22F27" w:rsidP="00E22F27">
      <w:pPr>
        <w:pStyle w:val="Default"/>
        <w:rPr>
          <w:rFonts w:asciiTheme="minorHAnsi" w:hAnsiTheme="minorHAnsi" w:cstheme="minorHAnsi"/>
          <w:color w:val="auto"/>
          <w:sz w:val="22"/>
          <w:szCs w:val="22"/>
        </w:rPr>
      </w:pPr>
      <w:bookmarkStart w:id="14" w:name="_Hlk69297845"/>
      <w:r w:rsidRPr="00E00542">
        <w:rPr>
          <w:rFonts w:asciiTheme="minorHAnsi" w:hAnsiTheme="minorHAnsi" w:cstheme="minorHAnsi"/>
          <w:b/>
          <w:bCs/>
          <w:color w:val="auto"/>
          <w:sz w:val="22"/>
          <w:szCs w:val="22"/>
          <w:highlight w:val="lightGray"/>
        </w:rPr>
        <w:t>WYKONAWCA</w:t>
      </w:r>
    </w:p>
    <w:p w14:paraId="085234C5" w14:textId="77777777" w:rsidR="00E22F27" w:rsidRPr="00E00542" w:rsidRDefault="003C3752" w:rsidP="003C3752">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4BF2B81" w14:textId="77777777" w:rsidR="003C3752" w:rsidRPr="00E00542"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44F4C7B5" w14:textId="77777777" w:rsidR="00E22F27" w:rsidRPr="00E00542" w:rsidRDefault="00E22F27" w:rsidP="00E22F27">
      <w:pPr>
        <w:pStyle w:val="Default"/>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7D9E4E68" w14:textId="77777777" w:rsidR="00E22F27" w:rsidRPr="00E00542" w:rsidRDefault="003C3752" w:rsidP="003C3752">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bookmarkEnd w:id="14"/>
    <w:p w14:paraId="3D32DBF3" w14:textId="77777777" w:rsidR="003C3752" w:rsidRPr="00E00542" w:rsidRDefault="003C3752" w:rsidP="003C3752">
      <w:pPr>
        <w:pStyle w:val="Default"/>
        <w:tabs>
          <w:tab w:val="decimal" w:leader="dot" w:pos="4820"/>
        </w:tabs>
        <w:rPr>
          <w:rFonts w:asciiTheme="minorHAnsi" w:hAnsiTheme="minorHAnsi" w:cstheme="minorHAnsi"/>
          <w:color w:val="auto"/>
          <w:sz w:val="20"/>
          <w:szCs w:val="20"/>
        </w:rPr>
      </w:pPr>
    </w:p>
    <w:p w14:paraId="632CCFF8" w14:textId="77777777" w:rsidR="003C3752" w:rsidRPr="00E00542" w:rsidRDefault="003C3752" w:rsidP="002C74EF">
      <w:pPr>
        <w:pStyle w:val="Default"/>
        <w:tabs>
          <w:tab w:val="decimal" w:leader="dot" w:pos="4820"/>
        </w:tabs>
        <w:rPr>
          <w:rFonts w:asciiTheme="minorHAnsi" w:hAnsiTheme="minorHAnsi" w:cstheme="minorHAnsi"/>
          <w:color w:val="auto"/>
          <w:sz w:val="22"/>
          <w:szCs w:val="22"/>
        </w:rPr>
      </w:pPr>
    </w:p>
    <w:p w14:paraId="49333D00" w14:textId="77777777" w:rsidR="00E22F27" w:rsidRPr="00E00542" w:rsidRDefault="00E22F27" w:rsidP="00845723">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Oświadczenie o braku podstaw wykluczenia z postępowania wykonawcy</w:t>
      </w:r>
    </w:p>
    <w:p w14:paraId="4DB81605" w14:textId="77777777" w:rsidR="00E22F27" w:rsidRPr="00E00542" w:rsidRDefault="00E22F27" w:rsidP="00845723">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składane na podstawie art. 125 ust. 1 ustawy z dnia 11 września 2019 r.</w:t>
      </w:r>
    </w:p>
    <w:p w14:paraId="2A31A2AC" w14:textId="77777777" w:rsidR="003C3752" w:rsidRPr="00E00542" w:rsidRDefault="00E22F27" w:rsidP="00023A69">
      <w:pPr>
        <w:pStyle w:val="Default"/>
        <w:jc w:val="center"/>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Prawo zamówień publicznych (</w:t>
      </w:r>
      <w:r w:rsidR="006A0299" w:rsidRPr="00E00542">
        <w:rPr>
          <w:rFonts w:asciiTheme="minorHAnsi" w:hAnsiTheme="minorHAnsi" w:cstheme="minorHAnsi"/>
          <w:b/>
          <w:bCs/>
          <w:color w:val="auto"/>
          <w:sz w:val="22"/>
          <w:szCs w:val="22"/>
        </w:rPr>
        <w:t>t.j. Dz. U. z 20</w:t>
      </w:r>
      <w:r w:rsidR="007C48DE" w:rsidRPr="00E00542">
        <w:rPr>
          <w:rFonts w:asciiTheme="minorHAnsi" w:hAnsiTheme="minorHAnsi" w:cstheme="minorHAnsi"/>
          <w:b/>
          <w:bCs/>
          <w:color w:val="auto"/>
          <w:sz w:val="22"/>
          <w:szCs w:val="22"/>
        </w:rPr>
        <w:t>23</w:t>
      </w:r>
      <w:r w:rsidR="006A0299" w:rsidRPr="00E00542">
        <w:rPr>
          <w:rFonts w:asciiTheme="minorHAnsi" w:hAnsiTheme="minorHAnsi" w:cstheme="minorHAnsi"/>
          <w:b/>
          <w:bCs/>
          <w:color w:val="auto"/>
          <w:sz w:val="22"/>
          <w:szCs w:val="22"/>
        </w:rPr>
        <w:t>r. poz.</w:t>
      </w:r>
      <w:r w:rsidR="007C48DE" w:rsidRPr="00E00542">
        <w:rPr>
          <w:rFonts w:asciiTheme="minorHAnsi" w:hAnsiTheme="minorHAnsi" w:cstheme="minorHAnsi"/>
          <w:b/>
          <w:bCs/>
          <w:color w:val="auto"/>
          <w:sz w:val="22"/>
          <w:szCs w:val="22"/>
        </w:rPr>
        <w:t>1605</w:t>
      </w:r>
      <w:r w:rsidR="006478EE" w:rsidRPr="00E00542">
        <w:rPr>
          <w:rFonts w:asciiTheme="minorHAnsi" w:hAnsiTheme="minorHAnsi" w:cstheme="minorHAnsi"/>
          <w:b/>
          <w:bCs/>
          <w:color w:val="auto"/>
          <w:sz w:val="22"/>
          <w:szCs w:val="22"/>
        </w:rPr>
        <w:t xml:space="preserve"> ze zm.</w:t>
      </w:r>
      <w:r w:rsidR="006A0299" w:rsidRPr="00E00542">
        <w:rPr>
          <w:rFonts w:asciiTheme="minorHAnsi" w:hAnsiTheme="minorHAnsi" w:cstheme="minorHAnsi"/>
          <w:b/>
          <w:bCs/>
          <w:color w:val="auto"/>
          <w:sz w:val="22"/>
          <w:szCs w:val="22"/>
        </w:rPr>
        <w:t>)</w:t>
      </w:r>
    </w:p>
    <w:p w14:paraId="4D3A66B1" w14:textId="77777777" w:rsidR="00023A69" w:rsidRPr="00E00542" w:rsidRDefault="00023A69" w:rsidP="00023A69">
      <w:pPr>
        <w:pStyle w:val="Tekstpodstawowywcity2"/>
        <w:tabs>
          <w:tab w:val="num" w:pos="426"/>
        </w:tabs>
        <w:spacing w:after="0" w:line="240" w:lineRule="auto"/>
        <w:ind w:left="0"/>
        <w:rPr>
          <w:rFonts w:cstheme="minorHAnsi"/>
          <w:sz w:val="21"/>
          <w:szCs w:val="21"/>
        </w:rPr>
      </w:pPr>
    </w:p>
    <w:p w14:paraId="548275B5" w14:textId="403C7C89" w:rsidR="008703BE" w:rsidRPr="00C62243" w:rsidRDefault="00E22F27" w:rsidP="00C62243">
      <w:pPr>
        <w:pStyle w:val="Akapitzlist"/>
        <w:numPr>
          <w:ilvl w:val="2"/>
          <w:numId w:val="34"/>
        </w:numPr>
        <w:spacing w:after="0" w:line="240" w:lineRule="auto"/>
        <w:ind w:left="284" w:hanging="284"/>
        <w:jc w:val="both"/>
        <w:rPr>
          <w:rFonts w:eastAsia="Calibri" w:cstheme="minorHAnsi"/>
          <w:bCs/>
          <w:sz w:val="16"/>
          <w:szCs w:val="16"/>
        </w:rPr>
      </w:pPr>
      <w:r w:rsidRPr="00C62243">
        <w:rPr>
          <w:rFonts w:cstheme="minorHAnsi"/>
          <w:sz w:val="21"/>
          <w:szCs w:val="21"/>
        </w:rPr>
        <w:t xml:space="preserve">Uprawniony do reprezentowania wykonawcy ………………………… w postępowaniu o udzielenie zamówienia publicznego </w:t>
      </w:r>
      <w:r w:rsidR="00177947" w:rsidRPr="00C62243">
        <w:rPr>
          <w:rFonts w:cstheme="minorHAnsi"/>
          <w:sz w:val="21"/>
          <w:szCs w:val="21"/>
        </w:rPr>
        <w:t xml:space="preserve">na zadnie, którego przedmiotem </w:t>
      </w:r>
      <w:r w:rsidR="005A06CB" w:rsidRPr="00C62243">
        <w:rPr>
          <w:rFonts w:cstheme="minorHAnsi"/>
          <w:sz w:val="21"/>
          <w:szCs w:val="21"/>
        </w:rPr>
        <w:t>jest</w:t>
      </w:r>
      <w:r w:rsidR="008422B3" w:rsidRPr="00C62243">
        <w:rPr>
          <w:rFonts w:cstheme="minorHAnsi"/>
        </w:rPr>
        <w:t>:</w:t>
      </w:r>
      <w:bookmarkStart w:id="15" w:name="_Hlk71721851"/>
      <w:bookmarkStart w:id="16" w:name="_Hlk95917303"/>
      <w:bookmarkStart w:id="17" w:name="_Hlk100568044"/>
      <w:bookmarkStart w:id="18" w:name="_Hlk129610598"/>
      <w:r w:rsidR="005A06CB" w:rsidRPr="00C62243">
        <w:rPr>
          <w:rFonts w:cstheme="minorHAnsi"/>
        </w:rPr>
        <w:t xml:space="preserve"> </w:t>
      </w:r>
      <w:bookmarkStart w:id="19" w:name="_Hlk172818097"/>
      <w:r w:rsidR="00C62243" w:rsidRPr="00C62243">
        <w:rPr>
          <w:b/>
        </w:rPr>
        <w:t>Remont pokrycia dachu na budynku głównym Głogowskiego Centrum Kształcenia Zawodowego w Głogowie</w:t>
      </w:r>
      <w:r w:rsidR="00C62243">
        <w:rPr>
          <w:bCs/>
          <w:sz w:val="16"/>
          <w:szCs w:val="16"/>
        </w:rPr>
        <w:t xml:space="preserve"> </w:t>
      </w:r>
      <w:r w:rsidR="007159BE" w:rsidRPr="00C62243">
        <w:rPr>
          <w:rFonts w:cstheme="minorHAnsi"/>
          <w:sz w:val="21"/>
          <w:szCs w:val="21"/>
        </w:rPr>
        <w:t>– o</w:t>
      </w:r>
      <w:r w:rsidRPr="00C62243">
        <w:rPr>
          <w:rFonts w:cstheme="minorHAnsi"/>
          <w:sz w:val="21"/>
          <w:szCs w:val="21"/>
        </w:rPr>
        <w:t xml:space="preserve">znaczenie sprawy: </w:t>
      </w:r>
      <w:r w:rsidR="003C3752" w:rsidRPr="00C62243">
        <w:rPr>
          <w:rFonts w:cstheme="minorHAnsi"/>
          <w:b/>
          <w:bCs/>
          <w:sz w:val="21"/>
          <w:szCs w:val="21"/>
        </w:rPr>
        <w:t>RZ.272</w:t>
      </w:r>
      <w:bookmarkEnd w:id="15"/>
      <w:bookmarkEnd w:id="16"/>
      <w:bookmarkEnd w:id="17"/>
      <w:bookmarkEnd w:id="18"/>
      <w:r w:rsidR="001C4E85" w:rsidRPr="00C62243">
        <w:rPr>
          <w:rFonts w:cstheme="minorHAnsi"/>
          <w:b/>
          <w:bCs/>
          <w:sz w:val="21"/>
          <w:szCs w:val="21"/>
        </w:rPr>
        <w:t>.1</w:t>
      </w:r>
      <w:r w:rsidR="00C62243">
        <w:rPr>
          <w:rFonts w:cstheme="minorHAnsi"/>
          <w:b/>
          <w:bCs/>
          <w:sz w:val="21"/>
          <w:szCs w:val="21"/>
        </w:rPr>
        <w:t>3</w:t>
      </w:r>
      <w:r w:rsidR="00023A69" w:rsidRPr="00C62243">
        <w:rPr>
          <w:rFonts w:cstheme="minorHAnsi"/>
          <w:b/>
          <w:bCs/>
          <w:sz w:val="21"/>
          <w:szCs w:val="21"/>
        </w:rPr>
        <w:t>.2024</w:t>
      </w:r>
      <w:bookmarkEnd w:id="19"/>
      <w:r w:rsidRPr="00C62243">
        <w:rPr>
          <w:rFonts w:cstheme="minorHAnsi"/>
          <w:sz w:val="21"/>
          <w:szCs w:val="21"/>
        </w:rPr>
        <w:t xml:space="preserve">, prowadzonym przez </w:t>
      </w:r>
      <w:r w:rsidR="003C3752" w:rsidRPr="00C62243">
        <w:rPr>
          <w:rFonts w:cstheme="minorHAnsi"/>
          <w:b/>
          <w:bCs/>
          <w:sz w:val="21"/>
          <w:szCs w:val="21"/>
        </w:rPr>
        <w:t>Powiat Głogowski, reprezentowany przez Zarząd Powiatu Głogowskiego</w:t>
      </w:r>
      <w:r w:rsidR="007159BE" w:rsidRPr="00C62243">
        <w:rPr>
          <w:rFonts w:cstheme="minorHAnsi"/>
          <w:sz w:val="21"/>
          <w:szCs w:val="21"/>
        </w:rPr>
        <w:t>:</w:t>
      </w:r>
    </w:p>
    <w:p w14:paraId="2BEA7FB1" w14:textId="77777777" w:rsidR="003C3752" w:rsidRPr="00E00542" w:rsidRDefault="003C3752" w:rsidP="0024082F">
      <w:pPr>
        <w:tabs>
          <w:tab w:val="decimal" w:leader="dot" w:pos="9072"/>
        </w:tabs>
        <w:spacing w:after="0" w:line="240" w:lineRule="auto"/>
        <w:jc w:val="both"/>
        <w:rPr>
          <w:rFonts w:eastAsia="Times New Roman" w:cstheme="minorHAnsi"/>
          <w:b/>
          <w:sz w:val="21"/>
          <w:szCs w:val="21"/>
          <w:lang w:eastAsia="pl-PL"/>
        </w:rPr>
      </w:pPr>
    </w:p>
    <w:p w14:paraId="5E316218" w14:textId="77777777" w:rsidR="00E22F27" w:rsidRPr="00E00542" w:rsidRDefault="00E22F27" w:rsidP="00994C3E">
      <w:pPr>
        <w:pStyle w:val="Akapitzlist"/>
        <w:numPr>
          <w:ilvl w:val="0"/>
          <w:numId w:val="31"/>
        </w:numPr>
        <w:tabs>
          <w:tab w:val="decimal" w:leader="dot" w:pos="9072"/>
        </w:tabs>
        <w:spacing w:after="0" w:line="240" w:lineRule="auto"/>
        <w:ind w:left="567" w:hanging="283"/>
        <w:jc w:val="both"/>
        <w:rPr>
          <w:rFonts w:cstheme="minorHAnsi"/>
          <w:b/>
          <w:bCs/>
          <w:i/>
          <w:iCs/>
          <w:sz w:val="21"/>
          <w:szCs w:val="21"/>
        </w:rPr>
      </w:pPr>
      <w:r w:rsidRPr="00E00542">
        <w:rPr>
          <w:rFonts w:cstheme="minorHAnsi"/>
          <w:b/>
          <w:bCs/>
          <w:sz w:val="21"/>
          <w:szCs w:val="21"/>
        </w:rPr>
        <w:t xml:space="preserve">oświadczam, że nie podlegam wykluczeniu z postępowania </w:t>
      </w:r>
      <w:r w:rsidRPr="00E00542">
        <w:rPr>
          <w:rFonts w:cstheme="minorHAnsi"/>
          <w:sz w:val="21"/>
          <w:szCs w:val="21"/>
        </w:rPr>
        <w:t xml:space="preserve">w zakresie podstaw wykluczenia wymienionych w art. 108 ust. 1 </w:t>
      </w:r>
      <w:r w:rsidR="00D97A52" w:rsidRPr="00E00542">
        <w:rPr>
          <w:rFonts w:cstheme="minorHAnsi"/>
          <w:sz w:val="21"/>
          <w:szCs w:val="21"/>
        </w:rPr>
        <w:t xml:space="preserve">pkt 1-6 </w:t>
      </w:r>
      <w:r w:rsidRPr="00E00542">
        <w:rPr>
          <w:rFonts w:cstheme="minorHAnsi"/>
          <w:sz w:val="21"/>
          <w:szCs w:val="21"/>
        </w:rPr>
        <w:t xml:space="preserve">oraz art. 109 ust. 1pkt </w:t>
      </w:r>
      <w:r w:rsidR="007701B0" w:rsidRPr="00E00542">
        <w:rPr>
          <w:rFonts w:cstheme="minorHAnsi"/>
          <w:sz w:val="21"/>
          <w:szCs w:val="21"/>
        </w:rPr>
        <w:t>4</w:t>
      </w:r>
      <w:r w:rsidR="00D97A52" w:rsidRPr="00E00542">
        <w:rPr>
          <w:rFonts w:cstheme="minorHAnsi"/>
          <w:sz w:val="21"/>
          <w:szCs w:val="21"/>
        </w:rPr>
        <w:t xml:space="preserve"> i 7</w:t>
      </w:r>
      <w:r w:rsidRPr="00E00542">
        <w:rPr>
          <w:rFonts w:cstheme="minorHAnsi"/>
          <w:sz w:val="21"/>
          <w:szCs w:val="21"/>
        </w:rPr>
        <w:t xml:space="preserve"> ustawy z dnia 11 września 2019r. - Prawo zamówień publicznych. </w:t>
      </w:r>
    </w:p>
    <w:p w14:paraId="278D26C9" w14:textId="77777777" w:rsidR="00E22F27" w:rsidRPr="00E00542" w:rsidRDefault="00E22F27" w:rsidP="00845723">
      <w:pPr>
        <w:pStyle w:val="Default"/>
        <w:jc w:val="center"/>
        <w:rPr>
          <w:rFonts w:asciiTheme="minorHAnsi" w:hAnsiTheme="minorHAnsi" w:cstheme="minorHAnsi"/>
          <w:color w:val="auto"/>
          <w:sz w:val="18"/>
          <w:szCs w:val="18"/>
        </w:rPr>
      </w:pPr>
      <w:r w:rsidRPr="00E00542">
        <w:rPr>
          <w:rFonts w:asciiTheme="minorHAnsi" w:hAnsiTheme="minorHAnsi" w:cstheme="minorHAnsi"/>
          <w:i/>
          <w:iCs/>
          <w:color w:val="auto"/>
          <w:sz w:val="18"/>
          <w:szCs w:val="18"/>
        </w:rPr>
        <w:t>Jeżeli w stosunku do wykonawcy zachodzą podstawy wykluczenia z postępowania</w:t>
      </w:r>
    </w:p>
    <w:p w14:paraId="6D15AE5B" w14:textId="77777777" w:rsidR="00E22F27" w:rsidRPr="00E00542" w:rsidRDefault="00E22F27" w:rsidP="00845723">
      <w:pPr>
        <w:pStyle w:val="Default"/>
        <w:jc w:val="center"/>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spośród wskazanych przez zamawiającego wymienionych w art. 109 ust. 1 pkt </w:t>
      </w:r>
      <w:r w:rsidR="00D97A52" w:rsidRPr="00E00542">
        <w:rPr>
          <w:rFonts w:asciiTheme="minorHAnsi" w:hAnsiTheme="minorHAnsi" w:cstheme="minorHAnsi"/>
          <w:i/>
          <w:iCs/>
          <w:color w:val="auto"/>
          <w:sz w:val="18"/>
          <w:szCs w:val="18"/>
        </w:rPr>
        <w:t>4 i 7</w:t>
      </w:r>
      <w:r w:rsidRPr="00E00542">
        <w:rPr>
          <w:rFonts w:asciiTheme="minorHAnsi" w:hAnsiTheme="minorHAnsi" w:cstheme="minorHAnsi"/>
          <w:i/>
          <w:iCs/>
          <w:color w:val="auto"/>
          <w:sz w:val="18"/>
          <w:szCs w:val="18"/>
        </w:rPr>
        <w:t>Pzp,</w:t>
      </w:r>
    </w:p>
    <w:p w14:paraId="73CEC1E1" w14:textId="77777777" w:rsidR="007159BE" w:rsidRPr="00E00542" w:rsidRDefault="00E22F27" w:rsidP="00845723">
      <w:pPr>
        <w:pStyle w:val="Default"/>
        <w:jc w:val="center"/>
        <w:rPr>
          <w:rFonts w:asciiTheme="minorHAnsi" w:hAnsiTheme="minorHAnsi" w:cstheme="minorHAnsi"/>
          <w:i/>
          <w:iCs/>
          <w:color w:val="auto"/>
          <w:sz w:val="18"/>
          <w:szCs w:val="18"/>
        </w:rPr>
      </w:pPr>
      <w:r w:rsidRPr="00E00542">
        <w:rPr>
          <w:rFonts w:asciiTheme="minorHAnsi" w:hAnsiTheme="minorHAnsi" w:cstheme="minorHAnsi"/>
          <w:i/>
          <w:iCs/>
          <w:color w:val="auto"/>
          <w:sz w:val="18"/>
          <w:szCs w:val="18"/>
        </w:rPr>
        <w:t>wykonawca wypełnia ust. 2 niniejszego oświadczenia (poniżej)</w:t>
      </w:r>
    </w:p>
    <w:p w14:paraId="5DF0D96F" w14:textId="77777777" w:rsidR="007D161C" w:rsidRPr="00E00542" w:rsidRDefault="007D161C" w:rsidP="009E6595">
      <w:pPr>
        <w:pStyle w:val="Default"/>
        <w:spacing w:line="276" w:lineRule="auto"/>
        <w:jc w:val="center"/>
        <w:rPr>
          <w:rFonts w:asciiTheme="minorHAnsi" w:hAnsiTheme="minorHAnsi" w:cstheme="minorHAnsi"/>
          <w:i/>
          <w:iCs/>
          <w:color w:val="auto"/>
          <w:sz w:val="18"/>
          <w:szCs w:val="18"/>
        </w:rPr>
      </w:pPr>
    </w:p>
    <w:p w14:paraId="7BD26B89" w14:textId="562F7251" w:rsidR="001F3B6B" w:rsidRPr="00E00542" w:rsidRDefault="007159BE" w:rsidP="00994C3E">
      <w:pPr>
        <w:pStyle w:val="Akapitzlist"/>
        <w:numPr>
          <w:ilvl w:val="2"/>
          <w:numId w:val="34"/>
        </w:numPr>
        <w:spacing w:after="0" w:line="240" w:lineRule="auto"/>
        <w:ind w:left="284" w:hanging="284"/>
        <w:jc w:val="both"/>
        <w:rPr>
          <w:rFonts w:eastAsia="ArialMT" w:cstheme="minorHAnsi"/>
          <w:b/>
          <w:bCs/>
          <w:sz w:val="21"/>
          <w:szCs w:val="21"/>
        </w:rPr>
      </w:pPr>
      <w:r w:rsidRPr="00E00542">
        <w:rPr>
          <w:rFonts w:cstheme="minorHAnsi"/>
          <w:sz w:val="21"/>
          <w:szCs w:val="21"/>
        </w:rPr>
        <w:t>U</w:t>
      </w:r>
      <w:r w:rsidR="00E22F27" w:rsidRPr="00E00542">
        <w:rPr>
          <w:rFonts w:cstheme="minorHAnsi"/>
          <w:sz w:val="21"/>
          <w:szCs w:val="21"/>
        </w:rPr>
        <w:t xml:space="preserve">prawniony do reprezentowania wykonawcy ………………………… w postępowaniu o udzielenie zamówienia publicznego </w:t>
      </w:r>
      <w:r w:rsidR="00177947" w:rsidRPr="00E00542">
        <w:rPr>
          <w:rFonts w:cstheme="minorHAnsi"/>
          <w:sz w:val="21"/>
          <w:szCs w:val="21"/>
        </w:rPr>
        <w:t xml:space="preserve">na zadnie, którego przedmiotem </w:t>
      </w:r>
      <w:r w:rsidR="00D675D3" w:rsidRPr="005A06CB">
        <w:rPr>
          <w:rFonts w:cstheme="minorHAnsi"/>
          <w:sz w:val="21"/>
          <w:szCs w:val="21"/>
        </w:rPr>
        <w:t xml:space="preserve">jest: </w:t>
      </w:r>
      <w:r w:rsidR="00C62243" w:rsidRPr="00C62243">
        <w:rPr>
          <w:b/>
        </w:rPr>
        <w:t>Remont pokrycia dachu na budynku głównym Głogowskiego Centrum Kształcenia Zawodowego w Głogowie</w:t>
      </w:r>
      <w:r w:rsidR="00C62243">
        <w:rPr>
          <w:bCs/>
          <w:sz w:val="16"/>
          <w:szCs w:val="16"/>
        </w:rPr>
        <w:t xml:space="preserve"> </w:t>
      </w:r>
      <w:r w:rsidR="00C62243" w:rsidRPr="00C62243">
        <w:rPr>
          <w:rFonts w:cstheme="minorHAnsi"/>
          <w:sz w:val="21"/>
          <w:szCs w:val="21"/>
        </w:rPr>
        <w:t xml:space="preserve">– oznaczenie sprawy: </w:t>
      </w:r>
      <w:r w:rsidR="00C62243" w:rsidRPr="00C62243">
        <w:rPr>
          <w:rFonts w:cstheme="minorHAnsi"/>
          <w:b/>
          <w:bCs/>
          <w:sz w:val="21"/>
          <w:szCs w:val="21"/>
        </w:rPr>
        <w:t>RZ.272.1</w:t>
      </w:r>
      <w:r w:rsidR="00C62243">
        <w:rPr>
          <w:rFonts w:cstheme="minorHAnsi"/>
          <w:b/>
          <w:bCs/>
          <w:sz w:val="21"/>
          <w:szCs w:val="21"/>
        </w:rPr>
        <w:t>3</w:t>
      </w:r>
      <w:r w:rsidR="00C62243" w:rsidRPr="00C62243">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52745C68" w14:textId="77777777" w:rsidR="00845723" w:rsidRPr="00E00542" w:rsidRDefault="00845723" w:rsidP="00845723">
      <w:pPr>
        <w:pStyle w:val="Akapitzlist"/>
        <w:spacing w:after="0" w:line="276" w:lineRule="auto"/>
        <w:ind w:left="284"/>
        <w:jc w:val="both"/>
        <w:rPr>
          <w:rFonts w:eastAsia="ArialMT" w:cstheme="minorHAnsi"/>
          <w:b/>
          <w:bCs/>
          <w:sz w:val="21"/>
          <w:szCs w:val="21"/>
        </w:rPr>
      </w:pPr>
    </w:p>
    <w:p w14:paraId="5509E283" w14:textId="77777777" w:rsidR="007159BE" w:rsidRPr="00E00542" w:rsidRDefault="00E22F27" w:rsidP="00994C3E">
      <w:pPr>
        <w:pStyle w:val="Default"/>
        <w:numPr>
          <w:ilvl w:val="0"/>
          <w:numId w:val="31"/>
        </w:numPr>
        <w:spacing w:line="276" w:lineRule="auto"/>
        <w:ind w:left="567" w:hanging="283"/>
        <w:jc w:val="both"/>
        <w:rPr>
          <w:rFonts w:asciiTheme="minorHAnsi" w:hAnsiTheme="minorHAnsi" w:cstheme="minorHAnsi"/>
          <w:color w:val="auto"/>
          <w:sz w:val="18"/>
          <w:szCs w:val="18"/>
        </w:rPr>
      </w:pPr>
      <w:r w:rsidRPr="00E00542">
        <w:rPr>
          <w:rFonts w:asciiTheme="minorHAnsi" w:hAnsiTheme="minorHAnsi" w:cstheme="minorHAnsi"/>
          <w:b/>
          <w:bCs/>
          <w:color w:val="auto"/>
          <w:sz w:val="21"/>
          <w:szCs w:val="21"/>
        </w:rPr>
        <w:t xml:space="preserve">oświadczam, że zachodzą w stosunku do mnie podstawy wykluczenia z postępowania </w:t>
      </w:r>
      <w:r w:rsidRPr="00E00542">
        <w:rPr>
          <w:rFonts w:asciiTheme="minorHAnsi" w:hAnsiTheme="minorHAnsi" w:cstheme="minorHAnsi"/>
          <w:color w:val="auto"/>
          <w:sz w:val="21"/>
          <w:szCs w:val="21"/>
        </w:rPr>
        <w:t>w zakresie podstaw wykluczenia wskazanych przez zamawiającego wymienionych w art. 109 ust. 1 pkt ………</w:t>
      </w:r>
      <w:r w:rsidRPr="00E00542">
        <w:rPr>
          <w:rFonts w:asciiTheme="minorHAnsi" w:hAnsiTheme="minorHAnsi" w:cstheme="minorHAnsi"/>
          <w:color w:val="auto"/>
          <w:sz w:val="22"/>
          <w:szCs w:val="22"/>
        </w:rPr>
        <w:t>Pzp</w:t>
      </w:r>
      <w:r w:rsidRPr="00E00542">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Pzp). </w:t>
      </w:r>
    </w:p>
    <w:p w14:paraId="7743A888" w14:textId="77777777" w:rsidR="007159BE" w:rsidRPr="00E00542" w:rsidRDefault="007159BE" w:rsidP="007159BE">
      <w:pPr>
        <w:pStyle w:val="Default"/>
        <w:spacing w:line="276" w:lineRule="auto"/>
        <w:ind w:left="284"/>
        <w:jc w:val="both"/>
        <w:rPr>
          <w:rFonts w:asciiTheme="minorHAnsi" w:hAnsiTheme="minorHAnsi" w:cstheme="minorHAnsi"/>
          <w:b/>
          <w:bCs/>
          <w:color w:val="auto"/>
          <w:sz w:val="22"/>
          <w:szCs w:val="22"/>
        </w:rPr>
      </w:pPr>
    </w:p>
    <w:p w14:paraId="79A56DA7" w14:textId="77777777" w:rsidR="007159BE" w:rsidRPr="00E00542" w:rsidRDefault="00E22F27" w:rsidP="00811EB3">
      <w:pPr>
        <w:pStyle w:val="Default"/>
        <w:ind w:left="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Jednocześnie oświadczam, że na podstawie art. 110 ust. 2 Pzp w celu wykazania swojej rzetelności pomimo istnienia odpowiedniej podstawy wykluczenia wykonawca przedsięwziął następujące środki („samooczyszczenie”): </w:t>
      </w:r>
    </w:p>
    <w:p w14:paraId="5A6C906F" w14:textId="77777777" w:rsidR="007159BE" w:rsidRPr="00E00542"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ab/>
      </w:r>
    </w:p>
    <w:p w14:paraId="11EDDA67" w14:textId="77777777" w:rsidR="007159BE" w:rsidRPr="00E00542" w:rsidRDefault="007159BE" w:rsidP="00A779C7">
      <w:pPr>
        <w:pStyle w:val="Default"/>
        <w:tabs>
          <w:tab w:val="decimal" w:leader="dot" w:pos="9072"/>
        </w:tabs>
        <w:spacing w:line="276" w:lineRule="auto"/>
        <w:ind w:left="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ab/>
      </w:r>
    </w:p>
    <w:p w14:paraId="6CE0605B" w14:textId="77777777" w:rsidR="007D161C" w:rsidRPr="00E00542" w:rsidRDefault="007D161C" w:rsidP="003C3752">
      <w:pPr>
        <w:pStyle w:val="Default"/>
        <w:spacing w:line="276" w:lineRule="auto"/>
        <w:rPr>
          <w:rFonts w:asciiTheme="minorHAnsi" w:hAnsiTheme="minorHAnsi" w:cstheme="minorHAnsi"/>
          <w:b/>
          <w:bCs/>
          <w:color w:val="auto"/>
          <w:sz w:val="21"/>
          <w:szCs w:val="21"/>
          <w:highlight w:val="lightGray"/>
        </w:rPr>
      </w:pPr>
    </w:p>
    <w:p w14:paraId="76DD7313" w14:textId="77777777" w:rsidR="00E22F27" w:rsidRPr="00E00542" w:rsidRDefault="00E22F27" w:rsidP="003C3752">
      <w:pPr>
        <w:pStyle w:val="Default"/>
        <w:spacing w:line="276" w:lineRule="auto"/>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p>
    <w:p w14:paraId="28948F06" w14:textId="77777777" w:rsidR="008703BE" w:rsidRPr="00E00542" w:rsidRDefault="00E22F27" w:rsidP="00811EB3">
      <w:pPr>
        <w:tabs>
          <w:tab w:val="decimal" w:leader="dot" w:pos="9072"/>
        </w:tabs>
        <w:autoSpaceDE w:val="0"/>
        <w:autoSpaceDN w:val="0"/>
        <w:adjustRightInd w:val="0"/>
        <w:spacing w:after="0" w:line="240" w:lineRule="auto"/>
        <w:jc w:val="both"/>
        <w:rPr>
          <w:rFonts w:cstheme="minorHAnsi"/>
          <w:sz w:val="21"/>
          <w:szCs w:val="21"/>
        </w:rPr>
      </w:pPr>
      <w:r w:rsidRPr="00E00542">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663F9B0A" w14:textId="77777777" w:rsidR="00A67298" w:rsidRPr="00E00542" w:rsidRDefault="00A67298" w:rsidP="00811EB3">
      <w:pPr>
        <w:tabs>
          <w:tab w:val="decimal" w:leader="dot" w:pos="9072"/>
        </w:tabs>
        <w:autoSpaceDE w:val="0"/>
        <w:autoSpaceDN w:val="0"/>
        <w:adjustRightInd w:val="0"/>
        <w:spacing w:after="0" w:line="240" w:lineRule="auto"/>
        <w:jc w:val="both"/>
        <w:rPr>
          <w:rFonts w:cstheme="minorHAnsi"/>
          <w:sz w:val="21"/>
          <w:szCs w:val="21"/>
        </w:rPr>
      </w:pPr>
    </w:p>
    <w:p w14:paraId="312BC1E0" w14:textId="77777777" w:rsidR="00A67298" w:rsidRPr="00E00542" w:rsidRDefault="00A67298" w:rsidP="00811EB3">
      <w:pPr>
        <w:tabs>
          <w:tab w:val="decimal" w:leader="dot" w:pos="9072"/>
        </w:tabs>
        <w:autoSpaceDE w:val="0"/>
        <w:autoSpaceDN w:val="0"/>
        <w:adjustRightInd w:val="0"/>
        <w:spacing w:after="0" w:line="240" w:lineRule="auto"/>
        <w:jc w:val="both"/>
        <w:rPr>
          <w:rFonts w:cstheme="minorHAnsi"/>
          <w:sz w:val="21"/>
          <w:szCs w:val="21"/>
        </w:rPr>
      </w:pPr>
    </w:p>
    <w:p w14:paraId="76B96FC9" w14:textId="77777777" w:rsidR="00971093" w:rsidRPr="00E00542" w:rsidRDefault="00971093" w:rsidP="00971093">
      <w:pPr>
        <w:autoSpaceDE w:val="0"/>
        <w:autoSpaceDN w:val="0"/>
        <w:spacing w:after="0"/>
        <w:jc w:val="both"/>
        <w:rPr>
          <w:rFonts w:cstheme="minorHAnsi"/>
          <w:sz w:val="20"/>
          <w:szCs w:val="20"/>
        </w:rPr>
      </w:pPr>
    </w:p>
    <w:p w14:paraId="430261D0"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D6F42B3" w14:textId="77777777" w:rsidR="00A67298" w:rsidRPr="00E00542" w:rsidRDefault="00A67298" w:rsidP="00811EB3">
      <w:pPr>
        <w:tabs>
          <w:tab w:val="decimal" w:leader="dot" w:pos="9072"/>
        </w:tabs>
        <w:autoSpaceDE w:val="0"/>
        <w:autoSpaceDN w:val="0"/>
        <w:adjustRightInd w:val="0"/>
        <w:spacing w:after="0" w:line="240" w:lineRule="auto"/>
        <w:jc w:val="both"/>
        <w:rPr>
          <w:rFonts w:cstheme="minorHAnsi"/>
          <w:sz w:val="21"/>
          <w:szCs w:val="21"/>
        </w:rPr>
      </w:pPr>
    </w:p>
    <w:p w14:paraId="694322F4" w14:textId="77777777" w:rsidR="00C62243" w:rsidRDefault="00C62243" w:rsidP="00073181">
      <w:pPr>
        <w:tabs>
          <w:tab w:val="decimal" w:leader="dot" w:pos="9072"/>
        </w:tabs>
        <w:autoSpaceDE w:val="0"/>
        <w:autoSpaceDN w:val="0"/>
        <w:adjustRightInd w:val="0"/>
        <w:spacing w:after="0" w:line="240" w:lineRule="auto"/>
        <w:ind w:left="284"/>
        <w:jc w:val="right"/>
        <w:rPr>
          <w:rFonts w:cstheme="minorHAnsi"/>
          <w:b/>
          <w:bCs/>
        </w:rPr>
      </w:pPr>
    </w:p>
    <w:p w14:paraId="405EBA93" w14:textId="75416817" w:rsidR="00073181" w:rsidRPr="00E00542"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E00542">
        <w:rPr>
          <w:rFonts w:cstheme="minorHAnsi"/>
          <w:b/>
          <w:bCs/>
        </w:rPr>
        <w:lastRenderedPageBreak/>
        <w:t xml:space="preserve">Załącznik nr 3a do SWZ – </w:t>
      </w:r>
      <w:bookmarkStart w:id="20" w:name="_Hlk105678898"/>
      <w:r w:rsidRPr="00E00542">
        <w:rPr>
          <w:rFonts w:cstheme="minorHAnsi"/>
          <w:b/>
          <w:bCs/>
        </w:rPr>
        <w:t xml:space="preserve">oświadczenie o braku podstaw wykluczenia z art. 7 ust. 1 ustawy </w:t>
      </w:r>
      <w:r w:rsidR="0059465A" w:rsidRPr="00E00542">
        <w:rPr>
          <w:rFonts w:eastAsia="Times New Roman" w:cstheme="minorHAnsi"/>
          <w:b/>
          <w:bCs/>
          <w:lang w:eastAsia="pl-PL"/>
        </w:rPr>
        <w:t>z dnia 13 kwietnia 2022r</w:t>
      </w:r>
      <w:r w:rsidR="0059465A" w:rsidRPr="00E00542">
        <w:rPr>
          <w:rFonts w:cstheme="minorHAnsi"/>
          <w:b/>
          <w:bCs/>
        </w:rPr>
        <w:t xml:space="preserve">. </w:t>
      </w:r>
      <w:r w:rsidRPr="00E00542">
        <w:rPr>
          <w:rFonts w:cstheme="minorHAnsi"/>
          <w:b/>
          <w:bCs/>
        </w:rPr>
        <w:t>o szczególnych rozwiązaniach w zakresie przeciwdziałania wspieraniu agresji na Ukrainę oraz służące ochronie bezpieczeństwa narodowego</w:t>
      </w:r>
      <w:bookmarkEnd w:id="20"/>
    </w:p>
    <w:p w14:paraId="0D286250" w14:textId="77777777" w:rsidR="00073181" w:rsidRPr="00E00542" w:rsidRDefault="00073181" w:rsidP="00073181">
      <w:pPr>
        <w:pStyle w:val="Default"/>
        <w:rPr>
          <w:rFonts w:asciiTheme="minorHAnsi" w:hAnsiTheme="minorHAnsi" w:cstheme="minorHAnsi"/>
          <w:color w:val="auto"/>
        </w:rPr>
      </w:pPr>
    </w:p>
    <w:p w14:paraId="6150406C" w14:textId="77777777" w:rsidR="00073181" w:rsidRPr="00E00542" w:rsidRDefault="00073181" w:rsidP="00073181">
      <w:pPr>
        <w:pStyle w:val="Default"/>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5EC45343" w14:textId="77777777" w:rsidR="00073181" w:rsidRPr="00E00542" w:rsidRDefault="00073181" w:rsidP="00073181">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2CBB1DFD" w14:textId="77777777" w:rsidR="00073181" w:rsidRPr="00E00542" w:rsidRDefault="00073181" w:rsidP="00073181">
      <w:pPr>
        <w:pStyle w:val="Default"/>
        <w:tabs>
          <w:tab w:val="decimal" w:leader="dot" w:pos="4820"/>
        </w:tabs>
        <w:ind w:right="4252"/>
        <w:jc w:val="both"/>
        <w:rPr>
          <w:rFonts w:asciiTheme="minorHAnsi" w:hAnsiTheme="minorHAnsi" w:cstheme="minorHAnsi"/>
          <w:color w:val="auto"/>
          <w:sz w:val="16"/>
          <w:szCs w:val="16"/>
        </w:rPr>
      </w:pPr>
      <w:r w:rsidRPr="00E00542">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17A34ED" w14:textId="77777777" w:rsidR="00073181" w:rsidRPr="00E00542" w:rsidRDefault="00073181" w:rsidP="00073181">
      <w:pPr>
        <w:pStyle w:val="Default"/>
        <w:rPr>
          <w:rFonts w:asciiTheme="minorHAnsi" w:hAnsiTheme="minorHAnsi" w:cstheme="minorHAnsi"/>
          <w:color w:val="auto"/>
          <w:sz w:val="22"/>
          <w:szCs w:val="22"/>
        </w:rPr>
      </w:pPr>
    </w:p>
    <w:p w14:paraId="684D1C8C" w14:textId="77777777" w:rsidR="00073181" w:rsidRPr="00E00542" w:rsidRDefault="00073181" w:rsidP="00073181">
      <w:pPr>
        <w:pStyle w:val="Default"/>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714D0664" w14:textId="77777777" w:rsidR="00073181" w:rsidRPr="00E00542" w:rsidRDefault="00073181" w:rsidP="00073181">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2FB1ADF" w14:textId="77777777" w:rsidR="00073181" w:rsidRPr="00E00542" w:rsidRDefault="00073181" w:rsidP="00073181">
      <w:pPr>
        <w:pStyle w:val="Default"/>
        <w:tabs>
          <w:tab w:val="decimal" w:leader="dot" w:pos="4820"/>
        </w:tabs>
        <w:rPr>
          <w:rFonts w:asciiTheme="minorHAnsi" w:hAnsiTheme="minorHAnsi" w:cstheme="minorHAnsi"/>
          <w:color w:val="auto"/>
          <w:sz w:val="22"/>
          <w:szCs w:val="22"/>
        </w:rPr>
      </w:pPr>
    </w:p>
    <w:p w14:paraId="6642B041" w14:textId="77777777" w:rsidR="00073181" w:rsidRPr="00E00542" w:rsidRDefault="00073181" w:rsidP="00073181">
      <w:pPr>
        <w:pStyle w:val="Default"/>
        <w:spacing w:line="276" w:lineRule="auto"/>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Oświadczenie o braku podstaw wykluczenia z postępowania wykonawcy</w:t>
      </w:r>
    </w:p>
    <w:p w14:paraId="2770A640" w14:textId="77777777" w:rsidR="00073181" w:rsidRPr="00E00542" w:rsidRDefault="00073181" w:rsidP="00073181">
      <w:pPr>
        <w:pStyle w:val="Default"/>
        <w:spacing w:line="276" w:lineRule="auto"/>
        <w:jc w:val="center"/>
        <w:rPr>
          <w:rFonts w:asciiTheme="minorHAnsi" w:hAnsiTheme="minorHAnsi" w:cstheme="minorHAnsi"/>
          <w:color w:val="auto"/>
          <w:sz w:val="21"/>
          <w:szCs w:val="21"/>
        </w:rPr>
      </w:pPr>
      <w:bookmarkStart w:id="21" w:name="_Hlk103762626"/>
      <w:r w:rsidRPr="00E00542">
        <w:rPr>
          <w:rFonts w:asciiTheme="minorHAnsi" w:hAnsiTheme="minorHAnsi" w:cstheme="minorHAnsi"/>
          <w:b/>
          <w:bCs/>
          <w:color w:val="auto"/>
          <w:sz w:val="21"/>
          <w:szCs w:val="21"/>
        </w:rPr>
        <w:t>składane na podstawie art. 7 ust. 1 ustawy z dnia 13 kwietnia 2022 r.</w:t>
      </w:r>
    </w:p>
    <w:p w14:paraId="27A6A9A9" w14:textId="77777777" w:rsidR="00073181" w:rsidRPr="00E00542" w:rsidRDefault="00073181" w:rsidP="00073181">
      <w:pPr>
        <w:pStyle w:val="Default"/>
        <w:spacing w:line="276" w:lineRule="auto"/>
        <w:jc w:val="center"/>
        <w:rPr>
          <w:rFonts w:asciiTheme="minorHAnsi" w:hAnsiTheme="minorHAnsi" w:cstheme="minorHAnsi"/>
          <w:b/>
          <w:bCs/>
          <w:color w:val="auto"/>
          <w:sz w:val="21"/>
          <w:szCs w:val="21"/>
        </w:rPr>
      </w:pPr>
      <w:r w:rsidRPr="00E00542">
        <w:rPr>
          <w:rFonts w:asciiTheme="minorHAnsi" w:hAnsiTheme="minorHAnsi" w:cstheme="minorHAnsi"/>
          <w:b/>
          <w:bCs/>
          <w:color w:val="auto"/>
          <w:sz w:val="21"/>
          <w:szCs w:val="21"/>
        </w:rPr>
        <w:t xml:space="preserve">o szczególnych rozwiązaniach w zakresie przeciwdziałania wspieraniu agresji na Ukrainę oraz służące ochronie bezpieczeństwa narodowego </w:t>
      </w:r>
      <w:bookmarkStart w:id="22" w:name="_Hlk105679038"/>
      <w:r w:rsidRPr="00E00542">
        <w:rPr>
          <w:rFonts w:asciiTheme="minorHAnsi" w:hAnsiTheme="minorHAnsi" w:cstheme="minorHAnsi"/>
          <w:b/>
          <w:bCs/>
          <w:color w:val="auto"/>
          <w:sz w:val="21"/>
          <w:szCs w:val="21"/>
        </w:rPr>
        <w:t xml:space="preserve">(Dz. U. </w:t>
      </w:r>
      <w:r w:rsidR="003862DC">
        <w:rPr>
          <w:rFonts w:asciiTheme="minorHAnsi" w:hAnsiTheme="minorHAnsi" w:cstheme="minorHAnsi"/>
          <w:b/>
          <w:bCs/>
          <w:color w:val="auto"/>
          <w:sz w:val="21"/>
          <w:szCs w:val="21"/>
        </w:rPr>
        <w:t>2024 poz. 507</w:t>
      </w:r>
      <w:r w:rsidRPr="00E00542">
        <w:rPr>
          <w:rFonts w:asciiTheme="minorHAnsi" w:hAnsiTheme="minorHAnsi" w:cstheme="minorHAnsi"/>
          <w:b/>
          <w:bCs/>
          <w:color w:val="auto"/>
          <w:sz w:val="21"/>
          <w:szCs w:val="21"/>
        </w:rPr>
        <w:t>)</w:t>
      </w:r>
    </w:p>
    <w:bookmarkEnd w:id="21"/>
    <w:bookmarkEnd w:id="22"/>
    <w:p w14:paraId="3FC78C04" w14:textId="77777777" w:rsidR="00073181" w:rsidRPr="00E00542" w:rsidRDefault="00073181" w:rsidP="00073181">
      <w:pPr>
        <w:pStyle w:val="Default"/>
        <w:jc w:val="center"/>
        <w:rPr>
          <w:rFonts w:asciiTheme="minorHAnsi" w:hAnsiTheme="minorHAnsi" w:cstheme="minorHAnsi"/>
          <w:color w:val="auto"/>
          <w:sz w:val="20"/>
          <w:szCs w:val="20"/>
        </w:rPr>
      </w:pPr>
    </w:p>
    <w:p w14:paraId="65534433" w14:textId="68E5CE97" w:rsidR="00073181" w:rsidRPr="00D675D3" w:rsidRDefault="00073181" w:rsidP="00994C3E">
      <w:pPr>
        <w:pStyle w:val="Akapitzlist"/>
        <w:numPr>
          <w:ilvl w:val="1"/>
          <w:numId w:val="12"/>
        </w:numPr>
        <w:spacing w:after="0" w:line="240" w:lineRule="auto"/>
        <w:ind w:left="284" w:hanging="284"/>
        <w:jc w:val="both"/>
        <w:rPr>
          <w:rFonts w:eastAsia="ArialMT" w:cstheme="minorHAnsi"/>
          <w:b/>
          <w:bCs/>
          <w:sz w:val="20"/>
          <w:szCs w:val="20"/>
        </w:rPr>
      </w:pPr>
      <w:r w:rsidRPr="00D675D3">
        <w:rPr>
          <w:rFonts w:cstheme="minorHAnsi"/>
        </w:rPr>
        <w:t xml:space="preserve">Uprawniony do reprezentowania wykonawcy ………………………… w postępowaniu o udzielenie zamówienia publicznego </w:t>
      </w:r>
      <w:r w:rsidR="00177947" w:rsidRPr="00D675D3">
        <w:rPr>
          <w:rFonts w:cstheme="minorHAnsi"/>
        </w:rPr>
        <w:t xml:space="preserve">na zadnie, którego przedmiotem </w:t>
      </w:r>
      <w:r w:rsidR="00D675D3" w:rsidRPr="00D675D3">
        <w:rPr>
          <w:rFonts w:cstheme="minorHAnsi"/>
          <w:sz w:val="21"/>
          <w:szCs w:val="21"/>
        </w:rPr>
        <w:t xml:space="preserve">jest: </w:t>
      </w:r>
      <w:r w:rsidR="00C62243" w:rsidRPr="00C62243">
        <w:rPr>
          <w:b/>
        </w:rPr>
        <w:t>Remont pokrycia dachu na budynku głównym Głogowskiego Centrum Kształcenia Zawodowego w Głogowie</w:t>
      </w:r>
      <w:r w:rsidR="00C62243">
        <w:rPr>
          <w:bCs/>
          <w:sz w:val="16"/>
          <w:szCs w:val="16"/>
        </w:rPr>
        <w:t xml:space="preserve"> </w:t>
      </w:r>
      <w:r w:rsidR="00C62243" w:rsidRPr="00C62243">
        <w:rPr>
          <w:rFonts w:cstheme="minorHAnsi"/>
          <w:sz w:val="21"/>
          <w:szCs w:val="21"/>
        </w:rPr>
        <w:t xml:space="preserve">– oznaczenie sprawy: </w:t>
      </w:r>
      <w:r w:rsidR="00C62243" w:rsidRPr="00C62243">
        <w:rPr>
          <w:rFonts w:cstheme="minorHAnsi"/>
          <w:b/>
          <w:bCs/>
          <w:sz w:val="21"/>
          <w:szCs w:val="21"/>
        </w:rPr>
        <w:t>RZ.272.1</w:t>
      </w:r>
      <w:r w:rsidR="00C62243">
        <w:rPr>
          <w:rFonts w:cstheme="minorHAnsi"/>
          <w:b/>
          <w:bCs/>
          <w:sz w:val="21"/>
          <w:szCs w:val="21"/>
        </w:rPr>
        <w:t>3</w:t>
      </w:r>
      <w:r w:rsidR="00C62243" w:rsidRPr="00C62243">
        <w:rPr>
          <w:rFonts w:cstheme="minorHAnsi"/>
          <w:b/>
          <w:bCs/>
          <w:sz w:val="21"/>
          <w:szCs w:val="21"/>
        </w:rPr>
        <w:t>.2024</w:t>
      </w:r>
      <w:r w:rsidRPr="00D675D3">
        <w:rPr>
          <w:rFonts w:cstheme="minorHAnsi"/>
        </w:rPr>
        <w:t xml:space="preserve">, prowadzonym przez </w:t>
      </w:r>
      <w:r w:rsidRPr="00D675D3">
        <w:rPr>
          <w:rFonts w:cstheme="minorHAnsi"/>
          <w:b/>
          <w:bCs/>
        </w:rPr>
        <w:t>Powiat Głogowski, reprezentowany przez Zarząd Powiatu Głogowskiego</w:t>
      </w:r>
      <w:r w:rsidRPr="00D675D3">
        <w:rPr>
          <w:rFonts w:cstheme="minorHAnsi"/>
        </w:rPr>
        <w:t xml:space="preserve">: </w:t>
      </w:r>
    </w:p>
    <w:p w14:paraId="466C550F" w14:textId="77777777" w:rsidR="00073181" w:rsidRPr="00E00542" w:rsidRDefault="00073181" w:rsidP="0047289D">
      <w:pPr>
        <w:pStyle w:val="Akapitzlist"/>
        <w:spacing w:after="0" w:line="240" w:lineRule="auto"/>
        <w:ind w:left="284"/>
        <w:jc w:val="both"/>
        <w:rPr>
          <w:rFonts w:eastAsia="Times New Roman" w:cstheme="minorHAnsi"/>
          <w:b/>
          <w:bCs/>
          <w:lang w:eastAsia="pl-PL"/>
        </w:rPr>
      </w:pPr>
    </w:p>
    <w:p w14:paraId="4507F5F1" w14:textId="77777777" w:rsidR="00073181" w:rsidRPr="00E00542" w:rsidRDefault="00073181" w:rsidP="00994C3E">
      <w:pPr>
        <w:pStyle w:val="Akapitzlist"/>
        <w:numPr>
          <w:ilvl w:val="0"/>
          <w:numId w:val="31"/>
        </w:numPr>
        <w:tabs>
          <w:tab w:val="decimal" w:leader="dot" w:pos="9072"/>
        </w:tabs>
        <w:spacing w:after="0" w:line="240" w:lineRule="auto"/>
        <w:ind w:left="426" w:hanging="142"/>
        <w:jc w:val="both"/>
        <w:rPr>
          <w:rFonts w:cstheme="minorHAnsi"/>
          <w:b/>
          <w:bCs/>
          <w:i/>
          <w:iCs/>
        </w:rPr>
      </w:pPr>
      <w:r w:rsidRPr="00E00542">
        <w:rPr>
          <w:rFonts w:cstheme="minorHAnsi"/>
          <w:b/>
          <w:bCs/>
        </w:rPr>
        <w:t xml:space="preserve">oświadczam, że nie podlegam wykluczeniu z postępowania </w:t>
      </w:r>
      <w:r w:rsidRPr="00E00542">
        <w:rPr>
          <w:rFonts w:cstheme="minorHAnsi"/>
        </w:rPr>
        <w:t>w zakresie podstaw wykluczenia wymienionych w art. 7 ust. 1 ustawy o szczególnych rozwiązaniach</w:t>
      </w:r>
      <w:r w:rsidR="00065D16">
        <w:rPr>
          <w:rFonts w:cstheme="minorHAnsi"/>
        </w:rPr>
        <w:t xml:space="preserve"> </w:t>
      </w:r>
      <w:r w:rsidRPr="00E00542">
        <w:rPr>
          <w:rFonts w:cstheme="minorHAnsi"/>
        </w:rPr>
        <w:t xml:space="preserve">w zakresie przeciwdziałania wspieraniu agresji na Ukrainę oraz służące ochronie bezpieczeństwa narodowego. </w:t>
      </w:r>
    </w:p>
    <w:p w14:paraId="5D73020E" w14:textId="77777777" w:rsidR="00073181" w:rsidRPr="00E00542" w:rsidRDefault="00073181" w:rsidP="0047289D">
      <w:pPr>
        <w:pStyle w:val="Default"/>
        <w:jc w:val="center"/>
        <w:rPr>
          <w:rFonts w:asciiTheme="minorHAnsi" w:hAnsiTheme="minorHAnsi" w:cstheme="minorHAnsi"/>
          <w:color w:val="auto"/>
          <w:sz w:val="16"/>
          <w:szCs w:val="16"/>
        </w:rPr>
      </w:pPr>
      <w:r w:rsidRPr="00E00542">
        <w:rPr>
          <w:rFonts w:asciiTheme="minorHAnsi" w:hAnsiTheme="minorHAnsi" w:cstheme="minorHAnsi"/>
          <w:i/>
          <w:iCs/>
          <w:color w:val="auto"/>
          <w:sz w:val="16"/>
          <w:szCs w:val="16"/>
        </w:rPr>
        <w:t>Jeżeli w stosunku do wykonawcy zachodzą podstawy wykluczenia z postępowania</w:t>
      </w:r>
    </w:p>
    <w:p w14:paraId="2022B552" w14:textId="77777777" w:rsidR="00073181" w:rsidRPr="00E00542" w:rsidRDefault="00073181" w:rsidP="0047289D">
      <w:pPr>
        <w:pStyle w:val="Default"/>
        <w:jc w:val="center"/>
        <w:rPr>
          <w:rFonts w:asciiTheme="minorHAnsi" w:hAnsiTheme="minorHAnsi" w:cstheme="minorHAnsi"/>
          <w:color w:val="auto"/>
          <w:sz w:val="16"/>
          <w:szCs w:val="16"/>
        </w:rPr>
      </w:pPr>
      <w:r w:rsidRPr="00E00542">
        <w:rPr>
          <w:rFonts w:asciiTheme="minorHAnsi" w:hAnsiTheme="minorHAnsi" w:cstheme="minorHAnsi"/>
          <w:i/>
          <w:iCs/>
          <w:color w:val="auto"/>
          <w:sz w:val="16"/>
          <w:szCs w:val="16"/>
        </w:rPr>
        <w:t>spośród wskazanych przez zamawiającego wymienionych w art. 7 ust. 1 ustawy o szczególnych rozwiązaniach,</w:t>
      </w:r>
    </w:p>
    <w:p w14:paraId="6E92C348" w14:textId="77777777" w:rsidR="00073181" w:rsidRPr="00E00542" w:rsidRDefault="00073181" w:rsidP="0047289D">
      <w:pPr>
        <w:pStyle w:val="Default"/>
        <w:jc w:val="center"/>
        <w:rPr>
          <w:rFonts w:asciiTheme="minorHAnsi" w:hAnsiTheme="minorHAnsi" w:cstheme="minorHAnsi"/>
          <w:i/>
          <w:iCs/>
          <w:color w:val="auto"/>
          <w:sz w:val="16"/>
          <w:szCs w:val="16"/>
        </w:rPr>
      </w:pPr>
      <w:r w:rsidRPr="00E00542">
        <w:rPr>
          <w:rFonts w:asciiTheme="minorHAnsi" w:hAnsiTheme="minorHAnsi" w:cstheme="minorHAnsi"/>
          <w:i/>
          <w:iCs/>
          <w:color w:val="auto"/>
          <w:sz w:val="16"/>
          <w:szCs w:val="16"/>
        </w:rPr>
        <w:t>wykonawca wypełnia ust. 2 niniejszego oświadczenia (poniżej)</w:t>
      </w:r>
    </w:p>
    <w:p w14:paraId="0F5A9FB7" w14:textId="77777777" w:rsidR="006F7740" w:rsidRPr="00E00542" w:rsidRDefault="006F7740" w:rsidP="0047289D">
      <w:pPr>
        <w:pStyle w:val="Default"/>
        <w:jc w:val="center"/>
        <w:rPr>
          <w:rFonts w:asciiTheme="minorHAnsi" w:hAnsiTheme="minorHAnsi" w:cstheme="minorHAnsi"/>
          <w:i/>
          <w:iCs/>
          <w:color w:val="auto"/>
          <w:sz w:val="16"/>
          <w:szCs w:val="16"/>
        </w:rPr>
      </w:pPr>
    </w:p>
    <w:p w14:paraId="22ADDB04" w14:textId="77777777" w:rsidR="00073181" w:rsidRPr="00E00542" w:rsidRDefault="00073181" w:rsidP="0047289D">
      <w:pPr>
        <w:pStyle w:val="Default"/>
        <w:jc w:val="center"/>
        <w:rPr>
          <w:rFonts w:asciiTheme="minorHAnsi" w:hAnsiTheme="minorHAnsi" w:cstheme="minorHAnsi"/>
          <w:i/>
          <w:iCs/>
          <w:color w:val="auto"/>
          <w:sz w:val="16"/>
          <w:szCs w:val="16"/>
        </w:rPr>
      </w:pPr>
    </w:p>
    <w:p w14:paraId="02B7F063" w14:textId="763DA535" w:rsidR="00073181" w:rsidRPr="00E00542" w:rsidRDefault="00073181" w:rsidP="00994C3E">
      <w:pPr>
        <w:pStyle w:val="Akapitzlist"/>
        <w:numPr>
          <w:ilvl w:val="1"/>
          <w:numId w:val="12"/>
        </w:numPr>
        <w:spacing w:after="0" w:line="240" w:lineRule="auto"/>
        <w:ind w:left="284" w:hanging="284"/>
        <w:jc w:val="both"/>
        <w:rPr>
          <w:rFonts w:eastAsia="ArialMT" w:cstheme="minorHAnsi"/>
          <w:b/>
          <w:bCs/>
          <w:sz w:val="21"/>
          <w:szCs w:val="21"/>
        </w:rPr>
      </w:pPr>
      <w:r w:rsidRPr="00E00542">
        <w:rPr>
          <w:rFonts w:cstheme="minorHAnsi"/>
          <w:sz w:val="21"/>
          <w:szCs w:val="21"/>
        </w:rPr>
        <w:t xml:space="preserve">Uprawniony do reprezentowania wykonawcy ………………………… w postępowaniu o udzielenie zamówienia publicznego </w:t>
      </w:r>
      <w:r w:rsidR="00177947" w:rsidRPr="00E00542">
        <w:rPr>
          <w:rFonts w:cstheme="minorHAnsi"/>
        </w:rPr>
        <w:t xml:space="preserve">na zadnie, którego przedmiotem </w:t>
      </w:r>
      <w:r w:rsidR="00D675D3" w:rsidRPr="005A06CB">
        <w:rPr>
          <w:rFonts w:cstheme="minorHAnsi"/>
          <w:sz w:val="21"/>
          <w:szCs w:val="21"/>
        </w:rPr>
        <w:t xml:space="preserve">jest: </w:t>
      </w:r>
      <w:r w:rsidR="00C62243" w:rsidRPr="00C62243">
        <w:rPr>
          <w:b/>
        </w:rPr>
        <w:t>Remont pokrycia dachu na budynku głównym Głogowskiego Centrum Kształcenia Zawodowego w Głogowie</w:t>
      </w:r>
      <w:r w:rsidR="00C62243">
        <w:rPr>
          <w:bCs/>
          <w:sz w:val="16"/>
          <w:szCs w:val="16"/>
        </w:rPr>
        <w:t xml:space="preserve"> </w:t>
      </w:r>
      <w:r w:rsidR="00C62243" w:rsidRPr="00C62243">
        <w:rPr>
          <w:rFonts w:cstheme="minorHAnsi"/>
          <w:sz w:val="21"/>
          <w:szCs w:val="21"/>
        </w:rPr>
        <w:t xml:space="preserve">– oznaczenie sprawy: </w:t>
      </w:r>
      <w:r w:rsidR="00C62243" w:rsidRPr="00C62243">
        <w:rPr>
          <w:rFonts w:cstheme="minorHAnsi"/>
          <w:b/>
          <w:bCs/>
          <w:sz w:val="21"/>
          <w:szCs w:val="21"/>
        </w:rPr>
        <w:t>RZ.272.1</w:t>
      </w:r>
      <w:r w:rsidR="00C62243">
        <w:rPr>
          <w:rFonts w:cstheme="minorHAnsi"/>
          <w:b/>
          <w:bCs/>
          <w:sz w:val="21"/>
          <w:szCs w:val="21"/>
        </w:rPr>
        <w:t>3</w:t>
      </w:r>
      <w:r w:rsidR="00C62243" w:rsidRPr="00C62243">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r w:rsidR="00D675D3">
        <w:rPr>
          <w:rFonts w:cstheme="minorHAnsi"/>
          <w:b/>
          <w:bCs/>
          <w:sz w:val="21"/>
          <w:szCs w:val="21"/>
        </w:rPr>
        <w:t>:</w:t>
      </w:r>
    </w:p>
    <w:p w14:paraId="658DC7D3" w14:textId="77777777" w:rsidR="00073181" w:rsidRPr="00E00542" w:rsidRDefault="00073181" w:rsidP="00073181">
      <w:pPr>
        <w:pStyle w:val="Akapitzlist"/>
        <w:spacing w:after="0" w:line="240" w:lineRule="auto"/>
        <w:ind w:left="284"/>
        <w:jc w:val="both"/>
        <w:rPr>
          <w:rFonts w:eastAsia="Times New Roman" w:cstheme="minorHAnsi"/>
          <w:b/>
          <w:bCs/>
          <w:sz w:val="20"/>
          <w:szCs w:val="20"/>
          <w:lang w:eastAsia="pl-PL"/>
        </w:rPr>
      </w:pPr>
    </w:p>
    <w:p w14:paraId="0B37DCE6" w14:textId="77777777" w:rsidR="00073181" w:rsidRPr="00E00542" w:rsidRDefault="00073181" w:rsidP="00994C3E">
      <w:pPr>
        <w:pStyle w:val="Default"/>
        <w:numPr>
          <w:ilvl w:val="0"/>
          <w:numId w:val="31"/>
        </w:numPr>
        <w:ind w:left="567" w:hanging="283"/>
        <w:jc w:val="both"/>
        <w:rPr>
          <w:rFonts w:asciiTheme="minorHAnsi" w:hAnsiTheme="minorHAnsi" w:cstheme="minorHAnsi"/>
          <w:color w:val="auto"/>
          <w:sz w:val="16"/>
          <w:szCs w:val="16"/>
        </w:rPr>
      </w:pPr>
      <w:r w:rsidRPr="00E00542">
        <w:rPr>
          <w:rFonts w:asciiTheme="minorHAnsi" w:hAnsiTheme="minorHAnsi" w:cstheme="minorHAnsi"/>
          <w:b/>
          <w:bCs/>
          <w:color w:val="auto"/>
          <w:sz w:val="22"/>
          <w:szCs w:val="22"/>
        </w:rPr>
        <w:t xml:space="preserve">oświadczam, że zachodzą w stosunku do mnie podstawy wykluczenia z postępowania </w:t>
      </w:r>
      <w:r w:rsidRPr="00E00542">
        <w:rPr>
          <w:rFonts w:asciiTheme="minorHAnsi" w:hAnsiTheme="minorHAnsi" w:cstheme="minorHAnsi"/>
          <w:color w:val="auto"/>
          <w:sz w:val="22"/>
          <w:szCs w:val="22"/>
        </w:rPr>
        <w:t>w zakresie podstaw wykluczenia wskazanych przez zamawiającego wymienione w art. 7 ust. 1 pkt ……… ustawy o szczególnych rozwiązaniach</w:t>
      </w:r>
      <w:r w:rsidR="00065D16">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 zakresie przeciwdziałania wspieraniu agresji na Ukrainę oraz służące ochronie bezpieczeństwa narodowego</w:t>
      </w:r>
      <w:r w:rsidRPr="00E00542">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7922159B" w14:textId="77777777" w:rsidR="00073181" w:rsidRPr="00E00542" w:rsidRDefault="00073181" w:rsidP="00073181">
      <w:pPr>
        <w:pStyle w:val="Default"/>
        <w:spacing w:line="276" w:lineRule="auto"/>
        <w:ind w:left="284"/>
        <w:jc w:val="both"/>
        <w:rPr>
          <w:rFonts w:asciiTheme="minorHAnsi" w:hAnsiTheme="minorHAnsi" w:cstheme="minorHAnsi"/>
          <w:b/>
          <w:bCs/>
          <w:color w:val="auto"/>
          <w:sz w:val="22"/>
          <w:szCs w:val="22"/>
        </w:rPr>
      </w:pPr>
    </w:p>
    <w:p w14:paraId="2BA3C209" w14:textId="77777777" w:rsidR="00073181" w:rsidRPr="00E00542" w:rsidRDefault="00073181" w:rsidP="00073181">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OŚWIADCZENIE DOTYCZĄCE PODANYCH INFORMACJI:</w:t>
      </w:r>
    </w:p>
    <w:p w14:paraId="4457AE4F" w14:textId="77777777" w:rsidR="001F3B6B" w:rsidRPr="00E00542" w:rsidRDefault="00073181" w:rsidP="00751DC0">
      <w:pPr>
        <w:tabs>
          <w:tab w:val="decimal" w:leader="dot" w:pos="9072"/>
        </w:tabs>
        <w:autoSpaceDE w:val="0"/>
        <w:autoSpaceDN w:val="0"/>
        <w:adjustRightInd w:val="0"/>
        <w:spacing w:after="0" w:line="240" w:lineRule="auto"/>
        <w:jc w:val="both"/>
        <w:rPr>
          <w:rFonts w:cstheme="minorHAnsi"/>
          <w:sz w:val="20"/>
          <w:szCs w:val="20"/>
        </w:rPr>
      </w:pPr>
      <w:r w:rsidRPr="00E00542">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2C6DAC6" w14:textId="77777777" w:rsidR="00A67298" w:rsidRPr="00E00542" w:rsidRDefault="00A67298" w:rsidP="00903EF4">
      <w:pPr>
        <w:tabs>
          <w:tab w:val="decimal" w:leader="dot" w:pos="9072"/>
        </w:tabs>
        <w:autoSpaceDE w:val="0"/>
        <w:autoSpaceDN w:val="0"/>
        <w:adjustRightInd w:val="0"/>
        <w:spacing w:after="0" w:line="276" w:lineRule="auto"/>
        <w:rPr>
          <w:rFonts w:cstheme="minorHAnsi"/>
          <w:b/>
          <w:bCs/>
        </w:rPr>
      </w:pPr>
    </w:p>
    <w:p w14:paraId="5DFA8077" w14:textId="77777777" w:rsidR="00971093" w:rsidRPr="00E00542" w:rsidRDefault="00971093" w:rsidP="00971093">
      <w:pPr>
        <w:autoSpaceDE w:val="0"/>
        <w:autoSpaceDN w:val="0"/>
        <w:spacing w:after="0"/>
        <w:jc w:val="both"/>
        <w:rPr>
          <w:rFonts w:cstheme="minorHAnsi"/>
          <w:sz w:val="20"/>
          <w:szCs w:val="20"/>
        </w:rPr>
      </w:pPr>
    </w:p>
    <w:p w14:paraId="092E02BC" w14:textId="3B1CA122" w:rsidR="00903EF4" w:rsidRPr="00EB095C" w:rsidRDefault="00971093" w:rsidP="00EB095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52B8AB6" w14:textId="77777777" w:rsidR="00903EF4" w:rsidRPr="00E00542" w:rsidRDefault="00903EF4" w:rsidP="0047289D">
      <w:pPr>
        <w:tabs>
          <w:tab w:val="decimal" w:leader="dot" w:pos="9072"/>
        </w:tabs>
        <w:autoSpaceDE w:val="0"/>
        <w:autoSpaceDN w:val="0"/>
        <w:adjustRightInd w:val="0"/>
        <w:spacing w:after="0" w:line="276" w:lineRule="auto"/>
        <w:rPr>
          <w:rFonts w:cstheme="minorHAnsi"/>
          <w:b/>
          <w:bCs/>
        </w:rPr>
      </w:pPr>
    </w:p>
    <w:p w14:paraId="00BA7FA3" w14:textId="77777777" w:rsidR="00C62243" w:rsidRDefault="00C62243" w:rsidP="00751DC0">
      <w:pPr>
        <w:tabs>
          <w:tab w:val="decimal" w:leader="dot" w:pos="9072"/>
        </w:tabs>
        <w:autoSpaceDE w:val="0"/>
        <w:autoSpaceDN w:val="0"/>
        <w:adjustRightInd w:val="0"/>
        <w:spacing w:after="0" w:line="276" w:lineRule="auto"/>
        <w:ind w:left="284"/>
        <w:jc w:val="right"/>
        <w:rPr>
          <w:rFonts w:cstheme="minorHAnsi"/>
          <w:b/>
          <w:bCs/>
        </w:rPr>
      </w:pPr>
    </w:p>
    <w:p w14:paraId="7B69E7EE" w14:textId="77777777" w:rsidR="00C62243" w:rsidRDefault="00C62243" w:rsidP="00751DC0">
      <w:pPr>
        <w:tabs>
          <w:tab w:val="decimal" w:leader="dot" w:pos="9072"/>
        </w:tabs>
        <w:autoSpaceDE w:val="0"/>
        <w:autoSpaceDN w:val="0"/>
        <w:adjustRightInd w:val="0"/>
        <w:spacing w:after="0" w:line="276" w:lineRule="auto"/>
        <w:ind w:left="284"/>
        <w:jc w:val="right"/>
        <w:rPr>
          <w:rFonts w:cstheme="minorHAnsi"/>
          <w:b/>
          <w:bCs/>
        </w:rPr>
      </w:pPr>
    </w:p>
    <w:p w14:paraId="23DF9B1C" w14:textId="77777777" w:rsidR="00C62243" w:rsidRDefault="00C62243" w:rsidP="00751DC0">
      <w:pPr>
        <w:tabs>
          <w:tab w:val="decimal" w:leader="dot" w:pos="9072"/>
        </w:tabs>
        <w:autoSpaceDE w:val="0"/>
        <w:autoSpaceDN w:val="0"/>
        <w:adjustRightInd w:val="0"/>
        <w:spacing w:after="0" w:line="276" w:lineRule="auto"/>
        <w:ind w:left="284"/>
        <w:jc w:val="right"/>
        <w:rPr>
          <w:rFonts w:cstheme="minorHAnsi"/>
          <w:b/>
          <w:bCs/>
        </w:rPr>
      </w:pPr>
    </w:p>
    <w:p w14:paraId="5CBE76FE" w14:textId="77777777" w:rsidR="00C62243" w:rsidRDefault="00C62243" w:rsidP="00751DC0">
      <w:pPr>
        <w:tabs>
          <w:tab w:val="decimal" w:leader="dot" w:pos="9072"/>
        </w:tabs>
        <w:autoSpaceDE w:val="0"/>
        <w:autoSpaceDN w:val="0"/>
        <w:adjustRightInd w:val="0"/>
        <w:spacing w:after="0" w:line="276" w:lineRule="auto"/>
        <w:ind w:left="284"/>
        <w:jc w:val="right"/>
        <w:rPr>
          <w:rFonts w:cstheme="minorHAnsi"/>
          <w:b/>
          <w:bCs/>
        </w:rPr>
      </w:pPr>
    </w:p>
    <w:p w14:paraId="695E6741" w14:textId="77777777" w:rsidR="00633E19" w:rsidRDefault="00633E19" w:rsidP="00751DC0">
      <w:pPr>
        <w:tabs>
          <w:tab w:val="decimal" w:leader="dot" w:pos="9072"/>
        </w:tabs>
        <w:autoSpaceDE w:val="0"/>
        <w:autoSpaceDN w:val="0"/>
        <w:adjustRightInd w:val="0"/>
        <w:spacing w:after="0" w:line="276" w:lineRule="auto"/>
        <w:ind w:left="284"/>
        <w:jc w:val="right"/>
        <w:rPr>
          <w:rFonts w:cstheme="minorHAnsi"/>
          <w:b/>
          <w:bCs/>
        </w:rPr>
      </w:pPr>
    </w:p>
    <w:p w14:paraId="32754C99" w14:textId="544E5923" w:rsidR="00751DC0" w:rsidRPr="00E00542" w:rsidRDefault="00751DC0" w:rsidP="00751DC0">
      <w:pPr>
        <w:tabs>
          <w:tab w:val="decimal" w:leader="dot" w:pos="9072"/>
        </w:tabs>
        <w:autoSpaceDE w:val="0"/>
        <w:autoSpaceDN w:val="0"/>
        <w:adjustRightInd w:val="0"/>
        <w:spacing w:after="0" w:line="276" w:lineRule="auto"/>
        <w:ind w:left="284"/>
        <w:jc w:val="right"/>
        <w:rPr>
          <w:rFonts w:cstheme="minorHAnsi"/>
          <w:b/>
          <w:bCs/>
        </w:rPr>
      </w:pPr>
      <w:r w:rsidRPr="00E00542">
        <w:rPr>
          <w:rFonts w:cstheme="minorHAnsi"/>
          <w:b/>
          <w:bCs/>
        </w:rPr>
        <w:lastRenderedPageBreak/>
        <w:t>Załącznik nr 4 do SWZ – wzór oświadczenia o spełnianiu warunków udziału w postępowaniu</w:t>
      </w:r>
    </w:p>
    <w:p w14:paraId="5908534F" w14:textId="77777777" w:rsidR="00751DC0" w:rsidRPr="00E00542" w:rsidRDefault="00751DC0" w:rsidP="00751DC0">
      <w:pPr>
        <w:tabs>
          <w:tab w:val="decimal" w:leader="dot" w:pos="9072"/>
        </w:tabs>
        <w:autoSpaceDE w:val="0"/>
        <w:autoSpaceDN w:val="0"/>
        <w:adjustRightInd w:val="0"/>
        <w:spacing w:after="0" w:line="276" w:lineRule="auto"/>
        <w:ind w:left="284"/>
        <w:jc w:val="right"/>
        <w:rPr>
          <w:rFonts w:cstheme="minorHAnsi"/>
          <w:b/>
          <w:bCs/>
        </w:rPr>
      </w:pPr>
    </w:p>
    <w:p w14:paraId="2F70F3B6" w14:textId="77777777" w:rsidR="00751DC0" w:rsidRPr="00E00542" w:rsidRDefault="00751DC0" w:rsidP="00751DC0">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1B426A2E" w14:textId="77777777" w:rsidR="00751DC0" w:rsidRPr="00E00542"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DF0311D" w14:textId="77777777" w:rsidR="00751DC0" w:rsidRPr="00E00542" w:rsidRDefault="00751DC0" w:rsidP="00751DC0">
      <w:pPr>
        <w:pStyle w:val="Default"/>
        <w:tabs>
          <w:tab w:val="decimal" w:leader="dot" w:pos="4820"/>
        </w:tabs>
        <w:spacing w:line="276" w:lineRule="auto"/>
        <w:ind w:right="4252"/>
        <w:jc w:val="both"/>
        <w:rPr>
          <w:rFonts w:asciiTheme="minorHAnsi" w:hAnsiTheme="minorHAnsi" w:cstheme="minorHAnsi"/>
          <w:color w:val="auto"/>
          <w:sz w:val="16"/>
          <w:szCs w:val="16"/>
        </w:rPr>
      </w:pPr>
      <w:r w:rsidRPr="00E00542">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2990D89" w14:textId="77777777" w:rsidR="00751DC0" w:rsidRPr="00E00542" w:rsidRDefault="00751DC0" w:rsidP="00751DC0">
      <w:pPr>
        <w:pStyle w:val="Default"/>
        <w:spacing w:line="276" w:lineRule="auto"/>
        <w:rPr>
          <w:rFonts w:asciiTheme="minorHAnsi" w:hAnsiTheme="minorHAnsi" w:cstheme="minorHAnsi"/>
          <w:color w:val="auto"/>
          <w:sz w:val="22"/>
          <w:szCs w:val="22"/>
        </w:rPr>
      </w:pPr>
    </w:p>
    <w:p w14:paraId="24A91F1B" w14:textId="77777777" w:rsidR="00751DC0" w:rsidRPr="00E00542" w:rsidRDefault="00751DC0" w:rsidP="00751DC0">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071B1C97" w14:textId="77777777" w:rsidR="00751DC0" w:rsidRPr="00E00542"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6246ECD" w14:textId="77777777" w:rsidR="00751DC0" w:rsidRPr="00E00542" w:rsidRDefault="00751DC0" w:rsidP="00751DC0">
      <w:pPr>
        <w:autoSpaceDE w:val="0"/>
        <w:autoSpaceDN w:val="0"/>
        <w:adjustRightInd w:val="0"/>
        <w:spacing w:after="0" w:line="276" w:lineRule="auto"/>
        <w:jc w:val="center"/>
        <w:rPr>
          <w:rFonts w:cstheme="minorHAnsi"/>
          <w:b/>
          <w:bCs/>
        </w:rPr>
      </w:pPr>
    </w:p>
    <w:p w14:paraId="2EBB6CD0" w14:textId="77777777" w:rsidR="00751DC0" w:rsidRPr="00E00542" w:rsidRDefault="00751DC0" w:rsidP="00751DC0">
      <w:pPr>
        <w:autoSpaceDE w:val="0"/>
        <w:autoSpaceDN w:val="0"/>
        <w:adjustRightInd w:val="0"/>
        <w:spacing w:after="0" w:line="276" w:lineRule="auto"/>
        <w:jc w:val="center"/>
        <w:rPr>
          <w:rFonts w:cstheme="minorHAnsi"/>
          <w:sz w:val="21"/>
          <w:szCs w:val="21"/>
        </w:rPr>
      </w:pPr>
      <w:r w:rsidRPr="00E00542">
        <w:rPr>
          <w:rFonts w:cstheme="minorHAnsi"/>
          <w:b/>
          <w:bCs/>
          <w:sz w:val="21"/>
          <w:szCs w:val="21"/>
        </w:rPr>
        <w:t>Oświadczenie wykonawcy o spełnianiu warunków udziału w postępowaniu</w:t>
      </w:r>
    </w:p>
    <w:p w14:paraId="674A4632" w14:textId="77777777" w:rsidR="00751DC0" w:rsidRPr="00E00542" w:rsidRDefault="00751DC0" w:rsidP="00751DC0">
      <w:pPr>
        <w:autoSpaceDE w:val="0"/>
        <w:autoSpaceDN w:val="0"/>
        <w:adjustRightInd w:val="0"/>
        <w:spacing w:after="0" w:line="276" w:lineRule="auto"/>
        <w:jc w:val="center"/>
        <w:rPr>
          <w:rFonts w:cstheme="minorHAnsi"/>
          <w:sz w:val="21"/>
          <w:szCs w:val="21"/>
        </w:rPr>
      </w:pPr>
      <w:r w:rsidRPr="00E00542">
        <w:rPr>
          <w:rFonts w:cstheme="minorHAnsi"/>
          <w:b/>
          <w:bCs/>
          <w:sz w:val="21"/>
          <w:szCs w:val="21"/>
        </w:rPr>
        <w:t>składane na podstawie art. 125 ust. 1 ustawy z dnia 11 września 2019 r.</w:t>
      </w:r>
    </w:p>
    <w:p w14:paraId="2773D5D1" w14:textId="77777777" w:rsidR="00751DC0" w:rsidRPr="00E00542" w:rsidRDefault="00751DC0" w:rsidP="00751DC0">
      <w:pPr>
        <w:autoSpaceDE w:val="0"/>
        <w:autoSpaceDN w:val="0"/>
        <w:adjustRightInd w:val="0"/>
        <w:spacing w:after="0" w:line="276" w:lineRule="auto"/>
        <w:jc w:val="center"/>
        <w:rPr>
          <w:rFonts w:cstheme="minorHAnsi"/>
          <w:b/>
          <w:bCs/>
          <w:sz w:val="21"/>
          <w:szCs w:val="21"/>
        </w:rPr>
      </w:pPr>
      <w:r w:rsidRPr="00E00542">
        <w:rPr>
          <w:rFonts w:cstheme="minorHAnsi"/>
          <w:b/>
          <w:bCs/>
          <w:sz w:val="21"/>
          <w:szCs w:val="21"/>
        </w:rPr>
        <w:t xml:space="preserve">- Prawo zamówień publicznych </w:t>
      </w:r>
      <w:r w:rsidR="00ED1454" w:rsidRPr="00E00542">
        <w:rPr>
          <w:rFonts w:cstheme="minorHAnsi"/>
          <w:b/>
          <w:bCs/>
          <w:sz w:val="21"/>
          <w:szCs w:val="21"/>
        </w:rPr>
        <w:t>(</w:t>
      </w:r>
      <w:r w:rsidR="00ED1454" w:rsidRPr="00E00542">
        <w:rPr>
          <w:rFonts w:cstheme="minorHAnsi"/>
          <w:b/>
          <w:bCs/>
        </w:rPr>
        <w:t>t.j. Dz. U. z 2023r. poz.1605</w:t>
      </w:r>
      <w:r w:rsidR="006478EE" w:rsidRPr="00E00542">
        <w:rPr>
          <w:rFonts w:cstheme="minorHAnsi"/>
          <w:b/>
          <w:bCs/>
        </w:rPr>
        <w:t xml:space="preserve"> ze zm.</w:t>
      </w:r>
      <w:r w:rsidRPr="00E00542">
        <w:rPr>
          <w:rFonts w:cstheme="minorHAnsi"/>
          <w:b/>
          <w:bCs/>
          <w:sz w:val="21"/>
          <w:szCs w:val="21"/>
        </w:rPr>
        <w:t>)</w:t>
      </w:r>
    </w:p>
    <w:p w14:paraId="21DE6AC0" w14:textId="77777777" w:rsidR="00751DC0" w:rsidRPr="00E00542" w:rsidRDefault="00751DC0" w:rsidP="00751DC0">
      <w:pPr>
        <w:autoSpaceDE w:val="0"/>
        <w:autoSpaceDN w:val="0"/>
        <w:adjustRightInd w:val="0"/>
        <w:spacing w:after="0" w:line="276" w:lineRule="auto"/>
        <w:rPr>
          <w:rFonts w:cstheme="minorHAnsi"/>
          <w:sz w:val="21"/>
          <w:szCs w:val="21"/>
        </w:rPr>
      </w:pPr>
    </w:p>
    <w:p w14:paraId="6CB20796" w14:textId="77777777" w:rsidR="00D97A52" w:rsidRPr="00E00542" w:rsidRDefault="00751DC0" w:rsidP="00994C3E">
      <w:pPr>
        <w:pStyle w:val="Akapitzlist"/>
        <w:numPr>
          <w:ilvl w:val="3"/>
          <w:numId w:val="49"/>
        </w:numPr>
        <w:autoSpaceDE w:val="0"/>
        <w:autoSpaceDN w:val="0"/>
        <w:adjustRightInd w:val="0"/>
        <w:spacing w:after="0" w:line="276" w:lineRule="auto"/>
        <w:jc w:val="both"/>
        <w:rPr>
          <w:rFonts w:cstheme="minorHAnsi"/>
          <w:sz w:val="21"/>
          <w:szCs w:val="21"/>
        </w:rPr>
      </w:pPr>
      <w:r w:rsidRPr="00E00542">
        <w:rPr>
          <w:rFonts w:cstheme="minorHAnsi"/>
          <w:b/>
          <w:bCs/>
          <w:sz w:val="21"/>
          <w:szCs w:val="21"/>
          <w:highlight w:val="lightGray"/>
        </w:rPr>
        <w:t>INFORMACJA DOTYCZĄCA WYKONAWCY:</w:t>
      </w:r>
    </w:p>
    <w:p w14:paraId="04D9FC68" w14:textId="07D48598" w:rsidR="00751DC0" w:rsidRPr="00E00542" w:rsidRDefault="00751DC0" w:rsidP="00D97A52">
      <w:pPr>
        <w:pStyle w:val="Akapitzlist"/>
        <w:autoSpaceDE w:val="0"/>
        <w:autoSpaceDN w:val="0"/>
        <w:adjustRightInd w:val="0"/>
        <w:spacing w:after="0" w:line="276" w:lineRule="auto"/>
        <w:ind w:left="360"/>
        <w:jc w:val="both"/>
        <w:rPr>
          <w:rFonts w:cstheme="minorHAnsi"/>
          <w:sz w:val="21"/>
          <w:szCs w:val="21"/>
        </w:rPr>
      </w:pPr>
      <w:r w:rsidRPr="00E00542">
        <w:rPr>
          <w:rFonts w:cstheme="minorHAnsi"/>
          <w:sz w:val="21"/>
          <w:szCs w:val="21"/>
        </w:rPr>
        <w:t xml:space="preserve">Uprawniony do reprezentowania wykonawcy ………………………… w postępowaniu o udzielenie zamówienia publicznego </w:t>
      </w:r>
      <w:r w:rsidR="00177947" w:rsidRPr="00E00542">
        <w:rPr>
          <w:rFonts w:cstheme="minorHAnsi"/>
        </w:rPr>
        <w:t xml:space="preserve">na zadnie, którego przedmiotem </w:t>
      </w:r>
      <w:r w:rsidR="00065D16" w:rsidRPr="005A06CB">
        <w:rPr>
          <w:rFonts w:cstheme="minorHAnsi"/>
          <w:sz w:val="21"/>
          <w:szCs w:val="21"/>
        </w:rPr>
        <w:t xml:space="preserve">jest: </w:t>
      </w:r>
      <w:r w:rsidR="00C62243" w:rsidRPr="00C62243">
        <w:rPr>
          <w:b/>
        </w:rPr>
        <w:t>Remont pokrycia dachu na budynku głównym Głogowskiego Centrum Kształcenia Zawodowego w Głogowie</w:t>
      </w:r>
      <w:r w:rsidR="00C62243">
        <w:rPr>
          <w:bCs/>
          <w:sz w:val="16"/>
          <w:szCs w:val="16"/>
        </w:rPr>
        <w:t xml:space="preserve"> </w:t>
      </w:r>
      <w:r w:rsidR="00C62243" w:rsidRPr="00C62243">
        <w:rPr>
          <w:rFonts w:cstheme="minorHAnsi"/>
          <w:sz w:val="21"/>
          <w:szCs w:val="21"/>
        </w:rPr>
        <w:t xml:space="preserve">– oznaczenie sprawy: </w:t>
      </w:r>
      <w:r w:rsidR="00C62243" w:rsidRPr="00C62243">
        <w:rPr>
          <w:rFonts w:cstheme="minorHAnsi"/>
          <w:b/>
          <w:bCs/>
          <w:sz w:val="21"/>
          <w:szCs w:val="21"/>
        </w:rPr>
        <w:t>RZ.272.1</w:t>
      </w:r>
      <w:r w:rsidR="00C62243">
        <w:rPr>
          <w:rFonts w:cstheme="minorHAnsi"/>
          <w:b/>
          <w:bCs/>
          <w:sz w:val="21"/>
          <w:szCs w:val="21"/>
        </w:rPr>
        <w:t>3</w:t>
      </w:r>
      <w:r w:rsidR="00C62243" w:rsidRPr="00C62243">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 xml:space="preserve">Powiat Głogowski, reprezentowany przez Zarząd Powiatu Głogowskiego, </w:t>
      </w:r>
      <w:r w:rsidRPr="00E00542">
        <w:rPr>
          <w:rFonts w:cstheme="minorHAnsi"/>
          <w:sz w:val="21"/>
          <w:szCs w:val="21"/>
          <w:u w:val="single"/>
        </w:rPr>
        <w:t xml:space="preserve">oświadczam, że spełniam warunki udziału w postępowaniu, o których mowa w części SWZ („Informacja o warunkach udziału w postępowaniu o udzielenie zamówienia”). </w:t>
      </w:r>
    </w:p>
    <w:p w14:paraId="39B4DF73" w14:textId="77777777" w:rsidR="00751DC0" w:rsidRPr="00E00542" w:rsidRDefault="00751DC0" w:rsidP="00751DC0">
      <w:pPr>
        <w:autoSpaceDE w:val="0"/>
        <w:autoSpaceDN w:val="0"/>
        <w:adjustRightInd w:val="0"/>
        <w:spacing w:after="0" w:line="276" w:lineRule="auto"/>
        <w:rPr>
          <w:rFonts w:cstheme="minorHAnsi"/>
          <w:b/>
          <w:bCs/>
          <w:sz w:val="21"/>
          <w:szCs w:val="21"/>
        </w:rPr>
      </w:pPr>
    </w:p>
    <w:p w14:paraId="6AED050F" w14:textId="77777777" w:rsidR="00D97A52" w:rsidRPr="00E00542" w:rsidRDefault="00751DC0" w:rsidP="00994C3E">
      <w:pPr>
        <w:pStyle w:val="Akapitzlist"/>
        <w:numPr>
          <w:ilvl w:val="1"/>
          <w:numId w:val="49"/>
        </w:numPr>
        <w:tabs>
          <w:tab w:val="clear" w:pos="1146"/>
        </w:tabs>
        <w:autoSpaceDE w:val="0"/>
        <w:autoSpaceDN w:val="0"/>
        <w:adjustRightInd w:val="0"/>
        <w:spacing w:after="0" w:line="276" w:lineRule="auto"/>
        <w:ind w:left="284"/>
        <w:jc w:val="both"/>
        <w:rPr>
          <w:rFonts w:cstheme="minorHAnsi"/>
          <w:b/>
          <w:bCs/>
          <w:sz w:val="21"/>
          <w:szCs w:val="21"/>
        </w:rPr>
      </w:pPr>
      <w:r w:rsidRPr="00E00542">
        <w:rPr>
          <w:rFonts w:cstheme="minorHAnsi"/>
          <w:b/>
          <w:bCs/>
          <w:sz w:val="21"/>
          <w:szCs w:val="21"/>
          <w:highlight w:val="lightGray"/>
        </w:rPr>
        <w:t>INFORMACJA W ZWIĄZKU Z POLEGANIEM NA ZDOLNOŚCIACH TECHNICZNYCH LUB ZAWODOWYCH LUB SYTUACJI FINANSOWWEJ LUB EKONOMCZNEJ PODMIOTÓW UDOSTĘPNIAJĄCYCH ZASOBY:  OŚWIADCZENIE DOTYCZĄCE PODANYCH INFORMACJI:</w:t>
      </w:r>
    </w:p>
    <w:p w14:paraId="21E7F8D4" w14:textId="77777777" w:rsidR="00751DC0" w:rsidRPr="00E00542" w:rsidRDefault="00751DC0" w:rsidP="00D97A52">
      <w:pPr>
        <w:pStyle w:val="Akapitzlist"/>
        <w:autoSpaceDE w:val="0"/>
        <w:autoSpaceDN w:val="0"/>
        <w:adjustRightInd w:val="0"/>
        <w:spacing w:after="0" w:line="276" w:lineRule="auto"/>
        <w:ind w:left="284"/>
        <w:jc w:val="both"/>
        <w:rPr>
          <w:rFonts w:cstheme="minorHAnsi"/>
          <w:sz w:val="21"/>
          <w:szCs w:val="21"/>
        </w:rPr>
      </w:pPr>
      <w:r w:rsidRPr="00E00542">
        <w:rPr>
          <w:rFonts w:cstheme="minorHAnsi"/>
          <w:sz w:val="21"/>
          <w:szCs w:val="21"/>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p w14:paraId="5B41918A" w14:textId="77777777" w:rsidR="00D97A52" w:rsidRPr="00E00542" w:rsidRDefault="00D97A52" w:rsidP="00D97A52">
      <w:pPr>
        <w:pStyle w:val="Akapitzlist"/>
        <w:autoSpaceDE w:val="0"/>
        <w:autoSpaceDN w:val="0"/>
        <w:adjustRightInd w:val="0"/>
        <w:spacing w:after="0" w:line="276" w:lineRule="auto"/>
        <w:ind w:left="284"/>
        <w:jc w:val="both"/>
        <w:rPr>
          <w:rFonts w:cstheme="minorHAnsi"/>
          <w:b/>
          <w:bCs/>
          <w:sz w:val="21"/>
          <w:szCs w:val="21"/>
        </w:rPr>
      </w:pPr>
    </w:p>
    <w:tbl>
      <w:tblPr>
        <w:tblStyle w:val="Tabela-Siatka"/>
        <w:tblW w:w="9226" w:type="dxa"/>
        <w:jc w:val="center"/>
        <w:tblLook w:val="04A0" w:firstRow="1" w:lastRow="0" w:firstColumn="1" w:lastColumn="0" w:noHBand="0" w:noVBand="1"/>
      </w:tblPr>
      <w:tblGrid>
        <w:gridCol w:w="5098"/>
        <w:gridCol w:w="4128"/>
      </w:tblGrid>
      <w:tr w:rsidR="00751DC0" w:rsidRPr="00E00542" w14:paraId="055DE0FB" w14:textId="77777777" w:rsidTr="006B04F5">
        <w:trPr>
          <w:trHeight w:val="401"/>
          <w:jc w:val="center"/>
        </w:trPr>
        <w:tc>
          <w:tcPr>
            <w:tcW w:w="5098" w:type="dxa"/>
            <w:vAlign w:val="center"/>
          </w:tcPr>
          <w:p w14:paraId="7D7941A2" w14:textId="77777777" w:rsidR="00751DC0" w:rsidRPr="00E00542" w:rsidRDefault="00751DC0" w:rsidP="00AA2AF6">
            <w:pPr>
              <w:autoSpaceDE w:val="0"/>
              <w:autoSpaceDN w:val="0"/>
              <w:adjustRightInd w:val="0"/>
              <w:jc w:val="center"/>
              <w:rPr>
                <w:rFonts w:cstheme="minorHAnsi"/>
                <w:b/>
                <w:bCs/>
                <w:sz w:val="20"/>
                <w:szCs w:val="20"/>
              </w:rPr>
            </w:pPr>
            <w:r w:rsidRPr="00E00542">
              <w:rPr>
                <w:rFonts w:cstheme="minorHAnsi"/>
                <w:b/>
                <w:bCs/>
                <w:sz w:val="20"/>
                <w:szCs w:val="20"/>
              </w:rPr>
              <w:t>Podmiot, na którego zdolnościach technicznych lub zawodowych lub sytuacji finansowej lub ekonomicznej polega Wykonawca</w:t>
            </w:r>
          </w:p>
        </w:tc>
        <w:tc>
          <w:tcPr>
            <w:tcW w:w="4128" w:type="dxa"/>
            <w:vAlign w:val="center"/>
          </w:tcPr>
          <w:p w14:paraId="2FD7D046" w14:textId="77777777" w:rsidR="00751DC0" w:rsidRPr="00E00542" w:rsidRDefault="00751DC0" w:rsidP="00AA2AF6">
            <w:pPr>
              <w:autoSpaceDE w:val="0"/>
              <w:autoSpaceDN w:val="0"/>
              <w:adjustRightInd w:val="0"/>
              <w:jc w:val="center"/>
              <w:rPr>
                <w:rFonts w:cstheme="minorHAnsi"/>
                <w:b/>
                <w:bCs/>
                <w:sz w:val="20"/>
                <w:szCs w:val="20"/>
              </w:rPr>
            </w:pPr>
            <w:r w:rsidRPr="00E00542">
              <w:rPr>
                <w:rFonts w:cstheme="minorHAnsi"/>
                <w:b/>
                <w:bCs/>
                <w:sz w:val="20"/>
                <w:szCs w:val="20"/>
              </w:rPr>
              <w:t>Zakres udostępnianych zasobów</w:t>
            </w:r>
          </w:p>
        </w:tc>
      </w:tr>
      <w:tr w:rsidR="00751DC0" w:rsidRPr="00E00542" w14:paraId="128556FE" w14:textId="77777777" w:rsidTr="006B04F5">
        <w:trPr>
          <w:trHeight w:val="378"/>
          <w:jc w:val="center"/>
        </w:trPr>
        <w:tc>
          <w:tcPr>
            <w:tcW w:w="5098" w:type="dxa"/>
            <w:vAlign w:val="center"/>
          </w:tcPr>
          <w:p w14:paraId="7D8C9E99" w14:textId="77777777" w:rsidR="00751DC0" w:rsidRPr="00E00542" w:rsidRDefault="00751DC0" w:rsidP="006B04F5">
            <w:pPr>
              <w:autoSpaceDE w:val="0"/>
              <w:autoSpaceDN w:val="0"/>
              <w:adjustRightInd w:val="0"/>
              <w:spacing w:line="276" w:lineRule="auto"/>
              <w:jc w:val="center"/>
              <w:rPr>
                <w:rFonts w:cstheme="minorHAnsi"/>
                <w:sz w:val="21"/>
                <w:szCs w:val="21"/>
                <w:highlight w:val="lightGray"/>
              </w:rPr>
            </w:pPr>
          </w:p>
        </w:tc>
        <w:tc>
          <w:tcPr>
            <w:tcW w:w="4128" w:type="dxa"/>
            <w:vAlign w:val="center"/>
          </w:tcPr>
          <w:p w14:paraId="16AD543D" w14:textId="77777777" w:rsidR="00751DC0" w:rsidRPr="00E00542" w:rsidRDefault="00751DC0" w:rsidP="006B04F5">
            <w:pPr>
              <w:autoSpaceDE w:val="0"/>
              <w:autoSpaceDN w:val="0"/>
              <w:adjustRightInd w:val="0"/>
              <w:spacing w:line="276" w:lineRule="auto"/>
              <w:jc w:val="center"/>
              <w:rPr>
                <w:rFonts w:cstheme="minorHAnsi"/>
                <w:sz w:val="21"/>
                <w:szCs w:val="21"/>
                <w:highlight w:val="lightGray"/>
              </w:rPr>
            </w:pPr>
          </w:p>
        </w:tc>
      </w:tr>
      <w:tr w:rsidR="00751DC0" w:rsidRPr="00E00542" w14:paraId="413CF136" w14:textId="77777777" w:rsidTr="006B04F5">
        <w:trPr>
          <w:trHeight w:val="401"/>
          <w:jc w:val="center"/>
        </w:trPr>
        <w:tc>
          <w:tcPr>
            <w:tcW w:w="5098" w:type="dxa"/>
            <w:vAlign w:val="center"/>
          </w:tcPr>
          <w:p w14:paraId="206715E8" w14:textId="77777777" w:rsidR="00751DC0" w:rsidRPr="00E00542" w:rsidRDefault="00751DC0" w:rsidP="006B04F5">
            <w:pPr>
              <w:autoSpaceDE w:val="0"/>
              <w:autoSpaceDN w:val="0"/>
              <w:adjustRightInd w:val="0"/>
              <w:spacing w:line="276" w:lineRule="auto"/>
              <w:jc w:val="center"/>
              <w:rPr>
                <w:rFonts w:cstheme="minorHAnsi"/>
                <w:sz w:val="21"/>
                <w:szCs w:val="21"/>
                <w:highlight w:val="lightGray"/>
              </w:rPr>
            </w:pPr>
          </w:p>
        </w:tc>
        <w:tc>
          <w:tcPr>
            <w:tcW w:w="4128" w:type="dxa"/>
            <w:vAlign w:val="center"/>
          </w:tcPr>
          <w:p w14:paraId="2DC031A2" w14:textId="77777777" w:rsidR="00751DC0" w:rsidRPr="00E00542" w:rsidRDefault="00751DC0" w:rsidP="006B04F5">
            <w:pPr>
              <w:autoSpaceDE w:val="0"/>
              <w:autoSpaceDN w:val="0"/>
              <w:adjustRightInd w:val="0"/>
              <w:spacing w:line="276" w:lineRule="auto"/>
              <w:jc w:val="center"/>
              <w:rPr>
                <w:rFonts w:cstheme="minorHAnsi"/>
                <w:sz w:val="21"/>
                <w:szCs w:val="21"/>
                <w:highlight w:val="lightGray"/>
              </w:rPr>
            </w:pPr>
          </w:p>
        </w:tc>
      </w:tr>
    </w:tbl>
    <w:p w14:paraId="59FE8AE5" w14:textId="77777777" w:rsidR="00751DC0" w:rsidRPr="00E00542" w:rsidRDefault="00751DC0" w:rsidP="00751DC0">
      <w:pPr>
        <w:pStyle w:val="Default"/>
        <w:spacing w:line="276" w:lineRule="auto"/>
        <w:rPr>
          <w:rFonts w:asciiTheme="minorHAnsi" w:hAnsiTheme="minorHAnsi" w:cstheme="minorHAnsi"/>
          <w:b/>
          <w:bCs/>
          <w:color w:val="auto"/>
          <w:sz w:val="21"/>
          <w:szCs w:val="21"/>
        </w:rPr>
      </w:pPr>
    </w:p>
    <w:p w14:paraId="15234AB6" w14:textId="77777777" w:rsidR="00751DC0" w:rsidRPr="00E00542" w:rsidRDefault="00751DC0" w:rsidP="00D97A52">
      <w:pPr>
        <w:pStyle w:val="Default"/>
        <w:spacing w:line="276" w:lineRule="auto"/>
        <w:ind w:left="284"/>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p>
    <w:p w14:paraId="05F5E197" w14:textId="77777777" w:rsidR="00751DC0" w:rsidRPr="00E00542" w:rsidRDefault="00751DC0" w:rsidP="00AA2AF6">
      <w:pPr>
        <w:tabs>
          <w:tab w:val="decimal" w:leader="dot" w:pos="9072"/>
        </w:tabs>
        <w:autoSpaceDE w:val="0"/>
        <w:autoSpaceDN w:val="0"/>
        <w:adjustRightInd w:val="0"/>
        <w:spacing w:after="0" w:line="276" w:lineRule="auto"/>
        <w:jc w:val="both"/>
        <w:rPr>
          <w:rFonts w:cstheme="minorHAnsi"/>
          <w:sz w:val="21"/>
          <w:szCs w:val="21"/>
        </w:rPr>
      </w:pPr>
      <w:r w:rsidRPr="00E00542">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44DC1D8B" w14:textId="77777777" w:rsidR="00F0258F" w:rsidRPr="00E00542" w:rsidRDefault="00F0258F" w:rsidP="00751DC0">
      <w:pPr>
        <w:autoSpaceDE w:val="0"/>
        <w:autoSpaceDN w:val="0"/>
        <w:adjustRightInd w:val="0"/>
        <w:spacing w:after="0" w:line="276" w:lineRule="auto"/>
        <w:jc w:val="right"/>
        <w:rPr>
          <w:rFonts w:cstheme="minorHAnsi"/>
          <w:b/>
          <w:bCs/>
        </w:rPr>
      </w:pPr>
    </w:p>
    <w:p w14:paraId="4B664678" w14:textId="77777777" w:rsidR="00F0258F" w:rsidRPr="00E00542" w:rsidRDefault="00F0258F" w:rsidP="00751DC0">
      <w:pPr>
        <w:autoSpaceDE w:val="0"/>
        <w:autoSpaceDN w:val="0"/>
        <w:adjustRightInd w:val="0"/>
        <w:spacing w:after="0" w:line="276" w:lineRule="auto"/>
        <w:jc w:val="right"/>
        <w:rPr>
          <w:rFonts w:cstheme="minorHAnsi"/>
          <w:b/>
          <w:bCs/>
        </w:rPr>
      </w:pPr>
    </w:p>
    <w:p w14:paraId="2DAA55CB" w14:textId="77777777" w:rsidR="00971093" w:rsidRPr="00E00542" w:rsidRDefault="00971093" w:rsidP="00971093">
      <w:pPr>
        <w:autoSpaceDE w:val="0"/>
        <w:autoSpaceDN w:val="0"/>
        <w:spacing w:after="0"/>
        <w:jc w:val="both"/>
        <w:rPr>
          <w:rFonts w:cstheme="minorHAnsi"/>
          <w:sz w:val="20"/>
          <w:szCs w:val="20"/>
        </w:rPr>
      </w:pPr>
    </w:p>
    <w:p w14:paraId="7AAA0B4F"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2FB50699" w14:textId="77777777" w:rsidR="00801FEF" w:rsidRPr="00E00542" w:rsidRDefault="00801FEF" w:rsidP="00DC158C">
      <w:pPr>
        <w:pStyle w:val="Default"/>
        <w:tabs>
          <w:tab w:val="decimal" w:leader="dot" w:pos="4820"/>
        </w:tabs>
        <w:spacing w:line="276" w:lineRule="auto"/>
        <w:rPr>
          <w:rFonts w:asciiTheme="minorHAnsi" w:hAnsiTheme="minorHAnsi" w:cstheme="minorHAnsi"/>
          <w:b/>
          <w:bCs/>
          <w:color w:val="auto"/>
          <w:sz w:val="22"/>
          <w:szCs w:val="22"/>
        </w:rPr>
      </w:pPr>
    </w:p>
    <w:p w14:paraId="01C9E220" w14:textId="77777777" w:rsidR="00C62243" w:rsidRDefault="00C62243" w:rsidP="004755B2">
      <w:pPr>
        <w:autoSpaceDE w:val="0"/>
        <w:autoSpaceDN w:val="0"/>
        <w:adjustRightInd w:val="0"/>
        <w:spacing w:after="0" w:line="276" w:lineRule="auto"/>
        <w:jc w:val="right"/>
        <w:rPr>
          <w:rFonts w:cstheme="minorHAnsi"/>
          <w:b/>
          <w:bCs/>
        </w:rPr>
      </w:pPr>
    </w:p>
    <w:p w14:paraId="1A6E8E73" w14:textId="77777777" w:rsidR="00C62243" w:rsidRDefault="00C62243" w:rsidP="004755B2">
      <w:pPr>
        <w:autoSpaceDE w:val="0"/>
        <w:autoSpaceDN w:val="0"/>
        <w:adjustRightInd w:val="0"/>
        <w:spacing w:after="0" w:line="276" w:lineRule="auto"/>
        <w:jc w:val="right"/>
        <w:rPr>
          <w:rFonts w:cstheme="minorHAnsi"/>
          <w:b/>
          <w:bCs/>
        </w:rPr>
      </w:pPr>
    </w:p>
    <w:p w14:paraId="43CAB612" w14:textId="77777777" w:rsidR="00C62243" w:rsidRDefault="00C62243" w:rsidP="004755B2">
      <w:pPr>
        <w:autoSpaceDE w:val="0"/>
        <w:autoSpaceDN w:val="0"/>
        <w:adjustRightInd w:val="0"/>
        <w:spacing w:after="0" w:line="276" w:lineRule="auto"/>
        <w:jc w:val="right"/>
        <w:rPr>
          <w:rFonts w:cstheme="minorHAnsi"/>
          <w:b/>
          <w:bCs/>
        </w:rPr>
      </w:pPr>
    </w:p>
    <w:p w14:paraId="4ECAE277" w14:textId="0609DF5D" w:rsidR="004755B2" w:rsidRPr="00E00542" w:rsidRDefault="004755B2" w:rsidP="004755B2">
      <w:pPr>
        <w:autoSpaceDE w:val="0"/>
        <w:autoSpaceDN w:val="0"/>
        <w:adjustRightInd w:val="0"/>
        <w:spacing w:after="0" w:line="276" w:lineRule="auto"/>
        <w:jc w:val="right"/>
        <w:rPr>
          <w:rFonts w:cstheme="minorHAnsi"/>
          <w:b/>
          <w:bCs/>
        </w:rPr>
      </w:pPr>
      <w:r w:rsidRPr="00E00542">
        <w:rPr>
          <w:rFonts w:cstheme="minorHAnsi"/>
          <w:b/>
          <w:bCs/>
        </w:rPr>
        <w:lastRenderedPageBreak/>
        <w:t>Załącznik nr 5 do SWZ – wzór zobowiązania podmiotu udostępniającego</w:t>
      </w:r>
    </w:p>
    <w:p w14:paraId="585EC2A0" w14:textId="77777777" w:rsidR="004755B2" w:rsidRPr="00E00542" w:rsidRDefault="004755B2" w:rsidP="004755B2">
      <w:pPr>
        <w:autoSpaceDE w:val="0"/>
        <w:autoSpaceDN w:val="0"/>
        <w:adjustRightInd w:val="0"/>
        <w:spacing w:after="0" w:line="276" w:lineRule="auto"/>
        <w:jc w:val="right"/>
        <w:rPr>
          <w:rFonts w:cstheme="minorHAnsi"/>
          <w:b/>
          <w:bCs/>
        </w:rPr>
      </w:pPr>
    </w:p>
    <w:p w14:paraId="465D5455" w14:textId="77777777" w:rsidR="004755B2" w:rsidRPr="00E00542" w:rsidRDefault="004755B2" w:rsidP="004755B2">
      <w:pPr>
        <w:pStyle w:val="Default"/>
        <w:jc w:val="center"/>
        <w:rPr>
          <w:rFonts w:asciiTheme="minorHAnsi" w:hAnsiTheme="minorHAnsi" w:cstheme="minorHAnsi"/>
          <w:color w:val="auto"/>
          <w:sz w:val="21"/>
          <w:szCs w:val="21"/>
        </w:rPr>
      </w:pPr>
      <w:r w:rsidRPr="00E00542">
        <w:rPr>
          <w:rFonts w:asciiTheme="minorHAnsi" w:hAnsiTheme="minorHAnsi" w:cstheme="minorHAnsi"/>
          <w:color w:val="auto"/>
          <w:sz w:val="21"/>
          <w:szCs w:val="21"/>
        </w:rPr>
        <w:t>Zobowiązanie podmiotu lub podmiotów udostępniających zasoby, o którym mowa w art. 118 ust. 3 i 4 ustawy z dnia 11 września 2019 r. - Prawo zamówień publicznych (</w:t>
      </w:r>
      <w:r w:rsidRPr="00E00542">
        <w:rPr>
          <w:rFonts w:asciiTheme="minorHAnsi" w:hAnsiTheme="minorHAnsi" w:cstheme="minorHAnsi"/>
          <w:color w:val="auto"/>
          <w:sz w:val="22"/>
          <w:szCs w:val="22"/>
        </w:rPr>
        <w:t>t.j. Dz. U. z 2023r. poz.1605 ze zm.</w:t>
      </w:r>
      <w:r w:rsidRPr="00E00542">
        <w:rPr>
          <w:rFonts w:asciiTheme="minorHAnsi" w:hAnsiTheme="minorHAnsi" w:cstheme="minorHAnsi"/>
          <w:color w:val="auto"/>
          <w:sz w:val="21"/>
          <w:szCs w:val="21"/>
        </w:rPr>
        <w:t>), potwierdzające, że stosunek łączący wykonawcę z podmiotami udostępniającymi zasoby gwarantuje rzeczywisty dostęp do tych zasobów</w:t>
      </w:r>
    </w:p>
    <w:p w14:paraId="0579236A" w14:textId="77777777" w:rsidR="004755B2" w:rsidRPr="00E00542" w:rsidRDefault="004755B2" w:rsidP="004755B2">
      <w:pPr>
        <w:pStyle w:val="Default"/>
        <w:jc w:val="center"/>
        <w:rPr>
          <w:rFonts w:asciiTheme="minorHAnsi" w:hAnsiTheme="minorHAnsi" w:cstheme="minorHAnsi"/>
          <w:color w:val="auto"/>
          <w:sz w:val="21"/>
          <w:szCs w:val="21"/>
        </w:rPr>
      </w:pPr>
    </w:p>
    <w:p w14:paraId="13504784" w14:textId="6BB6D568" w:rsidR="004755B2" w:rsidRPr="00C62243" w:rsidRDefault="004755B2" w:rsidP="004755B2">
      <w:pPr>
        <w:pStyle w:val="Default"/>
        <w:spacing w:line="276" w:lineRule="auto"/>
        <w:jc w:val="center"/>
        <w:rPr>
          <w:rFonts w:asciiTheme="minorHAnsi" w:hAnsiTheme="minorHAnsi" w:cstheme="minorHAnsi"/>
          <w:b/>
          <w:bCs/>
          <w:sz w:val="22"/>
          <w:szCs w:val="22"/>
        </w:rPr>
      </w:pPr>
      <w:r w:rsidRPr="00C62243">
        <w:rPr>
          <w:rFonts w:asciiTheme="minorHAnsi" w:hAnsiTheme="minorHAnsi" w:cstheme="minorHAnsi"/>
          <w:b/>
          <w:bCs/>
          <w:sz w:val="22"/>
          <w:szCs w:val="22"/>
        </w:rPr>
        <w:t xml:space="preserve">Dotyczy postępowania: </w:t>
      </w:r>
      <w:r w:rsidR="00C62243" w:rsidRPr="00C62243">
        <w:rPr>
          <w:rFonts w:asciiTheme="minorHAnsi" w:hAnsiTheme="minorHAnsi" w:cstheme="minorHAnsi"/>
          <w:b/>
          <w:sz w:val="22"/>
          <w:szCs w:val="22"/>
        </w:rPr>
        <w:t>Remont pokrycia dachu na budynku głównym Głogowskiego Centrum Kształcenia Zawodowego w Głogowie</w:t>
      </w:r>
      <w:r w:rsidR="00C62243" w:rsidRPr="00C62243">
        <w:rPr>
          <w:rFonts w:asciiTheme="minorHAnsi" w:hAnsiTheme="minorHAnsi" w:cstheme="minorHAnsi"/>
          <w:bCs/>
          <w:sz w:val="22"/>
          <w:szCs w:val="22"/>
        </w:rPr>
        <w:t xml:space="preserve"> </w:t>
      </w:r>
      <w:r w:rsidR="00C62243" w:rsidRPr="00C62243">
        <w:rPr>
          <w:rFonts w:asciiTheme="minorHAnsi" w:hAnsiTheme="minorHAnsi" w:cstheme="minorHAnsi"/>
          <w:sz w:val="22"/>
          <w:szCs w:val="22"/>
        </w:rPr>
        <w:t xml:space="preserve">– oznaczenie sprawy: </w:t>
      </w:r>
      <w:r w:rsidR="00C62243" w:rsidRPr="00C62243">
        <w:rPr>
          <w:rFonts w:asciiTheme="minorHAnsi" w:hAnsiTheme="minorHAnsi" w:cstheme="minorHAnsi"/>
          <w:b/>
          <w:bCs/>
          <w:sz w:val="22"/>
          <w:szCs w:val="22"/>
        </w:rPr>
        <w:t>RZ.272.13.2024</w:t>
      </w:r>
    </w:p>
    <w:p w14:paraId="09D45AAA" w14:textId="77777777" w:rsidR="00065D16" w:rsidRPr="00E00542" w:rsidRDefault="00065D16" w:rsidP="004755B2">
      <w:pPr>
        <w:pStyle w:val="Default"/>
        <w:spacing w:line="276" w:lineRule="auto"/>
        <w:jc w:val="center"/>
        <w:rPr>
          <w:rFonts w:asciiTheme="minorHAnsi" w:hAnsiTheme="minorHAnsi" w:cstheme="minorHAnsi"/>
          <w:color w:val="auto"/>
          <w:sz w:val="21"/>
          <w:szCs w:val="21"/>
        </w:rPr>
      </w:pPr>
    </w:p>
    <w:p w14:paraId="32A6D8B7" w14:textId="77777777" w:rsidR="004755B2" w:rsidRPr="00E00542" w:rsidRDefault="004755B2" w:rsidP="004755B2">
      <w:pPr>
        <w:pStyle w:val="Default"/>
        <w:spacing w:line="276" w:lineRule="auto"/>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PODMIOT UDOSTĘPNIAJĄCY ZASOBY</w:t>
      </w:r>
    </w:p>
    <w:p w14:paraId="45D4BDB8" w14:textId="77777777" w:rsidR="004755B2" w:rsidRPr="00E00542" w:rsidRDefault="004755B2" w:rsidP="004755B2">
      <w:pPr>
        <w:pStyle w:val="Default"/>
        <w:spacing w:line="276" w:lineRule="auto"/>
        <w:jc w:val="both"/>
        <w:rPr>
          <w:rFonts w:asciiTheme="minorHAnsi" w:hAnsiTheme="minorHAnsi" w:cstheme="minorHAnsi"/>
          <w:b/>
          <w:bCs/>
          <w:color w:val="auto"/>
          <w:sz w:val="22"/>
          <w:szCs w:val="22"/>
        </w:rPr>
      </w:pPr>
    </w:p>
    <w:p w14:paraId="0D7F2280" w14:textId="77777777" w:rsidR="004755B2" w:rsidRPr="00E00542" w:rsidRDefault="004755B2" w:rsidP="004755B2">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615B3621" w14:textId="77777777" w:rsidR="004755B2" w:rsidRPr="00E00542" w:rsidRDefault="004755B2" w:rsidP="004755B2">
      <w:pPr>
        <w:pStyle w:val="Default"/>
        <w:spacing w:line="276" w:lineRule="auto"/>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03388195" w14:textId="77777777" w:rsidR="004755B2" w:rsidRPr="00E00542" w:rsidRDefault="004755B2" w:rsidP="004755B2">
      <w:pPr>
        <w:pStyle w:val="Default"/>
        <w:spacing w:line="276" w:lineRule="auto"/>
        <w:jc w:val="both"/>
        <w:rPr>
          <w:rFonts w:asciiTheme="minorHAnsi" w:hAnsiTheme="minorHAnsi" w:cstheme="minorHAnsi"/>
          <w:color w:val="auto"/>
          <w:sz w:val="18"/>
          <w:szCs w:val="18"/>
        </w:rPr>
      </w:pPr>
    </w:p>
    <w:p w14:paraId="29CFF2B1" w14:textId="77777777" w:rsidR="004755B2" w:rsidRPr="00E00542" w:rsidRDefault="004755B2" w:rsidP="004755B2">
      <w:pPr>
        <w:pStyle w:val="Default"/>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299E47AC" w14:textId="77777777" w:rsidR="004755B2" w:rsidRPr="00E00542" w:rsidRDefault="004755B2" w:rsidP="004755B2">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8305406" w14:textId="77777777" w:rsidR="004755B2" w:rsidRPr="00E00542" w:rsidRDefault="004755B2" w:rsidP="00994C3E">
      <w:pPr>
        <w:numPr>
          <w:ilvl w:val="0"/>
          <w:numId w:val="51"/>
        </w:numPr>
        <w:autoSpaceDE w:val="0"/>
        <w:autoSpaceDN w:val="0"/>
        <w:spacing w:before="120" w:after="120" w:line="300" w:lineRule="exact"/>
        <w:ind w:left="425" w:hanging="425"/>
        <w:jc w:val="both"/>
        <w:rPr>
          <w:rFonts w:cstheme="minorHAnsi"/>
          <w:b/>
          <w:bCs/>
        </w:rPr>
      </w:pPr>
      <w:r w:rsidRPr="00E00542">
        <w:rPr>
          <w:rFonts w:cstheme="minorHAnsi"/>
          <w:b/>
          <w:bCs/>
        </w:rPr>
        <w:t>Oświadczam(-y), że zobowiązuje(-my) się do oddania Wykonawcy:</w:t>
      </w:r>
    </w:p>
    <w:p w14:paraId="3114290C" w14:textId="77777777" w:rsidR="004755B2" w:rsidRPr="00E00542" w:rsidRDefault="004755B2" w:rsidP="004755B2">
      <w:pPr>
        <w:pStyle w:val="Default"/>
        <w:tabs>
          <w:tab w:val="decimal" w:leader="dot" w:pos="9072"/>
        </w:tabs>
        <w:spacing w:line="276" w:lineRule="auto"/>
        <w:ind w:left="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D77740B" w14:textId="77777777" w:rsidR="004755B2" w:rsidRPr="00E00542" w:rsidRDefault="004755B2" w:rsidP="004755B2">
      <w:pPr>
        <w:pStyle w:val="Default"/>
        <w:spacing w:line="276" w:lineRule="auto"/>
        <w:ind w:left="284"/>
        <w:jc w:val="both"/>
        <w:rPr>
          <w:rFonts w:asciiTheme="minorHAnsi" w:hAnsiTheme="minorHAnsi" w:cstheme="minorHAnsi"/>
          <w:i/>
          <w:iCs/>
          <w:color w:val="auto"/>
          <w:sz w:val="18"/>
          <w:szCs w:val="18"/>
        </w:rPr>
      </w:pPr>
      <w:r w:rsidRPr="00E00542">
        <w:rPr>
          <w:rFonts w:asciiTheme="minorHAnsi" w:hAnsiTheme="minorHAnsi" w:cstheme="minorHAnsi"/>
          <w:i/>
          <w:iCs/>
          <w:color w:val="auto"/>
          <w:sz w:val="18"/>
          <w:szCs w:val="18"/>
        </w:rPr>
        <w:t>(nazwa Wykonawcy/Wykonawców)</w:t>
      </w:r>
    </w:p>
    <w:p w14:paraId="1AABBD2A" w14:textId="77777777" w:rsidR="004755B2" w:rsidRPr="00E00542" w:rsidRDefault="004755B2" w:rsidP="004755B2">
      <w:pPr>
        <w:pStyle w:val="Default"/>
        <w:spacing w:line="276" w:lineRule="auto"/>
        <w:ind w:left="284"/>
        <w:jc w:val="both"/>
        <w:rPr>
          <w:rFonts w:asciiTheme="minorHAnsi" w:hAnsiTheme="minorHAnsi" w:cstheme="minorHAnsi"/>
          <w:i/>
          <w:iCs/>
          <w:color w:val="auto"/>
          <w:sz w:val="22"/>
          <w:szCs w:val="22"/>
        </w:rPr>
      </w:pPr>
    </w:p>
    <w:p w14:paraId="4984AEC7" w14:textId="77777777" w:rsidR="004755B2" w:rsidRPr="00E00542" w:rsidRDefault="004755B2" w:rsidP="004755B2">
      <w:pPr>
        <w:autoSpaceDE w:val="0"/>
        <w:autoSpaceDN w:val="0"/>
        <w:spacing w:after="120" w:line="300" w:lineRule="exact"/>
        <w:ind w:left="284"/>
        <w:jc w:val="both"/>
        <w:rPr>
          <w:rFonts w:cstheme="minorHAnsi"/>
        </w:rPr>
      </w:pPr>
      <w:r w:rsidRPr="00E00542">
        <w:rPr>
          <w:rFonts w:cstheme="minorHAnsi"/>
        </w:rPr>
        <w:t>do dyspozycji niezbędne zasoby do realizacji przedmiotowego zamówienia na poniższych warunkach:</w:t>
      </w:r>
    </w:p>
    <w:p w14:paraId="0231DCD1" w14:textId="77777777" w:rsidR="004755B2" w:rsidRPr="00E00542" w:rsidRDefault="004755B2" w:rsidP="004755B2">
      <w:pPr>
        <w:pStyle w:val="Default"/>
        <w:spacing w:line="276" w:lineRule="auto"/>
        <w:ind w:firstLine="709"/>
        <w:jc w:val="both"/>
        <w:rPr>
          <w:rFonts w:asciiTheme="minorHAnsi" w:hAnsiTheme="minorHAnsi" w:cstheme="minorHAnsi"/>
          <w:i/>
          <w:iCs/>
          <w:color w:val="auto"/>
          <w:sz w:val="22"/>
          <w:szCs w:val="22"/>
        </w:rPr>
      </w:pPr>
    </w:p>
    <w:p w14:paraId="4DF0ED34" w14:textId="77777777" w:rsidR="004755B2" w:rsidRPr="00E00542" w:rsidRDefault="004755B2" w:rsidP="00994C3E">
      <w:pPr>
        <w:pStyle w:val="Akapitzlist"/>
        <w:numPr>
          <w:ilvl w:val="0"/>
          <w:numId w:val="50"/>
        </w:numPr>
        <w:autoSpaceDE w:val="0"/>
        <w:autoSpaceDN w:val="0"/>
        <w:spacing w:after="120" w:line="300" w:lineRule="exact"/>
        <w:ind w:left="567" w:hanging="283"/>
        <w:jc w:val="both"/>
        <w:rPr>
          <w:rFonts w:cstheme="minorHAnsi"/>
        </w:rPr>
      </w:pPr>
      <w:r w:rsidRPr="00E00542">
        <w:rPr>
          <w:rFonts w:cstheme="minorHAnsi"/>
        </w:rPr>
        <w:t>zakres udostępnianych Wykonawcy zasobów naszego podmiotu:</w:t>
      </w:r>
    </w:p>
    <w:p w14:paraId="2EC8D556"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69AD0EDE"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p>
    <w:p w14:paraId="2F20578E" w14:textId="77777777" w:rsidR="004755B2" w:rsidRPr="00E00542" w:rsidRDefault="004755B2" w:rsidP="00994C3E">
      <w:pPr>
        <w:pStyle w:val="Akapitzlist"/>
        <w:numPr>
          <w:ilvl w:val="0"/>
          <w:numId w:val="50"/>
        </w:numPr>
        <w:autoSpaceDE w:val="0"/>
        <w:autoSpaceDN w:val="0"/>
        <w:spacing w:after="120" w:line="300" w:lineRule="exact"/>
        <w:ind w:left="567" w:hanging="283"/>
        <w:jc w:val="both"/>
        <w:rPr>
          <w:rFonts w:cstheme="minorHAnsi"/>
        </w:rPr>
      </w:pPr>
      <w:r w:rsidRPr="00E00542">
        <w:rPr>
          <w:rFonts w:cstheme="minorHAnsi"/>
        </w:rPr>
        <w:t>sposób i okres udostępnienia Wykonawcy i wykorzystania przez niego zasobów naszego podmiotu przy wykonywaniu zamówienia:</w:t>
      </w:r>
    </w:p>
    <w:p w14:paraId="06CBB490"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4FDAA0D9"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p>
    <w:p w14:paraId="115988F0" w14:textId="77777777" w:rsidR="004755B2" w:rsidRPr="00E00542" w:rsidRDefault="004755B2" w:rsidP="00994C3E">
      <w:pPr>
        <w:pStyle w:val="Akapitzlist"/>
        <w:numPr>
          <w:ilvl w:val="0"/>
          <w:numId w:val="50"/>
        </w:numPr>
        <w:autoSpaceDE w:val="0"/>
        <w:autoSpaceDN w:val="0"/>
        <w:spacing w:after="120" w:line="300" w:lineRule="exact"/>
        <w:ind w:left="567" w:hanging="283"/>
        <w:jc w:val="both"/>
        <w:rPr>
          <w:rFonts w:cstheme="minorHAnsi"/>
        </w:rPr>
      </w:pPr>
      <w:r w:rsidRPr="00E00542">
        <w:rPr>
          <w:rFonts w:cstheme="minorHAnsi"/>
        </w:rPr>
        <w:t xml:space="preserve">w przypadku udostępnienia zdolności dotyczących wykształcenia, kwalifikacji zawodowych lub doświadczenia  - zakres robót lub usług, które zamierza zrealizować podmiot udostępniający zasoby, które dotyczą udostępnianych zdolności: </w:t>
      </w:r>
    </w:p>
    <w:p w14:paraId="32E72C71"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69A0A8F0"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p>
    <w:p w14:paraId="537E00BD" w14:textId="77777777" w:rsidR="004755B2" w:rsidRPr="00E00542" w:rsidRDefault="004755B2" w:rsidP="00994C3E">
      <w:pPr>
        <w:pStyle w:val="Akapitzlist"/>
        <w:numPr>
          <w:ilvl w:val="0"/>
          <w:numId w:val="51"/>
        </w:numPr>
        <w:autoSpaceDE w:val="0"/>
        <w:autoSpaceDN w:val="0"/>
        <w:spacing w:before="120" w:after="120" w:line="300" w:lineRule="exact"/>
        <w:jc w:val="both"/>
        <w:rPr>
          <w:rFonts w:cstheme="minorHAnsi"/>
          <w:b/>
          <w:bCs/>
        </w:rPr>
      </w:pPr>
      <w:r w:rsidRPr="00E00542">
        <w:rPr>
          <w:rFonts w:cstheme="minorHAnsi"/>
          <w:b/>
          <w:bCs/>
        </w:rPr>
        <w:t>Oświadczam(-y), że złożyłem(-liśmy) oświadczenie o niepodleganiu wykluczeniu oraz spełnianiu warunków udziału w postępowaniu, w zakresie w jakim udostępniamy nasze zasoby.</w:t>
      </w:r>
    </w:p>
    <w:p w14:paraId="23EF2EAD" w14:textId="77777777" w:rsidR="004755B2" w:rsidRPr="00E00542" w:rsidRDefault="004755B2" w:rsidP="004755B2">
      <w:pPr>
        <w:pStyle w:val="Akapitzlist"/>
        <w:tabs>
          <w:tab w:val="decimal" w:leader="dot" w:pos="9356"/>
        </w:tabs>
        <w:autoSpaceDE w:val="0"/>
        <w:autoSpaceDN w:val="0"/>
        <w:spacing w:after="120" w:line="300" w:lineRule="exact"/>
        <w:ind w:left="284"/>
        <w:jc w:val="both"/>
        <w:rPr>
          <w:rFonts w:cstheme="minorHAnsi"/>
        </w:rPr>
      </w:pPr>
    </w:p>
    <w:p w14:paraId="29DE586C"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1F2FC34"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71C22FFA"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1B788E6" w14:textId="77777777" w:rsidR="004755B2" w:rsidRPr="00E00542" w:rsidRDefault="004755B2" w:rsidP="004755B2">
      <w:pPr>
        <w:spacing w:after="0" w:line="240" w:lineRule="auto"/>
        <w:ind w:firstLine="360"/>
        <w:jc w:val="right"/>
        <w:rPr>
          <w:rFonts w:eastAsia="Times New Roman" w:cstheme="minorHAnsi"/>
          <w:sz w:val="16"/>
          <w:szCs w:val="16"/>
          <w:lang w:eastAsia="pl-PL"/>
        </w:rPr>
      </w:pPr>
      <w:bookmarkStart w:id="23" w:name="_Hlk163652991"/>
      <w:r w:rsidRPr="00E00542">
        <w:rPr>
          <w:rFonts w:eastAsia="Times New Roman" w:cstheme="minorHAnsi"/>
          <w:color w:val="FF0000"/>
          <w:sz w:val="16"/>
          <w:szCs w:val="16"/>
          <w:lang w:eastAsia="pl-PL"/>
        </w:rPr>
        <w:t>kwalifikowany podpis elektroniczny lub podpis zaufany lub podpis osobisty</w:t>
      </w:r>
    </w:p>
    <w:bookmarkEnd w:id="23"/>
    <w:p w14:paraId="390BBBCB"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1007C911" w14:textId="5899A185" w:rsidR="004755B2" w:rsidRDefault="004755B2" w:rsidP="00065D16">
      <w:pPr>
        <w:pStyle w:val="Default"/>
        <w:tabs>
          <w:tab w:val="decimal" w:leader="dot" w:pos="9072"/>
        </w:tabs>
        <w:spacing w:line="276" w:lineRule="auto"/>
        <w:rPr>
          <w:rFonts w:asciiTheme="minorHAnsi" w:hAnsiTheme="minorHAnsi" w:cstheme="minorHAnsi"/>
          <w:b/>
          <w:bCs/>
          <w:color w:val="auto"/>
          <w:sz w:val="22"/>
          <w:szCs w:val="22"/>
        </w:rPr>
      </w:pPr>
    </w:p>
    <w:p w14:paraId="6E75A938" w14:textId="77777777" w:rsidR="00C62243" w:rsidRDefault="00C62243" w:rsidP="00065D16">
      <w:pPr>
        <w:pStyle w:val="Default"/>
        <w:tabs>
          <w:tab w:val="decimal" w:leader="dot" w:pos="9072"/>
        </w:tabs>
        <w:spacing w:line="276" w:lineRule="auto"/>
        <w:rPr>
          <w:rFonts w:asciiTheme="minorHAnsi" w:hAnsiTheme="minorHAnsi" w:cstheme="minorHAnsi"/>
          <w:b/>
          <w:bCs/>
          <w:color w:val="auto"/>
          <w:sz w:val="22"/>
          <w:szCs w:val="22"/>
        </w:rPr>
      </w:pPr>
    </w:p>
    <w:p w14:paraId="4BE068E2" w14:textId="77777777" w:rsidR="00C62243" w:rsidRDefault="00C62243" w:rsidP="00065D16">
      <w:pPr>
        <w:pStyle w:val="Default"/>
        <w:tabs>
          <w:tab w:val="decimal" w:leader="dot" w:pos="9072"/>
        </w:tabs>
        <w:spacing w:line="276" w:lineRule="auto"/>
        <w:rPr>
          <w:rFonts w:asciiTheme="minorHAnsi" w:hAnsiTheme="minorHAnsi" w:cstheme="minorHAnsi"/>
          <w:b/>
          <w:bCs/>
          <w:color w:val="auto"/>
          <w:sz w:val="22"/>
          <w:szCs w:val="22"/>
        </w:rPr>
      </w:pPr>
    </w:p>
    <w:p w14:paraId="149EC86A" w14:textId="77777777" w:rsidR="00633E19" w:rsidRDefault="00633E19" w:rsidP="00065D16">
      <w:pPr>
        <w:pStyle w:val="Default"/>
        <w:tabs>
          <w:tab w:val="decimal" w:leader="dot" w:pos="9072"/>
        </w:tabs>
        <w:spacing w:line="276" w:lineRule="auto"/>
        <w:rPr>
          <w:rFonts w:asciiTheme="minorHAnsi" w:hAnsiTheme="minorHAnsi" w:cstheme="minorHAnsi"/>
          <w:b/>
          <w:bCs/>
          <w:color w:val="auto"/>
          <w:sz w:val="22"/>
          <w:szCs w:val="22"/>
        </w:rPr>
      </w:pPr>
    </w:p>
    <w:p w14:paraId="453590BA" w14:textId="77777777" w:rsidR="00C62243" w:rsidRPr="00E00542" w:rsidRDefault="00C62243" w:rsidP="00065D16">
      <w:pPr>
        <w:pStyle w:val="Default"/>
        <w:tabs>
          <w:tab w:val="decimal" w:leader="dot" w:pos="9072"/>
        </w:tabs>
        <w:spacing w:line="276" w:lineRule="auto"/>
        <w:rPr>
          <w:rFonts w:asciiTheme="minorHAnsi" w:hAnsiTheme="minorHAnsi" w:cstheme="minorHAnsi"/>
          <w:b/>
          <w:bCs/>
          <w:color w:val="auto"/>
          <w:sz w:val="22"/>
          <w:szCs w:val="22"/>
        </w:rPr>
      </w:pPr>
    </w:p>
    <w:p w14:paraId="15B938F7" w14:textId="77777777" w:rsidR="007C6D6E" w:rsidRPr="00E00542" w:rsidRDefault="007C6D6E" w:rsidP="007C6D6E">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Załącznik nr 6 do SWZ – wzór wykazu robót budowlanych wykonanych</w:t>
      </w:r>
    </w:p>
    <w:p w14:paraId="7DCB2083" w14:textId="77777777" w:rsidR="007C6D6E" w:rsidRPr="00E00542" w:rsidRDefault="007C6D6E" w:rsidP="007C6D6E">
      <w:pPr>
        <w:pStyle w:val="Default"/>
        <w:tabs>
          <w:tab w:val="decimal" w:leader="dot" w:pos="9072"/>
        </w:tabs>
        <w:spacing w:line="276" w:lineRule="auto"/>
        <w:ind w:left="284"/>
        <w:jc w:val="both"/>
        <w:rPr>
          <w:rFonts w:asciiTheme="minorHAnsi" w:hAnsiTheme="minorHAnsi" w:cstheme="minorHAnsi"/>
          <w:color w:val="auto"/>
          <w:sz w:val="22"/>
          <w:szCs w:val="22"/>
        </w:rPr>
      </w:pPr>
    </w:p>
    <w:p w14:paraId="74AB380C" w14:textId="15AB6417" w:rsidR="007C6D6E" w:rsidRPr="00065D16" w:rsidRDefault="007C6D6E" w:rsidP="007C6D6E">
      <w:pPr>
        <w:pStyle w:val="Default"/>
        <w:tabs>
          <w:tab w:val="decimal" w:leader="dot" w:pos="9072"/>
        </w:tabs>
        <w:spacing w:line="276" w:lineRule="auto"/>
        <w:jc w:val="both"/>
        <w:rPr>
          <w:rFonts w:asciiTheme="minorHAnsi" w:hAnsiTheme="minorHAnsi" w:cstheme="minorHAnsi"/>
          <w:b/>
          <w:bCs/>
          <w:color w:val="auto"/>
          <w:sz w:val="22"/>
          <w:szCs w:val="22"/>
        </w:rPr>
      </w:pPr>
      <w:r w:rsidRPr="00065D16">
        <w:rPr>
          <w:rFonts w:asciiTheme="minorHAnsi" w:hAnsiTheme="minorHAnsi" w:cstheme="minorHAnsi"/>
          <w:color w:val="auto"/>
          <w:sz w:val="22"/>
          <w:szCs w:val="22"/>
        </w:rPr>
        <w:t xml:space="preserve">Dotyczy postępowania: </w:t>
      </w:r>
      <w:r w:rsidR="00C62243" w:rsidRPr="00C62243">
        <w:rPr>
          <w:rFonts w:asciiTheme="minorHAnsi" w:hAnsiTheme="minorHAnsi" w:cstheme="minorHAnsi"/>
          <w:b/>
          <w:sz w:val="22"/>
          <w:szCs w:val="22"/>
        </w:rPr>
        <w:t>Remont pokrycia dachu na budynku głównym Głogowskiego Centrum Kształcenia Zawodowego w Głogowie</w:t>
      </w:r>
      <w:r w:rsidR="00C62243" w:rsidRPr="00C62243">
        <w:rPr>
          <w:rFonts w:asciiTheme="minorHAnsi" w:hAnsiTheme="minorHAnsi" w:cstheme="minorHAnsi"/>
          <w:bCs/>
          <w:sz w:val="22"/>
          <w:szCs w:val="22"/>
        </w:rPr>
        <w:t xml:space="preserve"> </w:t>
      </w:r>
      <w:r w:rsidR="00C62243" w:rsidRPr="00C62243">
        <w:rPr>
          <w:rFonts w:asciiTheme="minorHAnsi" w:hAnsiTheme="minorHAnsi" w:cstheme="minorHAnsi"/>
          <w:sz w:val="22"/>
          <w:szCs w:val="22"/>
        </w:rPr>
        <w:t xml:space="preserve">– oznaczenie sprawy: </w:t>
      </w:r>
      <w:r w:rsidR="00C62243" w:rsidRPr="00C62243">
        <w:rPr>
          <w:rFonts w:asciiTheme="minorHAnsi" w:hAnsiTheme="minorHAnsi" w:cstheme="minorHAnsi"/>
          <w:b/>
          <w:bCs/>
          <w:sz w:val="22"/>
          <w:szCs w:val="22"/>
        </w:rPr>
        <w:t>RZ.272.13.2024</w:t>
      </w:r>
      <w:r w:rsidRPr="00065D16">
        <w:rPr>
          <w:rFonts w:asciiTheme="minorHAnsi" w:hAnsiTheme="minorHAnsi" w:cstheme="minorHAnsi"/>
          <w:color w:val="auto"/>
          <w:sz w:val="22"/>
          <w:szCs w:val="22"/>
        </w:rPr>
        <w:t xml:space="preserve">, prowadzonym przez </w:t>
      </w:r>
      <w:r w:rsidRPr="00065D16">
        <w:rPr>
          <w:rFonts w:asciiTheme="minorHAnsi" w:hAnsiTheme="minorHAnsi" w:cstheme="minorHAnsi"/>
          <w:b/>
          <w:bCs/>
          <w:color w:val="auto"/>
          <w:sz w:val="22"/>
          <w:szCs w:val="22"/>
        </w:rPr>
        <w:t>Powiat Głogowski, reprezentowany przez Zarząd Powiatu Głogowskiego.</w:t>
      </w:r>
    </w:p>
    <w:p w14:paraId="67922B4E" w14:textId="77777777" w:rsidR="007C6D6E" w:rsidRPr="00E00542" w:rsidRDefault="007C6D6E" w:rsidP="007C6D6E">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6D942E6B"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68C5ABF7"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02630E8E" w14:textId="77777777" w:rsidR="007C6D6E" w:rsidRPr="00E00542" w:rsidRDefault="007C6D6E" w:rsidP="007C6D6E">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D321FAD" w14:textId="77777777" w:rsidR="007C6D6E" w:rsidRPr="00E00542" w:rsidRDefault="007C6D6E" w:rsidP="007C6D6E">
      <w:pPr>
        <w:pStyle w:val="Default"/>
        <w:spacing w:line="276" w:lineRule="auto"/>
        <w:rPr>
          <w:rFonts w:asciiTheme="minorHAnsi" w:hAnsiTheme="minorHAnsi" w:cstheme="minorHAnsi"/>
          <w:color w:val="auto"/>
          <w:sz w:val="22"/>
          <w:szCs w:val="22"/>
        </w:rPr>
      </w:pPr>
    </w:p>
    <w:p w14:paraId="76F5EB44"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534F821E"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2C3FA0D3"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20099605"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WYKAZ ROBÓT BUDOWLANYCH WYKONANYCH</w:t>
      </w:r>
    </w:p>
    <w:p w14:paraId="2ACD0FB7"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067" w:type="dxa"/>
        <w:tblLook w:val="04A0" w:firstRow="1" w:lastRow="0" w:firstColumn="1" w:lastColumn="0" w:noHBand="0" w:noVBand="1"/>
      </w:tblPr>
      <w:tblGrid>
        <w:gridCol w:w="566"/>
        <w:gridCol w:w="2123"/>
        <w:gridCol w:w="1701"/>
        <w:gridCol w:w="1510"/>
        <w:gridCol w:w="1511"/>
        <w:gridCol w:w="1656"/>
      </w:tblGrid>
      <w:tr w:rsidR="007C6D6E" w:rsidRPr="00E00542" w14:paraId="4E925C56" w14:textId="77777777" w:rsidTr="006B04F5">
        <w:tc>
          <w:tcPr>
            <w:tcW w:w="566" w:type="dxa"/>
            <w:vAlign w:val="center"/>
          </w:tcPr>
          <w:p w14:paraId="17E0A76A" w14:textId="77777777" w:rsidR="007C6D6E" w:rsidRPr="00E00542" w:rsidRDefault="007C6D6E" w:rsidP="006B04F5">
            <w:pPr>
              <w:pStyle w:val="Default"/>
              <w:tabs>
                <w:tab w:val="left" w:pos="22"/>
                <w:tab w:val="decimal" w:leader="dot" w:pos="4820"/>
              </w:tabs>
              <w:ind w:right="86"/>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Lp.</w:t>
            </w:r>
          </w:p>
        </w:tc>
        <w:tc>
          <w:tcPr>
            <w:tcW w:w="2123" w:type="dxa"/>
            <w:vAlign w:val="center"/>
          </w:tcPr>
          <w:p w14:paraId="20834F5F" w14:textId="77777777" w:rsidR="007C6D6E" w:rsidRPr="00E00542" w:rsidRDefault="007C6D6E" w:rsidP="006B04F5">
            <w:pPr>
              <w:pStyle w:val="Default"/>
              <w:tabs>
                <w:tab w:val="decimal" w:leader="dot" w:pos="0"/>
              </w:tabs>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Rodzaj roboty wykonanej</w:t>
            </w:r>
          </w:p>
        </w:tc>
        <w:tc>
          <w:tcPr>
            <w:tcW w:w="1701" w:type="dxa"/>
            <w:vAlign w:val="center"/>
          </w:tcPr>
          <w:p w14:paraId="6888BC63" w14:textId="77777777" w:rsidR="007C6D6E" w:rsidRPr="00E00542" w:rsidRDefault="007C6D6E"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Wartość brutto roboty wykonanej w PLN</w:t>
            </w:r>
          </w:p>
        </w:tc>
        <w:tc>
          <w:tcPr>
            <w:tcW w:w="1510" w:type="dxa"/>
            <w:vAlign w:val="center"/>
          </w:tcPr>
          <w:p w14:paraId="60B009BD" w14:textId="77777777" w:rsidR="007C6D6E" w:rsidRPr="00E00542" w:rsidRDefault="007C6D6E"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Termin wykonania roboty budowlanej</w:t>
            </w:r>
          </w:p>
        </w:tc>
        <w:tc>
          <w:tcPr>
            <w:tcW w:w="1511" w:type="dxa"/>
            <w:vAlign w:val="center"/>
          </w:tcPr>
          <w:p w14:paraId="5C728774" w14:textId="77777777" w:rsidR="007C6D6E" w:rsidRPr="00E00542" w:rsidRDefault="007C6D6E"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Miejsce wykonania roboty budowlanej</w:t>
            </w:r>
          </w:p>
        </w:tc>
        <w:tc>
          <w:tcPr>
            <w:tcW w:w="1656" w:type="dxa"/>
            <w:vAlign w:val="center"/>
          </w:tcPr>
          <w:p w14:paraId="30C34748" w14:textId="77777777" w:rsidR="007C6D6E" w:rsidRPr="00E00542" w:rsidRDefault="007C6D6E"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Podmiot na rzecz którego robota budowlana została wykonana</w:t>
            </w:r>
          </w:p>
        </w:tc>
      </w:tr>
      <w:tr w:rsidR="007C6D6E" w:rsidRPr="00E00542" w14:paraId="522DD5A6" w14:textId="77777777" w:rsidTr="006B04F5">
        <w:tc>
          <w:tcPr>
            <w:tcW w:w="566" w:type="dxa"/>
          </w:tcPr>
          <w:p w14:paraId="5FED3E82" w14:textId="77777777" w:rsidR="007C6D6E" w:rsidRPr="00E00542" w:rsidRDefault="007C6D6E" w:rsidP="006B04F5">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1</w:t>
            </w:r>
          </w:p>
        </w:tc>
        <w:tc>
          <w:tcPr>
            <w:tcW w:w="2123" w:type="dxa"/>
          </w:tcPr>
          <w:p w14:paraId="2B83F751"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00B39C19"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05780B01"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1" w:type="dxa"/>
          </w:tcPr>
          <w:p w14:paraId="694AE760"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799B342F"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r>
      <w:tr w:rsidR="007C6D6E" w:rsidRPr="00E00542" w14:paraId="7B2F73AE" w14:textId="77777777" w:rsidTr="006B04F5">
        <w:tc>
          <w:tcPr>
            <w:tcW w:w="566" w:type="dxa"/>
          </w:tcPr>
          <w:p w14:paraId="436A34C5" w14:textId="77777777" w:rsidR="007C6D6E" w:rsidRPr="00E00542" w:rsidRDefault="007C6D6E" w:rsidP="006B04F5">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2</w:t>
            </w:r>
          </w:p>
        </w:tc>
        <w:tc>
          <w:tcPr>
            <w:tcW w:w="2123" w:type="dxa"/>
          </w:tcPr>
          <w:p w14:paraId="5C773FE2"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65DAA488"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0FE6D0AC"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1" w:type="dxa"/>
          </w:tcPr>
          <w:p w14:paraId="24E0131A"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4349A443"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r>
      <w:tr w:rsidR="007C6D6E" w:rsidRPr="00E00542" w14:paraId="090B399C" w14:textId="77777777" w:rsidTr="006B04F5">
        <w:tc>
          <w:tcPr>
            <w:tcW w:w="566" w:type="dxa"/>
          </w:tcPr>
          <w:p w14:paraId="6675D624" w14:textId="77777777" w:rsidR="007C6D6E" w:rsidRPr="00E00542" w:rsidRDefault="007C6D6E" w:rsidP="006B04F5">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3</w:t>
            </w:r>
          </w:p>
        </w:tc>
        <w:tc>
          <w:tcPr>
            <w:tcW w:w="2123" w:type="dxa"/>
          </w:tcPr>
          <w:p w14:paraId="51A50DB3"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440B7813"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070A47E6"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1" w:type="dxa"/>
          </w:tcPr>
          <w:p w14:paraId="3074F19C"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1165CA36"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r>
      <w:tr w:rsidR="007C6D6E" w:rsidRPr="00E00542" w14:paraId="65FF1688" w14:textId="77777777" w:rsidTr="006B04F5">
        <w:tc>
          <w:tcPr>
            <w:tcW w:w="566" w:type="dxa"/>
          </w:tcPr>
          <w:p w14:paraId="0EADCDCC" w14:textId="77777777" w:rsidR="007C6D6E" w:rsidRPr="00E00542" w:rsidRDefault="007C6D6E" w:rsidP="006B04F5">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4</w:t>
            </w:r>
          </w:p>
        </w:tc>
        <w:tc>
          <w:tcPr>
            <w:tcW w:w="2123" w:type="dxa"/>
          </w:tcPr>
          <w:p w14:paraId="3CBCC075"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30302EEF"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438545EA"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511" w:type="dxa"/>
          </w:tcPr>
          <w:p w14:paraId="6AD7F999"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7A8F4961"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r>
    </w:tbl>
    <w:p w14:paraId="061048D6"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39C6DCA9" w14:textId="77777777" w:rsidR="007C6D6E" w:rsidRPr="00E00542" w:rsidRDefault="007C6D6E" w:rsidP="007C6D6E">
      <w:pPr>
        <w:pStyle w:val="Default"/>
        <w:jc w:val="both"/>
        <w:rPr>
          <w:rFonts w:asciiTheme="minorHAnsi" w:hAnsiTheme="minorHAnsi" w:cstheme="minorHAnsi"/>
          <w:color w:val="auto"/>
          <w:sz w:val="20"/>
          <w:szCs w:val="20"/>
        </w:rPr>
      </w:pPr>
      <w:r w:rsidRPr="00E00542">
        <w:rPr>
          <w:rFonts w:asciiTheme="minorHAnsi" w:hAnsiTheme="minorHAnsi" w:cstheme="minorHAnsi"/>
          <w:color w:val="auto"/>
          <w:sz w:val="20"/>
          <w:szCs w:val="20"/>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w:t>
      </w:r>
      <w:r w:rsidRPr="00E00542">
        <w:rPr>
          <w:rFonts w:asciiTheme="minorHAnsi" w:hAnsiTheme="minorHAnsi" w:cstheme="minorHAnsi"/>
          <w:b/>
          <w:bCs/>
          <w:color w:val="auto"/>
          <w:sz w:val="20"/>
          <w:szCs w:val="20"/>
        </w:rPr>
        <w:t xml:space="preserve">do wykazu robót budowlanych wykonanych załącza się </w:t>
      </w:r>
      <w:r w:rsidRPr="00E00542">
        <w:rPr>
          <w:rFonts w:asciiTheme="minorHAnsi" w:hAnsiTheme="minorHAnsi" w:cstheme="minorHAnsi"/>
          <w:color w:val="auto"/>
          <w:sz w:val="20"/>
          <w:szCs w:val="20"/>
        </w:rPr>
        <w:t xml:space="preserve">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D0C0B99" w14:textId="77777777" w:rsidR="007C6D6E" w:rsidRPr="00E00542" w:rsidRDefault="007C6D6E" w:rsidP="007C6D6E">
      <w:pPr>
        <w:pStyle w:val="Default"/>
        <w:jc w:val="both"/>
        <w:rPr>
          <w:rFonts w:asciiTheme="minorHAnsi" w:hAnsiTheme="minorHAnsi" w:cstheme="minorHAnsi"/>
          <w:color w:val="auto"/>
          <w:sz w:val="20"/>
          <w:szCs w:val="20"/>
        </w:rPr>
      </w:pPr>
    </w:p>
    <w:p w14:paraId="7225BC01" w14:textId="77777777" w:rsidR="007C6D6E" w:rsidRPr="00E00542" w:rsidRDefault="007C6D6E" w:rsidP="007C6D6E">
      <w:pPr>
        <w:pStyle w:val="Default"/>
        <w:jc w:val="both"/>
        <w:rPr>
          <w:rFonts w:asciiTheme="minorHAnsi" w:hAnsiTheme="minorHAnsi" w:cstheme="minorHAnsi"/>
          <w:color w:val="auto"/>
          <w:sz w:val="20"/>
          <w:szCs w:val="20"/>
        </w:rPr>
      </w:pPr>
      <w:r w:rsidRPr="00E00542">
        <w:rPr>
          <w:rFonts w:asciiTheme="minorHAnsi" w:hAnsiTheme="minorHAnsi" w:cstheme="minorHAnsi"/>
          <w:color w:val="auto"/>
          <w:sz w:val="20"/>
          <w:szCs w:val="20"/>
        </w:rPr>
        <w:t xml:space="preserve">Zgodnie z § 9 ust. 2 pkt 1 rozporządzenia Ministra Rozwoju, Pracy i Technologii z dnia 23 grudnia 2020 r. w sprawie podmiotowych środków dowodowych oraz innych dokumentów lub oświadczeń, jakich może żądać zamawiający od wykonawcy (Dz.U. z 2020 r. poz. 2415) </w:t>
      </w:r>
      <w:r w:rsidRPr="00E00542">
        <w:rPr>
          <w:rFonts w:asciiTheme="minorHAnsi" w:hAnsiTheme="minorHAnsi" w:cstheme="minorHAnsi"/>
          <w:b/>
          <w:bCs/>
          <w:color w:val="auto"/>
          <w:sz w:val="20"/>
          <w:szCs w:val="20"/>
        </w:rPr>
        <w:t xml:space="preserve">okresy wyrażone w latach, o których mowa wykazie robót budowlanych wykonanych, liczy się wstecz od dnia, w którym upływa termin składania ofert. </w:t>
      </w:r>
    </w:p>
    <w:p w14:paraId="2CAA60E2"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color w:val="auto"/>
          <w:sz w:val="20"/>
          <w:szCs w:val="20"/>
        </w:rPr>
      </w:pPr>
    </w:p>
    <w:p w14:paraId="1F5394F2"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b/>
          <w:bCs/>
          <w:color w:val="auto"/>
          <w:sz w:val="20"/>
          <w:szCs w:val="20"/>
        </w:rPr>
      </w:pPr>
      <w:r w:rsidRPr="00E00542">
        <w:rPr>
          <w:rFonts w:asciiTheme="minorHAnsi" w:hAnsiTheme="minorHAnsi" w:cstheme="minorHAnsi"/>
          <w:color w:val="auto"/>
          <w:sz w:val="20"/>
          <w:szCs w:val="20"/>
        </w:rPr>
        <w:t xml:space="preserve">Zgodnie z § 9 ust. 3 pkt 1 rozporządzenia Ministra Rozwoju, Pracy i Technologii z dnia 23 grudnia 2020 r. w sprawie podmiotowych środków dowodowych oraz innych dokumentów lub oświadczeń, jakich może żądać zamawiający od wykonawcy (Dz.U. z 2020 r. poz. 2415), jeżeli wykonawca powołuje się na doświadczenie w realizacji robót budowlanych wykonywanych wspólnie z innymi wykonawcami, </w:t>
      </w:r>
      <w:r w:rsidRPr="00E00542">
        <w:rPr>
          <w:rFonts w:asciiTheme="minorHAnsi" w:hAnsiTheme="minorHAnsi" w:cstheme="minorHAnsi"/>
          <w:b/>
          <w:bCs/>
          <w:color w:val="auto"/>
          <w:sz w:val="20"/>
          <w:szCs w:val="20"/>
        </w:rPr>
        <w:t>wykaz robót budowlanych wykonanych, o którym mowa w § 9 ust. ust. 1 pkt 1 tego rozporządzenia, dotyczy robót budowlanych, w których wykonaniu wykonawca ten bezpośrednio uczestniczył.</w:t>
      </w:r>
    </w:p>
    <w:p w14:paraId="6485CF65"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7C723A77" w14:textId="77777777" w:rsidR="00971093" w:rsidRPr="00E00542" w:rsidRDefault="00971093" w:rsidP="00971093">
      <w:pPr>
        <w:autoSpaceDE w:val="0"/>
        <w:autoSpaceDN w:val="0"/>
        <w:spacing w:after="0"/>
        <w:jc w:val="both"/>
        <w:rPr>
          <w:rFonts w:cstheme="minorHAnsi"/>
          <w:sz w:val="20"/>
          <w:szCs w:val="20"/>
        </w:rPr>
      </w:pPr>
    </w:p>
    <w:p w14:paraId="4539F332"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5B33AAB1"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022C412B" w14:textId="77777777" w:rsidR="00C62243" w:rsidRDefault="00C62243" w:rsidP="007C6D6E">
      <w:pPr>
        <w:pStyle w:val="Default"/>
        <w:tabs>
          <w:tab w:val="decimal" w:leader="dot" w:pos="4820"/>
        </w:tabs>
        <w:spacing w:line="276" w:lineRule="auto"/>
        <w:jc w:val="right"/>
        <w:rPr>
          <w:rFonts w:asciiTheme="minorHAnsi" w:hAnsiTheme="minorHAnsi" w:cstheme="minorHAnsi"/>
          <w:b/>
          <w:bCs/>
          <w:color w:val="auto"/>
          <w:sz w:val="22"/>
          <w:szCs w:val="22"/>
        </w:rPr>
      </w:pPr>
    </w:p>
    <w:p w14:paraId="2A727169" w14:textId="77777777" w:rsidR="00C62243" w:rsidRDefault="00C62243" w:rsidP="007C6D6E">
      <w:pPr>
        <w:pStyle w:val="Default"/>
        <w:tabs>
          <w:tab w:val="decimal" w:leader="dot" w:pos="4820"/>
        </w:tabs>
        <w:spacing w:line="276" w:lineRule="auto"/>
        <w:jc w:val="right"/>
        <w:rPr>
          <w:rFonts w:asciiTheme="minorHAnsi" w:hAnsiTheme="minorHAnsi" w:cstheme="minorHAnsi"/>
          <w:b/>
          <w:bCs/>
          <w:color w:val="auto"/>
          <w:sz w:val="22"/>
          <w:szCs w:val="22"/>
        </w:rPr>
      </w:pPr>
    </w:p>
    <w:p w14:paraId="682826DC" w14:textId="76CCD0C8" w:rsidR="007C6D6E" w:rsidRPr="00E00542" w:rsidRDefault="007C6D6E" w:rsidP="007C6D6E">
      <w:pPr>
        <w:pStyle w:val="Default"/>
        <w:tabs>
          <w:tab w:val="decimal" w:leader="dot" w:pos="4820"/>
        </w:tabs>
        <w:spacing w:line="276" w:lineRule="auto"/>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Załącznik nr 7 do SWZ – wzór wykazu osób, skierowanych przez wykonawcę do realizacji zamówienia publicznego</w:t>
      </w:r>
    </w:p>
    <w:p w14:paraId="6767A89A"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b/>
          <w:bCs/>
          <w:color w:val="auto"/>
          <w:sz w:val="22"/>
          <w:szCs w:val="22"/>
        </w:rPr>
      </w:pPr>
    </w:p>
    <w:p w14:paraId="0EBBFE41"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b/>
          <w:bCs/>
          <w:color w:val="auto"/>
          <w:sz w:val="22"/>
          <w:szCs w:val="22"/>
        </w:rPr>
      </w:pPr>
    </w:p>
    <w:p w14:paraId="5D15C313" w14:textId="504E4DFF" w:rsidR="007C6D6E" w:rsidRPr="00065D16" w:rsidRDefault="007C6D6E" w:rsidP="007C6D6E">
      <w:pPr>
        <w:pStyle w:val="Default"/>
        <w:tabs>
          <w:tab w:val="decimal" w:leader="dot" w:pos="9072"/>
        </w:tabs>
        <w:spacing w:line="276" w:lineRule="auto"/>
        <w:jc w:val="both"/>
        <w:rPr>
          <w:rFonts w:asciiTheme="minorHAnsi" w:hAnsiTheme="minorHAnsi" w:cstheme="minorHAnsi"/>
          <w:b/>
          <w:bCs/>
          <w:color w:val="auto"/>
          <w:sz w:val="22"/>
          <w:szCs w:val="22"/>
        </w:rPr>
      </w:pPr>
      <w:r w:rsidRPr="00065D16">
        <w:rPr>
          <w:rFonts w:asciiTheme="minorHAnsi" w:hAnsiTheme="minorHAnsi" w:cstheme="minorHAnsi"/>
          <w:color w:val="auto"/>
          <w:sz w:val="22"/>
          <w:szCs w:val="22"/>
        </w:rPr>
        <w:t xml:space="preserve">Dotyczy postępowania: </w:t>
      </w:r>
      <w:r w:rsidR="00C62243" w:rsidRPr="00C62243">
        <w:rPr>
          <w:rFonts w:asciiTheme="minorHAnsi" w:hAnsiTheme="minorHAnsi" w:cstheme="minorHAnsi"/>
          <w:b/>
          <w:sz w:val="22"/>
          <w:szCs w:val="22"/>
        </w:rPr>
        <w:t>Remont pokrycia dachu na budynku głównym Głogowskiego Centrum Kształcenia Zawodowego w Głogowie</w:t>
      </w:r>
      <w:r w:rsidR="00C62243" w:rsidRPr="00C62243">
        <w:rPr>
          <w:rFonts w:asciiTheme="minorHAnsi" w:hAnsiTheme="minorHAnsi" w:cstheme="minorHAnsi"/>
          <w:bCs/>
          <w:sz w:val="22"/>
          <w:szCs w:val="22"/>
        </w:rPr>
        <w:t xml:space="preserve"> </w:t>
      </w:r>
      <w:r w:rsidR="00C62243" w:rsidRPr="00C62243">
        <w:rPr>
          <w:rFonts w:asciiTheme="minorHAnsi" w:hAnsiTheme="minorHAnsi" w:cstheme="minorHAnsi"/>
          <w:sz w:val="22"/>
          <w:szCs w:val="22"/>
        </w:rPr>
        <w:t xml:space="preserve">– oznaczenie sprawy: </w:t>
      </w:r>
      <w:r w:rsidR="00C62243" w:rsidRPr="00C62243">
        <w:rPr>
          <w:rFonts w:asciiTheme="minorHAnsi" w:hAnsiTheme="minorHAnsi" w:cstheme="minorHAnsi"/>
          <w:b/>
          <w:bCs/>
          <w:sz w:val="22"/>
          <w:szCs w:val="22"/>
        </w:rPr>
        <w:t>RZ.272.13.2024</w:t>
      </w:r>
      <w:r w:rsidRPr="00065D16">
        <w:rPr>
          <w:rFonts w:asciiTheme="minorHAnsi" w:hAnsiTheme="minorHAnsi" w:cstheme="minorHAnsi"/>
          <w:color w:val="auto"/>
          <w:sz w:val="22"/>
          <w:szCs w:val="22"/>
        </w:rPr>
        <w:t xml:space="preserve">, prowadzonym przez </w:t>
      </w:r>
      <w:r w:rsidRPr="00065D16">
        <w:rPr>
          <w:rFonts w:asciiTheme="minorHAnsi" w:hAnsiTheme="minorHAnsi" w:cstheme="minorHAnsi"/>
          <w:b/>
          <w:bCs/>
          <w:color w:val="auto"/>
          <w:sz w:val="22"/>
          <w:szCs w:val="22"/>
        </w:rPr>
        <w:t>Powiat Głogowski, reprezentowany przez Zarząd Powiatu Głogowskiego.</w:t>
      </w:r>
    </w:p>
    <w:p w14:paraId="26E9AA56" w14:textId="77777777" w:rsidR="007C6D6E" w:rsidRPr="00E00542" w:rsidRDefault="007C6D6E" w:rsidP="007C6D6E">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6D387770"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2A4AE77E"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169FA484" w14:textId="77777777" w:rsidR="007C6D6E" w:rsidRPr="00E00542" w:rsidRDefault="007C6D6E" w:rsidP="007C6D6E">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05772A55" w14:textId="77777777" w:rsidR="007C6D6E" w:rsidRPr="00E00542" w:rsidRDefault="007C6D6E" w:rsidP="007C6D6E">
      <w:pPr>
        <w:pStyle w:val="Default"/>
        <w:spacing w:line="276" w:lineRule="auto"/>
        <w:rPr>
          <w:rFonts w:asciiTheme="minorHAnsi" w:hAnsiTheme="minorHAnsi" w:cstheme="minorHAnsi"/>
          <w:color w:val="auto"/>
          <w:sz w:val="22"/>
          <w:szCs w:val="22"/>
        </w:rPr>
      </w:pPr>
    </w:p>
    <w:p w14:paraId="479FB234"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54845EFD"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753CF18A"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color w:val="auto"/>
          <w:sz w:val="22"/>
          <w:szCs w:val="22"/>
        </w:rPr>
      </w:pPr>
    </w:p>
    <w:p w14:paraId="3E0B2EF9"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WYKAZ OSÓB DO KIEROWANIA ROBOTAMI</w:t>
      </w:r>
    </w:p>
    <w:p w14:paraId="4E15D967"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346" w:type="dxa"/>
        <w:tblLook w:val="04A0" w:firstRow="1" w:lastRow="0" w:firstColumn="1" w:lastColumn="0" w:noHBand="0" w:noVBand="1"/>
      </w:tblPr>
      <w:tblGrid>
        <w:gridCol w:w="524"/>
        <w:gridCol w:w="2550"/>
        <w:gridCol w:w="1933"/>
        <w:gridCol w:w="2239"/>
        <w:gridCol w:w="2100"/>
      </w:tblGrid>
      <w:tr w:rsidR="007C6D6E" w:rsidRPr="00E00542" w14:paraId="6E3AA174" w14:textId="77777777" w:rsidTr="006B04F5">
        <w:trPr>
          <w:trHeight w:val="637"/>
        </w:trPr>
        <w:tc>
          <w:tcPr>
            <w:tcW w:w="524" w:type="dxa"/>
            <w:vAlign w:val="center"/>
          </w:tcPr>
          <w:p w14:paraId="3742212E" w14:textId="77777777" w:rsidR="007C6D6E" w:rsidRPr="00E00542" w:rsidRDefault="007C6D6E" w:rsidP="006B04F5">
            <w:pPr>
              <w:pStyle w:val="Default"/>
              <w:spacing w:line="276" w:lineRule="auto"/>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Lp.</w:t>
            </w:r>
          </w:p>
        </w:tc>
        <w:tc>
          <w:tcPr>
            <w:tcW w:w="2550" w:type="dxa"/>
            <w:vAlign w:val="center"/>
          </w:tcPr>
          <w:p w14:paraId="7EFFB69A" w14:textId="77777777" w:rsidR="007C6D6E" w:rsidRPr="00065D16" w:rsidRDefault="007C6D6E" w:rsidP="006B04F5">
            <w:pPr>
              <w:pStyle w:val="Default"/>
              <w:jc w:val="center"/>
              <w:rPr>
                <w:rFonts w:asciiTheme="minorHAnsi" w:hAnsiTheme="minorHAnsi" w:cstheme="minorHAnsi"/>
                <w:b/>
                <w:bCs/>
                <w:color w:val="auto"/>
                <w:sz w:val="20"/>
                <w:szCs w:val="20"/>
              </w:rPr>
            </w:pPr>
            <w:r w:rsidRPr="00065D16">
              <w:rPr>
                <w:rFonts w:asciiTheme="minorHAnsi" w:hAnsiTheme="minorHAnsi" w:cstheme="minorHAnsi"/>
                <w:b/>
                <w:bCs/>
                <w:color w:val="auto"/>
                <w:sz w:val="20"/>
                <w:szCs w:val="20"/>
              </w:rPr>
              <w:t>Imię i nazwisko osoby posiadającej wymagane uprawnienia budowlane</w:t>
            </w:r>
          </w:p>
        </w:tc>
        <w:tc>
          <w:tcPr>
            <w:tcW w:w="1933" w:type="dxa"/>
            <w:vAlign w:val="center"/>
          </w:tcPr>
          <w:p w14:paraId="330D2A6E" w14:textId="77777777" w:rsidR="007C6D6E" w:rsidRPr="00065D16" w:rsidRDefault="00550665" w:rsidP="006B04F5">
            <w:pPr>
              <w:pStyle w:val="Default"/>
              <w:tabs>
                <w:tab w:val="decimal" w:leader="dot" w:pos="0"/>
              </w:tabs>
              <w:jc w:val="center"/>
              <w:rPr>
                <w:rFonts w:asciiTheme="minorHAnsi" w:hAnsiTheme="minorHAnsi" w:cstheme="minorHAnsi"/>
                <w:b/>
                <w:bCs/>
                <w:color w:val="auto"/>
                <w:sz w:val="20"/>
                <w:szCs w:val="20"/>
              </w:rPr>
            </w:pPr>
            <w:r w:rsidRPr="00065D16">
              <w:rPr>
                <w:rFonts w:asciiTheme="minorHAnsi" w:hAnsiTheme="minorHAnsi" w:cstheme="minorHAnsi"/>
                <w:b/>
                <w:bCs/>
                <w:color w:val="auto"/>
                <w:sz w:val="20"/>
                <w:szCs w:val="20"/>
              </w:rPr>
              <w:t>Numer uprawnień budowlanych wraz z ich szczegółowym zakresem</w:t>
            </w:r>
          </w:p>
        </w:tc>
        <w:tc>
          <w:tcPr>
            <w:tcW w:w="2239" w:type="dxa"/>
            <w:vAlign w:val="center"/>
          </w:tcPr>
          <w:p w14:paraId="1B219ACD" w14:textId="77777777" w:rsidR="007C6D6E" w:rsidRPr="00065D16" w:rsidRDefault="007C6D6E" w:rsidP="006B04F5">
            <w:pPr>
              <w:pStyle w:val="Default"/>
              <w:jc w:val="center"/>
              <w:rPr>
                <w:rFonts w:asciiTheme="minorHAnsi" w:hAnsiTheme="minorHAnsi" w:cstheme="minorHAnsi"/>
                <w:b/>
                <w:bCs/>
                <w:color w:val="auto"/>
                <w:sz w:val="20"/>
                <w:szCs w:val="20"/>
              </w:rPr>
            </w:pPr>
            <w:r w:rsidRPr="00065D16">
              <w:rPr>
                <w:rFonts w:asciiTheme="minorHAnsi" w:hAnsiTheme="minorHAnsi" w:cstheme="minorHAnsi"/>
                <w:b/>
                <w:bCs/>
                <w:color w:val="auto"/>
                <w:sz w:val="20"/>
                <w:szCs w:val="20"/>
              </w:rPr>
              <w:t>Zakres wykonywanych przez te osoby czynności</w:t>
            </w:r>
          </w:p>
        </w:tc>
        <w:tc>
          <w:tcPr>
            <w:tcW w:w="2100" w:type="dxa"/>
            <w:vAlign w:val="center"/>
          </w:tcPr>
          <w:p w14:paraId="733C5FF8" w14:textId="77777777" w:rsidR="007C6D6E" w:rsidRPr="00065D16" w:rsidRDefault="007C6D6E" w:rsidP="006B04F5">
            <w:pPr>
              <w:pStyle w:val="Default"/>
              <w:jc w:val="center"/>
              <w:rPr>
                <w:rFonts w:asciiTheme="minorHAnsi" w:hAnsiTheme="minorHAnsi" w:cstheme="minorHAnsi"/>
                <w:b/>
                <w:bCs/>
                <w:color w:val="auto"/>
                <w:sz w:val="20"/>
                <w:szCs w:val="20"/>
              </w:rPr>
            </w:pPr>
            <w:r w:rsidRPr="00065D16">
              <w:rPr>
                <w:rFonts w:asciiTheme="minorHAnsi" w:hAnsiTheme="minorHAnsi" w:cstheme="minorHAnsi"/>
                <w:b/>
                <w:bCs/>
                <w:color w:val="auto"/>
                <w:sz w:val="20"/>
                <w:szCs w:val="20"/>
              </w:rPr>
              <w:t>Informacja o podstawie do dysponowania tymi osobami</w:t>
            </w:r>
          </w:p>
        </w:tc>
      </w:tr>
      <w:tr w:rsidR="007C6D6E" w:rsidRPr="00E00542" w14:paraId="0D10368B" w14:textId="77777777" w:rsidTr="00550665">
        <w:trPr>
          <w:trHeight w:val="1832"/>
        </w:trPr>
        <w:tc>
          <w:tcPr>
            <w:tcW w:w="524" w:type="dxa"/>
            <w:vAlign w:val="center"/>
          </w:tcPr>
          <w:p w14:paraId="5A50E2CA" w14:textId="77777777" w:rsidR="007C6D6E" w:rsidRPr="00E00542" w:rsidRDefault="007C6D6E" w:rsidP="006B04F5">
            <w:pPr>
              <w:pStyle w:val="Default"/>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1</w:t>
            </w:r>
          </w:p>
        </w:tc>
        <w:tc>
          <w:tcPr>
            <w:tcW w:w="2550" w:type="dxa"/>
          </w:tcPr>
          <w:p w14:paraId="6C193EC4"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1F89C7D0" w14:textId="77777777" w:rsidR="007C6D6E" w:rsidRPr="00E00542" w:rsidRDefault="007C6D6E" w:rsidP="006B04F5">
            <w:pPr>
              <w:pStyle w:val="Default"/>
              <w:jc w:val="center"/>
              <w:rPr>
                <w:rFonts w:asciiTheme="minorHAnsi" w:hAnsiTheme="minorHAnsi" w:cstheme="minorHAnsi"/>
                <w:color w:val="auto"/>
                <w:sz w:val="20"/>
                <w:szCs w:val="20"/>
              </w:rPr>
            </w:pPr>
          </w:p>
        </w:tc>
        <w:tc>
          <w:tcPr>
            <w:tcW w:w="2239" w:type="dxa"/>
            <w:vAlign w:val="center"/>
          </w:tcPr>
          <w:p w14:paraId="03C32B8A" w14:textId="77777777" w:rsidR="007C6D6E" w:rsidRPr="00E00542" w:rsidRDefault="007C6D6E" w:rsidP="006B04F5">
            <w:pPr>
              <w:pStyle w:val="Default"/>
              <w:tabs>
                <w:tab w:val="decimal" w:leader="dot" w:pos="0"/>
              </w:tabs>
              <w:jc w:val="center"/>
              <w:rPr>
                <w:rFonts w:asciiTheme="minorHAnsi" w:hAnsiTheme="minorHAnsi" w:cstheme="minorHAnsi"/>
                <w:color w:val="auto"/>
                <w:sz w:val="20"/>
                <w:szCs w:val="20"/>
              </w:rPr>
            </w:pPr>
          </w:p>
        </w:tc>
        <w:tc>
          <w:tcPr>
            <w:tcW w:w="2100" w:type="dxa"/>
          </w:tcPr>
          <w:p w14:paraId="716A10B7" w14:textId="77777777" w:rsidR="007C6D6E" w:rsidRPr="00E00542" w:rsidRDefault="007C6D6E" w:rsidP="006B04F5">
            <w:pPr>
              <w:pStyle w:val="Default"/>
              <w:tabs>
                <w:tab w:val="decimal" w:leader="dot" w:pos="4820"/>
              </w:tabs>
              <w:spacing w:line="276" w:lineRule="auto"/>
              <w:jc w:val="center"/>
              <w:rPr>
                <w:rFonts w:asciiTheme="minorHAnsi" w:hAnsiTheme="minorHAnsi" w:cstheme="minorHAnsi"/>
                <w:color w:val="auto"/>
                <w:sz w:val="22"/>
                <w:szCs w:val="22"/>
              </w:rPr>
            </w:pPr>
          </w:p>
        </w:tc>
      </w:tr>
    </w:tbl>
    <w:p w14:paraId="420921ED"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color w:val="auto"/>
          <w:sz w:val="22"/>
          <w:szCs w:val="22"/>
        </w:rPr>
      </w:pPr>
    </w:p>
    <w:p w14:paraId="73675A1C" w14:textId="77777777" w:rsidR="007C6D6E" w:rsidRPr="00E00542" w:rsidRDefault="007C6D6E" w:rsidP="007C6D6E">
      <w:pPr>
        <w:tabs>
          <w:tab w:val="left" w:pos="1418"/>
        </w:tabs>
        <w:autoSpaceDE w:val="0"/>
        <w:autoSpaceDN w:val="0"/>
        <w:adjustRightInd w:val="0"/>
        <w:spacing w:after="0" w:line="276" w:lineRule="auto"/>
        <w:ind w:right="-284"/>
        <w:jc w:val="both"/>
        <w:rPr>
          <w:rFonts w:cstheme="minorHAnsi"/>
          <w:sz w:val="20"/>
          <w:szCs w:val="20"/>
        </w:rPr>
      </w:pPr>
      <w:r w:rsidRPr="00E00542">
        <w:rPr>
          <w:rFonts w:cstheme="minorHAnsi"/>
          <w:b/>
          <w:bCs/>
          <w:sz w:val="20"/>
          <w:szCs w:val="20"/>
          <w:shd w:val="clear" w:color="auto" w:fill="FFFFFF"/>
        </w:rPr>
        <w:t xml:space="preserve">UWAGA: </w:t>
      </w:r>
      <w:r w:rsidRPr="00E00542">
        <w:rPr>
          <w:rFonts w:cstheme="minorHAnsi"/>
          <w:sz w:val="20"/>
          <w:szCs w:val="20"/>
          <w:shd w:val="clear" w:color="auto" w:fill="FFFFFF"/>
        </w:rPr>
        <w:t xml:space="preserve">Zgodnie z art. 104 ustawy </w:t>
      </w:r>
      <w:r w:rsidRPr="00E00542">
        <w:rPr>
          <w:rFonts w:cstheme="minorHAnsi"/>
          <w:sz w:val="20"/>
          <w:szCs w:val="20"/>
        </w:rPr>
        <w:t>z dnia 7 lipca 1994 r. - Prawo budowlane (Dz.U. z 20</w:t>
      </w:r>
      <w:r w:rsidR="00474EDE">
        <w:rPr>
          <w:rFonts w:cstheme="minorHAnsi"/>
          <w:sz w:val="20"/>
          <w:szCs w:val="20"/>
        </w:rPr>
        <w:t>24</w:t>
      </w:r>
      <w:r w:rsidRPr="00E00542">
        <w:rPr>
          <w:rFonts w:cstheme="minorHAnsi"/>
          <w:sz w:val="20"/>
          <w:szCs w:val="20"/>
        </w:rPr>
        <w:t xml:space="preserve"> r. poz. </w:t>
      </w:r>
      <w:r w:rsidR="00474EDE">
        <w:rPr>
          <w:rFonts w:cstheme="minorHAnsi"/>
          <w:sz w:val="20"/>
          <w:szCs w:val="20"/>
        </w:rPr>
        <w:t xml:space="preserve">725 ze </w:t>
      </w:r>
      <w:r w:rsidRPr="00E00542">
        <w:rPr>
          <w:rFonts w:cstheme="minorHAnsi"/>
          <w:sz w:val="20"/>
          <w:szCs w:val="20"/>
        </w:rPr>
        <w:t>zm.) o</w:t>
      </w:r>
      <w:r w:rsidRPr="00E00542">
        <w:rPr>
          <w:rFonts w:cstheme="minorHAnsi"/>
          <w:sz w:val="20"/>
          <w:szCs w:val="20"/>
          <w:shd w:val="clear" w:color="auto" w:fill="FFFFFF"/>
        </w:rPr>
        <w:t xml:space="preserve">soby, które, przed dniem wejścia w życie ustawy, uzyskały uprawnienia budowlane lub stwierdzenie posiadania przygotowania zawodowego do pełnienia samodzielnych funkcji technicznych w budownictwie, </w:t>
      </w:r>
      <w:r w:rsidRPr="00E00542">
        <w:rPr>
          <w:rFonts w:cstheme="minorHAnsi"/>
          <w:b/>
          <w:bCs/>
          <w:sz w:val="20"/>
          <w:szCs w:val="20"/>
          <w:u w:val="single"/>
          <w:shd w:val="clear" w:color="auto" w:fill="FFFFFF"/>
        </w:rPr>
        <w:t>zachowują uprawnienia do pełnienia tych funkcji w dotychczasowym zakresie.</w:t>
      </w:r>
      <w:r w:rsidR="00065D16">
        <w:rPr>
          <w:rFonts w:cstheme="minorHAnsi"/>
          <w:b/>
          <w:bCs/>
          <w:sz w:val="20"/>
          <w:szCs w:val="20"/>
          <w:u w:val="single"/>
          <w:shd w:val="clear" w:color="auto" w:fill="FFFFFF"/>
        </w:rPr>
        <w:t xml:space="preserve"> </w:t>
      </w:r>
      <w:r w:rsidRPr="00E00542">
        <w:rPr>
          <w:rFonts w:cstheme="minorHAnsi"/>
          <w:sz w:val="20"/>
          <w:szCs w:val="20"/>
        </w:rPr>
        <w:t>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(Dz. U. z 20</w:t>
      </w:r>
      <w:r w:rsidR="00474EDE">
        <w:rPr>
          <w:rFonts w:cstheme="minorHAnsi"/>
          <w:sz w:val="20"/>
          <w:szCs w:val="20"/>
        </w:rPr>
        <w:t>23</w:t>
      </w:r>
      <w:r w:rsidRPr="00E00542">
        <w:rPr>
          <w:rFonts w:cstheme="minorHAnsi"/>
          <w:sz w:val="20"/>
          <w:szCs w:val="20"/>
        </w:rPr>
        <w:t xml:space="preserve">r., poz. </w:t>
      </w:r>
      <w:r w:rsidR="00474EDE">
        <w:rPr>
          <w:rFonts w:cstheme="minorHAnsi"/>
          <w:sz w:val="20"/>
          <w:szCs w:val="20"/>
        </w:rPr>
        <w:t xml:space="preserve">334 </w:t>
      </w:r>
      <w:r w:rsidRPr="00E00542">
        <w:rPr>
          <w:rFonts w:cstheme="minorHAnsi"/>
          <w:sz w:val="20"/>
          <w:szCs w:val="20"/>
        </w:rPr>
        <w:t xml:space="preserve">ze zm.). </w:t>
      </w:r>
    </w:p>
    <w:p w14:paraId="5EF8DC48" w14:textId="77777777" w:rsidR="007C6D6E" w:rsidRPr="00E00542" w:rsidRDefault="007C6D6E" w:rsidP="007C6D6E">
      <w:pPr>
        <w:pStyle w:val="Default"/>
        <w:tabs>
          <w:tab w:val="decimal" w:leader="dot" w:pos="4820"/>
        </w:tabs>
        <w:spacing w:line="276" w:lineRule="auto"/>
        <w:ind w:right="-284"/>
        <w:jc w:val="both"/>
        <w:rPr>
          <w:rFonts w:asciiTheme="minorHAnsi" w:hAnsiTheme="minorHAnsi" w:cstheme="minorHAnsi"/>
          <w:color w:val="auto"/>
          <w:sz w:val="20"/>
          <w:szCs w:val="20"/>
        </w:rPr>
      </w:pPr>
    </w:p>
    <w:p w14:paraId="0C279698" w14:textId="77777777" w:rsidR="007C6D6E" w:rsidRPr="00E00542" w:rsidRDefault="007C6D6E" w:rsidP="007C6D6E">
      <w:pPr>
        <w:pStyle w:val="Default"/>
        <w:tabs>
          <w:tab w:val="decimal" w:leader="dot" w:pos="4820"/>
        </w:tabs>
        <w:spacing w:line="276" w:lineRule="auto"/>
        <w:ind w:right="-284"/>
        <w:jc w:val="both"/>
        <w:rPr>
          <w:rFonts w:asciiTheme="minorHAnsi" w:hAnsiTheme="minorHAnsi" w:cstheme="minorHAnsi"/>
          <w:color w:val="auto"/>
          <w:sz w:val="20"/>
          <w:szCs w:val="20"/>
        </w:rPr>
      </w:pPr>
    </w:p>
    <w:p w14:paraId="65C8EFED" w14:textId="77777777" w:rsidR="007C6D6E" w:rsidRPr="00E00542" w:rsidRDefault="007C6D6E"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8A94577" w14:textId="77777777" w:rsidR="00971093" w:rsidRPr="00E00542" w:rsidRDefault="00971093" w:rsidP="00971093">
      <w:pPr>
        <w:autoSpaceDE w:val="0"/>
        <w:autoSpaceDN w:val="0"/>
        <w:spacing w:after="0"/>
        <w:jc w:val="both"/>
        <w:rPr>
          <w:rFonts w:cstheme="minorHAnsi"/>
          <w:sz w:val="20"/>
          <w:szCs w:val="20"/>
        </w:rPr>
      </w:pPr>
    </w:p>
    <w:p w14:paraId="40DAD56D"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32821F8F" w14:textId="77777777" w:rsidR="00BD1926" w:rsidRPr="00E00542" w:rsidRDefault="00BD1926" w:rsidP="00835D2B">
      <w:pPr>
        <w:pStyle w:val="Default"/>
        <w:tabs>
          <w:tab w:val="decimal" w:leader="dot" w:pos="4820"/>
        </w:tabs>
        <w:spacing w:line="276" w:lineRule="auto"/>
        <w:rPr>
          <w:rFonts w:asciiTheme="minorHAnsi" w:hAnsiTheme="minorHAnsi" w:cstheme="minorHAnsi"/>
          <w:b/>
          <w:bCs/>
          <w:color w:val="auto"/>
          <w:sz w:val="22"/>
          <w:szCs w:val="22"/>
        </w:rPr>
      </w:pPr>
    </w:p>
    <w:p w14:paraId="638FBA43" w14:textId="77777777" w:rsidR="00C62243" w:rsidRDefault="00C62243" w:rsidP="00136BB1">
      <w:pPr>
        <w:pStyle w:val="Default"/>
        <w:tabs>
          <w:tab w:val="decimal" w:leader="dot" w:pos="4820"/>
        </w:tabs>
        <w:spacing w:line="276" w:lineRule="auto"/>
        <w:jc w:val="right"/>
        <w:rPr>
          <w:rFonts w:asciiTheme="minorHAnsi" w:hAnsiTheme="minorHAnsi" w:cstheme="minorHAnsi"/>
          <w:b/>
          <w:bCs/>
          <w:color w:val="auto"/>
          <w:sz w:val="22"/>
          <w:szCs w:val="22"/>
        </w:rPr>
      </w:pPr>
    </w:p>
    <w:p w14:paraId="692AB491" w14:textId="77777777" w:rsidR="00C62243" w:rsidRDefault="00C62243" w:rsidP="00136BB1">
      <w:pPr>
        <w:pStyle w:val="Default"/>
        <w:tabs>
          <w:tab w:val="decimal" w:leader="dot" w:pos="4820"/>
        </w:tabs>
        <w:spacing w:line="276" w:lineRule="auto"/>
        <w:jc w:val="right"/>
        <w:rPr>
          <w:rFonts w:asciiTheme="minorHAnsi" w:hAnsiTheme="minorHAnsi" w:cstheme="minorHAnsi"/>
          <w:b/>
          <w:bCs/>
          <w:color w:val="auto"/>
          <w:sz w:val="22"/>
          <w:szCs w:val="22"/>
        </w:rPr>
      </w:pPr>
    </w:p>
    <w:p w14:paraId="014F8C62" w14:textId="77777777" w:rsidR="00C62243" w:rsidRDefault="00C62243" w:rsidP="00136BB1">
      <w:pPr>
        <w:pStyle w:val="Default"/>
        <w:tabs>
          <w:tab w:val="decimal" w:leader="dot" w:pos="4820"/>
        </w:tabs>
        <w:spacing w:line="276" w:lineRule="auto"/>
        <w:jc w:val="right"/>
        <w:rPr>
          <w:rFonts w:asciiTheme="minorHAnsi" w:hAnsiTheme="minorHAnsi" w:cstheme="minorHAnsi"/>
          <w:b/>
          <w:bCs/>
          <w:color w:val="auto"/>
          <w:sz w:val="22"/>
          <w:szCs w:val="22"/>
        </w:rPr>
      </w:pPr>
    </w:p>
    <w:p w14:paraId="3AD07094" w14:textId="77777777" w:rsidR="00C62243" w:rsidRDefault="00C62243" w:rsidP="00136BB1">
      <w:pPr>
        <w:pStyle w:val="Default"/>
        <w:tabs>
          <w:tab w:val="decimal" w:leader="dot" w:pos="4820"/>
        </w:tabs>
        <w:spacing w:line="276" w:lineRule="auto"/>
        <w:jc w:val="right"/>
        <w:rPr>
          <w:rFonts w:asciiTheme="minorHAnsi" w:hAnsiTheme="minorHAnsi" w:cstheme="minorHAnsi"/>
          <w:b/>
          <w:bCs/>
          <w:color w:val="auto"/>
          <w:sz w:val="22"/>
          <w:szCs w:val="22"/>
        </w:rPr>
      </w:pPr>
    </w:p>
    <w:p w14:paraId="4757087A" w14:textId="77777777" w:rsidR="00C62243" w:rsidRDefault="00C62243" w:rsidP="00136BB1">
      <w:pPr>
        <w:pStyle w:val="Default"/>
        <w:tabs>
          <w:tab w:val="decimal" w:leader="dot" w:pos="4820"/>
        </w:tabs>
        <w:spacing w:line="276" w:lineRule="auto"/>
        <w:jc w:val="right"/>
        <w:rPr>
          <w:rFonts w:asciiTheme="minorHAnsi" w:hAnsiTheme="minorHAnsi" w:cstheme="minorHAnsi"/>
          <w:b/>
          <w:bCs/>
          <w:color w:val="auto"/>
          <w:sz w:val="22"/>
          <w:szCs w:val="22"/>
        </w:rPr>
      </w:pPr>
    </w:p>
    <w:p w14:paraId="45017A01" w14:textId="697BA432" w:rsidR="00136BB1" w:rsidRPr="00E00542" w:rsidRDefault="00136BB1" w:rsidP="00136BB1">
      <w:pPr>
        <w:pStyle w:val="Default"/>
        <w:tabs>
          <w:tab w:val="decimal" w:leader="dot" w:pos="4820"/>
        </w:tabs>
        <w:spacing w:line="276" w:lineRule="auto"/>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Załącznik nr</w:t>
      </w:r>
      <w:r w:rsidR="00971093" w:rsidRPr="00E00542">
        <w:rPr>
          <w:rFonts w:asciiTheme="minorHAnsi" w:hAnsiTheme="minorHAnsi" w:cstheme="minorHAnsi"/>
          <w:b/>
          <w:bCs/>
          <w:color w:val="auto"/>
          <w:sz w:val="22"/>
          <w:szCs w:val="22"/>
        </w:rPr>
        <w:t xml:space="preserve"> </w:t>
      </w:r>
      <w:r w:rsidR="00835D2B">
        <w:rPr>
          <w:rFonts w:asciiTheme="minorHAnsi" w:hAnsiTheme="minorHAnsi" w:cstheme="minorHAnsi"/>
          <w:b/>
          <w:bCs/>
          <w:color w:val="auto"/>
          <w:sz w:val="22"/>
          <w:szCs w:val="22"/>
        </w:rPr>
        <w:t>8</w:t>
      </w:r>
      <w:r w:rsidR="00971093" w:rsidRPr="00E00542">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do SWZ – wzór oświadczenia, o którym mowa w art. 117 ust. 4 Pzp</w:t>
      </w:r>
    </w:p>
    <w:p w14:paraId="64B25606" w14:textId="77777777" w:rsidR="00136BB1" w:rsidRPr="00E00542" w:rsidRDefault="00136BB1" w:rsidP="00136BB1">
      <w:pPr>
        <w:pStyle w:val="Default"/>
        <w:tabs>
          <w:tab w:val="decimal" w:leader="dot" w:pos="4820"/>
        </w:tabs>
        <w:spacing w:line="276" w:lineRule="auto"/>
        <w:jc w:val="right"/>
        <w:rPr>
          <w:rFonts w:asciiTheme="minorHAnsi" w:hAnsiTheme="minorHAnsi" w:cstheme="minorHAnsi"/>
          <w:b/>
          <w:bCs/>
          <w:color w:val="auto"/>
          <w:sz w:val="22"/>
          <w:szCs w:val="22"/>
        </w:rPr>
      </w:pPr>
    </w:p>
    <w:p w14:paraId="289AFFF8"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WYKONAWCY WSPÓLNIE UBIEGAJĄCY SIĘ O UDZIELENIE ZAMÓWIENIA</w:t>
      </w:r>
    </w:p>
    <w:p w14:paraId="5D5A9420" w14:textId="77777777" w:rsidR="00136BB1" w:rsidRPr="00E00542" w:rsidRDefault="00136BB1" w:rsidP="00136BB1">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76F170F4" w14:textId="77777777" w:rsidR="00136BB1" w:rsidRPr="00E00542" w:rsidRDefault="00136BB1" w:rsidP="00136BB1">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27873EF9" w14:textId="77777777" w:rsidR="00136BB1" w:rsidRPr="00E00542" w:rsidRDefault="00136BB1" w:rsidP="00136BB1">
      <w:pPr>
        <w:pStyle w:val="Default"/>
        <w:spacing w:line="276" w:lineRule="auto"/>
        <w:rPr>
          <w:rFonts w:asciiTheme="minorHAnsi" w:hAnsiTheme="minorHAnsi" w:cstheme="minorHAnsi"/>
          <w:color w:val="auto"/>
          <w:sz w:val="22"/>
          <w:szCs w:val="22"/>
        </w:rPr>
      </w:pPr>
    </w:p>
    <w:p w14:paraId="0A879387" w14:textId="77777777" w:rsidR="00136BB1" w:rsidRPr="00E00542" w:rsidRDefault="00136BB1" w:rsidP="00136BB1">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reprezentowani przez: </w:t>
      </w:r>
    </w:p>
    <w:p w14:paraId="0E3356F2" w14:textId="77777777" w:rsidR="00136BB1" w:rsidRPr="00E00542" w:rsidRDefault="00136BB1" w:rsidP="00136BB1">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29B3E87" w14:textId="77777777" w:rsidR="00136BB1" w:rsidRPr="00E00542" w:rsidRDefault="00136BB1" w:rsidP="00136BB1">
      <w:pPr>
        <w:pStyle w:val="Default"/>
        <w:tabs>
          <w:tab w:val="decimal" w:leader="dot" w:pos="4820"/>
        </w:tabs>
        <w:spacing w:line="276" w:lineRule="auto"/>
        <w:rPr>
          <w:rFonts w:asciiTheme="minorHAnsi" w:hAnsiTheme="minorHAnsi" w:cstheme="minorHAnsi"/>
          <w:color w:val="auto"/>
          <w:sz w:val="22"/>
          <w:szCs w:val="22"/>
        </w:rPr>
      </w:pPr>
    </w:p>
    <w:p w14:paraId="78BABF38" w14:textId="77777777" w:rsidR="00136BB1" w:rsidRPr="00E00542" w:rsidRDefault="00136BB1" w:rsidP="00136BB1">
      <w:pPr>
        <w:pStyle w:val="Default"/>
        <w:jc w:val="center"/>
        <w:rPr>
          <w:rFonts w:asciiTheme="minorHAnsi" w:hAnsiTheme="minorHAnsi" w:cstheme="minorHAnsi"/>
          <w:color w:val="auto"/>
          <w:sz w:val="22"/>
          <w:szCs w:val="22"/>
        </w:rPr>
      </w:pPr>
    </w:p>
    <w:p w14:paraId="2F46C30D" w14:textId="77777777" w:rsidR="00136BB1" w:rsidRPr="00E00542" w:rsidRDefault="00136BB1" w:rsidP="00136BB1">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Oświadczenie, złożone na podstawie art. 117 ust. 4 ustawy z dnia 11 września 2019 r.</w:t>
      </w:r>
    </w:p>
    <w:p w14:paraId="48B59F5E" w14:textId="77777777" w:rsidR="00136BB1" w:rsidRPr="00E00542" w:rsidRDefault="00136BB1" w:rsidP="00136BB1">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 Prawo zamówień publicznych (t.j. Dz. U. z 2023r. poz.1605 ze zm.),</w:t>
      </w:r>
    </w:p>
    <w:p w14:paraId="7AAFA439" w14:textId="77777777" w:rsidR="00136BB1" w:rsidRPr="00E00542" w:rsidRDefault="00136BB1" w:rsidP="00136BB1">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które usługi wykonają poszczególni</w:t>
      </w:r>
    </w:p>
    <w:p w14:paraId="3F3C1F0F" w14:textId="77777777" w:rsidR="00136BB1" w:rsidRPr="00E00542" w:rsidRDefault="00136BB1" w:rsidP="00136BB1">
      <w:pPr>
        <w:pStyle w:val="Default"/>
        <w:tabs>
          <w:tab w:val="decimal" w:leader="dot" w:pos="4820"/>
        </w:tabs>
        <w:spacing w:line="276" w:lineRule="auto"/>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wykonawcy wspólnie ubiegający się o udzielenie zamówienia</w:t>
      </w:r>
    </w:p>
    <w:p w14:paraId="00806223" w14:textId="77777777" w:rsidR="00136BB1" w:rsidRPr="00E00542" w:rsidRDefault="00136BB1" w:rsidP="00136BB1">
      <w:pPr>
        <w:pStyle w:val="Default"/>
        <w:rPr>
          <w:rFonts w:asciiTheme="minorHAnsi" w:hAnsiTheme="minorHAnsi" w:cstheme="minorHAnsi"/>
          <w:color w:val="auto"/>
          <w:sz w:val="22"/>
          <w:szCs w:val="22"/>
        </w:rPr>
      </w:pPr>
    </w:p>
    <w:p w14:paraId="58418A77" w14:textId="4F94C51C" w:rsidR="00136BB1" w:rsidRPr="00E00542" w:rsidRDefault="00136BB1" w:rsidP="00136BB1">
      <w:pPr>
        <w:spacing w:after="0" w:line="276" w:lineRule="auto"/>
        <w:jc w:val="both"/>
        <w:rPr>
          <w:rFonts w:eastAsia="ArialMT" w:cstheme="minorHAnsi"/>
          <w:b/>
          <w:bCs/>
        </w:rPr>
      </w:pPr>
      <w:r w:rsidRPr="00E00542">
        <w:rPr>
          <w:rFonts w:cstheme="minorHAnsi"/>
        </w:rPr>
        <w:t xml:space="preserve">Uprawniony do reprezentowania wykonawców wspólnie ubiegających się o udzielenie zamówienia …………………………………… w postępowaniu o udzielenie zamówienia publicznego na zadnie, którego przedmiotem </w:t>
      </w:r>
      <w:r w:rsidR="00835D2B" w:rsidRPr="005A06CB">
        <w:rPr>
          <w:rFonts w:cstheme="minorHAnsi"/>
          <w:sz w:val="21"/>
          <w:szCs w:val="21"/>
        </w:rPr>
        <w:t xml:space="preserve">jest: </w:t>
      </w:r>
      <w:r w:rsidR="00C62243" w:rsidRPr="00C62243">
        <w:rPr>
          <w:rFonts w:cstheme="minorHAnsi"/>
          <w:b/>
        </w:rPr>
        <w:t>Remont pokrycia dachu na budynku głównym Głogowskiego Centrum Kształcenia Zawodowego w Głogowie</w:t>
      </w:r>
      <w:r w:rsidR="00C62243" w:rsidRPr="00C62243">
        <w:rPr>
          <w:rFonts w:cstheme="minorHAnsi"/>
          <w:bCs/>
        </w:rPr>
        <w:t xml:space="preserve"> </w:t>
      </w:r>
      <w:r w:rsidR="00C62243" w:rsidRPr="00C62243">
        <w:rPr>
          <w:rFonts w:cstheme="minorHAnsi"/>
        </w:rPr>
        <w:t xml:space="preserve">– oznaczenie sprawy: </w:t>
      </w:r>
      <w:r w:rsidR="00C62243" w:rsidRPr="00C62243">
        <w:rPr>
          <w:rFonts w:cstheme="minorHAnsi"/>
          <w:b/>
          <w:bCs/>
        </w:rPr>
        <w:t>RZ.272.13.2024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6569E872"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color w:val="auto"/>
          <w:sz w:val="22"/>
          <w:szCs w:val="22"/>
        </w:rPr>
      </w:pPr>
    </w:p>
    <w:p w14:paraId="2B075454" w14:textId="77777777" w:rsidR="00136BB1" w:rsidRPr="00E00542" w:rsidRDefault="00136BB1" w:rsidP="00994C3E">
      <w:pPr>
        <w:pStyle w:val="Default"/>
        <w:numPr>
          <w:ilvl w:val="0"/>
          <w:numId w:val="31"/>
        </w:numPr>
        <w:tabs>
          <w:tab w:val="decimal" w:leader="dot" w:pos="4820"/>
        </w:tabs>
        <w:spacing w:line="276" w:lineRule="auto"/>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oświadczam, że następujące usługi wykonają poszczególni wykonawcy wspólnie ubiegający się o udzielenie zamówienia:</w:t>
      </w:r>
    </w:p>
    <w:p w14:paraId="533AD81B"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136BB1" w:rsidRPr="00E00542" w14:paraId="54D9FCEF" w14:textId="77777777" w:rsidTr="006B04F5">
        <w:trPr>
          <w:trHeight w:val="1136"/>
          <w:jc w:val="center"/>
        </w:trPr>
        <w:tc>
          <w:tcPr>
            <w:tcW w:w="4560" w:type="dxa"/>
            <w:vAlign w:val="center"/>
          </w:tcPr>
          <w:p w14:paraId="1381697D" w14:textId="77777777" w:rsidR="00136BB1" w:rsidRPr="00E00542" w:rsidRDefault="00136BB1"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66B8A68A" w14:textId="77777777" w:rsidR="00136BB1" w:rsidRPr="00E00542" w:rsidRDefault="00136BB1"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Zakres zamówienia, które wykona wykonawca wspólnie ubiegający się o udzielenie zamówienia</w:t>
            </w:r>
          </w:p>
        </w:tc>
      </w:tr>
      <w:tr w:rsidR="00136BB1" w:rsidRPr="00E00542" w14:paraId="68D6DAE6" w14:textId="77777777" w:rsidTr="006B04F5">
        <w:trPr>
          <w:trHeight w:val="1193"/>
          <w:jc w:val="center"/>
        </w:trPr>
        <w:tc>
          <w:tcPr>
            <w:tcW w:w="4560" w:type="dxa"/>
            <w:vAlign w:val="center"/>
          </w:tcPr>
          <w:p w14:paraId="49C93FE1" w14:textId="77777777" w:rsidR="00136BB1" w:rsidRPr="00E00542" w:rsidRDefault="00136BB1" w:rsidP="006B04F5">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48A47986" w14:textId="77777777" w:rsidR="00136BB1" w:rsidRPr="00E00542" w:rsidRDefault="00136BB1" w:rsidP="006B04F5">
            <w:pPr>
              <w:pStyle w:val="Default"/>
              <w:spacing w:line="276" w:lineRule="auto"/>
              <w:jc w:val="center"/>
              <w:rPr>
                <w:rFonts w:asciiTheme="minorHAnsi" w:hAnsiTheme="minorHAnsi" w:cstheme="minorHAnsi"/>
                <w:b/>
                <w:bCs/>
                <w:color w:val="auto"/>
                <w:sz w:val="22"/>
                <w:szCs w:val="22"/>
              </w:rPr>
            </w:pPr>
          </w:p>
        </w:tc>
      </w:tr>
      <w:tr w:rsidR="00136BB1" w:rsidRPr="00E00542" w14:paraId="0B768DE2" w14:textId="77777777" w:rsidTr="006B04F5">
        <w:trPr>
          <w:trHeight w:val="1078"/>
          <w:jc w:val="center"/>
        </w:trPr>
        <w:tc>
          <w:tcPr>
            <w:tcW w:w="4560" w:type="dxa"/>
            <w:vAlign w:val="center"/>
          </w:tcPr>
          <w:p w14:paraId="1598A5DD" w14:textId="77777777" w:rsidR="00136BB1" w:rsidRPr="00E00542" w:rsidRDefault="00136BB1" w:rsidP="006B04F5">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1C1FCFE0" w14:textId="77777777" w:rsidR="00136BB1" w:rsidRPr="00E00542" w:rsidRDefault="00136BB1" w:rsidP="006B04F5">
            <w:pPr>
              <w:pStyle w:val="Default"/>
              <w:spacing w:line="276" w:lineRule="auto"/>
              <w:jc w:val="center"/>
              <w:rPr>
                <w:rFonts w:asciiTheme="minorHAnsi" w:hAnsiTheme="minorHAnsi" w:cstheme="minorHAnsi"/>
                <w:b/>
                <w:bCs/>
                <w:color w:val="auto"/>
                <w:sz w:val="22"/>
                <w:szCs w:val="22"/>
              </w:rPr>
            </w:pPr>
          </w:p>
        </w:tc>
      </w:tr>
    </w:tbl>
    <w:p w14:paraId="5E2DD1D8"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b/>
          <w:bCs/>
          <w:color w:val="auto"/>
          <w:sz w:val="22"/>
          <w:szCs w:val="22"/>
        </w:rPr>
      </w:pPr>
    </w:p>
    <w:p w14:paraId="1ED834E5" w14:textId="77777777" w:rsidR="00136BB1" w:rsidRPr="00E00542" w:rsidRDefault="00136BB1" w:rsidP="00136BB1">
      <w:pPr>
        <w:pStyle w:val="Default"/>
        <w:tabs>
          <w:tab w:val="decimal" w:leader="dot" w:pos="4820"/>
        </w:tabs>
        <w:spacing w:line="276" w:lineRule="auto"/>
        <w:jc w:val="right"/>
        <w:rPr>
          <w:rFonts w:asciiTheme="minorHAnsi" w:hAnsiTheme="minorHAnsi" w:cstheme="minorHAnsi"/>
          <w:b/>
          <w:bCs/>
          <w:color w:val="auto"/>
          <w:sz w:val="22"/>
          <w:szCs w:val="22"/>
        </w:rPr>
      </w:pPr>
    </w:p>
    <w:p w14:paraId="6771FE78" w14:textId="77777777" w:rsidR="00136BB1" w:rsidRPr="00E00542" w:rsidRDefault="00136BB1" w:rsidP="00136BB1">
      <w:pPr>
        <w:autoSpaceDE w:val="0"/>
        <w:autoSpaceDN w:val="0"/>
        <w:spacing w:after="0"/>
        <w:jc w:val="both"/>
        <w:rPr>
          <w:rFonts w:cstheme="minorHAnsi"/>
          <w:sz w:val="20"/>
          <w:szCs w:val="20"/>
        </w:rPr>
      </w:pPr>
    </w:p>
    <w:p w14:paraId="1B3C3429" w14:textId="77777777" w:rsidR="00136BB1" w:rsidRPr="00E00542" w:rsidRDefault="00136BB1" w:rsidP="00136BB1">
      <w:pPr>
        <w:autoSpaceDE w:val="0"/>
        <w:autoSpaceDN w:val="0"/>
        <w:spacing w:after="0"/>
        <w:jc w:val="both"/>
        <w:rPr>
          <w:rFonts w:cstheme="minorHAnsi"/>
          <w:sz w:val="20"/>
          <w:szCs w:val="20"/>
        </w:rPr>
      </w:pPr>
      <w:bookmarkStart w:id="24" w:name="_Hlk163723546"/>
    </w:p>
    <w:p w14:paraId="6FA9D851" w14:textId="77777777" w:rsidR="00136BB1" w:rsidRPr="00E00542" w:rsidRDefault="00136BB1" w:rsidP="00136BB1">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bookmarkEnd w:id="24"/>
    <w:p w14:paraId="61DC89F1" w14:textId="77777777" w:rsidR="00136BB1" w:rsidRPr="00E00542" w:rsidRDefault="00136BB1" w:rsidP="00136BB1">
      <w:pPr>
        <w:autoSpaceDE w:val="0"/>
        <w:autoSpaceDN w:val="0"/>
        <w:spacing w:after="0"/>
        <w:jc w:val="both"/>
        <w:rPr>
          <w:rFonts w:cstheme="minorHAnsi"/>
          <w:sz w:val="20"/>
          <w:szCs w:val="20"/>
        </w:rPr>
      </w:pPr>
    </w:p>
    <w:p w14:paraId="64A4DFC1" w14:textId="77777777" w:rsidR="00136BB1" w:rsidRPr="00E00542" w:rsidRDefault="00136BB1"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2428DCF6" w14:textId="77777777" w:rsidR="00BD1926" w:rsidRPr="00E00542" w:rsidRDefault="00BD1926"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EB187C8" w14:textId="77777777" w:rsidR="00BD1926" w:rsidRPr="00E00542" w:rsidRDefault="00BD1926"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6A1F29A" w14:textId="77777777" w:rsidR="00C62243" w:rsidRDefault="00C62243"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1AF6F3D" w14:textId="77777777" w:rsidR="00C62243" w:rsidRDefault="00C62243"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07A6723" w14:textId="77777777" w:rsidR="00C62243" w:rsidRDefault="00C62243"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42ED580" w14:textId="77777777" w:rsidR="00C62243" w:rsidRDefault="00C62243"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9AB6E81" w14:textId="32D36DFA" w:rsidR="00C15B35" w:rsidRPr="00E00542"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 xml:space="preserve">Załącznik nr </w:t>
      </w:r>
      <w:r w:rsidR="00484FA3">
        <w:rPr>
          <w:rFonts w:asciiTheme="minorHAnsi" w:hAnsiTheme="minorHAnsi" w:cstheme="minorHAnsi"/>
          <w:b/>
          <w:bCs/>
          <w:color w:val="auto"/>
          <w:sz w:val="22"/>
          <w:szCs w:val="22"/>
        </w:rPr>
        <w:t>9</w:t>
      </w:r>
      <w:r w:rsidRPr="00E00542">
        <w:rPr>
          <w:rFonts w:asciiTheme="minorHAnsi" w:hAnsiTheme="minorHAnsi" w:cstheme="minorHAnsi"/>
          <w:b/>
          <w:bCs/>
          <w:color w:val="auto"/>
          <w:sz w:val="22"/>
          <w:szCs w:val="22"/>
        </w:rPr>
        <w:t xml:space="preserve"> do SWZ – wzór oświadczenia Wykonawcy o aktualności informacji zawartych </w:t>
      </w:r>
      <w:r w:rsidR="008B5B15" w:rsidRPr="00E00542">
        <w:rPr>
          <w:rFonts w:asciiTheme="minorHAnsi" w:hAnsiTheme="minorHAnsi" w:cstheme="minorHAnsi"/>
          <w:b/>
          <w:bCs/>
          <w:color w:val="auto"/>
          <w:sz w:val="22"/>
          <w:szCs w:val="22"/>
        </w:rPr>
        <w:br/>
      </w:r>
      <w:r w:rsidRPr="00E00542">
        <w:rPr>
          <w:rFonts w:asciiTheme="minorHAnsi" w:hAnsiTheme="minorHAnsi" w:cstheme="minorHAnsi"/>
          <w:b/>
          <w:bCs/>
          <w:color w:val="auto"/>
          <w:sz w:val="22"/>
          <w:szCs w:val="22"/>
        </w:rPr>
        <w:t>w oświadczeniu, o którym mowa w art. 125 ust. 1 Pzp</w:t>
      </w:r>
    </w:p>
    <w:p w14:paraId="70BB296C" w14:textId="77777777" w:rsidR="00C15B35" w:rsidRPr="00E00542"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5730F6EA" w14:textId="77777777" w:rsidR="00C15B35" w:rsidRPr="00E00542" w:rsidRDefault="00C15B35" w:rsidP="00C15B35">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0C7D5164" w14:textId="77777777" w:rsidR="00C15B35" w:rsidRPr="00E00542"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EA82FC3" w14:textId="77777777" w:rsidR="00C15B35" w:rsidRPr="00E00542"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553D1BCA" w14:textId="77777777" w:rsidR="00C15B35" w:rsidRPr="00E00542" w:rsidRDefault="00C15B35" w:rsidP="00C15B35">
      <w:pPr>
        <w:pStyle w:val="Default"/>
        <w:spacing w:line="276" w:lineRule="auto"/>
        <w:rPr>
          <w:rFonts w:asciiTheme="minorHAnsi" w:hAnsiTheme="minorHAnsi" w:cstheme="minorHAnsi"/>
          <w:color w:val="auto"/>
          <w:sz w:val="22"/>
          <w:szCs w:val="22"/>
        </w:rPr>
      </w:pPr>
    </w:p>
    <w:p w14:paraId="245FE6F5" w14:textId="77777777" w:rsidR="00C15B35" w:rsidRPr="00E00542" w:rsidRDefault="00C15B35" w:rsidP="00C15B35">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0E2BFEED" w14:textId="77777777" w:rsidR="00C15B35" w:rsidRPr="00E00542"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48DF8D3C" w14:textId="77777777" w:rsidR="00C15B35" w:rsidRPr="00E00542"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33A070C" w14:textId="77777777" w:rsidR="00C15B35" w:rsidRPr="00E00542" w:rsidRDefault="00C15B35" w:rsidP="00C15B35">
      <w:pPr>
        <w:pStyle w:val="Default"/>
        <w:rPr>
          <w:rFonts w:asciiTheme="minorHAnsi" w:hAnsiTheme="minorHAnsi" w:cstheme="minorHAnsi"/>
          <w:color w:val="auto"/>
        </w:rPr>
      </w:pPr>
    </w:p>
    <w:p w14:paraId="242D1F71" w14:textId="77777777" w:rsidR="00C15B35" w:rsidRPr="00E00542" w:rsidRDefault="00C15B35" w:rsidP="00C15B35">
      <w:pPr>
        <w:pStyle w:val="Default"/>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Oświadczenie wykonawcy o aktualności informacji zawartych w oświadczeniu,</w:t>
      </w:r>
    </w:p>
    <w:p w14:paraId="721C01D9" w14:textId="77777777" w:rsidR="00C15B35" w:rsidRPr="00E00542" w:rsidRDefault="00C15B35" w:rsidP="00C15B35">
      <w:pPr>
        <w:pStyle w:val="Default"/>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 którym mowa w art. 125 ust. 1 ustawy - Prawo zamówień publicznych</w:t>
      </w:r>
    </w:p>
    <w:p w14:paraId="377FCCD5" w14:textId="77777777" w:rsidR="00C15B35" w:rsidRPr="00E00542" w:rsidRDefault="00795128" w:rsidP="00C15B35">
      <w:pPr>
        <w:pStyle w:val="Default"/>
        <w:tabs>
          <w:tab w:val="decimal" w:leader="dot" w:pos="4820"/>
        </w:tabs>
        <w:spacing w:line="276" w:lineRule="auto"/>
        <w:jc w:val="center"/>
        <w:rPr>
          <w:rFonts w:asciiTheme="minorHAnsi" w:hAnsiTheme="minorHAnsi" w:cstheme="minorHAnsi"/>
          <w:b/>
          <w:bCs/>
          <w:color w:val="auto"/>
          <w:sz w:val="21"/>
          <w:szCs w:val="21"/>
        </w:rPr>
      </w:pPr>
      <w:r w:rsidRPr="00E00542">
        <w:rPr>
          <w:rFonts w:asciiTheme="minorHAnsi" w:hAnsiTheme="minorHAnsi" w:cstheme="minorHAnsi"/>
          <w:b/>
          <w:bCs/>
          <w:color w:val="auto"/>
          <w:sz w:val="21"/>
          <w:szCs w:val="21"/>
        </w:rPr>
        <w:t>(</w:t>
      </w:r>
      <w:r w:rsidR="00D67018" w:rsidRPr="00E00542">
        <w:rPr>
          <w:rFonts w:asciiTheme="minorHAnsi" w:hAnsiTheme="minorHAnsi" w:cstheme="minorHAnsi"/>
          <w:b/>
          <w:bCs/>
          <w:color w:val="auto"/>
          <w:sz w:val="22"/>
          <w:szCs w:val="22"/>
        </w:rPr>
        <w:t>t.j. Dz. U. z 2023r. poz.1605</w:t>
      </w:r>
      <w:r w:rsidR="006478EE" w:rsidRPr="00E00542">
        <w:rPr>
          <w:rFonts w:asciiTheme="minorHAnsi" w:hAnsiTheme="minorHAnsi" w:cstheme="minorHAnsi"/>
          <w:b/>
          <w:bCs/>
          <w:color w:val="auto"/>
          <w:sz w:val="22"/>
          <w:szCs w:val="22"/>
        </w:rPr>
        <w:t xml:space="preserve"> ze zm.</w:t>
      </w:r>
      <w:r w:rsidR="00C15B35" w:rsidRPr="00E00542">
        <w:rPr>
          <w:rFonts w:asciiTheme="minorHAnsi" w:hAnsiTheme="minorHAnsi" w:cstheme="minorHAnsi"/>
          <w:b/>
          <w:bCs/>
          <w:color w:val="auto"/>
          <w:sz w:val="21"/>
          <w:szCs w:val="21"/>
        </w:rPr>
        <w:t>) składane na podstawie § 3 rozporządzenia Ministra Rozwoju, Pracy i Technologii z dnia 23 grudnia 2020 r. w sprawie podmiotowych środków dowodowych oraz innych dokumentów lub oświadczeń, jakich może żądać zamawiający od wykonawcy (Dz.U. z 2020 r. poz. 2415)</w:t>
      </w:r>
    </w:p>
    <w:p w14:paraId="3CE1C98B" w14:textId="77777777" w:rsidR="00C15B35" w:rsidRPr="00E00542" w:rsidRDefault="00C15B35" w:rsidP="00C15B35">
      <w:pPr>
        <w:pStyle w:val="Default"/>
        <w:tabs>
          <w:tab w:val="decimal" w:leader="dot" w:pos="4820"/>
        </w:tabs>
        <w:spacing w:line="276" w:lineRule="auto"/>
        <w:jc w:val="center"/>
        <w:rPr>
          <w:rFonts w:asciiTheme="minorHAnsi" w:hAnsiTheme="minorHAnsi" w:cstheme="minorHAnsi"/>
          <w:b/>
          <w:bCs/>
          <w:color w:val="auto"/>
          <w:sz w:val="21"/>
          <w:szCs w:val="21"/>
        </w:rPr>
      </w:pPr>
    </w:p>
    <w:p w14:paraId="3CFD9BE2" w14:textId="77777777" w:rsidR="00C15B35" w:rsidRPr="00E00542" w:rsidRDefault="00C15B35" w:rsidP="00C15B35">
      <w:pPr>
        <w:pStyle w:val="Default"/>
        <w:rPr>
          <w:rFonts w:asciiTheme="minorHAnsi" w:hAnsiTheme="minorHAnsi" w:cstheme="minorHAnsi"/>
          <w:color w:val="auto"/>
          <w:sz w:val="21"/>
          <w:szCs w:val="21"/>
        </w:rPr>
      </w:pPr>
    </w:p>
    <w:p w14:paraId="68520464" w14:textId="7345830D" w:rsidR="00C15B35" w:rsidRPr="00E00542" w:rsidRDefault="00C15B35" w:rsidP="009461A7">
      <w:pPr>
        <w:spacing w:after="0" w:line="276" w:lineRule="auto"/>
        <w:jc w:val="both"/>
        <w:rPr>
          <w:rFonts w:eastAsia="Times New Roman" w:cstheme="minorHAnsi"/>
          <w:b/>
          <w:sz w:val="21"/>
          <w:szCs w:val="21"/>
          <w:lang w:eastAsia="pl-PL"/>
        </w:rPr>
      </w:pPr>
      <w:r w:rsidRPr="00E00542">
        <w:rPr>
          <w:rFonts w:cstheme="minorHAnsi"/>
          <w:sz w:val="21"/>
          <w:szCs w:val="21"/>
        </w:rPr>
        <w:t>Uprawniony do reprezentowania wykonawcy ………………………… w postępowaniu o udzielenie zamówienia publicznego</w:t>
      </w:r>
      <w:r w:rsidR="00177947" w:rsidRPr="00E00542">
        <w:rPr>
          <w:rFonts w:cstheme="minorHAnsi"/>
        </w:rPr>
        <w:t xml:space="preserve"> na zadnie, którego przedmiotem </w:t>
      </w:r>
      <w:r w:rsidR="00B51EFD" w:rsidRPr="005A06CB">
        <w:rPr>
          <w:rFonts w:cstheme="minorHAnsi"/>
          <w:sz w:val="21"/>
          <w:szCs w:val="21"/>
        </w:rPr>
        <w:t xml:space="preserve">jest: </w:t>
      </w:r>
      <w:r w:rsidR="00C62243" w:rsidRPr="00C62243">
        <w:rPr>
          <w:rFonts w:cstheme="minorHAnsi"/>
          <w:b/>
        </w:rPr>
        <w:t>Remont pokrycia dachu na budynku głównym Głogowskiego Centrum Kształcenia Zawodowego w Głogowie</w:t>
      </w:r>
      <w:r w:rsidR="00C62243" w:rsidRPr="00C62243">
        <w:rPr>
          <w:rFonts w:cstheme="minorHAnsi"/>
          <w:bCs/>
        </w:rPr>
        <w:t xml:space="preserve"> </w:t>
      </w:r>
      <w:r w:rsidR="00C62243" w:rsidRPr="00C62243">
        <w:rPr>
          <w:rFonts w:cstheme="minorHAnsi"/>
        </w:rPr>
        <w:t xml:space="preserve">– oznaczenie sprawy: </w:t>
      </w:r>
      <w:r w:rsidR="00C62243" w:rsidRPr="00C62243">
        <w:rPr>
          <w:rFonts w:cstheme="minorHAnsi"/>
          <w:b/>
          <w:bCs/>
        </w:rPr>
        <w:t>RZ.272.13.2024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2D7F619F" w14:textId="77777777" w:rsidR="00C15B35" w:rsidRPr="00E00542"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0AD0DCD1" w14:textId="77777777" w:rsidR="00C15B35" w:rsidRPr="00E00542" w:rsidRDefault="00C15B35" w:rsidP="00994C3E">
      <w:pPr>
        <w:pStyle w:val="Default"/>
        <w:numPr>
          <w:ilvl w:val="0"/>
          <w:numId w:val="31"/>
        </w:numPr>
        <w:spacing w:line="276" w:lineRule="auto"/>
        <w:ind w:left="284" w:hanging="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oświadczam, że informacje zawarte w oświadczeniu, o którym mowa w art. 125 ust. 1 ustawy z dnia 11 września 2019 r. - Prawo zamówień publicznych </w:t>
      </w:r>
      <w:r w:rsidR="00346052" w:rsidRPr="00E00542">
        <w:rPr>
          <w:rFonts w:asciiTheme="minorHAnsi" w:hAnsiTheme="minorHAnsi" w:cstheme="minorHAnsi"/>
          <w:color w:val="auto"/>
          <w:sz w:val="21"/>
          <w:szCs w:val="21"/>
        </w:rPr>
        <w:t>(</w:t>
      </w:r>
      <w:r w:rsidR="00D67018" w:rsidRPr="00E00542">
        <w:rPr>
          <w:rFonts w:asciiTheme="minorHAnsi" w:hAnsiTheme="minorHAnsi" w:cstheme="minorHAnsi"/>
          <w:color w:val="auto"/>
          <w:sz w:val="22"/>
          <w:szCs w:val="22"/>
        </w:rPr>
        <w:t>t.j. Dz. U. z 2023r. poz.1605</w:t>
      </w:r>
      <w:r w:rsidR="006478EE" w:rsidRPr="00E00542">
        <w:rPr>
          <w:rFonts w:asciiTheme="minorHAnsi" w:hAnsiTheme="minorHAnsi" w:cstheme="minorHAnsi"/>
          <w:color w:val="auto"/>
          <w:sz w:val="22"/>
          <w:szCs w:val="22"/>
        </w:rPr>
        <w:t xml:space="preserve"> ze zm.</w:t>
      </w:r>
      <w:r w:rsidRPr="00E00542">
        <w:rPr>
          <w:rFonts w:asciiTheme="minorHAnsi" w:hAnsiTheme="minorHAnsi" w:cstheme="minorHAnsi"/>
          <w:color w:val="auto"/>
          <w:sz w:val="21"/>
          <w:szCs w:val="21"/>
        </w:rPr>
        <w:t xml:space="preserve">), w zakresie podstaw wykluczenia z postępowania wskazanych przez zamawiającego, o których mowa w art. 108 ust. 1 oraz art. 109 ust. 1 pkt </w:t>
      </w:r>
      <w:r w:rsidR="00F30C80">
        <w:rPr>
          <w:rFonts w:asciiTheme="minorHAnsi" w:hAnsiTheme="minorHAnsi" w:cstheme="minorHAnsi"/>
          <w:color w:val="auto"/>
          <w:sz w:val="21"/>
          <w:szCs w:val="21"/>
        </w:rPr>
        <w:t>4 i 7</w:t>
      </w:r>
      <w:r w:rsidRPr="00E00542">
        <w:rPr>
          <w:rFonts w:asciiTheme="minorHAnsi" w:hAnsiTheme="minorHAnsi" w:cstheme="minorHAnsi"/>
          <w:color w:val="auto"/>
          <w:sz w:val="21"/>
          <w:szCs w:val="21"/>
        </w:rPr>
        <w:t xml:space="preserve"> ustawy - Prawo zamówień publicznych są aktualne na dzień złożenia niniejszego oświadczenia. </w:t>
      </w:r>
    </w:p>
    <w:p w14:paraId="09B3FF6B" w14:textId="77777777" w:rsidR="00C15B35" w:rsidRPr="00E00542" w:rsidRDefault="00C15B35" w:rsidP="007B1E06">
      <w:pPr>
        <w:pStyle w:val="Default"/>
        <w:spacing w:line="276" w:lineRule="auto"/>
        <w:jc w:val="both"/>
        <w:rPr>
          <w:rFonts w:asciiTheme="minorHAnsi" w:hAnsiTheme="minorHAnsi" w:cstheme="minorHAnsi"/>
          <w:color w:val="auto"/>
          <w:sz w:val="21"/>
          <w:szCs w:val="21"/>
        </w:rPr>
      </w:pPr>
    </w:p>
    <w:p w14:paraId="595A55E8" w14:textId="77777777" w:rsidR="00C15B35" w:rsidRPr="00E00542" w:rsidRDefault="00C15B35" w:rsidP="00C15B35">
      <w:pPr>
        <w:pStyle w:val="Default"/>
        <w:spacing w:line="276" w:lineRule="auto"/>
        <w:jc w:val="both"/>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p>
    <w:p w14:paraId="799E7B4C" w14:textId="77777777" w:rsidR="00C15B35" w:rsidRPr="00E00542" w:rsidRDefault="00C15B35" w:rsidP="00C15B35">
      <w:pPr>
        <w:pStyle w:val="Default"/>
        <w:tabs>
          <w:tab w:val="decimal" w:leader="dot" w:pos="4820"/>
        </w:tabs>
        <w:spacing w:line="276" w:lineRule="auto"/>
        <w:jc w:val="both"/>
        <w:rPr>
          <w:rFonts w:asciiTheme="minorHAnsi" w:hAnsiTheme="minorHAnsi" w:cstheme="minorHAnsi"/>
          <w:color w:val="auto"/>
          <w:sz w:val="21"/>
          <w:szCs w:val="21"/>
        </w:rPr>
      </w:pPr>
    </w:p>
    <w:p w14:paraId="4FED0087" w14:textId="77777777" w:rsidR="009E6595" w:rsidRPr="00E00542" w:rsidRDefault="00C15B35" w:rsidP="007B1E06">
      <w:pPr>
        <w:pStyle w:val="Default"/>
        <w:tabs>
          <w:tab w:val="decimal" w:leader="dot" w:pos="4820"/>
        </w:tabs>
        <w:spacing w:line="276" w:lineRule="auto"/>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Oświadczam, że wszystkie informacje podane w powyższych oświadczeniach są aktualne i zgodne </w:t>
      </w:r>
      <w:r w:rsidR="00570BD7" w:rsidRPr="00E00542">
        <w:rPr>
          <w:rFonts w:asciiTheme="minorHAnsi" w:hAnsiTheme="minorHAnsi" w:cstheme="minorHAnsi"/>
          <w:color w:val="auto"/>
          <w:sz w:val="21"/>
          <w:szCs w:val="21"/>
        </w:rPr>
        <w:br/>
      </w:r>
      <w:r w:rsidRPr="00E00542">
        <w:rPr>
          <w:rFonts w:asciiTheme="minorHAnsi" w:hAnsiTheme="minorHAnsi" w:cstheme="minorHAnsi"/>
          <w:color w:val="auto"/>
          <w:sz w:val="21"/>
          <w:szCs w:val="21"/>
        </w:rPr>
        <w:t>z prawdą oraz zostały przedstawione z pełną świadomością konsekwencji wprowadzenia zamawiającego w błąd przy przedstawianiu informacji.</w:t>
      </w:r>
    </w:p>
    <w:p w14:paraId="523A26DD" w14:textId="77777777" w:rsidR="00450BB4" w:rsidRPr="00E00542" w:rsidRDefault="00450BB4"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1BF1D4BD" w14:textId="77777777" w:rsidR="00CD741D" w:rsidRPr="00E00542" w:rsidRDefault="00CD741D"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277B1215" w14:textId="77777777" w:rsidR="00CD741D" w:rsidRPr="00E00542" w:rsidRDefault="00CD741D"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377164AE" w14:textId="77777777" w:rsidR="00BD1926" w:rsidRPr="00E00542" w:rsidRDefault="00BD1926" w:rsidP="00BD1926">
      <w:pPr>
        <w:autoSpaceDE w:val="0"/>
        <w:autoSpaceDN w:val="0"/>
        <w:spacing w:after="0"/>
        <w:jc w:val="both"/>
        <w:rPr>
          <w:rFonts w:cstheme="minorHAnsi"/>
          <w:sz w:val="20"/>
          <w:szCs w:val="20"/>
        </w:rPr>
      </w:pPr>
    </w:p>
    <w:p w14:paraId="143031C5"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17F1FBC8" w14:textId="77777777" w:rsidR="005773AA" w:rsidRPr="00E00542"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3954D763" w14:textId="77777777" w:rsidR="005773AA" w:rsidRPr="00E00542"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06D7BF7E" w14:textId="77777777" w:rsidR="005773AA" w:rsidRPr="00E00542"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1DDA060A" w14:textId="77777777" w:rsidR="0059465A" w:rsidRDefault="0059465A" w:rsidP="008614CF">
      <w:pPr>
        <w:pStyle w:val="Default"/>
        <w:tabs>
          <w:tab w:val="decimal" w:leader="dot" w:pos="4820"/>
        </w:tabs>
        <w:spacing w:line="276" w:lineRule="auto"/>
        <w:rPr>
          <w:rFonts w:asciiTheme="minorHAnsi" w:hAnsiTheme="minorHAnsi" w:cstheme="minorHAnsi"/>
          <w:b/>
          <w:bCs/>
          <w:color w:val="auto"/>
          <w:sz w:val="22"/>
          <w:szCs w:val="22"/>
        </w:rPr>
      </w:pPr>
    </w:p>
    <w:p w14:paraId="33882C4D" w14:textId="77777777" w:rsidR="00C62243" w:rsidRDefault="00C62243" w:rsidP="008614CF">
      <w:pPr>
        <w:pStyle w:val="Default"/>
        <w:tabs>
          <w:tab w:val="decimal" w:leader="dot" w:pos="4820"/>
        </w:tabs>
        <w:spacing w:line="276" w:lineRule="auto"/>
        <w:rPr>
          <w:rFonts w:asciiTheme="minorHAnsi" w:hAnsiTheme="minorHAnsi" w:cstheme="minorHAnsi"/>
          <w:b/>
          <w:bCs/>
          <w:color w:val="auto"/>
          <w:sz w:val="22"/>
          <w:szCs w:val="22"/>
        </w:rPr>
      </w:pPr>
    </w:p>
    <w:p w14:paraId="64E11791" w14:textId="77777777" w:rsidR="00C62243" w:rsidRDefault="00C62243" w:rsidP="008614CF">
      <w:pPr>
        <w:pStyle w:val="Default"/>
        <w:tabs>
          <w:tab w:val="decimal" w:leader="dot" w:pos="4820"/>
        </w:tabs>
        <w:spacing w:line="276" w:lineRule="auto"/>
        <w:rPr>
          <w:rFonts w:asciiTheme="minorHAnsi" w:hAnsiTheme="minorHAnsi" w:cstheme="minorHAnsi"/>
          <w:b/>
          <w:bCs/>
          <w:color w:val="auto"/>
          <w:sz w:val="22"/>
          <w:szCs w:val="22"/>
        </w:rPr>
      </w:pPr>
    </w:p>
    <w:p w14:paraId="28EA9840" w14:textId="77777777" w:rsidR="00C62243" w:rsidRPr="00E00542" w:rsidRDefault="00C62243" w:rsidP="008614CF">
      <w:pPr>
        <w:pStyle w:val="Default"/>
        <w:tabs>
          <w:tab w:val="decimal" w:leader="dot" w:pos="4820"/>
        </w:tabs>
        <w:spacing w:line="276" w:lineRule="auto"/>
        <w:rPr>
          <w:rFonts w:asciiTheme="minorHAnsi" w:hAnsiTheme="minorHAnsi" w:cstheme="minorHAnsi"/>
          <w:b/>
          <w:bCs/>
          <w:color w:val="auto"/>
          <w:sz w:val="22"/>
          <w:szCs w:val="22"/>
        </w:rPr>
      </w:pPr>
    </w:p>
    <w:p w14:paraId="50266920" w14:textId="77777777" w:rsidR="007C6D6E" w:rsidRPr="00E00542" w:rsidRDefault="007C6D6E" w:rsidP="008614CF">
      <w:pPr>
        <w:pStyle w:val="Default"/>
        <w:tabs>
          <w:tab w:val="decimal" w:leader="dot" w:pos="4820"/>
        </w:tabs>
        <w:spacing w:line="276" w:lineRule="auto"/>
        <w:rPr>
          <w:rFonts w:asciiTheme="minorHAnsi" w:hAnsiTheme="minorHAnsi" w:cstheme="minorHAnsi"/>
          <w:b/>
          <w:bCs/>
          <w:color w:val="auto"/>
          <w:sz w:val="22"/>
          <w:szCs w:val="22"/>
        </w:rPr>
      </w:pPr>
    </w:p>
    <w:p w14:paraId="6C9BD301"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bookmarkStart w:id="25" w:name="_Hlk106006446"/>
      <w:r w:rsidRPr="00E00542">
        <w:rPr>
          <w:rFonts w:asciiTheme="minorHAnsi" w:hAnsiTheme="minorHAnsi" w:cstheme="minorHAnsi"/>
          <w:b/>
          <w:bCs/>
          <w:color w:val="auto"/>
          <w:sz w:val="22"/>
          <w:szCs w:val="22"/>
        </w:rPr>
        <w:lastRenderedPageBreak/>
        <w:t xml:space="preserve">Załącznik nr </w:t>
      </w:r>
      <w:r w:rsidR="00971093" w:rsidRPr="00E00542">
        <w:rPr>
          <w:rFonts w:asciiTheme="minorHAnsi" w:hAnsiTheme="minorHAnsi" w:cstheme="minorHAnsi"/>
          <w:b/>
          <w:bCs/>
          <w:color w:val="auto"/>
          <w:sz w:val="22"/>
          <w:szCs w:val="22"/>
        </w:rPr>
        <w:t>1</w:t>
      </w:r>
      <w:r w:rsidR="00484FA3">
        <w:rPr>
          <w:rFonts w:asciiTheme="minorHAnsi" w:hAnsiTheme="minorHAnsi" w:cstheme="minorHAnsi"/>
          <w:b/>
          <w:bCs/>
          <w:color w:val="auto"/>
          <w:sz w:val="22"/>
          <w:szCs w:val="22"/>
        </w:rPr>
        <w:t>0</w:t>
      </w:r>
      <w:r w:rsidRPr="00E00542">
        <w:rPr>
          <w:rFonts w:asciiTheme="minorHAnsi" w:hAnsiTheme="minorHAnsi" w:cstheme="minorHAnsi"/>
          <w:b/>
          <w:bCs/>
          <w:color w:val="auto"/>
          <w:sz w:val="22"/>
          <w:szCs w:val="22"/>
        </w:rPr>
        <w:t xml:space="preserve"> do SWZ – wzór oświadczenia Wykonawcy o aktualności informacji zawartych </w:t>
      </w:r>
      <w:r w:rsidRPr="00E00542">
        <w:rPr>
          <w:rFonts w:asciiTheme="minorHAnsi" w:hAnsiTheme="minorHAnsi" w:cstheme="minorHAnsi"/>
          <w:b/>
          <w:bCs/>
          <w:color w:val="auto"/>
          <w:sz w:val="22"/>
          <w:szCs w:val="22"/>
        </w:rPr>
        <w:br/>
      </w:r>
      <w:r w:rsidRPr="00E00542">
        <w:rPr>
          <w:rFonts w:asciiTheme="minorHAnsi" w:hAnsiTheme="minorHAnsi" w:cstheme="minorHAnsi"/>
          <w:b/>
          <w:bCs/>
          <w:sz w:val="22"/>
          <w:szCs w:val="22"/>
        </w:rPr>
        <w:t xml:space="preserve">w </w:t>
      </w:r>
      <w:bookmarkStart w:id="26" w:name="_Hlk105679400"/>
      <w:r w:rsidRPr="00E00542">
        <w:rPr>
          <w:rFonts w:asciiTheme="minorHAnsi" w:hAnsiTheme="minorHAnsi" w:cstheme="minorHAnsi"/>
          <w:b/>
          <w:bCs/>
          <w:sz w:val="22"/>
          <w:szCs w:val="22"/>
        </w:rPr>
        <w:t xml:space="preserve">oświadczeniu o braku podstaw wykluczenia z art. 7 ust. 1 ustawy </w:t>
      </w:r>
      <w:r w:rsidR="00DE18AF" w:rsidRPr="00E00542">
        <w:rPr>
          <w:rFonts w:asciiTheme="minorHAnsi" w:hAnsiTheme="minorHAnsi" w:cstheme="minorHAnsi"/>
          <w:b/>
          <w:bCs/>
          <w:sz w:val="22"/>
          <w:szCs w:val="22"/>
        </w:rPr>
        <w:t xml:space="preserve">z dnia 13 kwietnia 2022r. </w:t>
      </w:r>
      <w:r w:rsidR="00DE18AF" w:rsidRPr="00E00542">
        <w:rPr>
          <w:rFonts w:asciiTheme="minorHAnsi" w:hAnsiTheme="minorHAnsi" w:cstheme="minorHAnsi"/>
          <w:b/>
          <w:bCs/>
          <w:sz w:val="22"/>
          <w:szCs w:val="22"/>
        </w:rPr>
        <w:br/>
      </w:r>
      <w:r w:rsidRPr="00E00542">
        <w:rPr>
          <w:rFonts w:asciiTheme="minorHAnsi" w:hAnsiTheme="minorHAnsi" w:cstheme="minorHAnsi"/>
          <w:b/>
          <w:bCs/>
          <w:sz w:val="22"/>
          <w:szCs w:val="22"/>
        </w:rPr>
        <w:t>o szczególnych rozwiązaniach w zakresie przeciwdziałania wspieraniu agresji na Ukrainę oraz służące ochronie bezpieczeństwa narodowego</w:t>
      </w:r>
      <w:bookmarkEnd w:id="26"/>
    </w:p>
    <w:p w14:paraId="30FABA29"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1DC486D8" w14:textId="77777777" w:rsidR="0059465A" w:rsidRPr="00E00542" w:rsidRDefault="0059465A" w:rsidP="0059465A">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1775DF0B" w14:textId="77777777" w:rsidR="0059465A" w:rsidRPr="00E00542"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1FFA62EB" w14:textId="77777777" w:rsidR="0059465A" w:rsidRPr="00E00542" w:rsidRDefault="0059465A" w:rsidP="0059465A">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3B19481" w14:textId="77777777" w:rsidR="0059465A" w:rsidRPr="00E00542" w:rsidRDefault="0059465A" w:rsidP="0059465A">
      <w:pPr>
        <w:pStyle w:val="Default"/>
        <w:spacing w:line="276" w:lineRule="auto"/>
        <w:rPr>
          <w:rFonts w:asciiTheme="minorHAnsi" w:hAnsiTheme="minorHAnsi" w:cstheme="minorHAnsi"/>
          <w:color w:val="auto"/>
          <w:sz w:val="22"/>
          <w:szCs w:val="22"/>
        </w:rPr>
      </w:pPr>
    </w:p>
    <w:p w14:paraId="2E9B0F7A" w14:textId="77777777" w:rsidR="0059465A" w:rsidRPr="00E00542" w:rsidRDefault="0059465A" w:rsidP="0059465A">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0DAD8368" w14:textId="77777777" w:rsidR="0059465A" w:rsidRPr="00E00542"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496D637"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39A4E6FB" w14:textId="77777777" w:rsidR="0059465A" w:rsidRPr="00E00542" w:rsidRDefault="0059465A" w:rsidP="0059465A">
      <w:pPr>
        <w:pStyle w:val="Default"/>
        <w:rPr>
          <w:rFonts w:asciiTheme="minorHAnsi" w:hAnsiTheme="minorHAnsi" w:cstheme="minorHAnsi"/>
          <w:color w:val="auto"/>
        </w:rPr>
      </w:pPr>
    </w:p>
    <w:p w14:paraId="063DED59" w14:textId="77777777" w:rsidR="0059465A" w:rsidRPr="00E00542" w:rsidRDefault="0059465A" w:rsidP="0059465A">
      <w:pPr>
        <w:pStyle w:val="Default"/>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Oświadczenie wykonawcy o aktualności informacji zawartych w oświadczeniu,</w:t>
      </w:r>
    </w:p>
    <w:p w14:paraId="10C731B9" w14:textId="77777777" w:rsidR="00DE18AF" w:rsidRPr="00E00542" w:rsidRDefault="0059465A" w:rsidP="00DE18AF">
      <w:pPr>
        <w:pStyle w:val="Default"/>
        <w:spacing w:line="276" w:lineRule="auto"/>
        <w:jc w:val="center"/>
        <w:rPr>
          <w:rFonts w:asciiTheme="minorHAnsi" w:hAnsiTheme="minorHAnsi" w:cstheme="minorHAnsi"/>
          <w:b/>
          <w:bCs/>
          <w:color w:val="auto"/>
          <w:sz w:val="22"/>
          <w:szCs w:val="22"/>
        </w:rPr>
      </w:pPr>
      <w:r w:rsidRPr="00E00542">
        <w:rPr>
          <w:rFonts w:asciiTheme="minorHAnsi" w:hAnsiTheme="minorHAnsi" w:cstheme="minorHAnsi"/>
          <w:b/>
          <w:bCs/>
          <w:sz w:val="22"/>
          <w:szCs w:val="22"/>
        </w:rPr>
        <w:t xml:space="preserve">o braku podstaw wykluczenia z art. 7 ust. 1 ustawy </w:t>
      </w:r>
      <w:r w:rsidR="00DE18AF" w:rsidRPr="00E00542">
        <w:rPr>
          <w:rFonts w:asciiTheme="minorHAnsi" w:hAnsiTheme="minorHAnsi" w:cstheme="minorHAnsi"/>
          <w:b/>
          <w:bCs/>
          <w:sz w:val="22"/>
          <w:szCs w:val="22"/>
        </w:rPr>
        <w:t xml:space="preserve">z dnia 13 kwietnia 2022r. </w:t>
      </w:r>
      <w:r w:rsidRPr="00E00542">
        <w:rPr>
          <w:rFonts w:asciiTheme="minorHAnsi" w:hAnsiTheme="minorHAnsi" w:cstheme="minorHAnsi"/>
          <w:b/>
          <w:bCs/>
          <w:sz w:val="22"/>
          <w:szCs w:val="22"/>
        </w:rPr>
        <w:t>o szczególnych rozwiązaniach w zakresie przeciwdziałania wspieraniu agresji na Ukrainę oraz służące ochronie bezpieczeństwa narodowego</w:t>
      </w:r>
      <w:r w:rsidR="00DE18AF" w:rsidRPr="00E00542">
        <w:rPr>
          <w:rFonts w:asciiTheme="minorHAnsi" w:hAnsiTheme="minorHAnsi" w:cstheme="minorHAnsi"/>
          <w:b/>
          <w:bCs/>
          <w:color w:val="auto"/>
          <w:sz w:val="22"/>
          <w:szCs w:val="22"/>
        </w:rPr>
        <w:t xml:space="preserve">(Dz. U. </w:t>
      </w:r>
      <w:r w:rsidR="003B236A">
        <w:rPr>
          <w:rFonts w:asciiTheme="minorHAnsi" w:hAnsiTheme="minorHAnsi" w:cstheme="minorHAnsi"/>
          <w:b/>
          <w:bCs/>
          <w:color w:val="auto"/>
          <w:sz w:val="22"/>
          <w:szCs w:val="22"/>
        </w:rPr>
        <w:t>2024 poz. 507</w:t>
      </w:r>
      <w:r w:rsidR="00DE18AF" w:rsidRPr="00E00542">
        <w:rPr>
          <w:rFonts w:asciiTheme="minorHAnsi" w:hAnsiTheme="minorHAnsi" w:cstheme="minorHAnsi"/>
          <w:b/>
          <w:bCs/>
          <w:color w:val="auto"/>
          <w:sz w:val="22"/>
          <w:szCs w:val="22"/>
        </w:rPr>
        <w:t>)</w:t>
      </w:r>
    </w:p>
    <w:p w14:paraId="44CB3723" w14:textId="77777777" w:rsidR="0059465A" w:rsidRPr="00E00542" w:rsidRDefault="0059465A" w:rsidP="0059465A">
      <w:pPr>
        <w:pStyle w:val="Default"/>
        <w:tabs>
          <w:tab w:val="decimal" w:leader="dot" w:pos="4820"/>
        </w:tabs>
        <w:spacing w:line="276" w:lineRule="auto"/>
        <w:jc w:val="center"/>
        <w:rPr>
          <w:rFonts w:asciiTheme="minorHAnsi" w:hAnsiTheme="minorHAnsi" w:cstheme="minorHAnsi"/>
          <w:b/>
          <w:bCs/>
          <w:color w:val="auto"/>
          <w:sz w:val="21"/>
          <w:szCs w:val="21"/>
        </w:rPr>
      </w:pPr>
    </w:p>
    <w:p w14:paraId="430F04A5" w14:textId="77777777" w:rsidR="0059465A" w:rsidRPr="00E00542" w:rsidRDefault="0059465A" w:rsidP="0059465A">
      <w:pPr>
        <w:pStyle w:val="Default"/>
        <w:rPr>
          <w:rFonts w:asciiTheme="minorHAnsi" w:hAnsiTheme="minorHAnsi" w:cstheme="minorHAnsi"/>
          <w:color w:val="auto"/>
          <w:sz w:val="21"/>
          <w:szCs w:val="21"/>
        </w:rPr>
      </w:pPr>
    </w:p>
    <w:p w14:paraId="3231F9FF" w14:textId="7E6CEB4C" w:rsidR="0059465A" w:rsidRPr="00E00542" w:rsidRDefault="0059465A" w:rsidP="005773AA">
      <w:pPr>
        <w:spacing w:after="0" w:line="276" w:lineRule="auto"/>
        <w:jc w:val="both"/>
        <w:rPr>
          <w:rFonts w:eastAsia="Times New Roman" w:cstheme="minorHAnsi"/>
          <w:b/>
          <w:sz w:val="21"/>
          <w:szCs w:val="21"/>
          <w:lang w:eastAsia="pl-PL"/>
        </w:rPr>
      </w:pPr>
      <w:r w:rsidRPr="00E00542">
        <w:rPr>
          <w:rFonts w:cstheme="minorHAnsi"/>
          <w:sz w:val="21"/>
          <w:szCs w:val="21"/>
        </w:rPr>
        <w:t>Uprawniony do reprezentowania wykonawcy ………………………… w postępowaniu o udzielenie zamówienia publicznego</w:t>
      </w:r>
      <w:r w:rsidR="00177947" w:rsidRPr="00E00542">
        <w:rPr>
          <w:rFonts w:cstheme="minorHAnsi"/>
        </w:rPr>
        <w:t xml:space="preserve"> na zadnie, którego przedmiotem </w:t>
      </w:r>
      <w:r w:rsidR="0031751C" w:rsidRPr="005A06CB">
        <w:rPr>
          <w:rFonts w:cstheme="minorHAnsi"/>
          <w:sz w:val="21"/>
          <w:szCs w:val="21"/>
        </w:rPr>
        <w:t xml:space="preserve">jest: </w:t>
      </w:r>
      <w:r w:rsidR="00C62243" w:rsidRPr="00C62243">
        <w:rPr>
          <w:rFonts w:cstheme="minorHAnsi"/>
          <w:b/>
        </w:rPr>
        <w:t>Remont pokrycia dachu na budynku głównym Głogowskiego Centrum Kształcenia Zawodowego w Głogowie</w:t>
      </w:r>
      <w:r w:rsidR="00C62243" w:rsidRPr="00C62243">
        <w:rPr>
          <w:rFonts w:cstheme="minorHAnsi"/>
          <w:bCs/>
        </w:rPr>
        <w:t xml:space="preserve"> </w:t>
      </w:r>
      <w:r w:rsidR="00C62243" w:rsidRPr="00C62243">
        <w:rPr>
          <w:rFonts w:cstheme="minorHAnsi"/>
        </w:rPr>
        <w:t xml:space="preserve">– oznaczenie sprawy: </w:t>
      </w:r>
      <w:r w:rsidR="00C62243" w:rsidRPr="00C62243">
        <w:rPr>
          <w:rFonts w:cstheme="minorHAnsi"/>
          <w:b/>
          <w:bCs/>
        </w:rPr>
        <w:t>RZ.272.13.2024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42506D20" w14:textId="77777777" w:rsidR="0059465A" w:rsidRPr="00E00542" w:rsidRDefault="0059465A" w:rsidP="0059465A">
      <w:pPr>
        <w:pStyle w:val="Default"/>
        <w:tabs>
          <w:tab w:val="decimal" w:leader="dot" w:pos="4820"/>
        </w:tabs>
        <w:spacing w:line="276" w:lineRule="auto"/>
        <w:jc w:val="both"/>
        <w:rPr>
          <w:rFonts w:asciiTheme="minorHAnsi" w:hAnsiTheme="minorHAnsi" w:cstheme="minorHAnsi"/>
          <w:b/>
          <w:bCs/>
          <w:color w:val="auto"/>
          <w:sz w:val="21"/>
          <w:szCs w:val="21"/>
        </w:rPr>
      </w:pPr>
    </w:p>
    <w:p w14:paraId="22773506" w14:textId="77777777" w:rsidR="0059465A" w:rsidRPr="00E00542" w:rsidRDefault="0059465A" w:rsidP="00994C3E">
      <w:pPr>
        <w:pStyle w:val="Default"/>
        <w:numPr>
          <w:ilvl w:val="0"/>
          <w:numId w:val="31"/>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oświadczam, że informacje zawarte w oświadczeniu </w:t>
      </w:r>
      <w:r w:rsidRPr="00E00542">
        <w:rPr>
          <w:rFonts w:asciiTheme="minorHAnsi" w:hAnsiTheme="minorHAnsi" w:cstheme="minorHAnsi"/>
          <w:sz w:val="22"/>
          <w:szCs w:val="22"/>
        </w:rPr>
        <w:t>o braku podstaw wykluczenia z art. 7 ust. 1 ustawy</w:t>
      </w:r>
      <w:r w:rsidR="00DE18AF" w:rsidRPr="00E00542">
        <w:rPr>
          <w:rFonts w:asciiTheme="minorHAnsi" w:hAnsiTheme="minorHAnsi" w:cstheme="minorHAnsi"/>
          <w:sz w:val="22"/>
          <w:szCs w:val="22"/>
        </w:rPr>
        <w:t xml:space="preserve"> z dnia 13 kwietnia 2022r.</w:t>
      </w:r>
      <w:r w:rsidRPr="00E00542">
        <w:rPr>
          <w:rFonts w:asciiTheme="minorHAnsi" w:hAnsiTheme="minorHAnsi" w:cstheme="minorHAnsi"/>
          <w:sz w:val="22"/>
          <w:szCs w:val="22"/>
        </w:rPr>
        <w:t xml:space="preserve"> o szczególnych rozwiązaniach w zakresie przeciwdziałania wspieraniu agresji na Ukrainę oraz służące ochronie bezpieczeństwa narodowego</w:t>
      </w:r>
      <w:r w:rsidR="00DE18AF" w:rsidRPr="00E00542">
        <w:rPr>
          <w:rFonts w:asciiTheme="minorHAnsi" w:hAnsiTheme="minorHAnsi" w:cstheme="minorHAnsi"/>
          <w:sz w:val="22"/>
          <w:szCs w:val="22"/>
        </w:rPr>
        <w:t>,</w:t>
      </w:r>
      <w:r w:rsidR="0031751C">
        <w:rPr>
          <w:rFonts w:asciiTheme="minorHAnsi" w:hAnsiTheme="minorHAnsi" w:cstheme="minorHAnsi"/>
          <w:sz w:val="22"/>
          <w:szCs w:val="22"/>
        </w:rPr>
        <w:t xml:space="preserve"> </w:t>
      </w:r>
      <w:r w:rsidRPr="00E00542">
        <w:rPr>
          <w:rFonts w:asciiTheme="minorHAnsi" w:hAnsiTheme="minorHAnsi" w:cstheme="minorHAnsi"/>
          <w:color w:val="auto"/>
          <w:sz w:val="22"/>
          <w:szCs w:val="22"/>
        </w:rPr>
        <w:t xml:space="preserve">są aktualne na dzień złożenia niniejszego oświadczenia. </w:t>
      </w:r>
    </w:p>
    <w:p w14:paraId="5239FD32" w14:textId="77777777" w:rsidR="0059465A" w:rsidRPr="00E00542" w:rsidRDefault="0059465A" w:rsidP="0059465A">
      <w:pPr>
        <w:pStyle w:val="Default"/>
        <w:spacing w:line="276" w:lineRule="auto"/>
        <w:jc w:val="both"/>
        <w:rPr>
          <w:rFonts w:asciiTheme="minorHAnsi" w:hAnsiTheme="minorHAnsi" w:cstheme="minorHAnsi"/>
          <w:color w:val="auto"/>
          <w:sz w:val="22"/>
          <w:szCs w:val="22"/>
        </w:rPr>
      </w:pPr>
    </w:p>
    <w:p w14:paraId="15B35516" w14:textId="77777777" w:rsidR="0059465A" w:rsidRPr="00E00542" w:rsidRDefault="0059465A" w:rsidP="0059465A">
      <w:pPr>
        <w:pStyle w:val="Default"/>
        <w:spacing w:line="276" w:lineRule="auto"/>
        <w:jc w:val="both"/>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p>
    <w:p w14:paraId="1BD3F261" w14:textId="77777777" w:rsidR="0059465A" w:rsidRPr="00E00542" w:rsidRDefault="0059465A" w:rsidP="0059465A">
      <w:pPr>
        <w:pStyle w:val="Default"/>
        <w:tabs>
          <w:tab w:val="decimal" w:leader="dot" w:pos="4820"/>
        </w:tabs>
        <w:spacing w:line="276" w:lineRule="auto"/>
        <w:jc w:val="both"/>
        <w:rPr>
          <w:rFonts w:asciiTheme="minorHAnsi" w:hAnsiTheme="minorHAnsi" w:cstheme="minorHAnsi"/>
          <w:color w:val="auto"/>
          <w:sz w:val="21"/>
          <w:szCs w:val="21"/>
        </w:rPr>
      </w:pPr>
    </w:p>
    <w:p w14:paraId="2D062E5C" w14:textId="77777777" w:rsidR="0059465A" w:rsidRPr="00E00542" w:rsidRDefault="0059465A" w:rsidP="0059465A">
      <w:pPr>
        <w:pStyle w:val="Default"/>
        <w:tabs>
          <w:tab w:val="decimal" w:leader="dot" w:pos="4820"/>
        </w:tabs>
        <w:spacing w:line="276" w:lineRule="auto"/>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Oświadczam, że wszystkie informacje podane w powyższych oświadczeniach są aktualne i zgodne </w:t>
      </w:r>
      <w:r w:rsidRPr="00E00542">
        <w:rPr>
          <w:rFonts w:asciiTheme="minorHAnsi" w:hAnsiTheme="minorHAnsi" w:cstheme="minorHAnsi"/>
          <w:color w:val="auto"/>
          <w:sz w:val="21"/>
          <w:szCs w:val="21"/>
        </w:rPr>
        <w:br/>
        <w:t>z prawdą oraz zostały przedstawione z pełną świadomością konsekwencji wprowadzenia zamawiającego w błąd przy przedstawianiu informacji.</w:t>
      </w:r>
    </w:p>
    <w:bookmarkEnd w:id="25"/>
    <w:p w14:paraId="612D3EF6"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1FD53E68"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52C7E9DB" w14:textId="77777777" w:rsidR="00BD1926" w:rsidRPr="00E00542" w:rsidRDefault="00BD1926" w:rsidP="00BD1926">
      <w:pPr>
        <w:autoSpaceDE w:val="0"/>
        <w:autoSpaceDN w:val="0"/>
        <w:spacing w:after="0"/>
        <w:jc w:val="both"/>
        <w:rPr>
          <w:rFonts w:cstheme="minorHAnsi"/>
          <w:sz w:val="20"/>
          <w:szCs w:val="20"/>
        </w:rPr>
      </w:pPr>
    </w:p>
    <w:p w14:paraId="5A635ABD"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309CD8E1"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0C390FE0"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0422B994"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433614E5"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0CCC5C87" w14:textId="77777777" w:rsidR="00801FEF" w:rsidRPr="00E00542" w:rsidRDefault="00801FEF"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17065786" w14:textId="77777777" w:rsidR="00153BF1" w:rsidRDefault="00153BF1" w:rsidP="0031751C">
      <w:pPr>
        <w:pStyle w:val="Default"/>
        <w:tabs>
          <w:tab w:val="decimal" w:leader="dot" w:pos="4820"/>
        </w:tabs>
        <w:spacing w:line="276" w:lineRule="auto"/>
        <w:rPr>
          <w:rFonts w:asciiTheme="minorHAnsi" w:hAnsiTheme="minorHAnsi" w:cstheme="minorHAnsi"/>
          <w:b/>
          <w:bCs/>
          <w:color w:val="auto"/>
          <w:sz w:val="22"/>
          <w:szCs w:val="22"/>
        </w:rPr>
      </w:pPr>
    </w:p>
    <w:p w14:paraId="109B7B52" w14:textId="77777777" w:rsidR="00C62243" w:rsidRPr="00E00542" w:rsidRDefault="00C62243" w:rsidP="0031751C">
      <w:pPr>
        <w:pStyle w:val="Default"/>
        <w:tabs>
          <w:tab w:val="decimal" w:leader="dot" w:pos="4820"/>
        </w:tabs>
        <w:spacing w:line="276" w:lineRule="auto"/>
        <w:rPr>
          <w:rFonts w:asciiTheme="minorHAnsi" w:hAnsiTheme="minorHAnsi" w:cstheme="minorHAnsi"/>
          <w:b/>
          <w:bCs/>
          <w:color w:val="auto"/>
          <w:sz w:val="22"/>
          <w:szCs w:val="22"/>
        </w:rPr>
      </w:pPr>
    </w:p>
    <w:p w14:paraId="69587729" w14:textId="77777777" w:rsidR="00801FEF" w:rsidRPr="00E00542" w:rsidRDefault="00801FEF" w:rsidP="008614CF">
      <w:pPr>
        <w:pStyle w:val="Default"/>
        <w:tabs>
          <w:tab w:val="decimal" w:leader="dot" w:pos="4820"/>
        </w:tabs>
        <w:spacing w:line="276" w:lineRule="auto"/>
        <w:rPr>
          <w:rFonts w:asciiTheme="minorHAnsi" w:hAnsiTheme="minorHAnsi" w:cstheme="minorHAnsi"/>
          <w:b/>
          <w:bCs/>
          <w:color w:val="auto"/>
          <w:sz w:val="22"/>
          <w:szCs w:val="22"/>
        </w:rPr>
      </w:pPr>
    </w:p>
    <w:p w14:paraId="01E044AD"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E00542">
        <w:rPr>
          <w:rFonts w:asciiTheme="minorHAnsi" w:hAnsiTheme="minorHAnsi" w:cstheme="minorHAnsi"/>
          <w:b/>
          <w:bCs/>
          <w:color w:val="auto"/>
          <w:sz w:val="22"/>
          <w:szCs w:val="22"/>
        </w:rPr>
        <w:lastRenderedPageBreak/>
        <w:t xml:space="preserve">Załącznik nr </w:t>
      </w:r>
      <w:r w:rsidR="00484FA3">
        <w:rPr>
          <w:rFonts w:asciiTheme="minorHAnsi" w:hAnsiTheme="minorHAnsi" w:cstheme="minorHAnsi"/>
          <w:b/>
          <w:bCs/>
          <w:color w:val="auto"/>
          <w:sz w:val="22"/>
          <w:szCs w:val="22"/>
        </w:rPr>
        <w:t>11</w:t>
      </w:r>
      <w:r w:rsidRPr="00E00542">
        <w:rPr>
          <w:rFonts w:asciiTheme="minorHAnsi" w:hAnsiTheme="minorHAnsi" w:cstheme="minorHAnsi"/>
          <w:b/>
          <w:bCs/>
          <w:color w:val="auto"/>
          <w:sz w:val="22"/>
          <w:szCs w:val="22"/>
        </w:rPr>
        <w:t xml:space="preserve"> do SWZ –</w:t>
      </w:r>
      <w:r w:rsidRPr="00E00542">
        <w:rPr>
          <w:rFonts w:asciiTheme="minorHAnsi" w:hAnsiTheme="minorHAnsi" w:cstheme="minorHAnsi"/>
          <w:b/>
          <w:bCs/>
          <w:sz w:val="22"/>
          <w:szCs w:val="22"/>
        </w:rPr>
        <w:t xml:space="preserve"> Wzór oświadczenia o braku przynależności tej samej grupy kapitałowej, </w:t>
      </w:r>
      <w:r w:rsidR="00961BBA" w:rsidRPr="00E00542">
        <w:rPr>
          <w:rFonts w:asciiTheme="minorHAnsi" w:hAnsiTheme="minorHAnsi" w:cstheme="minorHAnsi"/>
          <w:b/>
          <w:bCs/>
          <w:sz w:val="22"/>
          <w:szCs w:val="22"/>
        </w:rPr>
        <w:br/>
      </w:r>
      <w:r w:rsidRPr="00E00542">
        <w:rPr>
          <w:rFonts w:asciiTheme="minorHAnsi" w:hAnsiTheme="minorHAnsi" w:cstheme="minorHAnsi"/>
          <w:b/>
          <w:bCs/>
          <w:sz w:val="22"/>
          <w:szCs w:val="22"/>
        </w:rPr>
        <w:t>z innym wykonawcą, który złożył odrębną ofertę w postępowaniu</w:t>
      </w:r>
      <w:r w:rsidRPr="00E00542">
        <w:rPr>
          <w:rFonts w:asciiTheme="minorHAnsi" w:hAnsiTheme="minorHAnsi" w:cstheme="minorHAnsi"/>
          <w:b/>
          <w:bCs/>
          <w:i/>
          <w:iCs/>
          <w:color w:val="auto"/>
          <w:sz w:val="22"/>
          <w:szCs w:val="22"/>
        </w:rPr>
        <w:t>;</w:t>
      </w:r>
    </w:p>
    <w:p w14:paraId="13B76017"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7CEE1185"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542310E1"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WYKONAWCA</w:t>
      </w:r>
    </w:p>
    <w:p w14:paraId="604B616D"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p>
    <w:p w14:paraId="46E57CB2"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6CED9A4B" w14:textId="77777777" w:rsidR="00D62112" w:rsidRPr="00E00542" w:rsidRDefault="00D62112" w:rsidP="00D62112">
      <w:pPr>
        <w:pStyle w:val="Default"/>
        <w:spacing w:line="276" w:lineRule="auto"/>
        <w:ind w:right="4677"/>
        <w:jc w:val="both"/>
        <w:rPr>
          <w:rFonts w:asciiTheme="minorHAnsi" w:hAnsiTheme="minorHAnsi" w:cstheme="minorHAnsi"/>
          <w:i/>
          <w:iCs/>
          <w:sz w:val="16"/>
          <w:szCs w:val="16"/>
        </w:rPr>
      </w:pPr>
      <w:r w:rsidRPr="00E00542">
        <w:rPr>
          <w:rFonts w:asciiTheme="minorHAnsi" w:hAnsiTheme="minorHAnsi" w:cstheme="minorHAnsi"/>
          <w:i/>
          <w:iCs/>
          <w:sz w:val="16"/>
          <w:szCs w:val="16"/>
        </w:rPr>
        <w:t>(nazwa albo imię i nazwisko, siedziba albo miejsce zamieszkania, jeżeli jest miejscem wykonywania działalności wykonawcy)</w:t>
      </w:r>
    </w:p>
    <w:p w14:paraId="72452315"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p>
    <w:p w14:paraId="615FD5F0"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349F3506"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AC2030A" w14:textId="77777777" w:rsidR="0094258B" w:rsidRPr="00E00542" w:rsidRDefault="0094258B" w:rsidP="0094258B">
      <w:pPr>
        <w:pStyle w:val="Default"/>
        <w:spacing w:line="276" w:lineRule="auto"/>
        <w:jc w:val="both"/>
        <w:rPr>
          <w:rFonts w:asciiTheme="minorHAnsi" w:hAnsiTheme="minorHAnsi" w:cstheme="minorHAnsi"/>
          <w:b/>
          <w:bCs/>
          <w:color w:val="auto"/>
          <w:sz w:val="22"/>
          <w:szCs w:val="22"/>
        </w:rPr>
      </w:pPr>
    </w:p>
    <w:p w14:paraId="5FFB8AFF" w14:textId="77777777" w:rsidR="0094258B" w:rsidRPr="00E00542" w:rsidRDefault="0094258B" w:rsidP="0094258B">
      <w:pPr>
        <w:autoSpaceDE w:val="0"/>
        <w:autoSpaceDN w:val="0"/>
        <w:adjustRightInd w:val="0"/>
        <w:spacing w:after="0" w:line="240" w:lineRule="auto"/>
        <w:rPr>
          <w:rFonts w:cstheme="minorHAnsi"/>
          <w:color w:val="000000"/>
          <w:sz w:val="24"/>
          <w:szCs w:val="24"/>
        </w:rPr>
      </w:pPr>
    </w:p>
    <w:p w14:paraId="501035D9" w14:textId="77777777" w:rsidR="0094258B" w:rsidRPr="00E00542" w:rsidRDefault="0094258B" w:rsidP="0094258B">
      <w:pPr>
        <w:autoSpaceDE w:val="0"/>
        <w:autoSpaceDN w:val="0"/>
        <w:adjustRightInd w:val="0"/>
        <w:spacing w:after="0" w:line="360" w:lineRule="auto"/>
        <w:jc w:val="center"/>
        <w:rPr>
          <w:rFonts w:cstheme="minorHAnsi"/>
          <w:color w:val="000000"/>
        </w:rPr>
      </w:pPr>
      <w:r w:rsidRPr="00E00542">
        <w:rPr>
          <w:rFonts w:cstheme="minorHAnsi"/>
          <w:b/>
          <w:bCs/>
          <w:color w:val="000000"/>
        </w:rPr>
        <w:t>Oświadczenie wykonawcy o braku przynależności do tej samej grupy kapitałowej,</w:t>
      </w:r>
    </w:p>
    <w:p w14:paraId="18EE9E2D" w14:textId="77777777" w:rsidR="0094258B" w:rsidRPr="00E00542" w:rsidRDefault="0094258B" w:rsidP="0094258B">
      <w:pPr>
        <w:autoSpaceDE w:val="0"/>
        <w:autoSpaceDN w:val="0"/>
        <w:adjustRightInd w:val="0"/>
        <w:spacing w:after="0" w:line="360" w:lineRule="auto"/>
        <w:jc w:val="center"/>
        <w:rPr>
          <w:rFonts w:cstheme="minorHAnsi"/>
          <w:b/>
          <w:bCs/>
          <w:color w:val="000000"/>
        </w:rPr>
      </w:pPr>
      <w:r w:rsidRPr="00E00542">
        <w:rPr>
          <w:rFonts w:cstheme="minorHAnsi"/>
          <w:b/>
          <w:bCs/>
          <w:color w:val="000000"/>
        </w:rPr>
        <w:t>z innym wykonawcą, który złożył odrębną ofertę w postępowaniu</w:t>
      </w:r>
    </w:p>
    <w:p w14:paraId="1536DDBF" w14:textId="77777777" w:rsidR="0094258B" w:rsidRPr="00E00542" w:rsidRDefault="0094258B" w:rsidP="0094258B">
      <w:pPr>
        <w:autoSpaceDE w:val="0"/>
        <w:autoSpaceDN w:val="0"/>
        <w:adjustRightInd w:val="0"/>
        <w:spacing w:after="0" w:line="360" w:lineRule="auto"/>
        <w:jc w:val="center"/>
        <w:rPr>
          <w:rFonts w:cstheme="minorHAnsi"/>
          <w:b/>
          <w:bCs/>
          <w:color w:val="000000"/>
        </w:rPr>
      </w:pPr>
    </w:p>
    <w:p w14:paraId="74E5A11B" w14:textId="77777777" w:rsidR="0094258B" w:rsidRPr="00E00542" w:rsidRDefault="0094258B" w:rsidP="00975E6C">
      <w:pPr>
        <w:autoSpaceDE w:val="0"/>
        <w:autoSpaceDN w:val="0"/>
        <w:adjustRightInd w:val="0"/>
        <w:spacing w:after="0" w:line="276" w:lineRule="auto"/>
        <w:jc w:val="center"/>
        <w:rPr>
          <w:rFonts w:cstheme="minorHAnsi"/>
          <w:color w:val="000000"/>
        </w:rPr>
      </w:pPr>
    </w:p>
    <w:p w14:paraId="286275E8" w14:textId="415F2117" w:rsidR="0094258B" w:rsidRPr="00E00542" w:rsidRDefault="0094258B" w:rsidP="00826CDA">
      <w:pPr>
        <w:spacing w:after="0" w:line="276" w:lineRule="auto"/>
        <w:jc w:val="both"/>
        <w:rPr>
          <w:rFonts w:eastAsia="ArialMT" w:cstheme="minorHAnsi"/>
          <w:b/>
          <w:bCs/>
        </w:rPr>
      </w:pPr>
      <w:r w:rsidRPr="00E00542">
        <w:rPr>
          <w:rFonts w:cstheme="minorHAnsi"/>
        </w:rPr>
        <w:t>Uprawniony do reprezentowania wykonawcy ………………………… w postępowaniu o udzielenie zamówienia publicznego na</w:t>
      </w:r>
      <w:r w:rsidR="00845723" w:rsidRPr="00E00542">
        <w:rPr>
          <w:rFonts w:cstheme="minorHAnsi"/>
        </w:rPr>
        <w:t xml:space="preserve"> zadanie którego przedmiotem </w:t>
      </w:r>
      <w:r w:rsidR="0031751C" w:rsidRPr="005A06CB">
        <w:rPr>
          <w:rFonts w:cstheme="minorHAnsi"/>
          <w:sz w:val="21"/>
          <w:szCs w:val="21"/>
        </w:rPr>
        <w:t xml:space="preserve">jest: </w:t>
      </w:r>
      <w:r w:rsidR="00C62243" w:rsidRPr="00C62243">
        <w:rPr>
          <w:rFonts w:cstheme="minorHAnsi"/>
          <w:b/>
        </w:rPr>
        <w:t>Remont pokrycia dachu na budynku głównym Głogowskiego Centrum Kształcenia Zawodowego w Głogowie</w:t>
      </w:r>
      <w:r w:rsidR="00C62243" w:rsidRPr="00C62243">
        <w:rPr>
          <w:rFonts w:cstheme="minorHAnsi"/>
          <w:bCs/>
        </w:rPr>
        <w:t xml:space="preserve"> </w:t>
      </w:r>
      <w:r w:rsidR="00C62243" w:rsidRPr="00C62243">
        <w:rPr>
          <w:rFonts w:cstheme="minorHAnsi"/>
        </w:rPr>
        <w:t xml:space="preserve">– oznaczenie sprawy: </w:t>
      </w:r>
      <w:r w:rsidR="00C62243" w:rsidRPr="00C62243">
        <w:rPr>
          <w:rFonts w:cstheme="minorHAnsi"/>
          <w:b/>
          <w:bCs/>
        </w:rPr>
        <w:t>RZ.272.13.2024</w:t>
      </w:r>
      <w:r w:rsidRPr="00E00542">
        <w:rPr>
          <w:rFonts w:cstheme="minorHAnsi"/>
          <w:b/>
          <w:bCs/>
        </w:rPr>
        <w:t xml:space="preserve">, oświadczam, że wykonawca nie przynależy do tej samej grupy kapitałowej, </w:t>
      </w:r>
      <w:r w:rsidRPr="00E00542">
        <w:rPr>
          <w:rFonts w:cstheme="minorHAnsi"/>
        </w:rPr>
        <w:t xml:space="preserve">o której mowa w art. 108 ust. 1 pkt 5 ustawy z dnia 11 września 2019 r. - Prawo zamówień publicznych </w:t>
      </w:r>
      <w:r w:rsidR="00346052" w:rsidRPr="00E00542">
        <w:rPr>
          <w:rFonts w:cstheme="minorHAnsi"/>
        </w:rPr>
        <w:t>(</w:t>
      </w:r>
      <w:r w:rsidR="00CC04A6" w:rsidRPr="00E00542">
        <w:rPr>
          <w:rFonts w:cstheme="minorHAnsi"/>
        </w:rPr>
        <w:t>t.j. Dz. U. z 2023r. poz.1605</w:t>
      </w:r>
      <w:r w:rsidR="006478EE" w:rsidRPr="00E00542">
        <w:rPr>
          <w:rFonts w:cstheme="minorHAnsi"/>
        </w:rPr>
        <w:t xml:space="preserve"> ze zm.</w:t>
      </w:r>
      <w:r w:rsidR="00346052" w:rsidRPr="00E00542">
        <w:rPr>
          <w:rFonts w:cstheme="minorHAnsi"/>
        </w:rPr>
        <w:t xml:space="preserve">) </w:t>
      </w:r>
      <w:r w:rsidRPr="00E00542">
        <w:rPr>
          <w:rFonts w:cstheme="minorHAnsi"/>
        </w:rPr>
        <w:t>z innym wykonawcą, który złożył odrębną ofertę w tym postępowaniu.</w:t>
      </w:r>
    </w:p>
    <w:p w14:paraId="64520ABD"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A72DD1C"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3995CF4"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0D8FD80E"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2605BA3"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25A87227"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A301843"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321F90DE"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000555EA" w14:textId="77777777" w:rsidR="00BD1926" w:rsidRPr="00E00542" w:rsidRDefault="00BD1926" w:rsidP="00BD1926">
      <w:pPr>
        <w:autoSpaceDE w:val="0"/>
        <w:autoSpaceDN w:val="0"/>
        <w:spacing w:after="0"/>
        <w:jc w:val="both"/>
        <w:rPr>
          <w:rFonts w:cstheme="minorHAnsi"/>
          <w:sz w:val="20"/>
          <w:szCs w:val="20"/>
        </w:rPr>
      </w:pPr>
    </w:p>
    <w:p w14:paraId="67BDAD80"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72B5E9E1"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47DA5765"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1E57A4DF"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235CB70F" w14:textId="77777777" w:rsidR="005773AA"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0ABD24AC" w14:textId="77777777" w:rsidR="00C62243" w:rsidRDefault="00C62243" w:rsidP="0094258B">
      <w:pPr>
        <w:pStyle w:val="Default"/>
        <w:tabs>
          <w:tab w:val="decimal" w:leader="dot" w:pos="4820"/>
        </w:tabs>
        <w:spacing w:line="360" w:lineRule="auto"/>
        <w:jc w:val="both"/>
        <w:rPr>
          <w:rFonts w:asciiTheme="minorHAnsi" w:hAnsiTheme="minorHAnsi" w:cstheme="minorHAnsi"/>
          <w:sz w:val="22"/>
          <w:szCs w:val="22"/>
        </w:rPr>
      </w:pPr>
    </w:p>
    <w:p w14:paraId="1F72C2CC" w14:textId="77777777" w:rsidR="00C62243" w:rsidRDefault="00C62243" w:rsidP="0094258B">
      <w:pPr>
        <w:pStyle w:val="Default"/>
        <w:tabs>
          <w:tab w:val="decimal" w:leader="dot" w:pos="4820"/>
        </w:tabs>
        <w:spacing w:line="360" w:lineRule="auto"/>
        <w:jc w:val="both"/>
        <w:rPr>
          <w:rFonts w:asciiTheme="minorHAnsi" w:hAnsiTheme="minorHAnsi" w:cstheme="minorHAnsi"/>
          <w:sz w:val="22"/>
          <w:szCs w:val="22"/>
        </w:rPr>
      </w:pPr>
    </w:p>
    <w:p w14:paraId="0EB86BCE" w14:textId="77777777" w:rsidR="00C62243" w:rsidRPr="00E00542" w:rsidRDefault="00C62243" w:rsidP="0094258B">
      <w:pPr>
        <w:pStyle w:val="Default"/>
        <w:tabs>
          <w:tab w:val="decimal" w:leader="dot" w:pos="4820"/>
        </w:tabs>
        <w:spacing w:line="360" w:lineRule="auto"/>
        <w:jc w:val="both"/>
        <w:rPr>
          <w:rFonts w:asciiTheme="minorHAnsi" w:hAnsiTheme="minorHAnsi" w:cstheme="minorHAnsi"/>
          <w:sz w:val="22"/>
          <w:szCs w:val="22"/>
        </w:rPr>
      </w:pPr>
    </w:p>
    <w:p w14:paraId="34A47C69" w14:textId="77777777" w:rsidR="0031751C" w:rsidRPr="00E00542" w:rsidRDefault="0031751C" w:rsidP="0094258B">
      <w:pPr>
        <w:pStyle w:val="Default"/>
        <w:tabs>
          <w:tab w:val="decimal" w:leader="dot" w:pos="4820"/>
        </w:tabs>
        <w:spacing w:line="360" w:lineRule="auto"/>
        <w:jc w:val="both"/>
        <w:rPr>
          <w:rFonts w:asciiTheme="minorHAnsi" w:hAnsiTheme="minorHAnsi" w:cstheme="minorHAnsi"/>
          <w:sz w:val="22"/>
          <w:szCs w:val="22"/>
        </w:rPr>
      </w:pPr>
    </w:p>
    <w:p w14:paraId="2545A356" w14:textId="77777777" w:rsidR="0094258B" w:rsidRPr="00E00542" w:rsidRDefault="0094258B" w:rsidP="0094258B">
      <w:pPr>
        <w:pStyle w:val="Default"/>
        <w:jc w:val="right"/>
        <w:rPr>
          <w:rFonts w:asciiTheme="minorHAnsi" w:hAnsiTheme="minorHAnsi" w:cstheme="minorHAnsi"/>
          <w:sz w:val="22"/>
          <w:szCs w:val="22"/>
        </w:rPr>
      </w:pPr>
      <w:r w:rsidRPr="00E00542">
        <w:rPr>
          <w:rFonts w:asciiTheme="minorHAnsi" w:hAnsiTheme="minorHAnsi" w:cstheme="minorHAnsi"/>
          <w:b/>
          <w:bCs/>
          <w:color w:val="auto"/>
          <w:sz w:val="22"/>
          <w:szCs w:val="22"/>
        </w:rPr>
        <w:lastRenderedPageBreak/>
        <w:t xml:space="preserve">Załącznik nr </w:t>
      </w:r>
      <w:r w:rsidR="00484FA3">
        <w:rPr>
          <w:rFonts w:asciiTheme="minorHAnsi" w:hAnsiTheme="minorHAnsi" w:cstheme="minorHAnsi"/>
          <w:b/>
          <w:bCs/>
          <w:color w:val="auto"/>
          <w:sz w:val="22"/>
          <w:szCs w:val="22"/>
        </w:rPr>
        <w:t>12</w:t>
      </w:r>
      <w:r w:rsidRPr="00E00542">
        <w:rPr>
          <w:rFonts w:asciiTheme="minorHAnsi" w:hAnsiTheme="minorHAnsi" w:cstheme="minorHAnsi"/>
          <w:b/>
          <w:bCs/>
          <w:color w:val="auto"/>
          <w:sz w:val="22"/>
          <w:szCs w:val="22"/>
        </w:rPr>
        <w:t xml:space="preserve"> do SWZ –</w:t>
      </w:r>
      <w:r w:rsidRPr="00E00542">
        <w:rPr>
          <w:rFonts w:asciiTheme="minorHAnsi" w:hAnsiTheme="minorHAnsi" w:cstheme="minorHAnsi"/>
          <w:b/>
          <w:bCs/>
          <w:sz w:val="22"/>
          <w:szCs w:val="22"/>
        </w:rPr>
        <w:t xml:space="preserve"> Wzór oświadczenia wykonawcy o przynależności tej samej grupy kapitałowej, z innym wykonawcą, który złożył odrębną ofertę w postępowaniu</w:t>
      </w:r>
      <w:r w:rsidRPr="00E00542">
        <w:rPr>
          <w:rFonts w:asciiTheme="minorHAnsi" w:hAnsiTheme="minorHAnsi" w:cstheme="minorHAnsi"/>
          <w:b/>
          <w:bCs/>
          <w:color w:val="auto"/>
          <w:sz w:val="22"/>
          <w:szCs w:val="22"/>
        </w:rPr>
        <w:t>;</w:t>
      </w:r>
    </w:p>
    <w:p w14:paraId="7B97CFE3"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0A0F39C5"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WYKONAWCA</w:t>
      </w:r>
    </w:p>
    <w:p w14:paraId="0527E940"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p>
    <w:p w14:paraId="672BF5F1"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1C871983" w14:textId="77777777" w:rsidR="00D62112" w:rsidRPr="00E00542" w:rsidRDefault="00D62112" w:rsidP="00D62112">
      <w:pPr>
        <w:pStyle w:val="Default"/>
        <w:spacing w:line="276" w:lineRule="auto"/>
        <w:ind w:right="4677"/>
        <w:jc w:val="both"/>
        <w:rPr>
          <w:rFonts w:asciiTheme="minorHAnsi" w:hAnsiTheme="minorHAnsi" w:cstheme="minorHAnsi"/>
          <w:i/>
          <w:iCs/>
          <w:sz w:val="16"/>
          <w:szCs w:val="16"/>
        </w:rPr>
      </w:pPr>
      <w:r w:rsidRPr="00E00542">
        <w:rPr>
          <w:rFonts w:asciiTheme="minorHAnsi" w:hAnsiTheme="minorHAnsi" w:cstheme="minorHAnsi"/>
          <w:i/>
          <w:iCs/>
          <w:sz w:val="16"/>
          <w:szCs w:val="16"/>
        </w:rPr>
        <w:t>(nazwa albo imię i nazwisko, siedziba albo miejsce zamieszkania, jeżeli jest miejscem wykonywania działalności wykonawcy)</w:t>
      </w:r>
    </w:p>
    <w:p w14:paraId="05EA6CD8"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p>
    <w:p w14:paraId="0D5E3B11"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730CAF2C"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48A92D6F" w14:textId="77777777" w:rsidR="0094258B" w:rsidRPr="00E00542" w:rsidRDefault="0094258B" w:rsidP="0094258B">
      <w:pPr>
        <w:pStyle w:val="Default"/>
        <w:spacing w:line="276" w:lineRule="auto"/>
        <w:jc w:val="both"/>
        <w:rPr>
          <w:rFonts w:asciiTheme="minorHAnsi" w:hAnsiTheme="minorHAnsi" w:cstheme="minorHAnsi"/>
          <w:b/>
          <w:bCs/>
          <w:color w:val="auto"/>
          <w:sz w:val="22"/>
          <w:szCs w:val="22"/>
        </w:rPr>
      </w:pPr>
    </w:p>
    <w:p w14:paraId="1D40DE4F" w14:textId="77777777" w:rsidR="0094258B" w:rsidRPr="00E00542" w:rsidRDefault="0094258B" w:rsidP="0094258B">
      <w:pPr>
        <w:autoSpaceDE w:val="0"/>
        <w:autoSpaceDN w:val="0"/>
        <w:adjustRightInd w:val="0"/>
        <w:spacing w:after="0" w:line="360" w:lineRule="auto"/>
        <w:jc w:val="center"/>
        <w:rPr>
          <w:rFonts w:cstheme="minorHAnsi"/>
          <w:color w:val="000000"/>
        </w:rPr>
      </w:pPr>
      <w:r w:rsidRPr="00E00542">
        <w:rPr>
          <w:rFonts w:cstheme="minorHAnsi"/>
          <w:b/>
          <w:bCs/>
          <w:color w:val="000000"/>
        </w:rPr>
        <w:t>Oświadczenie wykonawcy o przynależności do tej samej grupy kapitałowej,</w:t>
      </w:r>
    </w:p>
    <w:p w14:paraId="5C9D2E27" w14:textId="77777777" w:rsidR="0094258B" w:rsidRPr="00E00542" w:rsidRDefault="0094258B" w:rsidP="0094258B">
      <w:pPr>
        <w:autoSpaceDE w:val="0"/>
        <w:autoSpaceDN w:val="0"/>
        <w:adjustRightInd w:val="0"/>
        <w:spacing w:after="0" w:line="360" w:lineRule="auto"/>
        <w:jc w:val="center"/>
        <w:rPr>
          <w:rFonts w:cstheme="minorHAnsi"/>
          <w:b/>
          <w:bCs/>
          <w:color w:val="000000"/>
        </w:rPr>
      </w:pPr>
      <w:r w:rsidRPr="00E00542">
        <w:rPr>
          <w:rFonts w:cstheme="minorHAnsi"/>
          <w:b/>
          <w:bCs/>
          <w:color w:val="000000"/>
        </w:rPr>
        <w:t>z innym wykonawcą, który złożył odrębną ofertę w postępowaniu</w:t>
      </w:r>
    </w:p>
    <w:p w14:paraId="15006384" w14:textId="77777777" w:rsidR="0094258B" w:rsidRPr="00E00542" w:rsidRDefault="0094258B" w:rsidP="0094258B">
      <w:pPr>
        <w:autoSpaceDE w:val="0"/>
        <w:autoSpaceDN w:val="0"/>
        <w:adjustRightInd w:val="0"/>
        <w:spacing w:after="0" w:line="240" w:lineRule="auto"/>
        <w:jc w:val="center"/>
        <w:rPr>
          <w:rFonts w:cstheme="minorHAnsi"/>
          <w:color w:val="000000"/>
        </w:rPr>
      </w:pPr>
    </w:p>
    <w:p w14:paraId="4AF66E28" w14:textId="7D834ECC" w:rsidR="0094258B" w:rsidRPr="00E00542" w:rsidRDefault="0094258B" w:rsidP="00826CDA">
      <w:pPr>
        <w:spacing w:after="0" w:line="276" w:lineRule="auto"/>
        <w:jc w:val="both"/>
        <w:rPr>
          <w:rFonts w:eastAsia="ArialMT" w:cstheme="minorHAnsi"/>
          <w:b/>
          <w:bCs/>
        </w:rPr>
      </w:pPr>
      <w:r w:rsidRPr="00E00542">
        <w:rPr>
          <w:rFonts w:cstheme="minorHAnsi"/>
        </w:rPr>
        <w:t>Uprawniony do reprezentowania wykonawcy ………………………… w postępowaniu o udzielenie zamówienia publicznego na</w:t>
      </w:r>
      <w:r w:rsidR="00845723" w:rsidRPr="00E00542">
        <w:rPr>
          <w:rFonts w:cstheme="minorHAnsi"/>
        </w:rPr>
        <w:t xml:space="preserve"> zadnie, którego przedmiotem </w:t>
      </w:r>
      <w:r w:rsidR="0031751C" w:rsidRPr="005A06CB">
        <w:rPr>
          <w:rFonts w:cstheme="minorHAnsi"/>
          <w:sz w:val="21"/>
          <w:szCs w:val="21"/>
        </w:rPr>
        <w:t xml:space="preserve">jest: </w:t>
      </w:r>
      <w:r w:rsidR="00C62243" w:rsidRPr="00C62243">
        <w:rPr>
          <w:rFonts w:cstheme="minorHAnsi"/>
          <w:b/>
        </w:rPr>
        <w:t>Remont pokrycia dachu na budynku głównym Głogowskiego Centrum Kształcenia Zawodowego w Głogowie</w:t>
      </w:r>
      <w:r w:rsidR="00C62243" w:rsidRPr="00C62243">
        <w:rPr>
          <w:rFonts w:cstheme="minorHAnsi"/>
          <w:bCs/>
        </w:rPr>
        <w:t xml:space="preserve"> </w:t>
      </w:r>
      <w:r w:rsidR="00C62243" w:rsidRPr="00C62243">
        <w:rPr>
          <w:rFonts w:cstheme="minorHAnsi"/>
        </w:rPr>
        <w:t xml:space="preserve">– oznaczenie sprawy: </w:t>
      </w:r>
      <w:r w:rsidR="00C62243" w:rsidRPr="00C62243">
        <w:rPr>
          <w:rFonts w:cstheme="minorHAnsi"/>
          <w:b/>
          <w:bCs/>
        </w:rPr>
        <w:t>RZ.272.13.2024</w:t>
      </w:r>
      <w:r w:rsidR="00490A1E" w:rsidRPr="00E00542">
        <w:rPr>
          <w:rFonts w:cstheme="minorHAnsi"/>
          <w:sz w:val="21"/>
          <w:szCs w:val="21"/>
        </w:rPr>
        <w:t>,</w:t>
      </w:r>
      <w:r w:rsidRPr="00E00542">
        <w:rPr>
          <w:rFonts w:cstheme="minorHAnsi"/>
          <w:b/>
          <w:bCs/>
        </w:rPr>
        <w:t xml:space="preserve"> oświadczam, że wykonawca przynależy do tej samej grupy kapitałowej, </w:t>
      </w:r>
      <w:r w:rsidRPr="00E00542">
        <w:rPr>
          <w:rFonts w:cstheme="minorHAnsi"/>
        </w:rPr>
        <w:t xml:space="preserve">o której mowa w art. 108 ust. 1 pkt 5 ustawy z dnia 11 września 2019 r. - Prawo zamówień publicznych </w:t>
      </w:r>
      <w:r w:rsidR="00346052" w:rsidRPr="00E00542">
        <w:rPr>
          <w:rFonts w:cstheme="minorHAnsi"/>
        </w:rPr>
        <w:t>(</w:t>
      </w:r>
      <w:r w:rsidR="00CC04A6" w:rsidRPr="00E00542">
        <w:rPr>
          <w:rFonts w:cstheme="minorHAnsi"/>
        </w:rPr>
        <w:t>t.j. Dz. U. z 2023r. poz.1605</w:t>
      </w:r>
      <w:r w:rsidR="006478EE" w:rsidRPr="00E00542">
        <w:rPr>
          <w:rFonts w:cstheme="minorHAnsi"/>
        </w:rPr>
        <w:t xml:space="preserve"> ze zm.</w:t>
      </w:r>
      <w:r w:rsidRPr="00E00542">
        <w:rPr>
          <w:rFonts w:cstheme="minorHAnsi"/>
        </w:rPr>
        <w:t xml:space="preserve">), </w:t>
      </w:r>
      <w:r w:rsidRPr="00E00542">
        <w:rPr>
          <w:rFonts w:cstheme="minorHAnsi"/>
          <w:b/>
          <w:bCs/>
        </w:rPr>
        <w:t>z następującymi wykonawcami, którzy złożyli odrębną ofertę w tym postępowaniu:</w:t>
      </w:r>
    </w:p>
    <w:p w14:paraId="6AECDF01" w14:textId="77777777" w:rsidR="00A12798" w:rsidRPr="00E00542" w:rsidRDefault="00A12798" w:rsidP="0094258B">
      <w:pPr>
        <w:pStyle w:val="Default"/>
        <w:tabs>
          <w:tab w:val="decimal" w:leader="dot" w:pos="4820"/>
        </w:tabs>
        <w:spacing w:line="360" w:lineRule="auto"/>
        <w:jc w:val="both"/>
        <w:rPr>
          <w:rFonts w:asciiTheme="minorHAnsi" w:hAnsiTheme="minorHAnsi" w:cstheme="minorHAnsi"/>
          <w:sz w:val="28"/>
          <w:szCs w:val="28"/>
        </w:rPr>
      </w:pPr>
    </w:p>
    <w:tbl>
      <w:tblPr>
        <w:tblStyle w:val="Tabela-Siatka"/>
        <w:tblW w:w="9209" w:type="dxa"/>
        <w:tblLook w:val="04A0" w:firstRow="1" w:lastRow="0" w:firstColumn="1" w:lastColumn="0" w:noHBand="0" w:noVBand="1"/>
      </w:tblPr>
      <w:tblGrid>
        <w:gridCol w:w="582"/>
        <w:gridCol w:w="4233"/>
        <w:gridCol w:w="4394"/>
      </w:tblGrid>
      <w:tr w:rsidR="0094258B" w:rsidRPr="00E00542" w14:paraId="5BB1DD28" w14:textId="77777777" w:rsidTr="005054AC">
        <w:trPr>
          <w:trHeight w:val="250"/>
        </w:trPr>
        <w:tc>
          <w:tcPr>
            <w:tcW w:w="582" w:type="dxa"/>
            <w:vAlign w:val="center"/>
          </w:tcPr>
          <w:p w14:paraId="1C34077A" w14:textId="77777777" w:rsidR="0094258B" w:rsidRPr="00E00542" w:rsidRDefault="0094258B" w:rsidP="005054AC">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94258B" w:rsidRPr="00E00542" w14:paraId="56820878" w14:textId="77777777" w:rsidTr="005054AC">
              <w:trPr>
                <w:trHeight w:val="84"/>
              </w:trPr>
              <w:tc>
                <w:tcPr>
                  <w:tcW w:w="0" w:type="auto"/>
                </w:tcPr>
                <w:p w14:paraId="130F8C32" w14:textId="77777777" w:rsidR="0094258B" w:rsidRPr="00E00542" w:rsidRDefault="0094258B" w:rsidP="005054AC">
                  <w:pPr>
                    <w:autoSpaceDE w:val="0"/>
                    <w:autoSpaceDN w:val="0"/>
                    <w:adjustRightInd w:val="0"/>
                    <w:spacing w:after="0" w:line="240" w:lineRule="auto"/>
                    <w:jc w:val="center"/>
                    <w:rPr>
                      <w:rFonts w:cstheme="minorHAnsi"/>
                      <w:color w:val="000000"/>
                      <w:sz w:val="18"/>
                      <w:szCs w:val="18"/>
                    </w:rPr>
                  </w:pPr>
                  <w:r w:rsidRPr="00E00542">
                    <w:rPr>
                      <w:rFonts w:cstheme="minorHAnsi"/>
                      <w:b/>
                      <w:bCs/>
                      <w:color w:val="000000"/>
                      <w:sz w:val="18"/>
                      <w:szCs w:val="18"/>
                    </w:rPr>
                    <w:t>Nazwa albo imię i nazwisko wykonawcy</w:t>
                  </w:r>
                </w:p>
              </w:tc>
            </w:tr>
          </w:tbl>
          <w:p w14:paraId="558BC72C"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94258B" w:rsidRPr="00E00542" w14:paraId="2BFA01D0" w14:textId="77777777" w:rsidTr="005054AC">
              <w:trPr>
                <w:trHeight w:val="324"/>
              </w:trPr>
              <w:tc>
                <w:tcPr>
                  <w:tcW w:w="0" w:type="auto"/>
                </w:tcPr>
                <w:p w14:paraId="6E64CC2E" w14:textId="77777777" w:rsidR="0094258B" w:rsidRPr="00E00542" w:rsidRDefault="0094258B" w:rsidP="005054AC">
                  <w:pPr>
                    <w:autoSpaceDE w:val="0"/>
                    <w:autoSpaceDN w:val="0"/>
                    <w:adjustRightInd w:val="0"/>
                    <w:spacing w:after="0" w:line="240" w:lineRule="auto"/>
                    <w:jc w:val="center"/>
                    <w:rPr>
                      <w:rFonts w:cstheme="minorHAnsi"/>
                      <w:color w:val="000000"/>
                      <w:sz w:val="18"/>
                      <w:szCs w:val="18"/>
                    </w:rPr>
                  </w:pPr>
                  <w:r w:rsidRPr="00E00542">
                    <w:rPr>
                      <w:rFonts w:cstheme="minorHAnsi"/>
                      <w:b/>
                      <w:bCs/>
                      <w:color w:val="000000"/>
                      <w:sz w:val="18"/>
                      <w:szCs w:val="18"/>
                    </w:rPr>
                    <w:t>Siedziba albo miejsce zamieszkania, jeżeli jest miejscem wykonywania działalności wykonawcy</w:t>
                  </w:r>
                </w:p>
              </w:tc>
            </w:tr>
          </w:tbl>
          <w:p w14:paraId="31246134"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16EC83EF" w14:textId="77777777" w:rsidTr="005054AC">
        <w:trPr>
          <w:trHeight w:val="244"/>
        </w:trPr>
        <w:tc>
          <w:tcPr>
            <w:tcW w:w="582" w:type="dxa"/>
            <w:vAlign w:val="center"/>
          </w:tcPr>
          <w:p w14:paraId="517E3C7E"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2E39C5D"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0F29FE3"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06E098BC" w14:textId="77777777" w:rsidTr="005054AC">
        <w:trPr>
          <w:trHeight w:val="250"/>
        </w:trPr>
        <w:tc>
          <w:tcPr>
            <w:tcW w:w="582" w:type="dxa"/>
            <w:vAlign w:val="center"/>
          </w:tcPr>
          <w:p w14:paraId="0A8E31B5"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0C15A3FB"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54082A4"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38D7059A" w14:textId="77777777" w:rsidTr="005054AC">
        <w:trPr>
          <w:trHeight w:val="250"/>
        </w:trPr>
        <w:tc>
          <w:tcPr>
            <w:tcW w:w="582" w:type="dxa"/>
            <w:vAlign w:val="center"/>
          </w:tcPr>
          <w:p w14:paraId="71501EE3"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9BDEC51"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761FB105"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190FA941" w14:textId="77777777" w:rsidTr="005054AC">
        <w:trPr>
          <w:trHeight w:val="250"/>
        </w:trPr>
        <w:tc>
          <w:tcPr>
            <w:tcW w:w="582" w:type="dxa"/>
            <w:vAlign w:val="center"/>
          </w:tcPr>
          <w:p w14:paraId="2BFEB74B"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65CA839F"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52860A0"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56164E95" w14:textId="77777777" w:rsidTr="005054AC">
        <w:trPr>
          <w:trHeight w:val="244"/>
        </w:trPr>
        <w:tc>
          <w:tcPr>
            <w:tcW w:w="582" w:type="dxa"/>
            <w:vAlign w:val="center"/>
          </w:tcPr>
          <w:p w14:paraId="08DCCEE6"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19FA0E72"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908EA6E"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30D1950E" w14:textId="77777777" w:rsidR="0094258B" w:rsidRPr="00E00542" w:rsidRDefault="0094258B" w:rsidP="0094258B">
      <w:pPr>
        <w:autoSpaceDE w:val="0"/>
        <w:autoSpaceDN w:val="0"/>
        <w:adjustRightInd w:val="0"/>
        <w:spacing w:after="0" w:line="240" w:lineRule="auto"/>
        <w:rPr>
          <w:rFonts w:cstheme="minorHAnsi"/>
          <w:color w:val="000000"/>
          <w:sz w:val="24"/>
          <w:szCs w:val="24"/>
        </w:rPr>
      </w:pPr>
    </w:p>
    <w:p w14:paraId="734FF547"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 xml:space="preserve"> Jednocześnie składam następujące dokumenty/informacje potwierdzające przygotowanie oferty, niezależnie od innego wykonawcy należącego do tej samej grupy kapitałowej:</w:t>
      </w:r>
    </w:p>
    <w:p w14:paraId="5D8191AA" w14:textId="77777777" w:rsidR="0094258B" w:rsidRPr="00E00542"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1)</w:t>
      </w:r>
      <w:r w:rsidRPr="00E00542">
        <w:rPr>
          <w:rFonts w:asciiTheme="minorHAnsi" w:hAnsiTheme="minorHAnsi" w:cstheme="minorHAnsi"/>
          <w:sz w:val="22"/>
          <w:szCs w:val="22"/>
        </w:rPr>
        <w:tab/>
      </w:r>
    </w:p>
    <w:p w14:paraId="4EBDFDC0" w14:textId="77777777" w:rsidR="0094258B" w:rsidRPr="00E00542"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2)</w:t>
      </w:r>
      <w:r w:rsidRPr="00E00542">
        <w:rPr>
          <w:rFonts w:asciiTheme="minorHAnsi" w:hAnsiTheme="minorHAnsi" w:cstheme="minorHAnsi"/>
          <w:sz w:val="22"/>
          <w:szCs w:val="22"/>
        </w:rPr>
        <w:tab/>
      </w:r>
    </w:p>
    <w:p w14:paraId="69BC842B" w14:textId="77777777" w:rsidR="0094258B" w:rsidRPr="00E00542"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3)</w:t>
      </w:r>
      <w:r w:rsidRPr="00E00542">
        <w:rPr>
          <w:rFonts w:asciiTheme="minorHAnsi" w:hAnsiTheme="minorHAnsi" w:cstheme="minorHAnsi"/>
          <w:sz w:val="22"/>
          <w:szCs w:val="22"/>
        </w:rPr>
        <w:tab/>
      </w:r>
    </w:p>
    <w:p w14:paraId="00274229" w14:textId="77777777" w:rsidR="0094258B" w:rsidRPr="00E00542" w:rsidRDefault="0094258B" w:rsidP="00213DF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4)</w:t>
      </w:r>
      <w:r w:rsidRPr="00E00542">
        <w:rPr>
          <w:rFonts w:asciiTheme="minorHAnsi" w:hAnsiTheme="minorHAnsi" w:cstheme="minorHAnsi"/>
          <w:sz w:val="22"/>
          <w:szCs w:val="22"/>
        </w:rPr>
        <w:tab/>
      </w:r>
    </w:p>
    <w:p w14:paraId="7D21DEE1" w14:textId="77777777" w:rsidR="00BD1926" w:rsidRPr="00E00542" w:rsidRDefault="00BD1926" w:rsidP="00213DFB">
      <w:pPr>
        <w:pStyle w:val="Default"/>
        <w:tabs>
          <w:tab w:val="decimal" w:leader="dot" w:pos="9072"/>
        </w:tabs>
        <w:spacing w:line="360" w:lineRule="auto"/>
        <w:jc w:val="both"/>
        <w:rPr>
          <w:rFonts w:asciiTheme="minorHAnsi" w:hAnsiTheme="minorHAnsi" w:cstheme="minorHAnsi"/>
          <w:sz w:val="22"/>
          <w:szCs w:val="22"/>
        </w:rPr>
      </w:pPr>
    </w:p>
    <w:p w14:paraId="17706297" w14:textId="77777777" w:rsidR="00BD1926" w:rsidRPr="00E00542" w:rsidRDefault="00BD1926" w:rsidP="00BD1926">
      <w:pPr>
        <w:autoSpaceDE w:val="0"/>
        <w:autoSpaceDN w:val="0"/>
        <w:spacing w:after="0"/>
        <w:jc w:val="both"/>
        <w:rPr>
          <w:rFonts w:cstheme="minorHAnsi"/>
          <w:sz w:val="20"/>
          <w:szCs w:val="20"/>
        </w:rPr>
      </w:pPr>
    </w:p>
    <w:p w14:paraId="4D82FEAA"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3570A85C" w14:textId="77777777" w:rsidR="00BD1926" w:rsidRPr="00E00542" w:rsidRDefault="00BD1926" w:rsidP="00213DFB">
      <w:pPr>
        <w:pStyle w:val="Default"/>
        <w:tabs>
          <w:tab w:val="decimal" w:leader="dot" w:pos="9072"/>
        </w:tabs>
        <w:spacing w:line="360" w:lineRule="auto"/>
        <w:jc w:val="both"/>
        <w:rPr>
          <w:rFonts w:asciiTheme="minorHAnsi" w:hAnsiTheme="minorHAnsi" w:cstheme="minorHAnsi"/>
          <w:sz w:val="22"/>
          <w:szCs w:val="22"/>
        </w:rPr>
      </w:pPr>
    </w:p>
    <w:sectPr w:rsidR="00BD1926" w:rsidRPr="00E00542" w:rsidSect="00883D51">
      <w:headerReference w:type="default" r:id="rId17"/>
      <w:footerReference w:type="default" r:id="rId18"/>
      <w:pgSz w:w="11906" w:h="16838"/>
      <w:pgMar w:top="993" w:right="1133" w:bottom="993" w:left="1417"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3369E" w14:textId="77777777" w:rsidR="005B09D4" w:rsidRDefault="005B09D4" w:rsidP="00073CB1">
      <w:pPr>
        <w:spacing w:after="0" w:line="240" w:lineRule="auto"/>
      </w:pPr>
      <w:r>
        <w:separator/>
      </w:r>
    </w:p>
  </w:endnote>
  <w:endnote w:type="continuationSeparator" w:id="0">
    <w:p w14:paraId="39DCF7E7" w14:textId="77777777" w:rsidR="005B09D4" w:rsidRDefault="005B09D4"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roman"/>
    <w:pitch w:val="variable"/>
  </w:font>
  <w:font w:name="Palatino Linotype">
    <w:panose1 w:val="02040502050505030304"/>
    <w:charset w:val="EE"/>
    <w:family w:val="roman"/>
    <w:pitch w:val="variable"/>
    <w:sig w:usb0="E0000287" w:usb1="40000013" w:usb2="00000000" w:usb3="00000000" w:csb0="0000019F" w:csb1="00000000"/>
  </w:font>
  <w:font w:name="Andale Sans UI">
    <w:altName w:val="Arial Unicode MS"/>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BAD3" w14:textId="4A3F6142" w:rsidR="00CC555D" w:rsidRDefault="00B85D7C" w:rsidP="00763C2B">
    <w:pPr>
      <w:tabs>
        <w:tab w:val="center" w:pos="4536"/>
        <w:tab w:val="right" w:pos="9072"/>
      </w:tabs>
      <w:spacing w:after="0" w:line="240" w:lineRule="auto"/>
      <w:ind w:left="284" w:right="204" w:hanging="284"/>
      <w:jc w:val="center"/>
      <w:rPr>
        <w:rFonts w:cstheme="minorHAnsi"/>
        <w:i/>
        <w:iCs/>
        <w:sz w:val="18"/>
        <w:szCs w:val="18"/>
      </w:rPr>
    </w:pPr>
    <w:r>
      <w:rPr>
        <w:rFonts w:cstheme="minorHAnsi"/>
        <w:i/>
        <w:iCs/>
        <w:noProof/>
        <w:sz w:val="18"/>
        <w:szCs w:val="18"/>
      </w:rPr>
      <mc:AlternateContent>
        <mc:Choice Requires="wps">
          <w:drawing>
            <wp:anchor distT="4294967295" distB="4294967295" distL="114300" distR="114300" simplePos="0" relativeHeight="251659264" behindDoc="0" locked="0" layoutInCell="1" allowOverlap="1" wp14:anchorId="1499FCB8" wp14:editId="5E5050FA">
              <wp:simplePos x="0" y="0"/>
              <wp:positionH relativeFrom="column">
                <wp:posOffset>-356870</wp:posOffset>
              </wp:positionH>
              <wp:positionV relativeFrom="paragraph">
                <wp:posOffset>42544</wp:posOffset>
              </wp:positionV>
              <wp:extent cx="6686550" cy="0"/>
              <wp:effectExtent l="0" t="0" r="0" b="0"/>
              <wp:wrapNone/>
              <wp:docPr id="947127617"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B8FECA"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pt,3.35pt" to="498.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" strokecolor="black [3200]" strokeweight=".5pt">
              <v:stroke joinstyle="miter"/>
              <o:lock v:ext="edit" shapetype="f"/>
            </v:line>
          </w:pict>
        </mc:Fallback>
      </mc:AlternateContent>
    </w:r>
  </w:p>
  <w:p w14:paraId="678126D0" w14:textId="0B80C4F2" w:rsidR="00CC555D" w:rsidRPr="00F105B6" w:rsidRDefault="00CC555D" w:rsidP="00763C2B">
    <w:pPr>
      <w:tabs>
        <w:tab w:val="center" w:pos="4536"/>
        <w:tab w:val="right" w:pos="9072"/>
      </w:tabs>
      <w:spacing w:after="0" w:line="240" w:lineRule="auto"/>
      <w:ind w:left="284" w:right="204" w:hanging="284"/>
      <w:jc w:val="center"/>
      <w:rPr>
        <w:rFonts w:eastAsia="Times New Roman" w:cstheme="minorHAnsi"/>
        <w:sz w:val="16"/>
        <w:szCs w:val="16"/>
        <w:lang w:eastAsia="pl-PL"/>
      </w:rPr>
    </w:pPr>
    <w:r>
      <w:rPr>
        <w:rFonts w:cstheme="minorHAnsi"/>
        <w:i/>
        <w:iCs/>
        <w:sz w:val="18"/>
        <w:szCs w:val="18"/>
      </w:rPr>
      <w:tab/>
    </w:r>
    <w:r w:rsidRPr="00F105B6">
      <w:rPr>
        <w:rFonts w:eastAsia="Times New Roman" w:cstheme="minorHAnsi"/>
        <w:sz w:val="16"/>
        <w:szCs w:val="16"/>
        <w:lang w:eastAsia="pl-PL"/>
      </w:rPr>
      <w:t>Specyfikacja warunków zamówienia RZ.272.</w:t>
    </w:r>
    <w:r w:rsidR="00EF0B1B">
      <w:rPr>
        <w:rFonts w:eastAsia="Times New Roman" w:cstheme="minorHAnsi"/>
        <w:sz w:val="16"/>
        <w:szCs w:val="16"/>
        <w:lang w:eastAsia="pl-PL"/>
      </w:rPr>
      <w:t>1</w:t>
    </w:r>
    <w:r w:rsidR="008E28A5">
      <w:rPr>
        <w:rFonts w:eastAsia="Times New Roman" w:cstheme="minorHAnsi"/>
        <w:sz w:val="16"/>
        <w:szCs w:val="16"/>
        <w:lang w:eastAsia="pl-PL"/>
      </w:rPr>
      <w:t>3</w:t>
    </w:r>
    <w:r>
      <w:rPr>
        <w:rFonts w:eastAsia="Times New Roman" w:cstheme="minorHAnsi"/>
        <w:sz w:val="16"/>
        <w:szCs w:val="16"/>
        <w:lang w:eastAsia="pl-PL"/>
      </w:rPr>
      <w:t>.2024</w:t>
    </w:r>
  </w:p>
  <w:p w14:paraId="60BAE48F" w14:textId="79CFB0DA" w:rsidR="00CC555D" w:rsidRPr="008E28A5" w:rsidRDefault="008E28A5" w:rsidP="008E28A5">
    <w:pPr>
      <w:spacing w:after="0" w:line="240" w:lineRule="auto"/>
      <w:jc w:val="center"/>
      <w:rPr>
        <w:rFonts w:eastAsia="Calibri" w:cstheme="minorHAnsi"/>
        <w:bCs/>
        <w:sz w:val="16"/>
        <w:szCs w:val="16"/>
      </w:rPr>
    </w:pPr>
    <w:r w:rsidRPr="008E28A5">
      <w:rPr>
        <w:bCs/>
        <w:sz w:val="16"/>
        <w:szCs w:val="16"/>
      </w:rPr>
      <w:t>Remont pokrycia dachu na budynku głównym Głogowskiego Centrum Kształcenia Zawodowego w Głogowie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99776" w14:textId="77777777" w:rsidR="005B09D4" w:rsidRDefault="005B09D4" w:rsidP="00073CB1">
      <w:pPr>
        <w:spacing w:after="0" w:line="240" w:lineRule="auto"/>
      </w:pPr>
      <w:r>
        <w:separator/>
      </w:r>
    </w:p>
  </w:footnote>
  <w:footnote w:type="continuationSeparator" w:id="0">
    <w:p w14:paraId="0073FF4E" w14:textId="77777777" w:rsidR="005B09D4" w:rsidRDefault="005B09D4" w:rsidP="00073CB1">
      <w:pPr>
        <w:spacing w:after="0" w:line="240" w:lineRule="auto"/>
      </w:pPr>
      <w:r>
        <w:continuationSeparator/>
      </w:r>
    </w:p>
  </w:footnote>
  <w:footnote w:id="1">
    <w:p w14:paraId="7280E127" w14:textId="77777777" w:rsidR="00CC555D" w:rsidRPr="00EB1237" w:rsidRDefault="00CC555D" w:rsidP="004976F4">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54A8BDA" w14:textId="77777777" w:rsidR="00CC555D" w:rsidRPr="00EB1237" w:rsidRDefault="00CC555D" w:rsidP="004976F4">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4306" w14:textId="285F4465" w:rsidR="00CC555D" w:rsidRDefault="00CC555D" w:rsidP="006B04F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C5DB7"/>
    <w:multiLevelType w:val="hybridMultilevel"/>
    <w:tmpl w:val="8D06B5CC"/>
    <w:lvl w:ilvl="0" w:tplc="6978BCA4">
      <w:start w:val="1"/>
      <w:numFmt w:val="decimal"/>
      <w:lvlText w:val="%1."/>
      <w:lvlJc w:val="left"/>
      <w:rPr>
        <w:rFonts w:asciiTheme="minorHAnsi" w:eastAsiaTheme="minorHAnsi" w:hAnsiTheme="minorHAnsi" w:cs="Arial"/>
        <w:color w:val="auto"/>
      </w:rPr>
    </w:lvl>
    <w:lvl w:ilvl="1" w:tplc="FFFFFFFF">
      <w:numFmt w:val="decimal"/>
      <w:lvlText w:val=""/>
      <w:lvlJc w:val="left"/>
    </w:lvl>
    <w:lvl w:ilvl="2" w:tplc="76C62830">
      <w:start w:val="1"/>
      <w:numFmt w:val="decimal"/>
      <w:lvlText w:val="%3."/>
      <w:lvlJc w:val="left"/>
      <w:rPr>
        <w:rFonts w:asciiTheme="minorHAnsi" w:eastAsia="Times New Roman" w:hAnsiTheme="minorHAnsi" w:cstheme="minorHAnsi"/>
      </w:rPr>
    </w:lvl>
    <w:lvl w:ilvl="3" w:tplc="FFFFFFFF">
      <w:numFmt w:val="decimal"/>
      <w:lvlText w:val=""/>
      <w:lvlJc w:val="left"/>
    </w:lvl>
    <w:lvl w:ilvl="4" w:tplc="D5DE4A64">
      <w:start w:val="1"/>
      <w:numFmt w:val="decimal"/>
      <w:lvlText w:val="%5."/>
      <w:lvlJc w:val="left"/>
      <w:rPr>
        <w:rFonts w:asciiTheme="minorHAnsi" w:eastAsiaTheme="minorHAnsi" w:hAnsiTheme="minorHAnsi" w:cstheme="minorHAnsi"/>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00001"/>
    <w:name w:val="WW8Num4"/>
    <w:lvl w:ilvl="0">
      <w:start w:val="1"/>
      <w:numFmt w:val="decimal"/>
      <w:lvlText w:val="%1."/>
      <w:lvlJc w:val="left"/>
      <w:pPr>
        <w:tabs>
          <w:tab w:val="num" w:pos="720"/>
        </w:tabs>
        <w:ind w:left="720" w:hanging="360"/>
      </w:pPr>
      <w:rPr>
        <w:rFonts w:ascii="Tahoma" w:hAnsi="Tahoma" w:cs="Tahoma" w:hint="default"/>
        <w:color w:val="000000"/>
        <w:sz w:val="22"/>
        <w:szCs w:val="22"/>
        <w:shd w:val="clear" w:color="auto" w:fill="FFFFFF"/>
      </w:rPr>
    </w:lvl>
  </w:abstractNum>
  <w:abstractNum w:abstractNumId="3" w15:restartNumberingAfterBreak="0">
    <w:nsid w:val="00000002"/>
    <w:multiLevelType w:val="multilevel"/>
    <w:tmpl w:val="F172546C"/>
    <w:name w:val="WW8Num6"/>
    <w:lvl w:ilvl="0">
      <w:start w:val="1"/>
      <w:numFmt w:val="decimal"/>
      <w:lvlText w:val="%1."/>
      <w:lvlJc w:val="left"/>
      <w:pPr>
        <w:tabs>
          <w:tab w:val="num" w:pos="720"/>
        </w:tabs>
        <w:ind w:left="720" w:hanging="360"/>
      </w:pPr>
      <w:rPr>
        <w:rFonts w:ascii="Tahoma" w:hAnsi="Tahoma" w:cs="Tahoma"/>
        <w:color w:val="000000"/>
        <w:sz w:val="22"/>
        <w:szCs w:val="22"/>
        <w:shd w:val="clear" w:color="auto" w:fill="FFFFFF"/>
      </w:r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left"/>
      <w:pPr>
        <w:tabs>
          <w:tab w:val="num" w:pos="2340"/>
        </w:tabs>
        <w:ind w:left="2340" w:hanging="360"/>
      </w:pPr>
      <w:rPr>
        <w:rFonts w:ascii="Calibri" w:hAnsi="Calibri" w:cs="Calibri"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87728136"/>
    <w:name w:val="WW8Num8"/>
    <w:lvl w:ilvl="0">
      <w:start w:val="4"/>
      <w:numFmt w:val="decimal"/>
      <w:lvlText w:val="%1."/>
      <w:lvlJc w:val="left"/>
      <w:pPr>
        <w:tabs>
          <w:tab w:val="num" w:pos="1495"/>
        </w:tabs>
        <w:ind w:left="1495" w:hanging="360"/>
      </w:pPr>
      <w:rPr>
        <w:rFonts w:asciiTheme="minorHAnsi" w:eastAsia="Courier New" w:hAnsiTheme="minorHAnsi" w:cstheme="minorHAnsi" w:hint="default"/>
        <w:b w:val="0"/>
        <w:bCs/>
        <w:color w:val="000000"/>
        <w:sz w:val="22"/>
        <w:szCs w:val="22"/>
        <w:shd w:val="clear" w:color="auto" w:fill="FFFFFF"/>
      </w:rPr>
    </w:lvl>
    <w:lvl w:ilvl="1">
      <w:start w:val="1"/>
      <w:numFmt w:val="decimal"/>
      <w:lvlText w:val="%2."/>
      <w:lvlJc w:val="left"/>
      <w:pPr>
        <w:ind w:left="360" w:hanging="360"/>
      </w:pPr>
      <w:rPr>
        <w:rFonts w:ascii="Calibri" w:eastAsiaTheme="minorHAnsi" w:hAnsi="Calibri" w:cs="Calibri"/>
        <w:b w:val="0"/>
        <w:bCs/>
        <w:sz w:val="22"/>
        <w:szCs w:val="22"/>
      </w:rPr>
    </w:lvl>
    <w:lvl w:ilvl="2">
      <w:start w:val="1"/>
      <w:numFmt w:val="decimal"/>
      <w:lvlText w:val="%1.%2.%3."/>
      <w:lvlJc w:val="left"/>
      <w:pPr>
        <w:ind w:left="720" w:hanging="720"/>
      </w:pPr>
      <w:rPr>
        <w:rFonts w:cs="Times New Roman" w:hint="default"/>
        <w:i w:val="0"/>
        <w:i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6"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1E61264"/>
    <w:multiLevelType w:val="multilevel"/>
    <w:tmpl w:val="276A9ACA"/>
    <w:lvl w:ilvl="0">
      <w:start w:val="8"/>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asciiTheme="minorHAnsi" w:eastAsiaTheme="minorHAnsi" w:hAnsiTheme="minorHAnsi" w:cstheme="minorHAnsi" w:hint="default"/>
        <w:sz w:val="22"/>
        <w:szCs w:val="22"/>
      </w:rPr>
    </w:lvl>
    <w:lvl w:ilvl="3">
      <w:start w:val="1"/>
      <w:numFmt w:val="decimal"/>
      <w:lvlText w:val="%4)"/>
      <w:lvlJc w:val="left"/>
      <w:pPr>
        <w:ind w:left="2880" w:hanging="360"/>
      </w:pPr>
      <w:rPr>
        <w:rFonts w:asciiTheme="minorHAnsi" w:eastAsiaTheme="minorHAnsi" w:hAnsiTheme="minorHAnsi" w:cstheme="minorHAnsi" w:hint="default"/>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rFonts w:hint="default"/>
        <w:color w:val="auto"/>
      </w:rPr>
    </w:lvl>
    <w:lvl w:ilvl="6">
      <w:start w:val="1"/>
      <w:numFmt w:val="lowerLetter"/>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2772E93"/>
    <w:multiLevelType w:val="hybridMultilevel"/>
    <w:tmpl w:val="84DA1CCA"/>
    <w:lvl w:ilvl="0" w:tplc="D8D27C8C">
      <w:start w:val="1"/>
      <w:numFmt w:val="decimal"/>
      <w:lvlText w:val="%1."/>
      <w:lvlJc w:val="left"/>
      <w:pPr>
        <w:ind w:left="1440" w:hanging="360"/>
      </w:pPr>
      <w:rPr>
        <w:rFonts w:asciiTheme="minorHAnsi" w:hAnsiTheme="minorHAnsi" w:hint="default"/>
        <w:b w:val="0"/>
        <w:i w:val="0"/>
        <w:sz w:val="22"/>
      </w:rPr>
    </w:lvl>
    <w:lvl w:ilvl="1" w:tplc="DBD291F4">
      <w:start w:val="1"/>
      <w:numFmt w:val="decimal"/>
      <w:lvlText w:val="%2."/>
      <w:lvlJc w:val="left"/>
      <w:pPr>
        <w:ind w:left="1440" w:hanging="360"/>
      </w:pPr>
      <w:rPr>
        <w:rFonts w:asciiTheme="minorHAnsi" w:eastAsia="ArialMT" w:hAnsiTheme="minorHAnsi" w:cs="ArialM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3B6D5D"/>
    <w:multiLevelType w:val="hybridMultilevel"/>
    <w:tmpl w:val="3844E1E8"/>
    <w:lvl w:ilvl="0" w:tplc="853E3F7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3E4AE6"/>
    <w:multiLevelType w:val="hybridMultilevel"/>
    <w:tmpl w:val="590EDF54"/>
    <w:lvl w:ilvl="0" w:tplc="B1F2048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DA32542"/>
    <w:multiLevelType w:val="hybridMultilevel"/>
    <w:tmpl w:val="98E06B5A"/>
    <w:lvl w:ilvl="0" w:tplc="F836ED2A">
      <w:start w:val="1"/>
      <w:numFmt w:val="decimal"/>
      <w:lvlText w:val="%1."/>
      <w:lvlJc w:val="left"/>
      <w:rPr>
        <w:rFonts w:asciiTheme="minorHAnsi" w:eastAsiaTheme="minorHAnsi" w:hAnsiTheme="minorHAnsi" w:cstheme="minorHAnsi" w:hint="default"/>
        <w:color w:val="auto"/>
      </w:rPr>
    </w:lvl>
    <w:lvl w:ilvl="1" w:tplc="0B9E1EDE">
      <w:start w:val="1"/>
      <w:numFmt w:val="decimal"/>
      <w:lvlText w:val="%2)"/>
      <w:lvlJc w:val="left"/>
      <w:rPr>
        <w:rFonts w:asciiTheme="minorHAnsi" w:eastAsiaTheme="minorHAnsi" w:hAnsiTheme="minorHAnsi" w:cstheme="minorHAnsi"/>
        <w:b w:val="0"/>
        <w:bCs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FA01445"/>
    <w:multiLevelType w:val="hybridMultilevel"/>
    <w:tmpl w:val="C1903AE8"/>
    <w:lvl w:ilvl="0" w:tplc="57A6FEBC">
      <w:start w:val="2"/>
      <w:numFmt w:val="decimal"/>
      <w:lvlText w:val="%1."/>
      <w:lvlJc w:val="left"/>
      <w:pPr>
        <w:ind w:left="1712" w:hanging="360"/>
      </w:pPr>
      <w:rPr>
        <w:rFonts w:ascii="Arial" w:hAnsi="Arial" w:hint="default"/>
        <w:b w:val="0"/>
        <w:i w:val="0"/>
        <w:color w:val="auto"/>
        <w:sz w:val="20"/>
      </w:rPr>
    </w:lvl>
    <w:lvl w:ilvl="1" w:tplc="5CBE6EFC">
      <w:start w:val="1"/>
      <w:numFmt w:val="lowerLetter"/>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985779"/>
    <w:multiLevelType w:val="hybridMultilevel"/>
    <w:tmpl w:val="41908964"/>
    <w:lvl w:ilvl="0" w:tplc="4A0AC012">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1B327D4"/>
    <w:multiLevelType w:val="hybridMultilevel"/>
    <w:tmpl w:val="ABE01FF2"/>
    <w:lvl w:ilvl="0" w:tplc="F372200C">
      <w:start w:val="1"/>
      <w:numFmt w:val="decimal"/>
      <w:lvlText w:val="%1."/>
      <w:lvlJc w:val="left"/>
      <w:pPr>
        <w:ind w:left="720" w:hanging="360"/>
      </w:pPr>
      <w:rPr>
        <w:rFonts w:asciiTheme="minorHAnsi" w:eastAsiaTheme="minorHAnsi" w:hAnsiTheme="minorHAnsi" w:cs="Arial"/>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CA28E4EE">
      <w:start w:val="1"/>
      <w:numFmt w:val="decimal"/>
      <w:lvlText w:val="%4)"/>
      <w:lvlJc w:val="left"/>
      <w:pPr>
        <w:ind w:left="360" w:hanging="360"/>
      </w:pPr>
      <w:rPr>
        <w:rFonts w:asciiTheme="minorHAnsi" w:eastAsiaTheme="minorHAnsi" w:hAnsiTheme="minorHAnsi" w:cstheme="minorHAnsi"/>
        <w:b w:val="0"/>
      </w:rPr>
    </w:lvl>
    <w:lvl w:ilvl="4" w:tplc="DFEABC5E">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1" w15:restartNumberingAfterBreak="0">
    <w:nsid w:val="19F0402B"/>
    <w:multiLevelType w:val="hybridMultilevel"/>
    <w:tmpl w:val="5C6AE174"/>
    <w:lvl w:ilvl="0" w:tplc="FFFFFFFF">
      <w:start w:val="1"/>
      <w:numFmt w:val="upperRoman"/>
      <w:lvlText w:val="%1."/>
      <w:lvlJc w:val="left"/>
      <w:pPr>
        <w:ind w:left="1080" w:hanging="720"/>
      </w:pPr>
      <w:rPr>
        <w:rFonts w:hint="default"/>
        <w:sz w:val="24"/>
      </w:rPr>
    </w:lvl>
    <w:lvl w:ilvl="1" w:tplc="04150011">
      <w:start w:val="1"/>
      <w:numFmt w:val="decimal"/>
      <w:lvlText w:val="%2)"/>
      <w:lvlJc w:val="left"/>
      <w:pPr>
        <w:ind w:left="720" w:hanging="360"/>
      </w:pPr>
    </w:lvl>
    <w:lvl w:ilvl="2" w:tplc="FFFFFFFF">
      <w:start w:val="24"/>
      <w:numFmt w:val="upperRoman"/>
      <w:lvlText w:val="%3&gt;"/>
      <w:lvlJc w:val="left"/>
      <w:pPr>
        <w:ind w:left="2700" w:hanging="720"/>
      </w:pPr>
      <w:rPr>
        <w:rFonts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E09679A"/>
    <w:multiLevelType w:val="hybridMultilevel"/>
    <w:tmpl w:val="C5303644"/>
    <w:lvl w:ilvl="0" w:tplc="3282015C">
      <w:start w:val="1"/>
      <w:numFmt w:val="decimal"/>
      <w:lvlText w:val="%1."/>
      <w:lvlJc w:val="left"/>
      <w:pPr>
        <w:tabs>
          <w:tab w:val="num" w:pos="360"/>
        </w:tabs>
        <w:ind w:left="36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E415F08"/>
    <w:multiLevelType w:val="multilevel"/>
    <w:tmpl w:val="738410CC"/>
    <w:lvl w:ilvl="0">
      <w:start w:val="1"/>
      <w:numFmt w:val="decimal"/>
      <w:lvlText w:val="%1."/>
      <w:lvlJc w:val="left"/>
      <w:pPr>
        <w:tabs>
          <w:tab w:val="num" w:pos="720"/>
        </w:tabs>
        <w:ind w:left="720" w:hanging="360"/>
      </w:pPr>
      <w:rPr>
        <w:rFonts w:asciiTheme="minorHAnsi" w:eastAsia="Times New Roman" w:hAnsiTheme="minorHAnsi" w:cstheme="minorHAnsi"/>
        <w:color w:val="000000" w:themeColor="text1"/>
      </w:rPr>
    </w:lvl>
    <w:lvl w:ilvl="1">
      <w:start w:val="1"/>
      <w:numFmt w:val="decimal"/>
      <w:lvlText w:val="%2)"/>
      <w:lvlJc w:val="left"/>
      <w:pPr>
        <w:ind w:left="360" w:hanging="360"/>
      </w:pPr>
      <w:rPr>
        <w:rFonts w:asciiTheme="minorHAnsi" w:eastAsiaTheme="minorHAnsi" w:hAnsiTheme="minorHAnsi" w:cs="Arial"/>
        <w:b w:val="0"/>
        <w:bCs w:val="0"/>
      </w:rPr>
    </w:lvl>
    <w:lvl w:ilvl="2">
      <w:start w:val="1"/>
      <w:numFmt w:val="decimal"/>
      <w:lvlText w:val="%3."/>
      <w:lvlJc w:val="left"/>
      <w:pPr>
        <w:ind w:left="2160" w:hanging="360"/>
      </w:pPr>
      <w:rPr>
        <w:rFonts w:asciiTheme="minorHAnsi" w:eastAsiaTheme="minorHAnsi" w:hAnsiTheme="minorHAnsi" w:cstheme="minorHAnsi"/>
        <w:sz w:val="22"/>
        <w:szCs w:val="22"/>
      </w:r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color w:val="auto"/>
      </w:rPr>
    </w:lvl>
    <w:lvl w:ilvl="6">
      <w:start w:val="1"/>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078AD"/>
    <w:multiLevelType w:val="hybridMultilevel"/>
    <w:tmpl w:val="79B0AFD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0C63F54">
      <w:start w:val="1"/>
      <w:numFmt w:val="decimal"/>
      <w:lvlText w:val="%3)"/>
      <w:lvlJc w:val="left"/>
      <w:pPr>
        <w:ind w:left="2340" w:hanging="360"/>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F7360D"/>
    <w:multiLevelType w:val="hybridMultilevel"/>
    <w:tmpl w:val="F7F882B6"/>
    <w:lvl w:ilvl="0" w:tplc="E2F2EDB0">
      <w:start w:val="1"/>
      <w:numFmt w:val="decimal"/>
      <w:lvlText w:val="%1."/>
      <w:lvlJc w:val="left"/>
      <w:pPr>
        <w:ind w:left="2138" w:hanging="360"/>
      </w:pPr>
      <w:rPr>
        <w:rFonts w:asciiTheme="minorHAnsi" w:hAnsiTheme="minorHAnsi" w:cstheme="minorHAnsi" w:hint="default"/>
        <w:b w:val="0"/>
        <w:i w:val="0"/>
        <w:color w:val="auto"/>
        <w:sz w:val="22"/>
        <w:szCs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6" w15:restartNumberingAfterBreak="0">
    <w:nsid w:val="244232B8"/>
    <w:multiLevelType w:val="hybridMultilevel"/>
    <w:tmpl w:val="D89C5A18"/>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A0E1361"/>
    <w:multiLevelType w:val="hybridMultilevel"/>
    <w:tmpl w:val="77FC67E6"/>
    <w:lvl w:ilvl="0" w:tplc="FFFFFFFF">
      <w:start w:val="1"/>
      <w:numFmt w:val="decimal"/>
      <w:lvlText w:val="%1."/>
      <w:lvlJc w:val="left"/>
      <w:rPr>
        <w:rFonts w:asciiTheme="minorHAnsi" w:eastAsiaTheme="minorHAnsi" w:hAnsiTheme="minorHAnsi" w:cstheme="minorHAnsi" w:hint="default"/>
        <w:color w:val="auto"/>
      </w:rPr>
    </w:lvl>
    <w:lvl w:ilvl="1" w:tplc="FFFFFFFF">
      <w:start w:val="1"/>
      <w:numFmt w:val="decimal"/>
      <w:lvlText w:val="%2)"/>
      <w:lvlJc w:val="left"/>
      <w:rPr>
        <w:rFonts w:asciiTheme="minorHAnsi" w:eastAsiaTheme="minorHAnsi" w:hAnsiTheme="minorHAnsi" w:cstheme="minorHAnsi"/>
        <w:b w:val="0"/>
        <w:bCs w:val="0"/>
      </w:rPr>
    </w:lvl>
    <w:lvl w:ilvl="2" w:tplc="853E3F7A">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B47070F"/>
    <w:multiLevelType w:val="multilevel"/>
    <w:tmpl w:val="2B47070F"/>
    <w:lvl w:ilvl="0">
      <w:start w:val="1"/>
      <w:numFmt w:val="bullet"/>
      <w:lvlText w:val=""/>
      <w:lvlJc w:val="left"/>
      <w:pPr>
        <w:ind w:left="2199" w:hanging="360"/>
      </w:pPr>
      <w:rPr>
        <w:rFonts w:ascii="Symbol" w:hAnsi="Symbol" w:hint="default"/>
        <w:color w:val="auto"/>
      </w:rPr>
    </w:lvl>
    <w:lvl w:ilvl="1">
      <w:start w:val="1"/>
      <w:numFmt w:val="bullet"/>
      <w:lvlText w:val="o"/>
      <w:lvlJc w:val="left"/>
      <w:pPr>
        <w:ind w:left="2919" w:hanging="360"/>
      </w:pPr>
      <w:rPr>
        <w:rFonts w:ascii="Courier New" w:hAnsi="Courier New" w:cs="Courier New" w:hint="default"/>
      </w:rPr>
    </w:lvl>
    <w:lvl w:ilvl="2">
      <w:start w:val="1"/>
      <w:numFmt w:val="bullet"/>
      <w:lvlText w:val=""/>
      <w:lvlJc w:val="left"/>
      <w:pPr>
        <w:ind w:left="3639" w:hanging="360"/>
      </w:pPr>
      <w:rPr>
        <w:rFonts w:ascii="Wingdings" w:hAnsi="Wingdings" w:hint="default"/>
      </w:rPr>
    </w:lvl>
    <w:lvl w:ilvl="3">
      <w:start w:val="1"/>
      <w:numFmt w:val="bullet"/>
      <w:lvlText w:val=""/>
      <w:lvlJc w:val="left"/>
      <w:pPr>
        <w:ind w:left="4359" w:hanging="360"/>
      </w:pPr>
      <w:rPr>
        <w:rFonts w:ascii="Symbol" w:hAnsi="Symbol" w:hint="default"/>
      </w:rPr>
    </w:lvl>
    <w:lvl w:ilvl="4">
      <w:start w:val="1"/>
      <w:numFmt w:val="bullet"/>
      <w:lvlText w:val="o"/>
      <w:lvlJc w:val="left"/>
      <w:pPr>
        <w:ind w:left="5079" w:hanging="360"/>
      </w:pPr>
      <w:rPr>
        <w:rFonts w:ascii="Courier New" w:hAnsi="Courier New" w:cs="Courier New" w:hint="default"/>
      </w:rPr>
    </w:lvl>
    <w:lvl w:ilvl="5">
      <w:start w:val="1"/>
      <w:numFmt w:val="bullet"/>
      <w:lvlText w:val=""/>
      <w:lvlJc w:val="left"/>
      <w:pPr>
        <w:ind w:left="5799" w:hanging="360"/>
      </w:pPr>
      <w:rPr>
        <w:rFonts w:ascii="Wingdings" w:hAnsi="Wingdings" w:hint="default"/>
      </w:rPr>
    </w:lvl>
    <w:lvl w:ilvl="6">
      <w:start w:val="1"/>
      <w:numFmt w:val="bullet"/>
      <w:lvlText w:val=""/>
      <w:lvlJc w:val="left"/>
      <w:pPr>
        <w:ind w:left="6519" w:hanging="360"/>
      </w:pPr>
      <w:rPr>
        <w:rFonts w:ascii="Symbol" w:hAnsi="Symbol" w:hint="default"/>
      </w:rPr>
    </w:lvl>
    <w:lvl w:ilvl="7">
      <w:start w:val="1"/>
      <w:numFmt w:val="bullet"/>
      <w:lvlText w:val="o"/>
      <w:lvlJc w:val="left"/>
      <w:pPr>
        <w:ind w:left="7239" w:hanging="360"/>
      </w:pPr>
      <w:rPr>
        <w:rFonts w:ascii="Courier New" w:hAnsi="Courier New" w:cs="Courier New" w:hint="default"/>
      </w:rPr>
    </w:lvl>
    <w:lvl w:ilvl="8">
      <w:start w:val="1"/>
      <w:numFmt w:val="bullet"/>
      <w:lvlText w:val=""/>
      <w:lvlJc w:val="left"/>
      <w:pPr>
        <w:ind w:left="7959" w:hanging="360"/>
      </w:pPr>
      <w:rPr>
        <w:rFonts w:ascii="Wingdings" w:hAnsi="Wingdings" w:hint="default"/>
      </w:rPr>
    </w:lvl>
  </w:abstractNum>
  <w:abstractNum w:abstractNumId="29" w15:restartNumberingAfterBreak="0">
    <w:nsid w:val="2EFCB009"/>
    <w:multiLevelType w:val="hybridMultilevel"/>
    <w:tmpl w:val="AA3C6D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2" w15:restartNumberingAfterBreak="0">
    <w:nsid w:val="3BAA35DE"/>
    <w:multiLevelType w:val="multilevel"/>
    <w:tmpl w:val="617661C8"/>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ED4A7E"/>
    <w:multiLevelType w:val="multilevel"/>
    <w:tmpl w:val="E35AA9AE"/>
    <w:lvl w:ilvl="0">
      <w:start w:val="7"/>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heme="minorHAnsi" w:eastAsiaTheme="minorHAnsi" w:hAnsiTheme="minorHAnsi" w:cstheme="minorHAnsi"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360"/>
        </w:tabs>
        <w:ind w:left="360" w:hanging="360"/>
      </w:pPr>
      <w:rPr>
        <w:rFonts w:hint="default"/>
        <w:color w:val="auto"/>
      </w:rPr>
    </w:lvl>
    <w:lvl w:ilvl="6">
      <w:start w:val="1"/>
      <w:numFmt w:val="lowerLetter"/>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3FA8539B"/>
    <w:multiLevelType w:val="multilevel"/>
    <w:tmpl w:val="B3C89394"/>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imes New Roman" w:hAnsiTheme="minorHAnsi" w:cstheme="minorHAnsi" w:hint="default"/>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7" w15:restartNumberingAfterBreak="0">
    <w:nsid w:val="428956E4"/>
    <w:multiLevelType w:val="hybridMultilevel"/>
    <w:tmpl w:val="79C038D2"/>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2E04C10"/>
    <w:multiLevelType w:val="hybridMultilevel"/>
    <w:tmpl w:val="08F8590E"/>
    <w:lvl w:ilvl="0" w:tplc="C2AE04D4">
      <w:start w:val="1"/>
      <w:numFmt w:val="decimal"/>
      <w:lvlText w:val="%1."/>
      <w:lvlJc w:val="left"/>
      <w:pPr>
        <w:ind w:left="2138" w:hanging="360"/>
      </w:pPr>
      <w:rPr>
        <w:rFonts w:asciiTheme="minorHAnsi" w:hAnsiTheme="minorHAnsi" w:cstheme="minorHAnsi" w:hint="default"/>
        <w:b w:val="0"/>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41"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75031C"/>
    <w:multiLevelType w:val="hybridMultilevel"/>
    <w:tmpl w:val="02CC88EA"/>
    <w:lvl w:ilvl="0" w:tplc="D630AF0C">
      <w:start w:val="1"/>
      <w:numFmt w:val="upperRoman"/>
      <w:lvlText w:val="%1."/>
      <w:lvlJc w:val="left"/>
      <w:pPr>
        <w:ind w:left="1080" w:hanging="720"/>
      </w:pPr>
      <w:rPr>
        <w:rFonts w:hint="default"/>
        <w:sz w:val="24"/>
      </w:rPr>
    </w:lvl>
    <w:lvl w:ilvl="1" w:tplc="F4FE681E">
      <w:start w:val="1"/>
      <w:numFmt w:val="decimal"/>
      <w:lvlText w:val="%2)"/>
      <w:lvlJc w:val="left"/>
      <w:pPr>
        <w:ind w:left="1440" w:hanging="360"/>
      </w:pPr>
      <w:rPr>
        <w:rFonts w:asciiTheme="minorHAnsi" w:eastAsiaTheme="minorHAnsi" w:hAnsiTheme="minorHAnsi" w:cstheme="minorHAnsi"/>
        <w:b w:val="0"/>
        <w:bCs w:val="0"/>
        <w:color w:val="auto"/>
        <w:sz w:val="22"/>
        <w:szCs w:val="22"/>
      </w:rPr>
    </w:lvl>
    <w:lvl w:ilvl="2" w:tplc="6C0802F2">
      <w:start w:val="45"/>
      <w:numFmt w:val="decimal"/>
      <w:lvlText w:val="%3"/>
      <w:lvlJc w:val="left"/>
      <w:pPr>
        <w:ind w:left="2340" w:hanging="360"/>
      </w:pPr>
      <w:rPr>
        <w:rFonts w:hint="default"/>
      </w:rPr>
    </w:lvl>
    <w:lvl w:ilvl="3" w:tplc="98683F28">
      <w:start w:val="1"/>
      <w:numFmt w:val="lowerLetter"/>
      <w:lvlText w:val="%4)"/>
      <w:lvlJc w:val="left"/>
      <w:pPr>
        <w:ind w:left="2880" w:hanging="360"/>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325765"/>
    <w:multiLevelType w:val="hybridMultilevel"/>
    <w:tmpl w:val="09822A98"/>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9242629"/>
    <w:multiLevelType w:val="hybridMultilevel"/>
    <w:tmpl w:val="91968CBA"/>
    <w:lvl w:ilvl="0" w:tplc="3BCA3868">
      <w:start w:val="1"/>
      <w:numFmt w:val="decimal"/>
      <w:lvlText w:val="%1)"/>
      <w:lvlJc w:val="left"/>
      <w:pPr>
        <w:ind w:left="1145" w:hanging="360"/>
      </w:pPr>
      <w:rPr>
        <w:rFonts w:asciiTheme="minorHAnsi" w:hAnsiTheme="minorHAnsi" w:cstheme="minorHAnsi" w:hint="default"/>
        <w:b w:val="0"/>
        <w:bCs/>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7"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DA604F"/>
    <w:multiLevelType w:val="hybridMultilevel"/>
    <w:tmpl w:val="1F9AB7F0"/>
    <w:lvl w:ilvl="0" w:tplc="0CA443AE">
      <w:start w:val="1"/>
      <w:numFmt w:val="decimal"/>
      <w:lvlText w:val="%1)"/>
      <w:lvlJc w:val="left"/>
      <w:pPr>
        <w:ind w:left="720" w:hanging="360"/>
      </w:pPr>
      <w:rPr>
        <w:rFonts w:hint="default"/>
        <w:b w:val="0"/>
        <w:bCs w:val="0"/>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B952209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F17957"/>
    <w:multiLevelType w:val="hybridMultilevel"/>
    <w:tmpl w:val="C18C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0F3654"/>
    <w:multiLevelType w:val="hybridMultilevel"/>
    <w:tmpl w:val="A7A03C28"/>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1A0800CC">
      <w:start w:val="14"/>
      <w:numFmt w:val="upperRoman"/>
      <w:lvlText w:val="%4."/>
      <w:lvlJc w:val="left"/>
      <w:pPr>
        <w:ind w:left="3240" w:hanging="720"/>
      </w:pPr>
      <w:rPr>
        <w:rFonts w:hint="default"/>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126F33"/>
    <w:multiLevelType w:val="hybridMultilevel"/>
    <w:tmpl w:val="BF78F2D6"/>
    <w:lvl w:ilvl="0" w:tplc="B418A13A">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59887F6F"/>
    <w:multiLevelType w:val="hybridMultilevel"/>
    <w:tmpl w:val="3FB43996"/>
    <w:lvl w:ilvl="0" w:tplc="D89A278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7D09F7"/>
    <w:multiLevelType w:val="hybridMultilevel"/>
    <w:tmpl w:val="A698A61C"/>
    <w:lvl w:ilvl="0" w:tplc="2E62E644">
      <w:start w:val="1"/>
      <w:numFmt w:val="decimal"/>
      <w:lvlText w:val="%1."/>
      <w:lvlJc w:val="left"/>
      <w:pPr>
        <w:ind w:left="360" w:hanging="360"/>
      </w:pPr>
      <w:rPr>
        <w:b w:val="0"/>
        <w:bCs/>
        <w:sz w:val="22"/>
        <w:szCs w:val="22"/>
      </w:rPr>
    </w:lvl>
    <w:lvl w:ilvl="1" w:tplc="0F6CDF06">
      <w:start w:val="1"/>
      <w:numFmt w:val="decimal"/>
      <w:lvlText w:val="%2)"/>
      <w:lvlJc w:val="left"/>
      <w:pPr>
        <w:ind w:left="1440" w:hanging="360"/>
      </w:pPr>
      <w:rPr>
        <w:rFonts w:asciiTheme="minorHAnsi" w:eastAsiaTheme="minorHAnsi" w:hAnsiTheme="minorHAnsi" w:cstheme="minorBidi"/>
        <w:b w:val="0"/>
        <w:bCs w:val="0"/>
        <w:color w:val="auto"/>
        <w:sz w:val="22"/>
        <w:szCs w:val="22"/>
      </w:rPr>
    </w:lvl>
    <w:lvl w:ilvl="2" w:tplc="0415001B">
      <w:start w:val="1"/>
      <w:numFmt w:val="lowerRoman"/>
      <w:lvlText w:val="%3."/>
      <w:lvlJc w:val="right"/>
      <w:pPr>
        <w:ind w:left="2160" w:hanging="180"/>
      </w:pPr>
    </w:lvl>
    <w:lvl w:ilvl="3" w:tplc="D4FA2C32">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2C6AA6"/>
    <w:multiLevelType w:val="hybridMultilevel"/>
    <w:tmpl w:val="62444BC8"/>
    <w:lvl w:ilvl="0" w:tplc="B780282E">
      <w:start w:val="1"/>
      <w:numFmt w:val="lowerLetter"/>
      <w:lvlText w:val="%1)"/>
      <w:lvlJc w:val="left"/>
      <w:pPr>
        <w:ind w:left="28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797FED"/>
    <w:multiLevelType w:val="hybridMultilevel"/>
    <w:tmpl w:val="1E16899C"/>
    <w:lvl w:ilvl="0" w:tplc="853E3F7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0D05215"/>
    <w:multiLevelType w:val="hybridMultilevel"/>
    <w:tmpl w:val="676E7E28"/>
    <w:lvl w:ilvl="0" w:tplc="5A746F3E">
      <w:start w:val="4"/>
      <w:numFmt w:val="decimal"/>
      <w:lvlText w:val="%1."/>
      <w:lvlJc w:val="left"/>
      <w:pPr>
        <w:ind w:left="0" w:firstLine="0"/>
      </w:pPr>
      <w:rPr>
        <w:rFonts w:asciiTheme="minorHAnsi" w:eastAsiaTheme="minorHAnsi" w:hAnsiTheme="minorHAnsi" w:cstheme="minorHAns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657B5FAC"/>
    <w:multiLevelType w:val="hybridMultilevel"/>
    <w:tmpl w:val="3A08AD6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61"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4D2729"/>
    <w:multiLevelType w:val="hybridMultilevel"/>
    <w:tmpl w:val="1DB2A602"/>
    <w:lvl w:ilvl="0" w:tplc="853E3F7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6B277946"/>
    <w:multiLevelType w:val="multilevel"/>
    <w:tmpl w:val="0A14F09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6CE723CE"/>
    <w:multiLevelType w:val="hybridMultilevel"/>
    <w:tmpl w:val="F1504C60"/>
    <w:lvl w:ilvl="0" w:tplc="3D926450">
      <w:start w:val="1"/>
      <w:numFmt w:val="decimal"/>
      <w:lvlText w:val="%1."/>
      <w:lvlJc w:val="left"/>
      <w:pPr>
        <w:ind w:left="1712" w:hanging="360"/>
      </w:pPr>
      <w:rPr>
        <w:rFonts w:ascii="Arial" w:hAnsi="Arial" w:hint="default"/>
        <w:b w:val="0"/>
        <w:i w:val="0"/>
        <w:color w:val="auto"/>
        <w:sz w:val="20"/>
      </w:rPr>
    </w:lvl>
    <w:lvl w:ilvl="1" w:tplc="69AEC3D6">
      <w:start w:val="1"/>
      <w:numFmt w:val="decimal"/>
      <w:lvlText w:val="%2)"/>
      <w:lvlJc w:val="left"/>
      <w:pPr>
        <w:ind w:left="2432" w:hanging="360"/>
      </w:pPr>
      <w:rPr>
        <w:rFonts w:asciiTheme="minorHAnsi" w:eastAsiaTheme="minorHAnsi" w:hAnsiTheme="minorHAnsi" w:cstheme="minorHAnsi"/>
        <w:b w:val="0"/>
        <w:bCs w:val="0"/>
      </w:rPr>
    </w:lvl>
    <w:lvl w:ilvl="2" w:tplc="0415001B">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6"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970090990">
    <w:abstractNumId w:val="20"/>
  </w:num>
  <w:num w:numId="2" w16cid:durableId="1053433194">
    <w:abstractNumId w:val="40"/>
  </w:num>
  <w:num w:numId="3" w16cid:durableId="1255628720">
    <w:abstractNumId w:val="31"/>
  </w:num>
  <w:num w:numId="4" w16cid:durableId="1299382950">
    <w:abstractNumId w:val="39"/>
  </w:num>
  <w:num w:numId="5" w16cid:durableId="1960914962">
    <w:abstractNumId w:val="19"/>
  </w:num>
  <w:num w:numId="6" w16cid:durableId="131606915">
    <w:abstractNumId w:val="30"/>
  </w:num>
  <w:num w:numId="7" w16cid:durableId="527642251">
    <w:abstractNumId w:val="28"/>
  </w:num>
  <w:num w:numId="8" w16cid:durableId="627861007">
    <w:abstractNumId w:val="65"/>
  </w:num>
  <w:num w:numId="9" w16cid:durableId="312030750">
    <w:abstractNumId w:val="6"/>
  </w:num>
  <w:num w:numId="10" w16cid:durableId="302850662">
    <w:abstractNumId w:val="8"/>
  </w:num>
  <w:num w:numId="11" w16cid:durableId="1627618172">
    <w:abstractNumId w:val="10"/>
  </w:num>
  <w:num w:numId="12" w16cid:durableId="952202257">
    <w:abstractNumId w:val="37"/>
  </w:num>
  <w:num w:numId="13" w16cid:durableId="2061320697">
    <w:abstractNumId w:val="23"/>
  </w:num>
  <w:num w:numId="14" w16cid:durableId="2068793945">
    <w:abstractNumId w:val="52"/>
  </w:num>
  <w:num w:numId="15" w16cid:durableId="721909902">
    <w:abstractNumId w:val="67"/>
  </w:num>
  <w:num w:numId="16" w16cid:durableId="2097744206">
    <w:abstractNumId w:val="61"/>
  </w:num>
  <w:num w:numId="17" w16cid:durableId="620234454">
    <w:abstractNumId w:val="33"/>
  </w:num>
  <w:num w:numId="18" w16cid:durableId="1540707257">
    <w:abstractNumId w:val="68"/>
  </w:num>
  <w:num w:numId="19" w16cid:durableId="1092631832">
    <w:abstractNumId w:val="13"/>
  </w:num>
  <w:num w:numId="20" w16cid:durableId="1999186789">
    <w:abstractNumId w:val="59"/>
  </w:num>
  <w:num w:numId="21" w16cid:durableId="601184723">
    <w:abstractNumId w:val="18"/>
  </w:num>
  <w:num w:numId="22" w16cid:durableId="2091078985">
    <w:abstractNumId w:val="9"/>
  </w:num>
  <w:num w:numId="23" w16cid:durableId="1485077775">
    <w:abstractNumId w:val="50"/>
  </w:num>
  <w:num w:numId="24" w16cid:durableId="576132873">
    <w:abstractNumId w:val="42"/>
  </w:num>
  <w:num w:numId="25" w16cid:durableId="1913851801">
    <w:abstractNumId w:val="1"/>
  </w:num>
  <w:num w:numId="26" w16cid:durableId="921790694">
    <w:abstractNumId w:val="29"/>
  </w:num>
  <w:num w:numId="27" w16cid:durableId="175385513">
    <w:abstractNumId w:val="49"/>
  </w:num>
  <w:num w:numId="28" w16cid:durableId="698702740">
    <w:abstractNumId w:val="12"/>
  </w:num>
  <w:num w:numId="29" w16cid:durableId="687024280">
    <w:abstractNumId w:val="63"/>
  </w:num>
  <w:num w:numId="30" w16cid:durableId="547686328">
    <w:abstractNumId w:val="38"/>
  </w:num>
  <w:num w:numId="31" w16cid:durableId="1142695116">
    <w:abstractNumId w:val="35"/>
  </w:num>
  <w:num w:numId="32" w16cid:durableId="813912953">
    <w:abstractNumId w:val="43"/>
  </w:num>
  <w:num w:numId="33" w16cid:durableId="918060596">
    <w:abstractNumId w:val="47"/>
  </w:num>
  <w:num w:numId="34" w16cid:durableId="171728449">
    <w:abstractNumId w:val="24"/>
  </w:num>
  <w:num w:numId="35" w16cid:durableId="637496008">
    <w:abstractNumId w:val="64"/>
  </w:num>
  <w:num w:numId="36" w16cid:durableId="1570265143">
    <w:abstractNumId w:val="44"/>
  </w:num>
  <w:num w:numId="37" w16cid:durableId="687756878">
    <w:abstractNumId w:val="25"/>
  </w:num>
  <w:num w:numId="38" w16cid:durableId="1763911562">
    <w:abstractNumId w:val="58"/>
  </w:num>
  <w:num w:numId="39" w16cid:durableId="550075519">
    <w:abstractNumId w:val="54"/>
  </w:num>
  <w:num w:numId="40" w16cid:durableId="200628958">
    <w:abstractNumId w:val="11"/>
  </w:num>
  <w:num w:numId="41" w16cid:durableId="249119153">
    <w:abstractNumId w:val="7"/>
  </w:num>
  <w:num w:numId="42" w16cid:durableId="1488209206">
    <w:abstractNumId w:val="53"/>
  </w:num>
  <w:num w:numId="43" w16cid:durableId="1893736547">
    <w:abstractNumId w:val="15"/>
  </w:num>
  <w:num w:numId="44" w16cid:durableId="575940823">
    <w:abstractNumId w:val="66"/>
  </w:num>
  <w:num w:numId="45" w16cid:durableId="206531930">
    <w:abstractNumId w:val="69"/>
  </w:num>
  <w:num w:numId="46" w16cid:durableId="829445629">
    <w:abstractNumId w:val="41"/>
  </w:num>
  <w:num w:numId="47" w16cid:durableId="1616595558">
    <w:abstractNumId w:val="55"/>
  </w:num>
  <w:num w:numId="48" w16cid:durableId="505828198">
    <w:abstractNumId w:val="60"/>
  </w:num>
  <w:num w:numId="49" w16cid:durableId="961380302">
    <w:abstractNumId w:val="36"/>
  </w:num>
  <w:num w:numId="50" w16cid:durableId="15894572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263970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7124590">
    <w:abstractNumId w:val="14"/>
  </w:num>
  <w:num w:numId="53" w16cid:durableId="377096780">
    <w:abstractNumId w:val="48"/>
  </w:num>
  <w:num w:numId="54" w16cid:durableId="1374232718">
    <w:abstractNumId w:val="17"/>
  </w:num>
  <w:num w:numId="55" w16cid:durableId="1959288806">
    <w:abstractNumId w:val="57"/>
  </w:num>
  <w:num w:numId="56" w16cid:durableId="1202128044">
    <w:abstractNumId w:val="27"/>
  </w:num>
  <w:num w:numId="57" w16cid:durableId="410928756">
    <w:abstractNumId w:val="26"/>
  </w:num>
  <w:num w:numId="58" w16cid:durableId="1732581561">
    <w:abstractNumId w:val="51"/>
  </w:num>
  <w:num w:numId="59" w16cid:durableId="845442777">
    <w:abstractNumId w:val="21"/>
  </w:num>
  <w:num w:numId="60" w16cid:durableId="1752848773">
    <w:abstractNumId w:val="0"/>
  </w:num>
  <w:num w:numId="61" w16cid:durableId="41444468">
    <w:abstractNumId w:val="56"/>
  </w:num>
  <w:num w:numId="62" w16cid:durableId="908492583">
    <w:abstractNumId w:val="62"/>
  </w:num>
  <w:num w:numId="63" w16cid:durableId="319232937">
    <w:abstractNumId w:val="16"/>
  </w:num>
  <w:num w:numId="64" w16cid:durableId="1527332150">
    <w:abstractNumId w:val="32"/>
  </w:num>
  <w:num w:numId="65" w16cid:durableId="1549536141">
    <w:abstractNumId w:val="45"/>
  </w:num>
  <w:num w:numId="66" w16cid:durableId="336268293">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90"/>
    <w:rsid w:val="000023C6"/>
    <w:rsid w:val="00002BA8"/>
    <w:rsid w:val="00011BB2"/>
    <w:rsid w:val="000122CC"/>
    <w:rsid w:val="00012D94"/>
    <w:rsid w:val="00013B55"/>
    <w:rsid w:val="00014211"/>
    <w:rsid w:val="00014333"/>
    <w:rsid w:val="00016256"/>
    <w:rsid w:val="00017EAF"/>
    <w:rsid w:val="0002134D"/>
    <w:rsid w:val="000229EE"/>
    <w:rsid w:val="000231F4"/>
    <w:rsid w:val="00023A69"/>
    <w:rsid w:val="000241C4"/>
    <w:rsid w:val="00024E71"/>
    <w:rsid w:val="00025A63"/>
    <w:rsid w:val="00025D1B"/>
    <w:rsid w:val="00025EF9"/>
    <w:rsid w:val="00026809"/>
    <w:rsid w:val="000306AB"/>
    <w:rsid w:val="00030B53"/>
    <w:rsid w:val="00030CB8"/>
    <w:rsid w:val="00032871"/>
    <w:rsid w:val="0003343B"/>
    <w:rsid w:val="0003495D"/>
    <w:rsid w:val="00034E66"/>
    <w:rsid w:val="00036174"/>
    <w:rsid w:val="00036501"/>
    <w:rsid w:val="000419F5"/>
    <w:rsid w:val="000431B9"/>
    <w:rsid w:val="00044050"/>
    <w:rsid w:val="00045541"/>
    <w:rsid w:val="00050F66"/>
    <w:rsid w:val="00051AC8"/>
    <w:rsid w:val="00052FC2"/>
    <w:rsid w:val="00054613"/>
    <w:rsid w:val="00056D04"/>
    <w:rsid w:val="00060CA4"/>
    <w:rsid w:val="00061026"/>
    <w:rsid w:val="00062447"/>
    <w:rsid w:val="0006563C"/>
    <w:rsid w:val="00065D16"/>
    <w:rsid w:val="00067E50"/>
    <w:rsid w:val="00070AAF"/>
    <w:rsid w:val="00070EB3"/>
    <w:rsid w:val="0007127B"/>
    <w:rsid w:val="00073181"/>
    <w:rsid w:val="0007329E"/>
    <w:rsid w:val="00073519"/>
    <w:rsid w:val="00073794"/>
    <w:rsid w:val="00073CB1"/>
    <w:rsid w:val="00074151"/>
    <w:rsid w:val="00076302"/>
    <w:rsid w:val="00080D6E"/>
    <w:rsid w:val="000810B7"/>
    <w:rsid w:val="00086F35"/>
    <w:rsid w:val="00093917"/>
    <w:rsid w:val="00094C8A"/>
    <w:rsid w:val="00096EE1"/>
    <w:rsid w:val="0009760D"/>
    <w:rsid w:val="00097BF1"/>
    <w:rsid w:val="000A1332"/>
    <w:rsid w:val="000A3346"/>
    <w:rsid w:val="000A37FD"/>
    <w:rsid w:val="000A3B2E"/>
    <w:rsid w:val="000A725F"/>
    <w:rsid w:val="000B0D4F"/>
    <w:rsid w:val="000B1057"/>
    <w:rsid w:val="000B1442"/>
    <w:rsid w:val="000B1917"/>
    <w:rsid w:val="000B4511"/>
    <w:rsid w:val="000C291E"/>
    <w:rsid w:val="000C30FB"/>
    <w:rsid w:val="000C33F9"/>
    <w:rsid w:val="000C621E"/>
    <w:rsid w:val="000C7E03"/>
    <w:rsid w:val="000D1057"/>
    <w:rsid w:val="000D186D"/>
    <w:rsid w:val="000D5E4B"/>
    <w:rsid w:val="000D69B7"/>
    <w:rsid w:val="000D73BC"/>
    <w:rsid w:val="000E1D9A"/>
    <w:rsid w:val="000E2BAB"/>
    <w:rsid w:val="000E308A"/>
    <w:rsid w:val="000E4309"/>
    <w:rsid w:val="000F1545"/>
    <w:rsid w:val="000F24A1"/>
    <w:rsid w:val="000F497B"/>
    <w:rsid w:val="000F5144"/>
    <w:rsid w:val="000F5C35"/>
    <w:rsid w:val="001011D8"/>
    <w:rsid w:val="00102EB1"/>
    <w:rsid w:val="00102EC2"/>
    <w:rsid w:val="0010388C"/>
    <w:rsid w:val="00103C38"/>
    <w:rsid w:val="00111DC6"/>
    <w:rsid w:val="0011358C"/>
    <w:rsid w:val="001137F5"/>
    <w:rsid w:val="00113D84"/>
    <w:rsid w:val="00116061"/>
    <w:rsid w:val="00116C28"/>
    <w:rsid w:val="00121A29"/>
    <w:rsid w:val="00122265"/>
    <w:rsid w:val="0012228C"/>
    <w:rsid w:val="0012383C"/>
    <w:rsid w:val="00123CE7"/>
    <w:rsid w:val="00123E1D"/>
    <w:rsid w:val="00126991"/>
    <w:rsid w:val="00127DF5"/>
    <w:rsid w:val="001302F9"/>
    <w:rsid w:val="00130502"/>
    <w:rsid w:val="00131D3F"/>
    <w:rsid w:val="00131FF4"/>
    <w:rsid w:val="00132266"/>
    <w:rsid w:val="00132D5C"/>
    <w:rsid w:val="00133855"/>
    <w:rsid w:val="00135D0D"/>
    <w:rsid w:val="00136BB1"/>
    <w:rsid w:val="001428EE"/>
    <w:rsid w:val="00143B95"/>
    <w:rsid w:val="00146435"/>
    <w:rsid w:val="00147B96"/>
    <w:rsid w:val="00153BF1"/>
    <w:rsid w:val="00157024"/>
    <w:rsid w:val="00157A4B"/>
    <w:rsid w:val="00157A53"/>
    <w:rsid w:val="001627D8"/>
    <w:rsid w:val="0016305F"/>
    <w:rsid w:val="0016497C"/>
    <w:rsid w:val="00165B02"/>
    <w:rsid w:val="00166B20"/>
    <w:rsid w:val="00171B55"/>
    <w:rsid w:val="00172AA4"/>
    <w:rsid w:val="001735A0"/>
    <w:rsid w:val="0017713E"/>
    <w:rsid w:val="00177947"/>
    <w:rsid w:val="00177A3E"/>
    <w:rsid w:val="001800E1"/>
    <w:rsid w:val="001805B2"/>
    <w:rsid w:val="0018122A"/>
    <w:rsid w:val="001816C0"/>
    <w:rsid w:val="0018190A"/>
    <w:rsid w:val="001820B3"/>
    <w:rsid w:val="001835AB"/>
    <w:rsid w:val="00183E1B"/>
    <w:rsid w:val="00183EFB"/>
    <w:rsid w:val="00184F6D"/>
    <w:rsid w:val="00186610"/>
    <w:rsid w:val="0018774A"/>
    <w:rsid w:val="00191A43"/>
    <w:rsid w:val="00194EE7"/>
    <w:rsid w:val="001A0987"/>
    <w:rsid w:val="001A17BF"/>
    <w:rsid w:val="001A4617"/>
    <w:rsid w:val="001A58A4"/>
    <w:rsid w:val="001A595C"/>
    <w:rsid w:val="001A6744"/>
    <w:rsid w:val="001B15AA"/>
    <w:rsid w:val="001B22DA"/>
    <w:rsid w:val="001B3B98"/>
    <w:rsid w:val="001B70C1"/>
    <w:rsid w:val="001C4E85"/>
    <w:rsid w:val="001D047A"/>
    <w:rsid w:val="001D0A9E"/>
    <w:rsid w:val="001D199D"/>
    <w:rsid w:val="001D25F1"/>
    <w:rsid w:val="001D34D4"/>
    <w:rsid w:val="001D50B0"/>
    <w:rsid w:val="001D6BE8"/>
    <w:rsid w:val="001E6F6B"/>
    <w:rsid w:val="001E76DC"/>
    <w:rsid w:val="001F01D3"/>
    <w:rsid w:val="001F09C9"/>
    <w:rsid w:val="001F2702"/>
    <w:rsid w:val="001F3B6B"/>
    <w:rsid w:val="001F6D9F"/>
    <w:rsid w:val="001F6DE3"/>
    <w:rsid w:val="00202B9B"/>
    <w:rsid w:val="00203063"/>
    <w:rsid w:val="002049B8"/>
    <w:rsid w:val="00205156"/>
    <w:rsid w:val="0020549D"/>
    <w:rsid w:val="00211067"/>
    <w:rsid w:val="002121AF"/>
    <w:rsid w:val="00213DFB"/>
    <w:rsid w:val="00221B7D"/>
    <w:rsid w:val="002227B0"/>
    <w:rsid w:val="002260D5"/>
    <w:rsid w:val="00226147"/>
    <w:rsid w:val="00231650"/>
    <w:rsid w:val="00231B89"/>
    <w:rsid w:val="00233357"/>
    <w:rsid w:val="002352D8"/>
    <w:rsid w:val="00236F4F"/>
    <w:rsid w:val="0024082F"/>
    <w:rsid w:val="00241C55"/>
    <w:rsid w:val="00243CEE"/>
    <w:rsid w:val="0024416C"/>
    <w:rsid w:val="00244604"/>
    <w:rsid w:val="002452F0"/>
    <w:rsid w:val="00245C36"/>
    <w:rsid w:val="00246995"/>
    <w:rsid w:val="0024781B"/>
    <w:rsid w:val="002506D1"/>
    <w:rsid w:val="00250EF6"/>
    <w:rsid w:val="00251174"/>
    <w:rsid w:val="00251FC6"/>
    <w:rsid w:val="00261BE8"/>
    <w:rsid w:val="00261FA1"/>
    <w:rsid w:val="0026519C"/>
    <w:rsid w:val="00265268"/>
    <w:rsid w:val="002715B4"/>
    <w:rsid w:val="00275A66"/>
    <w:rsid w:val="00277A81"/>
    <w:rsid w:val="00280C49"/>
    <w:rsid w:val="00280D81"/>
    <w:rsid w:val="0028142F"/>
    <w:rsid w:val="00283BE9"/>
    <w:rsid w:val="00285841"/>
    <w:rsid w:val="00286402"/>
    <w:rsid w:val="00287F06"/>
    <w:rsid w:val="002916AC"/>
    <w:rsid w:val="00295187"/>
    <w:rsid w:val="0029528E"/>
    <w:rsid w:val="00296058"/>
    <w:rsid w:val="00296BAA"/>
    <w:rsid w:val="00297690"/>
    <w:rsid w:val="00297A25"/>
    <w:rsid w:val="002A3334"/>
    <w:rsid w:val="002A3BD4"/>
    <w:rsid w:val="002A6172"/>
    <w:rsid w:val="002A6602"/>
    <w:rsid w:val="002B0831"/>
    <w:rsid w:val="002B2306"/>
    <w:rsid w:val="002B376A"/>
    <w:rsid w:val="002B53E3"/>
    <w:rsid w:val="002B6B90"/>
    <w:rsid w:val="002B6ED4"/>
    <w:rsid w:val="002C0E4D"/>
    <w:rsid w:val="002C0EE6"/>
    <w:rsid w:val="002C109F"/>
    <w:rsid w:val="002C6E4E"/>
    <w:rsid w:val="002C74EF"/>
    <w:rsid w:val="002D08FB"/>
    <w:rsid w:val="002D5074"/>
    <w:rsid w:val="002D52E6"/>
    <w:rsid w:val="002D7572"/>
    <w:rsid w:val="002D7BB8"/>
    <w:rsid w:val="002E1B90"/>
    <w:rsid w:val="002E21F4"/>
    <w:rsid w:val="002E2C1F"/>
    <w:rsid w:val="002E2D32"/>
    <w:rsid w:val="002E483E"/>
    <w:rsid w:val="002E4C5E"/>
    <w:rsid w:val="002E6707"/>
    <w:rsid w:val="002E7E3B"/>
    <w:rsid w:val="002F12CC"/>
    <w:rsid w:val="002F315D"/>
    <w:rsid w:val="002F5175"/>
    <w:rsid w:val="002F682F"/>
    <w:rsid w:val="00310106"/>
    <w:rsid w:val="0031186C"/>
    <w:rsid w:val="0031318F"/>
    <w:rsid w:val="00313C93"/>
    <w:rsid w:val="00313F0B"/>
    <w:rsid w:val="00315A59"/>
    <w:rsid w:val="0031666D"/>
    <w:rsid w:val="0031751C"/>
    <w:rsid w:val="00317BFD"/>
    <w:rsid w:val="003226A6"/>
    <w:rsid w:val="003249A1"/>
    <w:rsid w:val="00325628"/>
    <w:rsid w:val="0032582A"/>
    <w:rsid w:val="00325F07"/>
    <w:rsid w:val="00326B2A"/>
    <w:rsid w:val="00327B39"/>
    <w:rsid w:val="00327E96"/>
    <w:rsid w:val="00330CE0"/>
    <w:rsid w:val="00335C34"/>
    <w:rsid w:val="00335E39"/>
    <w:rsid w:val="00343C32"/>
    <w:rsid w:val="00345A02"/>
    <w:rsid w:val="00345E71"/>
    <w:rsid w:val="00346052"/>
    <w:rsid w:val="00346482"/>
    <w:rsid w:val="00346F24"/>
    <w:rsid w:val="0034710D"/>
    <w:rsid w:val="003472C9"/>
    <w:rsid w:val="00347B03"/>
    <w:rsid w:val="0035267F"/>
    <w:rsid w:val="00352C32"/>
    <w:rsid w:val="00353D6C"/>
    <w:rsid w:val="003562D2"/>
    <w:rsid w:val="00356C1D"/>
    <w:rsid w:val="00360C83"/>
    <w:rsid w:val="003625E6"/>
    <w:rsid w:val="0036281B"/>
    <w:rsid w:val="003637D1"/>
    <w:rsid w:val="00363BF8"/>
    <w:rsid w:val="00365ED8"/>
    <w:rsid w:val="003679A2"/>
    <w:rsid w:val="003679AA"/>
    <w:rsid w:val="00371A7A"/>
    <w:rsid w:val="00371B41"/>
    <w:rsid w:val="00382295"/>
    <w:rsid w:val="003823F8"/>
    <w:rsid w:val="003846F6"/>
    <w:rsid w:val="003862DC"/>
    <w:rsid w:val="00386E54"/>
    <w:rsid w:val="00386FF8"/>
    <w:rsid w:val="00392BCE"/>
    <w:rsid w:val="003948A1"/>
    <w:rsid w:val="00394C79"/>
    <w:rsid w:val="00396A0B"/>
    <w:rsid w:val="003A0483"/>
    <w:rsid w:val="003A05CA"/>
    <w:rsid w:val="003A064D"/>
    <w:rsid w:val="003A1F92"/>
    <w:rsid w:val="003A2AB2"/>
    <w:rsid w:val="003A63BC"/>
    <w:rsid w:val="003A791A"/>
    <w:rsid w:val="003B09AE"/>
    <w:rsid w:val="003B1209"/>
    <w:rsid w:val="003B1441"/>
    <w:rsid w:val="003B236A"/>
    <w:rsid w:val="003B338C"/>
    <w:rsid w:val="003B34B9"/>
    <w:rsid w:val="003C00B4"/>
    <w:rsid w:val="003C0E3D"/>
    <w:rsid w:val="003C163D"/>
    <w:rsid w:val="003C16B1"/>
    <w:rsid w:val="003C32A3"/>
    <w:rsid w:val="003C3752"/>
    <w:rsid w:val="003D01F3"/>
    <w:rsid w:val="003D6BE1"/>
    <w:rsid w:val="003D6E46"/>
    <w:rsid w:val="003D7725"/>
    <w:rsid w:val="003E11F0"/>
    <w:rsid w:val="003E12D1"/>
    <w:rsid w:val="003E498F"/>
    <w:rsid w:val="003E5F73"/>
    <w:rsid w:val="003F0093"/>
    <w:rsid w:val="003F0D85"/>
    <w:rsid w:val="003F31B7"/>
    <w:rsid w:val="003F34C5"/>
    <w:rsid w:val="003F3528"/>
    <w:rsid w:val="003F36E5"/>
    <w:rsid w:val="003F4F08"/>
    <w:rsid w:val="003F4F6E"/>
    <w:rsid w:val="003F66EC"/>
    <w:rsid w:val="003F77C2"/>
    <w:rsid w:val="004001B9"/>
    <w:rsid w:val="00400F57"/>
    <w:rsid w:val="00403A78"/>
    <w:rsid w:val="00403ED1"/>
    <w:rsid w:val="00410804"/>
    <w:rsid w:val="00413EBF"/>
    <w:rsid w:val="00423B36"/>
    <w:rsid w:val="00425A1F"/>
    <w:rsid w:val="004266AE"/>
    <w:rsid w:val="0042729F"/>
    <w:rsid w:val="00431F5B"/>
    <w:rsid w:val="0043269D"/>
    <w:rsid w:val="00432D0B"/>
    <w:rsid w:val="00433FC1"/>
    <w:rsid w:val="00434BC2"/>
    <w:rsid w:val="00435F5C"/>
    <w:rsid w:val="004409E0"/>
    <w:rsid w:val="00443115"/>
    <w:rsid w:val="0044753E"/>
    <w:rsid w:val="00450AFC"/>
    <w:rsid w:val="00450BB4"/>
    <w:rsid w:val="00451A4F"/>
    <w:rsid w:val="00451E2A"/>
    <w:rsid w:val="00454D96"/>
    <w:rsid w:val="00455178"/>
    <w:rsid w:val="00456DE0"/>
    <w:rsid w:val="00461753"/>
    <w:rsid w:val="00461E1B"/>
    <w:rsid w:val="00462E67"/>
    <w:rsid w:val="0046391E"/>
    <w:rsid w:val="004669C2"/>
    <w:rsid w:val="00466E78"/>
    <w:rsid w:val="0047289D"/>
    <w:rsid w:val="0047323A"/>
    <w:rsid w:val="00473696"/>
    <w:rsid w:val="004742D1"/>
    <w:rsid w:val="004747F7"/>
    <w:rsid w:val="00474EDE"/>
    <w:rsid w:val="004755B2"/>
    <w:rsid w:val="004773BA"/>
    <w:rsid w:val="0047786A"/>
    <w:rsid w:val="004801AE"/>
    <w:rsid w:val="00484FA3"/>
    <w:rsid w:val="00484FEB"/>
    <w:rsid w:val="00485D43"/>
    <w:rsid w:val="00490A1E"/>
    <w:rsid w:val="00491439"/>
    <w:rsid w:val="00492590"/>
    <w:rsid w:val="0049501D"/>
    <w:rsid w:val="004954ED"/>
    <w:rsid w:val="004976F4"/>
    <w:rsid w:val="00497D7C"/>
    <w:rsid w:val="004A2807"/>
    <w:rsid w:val="004A7785"/>
    <w:rsid w:val="004B031E"/>
    <w:rsid w:val="004B0913"/>
    <w:rsid w:val="004B2C44"/>
    <w:rsid w:val="004B3BD6"/>
    <w:rsid w:val="004B4A45"/>
    <w:rsid w:val="004B625B"/>
    <w:rsid w:val="004B6836"/>
    <w:rsid w:val="004B6E0E"/>
    <w:rsid w:val="004C0B09"/>
    <w:rsid w:val="004C0B60"/>
    <w:rsid w:val="004C2620"/>
    <w:rsid w:val="004C3F63"/>
    <w:rsid w:val="004C49D3"/>
    <w:rsid w:val="004C4AE2"/>
    <w:rsid w:val="004C6187"/>
    <w:rsid w:val="004C72B7"/>
    <w:rsid w:val="004C7591"/>
    <w:rsid w:val="004C79B5"/>
    <w:rsid w:val="004D11F7"/>
    <w:rsid w:val="004D4012"/>
    <w:rsid w:val="004E4B24"/>
    <w:rsid w:val="004E5907"/>
    <w:rsid w:val="004E5993"/>
    <w:rsid w:val="004E5A11"/>
    <w:rsid w:val="004E67E0"/>
    <w:rsid w:val="004E788C"/>
    <w:rsid w:val="004F095A"/>
    <w:rsid w:val="004F2F25"/>
    <w:rsid w:val="004F3437"/>
    <w:rsid w:val="004F419D"/>
    <w:rsid w:val="004F65E8"/>
    <w:rsid w:val="004F6C67"/>
    <w:rsid w:val="005014CA"/>
    <w:rsid w:val="00502364"/>
    <w:rsid w:val="0050381A"/>
    <w:rsid w:val="00503898"/>
    <w:rsid w:val="005054AC"/>
    <w:rsid w:val="005071C7"/>
    <w:rsid w:val="00507C3F"/>
    <w:rsid w:val="00511E7B"/>
    <w:rsid w:val="00512C1D"/>
    <w:rsid w:val="005140BA"/>
    <w:rsid w:val="00514522"/>
    <w:rsid w:val="00515CE0"/>
    <w:rsid w:val="00520A0D"/>
    <w:rsid w:val="005255EA"/>
    <w:rsid w:val="005267A0"/>
    <w:rsid w:val="005268C5"/>
    <w:rsid w:val="005274C3"/>
    <w:rsid w:val="00531064"/>
    <w:rsid w:val="005314D0"/>
    <w:rsid w:val="00531825"/>
    <w:rsid w:val="0053402D"/>
    <w:rsid w:val="005348F7"/>
    <w:rsid w:val="00535C7D"/>
    <w:rsid w:val="00535C9C"/>
    <w:rsid w:val="005408B9"/>
    <w:rsid w:val="00540DB7"/>
    <w:rsid w:val="00541A5B"/>
    <w:rsid w:val="00542790"/>
    <w:rsid w:val="00542BDE"/>
    <w:rsid w:val="00542F93"/>
    <w:rsid w:val="005443CC"/>
    <w:rsid w:val="00546E27"/>
    <w:rsid w:val="0055027F"/>
    <w:rsid w:val="00550665"/>
    <w:rsid w:val="00552003"/>
    <w:rsid w:val="00552E27"/>
    <w:rsid w:val="005557A5"/>
    <w:rsid w:val="005570EC"/>
    <w:rsid w:val="00560C7D"/>
    <w:rsid w:val="005617FC"/>
    <w:rsid w:val="00562447"/>
    <w:rsid w:val="00563B7C"/>
    <w:rsid w:val="00570866"/>
    <w:rsid w:val="00570BD7"/>
    <w:rsid w:val="00571887"/>
    <w:rsid w:val="00571C8D"/>
    <w:rsid w:val="00572834"/>
    <w:rsid w:val="00573C76"/>
    <w:rsid w:val="005747DE"/>
    <w:rsid w:val="005773AA"/>
    <w:rsid w:val="00581B6F"/>
    <w:rsid w:val="00582C87"/>
    <w:rsid w:val="00584516"/>
    <w:rsid w:val="00585A0B"/>
    <w:rsid w:val="00591A15"/>
    <w:rsid w:val="00592DAE"/>
    <w:rsid w:val="00594528"/>
    <w:rsid w:val="0059465A"/>
    <w:rsid w:val="00594FFE"/>
    <w:rsid w:val="005973B4"/>
    <w:rsid w:val="005A0104"/>
    <w:rsid w:val="005A06CB"/>
    <w:rsid w:val="005A41D1"/>
    <w:rsid w:val="005A4F77"/>
    <w:rsid w:val="005A552B"/>
    <w:rsid w:val="005A670C"/>
    <w:rsid w:val="005A6DE6"/>
    <w:rsid w:val="005B09D4"/>
    <w:rsid w:val="005B0EAE"/>
    <w:rsid w:val="005B188E"/>
    <w:rsid w:val="005B267F"/>
    <w:rsid w:val="005B2F91"/>
    <w:rsid w:val="005B305A"/>
    <w:rsid w:val="005B3A8B"/>
    <w:rsid w:val="005B3FC8"/>
    <w:rsid w:val="005B4BC9"/>
    <w:rsid w:val="005B5015"/>
    <w:rsid w:val="005B60FB"/>
    <w:rsid w:val="005C10EC"/>
    <w:rsid w:val="005C1E1A"/>
    <w:rsid w:val="005C352D"/>
    <w:rsid w:val="005C3F8B"/>
    <w:rsid w:val="005C416B"/>
    <w:rsid w:val="005C4FFC"/>
    <w:rsid w:val="005C603D"/>
    <w:rsid w:val="005C7573"/>
    <w:rsid w:val="005D00DF"/>
    <w:rsid w:val="005D1272"/>
    <w:rsid w:val="005D2027"/>
    <w:rsid w:val="005D24A2"/>
    <w:rsid w:val="005D43E9"/>
    <w:rsid w:val="005D4806"/>
    <w:rsid w:val="005D4E2C"/>
    <w:rsid w:val="005D57A3"/>
    <w:rsid w:val="005D740B"/>
    <w:rsid w:val="005E341B"/>
    <w:rsid w:val="005E3CA7"/>
    <w:rsid w:val="005E3F75"/>
    <w:rsid w:val="005E4CBF"/>
    <w:rsid w:val="005E6790"/>
    <w:rsid w:val="005E7A2F"/>
    <w:rsid w:val="005F3DD7"/>
    <w:rsid w:val="005F4631"/>
    <w:rsid w:val="005F48C4"/>
    <w:rsid w:val="005F4B69"/>
    <w:rsid w:val="005F4C63"/>
    <w:rsid w:val="005F5D8F"/>
    <w:rsid w:val="005F7499"/>
    <w:rsid w:val="005F7FA7"/>
    <w:rsid w:val="0060091C"/>
    <w:rsid w:val="0060454A"/>
    <w:rsid w:val="00605E72"/>
    <w:rsid w:val="00606CA5"/>
    <w:rsid w:val="006142FC"/>
    <w:rsid w:val="006161AB"/>
    <w:rsid w:val="0061715A"/>
    <w:rsid w:val="00617CDB"/>
    <w:rsid w:val="00620960"/>
    <w:rsid w:val="00622149"/>
    <w:rsid w:val="00622E5D"/>
    <w:rsid w:val="006327AB"/>
    <w:rsid w:val="00632BBE"/>
    <w:rsid w:val="00633A59"/>
    <w:rsid w:val="00633E19"/>
    <w:rsid w:val="00634935"/>
    <w:rsid w:val="0064246F"/>
    <w:rsid w:val="006424B6"/>
    <w:rsid w:val="00642785"/>
    <w:rsid w:val="00643BC5"/>
    <w:rsid w:val="006478EE"/>
    <w:rsid w:val="00651F5C"/>
    <w:rsid w:val="006557C0"/>
    <w:rsid w:val="00656EF3"/>
    <w:rsid w:val="00657D59"/>
    <w:rsid w:val="00661DB0"/>
    <w:rsid w:val="00663F82"/>
    <w:rsid w:val="00666F5B"/>
    <w:rsid w:val="0066743B"/>
    <w:rsid w:val="00671521"/>
    <w:rsid w:val="00672D06"/>
    <w:rsid w:val="0067453A"/>
    <w:rsid w:val="00674887"/>
    <w:rsid w:val="00674958"/>
    <w:rsid w:val="0067691C"/>
    <w:rsid w:val="00676FCA"/>
    <w:rsid w:val="00681AF4"/>
    <w:rsid w:val="006825DB"/>
    <w:rsid w:val="00682650"/>
    <w:rsid w:val="00682B63"/>
    <w:rsid w:val="00684CCD"/>
    <w:rsid w:val="00685B41"/>
    <w:rsid w:val="00687EEC"/>
    <w:rsid w:val="0069172F"/>
    <w:rsid w:val="00695FEF"/>
    <w:rsid w:val="006963BE"/>
    <w:rsid w:val="006A0115"/>
    <w:rsid w:val="006A0299"/>
    <w:rsid w:val="006A474D"/>
    <w:rsid w:val="006A4F64"/>
    <w:rsid w:val="006A5259"/>
    <w:rsid w:val="006A5336"/>
    <w:rsid w:val="006A570E"/>
    <w:rsid w:val="006A5C18"/>
    <w:rsid w:val="006A5D71"/>
    <w:rsid w:val="006A6279"/>
    <w:rsid w:val="006A76BF"/>
    <w:rsid w:val="006B04F5"/>
    <w:rsid w:val="006C046A"/>
    <w:rsid w:val="006C2D1A"/>
    <w:rsid w:val="006C3AA0"/>
    <w:rsid w:val="006C3C1A"/>
    <w:rsid w:val="006C4757"/>
    <w:rsid w:val="006C5297"/>
    <w:rsid w:val="006C6133"/>
    <w:rsid w:val="006D2FB6"/>
    <w:rsid w:val="006D305E"/>
    <w:rsid w:val="006D3261"/>
    <w:rsid w:val="006D3478"/>
    <w:rsid w:val="006D3890"/>
    <w:rsid w:val="006E0B25"/>
    <w:rsid w:val="006E0C8B"/>
    <w:rsid w:val="006E5AF2"/>
    <w:rsid w:val="006E5DDE"/>
    <w:rsid w:val="006F0C06"/>
    <w:rsid w:val="006F3345"/>
    <w:rsid w:val="006F3787"/>
    <w:rsid w:val="006F3DA0"/>
    <w:rsid w:val="006F6DF4"/>
    <w:rsid w:val="006F6FBD"/>
    <w:rsid w:val="006F7740"/>
    <w:rsid w:val="0070018B"/>
    <w:rsid w:val="00702355"/>
    <w:rsid w:val="00702D85"/>
    <w:rsid w:val="0070481D"/>
    <w:rsid w:val="00706D3B"/>
    <w:rsid w:val="007078CD"/>
    <w:rsid w:val="00711397"/>
    <w:rsid w:val="00712265"/>
    <w:rsid w:val="007124A0"/>
    <w:rsid w:val="0071343C"/>
    <w:rsid w:val="007159BE"/>
    <w:rsid w:val="00715EF4"/>
    <w:rsid w:val="00715F31"/>
    <w:rsid w:val="007162D6"/>
    <w:rsid w:val="00716E9D"/>
    <w:rsid w:val="00717A0C"/>
    <w:rsid w:val="00720553"/>
    <w:rsid w:val="0072063A"/>
    <w:rsid w:val="00720755"/>
    <w:rsid w:val="007255F2"/>
    <w:rsid w:val="0072666E"/>
    <w:rsid w:val="0073310F"/>
    <w:rsid w:val="00733C5A"/>
    <w:rsid w:val="00733E62"/>
    <w:rsid w:val="00736B5C"/>
    <w:rsid w:val="00736ED1"/>
    <w:rsid w:val="00737788"/>
    <w:rsid w:val="007410F1"/>
    <w:rsid w:val="00741373"/>
    <w:rsid w:val="007431FE"/>
    <w:rsid w:val="00743DC0"/>
    <w:rsid w:val="00746B7E"/>
    <w:rsid w:val="007511F1"/>
    <w:rsid w:val="00751492"/>
    <w:rsid w:val="00751DC0"/>
    <w:rsid w:val="007547EF"/>
    <w:rsid w:val="007557F6"/>
    <w:rsid w:val="007562A2"/>
    <w:rsid w:val="00756A37"/>
    <w:rsid w:val="007616DD"/>
    <w:rsid w:val="00762F64"/>
    <w:rsid w:val="00763546"/>
    <w:rsid w:val="00763C2B"/>
    <w:rsid w:val="00765D9D"/>
    <w:rsid w:val="007701B0"/>
    <w:rsid w:val="007772F0"/>
    <w:rsid w:val="0078003C"/>
    <w:rsid w:val="007826DE"/>
    <w:rsid w:val="00783CB5"/>
    <w:rsid w:val="00785134"/>
    <w:rsid w:val="0078631C"/>
    <w:rsid w:val="00787304"/>
    <w:rsid w:val="00787C92"/>
    <w:rsid w:val="007904CD"/>
    <w:rsid w:val="00790A82"/>
    <w:rsid w:val="00791832"/>
    <w:rsid w:val="007937EC"/>
    <w:rsid w:val="00795128"/>
    <w:rsid w:val="007A4C55"/>
    <w:rsid w:val="007A6B3A"/>
    <w:rsid w:val="007A791C"/>
    <w:rsid w:val="007B030B"/>
    <w:rsid w:val="007B1E06"/>
    <w:rsid w:val="007B2632"/>
    <w:rsid w:val="007B2F6C"/>
    <w:rsid w:val="007B2FE1"/>
    <w:rsid w:val="007B452A"/>
    <w:rsid w:val="007B4E37"/>
    <w:rsid w:val="007B5404"/>
    <w:rsid w:val="007B5CA7"/>
    <w:rsid w:val="007C0B7F"/>
    <w:rsid w:val="007C48DE"/>
    <w:rsid w:val="007C6D6E"/>
    <w:rsid w:val="007D1476"/>
    <w:rsid w:val="007D161C"/>
    <w:rsid w:val="007D6A0F"/>
    <w:rsid w:val="007E1047"/>
    <w:rsid w:val="007E1E14"/>
    <w:rsid w:val="007E2BD0"/>
    <w:rsid w:val="007E4401"/>
    <w:rsid w:val="007F0CB2"/>
    <w:rsid w:val="007F2954"/>
    <w:rsid w:val="007F6EFF"/>
    <w:rsid w:val="007F706B"/>
    <w:rsid w:val="00801FEF"/>
    <w:rsid w:val="0080285F"/>
    <w:rsid w:val="00802B89"/>
    <w:rsid w:val="008033F2"/>
    <w:rsid w:val="008037DD"/>
    <w:rsid w:val="00804F59"/>
    <w:rsid w:val="00805771"/>
    <w:rsid w:val="00805BC9"/>
    <w:rsid w:val="0080645A"/>
    <w:rsid w:val="00810652"/>
    <w:rsid w:val="00810BCE"/>
    <w:rsid w:val="00811EB3"/>
    <w:rsid w:val="00813029"/>
    <w:rsid w:val="0081658F"/>
    <w:rsid w:val="00822C0D"/>
    <w:rsid w:val="00822EA6"/>
    <w:rsid w:val="00824535"/>
    <w:rsid w:val="00826CDA"/>
    <w:rsid w:val="00827402"/>
    <w:rsid w:val="00827FBF"/>
    <w:rsid w:val="008302D8"/>
    <w:rsid w:val="00831095"/>
    <w:rsid w:val="0083256B"/>
    <w:rsid w:val="00832B6A"/>
    <w:rsid w:val="00835D2B"/>
    <w:rsid w:val="008375A8"/>
    <w:rsid w:val="00840D05"/>
    <w:rsid w:val="008415B6"/>
    <w:rsid w:val="00841BD7"/>
    <w:rsid w:val="008422B3"/>
    <w:rsid w:val="00842A1F"/>
    <w:rsid w:val="00845723"/>
    <w:rsid w:val="00847F3C"/>
    <w:rsid w:val="008503A2"/>
    <w:rsid w:val="008521B4"/>
    <w:rsid w:val="00853B5D"/>
    <w:rsid w:val="00855229"/>
    <w:rsid w:val="008562E6"/>
    <w:rsid w:val="00856CCB"/>
    <w:rsid w:val="0085734B"/>
    <w:rsid w:val="008605E1"/>
    <w:rsid w:val="008614CF"/>
    <w:rsid w:val="00863907"/>
    <w:rsid w:val="00863ACD"/>
    <w:rsid w:val="00864E7C"/>
    <w:rsid w:val="00866846"/>
    <w:rsid w:val="00867658"/>
    <w:rsid w:val="00867A96"/>
    <w:rsid w:val="008703BE"/>
    <w:rsid w:val="008704AC"/>
    <w:rsid w:val="00870F27"/>
    <w:rsid w:val="00871B56"/>
    <w:rsid w:val="00871E2B"/>
    <w:rsid w:val="00876DB2"/>
    <w:rsid w:val="008802E7"/>
    <w:rsid w:val="008802EA"/>
    <w:rsid w:val="008811A4"/>
    <w:rsid w:val="008816B6"/>
    <w:rsid w:val="00881DD7"/>
    <w:rsid w:val="00883592"/>
    <w:rsid w:val="00883D51"/>
    <w:rsid w:val="00885068"/>
    <w:rsid w:val="008856CE"/>
    <w:rsid w:val="00891403"/>
    <w:rsid w:val="00891E83"/>
    <w:rsid w:val="00891FF5"/>
    <w:rsid w:val="00893642"/>
    <w:rsid w:val="00893820"/>
    <w:rsid w:val="008A08AA"/>
    <w:rsid w:val="008A0FB9"/>
    <w:rsid w:val="008A20ED"/>
    <w:rsid w:val="008A282D"/>
    <w:rsid w:val="008A31E9"/>
    <w:rsid w:val="008A320A"/>
    <w:rsid w:val="008A4581"/>
    <w:rsid w:val="008A64F9"/>
    <w:rsid w:val="008B05BA"/>
    <w:rsid w:val="008B306D"/>
    <w:rsid w:val="008B40AB"/>
    <w:rsid w:val="008B5B15"/>
    <w:rsid w:val="008B669F"/>
    <w:rsid w:val="008C0A83"/>
    <w:rsid w:val="008C0C98"/>
    <w:rsid w:val="008C46F5"/>
    <w:rsid w:val="008C6EF7"/>
    <w:rsid w:val="008D0884"/>
    <w:rsid w:val="008D0913"/>
    <w:rsid w:val="008D1D7F"/>
    <w:rsid w:val="008D2CB7"/>
    <w:rsid w:val="008D6C1E"/>
    <w:rsid w:val="008D6C3F"/>
    <w:rsid w:val="008D6E8E"/>
    <w:rsid w:val="008D6F4E"/>
    <w:rsid w:val="008E28A5"/>
    <w:rsid w:val="008E2945"/>
    <w:rsid w:val="008E3885"/>
    <w:rsid w:val="008E5FF1"/>
    <w:rsid w:val="008E7CE5"/>
    <w:rsid w:val="008F6291"/>
    <w:rsid w:val="00903EF4"/>
    <w:rsid w:val="00904564"/>
    <w:rsid w:val="00904D6B"/>
    <w:rsid w:val="00905563"/>
    <w:rsid w:val="009077F4"/>
    <w:rsid w:val="00912270"/>
    <w:rsid w:val="0091394B"/>
    <w:rsid w:val="00914BB7"/>
    <w:rsid w:val="00917856"/>
    <w:rsid w:val="00917B2F"/>
    <w:rsid w:val="0092096B"/>
    <w:rsid w:val="00920D31"/>
    <w:rsid w:val="00921BAD"/>
    <w:rsid w:val="00922EA0"/>
    <w:rsid w:val="00923389"/>
    <w:rsid w:val="0093065B"/>
    <w:rsid w:val="00930B92"/>
    <w:rsid w:val="009317BE"/>
    <w:rsid w:val="00934609"/>
    <w:rsid w:val="0094258B"/>
    <w:rsid w:val="00942A4B"/>
    <w:rsid w:val="00943457"/>
    <w:rsid w:val="009448D1"/>
    <w:rsid w:val="00945DF1"/>
    <w:rsid w:val="009461A7"/>
    <w:rsid w:val="00952B5C"/>
    <w:rsid w:val="009536AE"/>
    <w:rsid w:val="0095660F"/>
    <w:rsid w:val="00957706"/>
    <w:rsid w:val="009616D1"/>
    <w:rsid w:val="00961BBA"/>
    <w:rsid w:val="00964227"/>
    <w:rsid w:val="00964D0E"/>
    <w:rsid w:val="00967150"/>
    <w:rsid w:val="009676A9"/>
    <w:rsid w:val="00971046"/>
    <w:rsid w:val="0097104D"/>
    <w:rsid w:val="00971093"/>
    <w:rsid w:val="00971406"/>
    <w:rsid w:val="00972D7B"/>
    <w:rsid w:val="0097368D"/>
    <w:rsid w:val="009740C1"/>
    <w:rsid w:val="00975E6C"/>
    <w:rsid w:val="0097683C"/>
    <w:rsid w:val="00984B74"/>
    <w:rsid w:val="00984ED6"/>
    <w:rsid w:val="00986910"/>
    <w:rsid w:val="0099473C"/>
    <w:rsid w:val="00994C3E"/>
    <w:rsid w:val="0099575F"/>
    <w:rsid w:val="00996982"/>
    <w:rsid w:val="00996FA1"/>
    <w:rsid w:val="00997B75"/>
    <w:rsid w:val="00997F07"/>
    <w:rsid w:val="009A0E9C"/>
    <w:rsid w:val="009A2E20"/>
    <w:rsid w:val="009B1BBA"/>
    <w:rsid w:val="009B23B3"/>
    <w:rsid w:val="009B69EA"/>
    <w:rsid w:val="009B7010"/>
    <w:rsid w:val="009B76F4"/>
    <w:rsid w:val="009C0989"/>
    <w:rsid w:val="009C13B6"/>
    <w:rsid w:val="009C1984"/>
    <w:rsid w:val="009D098C"/>
    <w:rsid w:val="009D12EA"/>
    <w:rsid w:val="009D4209"/>
    <w:rsid w:val="009D7A57"/>
    <w:rsid w:val="009E3FC2"/>
    <w:rsid w:val="009E444F"/>
    <w:rsid w:val="009E4A6A"/>
    <w:rsid w:val="009E5E51"/>
    <w:rsid w:val="009E6595"/>
    <w:rsid w:val="009E6CE6"/>
    <w:rsid w:val="009E7E09"/>
    <w:rsid w:val="009F3613"/>
    <w:rsid w:val="009F3BD2"/>
    <w:rsid w:val="009F4B01"/>
    <w:rsid w:val="009F70CF"/>
    <w:rsid w:val="009F7EF5"/>
    <w:rsid w:val="00A01937"/>
    <w:rsid w:val="00A01FFA"/>
    <w:rsid w:val="00A12798"/>
    <w:rsid w:val="00A15C5E"/>
    <w:rsid w:val="00A15ED9"/>
    <w:rsid w:val="00A17C2D"/>
    <w:rsid w:val="00A213E5"/>
    <w:rsid w:val="00A21463"/>
    <w:rsid w:val="00A22EB7"/>
    <w:rsid w:val="00A2385E"/>
    <w:rsid w:val="00A26310"/>
    <w:rsid w:val="00A324AE"/>
    <w:rsid w:val="00A3346E"/>
    <w:rsid w:val="00A33EA7"/>
    <w:rsid w:val="00A3651B"/>
    <w:rsid w:val="00A36B7F"/>
    <w:rsid w:val="00A41F07"/>
    <w:rsid w:val="00A440E8"/>
    <w:rsid w:val="00A447C8"/>
    <w:rsid w:val="00A46485"/>
    <w:rsid w:val="00A46F0E"/>
    <w:rsid w:val="00A47B3E"/>
    <w:rsid w:val="00A5013B"/>
    <w:rsid w:val="00A5052B"/>
    <w:rsid w:val="00A509C6"/>
    <w:rsid w:val="00A5161D"/>
    <w:rsid w:val="00A516C7"/>
    <w:rsid w:val="00A53100"/>
    <w:rsid w:val="00A53730"/>
    <w:rsid w:val="00A54FF7"/>
    <w:rsid w:val="00A67257"/>
    <w:rsid w:val="00A67298"/>
    <w:rsid w:val="00A71A0B"/>
    <w:rsid w:val="00A726F8"/>
    <w:rsid w:val="00A75555"/>
    <w:rsid w:val="00A779C7"/>
    <w:rsid w:val="00A8147E"/>
    <w:rsid w:val="00A827F5"/>
    <w:rsid w:val="00A830F1"/>
    <w:rsid w:val="00A83F18"/>
    <w:rsid w:val="00A8444A"/>
    <w:rsid w:val="00A84EEE"/>
    <w:rsid w:val="00A85717"/>
    <w:rsid w:val="00A874E3"/>
    <w:rsid w:val="00A87839"/>
    <w:rsid w:val="00A90BD2"/>
    <w:rsid w:val="00A94315"/>
    <w:rsid w:val="00A94800"/>
    <w:rsid w:val="00A950E9"/>
    <w:rsid w:val="00A95D99"/>
    <w:rsid w:val="00A96012"/>
    <w:rsid w:val="00A96247"/>
    <w:rsid w:val="00A97E45"/>
    <w:rsid w:val="00AA025D"/>
    <w:rsid w:val="00AA2187"/>
    <w:rsid w:val="00AA2AF6"/>
    <w:rsid w:val="00AA2CF8"/>
    <w:rsid w:val="00AA372D"/>
    <w:rsid w:val="00AA37F3"/>
    <w:rsid w:val="00AA3B6C"/>
    <w:rsid w:val="00AA596D"/>
    <w:rsid w:val="00AA6179"/>
    <w:rsid w:val="00AA630E"/>
    <w:rsid w:val="00AB171D"/>
    <w:rsid w:val="00AB1CD4"/>
    <w:rsid w:val="00AB1DF1"/>
    <w:rsid w:val="00AB2068"/>
    <w:rsid w:val="00AB3C78"/>
    <w:rsid w:val="00AB4D45"/>
    <w:rsid w:val="00AB796C"/>
    <w:rsid w:val="00AC25BC"/>
    <w:rsid w:val="00AC2778"/>
    <w:rsid w:val="00AC2AB8"/>
    <w:rsid w:val="00AC2EEC"/>
    <w:rsid w:val="00AC318E"/>
    <w:rsid w:val="00AC3325"/>
    <w:rsid w:val="00AC3EC4"/>
    <w:rsid w:val="00AC4346"/>
    <w:rsid w:val="00AC508A"/>
    <w:rsid w:val="00AC6448"/>
    <w:rsid w:val="00AC6F94"/>
    <w:rsid w:val="00AD0214"/>
    <w:rsid w:val="00AD0B6C"/>
    <w:rsid w:val="00AD0E90"/>
    <w:rsid w:val="00AD4B11"/>
    <w:rsid w:val="00AE2EB0"/>
    <w:rsid w:val="00AE4361"/>
    <w:rsid w:val="00AE65F5"/>
    <w:rsid w:val="00AE7882"/>
    <w:rsid w:val="00AF0AB3"/>
    <w:rsid w:val="00AF0C22"/>
    <w:rsid w:val="00AF2A1D"/>
    <w:rsid w:val="00AF3036"/>
    <w:rsid w:val="00AF65A4"/>
    <w:rsid w:val="00B00988"/>
    <w:rsid w:val="00B013DF"/>
    <w:rsid w:val="00B01D6D"/>
    <w:rsid w:val="00B02728"/>
    <w:rsid w:val="00B04503"/>
    <w:rsid w:val="00B10592"/>
    <w:rsid w:val="00B10DB5"/>
    <w:rsid w:val="00B1589E"/>
    <w:rsid w:val="00B165AA"/>
    <w:rsid w:val="00B207D9"/>
    <w:rsid w:val="00B2110B"/>
    <w:rsid w:val="00B23B2E"/>
    <w:rsid w:val="00B2624C"/>
    <w:rsid w:val="00B33ED2"/>
    <w:rsid w:val="00B34A29"/>
    <w:rsid w:val="00B36BCC"/>
    <w:rsid w:val="00B37274"/>
    <w:rsid w:val="00B37B25"/>
    <w:rsid w:val="00B43000"/>
    <w:rsid w:val="00B470CE"/>
    <w:rsid w:val="00B47EFC"/>
    <w:rsid w:val="00B5134C"/>
    <w:rsid w:val="00B514EF"/>
    <w:rsid w:val="00B51EFD"/>
    <w:rsid w:val="00B5510B"/>
    <w:rsid w:val="00B5527B"/>
    <w:rsid w:val="00B557DF"/>
    <w:rsid w:val="00B56F3E"/>
    <w:rsid w:val="00B577BA"/>
    <w:rsid w:val="00B61696"/>
    <w:rsid w:val="00B6326B"/>
    <w:rsid w:val="00B636EF"/>
    <w:rsid w:val="00B63F99"/>
    <w:rsid w:val="00B64D3D"/>
    <w:rsid w:val="00B65075"/>
    <w:rsid w:val="00B65BB3"/>
    <w:rsid w:val="00B6649F"/>
    <w:rsid w:val="00B66957"/>
    <w:rsid w:val="00B700F9"/>
    <w:rsid w:val="00B70E73"/>
    <w:rsid w:val="00B71675"/>
    <w:rsid w:val="00B72CE9"/>
    <w:rsid w:val="00B74314"/>
    <w:rsid w:val="00B74B07"/>
    <w:rsid w:val="00B75FD8"/>
    <w:rsid w:val="00B767E4"/>
    <w:rsid w:val="00B76EBC"/>
    <w:rsid w:val="00B77F4B"/>
    <w:rsid w:val="00B80DD8"/>
    <w:rsid w:val="00B8168D"/>
    <w:rsid w:val="00B82777"/>
    <w:rsid w:val="00B827B3"/>
    <w:rsid w:val="00B83C1D"/>
    <w:rsid w:val="00B84A77"/>
    <w:rsid w:val="00B85D7C"/>
    <w:rsid w:val="00B85EB6"/>
    <w:rsid w:val="00B91963"/>
    <w:rsid w:val="00B93C36"/>
    <w:rsid w:val="00BA18A9"/>
    <w:rsid w:val="00BA2B6D"/>
    <w:rsid w:val="00BA4D0F"/>
    <w:rsid w:val="00BA505E"/>
    <w:rsid w:val="00BA57B1"/>
    <w:rsid w:val="00BA5BAA"/>
    <w:rsid w:val="00BA6858"/>
    <w:rsid w:val="00BB1FD2"/>
    <w:rsid w:val="00BB2240"/>
    <w:rsid w:val="00BB26E5"/>
    <w:rsid w:val="00BB2CED"/>
    <w:rsid w:val="00BB2D42"/>
    <w:rsid w:val="00BB6CAF"/>
    <w:rsid w:val="00BB7405"/>
    <w:rsid w:val="00BB7B1D"/>
    <w:rsid w:val="00BC0F97"/>
    <w:rsid w:val="00BC1E7A"/>
    <w:rsid w:val="00BC3F25"/>
    <w:rsid w:val="00BC4EEA"/>
    <w:rsid w:val="00BC554C"/>
    <w:rsid w:val="00BD1926"/>
    <w:rsid w:val="00BD3B9F"/>
    <w:rsid w:val="00BD59FC"/>
    <w:rsid w:val="00BD5A62"/>
    <w:rsid w:val="00BD74B4"/>
    <w:rsid w:val="00BD7EBA"/>
    <w:rsid w:val="00BE01D2"/>
    <w:rsid w:val="00BE2404"/>
    <w:rsid w:val="00BE2845"/>
    <w:rsid w:val="00BE4053"/>
    <w:rsid w:val="00BE458C"/>
    <w:rsid w:val="00BE636C"/>
    <w:rsid w:val="00BE6995"/>
    <w:rsid w:val="00BE6F15"/>
    <w:rsid w:val="00BF0A13"/>
    <w:rsid w:val="00BF0E46"/>
    <w:rsid w:val="00BF0F9A"/>
    <w:rsid w:val="00BF5BB8"/>
    <w:rsid w:val="00C02091"/>
    <w:rsid w:val="00C047FE"/>
    <w:rsid w:val="00C0554B"/>
    <w:rsid w:val="00C075E5"/>
    <w:rsid w:val="00C07DFB"/>
    <w:rsid w:val="00C10640"/>
    <w:rsid w:val="00C11AC5"/>
    <w:rsid w:val="00C11DDA"/>
    <w:rsid w:val="00C12E1E"/>
    <w:rsid w:val="00C156D4"/>
    <w:rsid w:val="00C15B35"/>
    <w:rsid w:val="00C1621D"/>
    <w:rsid w:val="00C17620"/>
    <w:rsid w:val="00C220C7"/>
    <w:rsid w:val="00C22263"/>
    <w:rsid w:val="00C22E01"/>
    <w:rsid w:val="00C24683"/>
    <w:rsid w:val="00C26587"/>
    <w:rsid w:val="00C30027"/>
    <w:rsid w:val="00C32374"/>
    <w:rsid w:val="00C328BC"/>
    <w:rsid w:val="00C400FE"/>
    <w:rsid w:val="00C402EA"/>
    <w:rsid w:val="00C40599"/>
    <w:rsid w:val="00C43414"/>
    <w:rsid w:val="00C43CED"/>
    <w:rsid w:val="00C47608"/>
    <w:rsid w:val="00C47996"/>
    <w:rsid w:val="00C50E67"/>
    <w:rsid w:val="00C522FE"/>
    <w:rsid w:val="00C54B99"/>
    <w:rsid w:val="00C551BD"/>
    <w:rsid w:val="00C55D6D"/>
    <w:rsid w:val="00C55F90"/>
    <w:rsid w:val="00C62243"/>
    <w:rsid w:val="00C62733"/>
    <w:rsid w:val="00C629E6"/>
    <w:rsid w:val="00C66F78"/>
    <w:rsid w:val="00C678A5"/>
    <w:rsid w:val="00C70DC0"/>
    <w:rsid w:val="00C7369E"/>
    <w:rsid w:val="00C7399B"/>
    <w:rsid w:val="00C740BC"/>
    <w:rsid w:val="00C74207"/>
    <w:rsid w:val="00C76EEA"/>
    <w:rsid w:val="00C8034C"/>
    <w:rsid w:val="00C813A1"/>
    <w:rsid w:val="00C8161D"/>
    <w:rsid w:val="00C83ED4"/>
    <w:rsid w:val="00C844DB"/>
    <w:rsid w:val="00C85493"/>
    <w:rsid w:val="00C85989"/>
    <w:rsid w:val="00C869D6"/>
    <w:rsid w:val="00C879D4"/>
    <w:rsid w:val="00C9197E"/>
    <w:rsid w:val="00C944E8"/>
    <w:rsid w:val="00C96061"/>
    <w:rsid w:val="00C96530"/>
    <w:rsid w:val="00CA0120"/>
    <w:rsid w:val="00CA1CF6"/>
    <w:rsid w:val="00CA2D4C"/>
    <w:rsid w:val="00CA311C"/>
    <w:rsid w:val="00CA3A1A"/>
    <w:rsid w:val="00CA3ADF"/>
    <w:rsid w:val="00CA7E21"/>
    <w:rsid w:val="00CB3134"/>
    <w:rsid w:val="00CB3359"/>
    <w:rsid w:val="00CB6696"/>
    <w:rsid w:val="00CB66BD"/>
    <w:rsid w:val="00CC04A6"/>
    <w:rsid w:val="00CC1B60"/>
    <w:rsid w:val="00CC20F0"/>
    <w:rsid w:val="00CC4191"/>
    <w:rsid w:val="00CC555D"/>
    <w:rsid w:val="00CD2E37"/>
    <w:rsid w:val="00CD6A35"/>
    <w:rsid w:val="00CD73D2"/>
    <w:rsid w:val="00CD741D"/>
    <w:rsid w:val="00CE0281"/>
    <w:rsid w:val="00CE4673"/>
    <w:rsid w:val="00CE5641"/>
    <w:rsid w:val="00CF0D24"/>
    <w:rsid w:val="00CF3A4B"/>
    <w:rsid w:val="00CF5039"/>
    <w:rsid w:val="00D038B3"/>
    <w:rsid w:val="00D05352"/>
    <w:rsid w:val="00D06BDA"/>
    <w:rsid w:val="00D072BD"/>
    <w:rsid w:val="00D13943"/>
    <w:rsid w:val="00D13CA5"/>
    <w:rsid w:val="00D1652A"/>
    <w:rsid w:val="00D1690E"/>
    <w:rsid w:val="00D17798"/>
    <w:rsid w:val="00D20F1F"/>
    <w:rsid w:val="00D2159C"/>
    <w:rsid w:val="00D22068"/>
    <w:rsid w:val="00D2250D"/>
    <w:rsid w:val="00D22515"/>
    <w:rsid w:val="00D23DB8"/>
    <w:rsid w:val="00D2642A"/>
    <w:rsid w:val="00D27AC9"/>
    <w:rsid w:val="00D3130E"/>
    <w:rsid w:val="00D32165"/>
    <w:rsid w:val="00D322E9"/>
    <w:rsid w:val="00D32C0A"/>
    <w:rsid w:val="00D3375B"/>
    <w:rsid w:val="00D3518B"/>
    <w:rsid w:val="00D366A2"/>
    <w:rsid w:val="00D36A9A"/>
    <w:rsid w:val="00D40FE9"/>
    <w:rsid w:val="00D41F8B"/>
    <w:rsid w:val="00D42381"/>
    <w:rsid w:val="00D43220"/>
    <w:rsid w:val="00D4505F"/>
    <w:rsid w:val="00D53AB0"/>
    <w:rsid w:val="00D53E5A"/>
    <w:rsid w:val="00D555D0"/>
    <w:rsid w:val="00D5663D"/>
    <w:rsid w:val="00D57485"/>
    <w:rsid w:val="00D62112"/>
    <w:rsid w:val="00D63398"/>
    <w:rsid w:val="00D637D7"/>
    <w:rsid w:val="00D667D5"/>
    <w:rsid w:val="00D66F8B"/>
    <w:rsid w:val="00D67018"/>
    <w:rsid w:val="00D675D3"/>
    <w:rsid w:val="00D67FCA"/>
    <w:rsid w:val="00D70931"/>
    <w:rsid w:val="00D75BF7"/>
    <w:rsid w:val="00D77E89"/>
    <w:rsid w:val="00D8125A"/>
    <w:rsid w:val="00D852DD"/>
    <w:rsid w:val="00D85E82"/>
    <w:rsid w:val="00D870DC"/>
    <w:rsid w:val="00D917AA"/>
    <w:rsid w:val="00D9238F"/>
    <w:rsid w:val="00D93235"/>
    <w:rsid w:val="00D93496"/>
    <w:rsid w:val="00D93CE1"/>
    <w:rsid w:val="00D97A52"/>
    <w:rsid w:val="00DA0C3E"/>
    <w:rsid w:val="00DA0DD2"/>
    <w:rsid w:val="00DA306D"/>
    <w:rsid w:val="00DA398B"/>
    <w:rsid w:val="00DA4A68"/>
    <w:rsid w:val="00DA4B01"/>
    <w:rsid w:val="00DA5219"/>
    <w:rsid w:val="00DA5E37"/>
    <w:rsid w:val="00DA5FD4"/>
    <w:rsid w:val="00DB3189"/>
    <w:rsid w:val="00DB4C91"/>
    <w:rsid w:val="00DC0BD4"/>
    <w:rsid w:val="00DC0F31"/>
    <w:rsid w:val="00DC158C"/>
    <w:rsid w:val="00DC35EC"/>
    <w:rsid w:val="00DC49D2"/>
    <w:rsid w:val="00DD11B5"/>
    <w:rsid w:val="00DD1FEF"/>
    <w:rsid w:val="00DD2868"/>
    <w:rsid w:val="00DD3115"/>
    <w:rsid w:val="00DD40A4"/>
    <w:rsid w:val="00DD460B"/>
    <w:rsid w:val="00DD4A0E"/>
    <w:rsid w:val="00DD4D41"/>
    <w:rsid w:val="00DD5802"/>
    <w:rsid w:val="00DD582F"/>
    <w:rsid w:val="00DD6A54"/>
    <w:rsid w:val="00DD7AFD"/>
    <w:rsid w:val="00DE04F5"/>
    <w:rsid w:val="00DE18AF"/>
    <w:rsid w:val="00DE2DF8"/>
    <w:rsid w:val="00DE2F6D"/>
    <w:rsid w:val="00DE42B3"/>
    <w:rsid w:val="00DE4D1D"/>
    <w:rsid w:val="00DE54BD"/>
    <w:rsid w:val="00DE69AE"/>
    <w:rsid w:val="00DE73F4"/>
    <w:rsid w:val="00DF0443"/>
    <w:rsid w:val="00DF382D"/>
    <w:rsid w:val="00DF3DF9"/>
    <w:rsid w:val="00DF43CF"/>
    <w:rsid w:val="00DF6CEA"/>
    <w:rsid w:val="00E00213"/>
    <w:rsid w:val="00E00542"/>
    <w:rsid w:val="00E026D7"/>
    <w:rsid w:val="00E03A9C"/>
    <w:rsid w:val="00E119BB"/>
    <w:rsid w:val="00E129B3"/>
    <w:rsid w:val="00E16401"/>
    <w:rsid w:val="00E168F0"/>
    <w:rsid w:val="00E17D9A"/>
    <w:rsid w:val="00E21C17"/>
    <w:rsid w:val="00E22321"/>
    <w:rsid w:val="00E22F27"/>
    <w:rsid w:val="00E2483A"/>
    <w:rsid w:val="00E264BC"/>
    <w:rsid w:val="00E269EB"/>
    <w:rsid w:val="00E27053"/>
    <w:rsid w:val="00E3014E"/>
    <w:rsid w:val="00E30B1B"/>
    <w:rsid w:val="00E3368C"/>
    <w:rsid w:val="00E33914"/>
    <w:rsid w:val="00E35329"/>
    <w:rsid w:val="00E36EA2"/>
    <w:rsid w:val="00E416DE"/>
    <w:rsid w:val="00E440B4"/>
    <w:rsid w:val="00E45D21"/>
    <w:rsid w:val="00E45FE2"/>
    <w:rsid w:val="00E46F8C"/>
    <w:rsid w:val="00E54D7C"/>
    <w:rsid w:val="00E54F7F"/>
    <w:rsid w:val="00E5536C"/>
    <w:rsid w:val="00E55905"/>
    <w:rsid w:val="00E55A3F"/>
    <w:rsid w:val="00E565BE"/>
    <w:rsid w:val="00E56734"/>
    <w:rsid w:val="00E60E87"/>
    <w:rsid w:val="00E62DE1"/>
    <w:rsid w:val="00E63CFB"/>
    <w:rsid w:val="00E67742"/>
    <w:rsid w:val="00E70F90"/>
    <w:rsid w:val="00E7399F"/>
    <w:rsid w:val="00E73A2B"/>
    <w:rsid w:val="00E7667F"/>
    <w:rsid w:val="00E77021"/>
    <w:rsid w:val="00E7731F"/>
    <w:rsid w:val="00E80098"/>
    <w:rsid w:val="00E81D2D"/>
    <w:rsid w:val="00E85991"/>
    <w:rsid w:val="00E860B5"/>
    <w:rsid w:val="00E9095B"/>
    <w:rsid w:val="00E918FA"/>
    <w:rsid w:val="00E93F93"/>
    <w:rsid w:val="00E94836"/>
    <w:rsid w:val="00E959AF"/>
    <w:rsid w:val="00E95A61"/>
    <w:rsid w:val="00E9750E"/>
    <w:rsid w:val="00EA1C31"/>
    <w:rsid w:val="00EA1F34"/>
    <w:rsid w:val="00EA6650"/>
    <w:rsid w:val="00EA7631"/>
    <w:rsid w:val="00EB095C"/>
    <w:rsid w:val="00EB10F2"/>
    <w:rsid w:val="00EB11FC"/>
    <w:rsid w:val="00EB1237"/>
    <w:rsid w:val="00EB1987"/>
    <w:rsid w:val="00EB3204"/>
    <w:rsid w:val="00EB3EA4"/>
    <w:rsid w:val="00EB494F"/>
    <w:rsid w:val="00EB501A"/>
    <w:rsid w:val="00EB6C5B"/>
    <w:rsid w:val="00EB6DE7"/>
    <w:rsid w:val="00EB722A"/>
    <w:rsid w:val="00EB73D9"/>
    <w:rsid w:val="00EC293E"/>
    <w:rsid w:val="00EC6141"/>
    <w:rsid w:val="00EC783B"/>
    <w:rsid w:val="00ED07DD"/>
    <w:rsid w:val="00ED1454"/>
    <w:rsid w:val="00ED2133"/>
    <w:rsid w:val="00ED3CB6"/>
    <w:rsid w:val="00ED5185"/>
    <w:rsid w:val="00ED5CF0"/>
    <w:rsid w:val="00ED760C"/>
    <w:rsid w:val="00EE023D"/>
    <w:rsid w:val="00EE0312"/>
    <w:rsid w:val="00EE0904"/>
    <w:rsid w:val="00EE0D2A"/>
    <w:rsid w:val="00EE12BE"/>
    <w:rsid w:val="00EE67B1"/>
    <w:rsid w:val="00EE6B37"/>
    <w:rsid w:val="00EF020C"/>
    <w:rsid w:val="00EF0B1B"/>
    <w:rsid w:val="00EF1DCB"/>
    <w:rsid w:val="00EF2C38"/>
    <w:rsid w:val="00EF3928"/>
    <w:rsid w:val="00EF4D39"/>
    <w:rsid w:val="00EF577F"/>
    <w:rsid w:val="00EF5F07"/>
    <w:rsid w:val="00EF6E53"/>
    <w:rsid w:val="00F00C43"/>
    <w:rsid w:val="00F0258F"/>
    <w:rsid w:val="00F03588"/>
    <w:rsid w:val="00F04255"/>
    <w:rsid w:val="00F05078"/>
    <w:rsid w:val="00F0589A"/>
    <w:rsid w:val="00F06FD7"/>
    <w:rsid w:val="00F10136"/>
    <w:rsid w:val="00F105B6"/>
    <w:rsid w:val="00F10921"/>
    <w:rsid w:val="00F12593"/>
    <w:rsid w:val="00F131A3"/>
    <w:rsid w:val="00F149DA"/>
    <w:rsid w:val="00F17142"/>
    <w:rsid w:val="00F17479"/>
    <w:rsid w:val="00F215AD"/>
    <w:rsid w:val="00F225C1"/>
    <w:rsid w:val="00F23C17"/>
    <w:rsid w:val="00F248FE"/>
    <w:rsid w:val="00F270A3"/>
    <w:rsid w:val="00F306AD"/>
    <w:rsid w:val="00F30C80"/>
    <w:rsid w:val="00F3261F"/>
    <w:rsid w:val="00F326EC"/>
    <w:rsid w:val="00F33BD2"/>
    <w:rsid w:val="00F33E6B"/>
    <w:rsid w:val="00F35B90"/>
    <w:rsid w:val="00F36F7B"/>
    <w:rsid w:val="00F37A38"/>
    <w:rsid w:val="00F37D7B"/>
    <w:rsid w:val="00F43A77"/>
    <w:rsid w:val="00F44324"/>
    <w:rsid w:val="00F45496"/>
    <w:rsid w:val="00F455FB"/>
    <w:rsid w:val="00F4668C"/>
    <w:rsid w:val="00F4722B"/>
    <w:rsid w:val="00F47349"/>
    <w:rsid w:val="00F5086B"/>
    <w:rsid w:val="00F5184D"/>
    <w:rsid w:val="00F51F17"/>
    <w:rsid w:val="00F53C9C"/>
    <w:rsid w:val="00F545FE"/>
    <w:rsid w:val="00F54F58"/>
    <w:rsid w:val="00F551AB"/>
    <w:rsid w:val="00F55F6C"/>
    <w:rsid w:val="00F570C9"/>
    <w:rsid w:val="00F57B07"/>
    <w:rsid w:val="00F61CAC"/>
    <w:rsid w:val="00F632F7"/>
    <w:rsid w:val="00F64440"/>
    <w:rsid w:val="00F65AA4"/>
    <w:rsid w:val="00F73AC8"/>
    <w:rsid w:val="00F7459B"/>
    <w:rsid w:val="00F752F4"/>
    <w:rsid w:val="00F75568"/>
    <w:rsid w:val="00F8255E"/>
    <w:rsid w:val="00F83E31"/>
    <w:rsid w:val="00F83E94"/>
    <w:rsid w:val="00F84E09"/>
    <w:rsid w:val="00F85058"/>
    <w:rsid w:val="00F94A72"/>
    <w:rsid w:val="00F9767C"/>
    <w:rsid w:val="00F9771B"/>
    <w:rsid w:val="00FA0434"/>
    <w:rsid w:val="00FA1EDC"/>
    <w:rsid w:val="00FA208F"/>
    <w:rsid w:val="00FA2305"/>
    <w:rsid w:val="00FA4958"/>
    <w:rsid w:val="00FA4AD1"/>
    <w:rsid w:val="00FA50E4"/>
    <w:rsid w:val="00FA5107"/>
    <w:rsid w:val="00FA5CBF"/>
    <w:rsid w:val="00FA6F3E"/>
    <w:rsid w:val="00FA7575"/>
    <w:rsid w:val="00FB44C2"/>
    <w:rsid w:val="00FB4A2B"/>
    <w:rsid w:val="00FB6A50"/>
    <w:rsid w:val="00FB6E5B"/>
    <w:rsid w:val="00FC6DA7"/>
    <w:rsid w:val="00FD0EA1"/>
    <w:rsid w:val="00FD1179"/>
    <w:rsid w:val="00FD1396"/>
    <w:rsid w:val="00FD2EFC"/>
    <w:rsid w:val="00FD5A63"/>
    <w:rsid w:val="00FD5D68"/>
    <w:rsid w:val="00FE0539"/>
    <w:rsid w:val="00FE15B9"/>
    <w:rsid w:val="00FE2698"/>
    <w:rsid w:val="00FE4FA8"/>
    <w:rsid w:val="00FF1BA7"/>
    <w:rsid w:val="00FF58A3"/>
    <w:rsid w:val="00FF5E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594B5"/>
  <w15:docId w15:val="{2E75D2E3-C48F-4160-B874-FC54F39B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CCB"/>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eastAsia="pl-PL"/>
    </w:rPr>
  </w:style>
  <w:style w:type="paragraph" w:styleId="Nagwek3">
    <w:name w:val="heading 3"/>
    <w:basedOn w:val="Normalny"/>
    <w:next w:val="Normalny"/>
    <w:link w:val="Nagwek3Znak"/>
    <w:uiPriority w:val="9"/>
    <w:semiHidden/>
    <w:unhideWhenUsed/>
    <w:qFormat/>
    <w:rsid w:val="004F41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unhideWhenUsed/>
    <w:rsid w:val="00CA2D4C"/>
    <w:pPr>
      <w:spacing w:after="120" w:line="480" w:lineRule="auto"/>
    </w:pPr>
  </w:style>
  <w:style w:type="character" w:customStyle="1" w:styleId="Tekstpodstawowy2Znak">
    <w:name w:val="Tekst podstawowy 2 Znak"/>
    <w:basedOn w:val="Domylnaczcionkaakapitu"/>
    <w:link w:val="Tekstpodstawowy2"/>
    <w:uiPriority w:val="99"/>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customStyle="1" w:styleId="Nierozpoznanawzmianka2">
    <w:name w:val="Nierozpoznana wzmianka2"/>
    <w:basedOn w:val="Domylnaczcionkaakapitu"/>
    <w:uiPriority w:val="99"/>
    <w:semiHidden/>
    <w:unhideWhenUsed/>
    <w:rsid w:val="002E483E"/>
    <w:rPr>
      <w:color w:val="605E5C"/>
      <w:shd w:val="clear" w:color="auto" w:fill="E1DFDD"/>
    </w:rPr>
  </w:style>
  <w:style w:type="character" w:customStyle="1" w:styleId="Nagwek3Znak">
    <w:name w:val="Nagłówek 3 Znak"/>
    <w:basedOn w:val="Domylnaczcionkaakapitu"/>
    <w:link w:val="Nagwek3"/>
    <w:uiPriority w:val="9"/>
    <w:semiHidden/>
    <w:rsid w:val="004F419D"/>
    <w:rPr>
      <w:rFonts w:asciiTheme="majorHAnsi" w:eastAsiaTheme="majorEastAsia" w:hAnsiTheme="majorHAnsi" w:cstheme="majorBidi"/>
      <w:color w:val="1F3763" w:themeColor="accent1" w:themeShade="7F"/>
      <w:sz w:val="24"/>
      <w:szCs w:val="24"/>
    </w:rPr>
  </w:style>
  <w:style w:type="character" w:customStyle="1" w:styleId="TeksttreciZnak">
    <w:name w:val="Tekst treści_ Znak"/>
    <w:rsid w:val="00763C2B"/>
    <w:rPr>
      <w:rFonts w:ascii="Palatino Linotype" w:eastAsia="Courier New" w:hAnsi="Palatino Linotype" w:cs="Palatino Linotype"/>
      <w:sz w:val="21"/>
      <w:szCs w:val="21"/>
      <w:shd w:val="clear" w:color="auto" w:fill="FFFFFF"/>
    </w:rPr>
  </w:style>
  <w:style w:type="paragraph" w:customStyle="1" w:styleId="Teksttreci1">
    <w:name w:val="Tekst treści1"/>
    <w:basedOn w:val="Normalny"/>
    <w:rsid w:val="00763C2B"/>
    <w:pPr>
      <w:widowControl w:val="0"/>
      <w:shd w:val="clear" w:color="auto" w:fill="FFFFFF"/>
      <w:spacing w:before="240" w:after="0" w:line="432" w:lineRule="exact"/>
      <w:ind w:hanging="520"/>
      <w:jc w:val="both"/>
    </w:pPr>
    <w:rPr>
      <w:rFonts w:ascii="Palatino Linotype" w:eastAsia="Courier New" w:hAnsi="Palatino Linotype" w:cs="Palatino Linotype"/>
      <w:sz w:val="21"/>
      <w:szCs w:val="21"/>
      <w:lang w:eastAsia="ar-SA"/>
    </w:rPr>
  </w:style>
  <w:style w:type="paragraph" w:styleId="Tekstpodstawowywcity2">
    <w:name w:val="Body Text Indent 2"/>
    <w:basedOn w:val="Normalny"/>
    <w:link w:val="Tekstpodstawowywcity2Znak"/>
    <w:uiPriority w:val="99"/>
    <w:unhideWhenUsed/>
    <w:rsid w:val="000023C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023C6"/>
  </w:style>
  <w:style w:type="character" w:customStyle="1" w:styleId="markedcontent">
    <w:name w:val="markedcontent"/>
    <w:basedOn w:val="Domylnaczcionkaakapitu"/>
    <w:rsid w:val="0026519C"/>
  </w:style>
  <w:style w:type="paragraph" w:styleId="Tekstpodstawowywcity3">
    <w:name w:val="Body Text Indent 3"/>
    <w:basedOn w:val="Normalny"/>
    <w:link w:val="Tekstpodstawowywcity3Znak"/>
    <w:uiPriority w:val="99"/>
    <w:semiHidden/>
    <w:unhideWhenUsed/>
    <w:rsid w:val="00EA763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A7631"/>
    <w:rPr>
      <w:sz w:val="16"/>
      <w:szCs w:val="16"/>
    </w:rPr>
  </w:style>
  <w:style w:type="paragraph" w:styleId="Tekstdymka">
    <w:name w:val="Balloon Text"/>
    <w:basedOn w:val="Normalny"/>
    <w:link w:val="TekstdymkaZnak"/>
    <w:uiPriority w:val="99"/>
    <w:semiHidden/>
    <w:unhideWhenUsed/>
    <w:rsid w:val="006B04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0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3318">
      <w:bodyDiv w:val="1"/>
      <w:marLeft w:val="0"/>
      <w:marRight w:val="0"/>
      <w:marTop w:val="0"/>
      <w:marBottom w:val="0"/>
      <w:divBdr>
        <w:top w:val="none" w:sz="0" w:space="0" w:color="auto"/>
        <w:left w:val="none" w:sz="0" w:space="0" w:color="auto"/>
        <w:bottom w:val="none" w:sz="0" w:space="0" w:color="auto"/>
        <w:right w:val="none" w:sz="0" w:space="0" w:color="auto"/>
      </w:divBdr>
    </w:div>
    <w:div w:id="347411486">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5478976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1507449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449201297">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560896856">
      <w:bodyDiv w:val="1"/>
      <w:marLeft w:val="0"/>
      <w:marRight w:val="0"/>
      <w:marTop w:val="0"/>
      <w:marBottom w:val="0"/>
      <w:divBdr>
        <w:top w:val="none" w:sz="0" w:space="0" w:color="auto"/>
        <w:left w:val="none" w:sz="0" w:space="0" w:color="auto"/>
        <w:bottom w:val="none" w:sz="0" w:space="0" w:color="auto"/>
        <w:right w:val="none" w:sz="0" w:space="0" w:color="auto"/>
      </w:divBdr>
    </w:div>
    <w:div w:id="1629359829">
      <w:bodyDiv w:val="1"/>
      <w:marLeft w:val="0"/>
      <w:marRight w:val="0"/>
      <w:marTop w:val="0"/>
      <w:marBottom w:val="0"/>
      <w:divBdr>
        <w:top w:val="none" w:sz="0" w:space="0" w:color="auto"/>
        <w:left w:val="none" w:sz="0" w:space="0" w:color="auto"/>
        <w:bottom w:val="none" w:sz="0" w:space="0" w:color="auto"/>
        <w:right w:val="none" w:sz="0" w:space="0" w:color="auto"/>
      </w:divBdr>
    </w:div>
    <w:div w:id="1721898194">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1977448439">
      <w:bodyDiv w:val="1"/>
      <w:marLeft w:val="0"/>
      <w:marRight w:val="0"/>
      <w:marTop w:val="0"/>
      <w:marBottom w:val="0"/>
      <w:divBdr>
        <w:top w:val="none" w:sz="0" w:space="0" w:color="auto"/>
        <w:left w:val="none" w:sz="0" w:space="0" w:color="auto"/>
        <w:bottom w:val="none" w:sz="0" w:space="0" w:color="auto"/>
        <w:right w:val="none" w:sz="0" w:space="0" w:color="auto"/>
      </w:divBdr>
    </w:div>
    <w:div w:id="2045985394">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196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powiat.glogow" TargetMode="External"/><Relationship Id="rId10" Type="http://schemas.openxmlformats.org/officeDocument/2006/relationships/hyperlink" Target="mailto:rz@powiat.glog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E27E-5327-43E2-B738-98DABAA8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45</Pages>
  <Words>17120</Words>
  <Characters>102720</Characters>
  <Application>Microsoft Office Word</Application>
  <DocSecurity>0</DocSecurity>
  <Lines>856</Lines>
  <Paragraphs>239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Krawczyk</dc:creator>
  <cp:lastModifiedBy>Agnieszka Krawczyk</cp:lastModifiedBy>
  <cp:revision>15</cp:revision>
  <cp:lastPrinted>2024-07-25T14:42:00Z</cp:lastPrinted>
  <dcterms:created xsi:type="dcterms:W3CDTF">2024-07-25T13:52:00Z</dcterms:created>
  <dcterms:modified xsi:type="dcterms:W3CDTF">2024-07-26T15:42:00Z</dcterms:modified>
</cp:coreProperties>
</file>