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7FF1ED75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B34D25">
        <w:rPr>
          <w:szCs w:val="20"/>
        </w:rPr>
        <w:t>2023-07-</w:t>
      </w:r>
      <w:r w:rsidR="005B128E">
        <w:rPr>
          <w:szCs w:val="20"/>
        </w:rPr>
        <w:t>10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1CF6A5D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25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C92539">
      <w:pPr>
        <w:tabs>
          <w:tab w:val="left" w:pos="7020"/>
        </w:tabs>
        <w:spacing w:line="276" w:lineRule="auto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C92539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C92539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C92539">
      <w:pPr>
        <w:spacing w:line="276" w:lineRule="auto"/>
        <w:rPr>
          <w:rFonts w:eastAsia="Times New Roman"/>
          <w:szCs w:val="20"/>
        </w:rPr>
      </w:pPr>
    </w:p>
    <w:p w14:paraId="20D42BFB" w14:textId="3E97FA2E" w:rsidR="00A235EE" w:rsidRPr="00801D0F" w:rsidRDefault="00A235EE" w:rsidP="00C9253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383D9B" w:rsidRPr="00261456">
        <w:rPr>
          <w:b/>
        </w:rPr>
        <w:t>Udzielenie</w:t>
      </w:r>
      <w:r w:rsidR="00383D9B" w:rsidRPr="00261456">
        <w:rPr>
          <w:rFonts w:eastAsia="Times New Roman"/>
          <w:b/>
          <w:szCs w:val="20"/>
        </w:rPr>
        <w:t xml:space="preserve"> Gminie Czersk</w:t>
      </w:r>
      <w:r w:rsidR="00383D9B" w:rsidRPr="00261456">
        <w:rPr>
          <w:b/>
        </w:rPr>
        <w:t xml:space="preserve"> kredytu bankowego w wysokości </w:t>
      </w:r>
      <w:r w:rsidR="00383D9B">
        <w:rPr>
          <w:b/>
        </w:rPr>
        <w:t>9</w:t>
      </w:r>
      <w:r w:rsidR="00383D9B" w:rsidRPr="00261456">
        <w:rPr>
          <w:b/>
        </w:rPr>
        <w:t>.</w:t>
      </w:r>
      <w:r w:rsidR="00383D9B">
        <w:rPr>
          <w:b/>
        </w:rPr>
        <w:t>97</w:t>
      </w:r>
      <w:r w:rsidR="00383D9B" w:rsidRPr="00261456">
        <w:rPr>
          <w:b/>
        </w:rPr>
        <w:t xml:space="preserve">0.000 zł </w:t>
      </w:r>
      <w:r w:rsidR="00383D9B" w:rsidRPr="00261456">
        <w:rPr>
          <w:rFonts w:eastAsiaTheme="majorEastAsia"/>
          <w:b/>
          <w:szCs w:val="26"/>
        </w:rPr>
        <w:t>na spłatę zobowiązań w 202</w:t>
      </w:r>
      <w:r w:rsidR="00383D9B">
        <w:rPr>
          <w:rFonts w:eastAsiaTheme="majorEastAsia"/>
          <w:b/>
          <w:szCs w:val="26"/>
        </w:rPr>
        <w:t>3</w:t>
      </w:r>
      <w:r w:rsidR="00383D9B" w:rsidRPr="00261456">
        <w:rPr>
          <w:rFonts w:eastAsiaTheme="majorEastAsia"/>
          <w:b/>
          <w:szCs w:val="26"/>
        </w:rPr>
        <w:t xml:space="preserve"> roku wynikających z zaciągniętych kredytów </w:t>
      </w:r>
      <w:r w:rsidR="00383D9B">
        <w:rPr>
          <w:rFonts w:eastAsiaTheme="majorEastAsia"/>
          <w:b/>
          <w:szCs w:val="26"/>
        </w:rPr>
        <w:br/>
      </w:r>
      <w:r w:rsidR="00383D9B" w:rsidRPr="00261456">
        <w:rPr>
          <w:rFonts w:eastAsiaTheme="majorEastAsia"/>
          <w:b/>
          <w:szCs w:val="26"/>
        </w:rPr>
        <w:t>w kwocie 3.5</w:t>
      </w:r>
      <w:r w:rsidR="00383D9B">
        <w:rPr>
          <w:rFonts w:eastAsiaTheme="majorEastAsia"/>
          <w:b/>
          <w:szCs w:val="26"/>
        </w:rPr>
        <w:t>7</w:t>
      </w:r>
      <w:r w:rsidR="00383D9B" w:rsidRPr="00261456">
        <w:rPr>
          <w:rFonts w:eastAsiaTheme="majorEastAsia"/>
          <w:b/>
          <w:szCs w:val="26"/>
        </w:rPr>
        <w:t xml:space="preserve">0.000 zł oraz na pokrycie planowanego deficytu w kwocie </w:t>
      </w:r>
      <w:r w:rsidR="00383D9B">
        <w:rPr>
          <w:rFonts w:eastAsiaTheme="majorEastAsia"/>
          <w:b/>
          <w:szCs w:val="26"/>
        </w:rPr>
        <w:t>6</w:t>
      </w:r>
      <w:r w:rsidR="00383D9B" w:rsidRPr="00261456">
        <w:rPr>
          <w:rFonts w:eastAsiaTheme="majorEastAsia"/>
          <w:b/>
          <w:szCs w:val="26"/>
        </w:rPr>
        <w:t>.</w:t>
      </w:r>
      <w:r w:rsidR="00383D9B">
        <w:rPr>
          <w:rFonts w:eastAsiaTheme="majorEastAsia"/>
          <w:b/>
          <w:szCs w:val="26"/>
        </w:rPr>
        <w:t>4</w:t>
      </w:r>
      <w:r w:rsidR="00383D9B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383D9B">
        <w:t>116-363073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383D9B">
        <w:rPr>
          <w:rFonts w:eastAsia="Times New Roman"/>
          <w:szCs w:val="20"/>
        </w:rPr>
        <w:t>19</w:t>
      </w:r>
      <w:r>
        <w:rPr>
          <w:rFonts w:eastAsia="Times New Roman"/>
          <w:szCs w:val="20"/>
        </w:rPr>
        <w:t>.0</w:t>
      </w:r>
      <w:r w:rsidR="00383D9B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C92539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67D508EB" w:rsidR="00A235EE" w:rsidRDefault="00A235EE" w:rsidP="00C92539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B34D25">
        <w:rPr>
          <w:b/>
          <w:szCs w:val="20"/>
          <w:u w:val="single"/>
        </w:rPr>
        <w:t xml:space="preserve"> -</w:t>
      </w:r>
      <w:r w:rsidR="005B128E">
        <w:rPr>
          <w:b/>
          <w:szCs w:val="20"/>
          <w:u w:val="single"/>
        </w:rPr>
        <w:t>5</w:t>
      </w:r>
    </w:p>
    <w:p w14:paraId="15CBD49C" w14:textId="77777777" w:rsidR="005B128E" w:rsidRDefault="005B128E" w:rsidP="00C92539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0E21984" w14:textId="741AE861" w:rsidR="005B128E" w:rsidRPr="005B128E" w:rsidRDefault="00A235EE" w:rsidP="002C2E99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B128E">
        <w:rPr>
          <w:rFonts w:eastAsia="Times New Roman"/>
          <w:szCs w:val="20"/>
        </w:rPr>
        <w:t>Na podstawie art. 135 ust. 2 i ust. 6</w:t>
      </w:r>
      <w:r w:rsidR="000002F8" w:rsidRPr="005B128E">
        <w:rPr>
          <w:rFonts w:eastAsia="Times New Roman"/>
          <w:szCs w:val="20"/>
        </w:rPr>
        <w:t xml:space="preserve"> </w:t>
      </w:r>
      <w:r w:rsidRPr="005B128E">
        <w:rPr>
          <w:rFonts w:eastAsia="Times New Roman"/>
          <w:szCs w:val="20"/>
        </w:rPr>
        <w:t xml:space="preserve">ustawy z 11 września 2019 r. Prawo zamówień publicznych                                      </w:t>
      </w:r>
      <w:bookmarkStart w:id="1" w:name="_Hlk81474019"/>
      <w:r w:rsidRPr="005B128E">
        <w:rPr>
          <w:rFonts w:eastAsia="Times New Roman"/>
          <w:szCs w:val="20"/>
        </w:rPr>
        <w:t>(t. j. - Dz. U. z 202</w:t>
      </w:r>
      <w:r w:rsidR="00383D9B" w:rsidRPr="005B128E">
        <w:rPr>
          <w:rFonts w:eastAsia="Times New Roman"/>
          <w:szCs w:val="20"/>
        </w:rPr>
        <w:t>2</w:t>
      </w:r>
      <w:r w:rsidRPr="005B128E">
        <w:rPr>
          <w:rFonts w:eastAsia="Times New Roman"/>
          <w:szCs w:val="20"/>
        </w:rPr>
        <w:t>r., poz. 1</w:t>
      </w:r>
      <w:r w:rsidR="00383D9B" w:rsidRPr="005B128E">
        <w:rPr>
          <w:rFonts w:eastAsia="Times New Roman"/>
          <w:szCs w:val="20"/>
        </w:rPr>
        <w:t>710</w:t>
      </w:r>
      <w:r w:rsidRPr="005B128E">
        <w:rPr>
          <w:rFonts w:eastAsia="Times New Roman"/>
          <w:szCs w:val="20"/>
        </w:rPr>
        <w:t xml:space="preserve"> ze zm.) </w:t>
      </w:r>
      <w:bookmarkEnd w:id="1"/>
      <w:r w:rsidRPr="005B128E">
        <w:rPr>
          <w:rFonts w:eastAsia="Times New Roman"/>
          <w:szCs w:val="20"/>
        </w:rPr>
        <w:t>Zamawiający udziela wyjaśnień do zadan</w:t>
      </w:r>
      <w:r w:rsidR="005D7065" w:rsidRPr="005B128E">
        <w:rPr>
          <w:rFonts w:eastAsia="Times New Roman"/>
          <w:szCs w:val="20"/>
        </w:rPr>
        <w:t xml:space="preserve">ych </w:t>
      </w:r>
      <w:r w:rsidRPr="005B128E">
        <w:rPr>
          <w:rFonts w:eastAsia="Times New Roman"/>
          <w:szCs w:val="20"/>
        </w:rPr>
        <w:t>przez Wykonawcę pyta</w:t>
      </w:r>
      <w:r w:rsidR="005D7065" w:rsidRPr="005B128E">
        <w:rPr>
          <w:rFonts w:eastAsia="Times New Roman"/>
          <w:szCs w:val="20"/>
        </w:rPr>
        <w:t>ń</w:t>
      </w:r>
      <w:r w:rsidRPr="005B128E">
        <w:rPr>
          <w:rFonts w:eastAsia="Times New Roman"/>
          <w:szCs w:val="20"/>
        </w:rPr>
        <w:t>:</w:t>
      </w:r>
    </w:p>
    <w:p w14:paraId="2CF9E39A" w14:textId="570F1094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Prosimy o informację na temat umów kredytowych (w tym kredyty, pożyczki, obligacje itp.) zawartych przez Zamawiającego po 31.12.2022r. z podaniem: daty umowy, kwoty finansowania, przeznaczenia środków, daty zapadalności, aktualnego zaangażowania. </w:t>
      </w:r>
    </w:p>
    <w:p w14:paraId="099D4E29" w14:textId="7BE34083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posiada wieloletnie zobowiązania, transakcje (inne niż wykazywane w kwocie długu), które wynikają z: </w:t>
      </w:r>
    </w:p>
    <w:p w14:paraId="72CC2BBF" w14:textId="1785BF64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umów wsparcia udzielonych innym podmiotom, w tym zależnym od </w:t>
      </w:r>
      <w:r w:rsidRPr="005B1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Gminy/Powiatu/Województwa*</w:t>
      </w: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, realizującym zadania z zakresu zadań własnych </w:t>
      </w:r>
      <w:r w:rsidRPr="005B128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Gminy/Powiatu/Województwa* </w:t>
      </w: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lub umów powierzenia, rekompensat zawartych z tymi podmiotami (jeżeli tak, prosimy o wskazanie kwoty planowanych kwot wsparcia, powierzenia, rekompensaty przypadających do zapłaty w okresie prognozy); </w:t>
      </w:r>
    </w:p>
    <w:p w14:paraId="1DB728B6" w14:textId="2D1AC011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planu wniesienia dopłat do kapitału (funduszu) zakładowego innych podmiotów, w tym zależnych od </w:t>
      </w:r>
      <w:r w:rsidRPr="005B1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Gminy/Powiatu/Województwa*</w:t>
      </w: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, a także oświadczenia i zobowiązania do wniesienia takich dopłat (jeżeli tak, prosimy o wskazanie kwoty planowanych dopłat do wniesienia do końca okresu objętego planem); </w:t>
      </w:r>
    </w:p>
    <w:p w14:paraId="16A19E5E" w14:textId="08574819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umowy o partnerstwie publiczno-prywatnym (jeżeli tak, prosimy o wskazanie kwoty pozostającej do zapłaty w okresie prognozy); </w:t>
      </w:r>
    </w:p>
    <w:p w14:paraId="5145443B" w14:textId="4D664F7B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umowy o poprawę efektywności energetycznej (jeżeli tak, prosimy o wskazanie kwoty pozostającej do zapłaty w okresie prognozy); </w:t>
      </w:r>
    </w:p>
    <w:p w14:paraId="69575B3B" w14:textId="19168606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umowy poręczenia lub gwarancji, jeśli nie zostały ujęte w wieloletniej prognozie finansowej, w części tabelarycznej (jeżeli tak, prosimy o wskazanie ich kwoty); </w:t>
      </w:r>
    </w:p>
    <w:p w14:paraId="4596517C" w14:textId="279C9A85" w:rsidR="005B128E" w:rsidRPr="005B128E" w:rsidRDefault="005B128E" w:rsidP="002C2E99">
      <w:pPr>
        <w:pStyle w:val="Akapitzlist"/>
        <w:keepNext/>
        <w:numPr>
          <w:ilvl w:val="0"/>
          <w:numId w:val="20"/>
        </w:numPr>
        <w:ind w:left="567" w:hanging="283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innych wieloletnich zobowiązań,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74A6EBB2" w14:textId="6ED42D59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14:paraId="42AD0845" w14:textId="1BC9879C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</w:t>
      </w:r>
      <w:r w:rsidRPr="005B128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wydłużenie terminu spłaty o co najmniej 90 dni, zmniejszenie oprocentowania, warunkową redukcję zadłużenia). </w:t>
      </w:r>
    </w:p>
    <w:p w14:paraId="03231B9B" w14:textId="1D643CD2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Prosimy o informację czy na wekslu i deklaracji wekslowej zostanie złożona kontrasygnata skarbnika? </w:t>
      </w:r>
    </w:p>
    <w:p w14:paraId="74E6C94B" w14:textId="297E1344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Zgodnie z zapisami PPU par 5 ust 1: Odsetki od wykorzystanego kredytu są naliczane w miesięcznych okresach obrachunkowych, zgodnie z faktyczną liczbą dni miesiąca kalendarzowego i płatne są do ostatniego roboczego dnia każdego następnego miesiąca, za który zostały naliczone. Prosimy o potwierdzenie, że odsetki za ostatni okres obrachunkowy mają być zapłacone ostatniego dnia roboczego w maju 2039r. </w:t>
      </w:r>
    </w:p>
    <w:p w14:paraId="54C54718" w14:textId="431AADA5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zawarcie umowy kredytu na wzorze przyjętym w banku, dostosowanym do wymagań SWZ i załączników do SWZ?; </w:t>
      </w:r>
    </w:p>
    <w:p w14:paraId="2F45566F" w14:textId="16CB8442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Jeżeli na </w:t>
      </w:r>
      <w:proofErr w:type="spellStart"/>
      <w:r w:rsidRPr="005B128E">
        <w:rPr>
          <w:rFonts w:ascii="Arial" w:eastAsia="Times New Roman" w:hAnsi="Arial" w:cs="Arial"/>
          <w:color w:val="000000"/>
          <w:sz w:val="20"/>
          <w:szCs w:val="20"/>
        </w:rPr>
        <w:t>ww</w:t>
      </w:r>
      <w:proofErr w:type="spellEnd"/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 pytanie –odpowiedź negatywna to: czy Zamawiający dopuszcza zawarcie umowy kredytu według wzoru zawartego w załączniku nr 5 do SWZ uzupełnionego o postanowienia dotyczące następujących klauzul: </w:t>
      </w:r>
    </w:p>
    <w:p w14:paraId="1211BDB0" w14:textId="584C62B2" w:rsidR="005B128E" w:rsidRPr="005B128E" w:rsidRDefault="005B128E" w:rsidP="002C2E9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Klauzuli </w:t>
      </w:r>
      <w:proofErr w:type="spellStart"/>
      <w:r w:rsidRPr="005B128E">
        <w:rPr>
          <w:rFonts w:ascii="Arial" w:eastAsia="Times New Roman" w:hAnsi="Arial" w:cs="Arial"/>
          <w:color w:val="000000"/>
          <w:sz w:val="20"/>
          <w:szCs w:val="20"/>
        </w:rPr>
        <w:t>pari</w:t>
      </w:r>
      <w:proofErr w:type="spellEnd"/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28E">
        <w:rPr>
          <w:rFonts w:ascii="Arial" w:eastAsia="Times New Roman" w:hAnsi="Arial" w:cs="Arial"/>
          <w:color w:val="000000"/>
          <w:sz w:val="20"/>
          <w:szCs w:val="20"/>
        </w:rPr>
        <w:t>passu</w:t>
      </w:r>
      <w:proofErr w:type="spellEnd"/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 mówiącej, iż do dnia wykonania wszelkich zobowiązań wynikających z umowy, kredytobiorca zobowiązuje się do zapewnienia, aby wszelkie jego zobowiązania wynikające z umowy, były traktowane co najmniej równorzędnie w szczególności co do pierwszeństwa zaspokojenia lub ustanowionych zabezpieczeń, w stosunku do obecnych i przyszłych, zabezpieczonych i niezabezpieczonych zobowiązań kredytobiorcy, z zastrzeżeniem bezwzględnie obowiązujących przepisów. </w:t>
      </w:r>
    </w:p>
    <w:p w14:paraId="4DA6C8DA" w14:textId="0CB824B5" w:rsidR="005B128E" w:rsidRPr="005B128E" w:rsidRDefault="005B128E" w:rsidP="002C2E9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Klauzuli cross </w:t>
      </w:r>
      <w:proofErr w:type="spellStart"/>
      <w:r w:rsidRPr="005B128E">
        <w:rPr>
          <w:rFonts w:ascii="Arial" w:eastAsia="Times New Roman" w:hAnsi="Arial" w:cs="Arial"/>
          <w:color w:val="000000"/>
          <w:sz w:val="20"/>
          <w:szCs w:val="20"/>
        </w:rPr>
        <w:t>default</w:t>
      </w:r>
      <w:proofErr w:type="spellEnd"/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 mówiącej, iż jeżeli jakakolwiek wierzytelność wynikająca z zobowiązania kredytobiorcy wobec Banku lub wobec innych podmiotów, instytucji finansowych, tj. np. banków, firm inwestycyjnych, leasingowych, faktoringowych, ubezpieczeniowych, stała się wymagalna (w pierwotnie uzgodnionym terminie lub przed tym terminem) i następnie nie została zapłacona w terminie pięciu dni roboczych od dnia wymagalności, Bank może uznać, że terminowa spłata kredytu jest zagrożona i wypowiedzieć umowę. </w:t>
      </w:r>
    </w:p>
    <w:p w14:paraId="12742AB7" w14:textId="616F6605" w:rsidR="005B128E" w:rsidRPr="005B128E" w:rsidRDefault="005B128E" w:rsidP="002C2E99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Klauzuli określającej sposób postępowania w przypadku braku notowań stawki referencyjnej WIBOR, np. z uwagi na zaprzestanie jej publikacji (treść klauzuli zostanie uzgodniona przez strony po rozstrzygnięciu postępowania). </w:t>
      </w:r>
    </w:p>
    <w:p w14:paraId="0D9767F4" w14:textId="1B086630" w:rsidR="005B128E" w:rsidRPr="005B128E" w:rsidRDefault="005B128E" w:rsidP="002C2E99">
      <w:pPr>
        <w:pStyle w:val="Akapitzlist"/>
        <w:keepNext/>
        <w:numPr>
          <w:ilvl w:val="0"/>
          <w:numId w:val="18"/>
        </w:numPr>
        <w:ind w:left="284" w:hanging="284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Prosimy o ewentualne uzupełnienie/możliwość zmiany PPU w zakresie : </w:t>
      </w:r>
    </w:p>
    <w:p w14:paraId="047BBB55" w14:textId="2C45092B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wprowadzenie korekt redakcyjnych PPU (np. zmiana tytułu umowy, wprowadzenie definicji (np. „Okresu kredytowego”), itp.), </w:t>
      </w:r>
    </w:p>
    <w:p w14:paraId="19CE6E7E" w14:textId="6F7D8644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par. 2 ust. Ust. 4 PPU – rozumiemy, że wskazanie „grudnia 2022 r.” należy rozumieć, jako oczywistą pomyłkę pisarską, </w:t>
      </w:r>
    </w:p>
    <w:p w14:paraId="1F719D9C" w14:textId="3D94E221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wprowadzenie zapisów prawa Banku do odmowy postawienia do dyspozycji kredytu we wskazanych przez Bank sytuacjach, </w:t>
      </w:r>
    </w:p>
    <w:p w14:paraId="64B8283C" w14:textId="614A5A4A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zmianę postanowienia: </w:t>
      </w:r>
    </w:p>
    <w:p w14:paraId="07EC7957" w14:textId="77777777" w:rsidR="005B128E" w:rsidRPr="005B128E" w:rsidRDefault="005B128E" w:rsidP="002C2E9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0"/>
        </w:rPr>
      </w:pPr>
      <w:r w:rsidRPr="005B128E">
        <w:rPr>
          <w:rFonts w:eastAsia="Times New Roman"/>
          <w:color w:val="000000"/>
          <w:szCs w:val="20"/>
        </w:rPr>
        <w:t xml:space="preserve">„6. W przypadku, gdy stopa procentowa osiągnie wartość ujemną, to do wyliczenia oprocentowania kredytu przyjęta zostanie stopa procentowa równa 0 (zeru). </w:t>
      </w:r>
    </w:p>
    <w:p w14:paraId="15F7B588" w14:textId="77777777" w:rsidR="005B128E" w:rsidRPr="005B128E" w:rsidRDefault="005B128E" w:rsidP="002C2E9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0"/>
        </w:rPr>
      </w:pPr>
      <w:r w:rsidRPr="005B128E">
        <w:rPr>
          <w:rFonts w:eastAsia="Times New Roman"/>
          <w:color w:val="000000"/>
          <w:szCs w:val="20"/>
        </w:rPr>
        <w:t xml:space="preserve">Na: </w:t>
      </w:r>
    </w:p>
    <w:p w14:paraId="5AFBDB5A" w14:textId="77777777" w:rsidR="005B128E" w:rsidRPr="005B128E" w:rsidRDefault="005B128E" w:rsidP="002C2E9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0"/>
        </w:rPr>
      </w:pPr>
      <w:r w:rsidRPr="005B128E">
        <w:rPr>
          <w:rFonts w:eastAsia="Times New Roman"/>
          <w:color w:val="000000"/>
          <w:szCs w:val="20"/>
        </w:rPr>
        <w:t xml:space="preserve">„6. Stopa procentowa nie może być niższa niż marża PKO BP SA, jak również nie może być niższa niż zero.” </w:t>
      </w:r>
    </w:p>
    <w:p w14:paraId="173A0E75" w14:textId="7C07ECA2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>czy Zamawiający dopuszcza połączenie treści par. 12 i 19 PPU – obie jednostki dotyczą tej samem materii – przesłanek wypowiedzenia i powinny być ujęte w jednej jednostce redakcyjnej,</w:t>
      </w:r>
    </w:p>
    <w:p w14:paraId="50F27C1E" w14:textId="79F495D8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zgodnie z postanowieniami par. 15 PPU:” 1. W przypadku opóźnienia w spłacie kredytu lub jego części Bank pobierze odsetki od niespłaconej kwoty obliczone za okres od dnia następującego po dniu, w którym powinna nastąpić spłata do dnia dokonania spłaty, według stopy procentowej przewidzianej dla kredytów przeterminowanych i kredytów postawionych po upływie okresu wypowiedzenia w stan natychmiastowej wymagalności nie będących przedmiotem postępowania ugodowego. 2.W dniu zawarcia umowy kredytu stopa procentowa, o której mowa w ust. 1 będzie obliczona na podstawie art. 481 par. 2 zn.1 Kodeksu Cywilnego”. Czy Zamawiający mógłby wskazać co to za stopa procentowa przewidziana dla kredytów przeterminowanych i kredytów postawionych po upływie okresu wypowiedzenia w stan natychmiastowej wymagalności nie </w:t>
      </w:r>
      <w:r w:rsidRPr="005B128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będących przedmiotem postępowania ugodowego” i dlaczego ma być zastosowana, skoro jest definiowana, i ma mieć zastosowanie przepis art. 481 par. 2 </w:t>
      </w:r>
      <w:proofErr w:type="spellStart"/>
      <w:r w:rsidRPr="005B128E">
        <w:rPr>
          <w:rFonts w:ascii="Arial" w:eastAsia="Times New Roman" w:hAnsi="Arial" w:cs="Arial"/>
          <w:color w:val="000000"/>
          <w:sz w:val="20"/>
          <w:szCs w:val="20"/>
        </w:rPr>
        <w:t>Kc</w:t>
      </w:r>
      <w:proofErr w:type="spellEnd"/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 (art. 481 par. 2KC) </w:t>
      </w:r>
    </w:p>
    <w:p w14:paraId="01907C01" w14:textId="3725831E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wprowadzenie innych zobowiązań (o treści tak jak w par. 7 wzoru bankowego), </w:t>
      </w:r>
    </w:p>
    <w:p w14:paraId="1EF1E937" w14:textId="3523F548" w:rsidR="005B128E" w:rsidRPr="005B128E" w:rsidRDefault="005B128E" w:rsidP="002C2E9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dopuszcza wprowadzenie oświadczeń (o treści tak jak w par. 8 wzoru bankowego), </w:t>
      </w:r>
    </w:p>
    <w:p w14:paraId="2EBDE339" w14:textId="3F85ADC3" w:rsidR="005D7065" w:rsidRPr="005B128E" w:rsidRDefault="005B128E" w:rsidP="002C2E9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B128E">
        <w:rPr>
          <w:rFonts w:ascii="Arial" w:eastAsia="Times New Roman" w:hAnsi="Arial" w:cs="Arial"/>
          <w:color w:val="000000"/>
          <w:sz w:val="20"/>
          <w:szCs w:val="20"/>
        </w:rPr>
        <w:t>czy Zamawiający dopuszcza wprowadzenie do umowy kredytu postanowień dotyczących składania reklamacji.</w:t>
      </w:r>
    </w:p>
    <w:p w14:paraId="103AA87C" w14:textId="7BF98706" w:rsidR="00A235EE" w:rsidRPr="005D7065" w:rsidRDefault="00A235EE" w:rsidP="002C2E99">
      <w:pPr>
        <w:spacing w:line="276" w:lineRule="auto"/>
        <w:jc w:val="both"/>
        <w:rPr>
          <w:szCs w:val="20"/>
        </w:rPr>
      </w:pPr>
      <w:r w:rsidRPr="005D7065">
        <w:rPr>
          <w:szCs w:val="20"/>
          <w:u w:val="single"/>
        </w:rPr>
        <w:t>Wyjaśniając treść SWZ w przedmiotowym zakresie informuję, że</w:t>
      </w:r>
      <w:r w:rsidRPr="005D7065">
        <w:rPr>
          <w:szCs w:val="20"/>
        </w:rPr>
        <w:t>:</w:t>
      </w:r>
    </w:p>
    <w:p w14:paraId="7F48085E" w14:textId="7162B7B7" w:rsidR="005D7065" w:rsidRDefault="005B128E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Brak takich umów.</w:t>
      </w:r>
    </w:p>
    <w:p w14:paraId="6EA27625" w14:textId="0909840A" w:rsidR="001613D1" w:rsidRDefault="005B128E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Odpowiedzi poniżej:</w:t>
      </w:r>
    </w:p>
    <w:p w14:paraId="2604D75D" w14:textId="2954661E" w:rsidR="005B128E" w:rsidRDefault="005B128E" w:rsidP="002C2E9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  <w:r w:rsidR="00B22A60" w:rsidRPr="00B22A60">
        <w:rPr>
          <w:rFonts w:ascii="Arial" w:hAnsi="Arial" w:cs="Arial"/>
          <w:bCs/>
          <w:sz w:val="20"/>
          <w:szCs w:val="20"/>
        </w:rPr>
        <w:t xml:space="preserve"> </w:t>
      </w:r>
      <w:r w:rsidR="00B22A60">
        <w:rPr>
          <w:rFonts w:ascii="Arial" w:hAnsi="Arial" w:cs="Arial"/>
          <w:bCs/>
          <w:sz w:val="20"/>
          <w:szCs w:val="20"/>
        </w:rPr>
        <w:t>dotyczy</w:t>
      </w:r>
      <w:r>
        <w:rPr>
          <w:rFonts w:ascii="Arial" w:hAnsi="Arial" w:cs="Arial"/>
          <w:bCs/>
          <w:sz w:val="20"/>
          <w:szCs w:val="20"/>
        </w:rPr>
        <w:t>.</w:t>
      </w:r>
    </w:p>
    <w:p w14:paraId="638521D3" w14:textId="2C039883" w:rsidR="005B128E" w:rsidRDefault="005B128E" w:rsidP="002C2E9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dotyczy.</w:t>
      </w:r>
    </w:p>
    <w:p w14:paraId="73939759" w14:textId="77777777" w:rsidR="005B128E" w:rsidRDefault="005B128E" w:rsidP="002C2E9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dotyczy.</w:t>
      </w:r>
    </w:p>
    <w:p w14:paraId="56827565" w14:textId="77777777" w:rsidR="005B128E" w:rsidRDefault="005B128E" w:rsidP="002C2E9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dotyczy.</w:t>
      </w:r>
    </w:p>
    <w:p w14:paraId="65533ED9" w14:textId="79A109EA" w:rsidR="005B128E" w:rsidRDefault="005B128E" w:rsidP="002C2E9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załącznikiem pn.: Tabela – Poręczenia 2022-2039 do pisma: wyjaśnienie treści SWZ nr 3 z dnia 05.07.2023 r.</w:t>
      </w:r>
    </w:p>
    <w:p w14:paraId="76914184" w14:textId="77777777" w:rsidR="00B22A60" w:rsidRDefault="00B22A60" w:rsidP="00B22A6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dotyczy.</w:t>
      </w:r>
    </w:p>
    <w:p w14:paraId="46A63451" w14:textId="3A133BCB" w:rsidR="005B128E" w:rsidRDefault="005B128E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potwierdza, że nie toczy się przedmiotowe postępowanie egzekucyjne.</w:t>
      </w:r>
    </w:p>
    <w:p w14:paraId="3633D3CB" w14:textId="33A12C1E" w:rsidR="005B128E" w:rsidRDefault="005B128E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potwierdza</w:t>
      </w:r>
      <w:r>
        <w:rPr>
          <w:rFonts w:ascii="Arial" w:hAnsi="Arial" w:cs="Arial"/>
          <w:bCs/>
          <w:sz w:val="20"/>
          <w:szCs w:val="20"/>
        </w:rPr>
        <w:t>.</w:t>
      </w:r>
    </w:p>
    <w:p w14:paraId="5D8DD3D7" w14:textId="029F4159" w:rsidR="005B128E" w:rsidRDefault="005B128E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Kontrasygnata Skarbnika – na deklaracji wekslowej – tak, na wekslu – nie.</w:t>
      </w:r>
    </w:p>
    <w:p w14:paraId="620D3FF4" w14:textId="67C5B7A5" w:rsidR="005B128E" w:rsidRPr="008152FA" w:rsidRDefault="002C2E99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wyraża zgodę na to, że t</w:t>
      </w:r>
      <w:r w:rsidR="005B128E">
        <w:rPr>
          <w:rFonts w:ascii="Arial" w:hAnsi="Arial" w:cs="Arial"/>
          <w:bCs/>
          <w:sz w:val="20"/>
          <w:szCs w:val="20"/>
        </w:rPr>
        <w:t>ermin zapłaty odsetek może zostać uzgodniony z Bankiem po wyborze Jego oferty.</w:t>
      </w:r>
    </w:p>
    <w:p w14:paraId="6F88A131" w14:textId="0F7E6684" w:rsidR="005B128E" w:rsidRDefault="002C2E99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45EEC7E9" w14:textId="77777777" w:rsidR="002C2E99" w:rsidRDefault="002C2E99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Odpowiedzi poniżej:</w:t>
      </w:r>
    </w:p>
    <w:p w14:paraId="603BF5AA" w14:textId="2DA6AA21" w:rsidR="002C2E99" w:rsidRDefault="002C2E99" w:rsidP="002C2E99">
      <w:pPr>
        <w:pStyle w:val="Akapitzlist"/>
        <w:numPr>
          <w:ilvl w:val="0"/>
          <w:numId w:val="25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4CB2E03E" w14:textId="617B1EA6" w:rsidR="002C2E99" w:rsidRDefault="002C2E99" w:rsidP="002C2E99">
      <w:pPr>
        <w:pStyle w:val="Akapitzlist"/>
        <w:numPr>
          <w:ilvl w:val="0"/>
          <w:numId w:val="25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66834B73" w14:textId="5AECBF55" w:rsidR="002C2E99" w:rsidRDefault="002C2E99" w:rsidP="002C2E99">
      <w:pPr>
        <w:pStyle w:val="Akapitzlist"/>
        <w:numPr>
          <w:ilvl w:val="0"/>
          <w:numId w:val="25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26A03E6B" w14:textId="77777777" w:rsidR="002C2E99" w:rsidRDefault="002C2E99" w:rsidP="002C2E9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Odpowiedzi poniżej:</w:t>
      </w:r>
    </w:p>
    <w:p w14:paraId="6D3B1DE9" w14:textId="1DE035CA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Tak.</w:t>
      </w:r>
    </w:p>
    <w:p w14:paraId="66538A16" w14:textId="6FD80F3B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Tak.</w:t>
      </w:r>
    </w:p>
    <w:p w14:paraId="322B7E31" w14:textId="4E5D8892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2B1A8518" w14:textId="13284DB0" w:rsidR="002C2E99" w:rsidRDefault="00B22A60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C2E99">
        <w:rPr>
          <w:rFonts w:ascii="Arial" w:hAnsi="Arial" w:cs="Arial"/>
          <w:bCs/>
          <w:sz w:val="20"/>
          <w:szCs w:val="20"/>
        </w:rPr>
        <w:t>opuszcza</w:t>
      </w:r>
      <w:r>
        <w:rPr>
          <w:rFonts w:ascii="Arial" w:hAnsi="Arial" w:cs="Arial"/>
          <w:bCs/>
          <w:sz w:val="20"/>
          <w:szCs w:val="20"/>
        </w:rPr>
        <w:t xml:space="preserve"> się zapis:</w:t>
      </w:r>
      <w:r w:rsidR="002C2E99">
        <w:rPr>
          <w:rFonts w:ascii="Arial" w:hAnsi="Arial" w:cs="Arial"/>
          <w:bCs/>
          <w:sz w:val="20"/>
          <w:szCs w:val="20"/>
        </w:rPr>
        <w:t xml:space="preserve"> „Stopa procentowa nie może być niższa niż zero”.</w:t>
      </w:r>
    </w:p>
    <w:p w14:paraId="64164E49" w14:textId="1EC31756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18A64898" w14:textId="28CA0FF2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Chodzi o odsetki za opóźnienie, o których mowa w art. 481 par. 2 </w:t>
      </w:r>
      <w:proofErr w:type="spellStart"/>
      <w:r>
        <w:rPr>
          <w:rFonts w:ascii="Arial" w:hAnsi="Arial" w:cs="Arial"/>
          <w:bCs/>
          <w:sz w:val="20"/>
          <w:szCs w:val="20"/>
        </w:rPr>
        <w:t>zn</w:t>
      </w:r>
      <w:proofErr w:type="spellEnd"/>
      <w:r>
        <w:rPr>
          <w:rFonts w:ascii="Arial" w:hAnsi="Arial" w:cs="Arial"/>
          <w:bCs/>
          <w:sz w:val="20"/>
          <w:szCs w:val="20"/>
        </w:rPr>
        <w:t>. 1 KC</w:t>
      </w:r>
    </w:p>
    <w:p w14:paraId="270E7B91" w14:textId="1C52DD9C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206100D7" w14:textId="5235569A" w:rsidR="002C2E99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63DE4304" w14:textId="04284820" w:rsidR="002C2E99" w:rsidRPr="005D7065" w:rsidRDefault="002C2E99" w:rsidP="002C2E9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4344BB86" w14:textId="53B3538B" w:rsidR="00A235EE" w:rsidRPr="001613D1" w:rsidRDefault="00A235EE" w:rsidP="001613D1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1613D1">
        <w:rPr>
          <w:rFonts w:ascii="Arial" w:hAnsi="Arial" w:cs="Arial"/>
          <w:b/>
          <w:sz w:val="20"/>
          <w:szCs w:val="20"/>
        </w:rPr>
        <w:t xml:space="preserve">      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08F2241B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F79A4D6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7733737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4BADD8E" w14:textId="77777777" w:rsidR="005D7065" w:rsidRDefault="005D7065" w:rsidP="004D36FB">
      <w:pPr>
        <w:spacing w:line="276" w:lineRule="auto"/>
        <w:rPr>
          <w:rFonts w:eastAsia="Times New Roman"/>
          <w:b/>
          <w:szCs w:val="20"/>
        </w:rPr>
      </w:pPr>
    </w:p>
    <w:p w14:paraId="05FAC67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1A35DD2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7B4E55F6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3DD707AB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63761E8C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393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0FFD" w14:textId="77777777" w:rsidR="00845C0A" w:rsidRDefault="00845C0A" w:rsidP="00A73AAE">
      <w:r>
        <w:separator/>
      </w:r>
    </w:p>
  </w:endnote>
  <w:endnote w:type="continuationSeparator" w:id="0">
    <w:p w14:paraId="48B6E3C3" w14:textId="77777777" w:rsidR="00845C0A" w:rsidRDefault="00845C0A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B70A" w14:textId="77777777" w:rsidR="00845C0A" w:rsidRDefault="00845C0A" w:rsidP="00A73AAE">
      <w:r>
        <w:separator/>
      </w:r>
    </w:p>
  </w:footnote>
  <w:footnote w:type="continuationSeparator" w:id="0">
    <w:p w14:paraId="028DF267" w14:textId="77777777" w:rsidR="00845C0A" w:rsidRDefault="00845C0A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CC2"/>
    <w:multiLevelType w:val="hybridMultilevel"/>
    <w:tmpl w:val="037C2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CC382C"/>
    <w:multiLevelType w:val="hybridMultilevel"/>
    <w:tmpl w:val="808C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0A6D"/>
    <w:multiLevelType w:val="hybridMultilevel"/>
    <w:tmpl w:val="D00AA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9170DD"/>
    <w:multiLevelType w:val="hybridMultilevel"/>
    <w:tmpl w:val="D52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4AA2"/>
    <w:multiLevelType w:val="hybridMultilevel"/>
    <w:tmpl w:val="11A2F0A8"/>
    <w:lvl w:ilvl="0" w:tplc="147E8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F18"/>
    <w:multiLevelType w:val="hybridMultilevel"/>
    <w:tmpl w:val="2236DE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3633B6D"/>
    <w:multiLevelType w:val="hybridMultilevel"/>
    <w:tmpl w:val="5960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7B70"/>
    <w:multiLevelType w:val="hybridMultilevel"/>
    <w:tmpl w:val="917A7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3C29C6"/>
    <w:multiLevelType w:val="hybridMultilevel"/>
    <w:tmpl w:val="8000F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7A4B"/>
    <w:multiLevelType w:val="hybridMultilevel"/>
    <w:tmpl w:val="CD84E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126D6"/>
    <w:multiLevelType w:val="hybridMultilevel"/>
    <w:tmpl w:val="585E7E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55496B"/>
    <w:multiLevelType w:val="hybridMultilevel"/>
    <w:tmpl w:val="DBA87F6C"/>
    <w:lvl w:ilvl="0" w:tplc="DA023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6E1"/>
    <w:multiLevelType w:val="hybridMultilevel"/>
    <w:tmpl w:val="148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F51F82"/>
    <w:multiLevelType w:val="hybridMultilevel"/>
    <w:tmpl w:val="BA364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4"/>
  </w:num>
  <w:num w:numId="2" w16cid:durableId="824203867">
    <w:abstractNumId w:val="13"/>
  </w:num>
  <w:num w:numId="3" w16cid:durableId="1590701049">
    <w:abstractNumId w:val="16"/>
  </w:num>
  <w:num w:numId="4" w16cid:durableId="1872373386">
    <w:abstractNumId w:val="15"/>
  </w:num>
  <w:num w:numId="5" w16cid:durableId="72242816">
    <w:abstractNumId w:val="12"/>
  </w:num>
  <w:num w:numId="6" w16cid:durableId="901410915">
    <w:abstractNumId w:val="21"/>
  </w:num>
  <w:num w:numId="7" w16cid:durableId="711345626">
    <w:abstractNumId w:val="25"/>
  </w:num>
  <w:num w:numId="8" w16cid:durableId="2080864954">
    <w:abstractNumId w:val="23"/>
  </w:num>
  <w:num w:numId="9" w16cid:durableId="1887713686">
    <w:abstractNumId w:val="19"/>
  </w:num>
  <w:num w:numId="10" w16cid:durableId="1628393824">
    <w:abstractNumId w:val="0"/>
  </w:num>
  <w:num w:numId="11" w16cid:durableId="635338329">
    <w:abstractNumId w:val="24"/>
  </w:num>
  <w:num w:numId="12" w16cid:durableId="1453017687">
    <w:abstractNumId w:val="7"/>
  </w:num>
  <w:num w:numId="13" w16cid:durableId="1670020528">
    <w:abstractNumId w:val="18"/>
  </w:num>
  <w:num w:numId="14" w16cid:durableId="94059846">
    <w:abstractNumId w:val="5"/>
  </w:num>
  <w:num w:numId="15" w16cid:durableId="966737744">
    <w:abstractNumId w:val="9"/>
  </w:num>
  <w:num w:numId="16" w16cid:durableId="1226330960">
    <w:abstractNumId w:val="20"/>
  </w:num>
  <w:num w:numId="17" w16cid:durableId="493377542">
    <w:abstractNumId w:val="3"/>
  </w:num>
  <w:num w:numId="18" w16cid:durableId="96022984">
    <w:abstractNumId w:val="6"/>
  </w:num>
  <w:num w:numId="19" w16cid:durableId="1464226428">
    <w:abstractNumId w:val="10"/>
  </w:num>
  <w:num w:numId="20" w16cid:durableId="519702341">
    <w:abstractNumId w:val="8"/>
  </w:num>
  <w:num w:numId="21" w16cid:durableId="48455072">
    <w:abstractNumId w:val="2"/>
  </w:num>
  <w:num w:numId="22" w16cid:durableId="1326975118">
    <w:abstractNumId w:val="22"/>
  </w:num>
  <w:num w:numId="23" w16cid:durableId="1455365496">
    <w:abstractNumId w:val="14"/>
  </w:num>
  <w:num w:numId="24" w16cid:durableId="1352223828">
    <w:abstractNumId w:val="1"/>
  </w:num>
  <w:num w:numId="25" w16cid:durableId="49306347">
    <w:abstractNumId w:val="11"/>
  </w:num>
  <w:num w:numId="26" w16cid:durableId="180030145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062E6"/>
    <w:rsid w:val="00121C9F"/>
    <w:rsid w:val="0014559A"/>
    <w:rsid w:val="00151C95"/>
    <w:rsid w:val="001613D1"/>
    <w:rsid w:val="001A5D37"/>
    <w:rsid w:val="001C1EB3"/>
    <w:rsid w:val="001C60BC"/>
    <w:rsid w:val="001D0711"/>
    <w:rsid w:val="001D129A"/>
    <w:rsid w:val="001E261B"/>
    <w:rsid w:val="001E4D20"/>
    <w:rsid w:val="001F34E3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0F12"/>
    <w:rsid w:val="002A7B61"/>
    <w:rsid w:val="002C2E99"/>
    <w:rsid w:val="002C4879"/>
    <w:rsid w:val="002C598C"/>
    <w:rsid w:val="00302792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934D1"/>
    <w:rsid w:val="003A0CDE"/>
    <w:rsid w:val="003B2F21"/>
    <w:rsid w:val="003B4C3F"/>
    <w:rsid w:val="003C133C"/>
    <w:rsid w:val="003D2FA0"/>
    <w:rsid w:val="004074A4"/>
    <w:rsid w:val="00415E64"/>
    <w:rsid w:val="0042519F"/>
    <w:rsid w:val="004365E8"/>
    <w:rsid w:val="004525AC"/>
    <w:rsid w:val="00454976"/>
    <w:rsid w:val="004653A0"/>
    <w:rsid w:val="00470224"/>
    <w:rsid w:val="00472035"/>
    <w:rsid w:val="004821E2"/>
    <w:rsid w:val="00491E92"/>
    <w:rsid w:val="004A5122"/>
    <w:rsid w:val="004A597E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4F4529"/>
    <w:rsid w:val="00527072"/>
    <w:rsid w:val="00533EE8"/>
    <w:rsid w:val="00544B7D"/>
    <w:rsid w:val="0056178A"/>
    <w:rsid w:val="0057393D"/>
    <w:rsid w:val="00585BCD"/>
    <w:rsid w:val="005930A1"/>
    <w:rsid w:val="00594144"/>
    <w:rsid w:val="005B128E"/>
    <w:rsid w:val="005B4C9F"/>
    <w:rsid w:val="005D7065"/>
    <w:rsid w:val="005E5029"/>
    <w:rsid w:val="005F6FDF"/>
    <w:rsid w:val="0061623D"/>
    <w:rsid w:val="00633136"/>
    <w:rsid w:val="00637768"/>
    <w:rsid w:val="006404E3"/>
    <w:rsid w:val="006914FE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6E40E0"/>
    <w:rsid w:val="007036B4"/>
    <w:rsid w:val="00721DAE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C0A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0754"/>
    <w:rsid w:val="00912725"/>
    <w:rsid w:val="00922C1C"/>
    <w:rsid w:val="0093796D"/>
    <w:rsid w:val="0095292E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2A60"/>
    <w:rsid w:val="00B26BD4"/>
    <w:rsid w:val="00B34D2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2539"/>
    <w:rsid w:val="00C9388E"/>
    <w:rsid w:val="00C95207"/>
    <w:rsid w:val="00CC063B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571A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5322B"/>
    <w:rsid w:val="00F7001F"/>
    <w:rsid w:val="00F70BEB"/>
    <w:rsid w:val="00F73E5D"/>
    <w:rsid w:val="00F75556"/>
    <w:rsid w:val="00F80434"/>
    <w:rsid w:val="00F80617"/>
    <w:rsid w:val="00F82C64"/>
    <w:rsid w:val="00F85311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2021-09-03T09:45:00Z</cp:lastPrinted>
  <dcterms:created xsi:type="dcterms:W3CDTF">2020-01-25T18:56:00Z</dcterms:created>
  <dcterms:modified xsi:type="dcterms:W3CDTF">2023-07-10T12:22:00Z</dcterms:modified>
</cp:coreProperties>
</file>