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497055" w14:textId="77777777" w:rsidR="00BC7DFF" w:rsidRPr="00BC7DFF" w:rsidRDefault="00BC7DFF" w:rsidP="00FD2DDD">
      <w:pPr>
        <w:tabs>
          <w:tab w:val="left" w:pos="270"/>
          <w:tab w:val="center" w:pos="4536"/>
          <w:tab w:val="right" w:pos="14033"/>
        </w:tabs>
        <w:spacing w:line="276" w:lineRule="auto"/>
        <w:jc w:val="center"/>
        <w:rPr>
          <w:rFonts w:asciiTheme="majorHAnsi" w:hAnsiTheme="majorHAnsi" w:cstheme="majorHAnsi"/>
          <w:b/>
          <w:color w:val="FF0000"/>
          <w:sz w:val="36"/>
          <w:szCs w:val="36"/>
          <w:lang w:eastAsia="en-US"/>
        </w:rPr>
      </w:pPr>
      <w:r w:rsidRPr="00BC7DFF">
        <w:rPr>
          <w:rFonts w:asciiTheme="majorHAnsi" w:hAnsiTheme="majorHAnsi" w:cstheme="majorHAnsi"/>
          <w:b/>
          <w:color w:val="FF0000"/>
          <w:sz w:val="36"/>
          <w:szCs w:val="36"/>
          <w:lang w:eastAsia="en-US"/>
        </w:rPr>
        <w:t>Załącznik B</w:t>
      </w:r>
    </w:p>
    <w:p w14:paraId="7E67376E" w14:textId="77777777" w:rsidR="00C7096B" w:rsidRPr="00BC7DFF" w:rsidRDefault="00675DFA" w:rsidP="00FD2DDD">
      <w:pPr>
        <w:tabs>
          <w:tab w:val="left" w:pos="270"/>
          <w:tab w:val="center" w:pos="4536"/>
          <w:tab w:val="right" w:pos="14033"/>
        </w:tabs>
        <w:spacing w:line="276" w:lineRule="auto"/>
        <w:jc w:val="center"/>
        <w:rPr>
          <w:rFonts w:asciiTheme="majorHAnsi" w:hAnsiTheme="majorHAnsi" w:cstheme="majorHAnsi"/>
          <w:b/>
          <w:color w:val="FF0000"/>
          <w:sz w:val="36"/>
          <w:szCs w:val="36"/>
          <w:lang w:eastAsia="en-US"/>
        </w:rPr>
      </w:pPr>
      <w:r w:rsidRPr="00BC7DFF">
        <w:rPr>
          <w:rFonts w:asciiTheme="majorHAnsi" w:hAnsiTheme="majorHAnsi" w:cstheme="majorHAnsi"/>
          <w:b/>
          <w:color w:val="FF0000"/>
          <w:sz w:val="36"/>
          <w:szCs w:val="36"/>
          <w:lang w:eastAsia="en-US"/>
        </w:rPr>
        <w:t xml:space="preserve">Specyfikacja </w:t>
      </w:r>
      <w:r w:rsidR="00C7096B" w:rsidRPr="00BC7DFF">
        <w:rPr>
          <w:rFonts w:asciiTheme="majorHAnsi" w:hAnsiTheme="majorHAnsi" w:cstheme="majorHAnsi"/>
          <w:b/>
          <w:color w:val="FF0000"/>
          <w:sz w:val="36"/>
          <w:szCs w:val="36"/>
          <w:lang w:eastAsia="en-US"/>
        </w:rPr>
        <w:t xml:space="preserve">okablowania </w:t>
      </w:r>
      <w:r w:rsidR="00F047F4">
        <w:rPr>
          <w:rFonts w:asciiTheme="majorHAnsi" w:hAnsiTheme="majorHAnsi" w:cstheme="majorHAnsi"/>
          <w:b/>
          <w:color w:val="FF0000"/>
          <w:sz w:val="36"/>
          <w:szCs w:val="36"/>
          <w:lang w:eastAsia="en-US"/>
        </w:rPr>
        <w:t>strukturalnego</w:t>
      </w:r>
      <w:r w:rsidR="00C7096B" w:rsidRPr="00BC7DFF">
        <w:rPr>
          <w:rFonts w:asciiTheme="majorHAnsi" w:hAnsiTheme="majorHAnsi" w:cstheme="majorHAnsi"/>
          <w:b/>
          <w:color w:val="FF0000"/>
          <w:sz w:val="36"/>
          <w:szCs w:val="36"/>
          <w:lang w:eastAsia="en-US"/>
        </w:rPr>
        <w:t xml:space="preserve"> LAN</w:t>
      </w:r>
      <w:r w:rsidR="00BC7DFF" w:rsidRPr="00BC7DFF">
        <w:rPr>
          <w:rFonts w:asciiTheme="majorHAnsi" w:hAnsiTheme="majorHAnsi" w:cstheme="majorHAnsi"/>
          <w:b/>
          <w:color w:val="FF0000"/>
          <w:sz w:val="36"/>
          <w:szCs w:val="36"/>
          <w:lang w:eastAsia="en-US"/>
        </w:rPr>
        <w:t xml:space="preserve"> n</w:t>
      </w:r>
      <w:r w:rsidR="00C7096B" w:rsidRPr="00BC7DFF">
        <w:rPr>
          <w:rFonts w:asciiTheme="majorHAnsi" w:hAnsiTheme="majorHAnsi" w:cstheme="majorHAnsi"/>
          <w:b/>
          <w:color w:val="FF0000"/>
          <w:sz w:val="36"/>
          <w:szCs w:val="36"/>
          <w:lang w:eastAsia="en-US"/>
        </w:rPr>
        <w:t>a potrzeby</w:t>
      </w:r>
      <w:r w:rsidR="00F047F4">
        <w:rPr>
          <w:rFonts w:asciiTheme="majorHAnsi" w:hAnsiTheme="majorHAnsi" w:cstheme="majorHAnsi"/>
          <w:b/>
          <w:color w:val="FF0000"/>
          <w:sz w:val="36"/>
          <w:szCs w:val="36"/>
          <w:lang w:eastAsia="en-US"/>
        </w:rPr>
        <w:t xml:space="preserve"> postępowania pn.</w:t>
      </w:r>
      <w:r w:rsidR="00C113CA">
        <w:rPr>
          <w:rFonts w:asciiTheme="majorHAnsi" w:hAnsiTheme="majorHAnsi" w:cstheme="majorHAnsi"/>
          <w:b/>
          <w:color w:val="FF0000"/>
          <w:sz w:val="36"/>
          <w:szCs w:val="36"/>
          <w:lang w:eastAsia="en-US"/>
        </w:rPr>
        <w:t>:</w:t>
      </w:r>
    </w:p>
    <w:p w14:paraId="58C66CE6" w14:textId="77777777" w:rsidR="00C7096B" w:rsidRPr="003C70CC" w:rsidRDefault="00C7096B" w:rsidP="00FD2DDD">
      <w:pPr>
        <w:tabs>
          <w:tab w:val="left" w:pos="270"/>
          <w:tab w:val="center" w:pos="4536"/>
          <w:tab w:val="right" w:pos="14033"/>
        </w:tabs>
        <w:spacing w:line="276" w:lineRule="auto"/>
        <w:jc w:val="center"/>
        <w:rPr>
          <w:rFonts w:asciiTheme="majorHAnsi" w:hAnsiTheme="majorHAnsi" w:cstheme="majorHAnsi"/>
          <w:b/>
          <w:sz w:val="36"/>
          <w:szCs w:val="36"/>
          <w:lang w:eastAsia="en-US"/>
        </w:rPr>
      </w:pPr>
      <w:r w:rsidRPr="00B74634">
        <w:rPr>
          <w:rStyle w:val="Uwydatnienie"/>
          <w:rFonts w:ascii="Century Gothic" w:hAnsi="Century Gothic" w:cstheme="minorHAnsi"/>
          <w:b/>
        </w:rPr>
        <w:t>"Dostawa i relokacja wyposażenia dla stworzenia Centrum Badań Mózgu Uniwersytetu Jagiellońskiego i pracowni MR Szpitala Uniwersyteckiego w Krakowie wraz z przystosowaniem pomieszczeń, instalacją, uruchomieniem i szkoleniem personelu</w:t>
      </w:r>
    </w:p>
    <w:p w14:paraId="4F4C89CC" w14:textId="77777777" w:rsidR="00675DFA" w:rsidRPr="006F5DFF" w:rsidRDefault="00675DFA" w:rsidP="00FD2DDD">
      <w:pPr>
        <w:tabs>
          <w:tab w:val="left" w:pos="6899"/>
        </w:tabs>
        <w:spacing w:line="276" w:lineRule="auto"/>
        <w:rPr>
          <w:rFonts w:asciiTheme="majorHAnsi" w:hAnsiTheme="majorHAnsi" w:cstheme="majorHAnsi"/>
          <w:b/>
        </w:rPr>
      </w:pPr>
    </w:p>
    <w:p w14:paraId="464F3392" w14:textId="77777777" w:rsidR="00743AF7" w:rsidRPr="006F5DFF" w:rsidRDefault="00743AF7" w:rsidP="00FD2DDD">
      <w:pPr>
        <w:spacing w:line="276" w:lineRule="auto"/>
        <w:rPr>
          <w:rFonts w:asciiTheme="majorHAnsi" w:hAnsiTheme="majorHAnsi" w:cstheme="majorHAnsi"/>
          <w:b/>
        </w:rPr>
      </w:pPr>
      <w:bookmarkStart w:id="0" w:name="_Toc18055115"/>
    </w:p>
    <w:p w14:paraId="677A476C" w14:textId="77777777" w:rsidR="00934D08" w:rsidRDefault="00C113CA" w:rsidP="00FD2DDD">
      <w:pPr>
        <w:spacing w:after="200" w:line="276" w:lineRule="auto"/>
        <w:contextualSpacing/>
        <w:jc w:val="both"/>
        <w:rPr>
          <w:rFonts w:asciiTheme="majorHAnsi" w:hAnsiTheme="majorHAnsi" w:cstheme="majorHAnsi"/>
          <w:b/>
          <w:color w:val="FF0000"/>
        </w:rPr>
      </w:pPr>
      <w:r>
        <w:rPr>
          <w:rFonts w:asciiTheme="majorHAnsi" w:hAnsiTheme="majorHAnsi" w:cstheme="majorHAnsi"/>
          <w:b/>
          <w:color w:val="FF0000"/>
        </w:rPr>
        <w:t xml:space="preserve">UWAGA: </w:t>
      </w:r>
      <w:r w:rsidR="00571A3F" w:rsidRPr="00571A3F">
        <w:rPr>
          <w:rFonts w:asciiTheme="majorHAnsi" w:hAnsiTheme="majorHAnsi" w:cstheme="majorHAnsi"/>
          <w:b/>
          <w:color w:val="FF0000"/>
        </w:rPr>
        <w:t xml:space="preserve">Wszystkie opisy, założenia i wymagania dotyczące tego postępowania należy rozpatrywać łącznie z załączonymi </w:t>
      </w:r>
      <w:r w:rsidR="00AC1806">
        <w:rPr>
          <w:rFonts w:asciiTheme="majorHAnsi" w:hAnsiTheme="majorHAnsi" w:cstheme="majorHAnsi"/>
          <w:b/>
          <w:color w:val="FF0000"/>
        </w:rPr>
        <w:t xml:space="preserve">załącznikami, </w:t>
      </w:r>
      <w:r w:rsidR="00EF1A60">
        <w:rPr>
          <w:rFonts w:asciiTheme="majorHAnsi" w:hAnsiTheme="majorHAnsi" w:cstheme="majorHAnsi"/>
          <w:b/>
          <w:color w:val="FF0000"/>
        </w:rPr>
        <w:t xml:space="preserve">schematami, </w:t>
      </w:r>
      <w:r w:rsidR="00571A3F" w:rsidRPr="00571A3F">
        <w:rPr>
          <w:rFonts w:asciiTheme="majorHAnsi" w:hAnsiTheme="majorHAnsi" w:cstheme="majorHAnsi"/>
          <w:b/>
          <w:color w:val="FF0000"/>
        </w:rPr>
        <w:t>rysunkami.</w:t>
      </w:r>
      <w:r w:rsidR="004821A7">
        <w:rPr>
          <w:rFonts w:asciiTheme="majorHAnsi" w:hAnsiTheme="majorHAnsi" w:cstheme="majorHAnsi"/>
          <w:b/>
          <w:color w:val="FF0000"/>
        </w:rPr>
        <w:t xml:space="preserve"> </w:t>
      </w:r>
      <w:r w:rsidR="00934D08">
        <w:rPr>
          <w:rFonts w:asciiTheme="majorHAnsi" w:hAnsiTheme="majorHAnsi" w:cstheme="majorHAnsi"/>
          <w:b/>
          <w:color w:val="FF0000"/>
        </w:rPr>
        <w:t xml:space="preserve">Celem </w:t>
      </w:r>
      <w:r w:rsidR="00EF1A60">
        <w:rPr>
          <w:rFonts w:asciiTheme="majorHAnsi" w:hAnsiTheme="majorHAnsi" w:cstheme="majorHAnsi"/>
          <w:b/>
          <w:color w:val="FF0000"/>
        </w:rPr>
        <w:t>prac wykonanych przez Wykonawcę na rzecz Zamawiającego</w:t>
      </w:r>
      <w:r w:rsidR="00934D08">
        <w:rPr>
          <w:rFonts w:asciiTheme="majorHAnsi" w:hAnsiTheme="majorHAnsi" w:cstheme="majorHAnsi"/>
          <w:b/>
          <w:color w:val="FF0000"/>
        </w:rPr>
        <w:t xml:space="preserve"> jest osiągniecie statusu systemu</w:t>
      </w:r>
      <w:r w:rsidR="00AC1806">
        <w:rPr>
          <w:rFonts w:asciiTheme="majorHAnsi" w:hAnsiTheme="majorHAnsi" w:cstheme="majorHAnsi"/>
          <w:b/>
          <w:color w:val="FF0000"/>
        </w:rPr>
        <w:t xml:space="preserve"> </w:t>
      </w:r>
      <w:r w:rsidR="00934D08">
        <w:rPr>
          <w:rFonts w:asciiTheme="majorHAnsi" w:hAnsiTheme="majorHAnsi" w:cstheme="majorHAnsi"/>
          <w:b/>
          <w:color w:val="FF0000"/>
        </w:rPr>
        <w:t xml:space="preserve">– „gotowy do pracy – </w:t>
      </w:r>
      <w:r w:rsidR="00AA1B95">
        <w:rPr>
          <w:rFonts w:asciiTheme="majorHAnsi" w:hAnsiTheme="majorHAnsi" w:cstheme="majorHAnsi"/>
          <w:b/>
          <w:color w:val="FF0000"/>
        </w:rPr>
        <w:t xml:space="preserve">kompletny i </w:t>
      </w:r>
      <w:r w:rsidR="00934D08">
        <w:rPr>
          <w:rFonts w:asciiTheme="majorHAnsi" w:hAnsiTheme="majorHAnsi" w:cstheme="majorHAnsi"/>
          <w:b/>
          <w:color w:val="FF0000"/>
        </w:rPr>
        <w:t>w pełni funkcjonalny”.</w:t>
      </w:r>
    </w:p>
    <w:p w14:paraId="5912DCD7" w14:textId="77777777" w:rsidR="006C302B" w:rsidRDefault="006C302B" w:rsidP="00FD2DDD">
      <w:pPr>
        <w:spacing w:after="200" w:line="276" w:lineRule="auto"/>
        <w:contextualSpacing/>
        <w:jc w:val="both"/>
        <w:rPr>
          <w:rFonts w:asciiTheme="majorHAnsi" w:hAnsiTheme="majorHAnsi" w:cstheme="majorHAnsi"/>
          <w:b/>
          <w:color w:val="FF0000"/>
        </w:rPr>
      </w:pPr>
    </w:p>
    <w:p w14:paraId="43AEFF71" w14:textId="77777777" w:rsidR="00A05C8B" w:rsidRPr="00381805" w:rsidRDefault="00A05C8B" w:rsidP="00FD2DDD">
      <w:pPr>
        <w:pStyle w:val="Akapitzlist"/>
        <w:numPr>
          <w:ilvl w:val="0"/>
          <w:numId w:val="3"/>
        </w:numPr>
        <w:spacing w:after="200" w:line="276" w:lineRule="auto"/>
        <w:ind w:left="567" w:hanging="567"/>
        <w:contextualSpacing/>
        <w:rPr>
          <w:rFonts w:asciiTheme="majorHAnsi" w:hAnsiTheme="majorHAnsi" w:cstheme="majorHAnsi"/>
          <w:b/>
        </w:rPr>
      </w:pPr>
      <w:r w:rsidRPr="00381805">
        <w:rPr>
          <w:rFonts w:asciiTheme="majorHAnsi" w:hAnsiTheme="majorHAnsi" w:cstheme="majorHAnsi"/>
          <w:b/>
        </w:rPr>
        <w:t>DEFINICJE I SKRÓTY</w:t>
      </w:r>
    </w:p>
    <w:p w14:paraId="2B8A7C00" w14:textId="77777777" w:rsidR="00A05C8B" w:rsidRPr="00381805" w:rsidRDefault="00A05C8B" w:rsidP="00FD2DDD">
      <w:pPr>
        <w:pStyle w:val="Akapitzlist"/>
        <w:spacing w:line="276" w:lineRule="auto"/>
        <w:rPr>
          <w:rFonts w:asciiTheme="majorHAnsi" w:hAnsiTheme="majorHAnsi" w:cstheme="majorHAnsi"/>
          <w:b/>
        </w:rPr>
      </w:pPr>
    </w:p>
    <w:p w14:paraId="47698562" w14:textId="77777777" w:rsidR="00A05C8B" w:rsidRPr="00381805" w:rsidRDefault="00A05C8B" w:rsidP="00FD2DDD">
      <w:pPr>
        <w:pStyle w:val="Akapitzlist"/>
        <w:numPr>
          <w:ilvl w:val="1"/>
          <w:numId w:val="3"/>
        </w:numPr>
        <w:spacing w:after="200" w:line="276" w:lineRule="auto"/>
        <w:ind w:left="1134" w:hanging="567"/>
        <w:contextualSpacing/>
        <w:jc w:val="both"/>
        <w:rPr>
          <w:rFonts w:asciiTheme="majorHAnsi" w:hAnsiTheme="majorHAnsi" w:cstheme="majorHAnsi"/>
        </w:rPr>
      </w:pPr>
      <w:proofErr w:type="spellStart"/>
      <w:r w:rsidRPr="00381805">
        <w:rPr>
          <w:rFonts w:asciiTheme="majorHAnsi" w:hAnsiTheme="majorHAnsi" w:cstheme="majorHAnsi"/>
        </w:rPr>
        <w:t>CUMRiK</w:t>
      </w:r>
      <w:proofErr w:type="spellEnd"/>
      <w:r w:rsidRPr="00381805">
        <w:rPr>
          <w:rFonts w:asciiTheme="majorHAnsi" w:hAnsiTheme="majorHAnsi" w:cstheme="majorHAnsi"/>
        </w:rPr>
        <w:t xml:space="preserve"> – </w:t>
      </w:r>
      <w:r w:rsidR="00E53359" w:rsidRPr="00381805">
        <w:rPr>
          <w:rFonts w:asciiTheme="majorHAnsi" w:hAnsiTheme="majorHAnsi" w:cstheme="majorHAnsi"/>
        </w:rPr>
        <w:t xml:space="preserve">byłe </w:t>
      </w:r>
      <w:r w:rsidRPr="00381805">
        <w:rPr>
          <w:rFonts w:asciiTheme="majorHAnsi" w:hAnsiTheme="majorHAnsi" w:cstheme="majorHAnsi"/>
        </w:rPr>
        <w:t xml:space="preserve">Centrum Urazowe Medycyny Ratunkowej i Katastrof, Szpital Uniwersytecki w Krakowie, </w:t>
      </w:r>
      <w:r w:rsidR="00E53359" w:rsidRPr="00381805">
        <w:rPr>
          <w:rFonts w:asciiTheme="majorHAnsi" w:hAnsiTheme="majorHAnsi" w:cstheme="majorHAnsi"/>
        </w:rPr>
        <w:t xml:space="preserve">potoczna nazwa budynku szpitalnego przy </w:t>
      </w:r>
      <w:r w:rsidRPr="00381805">
        <w:rPr>
          <w:rFonts w:asciiTheme="majorHAnsi" w:hAnsiTheme="majorHAnsi" w:cstheme="majorHAnsi"/>
        </w:rPr>
        <w:t>ul. Kopernika 50 (K50);</w:t>
      </w:r>
    </w:p>
    <w:p w14:paraId="362ED2A6" w14:textId="77777777" w:rsidR="00E53359" w:rsidRPr="00381805" w:rsidRDefault="00E53359" w:rsidP="00FD2DDD">
      <w:pPr>
        <w:pStyle w:val="Akapitzlist"/>
        <w:numPr>
          <w:ilvl w:val="1"/>
          <w:numId w:val="3"/>
        </w:numPr>
        <w:spacing w:after="200" w:line="276" w:lineRule="auto"/>
        <w:ind w:left="1134" w:hanging="567"/>
        <w:contextualSpacing/>
        <w:jc w:val="both"/>
        <w:rPr>
          <w:rFonts w:asciiTheme="majorHAnsi" w:hAnsiTheme="majorHAnsi" w:cstheme="majorHAnsi"/>
        </w:rPr>
      </w:pPr>
      <w:r w:rsidRPr="00381805">
        <w:rPr>
          <w:rFonts w:asciiTheme="majorHAnsi" w:hAnsiTheme="majorHAnsi" w:cstheme="majorHAnsi"/>
        </w:rPr>
        <w:t xml:space="preserve">K50 – inaczej </w:t>
      </w:r>
      <w:proofErr w:type="spellStart"/>
      <w:r w:rsidRPr="00381805">
        <w:rPr>
          <w:rFonts w:asciiTheme="majorHAnsi" w:hAnsiTheme="majorHAnsi" w:cstheme="majorHAnsi"/>
        </w:rPr>
        <w:t>CUMRiK</w:t>
      </w:r>
      <w:proofErr w:type="spellEnd"/>
      <w:r w:rsidRPr="00381805">
        <w:rPr>
          <w:rFonts w:asciiTheme="majorHAnsi" w:hAnsiTheme="majorHAnsi" w:cstheme="majorHAnsi"/>
        </w:rPr>
        <w:t>;</w:t>
      </w:r>
    </w:p>
    <w:p w14:paraId="1D40B579" w14:textId="77777777" w:rsidR="0082764D" w:rsidRPr="0082764D" w:rsidRDefault="00A05C8B" w:rsidP="0082764D">
      <w:pPr>
        <w:pStyle w:val="Akapitzlist"/>
        <w:numPr>
          <w:ilvl w:val="1"/>
          <w:numId w:val="3"/>
        </w:numPr>
        <w:spacing w:after="200" w:line="276" w:lineRule="auto"/>
        <w:ind w:left="1134" w:hanging="567"/>
        <w:contextualSpacing/>
        <w:jc w:val="both"/>
        <w:rPr>
          <w:rFonts w:asciiTheme="majorHAnsi" w:hAnsiTheme="majorHAnsi" w:cstheme="majorHAnsi"/>
        </w:rPr>
      </w:pPr>
      <w:r w:rsidRPr="00381805">
        <w:rPr>
          <w:rFonts w:asciiTheme="majorHAnsi" w:hAnsiTheme="majorHAnsi" w:cstheme="majorHAnsi"/>
          <w:iCs/>
        </w:rPr>
        <w:t xml:space="preserve">LAN (ang. </w:t>
      </w:r>
      <w:proofErr w:type="spellStart"/>
      <w:r w:rsidRPr="00381805">
        <w:rPr>
          <w:rFonts w:asciiTheme="majorHAnsi" w:hAnsiTheme="majorHAnsi" w:cstheme="majorHAnsi"/>
          <w:i/>
          <w:iCs/>
        </w:rPr>
        <w:t>Local</w:t>
      </w:r>
      <w:proofErr w:type="spellEnd"/>
      <w:r w:rsidRPr="00381805">
        <w:rPr>
          <w:rFonts w:asciiTheme="majorHAnsi" w:hAnsiTheme="majorHAnsi" w:cstheme="majorHAnsi"/>
          <w:i/>
          <w:iCs/>
        </w:rPr>
        <w:t xml:space="preserve"> </w:t>
      </w:r>
      <w:proofErr w:type="spellStart"/>
      <w:r w:rsidRPr="00381805">
        <w:rPr>
          <w:rFonts w:asciiTheme="majorHAnsi" w:hAnsiTheme="majorHAnsi" w:cstheme="majorHAnsi"/>
          <w:i/>
          <w:iCs/>
        </w:rPr>
        <w:t>Area</w:t>
      </w:r>
      <w:proofErr w:type="spellEnd"/>
      <w:r w:rsidRPr="00381805">
        <w:rPr>
          <w:rFonts w:asciiTheme="majorHAnsi" w:hAnsiTheme="majorHAnsi" w:cstheme="majorHAnsi"/>
          <w:i/>
          <w:iCs/>
        </w:rPr>
        <w:t xml:space="preserve"> Network</w:t>
      </w:r>
      <w:r w:rsidRPr="00381805">
        <w:rPr>
          <w:rFonts w:asciiTheme="majorHAnsi" w:hAnsiTheme="majorHAnsi" w:cstheme="majorHAnsi"/>
          <w:iCs/>
        </w:rPr>
        <w:t xml:space="preserve">) </w:t>
      </w:r>
      <w:r w:rsidRPr="00381805">
        <w:rPr>
          <w:rFonts w:asciiTheme="majorHAnsi" w:hAnsiTheme="majorHAnsi" w:cstheme="majorHAnsi"/>
        </w:rPr>
        <w:t xml:space="preserve">– </w:t>
      </w:r>
      <w:r w:rsidRPr="00381805">
        <w:rPr>
          <w:rFonts w:asciiTheme="majorHAnsi" w:hAnsiTheme="majorHAnsi" w:cstheme="majorHAnsi"/>
          <w:iCs/>
        </w:rPr>
        <w:t>lokalna sieć komputerowa łącząca urządzenia sieciowe jak np. komputery, drukarki,</w:t>
      </w:r>
      <w:r w:rsidR="008676FC" w:rsidRPr="00381805">
        <w:rPr>
          <w:rFonts w:asciiTheme="majorHAnsi" w:hAnsiTheme="majorHAnsi" w:cstheme="majorHAnsi"/>
          <w:iCs/>
        </w:rPr>
        <w:t xml:space="preserve"> telefony, kamery</w:t>
      </w:r>
      <w:r w:rsidRPr="00381805">
        <w:rPr>
          <w:rFonts w:asciiTheme="majorHAnsi" w:hAnsiTheme="majorHAnsi" w:cstheme="majorHAnsi"/>
          <w:iCs/>
        </w:rPr>
        <w:t xml:space="preserve"> </w:t>
      </w:r>
      <w:r w:rsidR="00E53359" w:rsidRPr="00381805">
        <w:rPr>
          <w:rFonts w:asciiTheme="majorHAnsi" w:hAnsiTheme="majorHAnsi" w:cstheme="majorHAnsi"/>
          <w:iCs/>
        </w:rPr>
        <w:t>itp.</w:t>
      </w:r>
      <w:r w:rsidR="008676FC" w:rsidRPr="00381805">
        <w:rPr>
          <w:rFonts w:asciiTheme="majorHAnsi" w:hAnsiTheme="majorHAnsi" w:cstheme="majorHAnsi"/>
          <w:iCs/>
        </w:rPr>
        <w:t xml:space="preserve"> </w:t>
      </w:r>
      <w:r w:rsidRPr="00381805">
        <w:rPr>
          <w:rFonts w:asciiTheme="majorHAnsi" w:hAnsiTheme="majorHAnsi" w:cstheme="majorHAnsi"/>
          <w:iCs/>
        </w:rPr>
        <w:t>na określonym obszarze;</w:t>
      </w:r>
    </w:p>
    <w:p w14:paraId="2B2579C3" w14:textId="76799846" w:rsidR="0082764D" w:rsidRPr="0082764D" w:rsidRDefault="0082764D" w:rsidP="0082764D">
      <w:pPr>
        <w:pStyle w:val="Akapitzlist"/>
        <w:numPr>
          <w:ilvl w:val="1"/>
          <w:numId w:val="3"/>
        </w:numPr>
        <w:spacing w:after="200" w:line="276" w:lineRule="auto"/>
        <w:ind w:left="1134" w:hanging="567"/>
        <w:contextualSpacing/>
        <w:jc w:val="both"/>
        <w:rPr>
          <w:rFonts w:asciiTheme="majorHAnsi" w:hAnsiTheme="majorHAnsi" w:cstheme="majorHAnsi"/>
        </w:rPr>
      </w:pPr>
      <w:proofErr w:type="spellStart"/>
      <w:r w:rsidRPr="0082764D">
        <w:rPr>
          <w:rFonts w:asciiTheme="majorHAnsi" w:hAnsiTheme="majorHAnsi" w:cstheme="majorHAnsi"/>
        </w:rPr>
        <w:t>Nowe.PPD.rezonans</w:t>
      </w:r>
      <w:proofErr w:type="spellEnd"/>
      <w:r>
        <w:rPr>
          <w:rFonts w:asciiTheme="majorHAnsi" w:hAnsiTheme="majorHAnsi" w:cstheme="majorHAnsi"/>
        </w:rPr>
        <w:t xml:space="preserve"> – nowe PPD do realizacji przez Wykonawcę w budynku K50;</w:t>
      </w:r>
    </w:p>
    <w:p w14:paraId="5A9777F7" w14:textId="1597104D" w:rsidR="00A05C8B" w:rsidRDefault="00A05C8B" w:rsidP="00FD2DDD">
      <w:pPr>
        <w:pStyle w:val="Akapitzlist"/>
        <w:numPr>
          <w:ilvl w:val="1"/>
          <w:numId w:val="3"/>
        </w:numPr>
        <w:spacing w:after="200" w:line="276" w:lineRule="auto"/>
        <w:ind w:left="1134" w:hanging="567"/>
        <w:contextualSpacing/>
        <w:jc w:val="both"/>
        <w:rPr>
          <w:rFonts w:asciiTheme="majorHAnsi" w:hAnsiTheme="majorHAnsi" w:cstheme="majorHAnsi"/>
        </w:rPr>
      </w:pPr>
      <w:r w:rsidRPr="00381805">
        <w:rPr>
          <w:rFonts w:asciiTheme="majorHAnsi" w:hAnsiTheme="majorHAnsi" w:cstheme="majorHAnsi"/>
        </w:rPr>
        <w:t xml:space="preserve">PPD </w:t>
      </w:r>
      <w:r w:rsidR="009F4259">
        <w:rPr>
          <w:rFonts w:asciiTheme="majorHAnsi" w:hAnsiTheme="majorHAnsi" w:cstheme="majorHAnsi"/>
        </w:rPr>
        <w:t>– piętrowy punkt dystrybucyjny;</w:t>
      </w:r>
    </w:p>
    <w:p w14:paraId="5F5923A0" w14:textId="777393E1" w:rsidR="009F4259" w:rsidRPr="00381805" w:rsidRDefault="009F4259" w:rsidP="00FD2DDD">
      <w:pPr>
        <w:pStyle w:val="Akapitzlist"/>
        <w:numPr>
          <w:ilvl w:val="1"/>
          <w:numId w:val="3"/>
        </w:numPr>
        <w:spacing w:after="200" w:line="276" w:lineRule="auto"/>
        <w:ind w:left="1134" w:hanging="567"/>
        <w:contextualSpacing/>
        <w:jc w:val="both"/>
        <w:rPr>
          <w:rFonts w:asciiTheme="majorHAnsi" w:hAnsiTheme="majorHAnsi" w:cstheme="majorHAnsi"/>
        </w:rPr>
      </w:pPr>
      <w:proofErr w:type="spellStart"/>
      <w:r>
        <w:rPr>
          <w:rFonts w:asciiTheme="majorHAnsi" w:hAnsiTheme="majorHAnsi" w:cstheme="majorHAnsi"/>
        </w:rPr>
        <w:t>PPD.serwerownia</w:t>
      </w:r>
      <w:proofErr w:type="spellEnd"/>
      <w:r>
        <w:rPr>
          <w:rFonts w:asciiTheme="majorHAnsi" w:hAnsiTheme="majorHAnsi" w:cstheme="majorHAnsi"/>
        </w:rPr>
        <w:t xml:space="preserve"> – istniejące PPD</w:t>
      </w:r>
      <w:r w:rsidR="005959D6">
        <w:rPr>
          <w:rFonts w:asciiTheme="majorHAnsi" w:hAnsiTheme="majorHAnsi" w:cstheme="majorHAnsi"/>
        </w:rPr>
        <w:t xml:space="preserve"> w</w:t>
      </w:r>
      <w:r>
        <w:rPr>
          <w:rFonts w:asciiTheme="majorHAnsi" w:hAnsiTheme="majorHAnsi" w:cstheme="majorHAnsi"/>
        </w:rPr>
        <w:t xml:space="preserve"> </w:t>
      </w:r>
      <w:r w:rsidR="005959D6">
        <w:rPr>
          <w:rFonts w:asciiTheme="majorHAnsi" w:hAnsiTheme="majorHAnsi" w:cstheme="majorHAnsi"/>
          <w:sz w:val="24"/>
          <w:szCs w:val="24"/>
        </w:rPr>
        <w:t>pomieszczeniu</w:t>
      </w:r>
      <w:r w:rsidR="005959D6" w:rsidRPr="000517FA">
        <w:rPr>
          <w:rFonts w:asciiTheme="majorHAnsi" w:hAnsiTheme="majorHAnsi" w:cstheme="majorHAnsi"/>
          <w:sz w:val="24"/>
          <w:szCs w:val="24"/>
        </w:rPr>
        <w:t xml:space="preserve"> serwerowni nr 23, piwnica, budynek </w:t>
      </w:r>
      <w:proofErr w:type="spellStart"/>
      <w:r w:rsidR="005959D6" w:rsidRPr="000517FA">
        <w:rPr>
          <w:rFonts w:asciiTheme="majorHAnsi" w:hAnsiTheme="majorHAnsi" w:cstheme="majorHAnsi"/>
          <w:sz w:val="24"/>
          <w:szCs w:val="24"/>
        </w:rPr>
        <w:t>CUMRiK</w:t>
      </w:r>
      <w:proofErr w:type="spellEnd"/>
      <w:r w:rsidR="005959D6" w:rsidRPr="000517FA">
        <w:rPr>
          <w:rFonts w:asciiTheme="majorHAnsi" w:hAnsiTheme="majorHAnsi" w:cstheme="majorHAnsi"/>
          <w:sz w:val="24"/>
          <w:szCs w:val="24"/>
        </w:rPr>
        <w:t xml:space="preserve"> przy ulicy Kopernika 50</w:t>
      </w:r>
      <w:r w:rsidR="006567AF">
        <w:rPr>
          <w:rFonts w:asciiTheme="majorHAnsi" w:hAnsiTheme="majorHAnsi" w:cstheme="majorHAnsi"/>
        </w:rPr>
        <w:t>;</w:t>
      </w:r>
      <w:r>
        <w:rPr>
          <w:rFonts w:asciiTheme="majorHAnsi" w:hAnsiTheme="majorHAnsi" w:cstheme="majorHAnsi"/>
        </w:rPr>
        <w:t xml:space="preserve"> </w:t>
      </w:r>
    </w:p>
    <w:p w14:paraId="7FE232B7" w14:textId="77777777" w:rsidR="00A05C8B" w:rsidRDefault="00A05C8B" w:rsidP="00FD2DDD">
      <w:pPr>
        <w:pStyle w:val="Akapitzlist"/>
        <w:numPr>
          <w:ilvl w:val="1"/>
          <w:numId w:val="3"/>
        </w:numPr>
        <w:spacing w:after="200" w:line="276" w:lineRule="auto"/>
        <w:ind w:left="1134" w:hanging="567"/>
        <w:contextualSpacing/>
        <w:jc w:val="both"/>
        <w:rPr>
          <w:rFonts w:asciiTheme="majorHAnsi" w:hAnsiTheme="majorHAnsi" w:cstheme="majorHAnsi"/>
        </w:rPr>
      </w:pPr>
      <w:r w:rsidRPr="00381805">
        <w:rPr>
          <w:rFonts w:asciiTheme="majorHAnsi" w:hAnsiTheme="majorHAnsi" w:cstheme="majorHAnsi"/>
        </w:rPr>
        <w:t>SOPZ – Szczegółowa Opis Przedmiotu Zamówienia</w:t>
      </w:r>
      <w:r w:rsidR="000F2D9E">
        <w:rPr>
          <w:rFonts w:asciiTheme="majorHAnsi" w:hAnsiTheme="majorHAnsi" w:cstheme="majorHAnsi"/>
        </w:rPr>
        <w:t>.</w:t>
      </w:r>
    </w:p>
    <w:p w14:paraId="23C09D94" w14:textId="77777777" w:rsidR="000F2D9E" w:rsidRPr="00381805" w:rsidRDefault="000F2D9E" w:rsidP="00FD2DDD">
      <w:pPr>
        <w:pStyle w:val="Akapitzlist"/>
        <w:spacing w:after="200" w:line="276" w:lineRule="auto"/>
        <w:ind w:left="1134"/>
        <w:contextualSpacing/>
        <w:jc w:val="both"/>
        <w:rPr>
          <w:rFonts w:asciiTheme="majorHAnsi" w:hAnsiTheme="majorHAnsi" w:cstheme="majorHAnsi"/>
        </w:rPr>
      </w:pPr>
    </w:p>
    <w:p w14:paraId="2F69FD6D" w14:textId="77777777" w:rsidR="00A05C8B" w:rsidRPr="00381805" w:rsidRDefault="000F2D9E" w:rsidP="00FD2DDD">
      <w:pPr>
        <w:pStyle w:val="Akapitzlist"/>
        <w:numPr>
          <w:ilvl w:val="0"/>
          <w:numId w:val="3"/>
        </w:numPr>
        <w:spacing w:after="200" w:line="276" w:lineRule="auto"/>
        <w:ind w:left="567" w:hanging="567"/>
        <w:contextualSpacing/>
        <w:rPr>
          <w:rFonts w:asciiTheme="majorHAnsi" w:hAnsiTheme="majorHAnsi" w:cstheme="majorHAnsi"/>
          <w:b/>
        </w:rPr>
      </w:pPr>
      <w:r w:rsidRPr="000F2D9E">
        <w:rPr>
          <w:rFonts w:asciiTheme="majorHAnsi" w:hAnsiTheme="majorHAnsi" w:cstheme="majorHAnsi"/>
          <w:b/>
        </w:rPr>
        <w:t>OGÓLNE WYMAGANIA DOTYCZĄCE BUDOWY STRUKTURALNEJ SIECI TELETECHNICZNEJ</w:t>
      </w:r>
    </w:p>
    <w:p w14:paraId="102BFD17" w14:textId="77777777" w:rsidR="00A05C8B" w:rsidRPr="00381805" w:rsidRDefault="00A05C8B" w:rsidP="00FD2DDD">
      <w:pPr>
        <w:pStyle w:val="Akapitzlist"/>
        <w:spacing w:line="276" w:lineRule="auto"/>
        <w:rPr>
          <w:rFonts w:asciiTheme="majorHAnsi" w:hAnsiTheme="majorHAnsi" w:cstheme="majorHAnsi"/>
          <w:b/>
        </w:rPr>
      </w:pPr>
    </w:p>
    <w:p w14:paraId="64D65774" w14:textId="0E3546A6" w:rsidR="007E4215" w:rsidRPr="002959D4" w:rsidRDefault="001A003B" w:rsidP="002959D4">
      <w:pPr>
        <w:pStyle w:val="Akapitzlist"/>
        <w:numPr>
          <w:ilvl w:val="1"/>
          <w:numId w:val="3"/>
        </w:numPr>
        <w:spacing w:after="200" w:line="276" w:lineRule="auto"/>
        <w:ind w:left="1134" w:hanging="567"/>
        <w:contextualSpacing/>
        <w:jc w:val="both"/>
        <w:rPr>
          <w:rFonts w:asciiTheme="majorHAnsi" w:hAnsiTheme="majorHAnsi" w:cstheme="majorHAnsi"/>
        </w:rPr>
      </w:pPr>
      <w:r w:rsidRPr="00381805">
        <w:rPr>
          <w:rFonts w:asciiTheme="majorHAnsi" w:hAnsiTheme="majorHAnsi" w:cstheme="majorHAnsi"/>
        </w:rPr>
        <w:t xml:space="preserve">W ramach zamówienia Wykonawca wykona </w:t>
      </w:r>
      <w:r w:rsidR="00FA51A6" w:rsidRPr="00381805">
        <w:rPr>
          <w:rFonts w:asciiTheme="majorHAnsi" w:hAnsiTheme="majorHAnsi" w:cstheme="majorHAnsi"/>
        </w:rPr>
        <w:t xml:space="preserve">kompleksowo </w:t>
      </w:r>
      <w:r w:rsidRPr="00381805">
        <w:rPr>
          <w:rFonts w:asciiTheme="majorHAnsi" w:hAnsiTheme="majorHAnsi" w:cstheme="majorHAnsi"/>
        </w:rPr>
        <w:t>sieć strukturalną</w:t>
      </w:r>
      <w:r w:rsidR="00C16BFB" w:rsidRPr="00381805">
        <w:t xml:space="preserve"> </w:t>
      </w:r>
      <w:r w:rsidR="00C16BFB" w:rsidRPr="00381805">
        <w:rPr>
          <w:rFonts w:asciiTheme="majorHAnsi" w:hAnsiTheme="majorHAnsi" w:cstheme="majorHAnsi"/>
        </w:rPr>
        <w:t>oraz LAN</w:t>
      </w:r>
      <w:r w:rsidR="00F45C57" w:rsidRPr="00381805">
        <w:rPr>
          <w:rFonts w:asciiTheme="majorHAnsi" w:hAnsiTheme="majorHAnsi" w:cstheme="majorHAnsi"/>
        </w:rPr>
        <w:t xml:space="preserve">, którą poglądowo przedstawiono w </w:t>
      </w:r>
      <w:r w:rsidR="00F45C57" w:rsidRPr="00127F95">
        <w:rPr>
          <w:rFonts w:asciiTheme="majorHAnsi" w:hAnsiTheme="majorHAnsi" w:cstheme="majorHAnsi"/>
          <w:highlight w:val="cyan"/>
        </w:rPr>
        <w:t>załączniku B.1</w:t>
      </w:r>
      <w:r w:rsidR="00C16BFB" w:rsidRPr="00381805">
        <w:rPr>
          <w:rFonts w:asciiTheme="majorHAnsi" w:hAnsiTheme="majorHAnsi" w:cstheme="majorHAnsi"/>
        </w:rPr>
        <w:t>,</w:t>
      </w:r>
      <w:r w:rsidR="00F45C57" w:rsidRPr="00381805">
        <w:rPr>
          <w:rFonts w:asciiTheme="majorHAnsi" w:hAnsiTheme="majorHAnsi" w:cstheme="majorHAnsi"/>
        </w:rPr>
        <w:t xml:space="preserve"> </w:t>
      </w:r>
      <w:r w:rsidR="00C16BFB" w:rsidRPr="00381805">
        <w:rPr>
          <w:rFonts w:asciiTheme="majorHAnsi" w:hAnsiTheme="majorHAnsi" w:cstheme="majorHAnsi"/>
        </w:rPr>
        <w:t xml:space="preserve">oraz </w:t>
      </w:r>
      <w:r w:rsidR="00C16BFB" w:rsidRPr="00127F95">
        <w:rPr>
          <w:rFonts w:asciiTheme="majorHAnsi" w:hAnsiTheme="majorHAnsi" w:cstheme="majorHAnsi"/>
          <w:highlight w:val="cyan"/>
        </w:rPr>
        <w:t>załączniku B.</w:t>
      </w:r>
      <w:r w:rsidR="00127F95" w:rsidRPr="00127F95">
        <w:rPr>
          <w:rFonts w:asciiTheme="majorHAnsi" w:hAnsiTheme="majorHAnsi" w:cstheme="majorHAnsi"/>
          <w:highlight w:val="cyan"/>
        </w:rPr>
        <w:t>2</w:t>
      </w:r>
      <w:r w:rsidR="00C16BFB" w:rsidRPr="00381805">
        <w:rPr>
          <w:rFonts w:asciiTheme="majorHAnsi" w:hAnsiTheme="majorHAnsi" w:cstheme="majorHAnsi"/>
        </w:rPr>
        <w:t xml:space="preserve">. </w:t>
      </w:r>
      <w:r w:rsidR="00354543" w:rsidRPr="00381805">
        <w:rPr>
          <w:rFonts w:asciiTheme="majorHAnsi" w:hAnsiTheme="majorHAnsi" w:cstheme="majorHAnsi"/>
        </w:rPr>
        <w:t>W</w:t>
      </w:r>
      <w:r w:rsidR="00C16BFB" w:rsidRPr="00381805">
        <w:rPr>
          <w:rFonts w:asciiTheme="majorHAnsi" w:hAnsiTheme="majorHAnsi" w:cstheme="majorHAnsi"/>
        </w:rPr>
        <w:t xml:space="preserve"> zakres</w:t>
      </w:r>
      <w:r w:rsidR="00354543" w:rsidRPr="00381805">
        <w:rPr>
          <w:rFonts w:asciiTheme="majorHAnsi" w:hAnsiTheme="majorHAnsi" w:cstheme="majorHAnsi"/>
        </w:rPr>
        <w:t xml:space="preserve">ie realizacji Wykonawca wykona kompletne okablowanie teletechniczne (infrastrukturę pasywną, aktywną oraz </w:t>
      </w:r>
      <w:r w:rsidR="00354543" w:rsidRPr="00381805">
        <w:rPr>
          <w:rFonts w:asciiTheme="majorHAnsi" w:hAnsiTheme="majorHAnsi" w:cstheme="majorHAnsi"/>
        </w:rPr>
        <w:lastRenderedPageBreak/>
        <w:t>towarzysząc</w:t>
      </w:r>
      <w:r w:rsidR="00FA51A6" w:rsidRPr="00381805">
        <w:rPr>
          <w:rFonts w:asciiTheme="majorHAnsi" w:hAnsiTheme="majorHAnsi" w:cstheme="majorHAnsi"/>
        </w:rPr>
        <w:t>ą</w:t>
      </w:r>
      <w:r w:rsidR="00354543" w:rsidRPr="00381805">
        <w:rPr>
          <w:rFonts w:asciiTheme="majorHAnsi" w:hAnsiTheme="majorHAnsi" w:cstheme="majorHAnsi"/>
        </w:rPr>
        <w:t xml:space="preserve"> jak </w:t>
      </w:r>
      <w:r w:rsidR="003D3D19" w:rsidRPr="00381805">
        <w:rPr>
          <w:rFonts w:asciiTheme="majorHAnsi" w:hAnsiTheme="majorHAnsi" w:cstheme="majorHAnsi"/>
        </w:rPr>
        <w:t>np. zasilanie now</w:t>
      </w:r>
      <w:r w:rsidR="00127F95">
        <w:rPr>
          <w:rFonts w:asciiTheme="majorHAnsi" w:hAnsiTheme="majorHAnsi" w:cstheme="majorHAnsi"/>
        </w:rPr>
        <w:t>ej</w:t>
      </w:r>
      <w:r w:rsidR="003D3D19" w:rsidRPr="00381805">
        <w:rPr>
          <w:rFonts w:asciiTheme="majorHAnsi" w:hAnsiTheme="majorHAnsi" w:cstheme="majorHAnsi"/>
        </w:rPr>
        <w:t xml:space="preserve"> szaf</w:t>
      </w:r>
      <w:r w:rsidR="00127F95">
        <w:rPr>
          <w:rFonts w:asciiTheme="majorHAnsi" w:hAnsiTheme="majorHAnsi" w:cstheme="majorHAnsi"/>
        </w:rPr>
        <w:t>y</w:t>
      </w:r>
      <w:r w:rsidR="00354543" w:rsidRPr="00381805">
        <w:rPr>
          <w:rFonts w:asciiTheme="majorHAnsi" w:hAnsiTheme="majorHAnsi" w:cstheme="majorHAnsi"/>
        </w:rPr>
        <w:t xml:space="preserve"> PPD</w:t>
      </w:r>
      <w:r w:rsidR="00FA51A6" w:rsidRPr="00381805">
        <w:rPr>
          <w:rFonts w:asciiTheme="majorHAnsi" w:hAnsiTheme="majorHAnsi" w:cstheme="majorHAnsi"/>
        </w:rPr>
        <w:t>, wszystkie prace instalacyjne oraz dostawa i montaż aktywnych urządzeń LAN</w:t>
      </w:r>
      <w:r w:rsidR="00133186">
        <w:rPr>
          <w:rFonts w:asciiTheme="majorHAnsi" w:hAnsiTheme="majorHAnsi" w:cstheme="majorHAnsi"/>
        </w:rPr>
        <w:t xml:space="preserve"> zgodnych z wymaganiami opisanymi w </w:t>
      </w:r>
      <w:r w:rsidR="00133186" w:rsidRPr="00127F95">
        <w:rPr>
          <w:rFonts w:asciiTheme="majorHAnsi" w:hAnsiTheme="majorHAnsi" w:cstheme="majorHAnsi"/>
          <w:highlight w:val="cyan"/>
        </w:rPr>
        <w:t>załączniku B.</w:t>
      </w:r>
      <w:r w:rsidR="00127F95" w:rsidRPr="00127F95">
        <w:rPr>
          <w:rFonts w:asciiTheme="majorHAnsi" w:hAnsiTheme="majorHAnsi" w:cstheme="majorHAnsi"/>
          <w:highlight w:val="cyan"/>
        </w:rPr>
        <w:t>3</w:t>
      </w:r>
      <w:r w:rsidR="002959D4">
        <w:rPr>
          <w:rFonts w:asciiTheme="majorHAnsi" w:hAnsiTheme="majorHAnsi" w:cstheme="majorHAnsi"/>
        </w:rPr>
        <w:t xml:space="preserve">) w </w:t>
      </w:r>
      <w:r w:rsidR="007E4215" w:rsidRPr="002959D4">
        <w:rPr>
          <w:rFonts w:asciiTheme="majorHAnsi" w:hAnsiTheme="majorHAnsi" w:cstheme="majorHAnsi"/>
        </w:rPr>
        <w:t>obszarze byłego rezonansu magnetyczneg</w:t>
      </w:r>
      <w:r w:rsidR="002959D4">
        <w:rPr>
          <w:rFonts w:asciiTheme="majorHAnsi" w:hAnsiTheme="majorHAnsi" w:cstheme="majorHAnsi"/>
        </w:rPr>
        <w:t>o Zakładu Diagnostyki Obrazowej</w:t>
      </w:r>
      <w:r w:rsidR="007E4215" w:rsidRPr="002959D4">
        <w:rPr>
          <w:rFonts w:asciiTheme="majorHAnsi" w:hAnsiTheme="majorHAnsi" w:cstheme="majorHAnsi"/>
        </w:rPr>
        <w:t xml:space="preserve"> w budynku K50 – wg </w:t>
      </w:r>
      <w:r w:rsidR="007E4215" w:rsidRPr="002959D4">
        <w:rPr>
          <w:rFonts w:asciiTheme="majorHAnsi" w:hAnsiTheme="majorHAnsi" w:cstheme="majorHAnsi"/>
          <w:highlight w:val="cyan"/>
        </w:rPr>
        <w:t>załącznika B.1</w:t>
      </w:r>
      <w:r w:rsidR="007E4215" w:rsidRPr="002959D4">
        <w:rPr>
          <w:rFonts w:asciiTheme="majorHAnsi" w:hAnsiTheme="majorHAnsi" w:cstheme="majorHAnsi"/>
        </w:rPr>
        <w:t xml:space="preserve"> oraz </w:t>
      </w:r>
      <w:r w:rsidR="002959D4" w:rsidRPr="002959D4">
        <w:rPr>
          <w:rFonts w:asciiTheme="majorHAnsi" w:hAnsiTheme="majorHAnsi" w:cstheme="majorHAnsi"/>
          <w:highlight w:val="cyan"/>
        </w:rPr>
        <w:t>załącznika B.2</w:t>
      </w:r>
      <w:r w:rsidR="007E4215" w:rsidRPr="002959D4">
        <w:rPr>
          <w:rFonts w:asciiTheme="majorHAnsi" w:hAnsiTheme="majorHAnsi" w:cstheme="majorHAnsi"/>
        </w:rPr>
        <w:t>;</w:t>
      </w:r>
    </w:p>
    <w:p w14:paraId="48076F3D" w14:textId="77777777" w:rsidR="0080031B" w:rsidRPr="00381805" w:rsidRDefault="006E471F" w:rsidP="00FD2DDD">
      <w:pPr>
        <w:pStyle w:val="Akapitzlist"/>
        <w:numPr>
          <w:ilvl w:val="1"/>
          <w:numId w:val="3"/>
        </w:numPr>
        <w:spacing w:after="200" w:line="276" w:lineRule="auto"/>
        <w:ind w:left="1134" w:hanging="567"/>
        <w:contextualSpacing/>
        <w:jc w:val="both"/>
        <w:rPr>
          <w:rFonts w:asciiTheme="majorHAnsi" w:hAnsiTheme="majorHAnsi" w:cstheme="majorHAnsi"/>
        </w:rPr>
      </w:pPr>
      <w:r w:rsidRPr="00381805">
        <w:rPr>
          <w:rFonts w:asciiTheme="majorHAnsi" w:hAnsiTheme="majorHAnsi" w:cstheme="majorHAnsi"/>
        </w:rPr>
        <w:t>Ogólne wymagania do okablowania LAN:</w:t>
      </w:r>
    </w:p>
    <w:p w14:paraId="60435FE9" w14:textId="2BDFC74F" w:rsidR="000A5C20" w:rsidRPr="00381805" w:rsidRDefault="0080031B" w:rsidP="00F16193">
      <w:pPr>
        <w:pStyle w:val="Akapitzlist"/>
        <w:numPr>
          <w:ilvl w:val="2"/>
          <w:numId w:val="3"/>
        </w:numPr>
        <w:spacing w:after="200" w:line="276" w:lineRule="auto"/>
        <w:ind w:left="1701" w:hanging="567"/>
        <w:contextualSpacing/>
        <w:jc w:val="both"/>
        <w:rPr>
          <w:rFonts w:asciiTheme="majorHAnsi" w:hAnsiTheme="majorHAnsi" w:cstheme="majorHAnsi"/>
        </w:rPr>
      </w:pPr>
      <w:r w:rsidRPr="00381805">
        <w:rPr>
          <w:rFonts w:asciiTheme="majorHAnsi" w:hAnsiTheme="majorHAnsi" w:cstheme="majorHAnsi"/>
        </w:rPr>
        <w:t>Wykonawca zobowiązany jest do wykonania dedykowanej instalacji przewodowej LAN zakończonej gniazdem RJ45 kat. 6a z nowego PPD sieci LAN</w:t>
      </w:r>
      <w:r w:rsidR="0082764D">
        <w:rPr>
          <w:rFonts w:asciiTheme="majorHAnsi" w:hAnsiTheme="majorHAnsi" w:cstheme="majorHAnsi"/>
        </w:rPr>
        <w:t xml:space="preserve"> </w:t>
      </w:r>
      <w:proofErr w:type="spellStart"/>
      <w:r w:rsidR="0082764D">
        <w:rPr>
          <w:rFonts w:asciiTheme="majorHAnsi" w:hAnsiTheme="majorHAnsi" w:cstheme="majorHAnsi"/>
        </w:rPr>
        <w:t>ozn</w:t>
      </w:r>
      <w:proofErr w:type="spellEnd"/>
      <w:r w:rsidR="0082764D">
        <w:rPr>
          <w:rFonts w:asciiTheme="majorHAnsi" w:hAnsiTheme="majorHAnsi" w:cstheme="majorHAnsi"/>
        </w:rPr>
        <w:t xml:space="preserve">. symbolem </w:t>
      </w:r>
      <w:proofErr w:type="spellStart"/>
      <w:r w:rsidR="0082764D" w:rsidRPr="0082764D">
        <w:rPr>
          <w:rFonts w:asciiTheme="majorHAnsi" w:hAnsiTheme="majorHAnsi" w:cstheme="majorHAnsi"/>
        </w:rPr>
        <w:t>Nowe.PPD.rezonans</w:t>
      </w:r>
      <w:proofErr w:type="spellEnd"/>
      <w:r w:rsidRPr="00381805">
        <w:rPr>
          <w:rFonts w:asciiTheme="majorHAnsi" w:hAnsiTheme="majorHAnsi" w:cstheme="majorHAnsi"/>
        </w:rPr>
        <w:t>, któ</w:t>
      </w:r>
      <w:r w:rsidR="009A4150" w:rsidRPr="00381805">
        <w:rPr>
          <w:rFonts w:asciiTheme="majorHAnsi" w:hAnsiTheme="majorHAnsi" w:cstheme="majorHAnsi"/>
        </w:rPr>
        <w:t>re W</w:t>
      </w:r>
      <w:r w:rsidRPr="00381805">
        <w:rPr>
          <w:rFonts w:asciiTheme="majorHAnsi" w:hAnsiTheme="majorHAnsi" w:cstheme="majorHAnsi"/>
        </w:rPr>
        <w:t>ykonawca będzie realizował zgodnie z wymaganiami w SOPZ - rozmieszczenie zgodnie z</w:t>
      </w:r>
      <w:r w:rsidR="009A4150" w:rsidRPr="00381805">
        <w:rPr>
          <w:rFonts w:asciiTheme="majorHAnsi" w:hAnsiTheme="majorHAnsi" w:cstheme="majorHAnsi"/>
        </w:rPr>
        <w:t xml:space="preserve"> opisem</w:t>
      </w:r>
      <w:r w:rsidR="00E55CC9" w:rsidRPr="00381805">
        <w:rPr>
          <w:rFonts w:asciiTheme="majorHAnsi" w:hAnsiTheme="majorHAnsi" w:cstheme="majorHAnsi"/>
        </w:rPr>
        <w:t>/schematem poglądowym</w:t>
      </w:r>
      <w:r w:rsidR="009A4150" w:rsidRPr="00381805">
        <w:rPr>
          <w:rFonts w:asciiTheme="majorHAnsi" w:hAnsiTheme="majorHAnsi" w:cstheme="majorHAnsi"/>
        </w:rPr>
        <w:t xml:space="preserve"> </w:t>
      </w:r>
      <w:r w:rsidR="00F81688">
        <w:rPr>
          <w:rFonts w:asciiTheme="majorHAnsi" w:hAnsiTheme="majorHAnsi" w:cstheme="majorHAnsi"/>
        </w:rPr>
        <w:t xml:space="preserve">przedstawionym </w:t>
      </w:r>
      <w:r w:rsidR="009A4150" w:rsidRPr="00381805">
        <w:rPr>
          <w:rFonts w:asciiTheme="majorHAnsi" w:hAnsiTheme="majorHAnsi" w:cstheme="majorHAnsi"/>
        </w:rPr>
        <w:t>w</w:t>
      </w:r>
      <w:r w:rsidRPr="00381805">
        <w:rPr>
          <w:rFonts w:asciiTheme="majorHAnsi" w:hAnsiTheme="majorHAnsi" w:cstheme="majorHAnsi"/>
        </w:rPr>
        <w:t xml:space="preserve"> </w:t>
      </w:r>
      <w:r w:rsidR="009A4150" w:rsidRPr="00F81688">
        <w:rPr>
          <w:rFonts w:asciiTheme="majorHAnsi" w:hAnsiTheme="majorHAnsi" w:cstheme="majorHAnsi"/>
          <w:highlight w:val="cyan"/>
        </w:rPr>
        <w:t>załączniku</w:t>
      </w:r>
      <w:r w:rsidR="0078689E" w:rsidRPr="00F81688">
        <w:rPr>
          <w:rFonts w:asciiTheme="majorHAnsi" w:hAnsiTheme="majorHAnsi" w:cstheme="majorHAnsi"/>
          <w:highlight w:val="cyan"/>
        </w:rPr>
        <w:t xml:space="preserve"> B.1</w:t>
      </w:r>
      <w:r w:rsidR="00F81688">
        <w:rPr>
          <w:rFonts w:asciiTheme="majorHAnsi" w:hAnsiTheme="majorHAnsi" w:cstheme="majorHAnsi"/>
        </w:rPr>
        <w:t>,</w:t>
      </w:r>
      <w:r w:rsidR="0078689E" w:rsidRPr="00381805">
        <w:rPr>
          <w:rFonts w:asciiTheme="majorHAnsi" w:hAnsiTheme="majorHAnsi" w:cstheme="majorHAnsi"/>
        </w:rPr>
        <w:t xml:space="preserve"> </w:t>
      </w:r>
      <w:r w:rsidR="001F4951" w:rsidRPr="00F81688">
        <w:rPr>
          <w:rFonts w:asciiTheme="majorHAnsi" w:hAnsiTheme="majorHAnsi" w:cstheme="majorHAnsi"/>
          <w:highlight w:val="cyan"/>
        </w:rPr>
        <w:t>załączniku B.2</w:t>
      </w:r>
      <w:r w:rsidR="00B4345E">
        <w:rPr>
          <w:rFonts w:asciiTheme="majorHAnsi" w:hAnsiTheme="majorHAnsi" w:cstheme="majorHAnsi"/>
        </w:rPr>
        <w:t xml:space="preserve"> oraz opisem szczegółowym </w:t>
      </w:r>
      <w:r w:rsidR="00F81688">
        <w:rPr>
          <w:rFonts w:asciiTheme="majorHAnsi" w:hAnsiTheme="majorHAnsi" w:cstheme="majorHAnsi"/>
        </w:rPr>
        <w:t>w punkcie 3., Tabela</w:t>
      </w:r>
      <w:r w:rsidR="00B4345E">
        <w:rPr>
          <w:rFonts w:asciiTheme="majorHAnsi" w:hAnsiTheme="majorHAnsi" w:cstheme="majorHAnsi"/>
        </w:rPr>
        <w:t xml:space="preserve"> 1</w:t>
      </w:r>
      <w:r w:rsidR="00330F06">
        <w:rPr>
          <w:rFonts w:asciiTheme="majorHAnsi" w:hAnsiTheme="majorHAnsi" w:cstheme="majorHAnsi"/>
        </w:rPr>
        <w:t xml:space="preserve"> i</w:t>
      </w:r>
      <w:r w:rsidR="00F81688">
        <w:rPr>
          <w:rFonts w:asciiTheme="majorHAnsi" w:hAnsiTheme="majorHAnsi" w:cstheme="majorHAnsi"/>
        </w:rPr>
        <w:t xml:space="preserve"> Tabela </w:t>
      </w:r>
      <w:r w:rsidR="00B4345E">
        <w:rPr>
          <w:rFonts w:asciiTheme="majorHAnsi" w:hAnsiTheme="majorHAnsi" w:cstheme="majorHAnsi"/>
        </w:rPr>
        <w:t>2</w:t>
      </w:r>
      <w:r w:rsidR="009A4150" w:rsidRPr="00381805">
        <w:rPr>
          <w:rFonts w:asciiTheme="majorHAnsi" w:hAnsiTheme="majorHAnsi" w:cstheme="majorHAnsi"/>
        </w:rPr>
        <w:t>;</w:t>
      </w:r>
    </w:p>
    <w:p w14:paraId="13C344F0" w14:textId="77777777" w:rsidR="0080031B" w:rsidRPr="00381805" w:rsidRDefault="00304631" w:rsidP="00F16193">
      <w:pPr>
        <w:pStyle w:val="Akapitzlist"/>
        <w:numPr>
          <w:ilvl w:val="2"/>
          <w:numId w:val="3"/>
        </w:numPr>
        <w:spacing w:after="200" w:line="276" w:lineRule="auto"/>
        <w:ind w:left="1701" w:hanging="567"/>
        <w:contextualSpacing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n</w:t>
      </w:r>
      <w:r w:rsidR="0080031B" w:rsidRPr="00381805">
        <w:rPr>
          <w:rFonts w:asciiTheme="majorHAnsi" w:hAnsiTheme="majorHAnsi" w:cstheme="majorHAnsi"/>
        </w:rPr>
        <w:t>ależy stosować okablowanie strukturalne w standardzie S/FTP ka</w:t>
      </w:r>
      <w:r w:rsidR="009A4150" w:rsidRPr="00381805">
        <w:rPr>
          <w:rFonts w:asciiTheme="majorHAnsi" w:hAnsiTheme="majorHAnsi" w:cstheme="majorHAnsi"/>
        </w:rPr>
        <w:t>t. 7A klasy FA</w:t>
      </w:r>
      <w:r w:rsidR="00CD7966" w:rsidRPr="00381805">
        <w:rPr>
          <w:rFonts w:asciiTheme="majorHAnsi" w:hAnsiTheme="majorHAnsi" w:cstheme="majorHAnsi"/>
        </w:rPr>
        <w:t xml:space="preserve">, min. 1000 MHz, 4x2xAWG23, </w:t>
      </w:r>
      <w:proofErr w:type="spellStart"/>
      <w:r w:rsidR="000A5C20" w:rsidRPr="00381805">
        <w:rPr>
          <w:rFonts w:asciiTheme="majorHAnsi" w:hAnsiTheme="majorHAnsi" w:cstheme="majorHAnsi"/>
        </w:rPr>
        <w:t>Euroklasa</w:t>
      </w:r>
      <w:proofErr w:type="spellEnd"/>
      <w:r w:rsidR="000A5C20" w:rsidRPr="00381805">
        <w:rPr>
          <w:rFonts w:asciiTheme="majorHAnsi" w:hAnsiTheme="majorHAnsi" w:cstheme="majorHAnsi"/>
        </w:rPr>
        <w:t xml:space="preserve"> min. </w:t>
      </w:r>
      <w:proofErr w:type="spellStart"/>
      <w:r w:rsidR="000A5C20" w:rsidRPr="00381805">
        <w:rPr>
          <w:rFonts w:asciiTheme="majorHAnsi" w:hAnsiTheme="majorHAnsi" w:cstheme="majorHAnsi"/>
        </w:rPr>
        <w:t>Dca</w:t>
      </w:r>
      <w:proofErr w:type="spellEnd"/>
      <w:r w:rsidR="000A5C20" w:rsidRPr="00381805">
        <w:rPr>
          <w:rFonts w:asciiTheme="majorHAnsi" w:hAnsiTheme="majorHAnsi" w:cstheme="majorHAnsi"/>
        </w:rPr>
        <w:t xml:space="preserve"> - s2, d1, a1</w:t>
      </w:r>
      <w:r w:rsidR="00CD7966" w:rsidRPr="00381805">
        <w:rPr>
          <w:rFonts w:asciiTheme="majorHAnsi" w:hAnsiTheme="majorHAnsi" w:cstheme="majorHAnsi"/>
        </w:rPr>
        <w:t xml:space="preserve">, </w:t>
      </w:r>
      <w:r w:rsidR="000A5C20" w:rsidRPr="00381805">
        <w:rPr>
          <w:rFonts w:asciiTheme="majorHAnsi" w:hAnsiTheme="majorHAnsi" w:cstheme="majorHAnsi"/>
        </w:rPr>
        <w:t xml:space="preserve">powłoka min. </w:t>
      </w:r>
      <w:r w:rsidR="00772D6E" w:rsidRPr="00381805">
        <w:rPr>
          <w:rFonts w:asciiTheme="majorHAnsi" w:hAnsiTheme="majorHAnsi" w:cstheme="majorHAnsi"/>
        </w:rPr>
        <w:t>LSZH/</w:t>
      </w:r>
      <w:r w:rsidR="00CD7966" w:rsidRPr="00381805">
        <w:rPr>
          <w:rFonts w:asciiTheme="majorHAnsi" w:hAnsiTheme="majorHAnsi" w:cstheme="majorHAnsi"/>
        </w:rPr>
        <w:t>LS</w:t>
      </w:r>
      <w:r w:rsidR="00772D6E" w:rsidRPr="00381805">
        <w:rPr>
          <w:rFonts w:asciiTheme="majorHAnsi" w:hAnsiTheme="majorHAnsi" w:cstheme="majorHAnsi"/>
        </w:rPr>
        <w:t>0</w:t>
      </w:r>
      <w:r w:rsidR="000A5C20" w:rsidRPr="00381805">
        <w:rPr>
          <w:rFonts w:asciiTheme="majorHAnsi" w:hAnsiTheme="majorHAnsi" w:cstheme="majorHAnsi"/>
        </w:rPr>
        <w:t>H</w:t>
      </w:r>
      <w:r w:rsidR="00772D6E" w:rsidRPr="00381805">
        <w:rPr>
          <w:rFonts w:asciiTheme="majorHAnsi" w:hAnsiTheme="majorHAnsi" w:cstheme="majorHAnsi"/>
        </w:rPr>
        <w:t>/LSHF</w:t>
      </w:r>
      <w:r w:rsidR="000A5C20" w:rsidRPr="00381805">
        <w:rPr>
          <w:rFonts w:asciiTheme="majorHAnsi" w:hAnsiTheme="majorHAnsi" w:cstheme="majorHAnsi"/>
        </w:rPr>
        <w:t xml:space="preserve"> </w:t>
      </w:r>
      <w:r w:rsidR="00772D6E" w:rsidRPr="00381805">
        <w:rPr>
          <w:rFonts w:asciiTheme="majorHAnsi" w:hAnsiTheme="majorHAnsi" w:cstheme="majorHAnsi"/>
        </w:rPr>
        <w:t>(a</w:t>
      </w:r>
      <w:r w:rsidR="000A5C20" w:rsidRPr="00381805">
        <w:rPr>
          <w:rFonts w:asciiTheme="majorHAnsi" w:hAnsiTheme="majorHAnsi" w:cstheme="majorHAnsi"/>
        </w:rPr>
        <w:t xml:space="preserve">ng. </w:t>
      </w:r>
      <w:proofErr w:type="spellStart"/>
      <w:r w:rsidR="000A5C20" w:rsidRPr="00381805">
        <w:rPr>
          <w:rFonts w:asciiTheme="majorHAnsi" w:hAnsiTheme="majorHAnsi" w:cstheme="majorHAnsi"/>
          <w:i/>
        </w:rPr>
        <w:t>Low</w:t>
      </w:r>
      <w:proofErr w:type="spellEnd"/>
      <w:r w:rsidR="000A5C20" w:rsidRPr="00381805">
        <w:rPr>
          <w:rFonts w:asciiTheme="majorHAnsi" w:hAnsiTheme="majorHAnsi" w:cstheme="majorHAnsi"/>
          <w:i/>
        </w:rPr>
        <w:t xml:space="preserve"> </w:t>
      </w:r>
      <w:proofErr w:type="spellStart"/>
      <w:r w:rsidR="000A5C20" w:rsidRPr="00381805">
        <w:rPr>
          <w:rFonts w:asciiTheme="majorHAnsi" w:hAnsiTheme="majorHAnsi" w:cstheme="majorHAnsi"/>
          <w:i/>
        </w:rPr>
        <w:t>smoke</w:t>
      </w:r>
      <w:proofErr w:type="spellEnd"/>
      <w:r w:rsidR="000A5C20" w:rsidRPr="00381805">
        <w:rPr>
          <w:rFonts w:asciiTheme="majorHAnsi" w:hAnsiTheme="majorHAnsi" w:cstheme="majorHAnsi"/>
          <w:i/>
        </w:rPr>
        <w:t xml:space="preserve"> zero halogen</w:t>
      </w:r>
      <w:r w:rsidR="000A5C20" w:rsidRPr="00381805">
        <w:rPr>
          <w:rFonts w:asciiTheme="majorHAnsi" w:hAnsiTheme="majorHAnsi" w:cstheme="majorHAnsi"/>
        </w:rPr>
        <w:t xml:space="preserve"> / </w:t>
      </w:r>
      <w:proofErr w:type="spellStart"/>
      <w:r w:rsidR="000A5C20" w:rsidRPr="00381805">
        <w:rPr>
          <w:rFonts w:asciiTheme="majorHAnsi" w:hAnsiTheme="majorHAnsi" w:cstheme="majorHAnsi"/>
          <w:i/>
        </w:rPr>
        <w:t>low</w:t>
      </w:r>
      <w:proofErr w:type="spellEnd"/>
      <w:r w:rsidR="000A5C20" w:rsidRPr="00381805">
        <w:rPr>
          <w:rFonts w:asciiTheme="majorHAnsi" w:hAnsiTheme="majorHAnsi" w:cstheme="majorHAnsi"/>
          <w:i/>
        </w:rPr>
        <w:t xml:space="preserve"> </w:t>
      </w:r>
      <w:proofErr w:type="spellStart"/>
      <w:r w:rsidR="000A5C20" w:rsidRPr="00381805">
        <w:rPr>
          <w:rFonts w:asciiTheme="majorHAnsi" w:hAnsiTheme="majorHAnsi" w:cstheme="majorHAnsi"/>
          <w:i/>
        </w:rPr>
        <w:t>smoke</w:t>
      </w:r>
      <w:proofErr w:type="spellEnd"/>
      <w:r w:rsidR="000A5C20" w:rsidRPr="00381805">
        <w:rPr>
          <w:rFonts w:asciiTheme="majorHAnsi" w:hAnsiTheme="majorHAnsi" w:cstheme="majorHAnsi"/>
          <w:i/>
        </w:rPr>
        <w:t xml:space="preserve"> </w:t>
      </w:r>
      <w:proofErr w:type="spellStart"/>
      <w:r w:rsidR="000A5C20" w:rsidRPr="00381805">
        <w:rPr>
          <w:rFonts w:asciiTheme="majorHAnsi" w:hAnsiTheme="majorHAnsi" w:cstheme="majorHAnsi"/>
          <w:i/>
        </w:rPr>
        <w:t>free</w:t>
      </w:r>
      <w:proofErr w:type="spellEnd"/>
      <w:r w:rsidR="000A5C20" w:rsidRPr="00381805">
        <w:rPr>
          <w:rFonts w:asciiTheme="majorHAnsi" w:hAnsiTheme="majorHAnsi" w:cstheme="majorHAnsi"/>
          <w:i/>
        </w:rPr>
        <w:t xml:space="preserve"> of halogen</w:t>
      </w:r>
      <w:r w:rsidR="000A5C20" w:rsidRPr="00381805">
        <w:rPr>
          <w:rFonts w:asciiTheme="majorHAnsi" w:hAnsiTheme="majorHAnsi" w:cstheme="majorHAnsi"/>
        </w:rPr>
        <w:t xml:space="preserve"> - oznaczenie materiału o zredukowanym wydzielaniu szkodliwych gazów w czasie ekspozycji na wysokie temperatury</w:t>
      </w:r>
      <w:r w:rsidR="00772D6E" w:rsidRPr="00381805">
        <w:rPr>
          <w:rFonts w:asciiTheme="majorHAnsi" w:hAnsiTheme="majorHAnsi" w:cstheme="majorHAnsi"/>
        </w:rPr>
        <w:t>)</w:t>
      </w:r>
      <w:r w:rsidR="009A4150" w:rsidRPr="00381805">
        <w:rPr>
          <w:rFonts w:asciiTheme="majorHAnsi" w:hAnsiTheme="majorHAnsi" w:cstheme="majorHAnsi"/>
        </w:rPr>
        <w:t>;</w:t>
      </w:r>
    </w:p>
    <w:p w14:paraId="4538761E" w14:textId="77777777" w:rsidR="00E55CC9" w:rsidRPr="00381805" w:rsidRDefault="00304631" w:rsidP="00F16193">
      <w:pPr>
        <w:pStyle w:val="Akapitzlist"/>
        <w:numPr>
          <w:ilvl w:val="2"/>
          <w:numId w:val="3"/>
        </w:numPr>
        <w:spacing w:after="200" w:line="276" w:lineRule="auto"/>
        <w:ind w:left="1701" w:hanging="567"/>
        <w:contextualSpacing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k</w:t>
      </w:r>
      <w:r w:rsidR="0080031B" w:rsidRPr="00381805">
        <w:rPr>
          <w:rFonts w:asciiTheme="majorHAnsi" w:hAnsiTheme="majorHAnsi" w:cstheme="majorHAnsi"/>
        </w:rPr>
        <w:t>ażde zainstalowane przyłącze RJ45 stanowi pojedynczy punkt lo</w:t>
      </w:r>
      <w:r w:rsidR="009A4150" w:rsidRPr="00381805">
        <w:rPr>
          <w:rFonts w:asciiTheme="majorHAnsi" w:hAnsiTheme="majorHAnsi" w:cstheme="majorHAnsi"/>
        </w:rPr>
        <w:t xml:space="preserve">giczny okablowania </w:t>
      </w:r>
      <w:proofErr w:type="spellStart"/>
      <w:r w:rsidR="009A4150" w:rsidRPr="00381805">
        <w:rPr>
          <w:rFonts w:asciiTheme="majorHAnsi" w:hAnsiTheme="majorHAnsi" w:cstheme="majorHAnsi"/>
        </w:rPr>
        <w:t>skrętkowego</w:t>
      </w:r>
      <w:proofErr w:type="spellEnd"/>
      <w:r w:rsidR="009A4150" w:rsidRPr="00381805">
        <w:rPr>
          <w:rFonts w:asciiTheme="majorHAnsi" w:hAnsiTheme="majorHAnsi" w:cstheme="majorHAnsi"/>
        </w:rPr>
        <w:t>;</w:t>
      </w:r>
    </w:p>
    <w:p w14:paraId="6DF97C17" w14:textId="77777777" w:rsidR="00495B10" w:rsidRDefault="00304631" w:rsidP="00495B10">
      <w:pPr>
        <w:pStyle w:val="Akapitzlist"/>
        <w:numPr>
          <w:ilvl w:val="2"/>
          <w:numId w:val="3"/>
        </w:numPr>
        <w:spacing w:after="200" w:line="276" w:lineRule="auto"/>
        <w:ind w:left="1701" w:hanging="567"/>
        <w:contextualSpacing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</w:t>
      </w:r>
      <w:r w:rsidR="0080031B" w:rsidRPr="00381805">
        <w:rPr>
          <w:rFonts w:asciiTheme="majorHAnsi" w:hAnsiTheme="majorHAnsi" w:cstheme="majorHAnsi"/>
        </w:rPr>
        <w:t xml:space="preserve">rojektowane tory </w:t>
      </w:r>
      <w:proofErr w:type="spellStart"/>
      <w:r w:rsidR="0080031B" w:rsidRPr="00381805">
        <w:rPr>
          <w:rFonts w:asciiTheme="majorHAnsi" w:hAnsiTheme="majorHAnsi" w:cstheme="majorHAnsi"/>
        </w:rPr>
        <w:t>skrętkowe</w:t>
      </w:r>
      <w:proofErr w:type="spellEnd"/>
      <w:r w:rsidR="0080031B" w:rsidRPr="00381805">
        <w:rPr>
          <w:rFonts w:asciiTheme="majorHAnsi" w:hAnsiTheme="majorHAnsi" w:cstheme="majorHAnsi"/>
        </w:rPr>
        <w:t xml:space="preserve"> kat. 7A należy wyprowadzić z poszczególnych szaf dystrybucyjnych i zakończyć ekranowanymi gniazdami RJ45 kat. 6A klasy EA, które zostaną zainstalowane w poszczególnych pomieszczeniach</w:t>
      </w:r>
      <w:r w:rsidR="0078689E" w:rsidRPr="00381805">
        <w:rPr>
          <w:rFonts w:asciiTheme="majorHAnsi" w:hAnsiTheme="majorHAnsi" w:cstheme="majorHAnsi"/>
        </w:rPr>
        <w:t xml:space="preserve"> – zgodnie z opisem szczegółowym </w:t>
      </w:r>
      <w:r>
        <w:rPr>
          <w:rFonts w:asciiTheme="majorHAnsi" w:hAnsiTheme="majorHAnsi" w:cstheme="majorHAnsi"/>
        </w:rPr>
        <w:t xml:space="preserve">w punkcie 3. </w:t>
      </w:r>
      <w:r w:rsidR="0078689E" w:rsidRPr="00381805">
        <w:rPr>
          <w:rFonts w:asciiTheme="majorHAnsi" w:hAnsiTheme="majorHAnsi" w:cstheme="majorHAnsi"/>
        </w:rPr>
        <w:t xml:space="preserve">oraz rozmieszczeniem w </w:t>
      </w:r>
      <w:r w:rsidR="00E55CC9" w:rsidRPr="00157585">
        <w:rPr>
          <w:rFonts w:asciiTheme="majorHAnsi" w:hAnsiTheme="majorHAnsi" w:cstheme="majorHAnsi"/>
          <w:highlight w:val="cyan"/>
        </w:rPr>
        <w:t>załączniku B.1</w:t>
      </w:r>
      <w:r w:rsidR="00157585">
        <w:rPr>
          <w:rFonts w:asciiTheme="majorHAnsi" w:hAnsiTheme="majorHAnsi" w:cstheme="majorHAnsi"/>
        </w:rPr>
        <w:t xml:space="preserve"> i</w:t>
      </w:r>
      <w:r w:rsidR="00E55CC9" w:rsidRPr="00381805">
        <w:rPr>
          <w:rFonts w:asciiTheme="majorHAnsi" w:hAnsiTheme="majorHAnsi" w:cstheme="majorHAnsi"/>
        </w:rPr>
        <w:t xml:space="preserve"> </w:t>
      </w:r>
      <w:r w:rsidR="00E55CC9" w:rsidRPr="00157585">
        <w:rPr>
          <w:rFonts w:asciiTheme="majorHAnsi" w:hAnsiTheme="majorHAnsi" w:cstheme="majorHAnsi"/>
          <w:highlight w:val="cyan"/>
        </w:rPr>
        <w:t>załączniku B.2</w:t>
      </w:r>
      <w:r w:rsidR="00157585">
        <w:rPr>
          <w:rFonts w:asciiTheme="majorHAnsi" w:hAnsiTheme="majorHAnsi" w:cstheme="majorHAnsi"/>
        </w:rPr>
        <w:t>. W PPD</w:t>
      </w:r>
      <w:r w:rsidR="0080031B" w:rsidRPr="00381805">
        <w:rPr>
          <w:rFonts w:asciiTheme="majorHAnsi" w:hAnsiTheme="majorHAnsi" w:cstheme="majorHAnsi"/>
        </w:rPr>
        <w:t xml:space="preserve"> okablowanie </w:t>
      </w:r>
      <w:proofErr w:type="spellStart"/>
      <w:r w:rsidR="0080031B" w:rsidRPr="00381805">
        <w:rPr>
          <w:rFonts w:asciiTheme="majorHAnsi" w:hAnsiTheme="majorHAnsi" w:cstheme="majorHAnsi"/>
        </w:rPr>
        <w:t>skr</w:t>
      </w:r>
      <w:r w:rsidR="00E55CC9" w:rsidRPr="00381805">
        <w:rPr>
          <w:rFonts w:asciiTheme="majorHAnsi" w:hAnsiTheme="majorHAnsi" w:cstheme="majorHAnsi"/>
        </w:rPr>
        <w:t>ętkowe</w:t>
      </w:r>
      <w:proofErr w:type="spellEnd"/>
      <w:r w:rsidR="00E55CC9" w:rsidRPr="00381805">
        <w:rPr>
          <w:rFonts w:asciiTheme="majorHAnsi" w:hAnsiTheme="majorHAnsi" w:cstheme="majorHAnsi"/>
        </w:rPr>
        <w:t xml:space="preserve"> należy zakończyć na ekra</w:t>
      </w:r>
      <w:r w:rsidR="0080031B" w:rsidRPr="00381805">
        <w:rPr>
          <w:rFonts w:asciiTheme="majorHAnsi" w:hAnsiTheme="majorHAnsi" w:cstheme="majorHAnsi"/>
        </w:rPr>
        <w:t>nowanych pan</w:t>
      </w:r>
      <w:r w:rsidR="009A4150" w:rsidRPr="00381805">
        <w:rPr>
          <w:rFonts w:asciiTheme="majorHAnsi" w:hAnsiTheme="majorHAnsi" w:cstheme="majorHAnsi"/>
        </w:rPr>
        <w:t>elach krosowych RJ45 kat. 6A;</w:t>
      </w:r>
    </w:p>
    <w:p w14:paraId="13E7DA22" w14:textId="6A3A06EC" w:rsidR="00314A91" w:rsidRPr="00495B10" w:rsidRDefault="00D27CA4" w:rsidP="00495B10">
      <w:pPr>
        <w:pStyle w:val="Akapitzlist"/>
        <w:numPr>
          <w:ilvl w:val="2"/>
          <w:numId w:val="3"/>
        </w:numPr>
        <w:spacing w:after="200" w:line="276" w:lineRule="auto"/>
        <w:ind w:left="1701" w:hanging="567"/>
        <w:contextualSpacing/>
        <w:jc w:val="both"/>
        <w:rPr>
          <w:rFonts w:asciiTheme="majorHAnsi" w:hAnsiTheme="majorHAnsi" w:cstheme="majorHAnsi"/>
        </w:rPr>
      </w:pPr>
      <w:r w:rsidRPr="00495B10">
        <w:rPr>
          <w:rFonts w:asciiTheme="majorHAnsi" w:hAnsiTheme="majorHAnsi" w:cstheme="majorHAnsi"/>
        </w:rPr>
        <w:t>porty instalowanych gniazd oraz odpowiadające im porty na panelach krosowych jednoznacz</w:t>
      </w:r>
      <w:r w:rsidR="00304631" w:rsidRPr="00495B10">
        <w:rPr>
          <w:rFonts w:asciiTheme="majorHAnsi" w:hAnsiTheme="majorHAnsi" w:cstheme="majorHAnsi"/>
        </w:rPr>
        <w:t>nie opisać przez oklejenie</w:t>
      </w:r>
      <w:r w:rsidR="00495B10" w:rsidRPr="00495B10">
        <w:t xml:space="preserve"> </w:t>
      </w:r>
      <w:r w:rsidR="00495B10" w:rsidRPr="00495B10">
        <w:rPr>
          <w:rFonts w:asciiTheme="majorHAnsi" w:hAnsiTheme="majorHAnsi" w:cstheme="majorHAnsi"/>
        </w:rPr>
        <w:t xml:space="preserve">lub w inny systemowy sposób </w:t>
      </w:r>
      <w:r w:rsidR="00304631" w:rsidRPr="00495B10">
        <w:rPr>
          <w:rFonts w:asciiTheme="majorHAnsi" w:hAnsiTheme="majorHAnsi" w:cstheme="majorHAnsi"/>
        </w:rPr>
        <w:t>(niedopuszczalne</w:t>
      </w:r>
      <w:r w:rsidRPr="00495B10">
        <w:rPr>
          <w:rFonts w:asciiTheme="majorHAnsi" w:hAnsiTheme="majorHAnsi" w:cstheme="majorHAnsi"/>
        </w:rPr>
        <w:t xml:space="preserve"> jest ręczne opisywanie portów/gniazd). Nazwy gniazd</w:t>
      </w:r>
      <w:r w:rsidR="00157585" w:rsidRPr="00495B10">
        <w:rPr>
          <w:rFonts w:asciiTheme="majorHAnsi" w:hAnsiTheme="majorHAnsi" w:cstheme="majorHAnsi"/>
        </w:rPr>
        <w:t xml:space="preserve"> i portów zgodnie z </w:t>
      </w:r>
      <w:r w:rsidR="00157585" w:rsidRPr="00495B10">
        <w:rPr>
          <w:rFonts w:asciiTheme="majorHAnsi" w:hAnsiTheme="majorHAnsi" w:cstheme="majorHAnsi"/>
          <w:highlight w:val="cyan"/>
        </w:rPr>
        <w:t>załącznikiem B.2</w:t>
      </w:r>
      <w:r w:rsidRPr="00495B10">
        <w:rPr>
          <w:rFonts w:asciiTheme="majorHAnsi" w:hAnsiTheme="majorHAnsi" w:cstheme="majorHAnsi"/>
        </w:rPr>
        <w:t>;</w:t>
      </w:r>
    </w:p>
    <w:p w14:paraId="40A7F463" w14:textId="3DE29862" w:rsidR="00314A91" w:rsidRPr="00381805" w:rsidRDefault="00314A91" w:rsidP="00F16193">
      <w:pPr>
        <w:pStyle w:val="Akapitzlist"/>
        <w:numPr>
          <w:ilvl w:val="2"/>
          <w:numId w:val="3"/>
        </w:numPr>
        <w:spacing w:after="200" w:line="276" w:lineRule="auto"/>
        <w:ind w:left="1701" w:hanging="567"/>
        <w:contextualSpacing/>
        <w:jc w:val="both"/>
        <w:rPr>
          <w:rFonts w:asciiTheme="majorHAnsi" w:hAnsiTheme="majorHAnsi" w:cstheme="majorHAnsi"/>
        </w:rPr>
      </w:pPr>
      <w:r w:rsidRPr="00381805">
        <w:rPr>
          <w:rFonts w:asciiTheme="majorHAnsi" w:hAnsiTheme="majorHAnsi" w:cstheme="majorHAnsi"/>
        </w:rPr>
        <w:t xml:space="preserve">Wykonawca doprowadzi kable instalacji LAN do </w:t>
      </w:r>
      <w:proofErr w:type="spellStart"/>
      <w:r w:rsidR="00795E66" w:rsidRPr="0082764D">
        <w:rPr>
          <w:rFonts w:asciiTheme="majorHAnsi" w:hAnsiTheme="majorHAnsi" w:cstheme="majorHAnsi"/>
        </w:rPr>
        <w:t>Nowe.PPD.rezonans</w:t>
      </w:r>
      <w:proofErr w:type="spellEnd"/>
      <w:r w:rsidR="00795E66" w:rsidRPr="00381805">
        <w:rPr>
          <w:rFonts w:asciiTheme="majorHAnsi" w:hAnsiTheme="majorHAnsi" w:cstheme="majorHAnsi"/>
        </w:rPr>
        <w:t xml:space="preserve"> </w:t>
      </w:r>
      <w:r w:rsidRPr="00381805">
        <w:rPr>
          <w:rFonts w:asciiTheme="majorHAnsi" w:hAnsiTheme="majorHAnsi" w:cstheme="majorHAnsi"/>
        </w:rPr>
        <w:t>i zakończy je na panelach komputerowych (</w:t>
      </w:r>
      <w:proofErr w:type="spellStart"/>
      <w:r w:rsidRPr="00381805">
        <w:rPr>
          <w:rFonts w:asciiTheme="majorHAnsi" w:hAnsiTheme="majorHAnsi" w:cstheme="majorHAnsi"/>
        </w:rPr>
        <w:t>patchpanelach</w:t>
      </w:r>
      <w:proofErr w:type="spellEnd"/>
      <w:r w:rsidRPr="00381805">
        <w:rPr>
          <w:rFonts w:asciiTheme="majorHAnsi" w:hAnsiTheme="majorHAnsi" w:cstheme="majorHAnsi"/>
        </w:rPr>
        <w:t>), gdzie Wykonawca dostarczy i zamontuje modularne panele krosowe 24xRJ45, 19” w rozmiarze 1U i w kolorze czarnym wraz niezbędnym wyposażeniem (np. dedykowane moduły RJ45, kat. 6</w:t>
      </w:r>
      <w:r w:rsidR="00304631">
        <w:rPr>
          <w:rFonts w:asciiTheme="majorHAnsi" w:hAnsiTheme="majorHAnsi" w:cstheme="majorHAnsi"/>
        </w:rPr>
        <w:t>a</w:t>
      </w:r>
      <w:r w:rsidRPr="00381805">
        <w:rPr>
          <w:rFonts w:asciiTheme="majorHAnsi" w:hAnsiTheme="majorHAnsi" w:cstheme="majorHAnsi"/>
        </w:rPr>
        <w:t>);</w:t>
      </w:r>
    </w:p>
    <w:p w14:paraId="06574FFD" w14:textId="77777777" w:rsidR="00D27CA4" w:rsidRPr="00381805" w:rsidRDefault="00314A91" w:rsidP="00F16193">
      <w:pPr>
        <w:pStyle w:val="Akapitzlist"/>
        <w:numPr>
          <w:ilvl w:val="2"/>
          <w:numId w:val="3"/>
        </w:numPr>
        <w:spacing w:after="200" w:line="276" w:lineRule="auto"/>
        <w:ind w:left="1701" w:hanging="567"/>
        <w:contextualSpacing/>
        <w:jc w:val="both"/>
        <w:rPr>
          <w:rFonts w:asciiTheme="majorHAnsi" w:hAnsiTheme="majorHAnsi" w:cstheme="majorHAnsi"/>
        </w:rPr>
      </w:pPr>
      <w:r w:rsidRPr="00381805">
        <w:rPr>
          <w:rFonts w:asciiTheme="majorHAnsi" w:hAnsiTheme="majorHAnsi" w:cstheme="majorHAnsi"/>
        </w:rPr>
        <w:t>kable zamontować („rozszyć”) zgodnie ze standardem TIA/EIA 568B;</w:t>
      </w:r>
    </w:p>
    <w:p w14:paraId="5EA43E1A" w14:textId="77777777" w:rsidR="00381805" w:rsidRPr="00381805" w:rsidRDefault="003D0984" w:rsidP="00F16193">
      <w:pPr>
        <w:pStyle w:val="Akapitzlist"/>
        <w:numPr>
          <w:ilvl w:val="2"/>
          <w:numId w:val="3"/>
        </w:numPr>
        <w:spacing w:after="200" w:line="276" w:lineRule="auto"/>
        <w:ind w:left="1701" w:hanging="567"/>
        <w:contextualSpacing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</w:t>
      </w:r>
      <w:r w:rsidR="00381805" w:rsidRPr="00381805">
        <w:rPr>
          <w:rFonts w:asciiTheme="majorHAnsi" w:hAnsiTheme="majorHAnsi" w:cstheme="majorHAnsi"/>
        </w:rPr>
        <w:t>szystkie przejścia przeciwpożarowe należy odtworzyć zgodnie z zastosowaną technologią w budynku;</w:t>
      </w:r>
    </w:p>
    <w:p w14:paraId="5DEF5731" w14:textId="77777777" w:rsidR="00D27CA4" w:rsidRDefault="003D0984" w:rsidP="00F16193">
      <w:pPr>
        <w:pStyle w:val="Akapitzlist"/>
        <w:numPr>
          <w:ilvl w:val="2"/>
          <w:numId w:val="3"/>
        </w:numPr>
        <w:spacing w:after="200" w:line="276" w:lineRule="auto"/>
        <w:ind w:left="1701" w:hanging="567"/>
        <w:contextualSpacing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</w:t>
      </w:r>
      <w:r w:rsidR="00D27CA4" w:rsidRPr="00381805">
        <w:rPr>
          <w:rFonts w:asciiTheme="majorHAnsi" w:hAnsiTheme="majorHAnsi" w:cstheme="majorHAnsi"/>
        </w:rPr>
        <w:t>arunkiem odbioru systemu okablowania strukturalnego jest dostarczenie przez Wykonawcę wyników pomiarów dynamicznych okablowania (kanałów) dokonane certyfikowanym urządzeniem służącym do pomiaru i certyfikacji sieci okablowania stru</w:t>
      </w:r>
      <w:r w:rsidR="00304631">
        <w:rPr>
          <w:rFonts w:asciiTheme="majorHAnsi" w:hAnsiTheme="majorHAnsi" w:cstheme="majorHAnsi"/>
        </w:rPr>
        <w:t>kturalnego;</w:t>
      </w:r>
    </w:p>
    <w:p w14:paraId="41F0D448" w14:textId="77777777" w:rsidR="00CD62BB" w:rsidRPr="00381805" w:rsidRDefault="00304631" w:rsidP="00F16193">
      <w:pPr>
        <w:pStyle w:val="Akapitzlist"/>
        <w:numPr>
          <w:ilvl w:val="2"/>
          <w:numId w:val="3"/>
        </w:numPr>
        <w:spacing w:after="200" w:line="276" w:lineRule="auto"/>
        <w:ind w:left="1701" w:hanging="567"/>
        <w:contextualSpacing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</w:t>
      </w:r>
      <w:r w:rsidR="00CD62BB">
        <w:rPr>
          <w:rFonts w:asciiTheme="majorHAnsi" w:hAnsiTheme="majorHAnsi" w:cstheme="majorHAnsi"/>
        </w:rPr>
        <w:t>szystkie elementy pasywne okablowania strukturalnego mają pochodzić od jednego producenta.</w:t>
      </w:r>
    </w:p>
    <w:p w14:paraId="4F0CB40F" w14:textId="77777777" w:rsidR="006E471F" w:rsidRPr="00381805" w:rsidRDefault="006E471F" w:rsidP="00FD2DDD">
      <w:pPr>
        <w:pStyle w:val="Akapitzlist"/>
        <w:numPr>
          <w:ilvl w:val="1"/>
          <w:numId w:val="3"/>
        </w:numPr>
        <w:spacing w:after="200" w:line="276" w:lineRule="auto"/>
        <w:ind w:left="1134" w:hanging="567"/>
        <w:contextualSpacing/>
        <w:jc w:val="both"/>
        <w:rPr>
          <w:rFonts w:asciiTheme="majorHAnsi" w:hAnsiTheme="majorHAnsi" w:cstheme="majorHAnsi"/>
        </w:rPr>
      </w:pPr>
      <w:r w:rsidRPr="00381805">
        <w:rPr>
          <w:rFonts w:asciiTheme="majorHAnsi" w:hAnsiTheme="majorHAnsi" w:cstheme="majorHAnsi"/>
        </w:rPr>
        <w:t>Wszystkie elementy dostawy mają:</w:t>
      </w:r>
    </w:p>
    <w:p w14:paraId="35647E7D" w14:textId="77777777" w:rsidR="006E471F" w:rsidRPr="00381805" w:rsidRDefault="006E471F" w:rsidP="00FD2DDD">
      <w:pPr>
        <w:pStyle w:val="Akapitzlist"/>
        <w:numPr>
          <w:ilvl w:val="2"/>
          <w:numId w:val="3"/>
        </w:numPr>
        <w:spacing w:after="200" w:line="276" w:lineRule="auto"/>
        <w:ind w:left="1701" w:hanging="567"/>
        <w:contextualSpacing/>
        <w:jc w:val="both"/>
        <w:rPr>
          <w:rFonts w:asciiTheme="majorHAnsi" w:hAnsiTheme="majorHAnsi" w:cstheme="majorHAnsi"/>
        </w:rPr>
      </w:pPr>
      <w:r w:rsidRPr="00381805">
        <w:rPr>
          <w:rFonts w:asciiTheme="majorHAnsi" w:hAnsiTheme="majorHAnsi" w:cstheme="majorHAnsi"/>
        </w:rPr>
        <w:t>być fabrycznie i technicznie nowe, nigdy nieużywane wcześniej;</w:t>
      </w:r>
    </w:p>
    <w:p w14:paraId="6B554F7C" w14:textId="77777777" w:rsidR="006E471F" w:rsidRPr="00381805" w:rsidRDefault="006E471F" w:rsidP="00FD2DDD">
      <w:pPr>
        <w:pStyle w:val="Akapitzlist"/>
        <w:numPr>
          <w:ilvl w:val="2"/>
          <w:numId w:val="3"/>
        </w:numPr>
        <w:spacing w:after="200" w:line="276" w:lineRule="auto"/>
        <w:ind w:left="1701" w:hanging="567"/>
        <w:contextualSpacing/>
        <w:jc w:val="both"/>
        <w:rPr>
          <w:rFonts w:asciiTheme="majorHAnsi" w:hAnsiTheme="majorHAnsi" w:cstheme="majorHAnsi"/>
        </w:rPr>
      </w:pPr>
      <w:r w:rsidRPr="00381805">
        <w:rPr>
          <w:rFonts w:asciiTheme="majorHAnsi" w:hAnsiTheme="majorHAnsi" w:cstheme="majorHAnsi"/>
        </w:rPr>
        <w:t>być pozbawione wszelkich wad (wolne od wad);</w:t>
      </w:r>
    </w:p>
    <w:p w14:paraId="42D72C3A" w14:textId="77777777" w:rsidR="006E471F" w:rsidRPr="00381805" w:rsidRDefault="006E471F" w:rsidP="00FD2DDD">
      <w:pPr>
        <w:pStyle w:val="Akapitzlist"/>
        <w:numPr>
          <w:ilvl w:val="2"/>
          <w:numId w:val="3"/>
        </w:numPr>
        <w:spacing w:after="200" w:line="276" w:lineRule="auto"/>
        <w:ind w:left="1701" w:hanging="567"/>
        <w:contextualSpacing/>
        <w:jc w:val="both"/>
        <w:rPr>
          <w:rFonts w:asciiTheme="majorHAnsi" w:hAnsiTheme="majorHAnsi" w:cstheme="majorHAnsi"/>
        </w:rPr>
      </w:pPr>
      <w:r w:rsidRPr="00381805">
        <w:rPr>
          <w:rFonts w:asciiTheme="majorHAnsi" w:hAnsiTheme="majorHAnsi" w:cstheme="majorHAnsi"/>
        </w:rPr>
        <w:t>być złożone z identycznych podzespołów</w:t>
      </w:r>
      <w:r w:rsidR="009100D8" w:rsidRPr="00381805">
        <w:rPr>
          <w:rFonts w:asciiTheme="majorHAnsi" w:hAnsiTheme="majorHAnsi" w:cstheme="majorHAnsi"/>
        </w:rPr>
        <w:t xml:space="preserve"> sygnowanych przez ich producenta w ramach poszczególnych typów</w:t>
      </w:r>
      <w:r w:rsidRPr="00381805">
        <w:rPr>
          <w:rFonts w:asciiTheme="majorHAnsi" w:hAnsiTheme="majorHAnsi" w:cstheme="majorHAnsi"/>
        </w:rPr>
        <w:t>;</w:t>
      </w:r>
    </w:p>
    <w:p w14:paraId="53C8815D" w14:textId="77777777" w:rsidR="006E471F" w:rsidRPr="00381805" w:rsidRDefault="006E471F" w:rsidP="00FD2DDD">
      <w:pPr>
        <w:pStyle w:val="Akapitzlist"/>
        <w:numPr>
          <w:ilvl w:val="2"/>
          <w:numId w:val="3"/>
        </w:numPr>
        <w:spacing w:after="200" w:line="276" w:lineRule="auto"/>
        <w:ind w:left="1701" w:hanging="567"/>
        <w:contextualSpacing/>
        <w:jc w:val="both"/>
        <w:rPr>
          <w:rFonts w:asciiTheme="majorHAnsi" w:hAnsiTheme="majorHAnsi" w:cstheme="majorHAnsi"/>
        </w:rPr>
      </w:pPr>
      <w:r w:rsidRPr="00381805">
        <w:rPr>
          <w:rFonts w:asciiTheme="majorHAnsi" w:hAnsiTheme="majorHAnsi" w:cstheme="majorHAnsi"/>
        </w:rPr>
        <w:lastRenderedPageBreak/>
        <w:t>być dostarczane w oryginalnych opakowaniach producenta (opakowania kompletne – zawierające wszystkie elementy przewidziane przez producenta);</w:t>
      </w:r>
    </w:p>
    <w:p w14:paraId="4E17B3E3" w14:textId="77777777" w:rsidR="0080031B" w:rsidRPr="00381805" w:rsidRDefault="006E471F" w:rsidP="00FD2DDD">
      <w:pPr>
        <w:pStyle w:val="Akapitzlist"/>
        <w:numPr>
          <w:ilvl w:val="2"/>
          <w:numId w:val="3"/>
        </w:numPr>
        <w:spacing w:after="200" w:line="276" w:lineRule="auto"/>
        <w:ind w:left="1701" w:hanging="567"/>
        <w:contextualSpacing/>
        <w:jc w:val="both"/>
        <w:rPr>
          <w:rFonts w:asciiTheme="majorHAnsi" w:hAnsiTheme="majorHAnsi" w:cstheme="majorHAnsi"/>
        </w:rPr>
      </w:pPr>
      <w:r w:rsidRPr="00381805">
        <w:rPr>
          <w:rFonts w:asciiTheme="majorHAnsi" w:hAnsiTheme="majorHAnsi" w:cstheme="majorHAnsi"/>
        </w:rPr>
        <w:t>pochodzić z legalnego kanału sprzedaży w Unii Europejskiej</w:t>
      </w:r>
      <w:r w:rsidR="0080031B" w:rsidRPr="00381805">
        <w:rPr>
          <w:rFonts w:asciiTheme="majorHAnsi" w:hAnsiTheme="majorHAnsi" w:cstheme="majorHAnsi"/>
        </w:rPr>
        <w:t>.</w:t>
      </w:r>
    </w:p>
    <w:p w14:paraId="7E5CE2E7" w14:textId="77777777" w:rsidR="0080031B" w:rsidRPr="00381805" w:rsidRDefault="0080031B" w:rsidP="00FD2DDD">
      <w:pPr>
        <w:pStyle w:val="Akapitzlist"/>
        <w:numPr>
          <w:ilvl w:val="1"/>
          <w:numId w:val="3"/>
        </w:numPr>
        <w:spacing w:line="276" w:lineRule="auto"/>
        <w:ind w:left="1134" w:hanging="567"/>
        <w:rPr>
          <w:rFonts w:asciiTheme="majorHAnsi" w:hAnsiTheme="majorHAnsi" w:cstheme="majorHAnsi"/>
        </w:rPr>
      </w:pPr>
      <w:r w:rsidRPr="00381805">
        <w:rPr>
          <w:rFonts w:asciiTheme="majorHAnsi" w:hAnsiTheme="majorHAnsi" w:cstheme="majorHAnsi"/>
        </w:rPr>
        <w:t>Wszystkie dostarczone i montowane komponenty przez Wykonawcę muszą być dopuszczone do obrotu na terenie Unii Europejskiej.</w:t>
      </w:r>
    </w:p>
    <w:p w14:paraId="4C79B725" w14:textId="77777777" w:rsidR="007D54CE" w:rsidRDefault="00A05CF9" w:rsidP="007D54CE">
      <w:pPr>
        <w:pStyle w:val="Akapitzlist"/>
        <w:numPr>
          <w:ilvl w:val="1"/>
          <w:numId w:val="3"/>
        </w:numPr>
        <w:spacing w:after="200" w:line="276" w:lineRule="auto"/>
        <w:ind w:left="1134" w:hanging="567"/>
        <w:contextualSpacing/>
        <w:jc w:val="both"/>
        <w:rPr>
          <w:rFonts w:asciiTheme="majorHAnsi" w:hAnsiTheme="majorHAnsi" w:cstheme="majorHAnsi"/>
        </w:rPr>
      </w:pPr>
      <w:r w:rsidRPr="00381805">
        <w:rPr>
          <w:rFonts w:asciiTheme="majorHAnsi" w:hAnsiTheme="majorHAnsi" w:cstheme="majorHAnsi"/>
        </w:rPr>
        <w:t>Wszystkie prace należy prowadzić w bezpieczny sposób, zgody ze sztuką budowlaną</w:t>
      </w:r>
      <w:r w:rsidR="00DA59BB" w:rsidRPr="00381805">
        <w:rPr>
          <w:rFonts w:asciiTheme="majorHAnsi" w:hAnsiTheme="majorHAnsi" w:cstheme="majorHAnsi"/>
        </w:rPr>
        <w:t xml:space="preserve"> i tzw. dobrą praktyką instalatorską</w:t>
      </w:r>
      <w:r w:rsidRPr="00381805">
        <w:rPr>
          <w:rFonts w:asciiTheme="majorHAnsi" w:hAnsiTheme="majorHAnsi" w:cstheme="majorHAnsi"/>
        </w:rPr>
        <w:t>, zasadami BHP oraz obecnie obowiązującymi zasadami bezpieczeństwa</w:t>
      </w:r>
      <w:r w:rsidR="00DA59BB" w:rsidRPr="00381805">
        <w:rPr>
          <w:rFonts w:asciiTheme="majorHAnsi" w:hAnsiTheme="majorHAnsi" w:cstheme="majorHAnsi"/>
        </w:rPr>
        <w:t>.</w:t>
      </w:r>
    </w:p>
    <w:p w14:paraId="7473F0C3" w14:textId="77777777" w:rsidR="00A05C8B" w:rsidRDefault="007D54CE" w:rsidP="007D54CE">
      <w:pPr>
        <w:pStyle w:val="Akapitzlist"/>
        <w:spacing w:after="200" w:line="276" w:lineRule="auto"/>
        <w:ind w:left="1134"/>
        <w:contextualSpacing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</w:t>
      </w:r>
    </w:p>
    <w:p w14:paraId="1EE85F61" w14:textId="77777777" w:rsidR="00C113CA" w:rsidRPr="000F2D9E" w:rsidRDefault="000F2D9E" w:rsidP="00FD2DDD">
      <w:pPr>
        <w:pStyle w:val="Akapitzlist"/>
        <w:numPr>
          <w:ilvl w:val="0"/>
          <w:numId w:val="3"/>
        </w:numPr>
        <w:spacing w:line="276" w:lineRule="auto"/>
        <w:rPr>
          <w:rFonts w:asciiTheme="majorHAnsi" w:hAnsiTheme="majorHAnsi" w:cstheme="majorHAnsi"/>
        </w:rPr>
      </w:pPr>
      <w:r w:rsidRPr="000F2D9E">
        <w:rPr>
          <w:rFonts w:asciiTheme="majorHAnsi" w:hAnsiTheme="majorHAnsi" w:cstheme="majorHAnsi"/>
          <w:b/>
        </w:rPr>
        <w:t xml:space="preserve">SZCZEGÓŁOWY </w:t>
      </w:r>
      <w:r w:rsidR="00B7718C">
        <w:rPr>
          <w:rFonts w:asciiTheme="majorHAnsi" w:hAnsiTheme="majorHAnsi" w:cstheme="majorHAnsi"/>
          <w:b/>
        </w:rPr>
        <w:t>OPIS PRZEDMIOTU ZAMÓWIENIA</w:t>
      </w:r>
    </w:p>
    <w:p w14:paraId="539FCD80" w14:textId="77777777" w:rsidR="00A05C8B" w:rsidRPr="002C11BC" w:rsidRDefault="00A05C8B" w:rsidP="00FD2DDD">
      <w:pPr>
        <w:spacing w:line="276" w:lineRule="auto"/>
        <w:rPr>
          <w:rFonts w:asciiTheme="majorHAnsi" w:hAnsiTheme="majorHAnsi" w:cstheme="majorHAnsi"/>
          <w:sz w:val="28"/>
          <w:szCs w:val="28"/>
        </w:rPr>
      </w:pPr>
    </w:p>
    <w:p w14:paraId="349B895B" w14:textId="77777777" w:rsidR="00C113CA" w:rsidRPr="002C11BC" w:rsidRDefault="00C113CA" w:rsidP="00FD2DDD">
      <w:pPr>
        <w:spacing w:after="200" w:line="276" w:lineRule="auto"/>
        <w:contextualSpacing/>
        <w:jc w:val="center"/>
        <w:rPr>
          <w:rFonts w:asciiTheme="majorHAnsi" w:hAnsiTheme="majorHAnsi" w:cstheme="majorHAnsi"/>
          <w:b/>
          <w:sz w:val="28"/>
          <w:szCs w:val="28"/>
        </w:rPr>
      </w:pPr>
      <w:r w:rsidRPr="002C11BC">
        <w:rPr>
          <w:rFonts w:asciiTheme="majorHAnsi" w:hAnsiTheme="majorHAnsi" w:cstheme="majorHAnsi"/>
          <w:b/>
          <w:sz w:val="28"/>
          <w:szCs w:val="28"/>
          <w:highlight w:val="yellow"/>
        </w:rPr>
        <w:t>UWAGA – poszczególne Tabele różnią się w opisie.</w:t>
      </w:r>
    </w:p>
    <w:p w14:paraId="4DF14A70" w14:textId="77777777" w:rsidR="00A05C8B" w:rsidRDefault="00A05C8B" w:rsidP="00FD2DDD">
      <w:pPr>
        <w:spacing w:line="276" w:lineRule="auto"/>
        <w:rPr>
          <w:rFonts w:asciiTheme="majorHAnsi" w:hAnsiTheme="majorHAnsi" w:cstheme="majorHAnsi"/>
        </w:rPr>
      </w:pPr>
    </w:p>
    <w:p w14:paraId="3CC1977C" w14:textId="77777777" w:rsidR="00B8585B" w:rsidRDefault="00B8585B" w:rsidP="00FD2DDD">
      <w:pPr>
        <w:pStyle w:val="Nagwek1"/>
        <w:spacing w:line="276" w:lineRule="auto"/>
        <w:rPr>
          <w:rFonts w:asciiTheme="majorHAnsi" w:hAnsiTheme="majorHAnsi" w:cstheme="majorHAnsi"/>
        </w:rPr>
      </w:pPr>
      <w:r w:rsidRPr="002B5193">
        <w:rPr>
          <w:rFonts w:asciiTheme="majorHAnsi" w:hAnsiTheme="majorHAnsi" w:cstheme="majorHAnsi"/>
        </w:rPr>
        <w:t xml:space="preserve">Tabela </w:t>
      </w:r>
      <w:r>
        <w:rPr>
          <w:rFonts w:asciiTheme="majorHAnsi" w:hAnsiTheme="majorHAnsi" w:cstheme="majorHAnsi"/>
        </w:rPr>
        <w:t>1</w:t>
      </w:r>
      <w:r w:rsidRPr="002B5193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="00B66B8E">
        <w:rPr>
          <w:rFonts w:asciiTheme="majorHAnsi" w:hAnsiTheme="majorHAnsi" w:cstheme="majorHAnsi"/>
        </w:rPr>
        <w:t xml:space="preserve">Szczegółowe wymagania dotyczące </w:t>
      </w:r>
      <w:r w:rsidR="00AE7461">
        <w:rPr>
          <w:rFonts w:asciiTheme="majorHAnsi" w:hAnsiTheme="majorHAnsi" w:cstheme="majorHAnsi"/>
        </w:rPr>
        <w:t xml:space="preserve">budynku </w:t>
      </w:r>
      <w:r w:rsidR="00B66B8E">
        <w:rPr>
          <w:rFonts w:asciiTheme="majorHAnsi" w:hAnsiTheme="majorHAnsi" w:cstheme="majorHAnsi"/>
        </w:rPr>
        <w:t>K50</w:t>
      </w:r>
      <w:r w:rsidR="00950F00">
        <w:rPr>
          <w:rFonts w:asciiTheme="majorHAnsi" w:hAnsiTheme="majorHAnsi" w:cstheme="majorHAnsi"/>
        </w:rPr>
        <w:t xml:space="preserve"> – przebudowa obszaru Zakładu Diagnostyki Obrazowej</w:t>
      </w:r>
      <w:r w:rsidR="00AE7461">
        <w:rPr>
          <w:rFonts w:asciiTheme="majorHAnsi" w:hAnsiTheme="majorHAnsi" w:cstheme="majorHAnsi"/>
        </w:rPr>
        <w:t xml:space="preserve"> – dotyczy: </w:t>
      </w:r>
      <w:proofErr w:type="spellStart"/>
      <w:r w:rsidR="00AE7461" w:rsidRPr="00715107">
        <w:rPr>
          <w:rFonts w:asciiTheme="majorHAnsi" w:hAnsiTheme="majorHAnsi" w:cstheme="majorHAnsi"/>
          <w:color w:val="FF0000"/>
        </w:rPr>
        <w:t>Nowe.PPD.rezonans</w:t>
      </w:r>
      <w:proofErr w:type="spellEnd"/>
    </w:p>
    <w:tbl>
      <w:tblPr>
        <w:tblW w:w="137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745"/>
      </w:tblGrid>
      <w:tr w:rsidR="00905411" w:rsidRPr="004D349A" w14:paraId="67ECEC35" w14:textId="77777777" w:rsidTr="00905411">
        <w:trPr>
          <w:jc w:val="center"/>
        </w:trPr>
        <w:tc>
          <w:tcPr>
            <w:tcW w:w="13745" w:type="dxa"/>
            <w:shd w:val="clear" w:color="auto" w:fill="auto"/>
            <w:vAlign w:val="center"/>
          </w:tcPr>
          <w:p w14:paraId="69DD3FFE" w14:textId="77777777" w:rsidR="00905411" w:rsidRPr="00440736" w:rsidRDefault="00905411" w:rsidP="00905411">
            <w:pPr>
              <w:spacing w:line="276" w:lineRule="auto"/>
              <w:ind w:left="-393" w:firstLine="142"/>
              <w:jc w:val="center"/>
              <w:rPr>
                <w:rFonts w:asciiTheme="majorHAnsi" w:hAnsiTheme="majorHAnsi" w:cstheme="majorHAnsi"/>
                <w:b/>
              </w:rPr>
            </w:pPr>
            <w:r w:rsidRPr="00440736">
              <w:rPr>
                <w:rFonts w:asciiTheme="majorHAnsi" w:hAnsiTheme="majorHAnsi" w:cstheme="majorHAnsi"/>
                <w:b/>
              </w:rPr>
              <w:t>Parametr wymagany</w:t>
            </w:r>
          </w:p>
        </w:tc>
      </w:tr>
      <w:tr w:rsidR="00905411" w:rsidRPr="004D349A" w14:paraId="2724E739" w14:textId="77777777" w:rsidTr="00946F17">
        <w:trPr>
          <w:trHeight w:val="70"/>
          <w:jc w:val="center"/>
        </w:trPr>
        <w:tc>
          <w:tcPr>
            <w:tcW w:w="13745" w:type="dxa"/>
            <w:shd w:val="clear" w:color="auto" w:fill="auto"/>
          </w:tcPr>
          <w:p w14:paraId="072E8D8A" w14:textId="77777777" w:rsidR="00905411" w:rsidRDefault="00905411" w:rsidP="00FD2DDD">
            <w:pPr>
              <w:tabs>
                <w:tab w:val="left" w:pos="759"/>
              </w:tabs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Dodatkowe wymagania techniczne</w:t>
            </w:r>
            <w:r>
              <w:rPr>
                <w:rFonts w:asciiTheme="majorHAnsi" w:hAnsiTheme="majorHAnsi" w:cstheme="majorHAnsi"/>
              </w:rPr>
              <w:t>:</w:t>
            </w:r>
          </w:p>
          <w:p w14:paraId="1FF8AA45" w14:textId="77777777" w:rsidR="00905411" w:rsidRPr="00127321" w:rsidRDefault="00905411" w:rsidP="00FD2DDD">
            <w:pPr>
              <w:pStyle w:val="Akapitzlist"/>
              <w:numPr>
                <w:ilvl w:val="0"/>
                <w:numId w:val="8"/>
              </w:num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14:paraId="21A8E951" w14:textId="483D7D78" w:rsidR="00905411" w:rsidRDefault="00905411" w:rsidP="00FD2DDD">
            <w:pPr>
              <w:pStyle w:val="Akapitzlist"/>
              <w:numPr>
                <w:ilvl w:val="1"/>
                <w:numId w:val="8"/>
              </w:numPr>
              <w:tabs>
                <w:tab w:val="left" w:pos="613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w budynku K50 w dotychczasowym obszarze</w:t>
            </w:r>
            <w:r w:rsidRPr="00C32FB3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działalności </w:t>
            </w:r>
            <w:r w:rsidRPr="00C32FB3">
              <w:rPr>
                <w:rFonts w:asciiTheme="majorHAnsi" w:hAnsiTheme="majorHAnsi" w:cstheme="majorHAnsi"/>
                <w:sz w:val="24"/>
                <w:szCs w:val="24"/>
              </w:rPr>
              <w:t>Zakładu Diagnostyki Obrazowej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na parterze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z przeznaczeniem dla </w:t>
            </w:r>
            <w:r w:rsidRPr="0070612B">
              <w:rPr>
                <w:rFonts w:asciiTheme="majorHAnsi" w:hAnsiTheme="majorHAnsi" w:cstheme="majorHAnsi"/>
                <w:sz w:val="24"/>
                <w:szCs w:val="24"/>
              </w:rPr>
              <w:t>Centrum Badań Mózgu Uniwersytetu Jagiellońskiego, lokalizacja: Kopernika 50, parter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(obszar zaznaczono poglądowo w </w:t>
            </w:r>
            <w:r w:rsidRPr="0099175B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złączniku B.1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oraz </w:t>
            </w:r>
            <w:r w:rsidRPr="0099175B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złączniku B.</w:t>
            </w:r>
            <w:r w:rsidR="0099175B" w:rsidRPr="0099175B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2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) -</w:t>
            </w:r>
            <w:r w:rsidRPr="0070612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Wykonawca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zdemontuje wszystkie istniejące gniazda sieci komputerowej LAN – okablowanie</w:t>
            </w:r>
            <w:r w:rsidRPr="0070612B">
              <w:rPr>
                <w:rFonts w:asciiTheme="majorHAnsi" w:hAnsiTheme="majorHAnsi" w:cstheme="majorHAnsi"/>
                <w:sz w:val="24"/>
                <w:szCs w:val="24"/>
              </w:rPr>
              <w:t xml:space="preserve"> ma zostać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wycofane na całej trasie okablowania, w tym również z istniejącego PPD oznaczonego </w:t>
            </w:r>
            <w:r w:rsidRPr="0070612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symbolem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PPD.rtg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w </w:t>
            </w:r>
            <w:r w:rsidRPr="0099175B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załączniku B.1</w:t>
            </w:r>
            <w:r w:rsidRPr="0070612B">
              <w:rPr>
                <w:rFonts w:asciiTheme="majorHAnsi" w:hAnsiTheme="majorHAnsi" w:cstheme="majorHAnsi"/>
                <w:sz w:val="24"/>
                <w:szCs w:val="24"/>
              </w:rPr>
              <w:t>. Z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demontowany osprzęt (gniazda/ramki/moduły RJ45</w:t>
            </w:r>
            <w:r w:rsidR="0099175B">
              <w:rPr>
                <w:rFonts w:asciiTheme="majorHAnsi" w:hAnsiTheme="majorHAnsi" w:cstheme="majorHAnsi"/>
                <w:sz w:val="24"/>
                <w:szCs w:val="24"/>
              </w:rPr>
              <w:t>/itp.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) należy przekazać </w:t>
            </w:r>
            <w:r w:rsidR="004A5075">
              <w:rPr>
                <w:rFonts w:asciiTheme="majorHAnsi" w:hAnsiTheme="majorHAnsi" w:cstheme="majorHAnsi"/>
                <w:sz w:val="24"/>
                <w:szCs w:val="24"/>
              </w:rPr>
              <w:t xml:space="preserve">Zamawiającemu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do Działu Informatyki SU;</w:t>
            </w:r>
          </w:p>
          <w:p w14:paraId="680B9081" w14:textId="03E400D4" w:rsidR="00905411" w:rsidRDefault="00905411" w:rsidP="00FD2DDD">
            <w:pPr>
              <w:pStyle w:val="Akapitzlist"/>
              <w:numPr>
                <w:ilvl w:val="1"/>
                <w:numId w:val="8"/>
              </w:numPr>
              <w:tabs>
                <w:tab w:val="left" w:pos="613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W pomieszczeniu nr 3 (pom. techniczne 1) – wg oznaczeń w </w:t>
            </w:r>
            <w:r w:rsidRPr="00B24858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załączniku B.</w:t>
            </w:r>
            <w:r w:rsidR="00B24858" w:rsidRPr="00B24858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2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– Wykonawca zbuduje nowe PPD, 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>któr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e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jest elementem dostawy Wykonawcy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– oznaczone symbolem </w:t>
            </w:r>
            <w:proofErr w:type="spellStart"/>
            <w:r w:rsidRPr="00D01476">
              <w:rPr>
                <w:rFonts w:asciiTheme="majorHAnsi" w:hAnsiTheme="majorHAnsi" w:cstheme="majorHAnsi"/>
                <w:sz w:val="24"/>
                <w:szCs w:val="24"/>
              </w:rPr>
              <w:t>Nowe.PPD.rezonans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w </w:t>
            </w:r>
            <w:r w:rsidRPr="00F55601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załączniku B.1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oraz </w:t>
            </w:r>
            <w:r w:rsidRPr="00F55601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załączniku B.</w:t>
            </w:r>
            <w:r w:rsidR="00F55601" w:rsidRPr="00F55601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2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. Ostateczną lokalizację dla </w:t>
            </w:r>
            <w:proofErr w:type="spellStart"/>
            <w:r w:rsidRPr="00D01476">
              <w:rPr>
                <w:rFonts w:asciiTheme="majorHAnsi" w:hAnsiTheme="majorHAnsi" w:cstheme="majorHAnsi"/>
                <w:sz w:val="24"/>
                <w:szCs w:val="24"/>
              </w:rPr>
              <w:t>Nowe.PPD.rezonans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w obrębie pomieszczenia nr 3 (pom. techniczne 1) dopasować do możliwości pomieszczenia;</w:t>
            </w:r>
          </w:p>
          <w:p w14:paraId="1EB39B07" w14:textId="77777777" w:rsidR="00905411" w:rsidRDefault="00905411" w:rsidP="00FD2DDD">
            <w:pPr>
              <w:pStyle w:val="Akapitzlist"/>
              <w:numPr>
                <w:ilvl w:val="1"/>
                <w:numId w:val="8"/>
              </w:numPr>
              <w:tabs>
                <w:tab w:val="left" w:pos="613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C0302F">
              <w:rPr>
                <w:rFonts w:asciiTheme="majorHAnsi" w:hAnsiTheme="majorHAnsi" w:cstheme="majorHAnsi"/>
                <w:sz w:val="24"/>
                <w:szCs w:val="24"/>
              </w:rPr>
              <w:t>Nowe.PPD.rezonans</w:t>
            </w:r>
            <w:proofErr w:type="spellEnd"/>
            <w:r w:rsidRPr="00C0302F">
              <w:rPr>
                <w:rFonts w:asciiTheme="majorHAnsi" w:hAnsiTheme="majorHAnsi" w:cstheme="majorHAnsi"/>
                <w:sz w:val="24"/>
                <w:szCs w:val="24"/>
              </w:rPr>
              <w:t xml:space="preserve"> – cechy</w:t>
            </w:r>
            <w:r w:rsidR="003C3DC7">
              <w:rPr>
                <w:rFonts w:asciiTheme="majorHAnsi" w:hAnsiTheme="majorHAnsi" w:cstheme="majorHAnsi"/>
                <w:sz w:val="24"/>
                <w:szCs w:val="24"/>
              </w:rPr>
              <w:t xml:space="preserve"> szafy: szafa IT RACK </w:t>
            </w:r>
            <w:r w:rsidR="001F12ED">
              <w:rPr>
                <w:rFonts w:asciiTheme="majorHAnsi" w:hAnsiTheme="majorHAnsi" w:cstheme="majorHAnsi"/>
                <w:sz w:val="24"/>
                <w:szCs w:val="24"/>
              </w:rPr>
              <w:t xml:space="preserve">19”, </w:t>
            </w:r>
            <w:r w:rsidR="003C3DC7">
              <w:rPr>
                <w:rFonts w:asciiTheme="majorHAnsi" w:hAnsiTheme="majorHAnsi" w:cstheme="majorHAnsi"/>
                <w:sz w:val="24"/>
                <w:szCs w:val="24"/>
              </w:rPr>
              <w:t>min. rozmiar 46Ux800x1000,</w:t>
            </w:r>
            <w:r w:rsidRPr="00C0302F">
              <w:rPr>
                <w:rFonts w:asciiTheme="majorHAnsi" w:hAnsiTheme="majorHAnsi" w:cstheme="majorHAnsi"/>
                <w:sz w:val="24"/>
                <w:szCs w:val="24"/>
              </w:rPr>
              <w:t xml:space="preserve"> drzwi przednie i tylne dwuskrzydłowe perforowane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,</w:t>
            </w:r>
            <w:r w:rsidRPr="00C0302F">
              <w:rPr>
                <w:rFonts w:asciiTheme="majorHAnsi" w:hAnsiTheme="majorHAnsi" w:cstheme="majorHAnsi"/>
                <w:sz w:val="24"/>
                <w:szCs w:val="24"/>
              </w:rPr>
              <w:t xml:space="preserve"> osłony boczne pełne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14:paraId="6B4F202D" w14:textId="77777777" w:rsidR="00905411" w:rsidRDefault="00905411" w:rsidP="00FD2DDD">
            <w:pPr>
              <w:pStyle w:val="Akapitzlist"/>
              <w:numPr>
                <w:ilvl w:val="1"/>
                <w:numId w:val="8"/>
              </w:numPr>
              <w:tabs>
                <w:tab w:val="left" w:pos="613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Nowe.PPD.rezonans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- </w:t>
            </w:r>
            <w:r w:rsidRPr="002B2EB5">
              <w:rPr>
                <w:rFonts w:asciiTheme="majorHAnsi" w:hAnsiTheme="majorHAnsi" w:cstheme="majorHAnsi"/>
                <w:sz w:val="24"/>
                <w:szCs w:val="24"/>
              </w:rPr>
              <w:t>uziemić przewodem wyrównawczym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14:paraId="559246DF" w14:textId="77777777" w:rsidR="00905411" w:rsidRDefault="00905411" w:rsidP="00FD2DDD">
            <w:pPr>
              <w:pStyle w:val="Akapitzlist"/>
              <w:numPr>
                <w:ilvl w:val="1"/>
                <w:numId w:val="8"/>
              </w:numPr>
              <w:tabs>
                <w:tab w:val="left" w:pos="613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Do  </w:t>
            </w:r>
            <w:proofErr w:type="spellStart"/>
            <w:r w:rsidRPr="00C0302F">
              <w:rPr>
                <w:rFonts w:asciiTheme="majorHAnsi" w:hAnsiTheme="majorHAnsi" w:cstheme="majorHAnsi"/>
                <w:sz w:val="24"/>
                <w:szCs w:val="24"/>
              </w:rPr>
              <w:t>Nowe.PPD.rezonans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doprowadzić dedykowane zasilanie 230</w:t>
            </w:r>
            <w:r w:rsidR="003C3DC7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V. Okablowanie zakończyć gniazdem elektrycznym min. 2x230</w:t>
            </w:r>
            <w:r w:rsidR="003C3DC7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V.</w:t>
            </w:r>
          </w:p>
          <w:p w14:paraId="67B5C1D6" w14:textId="77777777" w:rsidR="00905411" w:rsidRPr="00C0302F" w:rsidRDefault="00905411" w:rsidP="00FD2DDD">
            <w:pPr>
              <w:pStyle w:val="Akapitzlist"/>
              <w:numPr>
                <w:ilvl w:val="1"/>
                <w:numId w:val="8"/>
              </w:numPr>
              <w:tabs>
                <w:tab w:val="left" w:pos="613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C0302F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Nowe.PPD.rezonans</w:t>
            </w:r>
            <w:proofErr w:type="spellEnd"/>
            <w:r w:rsidRPr="00C0302F">
              <w:rPr>
                <w:rFonts w:asciiTheme="majorHAnsi" w:hAnsiTheme="majorHAnsi" w:cstheme="majorHAnsi"/>
                <w:sz w:val="24"/>
                <w:szCs w:val="24"/>
              </w:rPr>
              <w:t xml:space="preserve"> doposażyć w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listwę zasilającą - dedykowaną</w:t>
            </w:r>
            <w:r w:rsidRPr="00C0302F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3C3DC7">
              <w:rPr>
                <w:rFonts w:asciiTheme="majorHAnsi" w:hAnsiTheme="majorHAnsi" w:cstheme="majorHAnsi"/>
                <w:sz w:val="24"/>
                <w:szCs w:val="24"/>
              </w:rPr>
              <w:t>do montażu w szafach RACK, rozmiar</w:t>
            </w:r>
            <w:r w:rsidRPr="00C0302F">
              <w:rPr>
                <w:rFonts w:asciiTheme="majorHAnsi" w:hAnsiTheme="majorHAnsi" w:cstheme="majorHAnsi"/>
                <w:sz w:val="24"/>
                <w:szCs w:val="24"/>
              </w:rPr>
              <w:t xml:space="preserve"> 1U, długość przewodu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dopasowana do potrzeb</w:t>
            </w:r>
            <w:r w:rsidRPr="00C0302F">
              <w:rPr>
                <w:rFonts w:asciiTheme="majorHAnsi" w:hAnsiTheme="majorHAnsi" w:cstheme="majorHAnsi"/>
                <w:sz w:val="24"/>
                <w:szCs w:val="24"/>
              </w:rPr>
              <w:t>, przekrój przewodów min. 1,5 mm</w:t>
            </w:r>
            <w:r w:rsidRPr="00C0302F">
              <w:rPr>
                <w:rFonts w:asciiTheme="majorHAnsi" w:hAnsiTheme="majorHAnsi" w:cstheme="majorHAnsi"/>
                <w:sz w:val="24"/>
                <w:szCs w:val="24"/>
                <w:vertAlign w:val="superscript"/>
              </w:rPr>
              <w:t>2</w:t>
            </w:r>
            <w:r w:rsidRPr="00C0302F">
              <w:rPr>
                <w:rFonts w:asciiTheme="majorHAnsi" w:hAnsiTheme="majorHAnsi" w:cstheme="majorHAnsi"/>
                <w:sz w:val="24"/>
                <w:szCs w:val="24"/>
              </w:rPr>
              <w:t>, min. 9 gniazd 230 V AC z bolcem uziemiającym, z włącznikiem, stopień ochrony min. IP20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14:paraId="42DA0D01" w14:textId="5C9B5FAF" w:rsidR="00905411" w:rsidRDefault="00905411" w:rsidP="00FD2DDD">
            <w:pPr>
              <w:pStyle w:val="Akapitzlist"/>
              <w:numPr>
                <w:ilvl w:val="1"/>
                <w:numId w:val="8"/>
              </w:numPr>
              <w:tabs>
                <w:tab w:val="left" w:pos="613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Do  </w:t>
            </w:r>
            <w:proofErr w:type="spellStart"/>
            <w:r w:rsidRPr="00C0302F">
              <w:rPr>
                <w:rFonts w:asciiTheme="majorHAnsi" w:hAnsiTheme="majorHAnsi" w:cstheme="majorHAnsi"/>
                <w:sz w:val="24"/>
                <w:szCs w:val="24"/>
              </w:rPr>
              <w:t>Nowe.PPD.rezonans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doprowadzić okablowanie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s</w:t>
            </w:r>
            <w:r w:rsidR="005C1140">
              <w:rPr>
                <w:rFonts w:asciiTheme="majorHAnsi" w:hAnsiTheme="majorHAnsi" w:cstheme="majorHAnsi"/>
                <w:sz w:val="24"/>
                <w:szCs w:val="24"/>
              </w:rPr>
              <w:t>kr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ętkowe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na potrzeby sieci komputerowej LAN – wg ogólnych wymogów opisanych w punkcie 2 tego załącznika oraz zgodnie z rozmieszczeniem przedstawionym w </w:t>
            </w:r>
            <w:r w:rsidRPr="009F4259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załączniku B.</w:t>
            </w:r>
            <w:r w:rsidR="009F4259" w:rsidRPr="009F4259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2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14:paraId="4231A62C" w14:textId="77777777" w:rsidR="00905411" w:rsidRPr="000517FA" w:rsidRDefault="00905411" w:rsidP="00FD2DDD">
            <w:pPr>
              <w:pStyle w:val="Akapitzlist"/>
              <w:numPr>
                <w:ilvl w:val="1"/>
                <w:numId w:val="8"/>
              </w:numPr>
              <w:tabs>
                <w:tab w:val="left" w:pos="613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976C5B">
              <w:rPr>
                <w:rFonts w:asciiTheme="majorHAnsi" w:hAnsiTheme="majorHAnsi" w:cstheme="majorHAnsi"/>
                <w:sz w:val="24"/>
                <w:szCs w:val="24"/>
              </w:rPr>
              <w:t xml:space="preserve">Do  </w:t>
            </w:r>
            <w:proofErr w:type="spellStart"/>
            <w:r w:rsidRPr="00976C5B">
              <w:rPr>
                <w:rFonts w:asciiTheme="majorHAnsi" w:hAnsiTheme="majorHAnsi" w:cstheme="majorHAnsi"/>
                <w:sz w:val="24"/>
                <w:szCs w:val="24"/>
              </w:rPr>
              <w:t>Nowe.PPD.rezonans</w:t>
            </w:r>
            <w:proofErr w:type="spellEnd"/>
            <w:r w:rsidRPr="00976C5B">
              <w:rPr>
                <w:rFonts w:asciiTheme="majorHAnsi" w:hAnsiTheme="majorHAnsi" w:cstheme="majorHAnsi"/>
                <w:sz w:val="24"/>
                <w:szCs w:val="24"/>
              </w:rPr>
              <w:t xml:space="preserve"> doprowadzić </w:t>
            </w:r>
            <w:proofErr w:type="spellStart"/>
            <w:r w:rsidRPr="00976C5B">
              <w:rPr>
                <w:rFonts w:asciiTheme="majorHAnsi" w:hAnsiTheme="majorHAnsi" w:cstheme="majorHAnsi"/>
                <w:sz w:val="24"/>
                <w:szCs w:val="24"/>
              </w:rPr>
              <w:t>uplink</w:t>
            </w:r>
            <w:proofErr w:type="spellEnd"/>
            <w:r w:rsidRPr="00976C5B">
              <w:rPr>
                <w:rFonts w:asciiTheme="majorHAnsi" w:hAnsiTheme="majorHAnsi" w:cstheme="majorHAnsi"/>
                <w:sz w:val="24"/>
                <w:szCs w:val="24"/>
              </w:rPr>
              <w:t xml:space="preserve"> światłowodowy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.</w:t>
            </w:r>
            <w:r w:rsidRPr="00976C5B">
              <w:rPr>
                <w:rFonts w:asciiTheme="majorHAnsi" w:hAnsiTheme="majorHAnsi" w:cstheme="majorHAnsi"/>
                <w:sz w:val="24"/>
                <w:szCs w:val="24"/>
              </w:rPr>
              <w:t xml:space="preserve"> Wykonawca wykona wewnątrzbudynkowe połączenie </w:t>
            </w:r>
            <w:r w:rsidR="00644AC3">
              <w:rPr>
                <w:rFonts w:asciiTheme="majorHAnsi" w:hAnsiTheme="majorHAnsi" w:cstheme="majorHAnsi"/>
                <w:sz w:val="24"/>
                <w:szCs w:val="24"/>
              </w:rPr>
              <w:t>światłowodowe (min. 8J</w:t>
            </w:r>
            <w:r w:rsidRPr="00976C5B">
              <w:rPr>
                <w:rFonts w:asciiTheme="majorHAnsi" w:hAnsiTheme="majorHAnsi" w:cstheme="majorHAnsi"/>
                <w:sz w:val="24"/>
                <w:szCs w:val="24"/>
              </w:rPr>
              <w:t>) tzw. światłowodowy kabel pośredniczący w relacji: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Nowe.PPD.rezonans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a p</w:t>
            </w:r>
            <w:r w:rsidRPr="000517FA">
              <w:rPr>
                <w:rFonts w:asciiTheme="majorHAnsi" w:hAnsiTheme="majorHAnsi" w:cstheme="majorHAnsi"/>
                <w:sz w:val="24"/>
                <w:szCs w:val="24"/>
              </w:rPr>
              <w:t xml:space="preserve">omieszczenie serwerowni nr 23, piwnica, budynek </w:t>
            </w:r>
            <w:proofErr w:type="spellStart"/>
            <w:r w:rsidRPr="000517FA">
              <w:rPr>
                <w:rFonts w:asciiTheme="majorHAnsi" w:hAnsiTheme="majorHAnsi" w:cstheme="majorHAnsi"/>
                <w:sz w:val="24"/>
                <w:szCs w:val="24"/>
              </w:rPr>
              <w:t>CUMRiK</w:t>
            </w:r>
            <w:proofErr w:type="spellEnd"/>
            <w:r w:rsidRPr="000517FA">
              <w:rPr>
                <w:rFonts w:asciiTheme="majorHAnsi" w:hAnsiTheme="majorHAnsi" w:cstheme="majorHAnsi"/>
                <w:sz w:val="24"/>
                <w:szCs w:val="24"/>
              </w:rPr>
              <w:t xml:space="preserve"> przy ulicy Kopernika 50 (K50)</w:t>
            </w:r>
            <w:r w:rsidR="004A75E0">
              <w:rPr>
                <w:rFonts w:asciiTheme="majorHAnsi" w:hAnsiTheme="majorHAnsi" w:cstheme="majorHAnsi"/>
                <w:sz w:val="24"/>
                <w:szCs w:val="24"/>
              </w:rPr>
              <w:t>,</w:t>
            </w:r>
            <w:r w:rsidRPr="000517FA">
              <w:rPr>
                <w:rFonts w:asciiTheme="majorHAnsi" w:hAnsiTheme="majorHAnsi" w:cstheme="majorHAnsi"/>
                <w:sz w:val="24"/>
                <w:szCs w:val="24"/>
              </w:rPr>
              <w:t xml:space="preserve"> kabel należy zakończyć w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dolnej części w </w:t>
            </w:r>
            <w:r w:rsidRPr="000517FA">
              <w:rPr>
                <w:rFonts w:asciiTheme="majorHAnsi" w:hAnsiTheme="majorHAnsi" w:cstheme="majorHAnsi"/>
                <w:sz w:val="24"/>
                <w:szCs w:val="24"/>
              </w:rPr>
              <w:t>istniejącej szafie serwerowej 19”</w:t>
            </w:r>
            <w:r w:rsidR="00A8621C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A8621C">
              <w:rPr>
                <w:rFonts w:asciiTheme="majorHAnsi" w:hAnsiTheme="majorHAnsi" w:cstheme="majorHAnsi"/>
                <w:sz w:val="24"/>
                <w:szCs w:val="24"/>
              </w:rPr>
              <w:t>ozn</w:t>
            </w:r>
            <w:proofErr w:type="spellEnd"/>
            <w:r w:rsidR="00A8621C">
              <w:rPr>
                <w:rFonts w:asciiTheme="majorHAnsi" w:hAnsiTheme="majorHAnsi" w:cstheme="majorHAnsi"/>
                <w:sz w:val="24"/>
                <w:szCs w:val="24"/>
              </w:rPr>
              <w:t xml:space="preserve">. </w:t>
            </w:r>
            <w:r w:rsidR="004A75E0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4A75E0">
              <w:rPr>
                <w:rFonts w:asciiTheme="majorHAnsi" w:hAnsiTheme="majorHAnsi" w:cstheme="majorHAnsi"/>
                <w:sz w:val="24"/>
                <w:szCs w:val="24"/>
              </w:rPr>
              <w:t>PPD.serwerownia</w:t>
            </w:r>
            <w:proofErr w:type="spellEnd"/>
            <w:r w:rsidR="004A75E0">
              <w:rPr>
                <w:rFonts w:asciiTheme="majorHAnsi" w:hAnsiTheme="majorHAnsi" w:cstheme="majorHAnsi"/>
                <w:sz w:val="24"/>
                <w:szCs w:val="24"/>
              </w:rPr>
              <w:t xml:space="preserve"> w </w:t>
            </w:r>
            <w:r w:rsidR="004A75E0" w:rsidRPr="009F4259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załączniku B.1</w:t>
            </w:r>
            <w:r w:rsidR="004A75E0">
              <w:rPr>
                <w:rFonts w:asciiTheme="majorHAnsi" w:hAnsiTheme="majorHAnsi" w:cstheme="majorHAnsi"/>
                <w:sz w:val="24"/>
                <w:szCs w:val="24"/>
              </w:rPr>
              <w:t>.</w:t>
            </w:r>
            <w:r w:rsidRPr="000517FA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4A75E0">
              <w:rPr>
                <w:rFonts w:asciiTheme="majorHAnsi" w:hAnsiTheme="majorHAnsi" w:cstheme="majorHAnsi"/>
                <w:sz w:val="24"/>
                <w:szCs w:val="24"/>
              </w:rPr>
              <w:t xml:space="preserve">Na </w:t>
            </w:r>
            <w:r w:rsidR="004A75E0">
              <w:rPr>
                <w:rFonts w:asciiTheme="majorHAnsi" w:hAnsiTheme="majorHAnsi" w:cstheme="majorHAnsi"/>
                <w:b/>
                <w:sz w:val="24"/>
                <w:szCs w:val="24"/>
              </w:rPr>
              <w:t>Rysunku</w:t>
            </w:r>
            <w:r w:rsidRPr="00D361D3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1</w:t>
            </w:r>
            <w:r w:rsidRPr="000517FA">
              <w:rPr>
                <w:rFonts w:asciiTheme="majorHAnsi" w:hAnsiTheme="majorHAnsi" w:cstheme="majorHAnsi"/>
                <w:sz w:val="24"/>
                <w:szCs w:val="24"/>
              </w:rPr>
              <w:t xml:space="preserve"> oraz </w:t>
            </w:r>
            <w:r w:rsidR="004A75E0">
              <w:rPr>
                <w:rFonts w:asciiTheme="majorHAnsi" w:hAnsiTheme="majorHAnsi" w:cstheme="majorHAnsi"/>
                <w:b/>
                <w:sz w:val="24"/>
                <w:szCs w:val="24"/>
              </w:rPr>
              <w:t>Rysunku</w:t>
            </w:r>
            <w:r w:rsidRPr="00D361D3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2</w:t>
            </w:r>
            <w:r w:rsidR="004A75E0">
              <w:rPr>
                <w:rFonts w:asciiTheme="majorHAnsi" w:hAnsiTheme="majorHAnsi" w:cstheme="majorHAnsi"/>
                <w:sz w:val="24"/>
                <w:szCs w:val="24"/>
              </w:rPr>
              <w:t xml:space="preserve"> przedstawiono fotografię </w:t>
            </w:r>
            <w:proofErr w:type="spellStart"/>
            <w:r w:rsidR="004A75E0">
              <w:rPr>
                <w:rFonts w:asciiTheme="majorHAnsi" w:hAnsiTheme="majorHAnsi" w:cstheme="majorHAnsi"/>
                <w:sz w:val="24"/>
                <w:szCs w:val="24"/>
              </w:rPr>
              <w:t>PPD.serwerownia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>:</w:t>
            </w:r>
          </w:p>
          <w:tbl>
            <w:tblPr>
              <w:tblStyle w:val="Tabela-Siatka"/>
              <w:tblW w:w="13104" w:type="dxa"/>
              <w:tblInd w:w="59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64"/>
              <w:gridCol w:w="9340"/>
            </w:tblGrid>
            <w:tr w:rsidR="00905411" w14:paraId="1295B718" w14:textId="77777777" w:rsidTr="000517FA">
              <w:tc>
                <w:tcPr>
                  <w:tcW w:w="3764" w:type="dxa"/>
                </w:tcPr>
                <w:p w14:paraId="05C0B26A" w14:textId="77777777" w:rsidR="00905411" w:rsidRDefault="00905411" w:rsidP="00FD2DDD">
                  <w:pPr>
                    <w:pStyle w:val="Akapitzlist"/>
                    <w:keepNext/>
                    <w:tabs>
                      <w:tab w:val="left" w:pos="613"/>
                    </w:tabs>
                    <w:spacing w:line="276" w:lineRule="auto"/>
                    <w:ind w:left="0"/>
                    <w:jc w:val="both"/>
                  </w:pPr>
                  <w:r w:rsidRPr="000276BC">
                    <w:rPr>
                      <w:rFonts w:asciiTheme="majorHAnsi" w:hAnsiTheme="majorHAnsi" w:cstheme="majorHAnsi"/>
                      <w:noProof/>
                      <w:sz w:val="24"/>
                      <w:szCs w:val="24"/>
                      <w:lang w:eastAsia="pl-PL"/>
                    </w:rPr>
                    <w:drawing>
                      <wp:inline distT="0" distB="0" distL="0" distR="0" wp14:anchorId="63FD9AD6" wp14:editId="47CA0ED3">
                        <wp:extent cx="2533628" cy="1635760"/>
                        <wp:effectExtent l="0" t="8572" r="0" b="0"/>
                        <wp:docPr id="12" name="Obraz 12" descr="S:\Plany sieci\K50 CUMRiK\K50 ZDO\wydzielone pomieszczenia dla UJ w K50 i domek Piltza\fotki szaf\20220428_1039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:\Plany sieci\K50 CUMRiK\K50 ZDO\wydzielone pomieszczenia dla UJ w K50 i domek Piltza\fotki szaf\20220428_10392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2592454" cy="16737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C894A79" w14:textId="77777777" w:rsidR="00905411" w:rsidRPr="00CC21C0" w:rsidRDefault="00905411" w:rsidP="00FD2DDD">
                  <w:pPr>
                    <w:pStyle w:val="Legenda"/>
                    <w:spacing w:line="276" w:lineRule="auto"/>
                    <w:jc w:val="both"/>
                    <w:rPr>
                      <w:rFonts w:asciiTheme="majorHAnsi" w:hAnsiTheme="majorHAnsi" w:cstheme="majorHAnsi"/>
                      <w:sz w:val="16"/>
                      <w:szCs w:val="16"/>
                    </w:rPr>
                  </w:pPr>
                  <w:r w:rsidRPr="00CC21C0">
                    <w:rPr>
                      <w:rFonts w:asciiTheme="minorHAnsi" w:hAnsiTheme="minorHAnsi" w:cstheme="minorHAnsi"/>
                      <w:bCs w:val="0"/>
                      <w:i/>
                      <w:color w:val="44546A" w:themeColor="text2"/>
                      <w:sz w:val="18"/>
                      <w:szCs w:val="18"/>
                    </w:rPr>
                    <w:t xml:space="preserve">Rysunek </w:t>
                  </w:r>
                  <w:r w:rsidRPr="00CC21C0">
                    <w:rPr>
                      <w:rFonts w:asciiTheme="majorHAnsi" w:hAnsiTheme="majorHAnsi" w:cstheme="majorHAnsi"/>
                      <w:bCs w:val="0"/>
                      <w:color w:val="44546A" w:themeColor="text2"/>
                      <w:sz w:val="18"/>
                      <w:szCs w:val="18"/>
                    </w:rPr>
                    <w:fldChar w:fldCharType="begin"/>
                  </w:r>
                  <w:r w:rsidRPr="00CC21C0">
                    <w:rPr>
                      <w:rFonts w:asciiTheme="majorHAnsi" w:hAnsiTheme="majorHAnsi" w:cstheme="majorHAnsi"/>
                      <w:bCs w:val="0"/>
                      <w:color w:val="44546A" w:themeColor="text2"/>
                      <w:sz w:val="18"/>
                      <w:szCs w:val="18"/>
                    </w:rPr>
                    <w:instrText xml:space="preserve"> SEQ Rysunek \* ARABIC </w:instrText>
                  </w:r>
                  <w:r w:rsidRPr="00CC21C0">
                    <w:rPr>
                      <w:rFonts w:asciiTheme="majorHAnsi" w:hAnsiTheme="majorHAnsi" w:cstheme="majorHAnsi"/>
                      <w:bCs w:val="0"/>
                      <w:color w:val="44546A" w:themeColor="text2"/>
                      <w:sz w:val="18"/>
                      <w:szCs w:val="18"/>
                    </w:rPr>
                    <w:fldChar w:fldCharType="separate"/>
                  </w:r>
                  <w:r w:rsidR="004D213C">
                    <w:rPr>
                      <w:rFonts w:asciiTheme="majorHAnsi" w:hAnsiTheme="majorHAnsi" w:cstheme="majorHAnsi"/>
                      <w:bCs w:val="0"/>
                      <w:noProof/>
                      <w:color w:val="44546A" w:themeColor="text2"/>
                      <w:sz w:val="18"/>
                      <w:szCs w:val="18"/>
                    </w:rPr>
                    <w:t>1</w:t>
                  </w:r>
                  <w:r w:rsidRPr="00CC21C0">
                    <w:rPr>
                      <w:rFonts w:asciiTheme="majorHAnsi" w:hAnsiTheme="majorHAnsi" w:cstheme="majorHAnsi"/>
                      <w:bCs w:val="0"/>
                      <w:color w:val="44546A" w:themeColor="text2"/>
                      <w:sz w:val="18"/>
                      <w:szCs w:val="18"/>
                    </w:rPr>
                    <w:fldChar w:fldCharType="end"/>
                  </w:r>
                  <w:r w:rsidRPr="00CC21C0">
                    <w:rPr>
                      <w:rFonts w:asciiTheme="majorHAnsi" w:hAnsiTheme="majorHAnsi" w:cstheme="majorHAnsi"/>
                      <w:bCs w:val="0"/>
                      <w:color w:val="44546A" w:themeColor="text2"/>
                      <w:sz w:val="18"/>
                      <w:szCs w:val="18"/>
                    </w:rPr>
                    <w:t xml:space="preserve"> </w:t>
                  </w:r>
                  <w:r w:rsidRPr="00CC21C0">
                    <w:rPr>
                      <w:rFonts w:asciiTheme="minorHAnsi" w:hAnsiTheme="minorHAnsi" w:cstheme="minorHAnsi"/>
                      <w:b w:val="0"/>
                      <w:bCs w:val="0"/>
                      <w:i/>
                      <w:color w:val="44546A" w:themeColor="text2"/>
                      <w:sz w:val="18"/>
                      <w:szCs w:val="18"/>
                    </w:rPr>
                    <w:t xml:space="preserve">– szafa serwerowa w </w:t>
                  </w:r>
                  <w:proofErr w:type="spellStart"/>
                  <w:r w:rsidRPr="00CC21C0">
                    <w:rPr>
                      <w:rFonts w:asciiTheme="minorHAnsi" w:hAnsiTheme="minorHAnsi" w:cstheme="minorHAnsi"/>
                      <w:b w:val="0"/>
                      <w:bCs w:val="0"/>
                      <w:i/>
                      <w:color w:val="44546A" w:themeColor="text2"/>
                      <w:sz w:val="18"/>
                      <w:szCs w:val="18"/>
                    </w:rPr>
                    <w:t>CUMRiK</w:t>
                  </w:r>
                  <w:proofErr w:type="spellEnd"/>
                  <w:r w:rsidRPr="00CC21C0">
                    <w:rPr>
                      <w:rFonts w:asciiTheme="minorHAnsi" w:hAnsiTheme="minorHAnsi" w:cstheme="minorHAnsi"/>
                      <w:b w:val="0"/>
                      <w:bCs w:val="0"/>
                      <w:i/>
                      <w:color w:val="44546A" w:themeColor="text2"/>
                      <w:sz w:val="18"/>
                      <w:szCs w:val="18"/>
                    </w:rPr>
                    <w:t>, K50</w:t>
                  </w:r>
                  <w:r w:rsidR="004A75E0">
                    <w:rPr>
                      <w:rFonts w:asciiTheme="minorHAnsi" w:hAnsiTheme="minorHAnsi" w:cstheme="minorHAnsi"/>
                      <w:b w:val="0"/>
                      <w:bCs w:val="0"/>
                      <w:i/>
                      <w:color w:val="44546A" w:themeColor="text2"/>
                      <w:sz w:val="18"/>
                      <w:szCs w:val="18"/>
                    </w:rPr>
                    <w:t xml:space="preserve">, </w:t>
                  </w:r>
                  <w:proofErr w:type="spellStart"/>
                  <w:r w:rsidR="004A75E0">
                    <w:rPr>
                      <w:rFonts w:asciiTheme="minorHAnsi" w:hAnsiTheme="minorHAnsi" w:cstheme="minorHAnsi"/>
                      <w:b w:val="0"/>
                      <w:bCs w:val="0"/>
                      <w:i/>
                      <w:color w:val="44546A" w:themeColor="text2"/>
                      <w:sz w:val="18"/>
                      <w:szCs w:val="18"/>
                    </w:rPr>
                    <w:t>PPD.sewerownia</w:t>
                  </w:r>
                  <w:proofErr w:type="spellEnd"/>
                  <w:r w:rsidR="004A75E0">
                    <w:rPr>
                      <w:rFonts w:asciiTheme="minorHAnsi" w:hAnsiTheme="minorHAnsi" w:cstheme="minorHAnsi"/>
                      <w:b w:val="0"/>
                      <w:bCs w:val="0"/>
                      <w:i/>
                      <w:color w:val="44546A" w:themeColor="text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Theme="minorHAnsi" w:hAnsiTheme="minorHAnsi" w:cstheme="minorHAnsi"/>
                      <w:b w:val="0"/>
                      <w:bCs w:val="0"/>
                      <w:i/>
                      <w:color w:val="44546A" w:themeColor="text2"/>
                      <w:sz w:val="18"/>
                      <w:szCs w:val="18"/>
                    </w:rPr>
                    <w:t xml:space="preserve"> – do montażu światłowodu</w:t>
                  </w:r>
                </w:p>
              </w:tc>
              <w:tc>
                <w:tcPr>
                  <w:tcW w:w="9340" w:type="dxa"/>
                </w:tcPr>
                <w:p w14:paraId="49FAE61D" w14:textId="77777777" w:rsidR="00905411" w:rsidRDefault="00905411" w:rsidP="00FD2DDD">
                  <w:pPr>
                    <w:pStyle w:val="Akapitzlist"/>
                    <w:keepNext/>
                    <w:tabs>
                      <w:tab w:val="left" w:pos="613"/>
                    </w:tabs>
                    <w:spacing w:line="276" w:lineRule="auto"/>
                    <w:ind w:left="0"/>
                    <w:jc w:val="both"/>
                  </w:pPr>
                  <w:r>
                    <w:rPr>
                      <w:rFonts w:asciiTheme="majorHAnsi" w:hAnsiTheme="majorHAnsi" w:cstheme="majorHAnsi"/>
                      <w:noProof/>
                      <w:sz w:val="24"/>
                      <w:szCs w:val="24"/>
                      <w:lang w:eastAsia="pl-PL"/>
                    </w:rPr>
                    <w:drawing>
                      <wp:inline distT="0" distB="0" distL="0" distR="0" wp14:anchorId="4BCCA4C5" wp14:editId="1491739E">
                        <wp:extent cx="5492441" cy="2504661"/>
                        <wp:effectExtent l="0" t="0" r="0" b="0"/>
                        <wp:docPr id="14" name="Obraz 14" descr="C:\Users\lstachurski\AppData\Local\Microsoft\Windows\INetCache\Content.Word\20220428_1040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lstachurski\AppData\Local\Microsoft\Windows\INetCache\Content.Word\20220428_10402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36914" cy="25249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95ABE6D" w14:textId="77777777" w:rsidR="00905411" w:rsidRDefault="00905411" w:rsidP="00FD2DDD">
                  <w:pPr>
                    <w:pStyle w:val="Legenda"/>
                    <w:spacing w:line="276" w:lineRule="auto"/>
                    <w:jc w:val="both"/>
                    <w:rPr>
                      <w:rFonts w:asciiTheme="minorHAnsi" w:hAnsiTheme="minorHAnsi" w:cstheme="minorHAnsi"/>
                      <w:b w:val="0"/>
                      <w:bCs w:val="0"/>
                      <w:i/>
                      <w:color w:val="44546A" w:themeColor="text2"/>
                      <w:sz w:val="18"/>
                      <w:szCs w:val="18"/>
                    </w:rPr>
                  </w:pPr>
                  <w:r w:rsidRPr="00CC21C0">
                    <w:rPr>
                      <w:rFonts w:asciiTheme="minorHAnsi" w:hAnsiTheme="minorHAnsi" w:cstheme="minorHAnsi"/>
                      <w:bCs w:val="0"/>
                      <w:i/>
                      <w:color w:val="44546A" w:themeColor="text2"/>
                      <w:sz w:val="18"/>
                      <w:szCs w:val="18"/>
                    </w:rPr>
                    <w:t xml:space="preserve">Rysunek </w:t>
                  </w:r>
                  <w:r w:rsidRPr="00CC21C0">
                    <w:rPr>
                      <w:rFonts w:asciiTheme="minorHAnsi" w:hAnsiTheme="minorHAnsi" w:cstheme="minorHAnsi"/>
                      <w:bCs w:val="0"/>
                      <w:i/>
                      <w:color w:val="44546A" w:themeColor="text2"/>
                      <w:sz w:val="18"/>
                      <w:szCs w:val="18"/>
                    </w:rPr>
                    <w:fldChar w:fldCharType="begin"/>
                  </w:r>
                  <w:r w:rsidRPr="00CC21C0">
                    <w:rPr>
                      <w:rFonts w:asciiTheme="minorHAnsi" w:hAnsiTheme="minorHAnsi" w:cstheme="minorHAnsi"/>
                      <w:bCs w:val="0"/>
                      <w:i/>
                      <w:color w:val="44546A" w:themeColor="text2"/>
                      <w:sz w:val="18"/>
                      <w:szCs w:val="18"/>
                    </w:rPr>
                    <w:instrText xml:space="preserve"> SEQ Rysunek \* ARABIC </w:instrText>
                  </w:r>
                  <w:r w:rsidRPr="00CC21C0">
                    <w:rPr>
                      <w:rFonts w:asciiTheme="minorHAnsi" w:hAnsiTheme="minorHAnsi" w:cstheme="minorHAnsi"/>
                      <w:bCs w:val="0"/>
                      <w:i/>
                      <w:color w:val="44546A" w:themeColor="text2"/>
                      <w:sz w:val="18"/>
                      <w:szCs w:val="18"/>
                    </w:rPr>
                    <w:fldChar w:fldCharType="separate"/>
                  </w:r>
                  <w:r w:rsidR="004D213C">
                    <w:rPr>
                      <w:rFonts w:asciiTheme="minorHAnsi" w:hAnsiTheme="minorHAnsi" w:cstheme="minorHAnsi"/>
                      <w:bCs w:val="0"/>
                      <w:i/>
                      <w:noProof/>
                      <w:color w:val="44546A" w:themeColor="text2"/>
                      <w:sz w:val="18"/>
                      <w:szCs w:val="18"/>
                    </w:rPr>
                    <w:t>2</w:t>
                  </w:r>
                  <w:r w:rsidRPr="00CC21C0">
                    <w:rPr>
                      <w:rFonts w:asciiTheme="minorHAnsi" w:hAnsiTheme="minorHAnsi" w:cstheme="minorHAnsi"/>
                      <w:bCs w:val="0"/>
                      <w:i/>
                      <w:color w:val="44546A" w:themeColor="text2"/>
                      <w:sz w:val="18"/>
                      <w:szCs w:val="18"/>
                    </w:rPr>
                    <w:fldChar w:fldCharType="end"/>
                  </w:r>
                  <w:r>
                    <w:rPr>
                      <w:rFonts w:asciiTheme="minorHAnsi" w:hAnsiTheme="minorHAnsi" w:cstheme="minorHAnsi"/>
                      <w:bCs w:val="0"/>
                      <w:i/>
                      <w:color w:val="44546A" w:themeColor="text2"/>
                      <w:sz w:val="18"/>
                      <w:szCs w:val="18"/>
                    </w:rPr>
                    <w:t xml:space="preserve"> </w:t>
                  </w:r>
                  <w:r w:rsidRPr="00273135">
                    <w:rPr>
                      <w:rFonts w:asciiTheme="minorHAnsi" w:hAnsiTheme="minorHAnsi" w:cstheme="minorHAnsi"/>
                      <w:b w:val="0"/>
                      <w:bCs w:val="0"/>
                      <w:i/>
                      <w:color w:val="44546A" w:themeColor="text2"/>
                      <w:sz w:val="18"/>
                      <w:szCs w:val="18"/>
                    </w:rPr>
                    <w:t xml:space="preserve">– miejsce instalacji </w:t>
                  </w:r>
                  <w:proofErr w:type="spellStart"/>
                  <w:r w:rsidRPr="00273135">
                    <w:rPr>
                      <w:rFonts w:asciiTheme="minorHAnsi" w:hAnsiTheme="minorHAnsi" w:cstheme="minorHAnsi"/>
                      <w:b w:val="0"/>
                      <w:bCs w:val="0"/>
                      <w:i/>
                      <w:color w:val="44546A" w:themeColor="text2"/>
                      <w:sz w:val="18"/>
                      <w:szCs w:val="18"/>
                    </w:rPr>
                    <w:t>patchpanela</w:t>
                  </w:r>
                  <w:proofErr w:type="spellEnd"/>
                  <w:r w:rsidRPr="00273135">
                    <w:rPr>
                      <w:rFonts w:asciiTheme="minorHAnsi" w:hAnsiTheme="minorHAnsi" w:cstheme="minorHAnsi"/>
                      <w:b w:val="0"/>
                      <w:bCs w:val="0"/>
                      <w:i/>
                      <w:color w:val="44546A" w:themeColor="text2"/>
                      <w:sz w:val="18"/>
                      <w:szCs w:val="18"/>
                    </w:rPr>
                    <w:t xml:space="preserve"> światłowodowego w szafie przedstawionej na Rysunku 1</w:t>
                  </w:r>
                </w:p>
                <w:p w14:paraId="694837E8" w14:textId="77777777" w:rsidR="00905411" w:rsidRPr="000517FA" w:rsidRDefault="00905411" w:rsidP="00FD2DDD">
                  <w:pPr>
                    <w:spacing w:line="276" w:lineRule="auto"/>
                  </w:pPr>
                </w:p>
              </w:tc>
            </w:tr>
          </w:tbl>
          <w:p w14:paraId="6F9A472F" w14:textId="77777777" w:rsidR="00495B10" w:rsidRDefault="00905411" w:rsidP="00495B10">
            <w:pPr>
              <w:pStyle w:val="Akapitzlist"/>
              <w:numPr>
                <w:ilvl w:val="2"/>
                <w:numId w:val="8"/>
              </w:num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A76146">
              <w:rPr>
                <w:rFonts w:asciiTheme="majorHAnsi" w:hAnsiTheme="majorHAnsi" w:cstheme="majorHAnsi"/>
                <w:sz w:val="24"/>
                <w:szCs w:val="24"/>
              </w:rPr>
              <w:t>Kabel światłowodowy zakończyć na dedykowanych 19” panelach światłowodowych z portami LC-duplex;</w:t>
            </w:r>
          </w:p>
          <w:p w14:paraId="067C1D7C" w14:textId="6DC31219" w:rsidR="009B765A" w:rsidRPr="00495B10" w:rsidRDefault="00905411" w:rsidP="00495B10">
            <w:pPr>
              <w:pStyle w:val="Akapitzlist"/>
              <w:numPr>
                <w:ilvl w:val="2"/>
                <w:numId w:val="8"/>
              </w:numPr>
              <w:tabs>
                <w:tab w:val="left" w:pos="613"/>
              </w:tabs>
              <w:spacing w:line="276" w:lineRule="auto"/>
              <w:ind w:left="1447" w:hanging="72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95B10">
              <w:rPr>
                <w:rFonts w:asciiTheme="majorHAnsi" w:hAnsiTheme="majorHAnsi" w:cstheme="majorHAnsi"/>
                <w:sz w:val="24"/>
                <w:szCs w:val="24"/>
              </w:rPr>
              <w:t>Panele i porty światłowodowe</w:t>
            </w:r>
            <w:r w:rsidR="000A1BC7" w:rsidRPr="00495B10">
              <w:rPr>
                <w:rFonts w:asciiTheme="majorHAnsi" w:hAnsiTheme="majorHAnsi" w:cstheme="majorHAnsi"/>
                <w:sz w:val="24"/>
                <w:szCs w:val="24"/>
              </w:rPr>
              <w:t>,</w:t>
            </w:r>
            <w:r w:rsidR="00A8621C" w:rsidRPr="00495B10">
              <w:rPr>
                <w:rFonts w:asciiTheme="majorHAnsi" w:hAnsiTheme="majorHAnsi" w:cstheme="majorHAnsi"/>
                <w:sz w:val="24"/>
                <w:szCs w:val="24"/>
              </w:rPr>
              <w:t xml:space="preserve"> oraz</w:t>
            </w:r>
            <w:r w:rsidRPr="00495B10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A8621C" w:rsidRPr="00495B10">
              <w:rPr>
                <w:rFonts w:asciiTheme="majorHAnsi" w:hAnsiTheme="majorHAnsi" w:cstheme="majorHAnsi"/>
                <w:sz w:val="24"/>
                <w:szCs w:val="24"/>
              </w:rPr>
              <w:t xml:space="preserve">relacje </w:t>
            </w:r>
            <w:r w:rsidRPr="00495B10">
              <w:rPr>
                <w:rFonts w:asciiTheme="majorHAnsi" w:hAnsiTheme="majorHAnsi" w:cstheme="majorHAnsi"/>
                <w:sz w:val="24"/>
                <w:szCs w:val="24"/>
              </w:rPr>
              <w:t>jednoznacznie opisać</w:t>
            </w:r>
            <w:r w:rsidR="009B765A" w:rsidRPr="00495B10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495B10">
              <w:rPr>
                <w:rFonts w:asciiTheme="majorHAnsi" w:hAnsiTheme="majorHAnsi" w:cstheme="majorHAnsi"/>
                <w:sz w:val="24"/>
                <w:szCs w:val="24"/>
              </w:rPr>
              <w:t>przez oklejenie</w:t>
            </w:r>
            <w:r w:rsidR="00495B10" w:rsidRPr="00495B10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495B10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495B10" w:rsidRPr="00495B10">
              <w:rPr>
                <w:rFonts w:asciiTheme="majorHAnsi" w:hAnsiTheme="majorHAnsi" w:cstheme="majorHAnsi"/>
                <w:sz w:val="24"/>
                <w:szCs w:val="24"/>
              </w:rPr>
              <w:t xml:space="preserve">lub w inny systemowy sposób </w:t>
            </w:r>
            <w:r w:rsidRPr="00495B10">
              <w:rPr>
                <w:rFonts w:asciiTheme="majorHAnsi" w:hAnsiTheme="majorHAnsi" w:cstheme="majorHAnsi"/>
                <w:sz w:val="24"/>
                <w:szCs w:val="24"/>
              </w:rPr>
              <w:t>(niedopuszczalne jest ręczne opisywanie);</w:t>
            </w:r>
          </w:p>
          <w:p w14:paraId="6283C24F" w14:textId="77777777" w:rsidR="00905411" w:rsidRPr="009B765A" w:rsidRDefault="00905411" w:rsidP="00495B10">
            <w:pPr>
              <w:pStyle w:val="Akapitzlist"/>
              <w:numPr>
                <w:ilvl w:val="2"/>
                <w:numId w:val="8"/>
              </w:numPr>
              <w:spacing w:line="276" w:lineRule="auto"/>
              <w:ind w:left="1447" w:hanging="709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9B765A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Sprawność łączy potwierdzić pomiarami przy użyciu certyfikowanego urządzenia pomiarowego. Wyniki pomiarów dołączyć do dokumentacji powykonawczej.</w:t>
            </w:r>
          </w:p>
          <w:p w14:paraId="73C24D9A" w14:textId="77777777" w:rsidR="00905411" w:rsidRPr="00A443C3" w:rsidRDefault="00905411" w:rsidP="00B67490">
            <w:pPr>
              <w:pStyle w:val="Akapitzlist"/>
              <w:numPr>
                <w:ilvl w:val="1"/>
                <w:numId w:val="8"/>
              </w:numPr>
              <w:tabs>
                <w:tab w:val="left" w:pos="613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A443C3">
              <w:rPr>
                <w:rFonts w:asciiTheme="majorHAnsi" w:hAnsiTheme="majorHAnsi" w:cstheme="majorHAnsi"/>
                <w:sz w:val="24"/>
                <w:szCs w:val="24"/>
              </w:rPr>
              <w:t xml:space="preserve">Wykonawca wykona połączenie dedykowanym min. 30 parowym kablem telefonicznym (np. YTKSY 30x2x0,5)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w relacji: </w:t>
            </w:r>
            <w:proofErr w:type="spellStart"/>
            <w:r w:rsidRPr="00A443C3">
              <w:rPr>
                <w:rFonts w:asciiTheme="majorHAnsi" w:hAnsiTheme="majorHAnsi" w:cstheme="majorHAnsi"/>
                <w:sz w:val="24"/>
                <w:szCs w:val="24"/>
              </w:rPr>
              <w:t>Nowe.PPD.rezonans</w:t>
            </w:r>
            <w:proofErr w:type="spellEnd"/>
            <w:r w:rsidRPr="00A443C3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(gdzie kabel należy rozszyć na dedykowanym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patchpanelu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telefonicznym 50xRJ45, typu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rack</w:t>
            </w:r>
            <w:proofErr w:type="spellEnd"/>
            <w:r w:rsidRPr="005311E8">
              <w:rPr>
                <w:rFonts w:asciiTheme="majorHAnsi" w:hAnsiTheme="majorHAnsi" w:cstheme="majorHAnsi"/>
                <w:sz w:val="24"/>
                <w:szCs w:val="24"/>
              </w:rPr>
              <w:t>, wy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konany</w:t>
            </w:r>
            <w:r w:rsidRPr="005311E8">
              <w:rPr>
                <w:rFonts w:asciiTheme="majorHAnsi" w:hAnsiTheme="majorHAnsi" w:cstheme="majorHAnsi"/>
                <w:sz w:val="24"/>
                <w:szCs w:val="24"/>
              </w:rPr>
              <w:t xml:space="preserve"> w technice zacisków nożowych typu LSA, rozmiar 1U, UTP, min. kat. 3 z półką do organizowania kabli, zawierające oznaczenia/numerację portów (każdy port fabrycznie opisany), panele uziemić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) </w:t>
            </w:r>
            <w:r w:rsidRPr="00A443C3">
              <w:rPr>
                <w:rFonts w:asciiTheme="majorHAnsi" w:hAnsiTheme="majorHAnsi" w:cstheme="majorHAnsi"/>
                <w:sz w:val="24"/>
                <w:szCs w:val="24"/>
              </w:rPr>
              <w:t xml:space="preserve">a </w:t>
            </w:r>
            <w:proofErr w:type="spellStart"/>
            <w:r w:rsidR="007A0966">
              <w:rPr>
                <w:rFonts w:asciiTheme="majorHAnsi" w:hAnsiTheme="majorHAnsi" w:cstheme="majorHAnsi"/>
                <w:sz w:val="24"/>
                <w:szCs w:val="24"/>
              </w:rPr>
              <w:t>PPD.serwerownia</w:t>
            </w:r>
            <w:proofErr w:type="spellEnd"/>
            <w:r w:rsidR="007A0966" w:rsidRPr="00A443C3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7A0966">
              <w:rPr>
                <w:rFonts w:asciiTheme="majorHAnsi" w:hAnsiTheme="majorHAnsi" w:cstheme="majorHAnsi"/>
                <w:sz w:val="24"/>
                <w:szCs w:val="24"/>
              </w:rPr>
              <w:t>zlokalizowanym w pomieszczeniu</w:t>
            </w:r>
            <w:r w:rsidRPr="00A443C3">
              <w:rPr>
                <w:rFonts w:asciiTheme="majorHAnsi" w:hAnsiTheme="majorHAnsi" w:cstheme="majorHAnsi"/>
                <w:sz w:val="24"/>
                <w:szCs w:val="24"/>
              </w:rPr>
              <w:t xml:space="preserve"> serwerowni nr 23, piwnica, budynek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CUMRiK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przy ulicy Kopernika 50, gdzie </w:t>
            </w:r>
            <w:r w:rsidRPr="00A443C3">
              <w:rPr>
                <w:rFonts w:asciiTheme="majorHAnsi" w:hAnsiTheme="majorHAnsi" w:cstheme="majorHAnsi"/>
                <w:sz w:val="24"/>
                <w:szCs w:val="24"/>
              </w:rPr>
              <w:t xml:space="preserve">kabel należy zakończyć w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górnej</w:t>
            </w:r>
            <w:r w:rsidRPr="00A443C3">
              <w:rPr>
                <w:rFonts w:asciiTheme="majorHAnsi" w:hAnsiTheme="majorHAnsi" w:cstheme="majorHAnsi"/>
                <w:sz w:val="24"/>
                <w:szCs w:val="24"/>
              </w:rPr>
              <w:t xml:space="preserve"> części w istniejącej szafie serwerowej 19” (</w:t>
            </w:r>
            <w:r w:rsidRPr="00D361D3">
              <w:rPr>
                <w:rFonts w:asciiTheme="majorHAnsi" w:hAnsiTheme="majorHAnsi" w:cstheme="majorHAnsi"/>
                <w:b/>
                <w:sz w:val="24"/>
                <w:szCs w:val="24"/>
              </w:rPr>
              <w:t>Rysunek 3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i </w:t>
            </w:r>
            <w:r w:rsidRPr="00D361D3">
              <w:rPr>
                <w:rFonts w:asciiTheme="majorHAnsi" w:hAnsiTheme="majorHAnsi" w:cstheme="majorHAnsi"/>
                <w:b/>
                <w:sz w:val="24"/>
                <w:szCs w:val="24"/>
              </w:rPr>
              <w:t>Rysunek 4</w:t>
            </w:r>
            <w:r w:rsidRPr="00A443C3">
              <w:rPr>
                <w:rFonts w:asciiTheme="majorHAnsi" w:hAnsiTheme="majorHAnsi" w:cstheme="majorHAnsi"/>
                <w:sz w:val="24"/>
                <w:szCs w:val="24"/>
              </w:rPr>
              <w:t>)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na istniejących 3-ch łączówkach typu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Krone</w:t>
            </w:r>
            <w:proofErr w:type="spellEnd"/>
            <w:r w:rsidRPr="00A443C3">
              <w:rPr>
                <w:rFonts w:asciiTheme="majorHAnsi" w:hAnsiTheme="majorHAnsi" w:cstheme="majorHAnsi"/>
                <w:sz w:val="24"/>
                <w:szCs w:val="24"/>
              </w:rPr>
              <w:t>:</w:t>
            </w:r>
          </w:p>
          <w:tbl>
            <w:tblPr>
              <w:tblStyle w:val="Tabela-Siatka"/>
              <w:tblW w:w="12466" w:type="dxa"/>
              <w:tblInd w:w="60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45"/>
              <w:gridCol w:w="8221"/>
            </w:tblGrid>
            <w:tr w:rsidR="00905411" w14:paraId="76D8CE9A" w14:textId="77777777" w:rsidTr="00FD2DDD">
              <w:tc>
                <w:tcPr>
                  <w:tcW w:w="4245" w:type="dxa"/>
                </w:tcPr>
                <w:p w14:paraId="00280549" w14:textId="77777777" w:rsidR="00905411" w:rsidRDefault="00905411" w:rsidP="00FD2DDD">
                  <w:pPr>
                    <w:pStyle w:val="Akapitzlist"/>
                    <w:keepNext/>
                    <w:spacing w:line="276" w:lineRule="auto"/>
                    <w:ind w:left="0"/>
                    <w:jc w:val="both"/>
                  </w:pPr>
                  <w:r>
                    <w:rPr>
                      <w:rFonts w:asciiTheme="majorHAnsi" w:hAnsiTheme="majorHAnsi" w:cstheme="majorHAnsi"/>
                      <w:noProof/>
                      <w:sz w:val="24"/>
                      <w:szCs w:val="24"/>
                      <w:lang w:eastAsia="pl-PL"/>
                    </w:rPr>
                    <w:lastRenderedPageBreak/>
                    <w:drawing>
                      <wp:inline distT="0" distB="0" distL="0" distR="0" wp14:anchorId="38CBC969" wp14:editId="6B20CC19">
                        <wp:extent cx="5031574" cy="2558415"/>
                        <wp:effectExtent l="0" t="1905" r="0" b="0"/>
                        <wp:docPr id="15" name="Obraz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20220428_104415.jpg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5036405" cy="25608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A5F6A35" w14:textId="77777777" w:rsidR="00905411" w:rsidRDefault="00905411" w:rsidP="00FD2DDD">
                  <w:pPr>
                    <w:pStyle w:val="Legenda"/>
                    <w:spacing w:line="276" w:lineRule="auto"/>
                    <w:jc w:val="both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362861">
                    <w:rPr>
                      <w:rFonts w:asciiTheme="minorHAnsi" w:hAnsiTheme="minorHAnsi" w:cstheme="minorHAnsi"/>
                      <w:bCs w:val="0"/>
                      <w:i/>
                      <w:color w:val="44546A" w:themeColor="text2"/>
                      <w:sz w:val="18"/>
                      <w:szCs w:val="18"/>
                    </w:rPr>
                    <w:t xml:space="preserve">Rysunek </w:t>
                  </w:r>
                  <w:r w:rsidRPr="00362861">
                    <w:rPr>
                      <w:rFonts w:asciiTheme="minorHAnsi" w:hAnsiTheme="minorHAnsi" w:cstheme="minorHAnsi"/>
                      <w:bCs w:val="0"/>
                      <w:i/>
                      <w:color w:val="44546A" w:themeColor="text2"/>
                      <w:sz w:val="18"/>
                      <w:szCs w:val="18"/>
                    </w:rPr>
                    <w:fldChar w:fldCharType="begin"/>
                  </w:r>
                  <w:r w:rsidRPr="00362861">
                    <w:rPr>
                      <w:rFonts w:asciiTheme="minorHAnsi" w:hAnsiTheme="minorHAnsi" w:cstheme="minorHAnsi"/>
                      <w:bCs w:val="0"/>
                      <w:i/>
                      <w:color w:val="44546A" w:themeColor="text2"/>
                      <w:sz w:val="18"/>
                      <w:szCs w:val="18"/>
                    </w:rPr>
                    <w:instrText xml:space="preserve"> SEQ Rysunek \* ARABIC </w:instrText>
                  </w:r>
                  <w:r w:rsidRPr="00362861">
                    <w:rPr>
                      <w:rFonts w:asciiTheme="minorHAnsi" w:hAnsiTheme="minorHAnsi" w:cstheme="minorHAnsi"/>
                      <w:bCs w:val="0"/>
                      <w:i/>
                      <w:color w:val="44546A" w:themeColor="text2"/>
                      <w:sz w:val="18"/>
                      <w:szCs w:val="18"/>
                    </w:rPr>
                    <w:fldChar w:fldCharType="separate"/>
                  </w:r>
                  <w:r w:rsidR="004D213C">
                    <w:rPr>
                      <w:rFonts w:asciiTheme="minorHAnsi" w:hAnsiTheme="minorHAnsi" w:cstheme="minorHAnsi"/>
                      <w:bCs w:val="0"/>
                      <w:i/>
                      <w:noProof/>
                      <w:color w:val="44546A" w:themeColor="text2"/>
                      <w:sz w:val="18"/>
                      <w:szCs w:val="18"/>
                    </w:rPr>
                    <w:t>3</w:t>
                  </w:r>
                  <w:r w:rsidRPr="00362861">
                    <w:rPr>
                      <w:rFonts w:asciiTheme="minorHAnsi" w:hAnsiTheme="minorHAnsi" w:cstheme="minorHAnsi"/>
                      <w:bCs w:val="0"/>
                      <w:i/>
                      <w:color w:val="44546A" w:themeColor="text2"/>
                      <w:sz w:val="18"/>
                      <w:szCs w:val="18"/>
                    </w:rPr>
                    <w:fldChar w:fldCharType="end"/>
                  </w:r>
                  <w:r w:rsidRPr="00362861">
                    <w:rPr>
                      <w:rFonts w:asciiTheme="minorHAnsi" w:hAnsiTheme="minorHAnsi" w:cstheme="minorHAnsi"/>
                      <w:bCs w:val="0"/>
                      <w:i/>
                      <w:color w:val="44546A" w:themeColor="text2"/>
                      <w:sz w:val="18"/>
                      <w:szCs w:val="18"/>
                    </w:rPr>
                    <w:t xml:space="preserve"> </w:t>
                  </w:r>
                  <w:r w:rsidRPr="00362861">
                    <w:rPr>
                      <w:rFonts w:asciiTheme="minorHAnsi" w:hAnsiTheme="minorHAnsi" w:cstheme="minorHAnsi"/>
                      <w:b w:val="0"/>
                      <w:bCs w:val="0"/>
                      <w:i/>
                      <w:color w:val="44546A" w:themeColor="text2"/>
                      <w:sz w:val="18"/>
                      <w:szCs w:val="18"/>
                    </w:rPr>
                    <w:t xml:space="preserve">– </w:t>
                  </w:r>
                  <w:proofErr w:type="spellStart"/>
                  <w:r w:rsidR="007A0966" w:rsidRPr="007A0966">
                    <w:rPr>
                      <w:rFonts w:asciiTheme="minorHAnsi" w:hAnsiTheme="minorHAnsi" w:cstheme="minorHAnsi"/>
                      <w:b w:val="0"/>
                      <w:bCs w:val="0"/>
                      <w:i/>
                      <w:color w:val="44546A" w:themeColor="text2"/>
                      <w:sz w:val="18"/>
                      <w:szCs w:val="18"/>
                    </w:rPr>
                    <w:t>PPD.serwerownia</w:t>
                  </w:r>
                  <w:proofErr w:type="spellEnd"/>
                  <w:r w:rsidR="007A0966" w:rsidRPr="007A0966">
                    <w:rPr>
                      <w:rFonts w:asciiTheme="minorHAnsi" w:hAnsiTheme="minorHAnsi" w:cstheme="minorHAnsi"/>
                      <w:b w:val="0"/>
                      <w:bCs w:val="0"/>
                      <w:i/>
                      <w:color w:val="44546A" w:themeColor="text2"/>
                      <w:sz w:val="18"/>
                      <w:szCs w:val="18"/>
                    </w:rPr>
                    <w:t>,</w:t>
                  </w:r>
                  <w:r w:rsidR="007A0966" w:rsidRPr="00362861">
                    <w:rPr>
                      <w:rFonts w:asciiTheme="minorHAnsi" w:hAnsiTheme="minorHAnsi" w:cstheme="minorHAnsi"/>
                      <w:b w:val="0"/>
                      <w:bCs w:val="0"/>
                      <w:i/>
                      <w:color w:val="44546A" w:themeColor="text2"/>
                      <w:sz w:val="18"/>
                      <w:szCs w:val="18"/>
                    </w:rPr>
                    <w:t xml:space="preserve"> </w:t>
                  </w:r>
                  <w:r w:rsidRPr="00362861">
                    <w:rPr>
                      <w:rFonts w:asciiTheme="minorHAnsi" w:hAnsiTheme="minorHAnsi" w:cstheme="minorHAnsi"/>
                      <w:b w:val="0"/>
                      <w:bCs w:val="0"/>
                      <w:i/>
                      <w:color w:val="44546A" w:themeColor="text2"/>
                      <w:sz w:val="18"/>
                      <w:szCs w:val="18"/>
                    </w:rPr>
                    <w:t xml:space="preserve">szafa serwerowa w </w:t>
                  </w:r>
                  <w:proofErr w:type="spellStart"/>
                  <w:r w:rsidRPr="00362861">
                    <w:rPr>
                      <w:rFonts w:asciiTheme="minorHAnsi" w:hAnsiTheme="minorHAnsi" w:cstheme="minorHAnsi"/>
                      <w:b w:val="0"/>
                      <w:bCs w:val="0"/>
                      <w:i/>
                      <w:color w:val="44546A" w:themeColor="text2"/>
                      <w:sz w:val="18"/>
                      <w:szCs w:val="18"/>
                    </w:rPr>
                    <w:t>CUMRiK</w:t>
                  </w:r>
                  <w:proofErr w:type="spellEnd"/>
                  <w:r w:rsidRPr="00362861">
                    <w:rPr>
                      <w:rFonts w:asciiTheme="minorHAnsi" w:hAnsiTheme="minorHAnsi" w:cstheme="minorHAnsi"/>
                      <w:b w:val="0"/>
                      <w:bCs w:val="0"/>
                      <w:i/>
                      <w:color w:val="44546A" w:themeColor="text2"/>
                      <w:sz w:val="18"/>
                      <w:szCs w:val="18"/>
                    </w:rPr>
                    <w:t>, K50 – do montażu kabla telefonicznego</w:t>
                  </w:r>
                </w:p>
              </w:tc>
              <w:tc>
                <w:tcPr>
                  <w:tcW w:w="8221" w:type="dxa"/>
                </w:tcPr>
                <w:p w14:paraId="597A3EEF" w14:textId="77777777" w:rsidR="00905411" w:rsidRPr="00362861" w:rsidRDefault="00905411" w:rsidP="00FD2DDD">
                  <w:pPr>
                    <w:pStyle w:val="Akapitzlist"/>
                    <w:keepNext/>
                    <w:spacing w:line="276" w:lineRule="auto"/>
                    <w:ind w:left="0"/>
                    <w:jc w:val="both"/>
                    <w:rPr>
                      <w:rFonts w:asciiTheme="minorHAnsi" w:hAnsiTheme="minorHAnsi" w:cstheme="minorHAnsi"/>
                      <w:b/>
                      <w:i/>
                      <w:color w:val="44546A" w:themeColor="text2"/>
                      <w:sz w:val="18"/>
                      <w:szCs w:val="18"/>
                      <w:lang w:eastAsia="pl-PL"/>
                    </w:rPr>
                  </w:pPr>
                  <w:r>
                    <w:rPr>
                      <w:rFonts w:asciiTheme="minorHAnsi" w:hAnsiTheme="minorHAnsi" w:cstheme="minorHAnsi"/>
                      <w:b/>
                      <w:i/>
                      <w:noProof/>
                      <w:color w:val="44546A" w:themeColor="text2"/>
                      <w:sz w:val="18"/>
                      <w:szCs w:val="18"/>
                      <w:lang w:eastAsia="pl-PL"/>
                    </w:rPr>
                    <w:drawing>
                      <wp:inline distT="0" distB="0" distL="0" distR="0" wp14:anchorId="33F0748A" wp14:editId="2AB3AE12">
                        <wp:extent cx="5114712" cy="3209027"/>
                        <wp:effectExtent l="0" t="0" r="0" b="0"/>
                        <wp:docPr id="20" name="Obraz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20220428_105035.jpg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4548" cy="32214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1CD2A33" w14:textId="77777777" w:rsidR="00905411" w:rsidRPr="00362861" w:rsidRDefault="00905411" w:rsidP="00FD2DDD">
                  <w:pPr>
                    <w:pStyle w:val="Legenda"/>
                    <w:spacing w:line="276" w:lineRule="auto"/>
                    <w:jc w:val="both"/>
                    <w:rPr>
                      <w:rFonts w:asciiTheme="minorHAnsi" w:hAnsiTheme="minorHAnsi" w:cstheme="minorHAnsi"/>
                      <w:bCs w:val="0"/>
                      <w:i/>
                      <w:color w:val="44546A" w:themeColor="text2"/>
                      <w:sz w:val="18"/>
                      <w:szCs w:val="18"/>
                    </w:rPr>
                  </w:pPr>
                  <w:r w:rsidRPr="00362861">
                    <w:rPr>
                      <w:rFonts w:asciiTheme="minorHAnsi" w:hAnsiTheme="minorHAnsi" w:cstheme="minorHAnsi"/>
                      <w:bCs w:val="0"/>
                      <w:i/>
                      <w:color w:val="44546A" w:themeColor="text2"/>
                      <w:sz w:val="18"/>
                      <w:szCs w:val="18"/>
                    </w:rPr>
                    <w:t xml:space="preserve">Rysunek </w:t>
                  </w:r>
                  <w:r w:rsidRPr="00362861">
                    <w:rPr>
                      <w:rFonts w:asciiTheme="minorHAnsi" w:hAnsiTheme="minorHAnsi" w:cstheme="minorHAnsi"/>
                      <w:bCs w:val="0"/>
                      <w:i/>
                      <w:color w:val="44546A" w:themeColor="text2"/>
                      <w:sz w:val="18"/>
                      <w:szCs w:val="18"/>
                    </w:rPr>
                    <w:fldChar w:fldCharType="begin"/>
                  </w:r>
                  <w:r w:rsidRPr="00362861">
                    <w:rPr>
                      <w:rFonts w:asciiTheme="minorHAnsi" w:hAnsiTheme="minorHAnsi" w:cstheme="minorHAnsi"/>
                      <w:bCs w:val="0"/>
                      <w:i/>
                      <w:color w:val="44546A" w:themeColor="text2"/>
                      <w:sz w:val="18"/>
                      <w:szCs w:val="18"/>
                    </w:rPr>
                    <w:instrText xml:space="preserve"> SEQ Rysunek \* ARABIC </w:instrText>
                  </w:r>
                  <w:r w:rsidRPr="00362861">
                    <w:rPr>
                      <w:rFonts w:asciiTheme="minorHAnsi" w:hAnsiTheme="minorHAnsi" w:cstheme="minorHAnsi"/>
                      <w:bCs w:val="0"/>
                      <w:i/>
                      <w:color w:val="44546A" w:themeColor="text2"/>
                      <w:sz w:val="18"/>
                      <w:szCs w:val="18"/>
                    </w:rPr>
                    <w:fldChar w:fldCharType="separate"/>
                  </w:r>
                  <w:r w:rsidR="004D213C">
                    <w:rPr>
                      <w:rFonts w:asciiTheme="minorHAnsi" w:hAnsiTheme="minorHAnsi" w:cstheme="minorHAnsi"/>
                      <w:bCs w:val="0"/>
                      <w:i/>
                      <w:noProof/>
                      <w:color w:val="44546A" w:themeColor="text2"/>
                      <w:sz w:val="18"/>
                      <w:szCs w:val="18"/>
                    </w:rPr>
                    <w:t>4</w:t>
                  </w:r>
                  <w:r w:rsidRPr="00362861">
                    <w:rPr>
                      <w:rFonts w:asciiTheme="minorHAnsi" w:hAnsiTheme="minorHAnsi" w:cstheme="minorHAnsi"/>
                      <w:bCs w:val="0"/>
                      <w:i/>
                      <w:color w:val="44546A" w:themeColor="text2"/>
                      <w:sz w:val="18"/>
                      <w:szCs w:val="18"/>
                    </w:rPr>
                    <w:fldChar w:fldCharType="end"/>
                  </w:r>
                  <w:r w:rsidRPr="00362861">
                    <w:rPr>
                      <w:rFonts w:asciiTheme="minorHAnsi" w:hAnsiTheme="minorHAnsi" w:cstheme="minorHAnsi"/>
                      <w:bCs w:val="0"/>
                      <w:i/>
                      <w:color w:val="44546A" w:themeColor="text2"/>
                      <w:sz w:val="18"/>
                      <w:szCs w:val="18"/>
                    </w:rPr>
                    <w:t xml:space="preserve"> </w:t>
                  </w:r>
                  <w:r w:rsidRPr="00362861">
                    <w:rPr>
                      <w:rFonts w:asciiTheme="minorHAnsi" w:hAnsiTheme="minorHAnsi" w:cstheme="minorHAnsi"/>
                      <w:b w:val="0"/>
                      <w:bCs w:val="0"/>
                      <w:i/>
                      <w:color w:val="44546A" w:themeColor="text2"/>
                      <w:sz w:val="18"/>
                      <w:szCs w:val="18"/>
                    </w:rPr>
                    <w:t xml:space="preserve">– 5 nieużywanych łączówek typu </w:t>
                  </w:r>
                  <w:proofErr w:type="spellStart"/>
                  <w:r>
                    <w:rPr>
                      <w:rFonts w:asciiTheme="minorHAnsi" w:hAnsiTheme="minorHAnsi" w:cstheme="minorHAnsi"/>
                      <w:b w:val="0"/>
                      <w:bCs w:val="0"/>
                      <w:i/>
                      <w:color w:val="44546A" w:themeColor="text2"/>
                      <w:sz w:val="18"/>
                      <w:szCs w:val="18"/>
                    </w:rPr>
                    <w:t>K</w:t>
                  </w:r>
                  <w:r w:rsidRPr="00362861">
                    <w:rPr>
                      <w:rFonts w:asciiTheme="minorHAnsi" w:hAnsiTheme="minorHAnsi" w:cstheme="minorHAnsi"/>
                      <w:b w:val="0"/>
                      <w:bCs w:val="0"/>
                      <w:i/>
                      <w:color w:val="44546A" w:themeColor="text2"/>
                      <w:sz w:val="18"/>
                      <w:szCs w:val="18"/>
                    </w:rPr>
                    <w:t>rone</w:t>
                  </w:r>
                  <w:proofErr w:type="spellEnd"/>
                  <w:r w:rsidRPr="00362861">
                    <w:rPr>
                      <w:rFonts w:asciiTheme="minorHAnsi" w:hAnsiTheme="minorHAnsi" w:cstheme="minorHAnsi"/>
                      <w:b w:val="0"/>
                      <w:bCs w:val="0"/>
                      <w:i/>
                      <w:color w:val="44546A" w:themeColor="text2"/>
                      <w:sz w:val="18"/>
                      <w:szCs w:val="18"/>
                    </w:rPr>
                    <w:t xml:space="preserve"> – do wykorzystania 3 górne na potrzeby rozszycia kabla telefonicznego</w:t>
                  </w:r>
                </w:p>
              </w:tc>
            </w:tr>
          </w:tbl>
          <w:p w14:paraId="767ACF3F" w14:textId="77777777" w:rsidR="00905411" w:rsidRDefault="00905411" w:rsidP="00B67490">
            <w:pPr>
              <w:pStyle w:val="Akapitzlist"/>
              <w:numPr>
                <w:ilvl w:val="2"/>
                <w:numId w:val="8"/>
              </w:numPr>
              <w:spacing w:line="276" w:lineRule="aut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715107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 </w:t>
            </w:r>
            <w:r w:rsidR="00715107" w:rsidRPr="00715107">
              <w:rPr>
                <w:rFonts w:asciiTheme="majorHAnsi" w:hAnsiTheme="majorHAnsi" w:cstheme="majorHAnsi"/>
                <w:sz w:val="24"/>
                <w:szCs w:val="24"/>
              </w:rPr>
              <w:t>panele 19” oraz łączówki Wykonawca jednoznacznie opisze przez oklejenie lub w inny systemowy sposób – niedopuszczalne jest ręczne opisywanie tych elementów</w:t>
            </w:r>
            <w:r w:rsidR="00F74BD9">
              <w:rPr>
                <w:rFonts w:asciiTheme="majorHAnsi" w:hAnsiTheme="majorHAnsi" w:cstheme="majorHAnsi"/>
                <w:sz w:val="24"/>
                <w:szCs w:val="24"/>
              </w:rPr>
              <w:t xml:space="preserve"> (łączówki od góry od 1 do 3 do wykorzystania przez Wykonawcę, od 4 do 5 pozostawić wolne)</w:t>
            </w:r>
            <w:r w:rsidR="00715107" w:rsidRPr="00715107">
              <w:rPr>
                <w:rFonts w:asciiTheme="majorHAnsi" w:hAnsiTheme="majorHAnsi" w:cstheme="majorHAnsi"/>
                <w:sz w:val="24"/>
                <w:szCs w:val="24"/>
              </w:rPr>
              <w:t>;</w:t>
            </w:r>
            <w:r w:rsidR="00715107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606D93E7" w14:textId="0CCA4AE2" w:rsidR="00E6324C" w:rsidRDefault="00715107" w:rsidP="00E6324C">
            <w:pPr>
              <w:pStyle w:val="Akapitzlist"/>
              <w:numPr>
                <w:ilvl w:val="1"/>
                <w:numId w:val="8"/>
              </w:numPr>
              <w:spacing w:line="276" w:lineRule="auto"/>
              <w:ind w:left="600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976C5B">
              <w:rPr>
                <w:rFonts w:asciiTheme="majorHAnsi" w:hAnsiTheme="majorHAnsi" w:cstheme="majorHAnsi"/>
                <w:sz w:val="24"/>
                <w:szCs w:val="24"/>
              </w:rPr>
              <w:t xml:space="preserve">Do  </w:t>
            </w:r>
            <w:proofErr w:type="spellStart"/>
            <w:r w:rsidRPr="00976C5B">
              <w:rPr>
                <w:rFonts w:asciiTheme="majorHAnsi" w:hAnsiTheme="majorHAnsi" w:cstheme="majorHAnsi"/>
                <w:sz w:val="24"/>
                <w:szCs w:val="24"/>
              </w:rPr>
              <w:t>Nowe.PPD.rezonans</w:t>
            </w:r>
            <w:proofErr w:type="spellEnd"/>
            <w:r w:rsidRPr="00976C5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9678D5">
              <w:rPr>
                <w:rFonts w:asciiTheme="majorHAnsi" w:hAnsiTheme="majorHAnsi" w:cstheme="majorHAnsi"/>
                <w:sz w:val="24"/>
                <w:szCs w:val="24"/>
              </w:rPr>
              <w:t>Wykonawca dostarczy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zaoferowany </w:t>
            </w:r>
            <w:r w:rsidR="009678D5">
              <w:rPr>
                <w:rFonts w:asciiTheme="majorHAnsi" w:hAnsiTheme="majorHAnsi" w:cstheme="majorHAnsi"/>
                <w:sz w:val="24"/>
                <w:szCs w:val="24"/>
              </w:rPr>
              <w:t xml:space="preserve">wymaganą ilość oraz typ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przełącznik</w:t>
            </w:r>
            <w:r w:rsidR="009678D5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s</w:t>
            </w:r>
            <w:r w:rsidR="009678D5">
              <w:rPr>
                <w:rFonts w:asciiTheme="majorHAnsi" w:hAnsiTheme="majorHAnsi" w:cstheme="majorHAnsi"/>
                <w:sz w:val="24"/>
                <w:szCs w:val="24"/>
              </w:rPr>
              <w:t>ieciowego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LAN – zgodny z opisem zawartym w </w:t>
            </w:r>
            <w:r w:rsidRPr="009678D5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z</w:t>
            </w:r>
            <w:r w:rsidR="00644AC3" w:rsidRPr="009678D5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a</w:t>
            </w:r>
            <w:r w:rsidRPr="009678D5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łączniku B.</w:t>
            </w:r>
            <w:r w:rsidR="009678D5" w:rsidRPr="009678D5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3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905411" w:rsidRPr="00715107">
              <w:rPr>
                <w:rFonts w:asciiTheme="majorHAnsi" w:hAnsiTheme="majorHAnsi" w:cstheme="majorHAnsi"/>
                <w:sz w:val="24"/>
                <w:szCs w:val="24"/>
              </w:rPr>
              <w:t xml:space="preserve">i zamontuje go w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dostarczanej</w:t>
            </w:r>
            <w:r w:rsidR="00905411" w:rsidRPr="00715107">
              <w:rPr>
                <w:rFonts w:asciiTheme="majorHAnsi" w:hAnsiTheme="majorHAnsi" w:cstheme="majorHAnsi"/>
                <w:sz w:val="24"/>
                <w:szCs w:val="24"/>
              </w:rPr>
              <w:t xml:space="preserve"> szafie teletechnicznej 19”, która jest elementem dostawy Wykonawcy oraz dostarczy niezbędną ilość</w:t>
            </w:r>
            <w:r w:rsidR="00644AC3">
              <w:rPr>
                <w:rFonts w:asciiTheme="majorHAnsi" w:hAnsiTheme="majorHAnsi" w:cstheme="majorHAnsi"/>
                <w:sz w:val="24"/>
                <w:szCs w:val="24"/>
              </w:rPr>
              <w:t xml:space="preserve"> (koni</w:t>
            </w:r>
            <w:r w:rsidR="00F21FA9">
              <w:rPr>
                <w:rFonts w:asciiTheme="majorHAnsi" w:hAnsiTheme="majorHAnsi" w:cstheme="majorHAnsi"/>
                <w:sz w:val="24"/>
                <w:szCs w:val="24"/>
              </w:rPr>
              <w:t>e</w:t>
            </w:r>
            <w:r w:rsidR="00644AC3">
              <w:rPr>
                <w:rFonts w:asciiTheme="majorHAnsi" w:hAnsiTheme="majorHAnsi" w:cstheme="majorHAnsi"/>
                <w:sz w:val="24"/>
                <w:szCs w:val="24"/>
              </w:rPr>
              <w:t xml:space="preserve">czną do utworzenia </w:t>
            </w:r>
            <w:proofErr w:type="spellStart"/>
            <w:r w:rsidR="00644AC3">
              <w:rPr>
                <w:rFonts w:asciiTheme="majorHAnsi" w:hAnsiTheme="majorHAnsi" w:cstheme="majorHAnsi"/>
                <w:sz w:val="24"/>
                <w:szCs w:val="24"/>
              </w:rPr>
              <w:t>uplinku</w:t>
            </w:r>
            <w:proofErr w:type="spellEnd"/>
            <w:r w:rsidR="00644AC3">
              <w:rPr>
                <w:rFonts w:asciiTheme="majorHAnsi" w:hAnsiTheme="majorHAnsi" w:cstheme="majorHAnsi"/>
                <w:sz w:val="24"/>
                <w:szCs w:val="24"/>
              </w:rPr>
              <w:t xml:space="preserve"> światłowodowego)</w:t>
            </w:r>
            <w:r w:rsidR="00905411" w:rsidRPr="00715107">
              <w:rPr>
                <w:rFonts w:asciiTheme="majorHAnsi" w:hAnsiTheme="majorHAnsi" w:cstheme="majorHAnsi"/>
                <w:sz w:val="24"/>
                <w:szCs w:val="24"/>
              </w:rPr>
              <w:t xml:space="preserve"> dedykowanych do tego urządzenia </w:t>
            </w:r>
            <w:proofErr w:type="spellStart"/>
            <w:r w:rsidR="00E30879">
              <w:rPr>
                <w:rFonts w:asciiTheme="majorHAnsi" w:hAnsiTheme="majorHAnsi" w:cstheme="majorHAnsi"/>
                <w:sz w:val="24"/>
                <w:szCs w:val="24"/>
              </w:rPr>
              <w:t>je</w:t>
            </w:r>
            <w:r w:rsidR="009716AA">
              <w:rPr>
                <w:rFonts w:asciiTheme="majorHAnsi" w:hAnsiTheme="majorHAnsi" w:cstheme="majorHAnsi"/>
                <w:sz w:val="24"/>
                <w:szCs w:val="24"/>
              </w:rPr>
              <w:t>d</w:t>
            </w:r>
            <w:r w:rsidR="00E30879">
              <w:rPr>
                <w:rFonts w:asciiTheme="majorHAnsi" w:hAnsiTheme="majorHAnsi" w:cstheme="majorHAnsi"/>
                <w:sz w:val="24"/>
                <w:szCs w:val="24"/>
              </w:rPr>
              <w:t>n</w:t>
            </w:r>
            <w:r w:rsidR="009716AA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E30879">
              <w:rPr>
                <w:rFonts w:asciiTheme="majorHAnsi" w:hAnsiTheme="majorHAnsi" w:cstheme="majorHAnsi"/>
                <w:sz w:val="24"/>
                <w:szCs w:val="24"/>
              </w:rPr>
              <w:t>modowych</w:t>
            </w:r>
            <w:proofErr w:type="spellEnd"/>
            <w:r w:rsidR="00E30879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905411" w:rsidRPr="00715107">
              <w:rPr>
                <w:rFonts w:asciiTheme="majorHAnsi" w:hAnsiTheme="majorHAnsi" w:cstheme="majorHAnsi"/>
                <w:sz w:val="24"/>
                <w:szCs w:val="24"/>
              </w:rPr>
              <w:t>konwerterów optyczno-elektrycznych</w:t>
            </w:r>
            <w:r w:rsidR="00E6324C">
              <w:rPr>
                <w:rFonts w:asciiTheme="majorHAnsi" w:hAnsiTheme="majorHAnsi" w:cstheme="majorHAnsi"/>
                <w:sz w:val="24"/>
                <w:szCs w:val="24"/>
              </w:rPr>
              <w:t xml:space="preserve"> z portami LC</w:t>
            </w:r>
            <w:r w:rsidR="00905411" w:rsidRPr="00715107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14:paraId="66CFF409" w14:textId="77777777" w:rsidR="00E6324C" w:rsidRDefault="00905411" w:rsidP="00E6324C">
            <w:pPr>
              <w:pStyle w:val="Akapitzlist"/>
              <w:numPr>
                <w:ilvl w:val="1"/>
                <w:numId w:val="8"/>
              </w:numPr>
              <w:spacing w:line="276" w:lineRule="auto"/>
              <w:ind w:left="600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E6324C">
              <w:rPr>
                <w:rFonts w:asciiTheme="majorHAnsi" w:hAnsiTheme="majorHAnsi" w:cstheme="majorHAnsi"/>
                <w:sz w:val="24"/>
                <w:szCs w:val="24"/>
              </w:rPr>
              <w:t>Wszystkie prace należy etapować i skoordynować</w:t>
            </w:r>
            <w:r w:rsidR="00E6324C" w:rsidRPr="00E6324C">
              <w:rPr>
                <w:rFonts w:asciiTheme="majorHAnsi" w:hAnsiTheme="majorHAnsi" w:cstheme="majorHAnsi"/>
                <w:sz w:val="24"/>
                <w:szCs w:val="24"/>
              </w:rPr>
              <w:t xml:space="preserve"> ze sobą. </w:t>
            </w:r>
            <w:r w:rsidRPr="00E6324C">
              <w:rPr>
                <w:rFonts w:asciiTheme="majorHAnsi" w:hAnsiTheme="majorHAnsi" w:cstheme="majorHAnsi"/>
                <w:sz w:val="24"/>
                <w:szCs w:val="24"/>
              </w:rPr>
              <w:t>Możliwe prace przygotowawcze należy wykonać z odpowiednim wyprzedzeniem;</w:t>
            </w:r>
          </w:p>
          <w:p w14:paraId="52D1E56B" w14:textId="77777777" w:rsidR="00E6324C" w:rsidRDefault="00E6324C" w:rsidP="00E6324C">
            <w:pPr>
              <w:pStyle w:val="Akapitzlist"/>
              <w:numPr>
                <w:ilvl w:val="1"/>
                <w:numId w:val="8"/>
              </w:numPr>
              <w:spacing w:line="276" w:lineRule="auto"/>
              <w:ind w:left="600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Wszystkie kable (k</w:t>
            </w:r>
            <w:r w:rsidR="00905411" w:rsidRPr="00E6324C">
              <w:rPr>
                <w:rFonts w:asciiTheme="majorHAnsi" w:hAnsiTheme="majorHAnsi" w:cstheme="majorHAnsi"/>
                <w:sz w:val="24"/>
                <w:szCs w:val="24"/>
              </w:rPr>
              <w:t>abel telefoniczny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/</w:t>
            </w:r>
            <w:r w:rsidR="0019634D">
              <w:rPr>
                <w:rFonts w:asciiTheme="majorHAnsi" w:hAnsiTheme="majorHAnsi" w:cstheme="majorHAnsi"/>
                <w:sz w:val="24"/>
                <w:szCs w:val="24"/>
              </w:rPr>
              <w:t>światłowodowe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)</w:t>
            </w:r>
            <w:r w:rsidR="00905411" w:rsidRPr="00E6324C">
              <w:rPr>
                <w:rFonts w:asciiTheme="majorHAnsi" w:hAnsiTheme="majorHAnsi" w:cstheme="majorHAnsi"/>
                <w:sz w:val="24"/>
                <w:szCs w:val="24"/>
              </w:rPr>
              <w:t xml:space="preserve"> należy ułożyć w zamkniętych listwach elektroinstalacyjnych lub ułożyć w dedykowanych listwach systemowych/drabinkach kablowych – niedopuszczalne jest swobodne układanie przewodów np. na podłodze</w:t>
            </w:r>
            <w:r w:rsidR="0019634D">
              <w:rPr>
                <w:rFonts w:asciiTheme="majorHAnsi" w:hAnsiTheme="majorHAnsi" w:cstheme="majorHAnsi"/>
                <w:sz w:val="24"/>
                <w:szCs w:val="24"/>
              </w:rPr>
              <w:t xml:space="preserve"> lub w przestrzeni nad sufitem podwieszanym</w:t>
            </w:r>
            <w:r w:rsidR="00905411" w:rsidRPr="00E6324C">
              <w:rPr>
                <w:rFonts w:asciiTheme="majorHAnsi" w:hAnsiTheme="majorHAnsi" w:cstheme="majorHAnsi"/>
                <w:sz w:val="24"/>
                <w:szCs w:val="24"/>
              </w:rPr>
              <w:t>. Prace należy wykonać w sposób estetyczny, zgodny ze sztuką – tak, aby zapewnić bezpieczne i długoletnie funkcjonowanie systemu kablowego.</w:t>
            </w:r>
          </w:p>
          <w:p w14:paraId="595B2624" w14:textId="77777777" w:rsidR="004307B1" w:rsidRDefault="00905411" w:rsidP="004307B1">
            <w:pPr>
              <w:pStyle w:val="Akapitzlist"/>
              <w:numPr>
                <w:ilvl w:val="1"/>
                <w:numId w:val="8"/>
              </w:numPr>
              <w:spacing w:line="276" w:lineRule="auto"/>
              <w:ind w:left="600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E6324C">
              <w:rPr>
                <w:rFonts w:asciiTheme="majorHAnsi" w:hAnsiTheme="majorHAnsi" w:cstheme="majorHAnsi"/>
                <w:sz w:val="24"/>
                <w:szCs w:val="24"/>
              </w:rPr>
              <w:t xml:space="preserve">Wykonawca dostarczy i podłączy wszelkie niezbędne elementy konieczne do prawidłowego i zgodnego ze sztuką montażu elementów </w:t>
            </w:r>
            <w:r w:rsidR="00E6324C" w:rsidRPr="00E6324C">
              <w:rPr>
                <w:rFonts w:asciiTheme="majorHAnsi" w:hAnsiTheme="majorHAnsi" w:cstheme="majorHAnsi"/>
                <w:sz w:val="24"/>
                <w:szCs w:val="24"/>
              </w:rPr>
              <w:t>okablowania strukturalnego (np.:</w:t>
            </w:r>
            <w:r w:rsidRPr="00E6324C">
              <w:rPr>
                <w:rFonts w:asciiTheme="majorHAnsi" w:hAnsiTheme="majorHAnsi" w:cstheme="majorHAnsi"/>
                <w:sz w:val="24"/>
                <w:szCs w:val="24"/>
              </w:rPr>
              <w:t xml:space="preserve"> śruby montażowe, wszystkie wymagane i niezbędne licencje</w:t>
            </w:r>
            <w:r w:rsidR="00E6324C" w:rsidRPr="00E6324C">
              <w:rPr>
                <w:rFonts w:asciiTheme="majorHAnsi" w:hAnsiTheme="majorHAnsi" w:cstheme="majorHAnsi"/>
                <w:sz w:val="24"/>
                <w:szCs w:val="24"/>
              </w:rPr>
              <w:t xml:space="preserve"> (jeśli jest taka potrzeba)</w:t>
            </w:r>
            <w:r w:rsidRPr="00E6324C">
              <w:rPr>
                <w:rFonts w:asciiTheme="majorHAnsi" w:hAnsiTheme="majorHAnsi" w:cstheme="majorHAnsi"/>
                <w:sz w:val="24"/>
                <w:szCs w:val="24"/>
              </w:rPr>
              <w:t xml:space="preserve">, wszystkie niezbędne kable przyłączeniowe i </w:t>
            </w:r>
            <w:proofErr w:type="spellStart"/>
            <w:r w:rsidRPr="00E6324C">
              <w:rPr>
                <w:rFonts w:asciiTheme="majorHAnsi" w:hAnsiTheme="majorHAnsi" w:cstheme="majorHAnsi"/>
                <w:sz w:val="24"/>
                <w:szCs w:val="24"/>
              </w:rPr>
              <w:t>krosownicze</w:t>
            </w:r>
            <w:proofErr w:type="spellEnd"/>
            <w:r w:rsidRPr="00E6324C">
              <w:rPr>
                <w:rFonts w:asciiTheme="majorHAnsi" w:hAnsiTheme="majorHAnsi" w:cstheme="majorHAnsi"/>
                <w:sz w:val="24"/>
                <w:szCs w:val="24"/>
              </w:rPr>
              <w:t xml:space="preserve"> (np. </w:t>
            </w:r>
            <w:proofErr w:type="spellStart"/>
            <w:r w:rsidRPr="00E6324C">
              <w:rPr>
                <w:rFonts w:asciiTheme="majorHAnsi" w:hAnsiTheme="majorHAnsi" w:cstheme="majorHAnsi"/>
                <w:sz w:val="24"/>
                <w:szCs w:val="24"/>
              </w:rPr>
              <w:t>patchcordy</w:t>
            </w:r>
            <w:proofErr w:type="spellEnd"/>
            <w:r w:rsidRPr="00E6324C">
              <w:rPr>
                <w:rFonts w:asciiTheme="majorHAnsi" w:hAnsiTheme="majorHAnsi" w:cstheme="majorHAnsi"/>
                <w:sz w:val="24"/>
                <w:szCs w:val="24"/>
              </w:rPr>
              <w:t xml:space="preserve"> miedziane RJ45-RJ45</w:t>
            </w:r>
            <w:r w:rsidR="008E5567">
              <w:rPr>
                <w:rFonts w:asciiTheme="majorHAnsi" w:hAnsiTheme="majorHAnsi" w:cstheme="majorHAnsi"/>
                <w:sz w:val="24"/>
                <w:szCs w:val="24"/>
              </w:rPr>
              <w:t xml:space="preserve"> kat. 6a</w:t>
            </w:r>
            <w:r w:rsidR="00E6324C" w:rsidRPr="00E6324C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4307B1">
              <w:rPr>
                <w:rFonts w:asciiTheme="majorHAnsi" w:hAnsiTheme="majorHAnsi" w:cstheme="majorHAnsi"/>
                <w:sz w:val="24"/>
                <w:szCs w:val="24"/>
              </w:rPr>
              <w:t xml:space="preserve">w liczbie odpowiadającej liczbie portów projektowanych gniazd RJ45, </w:t>
            </w:r>
            <w:r w:rsidR="00E6324C" w:rsidRPr="00E6324C">
              <w:rPr>
                <w:rFonts w:asciiTheme="majorHAnsi" w:hAnsiTheme="majorHAnsi" w:cstheme="majorHAnsi"/>
                <w:sz w:val="24"/>
                <w:szCs w:val="24"/>
              </w:rPr>
              <w:t>kat. 6a</w:t>
            </w:r>
            <w:r w:rsidRPr="00E6324C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19634D" w:rsidRPr="00E6324C">
              <w:rPr>
                <w:rFonts w:asciiTheme="majorHAnsi" w:hAnsiTheme="majorHAnsi" w:cstheme="majorHAnsi"/>
                <w:sz w:val="24"/>
                <w:szCs w:val="24"/>
              </w:rPr>
              <w:t xml:space="preserve">o dopasowanej długości </w:t>
            </w:r>
            <w:r w:rsidRPr="00E6324C">
              <w:rPr>
                <w:rFonts w:asciiTheme="majorHAnsi" w:hAnsiTheme="majorHAnsi" w:cstheme="majorHAnsi"/>
                <w:sz w:val="24"/>
                <w:szCs w:val="24"/>
              </w:rPr>
              <w:t xml:space="preserve">oraz światłowodowe </w:t>
            </w:r>
            <w:r w:rsidR="004307B1">
              <w:rPr>
                <w:rFonts w:asciiTheme="majorHAnsi" w:hAnsiTheme="majorHAnsi" w:cstheme="majorHAnsi"/>
                <w:sz w:val="24"/>
                <w:szCs w:val="24"/>
              </w:rPr>
              <w:t xml:space="preserve">typu duplex LC-LC </w:t>
            </w:r>
            <w:r w:rsidRPr="00E6324C">
              <w:rPr>
                <w:rFonts w:asciiTheme="majorHAnsi" w:hAnsiTheme="majorHAnsi" w:cstheme="majorHAnsi"/>
                <w:sz w:val="24"/>
                <w:szCs w:val="24"/>
              </w:rPr>
              <w:t>o dopasowanej długości), prądowe listwy i kable zasilające o dedykowanej wydajności prądowej, wszystkie niezbędne elementy montażowe, wszelkie niezbędne  urządzenia (jak np. przełączniki sieciowe</w:t>
            </w:r>
            <w:r w:rsidR="0019634D">
              <w:rPr>
                <w:rFonts w:asciiTheme="majorHAnsi" w:hAnsiTheme="majorHAnsi" w:cstheme="majorHAnsi"/>
                <w:sz w:val="24"/>
                <w:szCs w:val="24"/>
              </w:rPr>
              <w:t xml:space="preserve"> LAN) </w:t>
            </w:r>
            <w:r w:rsidRPr="00E6324C">
              <w:rPr>
                <w:rFonts w:asciiTheme="majorHAnsi" w:hAnsiTheme="majorHAnsi" w:cstheme="majorHAnsi"/>
                <w:sz w:val="24"/>
                <w:szCs w:val="24"/>
              </w:rPr>
              <w:t>– tak aby w sposób kompleksowy zrealizować wymagania tego postępowania;</w:t>
            </w:r>
          </w:p>
          <w:p w14:paraId="18D31EFA" w14:textId="77777777" w:rsidR="00905411" w:rsidRDefault="004307B1" w:rsidP="004307B1">
            <w:pPr>
              <w:pStyle w:val="Akapitzlist"/>
              <w:numPr>
                <w:ilvl w:val="1"/>
                <w:numId w:val="8"/>
              </w:numPr>
              <w:spacing w:line="276" w:lineRule="auto"/>
              <w:ind w:left="600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Wszystkie prace </w:t>
            </w:r>
            <w:r w:rsidR="00905411" w:rsidRPr="004307B1">
              <w:rPr>
                <w:rFonts w:asciiTheme="majorHAnsi" w:hAnsiTheme="majorHAnsi" w:cstheme="majorHAnsi"/>
                <w:sz w:val="24"/>
                <w:szCs w:val="24"/>
              </w:rPr>
              <w:t>należy wykonać zgodnie „ze sztuką”</w:t>
            </w:r>
            <w:r w:rsidR="0019634D">
              <w:rPr>
                <w:rFonts w:asciiTheme="majorHAnsi" w:hAnsiTheme="majorHAnsi" w:cstheme="majorHAnsi"/>
                <w:sz w:val="24"/>
                <w:szCs w:val="24"/>
              </w:rPr>
              <w:t>, dobrą praktyką instalatorską i z prawem budowalnym</w:t>
            </w:r>
            <w:r w:rsidR="00905411" w:rsidRPr="004307B1">
              <w:rPr>
                <w:rFonts w:asciiTheme="majorHAnsi" w:hAnsiTheme="majorHAnsi" w:cstheme="majorHAnsi"/>
                <w:sz w:val="24"/>
                <w:szCs w:val="24"/>
              </w:rPr>
              <w:t xml:space="preserve"> w sposób gwarantujący bezpieczne użytkowanie.</w:t>
            </w:r>
          </w:p>
          <w:p w14:paraId="765825DF" w14:textId="77777777" w:rsidR="007D54CE" w:rsidRDefault="004B25FD" w:rsidP="007D54CE">
            <w:pPr>
              <w:pStyle w:val="Akapitzlist"/>
              <w:numPr>
                <w:ilvl w:val="1"/>
                <w:numId w:val="8"/>
              </w:numPr>
              <w:spacing w:line="276" w:lineRule="auto"/>
              <w:ind w:left="600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B25FD">
              <w:rPr>
                <w:rFonts w:asciiTheme="majorHAnsi" w:hAnsiTheme="majorHAnsi" w:cstheme="majorHAnsi"/>
                <w:sz w:val="24"/>
                <w:szCs w:val="24"/>
              </w:rPr>
              <w:t xml:space="preserve">Wykonawca dostarczy protokół odbioru (dla każdego rodzaju/typu dostarczanego urządzenia, np.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przełączników sieciowych LAN</w:t>
            </w:r>
            <w:r w:rsidRPr="004B25FD">
              <w:rPr>
                <w:rFonts w:asciiTheme="majorHAnsi" w:hAnsiTheme="majorHAnsi" w:cstheme="majorHAnsi"/>
                <w:sz w:val="24"/>
                <w:szCs w:val="24"/>
              </w:rPr>
              <w:t xml:space="preserve">) w wersji drukowanej oraz tabelaryczny edytowalny wykaz w wersji elektronicznej (np. plik XLS(X) lub inny) zawierający minimum następujące informacje (w zależności od rodzaju sprzętu): nazwę i dane teleadresowe Wykonawcy i Zamawiającego, nr zamówienia/postępowania, datę odbioru, nazwę asortymentu (np.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przełącznik sieciowy LAN, itd.), markę</w:t>
            </w:r>
            <w:r w:rsidRPr="004B25FD">
              <w:rPr>
                <w:rFonts w:asciiTheme="majorHAnsi" w:hAnsiTheme="majorHAnsi" w:cstheme="majorHAnsi"/>
                <w:sz w:val="24"/>
                <w:szCs w:val="24"/>
              </w:rPr>
              <w:t xml:space="preserve"> urządzenia, model urządzenia, numer seryjny urządzenia, adres MAC urządzenia (jeśli urządzenia ma nadany taki numer),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liczbę</w:t>
            </w:r>
            <w:r w:rsidRPr="004B25FD">
              <w:rPr>
                <w:rFonts w:asciiTheme="majorHAnsi" w:hAnsiTheme="majorHAnsi" w:cstheme="majorHAnsi"/>
                <w:sz w:val="24"/>
                <w:szCs w:val="24"/>
              </w:rPr>
              <w:t xml:space="preserve"> sztuk.</w:t>
            </w:r>
          </w:p>
          <w:p w14:paraId="78EC9534" w14:textId="3D31616B" w:rsidR="007D54CE" w:rsidRPr="00946F17" w:rsidRDefault="007D54CE" w:rsidP="00946F17">
            <w:pPr>
              <w:pStyle w:val="Akapitzlist"/>
              <w:numPr>
                <w:ilvl w:val="1"/>
                <w:numId w:val="8"/>
              </w:numPr>
              <w:spacing w:line="276" w:lineRule="auto"/>
              <w:ind w:left="600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7D54CE">
              <w:rPr>
                <w:rFonts w:asciiTheme="majorHAnsi" w:hAnsiTheme="majorHAnsi" w:cstheme="majorHAnsi"/>
                <w:sz w:val="24"/>
                <w:szCs w:val="24"/>
              </w:rPr>
              <w:t>Na Wykonawcy ciąży obowiązek weryfikacji wszystkich odległości kablowych i typów złączy.</w:t>
            </w:r>
          </w:p>
        </w:tc>
      </w:tr>
    </w:tbl>
    <w:p w14:paraId="3F4CC373" w14:textId="11319243" w:rsidR="0047385A" w:rsidRDefault="0047385A" w:rsidP="00946F17">
      <w:pPr>
        <w:pStyle w:val="Nagwek1"/>
        <w:spacing w:line="276" w:lineRule="auto"/>
        <w:rPr>
          <w:rFonts w:asciiTheme="majorHAnsi" w:hAnsiTheme="majorHAnsi" w:cstheme="majorHAnsi"/>
        </w:rPr>
      </w:pPr>
      <w:bookmarkStart w:id="1" w:name="_GoBack"/>
      <w:bookmarkEnd w:id="1"/>
    </w:p>
    <w:p w14:paraId="7EF2DAA1" w14:textId="680AA415" w:rsidR="00461BDA" w:rsidRDefault="00461BDA" w:rsidP="00461BDA">
      <w:pPr>
        <w:pStyle w:val="Nagwek1"/>
        <w:spacing w:line="276" w:lineRule="auto"/>
        <w:rPr>
          <w:rFonts w:asciiTheme="majorHAnsi" w:hAnsiTheme="majorHAnsi" w:cstheme="majorHAnsi"/>
        </w:rPr>
      </w:pPr>
      <w:r w:rsidRPr="002B5193">
        <w:rPr>
          <w:rFonts w:asciiTheme="majorHAnsi" w:hAnsiTheme="majorHAnsi" w:cstheme="majorHAnsi"/>
        </w:rPr>
        <w:t xml:space="preserve">Tabela </w:t>
      </w:r>
      <w:r w:rsidR="00330F06">
        <w:rPr>
          <w:rFonts w:asciiTheme="majorHAnsi" w:hAnsiTheme="majorHAnsi" w:cstheme="majorHAnsi"/>
        </w:rPr>
        <w:t>2</w:t>
      </w:r>
      <w:r w:rsidRPr="002B5193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Szczegółowe wymagania dotyczące budynku K50 – dotyczy: </w:t>
      </w:r>
      <w:proofErr w:type="spellStart"/>
      <w:r w:rsidRPr="00715107">
        <w:rPr>
          <w:rFonts w:asciiTheme="majorHAnsi" w:hAnsiTheme="majorHAnsi" w:cstheme="majorHAnsi"/>
          <w:color w:val="FF0000"/>
        </w:rPr>
        <w:t>PPD.</w:t>
      </w:r>
      <w:r>
        <w:rPr>
          <w:rFonts w:asciiTheme="majorHAnsi" w:hAnsiTheme="majorHAnsi" w:cstheme="majorHAnsi"/>
          <w:color w:val="FF0000"/>
        </w:rPr>
        <w:t>serwerownia</w:t>
      </w:r>
      <w:proofErr w:type="spellEnd"/>
    </w:p>
    <w:tbl>
      <w:tblPr>
        <w:tblW w:w="137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745"/>
      </w:tblGrid>
      <w:tr w:rsidR="00461BDA" w:rsidRPr="004D349A" w14:paraId="191FB552" w14:textId="77777777" w:rsidTr="00687431">
        <w:trPr>
          <w:jc w:val="center"/>
        </w:trPr>
        <w:tc>
          <w:tcPr>
            <w:tcW w:w="13745" w:type="dxa"/>
            <w:shd w:val="clear" w:color="auto" w:fill="auto"/>
            <w:vAlign w:val="center"/>
          </w:tcPr>
          <w:p w14:paraId="45BA5A1C" w14:textId="77777777" w:rsidR="00461BDA" w:rsidRPr="00440736" w:rsidRDefault="00461BDA" w:rsidP="00687431">
            <w:pPr>
              <w:spacing w:line="276" w:lineRule="auto"/>
              <w:ind w:left="-393" w:firstLine="142"/>
              <w:jc w:val="center"/>
              <w:rPr>
                <w:rFonts w:asciiTheme="majorHAnsi" w:hAnsiTheme="majorHAnsi" w:cstheme="majorHAnsi"/>
                <w:b/>
              </w:rPr>
            </w:pPr>
            <w:r w:rsidRPr="00440736">
              <w:rPr>
                <w:rFonts w:asciiTheme="majorHAnsi" w:hAnsiTheme="majorHAnsi" w:cstheme="majorHAnsi"/>
                <w:b/>
              </w:rPr>
              <w:t>Parametr wymagany</w:t>
            </w:r>
          </w:p>
        </w:tc>
      </w:tr>
      <w:tr w:rsidR="00461BDA" w:rsidRPr="004D349A" w14:paraId="235F7A0E" w14:textId="77777777" w:rsidTr="00687431">
        <w:trPr>
          <w:trHeight w:val="699"/>
          <w:jc w:val="center"/>
        </w:trPr>
        <w:tc>
          <w:tcPr>
            <w:tcW w:w="13745" w:type="dxa"/>
            <w:shd w:val="clear" w:color="auto" w:fill="auto"/>
          </w:tcPr>
          <w:p w14:paraId="707BD9C3" w14:textId="77777777" w:rsidR="00461BDA" w:rsidRDefault="00461BDA" w:rsidP="00687431">
            <w:pPr>
              <w:tabs>
                <w:tab w:val="left" w:pos="759"/>
              </w:tabs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Dodatkowe wymagania techniczne</w:t>
            </w:r>
            <w:r>
              <w:rPr>
                <w:rFonts w:asciiTheme="majorHAnsi" w:hAnsiTheme="majorHAnsi" w:cstheme="majorHAnsi"/>
              </w:rPr>
              <w:t>:</w:t>
            </w:r>
          </w:p>
          <w:p w14:paraId="5A5DF8E9" w14:textId="77777777" w:rsidR="00461BDA" w:rsidRPr="00127321" w:rsidRDefault="00461BDA" w:rsidP="007D54CE">
            <w:pPr>
              <w:pStyle w:val="Akapitzlist"/>
              <w:numPr>
                <w:ilvl w:val="0"/>
                <w:numId w:val="43"/>
              </w:num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14:paraId="43C344E6" w14:textId="6F4EAEE1" w:rsidR="00CF1ACB" w:rsidRPr="00E30879" w:rsidRDefault="00C161B3" w:rsidP="00E30879">
            <w:pPr>
              <w:pStyle w:val="Akapitzlist"/>
              <w:numPr>
                <w:ilvl w:val="1"/>
                <w:numId w:val="43"/>
              </w:numPr>
              <w:spacing w:line="276" w:lineRule="auto"/>
              <w:ind w:left="600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do</w:t>
            </w:r>
            <w:r w:rsidR="00461BDA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PPD.serwerownia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w </w:t>
            </w:r>
            <w:r w:rsidR="00461BDA">
              <w:rPr>
                <w:rFonts w:asciiTheme="majorHAnsi" w:hAnsiTheme="majorHAnsi" w:cstheme="majorHAnsi"/>
                <w:sz w:val="24"/>
                <w:szCs w:val="24"/>
              </w:rPr>
              <w:t xml:space="preserve">budynku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K50 (zgodnie ze schematem w </w:t>
            </w:r>
            <w:r w:rsidRPr="00E30879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złączniku B.1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) Wykonawca dostarczy i zamontuje</w:t>
            </w:r>
            <w:r w:rsidRPr="00715107">
              <w:rPr>
                <w:rFonts w:asciiTheme="majorHAnsi" w:hAnsiTheme="majorHAnsi" w:cstheme="majorHAnsi"/>
                <w:sz w:val="24"/>
                <w:szCs w:val="24"/>
              </w:rPr>
              <w:t xml:space="preserve"> dedykowanych</w:t>
            </w:r>
            <w:r w:rsidR="00E30879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E30879">
              <w:rPr>
                <w:rFonts w:asciiTheme="majorHAnsi" w:hAnsiTheme="majorHAnsi" w:cstheme="majorHAnsi"/>
                <w:sz w:val="24"/>
                <w:szCs w:val="24"/>
              </w:rPr>
              <w:t>jednomodowy</w:t>
            </w:r>
            <w:proofErr w:type="spellEnd"/>
            <w:r w:rsidR="00E30879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E30879">
              <w:rPr>
                <w:rFonts w:asciiTheme="majorHAnsi" w:hAnsiTheme="majorHAnsi" w:cstheme="majorHAnsi"/>
                <w:sz w:val="24"/>
                <w:szCs w:val="24"/>
              </w:rPr>
              <w:t>patchcord</w:t>
            </w:r>
            <w:proofErr w:type="spellEnd"/>
            <w:r w:rsidRPr="00E30879">
              <w:rPr>
                <w:rFonts w:asciiTheme="majorHAnsi" w:hAnsiTheme="majorHAnsi" w:cstheme="majorHAnsi"/>
                <w:sz w:val="24"/>
                <w:szCs w:val="24"/>
              </w:rPr>
              <w:t xml:space="preserve"> światłowodowy typu duplex LC-LC o dopasowanej długości;</w:t>
            </w:r>
          </w:p>
          <w:p w14:paraId="35370CE3" w14:textId="77777777" w:rsidR="00C161B3" w:rsidRPr="00CF1ACB" w:rsidRDefault="00CF1ACB" w:rsidP="00CF1ACB">
            <w:pPr>
              <w:pStyle w:val="Akapitzlist"/>
              <w:numPr>
                <w:ilvl w:val="2"/>
                <w:numId w:val="43"/>
              </w:numPr>
              <w:spacing w:line="276" w:lineRule="aut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Wykonawca obwiązany jest do weryfikacji</w:t>
            </w:r>
            <w:r w:rsidR="007D54CE" w:rsidRPr="00CF1ACB">
              <w:rPr>
                <w:rFonts w:asciiTheme="majorHAnsi" w:hAnsiTheme="majorHAnsi" w:cstheme="majorHAnsi"/>
                <w:sz w:val="24"/>
                <w:szCs w:val="24"/>
              </w:rPr>
              <w:t xml:space="preserve"> wszystkich odległości kablowych i typów złączy.</w:t>
            </w:r>
          </w:p>
          <w:p w14:paraId="1BF6386F" w14:textId="0B5B81A2" w:rsidR="000B43D0" w:rsidRDefault="00C161B3" w:rsidP="000B43D0">
            <w:pPr>
              <w:pStyle w:val="Akapitzlist"/>
              <w:numPr>
                <w:ilvl w:val="1"/>
                <w:numId w:val="43"/>
              </w:numPr>
              <w:spacing w:line="276" w:lineRule="auto"/>
              <w:ind w:left="600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C161B3">
              <w:rPr>
                <w:rFonts w:asciiTheme="majorHAnsi" w:hAnsiTheme="majorHAnsi" w:cstheme="majorHAnsi"/>
                <w:sz w:val="24"/>
                <w:szCs w:val="24"/>
              </w:rPr>
              <w:t xml:space="preserve">Wykonawca dostarczy i podłączy wszelkie niezbędne elementy konieczne do prawidłowego i zgodnego ze sztuką montażu elementów okablowania strukturalnego (np.: śruby montażowe, wszystkie wymagane i niezbędne licencje (jeśli jest taka potrzeba), wszystkie niezbędne kable przyłączeniowe i </w:t>
            </w:r>
            <w:proofErr w:type="spellStart"/>
            <w:r w:rsidRPr="00C161B3">
              <w:rPr>
                <w:rFonts w:asciiTheme="majorHAnsi" w:hAnsiTheme="majorHAnsi" w:cstheme="majorHAnsi"/>
                <w:sz w:val="24"/>
                <w:szCs w:val="24"/>
              </w:rPr>
              <w:t>krosownicze</w:t>
            </w:r>
            <w:proofErr w:type="spellEnd"/>
            <w:r w:rsidRPr="00C161B3">
              <w:rPr>
                <w:rFonts w:asciiTheme="majorHAnsi" w:hAnsiTheme="majorHAnsi" w:cstheme="majorHAnsi"/>
                <w:sz w:val="24"/>
                <w:szCs w:val="24"/>
              </w:rPr>
              <w:t xml:space="preserve"> (np. światłowodowe typu duplex LC-LC</w:t>
            </w:r>
            <w:r w:rsidR="000B43D0">
              <w:rPr>
                <w:rFonts w:asciiTheme="majorHAnsi" w:hAnsiTheme="majorHAnsi" w:cstheme="majorHAnsi"/>
                <w:sz w:val="24"/>
                <w:szCs w:val="24"/>
              </w:rPr>
              <w:t xml:space="preserve"> lub inne</w:t>
            </w:r>
            <w:r w:rsidRPr="00C161B3">
              <w:rPr>
                <w:rFonts w:asciiTheme="majorHAnsi" w:hAnsiTheme="majorHAnsi" w:cstheme="majorHAnsi"/>
                <w:sz w:val="24"/>
                <w:szCs w:val="24"/>
              </w:rPr>
              <w:t xml:space="preserve"> o dopasowanej długości), prądowe listwy i kable zasilające o dedykowanej wydajności prądowej, wszystkie niezbędne elementy montażowe, wszelkie niezbędne  urządzenia (jak np. przełączniki sieciowe LAN) – tak aby w sposób kompleksowy zrealizować wymagania tego postępowania;</w:t>
            </w:r>
          </w:p>
          <w:p w14:paraId="4FDFB73E" w14:textId="77777777" w:rsidR="000B43D0" w:rsidRDefault="00461BDA" w:rsidP="000B43D0">
            <w:pPr>
              <w:pStyle w:val="Akapitzlist"/>
              <w:numPr>
                <w:ilvl w:val="1"/>
                <w:numId w:val="43"/>
              </w:numPr>
              <w:spacing w:line="276" w:lineRule="auto"/>
              <w:ind w:left="600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B43D0">
              <w:rPr>
                <w:rFonts w:asciiTheme="majorHAnsi" w:hAnsiTheme="majorHAnsi" w:cstheme="majorHAnsi"/>
                <w:sz w:val="24"/>
                <w:szCs w:val="24"/>
              </w:rPr>
              <w:t>Wykonawca dostarczy protokół odbioru (dla każdego rodzaju/typu dostarczanego urządzenia, np. przełączników sieciowych LAN) w wersji drukowanej oraz tabelaryczny edytowalny wykaz w wersji elektronicznej (np. plik XLS(X) lub inny) zawierający minimum następujące informacje (w zależności od rodzaju sprzętu): nazwę i dane teleadresowe Wykonawcy i Zamawiającego, nr zamówienia/postępowania, datę odbioru, nazwę asortymentu (np. przełącznik sieciowy LAN, itd.), markę urządzenia, model urządzenia, numer seryjny urządzenia, adres MAC urządzenia (jeśli urządzenia ma nadany taki numer), liczbę sztuk.</w:t>
            </w:r>
          </w:p>
          <w:p w14:paraId="548592D9" w14:textId="77777777" w:rsidR="00461BDA" w:rsidRPr="000B43D0" w:rsidRDefault="00F9093A" w:rsidP="000B43D0">
            <w:pPr>
              <w:pStyle w:val="Akapitzlist"/>
              <w:numPr>
                <w:ilvl w:val="1"/>
                <w:numId w:val="43"/>
              </w:numPr>
              <w:spacing w:line="276" w:lineRule="auto"/>
              <w:ind w:left="600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B43D0">
              <w:rPr>
                <w:rFonts w:asciiTheme="majorHAnsi" w:hAnsiTheme="majorHAnsi" w:cstheme="majorHAnsi"/>
                <w:sz w:val="24"/>
                <w:szCs w:val="24"/>
              </w:rPr>
              <w:t>Na Wykonawcy ciąży obowiązek weryfikacji wszystkich odległości kablowych i typów złączy.</w:t>
            </w:r>
          </w:p>
        </w:tc>
      </w:tr>
      <w:bookmarkEnd w:id="0"/>
    </w:tbl>
    <w:p w14:paraId="20DA4228" w14:textId="77777777" w:rsidR="006679F5" w:rsidRDefault="006679F5">
      <w:pPr>
        <w:rPr>
          <w:rFonts w:asciiTheme="majorHAnsi" w:hAnsiTheme="majorHAnsi" w:cstheme="majorHAnsi"/>
          <w:b/>
        </w:rPr>
      </w:pPr>
    </w:p>
    <w:sectPr w:rsidR="006679F5" w:rsidSect="006C5406">
      <w:headerReference w:type="default" r:id="rId12"/>
      <w:footerReference w:type="default" r:id="rId13"/>
      <w:pgSz w:w="16838" w:h="11906" w:orient="landscape" w:code="9"/>
      <w:pgMar w:top="1135" w:right="1529" w:bottom="454" w:left="1276" w:header="568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AB36AD" w14:textId="77777777" w:rsidR="00EF627A" w:rsidRDefault="00EF627A">
      <w:r>
        <w:separator/>
      </w:r>
    </w:p>
  </w:endnote>
  <w:endnote w:type="continuationSeparator" w:id="0">
    <w:p w14:paraId="7C2FA7B1" w14:textId="77777777" w:rsidR="00EF627A" w:rsidRDefault="00EF62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BD5600" w14:textId="6DFFEAAF" w:rsidR="0047385A" w:rsidRDefault="0047385A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946F17">
      <w:rPr>
        <w:noProof/>
      </w:rPr>
      <w:t>8</w:t>
    </w:r>
    <w:r>
      <w:fldChar w:fldCharType="end"/>
    </w:r>
  </w:p>
  <w:p w14:paraId="719924B9" w14:textId="77777777" w:rsidR="0047385A" w:rsidRPr="00074560" w:rsidRDefault="0047385A" w:rsidP="002A7E90">
    <w:pPr>
      <w:ind w:left="8508" w:hanging="3"/>
      <w:rPr>
        <w:rFonts w:ascii="Garamond" w:hAnsi="Garamond"/>
        <w:i/>
        <w:iCs/>
        <w:sz w:val="20"/>
      </w:rPr>
    </w:pPr>
    <w:r w:rsidRPr="00074560">
      <w:rPr>
        <w:rFonts w:ascii="Garamond" w:hAnsi="Garamond"/>
        <w:i/>
        <w:iCs/>
        <w:sz w:val="20"/>
      </w:rPr>
      <w:t>.....................</w:t>
    </w:r>
    <w:r>
      <w:rPr>
        <w:rFonts w:ascii="Garamond" w:hAnsi="Garamond"/>
        <w:i/>
        <w:iCs/>
        <w:sz w:val="20"/>
      </w:rPr>
      <w:t>...................................</w:t>
    </w:r>
    <w:r w:rsidRPr="00074560">
      <w:rPr>
        <w:rFonts w:ascii="Garamond" w:hAnsi="Garamond"/>
        <w:i/>
        <w:iCs/>
        <w:sz w:val="20"/>
      </w:rPr>
      <w:t>.............................................................</w:t>
    </w:r>
  </w:p>
  <w:p w14:paraId="1B22CE89" w14:textId="77777777" w:rsidR="0047385A" w:rsidRPr="002A7E90" w:rsidRDefault="0047385A" w:rsidP="00B55F85">
    <w:pPr>
      <w:ind w:left="8508"/>
      <w:rPr>
        <w:i/>
        <w:iCs/>
        <w:sz w:val="16"/>
        <w:szCs w:val="16"/>
      </w:rPr>
    </w:pPr>
    <w:r w:rsidRPr="002A7E90">
      <w:rPr>
        <w:i/>
        <w:iCs/>
        <w:sz w:val="16"/>
        <w:szCs w:val="16"/>
      </w:rPr>
      <w:t>podpis osoby (osób) upoważnionej do reprezentowania  Wykonawcy</w:t>
    </w:r>
  </w:p>
  <w:p w14:paraId="215A2507" w14:textId="77777777" w:rsidR="0047385A" w:rsidRDefault="0047385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516428" w14:textId="77777777" w:rsidR="00EF627A" w:rsidRDefault="00EF627A">
      <w:r>
        <w:separator/>
      </w:r>
    </w:p>
  </w:footnote>
  <w:footnote w:type="continuationSeparator" w:id="0">
    <w:p w14:paraId="14608579" w14:textId="77777777" w:rsidR="00EF627A" w:rsidRDefault="00EF62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722E7F" w14:textId="3E7A386B" w:rsidR="00595164" w:rsidRPr="00595164" w:rsidRDefault="00595164" w:rsidP="00595164">
    <w:pPr>
      <w:tabs>
        <w:tab w:val="right" w:pos="14004"/>
      </w:tabs>
      <w:rPr>
        <w:rFonts w:ascii="Garamond" w:hAnsi="Garamond"/>
        <w:sz w:val="22"/>
        <w:szCs w:val="22"/>
      </w:rPr>
    </w:pPr>
    <w:r w:rsidRPr="00595164">
      <w:rPr>
        <w:rFonts w:ascii="Garamond" w:hAnsi="Garamond"/>
        <w:sz w:val="22"/>
        <w:szCs w:val="22"/>
      </w:rPr>
      <w:t>Nr sprawy: DFP.27</w:t>
    </w:r>
    <w:r>
      <w:rPr>
        <w:rFonts w:ascii="Garamond" w:hAnsi="Garamond"/>
        <w:sz w:val="22"/>
        <w:szCs w:val="22"/>
      </w:rPr>
      <w:t>1.78.2022.KK</w:t>
    </w:r>
    <w:r>
      <w:rPr>
        <w:rFonts w:ascii="Garamond" w:hAnsi="Garamond"/>
        <w:sz w:val="22"/>
        <w:szCs w:val="22"/>
      </w:rPr>
      <w:tab/>
      <w:t xml:space="preserve">    Załącznik nr 1c</w:t>
    </w:r>
    <w:r w:rsidRPr="00595164">
      <w:rPr>
        <w:rFonts w:ascii="Garamond" w:hAnsi="Garamond"/>
        <w:sz w:val="22"/>
        <w:szCs w:val="22"/>
      </w:rPr>
      <w:t xml:space="preserve"> do SWZ</w:t>
    </w:r>
  </w:p>
  <w:p w14:paraId="69B1A83D" w14:textId="39AAF609" w:rsidR="00595164" w:rsidRPr="00595164" w:rsidRDefault="00595164" w:rsidP="00595164">
    <w:pPr>
      <w:jc w:val="right"/>
      <w:rPr>
        <w:rFonts w:ascii="Garamond" w:hAnsi="Garamond"/>
        <w:sz w:val="22"/>
        <w:szCs w:val="22"/>
      </w:rPr>
    </w:pPr>
    <w:r w:rsidRPr="00595164">
      <w:rPr>
        <w:rFonts w:ascii="Garamond" w:hAnsi="Garamond"/>
        <w:sz w:val="22"/>
        <w:szCs w:val="22"/>
      </w:rPr>
      <w:t>Załącznik nr ……. do umowy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02AD65B8"/>
    <w:multiLevelType w:val="hybridMultilevel"/>
    <w:tmpl w:val="FEC2F054"/>
    <w:name w:val="WW8Num52222223"/>
    <w:lvl w:ilvl="0" w:tplc="A816F058">
      <w:start w:val="1"/>
      <w:numFmt w:val="decimal"/>
      <w:lvlText w:val="13.%1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6" w15:restartNumberingAfterBreak="0">
    <w:nsid w:val="05FB1160"/>
    <w:multiLevelType w:val="multilevel"/>
    <w:tmpl w:val="314468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074341E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0830500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0D25713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104F4EC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2F3318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36E1C8E"/>
    <w:multiLevelType w:val="hybridMultilevel"/>
    <w:tmpl w:val="B98E35D8"/>
    <w:name w:val="WW8Num5222222"/>
    <w:lvl w:ilvl="0" w:tplc="04FC993C">
      <w:start w:val="1"/>
      <w:numFmt w:val="decimal"/>
      <w:lvlText w:val="6.%1"/>
      <w:lvlJc w:val="righ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3FE002E6">
      <w:start w:val="1"/>
      <w:numFmt w:val="decimal"/>
      <w:lvlText w:val="12.%4"/>
      <w:lvlJc w:val="righ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BD397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1DBB5612"/>
    <w:multiLevelType w:val="hybridMultilevel"/>
    <w:tmpl w:val="559C9E26"/>
    <w:name w:val="WW8Num522"/>
    <w:lvl w:ilvl="0" w:tplc="00000005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F2039D"/>
    <w:multiLevelType w:val="hybridMultilevel"/>
    <w:tmpl w:val="888AA3AC"/>
    <w:name w:val="WW8Num62"/>
    <w:lvl w:ilvl="0" w:tplc="000000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0157A04"/>
    <w:multiLevelType w:val="multilevel"/>
    <w:tmpl w:val="0415001F"/>
    <w:lvl w:ilvl="0">
      <w:start w:val="1"/>
      <w:numFmt w:val="decimal"/>
      <w:lvlText w:val="%1."/>
      <w:lvlJc w:val="left"/>
      <w:pPr>
        <w:ind w:left="406" w:hanging="360"/>
      </w:pPr>
    </w:lvl>
    <w:lvl w:ilvl="1">
      <w:start w:val="1"/>
      <w:numFmt w:val="decimal"/>
      <w:lvlText w:val="%1.%2."/>
      <w:lvlJc w:val="left"/>
      <w:pPr>
        <w:ind w:left="838" w:hanging="432"/>
      </w:pPr>
    </w:lvl>
    <w:lvl w:ilvl="2">
      <w:start w:val="1"/>
      <w:numFmt w:val="decimal"/>
      <w:lvlText w:val="%1.%2.%3."/>
      <w:lvlJc w:val="left"/>
      <w:pPr>
        <w:ind w:left="1270" w:hanging="504"/>
      </w:pPr>
    </w:lvl>
    <w:lvl w:ilvl="3">
      <w:start w:val="1"/>
      <w:numFmt w:val="decimal"/>
      <w:lvlText w:val="%1.%2.%3.%4."/>
      <w:lvlJc w:val="left"/>
      <w:pPr>
        <w:ind w:left="1774" w:hanging="648"/>
      </w:pPr>
    </w:lvl>
    <w:lvl w:ilvl="4">
      <w:start w:val="1"/>
      <w:numFmt w:val="decimal"/>
      <w:lvlText w:val="%1.%2.%3.%4.%5."/>
      <w:lvlJc w:val="left"/>
      <w:pPr>
        <w:ind w:left="2278" w:hanging="792"/>
      </w:pPr>
    </w:lvl>
    <w:lvl w:ilvl="5">
      <w:start w:val="1"/>
      <w:numFmt w:val="decimal"/>
      <w:lvlText w:val="%1.%2.%3.%4.%5.%6."/>
      <w:lvlJc w:val="left"/>
      <w:pPr>
        <w:ind w:left="2782" w:hanging="936"/>
      </w:pPr>
    </w:lvl>
    <w:lvl w:ilvl="6">
      <w:start w:val="1"/>
      <w:numFmt w:val="decimal"/>
      <w:lvlText w:val="%1.%2.%3.%4.%5.%6.%7."/>
      <w:lvlJc w:val="left"/>
      <w:pPr>
        <w:ind w:left="3286" w:hanging="1080"/>
      </w:pPr>
    </w:lvl>
    <w:lvl w:ilvl="7">
      <w:start w:val="1"/>
      <w:numFmt w:val="decimal"/>
      <w:lvlText w:val="%1.%2.%3.%4.%5.%6.%7.%8."/>
      <w:lvlJc w:val="left"/>
      <w:pPr>
        <w:ind w:left="3790" w:hanging="1224"/>
      </w:pPr>
    </w:lvl>
    <w:lvl w:ilvl="8">
      <w:start w:val="1"/>
      <w:numFmt w:val="decimal"/>
      <w:lvlText w:val="%1.%2.%3.%4.%5.%6.%7.%8.%9."/>
      <w:lvlJc w:val="left"/>
      <w:pPr>
        <w:ind w:left="4366" w:hanging="1440"/>
      </w:pPr>
    </w:lvl>
  </w:abstractNum>
  <w:abstractNum w:abstractNumId="17" w15:restartNumberingAfterBreak="0">
    <w:nsid w:val="205632D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5E861F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28EF0A5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2A5531D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CE64237"/>
    <w:multiLevelType w:val="hybridMultilevel"/>
    <w:tmpl w:val="9E546AC8"/>
    <w:name w:val="WW8Num52222"/>
    <w:lvl w:ilvl="0" w:tplc="2E84E712">
      <w:start w:val="1"/>
      <w:numFmt w:val="decimal"/>
      <w:lvlText w:val="4.%1"/>
      <w:lvlJc w:val="right"/>
      <w:pPr>
        <w:ind w:left="751" w:hanging="360"/>
      </w:pPr>
      <w:rPr>
        <w:rFonts w:hint="default"/>
      </w:rPr>
    </w:lvl>
    <w:lvl w:ilvl="1" w:tplc="389E5D52">
      <w:start w:val="1"/>
      <w:numFmt w:val="decimal"/>
      <w:lvlText w:val="4.6.%2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CF623A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2DA4198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999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2EE713E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30F558BB"/>
    <w:multiLevelType w:val="hybridMultilevel"/>
    <w:tmpl w:val="6D1641D8"/>
    <w:name w:val="WW8Num5222"/>
    <w:lvl w:ilvl="0" w:tplc="1206D330">
      <w:start w:val="1"/>
      <w:numFmt w:val="decimal"/>
      <w:lvlText w:val="2.%1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2226E2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32260D2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35B40296"/>
    <w:multiLevelType w:val="hybridMultilevel"/>
    <w:tmpl w:val="9892997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82641BD"/>
    <w:multiLevelType w:val="hybridMultilevel"/>
    <w:tmpl w:val="4CFE0714"/>
    <w:name w:val="WW8Num52222222"/>
    <w:lvl w:ilvl="0" w:tplc="47ECBC68">
      <w:start w:val="1"/>
      <w:numFmt w:val="decimal"/>
      <w:lvlText w:val="7.%1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A2B413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3B295C70"/>
    <w:multiLevelType w:val="hybridMultilevel"/>
    <w:tmpl w:val="064276D0"/>
    <w:name w:val="WW8Num52"/>
    <w:lvl w:ilvl="0" w:tplc="00000005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42D82AC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45074E4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999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452A0C4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4DBC746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4EA717F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55142C8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594D325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5DFA110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5F7433CF"/>
    <w:multiLevelType w:val="multilevel"/>
    <w:tmpl w:val="99E09CC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 w15:restartNumberingAfterBreak="0">
    <w:nsid w:val="5FD65C8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 w15:restartNumberingAfterBreak="0">
    <w:nsid w:val="61721328"/>
    <w:multiLevelType w:val="hybridMultilevel"/>
    <w:tmpl w:val="4784F16E"/>
    <w:name w:val="WW8Num522222"/>
    <w:lvl w:ilvl="0" w:tplc="10502A72">
      <w:start w:val="1"/>
      <w:numFmt w:val="decimal"/>
      <w:lvlText w:val="5.%1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55A709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4" w15:restartNumberingAfterBreak="0">
    <w:nsid w:val="67560E2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679E681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6" w15:restartNumberingAfterBreak="0">
    <w:nsid w:val="67BB4A7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7" w15:restartNumberingAfterBreak="0">
    <w:nsid w:val="68AE230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8" w15:restartNumberingAfterBreak="0">
    <w:nsid w:val="6D010884"/>
    <w:multiLevelType w:val="multilevel"/>
    <w:tmpl w:val="091E19B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9" w15:restartNumberingAfterBreak="0">
    <w:nsid w:val="719B1BE1"/>
    <w:multiLevelType w:val="hybridMultilevel"/>
    <w:tmpl w:val="8492743E"/>
    <w:name w:val="WW8Num626"/>
    <w:lvl w:ilvl="0" w:tplc="ACBE5EEC">
      <w:start w:val="1"/>
      <w:numFmt w:val="decimal"/>
      <w:lvlText w:val="%1."/>
      <w:lvlJc w:val="right"/>
      <w:pPr>
        <w:tabs>
          <w:tab w:val="num" w:pos="720"/>
        </w:tabs>
        <w:ind w:left="720" w:hanging="436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74E713EB"/>
    <w:multiLevelType w:val="multilevel"/>
    <w:tmpl w:val="95FEB3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/>
        <w:sz w:val="22"/>
        <w:szCs w:val="22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1" w15:restartNumberingAfterBreak="0">
    <w:nsid w:val="77BA6F1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2" w15:restartNumberingAfterBreak="0">
    <w:nsid w:val="79411050"/>
    <w:multiLevelType w:val="hybridMultilevel"/>
    <w:tmpl w:val="F9C6C042"/>
    <w:name w:val="WW8Num53"/>
    <w:lvl w:ilvl="0" w:tplc="00000005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7A9D3331"/>
    <w:multiLevelType w:val="hybridMultilevel"/>
    <w:tmpl w:val="5282DD38"/>
    <w:name w:val="WW8Num32"/>
    <w:lvl w:ilvl="0" w:tplc="00000003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 w15:restartNumberingAfterBreak="0">
    <w:nsid w:val="7BA24E4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5" w15:restartNumberingAfterBreak="0">
    <w:nsid w:val="7BD4393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6" w15:restartNumberingAfterBreak="0">
    <w:nsid w:val="7C9C4C3F"/>
    <w:multiLevelType w:val="multilevel"/>
    <w:tmpl w:val="E0CA6AA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7" w15:restartNumberingAfterBreak="0">
    <w:nsid w:val="7DE80C9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8" w15:restartNumberingAfterBreak="0">
    <w:nsid w:val="7E294B2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9" w15:restartNumberingAfterBreak="0">
    <w:nsid w:val="7E82226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999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51"/>
  </w:num>
  <w:num w:numId="2">
    <w:abstractNumId w:val="37"/>
  </w:num>
  <w:num w:numId="3">
    <w:abstractNumId w:val="50"/>
  </w:num>
  <w:num w:numId="4">
    <w:abstractNumId w:val="28"/>
  </w:num>
  <w:num w:numId="5">
    <w:abstractNumId w:val="43"/>
  </w:num>
  <w:num w:numId="6">
    <w:abstractNumId w:val="55"/>
  </w:num>
  <w:num w:numId="7">
    <w:abstractNumId w:val="18"/>
  </w:num>
  <w:num w:numId="8">
    <w:abstractNumId w:val="57"/>
  </w:num>
  <w:num w:numId="9">
    <w:abstractNumId w:val="6"/>
  </w:num>
  <w:num w:numId="10">
    <w:abstractNumId w:val="48"/>
  </w:num>
  <w:num w:numId="11">
    <w:abstractNumId w:val="34"/>
  </w:num>
  <w:num w:numId="12">
    <w:abstractNumId w:val="22"/>
  </w:num>
  <w:num w:numId="13">
    <w:abstractNumId w:val="10"/>
  </w:num>
  <w:num w:numId="14">
    <w:abstractNumId w:val="44"/>
  </w:num>
  <w:num w:numId="15">
    <w:abstractNumId w:val="16"/>
  </w:num>
  <w:num w:numId="16">
    <w:abstractNumId w:val="26"/>
  </w:num>
  <w:num w:numId="17">
    <w:abstractNumId w:val="19"/>
  </w:num>
  <w:num w:numId="18">
    <w:abstractNumId w:val="36"/>
  </w:num>
  <w:num w:numId="19">
    <w:abstractNumId w:val="39"/>
  </w:num>
  <w:num w:numId="20">
    <w:abstractNumId w:val="30"/>
  </w:num>
  <w:num w:numId="21">
    <w:abstractNumId w:val="35"/>
  </w:num>
  <w:num w:numId="22">
    <w:abstractNumId w:val="41"/>
  </w:num>
  <w:num w:numId="23">
    <w:abstractNumId w:val="40"/>
  </w:num>
  <w:num w:numId="24">
    <w:abstractNumId w:val="47"/>
  </w:num>
  <w:num w:numId="25">
    <w:abstractNumId w:val="11"/>
  </w:num>
  <w:num w:numId="26">
    <w:abstractNumId w:val="17"/>
  </w:num>
  <w:num w:numId="27">
    <w:abstractNumId w:val="46"/>
  </w:num>
  <w:num w:numId="28">
    <w:abstractNumId w:val="54"/>
  </w:num>
  <w:num w:numId="29">
    <w:abstractNumId w:val="38"/>
  </w:num>
  <w:num w:numId="30">
    <w:abstractNumId w:val="7"/>
  </w:num>
  <w:num w:numId="31">
    <w:abstractNumId w:val="9"/>
  </w:num>
  <w:num w:numId="32">
    <w:abstractNumId w:val="8"/>
  </w:num>
  <w:num w:numId="33">
    <w:abstractNumId w:val="56"/>
  </w:num>
  <w:num w:numId="34">
    <w:abstractNumId w:val="32"/>
  </w:num>
  <w:num w:numId="35">
    <w:abstractNumId w:val="27"/>
  </w:num>
  <w:num w:numId="36">
    <w:abstractNumId w:val="45"/>
  </w:num>
  <w:num w:numId="37">
    <w:abstractNumId w:val="20"/>
  </w:num>
  <w:num w:numId="38">
    <w:abstractNumId w:val="13"/>
  </w:num>
  <w:num w:numId="39">
    <w:abstractNumId w:val="24"/>
  </w:num>
  <w:num w:numId="40">
    <w:abstractNumId w:val="59"/>
  </w:num>
  <w:num w:numId="41">
    <w:abstractNumId w:val="23"/>
  </w:num>
  <w:num w:numId="42">
    <w:abstractNumId w:val="33"/>
  </w:num>
  <w:num w:numId="43">
    <w:abstractNumId w:val="58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22D4"/>
    <w:rsid w:val="0000197A"/>
    <w:rsid w:val="000022DF"/>
    <w:rsid w:val="00002418"/>
    <w:rsid w:val="0000296B"/>
    <w:rsid w:val="000033FB"/>
    <w:rsid w:val="0000390D"/>
    <w:rsid w:val="00003A46"/>
    <w:rsid w:val="00003D7E"/>
    <w:rsid w:val="00003E9F"/>
    <w:rsid w:val="00004932"/>
    <w:rsid w:val="000049B8"/>
    <w:rsid w:val="000062FF"/>
    <w:rsid w:val="00007236"/>
    <w:rsid w:val="00011A00"/>
    <w:rsid w:val="0001271D"/>
    <w:rsid w:val="00015277"/>
    <w:rsid w:val="00015CB4"/>
    <w:rsid w:val="00021659"/>
    <w:rsid w:val="00021B18"/>
    <w:rsid w:val="00022479"/>
    <w:rsid w:val="00022E5A"/>
    <w:rsid w:val="0002323D"/>
    <w:rsid w:val="0002396D"/>
    <w:rsid w:val="0002438B"/>
    <w:rsid w:val="000248BA"/>
    <w:rsid w:val="00026C37"/>
    <w:rsid w:val="00026DC1"/>
    <w:rsid w:val="000276BC"/>
    <w:rsid w:val="00030DC3"/>
    <w:rsid w:val="000311A8"/>
    <w:rsid w:val="00031A6D"/>
    <w:rsid w:val="0003319D"/>
    <w:rsid w:val="0003374B"/>
    <w:rsid w:val="00033E28"/>
    <w:rsid w:val="00033F6B"/>
    <w:rsid w:val="00036594"/>
    <w:rsid w:val="00037945"/>
    <w:rsid w:val="00037D36"/>
    <w:rsid w:val="000409C9"/>
    <w:rsid w:val="00040D57"/>
    <w:rsid w:val="000413A0"/>
    <w:rsid w:val="00041507"/>
    <w:rsid w:val="00041E50"/>
    <w:rsid w:val="00042031"/>
    <w:rsid w:val="00042CDA"/>
    <w:rsid w:val="000458DC"/>
    <w:rsid w:val="00046E47"/>
    <w:rsid w:val="00047C0E"/>
    <w:rsid w:val="00050623"/>
    <w:rsid w:val="00050E14"/>
    <w:rsid w:val="00050FD8"/>
    <w:rsid w:val="000517FA"/>
    <w:rsid w:val="00051996"/>
    <w:rsid w:val="00051A7C"/>
    <w:rsid w:val="00051BE8"/>
    <w:rsid w:val="0005231C"/>
    <w:rsid w:val="000526BF"/>
    <w:rsid w:val="00054A93"/>
    <w:rsid w:val="00056B3D"/>
    <w:rsid w:val="00056BFF"/>
    <w:rsid w:val="00057584"/>
    <w:rsid w:val="00057BBE"/>
    <w:rsid w:val="000606B9"/>
    <w:rsid w:val="00060B80"/>
    <w:rsid w:val="00062010"/>
    <w:rsid w:val="000621C9"/>
    <w:rsid w:val="00062D4B"/>
    <w:rsid w:val="00062F26"/>
    <w:rsid w:val="00063140"/>
    <w:rsid w:val="00063D9D"/>
    <w:rsid w:val="000649A2"/>
    <w:rsid w:val="000655EE"/>
    <w:rsid w:val="0006637C"/>
    <w:rsid w:val="00066395"/>
    <w:rsid w:val="00066486"/>
    <w:rsid w:val="0006731F"/>
    <w:rsid w:val="00067FB8"/>
    <w:rsid w:val="000706AE"/>
    <w:rsid w:val="00071648"/>
    <w:rsid w:val="000725E4"/>
    <w:rsid w:val="00072FEA"/>
    <w:rsid w:val="00075CEA"/>
    <w:rsid w:val="00077647"/>
    <w:rsid w:val="00077B6B"/>
    <w:rsid w:val="00080C8E"/>
    <w:rsid w:val="00081C86"/>
    <w:rsid w:val="00082CFE"/>
    <w:rsid w:val="00082D0E"/>
    <w:rsid w:val="0008357D"/>
    <w:rsid w:val="00083FED"/>
    <w:rsid w:val="00084258"/>
    <w:rsid w:val="000847EF"/>
    <w:rsid w:val="00084C46"/>
    <w:rsid w:val="00086885"/>
    <w:rsid w:val="00090109"/>
    <w:rsid w:val="000911D0"/>
    <w:rsid w:val="00093BD4"/>
    <w:rsid w:val="00093DA6"/>
    <w:rsid w:val="0009513F"/>
    <w:rsid w:val="00096784"/>
    <w:rsid w:val="00096F50"/>
    <w:rsid w:val="000972C2"/>
    <w:rsid w:val="000A038A"/>
    <w:rsid w:val="000A05C6"/>
    <w:rsid w:val="000A0C41"/>
    <w:rsid w:val="000A1192"/>
    <w:rsid w:val="000A12B8"/>
    <w:rsid w:val="000A1BC7"/>
    <w:rsid w:val="000A27CB"/>
    <w:rsid w:val="000A313F"/>
    <w:rsid w:val="000A3974"/>
    <w:rsid w:val="000A39A1"/>
    <w:rsid w:val="000A5408"/>
    <w:rsid w:val="000A5C20"/>
    <w:rsid w:val="000A6D95"/>
    <w:rsid w:val="000B02CA"/>
    <w:rsid w:val="000B0749"/>
    <w:rsid w:val="000B0DC5"/>
    <w:rsid w:val="000B11A6"/>
    <w:rsid w:val="000B16AE"/>
    <w:rsid w:val="000B2DD4"/>
    <w:rsid w:val="000B3009"/>
    <w:rsid w:val="000B43D0"/>
    <w:rsid w:val="000B4AB7"/>
    <w:rsid w:val="000B5236"/>
    <w:rsid w:val="000B5BD5"/>
    <w:rsid w:val="000B5D10"/>
    <w:rsid w:val="000B6196"/>
    <w:rsid w:val="000B6B28"/>
    <w:rsid w:val="000B7097"/>
    <w:rsid w:val="000C044D"/>
    <w:rsid w:val="000C0AC7"/>
    <w:rsid w:val="000C1041"/>
    <w:rsid w:val="000C2E84"/>
    <w:rsid w:val="000C40FA"/>
    <w:rsid w:val="000C4A52"/>
    <w:rsid w:val="000C517D"/>
    <w:rsid w:val="000C53E8"/>
    <w:rsid w:val="000C73DD"/>
    <w:rsid w:val="000C7527"/>
    <w:rsid w:val="000D0135"/>
    <w:rsid w:val="000D07CB"/>
    <w:rsid w:val="000D09E9"/>
    <w:rsid w:val="000D120B"/>
    <w:rsid w:val="000D3A48"/>
    <w:rsid w:val="000D3DC9"/>
    <w:rsid w:val="000D42C0"/>
    <w:rsid w:val="000D48F8"/>
    <w:rsid w:val="000D4DF4"/>
    <w:rsid w:val="000D6B06"/>
    <w:rsid w:val="000D70BC"/>
    <w:rsid w:val="000E02CB"/>
    <w:rsid w:val="000E0786"/>
    <w:rsid w:val="000E108D"/>
    <w:rsid w:val="000E1309"/>
    <w:rsid w:val="000E1EF6"/>
    <w:rsid w:val="000E21F3"/>
    <w:rsid w:val="000E2F70"/>
    <w:rsid w:val="000E3321"/>
    <w:rsid w:val="000E40C3"/>
    <w:rsid w:val="000E5B50"/>
    <w:rsid w:val="000E5FBB"/>
    <w:rsid w:val="000E68EB"/>
    <w:rsid w:val="000E7565"/>
    <w:rsid w:val="000E7686"/>
    <w:rsid w:val="000E76F6"/>
    <w:rsid w:val="000F0886"/>
    <w:rsid w:val="000F089E"/>
    <w:rsid w:val="000F1659"/>
    <w:rsid w:val="000F1EB4"/>
    <w:rsid w:val="000F2D9E"/>
    <w:rsid w:val="000F4089"/>
    <w:rsid w:val="000F4AFD"/>
    <w:rsid w:val="000F50A4"/>
    <w:rsid w:val="000F5336"/>
    <w:rsid w:val="000F74AF"/>
    <w:rsid w:val="000F74FC"/>
    <w:rsid w:val="000F7782"/>
    <w:rsid w:val="000F7D93"/>
    <w:rsid w:val="0010047B"/>
    <w:rsid w:val="00100717"/>
    <w:rsid w:val="00102D01"/>
    <w:rsid w:val="00103BA6"/>
    <w:rsid w:val="00103C4B"/>
    <w:rsid w:val="001044DB"/>
    <w:rsid w:val="00104728"/>
    <w:rsid w:val="00105B14"/>
    <w:rsid w:val="00106B44"/>
    <w:rsid w:val="00107BB8"/>
    <w:rsid w:val="00110C79"/>
    <w:rsid w:val="0011184C"/>
    <w:rsid w:val="001153D6"/>
    <w:rsid w:val="00115656"/>
    <w:rsid w:val="00116A7D"/>
    <w:rsid w:val="00116D47"/>
    <w:rsid w:val="001171D6"/>
    <w:rsid w:val="00117990"/>
    <w:rsid w:val="00117A53"/>
    <w:rsid w:val="00117D7A"/>
    <w:rsid w:val="00120987"/>
    <w:rsid w:val="00121A1A"/>
    <w:rsid w:val="001232AB"/>
    <w:rsid w:val="00124532"/>
    <w:rsid w:val="0012478A"/>
    <w:rsid w:val="00125203"/>
    <w:rsid w:val="00125374"/>
    <w:rsid w:val="00126784"/>
    <w:rsid w:val="00127321"/>
    <w:rsid w:val="00127F95"/>
    <w:rsid w:val="00130A18"/>
    <w:rsid w:val="00131194"/>
    <w:rsid w:val="001317CE"/>
    <w:rsid w:val="00131EF9"/>
    <w:rsid w:val="00132BF1"/>
    <w:rsid w:val="00133186"/>
    <w:rsid w:val="001333C5"/>
    <w:rsid w:val="001333EB"/>
    <w:rsid w:val="001337DB"/>
    <w:rsid w:val="00133E75"/>
    <w:rsid w:val="00134DF1"/>
    <w:rsid w:val="001351EF"/>
    <w:rsid w:val="00135887"/>
    <w:rsid w:val="00135CBB"/>
    <w:rsid w:val="00137A9F"/>
    <w:rsid w:val="001401C9"/>
    <w:rsid w:val="00140E0F"/>
    <w:rsid w:val="00140F3C"/>
    <w:rsid w:val="00140FC2"/>
    <w:rsid w:val="00141039"/>
    <w:rsid w:val="0014127E"/>
    <w:rsid w:val="001418C1"/>
    <w:rsid w:val="00141FE8"/>
    <w:rsid w:val="00142000"/>
    <w:rsid w:val="00142A24"/>
    <w:rsid w:val="001438BA"/>
    <w:rsid w:val="001450ED"/>
    <w:rsid w:val="00146170"/>
    <w:rsid w:val="001466AA"/>
    <w:rsid w:val="001476CC"/>
    <w:rsid w:val="00147A6A"/>
    <w:rsid w:val="00150307"/>
    <w:rsid w:val="00150706"/>
    <w:rsid w:val="00150748"/>
    <w:rsid w:val="00153D57"/>
    <w:rsid w:val="00154586"/>
    <w:rsid w:val="00155C65"/>
    <w:rsid w:val="00155F4A"/>
    <w:rsid w:val="0015619A"/>
    <w:rsid w:val="001562B5"/>
    <w:rsid w:val="00156737"/>
    <w:rsid w:val="00156C5F"/>
    <w:rsid w:val="00156D5D"/>
    <w:rsid w:val="00157033"/>
    <w:rsid w:val="0015704D"/>
    <w:rsid w:val="001574F2"/>
    <w:rsid w:val="00157585"/>
    <w:rsid w:val="00160CFB"/>
    <w:rsid w:val="00161681"/>
    <w:rsid w:val="00161A94"/>
    <w:rsid w:val="00162342"/>
    <w:rsid w:val="001623B8"/>
    <w:rsid w:val="0016241B"/>
    <w:rsid w:val="00162EA5"/>
    <w:rsid w:val="00163853"/>
    <w:rsid w:val="00164F63"/>
    <w:rsid w:val="001653C3"/>
    <w:rsid w:val="00165EBB"/>
    <w:rsid w:val="001665F2"/>
    <w:rsid w:val="00166C27"/>
    <w:rsid w:val="00167AF5"/>
    <w:rsid w:val="00167C39"/>
    <w:rsid w:val="00167CBA"/>
    <w:rsid w:val="001704E9"/>
    <w:rsid w:val="00171685"/>
    <w:rsid w:val="00171B48"/>
    <w:rsid w:val="0017318F"/>
    <w:rsid w:val="0017414B"/>
    <w:rsid w:val="00174C0E"/>
    <w:rsid w:val="00175120"/>
    <w:rsid w:val="00175C35"/>
    <w:rsid w:val="00175D44"/>
    <w:rsid w:val="00176E46"/>
    <w:rsid w:val="0017772E"/>
    <w:rsid w:val="00180437"/>
    <w:rsid w:val="00181F5D"/>
    <w:rsid w:val="0018208D"/>
    <w:rsid w:val="0018243C"/>
    <w:rsid w:val="00182AA8"/>
    <w:rsid w:val="001844F5"/>
    <w:rsid w:val="00184C93"/>
    <w:rsid w:val="00186119"/>
    <w:rsid w:val="001874B1"/>
    <w:rsid w:val="001877F4"/>
    <w:rsid w:val="00187F8E"/>
    <w:rsid w:val="00190124"/>
    <w:rsid w:val="00190146"/>
    <w:rsid w:val="00190D93"/>
    <w:rsid w:val="0019169E"/>
    <w:rsid w:val="001929ED"/>
    <w:rsid w:val="00192A2B"/>
    <w:rsid w:val="001934D0"/>
    <w:rsid w:val="00195E3D"/>
    <w:rsid w:val="00195F93"/>
    <w:rsid w:val="0019634D"/>
    <w:rsid w:val="00196973"/>
    <w:rsid w:val="00196991"/>
    <w:rsid w:val="00196DB1"/>
    <w:rsid w:val="00196EC0"/>
    <w:rsid w:val="00197AAD"/>
    <w:rsid w:val="001A003B"/>
    <w:rsid w:val="001A142E"/>
    <w:rsid w:val="001A14D8"/>
    <w:rsid w:val="001A1986"/>
    <w:rsid w:val="001A1E25"/>
    <w:rsid w:val="001A2F62"/>
    <w:rsid w:val="001A336A"/>
    <w:rsid w:val="001A3D69"/>
    <w:rsid w:val="001A3DE0"/>
    <w:rsid w:val="001A4087"/>
    <w:rsid w:val="001A5056"/>
    <w:rsid w:val="001A5E89"/>
    <w:rsid w:val="001A695A"/>
    <w:rsid w:val="001B077B"/>
    <w:rsid w:val="001B0788"/>
    <w:rsid w:val="001B09B0"/>
    <w:rsid w:val="001B0E94"/>
    <w:rsid w:val="001B1134"/>
    <w:rsid w:val="001B3366"/>
    <w:rsid w:val="001B35B1"/>
    <w:rsid w:val="001B4686"/>
    <w:rsid w:val="001B5A58"/>
    <w:rsid w:val="001B62C1"/>
    <w:rsid w:val="001B6509"/>
    <w:rsid w:val="001B67A0"/>
    <w:rsid w:val="001B6A2E"/>
    <w:rsid w:val="001B6CBB"/>
    <w:rsid w:val="001B7DB7"/>
    <w:rsid w:val="001C0F31"/>
    <w:rsid w:val="001C11C2"/>
    <w:rsid w:val="001C1A07"/>
    <w:rsid w:val="001C34A6"/>
    <w:rsid w:val="001C56E0"/>
    <w:rsid w:val="001C65BA"/>
    <w:rsid w:val="001C7307"/>
    <w:rsid w:val="001D280E"/>
    <w:rsid w:val="001D2FA2"/>
    <w:rsid w:val="001D445A"/>
    <w:rsid w:val="001D5440"/>
    <w:rsid w:val="001D6508"/>
    <w:rsid w:val="001D6917"/>
    <w:rsid w:val="001D6B64"/>
    <w:rsid w:val="001D7130"/>
    <w:rsid w:val="001D741D"/>
    <w:rsid w:val="001D781F"/>
    <w:rsid w:val="001D7FEF"/>
    <w:rsid w:val="001E18DD"/>
    <w:rsid w:val="001E2929"/>
    <w:rsid w:val="001E2A84"/>
    <w:rsid w:val="001E393B"/>
    <w:rsid w:val="001E39CB"/>
    <w:rsid w:val="001E4EDE"/>
    <w:rsid w:val="001E5822"/>
    <w:rsid w:val="001E5BA9"/>
    <w:rsid w:val="001E7061"/>
    <w:rsid w:val="001F0A41"/>
    <w:rsid w:val="001F0ABB"/>
    <w:rsid w:val="001F0E80"/>
    <w:rsid w:val="001F12ED"/>
    <w:rsid w:val="001F1CA1"/>
    <w:rsid w:val="001F2957"/>
    <w:rsid w:val="001F2E3F"/>
    <w:rsid w:val="001F32C7"/>
    <w:rsid w:val="001F4951"/>
    <w:rsid w:val="001F5D62"/>
    <w:rsid w:val="001F6EFF"/>
    <w:rsid w:val="001F7587"/>
    <w:rsid w:val="001F7D1A"/>
    <w:rsid w:val="001F7F00"/>
    <w:rsid w:val="00200210"/>
    <w:rsid w:val="00200453"/>
    <w:rsid w:val="00200C5A"/>
    <w:rsid w:val="002015D4"/>
    <w:rsid w:val="0020269B"/>
    <w:rsid w:val="00202E46"/>
    <w:rsid w:val="00202F46"/>
    <w:rsid w:val="00203207"/>
    <w:rsid w:val="0020400E"/>
    <w:rsid w:val="002045DD"/>
    <w:rsid w:val="0020677D"/>
    <w:rsid w:val="00206A65"/>
    <w:rsid w:val="002075A2"/>
    <w:rsid w:val="002075C5"/>
    <w:rsid w:val="00207AC9"/>
    <w:rsid w:val="00210261"/>
    <w:rsid w:val="00211512"/>
    <w:rsid w:val="002121D8"/>
    <w:rsid w:val="0021252E"/>
    <w:rsid w:val="002126DF"/>
    <w:rsid w:val="00212E52"/>
    <w:rsid w:val="002131E2"/>
    <w:rsid w:val="00213779"/>
    <w:rsid w:val="002138AB"/>
    <w:rsid w:val="00215D0F"/>
    <w:rsid w:val="00216724"/>
    <w:rsid w:val="002174F2"/>
    <w:rsid w:val="00222083"/>
    <w:rsid w:val="00222AE2"/>
    <w:rsid w:val="00223BA3"/>
    <w:rsid w:val="00223D8C"/>
    <w:rsid w:val="00223D8F"/>
    <w:rsid w:val="00223EDB"/>
    <w:rsid w:val="00224A7B"/>
    <w:rsid w:val="00224FEE"/>
    <w:rsid w:val="002275C6"/>
    <w:rsid w:val="002276D4"/>
    <w:rsid w:val="002317E1"/>
    <w:rsid w:val="00232793"/>
    <w:rsid w:val="002329BD"/>
    <w:rsid w:val="00232C3B"/>
    <w:rsid w:val="00232C54"/>
    <w:rsid w:val="00234229"/>
    <w:rsid w:val="00234245"/>
    <w:rsid w:val="0023427A"/>
    <w:rsid w:val="0023574C"/>
    <w:rsid w:val="00235E03"/>
    <w:rsid w:val="00237FA3"/>
    <w:rsid w:val="00240404"/>
    <w:rsid w:val="00241BF6"/>
    <w:rsid w:val="002449BD"/>
    <w:rsid w:val="00244B95"/>
    <w:rsid w:val="002452FE"/>
    <w:rsid w:val="002463FB"/>
    <w:rsid w:val="002478BD"/>
    <w:rsid w:val="002518A6"/>
    <w:rsid w:val="0025236D"/>
    <w:rsid w:val="00252C1F"/>
    <w:rsid w:val="00253074"/>
    <w:rsid w:val="0025525D"/>
    <w:rsid w:val="00255310"/>
    <w:rsid w:val="00256065"/>
    <w:rsid w:val="0026074E"/>
    <w:rsid w:val="002616CF"/>
    <w:rsid w:val="002617CA"/>
    <w:rsid w:val="0026192F"/>
    <w:rsid w:val="00261A8C"/>
    <w:rsid w:val="00263D4E"/>
    <w:rsid w:val="00265CB3"/>
    <w:rsid w:val="00267BC1"/>
    <w:rsid w:val="00270324"/>
    <w:rsid w:val="002709B5"/>
    <w:rsid w:val="00272052"/>
    <w:rsid w:val="00272C68"/>
    <w:rsid w:val="00273135"/>
    <w:rsid w:val="00273240"/>
    <w:rsid w:val="00273277"/>
    <w:rsid w:val="002734FE"/>
    <w:rsid w:val="0027465E"/>
    <w:rsid w:val="00275450"/>
    <w:rsid w:val="002754A0"/>
    <w:rsid w:val="00275756"/>
    <w:rsid w:val="00275C6A"/>
    <w:rsid w:val="00276BEB"/>
    <w:rsid w:val="00277F60"/>
    <w:rsid w:val="00280FE2"/>
    <w:rsid w:val="002812CC"/>
    <w:rsid w:val="002813D1"/>
    <w:rsid w:val="0028168E"/>
    <w:rsid w:val="00281963"/>
    <w:rsid w:val="0028229E"/>
    <w:rsid w:val="002826F7"/>
    <w:rsid w:val="0028543D"/>
    <w:rsid w:val="00286E96"/>
    <w:rsid w:val="002907E8"/>
    <w:rsid w:val="00290EC7"/>
    <w:rsid w:val="00291868"/>
    <w:rsid w:val="0029284B"/>
    <w:rsid w:val="00293757"/>
    <w:rsid w:val="00293C75"/>
    <w:rsid w:val="0029419D"/>
    <w:rsid w:val="00294694"/>
    <w:rsid w:val="002959D4"/>
    <w:rsid w:val="00295A1C"/>
    <w:rsid w:val="00297BD5"/>
    <w:rsid w:val="002A03DF"/>
    <w:rsid w:val="002A0E40"/>
    <w:rsid w:val="002A0EE1"/>
    <w:rsid w:val="002A1393"/>
    <w:rsid w:val="002A1988"/>
    <w:rsid w:val="002A19C5"/>
    <w:rsid w:val="002A2E19"/>
    <w:rsid w:val="002A3613"/>
    <w:rsid w:val="002A3A60"/>
    <w:rsid w:val="002A473D"/>
    <w:rsid w:val="002A4BF6"/>
    <w:rsid w:val="002A519C"/>
    <w:rsid w:val="002A5EAA"/>
    <w:rsid w:val="002A5EC0"/>
    <w:rsid w:val="002A6711"/>
    <w:rsid w:val="002A6FB8"/>
    <w:rsid w:val="002A7D9E"/>
    <w:rsid w:val="002A7E90"/>
    <w:rsid w:val="002B019A"/>
    <w:rsid w:val="002B0923"/>
    <w:rsid w:val="002B1712"/>
    <w:rsid w:val="002B1E33"/>
    <w:rsid w:val="002B2898"/>
    <w:rsid w:val="002B29C7"/>
    <w:rsid w:val="002B2EB5"/>
    <w:rsid w:val="002B3181"/>
    <w:rsid w:val="002B31AC"/>
    <w:rsid w:val="002B3845"/>
    <w:rsid w:val="002B4A1F"/>
    <w:rsid w:val="002B5167"/>
    <w:rsid w:val="002B5193"/>
    <w:rsid w:val="002B5338"/>
    <w:rsid w:val="002B5427"/>
    <w:rsid w:val="002B5DF5"/>
    <w:rsid w:val="002B629A"/>
    <w:rsid w:val="002B6F1A"/>
    <w:rsid w:val="002B7EE4"/>
    <w:rsid w:val="002B7F89"/>
    <w:rsid w:val="002C01B7"/>
    <w:rsid w:val="002C08E4"/>
    <w:rsid w:val="002C0EB8"/>
    <w:rsid w:val="002C11BC"/>
    <w:rsid w:val="002C16ED"/>
    <w:rsid w:val="002C257A"/>
    <w:rsid w:val="002C3E2F"/>
    <w:rsid w:val="002C4169"/>
    <w:rsid w:val="002C6349"/>
    <w:rsid w:val="002D0319"/>
    <w:rsid w:val="002D10F5"/>
    <w:rsid w:val="002D1739"/>
    <w:rsid w:val="002D1D51"/>
    <w:rsid w:val="002D2525"/>
    <w:rsid w:val="002D31DF"/>
    <w:rsid w:val="002D444E"/>
    <w:rsid w:val="002D55F9"/>
    <w:rsid w:val="002D5ECC"/>
    <w:rsid w:val="002D5F84"/>
    <w:rsid w:val="002D6078"/>
    <w:rsid w:val="002D61F8"/>
    <w:rsid w:val="002D695E"/>
    <w:rsid w:val="002D6CCF"/>
    <w:rsid w:val="002E032A"/>
    <w:rsid w:val="002E03CE"/>
    <w:rsid w:val="002E0402"/>
    <w:rsid w:val="002E0C35"/>
    <w:rsid w:val="002E0C8A"/>
    <w:rsid w:val="002E2189"/>
    <w:rsid w:val="002E24E6"/>
    <w:rsid w:val="002E3953"/>
    <w:rsid w:val="002E3D61"/>
    <w:rsid w:val="002E4561"/>
    <w:rsid w:val="002E47F6"/>
    <w:rsid w:val="002E4E85"/>
    <w:rsid w:val="002E4FA5"/>
    <w:rsid w:val="002E57D3"/>
    <w:rsid w:val="002F159A"/>
    <w:rsid w:val="002F27D5"/>
    <w:rsid w:val="002F2AD8"/>
    <w:rsid w:val="002F419E"/>
    <w:rsid w:val="002F587F"/>
    <w:rsid w:val="002F5ABF"/>
    <w:rsid w:val="002F72E6"/>
    <w:rsid w:val="002F7317"/>
    <w:rsid w:val="002F7944"/>
    <w:rsid w:val="002F7AE6"/>
    <w:rsid w:val="003002CB"/>
    <w:rsid w:val="0030041F"/>
    <w:rsid w:val="00300729"/>
    <w:rsid w:val="003016AC"/>
    <w:rsid w:val="00301D90"/>
    <w:rsid w:val="00301DB9"/>
    <w:rsid w:val="00302337"/>
    <w:rsid w:val="003025E6"/>
    <w:rsid w:val="00302F7F"/>
    <w:rsid w:val="00302FB1"/>
    <w:rsid w:val="00303386"/>
    <w:rsid w:val="003035F3"/>
    <w:rsid w:val="00303E25"/>
    <w:rsid w:val="00304266"/>
    <w:rsid w:val="00304631"/>
    <w:rsid w:val="00305923"/>
    <w:rsid w:val="00306651"/>
    <w:rsid w:val="0030667B"/>
    <w:rsid w:val="00306741"/>
    <w:rsid w:val="00306D0E"/>
    <w:rsid w:val="00310112"/>
    <w:rsid w:val="0031159F"/>
    <w:rsid w:val="00314A91"/>
    <w:rsid w:val="00315027"/>
    <w:rsid w:val="003152A0"/>
    <w:rsid w:val="00315909"/>
    <w:rsid w:val="00316124"/>
    <w:rsid w:val="0031705F"/>
    <w:rsid w:val="003176AB"/>
    <w:rsid w:val="00320B18"/>
    <w:rsid w:val="003227C3"/>
    <w:rsid w:val="003231E7"/>
    <w:rsid w:val="0032550C"/>
    <w:rsid w:val="0032698A"/>
    <w:rsid w:val="003269F1"/>
    <w:rsid w:val="00330F06"/>
    <w:rsid w:val="00330F34"/>
    <w:rsid w:val="003312F5"/>
    <w:rsid w:val="003314A0"/>
    <w:rsid w:val="00332DB7"/>
    <w:rsid w:val="00333799"/>
    <w:rsid w:val="00334394"/>
    <w:rsid w:val="00334A1C"/>
    <w:rsid w:val="00334A5B"/>
    <w:rsid w:val="0033518E"/>
    <w:rsid w:val="00336265"/>
    <w:rsid w:val="00336461"/>
    <w:rsid w:val="0033722F"/>
    <w:rsid w:val="003372BA"/>
    <w:rsid w:val="00337561"/>
    <w:rsid w:val="003403ED"/>
    <w:rsid w:val="003405F7"/>
    <w:rsid w:val="0034079A"/>
    <w:rsid w:val="00341526"/>
    <w:rsid w:val="00341DDB"/>
    <w:rsid w:val="00341E2C"/>
    <w:rsid w:val="003420CB"/>
    <w:rsid w:val="00342ABE"/>
    <w:rsid w:val="00342C21"/>
    <w:rsid w:val="003442E9"/>
    <w:rsid w:val="00344604"/>
    <w:rsid w:val="00345771"/>
    <w:rsid w:val="0034604D"/>
    <w:rsid w:val="003521F1"/>
    <w:rsid w:val="003541E8"/>
    <w:rsid w:val="00354543"/>
    <w:rsid w:val="00356B9E"/>
    <w:rsid w:val="00356C10"/>
    <w:rsid w:val="00356CF5"/>
    <w:rsid w:val="00357FDB"/>
    <w:rsid w:val="00360BFD"/>
    <w:rsid w:val="003610EF"/>
    <w:rsid w:val="00362117"/>
    <w:rsid w:val="0036240F"/>
    <w:rsid w:val="00362861"/>
    <w:rsid w:val="00362A69"/>
    <w:rsid w:val="0036300E"/>
    <w:rsid w:val="00364CE1"/>
    <w:rsid w:val="00365DEA"/>
    <w:rsid w:val="00366B1B"/>
    <w:rsid w:val="00367126"/>
    <w:rsid w:val="0036777B"/>
    <w:rsid w:val="00370269"/>
    <w:rsid w:val="0037034F"/>
    <w:rsid w:val="0037133C"/>
    <w:rsid w:val="003713E8"/>
    <w:rsid w:val="0037179D"/>
    <w:rsid w:val="003724F4"/>
    <w:rsid w:val="003728DD"/>
    <w:rsid w:val="00372C3F"/>
    <w:rsid w:val="00372CAE"/>
    <w:rsid w:val="0037404F"/>
    <w:rsid w:val="003767BD"/>
    <w:rsid w:val="00377E98"/>
    <w:rsid w:val="0038065B"/>
    <w:rsid w:val="003816BE"/>
    <w:rsid w:val="00381805"/>
    <w:rsid w:val="00381ED6"/>
    <w:rsid w:val="00382A89"/>
    <w:rsid w:val="00382B94"/>
    <w:rsid w:val="00383000"/>
    <w:rsid w:val="003836FE"/>
    <w:rsid w:val="003852EB"/>
    <w:rsid w:val="00385D7B"/>
    <w:rsid w:val="00386B4F"/>
    <w:rsid w:val="00387453"/>
    <w:rsid w:val="00391339"/>
    <w:rsid w:val="003913EA"/>
    <w:rsid w:val="0039212B"/>
    <w:rsid w:val="00394610"/>
    <w:rsid w:val="003978C4"/>
    <w:rsid w:val="00397B62"/>
    <w:rsid w:val="00397C0C"/>
    <w:rsid w:val="003A0F34"/>
    <w:rsid w:val="003A32D2"/>
    <w:rsid w:val="003A335C"/>
    <w:rsid w:val="003A4171"/>
    <w:rsid w:val="003A53C9"/>
    <w:rsid w:val="003A6330"/>
    <w:rsid w:val="003A6C82"/>
    <w:rsid w:val="003A6E0B"/>
    <w:rsid w:val="003A7058"/>
    <w:rsid w:val="003A7843"/>
    <w:rsid w:val="003B0B39"/>
    <w:rsid w:val="003B0E55"/>
    <w:rsid w:val="003B1129"/>
    <w:rsid w:val="003B1931"/>
    <w:rsid w:val="003B22D1"/>
    <w:rsid w:val="003B23EE"/>
    <w:rsid w:val="003B279B"/>
    <w:rsid w:val="003B2A02"/>
    <w:rsid w:val="003B3E1D"/>
    <w:rsid w:val="003B453A"/>
    <w:rsid w:val="003B4D43"/>
    <w:rsid w:val="003B4EEB"/>
    <w:rsid w:val="003B5E7E"/>
    <w:rsid w:val="003B62A2"/>
    <w:rsid w:val="003B6B73"/>
    <w:rsid w:val="003B6DFB"/>
    <w:rsid w:val="003C0181"/>
    <w:rsid w:val="003C100A"/>
    <w:rsid w:val="003C13C4"/>
    <w:rsid w:val="003C2824"/>
    <w:rsid w:val="003C3561"/>
    <w:rsid w:val="003C3DC7"/>
    <w:rsid w:val="003C575E"/>
    <w:rsid w:val="003C63B5"/>
    <w:rsid w:val="003C646E"/>
    <w:rsid w:val="003C70CC"/>
    <w:rsid w:val="003D092F"/>
    <w:rsid w:val="003D0984"/>
    <w:rsid w:val="003D2D8E"/>
    <w:rsid w:val="003D2DCB"/>
    <w:rsid w:val="003D3D19"/>
    <w:rsid w:val="003D42A2"/>
    <w:rsid w:val="003D58C8"/>
    <w:rsid w:val="003D5915"/>
    <w:rsid w:val="003D754F"/>
    <w:rsid w:val="003D7D1A"/>
    <w:rsid w:val="003D7D4B"/>
    <w:rsid w:val="003D7E15"/>
    <w:rsid w:val="003D7EE6"/>
    <w:rsid w:val="003E1DFD"/>
    <w:rsid w:val="003E2588"/>
    <w:rsid w:val="003E34A3"/>
    <w:rsid w:val="003E35D4"/>
    <w:rsid w:val="003E378A"/>
    <w:rsid w:val="003E3B4D"/>
    <w:rsid w:val="003E43EB"/>
    <w:rsid w:val="003E5918"/>
    <w:rsid w:val="003E5A28"/>
    <w:rsid w:val="003E5E04"/>
    <w:rsid w:val="003E7E40"/>
    <w:rsid w:val="003F05A4"/>
    <w:rsid w:val="003F08F9"/>
    <w:rsid w:val="003F1768"/>
    <w:rsid w:val="003F2BF0"/>
    <w:rsid w:val="003F4E8B"/>
    <w:rsid w:val="003F52D9"/>
    <w:rsid w:val="003F6BB4"/>
    <w:rsid w:val="003F6E92"/>
    <w:rsid w:val="00400E1F"/>
    <w:rsid w:val="00401036"/>
    <w:rsid w:val="00402A35"/>
    <w:rsid w:val="00402DE1"/>
    <w:rsid w:val="0040324A"/>
    <w:rsid w:val="0040352D"/>
    <w:rsid w:val="0040367F"/>
    <w:rsid w:val="00403DEA"/>
    <w:rsid w:val="004075EF"/>
    <w:rsid w:val="004077D2"/>
    <w:rsid w:val="00407E08"/>
    <w:rsid w:val="004104AF"/>
    <w:rsid w:val="004106D8"/>
    <w:rsid w:val="00410EC8"/>
    <w:rsid w:val="004113BE"/>
    <w:rsid w:val="0041167C"/>
    <w:rsid w:val="00413419"/>
    <w:rsid w:val="004136E3"/>
    <w:rsid w:val="0041425B"/>
    <w:rsid w:val="00414BC8"/>
    <w:rsid w:val="00415CD9"/>
    <w:rsid w:val="00416879"/>
    <w:rsid w:val="00416D3F"/>
    <w:rsid w:val="00416D4C"/>
    <w:rsid w:val="004175BF"/>
    <w:rsid w:val="00421FBE"/>
    <w:rsid w:val="004225A8"/>
    <w:rsid w:val="004226AD"/>
    <w:rsid w:val="00422C63"/>
    <w:rsid w:val="00423279"/>
    <w:rsid w:val="00424DBA"/>
    <w:rsid w:val="00425A8A"/>
    <w:rsid w:val="0042614A"/>
    <w:rsid w:val="0042765C"/>
    <w:rsid w:val="004307B1"/>
    <w:rsid w:val="00431DE4"/>
    <w:rsid w:val="004336B9"/>
    <w:rsid w:val="004352C9"/>
    <w:rsid w:val="00435EAA"/>
    <w:rsid w:val="00436761"/>
    <w:rsid w:val="004379EB"/>
    <w:rsid w:val="00440736"/>
    <w:rsid w:val="004408BC"/>
    <w:rsid w:val="004408D9"/>
    <w:rsid w:val="0044135B"/>
    <w:rsid w:val="00441DE3"/>
    <w:rsid w:val="0044207E"/>
    <w:rsid w:val="00442A14"/>
    <w:rsid w:val="00443B9F"/>
    <w:rsid w:val="004452BC"/>
    <w:rsid w:val="00446C6A"/>
    <w:rsid w:val="00446FA9"/>
    <w:rsid w:val="004509CC"/>
    <w:rsid w:val="00450F2B"/>
    <w:rsid w:val="00451A30"/>
    <w:rsid w:val="00453313"/>
    <w:rsid w:val="0045334A"/>
    <w:rsid w:val="00453494"/>
    <w:rsid w:val="00455F46"/>
    <w:rsid w:val="004561A7"/>
    <w:rsid w:val="004562C6"/>
    <w:rsid w:val="004569CD"/>
    <w:rsid w:val="00456E8E"/>
    <w:rsid w:val="0045797F"/>
    <w:rsid w:val="0045798A"/>
    <w:rsid w:val="00457ECF"/>
    <w:rsid w:val="004605A5"/>
    <w:rsid w:val="00461BDA"/>
    <w:rsid w:val="00462D86"/>
    <w:rsid w:val="00463E22"/>
    <w:rsid w:val="0046485B"/>
    <w:rsid w:val="00464C2A"/>
    <w:rsid w:val="00465592"/>
    <w:rsid w:val="00466325"/>
    <w:rsid w:val="00466729"/>
    <w:rsid w:val="0046719E"/>
    <w:rsid w:val="00467217"/>
    <w:rsid w:val="00470863"/>
    <w:rsid w:val="00470868"/>
    <w:rsid w:val="00470A63"/>
    <w:rsid w:val="004724F4"/>
    <w:rsid w:val="0047252D"/>
    <w:rsid w:val="00472928"/>
    <w:rsid w:val="00472E78"/>
    <w:rsid w:val="0047314B"/>
    <w:rsid w:val="00473438"/>
    <w:rsid w:val="0047385A"/>
    <w:rsid w:val="0047518C"/>
    <w:rsid w:val="004756A7"/>
    <w:rsid w:val="004768D3"/>
    <w:rsid w:val="004778E1"/>
    <w:rsid w:val="00477C1E"/>
    <w:rsid w:val="00481639"/>
    <w:rsid w:val="00481CFE"/>
    <w:rsid w:val="004821A7"/>
    <w:rsid w:val="0048318B"/>
    <w:rsid w:val="00483392"/>
    <w:rsid w:val="0048439B"/>
    <w:rsid w:val="0048464F"/>
    <w:rsid w:val="00484B99"/>
    <w:rsid w:val="004854C4"/>
    <w:rsid w:val="00485DC9"/>
    <w:rsid w:val="004861C3"/>
    <w:rsid w:val="00487B6C"/>
    <w:rsid w:val="004906E8"/>
    <w:rsid w:val="004912F1"/>
    <w:rsid w:val="00493478"/>
    <w:rsid w:val="0049383F"/>
    <w:rsid w:val="0049528B"/>
    <w:rsid w:val="00495B10"/>
    <w:rsid w:val="00495D21"/>
    <w:rsid w:val="00495D73"/>
    <w:rsid w:val="00495EBA"/>
    <w:rsid w:val="004978DA"/>
    <w:rsid w:val="004A0453"/>
    <w:rsid w:val="004A0AEE"/>
    <w:rsid w:val="004A246F"/>
    <w:rsid w:val="004A38B0"/>
    <w:rsid w:val="004A4B64"/>
    <w:rsid w:val="004A5075"/>
    <w:rsid w:val="004A5508"/>
    <w:rsid w:val="004A581F"/>
    <w:rsid w:val="004A5F22"/>
    <w:rsid w:val="004A75E0"/>
    <w:rsid w:val="004A7CF4"/>
    <w:rsid w:val="004A7F40"/>
    <w:rsid w:val="004B03AE"/>
    <w:rsid w:val="004B11AC"/>
    <w:rsid w:val="004B1272"/>
    <w:rsid w:val="004B1352"/>
    <w:rsid w:val="004B1AEF"/>
    <w:rsid w:val="004B1E51"/>
    <w:rsid w:val="004B1EDF"/>
    <w:rsid w:val="004B1FCD"/>
    <w:rsid w:val="004B25FD"/>
    <w:rsid w:val="004B351C"/>
    <w:rsid w:val="004B5067"/>
    <w:rsid w:val="004B6D7F"/>
    <w:rsid w:val="004C0058"/>
    <w:rsid w:val="004C0EB2"/>
    <w:rsid w:val="004C11BC"/>
    <w:rsid w:val="004C11F7"/>
    <w:rsid w:val="004C16F9"/>
    <w:rsid w:val="004C371F"/>
    <w:rsid w:val="004C3C94"/>
    <w:rsid w:val="004C3E55"/>
    <w:rsid w:val="004C43D7"/>
    <w:rsid w:val="004C46D8"/>
    <w:rsid w:val="004C4D24"/>
    <w:rsid w:val="004C5CEB"/>
    <w:rsid w:val="004C75A5"/>
    <w:rsid w:val="004D05DE"/>
    <w:rsid w:val="004D0A98"/>
    <w:rsid w:val="004D1AF1"/>
    <w:rsid w:val="004D1AF4"/>
    <w:rsid w:val="004D1FFC"/>
    <w:rsid w:val="004D213C"/>
    <w:rsid w:val="004D349A"/>
    <w:rsid w:val="004D3680"/>
    <w:rsid w:val="004D4C6A"/>
    <w:rsid w:val="004D5C76"/>
    <w:rsid w:val="004D6FE4"/>
    <w:rsid w:val="004E0473"/>
    <w:rsid w:val="004E06C9"/>
    <w:rsid w:val="004E0BE5"/>
    <w:rsid w:val="004E0D4E"/>
    <w:rsid w:val="004E0E37"/>
    <w:rsid w:val="004E1267"/>
    <w:rsid w:val="004E1390"/>
    <w:rsid w:val="004E1C7B"/>
    <w:rsid w:val="004E23CD"/>
    <w:rsid w:val="004E250E"/>
    <w:rsid w:val="004E3286"/>
    <w:rsid w:val="004E3F54"/>
    <w:rsid w:val="004E41C3"/>
    <w:rsid w:val="004E4578"/>
    <w:rsid w:val="004E51CF"/>
    <w:rsid w:val="004E76B5"/>
    <w:rsid w:val="004F178E"/>
    <w:rsid w:val="004F2A2E"/>
    <w:rsid w:val="004F2A5E"/>
    <w:rsid w:val="004F3B12"/>
    <w:rsid w:val="004F41B4"/>
    <w:rsid w:val="004F48ED"/>
    <w:rsid w:val="004F6099"/>
    <w:rsid w:val="005000D8"/>
    <w:rsid w:val="00500443"/>
    <w:rsid w:val="00500AE6"/>
    <w:rsid w:val="00502946"/>
    <w:rsid w:val="0050296F"/>
    <w:rsid w:val="00502A48"/>
    <w:rsid w:val="005037B2"/>
    <w:rsid w:val="00504125"/>
    <w:rsid w:val="005053FC"/>
    <w:rsid w:val="00506AF0"/>
    <w:rsid w:val="00507421"/>
    <w:rsid w:val="00507463"/>
    <w:rsid w:val="0051096A"/>
    <w:rsid w:val="005112C1"/>
    <w:rsid w:val="0051179B"/>
    <w:rsid w:val="00511CB5"/>
    <w:rsid w:val="005125C9"/>
    <w:rsid w:val="00513B54"/>
    <w:rsid w:val="005140DF"/>
    <w:rsid w:val="00515628"/>
    <w:rsid w:val="00515864"/>
    <w:rsid w:val="0051715D"/>
    <w:rsid w:val="0051748C"/>
    <w:rsid w:val="00517502"/>
    <w:rsid w:val="00517E69"/>
    <w:rsid w:val="005200E8"/>
    <w:rsid w:val="00522270"/>
    <w:rsid w:val="005228AC"/>
    <w:rsid w:val="0052372C"/>
    <w:rsid w:val="005240D2"/>
    <w:rsid w:val="00524391"/>
    <w:rsid w:val="0052510F"/>
    <w:rsid w:val="005260BC"/>
    <w:rsid w:val="00526719"/>
    <w:rsid w:val="0052688C"/>
    <w:rsid w:val="0053037B"/>
    <w:rsid w:val="00530AAD"/>
    <w:rsid w:val="005311E8"/>
    <w:rsid w:val="00531205"/>
    <w:rsid w:val="0053125D"/>
    <w:rsid w:val="005317FF"/>
    <w:rsid w:val="00531B05"/>
    <w:rsid w:val="00532DF4"/>
    <w:rsid w:val="00533B0C"/>
    <w:rsid w:val="005346EB"/>
    <w:rsid w:val="005353C7"/>
    <w:rsid w:val="00536299"/>
    <w:rsid w:val="00536512"/>
    <w:rsid w:val="00536F39"/>
    <w:rsid w:val="00537014"/>
    <w:rsid w:val="005404CF"/>
    <w:rsid w:val="0054102B"/>
    <w:rsid w:val="005416BB"/>
    <w:rsid w:val="00541A63"/>
    <w:rsid w:val="00541BE0"/>
    <w:rsid w:val="00542C98"/>
    <w:rsid w:val="00543017"/>
    <w:rsid w:val="00543A9E"/>
    <w:rsid w:val="0054509A"/>
    <w:rsid w:val="0054610D"/>
    <w:rsid w:val="00546250"/>
    <w:rsid w:val="00546CEC"/>
    <w:rsid w:val="0054754D"/>
    <w:rsid w:val="00547BAB"/>
    <w:rsid w:val="00547D13"/>
    <w:rsid w:val="0055003A"/>
    <w:rsid w:val="00551084"/>
    <w:rsid w:val="00552C32"/>
    <w:rsid w:val="005534BA"/>
    <w:rsid w:val="00553506"/>
    <w:rsid w:val="00553767"/>
    <w:rsid w:val="0055428C"/>
    <w:rsid w:val="0055449F"/>
    <w:rsid w:val="005555D5"/>
    <w:rsid w:val="00556C1E"/>
    <w:rsid w:val="00556DB1"/>
    <w:rsid w:val="00556F8B"/>
    <w:rsid w:val="00557C34"/>
    <w:rsid w:val="005601CA"/>
    <w:rsid w:val="005603C5"/>
    <w:rsid w:val="005607CA"/>
    <w:rsid w:val="00560A5B"/>
    <w:rsid w:val="00561E68"/>
    <w:rsid w:val="005621BA"/>
    <w:rsid w:val="005621C5"/>
    <w:rsid w:val="00563EBE"/>
    <w:rsid w:val="00564234"/>
    <w:rsid w:val="005644E6"/>
    <w:rsid w:val="00564B0B"/>
    <w:rsid w:val="00564D67"/>
    <w:rsid w:val="00565481"/>
    <w:rsid w:val="005660A5"/>
    <w:rsid w:val="0056626C"/>
    <w:rsid w:val="00566A57"/>
    <w:rsid w:val="00566F1C"/>
    <w:rsid w:val="00566FA5"/>
    <w:rsid w:val="005672E1"/>
    <w:rsid w:val="005672ED"/>
    <w:rsid w:val="00567BBC"/>
    <w:rsid w:val="00567BD3"/>
    <w:rsid w:val="005704C6"/>
    <w:rsid w:val="00570A36"/>
    <w:rsid w:val="00571110"/>
    <w:rsid w:val="0057196F"/>
    <w:rsid w:val="005719D5"/>
    <w:rsid w:val="00571A3F"/>
    <w:rsid w:val="00572C23"/>
    <w:rsid w:val="0057420D"/>
    <w:rsid w:val="00574D60"/>
    <w:rsid w:val="00575284"/>
    <w:rsid w:val="00575652"/>
    <w:rsid w:val="00576594"/>
    <w:rsid w:val="005767E4"/>
    <w:rsid w:val="005775B2"/>
    <w:rsid w:val="00577920"/>
    <w:rsid w:val="0058008A"/>
    <w:rsid w:val="0058009A"/>
    <w:rsid w:val="00581072"/>
    <w:rsid w:val="00582A48"/>
    <w:rsid w:val="00582F0D"/>
    <w:rsid w:val="00583415"/>
    <w:rsid w:val="00583AB1"/>
    <w:rsid w:val="005840CF"/>
    <w:rsid w:val="0058454A"/>
    <w:rsid w:val="0058457E"/>
    <w:rsid w:val="005850BE"/>
    <w:rsid w:val="00585934"/>
    <w:rsid w:val="00585D38"/>
    <w:rsid w:val="00585E31"/>
    <w:rsid w:val="005867F8"/>
    <w:rsid w:val="00587C0D"/>
    <w:rsid w:val="00587FF7"/>
    <w:rsid w:val="00590315"/>
    <w:rsid w:val="005909F7"/>
    <w:rsid w:val="00590B6B"/>
    <w:rsid w:val="005919BC"/>
    <w:rsid w:val="00592206"/>
    <w:rsid w:val="00593068"/>
    <w:rsid w:val="0059415B"/>
    <w:rsid w:val="00594383"/>
    <w:rsid w:val="00595164"/>
    <w:rsid w:val="005959D6"/>
    <w:rsid w:val="005A276B"/>
    <w:rsid w:val="005A28A5"/>
    <w:rsid w:val="005A40A5"/>
    <w:rsid w:val="005A508D"/>
    <w:rsid w:val="005A53C7"/>
    <w:rsid w:val="005A7E5F"/>
    <w:rsid w:val="005B1446"/>
    <w:rsid w:val="005B1EA1"/>
    <w:rsid w:val="005B50D0"/>
    <w:rsid w:val="005B6255"/>
    <w:rsid w:val="005B6CC0"/>
    <w:rsid w:val="005B725D"/>
    <w:rsid w:val="005B77CA"/>
    <w:rsid w:val="005B791F"/>
    <w:rsid w:val="005C0489"/>
    <w:rsid w:val="005C0537"/>
    <w:rsid w:val="005C0A30"/>
    <w:rsid w:val="005C0D12"/>
    <w:rsid w:val="005C1140"/>
    <w:rsid w:val="005C32A5"/>
    <w:rsid w:val="005C3345"/>
    <w:rsid w:val="005C4B62"/>
    <w:rsid w:val="005C5AAB"/>
    <w:rsid w:val="005C5CF6"/>
    <w:rsid w:val="005C5FC4"/>
    <w:rsid w:val="005C65FA"/>
    <w:rsid w:val="005C668A"/>
    <w:rsid w:val="005D1574"/>
    <w:rsid w:val="005D1C37"/>
    <w:rsid w:val="005D245C"/>
    <w:rsid w:val="005D3C9B"/>
    <w:rsid w:val="005D4311"/>
    <w:rsid w:val="005D4574"/>
    <w:rsid w:val="005D5461"/>
    <w:rsid w:val="005D6970"/>
    <w:rsid w:val="005D6BDE"/>
    <w:rsid w:val="005D7069"/>
    <w:rsid w:val="005D7426"/>
    <w:rsid w:val="005D75E6"/>
    <w:rsid w:val="005D775C"/>
    <w:rsid w:val="005E1192"/>
    <w:rsid w:val="005E139B"/>
    <w:rsid w:val="005E345A"/>
    <w:rsid w:val="005E4250"/>
    <w:rsid w:val="005E42B5"/>
    <w:rsid w:val="005E5BB1"/>
    <w:rsid w:val="005E670C"/>
    <w:rsid w:val="005E7150"/>
    <w:rsid w:val="005E7229"/>
    <w:rsid w:val="005F0466"/>
    <w:rsid w:val="005F05C5"/>
    <w:rsid w:val="005F0C27"/>
    <w:rsid w:val="005F15AF"/>
    <w:rsid w:val="005F34F3"/>
    <w:rsid w:val="005F3F71"/>
    <w:rsid w:val="005F4506"/>
    <w:rsid w:val="005F5D74"/>
    <w:rsid w:val="005F6146"/>
    <w:rsid w:val="005F68AB"/>
    <w:rsid w:val="00600198"/>
    <w:rsid w:val="0060192E"/>
    <w:rsid w:val="00604137"/>
    <w:rsid w:val="00604D8B"/>
    <w:rsid w:val="00610832"/>
    <w:rsid w:val="00611651"/>
    <w:rsid w:val="0061193D"/>
    <w:rsid w:val="00612068"/>
    <w:rsid w:val="00612D33"/>
    <w:rsid w:val="0061350F"/>
    <w:rsid w:val="006137AB"/>
    <w:rsid w:val="00615473"/>
    <w:rsid w:val="00616A76"/>
    <w:rsid w:val="006207F2"/>
    <w:rsid w:val="006217B4"/>
    <w:rsid w:val="006218F3"/>
    <w:rsid w:val="00621B3C"/>
    <w:rsid w:val="006224AB"/>
    <w:rsid w:val="00622BE6"/>
    <w:rsid w:val="0062300B"/>
    <w:rsid w:val="00624FD1"/>
    <w:rsid w:val="006276FE"/>
    <w:rsid w:val="006317CD"/>
    <w:rsid w:val="00631F87"/>
    <w:rsid w:val="006323E1"/>
    <w:rsid w:val="00633802"/>
    <w:rsid w:val="00633903"/>
    <w:rsid w:val="006366EB"/>
    <w:rsid w:val="00636BBA"/>
    <w:rsid w:val="00636C8A"/>
    <w:rsid w:val="006372D8"/>
    <w:rsid w:val="0064083D"/>
    <w:rsid w:val="00641C30"/>
    <w:rsid w:val="0064264B"/>
    <w:rsid w:val="00642A38"/>
    <w:rsid w:val="00642FBA"/>
    <w:rsid w:val="0064436D"/>
    <w:rsid w:val="00644AC3"/>
    <w:rsid w:val="00644DF7"/>
    <w:rsid w:val="006457EA"/>
    <w:rsid w:val="00645831"/>
    <w:rsid w:val="006459F5"/>
    <w:rsid w:val="0064731B"/>
    <w:rsid w:val="006474D2"/>
    <w:rsid w:val="00651449"/>
    <w:rsid w:val="00653380"/>
    <w:rsid w:val="00653C9B"/>
    <w:rsid w:val="006563B1"/>
    <w:rsid w:val="006567AF"/>
    <w:rsid w:val="006569CF"/>
    <w:rsid w:val="00657C3D"/>
    <w:rsid w:val="00661E33"/>
    <w:rsid w:val="00661EAE"/>
    <w:rsid w:val="00662CFE"/>
    <w:rsid w:val="006633A2"/>
    <w:rsid w:val="00663AD8"/>
    <w:rsid w:val="00663AF4"/>
    <w:rsid w:val="00664F77"/>
    <w:rsid w:val="006653AC"/>
    <w:rsid w:val="00666349"/>
    <w:rsid w:val="006668AF"/>
    <w:rsid w:val="006672A7"/>
    <w:rsid w:val="006679F5"/>
    <w:rsid w:val="00667DE3"/>
    <w:rsid w:val="006704B7"/>
    <w:rsid w:val="00670AB8"/>
    <w:rsid w:val="00671AA6"/>
    <w:rsid w:val="00674E6C"/>
    <w:rsid w:val="00675DFA"/>
    <w:rsid w:val="00676F9B"/>
    <w:rsid w:val="00681391"/>
    <w:rsid w:val="00681DAD"/>
    <w:rsid w:val="00681EA9"/>
    <w:rsid w:val="00684699"/>
    <w:rsid w:val="00685AD6"/>
    <w:rsid w:val="00687EFB"/>
    <w:rsid w:val="00690E20"/>
    <w:rsid w:val="006915D5"/>
    <w:rsid w:val="00691C16"/>
    <w:rsid w:val="00692540"/>
    <w:rsid w:val="00692A59"/>
    <w:rsid w:val="0069307C"/>
    <w:rsid w:val="00693DE4"/>
    <w:rsid w:val="0069458C"/>
    <w:rsid w:val="00694668"/>
    <w:rsid w:val="00695570"/>
    <w:rsid w:val="0069749E"/>
    <w:rsid w:val="006A0FD5"/>
    <w:rsid w:val="006A1637"/>
    <w:rsid w:val="006A17DD"/>
    <w:rsid w:val="006A2644"/>
    <w:rsid w:val="006A456A"/>
    <w:rsid w:val="006A51C9"/>
    <w:rsid w:val="006A5B22"/>
    <w:rsid w:val="006A5B8B"/>
    <w:rsid w:val="006A6FEE"/>
    <w:rsid w:val="006A77BC"/>
    <w:rsid w:val="006A7EAA"/>
    <w:rsid w:val="006B0128"/>
    <w:rsid w:val="006B044D"/>
    <w:rsid w:val="006B2A23"/>
    <w:rsid w:val="006B31C2"/>
    <w:rsid w:val="006B3222"/>
    <w:rsid w:val="006B41D8"/>
    <w:rsid w:val="006B4A5F"/>
    <w:rsid w:val="006B4E69"/>
    <w:rsid w:val="006B76B7"/>
    <w:rsid w:val="006B7FFB"/>
    <w:rsid w:val="006C00D7"/>
    <w:rsid w:val="006C03A0"/>
    <w:rsid w:val="006C0ABD"/>
    <w:rsid w:val="006C0E5B"/>
    <w:rsid w:val="006C1CBD"/>
    <w:rsid w:val="006C302B"/>
    <w:rsid w:val="006C4973"/>
    <w:rsid w:val="006C4D50"/>
    <w:rsid w:val="006C5125"/>
    <w:rsid w:val="006C5406"/>
    <w:rsid w:val="006C5433"/>
    <w:rsid w:val="006C76EC"/>
    <w:rsid w:val="006C7BB0"/>
    <w:rsid w:val="006C7D36"/>
    <w:rsid w:val="006D133B"/>
    <w:rsid w:val="006D21D9"/>
    <w:rsid w:val="006D257B"/>
    <w:rsid w:val="006D2B0E"/>
    <w:rsid w:val="006D3E49"/>
    <w:rsid w:val="006D42DA"/>
    <w:rsid w:val="006D67FC"/>
    <w:rsid w:val="006D6925"/>
    <w:rsid w:val="006D773A"/>
    <w:rsid w:val="006E19A4"/>
    <w:rsid w:val="006E1E74"/>
    <w:rsid w:val="006E1ECF"/>
    <w:rsid w:val="006E2BCD"/>
    <w:rsid w:val="006E471F"/>
    <w:rsid w:val="006E4E23"/>
    <w:rsid w:val="006E55DC"/>
    <w:rsid w:val="006E5750"/>
    <w:rsid w:val="006E6298"/>
    <w:rsid w:val="006E7D94"/>
    <w:rsid w:val="006F0DED"/>
    <w:rsid w:val="006F3908"/>
    <w:rsid w:val="006F5669"/>
    <w:rsid w:val="006F5B78"/>
    <w:rsid w:val="006F5DFF"/>
    <w:rsid w:val="006F7967"/>
    <w:rsid w:val="0070091A"/>
    <w:rsid w:val="007013D2"/>
    <w:rsid w:val="007014E7"/>
    <w:rsid w:val="0070204A"/>
    <w:rsid w:val="0070216C"/>
    <w:rsid w:val="00703C35"/>
    <w:rsid w:val="007042A9"/>
    <w:rsid w:val="007056EB"/>
    <w:rsid w:val="0070612B"/>
    <w:rsid w:val="007062B8"/>
    <w:rsid w:val="00706CA1"/>
    <w:rsid w:val="007101A0"/>
    <w:rsid w:val="007115AD"/>
    <w:rsid w:val="00711CFC"/>
    <w:rsid w:val="00711E49"/>
    <w:rsid w:val="0071228F"/>
    <w:rsid w:val="007128C3"/>
    <w:rsid w:val="00713B48"/>
    <w:rsid w:val="00713BAE"/>
    <w:rsid w:val="00713F81"/>
    <w:rsid w:val="0071495E"/>
    <w:rsid w:val="00714C7A"/>
    <w:rsid w:val="00715107"/>
    <w:rsid w:val="007153EA"/>
    <w:rsid w:val="007158DB"/>
    <w:rsid w:val="00716AC1"/>
    <w:rsid w:val="00717A5A"/>
    <w:rsid w:val="00721072"/>
    <w:rsid w:val="00721098"/>
    <w:rsid w:val="007228BA"/>
    <w:rsid w:val="00722A79"/>
    <w:rsid w:val="00722E6A"/>
    <w:rsid w:val="0072373C"/>
    <w:rsid w:val="0072437C"/>
    <w:rsid w:val="00725099"/>
    <w:rsid w:val="00725DE4"/>
    <w:rsid w:val="0072603F"/>
    <w:rsid w:val="007273E5"/>
    <w:rsid w:val="0073040D"/>
    <w:rsid w:val="00730700"/>
    <w:rsid w:val="007318DD"/>
    <w:rsid w:val="00731F41"/>
    <w:rsid w:val="00733C39"/>
    <w:rsid w:val="00735AEE"/>
    <w:rsid w:val="007361C6"/>
    <w:rsid w:val="00737849"/>
    <w:rsid w:val="0074103F"/>
    <w:rsid w:val="00741302"/>
    <w:rsid w:val="00741381"/>
    <w:rsid w:val="00742213"/>
    <w:rsid w:val="0074251B"/>
    <w:rsid w:val="00742B70"/>
    <w:rsid w:val="007433F2"/>
    <w:rsid w:val="00743AB3"/>
    <w:rsid w:val="00743AF7"/>
    <w:rsid w:val="00743F93"/>
    <w:rsid w:val="00746406"/>
    <w:rsid w:val="00746933"/>
    <w:rsid w:val="00746A60"/>
    <w:rsid w:val="007476F1"/>
    <w:rsid w:val="00747B62"/>
    <w:rsid w:val="00747D20"/>
    <w:rsid w:val="00751AB9"/>
    <w:rsid w:val="00752E11"/>
    <w:rsid w:val="007535A2"/>
    <w:rsid w:val="0075402D"/>
    <w:rsid w:val="007546F2"/>
    <w:rsid w:val="00754F2A"/>
    <w:rsid w:val="0075601E"/>
    <w:rsid w:val="0075614B"/>
    <w:rsid w:val="00756A99"/>
    <w:rsid w:val="0076078B"/>
    <w:rsid w:val="00761DC0"/>
    <w:rsid w:val="0076206D"/>
    <w:rsid w:val="007621F3"/>
    <w:rsid w:val="00763CF1"/>
    <w:rsid w:val="00764358"/>
    <w:rsid w:val="0076445E"/>
    <w:rsid w:val="007647BF"/>
    <w:rsid w:val="00765A30"/>
    <w:rsid w:val="0076674F"/>
    <w:rsid w:val="00772D6E"/>
    <w:rsid w:val="00774244"/>
    <w:rsid w:val="00775268"/>
    <w:rsid w:val="00776268"/>
    <w:rsid w:val="00777765"/>
    <w:rsid w:val="00777841"/>
    <w:rsid w:val="00780A02"/>
    <w:rsid w:val="00780F79"/>
    <w:rsid w:val="007816C7"/>
    <w:rsid w:val="00781CD3"/>
    <w:rsid w:val="00782FAA"/>
    <w:rsid w:val="00783231"/>
    <w:rsid w:val="00783598"/>
    <w:rsid w:val="0078491C"/>
    <w:rsid w:val="00785D83"/>
    <w:rsid w:val="007861D7"/>
    <w:rsid w:val="00786305"/>
    <w:rsid w:val="0078650F"/>
    <w:rsid w:val="0078689E"/>
    <w:rsid w:val="0078793D"/>
    <w:rsid w:val="00790A89"/>
    <w:rsid w:val="00790D01"/>
    <w:rsid w:val="00791E82"/>
    <w:rsid w:val="00792856"/>
    <w:rsid w:val="0079320E"/>
    <w:rsid w:val="0079371B"/>
    <w:rsid w:val="00794259"/>
    <w:rsid w:val="0079434E"/>
    <w:rsid w:val="00794582"/>
    <w:rsid w:val="007946F7"/>
    <w:rsid w:val="00795E66"/>
    <w:rsid w:val="00795F80"/>
    <w:rsid w:val="00796457"/>
    <w:rsid w:val="0079709F"/>
    <w:rsid w:val="007972C6"/>
    <w:rsid w:val="007976EF"/>
    <w:rsid w:val="00797D6F"/>
    <w:rsid w:val="007A0730"/>
    <w:rsid w:val="007A0966"/>
    <w:rsid w:val="007A0D33"/>
    <w:rsid w:val="007A1240"/>
    <w:rsid w:val="007A14C7"/>
    <w:rsid w:val="007A2843"/>
    <w:rsid w:val="007A3FF1"/>
    <w:rsid w:val="007A496B"/>
    <w:rsid w:val="007A5E70"/>
    <w:rsid w:val="007A6167"/>
    <w:rsid w:val="007A6B76"/>
    <w:rsid w:val="007A7CBA"/>
    <w:rsid w:val="007A7E47"/>
    <w:rsid w:val="007A7F86"/>
    <w:rsid w:val="007B0223"/>
    <w:rsid w:val="007B122D"/>
    <w:rsid w:val="007B312B"/>
    <w:rsid w:val="007B4656"/>
    <w:rsid w:val="007B4765"/>
    <w:rsid w:val="007B5BC8"/>
    <w:rsid w:val="007B6998"/>
    <w:rsid w:val="007B6F54"/>
    <w:rsid w:val="007C0DCE"/>
    <w:rsid w:val="007C27A4"/>
    <w:rsid w:val="007C32A5"/>
    <w:rsid w:val="007C39C0"/>
    <w:rsid w:val="007C3B72"/>
    <w:rsid w:val="007C4F8F"/>
    <w:rsid w:val="007C51A0"/>
    <w:rsid w:val="007C586A"/>
    <w:rsid w:val="007C5D53"/>
    <w:rsid w:val="007C6888"/>
    <w:rsid w:val="007C69F7"/>
    <w:rsid w:val="007C7118"/>
    <w:rsid w:val="007C7652"/>
    <w:rsid w:val="007C7A42"/>
    <w:rsid w:val="007D091A"/>
    <w:rsid w:val="007D1D14"/>
    <w:rsid w:val="007D2657"/>
    <w:rsid w:val="007D2B4F"/>
    <w:rsid w:val="007D2EF6"/>
    <w:rsid w:val="007D44FF"/>
    <w:rsid w:val="007D4A85"/>
    <w:rsid w:val="007D4B85"/>
    <w:rsid w:val="007D54CE"/>
    <w:rsid w:val="007D576A"/>
    <w:rsid w:val="007D5F1C"/>
    <w:rsid w:val="007D6562"/>
    <w:rsid w:val="007E156B"/>
    <w:rsid w:val="007E2440"/>
    <w:rsid w:val="007E27D8"/>
    <w:rsid w:val="007E3036"/>
    <w:rsid w:val="007E4215"/>
    <w:rsid w:val="007E5197"/>
    <w:rsid w:val="007E5273"/>
    <w:rsid w:val="007E568F"/>
    <w:rsid w:val="007E5796"/>
    <w:rsid w:val="007E7C82"/>
    <w:rsid w:val="007E7E15"/>
    <w:rsid w:val="007F3854"/>
    <w:rsid w:val="007F462A"/>
    <w:rsid w:val="007F51EE"/>
    <w:rsid w:val="007F630B"/>
    <w:rsid w:val="007F6359"/>
    <w:rsid w:val="007F6E86"/>
    <w:rsid w:val="007F7E1C"/>
    <w:rsid w:val="0080031B"/>
    <w:rsid w:val="008019B1"/>
    <w:rsid w:val="00801B4D"/>
    <w:rsid w:val="00801FFC"/>
    <w:rsid w:val="0080282E"/>
    <w:rsid w:val="00802B35"/>
    <w:rsid w:val="0080329A"/>
    <w:rsid w:val="00803DB3"/>
    <w:rsid w:val="008043AC"/>
    <w:rsid w:val="00805718"/>
    <w:rsid w:val="00805A8E"/>
    <w:rsid w:val="00805DC6"/>
    <w:rsid w:val="008114ED"/>
    <w:rsid w:val="0081162E"/>
    <w:rsid w:val="00811EC8"/>
    <w:rsid w:val="0081262C"/>
    <w:rsid w:val="008137A0"/>
    <w:rsid w:val="00814FD4"/>
    <w:rsid w:val="00815B36"/>
    <w:rsid w:val="00816A7B"/>
    <w:rsid w:val="00817175"/>
    <w:rsid w:val="00817859"/>
    <w:rsid w:val="008178D5"/>
    <w:rsid w:val="008201C6"/>
    <w:rsid w:val="00820334"/>
    <w:rsid w:val="00820F10"/>
    <w:rsid w:val="00822526"/>
    <w:rsid w:val="00823421"/>
    <w:rsid w:val="00824096"/>
    <w:rsid w:val="008251EB"/>
    <w:rsid w:val="00825D87"/>
    <w:rsid w:val="0082613A"/>
    <w:rsid w:val="008271ED"/>
    <w:rsid w:val="0082764D"/>
    <w:rsid w:val="008278E8"/>
    <w:rsid w:val="00827C74"/>
    <w:rsid w:val="0083055C"/>
    <w:rsid w:val="008339FC"/>
    <w:rsid w:val="00833A9C"/>
    <w:rsid w:val="0083436D"/>
    <w:rsid w:val="00834647"/>
    <w:rsid w:val="00835D30"/>
    <w:rsid w:val="00835E2D"/>
    <w:rsid w:val="00836943"/>
    <w:rsid w:val="00840EF4"/>
    <w:rsid w:val="00841EA9"/>
    <w:rsid w:val="008437D4"/>
    <w:rsid w:val="00843971"/>
    <w:rsid w:val="008439B0"/>
    <w:rsid w:val="0084412E"/>
    <w:rsid w:val="00844BF3"/>
    <w:rsid w:val="0084545D"/>
    <w:rsid w:val="0084571A"/>
    <w:rsid w:val="00845E76"/>
    <w:rsid w:val="0084694D"/>
    <w:rsid w:val="00846D4F"/>
    <w:rsid w:val="008472C5"/>
    <w:rsid w:val="00850334"/>
    <w:rsid w:val="00850A7B"/>
    <w:rsid w:val="00850AAB"/>
    <w:rsid w:val="00851B47"/>
    <w:rsid w:val="008521BE"/>
    <w:rsid w:val="00852465"/>
    <w:rsid w:val="0085367B"/>
    <w:rsid w:val="00855130"/>
    <w:rsid w:val="00855539"/>
    <w:rsid w:val="0085564F"/>
    <w:rsid w:val="00856CEC"/>
    <w:rsid w:val="00857548"/>
    <w:rsid w:val="00857C2F"/>
    <w:rsid w:val="00861B83"/>
    <w:rsid w:val="00863275"/>
    <w:rsid w:val="00864062"/>
    <w:rsid w:val="008648BE"/>
    <w:rsid w:val="00865483"/>
    <w:rsid w:val="008676FC"/>
    <w:rsid w:val="00867C6F"/>
    <w:rsid w:val="00870DF3"/>
    <w:rsid w:val="00870FF1"/>
    <w:rsid w:val="00871224"/>
    <w:rsid w:val="008719DE"/>
    <w:rsid w:val="00871BE5"/>
    <w:rsid w:val="00873106"/>
    <w:rsid w:val="00874CF5"/>
    <w:rsid w:val="008753DA"/>
    <w:rsid w:val="00881086"/>
    <w:rsid w:val="00882FAF"/>
    <w:rsid w:val="008832E6"/>
    <w:rsid w:val="008836DB"/>
    <w:rsid w:val="00883E8E"/>
    <w:rsid w:val="00884918"/>
    <w:rsid w:val="00884D21"/>
    <w:rsid w:val="00884EA7"/>
    <w:rsid w:val="008853E1"/>
    <w:rsid w:val="0088553E"/>
    <w:rsid w:val="008875B5"/>
    <w:rsid w:val="008923CA"/>
    <w:rsid w:val="00892902"/>
    <w:rsid w:val="008938AA"/>
    <w:rsid w:val="00894709"/>
    <w:rsid w:val="00895937"/>
    <w:rsid w:val="0089630B"/>
    <w:rsid w:val="0089763C"/>
    <w:rsid w:val="008A057C"/>
    <w:rsid w:val="008A0774"/>
    <w:rsid w:val="008A0945"/>
    <w:rsid w:val="008A0CD5"/>
    <w:rsid w:val="008A1C2D"/>
    <w:rsid w:val="008A2E00"/>
    <w:rsid w:val="008A4391"/>
    <w:rsid w:val="008A4974"/>
    <w:rsid w:val="008A5AC7"/>
    <w:rsid w:val="008A6E82"/>
    <w:rsid w:val="008A6F3B"/>
    <w:rsid w:val="008A75D1"/>
    <w:rsid w:val="008A7E74"/>
    <w:rsid w:val="008B005B"/>
    <w:rsid w:val="008B0E53"/>
    <w:rsid w:val="008B1088"/>
    <w:rsid w:val="008B1561"/>
    <w:rsid w:val="008B17AF"/>
    <w:rsid w:val="008B1B24"/>
    <w:rsid w:val="008B1F3D"/>
    <w:rsid w:val="008B216C"/>
    <w:rsid w:val="008B33BE"/>
    <w:rsid w:val="008B33CE"/>
    <w:rsid w:val="008B43DC"/>
    <w:rsid w:val="008B5A30"/>
    <w:rsid w:val="008B6683"/>
    <w:rsid w:val="008B693D"/>
    <w:rsid w:val="008C035A"/>
    <w:rsid w:val="008C08D2"/>
    <w:rsid w:val="008C2B64"/>
    <w:rsid w:val="008C306C"/>
    <w:rsid w:val="008C61CA"/>
    <w:rsid w:val="008D1D14"/>
    <w:rsid w:val="008D322D"/>
    <w:rsid w:val="008D33C7"/>
    <w:rsid w:val="008D4C7F"/>
    <w:rsid w:val="008D4E67"/>
    <w:rsid w:val="008D70CF"/>
    <w:rsid w:val="008D718B"/>
    <w:rsid w:val="008D7E62"/>
    <w:rsid w:val="008E0CF4"/>
    <w:rsid w:val="008E0F23"/>
    <w:rsid w:val="008E1410"/>
    <w:rsid w:val="008E18DE"/>
    <w:rsid w:val="008E1CC5"/>
    <w:rsid w:val="008E2318"/>
    <w:rsid w:val="008E31FF"/>
    <w:rsid w:val="008E4FDE"/>
    <w:rsid w:val="008E5567"/>
    <w:rsid w:val="008E561C"/>
    <w:rsid w:val="008E5973"/>
    <w:rsid w:val="008E6366"/>
    <w:rsid w:val="008E6A97"/>
    <w:rsid w:val="008E72B5"/>
    <w:rsid w:val="008F210C"/>
    <w:rsid w:val="008F258E"/>
    <w:rsid w:val="008F27A9"/>
    <w:rsid w:val="008F2821"/>
    <w:rsid w:val="008F290B"/>
    <w:rsid w:val="008F3349"/>
    <w:rsid w:val="008F33CE"/>
    <w:rsid w:val="008F4369"/>
    <w:rsid w:val="008F48DB"/>
    <w:rsid w:val="008F637C"/>
    <w:rsid w:val="008F66C3"/>
    <w:rsid w:val="008F7349"/>
    <w:rsid w:val="008F7465"/>
    <w:rsid w:val="008F7B49"/>
    <w:rsid w:val="008F7FDE"/>
    <w:rsid w:val="009009FE"/>
    <w:rsid w:val="00901805"/>
    <w:rsid w:val="00901E7C"/>
    <w:rsid w:val="009021B5"/>
    <w:rsid w:val="00903BC2"/>
    <w:rsid w:val="00905411"/>
    <w:rsid w:val="00905544"/>
    <w:rsid w:val="00905B77"/>
    <w:rsid w:val="009060B9"/>
    <w:rsid w:val="009063CC"/>
    <w:rsid w:val="00907C10"/>
    <w:rsid w:val="009100D8"/>
    <w:rsid w:val="00910664"/>
    <w:rsid w:val="00911105"/>
    <w:rsid w:val="00911B4C"/>
    <w:rsid w:val="00911BEA"/>
    <w:rsid w:val="00912BAA"/>
    <w:rsid w:val="00914436"/>
    <w:rsid w:val="00914731"/>
    <w:rsid w:val="009156E5"/>
    <w:rsid w:val="00915FA2"/>
    <w:rsid w:val="009162CE"/>
    <w:rsid w:val="00916A13"/>
    <w:rsid w:val="00916C9E"/>
    <w:rsid w:val="009176FC"/>
    <w:rsid w:val="0091777D"/>
    <w:rsid w:val="009216AA"/>
    <w:rsid w:val="00922A35"/>
    <w:rsid w:val="009241CF"/>
    <w:rsid w:val="00924B40"/>
    <w:rsid w:val="00925570"/>
    <w:rsid w:val="00925705"/>
    <w:rsid w:val="00925BE1"/>
    <w:rsid w:val="0093005F"/>
    <w:rsid w:val="00931128"/>
    <w:rsid w:val="00931945"/>
    <w:rsid w:val="00931DA6"/>
    <w:rsid w:val="00932E2D"/>
    <w:rsid w:val="00932F59"/>
    <w:rsid w:val="00933F03"/>
    <w:rsid w:val="00934D08"/>
    <w:rsid w:val="00941060"/>
    <w:rsid w:val="00941E28"/>
    <w:rsid w:val="0094250C"/>
    <w:rsid w:val="00942BAB"/>
    <w:rsid w:val="00943421"/>
    <w:rsid w:val="00945F98"/>
    <w:rsid w:val="009467DB"/>
    <w:rsid w:val="00946F17"/>
    <w:rsid w:val="0094790D"/>
    <w:rsid w:val="00950420"/>
    <w:rsid w:val="009508CF"/>
    <w:rsid w:val="009508D4"/>
    <w:rsid w:val="00950F00"/>
    <w:rsid w:val="00951B0F"/>
    <w:rsid w:val="00951FD2"/>
    <w:rsid w:val="009537B6"/>
    <w:rsid w:val="00953BAD"/>
    <w:rsid w:val="009561DC"/>
    <w:rsid w:val="00957C15"/>
    <w:rsid w:val="00960142"/>
    <w:rsid w:val="00960554"/>
    <w:rsid w:val="009608E7"/>
    <w:rsid w:val="00960C95"/>
    <w:rsid w:val="00960F53"/>
    <w:rsid w:val="009617B2"/>
    <w:rsid w:val="0096227F"/>
    <w:rsid w:val="00962EFB"/>
    <w:rsid w:val="00963B20"/>
    <w:rsid w:val="0096408B"/>
    <w:rsid w:val="00964AEB"/>
    <w:rsid w:val="00965ADF"/>
    <w:rsid w:val="00967270"/>
    <w:rsid w:val="009678D5"/>
    <w:rsid w:val="00967FFB"/>
    <w:rsid w:val="00970027"/>
    <w:rsid w:val="009702A9"/>
    <w:rsid w:val="00970579"/>
    <w:rsid w:val="009707CD"/>
    <w:rsid w:val="009716AA"/>
    <w:rsid w:val="00972DF9"/>
    <w:rsid w:val="009730E2"/>
    <w:rsid w:val="00975222"/>
    <w:rsid w:val="00975C4E"/>
    <w:rsid w:val="00976C5B"/>
    <w:rsid w:val="009774E6"/>
    <w:rsid w:val="00977737"/>
    <w:rsid w:val="009817ED"/>
    <w:rsid w:val="00981C17"/>
    <w:rsid w:val="009834D1"/>
    <w:rsid w:val="009854DD"/>
    <w:rsid w:val="00987260"/>
    <w:rsid w:val="009905A0"/>
    <w:rsid w:val="00990D54"/>
    <w:rsid w:val="00990E3F"/>
    <w:rsid w:val="00991008"/>
    <w:rsid w:val="00991178"/>
    <w:rsid w:val="009911FB"/>
    <w:rsid w:val="0099175B"/>
    <w:rsid w:val="009920DB"/>
    <w:rsid w:val="00992668"/>
    <w:rsid w:val="009927BC"/>
    <w:rsid w:val="009928B6"/>
    <w:rsid w:val="00992A98"/>
    <w:rsid w:val="009966C7"/>
    <w:rsid w:val="00997365"/>
    <w:rsid w:val="009A00E3"/>
    <w:rsid w:val="009A043F"/>
    <w:rsid w:val="009A0F67"/>
    <w:rsid w:val="009A16CC"/>
    <w:rsid w:val="009A292F"/>
    <w:rsid w:val="009A2C0B"/>
    <w:rsid w:val="009A32E0"/>
    <w:rsid w:val="009A3C2A"/>
    <w:rsid w:val="009A3C3C"/>
    <w:rsid w:val="009A4150"/>
    <w:rsid w:val="009A619E"/>
    <w:rsid w:val="009A68E8"/>
    <w:rsid w:val="009A782B"/>
    <w:rsid w:val="009A7C6D"/>
    <w:rsid w:val="009B0A38"/>
    <w:rsid w:val="009B1940"/>
    <w:rsid w:val="009B1EF5"/>
    <w:rsid w:val="009B2564"/>
    <w:rsid w:val="009B3619"/>
    <w:rsid w:val="009B396D"/>
    <w:rsid w:val="009B4354"/>
    <w:rsid w:val="009B765A"/>
    <w:rsid w:val="009B7683"/>
    <w:rsid w:val="009B7F9E"/>
    <w:rsid w:val="009C1EC4"/>
    <w:rsid w:val="009C26FF"/>
    <w:rsid w:val="009C301D"/>
    <w:rsid w:val="009C4695"/>
    <w:rsid w:val="009C659B"/>
    <w:rsid w:val="009D06D7"/>
    <w:rsid w:val="009D09FC"/>
    <w:rsid w:val="009D0EC8"/>
    <w:rsid w:val="009D3310"/>
    <w:rsid w:val="009D3F15"/>
    <w:rsid w:val="009D5B82"/>
    <w:rsid w:val="009D5ED9"/>
    <w:rsid w:val="009D610E"/>
    <w:rsid w:val="009D65E9"/>
    <w:rsid w:val="009D68BE"/>
    <w:rsid w:val="009D71C8"/>
    <w:rsid w:val="009D7FBA"/>
    <w:rsid w:val="009E037D"/>
    <w:rsid w:val="009E19E0"/>
    <w:rsid w:val="009E2B79"/>
    <w:rsid w:val="009E3600"/>
    <w:rsid w:val="009E4958"/>
    <w:rsid w:val="009E6341"/>
    <w:rsid w:val="009E7379"/>
    <w:rsid w:val="009F2D4F"/>
    <w:rsid w:val="009F30F2"/>
    <w:rsid w:val="009F32DB"/>
    <w:rsid w:val="009F4259"/>
    <w:rsid w:val="009F489C"/>
    <w:rsid w:val="009F48B9"/>
    <w:rsid w:val="009F58E5"/>
    <w:rsid w:val="009F5C90"/>
    <w:rsid w:val="009F5D7D"/>
    <w:rsid w:val="009F6CC7"/>
    <w:rsid w:val="009F7B72"/>
    <w:rsid w:val="00A01903"/>
    <w:rsid w:val="00A01A4D"/>
    <w:rsid w:val="00A01C29"/>
    <w:rsid w:val="00A02EBF"/>
    <w:rsid w:val="00A0308A"/>
    <w:rsid w:val="00A056E7"/>
    <w:rsid w:val="00A05ADF"/>
    <w:rsid w:val="00A05C8B"/>
    <w:rsid w:val="00A05CF9"/>
    <w:rsid w:val="00A063CC"/>
    <w:rsid w:val="00A06891"/>
    <w:rsid w:val="00A075B3"/>
    <w:rsid w:val="00A113B4"/>
    <w:rsid w:val="00A1142C"/>
    <w:rsid w:val="00A12A07"/>
    <w:rsid w:val="00A140D7"/>
    <w:rsid w:val="00A15E7C"/>
    <w:rsid w:val="00A163AC"/>
    <w:rsid w:val="00A164DE"/>
    <w:rsid w:val="00A1769A"/>
    <w:rsid w:val="00A20566"/>
    <w:rsid w:val="00A20704"/>
    <w:rsid w:val="00A23B9A"/>
    <w:rsid w:val="00A26683"/>
    <w:rsid w:val="00A26EFB"/>
    <w:rsid w:val="00A27455"/>
    <w:rsid w:val="00A31427"/>
    <w:rsid w:val="00A316DD"/>
    <w:rsid w:val="00A321B2"/>
    <w:rsid w:val="00A331FA"/>
    <w:rsid w:val="00A33521"/>
    <w:rsid w:val="00A40324"/>
    <w:rsid w:val="00A421EA"/>
    <w:rsid w:val="00A42E71"/>
    <w:rsid w:val="00A43182"/>
    <w:rsid w:val="00A443C3"/>
    <w:rsid w:val="00A4492E"/>
    <w:rsid w:val="00A45094"/>
    <w:rsid w:val="00A462DD"/>
    <w:rsid w:val="00A469AE"/>
    <w:rsid w:val="00A4743B"/>
    <w:rsid w:val="00A47DBD"/>
    <w:rsid w:val="00A50EA4"/>
    <w:rsid w:val="00A514E2"/>
    <w:rsid w:val="00A51AAB"/>
    <w:rsid w:val="00A52317"/>
    <w:rsid w:val="00A5240B"/>
    <w:rsid w:val="00A528DD"/>
    <w:rsid w:val="00A52E26"/>
    <w:rsid w:val="00A52E84"/>
    <w:rsid w:val="00A52EF8"/>
    <w:rsid w:val="00A53293"/>
    <w:rsid w:val="00A541D1"/>
    <w:rsid w:val="00A543D8"/>
    <w:rsid w:val="00A54C12"/>
    <w:rsid w:val="00A56A72"/>
    <w:rsid w:val="00A60A45"/>
    <w:rsid w:val="00A61EA5"/>
    <w:rsid w:val="00A620B5"/>
    <w:rsid w:val="00A62F60"/>
    <w:rsid w:val="00A631A4"/>
    <w:rsid w:val="00A63B00"/>
    <w:rsid w:val="00A63E01"/>
    <w:rsid w:val="00A65115"/>
    <w:rsid w:val="00A66B86"/>
    <w:rsid w:val="00A66D87"/>
    <w:rsid w:val="00A66DEA"/>
    <w:rsid w:val="00A66F54"/>
    <w:rsid w:val="00A704AA"/>
    <w:rsid w:val="00A70AD0"/>
    <w:rsid w:val="00A72328"/>
    <w:rsid w:val="00A724E5"/>
    <w:rsid w:val="00A73870"/>
    <w:rsid w:val="00A73D8E"/>
    <w:rsid w:val="00A74AFB"/>
    <w:rsid w:val="00A74DE7"/>
    <w:rsid w:val="00A76146"/>
    <w:rsid w:val="00A76186"/>
    <w:rsid w:val="00A819BF"/>
    <w:rsid w:val="00A81D83"/>
    <w:rsid w:val="00A81D95"/>
    <w:rsid w:val="00A82629"/>
    <w:rsid w:val="00A82B6C"/>
    <w:rsid w:val="00A83F01"/>
    <w:rsid w:val="00A84123"/>
    <w:rsid w:val="00A853E0"/>
    <w:rsid w:val="00A8621C"/>
    <w:rsid w:val="00A8794E"/>
    <w:rsid w:val="00A87CAA"/>
    <w:rsid w:val="00A91083"/>
    <w:rsid w:val="00A91C14"/>
    <w:rsid w:val="00A93CD0"/>
    <w:rsid w:val="00A93F1F"/>
    <w:rsid w:val="00A963C9"/>
    <w:rsid w:val="00A9680F"/>
    <w:rsid w:val="00A97751"/>
    <w:rsid w:val="00A97C7E"/>
    <w:rsid w:val="00AA007E"/>
    <w:rsid w:val="00AA0860"/>
    <w:rsid w:val="00AA0BAD"/>
    <w:rsid w:val="00AA112C"/>
    <w:rsid w:val="00AA185F"/>
    <w:rsid w:val="00AA1B95"/>
    <w:rsid w:val="00AA216F"/>
    <w:rsid w:val="00AA26C1"/>
    <w:rsid w:val="00AA29B2"/>
    <w:rsid w:val="00AA4949"/>
    <w:rsid w:val="00AA67C3"/>
    <w:rsid w:val="00AB00A3"/>
    <w:rsid w:val="00AB0D85"/>
    <w:rsid w:val="00AB1B03"/>
    <w:rsid w:val="00AB2210"/>
    <w:rsid w:val="00AB36E0"/>
    <w:rsid w:val="00AB471A"/>
    <w:rsid w:val="00AB4FAE"/>
    <w:rsid w:val="00AB5CD1"/>
    <w:rsid w:val="00AB631D"/>
    <w:rsid w:val="00AB647F"/>
    <w:rsid w:val="00AB6A9F"/>
    <w:rsid w:val="00AB78F0"/>
    <w:rsid w:val="00AB7C43"/>
    <w:rsid w:val="00AB7FDF"/>
    <w:rsid w:val="00AC12A6"/>
    <w:rsid w:val="00AC12D7"/>
    <w:rsid w:val="00AC15A0"/>
    <w:rsid w:val="00AC1806"/>
    <w:rsid w:val="00AC248E"/>
    <w:rsid w:val="00AC2837"/>
    <w:rsid w:val="00AC2B01"/>
    <w:rsid w:val="00AC357B"/>
    <w:rsid w:val="00AC3780"/>
    <w:rsid w:val="00AC3F07"/>
    <w:rsid w:val="00AC449F"/>
    <w:rsid w:val="00AC4F47"/>
    <w:rsid w:val="00AC57F5"/>
    <w:rsid w:val="00AC729C"/>
    <w:rsid w:val="00AC73E6"/>
    <w:rsid w:val="00AC750B"/>
    <w:rsid w:val="00AD00DE"/>
    <w:rsid w:val="00AD0408"/>
    <w:rsid w:val="00AD0A83"/>
    <w:rsid w:val="00AD2161"/>
    <w:rsid w:val="00AD2900"/>
    <w:rsid w:val="00AD3AC1"/>
    <w:rsid w:val="00AD4E7D"/>
    <w:rsid w:val="00AD5806"/>
    <w:rsid w:val="00AD5935"/>
    <w:rsid w:val="00AD6FBD"/>
    <w:rsid w:val="00AD73EB"/>
    <w:rsid w:val="00AD7C35"/>
    <w:rsid w:val="00AE0F0C"/>
    <w:rsid w:val="00AE1137"/>
    <w:rsid w:val="00AE19A6"/>
    <w:rsid w:val="00AE226E"/>
    <w:rsid w:val="00AE22A0"/>
    <w:rsid w:val="00AE3235"/>
    <w:rsid w:val="00AE32C5"/>
    <w:rsid w:val="00AE3B46"/>
    <w:rsid w:val="00AE50C7"/>
    <w:rsid w:val="00AE64B1"/>
    <w:rsid w:val="00AE65D0"/>
    <w:rsid w:val="00AE6609"/>
    <w:rsid w:val="00AE7189"/>
    <w:rsid w:val="00AE7461"/>
    <w:rsid w:val="00AF0205"/>
    <w:rsid w:val="00AF0FEA"/>
    <w:rsid w:val="00AF439C"/>
    <w:rsid w:val="00AF568F"/>
    <w:rsid w:val="00AF5F10"/>
    <w:rsid w:val="00AF624C"/>
    <w:rsid w:val="00AF6D99"/>
    <w:rsid w:val="00AF772E"/>
    <w:rsid w:val="00B0031A"/>
    <w:rsid w:val="00B01A82"/>
    <w:rsid w:val="00B01AAB"/>
    <w:rsid w:val="00B033B3"/>
    <w:rsid w:val="00B03833"/>
    <w:rsid w:val="00B048B1"/>
    <w:rsid w:val="00B048C3"/>
    <w:rsid w:val="00B05E7B"/>
    <w:rsid w:val="00B0602F"/>
    <w:rsid w:val="00B0605F"/>
    <w:rsid w:val="00B07A90"/>
    <w:rsid w:val="00B103A3"/>
    <w:rsid w:val="00B1144B"/>
    <w:rsid w:val="00B11F4A"/>
    <w:rsid w:val="00B12B7C"/>
    <w:rsid w:val="00B15C74"/>
    <w:rsid w:val="00B1699D"/>
    <w:rsid w:val="00B16A56"/>
    <w:rsid w:val="00B178FB"/>
    <w:rsid w:val="00B17966"/>
    <w:rsid w:val="00B17AAA"/>
    <w:rsid w:val="00B206B5"/>
    <w:rsid w:val="00B2474D"/>
    <w:rsid w:val="00B24858"/>
    <w:rsid w:val="00B24D9A"/>
    <w:rsid w:val="00B269ED"/>
    <w:rsid w:val="00B27F02"/>
    <w:rsid w:val="00B30BDB"/>
    <w:rsid w:val="00B30CAA"/>
    <w:rsid w:val="00B30D1F"/>
    <w:rsid w:val="00B329B6"/>
    <w:rsid w:val="00B329C9"/>
    <w:rsid w:val="00B3369C"/>
    <w:rsid w:val="00B33EC9"/>
    <w:rsid w:val="00B35F9B"/>
    <w:rsid w:val="00B36149"/>
    <w:rsid w:val="00B376A4"/>
    <w:rsid w:val="00B400B5"/>
    <w:rsid w:val="00B400C6"/>
    <w:rsid w:val="00B40332"/>
    <w:rsid w:val="00B40803"/>
    <w:rsid w:val="00B42421"/>
    <w:rsid w:val="00B4345E"/>
    <w:rsid w:val="00B43F99"/>
    <w:rsid w:val="00B44AB0"/>
    <w:rsid w:val="00B44CFE"/>
    <w:rsid w:val="00B45739"/>
    <w:rsid w:val="00B460CE"/>
    <w:rsid w:val="00B46FE5"/>
    <w:rsid w:val="00B477A5"/>
    <w:rsid w:val="00B5007A"/>
    <w:rsid w:val="00B50220"/>
    <w:rsid w:val="00B50890"/>
    <w:rsid w:val="00B54711"/>
    <w:rsid w:val="00B55F85"/>
    <w:rsid w:val="00B55FD0"/>
    <w:rsid w:val="00B570CA"/>
    <w:rsid w:val="00B575FD"/>
    <w:rsid w:val="00B57C61"/>
    <w:rsid w:val="00B60384"/>
    <w:rsid w:val="00B60608"/>
    <w:rsid w:val="00B60E49"/>
    <w:rsid w:val="00B62A34"/>
    <w:rsid w:val="00B62D71"/>
    <w:rsid w:val="00B637F9"/>
    <w:rsid w:val="00B66640"/>
    <w:rsid w:val="00B66B7C"/>
    <w:rsid w:val="00B66B8E"/>
    <w:rsid w:val="00B66FC5"/>
    <w:rsid w:val="00B67177"/>
    <w:rsid w:val="00B67475"/>
    <w:rsid w:val="00B67490"/>
    <w:rsid w:val="00B676E9"/>
    <w:rsid w:val="00B67B8F"/>
    <w:rsid w:val="00B72130"/>
    <w:rsid w:val="00B72564"/>
    <w:rsid w:val="00B764E6"/>
    <w:rsid w:val="00B7718C"/>
    <w:rsid w:val="00B82032"/>
    <w:rsid w:val="00B83198"/>
    <w:rsid w:val="00B8353F"/>
    <w:rsid w:val="00B83E3A"/>
    <w:rsid w:val="00B8478D"/>
    <w:rsid w:val="00B8526E"/>
    <w:rsid w:val="00B8574F"/>
    <w:rsid w:val="00B8585B"/>
    <w:rsid w:val="00B86F66"/>
    <w:rsid w:val="00B8734F"/>
    <w:rsid w:val="00B91322"/>
    <w:rsid w:val="00B92009"/>
    <w:rsid w:val="00B93144"/>
    <w:rsid w:val="00B93FEB"/>
    <w:rsid w:val="00B941AD"/>
    <w:rsid w:val="00BA102E"/>
    <w:rsid w:val="00BA149D"/>
    <w:rsid w:val="00BA1CE7"/>
    <w:rsid w:val="00BA26C2"/>
    <w:rsid w:val="00BA2774"/>
    <w:rsid w:val="00BA34AB"/>
    <w:rsid w:val="00BA434C"/>
    <w:rsid w:val="00BA46A6"/>
    <w:rsid w:val="00BA481E"/>
    <w:rsid w:val="00BA4AD9"/>
    <w:rsid w:val="00BA5711"/>
    <w:rsid w:val="00BA5900"/>
    <w:rsid w:val="00BA5A2F"/>
    <w:rsid w:val="00BA659E"/>
    <w:rsid w:val="00BA671A"/>
    <w:rsid w:val="00BA68F1"/>
    <w:rsid w:val="00BA6EC3"/>
    <w:rsid w:val="00BA7243"/>
    <w:rsid w:val="00BA7B66"/>
    <w:rsid w:val="00BB07E0"/>
    <w:rsid w:val="00BB082E"/>
    <w:rsid w:val="00BB08E1"/>
    <w:rsid w:val="00BB2527"/>
    <w:rsid w:val="00BB3EB2"/>
    <w:rsid w:val="00BB56DD"/>
    <w:rsid w:val="00BB6F25"/>
    <w:rsid w:val="00BB701E"/>
    <w:rsid w:val="00BB7069"/>
    <w:rsid w:val="00BB729B"/>
    <w:rsid w:val="00BC04F9"/>
    <w:rsid w:val="00BC10E5"/>
    <w:rsid w:val="00BC4B67"/>
    <w:rsid w:val="00BC5144"/>
    <w:rsid w:val="00BC5C70"/>
    <w:rsid w:val="00BC6385"/>
    <w:rsid w:val="00BC7037"/>
    <w:rsid w:val="00BC7DFF"/>
    <w:rsid w:val="00BD084F"/>
    <w:rsid w:val="00BD0E5D"/>
    <w:rsid w:val="00BD1E28"/>
    <w:rsid w:val="00BD1FA0"/>
    <w:rsid w:val="00BD24B4"/>
    <w:rsid w:val="00BD283E"/>
    <w:rsid w:val="00BD3752"/>
    <w:rsid w:val="00BD4A89"/>
    <w:rsid w:val="00BD4E2A"/>
    <w:rsid w:val="00BD5B98"/>
    <w:rsid w:val="00BD6E94"/>
    <w:rsid w:val="00BE03FD"/>
    <w:rsid w:val="00BE3E78"/>
    <w:rsid w:val="00BE3EEE"/>
    <w:rsid w:val="00BE639F"/>
    <w:rsid w:val="00BE6497"/>
    <w:rsid w:val="00BF0FB0"/>
    <w:rsid w:val="00BF12BE"/>
    <w:rsid w:val="00BF15F4"/>
    <w:rsid w:val="00BF17AF"/>
    <w:rsid w:val="00BF1DD1"/>
    <w:rsid w:val="00BF2411"/>
    <w:rsid w:val="00BF3776"/>
    <w:rsid w:val="00BF4F22"/>
    <w:rsid w:val="00BF7F1B"/>
    <w:rsid w:val="00C029D4"/>
    <w:rsid w:val="00C0302F"/>
    <w:rsid w:val="00C035B3"/>
    <w:rsid w:val="00C04B97"/>
    <w:rsid w:val="00C04CFE"/>
    <w:rsid w:val="00C0683E"/>
    <w:rsid w:val="00C06C90"/>
    <w:rsid w:val="00C06D37"/>
    <w:rsid w:val="00C071DF"/>
    <w:rsid w:val="00C10152"/>
    <w:rsid w:val="00C113CA"/>
    <w:rsid w:val="00C11ACC"/>
    <w:rsid w:val="00C14122"/>
    <w:rsid w:val="00C151EF"/>
    <w:rsid w:val="00C15509"/>
    <w:rsid w:val="00C161B3"/>
    <w:rsid w:val="00C16541"/>
    <w:rsid w:val="00C16BFB"/>
    <w:rsid w:val="00C173B8"/>
    <w:rsid w:val="00C17DC3"/>
    <w:rsid w:val="00C20FEB"/>
    <w:rsid w:val="00C2167B"/>
    <w:rsid w:val="00C216F8"/>
    <w:rsid w:val="00C2171B"/>
    <w:rsid w:val="00C222C0"/>
    <w:rsid w:val="00C2474E"/>
    <w:rsid w:val="00C26E16"/>
    <w:rsid w:val="00C27739"/>
    <w:rsid w:val="00C3009E"/>
    <w:rsid w:val="00C30F28"/>
    <w:rsid w:val="00C31167"/>
    <w:rsid w:val="00C312CA"/>
    <w:rsid w:val="00C31559"/>
    <w:rsid w:val="00C31BD3"/>
    <w:rsid w:val="00C31FAB"/>
    <w:rsid w:val="00C32FB3"/>
    <w:rsid w:val="00C3366C"/>
    <w:rsid w:val="00C34498"/>
    <w:rsid w:val="00C34C9F"/>
    <w:rsid w:val="00C34EB1"/>
    <w:rsid w:val="00C35A07"/>
    <w:rsid w:val="00C36044"/>
    <w:rsid w:val="00C367B5"/>
    <w:rsid w:val="00C36B81"/>
    <w:rsid w:val="00C37762"/>
    <w:rsid w:val="00C409AF"/>
    <w:rsid w:val="00C410D2"/>
    <w:rsid w:val="00C41837"/>
    <w:rsid w:val="00C41EA6"/>
    <w:rsid w:val="00C41F92"/>
    <w:rsid w:val="00C43016"/>
    <w:rsid w:val="00C45BD1"/>
    <w:rsid w:val="00C50E16"/>
    <w:rsid w:val="00C513E7"/>
    <w:rsid w:val="00C51C86"/>
    <w:rsid w:val="00C523A3"/>
    <w:rsid w:val="00C54E66"/>
    <w:rsid w:val="00C54FE4"/>
    <w:rsid w:val="00C55942"/>
    <w:rsid w:val="00C56105"/>
    <w:rsid w:val="00C5699A"/>
    <w:rsid w:val="00C60460"/>
    <w:rsid w:val="00C60729"/>
    <w:rsid w:val="00C60C7E"/>
    <w:rsid w:val="00C61CDB"/>
    <w:rsid w:val="00C6300E"/>
    <w:rsid w:val="00C635D0"/>
    <w:rsid w:val="00C63C51"/>
    <w:rsid w:val="00C6421A"/>
    <w:rsid w:val="00C656D5"/>
    <w:rsid w:val="00C65D99"/>
    <w:rsid w:val="00C66670"/>
    <w:rsid w:val="00C67950"/>
    <w:rsid w:val="00C67A74"/>
    <w:rsid w:val="00C7096B"/>
    <w:rsid w:val="00C71DDE"/>
    <w:rsid w:val="00C72689"/>
    <w:rsid w:val="00C72960"/>
    <w:rsid w:val="00C73CDB"/>
    <w:rsid w:val="00C73DDC"/>
    <w:rsid w:val="00C75D88"/>
    <w:rsid w:val="00C80C10"/>
    <w:rsid w:val="00C81F25"/>
    <w:rsid w:val="00C831DA"/>
    <w:rsid w:val="00C8326C"/>
    <w:rsid w:val="00C842C3"/>
    <w:rsid w:val="00C8460C"/>
    <w:rsid w:val="00C84E54"/>
    <w:rsid w:val="00C8747D"/>
    <w:rsid w:val="00C90046"/>
    <w:rsid w:val="00C90CE9"/>
    <w:rsid w:val="00C90DB5"/>
    <w:rsid w:val="00C91CDA"/>
    <w:rsid w:val="00C92176"/>
    <w:rsid w:val="00C9226E"/>
    <w:rsid w:val="00C92949"/>
    <w:rsid w:val="00C92A45"/>
    <w:rsid w:val="00C9382E"/>
    <w:rsid w:val="00C941F3"/>
    <w:rsid w:val="00C946A5"/>
    <w:rsid w:val="00C94842"/>
    <w:rsid w:val="00C9548D"/>
    <w:rsid w:val="00C96881"/>
    <w:rsid w:val="00CA0F2E"/>
    <w:rsid w:val="00CA1688"/>
    <w:rsid w:val="00CA1774"/>
    <w:rsid w:val="00CA2751"/>
    <w:rsid w:val="00CA2CF7"/>
    <w:rsid w:val="00CA4D34"/>
    <w:rsid w:val="00CA5DE7"/>
    <w:rsid w:val="00CA5FEA"/>
    <w:rsid w:val="00CA616B"/>
    <w:rsid w:val="00CA6594"/>
    <w:rsid w:val="00CA65A0"/>
    <w:rsid w:val="00CA66B0"/>
    <w:rsid w:val="00CA70D6"/>
    <w:rsid w:val="00CA70E7"/>
    <w:rsid w:val="00CA7739"/>
    <w:rsid w:val="00CA7788"/>
    <w:rsid w:val="00CA7C49"/>
    <w:rsid w:val="00CB159F"/>
    <w:rsid w:val="00CB3661"/>
    <w:rsid w:val="00CB4F6A"/>
    <w:rsid w:val="00CB54F2"/>
    <w:rsid w:val="00CB6057"/>
    <w:rsid w:val="00CB6B5C"/>
    <w:rsid w:val="00CB73A8"/>
    <w:rsid w:val="00CB7AA6"/>
    <w:rsid w:val="00CC1002"/>
    <w:rsid w:val="00CC21C0"/>
    <w:rsid w:val="00CC2C12"/>
    <w:rsid w:val="00CC2EB5"/>
    <w:rsid w:val="00CC408D"/>
    <w:rsid w:val="00CC40B2"/>
    <w:rsid w:val="00CC4B7E"/>
    <w:rsid w:val="00CC5292"/>
    <w:rsid w:val="00CC5882"/>
    <w:rsid w:val="00CC70B1"/>
    <w:rsid w:val="00CD0D6E"/>
    <w:rsid w:val="00CD0F6A"/>
    <w:rsid w:val="00CD158C"/>
    <w:rsid w:val="00CD3430"/>
    <w:rsid w:val="00CD3C6A"/>
    <w:rsid w:val="00CD4C7F"/>
    <w:rsid w:val="00CD50C2"/>
    <w:rsid w:val="00CD566E"/>
    <w:rsid w:val="00CD5676"/>
    <w:rsid w:val="00CD607A"/>
    <w:rsid w:val="00CD62BB"/>
    <w:rsid w:val="00CD68D4"/>
    <w:rsid w:val="00CD7190"/>
    <w:rsid w:val="00CD7966"/>
    <w:rsid w:val="00CE0AC2"/>
    <w:rsid w:val="00CE0EDE"/>
    <w:rsid w:val="00CE1123"/>
    <w:rsid w:val="00CE114E"/>
    <w:rsid w:val="00CE238D"/>
    <w:rsid w:val="00CE25F0"/>
    <w:rsid w:val="00CE347D"/>
    <w:rsid w:val="00CE35B5"/>
    <w:rsid w:val="00CE3896"/>
    <w:rsid w:val="00CE502E"/>
    <w:rsid w:val="00CE5192"/>
    <w:rsid w:val="00CE5196"/>
    <w:rsid w:val="00CE6414"/>
    <w:rsid w:val="00CE6B81"/>
    <w:rsid w:val="00CF0948"/>
    <w:rsid w:val="00CF1ACB"/>
    <w:rsid w:val="00CF1BE7"/>
    <w:rsid w:val="00CF22BC"/>
    <w:rsid w:val="00CF2A4D"/>
    <w:rsid w:val="00CF304F"/>
    <w:rsid w:val="00CF323F"/>
    <w:rsid w:val="00CF4FF3"/>
    <w:rsid w:val="00CF689C"/>
    <w:rsid w:val="00CF6CCB"/>
    <w:rsid w:val="00CF7EDC"/>
    <w:rsid w:val="00D0046E"/>
    <w:rsid w:val="00D009E1"/>
    <w:rsid w:val="00D01476"/>
    <w:rsid w:val="00D02A37"/>
    <w:rsid w:val="00D02F97"/>
    <w:rsid w:val="00D033CF"/>
    <w:rsid w:val="00D03AEC"/>
    <w:rsid w:val="00D03CE8"/>
    <w:rsid w:val="00D048B9"/>
    <w:rsid w:val="00D04917"/>
    <w:rsid w:val="00D0747B"/>
    <w:rsid w:val="00D0749B"/>
    <w:rsid w:val="00D07F07"/>
    <w:rsid w:val="00D101CB"/>
    <w:rsid w:val="00D10675"/>
    <w:rsid w:val="00D11285"/>
    <w:rsid w:val="00D12FAF"/>
    <w:rsid w:val="00D13D45"/>
    <w:rsid w:val="00D16528"/>
    <w:rsid w:val="00D168F3"/>
    <w:rsid w:val="00D21801"/>
    <w:rsid w:val="00D24581"/>
    <w:rsid w:val="00D254D9"/>
    <w:rsid w:val="00D26052"/>
    <w:rsid w:val="00D26283"/>
    <w:rsid w:val="00D267D5"/>
    <w:rsid w:val="00D26B17"/>
    <w:rsid w:val="00D274D9"/>
    <w:rsid w:val="00D27B38"/>
    <w:rsid w:val="00D27CA4"/>
    <w:rsid w:val="00D27FA5"/>
    <w:rsid w:val="00D31A3D"/>
    <w:rsid w:val="00D32384"/>
    <w:rsid w:val="00D33F7E"/>
    <w:rsid w:val="00D361B4"/>
    <w:rsid w:val="00D361D3"/>
    <w:rsid w:val="00D36970"/>
    <w:rsid w:val="00D3703D"/>
    <w:rsid w:val="00D376B5"/>
    <w:rsid w:val="00D37A50"/>
    <w:rsid w:val="00D405CC"/>
    <w:rsid w:val="00D40E26"/>
    <w:rsid w:val="00D4293B"/>
    <w:rsid w:val="00D436F3"/>
    <w:rsid w:val="00D43FA8"/>
    <w:rsid w:val="00D44788"/>
    <w:rsid w:val="00D44B28"/>
    <w:rsid w:val="00D45222"/>
    <w:rsid w:val="00D46B46"/>
    <w:rsid w:val="00D5015B"/>
    <w:rsid w:val="00D50161"/>
    <w:rsid w:val="00D50B29"/>
    <w:rsid w:val="00D513B2"/>
    <w:rsid w:val="00D52666"/>
    <w:rsid w:val="00D52994"/>
    <w:rsid w:val="00D53CEA"/>
    <w:rsid w:val="00D54762"/>
    <w:rsid w:val="00D550B2"/>
    <w:rsid w:val="00D55DC6"/>
    <w:rsid w:val="00D574E7"/>
    <w:rsid w:val="00D57667"/>
    <w:rsid w:val="00D60EDE"/>
    <w:rsid w:val="00D61C8C"/>
    <w:rsid w:val="00D61D40"/>
    <w:rsid w:val="00D630E6"/>
    <w:rsid w:val="00D63F77"/>
    <w:rsid w:val="00D64B63"/>
    <w:rsid w:val="00D6522C"/>
    <w:rsid w:val="00D6560C"/>
    <w:rsid w:val="00D65C76"/>
    <w:rsid w:val="00D66E62"/>
    <w:rsid w:val="00D67F5F"/>
    <w:rsid w:val="00D70674"/>
    <w:rsid w:val="00D71087"/>
    <w:rsid w:val="00D72339"/>
    <w:rsid w:val="00D72B24"/>
    <w:rsid w:val="00D735B6"/>
    <w:rsid w:val="00D75697"/>
    <w:rsid w:val="00D77133"/>
    <w:rsid w:val="00D807AF"/>
    <w:rsid w:val="00D81394"/>
    <w:rsid w:val="00D81CEF"/>
    <w:rsid w:val="00D81EA2"/>
    <w:rsid w:val="00D8223D"/>
    <w:rsid w:val="00D83428"/>
    <w:rsid w:val="00D83701"/>
    <w:rsid w:val="00D83DC0"/>
    <w:rsid w:val="00D83FDC"/>
    <w:rsid w:val="00D853A1"/>
    <w:rsid w:val="00D86120"/>
    <w:rsid w:val="00D877F9"/>
    <w:rsid w:val="00D90B53"/>
    <w:rsid w:val="00D915E9"/>
    <w:rsid w:val="00D93701"/>
    <w:rsid w:val="00D937E4"/>
    <w:rsid w:val="00D939CD"/>
    <w:rsid w:val="00D93E0A"/>
    <w:rsid w:val="00D94437"/>
    <w:rsid w:val="00D95264"/>
    <w:rsid w:val="00D9557B"/>
    <w:rsid w:val="00D957D0"/>
    <w:rsid w:val="00D963F7"/>
    <w:rsid w:val="00D96B80"/>
    <w:rsid w:val="00D96DC8"/>
    <w:rsid w:val="00D973E7"/>
    <w:rsid w:val="00D97F49"/>
    <w:rsid w:val="00DA0646"/>
    <w:rsid w:val="00DA06AB"/>
    <w:rsid w:val="00DA0B26"/>
    <w:rsid w:val="00DA1219"/>
    <w:rsid w:val="00DA20AB"/>
    <w:rsid w:val="00DA389D"/>
    <w:rsid w:val="00DA3AF5"/>
    <w:rsid w:val="00DA4381"/>
    <w:rsid w:val="00DA4B9D"/>
    <w:rsid w:val="00DA539D"/>
    <w:rsid w:val="00DA59BB"/>
    <w:rsid w:val="00DA5DF6"/>
    <w:rsid w:val="00DA6006"/>
    <w:rsid w:val="00DA7CD2"/>
    <w:rsid w:val="00DA7D6B"/>
    <w:rsid w:val="00DB0361"/>
    <w:rsid w:val="00DB0C58"/>
    <w:rsid w:val="00DB0CF9"/>
    <w:rsid w:val="00DB2F74"/>
    <w:rsid w:val="00DB3E89"/>
    <w:rsid w:val="00DB58AD"/>
    <w:rsid w:val="00DB64F5"/>
    <w:rsid w:val="00DB720E"/>
    <w:rsid w:val="00DB7A44"/>
    <w:rsid w:val="00DC120A"/>
    <w:rsid w:val="00DC14E1"/>
    <w:rsid w:val="00DC191F"/>
    <w:rsid w:val="00DC1CCC"/>
    <w:rsid w:val="00DC1CDE"/>
    <w:rsid w:val="00DC20D0"/>
    <w:rsid w:val="00DC5BD3"/>
    <w:rsid w:val="00DD09CC"/>
    <w:rsid w:val="00DD0B59"/>
    <w:rsid w:val="00DD169C"/>
    <w:rsid w:val="00DD280D"/>
    <w:rsid w:val="00DD34F7"/>
    <w:rsid w:val="00DD4691"/>
    <w:rsid w:val="00DD57A5"/>
    <w:rsid w:val="00DD638E"/>
    <w:rsid w:val="00DE0905"/>
    <w:rsid w:val="00DE0A20"/>
    <w:rsid w:val="00DE1017"/>
    <w:rsid w:val="00DE1C5A"/>
    <w:rsid w:val="00DE25C0"/>
    <w:rsid w:val="00DE3BA8"/>
    <w:rsid w:val="00DE3FE2"/>
    <w:rsid w:val="00DE4480"/>
    <w:rsid w:val="00DE6265"/>
    <w:rsid w:val="00DE7759"/>
    <w:rsid w:val="00DE7F0B"/>
    <w:rsid w:val="00DE7FF4"/>
    <w:rsid w:val="00DF1490"/>
    <w:rsid w:val="00DF2A5A"/>
    <w:rsid w:val="00DF2AE1"/>
    <w:rsid w:val="00DF2ED8"/>
    <w:rsid w:val="00DF3488"/>
    <w:rsid w:val="00DF3ACB"/>
    <w:rsid w:val="00DF446A"/>
    <w:rsid w:val="00DF5145"/>
    <w:rsid w:val="00DF53E3"/>
    <w:rsid w:val="00DF58D2"/>
    <w:rsid w:val="00DF70CA"/>
    <w:rsid w:val="00DF7289"/>
    <w:rsid w:val="00DF75A7"/>
    <w:rsid w:val="00E004F9"/>
    <w:rsid w:val="00E008ED"/>
    <w:rsid w:val="00E0150B"/>
    <w:rsid w:val="00E02A52"/>
    <w:rsid w:val="00E03080"/>
    <w:rsid w:val="00E0342C"/>
    <w:rsid w:val="00E03A7C"/>
    <w:rsid w:val="00E05675"/>
    <w:rsid w:val="00E05B7A"/>
    <w:rsid w:val="00E06594"/>
    <w:rsid w:val="00E070E7"/>
    <w:rsid w:val="00E07448"/>
    <w:rsid w:val="00E13AC7"/>
    <w:rsid w:val="00E150FB"/>
    <w:rsid w:val="00E154AE"/>
    <w:rsid w:val="00E15E26"/>
    <w:rsid w:val="00E170E0"/>
    <w:rsid w:val="00E1743C"/>
    <w:rsid w:val="00E175A8"/>
    <w:rsid w:val="00E17DAD"/>
    <w:rsid w:val="00E21673"/>
    <w:rsid w:val="00E236E8"/>
    <w:rsid w:val="00E245FC"/>
    <w:rsid w:val="00E24DC1"/>
    <w:rsid w:val="00E25DF5"/>
    <w:rsid w:val="00E301B3"/>
    <w:rsid w:val="00E30879"/>
    <w:rsid w:val="00E3403B"/>
    <w:rsid w:val="00E3567A"/>
    <w:rsid w:val="00E3684A"/>
    <w:rsid w:val="00E368A2"/>
    <w:rsid w:val="00E36AC2"/>
    <w:rsid w:val="00E36AC5"/>
    <w:rsid w:val="00E4090F"/>
    <w:rsid w:val="00E43F25"/>
    <w:rsid w:val="00E44506"/>
    <w:rsid w:val="00E455A7"/>
    <w:rsid w:val="00E46C21"/>
    <w:rsid w:val="00E47E1A"/>
    <w:rsid w:val="00E51161"/>
    <w:rsid w:val="00E5239B"/>
    <w:rsid w:val="00E526A9"/>
    <w:rsid w:val="00E53359"/>
    <w:rsid w:val="00E5432E"/>
    <w:rsid w:val="00E5533F"/>
    <w:rsid w:val="00E5581B"/>
    <w:rsid w:val="00E55B0C"/>
    <w:rsid w:val="00E55B90"/>
    <w:rsid w:val="00E55CC9"/>
    <w:rsid w:val="00E56EAB"/>
    <w:rsid w:val="00E57B89"/>
    <w:rsid w:val="00E60099"/>
    <w:rsid w:val="00E606E1"/>
    <w:rsid w:val="00E60A53"/>
    <w:rsid w:val="00E611B4"/>
    <w:rsid w:val="00E611FF"/>
    <w:rsid w:val="00E62287"/>
    <w:rsid w:val="00E6324C"/>
    <w:rsid w:val="00E634C1"/>
    <w:rsid w:val="00E64773"/>
    <w:rsid w:val="00E672EB"/>
    <w:rsid w:val="00E70582"/>
    <w:rsid w:val="00E7081C"/>
    <w:rsid w:val="00E70895"/>
    <w:rsid w:val="00E72965"/>
    <w:rsid w:val="00E7473E"/>
    <w:rsid w:val="00E74C24"/>
    <w:rsid w:val="00E753A6"/>
    <w:rsid w:val="00E758D8"/>
    <w:rsid w:val="00E75A64"/>
    <w:rsid w:val="00E77907"/>
    <w:rsid w:val="00E77AD0"/>
    <w:rsid w:val="00E820D4"/>
    <w:rsid w:val="00E821DE"/>
    <w:rsid w:val="00E826C4"/>
    <w:rsid w:val="00E82752"/>
    <w:rsid w:val="00E84A52"/>
    <w:rsid w:val="00E852C0"/>
    <w:rsid w:val="00E858B6"/>
    <w:rsid w:val="00E86051"/>
    <w:rsid w:val="00E86E33"/>
    <w:rsid w:val="00E907ED"/>
    <w:rsid w:val="00E919C2"/>
    <w:rsid w:val="00E92EB2"/>
    <w:rsid w:val="00E93D0F"/>
    <w:rsid w:val="00E93F57"/>
    <w:rsid w:val="00E94596"/>
    <w:rsid w:val="00E95214"/>
    <w:rsid w:val="00E95F51"/>
    <w:rsid w:val="00E96109"/>
    <w:rsid w:val="00E96584"/>
    <w:rsid w:val="00EA09FF"/>
    <w:rsid w:val="00EA0F9A"/>
    <w:rsid w:val="00EA1201"/>
    <w:rsid w:val="00EA12BD"/>
    <w:rsid w:val="00EA13D4"/>
    <w:rsid w:val="00EA213F"/>
    <w:rsid w:val="00EA251B"/>
    <w:rsid w:val="00EA3D6D"/>
    <w:rsid w:val="00EA43CD"/>
    <w:rsid w:val="00EA5224"/>
    <w:rsid w:val="00EA6006"/>
    <w:rsid w:val="00EA6DA0"/>
    <w:rsid w:val="00EA72F5"/>
    <w:rsid w:val="00EA7A8F"/>
    <w:rsid w:val="00EA7C26"/>
    <w:rsid w:val="00EB0B20"/>
    <w:rsid w:val="00EB1FB8"/>
    <w:rsid w:val="00EB2FB6"/>
    <w:rsid w:val="00EB3D3B"/>
    <w:rsid w:val="00EB465C"/>
    <w:rsid w:val="00EB4E11"/>
    <w:rsid w:val="00EB4EFA"/>
    <w:rsid w:val="00EB5A32"/>
    <w:rsid w:val="00EB78D3"/>
    <w:rsid w:val="00EB7F5B"/>
    <w:rsid w:val="00EC19FD"/>
    <w:rsid w:val="00EC1C48"/>
    <w:rsid w:val="00EC1DC4"/>
    <w:rsid w:val="00EC22D4"/>
    <w:rsid w:val="00EC2DA9"/>
    <w:rsid w:val="00EC31AC"/>
    <w:rsid w:val="00EC4898"/>
    <w:rsid w:val="00EC4AD8"/>
    <w:rsid w:val="00EC4BAE"/>
    <w:rsid w:val="00EC507E"/>
    <w:rsid w:val="00EC5742"/>
    <w:rsid w:val="00EC59C6"/>
    <w:rsid w:val="00EC63B4"/>
    <w:rsid w:val="00EC6A93"/>
    <w:rsid w:val="00EC6AD3"/>
    <w:rsid w:val="00EC6F8A"/>
    <w:rsid w:val="00EC7157"/>
    <w:rsid w:val="00EC79CD"/>
    <w:rsid w:val="00EC7E2A"/>
    <w:rsid w:val="00EC7F21"/>
    <w:rsid w:val="00EC7F33"/>
    <w:rsid w:val="00EC7F9E"/>
    <w:rsid w:val="00ED0158"/>
    <w:rsid w:val="00ED036C"/>
    <w:rsid w:val="00ED0B17"/>
    <w:rsid w:val="00ED0C1F"/>
    <w:rsid w:val="00ED0D79"/>
    <w:rsid w:val="00ED1C26"/>
    <w:rsid w:val="00ED22B6"/>
    <w:rsid w:val="00ED56D2"/>
    <w:rsid w:val="00ED5B33"/>
    <w:rsid w:val="00ED6FCA"/>
    <w:rsid w:val="00ED7462"/>
    <w:rsid w:val="00ED7E62"/>
    <w:rsid w:val="00EE0F81"/>
    <w:rsid w:val="00EE100F"/>
    <w:rsid w:val="00EE142D"/>
    <w:rsid w:val="00EE1E99"/>
    <w:rsid w:val="00EE1F81"/>
    <w:rsid w:val="00EE2873"/>
    <w:rsid w:val="00EE29E7"/>
    <w:rsid w:val="00EE2A59"/>
    <w:rsid w:val="00EE3AB1"/>
    <w:rsid w:val="00EF189A"/>
    <w:rsid w:val="00EF1A60"/>
    <w:rsid w:val="00EF2324"/>
    <w:rsid w:val="00EF29BF"/>
    <w:rsid w:val="00EF3111"/>
    <w:rsid w:val="00EF3F87"/>
    <w:rsid w:val="00EF47B4"/>
    <w:rsid w:val="00EF4BB3"/>
    <w:rsid w:val="00EF627A"/>
    <w:rsid w:val="00EF62EF"/>
    <w:rsid w:val="00EF6FAB"/>
    <w:rsid w:val="00EF70AC"/>
    <w:rsid w:val="00EF77E5"/>
    <w:rsid w:val="00EF7A63"/>
    <w:rsid w:val="00F00DC4"/>
    <w:rsid w:val="00F01756"/>
    <w:rsid w:val="00F0194F"/>
    <w:rsid w:val="00F01C7C"/>
    <w:rsid w:val="00F01F16"/>
    <w:rsid w:val="00F0282A"/>
    <w:rsid w:val="00F02BB6"/>
    <w:rsid w:val="00F02E41"/>
    <w:rsid w:val="00F0323C"/>
    <w:rsid w:val="00F038AE"/>
    <w:rsid w:val="00F04466"/>
    <w:rsid w:val="00F047F4"/>
    <w:rsid w:val="00F0492C"/>
    <w:rsid w:val="00F04C11"/>
    <w:rsid w:val="00F04F86"/>
    <w:rsid w:val="00F053E0"/>
    <w:rsid w:val="00F05635"/>
    <w:rsid w:val="00F05B73"/>
    <w:rsid w:val="00F05EA5"/>
    <w:rsid w:val="00F06508"/>
    <w:rsid w:val="00F10FD7"/>
    <w:rsid w:val="00F11114"/>
    <w:rsid w:val="00F11538"/>
    <w:rsid w:val="00F11FF4"/>
    <w:rsid w:val="00F120A7"/>
    <w:rsid w:val="00F12DB3"/>
    <w:rsid w:val="00F13430"/>
    <w:rsid w:val="00F14370"/>
    <w:rsid w:val="00F16193"/>
    <w:rsid w:val="00F1668D"/>
    <w:rsid w:val="00F16716"/>
    <w:rsid w:val="00F16947"/>
    <w:rsid w:val="00F201D2"/>
    <w:rsid w:val="00F2158F"/>
    <w:rsid w:val="00F21FA9"/>
    <w:rsid w:val="00F229B0"/>
    <w:rsid w:val="00F22E66"/>
    <w:rsid w:val="00F23241"/>
    <w:rsid w:val="00F23347"/>
    <w:rsid w:val="00F233A4"/>
    <w:rsid w:val="00F23511"/>
    <w:rsid w:val="00F24943"/>
    <w:rsid w:val="00F258FF"/>
    <w:rsid w:val="00F26564"/>
    <w:rsid w:val="00F269E6"/>
    <w:rsid w:val="00F3087F"/>
    <w:rsid w:val="00F30A8F"/>
    <w:rsid w:val="00F31B78"/>
    <w:rsid w:val="00F324FE"/>
    <w:rsid w:val="00F34782"/>
    <w:rsid w:val="00F378F5"/>
    <w:rsid w:val="00F37D3C"/>
    <w:rsid w:val="00F418DA"/>
    <w:rsid w:val="00F41D81"/>
    <w:rsid w:val="00F422D5"/>
    <w:rsid w:val="00F4355A"/>
    <w:rsid w:val="00F43F38"/>
    <w:rsid w:val="00F43F7E"/>
    <w:rsid w:val="00F44931"/>
    <w:rsid w:val="00F44B78"/>
    <w:rsid w:val="00F45C57"/>
    <w:rsid w:val="00F46687"/>
    <w:rsid w:val="00F517C8"/>
    <w:rsid w:val="00F5189B"/>
    <w:rsid w:val="00F518AD"/>
    <w:rsid w:val="00F524DF"/>
    <w:rsid w:val="00F52F2E"/>
    <w:rsid w:val="00F530FD"/>
    <w:rsid w:val="00F5334C"/>
    <w:rsid w:val="00F537EE"/>
    <w:rsid w:val="00F55559"/>
    <w:rsid w:val="00F55601"/>
    <w:rsid w:val="00F55B4C"/>
    <w:rsid w:val="00F569B1"/>
    <w:rsid w:val="00F6001D"/>
    <w:rsid w:val="00F60646"/>
    <w:rsid w:val="00F607A5"/>
    <w:rsid w:val="00F61D33"/>
    <w:rsid w:val="00F61FE2"/>
    <w:rsid w:val="00F62C45"/>
    <w:rsid w:val="00F62E33"/>
    <w:rsid w:val="00F632B0"/>
    <w:rsid w:val="00F63AE1"/>
    <w:rsid w:val="00F63CE5"/>
    <w:rsid w:val="00F65122"/>
    <w:rsid w:val="00F65189"/>
    <w:rsid w:val="00F65F44"/>
    <w:rsid w:val="00F6763D"/>
    <w:rsid w:val="00F67650"/>
    <w:rsid w:val="00F70275"/>
    <w:rsid w:val="00F71148"/>
    <w:rsid w:val="00F7165E"/>
    <w:rsid w:val="00F71990"/>
    <w:rsid w:val="00F727D6"/>
    <w:rsid w:val="00F73D01"/>
    <w:rsid w:val="00F74BD9"/>
    <w:rsid w:val="00F75780"/>
    <w:rsid w:val="00F75A8B"/>
    <w:rsid w:val="00F75D7A"/>
    <w:rsid w:val="00F76F42"/>
    <w:rsid w:val="00F773C4"/>
    <w:rsid w:val="00F8055A"/>
    <w:rsid w:val="00F80C35"/>
    <w:rsid w:val="00F814F3"/>
    <w:rsid w:val="00F81688"/>
    <w:rsid w:val="00F81C9B"/>
    <w:rsid w:val="00F83671"/>
    <w:rsid w:val="00F83D7B"/>
    <w:rsid w:val="00F858AF"/>
    <w:rsid w:val="00F871C7"/>
    <w:rsid w:val="00F8781A"/>
    <w:rsid w:val="00F9093A"/>
    <w:rsid w:val="00F90BC4"/>
    <w:rsid w:val="00F9162E"/>
    <w:rsid w:val="00F91754"/>
    <w:rsid w:val="00F92518"/>
    <w:rsid w:val="00F935F1"/>
    <w:rsid w:val="00F93797"/>
    <w:rsid w:val="00F942B7"/>
    <w:rsid w:val="00F94EE3"/>
    <w:rsid w:val="00F94F1E"/>
    <w:rsid w:val="00F9510C"/>
    <w:rsid w:val="00F959B6"/>
    <w:rsid w:val="00FA0051"/>
    <w:rsid w:val="00FA0DFE"/>
    <w:rsid w:val="00FA0EBD"/>
    <w:rsid w:val="00FA158A"/>
    <w:rsid w:val="00FA1667"/>
    <w:rsid w:val="00FA2488"/>
    <w:rsid w:val="00FA313A"/>
    <w:rsid w:val="00FA4CC4"/>
    <w:rsid w:val="00FA51A6"/>
    <w:rsid w:val="00FA5E23"/>
    <w:rsid w:val="00FA5F65"/>
    <w:rsid w:val="00FA62B2"/>
    <w:rsid w:val="00FA6870"/>
    <w:rsid w:val="00FA6F0E"/>
    <w:rsid w:val="00FA71A1"/>
    <w:rsid w:val="00FA79E8"/>
    <w:rsid w:val="00FB029E"/>
    <w:rsid w:val="00FB110A"/>
    <w:rsid w:val="00FB18F2"/>
    <w:rsid w:val="00FB1E1D"/>
    <w:rsid w:val="00FB279A"/>
    <w:rsid w:val="00FB2D7E"/>
    <w:rsid w:val="00FB34C1"/>
    <w:rsid w:val="00FB3CF0"/>
    <w:rsid w:val="00FB4F21"/>
    <w:rsid w:val="00FB5BA6"/>
    <w:rsid w:val="00FB6106"/>
    <w:rsid w:val="00FB63E4"/>
    <w:rsid w:val="00FB6A3C"/>
    <w:rsid w:val="00FB7054"/>
    <w:rsid w:val="00FC1AC3"/>
    <w:rsid w:val="00FC3211"/>
    <w:rsid w:val="00FC32D7"/>
    <w:rsid w:val="00FC5E03"/>
    <w:rsid w:val="00FC6244"/>
    <w:rsid w:val="00FC7290"/>
    <w:rsid w:val="00FC7401"/>
    <w:rsid w:val="00FC742B"/>
    <w:rsid w:val="00FC7473"/>
    <w:rsid w:val="00FC7E83"/>
    <w:rsid w:val="00FD045C"/>
    <w:rsid w:val="00FD0D08"/>
    <w:rsid w:val="00FD0EFE"/>
    <w:rsid w:val="00FD2496"/>
    <w:rsid w:val="00FD2DDD"/>
    <w:rsid w:val="00FD3AE1"/>
    <w:rsid w:val="00FD5BB3"/>
    <w:rsid w:val="00FD64BA"/>
    <w:rsid w:val="00FD66BE"/>
    <w:rsid w:val="00FD70CE"/>
    <w:rsid w:val="00FD7B23"/>
    <w:rsid w:val="00FE022C"/>
    <w:rsid w:val="00FE068C"/>
    <w:rsid w:val="00FE1E58"/>
    <w:rsid w:val="00FE2682"/>
    <w:rsid w:val="00FE2D20"/>
    <w:rsid w:val="00FE304F"/>
    <w:rsid w:val="00FE31AB"/>
    <w:rsid w:val="00FE3814"/>
    <w:rsid w:val="00FE4F87"/>
    <w:rsid w:val="00FE52DC"/>
    <w:rsid w:val="00FE540E"/>
    <w:rsid w:val="00FE6183"/>
    <w:rsid w:val="00FE7809"/>
    <w:rsid w:val="00FF071F"/>
    <w:rsid w:val="00FF0E2A"/>
    <w:rsid w:val="00FF1339"/>
    <w:rsid w:val="00FF170A"/>
    <w:rsid w:val="00FF2FEA"/>
    <w:rsid w:val="00FF3281"/>
    <w:rsid w:val="00FF35E6"/>
    <w:rsid w:val="00FF3E0D"/>
    <w:rsid w:val="00FF5C0E"/>
    <w:rsid w:val="00FF643A"/>
    <w:rsid w:val="00FF6F9E"/>
    <w:rsid w:val="00FF7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1B4CFE9"/>
  <w15:docId w15:val="{3A6136BE-3936-4F05-9751-B0AB8A782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57033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C071DF"/>
    <w:pPr>
      <w:keepNext/>
      <w:outlineLvl w:val="0"/>
    </w:pPr>
    <w:rPr>
      <w:rFonts w:ascii="Arial Narrow" w:hAnsi="Arial Narrow"/>
      <w:b/>
    </w:rPr>
  </w:style>
  <w:style w:type="paragraph" w:styleId="Nagwek2">
    <w:name w:val="heading 2"/>
    <w:basedOn w:val="Normalny"/>
    <w:next w:val="Normalny"/>
    <w:qFormat/>
    <w:rsid w:val="00C071DF"/>
    <w:pPr>
      <w:keepNext/>
      <w:jc w:val="center"/>
      <w:outlineLvl w:val="1"/>
    </w:pPr>
    <w:rPr>
      <w:rFonts w:ascii="Arial Narrow" w:hAnsi="Arial Narrow"/>
      <w:b/>
      <w:bCs/>
      <w:sz w:val="2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6B044D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echykoment">
    <w:name w:val="cechy_koment"/>
    <w:basedOn w:val="Domylnaczcionkaakapitu"/>
    <w:rsid w:val="00C071DF"/>
  </w:style>
  <w:style w:type="paragraph" w:styleId="Stopka">
    <w:name w:val="footer"/>
    <w:basedOn w:val="Normalny"/>
    <w:link w:val="StopkaZnak"/>
    <w:uiPriority w:val="99"/>
    <w:rsid w:val="00C071DF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C071DF"/>
  </w:style>
  <w:style w:type="paragraph" w:styleId="Nagwek">
    <w:name w:val="header"/>
    <w:basedOn w:val="Normalny"/>
    <w:rsid w:val="00C071DF"/>
    <w:pPr>
      <w:tabs>
        <w:tab w:val="center" w:pos="4536"/>
        <w:tab w:val="right" w:pos="9072"/>
      </w:tabs>
    </w:pPr>
  </w:style>
  <w:style w:type="character" w:customStyle="1" w:styleId="c91">
    <w:name w:val="c91"/>
    <w:rsid w:val="00C071DF"/>
    <w:rPr>
      <w:rFonts w:ascii="Verdana" w:hAnsi="Verdana" w:hint="default"/>
      <w:b w:val="0"/>
      <w:bCs w:val="0"/>
      <w:i w:val="0"/>
      <w:iCs w:val="0"/>
      <w:color w:val="000000"/>
      <w:sz w:val="14"/>
      <w:szCs w:val="14"/>
    </w:rPr>
  </w:style>
  <w:style w:type="table" w:styleId="Tabela-Siatka">
    <w:name w:val="Table Grid"/>
    <w:basedOn w:val="Standardowy"/>
    <w:rsid w:val="00A54C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uiPriority w:val="34"/>
    <w:qFormat/>
    <w:rsid w:val="00E64773"/>
    <w:pPr>
      <w:ind w:left="720"/>
    </w:pPr>
    <w:rPr>
      <w:rFonts w:ascii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rsid w:val="006C1CBD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rsid w:val="006C1CB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rsid w:val="005719D5"/>
  </w:style>
  <w:style w:type="character" w:customStyle="1" w:styleId="tooltipster">
    <w:name w:val="tooltipster"/>
    <w:rsid w:val="005719D5"/>
  </w:style>
  <w:style w:type="character" w:customStyle="1" w:styleId="auraltext">
    <w:name w:val="auraltext"/>
    <w:rsid w:val="00C41EA6"/>
  </w:style>
  <w:style w:type="character" w:styleId="Hipercze">
    <w:name w:val="Hyperlink"/>
    <w:uiPriority w:val="99"/>
    <w:unhideWhenUsed/>
    <w:rsid w:val="00C41EA6"/>
    <w:rPr>
      <w:color w:val="0000FF"/>
      <w:u w:val="single"/>
    </w:rPr>
  </w:style>
  <w:style w:type="paragraph" w:customStyle="1" w:styleId="Default">
    <w:name w:val="Default"/>
    <w:rsid w:val="00574D6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Pogrubienie">
    <w:name w:val="Strong"/>
    <w:uiPriority w:val="22"/>
    <w:qFormat/>
    <w:rsid w:val="008F33CE"/>
    <w:rPr>
      <w:b/>
      <w:bCs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48318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-wstpniesformatowanyZnak">
    <w:name w:val="HTML - wstępnie sformatowany Znak"/>
    <w:link w:val="HTML-wstpniesformatowany"/>
    <w:uiPriority w:val="99"/>
    <w:rsid w:val="0048318B"/>
    <w:rPr>
      <w:rFonts w:ascii="Courier New" w:hAnsi="Courier New" w:cs="Courier New"/>
    </w:rPr>
  </w:style>
  <w:style w:type="character" w:styleId="UyteHipercze">
    <w:name w:val="FollowedHyperlink"/>
    <w:uiPriority w:val="99"/>
    <w:unhideWhenUsed/>
    <w:rsid w:val="0000390D"/>
    <w:rPr>
      <w:color w:val="800080"/>
      <w:u w:val="single"/>
    </w:rPr>
  </w:style>
  <w:style w:type="paragraph" w:customStyle="1" w:styleId="xl65">
    <w:name w:val="xl65"/>
    <w:basedOn w:val="Normalny"/>
    <w:rsid w:val="00A93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character" w:customStyle="1" w:styleId="Teksttreci4">
    <w:name w:val="Tekst treści (4)_"/>
    <w:link w:val="Teksttreci40"/>
    <w:rsid w:val="008853E1"/>
    <w:rPr>
      <w:rFonts w:ascii="Arial Narrow" w:eastAsia="Arial Narrow" w:hAnsi="Arial Narrow" w:cs="Arial Narrow"/>
      <w:b/>
      <w:bCs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8853E1"/>
    <w:pPr>
      <w:widowControl w:val="0"/>
      <w:shd w:val="clear" w:color="auto" w:fill="FFFFFF"/>
      <w:spacing w:before="660" w:after="480" w:line="0" w:lineRule="atLeast"/>
      <w:ind w:hanging="400"/>
      <w:jc w:val="both"/>
    </w:pPr>
    <w:rPr>
      <w:rFonts w:ascii="Arial Narrow" w:eastAsia="Arial Narrow" w:hAnsi="Arial Narrow" w:cs="Arial Narrow"/>
      <w:b/>
      <w:bCs/>
      <w:sz w:val="20"/>
      <w:szCs w:val="20"/>
    </w:rPr>
  </w:style>
  <w:style w:type="character" w:customStyle="1" w:styleId="Teksttreci2">
    <w:name w:val="Tekst treści (2)_"/>
    <w:link w:val="Teksttreci20"/>
    <w:rsid w:val="008853E1"/>
    <w:rPr>
      <w:rFonts w:ascii="Arial Narrow" w:eastAsia="Arial Narrow" w:hAnsi="Arial Narrow" w:cs="Arial Narrow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8853E1"/>
    <w:pPr>
      <w:widowControl w:val="0"/>
      <w:shd w:val="clear" w:color="auto" w:fill="FFFFFF"/>
      <w:spacing w:before="480" w:line="346" w:lineRule="exact"/>
      <w:ind w:hanging="400"/>
      <w:jc w:val="both"/>
    </w:pPr>
    <w:rPr>
      <w:rFonts w:ascii="Arial Narrow" w:eastAsia="Arial Narrow" w:hAnsi="Arial Narrow" w:cs="Arial Narrow"/>
      <w:sz w:val="20"/>
      <w:szCs w:val="20"/>
    </w:rPr>
  </w:style>
  <w:style w:type="paragraph" w:styleId="Legenda">
    <w:name w:val="caption"/>
    <w:basedOn w:val="Normalny"/>
    <w:next w:val="Normalny"/>
    <w:unhideWhenUsed/>
    <w:qFormat/>
    <w:rsid w:val="003A6E0B"/>
    <w:rPr>
      <w:b/>
      <w:bCs/>
      <w:sz w:val="20"/>
      <w:szCs w:val="20"/>
    </w:rPr>
  </w:style>
  <w:style w:type="paragraph" w:styleId="Spisilustracji">
    <w:name w:val="table of figures"/>
    <w:basedOn w:val="Normalny"/>
    <w:next w:val="Normalny"/>
    <w:uiPriority w:val="99"/>
    <w:unhideWhenUsed/>
    <w:rsid w:val="00916C9E"/>
    <w:pPr>
      <w:ind w:left="480" w:hanging="480"/>
    </w:pPr>
    <w:rPr>
      <w:rFonts w:ascii="Calibri" w:hAnsi="Calibri" w:cs="Calibri"/>
      <w:smallCaps/>
      <w:sz w:val="20"/>
      <w:szCs w:val="20"/>
    </w:rPr>
  </w:style>
  <w:style w:type="character" w:customStyle="1" w:styleId="StopkaZnak">
    <w:name w:val="Stopka Znak"/>
    <w:link w:val="Stopka"/>
    <w:uiPriority w:val="99"/>
    <w:rsid w:val="0080329A"/>
    <w:rPr>
      <w:sz w:val="24"/>
      <w:szCs w:val="24"/>
    </w:rPr>
  </w:style>
  <w:style w:type="character" w:customStyle="1" w:styleId="cs15323895">
    <w:name w:val="cs15323895"/>
    <w:rsid w:val="00FA1667"/>
  </w:style>
  <w:style w:type="paragraph" w:styleId="Nagwekspisutreci">
    <w:name w:val="TOC Heading"/>
    <w:basedOn w:val="Nagwek1"/>
    <w:next w:val="Normalny"/>
    <w:uiPriority w:val="39"/>
    <w:unhideWhenUsed/>
    <w:qFormat/>
    <w:rsid w:val="00E301B3"/>
    <w:pPr>
      <w:keepLines/>
      <w:spacing w:before="240" w:line="259" w:lineRule="auto"/>
      <w:outlineLvl w:val="9"/>
    </w:pPr>
    <w:rPr>
      <w:rFonts w:ascii="Calibri Light" w:hAnsi="Calibri Light"/>
      <w:b w:val="0"/>
      <w:color w:val="2E74B5"/>
      <w:sz w:val="32"/>
      <w:szCs w:val="32"/>
    </w:rPr>
  </w:style>
  <w:style w:type="character" w:customStyle="1" w:styleId="cs49d2e7db">
    <w:name w:val="cs49d2e7db"/>
    <w:rsid w:val="00FD70CE"/>
  </w:style>
  <w:style w:type="character" w:customStyle="1" w:styleId="towar1">
    <w:name w:val="towar1"/>
    <w:rsid w:val="00D72339"/>
  </w:style>
  <w:style w:type="paragraph" w:styleId="Bezodstpw">
    <w:name w:val="No Spacing"/>
    <w:link w:val="BezodstpwZnak"/>
    <w:uiPriority w:val="1"/>
    <w:qFormat/>
    <w:rsid w:val="00C36044"/>
    <w:rPr>
      <w:rFonts w:ascii="Calibri" w:hAnsi="Calibri"/>
      <w:sz w:val="22"/>
      <w:szCs w:val="22"/>
    </w:rPr>
  </w:style>
  <w:style w:type="character" w:customStyle="1" w:styleId="BezodstpwZnak">
    <w:name w:val="Bez odstępów Znak"/>
    <w:link w:val="Bezodstpw"/>
    <w:uiPriority w:val="1"/>
    <w:rsid w:val="00C36044"/>
    <w:rPr>
      <w:rFonts w:ascii="Calibri" w:hAnsi="Calibri"/>
      <w:sz w:val="22"/>
      <w:szCs w:val="22"/>
    </w:rPr>
  </w:style>
  <w:style w:type="character" w:customStyle="1" w:styleId="Nagwek3Znak">
    <w:name w:val="Nagłówek 3 Znak"/>
    <w:link w:val="Nagwek3"/>
    <w:semiHidden/>
    <w:rsid w:val="006B044D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Numerwiersza">
    <w:name w:val="line number"/>
    <w:semiHidden/>
    <w:unhideWhenUsed/>
    <w:rsid w:val="004F48ED"/>
  </w:style>
  <w:style w:type="character" w:styleId="Odwoaniedokomentarza">
    <w:name w:val="annotation reference"/>
    <w:basedOn w:val="Domylnaczcionkaakapitu"/>
    <w:semiHidden/>
    <w:unhideWhenUsed/>
    <w:rsid w:val="00675DFA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675DF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75DFA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75DF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75DFA"/>
    <w:rPr>
      <w:b/>
      <w:bCs/>
    </w:rPr>
  </w:style>
  <w:style w:type="paragraph" w:styleId="Spistreci1">
    <w:name w:val="toc 1"/>
    <w:basedOn w:val="Normalny"/>
    <w:next w:val="Normalny"/>
    <w:autoRedefine/>
    <w:uiPriority w:val="39"/>
    <w:unhideWhenUsed/>
    <w:rsid w:val="00743AF7"/>
    <w:pPr>
      <w:spacing w:after="100"/>
    </w:pPr>
  </w:style>
  <w:style w:type="character" w:styleId="Uwydatnienie">
    <w:name w:val="Emphasis"/>
    <w:basedOn w:val="Domylnaczcionkaakapitu"/>
    <w:uiPriority w:val="20"/>
    <w:qFormat/>
    <w:rsid w:val="00C7096B"/>
    <w:rPr>
      <w:i/>
      <w:iCs/>
    </w:rPr>
  </w:style>
  <w:style w:type="character" w:customStyle="1" w:styleId="AkapitzlistZnak">
    <w:name w:val="Akapit z listą Znak"/>
    <w:link w:val="Akapitzlist"/>
    <w:uiPriority w:val="34"/>
    <w:locked/>
    <w:rsid w:val="00A05C8B"/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44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7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8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7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3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8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3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11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82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281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122370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299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EEEEEE"/>
                                <w:right w:val="none" w:sz="0" w:space="0" w:color="auto"/>
                              </w:divBdr>
                              <w:divsChild>
                                <w:div w:id="35206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389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0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1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5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5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3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46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9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4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6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0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5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8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38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4971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0432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563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44118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14" w:color="E3E3E3"/>
                            <w:left w:val="single" w:sz="6" w:space="14" w:color="E3E3E3"/>
                            <w:bottom w:val="single" w:sz="6" w:space="14" w:color="E3E3E3"/>
                            <w:right w:val="single" w:sz="6" w:space="14" w:color="E3E3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8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5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5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5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2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7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4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2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3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6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1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5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0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7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4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0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5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40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5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4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2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7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1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7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1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8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83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04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9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0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63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0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47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6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32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7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7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83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3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7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2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9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6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4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66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5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6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1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6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8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8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5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8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4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0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7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2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1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3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16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0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2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7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8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0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2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0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7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7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2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7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3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7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3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3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4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1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1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1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2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6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9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2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1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2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8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5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1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7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0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9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2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00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9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1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4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0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2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13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1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7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05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44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0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6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6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76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6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7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4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1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1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0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9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3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7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9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5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4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0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7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3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45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8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46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4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5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5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0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4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8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7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1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6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6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16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45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24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6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0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8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3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43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7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0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7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1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5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9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3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53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8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8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29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0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97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7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0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0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2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4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7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4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8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7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0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7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1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7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04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8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46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42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1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3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1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38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0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8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2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5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1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4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9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9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1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1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2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4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7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7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6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9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4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6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1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4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7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5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1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9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1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3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1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5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85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95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5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7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46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2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5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4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1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1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5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6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0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6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9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67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1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2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1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8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8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9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8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6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3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85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7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7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4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3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8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3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6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2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6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2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86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5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6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5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9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0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0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2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33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7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0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2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3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06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5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1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87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7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65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0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26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47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2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0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5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0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4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4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93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1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9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1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5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7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1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3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7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2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6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2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2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3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32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2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2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8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43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0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0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53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54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5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77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4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82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1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7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76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5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0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5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5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1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63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CA514D-4468-4D88-AA30-9AE440ECDE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8</Pages>
  <Words>1937</Words>
  <Characters>11623</Characters>
  <Application>Microsoft Office Word</Application>
  <DocSecurity>0</DocSecurity>
  <Lines>96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Część 1 - komputery PC</vt:lpstr>
    </vt:vector>
  </TitlesOfParts>
  <Company/>
  <LinksUpToDate>false</LinksUpToDate>
  <CharactersWithSpaces>13533</CharactersWithSpaces>
  <SharedDoc>false</SharedDoc>
  <HLinks>
    <vt:vector size="42" baseType="variant">
      <vt:variant>
        <vt:i4>1507384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_Toc15464192</vt:lpwstr>
      </vt:variant>
      <vt:variant>
        <vt:i4>1310776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_Toc15464191</vt:lpwstr>
      </vt:variant>
      <vt:variant>
        <vt:i4>1376312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_Toc15464190</vt:lpwstr>
      </vt:variant>
      <vt:variant>
        <vt:i4>1835065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_Toc15464189</vt:lpwstr>
      </vt:variant>
      <vt:variant>
        <vt:i4>1900601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_Toc15464188</vt:lpwstr>
      </vt:variant>
      <vt:variant>
        <vt:i4>1179705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_Toc15464187</vt:lpwstr>
      </vt:variant>
      <vt:variant>
        <vt:i4>1245241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_Toc15464186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Część 1 - komputery PC</dc:title>
  <dc:creator>User</dc:creator>
  <cp:lastModifiedBy>Katarzyna Kowalczyk</cp:lastModifiedBy>
  <cp:revision>27</cp:revision>
  <cp:lastPrinted>2020-09-15T06:18:00Z</cp:lastPrinted>
  <dcterms:created xsi:type="dcterms:W3CDTF">2022-06-23T08:03:00Z</dcterms:created>
  <dcterms:modified xsi:type="dcterms:W3CDTF">2022-07-01T06:55:00Z</dcterms:modified>
</cp:coreProperties>
</file>