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68218F1C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6C39ED" w:rsidRPr="006C39ED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1203N w </w:t>
      </w:r>
      <w:proofErr w:type="spellStart"/>
      <w:r w:rsidR="006C39ED" w:rsidRPr="006C39ED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6C39ED" w:rsidRPr="006C39ED">
        <w:rPr>
          <w:rFonts w:asciiTheme="minorHAnsi" w:hAnsiTheme="minorHAnsi" w:cstheme="minorHAnsi"/>
          <w:bCs/>
          <w:sz w:val="24"/>
          <w:szCs w:val="24"/>
        </w:rPr>
        <w:t>. Nowe Kawkowo wraz z budową chodnika oraz peronu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7CC962A9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6C39ED" w:rsidRPr="006C39ED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1203N w </w:t>
      </w:r>
      <w:proofErr w:type="spellStart"/>
      <w:r w:rsidR="006C39ED" w:rsidRPr="006C39ED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6C39ED" w:rsidRPr="006C39ED">
        <w:rPr>
          <w:rFonts w:asciiTheme="minorHAnsi" w:hAnsiTheme="minorHAnsi" w:cstheme="minorHAnsi"/>
          <w:bCs/>
          <w:sz w:val="24"/>
          <w:szCs w:val="24"/>
        </w:rPr>
        <w:t>. Nowe Kawkowo wraz z budową chodnika oraz peronu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640DF050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A821BE">
      <w:rPr>
        <w:rFonts w:asciiTheme="minorHAnsi" w:hAnsiTheme="minorHAnsi" w:cstheme="minorHAnsi"/>
        <w:sz w:val="24"/>
        <w:szCs w:val="24"/>
      </w:rPr>
      <w:t>5</w:t>
    </w:r>
    <w:r w:rsidR="006C39ED">
      <w:rPr>
        <w:rFonts w:asciiTheme="minorHAnsi" w:hAnsiTheme="minorHAnsi" w:cstheme="minorHAnsi"/>
        <w:sz w:val="24"/>
        <w:szCs w:val="24"/>
      </w:rPr>
      <w:t>7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E0C9F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E16222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39</cp:revision>
  <cp:lastPrinted>2018-08-28T09:09:00Z</cp:lastPrinted>
  <dcterms:created xsi:type="dcterms:W3CDTF">2019-12-30T06:57:00Z</dcterms:created>
  <dcterms:modified xsi:type="dcterms:W3CDTF">2023-11-06T08:13:00Z</dcterms:modified>
</cp:coreProperties>
</file>