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1" w:rsidRPr="00D2784D" w:rsidRDefault="00110278" w:rsidP="00D278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1 do SIWZ – Wzór formularza ofertowego</w:t>
      </w:r>
      <w:bookmarkStart w:id="0" w:name="_GoBack"/>
      <w:bookmarkEnd w:id="0"/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smallCap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OFERTA</w:t>
      </w: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 xml:space="preserve">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ind w:left="510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"Przewozy Regionalne" sp. z o. o.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ind w:left="510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01-217 Warszawa, ul. Kolejowa 1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ind w:left="510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Podlaski </w:t>
      </w:r>
      <w:r>
        <w:rPr>
          <w:rFonts w:ascii="Calibri" w:eastAsia="Calibri" w:hAnsi="Calibri" w:cs="Calibri"/>
          <w:b/>
          <w:sz w:val="20"/>
          <w:szCs w:val="20"/>
        </w:rPr>
        <w:t>Zakład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w Białymstoku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ind w:left="510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ul. Kopernika 60; 15-397 Białystok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My niżej podpisani, działając w imieniu i na rzecz: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540341" w:rsidRDefault="0011027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Oferujemy wykonanie zamówienia w postępo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waniu o udzielenie zamówienia publicznego o nazwie </w:t>
      </w:r>
      <w:r>
        <w:rPr>
          <w:rFonts w:ascii="Calibri" w:eastAsia="Calibri" w:hAnsi="Calibri" w:cs="Calibri"/>
          <w:sz w:val="20"/>
          <w:szCs w:val="20"/>
        </w:rPr>
        <w:t xml:space="preserve">„Wykonanie czynności czwartego poziomu utrzymania (P4), wraz z pracami dodatkowymi elektrycznego zespołu trakcyjnego EN57AL-1543”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(postępowanie nr PRTL4-251-0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/2019</w:t>
      </w:r>
      <w:r>
        <w:rPr>
          <w:rFonts w:ascii="Calibri" w:eastAsia="Calibri" w:hAnsi="Calibri" w:cs="Calibri"/>
          <w:smallCaps/>
          <w:color w:val="000000"/>
          <w:sz w:val="20"/>
          <w:szCs w:val="20"/>
        </w:rPr>
        <w:t>),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zwanego dalej „Postępowaniem”, za łąc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zną cenę nie wyższą niż cena oferty zawarta w wierszu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kol. G tabeli nr 1 poniżej, obliczoną zgodnie z wymaganiami specyfikacji istotnych warunków zamówienia sporządzonej  w przedmiotowym postępowaniu, zwanej dalej „SIWZ”.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rFonts w:ascii="Calibri" w:eastAsia="Calibri" w:hAnsi="Calibri" w:cs="Calibri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abela nr 1</w:t>
      </w:r>
    </w:p>
    <w:tbl>
      <w:tblPr>
        <w:tblStyle w:val="a"/>
        <w:tblW w:w="10437" w:type="dxa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350"/>
        <w:gridCol w:w="1530"/>
        <w:gridCol w:w="1843"/>
        <w:gridCol w:w="1701"/>
        <w:gridCol w:w="1701"/>
        <w:gridCol w:w="1843"/>
      </w:tblGrid>
      <w:tr w:rsidR="00540341">
        <w:tc>
          <w:tcPr>
            <w:tcW w:w="469" w:type="dxa"/>
            <w:tcBorders>
              <w:bottom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EZT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Cena czynności czwartego poziomu utrzymania (P4)    wraz z pracami dodatkowymi – cz. II A) i cz. II B) Załącznika nr 1 do Umowy wzór w Załączniku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nr 8      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 SIWZ)         </w:t>
            </w: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[netto w PLN]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Łączna wartość  prac dodatkowych,                o których mowa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w cz. II BB)  Załącznika nr 1 do Umowy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[netto w PLN]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 xml:space="preserve"> netto</w:t>
            </w: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[w PLN]</w:t>
            </w: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podatku VAT</w:t>
            </w: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[w PLN]</w:t>
            </w: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Wartość</w:t>
            </w: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brutto</w:t>
            </w:r>
          </w:p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[w PLN]</w:t>
            </w:r>
          </w:p>
        </w:tc>
      </w:tr>
      <w:tr w:rsidR="00540341">
        <w:tc>
          <w:tcPr>
            <w:tcW w:w="469" w:type="dxa"/>
            <w:tcBorders>
              <w:top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C+D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 + F</w:t>
            </w:r>
          </w:p>
        </w:tc>
      </w:tr>
      <w:tr w:rsidR="00540341">
        <w:tc>
          <w:tcPr>
            <w:tcW w:w="469" w:type="dxa"/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30" w:type="dxa"/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1" w:type="dxa"/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F2F2F2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</w:p>
        </w:tc>
      </w:tr>
      <w:tr w:rsidR="00540341">
        <w:trPr>
          <w:trHeight w:val="500"/>
        </w:trPr>
        <w:tc>
          <w:tcPr>
            <w:tcW w:w="469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50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EN57AL-1543</w:t>
            </w:r>
          </w:p>
        </w:tc>
        <w:tc>
          <w:tcPr>
            <w:tcW w:w="1530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540341" w:rsidRDefault="00540341" w:rsidP="006112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right="-427"/>
        <w:jc w:val="both"/>
        <w:rPr>
          <w:rFonts w:ascii="Calibri" w:eastAsia="Calibri" w:hAnsi="Calibri" w:cs="Calibri"/>
          <w:sz w:val="20"/>
          <w:szCs w:val="20"/>
        </w:rPr>
      </w:pP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426" w:right="-4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abela nr 2</w:t>
      </w:r>
    </w:p>
    <w:tbl>
      <w:tblPr>
        <w:tblStyle w:val="a0"/>
        <w:tblW w:w="690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4770"/>
        <w:gridCol w:w="1740"/>
      </w:tblGrid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70" w:type="dxa"/>
            <w:vAlign w:val="center"/>
          </w:tcPr>
          <w:p w:rsidR="00540341" w:rsidRDefault="00110278">
            <w:pPr>
              <w:widowControl w:val="0"/>
              <w:tabs>
                <w:tab w:val="left" w:pos="34"/>
              </w:tabs>
              <w:spacing w:before="120" w:after="120"/>
              <w:ind w:right="-5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Prace dodatkowe,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których mowa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cz. II BB) Załącznika nr 1 do Umowy</w:t>
            </w:r>
          </w:p>
        </w:tc>
        <w:tc>
          <w:tcPr>
            <w:tcW w:w="1740" w:type="dxa"/>
            <w:vAlign w:val="center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Cena jednostkowa [netto w PLN]</w:t>
            </w: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Obręczowanie zestawu kołowego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Naprawa silnika trakcyjnego - wymiana wirnika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Naprawa silnika trakcyjnego - wymiana uzwojenia stojana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Wymiana stosów metalowo-gumowych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Wymiana osi zestawu kołowego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Wymiana koła zębatego na zestawie kołowym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Naprawa sprężarki - wymiana stopnia śrubowego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0341">
        <w:tc>
          <w:tcPr>
            <w:tcW w:w="39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-42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540341" w:rsidRDefault="00110278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Suma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(należy przenieść do poz. D  w tabeli nr 1)</w:t>
            </w:r>
          </w:p>
        </w:tc>
        <w:tc>
          <w:tcPr>
            <w:tcW w:w="1740" w:type="dxa"/>
            <w:vAlign w:val="center"/>
          </w:tcPr>
          <w:p w:rsidR="00540341" w:rsidRDefault="00540341">
            <w:pPr>
              <w:widowControl w:val="0"/>
              <w:tabs>
                <w:tab w:val="left" w:pos="426"/>
                <w:tab w:val="left" w:pos="709"/>
              </w:tabs>
              <w:spacing w:before="120" w:after="120"/>
              <w:ind w:right="9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40341" w:rsidRDefault="005403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że zapoznaliśmy się SIWZ, w tym z jej wszystkimi załącznikami, uznając się za związanych określonymi w niej postanowieniami i zasadami postępowania.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Zobowiązujemy się do zawarcia umowy zgodnej z niniejszą ofertą, na warunkach określonych w SIW</w:t>
      </w:r>
      <w:r>
        <w:rPr>
          <w:rFonts w:ascii="Calibri" w:eastAsia="Calibri" w:hAnsi="Calibri" w:cs="Calibri"/>
          <w:color w:val="000000"/>
          <w:sz w:val="20"/>
          <w:szCs w:val="20"/>
        </w:rPr>
        <w:t>Z oraz we wzorze umowy stanowiącym Załącznik nr 8 do SIWZ, w miejscu i terminie wyznaczonym przez Zamawiającego.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Uważamy się za związanych niniejszą ofertą przez czas wskazany w SIWZ, tj. przez okres 60 dni od upływu terminu składania ofert. Na potwierdzen</w:t>
      </w:r>
      <w:r>
        <w:rPr>
          <w:rFonts w:ascii="Calibri" w:eastAsia="Calibri" w:hAnsi="Calibri" w:cs="Calibri"/>
          <w:color w:val="000000"/>
          <w:sz w:val="20"/>
          <w:szCs w:val="20"/>
        </w:rPr>
        <w:t>ie powyższego wnieśliśmy wadium w wysokości: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3" w:right="-4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70 000,00 PLN w formie ……………………………..……………………………………………………………………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iż załączyliśmy w odrębnym pliku/plikach, w załączeniu do niniejszej oferty, informacje stanowiące tajemnicę przedsiębiorstwa w rozumieniu przepisów o zwalczaniu nieuczciwej konkurencji. W załączeniu przedkładamy – zgodnie           z dyspozyc</w:t>
      </w:r>
      <w:r>
        <w:rPr>
          <w:rFonts w:ascii="Calibri" w:eastAsia="Calibri" w:hAnsi="Calibri" w:cs="Calibri"/>
          <w:color w:val="000000"/>
          <w:sz w:val="20"/>
          <w:szCs w:val="20"/>
        </w:rPr>
        <w:t>ją art. 8 ust. 3 ustawy Prawo zamówień publicznych –  wyjaśnienia, poprzez które wykazujemy, iż zastrzeżone informacje stanowią tajemnicę przedsiębiorstwa.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że pełnomocnikiem Wykonawców wspólnie ubiegających się o udzielenie niniejszego zamówienia jest: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2"/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……………………………………………….………………………………………………………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nazwa (w przypadku osoby fizycznej –  imię i nazwisko) podmiotu oraz adres do korespondencji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że wadium należy zwrócić na rachunek bankowy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3"/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-284" w:right="-42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nr ……………………………………………………………, nazwa banku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.……………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Przedstawiamy poniżej dane kontaktowe, poprzez które należy porozumiewać się w sprawach dotyczących przedmiotowego postępowania: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 w:firstLine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imię i nazwisko ……………………………………………… tel. …………………….…..….…e-mail ……………….....................................…………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Oświadczamy, że wybór naszej oferty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4"/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nie będzie prowadził do powstania u Zamawiającego obowiązku podatkowego zgodnie z przepisami o podatku od towarów i usług.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7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będzie prowadził do powstania u Zamawiającego obowiązku podatkowego zgodnie z przepisami o podatku od towarów i usług. Powyższy obowiązek podatkowy będzie dotyczył …………………………….…….</w:t>
      </w:r>
      <w:r>
        <w:rPr>
          <w:color w:val="000000"/>
          <w:vertAlign w:val="superscript"/>
        </w:rPr>
        <w:footnoteReference w:id="5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objętych przedmiotem zamówienia, a ich wartość netto (bez kwoty podatku) bę</w:t>
      </w:r>
      <w:r>
        <w:rPr>
          <w:rFonts w:ascii="Calibri" w:eastAsia="Calibri" w:hAnsi="Calibri" w:cs="Calibri"/>
          <w:color w:val="000000"/>
          <w:sz w:val="20"/>
          <w:szCs w:val="20"/>
        </w:rPr>
        <w:t>dzie wynosiła …………………....</w:t>
      </w:r>
      <w:r>
        <w:rPr>
          <w:color w:val="000000"/>
          <w:vertAlign w:val="superscript"/>
        </w:rPr>
        <w:footnoteReference w:id="6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zł.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Oświadczamy, że wypełniliśmy obowiązki informacyjne przewidziane w art. 13 lub art. 14 RODO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7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wobec osób fizycznych, od których dane osobowe bezpośrednio lub pośrednio pozyskaliśmy w celu ubiegania się o udzielenie zamówienia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publicznego w niniejszym postępowaniu, a w tym składania w nim wymaganych oświadczeń lub dokumentów, a w przypadku podpisania umowy o zamówienie publiczne jej wykonania. </w:t>
      </w:r>
    </w:p>
    <w:p w:rsidR="00540341" w:rsidRDefault="0011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 w:after="120"/>
        <w:ind w:left="-284" w:right="-427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Oferta wraz z załącznikami zawiera łącznie …</w:t>
      </w:r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.…….. ponumerowanych stron. </w:t>
      </w:r>
    </w:p>
    <w:p w:rsidR="00540341" w:rsidRDefault="005403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……..............................., dnia .............................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61121E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………………………………………...........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427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</w:t>
      </w:r>
      <w:r>
        <w:rPr>
          <w:rFonts w:ascii="Calibri" w:eastAsia="Calibri" w:hAnsi="Calibri" w:cs="Calibri"/>
          <w:color w:val="000000"/>
          <w:sz w:val="14"/>
          <w:szCs w:val="14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ych</w:t>
      </w:r>
      <w:proofErr w:type="spellEnd"/>
      <w:r>
        <w:rPr>
          <w:rFonts w:ascii="Calibri" w:eastAsia="Calibri" w:hAnsi="Calibri" w:cs="Calibri"/>
          <w:color w:val="000000"/>
          <w:sz w:val="14"/>
          <w:szCs w:val="14"/>
        </w:rPr>
        <w:t>)</w:t>
      </w:r>
      <w:r>
        <w:rPr>
          <w:rFonts w:ascii="Calibri" w:eastAsia="Calibri" w:hAnsi="Calibri" w:cs="Calibri"/>
          <w:color w:val="000000"/>
          <w:sz w:val="14"/>
          <w:szCs w:val="14"/>
        </w:rPr>
        <w:tab/>
        <w:t xml:space="preserve">        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2 do SIWZ – Wzór oświadczenia o niezaleganiu z uiszczaniem podat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ków, opłat lub składek na ubezpieczenie społeczne lub zdrowotne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2784D" w:rsidRDefault="00D278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2784D" w:rsidRDefault="00D278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…………………………………..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pieczęć Wykonawcy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  OŚWIADCZENIE *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Działając w imieniu i na rzecz: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……………………………………………………………………………………...…………………………………………………………….……………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(nazwa Wykonawcy)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udziału w postępowaniu o udzielenie zamówienia sektorowego o nazwie </w:t>
      </w:r>
      <w:r>
        <w:rPr>
          <w:rFonts w:ascii="Calibri" w:eastAsia="Calibri" w:hAnsi="Calibri" w:cs="Calibri"/>
          <w:sz w:val="20"/>
          <w:szCs w:val="20"/>
        </w:rPr>
        <w:t xml:space="preserve">„Wykonanie czynności czwartego poziomu utrzymania (P4), wraz z pracami dodatkowymi elektrycznego zespołu trakcyjnego EN57AL-1543” </w:t>
      </w:r>
      <w:r>
        <w:rPr>
          <w:rFonts w:ascii="Calibri" w:eastAsia="Calibri" w:hAnsi="Calibri" w:cs="Calibri"/>
          <w:color w:val="000000"/>
          <w:sz w:val="20"/>
          <w:szCs w:val="20"/>
        </w:rPr>
        <w:t>(postępowanie nr PRTL4-251-0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/2019), prowadzonym w trybie przetargu nieograniczonego, niniejszym oświadczam, że wobec podmiotu</w:t>
      </w:r>
      <w:r>
        <w:rPr>
          <w:rFonts w:ascii="Calibri" w:eastAsia="Calibri" w:hAnsi="Calibri" w:cs="Calibri"/>
          <w:color w:val="000000"/>
          <w:sz w:val="20"/>
          <w:szCs w:val="20"/>
        </w:rPr>
        <w:t>, który reprezentuję, nie wydano prawomocnego wyroku sądu ani ostatecznej decyzji administracyjnej o zaleganiu z uiszczaniem podatków, opłat lub składek na ubezpieczenia społeczne lub zdrowotne.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……............................, dnia 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61121E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…………...................................................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</w:t>
      </w:r>
      <w:r w:rsidR="0061121E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1ci93xb" w:colFirst="0" w:colLast="0"/>
      <w:bookmarkEnd w:id="1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*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przypadku wydania wyroku lub decyzji, o których mowa powyżej, Wykonawca dostarcza dokumenty potwierdzające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dokonanie płatności tych należności wraz z ewentualnymi odsetkami lub grzywnami lub zawarcie wiążącego porozumienia w sprawie spłat tych należności.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br w:type="page"/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Załącznik nr 3 do SIWZ – Wzór oświadczenia o braku orzeczenia wobec Wykonawcy tytułem środka zapobiegawczego zakazu ubiegania się o zamówienia publiczne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ind w:left="283" w:firstLine="567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2784D" w:rsidRDefault="00D278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2784D" w:rsidRDefault="00D278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pieczęć Wykonawcy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OŚWIADCZENIE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Działając w imieniu i na rzecz: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……………………………………………………………………………………...……………………………………………………………………………… 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(nazwa Wykonawcy)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udziału w postępowaniu o udzielenie zamówienia sektorowego o nazwie </w:t>
      </w:r>
      <w:r>
        <w:rPr>
          <w:rFonts w:ascii="Calibri" w:eastAsia="Calibri" w:hAnsi="Calibri" w:cs="Calibri"/>
          <w:sz w:val="20"/>
          <w:szCs w:val="20"/>
        </w:rPr>
        <w:t>„Wykonanie czynności czwartego poziomu utrzymania (P4), wraz z pracami dodatkowymi elektry</w:t>
      </w:r>
      <w:r>
        <w:rPr>
          <w:rFonts w:ascii="Calibri" w:eastAsia="Calibri" w:hAnsi="Calibri" w:cs="Calibri"/>
          <w:sz w:val="20"/>
          <w:szCs w:val="20"/>
        </w:rPr>
        <w:t xml:space="preserve">cznego zespołu trakcyjnego EN57AL-1543” </w:t>
      </w:r>
      <w:r>
        <w:rPr>
          <w:rFonts w:ascii="Calibri" w:eastAsia="Calibri" w:hAnsi="Calibri" w:cs="Calibri"/>
          <w:color w:val="000000"/>
          <w:sz w:val="20"/>
          <w:szCs w:val="20"/>
        </w:rPr>
        <w:t>(postępowanie nr PRTL4-251-0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/2019), prowadzonym w trybie przetargu nieograniczonego, niniejszym oświadczam, że wobec podmiotu, który reprezentuję, nie wydano orzeczenia tytułem środka zapobiegawczego zakazu ubiegani</w:t>
      </w:r>
      <w:r>
        <w:rPr>
          <w:rFonts w:ascii="Calibri" w:eastAsia="Calibri" w:hAnsi="Calibri" w:cs="Calibri"/>
          <w:color w:val="000000"/>
          <w:sz w:val="20"/>
          <w:szCs w:val="20"/>
        </w:rPr>
        <w:t>a się o zamówienia publiczne.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……........................., dnia ......................................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49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firstLine="49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Załącznik nr 4 do SIWZ – Wzór wykazu usług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.…………………………………..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pieczęć Wykonawcy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WYKAZ USŁUG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sporządzony w celu wykazania spełniania warunku, o którym mowa w § 6 ust. 2 pkt 1 SIWZ w postępowaniu            o udzielenie zamówienia pod nazwą </w:t>
      </w:r>
      <w:r>
        <w:rPr>
          <w:rFonts w:ascii="Calibri" w:eastAsia="Calibri" w:hAnsi="Calibri" w:cs="Calibri"/>
          <w:sz w:val="20"/>
          <w:szCs w:val="20"/>
        </w:rPr>
        <w:t>„Wykonanie czynności czwartego poziomu utrzymania (P4), wraz z pracami dodatkowymi elektrycznego zespołu trakcyjnego EN57AL-1543”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(postępowanie nr PRTL4-251-0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/2019)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61"/>
        <w:gridCol w:w="1984"/>
        <w:gridCol w:w="2423"/>
        <w:gridCol w:w="2397"/>
      </w:tblGrid>
      <w:tr w:rsidR="00540341">
        <w:trPr>
          <w:trHeight w:val="540"/>
          <w:jc w:val="center"/>
        </w:trPr>
        <w:tc>
          <w:tcPr>
            <w:tcW w:w="563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1984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Wartość umowy brutto</w:t>
            </w:r>
          </w:p>
        </w:tc>
        <w:tc>
          <w:tcPr>
            <w:tcW w:w="2423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realizacji umowy</w:t>
            </w:r>
          </w:p>
        </w:tc>
        <w:tc>
          <w:tcPr>
            <w:tcW w:w="2397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 i siedziba podmiotu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na rzecz którego umowa została wykonana</w:t>
            </w:r>
          </w:p>
        </w:tc>
      </w:tr>
      <w:tr w:rsidR="00540341">
        <w:trPr>
          <w:trHeight w:val="920"/>
          <w:jc w:val="center"/>
        </w:trPr>
        <w:tc>
          <w:tcPr>
            <w:tcW w:w="563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40341">
        <w:trPr>
          <w:trHeight w:val="920"/>
          <w:jc w:val="center"/>
        </w:trPr>
        <w:tc>
          <w:tcPr>
            <w:tcW w:w="563" w:type="dxa"/>
            <w:vAlign w:val="center"/>
          </w:tcPr>
          <w:p w:rsidR="00540341" w:rsidRDefault="0011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540341" w:rsidRDefault="0054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załączeniu przedkładamy dowody potwierdzające, że powyższe zamówienie zostało wykonane należycie.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……................................, dnia ..........................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>………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(podpis osoby/osób upoważnionej/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3whwml4" w:colFirst="0" w:colLast="0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5 do SIWZ – Wzór oświadczenia o przynależności lub braku przynależności do grupy kapitałowej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OŚWIADCZENIE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  <w:t xml:space="preserve">                               O PRZYNALEŻNOŚCI LUB BRAKU PRZYNALEŻNOŚCI DO GRUPY KAPITAŁOWEJ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udziału w postępowaniu o udzielenie zamówienia sektorowego o nazwie </w:t>
      </w:r>
      <w:r>
        <w:rPr>
          <w:rFonts w:ascii="Calibri" w:eastAsia="Calibri" w:hAnsi="Calibri" w:cs="Calibri"/>
          <w:sz w:val="20"/>
          <w:szCs w:val="20"/>
        </w:rPr>
        <w:t>„Wykonanie czynności czwartego poziomu utrzymania (P4), wraz z pracami dodatkowymi elektrycznego zespołu trakcyjnego EN57AL-1543”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(postępowanie nr PRTL4-251-0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/2019), prowa</w:t>
      </w:r>
      <w:r>
        <w:rPr>
          <w:rFonts w:ascii="Calibri" w:eastAsia="Calibri" w:hAnsi="Calibri" w:cs="Calibri"/>
          <w:color w:val="000000"/>
          <w:sz w:val="20"/>
          <w:szCs w:val="20"/>
        </w:rPr>
        <w:t>dzonym w trybie przetargu nieograniczonego, niniejszym, stosownie do art. 24 ust. 11 ustawy – Prawo zamówień publicznych (Dz. U. z 2018 r., poz. 1986), oświadczam, że: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(nazwa Wykonawcy)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 należy do grupy kapi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tałowej, o której mowa w art. 24 ust. 1 pkt 23 ustawy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/*;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należy do tej samej grupy kapitałowej, o której mowa w art. 24 ust. 1 pkt 23 ustawy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wraz z następującymi Wykonawcami, którzy złożyli oferty w niniejszym postępowaniu/*: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………………………………...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………………………………...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……..................................., dnia ..................................             .........................................................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(podpis osoby/osób upoważnionej/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/* niepotrzebne skreślić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.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Oświadczenie składa się w terminie 3 dni od zamieszczenia na stronie internet</w:t>
      </w:r>
      <w:r>
        <w:rPr>
          <w:rFonts w:ascii="Calibri" w:eastAsia="Calibri" w:hAnsi="Calibri" w:cs="Calibri"/>
          <w:color w:val="000000"/>
          <w:sz w:val="20"/>
          <w:szCs w:val="20"/>
        </w:rPr>
        <w:t>owej Zamawiającego informacji, o której mowa w § 12 ust. 5 SIWZ.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6 do SIWZ – Wzór oświadczenia zobowiązującego Wykonawcę do zachowania poufnego charakteru informacji przekazywanych w toku postępowania o udzielenie zamówienia </w:t>
      </w:r>
    </w:p>
    <w:p w:rsidR="00540341" w:rsidRDefault="00110278" w:rsidP="006112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3868" w:right="112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OŚWIADCZENIE</w:t>
      </w:r>
    </w:p>
    <w:p w:rsidR="00540341" w:rsidRDefault="00110278" w:rsidP="006112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left="2280" w:right="13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O ZACHOWANIU POUFNOŚCI OSOBY UPOWAŻNIONEJ  DO </w:t>
      </w:r>
      <w:r w:rsidR="0061121E">
        <w:rPr>
          <w:rFonts w:ascii="Arial" w:eastAsia="Arial" w:hAnsi="Arial" w:cs="Arial"/>
          <w:b/>
          <w:color w:val="000000"/>
          <w:sz w:val="19"/>
          <w:szCs w:val="19"/>
        </w:rPr>
        <w:t xml:space="preserve">    </w:t>
      </w:r>
      <w:r>
        <w:rPr>
          <w:rFonts w:ascii="Arial" w:eastAsia="Arial" w:hAnsi="Arial" w:cs="Arial"/>
          <w:b/>
          <w:color w:val="000000"/>
          <w:sz w:val="19"/>
          <w:szCs w:val="19"/>
        </w:rPr>
        <w:t>REPREZENTOWANIA WYKONAW</w:t>
      </w:r>
      <w:r>
        <w:rPr>
          <w:rFonts w:ascii="Arial" w:eastAsia="Arial" w:hAnsi="Arial" w:cs="Arial"/>
          <w:b/>
          <w:color w:val="000000"/>
          <w:sz w:val="19"/>
          <w:szCs w:val="19"/>
        </w:rPr>
        <w:t>CY</w:t>
      </w:r>
    </w:p>
    <w:p w:rsidR="00540341" w:rsidRDefault="005403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="Arial" w:eastAsia="Arial" w:hAnsi="Arial" w:cs="Arial"/>
          <w:color w:val="222222"/>
        </w:rPr>
      </w:pP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3795"/>
      </w:tblGrid>
      <w:tr w:rsidR="0054034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Osoba upoważniona do reprezentowania Wykonawcy: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Odpowiedź:</w:t>
            </w:r>
          </w:p>
        </w:tc>
      </w:tr>
      <w:tr w:rsidR="00540341">
        <w:trPr>
          <w:trHeight w:val="64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Imię i nazwisko,</w:t>
            </w:r>
          </w:p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wraz z datą i miejscem urodzenia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54034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Stanowisko/działający(a) jako: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54034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Adres pocztowy: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54034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Telefon: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54034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Adres e-mail: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540341">
        <w:trPr>
          <w:trHeight w:val="86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11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341" w:rsidRDefault="0054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</w:p>
        </w:tc>
      </w:tr>
    </w:tbl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5" w:line="276" w:lineRule="auto"/>
        <w:ind w:left="-19" w:right="-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Oświadczam, iż w związku z uczestnictwem w Postępowaniu o udzielenie zamówienia prowadzonym w trybie przetargu nieograniczonego na </w:t>
      </w:r>
      <w:r>
        <w:rPr>
          <w:rFonts w:ascii="Calibri" w:eastAsia="Calibri" w:hAnsi="Calibri" w:cs="Calibri"/>
          <w:sz w:val="20"/>
          <w:szCs w:val="20"/>
        </w:rPr>
        <w:t>„Wykonanie czynności czwartego poziomu utrzymania (P4), wraz z pracami dodatkowymi elektrycznego zespołu trakcyjnego EN57AL-1543”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(Postępowanie nr PRTL4-251-0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/2019) jako osoba reprezentująca ............................................................ (wp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isać pełną nazwę, adres Wykonawcy) zostałem poinformowany o ustanawianiu przez Zamawiającego „Przewozy Regionalne" </w:t>
      </w:r>
      <w:r w:rsidR="0061121E">
        <w:rPr>
          <w:rFonts w:ascii="Calibri" w:eastAsia="Calibri" w:hAnsi="Calibri" w:cs="Calibri"/>
          <w:color w:val="000000"/>
          <w:sz w:val="20"/>
          <w:szCs w:val="20"/>
        </w:rPr>
        <w:t xml:space="preserve">sp. z o.o. ul. Kolejowa 1,                         01-217 Warszawa  Podlaski Zakład </w:t>
      </w:r>
      <w:r>
        <w:rPr>
          <w:rFonts w:ascii="Calibri" w:eastAsia="Calibri" w:hAnsi="Calibri" w:cs="Calibri"/>
          <w:color w:val="000000"/>
          <w:sz w:val="20"/>
          <w:szCs w:val="20"/>
        </w:rPr>
        <w:t>w Białymstoku ul. Kopernika 60, 15-397 Białystok wymagań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dotyczących zachowania poufnego charakteru informacji przekazanych w toku Postępowania przez Wykonawcę, którego reprezentuję. Poufny charakter informacji ma następująca część SIWZ: </w:t>
      </w:r>
      <w:r>
        <w:rPr>
          <w:rFonts w:ascii="Calibri" w:eastAsia="Calibri" w:hAnsi="Calibri" w:cs="Calibri"/>
          <w:sz w:val="20"/>
          <w:szCs w:val="20"/>
        </w:rPr>
        <w:t>Załącznik do Opisu przedmiotu Umowy: Dokumentacja Systemu Utrzymania (DSU)</w:t>
      </w:r>
      <w:r>
        <w:rPr>
          <w:rFonts w:ascii="Calibri" w:eastAsia="Calibri" w:hAnsi="Calibri" w:cs="Calibri"/>
          <w:sz w:val="20"/>
          <w:szCs w:val="20"/>
        </w:rPr>
        <w:t xml:space="preserve">  elektrycznego zespołu trakcyjnego EN57AL-1543.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left="-19" w:right="-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" w:eastAsia="Calibri" w:hAnsi="Calibri" w:cs="Calibri"/>
          <w:sz w:val="20"/>
          <w:szCs w:val="20"/>
        </w:rPr>
        <w:t>Oświadczam, że otrzymana od Zamawiającego Przewozy Regionalne" sp. z o.o. ul. Kole</w:t>
      </w:r>
      <w:r w:rsidR="0061121E">
        <w:rPr>
          <w:rFonts w:ascii="Calibri" w:eastAsia="Calibri" w:hAnsi="Calibri" w:cs="Calibri"/>
          <w:sz w:val="20"/>
          <w:szCs w:val="20"/>
        </w:rPr>
        <w:t xml:space="preserve">jowa 1, 01-217 Warszawa </w:t>
      </w:r>
      <w:r>
        <w:rPr>
          <w:rFonts w:ascii="Calibri" w:eastAsia="Calibri" w:hAnsi="Calibri" w:cs="Calibri"/>
          <w:sz w:val="20"/>
          <w:szCs w:val="20"/>
        </w:rPr>
        <w:t xml:space="preserve">Podlaski </w:t>
      </w:r>
      <w:r w:rsidR="0061121E">
        <w:rPr>
          <w:rFonts w:ascii="Calibri" w:eastAsia="Calibri" w:hAnsi="Calibri" w:cs="Calibri"/>
          <w:sz w:val="20"/>
          <w:szCs w:val="20"/>
        </w:rPr>
        <w:t xml:space="preserve">Zakład </w:t>
      </w:r>
      <w:r>
        <w:rPr>
          <w:rFonts w:ascii="Calibri" w:eastAsia="Calibri" w:hAnsi="Calibri" w:cs="Calibri"/>
          <w:sz w:val="20"/>
          <w:szCs w:val="20"/>
        </w:rPr>
        <w:t>w Białymstoku ul. Kopernika 60, 15-397 Białystok Dokumentacja Systemu</w:t>
      </w:r>
      <w:r>
        <w:rPr>
          <w:rFonts w:ascii="Calibri" w:eastAsia="Calibri" w:hAnsi="Calibri" w:cs="Calibri"/>
          <w:sz w:val="20"/>
          <w:szCs w:val="20"/>
        </w:rPr>
        <w:t xml:space="preserve"> Utrzymania (DSU) elektrycznego zespołu trakcyjnego EN57AL-1543 będzie wykorzystywana przez podmiot, który reprezentuję wyłącznie w zakresie bezpośrednio związanym z przygotowaniem oferty w Postępowaniu o udzielenie zamówienia ogłoszonym przez Zamawiająceg</w:t>
      </w:r>
      <w:r>
        <w:rPr>
          <w:rFonts w:ascii="Calibri" w:eastAsia="Calibri" w:hAnsi="Calibri" w:cs="Calibri"/>
          <w:sz w:val="20"/>
          <w:szCs w:val="20"/>
        </w:rPr>
        <w:t xml:space="preserve">o „Przewozy Regionalne" sp. z o.o.  ul. Kolejowa 1, 01-217 Warszawa </w:t>
      </w:r>
      <w:r>
        <w:rPr>
          <w:rFonts w:ascii="Calibri" w:eastAsia="Calibri" w:hAnsi="Calibri" w:cs="Calibri"/>
          <w:sz w:val="20"/>
          <w:szCs w:val="20"/>
        </w:rPr>
        <w:t xml:space="preserve">Podlaski </w:t>
      </w:r>
      <w:r w:rsidR="0061121E">
        <w:rPr>
          <w:rFonts w:ascii="Calibri" w:eastAsia="Calibri" w:hAnsi="Calibri" w:cs="Calibri"/>
          <w:sz w:val="20"/>
          <w:szCs w:val="20"/>
        </w:rPr>
        <w:t>Zakład</w:t>
      </w:r>
      <w:r>
        <w:rPr>
          <w:rFonts w:ascii="Calibri" w:eastAsia="Calibri" w:hAnsi="Calibri" w:cs="Calibri"/>
          <w:sz w:val="20"/>
          <w:szCs w:val="20"/>
        </w:rPr>
        <w:t xml:space="preserve"> w Białymstoku ul. Kopernika 60, 15-397 Białystok oraz z wyjątkiem przypadków wyraźnie przewidzianych w niniejszym Oświadczeniu nie użyję Informacji Chronionych </w:t>
      </w:r>
      <w:r>
        <w:rPr>
          <w:rFonts w:ascii="Calibri" w:eastAsia="Calibri" w:hAnsi="Calibri" w:cs="Calibri"/>
          <w:sz w:val="20"/>
          <w:szCs w:val="20"/>
        </w:rPr>
        <w:t>do celów niezwiąz</w:t>
      </w:r>
      <w:r w:rsidR="0061121E">
        <w:rPr>
          <w:rFonts w:ascii="Calibri" w:eastAsia="Calibri" w:hAnsi="Calibri" w:cs="Calibri"/>
          <w:sz w:val="20"/>
          <w:szCs w:val="20"/>
        </w:rPr>
        <w:t xml:space="preserve">anych </w:t>
      </w:r>
      <w:r>
        <w:rPr>
          <w:rFonts w:ascii="Calibri" w:eastAsia="Calibri" w:hAnsi="Calibri" w:cs="Calibri"/>
          <w:sz w:val="20"/>
          <w:szCs w:val="20"/>
        </w:rPr>
        <w:t xml:space="preserve">z Postępowaniem.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left="-19" w:right="-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Zobowiązuję się nie ujawniać Dokumentacji Systemu Utrzymania (DSU) elektrycznego zespołu trakcyjnego EN57AL-1543  większej liczbie swoich pracowników, współpracowników i doradców niż jest to konieczne w związku   z przygotowaniem oferty.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-19" w:right="-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Zapewniam, że wszelkie osoby, którym ujawniona zostanie Dokumentacja Systemu Utrzymania (DSU) elektrycznego zespołu trakcyjnego EN57AL-1543, zostaną pisemnie zobowiązane do zachowania ich w tajemnicy oraz podpiszą oświadczenia o zachowaniu poufności, które</w:t>
      </w:r>
      <w:r>
        <w:rPr>
          <w:rFonts w:ascii="Calibri" w:eastAsia="Calibri" w:hAnsi="Calibri" w:cs="Calibri"/>
          <w:sz w:val="20"/>
          <w:szCs w:val="20"/>
        </w:rPr>
        <w:t xml:space="preserve"> na żądanie Zamawiającego zostaną mu udostępnione.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left="-19" w:right="-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5. Jeżeli podmiot, który reprezentuję zakończy udział w Postępowaniu, o którym mowa w pkt 1, zobowiązuję się zwrócić do Zamawiającego „Przewozy Regionalne" sp. z o.o. ul. K</w:t>
      </w:r>
      <w:r w:rsidR="0061121E">
        <w:rPr>
          <w:rFonts w:ascii="Calibri" w:eastAsia="Calibri" w:hAnsi="Calibri" w:cs="Calibri"/>
          <w:sz w:val="20"/>
          <w:szCs w:val="20"/>
        </w:rPr>
        <w:t xml:space="preserve">olejowa 1, 01-217 Warszawa </w:t>
      </w:r>
      <w:r>
        <w:rPr>
          <w:rFonts w:ascii="Calibri" w:eastAsia="Calibri" w:hAnsi="Calibri" w:cs="Calibri"/>
          <w:sz w:val="20"/>
          <w:szCs w:val="20"/>
        </w:rPr>
        <w:t xml:space="preserve"> Podlaski   </w:t>
      </w:r>
      <w:r w:rsidR="0061121E">
        <w:rPr>
          <w:rFonts w:ascii="Calibri" w:eastAsia="Calibri" w:hAnsi="Calibri" w:cs="Calibri"/>
          <w:sz w:val="20"/>
          <w:szCs w:val="20"/>
        </w:rPr>
        <w:t xml:space="preserve">Zakład       w </w:t>
      </w:r>
      <w:r>
        <w:rPr>
          <w:rFonts w:ascii="Calibri" w:eastAsia="Calibri" w:hAnsi="Calibri" w:cs="Calibri"/>
          <w:sz w:val="20"/>
          <w:szCs w:val="20"/>
        </w:rPr>
        <w:t xml:space="preserve"> Białymstoku ul. Kopernika 60, 15-397 Białystok całość Dokumentacji Systemu Utrzymania (DSU) elektrycznego zespołu trakcyjnego EN57AL-1543 oraz potwierdzić Zamawiającemu Przewozy Regionalne" sp. z o.o. ul. Kolejowa 1, 01-</w:t>
      </w:r>
      <w:r w:rsidR="0061121E">
        <w:rPr>
          <w:rFonts w:ascii="Calibri" w:eastAsia="Calibri" w:hAnsi="Calibri" w:cs="Calibri"/>
          <w:sz w:val="20"/>
          <w:szCs w:val="20"/>
        </w:rPr>
        <w:t>4217 Warszawa Podlaski Zakład</w:t>
      </w:r>
      <w:r>
        <w:rPr>
          <w:rFonts w:ascii="Calibri" w:eastAsia="Calibri" w:hAnsi="Calibri" w:cs="Calibri"/>
          <w:sz w:val="20"/>
          <w:szCs w:val="20"/>
        </w:rPr>
        <w:t xml:space="preserve"> w Białymstoku  ul. Kopernika 60, 15-397 Białystok fakt zniszczenia wszystkich kopii tejże Dokumentacji Systemu Utrzymania (DSU) elektrycznego zespołu trakcyjnego EN57AL-1543.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-19" w:right="-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6. Jestem świadomy, że po zakończeniu </w:t>
      </w:r>
      <w:r>
        <w:rPr>
          <w:rFonts w:ascii="Calibri" w:eastAsia="Calibri" w:hAnsi="Calibri" w:cs="Calibri"/>
          <w:sz w:val="20"/>
          <w:szCs w:val="20"/>
        </w:rPr>
        <w:t xml:space="preserve">Postępowania obowiązek zachowania tajemnicy w zakresie przekazanych      w trakcie Postępowania poufnych informacji nie ustaje (tj. pozostaje w mocy jako bezterminowe zobowiązanie), chyba, że informacje te staną się powszechnie znane.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76" w:lineRule="auto"/>
        <w:ind w:left="-19" w:right="-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 Jestem świadomy, iż w przypadku naruszenia obowiązku zachowania tajemnicy przez moich pracowników, współpracowników i doradców ponoszę pełną odpowiedzialność za wszelkie szkody spowodowane ujawnieniem Informacji Chronionych na zasadach określonych w ust</w:t>
      </w:r>
      <w:r>
        <w:rPr>
          <w:rFonts w:ascii="Calibri" w:eastAsia="Calibri" w:hAnsi="Calibri" w:cs="Calibri"/>
          <w:sz w:val="20"/>
          <w:szCs w:val="20"/>
        </w:rPr>
        <w:t>awie z dnia 23 kwietnia 1964 r. Kodeks Cywilny oraz ustawie   z dnia 16 kwietnia 1993 r o zwalczaniu nieuczciwej konkurencji (</w:t>
      </w:r>
      <w:proofErr w:type="spellStart"/>
      <w:r>
        <w:rPr>
          <w:rFonts w:ascii="Calibri" w:eastAsia="Calibri" w:hAnsi="Calibri" w:cs="Calibri"/>
          <w:sz w:val="20"/>
          <w:szCs w:val="20"/>
        </w:rPr>
        <w:t>t.j</w:t>
      </w:r>
      <w:proofErr w:type="spellEnd"/>
      <w:r>
        <w:rPr>
          <w:rFonts w:ascii="Calibri" w:eastAsia="Calibri" w:hAnsi="Calibri" w:cs="Calibri"/>
          <w:sz w:val="20"/>
          <w:szCs w:val="20"/>
        </w:rPr>
        <w:t>. Dz. U. z 2019 r. poz. 1010), a także odpowiedzialność karną określoną w art. 265 ustawy z dnia 6 czerwca 1997 r. Kodeks Karny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t.j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Dz. U. z 2018 r. poz. 1600, 2077, z 2019 r. poz. 730, 858, 870, 1135).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76" w:lineRule="auto"/>
        <w:ind w:left="-19" w:right="-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˅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Dokumentację Systemu Utrzymania (DSU) elektrycznego zespołu trakcyjnego EN57AL-1543 prosimy przekazywać: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-19" w:right="6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 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 xml:space="preserve">......................................... (wpisać imię, nazwisko, adres e-mail). </w:t>
      </w:r>
    </w:p>
    <w:p w:rsidR="00540341" w:rsidRDefault="00110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-19" w:right="-1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Administratorem danych osobowych w zakresie imienia, nazwiska, nazwy firmy, daty i miejsca urodzenia są "Przewozy Regionalne"</w:t>
      </w:r>
      <w:r w:rsidR="0061121E">
        <w:rPr>
          <w:rFonts w:ascii="Calibri" w:eastAsia="Calibri" w:hAnsi="Calibri" w:cs="Calibri"/>
          <w:sz w:val="20"/>
          <w:szCs w:val="20"/>
        </w:rPr>
        <w:t xml:space="preserve"> sp. o.o. </w:t>
      </w:r>
      <w:r>
        <w:rPr>
          <w:rFonts w:ascii="Calibri" w:eastAsia="Calibri" w:hAnsi="Calibri" w:cs="Calibri"/>
          <w:sz w:val="20"/>
          <w:szCs w:val="20"/>
        </w:rPr>
        <w:t xml:space="preserve"> Podlaski </w:t>
      </w:r>
      <w:r w:rsidR="0061121E">
        <w:rPr>
          <w:rFonts w:ascii="Calibri" w:eastAsia="Calibri" w:hAnsi="Calibri" w:cs="Calibri"/>
          <w:sz w:val="20"/>
          <w:szCs w:val="20"/>
        </w:rPr>
        <w:t xml:space="preserve">Zakład w Białymstoku </w:t>
      </w:r>
      <w:r>
        <w:rPr>
          <w:rFonts w:ascii="Calibri" w:eastAsia="Calibri" w:hAnsi="Calibri" w:cs="Calibri"/>
          <w:sz w:val="20"/>
          <w:szCs w:val="20"/>
        </w:rPr>
        <w:t xml:space="preserve">ul. Kopernika 60, 15-397 Białystok. Celem przetwarzania danych jest nadzór nad dostępem do informacji chronionych w „Przewozy Regionalne" sp. z o.o. </w:t>
      </w:r>
      <w:r w:rsidR="0061121E">
        <w:rPr>
          <w:rFonts w:ascii="Calibri" w:eastAsia="Calibri" w:hAnsi="Calibri" w:cs="Calibri"/>
          <w:sz w:val="20"/>
          <w:szCs w:val="20"/>
        </w:rPr>
        <w:t xml:space="preserve">         </w:t>
      </w:r>
      <w:r>
        <w:rPr>
          <w:rFonts w:ascii="Calibri" w:eastAsia="Calibri" w:hAnsi="Calibri" w:cs="Calibri"/>
          <w:sz w:val="20"/>
          <w:szCs w:val="20"/>
        </w:rPr>
        <w:t xml:space="preserve">ul. Kolejowa 1, </w:t>
      </w:r>
      <w:r w:rsidR="0061121E">
        <w:rPr>
          <w:rFonts w:ascii="Calibri" w:eastAsia="Calibri" w:hAnsi="Calibri" w:cs="Calibri"/>
          <w:sz w:val="20"/>
          <w:szCs w:val="20"/>
        </w:rPr>
        <w:t xml:space="preserve">01-217 Warszawa </w:t>
      </w:r>
      <w:r>
        <w:rPr>
          <w:rFonts w:ascii="Calibri" w:eastAsia="Calibri" w:hAnsi="Calibri" w:cs="Calibri"/>
          <w:sz w:val="20"/>
          <w:szCs w:val="20"/>
        </w:rPr>
        <w:t xml:space="preserve">Podlaski </w:t>
      </w:r>
      <w:r w:rsidR="0061121E">
        <w:rPr>
          <w:rFonts w:ascii="Calibri" w:eastAsia="Calibri" w:hAnsi="Calibri" w:cs="Calibri"/>
          <w:sz w:val="20"/>
          <w:szCs w:val="20"/>
        </w:rPr>
        <w:t>Zakład</w:t>
      </w:r>
      <w:r>
        <w:rPr>
          <w:rFonts w:ascii="Calibri" w:eastAsia="Calibri" w:hAnsi="Calibri" w:cs="Calibri"/>
          <w:sz w:val="20"/>
          <w:szCs w:val="20"/>
        </w:rPr>
        <w:t xml:space="preserve"> w Białymstoku ul. Ko</w:t>
      </w:r>
      <w:r>
        <w:rPr>
          <w:rFonts w:ascii="Calibri" w:eastAsia="Calibri" w:hAnsi="Calibri" w:cs="Calibri"/>
          <w:sz w:val="20"/>
          <w:szCs w:val="20"/>
        </w:rPr>
        <w:t xml:space="preserve">pernika 60, 15-397 Białystok. „Przewozy </w:t>
      </w:r>
      <w:r w:rsidR="0061121E">
        <w:rPr>
          <w:rFonts w:ascii="Calibri" w:eastAsia="Calibri" w:hAnsi="Calibri" w:cs="Calibri"/>
          <w:sz w:val="20"/>
          <w:szCs w:val="20"/>
        </w:rPr>
        <w:t xml:space="preserve">Regionalne" sp. z o.o. </w:t>
      </w:r>
      <w:r>
        <w:rPr>
          <w:rFonts w:ascii="Calibri" w:eastAsia="Calibri" w:hAnsi="Calibri" w:cs="Calibri"/>
          <w:sz w:val="20"/>
          <w:szCs w:val="20"/>
        </w:rPr>
        <w:t xml:space="preserve"> ul. Kol</w:t>
      </w:r>
      <w:r w:rsidR="0061121E">
        <w:rPr>
          <w:rFonts w:ascii="Calibri" w:eastAsia="Calibri" w:hAnsi="Calibri" w:cs="Calibri"/>
          <w:sz w:val="20"/>
          <w:szCs w:val="20"/>
        </w:rPr>
        <w:t>ejowa 1, 01-217 Warszawa Podlaski Zakład</w:t>
      </w:r>
      <w:r>
        <w:rPr>
          <w:rFonts w:ascii="Calibri" w:eastAsia="Calibri" w:hAnsi="Calibri" w:cs="Calibri"/>
          <w:sz w:val="20"/>
          <w:szCs w:val="20"/>
        </w:rPr>
        <w:t xml:space="preserve"> w Białymstoku ul. Kopernika 60, 15-397 Białystok nie przewiduje udostępniania danych odbiorcom w rozumieniu ustawy o ochron</w:t>
      </w:r>
      <w:r>
        <w:rPr>
          <w:rFonts w:ascii="Calibri" w:eastAsia="Calibri" w:hAnsi="Calibri" w:cs="Calibri"/>
          <w:sz w:val="20"/>
          <w:szCs w:val="20"/>
        </w:rPr>
        <w:t>ie danych osobowych chyba, że obowiązek udostępniania będzie wynikał z obowiązujących przepisów prawa. Dane uzysk</w:t>
      </w:r>
      <w:r w:rsidR="0061121E">
        <w:rPr>
          <w:rFonts w:ascii="Calibri" w:eastAsia="Calibri" w:hAnsi="Calibri" w:cs="Calibri"/>
          <w:sz w:val="20"/>
          <w:szCs w:val="20"/>
        </w:rPr>
        <w:t xml:space="preserve">ano od podmiotu uczestniczącego </w:t>
      </w:r>
      <w:r>
        <w:rPr>
          <w:rFonts w:ascii="Calibri" w:eastAsia="Calibri" w:hAnsi="Calibri" w:cs="Calibri"/>
          <w:sz w:val="20"/>
          <w:szCs w:val="20"/>
        </w:rPr>
        <w:t>w Postępowaniu o udzielenie zamówienia. Każda osoba fizyczna, której dane są przechowywane przez Przewozy Regio</w:t>
      </w:r>
      <w:r w:rsidR="0061121E">
        <w:rPr>
          <w:rFonts w:ascii="Calibri" w:eastAsia="Calibri" w:hAnsi="Calibri" w:cs="Calibri"/>
          <w:sz w:val="20"/>
          <w:szCs w:val="20"/>
        </w:rPr>
        <w:t xml:space="preserve">nalne" sp. o.o. </w:t>
      </w:r>
      <w:r>
        <w:rPr>
          <w:rFonts w:ascii="Calibri" w:eastAsia="Calibri" w:hAnsi="Calibri" w:cs="Calibri"/>
          <w:sz w:val="20"/>
          <w:szCs w:val="20"/>
        </w:rPr>
        <w:t xml:space="preserve">Podlaski </w:t>
      </w:r>
      <w:r w:rsidR="0061121E">
        <w:rPr>
          <w:rFonts w:ascii="Calibri" w:eastAsia="Calibri" w:hAnsi="Calibri" w:cs="Calibri"/>
          <w:sz w:val="20"/>
          <w:szCs w:val="20"/>
        </w:rPr>
        <w:t xml:space="preserve">Zakład w Białymstoku </w:t>
      </w:r>
      <w:r>
        <w:rPr>
          <w:rFonts w:ascii="Calibri" w:eastAsia="Calibri" w:hAnsi="Calibri" w:cs="Calibri"/>
          <w:sz w:val="20"/>
          <w:szCs w:val="20"/>
        </w:rPr>
        <w:t>ul. Kopernika 60, 15-397 Białystok posiada: a) na podstawie art. 15 RODO prawo dostępu do danych osobowych jej dotyczących, b) na podstawie art.16 RODO prawo do sprostowania jej danych osobowych, c) na podstawie art. 18 ROD</w:t>
      </w:r>
      <w:r>
        <w:rPr>
          <w:rFonts w:ascii="Calibri" w:eastAsia="Calibri" w:hAnsi="Calibri" w:cs="Calibri"/>
          <w:sz w:val="20"/>
          <w:szCs w:val="20"/>
        </w:rPr>
        <w:t xml:space="preserve">O prawo żądania od administratora ograniczenia przetwarzania danych osobowych z zastrzeżeniem przypadków, o których mowa w art. 18 ust. 2 RODO, d) prawo do wniesienia skargi do Prezesa Urzędu Ochrony Danych Osobowych, gdy uzna, że przetwarzanie jej danych </w:t>
      </w:r>
      <w:r>
        <w:rPr>
          <w:rFonts w:ascii="Calibri" w:eastAsia="Calibri" w:hAnsi="Calibri" w:cs="Calibri"/>
          <w:sz w:val="20"/>
          <w:szCs w:val="20"/>
        </w:rPr>
        <w:t xml:space="preserve">osobowych narusza przepisy RODO. 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rPr>
          <w:rFonts w:ascii="Calibri" w:eastAsia="Calibri" w:hAnsi="Calibri" w:cs="Calibri"/>
          <w:b/>
          <w:sz w:val="20"/>
          <w:szCs w:val="20"/>
        </w:rPr>
      </w:pPr>
    </w:p>
    <w:p w:rsidR="00540341" w:rsidRDefault="0011027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Załącznik nr 7 do SIWZ – Wzór oświadczenia o posiadaniu upoważnienia do korzystania z dokumentacji stanowiącej przedmiot praw autorskich</w:t>
      </w:r>
    </w:p>
    <w:p w:rsidR="00540341" w:rsidRDefault="00540341">
      <w:pPr>
        <w:ind w:left="283" w:firstLine="567"/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ind w:left="283"/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rPr>
          <w:rFonts w:ascii="Calibri" w:eastAsia="Calibri" w:hAnsi="Calibri" w:cs="Calibri"/>
          <w:sz w:val="20"/>
          <w:szCs w:val="20"/>
        </w:rPr>
      </w:pPr>
    </w:p>
    <w:p w:rsidR="00540341" w:rsidRDefault="001102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…………………………………..</w:t>
      </w:r>
    </w:p>
    <w:p w:rsidR="00540341" w:rsidRDefault="00110278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pieczęć Wykonawcy</w:t>
      </w:r>
    </w:p>
    <w:p w:rsidR="00540341" w:rsidRDefault="00540341">
      <w:pPr>
        <w:rPr>
          <w:rFonts w:ascii="Calibri" w:eastAsia="Calibri" w:hAnsi="Calibri" w:cs="Calibri"/>
          <w:b/>
          <w:sz w:val="20"/>
          <w:szCs w:val="20"/>
        </w:rPr>
      </w:pPr>
    </w:p>
    <w:p w:rsidR="00540341" w:rsidRDefault="00540341">
      <w:pPr>
        <w:rPr>
          <w:rFonts w:ascii="Calibri" w:eastAsia="Calibri" w:hAnsi="Calibri" w:cs="Calibri"/>
          <w:b/>
          <w:sz w:val="20"/>
          <w:szCs w:val="20"/>
        </w:rPr>
      </w:pPr>
    </w:p>
    <w:p w:rsidR="00540341" w:rsidRDefault="00540341">
      <w:pPr>
        <w:rPr>
          <w:rFonts w:ascii="Calibri" w:eastAsia="Calibri" w:hAnsi="Calibri" w:cs="Calibri"/>
          <w:b/>
          <w:sz w:val="20"/>
          <w:szCs w:val="20"/>
        </w:rPr>
      </w:pPr>
    </w:p>
    <w:p w:rsidR="00540341" w:rsidRDefault="00540341">
      <w:pPr>
        <w:rPr>
          <w:rFonts w:ascii="Calibri" w:eastAsia="Calibri" w:hAnsi="Calibri" w:cs="Calibri"/>
          <w:b/>
          <w:sz w:val="20"/>
          <w:szCs w:val="20"/>
        </w:rPr>
      </w:pPr>
    </w:p>
    <w:p w:rsidR="00540341" w:rsidRDefault="0011027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OŚWIADCZENIE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:rsidR="00540341" w:rsidRDefault="00540341">
      <w:pPr>
        <w:rPr>
          <w:rFonts w:ascii="Calibri" w:eastAsia="Calibri" w:hAnsi="Calibri" w:cs="Calibri"/>
          <w:sz w:val="20"/>
          <w:szCs w:val="20"/>
        </w:rPr>
      </w:pPr>
    </w:p>
    <w:p w:rsidR="00540341" w:rsidRDefault="001102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Działając w imieniu i na rzecz: </w:t>
      </w:r>
    </w:p>
    <w:p w:rsidR="00540341" w:rsidRDefault="00540341">
      <w:pPr>
        <w:rPr>
          <w:rFonts w:ascii="Calibri" w:eastAsia="Calibri" w:hAnsi="Calibri" w:cs="Calibri"/>
          <w:sz w:val="20"/>
          <w:szCs w:val="20"/>
        </w:rPr>
      </w:pPr>
    </w:p>
    <w:p w:rsidR="00540341" w:rsidRDefault="001102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……………………………………………………………………………………...……………………………………………………………………………… </w:t>
      </w:r>
    </w:p>
    <w:p w:rsidR="00540341" w:rsidRDefault="001102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(na</w:t>
      </w:r>
      <w:r>
        <w:rPr>
          <w:rFonts w:ascii="Calibri" w:eastAsia="Calibri" w:hAnsi="Calibri" w:cs="Calibri"/>
          <w:sz w:val="20"/>
          <w:szCs w:val="20"/>
        </w:rPr>
        <w:t>zwa Wykonawcy)</w:t>
      </w:r>
    </w:p>
    <w:p w:rsidR="00540341" w:rsidRDefault="00540341">
      <w:pPr>
        <w:rPr>
          <w:rFonts w:ascii="Calibri" w:eastAsia="Calibri" w:hAnsi="Calibri" w:cs="Calibri"/>
          <w:sz w:val="20"/>
          <w:szCs w:val="20"/>
        </w:rPr>
      </w:pPr>
    </w:p>
    <w:p w:rsidR="00540341" w:rsidRDefault="0011027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przystępując do udziału w postępowaniu o udzielenie zamówienia sektorowego o nazwie  „Wykonanie czynności czwartego poziomu utrzymania (P4), wraz z pracami dodatkowymi elektrycznego zespołu trakcyjnego EN57AL-1543” (postępowanie nr PRTL4-251-06/2019), prow</w:t>
      </w:r>
      <w:r>
        <w:rPr>
          <w:rFonts w:ascii="Calibri" w:eastAsia="Calibri" w:hAnsi="Calibri" w:cs="Calibri"/>
          <w:sz w:val="20"/>
          <w:szCs w:val="20"/>
        </w:rPr>
        <w:t>adzonym w trybie przetargu nieograniczonego, niniejszym oświadczam, że posiadam upoważnienie do korzystania z dokumentacji stanowiącej przedmiot praw autorskich przysługujących producentowi pojazdów.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sectPr w:rsidR="00540341">
      <w:footerReference w:type="default" r:id="rId8"/>
      <w:pgSz w:w="11906" w:h="16838"/>
      <w:pgMar w:top="1077" w:right="1134" w:bottom="142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78" w:rsidRDefault="00110278">
      <w:r>
        <w:separator/>
      </w:r>
    </w:p>
  </w:endnote>
  <w:endnote w:type="continuationSeparator" w:id="0">
    <w:p w:rsidR="00110278" w:rsidRDefault="001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41" w:rsidRDefault="0054034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78" w:rsidRDefault="00110278">
      <w:r>
        <w:separator/>
      </w:r>
    </w:p>
  </w:footnote>
  <w:footnote w:type="continuationSeparator" w:id="0">
    <w:p w:rsidR="00110278" w:rsidRDefault="00110278">
      <w:r>
        <w:continuationSeparator/>
      </w:r>
    </w:p>
  </w:footnote>
  <w:footnote w:id="1"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usunąć bądź skreślić, jeśli oświadczenie to nie dotyczy. </w:t>
      </w:r>
    </w:p>
  </w:footnote>
  <w:footnote w:id="2"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wypełnić, jeśli dotyczy.</w:t>
      </w:r>
    </w:p>
  </w:footnote>
  <w:footnote w:id="3"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Dotyczy wadium wniesionego w formie pieniądza.</w:t>
      </w:r>
    </w:p>
  </w:footnote>
  <w:footnote w:id="4"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-567" w:right="-427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zaznaczyć pole przy wariancie oświadczenia, które dotyczy oferty Wykonawcy.</w:t>
      </w:r>
    </w:p>
  </w:footnote>
  <w:footnote w:id="5"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141" w:right="-427" w:hanging="141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wpisać (rodzaj) towaru/usługi, która będzie prowadziła do powstania u Zamawiającego obowiązku podatkowego zgodnie z przepisami o podatku od towarów i usług.</w:t>
      </w:r>
    </w:p>
  </w:footnote>
  <w:footnote w:id="6"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ind w:left="-567" w:right="-427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Należy wpisać wartość netto (bez kwoty podatku) usługi/usług wymienionych wcześniej.</w:t>
      </w:r>
    </w:p>
  </w:footnote>
  <w:footnote w:id="7">
    <w:p w:rsidR="00540341" w:rsidRDefault="00110278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" w:right="-427" w:hanging="141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</w:t>
      </w:r>
      <w:r>
        <w:rPr>
          <w:rFonts w:ascii="Calibri" w:eastAsia="Calibri" w:hAnsi="Calibri" w:cs="Calibri"/>
          <w:color w:val="000000"/>
          <w:sz w:val="16"/>
          <w:szCs w:val="16"/>
        </w:rPr>
        <w:t>ie do art. 13 ust. 4 lub art. 14 ust. 5 RODO treści niniejszego oświadczenia Wykonawca nie składa (usunięcie treści oświadczenia np. przez jego wykreślenie).</w:t>
      </w:r>
    </w:p>
    <w:p w:rsidR="00540341" w:rsidRDefault="0054034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-567" w:right="-427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8ED"/>
    <w:multiLevelType w:val="multilevel"/>
    <w:tmpl w:val="AEB6FA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4D01BD"/>
    <w:multiLevelType w:val="multilevel"/>
    <w:tmpl w:val="B4B63732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341"/>
    <w:rsid w:val="00110278"/>
    <w:rsid w:val="00540341"/>
    <w:rsid w:val="0061121E"/>
    <w:rsid w:val="00D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0" w:line="276" w:lineRule="auto"/>
    </w:pPr>
    <w:rPr>
      <w:rFonts w:ascii="Cambria" w:eastAsia="Cambria" w:hAnsi="Cambria" w:cs="Cambria"/>
      <w:i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both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0" w:line="276" w:lineRule="auto"/>
    </w:pPr>
    <w:rPr>
      <w:rFonts w:ascii="Cambria" w:eastAsia="Cambria" w:hAnsi="Cambria" w:cs="Cambria"/>
      <w:i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2500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2020-01-15T10:08:00Z</dcterms:created>
  <dcterms:modified xsi:type="dcterms:W3CDTF">2020-01-15T10:19:00Z</dcterms:modified>
</cp:coreProperties>
</file>